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532A4B" w14:textId="4BE70E90" w:rsidR="00245B07" w:rsidRDefault="00245B07" w:rsidP="00245B07">
      <w:pPr>
        <w:pStyle w:val="3GPPHeader"/>
        <w:spacing w:after="60"/>
      </w:pPr>
      <w:r>
        <w:t>3GPP TSG-RAN WG4 Meeting #114</w:t>
      </w:r>
      <w:r>
        <w:tab/>
      </w:r>
      <w:r w:rsidR="00A11628" w:rsidRPr="00A11628">
        <w:rPr>
          <w:sz w:val="32"/>
          <w:szCs w:val="32"/>
        </w:rPr>
        <w:t>R4-2502155</w:t>
      </w:r>
    </w:p>
    <w:p w14:paraId="318A4A66" w14:textId="77777777" w:rsidR="00245B07" w:rsidRDefault="00245B07" w:rsidP="00245B07">
      <w:pPr>
        <w:pStyle w:val="3GPPHeader"/>
      </w:pPr>
      <w:r>
        <w:t>Athens, Greece, February 17</w:t>
      </w:r>
      <w:r>
        <w:rPr>
          <w:vertAlign w:val="superscript"/>
        </w:rPr>
        <w:t>th</w:t>
      </w:r>
      <w:r>
        <w:t xml:space="preserve"> – 21</w:t>
      </w:r>
      <w:r>
        <w:rPr>
          <w:vertAlign w:val="superscript"/>
        </w:rPr>
        <w:t>st</w:t>
      </w:r>
      <w:r>
        <w:t xml:space="preserve"> 2025</w:t>
      </w:r>
    </w:p>
    <w:p w14:paraId="146070BD" w14:textId="77777777" w:rsidR="00580DC0" w:rsidRPr="00CE0424" w:rsidRDefault="00580DC0" w:rsidP="00580DC0">
      <w:pPr>
        <w:pStyle w:val="3GPPHeader"/>
      </w:pPr>
    </w:p>
    <w:p w14:paraId="59379417" w14:textId="536CD4AE" w:rsidR="00580DC0" w:rsidRPr="00D848DF" w:rsidRDefault="00580DC0" w:rsidP="00580DC0">
      <w:pPr>
        <w:pStyle w:val="3GPPHeader"/>
        <w:rPr>
          <w:sz w:val="22"/>
        </w:rPr>
      </w:pPr>
      <w:r w:rsidRPr="00D848DF">
        <w:rPr>
          <w:sz w:val="22"/>
        </w:rPr>
        <w:t>Agenda Item:</w:t>
      </w:r>
      <w:r>
        <w:tab/>
      </w:r>
      <w:r w:rsidR="00DD0CEB" w:rsidRPr="009432AA">
        <w:rPr>
          <w:sz w:val="22"/>
        </w:rPr>
        <w:t>7</w:t>
      </w:r>
      <w:r w:rsidR="00AC0487" w:rsidRPr="009432AA">
        <w:rPr>
          <w:sz w:val="22"/>
        </w:rPr>
        <w:t>.</w:t>
      </w:r>
      <w:r w:rsidR="00E63D34" w:rsidRPr="009432AA">
        <w:rPr>
          <w:sz w:val="22"/>
        </w:rPr>
        <w:t>2</w:t>
      </w:r>
      <w:r w:rsidR="003A328F" w:rsidRPr="009432AA">
        <w:rPr>
          <w:sz w:val="22"/>
        </w:rPr>
        <w:t>3</w:t>
      </w:r>
      <w:r w:rsidR="00AC0487" w:rsidRPr="009432AA">
        <w:rPr>
          <w:sz w:val="22"/>
        </w:rPr>
        <w:t>.1</w:t>
      </w:r>
    </w:p>
    <w:p w14:paraId="4439233A" w14:textId="77777777" w:rsidR="00580DC0" w:rsidRPr="00266A27" w:rsidRDefault="00580DC0" w:rsidP="00580DC0">
      <w:pPr>
        <w:pStyle w:val="3GPPHeader"/>
        <w:rPr>
          <w:sz w:val="22"/>
        </w:rPr>
      </w:pPr>
      <w:r>
        <w:rPr>
          <w:sz w:val="22"/>
        </w:rPr>
        <w:t>Source:</w:t>
      </w:r>
      <w:r>
        <w:tab/>
      </w:r>
      <w:r w:rsidRPr="00CE0424">
        <w:rPr>
          <w:sz w:val="22"/>
        </w:rPr>
        <w:t>Ericsson</w:t>
      </w:r>
    </w:p>
    <w:p w14:paraId="5F093EFC" w14:textId="26E19F4B" w:rsidR="00580DC0" w:rsidRPr="002344BE" w:rsidRDefault="00580DC0" w:rsidP="00580DC0">
      <w:pPr>
        <w:pStyle w:val="3GPPHeader"/>
        <w:rPr>
          <w:sz w:val="22"/>
        </w:rPr>
      </w:pPr>
      <w:r w:rsidRPr="002344BE">
        <w:rPr>
          <w:sz w:val="22"/>
        </w:rPr>
        <w:t>Title:</w:t>
      </w:r>
      <w:r w:rsidRPr="002344BE">
        <w:tab/>
      </w:r>
      <w:r w:rsidR="00464D93" w:rsidRPr="002344BE">
        <w:rPr>
          <w:sz w:val="22"/>
        </w:rPr>
        <w:t xml:space="preserve">SBFD </w:t>
      </w:r>
      <w:r w:rsidR="007678C6" w:rsidRPr="002344BE">
        <w:rPr>
          <w:sz w:val="22"/>
        </w:rPr>
        <w:t>general aspects</w:t>
      </w:r>
    </w:p>
    <w:p w14:paraId="00C23E5D" w14:textId="4B8C4E1A" w:rsidR="00580DC0" w:rsidRPr="002344BE" w:rsidRDefault="00580DC0" w:rsidP="38B20B20">
      <w:pPr>
        <w:pStyle w:val="3GPPHeader"/>
        <w:rPr>
          <w:sz w:val="22"/>
        </w:rPr>
      </w:pPr>
      <w:r w:rsidRPr="002344BE">
        <w:rPr>
          <w:sz w:val="22"/>
        </w:rPr>
        <w:t>Document for:</w:t>
      </w:r>
      <w:r w:rsidRPr="002344BE">
        <w:tab/>
      </w:r>
      <w:r w:rsidR="287ADF4E" w:rsidRPr="002344BE">
        <w:rPr>
          <w:sz w:val="22"/>
        </w:rPr>
        <w:t>Approval</w:t>
      </w:r>
    </w:p>
    <w:p w14:paraId="6B2D159E" w14:textId="77777777" w:rsidR="00FE276B" w:rsidRPr="002344BE" w:rsidRDefault="00FE276B" w:rsidP="00090A7C">
      <w:pPr>
        <w:jc w:val="both"/>
        <w:rPr>
          <w:rFonts w:cs="Arial"/>
        </w:rPr>
      </w:pPr>
    </w:p>
    <w:p w14:paraId="3BA35139" w14:textId="77777777" w:rsidR="00FE276B" w:rsidRPr="002344BE" w:rsidRDefault="00FE276B" w:rsidP="00090A7C">
      <w:pPr>
        <w:pStyle w:val="Heading1"/>
        <w:jc w:val="both"/>
        <w:rPr>
          <w:rFonts w:cs="Arial"/>
          <w:lang w:val="en-US"/>
        </w:rPr>
        <w:sectPr w:rsidR="00FE276B" w:rsidRPr="002344BE" w:rsidSect="00F77806">
          <w:headerReference w:type="even" r:id="rId13"/>
          <w:headerReference w:type="default" r:id="rId14"/>
          <w:footerReference w:type="default" r:id="rId15"/>
          <w:footnotePr>
            <w:numRestart w:val="eachSect"/>
          </w:footnotePr>
          <w:pgSz w:w="11907" w:h="16840" w:code="9"/>
          <w:pgMar w:top="1134" w:right="1134" w:bottom="1418" w:left="1134" w:header="680" w:footer="567" w:gutter="0"/>
          <w:cols w:space="720"/>
          <w:docGrid w:linePitch="272"/>
        </w:sectPr>
      </w:pPr>
    </w:p>
    <w:p w14:paraId="4C2AE2B0" w14:textId="77777777" w:rsidR="00604627" w:rsidRPr="002344BE" w:rsidRDefault="00604627" w:rsidP="00090A7C">
      <w:pPr>
        <w:pStyle w:val="Heading1"/>
        <w:jc w:val="both"/>
        <w:rPr>
          <w:rFonts w:cs="Arial"/>
        </w:rPr>
      </w:pPr>
      <w:bookmarkStart w:id="0" w:name="_Ref178064866"/>
      <w:r w:rsidRPr="002344BE">
        <w:rPr>
          <w:rFonts w:cs="Arial"/>
        </w:rPr>
        <w:t>1</w:t>
      </w:r>
      <w:r w:rsidRPr="002344BE">
        <w:rPr>
          <w:rFonts w:cs="Arial"/>
        </w:rPr>
        <w:tab/>
        <w:t>Introduction</w:t>
      </w:r>
    </w:p>
    <w:bookmarkEnd w:id="0"/>
    <w:p w14:paraId="1877A9EE" w14:textId="2F71916E" w:rsidR="00A26C53" w:rsidRPr="0008723F" w:rsidRDefault="001039D9" w:rsidP="0008723F">
      <w:pPr>
        <w:spacing w:after="120"/>
        <w:rPr>
          <w:szCs w:val="20"/>
          <w:u w:val="single"/>
          <w:lang w:eastAsia="ja-JP"/>
        </w:rPr>
      </w:pPr>
      <w:r w:rsidRPr="002344BE">
        <w:rPr>
          <w:rFonts w:cs="Arial"/>
        </w:rPr>
        <w:br/>
      </w:r>
      <w:r w:rsidR="00FF7E23" w:rsidRPr="002344BE">
        <w:t>In this contribution, we present our views and proposals on general aspects for SBFD capable BS</w:t>
      </w:r>
      <w:r w:rsidR="00E13FB7" w:rsidRPr="002344BE">
        <w:t xml:space="preserve"> </w:t>
      </w:r>
      <w:r w:rsidR="00E13FB7" w:rsidRPr="002344BE">
        <w:rPr>
          <w:lang w:val="en-GB" w:eastAsia="ja-JP"/>
        </w:rPr>
        <w:t xml:space="preserve">regarding </w:t>
      </w:r>
      <w:r w:rsidR="00B55EE8">
        <w:rPr>
          <w:lang w:val="en-GB" w:eastAsia="ja-JP"/>
        </w:rPr>
        <w:t xml:space="preserve">band support for SBFD capable BS, </w:t>
      </w:r>
      <w:r w:rsidR="006F16FA" w:rsidRPr="0008723F">
        <w:rPr>
          <w:szCs w:val="20"/>
          <w:lang w:eastAsia="ja-JP"/>
        </w:rPr>
        <w:t>SBFD sub-band configuration</w:t>
      </w:r>
      <w:r w:rsidR="006F16FA">
        <w:rPr>
          <w:rFonts w:eastAsia="Yu Mincho" w:cs="Times New Roman"/>
          <w:szCs w:val="20"/>
        </w:rPr>
        <w:t xml:space="preserve">, and </w:t>
      </w:r>
      <w:r w:rsidR="00867096" w:rsidRPr="0008723F">
        <w:rPr>
          <w:rFonts w:eastAsia="Yu Mincho" w:cs="Times New Roman"/>
          <w:szCs w:val="20"/>
        </w:rPr>
        <w:t>s</w:t>
      </w:r>
      <w:r w:rsidR="00867096" w:rsidRPr="0008723F">
        <w:rPr>
          <w:rFonts w:eastAsia="Yu Mincho" w:cs="Times New Roman"/>
          <w:szCs w:val="20"/>
          <w:lang w:eastAsia="zh-CN"/>
        </w:rPr>
        <w:t>pecification structure</w:t>
      </w:r>
      <w:r w:rsidR="005746CD" w:rsidRPr="0008723F">
        <w:rPr>
          <w:lang w:val="en-GB" w:eastAsia="ja-JP"/>
        </w:rPr>
        <w:t>.</w:t>
      </w:r>
      <w:r w:rsidR="00FF7E23" w:rsidRPr="0008723F">
        <w:rPr>
          <w:lang w:val="en-GB" w:eastAsia="ja-JP"/>
        </w:rPr>
        <w:t xml:space="preserve"> </w:t>
      </w:r>
      <w:r w:rsidR="00E900D3" w:rsidRPr="0008723F">
        <w:t>C</w:t>
      </w:r>
      <w:r w:rsidR="00AD11EE" w:rsidRPr="0008723F">
        <w:t xml:space="preserve">omprehensive analysis of each SBFD BS RF </w:t>
      </w:r>
      <w:r w:rsidR="0059419B" w:rsidRPr="0008723F">
        <w:t>TX</w:t>
      </w:r>
      <w:r w:rsidR="0059419B">
        <w:t xml:space="preserve">/RX </w:t>
      </w:r>
      <w:r w:rsidR="00AD11EE" w:rsidRPr="002344BE">
        <w:t>requirement</w:t>
      </w:r>
      <w:r w:rsidR="00E900D3" w:rsidRPr="002344BE">
        <w:t xml:space="preserve"> and potential new requirements for SBFD</w:t>
      </w:r>
      <w:r w:rsidR="00AD11EE" w:rsidRPr="002344BE">
        <w:t xml:space="preserve"> </w:t>
      </w:r>
      <w:r w:rsidR="00E900D3" w:rsidRPr="002344BE">
        <w:t xml:space="preserve">capable BS </w:t>
      </w:r>
      <w:r w:rsidR="00232C90" w:rsidRPr="002344BE">
        <w:t xml:space="preserve">are </w:t>
      </w:r>
      <w:r w:rsidR="00AD11EE" w:rsidRPr="002344BE">
        <w:t>detailed in separate submission</w:t>
      </w:r>
      <w:r w:rsidR="00FF7E23" w:rsidRPr="002344BE">
        <w:t>s</w:t>
      </w:r>
      <w:r w:rsidR="00AD11EE" w:rsidRPr="002344BE">
        <w:t xml:space="preserve"> [1</w:t>
      </w:r>
      <w:r w:rsidR="00FF7E23" w:rsidRPr="002344BE">
        <w:t>-</w:t>
      </w:r>
      <w:r w:rsidR="0059419B">
        <w:t>3</w:t>
      </w:r>
      <w:r w:rsidR="00AD11EE" w:rsidRPr="002344BE">
        <w:t>].</w:t>
      </w:r>
    </w:p>
    <w:p w14:paraId="591E4232" w14:textId="737EE4FD" w:rsidR="00917CA4" w:rsidRPr="00E271DA" w:rsidRDefault="00C44143" w:rsidP="0048149C">
      <w:pPr>
        <w:pStyle w:val="Heading1"/>
        <w:jc w:val="both"/>
        <w:rPr>
          <w:rFonts w:cs="Arial"/>
        </w:rPr>
      </w:pPr>
      <w:bookmarkStart w:id="1" w:name="_Ref189046994"/>
      <w:r w:rsidRPr="00E271DA">
        <w:rPr>
          <w:rFonts w:cs="Arial"/>
        </w:rPr>
        <w:t>2</w:t>
      </w:r>
      <w:r w:rsidRPr="00E271DA">
        <w:rPr>
          <w:rFonts w:cs="Arial"/>
        </w:rPr>
        <w:tab/>
      </w:r>
      <w:bookmarkStart w:id="2" w:name="_In-sequence_SDU_delivery"/>
      <w:bookmarkEnd w:id="1"/>
      <w:bookmarkEnd w:id="2"/>
      <w:r w:rsidR="0066520E" w:rsidRPr="00E271DA">
        <w:rPr>
          <w:rFonts w:cs="Arial"/>
        </w:rPr>
        <w:t>Discussion</w:t>
      </w:r>
    </w:p>
    <w:p w14:paraId="09EFCFB9" w14:textId="28194745" w:rsidR="00AD11EE" w:rsidRPr="00E271DA" w:rsidRDefault="00F66EB0" w:rsidP="00F66EB0">
      <w:pPr>
        <w:spacing w:before="120" w:after="120" w:line="240" w:lineRule="auto"/>
        <w:rPr>
          <w:rFonts w:eastAsia="MS Mincho" w:cs="Arial"/>
          <w:sz w:val="32"/>
          <w:szCs w:val="32"/>
        </w:rPr>
      </w:pPr>
      <w:r w:rsidRPr="00E271DA">
        <w:rPr>
          <w:rFonts w:eastAsia="MS Mincho" w:cs="Arial"/>
          <w:sz w:val="32"/>
          <w:szCs w:val="32"/>
        </w:rPr>
        <w:t>2.</w:t>
      </w:r>
      <w:r w:rsidR="00B51B9A">
        <w:rPr>
          <w:rFonts w:eastAsia="MS Mincho" w:cs="Arial"/>
          <w:sz w:val="32"/>
          <w:szCs w:val="32"/>
        </w:rPr>
        <w:t>1</w:t>
      </w:r>
      <w:r w:rsidRPr="00E271DA">
        <w:rPr>
          <w:rFonts w:eastAsia="MS Mincho" w:cs="Arial"/>
          <w:sz w:val="32"/>
          <w:szCs w:val="32"/>
        </w:rPr>
        <w:tab/>
      </w:r>
      <w:r w:rsidR="00AD11EE" w:rsidRPr="00E271DA">
        <w:rPr>
          <w:rFonts w:eastAsia="MS Mincho" w:cs="Arial"/>
          <w:sz w:val="32"/>
          <w:szCs w:val="32"/>
        </w:rPr>
        <w:t xml:space="preserve">SBFD </w:t>
      </w:r>
      <w:proofErr w:type="spellStart"/>
      <w:r w:rsidR="00830E14" w:rsidRPr="00E271DA">
        <w:rPr>
          <w:rFonts w:eastAsia="MS Mincho" w:cs="Arial"/>
          <w:sz w:val="32"/>
          <w:szCs w:val="32"/>
        </w:rPr>
        <w:t>subband</w:t>
      </w:r>
      <w:proofErr w:type="spellEnd"/>
      <w:r w:rsidR="00AD11EE" w:rsidRPr="00E271DA">
        <w:rPr>
          <w:rFonts w:eastAsia="MS Mincho" w:cs="Arial"/>
          <w:sz w:val="32"/>
          <w:szCs w:val="32"/>
        </w:rPr>
        <w:t xml:space="preserve"> configuration</w:t>
      </w:r>
    </w:p>
    <w:p w14:paraId="3843F326" w14:textId="21F4FC58" w:rsidR="00B7798C" w:rsidRDefault="00F66EB0" w:rsidP="00F66EB0">
      <w:pPr>
        <w:spacing w:before="120" w:after="120" w:line="240" w:lineRule="auto"/>
        <w:rPr>
          <w:rFonts w:eastAsia="DengXian" w:cs="Arial"/>
          <w:sz w:val="28"/>
          <w:szCs w:val="28"/>
          <w:lang w:eastAsia="zh-CN"/>
        </w:rPr>
      </w:pPr>
      <w:r w:rsidRPr="00E271DA">
        <w:rPr>
          <w:rFonts w:eastAsia="MS Mincho" w:cs="Arial"/>
          <w:sz w:val="28"/>
          <w:szCs w:val="28"/>
        </w:rPr>
        <w:t>2.</w:t>
      </w:r>
      <w:r w:rsidR="00B51B9A">
        <w:rPr>
          <w:rFonts w:eastAsia="MS Mincho" w:cs="Arial"/>
          <w:sz w:val="28"/>
          <w:szCs w:val="28"/>
        </w:rPr>
        <w:t>1</w:t>
      </w:r>
      <w:r w:rsidRPr="00E271DA">
        <w:rPr>
          <w:rFonts w:eastAsia="MS Mincho" w:cs="Arial"/>
          <w:sz w:val="28"/>
          <w:szCs w:val="28"/>
        </w:rPr>
        <w:t>.1</w:t>
      </w:r>
      <w:r w:rsidRPr="00E271DA">
        <w:rPr>
          <w:rFonts w:eastAsia="MS Mincho" w:cs="Arial"/>
          <w:sz w:val="28"/>
          <w:szCs w:val="28"/>
        </w:rPr>
        <w:tab/>
      </w:r>
      <w:r w:rsidR="00B7798C" w:rsidRPr="00E271DA">
        <w:rPr>
          <w:rFonts w:eastAsia="MS Mincho" w:cs="Arial"/>
          <w:sz w:val="28"/>
          <w:szCs w:val="28"/>
        </w:rPr>
        <w:t xml:space="preserve">Clarification on </w:t>
      </w:r>
      <w:r w:rsidR="00285465" w:rsidRPr="00E271DA">
        <w:rPr>
          <w:rFonts w:eastAsia="MS Mincho" w:cs="Arial"/>
          <w:sz w:val="28"/>
          <w:szCs w:val="28"/>
        </w:rPr>
        <w:t xml:space="preserve">declaration and </w:t>
      </w:r>
      <w:r w:rsidR="00B7798C" w:rsidRPr="00E271DA">
        <w:rPr>
          <w:rFonts w:eastAsia="MS Mincho" w:cs="Arial"/>
          <w:sz w:val="28"/>
          <w:szCs w:val="28"/>
        </w:rPr>
        <w:t>flexibility</w:t>
      </w:r>
    </w:p>
    <w:tbl>
      <w:tblPr>
        <w:tblStyle w:val="TableGrid"/>
        <w:tblW w:w="0" w:type="auto"/>
        <w:tblLook w:val="04A0" w:firstRow="1" w:lastRow="0" w:firstColumn="1" w:lastColumn="0" w:noHBand="0" w:noVBand="1"/>
      </w:tblPr>
      <w:tblGrid>
        <w:gridCol w:w="9629"/>
      </w:tblGrid>
      <w:tr w:rsidR="003C6D34" w14:paraId="3356D32F" w14:textId="77777777" w:rsidTr="003C6D34">
        <w:tc>
          <w:tcPr>
            <w:tcW w:w="9629" w:type="dxa"/>
          </w:tcPr>
          <w:p w14:paraId="68B98DA9" w14:textId="77777777" w:rsidR="00655D48" w:rsidRPr="00655D48" w:rsidRDefault="00655D48" w:rsidP="00655D48">
            <w:pPr>
              <w:keepNext/>
              <w:keepLines/>
              <w:overflowPunct w:val="0"/>
              <w:autoSpaceDE w:val="0"/>
              <w:autoSpaceDN w:val="0"/>
              <w:adjustRightInd w:val="0"/>
              <w:spacing w:before="120" w:after="180"/>
              <w:textAlignment w:val="baseline"/>
              <w:outlineLvl w:val="4"/>
              <w:rPr>
                <w:rFonts w:eastAsia="Yu Mincho" w:cs="Times New Roman"/>
                <w:sz w:val="22"/>
                <w:szCs w:val="14"/>
                <w:lang w:eastAsia="zh-CN"/>
              </w:rPr>
            </w:pPr>
            <w:r w:rsidRPr="00655D48">
              <w:rPr>
                <w:rFonts w:eastAsia="Yu Mincho" w:cs="Times New Roman"/>
                <w:sz w:val="22"/>
                <w:szCs w:val="14"/>
                <w:lang w:eastAsia="zh-CN"/>
              </w:rPr>
              <w:t>Issue 1-3-1: Clarification on declaration and flexibility</w:t>
            </w:r>
          </w:p>
          <w:p w14:paraId="1C550513" w14:textId="77777777" w:rsidR="00AF0F56" w:rsidRDefault="00AF0F56" w:rsidP="00AF0F56">
            <w:pPr>
              <w:spacing w:after="120" w:line="259" w:lineRule="auto"/>
              <w:rPr>
                <w:highlight w:val="green"/>
              </w:rPr>
            </w:pPr>
            <w:r>
              <w:rPr>
                <w:rFonts w:hint="eastAsia"/>
                <w:highlight w:val="green"/>
              </w:rPr>
              <w:t>A</w:t>
            </w:r>
            <w:r>
              <w:rPr>
                <w:highlight w:val="green"/>
              </w:rPr>
              <w:t xml:space="preserve">greement: </w:t>
            </w:r>
          </w:p>
          <w:p w14:paraId="04B069F8" w14:textId="77777777" w:rsidR="00AF0F56" w:rsidRDefault="00AF0F56" w:rsidP="00AF0F56">
            <w:pPr>
              <w:pStyle w:val="ListParagraph"/>
              <w:numPr>
                <w:ilvl w:val="0"/>
                <w:numId w:val="4"/>
              </w:numPr>
              <w:spacing w:after="120" w:line="259" w:lineRule="auto"/>
              <w:rPr>
                <w:lang w:val="en-US"/>
              </w:rPr>
            </w:pPr>
            <w:r>
              <w:rPr>
                <w:rFonts w:eastAsia="SimSun"/>
                <w:szCs w:val="24"/>
                <w:lang w:eastAsia="zh-CN"/>
              </w:rPr>
              <w:t xml:space="preserve">The SBFD capable BS product shall not operate any SBFD configuration (DL/UL </w:t>
            </w:r>
            <w:proofErr w:type="spellStart"/>
            <w:r>
              <w:rPr>
                <w:rFonts w:eastAsia="SimSun"/>
                <w:szCs w:val="24"/>
                <w:lang w:eastAsia="zh-CN"/>
              </w:rPr>
              <w:t>subband</w:t>
            </w:r>
            <w:proofErr w:type="spellEnd"/>
            <w:r>
              <w:rPr>
                <w:rFonts w:eastAsia="SimSun"/>
                <w:szCs w:val="24"/>
                <w:lang w:eastAsia="zh-CN"/>
              </w:rPr>
              <w:t>) other than those that have been declared</w:t>
            </w:r>
          </w:p>
          <w:p w14:paraId="7EDE0E2E" w14:textId="77777777" w:rsidR="00AF0F56" w:rsidRPr="00E1077A" w:rsidRDefault="00AF0F56" w:rsidP="00AF0F56">
            <w:pPr>
              <w:pStyle w:val="ListParagraph"/>
              <w:numPr>
                <w:ilvl w:val="0"/>
                <w:numId w:val="4"/>
              </w:numPr>
              <w:spacing w:after="120" w:line="259" w:lineRule="auto"/>
              <w:rPr>
                <w:lang w:val="en-US"/>
              </w:rPr>
            </w:pPr>
            <w:r w:rsidRPr="00E1077A">
              <w:rPr>
                <w:rFonts w:eastAsia="SimSun"/>
                <w:szCs w:val="24"/>
                <w:lang w:eastAsia="zh-CN"/>
              </w:rPr>
              <w:t xml:space="preserve">The SBFD capable BS product shall not operate any declared SBFD configuration (DL/UL </w:t>
            </w:r>
            <w:proofErr w:type="spellStart"/>
            <w:r w:rsidRPr="00E1077A">
              <w:rPr>
                <w:rFonts w:eastAsia="SimSun"/>
                <w:szCs w:val="24"/>
                <w:lang w:eastAsia="zh-CN"/>
              </w:rPr>
              <w:t>subband</w:t>
            </w:r>
            <w:proofErr w:type="spellEnd"/>
            <w:r w:rsidRPr="00E1077A">
              <w:rPr>
                <w:rFonts w:eastAsia="SimSun"/>
                <w:szCs w:val="24"/>
                <w:lang w:eastAsia="zh-CN"/>
              </w:rPr>
              <w:t>) other than those that have been tested.</w:t>
            </w:r>
          </w:p>
          <w:p w14:paraId="27D2F8AB" w14:textId="77777777" w:rsidR="00AF0F56" w:rsidRPr="00C067F3" w:rsidRDefault="00AF0F56" w:rsidP="00AF0F56">
            <w:pPr>
              <w:pStyle w:val="ListParagraph"/>
              <w:numPr>
                <w:ilvl w:val="1"/>
                <w:numId w:val="4"/>
              </w:numPr>
              <w:spacing w:after="120" w:line="259" w:lineRule="auto"/>
              <w:rPr>
                <w:lang w:val="en-US"/>
              </w:rPr>
            </w:pPr>
            <w:r w:rsidRPr="00C067F3">
              <w:rPr>
                <w:rFonts w:eastAsia="SimSun"/>
                <w:szCs w:val="24"/>
                <w:lang w:eastAsia="zh-CN"/>
              </w:rPr>
              <w:t xml:space="preserve">FFS on how to capture this in the specification. </w:t>
            </w:r>
          </w:p>
          <w:p w14:paraId="639A78A2" w14:textId="77777777" w:rsidR="00AF0F56" w:rsidRPr="00E1077A" w:rsidRDefault="00AF0F56" w:rsidP="00AF0F56">
            <w:pPr>
              <w:pStyle w:val="ListParagraph"/>
              <w:numPr>
                <w:ilvl w:val="1"/>
                <w:numId w:val="4"/>
              </w:numPr>
              <w:spacing w:after="120" w:line="259" w:lineRule="auto"/>
              <w:rPr>
                <w:rFonts w:eastAsia="SimSun"/>
                <w:szCs w:val="24"/>
                <w:lang w:eastAsia="zh-CN"/>
              </w:rPr>
            </w:pPr>
            <w:r w:rsidRPr="00E1077A">
              <w:rPr>
                <w:rFonts w:eastAsia="SimSun"/>
                <w:szCs w:val="24"/>
                <w:lang w:eastAsia="zh-CN"/>
              </w:rPr>
              <w:t>This restriction shall at least be applied to FR1 WA BS</w:t>
            </w:r>
          </w:p>
          <w:p w14:paraId="3812C7C1" w14:textId="77777777" w:rsidR="00AF0F56" w:rsidRPr="00E1077A" w:rsidRDefault="00AF0F56" w:rsidP="00AF0F56">
            <w:pPr>
              <w:pStyle w:val="ListParagraph"/>
              <w:numPr>
                <w:ilvl w:val="1"/>
                <w:numId w:val="4"/>
              </w:numPr>
              <w:spacing w:after="120" w:line="259" w:lineRule="auto"/>
              <w:rPr>
                <w:rFonts w:eastAsia="SimSun"/>
                <w:szCs w:val="24"/>
                <w:lang w:eastAsia="zh-CN"/>
              </w:rPr>
            </w:pPr>
            <w:r w:rsidRPr="00E1077A">
              <w:rPr>
                <w:rFonts w:eastAsia="SimSun"/>
                <w:szCs w:val="24"/>
                <w:lang w:eastAsia="zh-CN"/>
              </w:rPr>
              <w:t>FFS other BS classes</w:t>
            </w:r>
          </w:p>
          <w:p w14:paraId="4385F5FA" w14:textId="77777777" w:rsidR="00AF0F56" w:rsidRPr="00E1077A" w:rsidRDefault="00AF0F56" w:rsidP="00AF0F56">
            <w:pPr>
              <w:pStyle w:val="ListParagraph"/>
              <w:numPr>
                <w:ilvl w:val="2"/>
                <w:numId w:val="4"/>
              </w:numPr>
              <w:spacing w:after="120" w:line="259" w:lineRule="auto"/>
              <w:rPr>
                <w:rFonts w:eastAsia="SimSun"/>
                <w:szCs w:val="24"/>
                <w:lang w:eastAsia="zh-CN"/>
              </w:rPr>
            </w:pPr>
            <w:r w:rsidRPr="00E1077A">
              <w:rPr>
                <w:rFonts w:eastAsia="SimSun"/>
                <w:szCs w:val="24"/>
                <w:lang w:eastAsia="zh-CN"/>
              </w:rPr>
              <w:t>FFS the possibility of testing the worst-case scenario in each RF front end operational configuration from the supported SBFD configurations.</w:t>
            </w:r>
          </w:p>
          <w:p w14:paraId="5D5F7D4D" w14:textId="1148FE59" w:rsidR="003C6D34" w:rsidRPr="00331931" w:rsidRDefault="00AF0F56" w:rsidP="00331931">
            <w:pPr>
              <w:pStyle w:val="ListParagraph"/>
              <w:numPr>
                <w:ilvl w:val="3"/>
                <w:numId w:val="4"/>
              </w:numPr>
              <w:spacing w:after="120"/>
              <w:rPr>
                <w:rFonts w:eastAsia="SimSun"/>
                <w:szCs w:val="24"/>
                <w:lang w:eastAsia="zh-CN"/>
              </w:rPr>
            </w:pPr>
            <w:r w:rsidRPr="00E1077A">
              <w:rPr>
                <w:rFonts w:eastAsia="SimSun"/>
                <w:szCs w:val="24"/>
                <w:lang w:eastAsia="zh-CN"/>
              </w:rPr>
              <w:t xml:space="preserve">FFS how to capture this in the specifications </w:t>
            </w:r>
          </w:p>
        </w:tc>
      </w:tr>
    </w:tbl>
    <w:p w14:paraId="3BCC6C23" w14:textId="77777777" w:rsidR="00B51B9A" w:rsidRDefault="00B51B9A" w:rsidP="009F2C54">
      <w:pPr>
        <w:rPr>
          <w:szCs w:val="20"/>
          <w:lang w:val="en-GB" w:eastAsia="ja-JP"/>
        </w:rPr>
      </w:pPr>
    </w:p>
    <w:p w14:paraId="54766E6F" w14:textId="648397BF" w:rsidR="00FF4869" w:rsidRDefault="00955437" w:rsidP="009F2C54">
      <w:pPr>
        <w:rPr>
          <w:rFonts w:cs="Arial"/>
          <w:szCs w:val="20"/>
          <w:lang w:eastAsia="zh-CN"/>
        </w:rPr>
      </w:pPr>
      <w:r>
        <w:rPr>
          <w:szCs w:val="20"/>
          <w:lang w:val="en-GB" w:eastAsia="ja-JP"/>
        </w:rPr>
        <w:t xml:space="preserve">In RAN4#113 meeting, </w:t>
      </w:r>
      <w:r w:rsidR="004B1471">
        <w:rPr>
          <w:szCs w:val="20"/>
          <w:lang w:val="en-GB" w:eastAsia="ja-JP"/>
        </w:rPr>
        <w:t xml:space="preserve">it was agreed </w:t>
      </w:r>
      <w:r w:rsidR="00BF7187">
        <w:rPr>
          <w:szCs w:val="20"/>
          <w:lang w:val="en-GB" w:eastAsia="ja-JP"/>
        </w:rPr>
        <w:t>that</w:t>
      </w:r>
      <w:r w:rsidR="004B1471">
        <w:rPr>
          <w:szCs w:val="20"/>
          <w:lang w:val="en-GB" w:eastAsia="ja-JP"/>
        </w:rPr>
        <w:t xml:space="preserve"> </w:t>
      </w:r>
      <w:r w:rsidR="00BF7187">
        <w:rPr>
          <w:szCs w:val="20"/>
          <w:lang w:val="en-GB" w:eastAsia="ja-JP"/>
        </w:rPr>
        <w:t xml:space="preserve">for </w:t>
      </w:r>
      <w:r w:rsidR="004B1471">
        <w:rPr>
          <w:szCs w:val="20"/>
          <w:lang w:val="en-GB" w:eastAsia="ja-JP"/>
        </w:rPr>
        <w:t xml:space="preserve">FR1 WA BS, </w:t>
      </w:r>
      <w:r w:rsidR="00BF7187" w:rsidRPr="0010650A">
        <w:rPr>
          <w:rFonts w:cs="Arial"/>
          <w:szCs w:val="20"/>
        </w:rPr>
        <w:t xml:space="preserve">all </w:t>
      </w:r>
      <w:r w:rsidR="00BF7187">
        <w:rPr>
          <w:rFonts w:cs="Arial"/>
          <w:szCs w:val="20"/>
        </w:rPr>
        <w:t xml:space="preserve">declared </w:t>
      </w:r>
      <w:r w:rsidR="00206996">
        <w:rPr>
          <w:rFonts w:cs="Arial"/>
          <w:szCs w:val="20"/>
        </w:rPr>
        <w:t xml:space="preserve">SBFD </w:t>
      </w:r>
      <w:proofErr w:type="spellStart"/>
      <w:r w:rsidR="00206996">
        <w:rPr>
          <w:rFonts w:cs="Arial"/>
          <w:szCs w:val="20"/>
        </w:rPr>
        <w:t>subband</w:t>
      </w:r>
      <w:proofErr w:type="spellEnd"/>
      <w:r w:rsidR="00206996">
        <w:rPr>
          <w:rFonts w:cs="Arial"/>
          <w:szCs w:val="20"/>
        </w:rPr>
        <w:t xml:space="preserve"> </w:t>
      </w:r>
      <w:r w:rsidR="00BF7187" w:rsidRPr="0010650A">
        <w:rPr>
          <w:rFonts w:cs="Arial"/>
          <w:szCs w:val="20"/>
        </w:rPr>
        <w:t xml:space="preserve">configurations </w:t>
      </w:r>
      <w:r w:rsidR="00BF7187">
        <w:rPr>
          <w:rFonts w:cs="Arial"/>
          <w:szCs w:val="20"/>
        </w:rPr>
        <w:t>shall be</w:t>
      </w:r>
      <w:r w:rsidR="00BF7187" w:rsidRPr="0010650A">
        <w:rPr>
          <w:rFonts w:cs="Arial"/>
          <w:szCs w:val="20"/>
        </w:rPr>
        <w:t xml:space="preserve"> tested</w:t>
      </w:r>
      <w:r w:rsidR="007A1907">
        <w:rPr>
          <w:rFonts w:cs="Arial"/>
          <w:szCs w:val="20"/>
        </w:rPr>
        <w:t>.</w:t>
      </w:r>
      <w:r w:rsidR="00BF7187">
        <w:rPr>
          <w:szCs w:val="20"/>
          <w:lang w:val="en-GB" w:eastAsia="ja-JP"/>
        </w:rPr>
        <w:t xml:space="preserve"> </w:t>
      </w:r>
      <w:r w:rsidR="00D61D19">
        <w:rPr>
          <w:szCs w:val="20"/>
          <w:lang w:val="en-GB" w:eastAsia="ja-JP"/>
        </w:rPr>
        <w:t xml:space="preserve">For other BS classes, </w:t>
      </w:r>
      <w:r w:rsidR="00DE6C04">
        <w:rPr>
          <w:szCs w:val="20"/>
          <w:lang w:val="en-GB" w:eastAsia="ja-JP"/>
        </w:rPr>
        <w:t xml:space="preserve">companies are encouraged to </w:t>
      </w:r>
      <w:r w:rsidR="00D61D19">
        <w:rPr>
          <w:szCs w:val="20"/>
          <w:lang w:val="en-GB" w:eastAsia="ja-JP"/>
        </w:rPr>
        <w:t xml:space="preserve">further study </w:t>
      </w:r>
      <w:r w:rsidR="00D61D19" w:rsidRPr="00D61D19">
        <w:rPr>
          <w:rFonts w:cs="Arial"/>
          <w:szCs w:val="20"/>
          <w:lang w:eastAsia="zh-CN"/>
        </w:rPr>
        <w:t>the possibility of testing the worst-case scenario in each RF front end operational configuration from the supported SBFD configurations.</w:t>
      </w:r>
    </w:p>
    <w:p w14:paraId="3A93CF37" w14:textId="1CAA409E" w:rsidR="00DF3CA2" w:rsidRPr="00331931" w:rsidRDefault="00231CC4" w:rsidP="00231CC4">
      <w:pPr>
        <w:spacing w:before="120" w:after="120"/>
        <w:rPr>
          <w:rFonts w:cs="Arial"/>
          <w:szCs w:val="20"/>
        </w:rPr>
      </w:pPr>
      <w:r>
        <w:rPr>
          <w:rFonts w:cs="Arial"/>
          <w:szCs w:val="20"/>
        </w:rPr>
        <w:lastRenderedPageBreak/>
        <w:t>In our view, f</w:t>
      </w:r>
      <w:r w:rsidR="00DF3CA2" w:rsidRPr="0010650A">
        <w:rPr>
          <w:rFonts w:cs="Arial"/>
          <w:szCs w:val="20"/>
        </w:rPr>
        <w:t xml:space="preserve">or </w:t>
      </w:r>
      <w:r w:rsidR="00DF3CA2">
        <w:rPr>
          <w:rFonts w:cs="Arial"/>
          <w:szCs w:val="20"/>
        </w:rPr>
        <w:t>FR1 LA SBFD BS</w:t>
      </w:r>
      <w:r w:rsidR="00DF3CA2" w:rsidRPr="0010650A">
        <w:rPr>
          <w:rFonts w:cs="Arial"/>
          <w:szCs w:val="20"/>
        </w:rPr>
        <w:t>,</w:t>
      </w:r>
      <w:r w:rsidR="00DF3CA2" w:rsidRPr="002A1C03">
        <w:rPr>
          <w:rFonts w:cs="Arial"/>
          <w:szCs w:val="20"/>
        </w:rPr>
        <w:t xml:space="preserve"> </w:t>
      </w:r>
      <w:r w:rsidR="008F2E57">
        <w:rPr>
          <w:rFonts w:cs="Arial"/>
          <w:szCs w:val="20"/>
        </w:rPr>
        <w:t>where</w:t>
      </w:r>
      <w:r w:rsidR="00DF3CA2" w:rsidRPr="0010650A">
        <w:rPr>
          <w:rFonts w:cs="Arial"/>
          <w:szCs w:val="20"/>
        </w:rPr>
        <w:t xml:space="preserve"> analog filters</w:t>
      </w:r>
      <w:r w:rsidR="00CD2835">
        <w:rPr>
          <w:rFonts w:cs="Arial"/>
          <w:szCs w:val="20"/>
        </w:rPr>
        <w:t xml:space="preserve"> are not expected to be used</w:t>
      </w:r>
      <w:r w:rsidR="00DF3CA2" w:rsidRPr="0010650A">
        <w:rPr>
          <w:rFonts w:cs="Arial"/>
          <w:szCs w:val="20"/>
        </w:rPr>
        <w:t>,</w:t>
      </w:r>
      <w:r w:rsidR="00DF3CA2">
        <w:rPr>
          <w:rFonts w:cs="Arial"/>
          <w:szCs w:val="20"/>
        </w:rPr>
        <w:t xml:space="preserve"> and</w:t>
      </w:r>
      <w:r w:rsidR="00DF3CA2" w:rsidRPr="0010650A">
        <w:rPr>
          <w:rFonts w:cs="Arial"/>
          <w:szCs w:val="20"/>
        </w:rPr>
        <w:t xml:space="preserve"> everything is digital, testing the </w:t>
      </w:r>
      <w:r w:rsidR="00DF3CA2">
        <w:rPr>
          <w:rFonts w:cs="Arial"/>
          <w:szCs w:val="20"/>
        </w:rPr>
        <w:t>configurations with the narrowest</w:t>
      </w:r>
      <w:r w:rsidR="00DF3CA2" w:rsidRPr="0010650A">
        <w:rPr>
          <w:rFonts w:cs="Arial"/>
          <w:szCs w:val="20"/>
        </w:rPr>
        <w:t xml:space="preserve"> and widest </w:t>
      </w:r>
      <w:r w:rsidR="00DF3CA2">
        <w:rPr>
          <w:rFonts w:cs="Arial"/>
          <w:szCs w:val="20"/>
        </w:rPr>
        <w:t xml:space="preserve">UL/DL </w:t>
      </w:r>
      <w:proofErr w:type="spellStart"/>
      <w:r w:rsidR="00DF3CA2">
        <w:rPr>
          <w:rFonts w:cs="Arial"/>
          <w:szCs w:val="20"/>
        </w:rPr>
        <w:t>subband</w:t>
      </w:r>
      <w:proofErr w:type="spellEnd"/>
      <w:r w:rsidR="00DF3CA2">
        <w:rPr>
          <w:rFonts w:cs="Arial"/>
          <w:szCs w:val="20"/>
        </w:rPr>
        <w:t xml:space="preserve"> sizes</w:t>
      </w:r>
      <w:r w:rsidR="00DF3CA2" w:rsidRPr="0010650A">
        <w:rPr>
          <w:rFonts w:cs="Arial"/>
          <w:szCs w:val="20"/>
        </w:rPr>
        <w:t xml:space="preserve"> </w:t>
      </w:r>
      <w:r w:rsidR="00DF3CA2">
        <w:rPr>
          <w:rFonts w:cs="Arial"/>
          <w:szCs w:val="20"/>
        </w:rPr>
        <w:t>should be</w:t>
      </w:r>
      <w:r w:rsidR="00DF3CA2" w:rsidRPr="0010650A">
        <w:rPr>
          <w:rFonts w:cs="Arial"/>
          <w:szCs w:val="20"/>
        </w:rPr>
        <w:t xml:space="preserve"> sufficient</w:t>
      </w:r>
      <w:r w:rsidR="004F1CE7">
        <w:rPr>
          <w:rFonts w:cs="Arial"/>
          <w:szCs w:val="20"/>
        </w:rPr>
        <w:t xml:space="preserve"> for a </w:t>
      </w:r>
      <w:r w:rsidR="00847677">
        <w:rPr>
          <w:rFonts w:cs="Arial"/>
          <w:szCs w:val="20"/>
        </w:rPr>
        <w:t>specific</w:t>
      </w:r>
      <w:r w:rsidR="004F1CE7">
        <w:rPr>
          <w:rFonts w:cs="Arial"/>
          <w:szCs w:val="20"/>
        </w:rPr>
        <w:t xml:space="preserve"> channel bandwidth and </w:t>
      </w:r>
      <w:r w:rsidR="009438EC">
        <w:rPr>
          <w:rFonts w:cs="Arial"/>
          <w:szCs w:val="20"/>
        </w:rPr>
        <w:t xml:space="preserve">a </w:t>
      </w:r>
      <w:r w:rsidR="004F1CE7">
        <w:rPr>
          <w:rFonts w:cs="Arial"/>
          <w:szCs w:val="20"/>
        </w:rPr>
        <w:t xml:space="preserve">specific </w:t>
      </w:r>
      <w:r w:rsidR="009438EC">
        <w:rPr>
          <w:rFonts w:cs="Arial"/>
          <w:szCs w:val="20"/>
        </w:rPr>
        <w:t>SBFD pattern</w:t>
      </w:r>
      <w:r w:rsidR="00DF3CA2">
        <w:rPr>
          <w:rFonts w:cs="Arial"/>
          <w:szCs w:val="20"/>
        </w:rPr>
        <w:t>.</w:t>
      </w:r>
    </w:p>
    <w:p w14:paraId="1ACCD142" w14:textId="3541AEE6" w:rsidR="003D0BE6" w:rsidRPr="0010650A" w:rsidRDefault="003D0BE6" w:rsidP="003D0BE6">
      <w:pPr>
        <w:spacing w:before="120" w:after="120"/>
        <w:rPr>
          <w:rFonts w:cs="Arial"/>
          <w:szCs w:val="20"/>
        </w:rPr>
      </w:pPr>
      <w:r>
        <w:rPr>
          <w:rFonts w:cs="Arial"/>
          <w:szCs w:val="20"/>
        </w:rPr>
        <w:t xml:space="preserve">For FR1 MR SBFD BS, some company claim that a MR SBFD BS could support hundreds of configurations and there is no need to test all of them. In our view, whether to test all of them or not depends on how the RF front end is deployed for the configurations. </w:t>
      </w:r>
      <w:r w:rsidRPr="0010650A">
        <w:rPr>
          <w:rFonts w:cs="Arial"/>
          <w:szCs w:val="20"/>
        </w:rPr>
        <w:t xml:space="preserve">For lower power configurations, </w:t>
      </w:r>
      <w:r>
        <w:rPr>
          <w:rFonts w:cs="Arial"/>
          <w:szCs w:val="20"/>
        </w:rPr>
        <w:t xml:space="preserve">which only require </w:t>
      </w:r>
      <w:r w:rsidRPr="0010650A">
        <w:rPr>
          <w:rFonts w:cs="Arial"/>
          <w:szCs w:val="20"/>
        </w:rPr>
        <w:t>one RF front end</w:t>
      </w:r>
      <w:r>
        <w:rPr>
          <w:rFonts w:cs="Arial"/>
          <w:szCs w:val="20"/>
        </w:rPr>
        <w:t>,</w:t>
      </w:r>
      <w:r w:rsidRPr="007C7B4D">
        <w:rPr>
          <w:rFonts w:cs="Arial"/>
          <w:szCs w:val="20"/>
        </w:rPr>
        <w:t xml:space="preserve"> </w:t>
      </w:r>
      <w:r w:rsidRPr="0010650A">
        <w:rPr>
          <w:rFonts w:cs="Arial"/>
          <w:szCs w:val="20"/>
        </w:rPr>
        <w:t xml:space="preserve">testing the </w:t>
      </w:r>
      <w:r>
        <w:rPr>
          <w:rFonts w:cs="Arial"/>
          <w:szCs w:val="20"/>
        </w:rPr>
        <w:t>configurations with the narrowest</w:t>
      </w:r>
      <w:r w:rsidRPr="0010650A">
        <w:rPr>
          <w:rFonts w:cs="Arial"/>
          <w:szCs w:val="20"/>
        </w:rPr>
        <w:t xml:space="preserve"> and widest </w:t>
      </w:r>
      <w:r>
        <w:rPr>
          <w:rFonts w:cs="Arial"/>
          <w:szCs w:val="20"/>
        </w:rPr>
        <w:t xml:space="preserve">UL/DL </w:t>
      </w:r>
      <w:proofErr w:type="spellStart"/>
      <w:r>
        <w:rPr>
          <w:rFonts w:cs="Arial"/>
          <w:szCs w:val="20"/>
        </w:rPr>
        <w:t>subband</w:t>
      </w:r>
      <w:proofErr w:type="spellEnd"/>
      <w:r>
        <w:rPr>
          <w:rFonts w:cs="Arial"/>
          <w:szCs w:val="20"/>
        </w:rPr>
        <w:t xml:space="preserve"> sizes</w:t>
      </w:r>
      <w:r w:rsidRPr="0010650A">
        <w:rPr>
          <w:rFonts w:cs="Arial"/>
          <w:szCs w:val="20"/>
        </w:rPr>
        <w:t xml:space="preserve"> </w:t>
      </w:r>
      <w:r>
        <w:rPr>
          <w:rFonts w:cs="Arial"/>
          <w:szCs w:val="20"/>
        </w:rPr>
        <w:t>might be</w:t>
      </w:r>
      <w:r w:rsidRPr="0010650A">
        <w:rPr>
          <w:rFonts w:cs="Arial"/>
          <w:szCs w:val="20"/>
        </w:rPr>
        <w:t xml:space="preserve"> sufficient</w:t>
      </w:r>
      <w:r w:rsidR="0026084D" w:rsidRPr="0026084D">
        <w:rPr>
          <w:rFonts w:cs="Arial"/>
          <w:szCs w:val="20"/>
        </w:rPr>
        <w:t xml:space="preserve"> </w:t>
      </w:r>
      <w:r w:rsidR="0026084D">
        <w:rPr>
          <w:rFonts w:cs="Arial"/>
          <w:szCs w:val="20"/>
        </w:rPr>
        <w:t xml:space="preserve">for a </w:t>
      </w:r>
      <w:r w:rsidR="00CC2A13">
        <w:rPr>
          <w:rFonts w:cs="Arial"/>
          <w:szCs w:val="20"/>
        </w:rPr>
        <w:t>specific</w:t>
      </w:r>
      <w:r w:rsidR="0026084D">
        <w:rPr>
          <w:rFonts w:cs="Arial"/>
          <w:szCs w:val="20"/>
        </w:rPr>
        <w:t xml:space="preserve"> channel bandwidth and a specific SBFD pattern</w:t>
      </w:r>
      <w:r w:rsidRPr="0010650A">
        <w:rPr>
          <w:rFonts w:cs="Arial"/>
          <w:szCs w:val="20"/>
        </w:rPr>
        <w:t xml:space="preserve">. For high power configurations, </w:t>
      </w:r>
      <w:r>
        <w:rPr>
          <w:rFonts w:cs="Arial"/>
          <w:szCs w:val="20"/>
        </w:rPr>
        <w:t xml:space="preserve">where </w:t>
      </w:r>
      <w:r w:rsidRPr="0010650A">
        <w:rPr>
          <w:rFonts w:cs="Arial"/>
          <w:szCs w:val="20"/>
        </w:rPr>
        <w:t xml:space="preserve">an analog filter is </w:t>
      </w:r>
      <w:r w:rsidR="00CD2835">
        <w:rPr>
          <w:rFonts w:cs="Arial"/>
          <w:szCs w:val="20"/>
        </w:rPr>
        <w:t>expected</w:t>
      </w:r>
      <w:r>
        <w:rPr>
          <w:rFonts w:cs="Arial"/>
          <w:szCs w:val="20"/>
        </w:rPr>
        <w:t xml:space="preserve"> </w:t>
      </w:r>
      <w:r w:rsidRPr="0010650A">
        <w:rPr>
          <w:rFonts w:cs="Arial"/>
          <w:szCs w:val="20"/>
        </w:rPr>
        <w:t>at the RF frontend</w:t>
      </w:r>
      <w:r>
        <w:rPr>
          <w:rFonts w:cs="Arial"/>
          <w:szCs w:val="20"/>
        </w:rPr>
        <w:t xml:space="preserve"> for each specific configuration</w:t>
      </w:r>
      <w:r w:rsidRPr="0010650A">
        <w:rPr>
          <w:rFonts w:cs="Arial"/>
          <w:szCs w:val="20"/>
        </w:rPr>
        <w:t xml:space="preserve">, all configurations </w:t>
      </w:r>
      <w:r w:rsidR="00C007AB">
        <w:rPr>
          <w:rFonts w:cs="Arial"/>
          <w:szCs w:val="20"/>
        </w:rPr>
        <w:t>shall</w:t>
      </w:r>
      <w:r w:rsidRPr="0010650A">
        <w:rPr>
          <w:rFonts w:cs="Arial"/>
          <w:szCs w:val="20"/>
        </w:rPr>
        <w:t xml:space="preserve"> be tested.</w:t>
      </w:r>
      <w:r>
        <w:rPr>
          <w:rFonts w:cs="Arial"/>
          <w:szCs w:val="20"/>
        </w:rPr>
        <w:t xml:space="preserve"> Otherwise, t</w:t>
      </w:r>
      <w:r w:rsidRPr="0010650A">
        <w:rPr>
          <w:rFonts w:cs="Arial"/>
          <w:szCs w:val="20"/>
        </w:rPr>
        <w:t xml:space="preserve">esting only the </w:t>
      </w:r>
      <w:r>
        <w:rPr>
          <w:rFonts w:cs="Arial"/>
          <w:szCs w:val="20"/>
        </w:rPr>
        <w:t xml:space="preserve">configurations with the </w:t>
      </w:r>
      <w:r w:rsidRPr="0010650A">
        <w:rPr>
          <w:rFonts w:cs="Arial"/>
          <w:szCs w:val="20"/>
        </w:rPr>
        <w:t xml:space="preserve">narrowest and widest </w:t>
      </w:r>
      <w:r>
        <w:rPr>
          <w:rFonts w:cs="Arial"/>
          <w:szCs w:val="20"/>
        </w:rPr>
        <w:t xml:space="preserve">UL/DL </w:t>
      </w:r>
      <w:proofErr w:type="spellStart"/>
      <w:r>
        <w:rPr>
          <w:rFonts w:cs="Arial"/>
          <w:szCs w:val="20"/>
        </w:rPr>
        <w:t>subband</w:t>
      </w:r>
      <w:proofErr w:type="spellEnd"/>
      <w:r>
        <w:rPr>
          <w:rFonts w:cs="Arial"/>
          <w:szCs w:val="20"/>
        </w:rPr>
        <w:t xml:space="preserve"> sizes</w:t>
      </w:r>
      <w:r w:rsidRPr="0010650A">
        <w:rPr>
          <w:rFonts w:cs="Arial"/>
          <w:szCs w:val="20"/>
        </w:rPr>
        <w:t xml:space="preserve">, while ignoring intermediate ones, means the analog filters for the intermediate </w:t>
      </w:r>
      <w:proofErr w:type="spellStart"/>
      <w:r w:rsidRPr="0010650A">
        <w:rPr>
          <w:rFonts w:cs="Arial"/>
          <w:szCs w:val="20"/>
        </w:rPr>
        <w:t>subbands</w:t>
      </w:r>
      <w:proofErr w:type="spellEnd"/>
      <w:r w:rsidRPr="0010650A">
        <w:rPr>
          <w:rFonts w:cs="Arial"/>
          <w:szCs w:val="20"/>
        </w:rPr>
        <w:t xml:space="preserve"> are not tested.</w:t>
      </w:r>
    </w:p>
    <w:p w14:paraId="3E849E61" w14:textId="023D5B3A" w:rsidR="003D0BE6" w:rsidRDefault="003D0BE6" w:rsidP="003D0BE6">
      <w:pPr>
        <w:spacing w:before="120" w:after="120"/>
        <w:rPr>
          <w:rFonts w:cs="Arial"/>
          <w:szCs w:val="20"/>
        </w:rPr>
      </w:pPr>
      <w:r w:rsidRPr="0010650A">
        <w:rPr>
          <w:rFonts w:cs="Arial"/>
          <w:szCs w:val="20"/>
        </w:rPr>
        <w:t xml:space="preserve">For </w:t>
      </w:r>
      <w:r>
        <w:rPr>
          <w:rFonts w:cs="Arial"/>
          <w:szCs w:val="20"/>
        </w:rPr>
        <w:t>FR1 MR</w:t>
      </w:r>
      <w:r w:rsidR="000D0C76" w:rsidRPr="000D0C76">
        <w:rPr>
          <w:rFonts w:cs="Arial"/>
          <w:szCs w:val="20"/>
        </w:rPr>
        <w:t xml:space="preserve"> </w:t>
      </w:r>
      <w:r w:rsidR="000D0C76">
        <w:rPr>
          <w:rFonts w:cs="Arial"/>
          <w:szCs w:val="20"/>
        </w:rPr>
        <w:t>SBFD BS</w:t>
      </w:r>
      <w:r w:rsidRPr="0010650A">
        <w:rPr>
          <w:rFonts w:cs="Arial"/>
          <w:szCs w:val="20"/>
        </w:rPr>
        <w:t xml:space="preserve">, a power level threshold could be established: above this threshold, all configurations </w:t>
      </w:r>
      <w:r>
        <w:rPr>
          <w:rFonts w:cs="Arial"/>
          <w:szCs w:val="20"/>
        </w:rPr>
        <w:t>shall be</w:t>
      </w:r>
      <w:r w:rsidRPr="0010650A">
        <w:rPr>
          <w:rFonts w:cs="Arial"/>
          <w:szCs w:val="20"/>
        </w:rPr>
        <w:t xml:space="preserve"> tested; below it, only the </w:t>
      </w:r>
      <w:r>
        <w:rPr>
          <w:rFonts w:cs="Arial"/>
          <w:szCs w:val="20"/>
        </w:rPr>
        <w:t>configurations with the narrowest</w:t>
      </w:r>
      <w:r w:rsidRPr="0010650A">
        <w:rPr>
          <w:rFonts w:cs="Arial"/>
          <w:szCs w:val="20"/>
        </w:rPr>
        <w:t xml:space="preserve"> and widest </w:t>
      </w:r>
      <w:r>
        <w:rPr>
          <w:rFonts w:cs="Arial"/>
          <w:szCs w:val="20"/>
        </w:rPr>
        <w:t xml:space="preserve">UL/DL </w:t>
      </w:r>
      <w:proofErr w:type="spellStart"/>
      <w:r>
        <w:rPr>
          <w:rFonts w:cs="Arial"/>
          <w:szCs w:val="20"/>
        </w:rPr>
        <w:t>subband</w:t>
      </w:r>
      <w:proofErr w:type="spellEnd"/>
      <w:r>
        <w:rPr>
          <w:rFonts w:cs="Arial"/>
          <w:szCs w:val="20"/>
        </w:rPr>
        <w:t xml:space="preserve"> sizes</w:t>
      </w:r>
      <w:r w:rsidRPr="0010650A">
        <w:rPr>
          <w:rFonts w:cs="Arial"/>
          <w:szCs w:val="20"/>
        </w:rPr>
        <w:t xml:space="preserve"> </w:t>
      </w:r>
      <w:r>
        <w:rPr>
          <w:rFonts w:cs="Arial"/>
          <w:szCs w:val="20"/>
        </w:rPr>
        <w:t>need to be</w:t>
      </w:r>
      <w:r w:rsidRPr="0010650A">
        <w:rPr>
          <w:rFonts w:cs="Arial"/>
          <w:szCs w:val="20"/>
        </w:rPr>
        <w:t xml:space="preserve"> tested</w:t>
      </w:r>
      <w:r w:rsidR="00CA2F66">
        <w:rPr>
          <w:rFonts w:cs="Arial" w:hint="eastAsia"/>
          <w:szCs w:val="20"/>
          <w:lang w:eastAsia="zh-CN"/>
        </w:rPr>
        <w:t xml:space="preserve"> </w:t>
      </w:r>
      <w:r w:rsidR="00CA2F66">
        <w:rPr>
          <w:rFonts w:cs="Arial"/>
          <w:szCs w:val="20"/>
        </w:rPr>
        <w:t xml:space="preserve">for a </w:t>
      </w:r>
      <w:r w:rsidR="00CC2A13">
        <w:rPr>
          <w:rFonts w:cs="Arial"/>
          <w:szCs w:val="20"/>
        </w:rPr>
        <w:t>specific</w:t>
      </w:r>
      <w:r w:rsidR="00CA2F66">
        <w:rPr>
          <w:rFonts w:cs="Arial"/>
          <w:szCs w:val="20"/>
        </w:rPr>
        <w:t xml:space="preserve"> channel bandwidth and a specific SBFD pattern</w:t>
      </w:r>
      <w:r w:rsidRPr="0010650A">
        <w:rPr>
          <w:rFonts w:cs="Arial"/>
          <w:szCs w:val="20"/>
        </w:rPr>
        <w:t xml:space="preserve">, assuming analog filters are not needed below this power level. </w:t>
      </w:r>
    </w:p>
    <w:p w14:paraId="1DD99D55" w14:textId="293FF3A7" w:rsidR="00E66E30" w:rsidRPr="004A2FF6" w:rsidRDefault="004A2FF6" w:rsidP="003D0BE6">
      <w:pPr>
        <w:spacing w:before="120" w:after="120"/>
        <w:rPr>
          <w:rFonts w:cs="Arial"/>
          <w:color w:val="000000" w:themeColor="text1"/>
          <w:szCs w:val="20"/>
          <w:lang w:eastAsia="zh-CN"/>
        </w:rPr>
      </w:pPr>
      <w:r>
        <w:t>Considering</w:t>
      </w:r>
      <w:r w:rsidR="00E66E30" w:rsidRPr="002735AC">
        <w:t xml:space="preserve"> the</w:t>
      </w:r>
      <w:r w:rsidR="00AC31F6" w:rsidRPr="002735AC">
        <w:t xml:space="preserve"> BS rated carrier TRP output power for BS type 1-O </w:t>
      </w:r>
      <w:r w:rsidR="002735AC" w:rsidRPr="002735AC">
        <w:t>defined in</w:t>
      </w:r>
      <w:r w:rsidR="00AC31F6" w:rsidRPr="002735AC">
        <w:t xml:space="preserve"> table 9.3.1-1</w:t>
      </w:r>
      <w:r w:rsidR="002735AC" w:rsidRPr="002735AC">
        <w:t xml:space="preserve"> in TS 38.104 [</w:t>
      </w:r>
      <w:r w:rsidR="00DD5280">
        <w:t>4</w:t>
      </w:r>
      <w:r w:rsidR="002735AC" w:rsidRPr="002735AC">
        <w:t>],</w:t>
      </w:r>
      <w:r w:rsidR="00E66E30" w:rsidRPr="002735AC">
        <w:t xml:space="preserve"> we propose </w:t>
      </w:r>
      <w:bookmarkStart w:id="3" w:name="_Hlk189480258"/>
      <w:r w:rsidR="00E66E30" w:rsidRPr="004A2FF6">
        <w:rPr>
          <w:color w:val="000000" w:themeColor="text1"/>
        </w:rPr>
        <w:t>using 3</w:t>
      </w:r>
      <w:r w:rsidR="002735AC" w:rsidRPr="004A2FF6">
        <w:rPr>
          <w:color w:val="000000" w:themeColor="text1"/>
        </w:rPr>
        <w:t>3</w:t>
      </w:r>
      <w:r w:rsidR="00E66E30" w:rsidRPr="004A2FF6">
        <w:rPr>
          <w:color w:val="000000" w:themeColor="text1"/>
        </w:rPr>
        <w:t xml:space="preserve"> dBm </w:t>
      </w:r>
      <w:r w:rsidR="000F24DF">
        <w:rPr>
          <w:color w:val="000000" w:themeColor="text1"/>
        </w:rPr>
        <w:t xml:space="preserve">either as TRP or total conducted power </w:t>
      </w:r>
      <w:r w:rsidR="00E66E30" w:rsidRPr="004A2FF6">
        <w:rPr>
          <w:color w:val="000000" w:themeColor="text1"/>
        </w:rPr>
        <w:t>as the power level threshold</w:t>
      </w:r>
      <w:bookmarkEnd w:id="3"/>
      <w:r w:rsidR="00E66E30" w:rsidRPr="004A2FF6">
        <w:rPr>
          <w:color w:val="000000" w:themeColor="text1"/>
        </w:rPr>
        <w:t>.</w:t>
      </w:r>
    </w:p>
    <w:p w14:paraId="2FC8D939" w14:textId="77777777" w:rsidR="009F1B1C" w:rsidRPr="004A2FF6" w:rsidRDefault="009F1B1C" w:rsidP="00260A4B">
      <w:pPr>
        <w:pStyle w:val="Proposal"/>
        <w:numPr>
          <w:ilvl w:val="0"/>
          <w:numId w:val="0"/>
        </w:numPr>
        <w:spacing w:before="120"/>
        <w:rPr>
          <w:rFonts w:cs="Arial"/>
          <w:color w:val="000000" w:themeColor="text1"/>
          <w:szCs w:val="20"/>
        </w:rPr>
      </w:pPr>
    </w:p>
    <w:p w14:paraId="2E77243E" w14:textId="0B9D6218" w:rsidR="00DE4155" w:rsidRPr="00331931" w:rsidRDefault="008A15D1" w:rsidP="00331931">
      <w:pPr>
        <w:pStyle w:val="Proposal"/>
        <w:tabs>
          <w:tab w:val="clear" w:pos="1304"/>
        </w:tabs>
        <w:spacing w:before="120"/>
        <w:ind w:left="1701" w:hanging="1701"/>
        <w:rPr>
          <w:rFonts w:cs="Arial"/>
          <w:szCs w:val="20"/>
        </w:rPr>
      </w:pPr>
      <w:bookmarkStart w:id="4" w:name="_Toc189815122"/>
      <w:r>
        <w:rPr>
          <w:rFonts w:cs="Arial"/>
          <w:szCs w:val="20"/>
        </w:rPr>
        <w:t>F</w:t>
      </w:r>
      <w:r w:rsidR="00DE4155" w:rsidRPr="00331931">
        <w:rPr>
          <w:rFonts w:cs="Arial"/>
          <w:szCs w:val="20"/>
        </w:rPr>
        <w:t xml:space="preserve">or FR1 LA SBFD </w:t>
      </w:r>
      <w:r w:rsidR="00B24DAB">
        <w:rPr>
          <w:rFonts w:cs="Arial"/>
          <w:szCs w:val="20"/>
        </w:rPr>
        <w:t xml:space="preserve">capable </w:t>
      </w:r>
      <w:r w:rsidR="00DE4155" w:rsidRPr="00331931">
        <w:rPr>
          <w:rFonts w:cs="Arial"/>
          <w:szCs w:val="20"/>
        </w:rPr>
        <w:t>BS</w:t>
      </w:r>
      <w:r w:rsidR="0098247E">
        <w:rPr>
          <w:rFonts w:cs="Arial"/>
          <w:szCs w:val="20"/>
        </w:rPr>
        <w:t>s</w:t>
      </w:r>
      <w:r w:rsidR="00DE4155" w:rsidRPr="00331931">
        <w:rPr>
          <w:rFonts w:cs="Arial"/>
          <w:szCs w:val="20"/>
        </w:rPr>
        <w:t xml:space="preserve">, which </w:t>
      </w:r>
      <w:r w:rsidR="00001CFE">
        <w:rPr>
          <w:rFonts w:cs="Arial"/>
          <w:szCs w:val="20"/>
        </w:rPr>
        <w:t>are not expected to</w:t>
      </w:r>
      <w:r w:rsidR="00DE4155" w:rsidRPr="00331931">
        <w:rPr>
          <w:rFonts w:cs="Arial"/>
          <w:szCs w:val="20"/>
        </w:rPr>
        <w:t xml:space="preserve"> require analog filter</w:t>
      </w:r>
      <w:r w:rsidR="000D0C76">
        <w:rPr>
          <w:rFonts w:cs="Arial"/>
          <w:szCs w:val="20"/>
        </w:rPr>
        <w:t>(s)</w:t>
      </w:r>
      <w:r w:rsidR="00DE4155" w:rsidRPr="00331931">
        <w:rPr>
          <w:rFonts w:cs="Arial"/>
          <w:szCs w:val="20"/>
        </w:rPr>
        <w:t xml:space="preserve">, </w:t>
      </w:r>
      <w:r w:rsidR="003A605F">
        <w:rPr>
          <w:rFonts w:cs="Arial" w:hint="eastAsia"/>
          <w:szCs w:val="20"/>
        </w:rPr>
        <w:t xml:space="preserve">for </w:t>
      </w:r>
      <w:r w:rsidR="00A75D4C">
        <w:rPr>
          <w:rFonts w:cs="Arial"/>
          <w:szCs w:val="20"/>
        </w:rPr>
        <w:t>each declared</w:t>
      </w:r>
      <w:r w:rsidR="003A605F">
        <w:rPr>
          <w:rFonts w:cs="Arial" w:hint="eastAsia"/>
          <w:szCs w:val="20"/>
        </w:rPr>
        <w:t xml:space="preserve"> channel bandwidth</w:t>
      </w:r>
      <w:r w:rsidR="00B5665E">
        <w:rPr>
          <w:rFonts w:cs="Arial" w:hint="eastAsia"/>
          <w:szCs w:val="20"/>
        </w:rPr>
        <w:t xml:space="preserve"> and </w:t>
      </w:r>
      <w:r w:rsidR="00A75D4C">
        <w:rPr>
          <w:rFonts w:cs="Arial"/>
          <w:szCs w:val="20"/>
        </w:rPr>
        <w:t>each declared</w:t>
      </w:r>
      <w:r w:rsidR="00B5665E">
        <w:rPr>
          <w:rFonts w:cs="Arial" w:hint="eastAsia"/>
          <w:szCs w:val="20"/>
        </w:rPr>
        <w:t xml:space="preserve"> SBFD pattern (</w:t>
      </w:r>
      <w:r w:rsidR="00B5665E">
        <w:rPr>
          <w:rFonts w:cs="Arial"/>
          <w:szCs w:val="20"/>
        </w:rPr>
        <w:t xml:space="preserve">either </w:t>
      </w:r>
      <w:r w:rsidR="00B5665E">
        <w:rPr>
          <w:rFonts w:cs="Arial" w:hint="eastAsia"/>
          <w:szCs w:val="20"/>
        </w:rPr>
        <w:t>DUD or DU</w:t>
      </w:r>
      <w:r w:rsidR="00B5665E" w:rsidRPr="00331931">
        <w:rPr>
          <w:rFonts w:cs="Arial"/>
          <w:szCs w:val="20"/>
        </w:rPr>
        <w:t>/</w:t>
      </w:r>
      <w:r w:rsidR="00B5665E">
        <w:rPr>
          <w:rFonts w:cs="Arial" w:hint="eastAsia"/>
          <w:szCs w:val="20"/>
        </w:rPr>
        <w:t>UD)</w:t>
      </w:r>
      <w:r w:rsidR="003A605F">
        <w:rPr>
          <w:rFonts w:cs="Arial" w:hint="eastAsia"/>
          <w:szCs w:val="20"/>
        </w:rPr>
        <w:t xml:space="preserve">, </w:t>
      </w:r>
      <w:r w:rsidR="00DE4155" w:rsidRPr="00331931">
        <w:rPr>
          <w:rFonts w:cs="Arial"/>
          <w:szCs w:val="20"/>
        </w:rPr>
        <w:t xml:space="preserve">the configurations with the narrowest and widest UL/DL </w:t>
      </w:r>
      <w:proofErr w:type="spellStart"/>
      <w:r w:rsidR="00DE4155" w:rsidRPr="00331931">
        <w:rPr>
          <w:rFonts w:cs="Arial"/>
          <w:szCs w:val="20"/>
        </w:rPr>
        <w:t>subband</w:t>
      </w:r>
      <w:proofErr w:type="spellEnd"/>
      <w:r w:rsidR="00DE4155" w:rsidRPr="00331931">
        <w:rPr>
          <w:rFonts w:cs="Arial"/>
          <w:szCs w:val="20"/>
        </w:rPr>
        <w:t xml:space="preserve"> sizes</w:t>
      </w:r>
      <w:r w:rsidR="008A66B7">
        <w:rPr>
          <w:rFonts w:cs="Arial"/>
          <w:szCs w:val="20"/>
        </w:rPr>
        <w:t xml:space="preserve"> out of all declared configurations shall be tested</w:t>
      </w:r>
      <w:r w:rsidR="00DE4155" w:rsidRPr="00331931">
        <w:rPr>
          <w:rFonts w:cs="Arial"/>
          <w:szCs w:val="20"/>
        </w:rPr>
        <w:t>.</w:t>
      </w:r>
      <w:bookmarkEnd w:id="4"/>
    </w:p>
    <w:p w14:paraId="013D2CAF" w14:textId="1583FC8D" w:rsidR="002F30C1" w:rsidRDefault="00DE4155" w:rsidP="009F1B1C">
      <w:pPr>
        <w:pStyle w:val="Proposal"/>
        <w:tabs>
          <w:tab w:val="clear" w:pos="1304"/>
        </w:tabs>
        <w:spacing w:before="120"/>
        <w:ind w:left="1701" w:hanging="1701"/>
        <w:rPr>
          <w:rFonts w:cs="Arial"/>
          <w:szCs w:val="20"/>
        </w:rPr>
      </w:pPr>
      <w:bookmarkStart w:id="5" w:name="_Toc189815123"/>
      <w:r w:rsidRPr="00331931">
        <w:rPr>
          <w:rFonts w:cs="Arial"/>
          <w:szCs w:val="20"/>
        </w:rPr>
        <w:t>For FR1 MR</w:t>
      </w:r>
      <w:r w:rsidR="000D0C76">
        <w:rPr>
          <w:rFonts w:cs="Arial"/>
          <w:szCs w:val="20"/>
        </w:rPr>
        <w:t xml:space="preserve"> SBFD </w:t>
      </w:r>
      <w:r w:rsidR="00B24DAB">
        <w:rPr>
          <w:rFonts w:cs="Arial"/>
          <w:szCs w:val="20"/>
        </w:rPr>
        <w:t xml:space="preserve">capable </w:t>
      </w:r>
      <w:r w:rsidR="000D0C76">
        <w:rPr>
          <w:rFonts w:cs="Arial"/>
          <w:szCs w:val="20"/>
        </w:rPr>
        <w:t>BS</w:t>
      </w:r>
      <w:r w:rsidR="0098247E">
        <w:rPr>
          <w:rFonts w:cs="Arial"/>
          <w:szCs w:val="20"/>
        </w:rPr>
        <w:t>s</w:t>
      </w:r>
      <w:r w:rsidRPr="00331931">
        <w:rPr>
          <w:rFonts w:cs="Arial"/>
          <w:szCs w:val="20"/>
        </w:rPr>
        <w:t xml:space="preserve">, a power level threshold could be established: </w:t>
      </w:r>
      <w:r w:rsidR="00F206D3">
        <w:rPr>
          <w:rFonts w:cs="Arial"/>
          <w:szCs w:val="20"/>
        </w:rPr>
        <w:t>A</w:t>
      </w:r>
      <w:r w:rsidRPr="00331931">
        <w:rPr>
          <w:rFonts w:cs="Arial"/>
          <w:szCs w:val="20"/>
        </w:rPr>
        <w:t xml:space="preserve">bove this threshold, all configurations shall be tested; </w:t>
      </w:r>
      <w:r w:rsidR="00F206D3">
        <w:rPr>
          <w:rFonts w:cs="Arial"/>
          <w:szCs w:val="20"/>
        </w:rPr>
        <w:t>B</w:t>
      </w:r>
      <w:r w:rsidRPr="00331931">
        <w:rPr>
          <w:rFonts w:cs="Arial"/>
          <w:szCs w:val="20"/>
        </w:rPr>
        <w:t xml:space="preserve">elow </w:t>
      </w:r>
      <w:r w:rsidR="00F206D3">
        <w:rPr>
          <w:rFonts w:cs="Arial"/>
          <w:szCs w:val="20"/>
        </w:rPr>
        <w:t>this threshold</w:t>
      </w:r>
      <w:r w:rsidRPr="00331931">
        <w:rPr>
          <w:rFonts w:cs="Arial"/>
          <w:szCs w:val="20"/>
        </w:rPr>
        <w:t xml:space="preserve">, </w:t>
      </w:r>
      <w:r w:rsidR="00206AFA" w:rsidRPr="00F92942">
        <w:rPr>
          <w:rFonts w:cs="Arial"/>
          <w:szCs w:val="20"/>
        </w:rPr>
        <w:t xml:space="preserve">analog filters are not </w:t>
      </w:r>
      <w:r w:rsidR="001836E6">
        <w:rPr>
          <w:rFonts w:cs="Arial"/>
          <w:szCs w:val="20"/>
        </w:rPr>
        <w:t>expected</w:t>
      </w:r>
      <w:r w:rsidR="00206AFA">
        <w:rPr>
          <w:rFonts w:cs="Arial"/>
          <w:szCs w:val="20"/>
        </w:rPr>
        <w:t xml:space="preserve"> to be used, and </w:t>
      </w:r>
      <w:r w:rsidRPr="00331931">
        <w:rPr>
          <w:rFonts w:cs="Arial"/>
          <w:szCs w:val="20"/>
        </w:rPr>
        <w:t xml:space="preserve">the configurations with the narrowest and widest UL/DL </w:t>
      </w:r>
      <w:proofErr w:type="spellStart"/>
      <w:r w:rsidRPr="00331931">
        <w:rPr>
          <w:rFonts w:cs="Arial"/>
          <w:szCs w:val="20"/>
        </w:rPr>
        <w:t>subband</w:t>
      </w:r>
      <w:proofErr w:type="spellEnd"/>
      <w:r w:rsidRPr="00331931">
        <w:rPr>
          <w:rFonts w:cs="Arial"/>
          <w:szCs w:val="20"/>
        </w:rPr>
        <w:t xml:space="preserve"> sizes </w:t>
      </w:r>
      <w:r w:rsidR="00A7328C">
        <w:rPr>
          <w:rFonts w:cs="Arial"/>
          <w:szCs w:val="20"/>
        </w:rPr>
        <w:t xml:space="preserve">out of all </w:t>
      </w:r>
      <w:r w:rsidR="00B5665E">
        <w:rPr>
          <w:rFonts w:cs="Arial"/>
          <w:szCs w:val="20"/>
        </w:rPr>
        <w:t xml:space="preserve">the </w:t>
      </w:r>
      <w:r w:rsidR="00A7328C">
        <w:rPr>
          <w:rFonts w:cs="Arial"/>
          <w:szCs w:val="20"/>
        </w:rPr>
        <w:t xml:space="preserve">declared configurations </w:t>
      </w:r>
      <w:r w:rsidR="00C14BB8">
        <w:rPr>
          <w:rFonts w:cs="Arial"/>
          <w:szCs w:val="20"/>
        </w:rPr>
        <w:t>for each</w:t>
      </w:r>
      <w:r w:rsidR="003A605F">
        <w:rPr>
          <w:rFonts w:cs="Arial" w:hint="eastAsia"/>
          <w:szCs w:val="20"/>
        </w:rPr>
        <w:t xml:space="preserve"> channel bandwidth</w:t>
      </w:r>
      <w:r w:rsidR="00B5665E">
        <w:rPr>
          <w:rFonts w:cs="Arial"/>
          <w:szCs w:val="20"/>
        </w:rPr>
        <w:t xml:space="preserve"> and </w:t>
      </w:r>
      <w:r w:rsidR="00C14BB8">
        <w:rPr>
          <w:rFonts w:cs="Arial"/>
          <w:szCs w:val="20"/>
        </w:rPr>
        <w:t>each</w:t>
      </w:r>
      <w:r w:rsidR="00B5665E">
        <w:rPr>
          <w:rFonts w:cs="Arial"/>
          <w:szCs w:val="20"/>
        </w:rPr>
        <w:t xml:space="preserve"> SBFD pattern (either </w:t>
      </w:r>
      <w:r w:rsidR="00B5665E">
        <w:rPr>
          <w:rFonts w:cs="Arial" w:hint="eastAsia"/>
          <w:szCs w:val="20"/>
        </w:rPr>
        <w:t>DUD or DU</w:t>
      </w:r>
      <w:r w:rsidR="00B5665E" w:rsidRPr="00A63C95">
        <w:rPr>
          <w:rFonts w:cs="Arial"/>
          <w:szCs w:val="20"/>
        </w:rPr>
        <w:t>/</w:t>
      </w:r>
      <w:r w:rsidR="00B5665E">
        <w:rPr>
          <w:rFonts w:cs="Arial" w:hint="eastAsia"/>
          <w:szCs w:val="20"/>
        </w:rPr>
        <w:t>UD</w:t>
      </w:r>
      <w:r w:rsidR="00B5665E">
        <w:rPr>
          <w:rFonts w:cs="Arial"/>
          <w:szCs w:val="20"/>
        </w:rPr>
        <w:t>)</w:t>
      </w:r>
      <w:r w:rsidR="003A605F">
        <w:rPr>
          <w:rFonts w:cs="Arial" w:hint="eastAsia"/>
          <w:szCs w:val="20"/>
        </w:rPr>
        <w:t xml:space="preserve"> </w:t>
      </w:r>
      <w:r w:rsidR="009635F4">
        <w:rPr>
          <w:rFonts w:cs="Arial"/>
          <w:szCs w:val="20"/>
        </w:rPr>
        <w:t>shall</w:t>
      </w:r>
      <w:r w:rsidRPr="00331931">
        <w:rPr>
          <w:rFonts w:cs="Arial"/>
          <w:szCs w:val="20"/>
        </w:rPr>
        <w:t xml:space="preserve"> be tested.</w:t>
      </w:r>
      <w:bookmarkEnd w:id="5"/>
      <w:r w:rsidRPr="00331931">
        <w:rPr>
          <w:rFonts w:cs="Arial"/>
          <w:szCs w:val="20"/>
        </w:rPr>
        <w:t xml:space="preserve"> </w:t>
      </w:r>
    </w:p>
    <w:p w14:paraId="04FD66AD" w14:textId="1611ADFC" w:rsidR="00B45740" w:rsidRPr="009F1B1C" w:rsidRDefault="00B45740" w:rsidP="009F1B1C">
      <w:pPr>
        <w:pStyle w:val="Proposal"/>
        <w:tabs>
          <w:tab w:val="clear" w:pos="1304"/>
        </w:tabs>
        <w:spacing w:before="120"/>
        <w:ind w:left="1701" w:hanging="1701"/>
        <w:rPr>
          <w:rFonts w:cs="Arial"/>
          <w:szCs w:val="20"/>
        </w:rPr>
      </w:pPr>
      <w:bookmarkStart w:id="6" w:name="_Toc189815124"/>
      <w:r>
        <w:rPr>
          <w:rFonts w:cs="Arial"/>
          <w:szCs w:val="20"/>
        </w:rPr>
        <w:t>Use</w:t>
      </w:r>
      <w:r w:rsidRPr="00B45740">
        <w:rPr>
          <w:rFonts w:cs="Arial"/>
          <w:szCs w:val="20"/>
        </w:rPr>
        <w:t xml:space="preserve"> 3</w:t>
      </w:r>
      <w:r w:rsidR="00B428FE">
        <w:rPr>
          <w:rFonts w:cs="Arial"/>
          <w:szCs w:val="20"/>
        </w:rPr>
        <w:t>3</w:t>
      </w:r>
      <w:r w:rsidRPr="00B45740">
        <w:rPr>
          <w:rFonts w:cs="Arial"/>
          <w:szCs w:val="20"/>
        </w:rPr>
        <w:t xml:space="preserve"> dBm </w:t>
      </w:r>
      <w:r w:rsidR="003A33BF">
        <w:rPr>
          <w:color w:val="000000" w:themeColor="text1"/>
        </w:rPr>
        <w:t xml:space="preserve">either as TRP or total conducted power </w:t>
      </w:r>
      <w:r w:rsidRPr="00B45740">
        <w:rPr>
          <w:rFonts w:cs="Arial"/>
          <w:szCs w:val="20"/>
        </w:rPr>
        <w:t>as the power level threshold</w:t>
      </w:r>
      <w:r>
        <w:rPr>
          <w:rFonts w:cs="Arial"/>
          <w:szCs w:val="20"/>
        </w:rPr>
        <w:t xml:space="preserve"> for </w:t>
      </w:r>
      <w:r w:rsidRPr="00331931">
        <w:rPr>
          <w:rFonts w:cs="Arial"/>
          <w:szCs w:val="20"/>
        </w:rPr>
        <w:t>FR1 MR</w:t>
      </w:r>
      <w:r>
        <w:rPr>
          <w:rFonts w:cs="Arial"/>
          <w:szCs w:val="20"/>
        </w:rPr>
        <w:t xml:space="preserve"> SBFD capable BSs</w:t>
      </w:r>
      <w:r w:rsidR="00BD5970" w:rsidRPr="003A33BF">
        <w:rPr>
          <w:rFonts w:cs="Arial"/>
          <w:szCs w:val="20"/>
        </w:rPr>
        <w:t xml:space="preserve"> </w:t>
      </w:r>
      <w:r w:rsidR="00BD5970">
        <w:rPr>
          <w:rFonts w:cs="Arial"/>
          <w:szCs w:val="20"/>
        </w:rPr>
        <w:t>related to testing</w:t>
      </w:r>
      <w:r>
        <w:rPr>
          <w:rFonts w:cs="Arial"/>
          <w:szCs w:val="20"/>
        </w:rPr>
        <w:t>.</w:t>
      </w:r>
      <w:bookmarkEnd w:id="6"/>
    </w:p>
    <w:p w14:paraId="3F0EBD69" w14:textId="77777777" w:rsidR="002F30C1" w:rsidRDefault="002F30C1">
      <w:pPr>
        <w:spacing w:before="120" w:after="120" w:line="240" w:lineRule="auto"/>
        <w:rPr>
          <w:rFonts w:eastAsia="DengXian" w:cs="Arial"/>
          <w:sz w:val="28"/>
          <w:szCs w:val="28"/>
          <w:lang w:eastAsia="zh-CN"/>
        </w:rPr>
      </w:pPr>
    </w:p>
    <w:p w14:paraId="40F9FA08" w14:textId="5D604C26" w:rsidR="00A41E4D" w:rsidRDefault="00A41E4D">
      <w:pPr>
        <w:spacing w:before="120" w:after="120" w:line="240" w:lineRule="auto"/>
        <w:rPr>
          <w:rFonts w:eastAsia="MS Mincho" w:cs="Arial"/>
          <w:sz w:val="28"/>
          <w:szCs w:val="28"/>
        </w:rPr>
      </w:pPr>
      <w:r w:rsidRPr="00134252">
        <w:rPr>
          <w:rFonts w:eastAsia="MS Mincho" w:cs="Arial"/>
          <w:sz w:val="28"/>
          <w:szCs w:val="28"/>
        </w:rPr>
        <w:t>2.</w:t>
      </w:r>
      <w:r w:rsidR="009E6028">
        <w:rPr>
          <w:rFonts w:eastAsia="MS Mincho" w:cs="Arial"/>
          <w:sz w:val="28"/>
          <w:szCs w:val="28"/>
        </w:rPr>
        <w:t>1</w:t>
      </w:r>
      <w:r w:rsidRPr="00134252">
        <w:rPr>
          <w:rFonts w:eastAsia="MS Mincho" w:cs="Arial"/>
          <w:sz w:val="28"/>
          <w:szCs w:val="28"/>
        </w:rPr>
        <w:t>.</w:t>
      </w:r>
      <w:r w:rsidR="009E6028">
        <w:rPr>
          <w:rFonts w:eastAsia="MS Mincho" w:cs="Arial"/>
          <w:sz w:val="28"/>
          <w:szCs w:val="28"/>
        </w:rPr>
        <w:t>2</w:t>
      </w:r>
      <w:r w:rsidRPr="00134252">
        <w:rPr>
          <w:rFonts w:eastAsia="MS Mincho" w:cs="Arial"/>
          <w:sz w:val="28"/>
          <w:szCs w:val="28"/>
        </w:rPr>
        <w:t xml:space="preserve"> </w:t>
      </w:r>
      <w:r w:rsidR="00F91637" w:rsidRPr="00F91637">
        <w:rPr>
          <w:rFonts w:eastAsia="MS Mincho" w:cs="Arial"/>
          <w:sz w:val="28"/>
          <w:szCs w:val="28"/>
        </w:rPr>
        <w:t xml:space="preserve">DL/UL </w:t>
      </w:r>
      <w:proofErr w:type="spellStart"/>
      <w:r w:rsidR="00F91637" w:rsidRPr="00F91637">
        <w:rPr>
          <w:rFonts w:eastAsia="MS Mincho" w:cs="Arial"/>
          <w:sz w:val="28"/>
          <w:szCs w:val="28"/>
        </w:rPr>
        <w:t>subband</w:t>
      </w:r>
      <w:proofErr w:type="spellEnd"/>
      <w:r w:rsidR="00F91637" w:rsidRPr="00F91637">
        <w:rPr>
          <w:rFonts w:eastAsia="MS Mincho" w:cs="Arial"/>
          <w:sz w:val="28"/>
          <w:szCs w:val="28"/>
        </w:rPr>
        <w:t xml:space="preserve"> configurations</w:t>
      </w:r>
    </w:p>
    <w:tbl>
      <w:tblPr>
        <w:tblStyle w:val="TableGrid"/>
        <w:tblW w:w="0" w:type="auto"/>
        <w:tblLook w:val="04A0" w:firstRow="1" w:lastRow="0" w:firstColumn="1" w:lastColumn="0" w:noHBand="0" w:noVBand="1"/>
      </w:tblPr>
      <w:tblGrid>
        <w:gridCol w:w="9629"/>
      </w:tblGrid>
      <w:tr w:rsidR="00532C6A" w14:paraId="2672E5C6" w14:textId="77777777" w:rsidTr="00532C6A">
        <w:tc>
          <w:tcPr>
            <w:tcW w:w="9629" w:type="dxa"/>
          </w:tcPr>
          <w:p w14:paraId="44FD3668" w14:textId="77777777" w:rsidR="00910F0A" w:rsidRDefault="00910F0A" w:rsidP="00F77EDE">
            <w:pPr>
              <w:keepNext/>
              <w:keepLines/>
              <w:overflowPunct w:val="0"/>
              <w:autoSpaceDE w:val="0"/>
              <w:autoSpaceDN w:val="0"/>
              <w:adjustRightInd w:val="0"/>
              <w:spacing w:before="120" w:after="180"/>
              <w:textAlignment w:val="baseline"/>
              <w:outlineLvl w:val="4"/>
            </w:pPr>
            <w:bookmarkStart w:id="7" w:name="_Hlk179978891"/>
            <w:bookmarkStart w:id="8" w:name="_Hlk183098781"/>
            <w:r w:rsidRPr="00F77EDE">
              <w:rPr>
                <w:rFonts w:eastAsia="Yu Mincho" w:cs="Times New Roman"/>
                <w:sz w:val="22"/>
                <w:szCs w:val="14"/>
                <w:lang w:eastAsia="zh-CN"/>
              </w:rPr>
              <w:lastRenderedPageBreak/>
              <w:t xml:space="preserve">Issue 1-3-2: </w:t>
            </w:r>
            <w:bookmarkStart w:id="9" w:name="_Hlk182407354"/>
            <w:r w:rsidRPr="00F77EDE">
              <w:rPr>
                <w:rFonts w:eastAsia="Yu Mincho" w:cs="Times New Roman"/>
                <w:sz w:val="22"/>
                <w:szCs w:val="14"/>
                <w:lang w:eastAsia="zh-CN"/>
              </w:rPr>
              <w:t xml:space="preserve">DL/UL </w:t>
            </w:r>
            <w:proofErr w:type="spellStart"/>
            <w:r w:rsidRPr="00F77EDE">
              <w:rPr>
                <w:rFonts w:eastAsia="Yu Mincho" w:cs="Times New Roman"/>
                <w:sz w:val="22"/>
                <w:szCs w:val="14"/>
                <w:lang w:eastAsia="zh-CN"/>
              </w:rPr>
              <w:t>subband</w:t>
            </w:r>
            <w:proofErr w:type="spellEnd"/>
            <w:r w:rsidRPr="00F77EDE">
              <w:rPr>
                <w:rFonts w:eastAsia="Yu Mincho" w:cs="Times New Roman"/>
                <w:sz w:val="22"/>
                <w:szCs w:val="14"/>
                <w:lang w:eastAsia="zh-CN"/>
              </w:rPr>
              <w:t xml:space="preserve"> configurations support for SBFD</w:t>
            </w:r>
            <w:bookmarkEnd w:id="9"/>
          </w:p>
          <w:p w14:paraId="7BDBA3CE" w14:textId="77777777" w:rsidR="004102FD" w:rsidRPr="008101F1" w:rsidRDefault="004102FD" w:rsidP="004102FD">
            <w:pPr>
              <w:spacing w:after="120" w:line="259" w:lineRule="auto"/>
            </w:pPr>
            <w:r w:rsidRPr="00AA276C">
              <w:rPr>
                <w:highlight w:val="green"/>
              </w:rPr>
              <w:t>Agreement:</w:t>
            </w:r>
          </w:p>
          <w:p w14:paraId="342812E4" w14:textId="77777777" w:rsidR="004102FD" w:rsidRPr="002171C2" w:rsidRDefault="004102FD" w:rsidP="004102FD">
            <w:pPr>
              <w:pStyle w:val="ListParagraph"/>
              <w:numPr>
                <w:ilvl w:val="0"/>
                <w:numId w:val="4"/>
              </w:numPr>
              <w:spacing w:after="120" w:line="259" w:lineRule="auto"/>
              <w:rPr>
                <w:lang w:val="en-US"/>
              </w:rPr>
            </w:pPr>
            <w:r w:rsidRPr="002171C2">
              <w:rPr>
                <w:lang w:val="en-US"/>
              </w:rPr>
              <w:t xml:space="preserve">For Rel-19, option 2b is adopted, with the following restrictions on SBFD configuration: </w:t>
            </w:r>
          </w:p>
          <w:p w14:paraId="006994D1" w14:textId="77777777" w:rsidR="004102FD" w:rsidRPr="002171C2" w:rsidRDefault="004102FD" w:rsidP="004102FD">
            <w:pPr>
              <w:pStyle w:val="ListParagraph"/>
              <w:numPr>
                <w:ilvl w:val="1"/>
                <w:numId w:val="4"/>
              </w:numPr>
              <w:spacing w:after="120" w:line="259" w:lineRule="auto"/>
              <w:rPr>
                <w:lang w:val="en-US"/>
              </w:rPr>
            </w:pPr>
            <w:r w:rsidRPr="002171C2">
              <w:rPr>
                <w:rFonts w:eastAsia="SimSun"/>
                <w:szCs w:val="24"/>
                <w:lang w:eastAsia="zh-CN"/>
              </w:rPr>
              <w:t xml:space="preserve">For DUD case, the UL </w:t>
            </w:r>
            <w:proofErr w:type="spellStart"/>
            <w:r w:rsidRPr="002171C2">
              <w:rPr>
                <w:rFonts w:eastAsia="SimSun"/>
                <w:szCs w:val="24"/>
                <w:lang w:eastAsia="zh-CN"/>
              </w:rPr>
              <w:t>subband</w:t>
            </w:r>
            <w:proofErr w:type="spellEnd"/>
            <w:r w:rsidRPr="002171C2">
              <w:rPr>
                <w:rFonts w:eastAsia="SimSun"/>
                <w:szCs w:val="24"/>
                <w:lang w:eastAsia="zh-CN"/>
              </w:rPr>
              <w:t xml:space="preserve"> should be placed in the middle of channel bandwidth, i.e., symmetric DUD</w:t>
            </w:r>
          </w:p>
          <w:p w14:paraId="6D7EBD30" w14:textId="77777777" w:rsidR="004102FD" w:rsidRPr="002171C2" w:rsidRDefault="004102FD" w:rsidP="004102FD">
            <w:pPr>
              <w:pStyle w:val="ListParagraph"/>
              <w:numPr>
                <w:ilvl w:val="2"/>
                <w:numId w:val="4"/>
              </w:numPr>
              <w:spacing w:after="120" w:line="259" w:lineRule="auto"/>
              <w:rPr>
                <w:lang w:val="en-US"/>
              </w:rPr>
            </w:pPr>
            <w:r w:rsidRPr="002171C2">
              <w:rPr>
                <w:rFonts w:eastAsia="SimSun"/>
                <w:szCs w:val="24"/>
                <w:lang w:eastAsia="zh-CN"/>
              </w:rPr>
              <w:t xml:space="preserve">DL </w:t>
            </w:r>
            <w:proofErr w:type="spellStart"/>
            <w:r w:rsidRPr="002171C2">
              <w:rPr>
                <w:rFonts w:eastAsia="SimSun"/>
                <w:szCs w:val="24"/>
                <w:lang w:eastAsia="zh-CN"/>
              </w:rPr>
              <w:t>subband</w:t>
            </w:r>
            <w:proofErr w:type="spellEnd"/>
            <w:r w:rsidRPr="002171C2">
              <w:rPr>
                <w:rFonts w:eastAsia="SimSun"/>
                <w:szCs w:val="24"/>
                <w:lang w:eastAsia="zh-CN"/>
              </w:rPr>
              <w:t xml:space="preserve"> 1 and DL </w:t>
            </w:r>
            <w:proofErr w:type="spellStart"/>
            <w:r w:rsidRPr="002171C2">
              <w:rPr>
                <w:rFonts w:eastAsia="SimSun"/>
                <w:szCs w:val="24"/>
                <w:lang w:eastAsia="zh-CN"/>
              </w:rPr>
              <w:t>subband</w:t>
            </w:r>
            <w:proofErr w:type="spellEnd"/>
            <w:r w:rsidRPr="002171C2">
              <w:rPr>
                <w:rFonts w:eastAsia="SimSun"/>
                <w:szCs w:val="24"/>
                <w:lang w:eastAsia="zh-CN"/>
              </w:rPr>
              <w:t xml:space="preserve"> 2 shall have the same size or different sizes by only 1RB</w:t>
            </w:r>
          </w:p>
          <w:p w14:paraId="322CBB2C" w14:textId="77777777" w:rsidR="004102FD" w:rsidRPr="00E1077A" w:rsidRDefault="004102FD" w:rsidP="004102FD">
            <w:pPr>
              <w:pStyle w:val="ListParagraph"/>
              <w:numPr>
                <w:ilvl w:val="1"/>
                <w:numId w:val="4"/>
              </w:numPr>
              <w:spacing w:after="120" w:line="259" w:lineRule="auto"/>
              <w:rPr>
                <w:lang w:val="en-US"/>
              </w:rPr>
            </w:pPr>
            <w:r w:rsidRPr="00E1077A">
              <w:rPr>
                <w:lang w:val="en-US"/>
              </w:rPr>
              <w:t>For a specific channel BW supported</w:t>
            </w:r>
            <w:r w:rsidRPr="00E1077A">
              <w:rPr>
                <w:rFonts w:eastAsia="SimSun"/>
                <w:lang w:val="en-US" w:eastAsia="zh-CN"/>
              </w:rPr>
              <w:t xml:space="preserve"> for SBFD</w:t>
            </w:r>
            <w:r w:rsidRPr="00E1077A">
              <w:rPr>
                <w:lang w:val="en-US"/>
              </w:rPr>
              <w:t xml:space="preserve">, maximum [2 or 3] specific UL </w:t>
            </w:r>
            <w:proofErr w:type="spellStart"/>
            <w:r w:rsidRPr="00E1077A">
              <w:rPr>
                <w:lang w:val="en-US"/>
              </w:rPr>
              <w:t>subband</w:t>
            </w:r>
            <w:proofErr w:type="spellEnd"/>
            <w:r w:rsidRPr="00E1077A">
              <w:rPr>
                <w:lang w:val="en-US"/>
              </w:rPr>
              <w:t xml:space="preserve"> sizes are allowed to be declared and shall be selected from the channel bandwidth sizes from Table 5.3.2-1 in TS38.104.</w:t>
            </w:r>
          </w:p>
          <w:p w14:paraId="79155C06" w14:textId="77777777" w:rsidR="004102FD" w:rsidRPr="008101F1" w:rsidRDefault="004102FD" w:rsidP="004102FD">
            <w:pPr>
              <w:pStyle w:val="ListParagraph"/>
              <w:numPr>
                <w:ilvl w:val="2"/>
                <w:numId w:val="4"/>
              </w:numPr>
              <w:spacing w:after="120" w:line="259" w:lineRule="auto"/>
              <w:rPr>
                <w:lang w:val="en-US"/>
              </w:rPr>
            </w:pPr>
            <w:r w:rsidRPr="008101F1">
              <w:rPr>
                <w:lang w:val="en-US"/>
              </w:rPr>
              <w:t>FFS different sizes</w:t>
            </w:r>
            <w:r w:rsidRPr="008101F1">
              <w:rPr>
                <w:rFonts w:eastAsia="SimSun"/>
                <w:lang w:val="en-US" w:eastAsia="zh-CN"/>
              </w:rPr>
              <w:t xml:space="preserve"> for specific UL </w:t>
            </w:r>
            <w:proofErr w:type="spellStart"/>
            <w:r w:rsidRPr="008101F1">
              <w:rPr>
                <w:rFonts w:eastAsia="SimSun"/>
                <w:lang w:val="en-US" w:eastAsia="zh-CN"/>
              </w:rPr>
              <w:t>subband</w:t>
            </w:r>
            <w:proofErr w:type="spellEnd"/>
            <w:r w:rsidRPr="008101F1">
              <w:rPr>
                <w:lang w:val="en-US"/>
              </w:rPr>
              <w:t xml:space="preserve"> for DUD and DU/UD.</w:t>
            </w:r>
          </w:p>
          <w:p w14:paraId="4378589A" w14:textId="77777777" w:rsidR="004102FD" w:rsidRPr="008101F1" w:rsidRDefault="004102FD" w:rsidP="004102FD">
            <w:pPr>
              <w:pStyle w:val="ListParagraph"/>
              <w:numPr>
                <w:ilvl w:val="2"/>
                <w:numId w:val="4"/>
              </w:numPr>
              <w:spacing w:after="120" w:line="259" w:lineRule="auto"/>
              <w:rPr>
                <w:lang w:val="en-US"/>
              </w:rPr>
            </w:pPr>
            <w:r w:rsidRPr="008101F1">
              <w:rPr>
                <w:lang w:val="en-US"/>
              </w:rPr>
              <w:t xml:space="preserve">No further restriction is needed on the range of the ratio of the UL </w:t>
            </w:r>
            <w:proofErr w:type="spellStart"/>
            <w:r w:rsidRPr="008101F1">
              <w:rPr>
                <w:lang w:val="en-US"/>
              </w:rPr>
              <w:t>subband</w:t>
            </w:r>
            <w:proofErr w:type="spellEnd"/>
            <w:r w:rsidRPr="008101F1">
              <w:rPr>
                <w:lang w:val="en-US"/>
              </w:rPr>
              <w:t xml:space="preserve"> size relative to the channel bandwidth.</w:t>
            </w:r>
          </w:p>
          <w:p w14:paraId="7AEBE0B0" w14:textId="77777777" w:rsidR="004102FD" w:rsidRPr="009C3D32" w:rsidRDefault="004102FD" w:rsidP="004102FD">
            <w:pPr>
              <w:pStyle w:val="ListParagraph"/>
              <w:numPr>
                <w:ilvl w:val="2"/>
                <w:numId w:val="4"/>
              </w:numPr>
              <w:spacing w:after="120" w:line="259" w:lineRule="auto"/>
              <w:rPr>
                <w:lang w:val="en-US"/>
              </w:rPr>
            </w:pPr>
            <w:r w:rsidRPr="009C3D32">
              <w:rPr>
                <w:lang w:val="en-US"/>
              </w:rPr>
              <w:t>This restriction shall be applied to FR1 WA BS only, as the starting point</w:t>
            </w:r>
          </w:p>
          <w:p w14:paraId="4617AA7C" w14:textId="77777777" w:rsidR="004102FD" w:rsidRPr="009C3D32" w:rsidRDefault="004102FD" w:rsidP="004102FD">
            <w:pPr>
              <w:pStyle w:val="ListParagraph"/>
              <w:numPr>
                <w:ilvl w:val="3"/>
                <w:numId w:val="4"/>
              </w:numPr>
              <w:spacing w:after="120" w:line="259" w:lineRule="auto"/>
              <w:rPr>
                <w:lang w:val="en-US"/>
              </w:rPr>
            </w:pPr>
            <w:r w:rsidRPr="009C3D32">
              <w:rPr>
                <w:lang w:val="en-US"/>
              </w:rPr>
              <w:t>FFS the restriction is also applied to FR1 MR BS</w:t>
            </w:r>
          </w:p>
          <w:p w14:paraId="14F43C47" w14:textId="77777777" w:rsidR="004102FD" w:rsidRPr="002171C2" w:rsidRDefault="004102FD" w:rsidP="004102FD">
            <w:pPr>
              <w:pStyle w:val="ListParagraph"/>
              <w:numPr>
                <w:ilvl w:val="1"/>
                <w:numId w:val="4"/>
              </w:numPr>
              <w:spacing w:after="120" w:line="259" w:lineRule="auto"/>
              <w:rPr>
                <w:lang w:val="en-US"/>
              </w:rPr>
            </w:pPr>
            <w:r w:rsidRPr="002171C2">
              <w:rPr>
                <w:lang w:val="en-US"/>
              </w:rPr>
              <w:t xml:space="preserve">For a specific channel BW and a specific UL </w:t>
            </w:r>
            <w:proofErr w:type="spellStart"/>
            <w:r w:rsidRPr="002171C2">
              <w:rPr>
                <w:lang w:val="en-US"/>
              </w:rPr>
              <w:t>subband</w:t>
            </w:r>
            <w:proofErr w:type="spellEnd"/>
            <w:r w:rsidRPr="002171C2">
              <w:rPr>
                <w:lang w:val="en-US"/>
              </w:rPr>
              <w:t xml:space="preserve"> size </w:t>
            </w:r>
            <w:r w:rsidRPr="009C3D32">
              <w:rPr>
                <w:lang w:val="en-US"/>
              </w:rPr>
              <w:t>supported</w:t>
            </w:r>
            <w:r w:rsidRPr="002171C2">
              <w:rPr>
                <w:lang w:val="en-US"/>
              </w:rPr>
              <w:t xml:space="preserve">, only one DL </w:t>
            </w:r>
            <w:proofErr w:type="spellStart"/>
            <w:r w:rsidRPr="002171C2">
              <w:rPr>
                <w:lang w:val="en-US"/>
              </w:rPr>
              <w:t>subband</w:t>
            </w:r>
            <w:proofErr w:type="spellEnd"/>
            <w:r w:rsidRPr="002171C2">
              <w:rPr>
                <w:lang w:val="en-US"/>
              </w:rPr>
              <w:t xml:space="preserve"> size is allowed to be declared and tested for DU/UD case, and only one DL </w:t>
            </w:r>
            <w:proofErr w:type="spellStart"/>
            <w:r w:rsidRPr="002171C2">
              <w:rPr>
                <w:lang w:val="en-US"/>
              </w:rPr>
              <w:t>subband</w:t>
            </w:r>
            <w:proofErr w:type="spellEnd"/>
            <w:r w:rsidRPr="002171C2">
              <w:rPr>
                <w:lang w:val="en-US"/>
              </w:rPr>
              <w:t xml:space="preserve"> size is allowed to be declared and tested for DUD case</w:t>
            </w:r>
          </w:p>
          <w:p w14:paraId="78B9327A" w14:textId="77777777" w:rsidR="004102FD" w:rsidRPr="002171C2" w:rsidRDefault="004102FD" w:rsidP="004102FD">
            <w:pPr>
              <w:pStyle w:val="ListParagraph"/>
              <w:numPr>
                <w:ilvl w:val="2"/>
                <w:numId w:val="4"/>
              </w:numPr>
              <w:spacing w:after="120" w:line="259" w:lineRule="auto"/>
              <w:rPr>
                <w:lang w:val="en-US"/>
              </w:rPr>
            </w:pPr>
            <w:r w:rsidRPr="009C3D32">
              <w:rPr>
                <w:lang w:val="en-US"/>
              </w:rPr>
              <w:t>This restriction</w:t>
            </w:r>
            <w:r w:rsidRPr="002171C2">
              <w:rPr>
                <w:lang w:val="en-US"/>
              </w:rPr>
              <w:t xml:space="preserve"> shall be applied to FR1 WA BS only, as the starting point</w:t>
            </w:r>
          </w:p>
          <w:p w14:paraId="602A9850" w14:textId="490C81A9" w:rsidR="00532C6A" w:rsidRPr="00F77EDE" w:rsidRDefault="004102FD" w:rsidP="004102FD">
            <w:pPr>
              <w:pStyle w:val="ListParagraph"/>
              <w:numPr>
                <w:ilvl w:val="3"/>
                <w:numId w:val="4"/>
              </w:numPr>
              <w:spacing w:after="120" w:line="259" w:lineRule="auto"/>
            </w:pPr>
            <w:r w:rsidRPr="000A50BA">
              <w:rPr>
                <w:rFonts w:hint="eastAsia"/>
                <w:lang w:val="en-US"/>
              </w:rPr>
              <w:t>F</w:t>
            </w:r>
            <w:r w:rsidRPr="000A50BA">
              <w:rPr>
                <w:lang w:val="en-US"/>
              </w:rPr>
              <w:t>FS the restriction is also applied to FR1 MR BS</w:t>
            </w:r>
            <w:bookmarkEnd w:id="7"/>
            <w:bookmarkEnd w:id="8"/>
          </w:p>
          <w:p w14:paraId="221ECB39" w14:textId="77777777" w:rsidR="00910F0A" w:rsidRPr="00F77EDE" w:rsidRDefault="00910F0A" w:rsidP="00F77EDE">
            <w:pPr>
              <w:pStyle w:val="ListParagraph"/>
              <w:spacing w:after="120" w:line="259" w:lineRule="auto"/>
              <w:ind w:left="3096"/>
            </w:pPr>
          </w:p>
          <w:p w14:paraId="06EBAD67" w14:textId="77777777" w:rsidR="009A4510" w:rsidRPr="00F77EDE" w:rsidRDefault="009A4510" w:rsidP="00F77EDE">
            <w:pPr>
              <w:keepNext/>
              <w:keepLines/>
              <w:overflowPunct w:val="0"/>
              <w:autoSpaceDE w:val="0"/>
              <w:autoSpaceDN w:val="0"/>
              <w:adjustRightInd w:val="0"/>
              <w:spacing w:before="120" w:after="180"/>
              <w:textAlignment w:val="baseline"/>
              <w:outlineLvl w:val="4"/>
              <w:rPr>
                <w:rFonts w:eastAsia="Yu Mincho" w:cs="Times New Roman"/>
                <w:sz w:val="22"/>
                <w:szCs w:val="14"/>
                <w:lang w:eastAsia="zh-CN"/>
              </w:rPr>
            </w:pPr>
            <w:r w:rsidRPr="00F77EDE">
              <w:rPr>
                <w:rFonts w:eastAsia="Yu Mincho" w:cs="Times New Roman"/>
                <w:sz w:val="22"/>
                <w:szCs w:val="14"/>
                <w:lang w:eastAsia="zh-CN"/>
              </w:rPr>
              <w:t xml:space="preserve">Issue 1-3-6: Other restriction on DL </w:t>
            </w:r>
            <w:proofErr w:type="spellStart"/>
            <w:r w:rsidRPr="00F77EDE">
              <w:rPr>
                <w:rFonts w:eastAsia="Yu Mincho" w:cs="Times New Roman"/>
                <w:sz w:val="22"/>
                <w:szCs w:val="14"/>
                <w:lang w:eastAsia="zh-CN"/>
              </w:rPr>
              <w:t>subband</w:t>
            </w:r>
            <w:proofErr w:type="spellEnd"/>
            <w:r w:rsidRPr="00F77EDE">
              <w:rPr>
                <w:rFonts w:eastAsia="Yu Mincho" w:cs="Times New Roman"/>
                <w:sz w:val="22"/>
                <w:szCs w:val="14"/>
                <w:lang w:eastAsia="zh-CN"/>
              </w:rPr>
              <w:t xml:space="preserve"> size</w:t>
            </w:r>
          </w:p>
          <w:p w14:paraId="1A67F7ED" w14:textId="77777777" w:rsidR="009A4510" w:rsidRDefault="009A4510" w:rsidP="009A4510">
            <w:pPr>
              <w:spacing w:after="120" w:line="259" w:lineRule="auto"/>
            </w:pPr>
            <w:r>
              <w:t>Way Forward:</w:t>
            </w:r>
          </w:p>
          <w:p w14:paraId="219EF8B8" w14:textId="77777777" w:rsidR="009A4510" w:rsidRDefault="009A4510" w:rsidP="009A4510">
            <w:pPr>
              <w:pStyle w:val="ListParagraph"/>
              <w:numPr>
                <w:ilvl w:val="0"/>
                <w:numId w:val="4"/>
              </w:numPr>
              <w:spacing w:after="120" w:line="259" w:lineRule="auto"/>
              <w:rPr>
                <w:rFonts w:eastAsia="SimSun"/>
                <w:szCs w:val="24"/>
                <w:lang w:eastAsia="zh-CN"/>
              </w:rPr>
            </w:pPr>
            <w:r>
              <w:rPr>
                <w:rFonts w:eastAsia="SimSun" w:hint="eastAsia"/>
                <w:szCs w:val="24"/>
                <w:lang w:eastAsia="zh-CN"/>
              </w:rPr>
              <w:t>F</w:t>
            </w:r>
            <w:r>
              <w:rPr>
                <w:rFonts w:eastAsia="SimSun"/>
                <w:szCs w:val="24"/>
                <w:lang w:eastAsia="zh-CN"/>
              </w:rPr>
              <w:t xml:space="preserve">FS the following restriction on DL </w:t>
            </w:r>
            <w:proofErr w:type="spellStart"/>
            <w:r>
              <w:rPr>
                <w:rFonts w:eastAsia="SimSun"/>
                <w:szCs w:val="24"/>
                <w:lang w:eastAsia="zh-CN"/>
              </w:rPr>
              <w:t>subband</w:t>
            </w:r>
            <w:proofErr w:type="spellEnd"/>
            <w:r>
              <w:rPr>
                <w:rFonts w:eastAsia="SimSun"/>
                <w:szCs w:val="24"/>
                <w:lang w:eastAsia="zh-CN"/>
              </w:rPr>
              <w:t xml:space="preserve"> size: </w:t>
            </w:r>
          </w:p>
          <w:p w14:paraId="6AB87878" w14:textId="77777777" w:rsidR="009A4510" w:rsidRDefault="009A4510" w:rsidP="009A4510">
            <w:pPr>
              <w:pStyle w:val="ListParagraph"/>
              <w:numPr>
                <w:ilvl w:val="1"/>
                <w:numId w:val="4"/>
              </w:numPr>
              <w:spacing w:after="120" w:line="259" w:lineRule="auto"/>
              <w:rPr>
                <w:rFonts w:eastAsia="SimSun"/>
                <w:szCs w:val="24"/>
                <w:lang w:eastAsia="zh-CN"/>
              </w:rPr>
            </w:pPr>
            <w:r>
              <w:rPr>
                <w:rFonts w:eastAsia="SimSun"/>
                <w:szCs w:val="24"/>
                <w:lang w:eastAsia="zh-CN"/>
              </w:rPr>
              <w:t>For SBFD, at least one DL SB BW should be no less than (SSB BW + sync raster step size).</w:t>
            </w:r>
          </w:p>
          <w:p w14:paraId="04E02833" w14:textId="5F31A72D" w:rsidR="009A4510" w:rsidRPr="00F77EDE" w:rsidRDefault="009A4510" w:rsidP="00F77EDE">
            <w:pPr>
              <w:pStyle w:val="ListParagraph"/>
              <w:numPr>
                <w:ilvl w:val="1"/>
                <w:numId w:val="4"/>
              </w:numPr>
              <w:spacing w:after="120"/>
              <w:rPr>
                <w:szCs w:val="24"/>
                <w:lang w:eastAsia="zh-CN"/>
              </w:rPr>
            </w:pPr>
            <w:r>
              <w:rPr>
                <w:rFonts w:eastAsia="SimSun"/>
                <w:szCs w:val="24"/>
                <w:lang w:eastAsia="zh-CN"/>
              </w:rPr>
              <w:t>FR2 minimum CBW to support SBFD is 100MHz.</w:t>
            </w:r>
          </w:p>
        </w:tc>
      </w:tr>
    </w:tbl>
    <w:p w14:paraId="55D02418" w14:textId="77777777" w:rsidR="005139F2" w:rsidRPr="00F77EDE" w:rsidRDefault="005139F2" w:rsidP="00903D75">
      <w:pPr>
        <w:spacing w:after="120"/>
        <w:rPr>
          <w:rFonts w:cs="Arial"/>
          <w:szCs w:val="20"/>
        </w:rPr>
      </w:pPr>
    </w:p>
    <w:p w14:paraId="4D68B51D" w14:textId="528A8E36" w:rsidR="00EF1617" w:rsidRDefault="00666D39" w:rsidP="00666D39">
      <w:pPr>
        <w:spacing w:after="120"/>
        <w:rPr>
          <w:lang w:eastAsia="zh-CN"/>
        </w:rPr>
      </w:pPr>
      <w:r>
        <w:t>In</w:t>
      </w:r>
      <w:r w:rsidR="006A71BB">
        <w:t xml:space="preserve"> the</w:t>
      </w:r>
      <w:r>
        <w:t xml:space="preserve"> RAN4#113</w:t>
      </w:r>
      <w:r w:rsidR="00413A0B">
        <w:t xml:space="preserve"> meeting</w:t>
      </w:r>
      <w:r>
        <w:t xml:space="preserve">, it was agreed </w:t>
      </w:r>
      <w:r w:rsidR="00012D3F">
        <w:t xml:space="preserve">to adopt option 2b with restrictions for SBFD </w:t>
      </w:r>
      <w:proofErr w:type="spellStart"/>
      <w:r w:rsidR="00012D3F">
        <w:t>subband</w:t>
      </w:r>
      <w:proofErr w:type="spellEnd"/>
      <w:r w:rsidR="00012D3F">
        <w:t xml:space="preserve"> configurations.</w:t>
      </w:r>
      <w:r w:rsidR="00C7575F">
        <w:t xml:space="preserve"> For FR1 WA, </w:t>
      </w:r>
      <w:r w:rsidR="00927D4F">
        <w:t>w</w:t>
      </w:r>
      <w:r w:rsidR="00927D4F" w:rsidRPr="00927D4F">
        <w:t>e are skeptical about</w:t>
      </w:r>
      <w:r w:rsidR="00927D4F">
        <w:t xml:space="preserve"> the feasibility </w:t>
      </w:r>
      <w:r w:rsidR="00704FC1">
        <w:t>of</w:t>
      </w:r>
      <w:r w:rsidR="00081372">
        <w:t xml:space="preserve"> </w:t>
      </w:r>
      <w:r w:rsidR="00DC0AE3">
        <w:t xml:space="preserve">using </w:t>
      </w:r>
      <w:r w:rsidR="00355B02">
        <w:t xml:space="preserve">an </w:t>
      </w:r>
      <w:r w:rsidR="00081372">
        <w:t>analog filter</w:t>
      </w:r>
      <w:r w:rsidR="00704FC1">
        <w:t xml:space="preserve">, </w:t>
      </w:r>
      <w:r w:rsidR="00355B02">
        <w:t>particularly</w:t>
      </w:r>
      <w:r w:rsidR="00704FC1">
        <w:t xml:space="preserve"> the concept of </w:t>
      </w:r>
      <w:r w:rsidR="00355B02">
        <w:t xml:space="preserve">an </w:t>
      </w:r>
      <w:r w:rsidR="00704FC1">
        <w:t>analog filter bank</w:t>
      </w:r>
      <w:r w:rsidR="00C25636">
        <w:t xml:space="preserve">. Even if it is feasible to </w:t>
      </w:r>
      <w:r w:rsidR="007830FB" w:rsidRPr="00F77EDE">
        <w:rPr>
          <w:lang w:eastAsia="zh-CN"/>
        </w:rPr>
        <w:t>u</w:t>
      </w:r>
      <w:r w:rsidR="007830FB">
        <w:rPr>
          <w:lang w:eastAsia="zh-CN"/>
        </w:rPr>
        <w:t xml:space="preserve">tilize </w:t>
      </w:r>
      <w:r w:rsidR="00674E3C">
        <w:rPr>
          <w:lang w:eastAsia="zh-CN"/>
        </w:rPr>
        <w:t xml:space="preserve">the </w:t>
      </w:r>
      <w:r w:rsidR="007830FB">
        <w:rPr>
          <w:lang w:eastAsia="zh-CN"/>
        </w:rPr>
        <w:t xml:space="preserve">analog </w:t>
      </w:r>
      <w:r w:rsidR="00F856E8">
        <w:rPr>
          <w:lang w:eastAsia="zh-CN"/>
        </w:rPr>
        <w:t xml:space="preserve">filter, it will not be more than one. </w:t>
      </w:r>
      <w:r w:rsidR="00E3453F">
        <w:rPr>
          <w:lang w:eastAsia="zh-CN"/>
        </w:rPr>
        <w:t>Therefore, our opinion is that</w:t>
      </w:r>
      <w:r w:rsidR="00B8018A">
        <w:t xml:space="preserve"> </w:t>
      </w:r>
      <w:r w:rsidR="00C7575F">
        <w:t>f</w:t>
      </w:r>
      <w:r w:rsidRPr="00666D39">
        <w:t>or a specific channel BW supported</w:t>
      </w:r>
      <w:r w:rsidRPr="00666D39">
        <w:rPr>
          <w:lang w:eastAsia="zh-CN"/>
        </w:rPr>
        <w:t xml:space="preserve"> for SBFD</w:t>
      </w:r>
      <w:r w:rsidRPr="00666D39">
        <w:t xml:space="preserve">, </w:t>
      </w:r>
      <w:r w:rsidR="00674E3C">
        <w:t xml:space="preserve">a </w:t>
      </w:r>
      <w:r w:rsidRPr="00666D39">
        <w:t xml:space="preserve">maximum </w:t>
      </w:r>
      <w:r w:rsidR="00674E3C">
        <w:t xml:space="preserve">of </w:t>
      </w:r>
      <w:r w:rsidR="00E3453F">
        <w:t>one</w:t>
      </w:r>
      <w:r w:rsidRPr="00666D39">
        <w:t xml:space="preserve"> specific UL </w:t>
      </w:r>
      <w:proofErr w:type="spellStart"/>
      <w:r w:rsidRPr="00666D39">
        <w:t>subband</w:t>
      </w:r>
      <w:proofErr w:type="spellEnd"/>
      <w:r w:rsidRPr="00666D39">
        <w:t xml:space="preserve"> sizes </w:t>
      </w:r>
      <w:r w:rsidR="00E3453F">
        <w:t>is</w:t>
      </w:r>
      <w:r w:rsidRPr="00666D39">
        <w:t xml:space="preserve"> allowed to be declared </w:t>
      </w:r>
      <w:r w:rsidR="00F4205F">
        <w:t>for FR1 WA</w:t>
      </w:r>
      <w:r w:rsidRPr="00666D39">
        <w:t>.</w:t>
      </w:r>
      <w:r w:rsidR="00413A0B">
        <w:rPr>
          <w:rFonts w:hint="eastAsia"/>
          <w:lang w:eastAsia="zh-CN"/>
        </w:rPr>
        <w:t xml:space="preserve"> </w:t>
      </w:r>
    </w:p>
    <w:p w14:paraId="4D41F103" w14:textId="38E3B466" w:rsidR="00666D39" w:rsidRPr="00EF1617" w:rsidRDefault="00413A0B" w:rsidP="00F77EDE">
      <w:pPr>
        <w:spacing w:after="120"/>
        <w:rPr>
          <w:lang w:eastAsia="zh-CN"/>
        </w:rPr>
      </w:pPr>
      <w:r w:rsidRPr="00F77EDE">
        <w:rPr>
          <w:lang w:eastAsia="zh-CN"/>
        </w:rPr>
        <w:t>During the intense discussion</w:t>
      </w:r>
      <w:r w:rsidR="006A71BB">
        <w:rPr>
          <w:lang w:eastAsia="zh-CN"/>
        </w:rPr>
        <w:t>s</w:t>
      </w:r>
      <w:r w:rsidRPr="00F77EDE">
        <w:rPr>
          <w:lang w:eastAsia="zh-CN"/>
        </w:rPr>
        <w:t xml:space="preserve"> in </w:t>
      </w:r>
      <w:r w:rsidR="006A71BB">
        <w:rPr>
          <w:lang w:eastAsia="zh-CN"/>
        </w:rPr>
        <w:t xml:space="preserve">the </w:t>
      </w:r>
      <w:r w:rsidRPr="00F77EDE">
        <w:rPr>
          <w:lang w:eastAsia="zh-CN"/>
        </w:rPr>
        <w:t xml:space="preserve">RAN4#113 meeting, </w:t>
      </w:r>
      <w:r w:rsidR="001906BE">
        <w:rPr>
          <w:lang w:eastAsia="zh-CN"/>
        </w:rPr>
        <w:t xml:space="preserve">considering </w:t>
      </w:r>
      <w:r w:rsidR="00EF1617">
        <w:rPr>
          <w:lang w:eastAsia="zh-CN"/>
        </w:rPr>
        <w:t>the proponents</w:t>
      </w:r>
      <w:r w:rsidR="006A71BB">
        <w:rPr>
          <w:lang w:eastAsia="zh-CN"/>
        </w:rPr>
        <w:t>’</w:t>
      </w:r>
      <w:r w:rsidR="00EF1617">
        <w:rPr>
          <w:lang w:eastAsia="zh-CN"/>
        </w:rPr>
        <w:t xml:space="preserve"> </w:t>
      </w:r>
      <w:r w:rsidR="005A6A26">
        <w:rPr>
          <w:lang w:eastAsia="zh-CN"/>
        </w:rPr>
        <w:t>strong opinion</w:t>
      </w:r>
      <w:r w:rsidR="0061008B">
        <w:rPr>
          <w:lang w:eastAsia="zh-CN"/>
        </w:rPr>
        <w:t>s</w:t>
      </w:r>
      <w:r w:rsidR="005A6A26">
        <w:rPr>
          <w:lang w:eastAsia="zh-CN"/>
        </w:rPr>
        <w:t xml:space="preserve"> on </w:t>
      </w:r>
      <w:r w:rsidR="001906BE">
        <w:rPr>
          <w:lang w:eastAsia="zh-CN"/>
        </w:rPr>
        <w:t xml:space="preserve">the </w:t>
      </w:r>
      <w:r w:rsidR="005A6A26">
        <w:t>analog filter bank</w:t>
      </w:r>
      <w:r w:rsidR="008D0378">
        <w:t xml:space="preserve">, we </w:t>
      </w:r>
      <w:r w:rsidR="00AF7485">
        <w:t>could</w:t>
      </w:r>
      <w:r w:rsidR="008D0378">
        <w:t xml:space="preserve"> compromise to </w:t>
      </w:r>
      <w:r w:rsidR="0061008B">
        <w:t xml:space="preserve">allow a </w:t>
      </w:r>
      <w:r w:rsidR="008D0378" w:rsidRPr="008D0378">
        <w:t xml:space="preserve">maximum </w:t>
      </w:r>
      <w:r w:rsidR="0061008B">
        <w:t xml:space="preserve">of </w:t>
      </w:r>
      <w:r w:rsidR="008D0378">
        <w:t>two</w:t>
      </w:r>
      <w:r w:rsidR="008D0378" w:rsidRPr="008D0378">
        <w:t xml:space="preserve"> specific UL </w:t>
      </w:r>
      <w:proofErr w:type="spellStart"/>
      <w:r w:rsidR="008D0378" w:rsidRPr="008D0378">
        <w:t>subband</w:t>
      </w:r>
      <w:proofErr w:type="spellEnd"/>
      <w:r w:rsidR="008D0378" w:rsidRPr="008D0378">
        <w:t xml:space="preserve"> sizes to be declared </w:t>
      </w:r>
      <w:r w:rsidR="008D0378">
        <w:t>f</w:t>
      </w:r>
      <w:r w:rsidR="008D0378" w:rsidRPr="008D0378">
        <w:t>or a specific channel BW supported for SBFD</w:t>
      </w:r>
      <w:r w:rsidR="00E9329A">
        <w:t xml:space="preserve"> for FR1 WA. </w:t>
      </w:r>
      <w:r w:rsidR="0010241A">
        <w:t xml:space="preserve">Given that </w:t>
      </w:r>
      <w:r w:rsidR="00352D60">
        <w:t>there are two patterns (</w:t>
      </w:r>
      <w:r w:rsidR="00352D60" w:rsidRPr="008101F1">
        <w:t>DUD and DU/UD</w:t>
      </w:r>
      <w:r w:rsidR="00352D60">
        <w:t xml:space="preserve">) for </w:t>
      </w:r>
      <w:r w:rsidR="004E08E4">
        <w:t xml:space="preserve">SBFD, for </w:t>
      </w:r>
      <w:r w:rsidR="004E08E4" w:rsidRPr="008D0378">
        <w:t>a specific channel BW</w:t>
      </w:r>
      <w:r w:rsidR="004E08E4">
        <w:t xml:space="preserve">, </w:t>
      </w:r>
      <w:r w:rsidR="0010241A">
        <w:t xml:space="preserve">a </w:t>
      </w:r>
      <w:r w:rsidR="004E08E4" w:rsidRPr="008D0378">
        <w:t>maximum</w:t>
      </w:r>
      <w:r w:rsidR="0010241A">
        <w:t xml:space="preserve"> of</w:t>
      </w:r>
      <w:r w:rsidR="004E08E4" w:rsidRPr="008D0378">
        <w:t xml:space="preserve"> </w:t>
      </w:r>
      <w:r w:rsidR="004E08E4">
        <w:t>two</w:t>
      </w:r>
      <w:r w:rsidR="004E08E4" w:rsidRPr="008D0378">
        <w:t xml:space="preserve"> specific UL </w:t>
      </w:r>
      <w:proofErr w:type="spellStart"/>
      <w:r w:rsidR="004E08E4" w:rsidRPr="008D0378">
        <w:t>subband</w:t>
      </w:r>
      <w:proofErr w:type="spellEnd"/>
      <w:r w:rsidR="004E08E4" w:rsidRPr="008D0378">
        <w:t xml:space="preserve"> sizes</w:t>
      </w:r>
      <w:r w:rsidR="004E08E4">
        <w:t xml:space="preserve"> impl</w:t>
      </w:r>
      <w:r w:rsidR="00CB45D4">
        <w:t>ies</w:t>
      </w:r>
      <w:r w:rsidR="004E08E4">
        <w:t xml:space="preserve"> that four analog filters are needed.</w:t>
      </w:r>
    </w:p>
    <w:p w14:paraId="4D086B8B" w14:textId="2F4339E5" w:rsidR="00E401D1" w:rsidRPr="0024532D" w:rsidRDefault="00E401D1" w:rsidP="00E401D1">
      <w:pPr>
        <w:spacing w:after="120"/>
        <w:rPr>
          <w:rFonts w:cs="Arial"/>
          <w:szCs w:val="20"/>
          <w:lang w:val="x-none"/>
        </w:rPr>
      </w:pPr>
      <w:r>
        <w:rPr>
          <w:rFonts w:cs="Arial"/>
          <w:szCs w:val="20"/>
          <w:lang w:val="x-none"/>
        </w:rPr>
        <w:t>For FR1 LA,</w:t>
      </w:r>
      <w:r w:rsidR="00CB45D4">
        <w:rPr>
          <w:rFonts w:cs="Arial"/>
          <w:szCs w:val="20"/>
          <w:lang w:val="x-none"/>
        </w:rPr>
        <w:t xml:space="preserve"> since </w:t>
      </w:r>
      <w:proofErr w:type="spellStart"/>
      <w:r w:rsidR="00CB45D4">
        <w:rPr>
          <w:rFonts w:cs="Arial"/>
          <w:szCs w:val="20"/>
          <w:lang w:val="x-none"/>
        </w:rPr>
        <w:t>analog</w:t>
      </w:r>
      <w:proofErr w:type="spellEnd"/>
      <w:r w:rsidR="00CB45D4">
        <w:rPr>
          <w:rFonts w:cs="Arial"/>
          <w:szCs w:val="20"/>
          <w:lang w:val="x-none"/>
        </w:rPr>
        <w:t xml:space="preserve"> filter </w:t>
      </w:r>
      <w:r w:rsidR="00263FD4">
        <w:rPr>
          <w:rFonts w:cs="Arial"/>
          <w:szCs w:val="20"/>
          <w:lang w:val="x-none"/>
        </w:rPr>
        <w:t>is not expected to</w:t>
      </w:r>
      <w:r w:rsidR="00CC0E50">
        <w:rPr>
          <w:rFonts w:cs="Arial"/>
          <w:szCs w:val="20"/>
          <w:lang w:val="x-none"/>
        </w:rPr>
        <w:t xml:space="preserve"> be used</w:t>
      </w:r>
      <w:r w:rsidR="00CB45D4">
        <w:rPr>
          <w:rFonts w:cs="Arial"/>
          <w:szCs w:val="20"/>
          <w:lang w:val="x-none"/>
        </w:rPr>
        <w:t>,</w:t>
      </w:r>
      <w:r>
        <w:rPr>
          <w:rFonts w:cs="Arial"/>
          <w:szCs w:val="20"/>
          <w:lang w:val="x-none"/>
        </w:rPr>
        <w:t xml:space="preserve"> there is no need to apply the restriction </w:t>
      </w:r>
      <w:r w:rsidR="00CB45D4">
        <w:rPr>
          <w:rFonts w:cs="Arial"/>
          <w:szCs w:val="20"/>
          <w:lang w:val="x-none"/>
        </w:rPr>
        <w:t>on the</w:t>
      </w:r>
      <w:r>
        <w:rPr>
          <w:rFonts w:cs="Arial"/>
          <w:szCs w:val="20"/>
          <w:lang w:val="x-none"/>
        </w:rPr>
        <w:t xml:space="preserve"> </w:t>
      </w:r>
      <w:r w:rsidRPr="008D0378">
        <w:t xml:space="preserve">maximum </w:t>
      </w:r>
      <w:r>
        <w:t>number of</w:t>
      </w:r>
      <w:r w:rsidRPr="008D0378">
        <w:t xml:space="preserve"> specific UL </w:t>
      </w:r>
      <w:proofErr w:type="spellStart"/>
      <w:r w:rsidRPr="008D0378">
        <w:t>subband</w:t>
      </w:r>
      <w:proofErr w:type="spellEnd"/>
      <w:r w:rsidRPr="008D0378">
        <w:t xml:space="preserve"> sizes </w:t>
      </w:r>
      <w:r>
        <w:t>f</w:t>
      </w:r>
      <w:r w:rsidRPr="008D0378">
        <w:t>or a specific channel BW supported for SBFD</w:t>
      </w:r>
      <w:r>
        <w:t>.</w:t>
      </w:r>
    </w:p>
    <w:p w14:paraId="069A7FED" w14:textId="77777777" w:rsidR="00846EE9" w:rsidRPr="00846EE9" w:rsidRDefault="00EC1254" w:rsidP="00846EE9">
      <w:pPr>
        <w:spacing w:after="120"/>
        <w:rPr>
          <w:rFonts w:cs="Arial"/>
          <w:szCs w:val="20"/>
          <w:lang w:val="x-none"/>
        </w:rPr>
      </w:pPr>
      <w:r>
        <w:rPr>
          <w:rFonts w:cs="Arial"/>
          <w:szCs w:val="20"/>
          <w:lang w:val="x-none"/>
        </w:rPr>
        <w:lastRenderedPageBreak/>
        <w:t xml:space="preserve">For </w:t>
      </w:r>
      <w:r w:rsidR="00ED6821">
        <w:rPr>
          <w:rFonts w:cs="Arial"/>
          <w:szCs w:val="20"/>
          <w:lang w:val="x-none"/>
        </w:rPr>
        <w:t xml:space="preserve">FR1 MR, </w:t>
      </w:r>
      <w:r w:rsidR="00933851">
        <w:rPr>
          <w:rFonts w:cs="Arial"/>
          <w:szCs w:val="20"/>
          <w:lang w:val="x-none"/>
        </w:rPr>
        <w:t xml:space="preserve">the </w:t>
      </w:r>
      <w:r w:rsidR="004773D4">
        <w:rPr>
          <w:rFonts w:cs="Arial"/>
          <w:szCs w:val="20"/>
          <w:lang w:val="x-none"/>
        </w:rPr>
        <w:t xml:space="preserve">discussion is </w:t>
      </w:r>
      <w:r w:rsidR="00CC0E50">
        <w:rPr>
          <w:rFonts w:cs="Arial"/>
          <w:szCs w:val="20"/>
          <w:lang w:val="x-none"/>
        </w:rPr>
        <w:t>similar to the one</w:t>
      </w:r>
      <w:r w:rsidR="004773D4">
        <w:rPr>
          <w:rFonts w:cs="Arial"/>
          <w:szCs w:val="20"/>
          <w:lang w:val="x-none"/>
        </w:rPr>
        <w:t xml:space="preserve"> above </w:t>
      </w:r>
      <w:r w:rsidR="00CE22F1">
        <w:rPr>
          <w:rFonts w:cs="Arial"/>
          <w:szCs w:val="20"/>
          <w:lang w:val="x-none"/>
        </w:rPr>
        <w:t>regarding</w:t>
      </w:r>
      <w:r w:rsidR="004773D4">
        <w:rPr>
          <w:rFonts w:cs="Arial"/>
          <w:szCs w:val="20"/>
          <w:lang w:val="x-none"/>
        </w:rPr>
        <w:t xml:space="preserve"> the </w:t>
      </w:r>
      <w:r w:rsidR="00933851">
        <w:rPr>
          <w:rFonts w:cs="Arial"/>
          <w:szCs w:val="20"/>
          <w:lang w:val="x-none"/>
        </w:rPr>
        <w:t>RF front end</w:t>
      </w:r>
      <w:r w:rsidR="00D67786">
        <w:rPr>
          <w:rFonts w:cs="Arial"/>
          <w:szCs w:val="20"/>
          <w:lang w:val="x-none"/>
        </w:rPr>
        <w:t>:</w:t>
      </w:r>
      <w:r w:rsidR="004773D4" w:rsidRPr="00846EE9">
        <w:rPr>
          <w:rFonts w:cs="Arial"/>
          <w:szCs w:val="20"/>
          <w:lang w:val="x-none"/>
        </w:rPr>
        <w:t xml:space="preserve"> a power level threshold could be established</w:t>
      </w:r>
      <w:r w:rsidR="00CE22F1" w:rsidRPr="00846EE9">
        <w:rPr>
          <w:rFonts w:cs="Arial"/>
          <w:szCs w:val="20"/>
          <w:lang w:val="x-none"/>
        </w:rPr>
        <w:t>.</w:t>
      </w:r>
      <w:r w:rsidR="004773D4" w:rsidRPr="00846EE9">
        <w:rPr>
          <w:rFonts w:cs="Arial"/>
          <w:szCs w:val="20"/>
          <w:lang w:val="x-none"/>
        </w:rPr>
        <w:t xml:space="preserve"> </w:t>
      </w:r>
      <w:r w:rsidR="00CE22F1" w:rsidRPr="00846EE9">
        <w:rPr>
          <w:rFonts w:cs="Arial"/>
          <w:szCs w:val="20"/>
          <w:lang w:val="x-none"/>
        </w:rPr>
        <w:t>A</w:t>
      </w:r>
      <w:r w:rsidR="004773D4" w:rsidRPr="00846EE9">
        <w:rPr>
          <w:rFonts w:cs="Arial"/>
          <w:szCs w:val="20"/>
          <w:lang w:val="x-none"/>
        </w:rPr>
        <w:t xml:space="preserve">bove this threshold, </w:t>
      </w:r>
      <w:r w:rsidR="00CE22F1" w:rsidRPr="00846EE9">
        <w:rPr>
          <w:rFonts w:cs="Arial"/>
          <w:szCs w:val="20"/>
          <w:lang w:val="x-none"/>
        </w:rPr>
        <w:t xml:space="preserve">a </w:t>
      </w:r>
      <w:r w:rsidR="00D67786" w:rsidRPr="00846EE9">
        <w:rPr>
          <w:rFonts w:cs="Arial"/>
          <w:szCs w:val="20"/>
          <w:lang w:val="x-none"/>
        </w:rPr>
        <w:t xml:space="preserve">maximum </w:t>
      </w:r>
      <w:r w:rsidR="00CE22F1" w:rsidRPr="00846EE9">
        <w:rPr>
          <w:rFonts w:cs="Arial"/>
          <w:szCs w:val="20"/>
          <w:lang w:val="x-none"/>
        </w:rPr>
        <w:t xml:space="preserve">of </w:t>
      </w:r>
      <w:r w:rsidR="00D67786" w:rsidRPr="00846EE9">
        <w:rPr>
          <w:rFonts w:cs="Arial"/>
          <w:szCs w:val="20"/>
          <w:lang w:val="x-none"/>
        </w:rPr>
        <w:t xml:space="preserve">two specific UL </w:t>
      </w:r>
      <w:proofErr w:type="spellStart"/>
      <w:r w:rsidR="00D67786" w:rsidRPr="00846EE9">
        <w:rPr>
          <w:rFonts w:cs="Arial"/>
          <w:szCs w:val="20"/>
          <w:lang w:val="x-none"/>
        </w:rPr>
        <w:t>subband</w:t>
      </w:r>
      <w:proofErr w:type="spellEnd"/>
      <w:r w:rsidR="00D67786" w:rsidRPr="00846EE9">
        <w:rPr>
          <w:rFonts w:cs="Arial"/>
          <w:szCs w:val="20"/>
          <w:lang w:val="x-none"/>
        </w:rPr>
        <w:t xml:space="preserve"> sizes are allowed to be declared for a specific channel BW supported for SBFD</w:t>
      </w:r>
      <w:r w:rsidR="00CE22F1" w:rsidRPr="00846EE9">
        <w:rPr>
          <w:rFonts w:cs="Arial"/>
          <w:szCs w:val="20"/>
          <w:lang w:val="x-none"/>
        </w:rPr>
        <w:t>. Be</w:t>
      </w:r>
      <w:r w:rsidR="004773D4" w:rsidRPr="00846EE9">
        <w:rPr>
          <w:rFonts w:cs="Arial"/>
          <w:szCs w:val="20"/>
          <w:lang w:val="x-none"/>
        </w:rPr>
        <w:t xml:space="preserve">low </w:t>
      </w:r>
      <w:r w:rsidR="00CE22F1" w:rsidRPr="00846EE9">
        <w:rPr>
          <w:rFonts w:cs="Arial"/>
          <w:szCs w:val="20"/>
          <w:lang w:val="x-none"/>
        </w:rPr>
        <w:t>this threshold</w:t>
      </w:r>
      <w:r w:rsidR="004773D4" w:rsidRPr="00846EE9">
        <w:rPr>
          <w:rFonts w:cs="Arial"/>
          <w:szCs w:val="20"/>
          <w:lang w:val="x-none"/>
        </w:rPr>
        <w:t xml:space="preserve">, </w:t>
      </w:r>
      <w:proofErr w:type="spellStart"/>
      <w:r w:rsidR="00E401D1" w:rsidRPr="00846EE9">
        <w:rPr>
          <w:rFonts w:cs="Arial"/>
          <w:szCs w:val="20"/>
          <w:lang w:val="x-none"/>
        </w:rPr>
        <w:t>analog</w:t>
      </w:r>
      <w:proofErr w:type="spellEnd"/>
      <w:r w:rsidR="00E401D1" w:rsidRPr="00846EE9">
        <w:rPr>
          <w:rFonts w:cs="Arial"/>
          <w:szCs w:val="20"/>
          <w:lang w:val="x-none"/>
        </w:rPr>
        <w:t xml:space="preserve"> filters are not </w:t>
      </w:r>
      <w:r w:rsidR="00793844" w:rsidRPr="00846EE9">
        <w:rPr>
          <w:rFonts w:cs="Arial"/>
          <w:szCs w:val="20"/>
          <w:lang w:val="x-none"/>
        </w:rPr>
        <w:t>expected</w:t>
      </w:r>
      <w:r w:rsidR="00E401D1" w:rsidRPr="00846EE9">
        <w:rPr>
          <w:rFonts w:cs="Arial"/>
          <w:szCs w:val="20"/>
          <w:lang w:val="x-none"/>
        </w:rPr>
        <w:t xml:space="preserve"> to be used</w:t>
      </w:r>
      <w:r w:rsidR="0036704F">
        <w:rPr>
          <w:rFonts w:cs="Arial"/>
          <w:szCs w:val="20"/>
          <w:lang w:val="x-none"/>
        </w:rPr>
        <w:t xml:space="preserve">, and </w:t>
      </w:r>
      <w:r w:rsidR="00E401D1">
        <w:rPr>
          <w:rFonts w:cs="Arial"/>
          <w:szCs w:val="20"/>
          <w:lang w:val="x-none"/>
        </w:rPr>
        <w:t xml:space="preserve">there is no need to apply the restriction </w:t>
      </w:r>
      <w:r w:rsidR="00B51916">
        <w:rPr>
          <w:rFonts w:cs="Arial"/>
          <w:szCs w:val="20"/>
          <w:lang w:val="x-none"/>
        </w:rPr>
        <w:t xml:space="preserve">on the </w:t>
      </w:r>
      <w:r w:rsidR="00E401D1" w:rsidRPr="00846EE9">
        <w:rPr>
          <w:rFonts w:cs="Arial"/>
          <w:szCs w:val="20"/>
          <w:lang w:val="x-none"/>
        </w:rPr>
        <w:t xml:space="preserve">maximum number of specific UL </w:t>
      </w:r>
      <w:proofErr w:type="spellStart"/>
      <w:r w:rsidR="00E401D1" w:rsidRPr="00846EE9">
        <w:rPr>
          <w:rFonts w:cs="Arial"/>
          <w:szCs w:val="20"/>
          <w:lang w:val="x-none"/>
        </w:rPr>
        <w:t>subband</w:t>
      </w:r>
      <w:proofErr w:type="spellEnd"/>
      <w:r w:rsidR="00E401D1" w:rsidRPr="00846EE9">
        <w:rPr>
          <w:rFonts w:cs="Arial"/>
          <w:szCs w:val="20"/>
          <w:lang w:val="x-none"/>
        </w:rPr>
        <w:t xml:space="preserve"> sizes for a specific channel BW supported for SBFD.</w:t>
      </w:r>
    </w:p>
    <w:p w14:paraId="03E91C0B" w14:textId="5F637C0A" w:rsidR="009B20EF" w:rsidRPr="00267AC7" w:rsidRDefault="009B20EF" w:rsidP="00846EE9">
      <w:pPr>
        <w:pStyle w:val="Observation"/>
        <w:spacing w:before="120" w:line="256" w:lineRule="auto"/>
        <w:ind w:left="1701" w:hanging="1701"/>
      </w:pPr>
      <w:bookmarkStart w:id="10" w:name="_Toc189815121"/>
      <w:r w:rsidRPr="00267AC7">
        <w:rPr>
          <w:rFonts w:cs="Arial"/>
          <w:szCs w:val="20"/>
        </w:rPr>
        <w:t xml:space="preserve">Given that there are two patterns (DUD and DU/UD) for SBFD, for a specific channel BW, a maximum of two specific UL </w:t>
      </w:r>
      <w:proofErr w:type="spellStart"/>
      <w:r w:rsidRPr="00267AC7">
        <w:rPr>
          <w:rFonts w:cs="Arial"/>
          <w:szCs w:val="20"/>
        </w:rPr>
        <w:t>subband</w:t>
      </w:r>
      <w:proofErr w:type="spellEnd"/>
      <w:r w:rsidRPr="00267AC7">
        <w:rPr>
          <w:rFonts w:cs="Arial"/>
          <w:szCs w:val="20"/>
        </w:rPr>
        <w:t xml:space="preserve"> sizes implies that four analog filters</w:t>
      </w:r>
      <w:r w:rsidR="00AB1DBF">
        <w:rPr>
          <w:rFonts w:cs="Arial"/>
          <w:szCs w:val="20"/>
        </w:rPr>
        <w:t xml:space="preserve"> per subarray</w:t>
      </w:r>
      <w:r w:rsidRPr="00267AC7">
        <w:rPr>
          <w:rFonts w:cs="Arial"/>
          <w:szCs w:val="20"/>
        </w:rPr>
        <w:t xml:space="preserve"> are needed.</w:t>
      </w:r>
      <w:bookmarkEnd w:id="10"/>
    </w:p>
    <w:p w14:paraId="5BF2DD2D" w14:textId="5C2DC194" w:rsidR="00267D8F" w:rsidRPr="00267D8F" w:rsidRDefault="00267D8F" w:rsidP="00267D8F">
      <w:pPr>
        <w:pStyle w:val="Proposal"/>
        <w:tabs>
          <w:tab w:val="clear" w:pos="1304"/>
        </w:tabs>
        <w:spacing w:before="120"/>
        <w:ind w:left="1701" w:hanging="1701"/>
        <w:rPr>
          <w:rFonts w:cs="Arial"/>
          <w:szCs w:val="20"/>
        </w:rPr>
      </w:pPr>
      <w:bookmarkStart w:id="11" w:name="_Toc189815125"/>
      <w:r>
        <w:rPr>
          <w:rFonts w:cs="Arial"/>
          <w:szCs w:val="20"/>
        </w:rPr>
        <w:t>F</w:t>
      </w:r>
      <w:r w:rsidRPr="0024532D">
        <w:rPr>
          <w:rFonts w:cs="Arial"/>
          <w:szCs w:val="20"/>
        </w:rPr>
        <w:t xml:space="preserve">or FR1 </w:t>
      </w:r>
      <w:r>
        <w:rPr>
          <w:rFonts w:cs="Arial"/>
          <w:szCs w:val="20"/>
        </w:rPr>
        <w:t>W</w:t>
      </w:r>
      <w:r w:rsidRPr="0024532D">
        <w:rPr>
          <w:rFonts w:cs="Arial"/>
          <w:szCs w:val="20"/>
        </w:rPr>
        <w:t xml:space="preserve">A SBFD </w:t>
      </w:r>
      <w:r>
        <w:rPr>
          <w:rFonts w:cs="Arial"/>
          <w:szCs w:val="20"/>
        </w:rPr>
        <w:t xml:space="preserve">capable </w:t>
      </w:r>
      <w:r w:rsidRPr="0024532D">
        <w:rPr>
          <w:rFonts w:cs="Arial"/>
          <w:szCs w:val="20"/>
        </w:rPr>
        <w:t>BS</w:t>
      </w:r>
      <w:r>
        <w:rPr>
          <w:rFonts w:cs="Arial"/>
          <w:szCs w:val="20"/>
        </w:rPr>
        <w:t>s</w:t>
      </w:r>
      <w:r w:rsidRPr="0024532D">
        <w:rPr>
          <w:rFonts w:cs="Arial"/>
          <w:szCs w:val="20"/>
        </w:rPr>
        <w:t xml:space="preserve">, </w:t>
      </w:r>
      <w:r w:rsidR="00F3650A" w:rsidRPr="00F3650A">
        <w:rPr>
          <w:rFonts w:cs="Arial"/>
          <w:szCs w:val="20"/>
        </w:rPr>
        <w:t xml:space="preserve">a maximum of two specific UL </w:t>
      </w:r>
      <w:proofErr w:type="spellStart"/>
      <w:r w:rsidR="00F3650A" w:rsidRPr="00F3650A">
        <w:rPr>
          <w:rFonts w:cs="Arial"/>
          <w:szCs w:val="20"/>
        </w:rPr>
        <w:t>subband</w:t>
      </w:r>
      <w:proofErr w:type="spellEnd"/>
      <w:r w:rsidR="00F3650A" w:rsidRPr="00F3650A">
        <w:rPr>
          <w:rFonts w:cs="Arial"/>
          <w:szCs w:val="20"/>
        </w:rPr>
        <w:t xml:space="preserve"> sizes </w:t>
      </w:r>
      <w:r w:rsidR="00F3650A">
        <w:rPr>
          <w:rFonts w:cs="Arial"/>
          <w:szCs w:val="20"/>
        </w:rPr>
        <w:t xml:space="preserve">is allowed </w:t>
      </w:r>
      <w:r w:rsidR="00F3650A" w:rsidRPr="00F3650A">
        <w:rPr>
          <w:rFonts w:cs="Arial"/>
          <w:szCs w:val="20"/>
        </w:rPr>
        <w:t>to be declared for a specific channel BW supported for SBFD.</w:t>
      </w:r>
      <w:bookmarkEnd w:id="11"/>
      <w:r w:rsidR="00F3650A" w:rsidRPr="00F3650A">
        <w:rPr>
          <w:rFonts w:cs="Arial"/>
          <w:szCs w:val="20"/>
        </w:rPr>
        <w:t xml:space="preserve"> </w:t>
      </w:r>
    </w:p>
    <w:p w14:paraId="31B581A6" w14:textId="0739DD8C" w:rsidR="00B51916" w:rsidRPr="0024532D" w:rsidRDefault="00B51916" w:rsidP="00B51916">
      <w:pPr>
        <w:pStyle w:val="Proposal"/>
        <w:tabs>
          <w:tab w:val="clear" w:pos="1304"/>
        </w:tabs>
        <w:spacing w:before="120"/>
        <w:ind w:left="1701" w:hanging="1701"/>
        <w:rPr>
          <w:rFonts w:cs="Arial"/>
          <w:szCs w:val="20"/>
        </w:rPr>
      </w:pPr>
      <w:bookmarkStart w:id="12" w:name="_Toc189815126"/>
      <w:r>
        <w:rPr>
          <w:rFonts w:cs="Arial"/>
          <w:szCs w:val="20"/>
        </w:rPr>
        <w:t>F</w:t>
      </w:r>
      <w:r w:rsidRPr="0024532D">
        <w:rPr>
          <w:rFonts w:cs="Arial"/>
          <w:szCs w:val="20"/>
        </w:rPr>
        <w:t xml:space="preserve">or FR1 LA SBFD </w:t>
      </w:r>
      <w:r>
        <w:rPr>
          <w:rFonts w:cs="Arial"/>
          <w:szCs w:val="20"/>
        </w:rPr>
        <w:t xml:space="preserve">capable </w:t>
      </w:r>
      <w:r w:rsidRPr="0024532D">
        <w:rPr>
          <w:rFonts w:cs="Arial"/>
          <w:szCs w:val="20"/>
        </w:rPr>
        <w:t>BS</w:t>
      </w:r>
      <w:r>
        <w:rPr>
          <w:rFonts w:cs="Arial"/>
          <w:szCs w:val="20"/>
        </w:rPr>
        <w:t>s</w:t>
      </w:r>
      <w:r w:rsidRPr="0024532D">
        <w:rPr>
          <w:rFonts w:cs="Arial"/>
          <w:szCs w:val="20"/>
        </w:rPr>
        <w:t xml:space="preserve">, </w:t>
      </w:r>
      <w:r w:rsidRPr="00477B16">
        <w:rPr>
          <w:rFonts w:cs="Arial"/>
          <w:szCs w:val="20"/>
        </w:rPr>
        <w:t xml:space="preserve">which </w:t>
      </w:r>
      <w:r w:rsidR="00477B16" w:rsidRPr="00846EE9">
        <w:rPr>
          <w:rFonts w:cs="Arial"/>
          <w:szCs w:val="20"/>
        </w:rPr>
        <w:t>are not expected to</w:t>
      </w:r>
      <w:r w:rsidRPr="00477B16">
        <w:rPr>
          <w:rFonts w:cs="Arial"/>
          <w:szCs w:val="20"/>
        </w:rPr>
        <w:t xml:space="preserve"> require analog filter(s),</w:t>
      </w:r>
      <w:r w:rsidRPr="0024532D">
        <w:rPr>
          <w:rFonts w:cs="Arial"/>
          <w:szCs w:val="20"/>
        </w:rPr>
        <w:t xml:space="preserve"> </w:t>
      </w:r>
      <w:r w:rsidR="00267D8F" w:rsidRPr="00267D8F">
        <w:rPr>
          <w:rFonts w:cs="Arial"/>
          <w:szCs w:val="20"/>
        </w:rPr>
        <w:t xml:space="preserve">there is no need to </w:t>
      </w:r>
      <w:r w:rsidR="00E614DA">
        <w:rPr>
          <w:rFonts w:cs="Arial"/>
          <w:szCs w:val="20"/>
        </w:rPr>
        <w:t>rest</w:t>
      </w:r>
      <w:r w:rsidR="003F1FF4">
        <w:rPr>
          <w:rFonts w:cs="Arial"/>
          <w:szCs w:val="20"/>
        </w:rPr>
        <w:t>r</w:t>
      </w:r>
      <w:r w:rsidR="00E614DA">
        <w:rPr>
          <w:rFonts w:cs="Arial"/>
          <w:szCs w:val="20"/>
        </w:rPr>
        <w:t>ict</w:t>
      </w:r>
      <w:r w:rsidR="00267D8F" w:rsidRPr="00267D8F">
        <w:rPr>
          <w:rFonts w:cs="Arial"/>
          <w:szCs w:val="20"/>
        </w:rPr>
        <w:t xml:space="preserve"> the maximum number of specific UL </w:t>
      </w:r>
      <w:proofErr w:type="spellStart"/>
      <w:r w:rsidR="00267D8F" w:rsidRPr="00267D8F">
        <w:rPr>
          <w:rFonts w:cs="Arial"/>
          <w:szCs w:val="20"/>
        </w:rPr>
        <w:t>subband</w:t>
      </w:r>
      <w:proofErr w:type="spellEnd"/>
      <w:r w:rsidR="00267D8F" w:rsidRPr="00267D8F">
        <w:rPr>
          <w:rFonts w:cs="Arial"/>
          <w:szCs w:val="20"/>
        </w:rPr>
        <w:t xml:space="preserve"> sizes for a specific channel BW supported for SBFD.</w:t>
      </w:r>
      <w:bookmarkEnd w:id="12"/>
    </w:p>
    <w:p w14:paraId="1B3B975F" w14:textId="75E6147C" w:rsidR="00B51916" w:rsidRDefault="00B51916" w:rsidP="00B51916">
      <w:pPr>
        <w:pStyle w:val="Proposal"/>
        <w:tabs>
          <w:tab w:val="clear" w:pos="1304"/>
        </w:tabs>
        <w:spacing w:before="120"/>
        <w:ind w:left="1701" w:hanging="1701"/>
        <w:rPr>
          <w:rFonts w:cs="Arial"/>
          <w:szCs w:val="20"/>
        </w:rPr>
      </w:pPr>
      <w:bookmarkStart w:id="13" w:name="_Toc189815127"/>
      <w:r w:rsidRPr="0024532D">
        <w:rPr>
          <w:rFonts w:cs="Arial"/>
          <w:szCs w:val="20"/>
        </w:rPr>
        <w:t>For FR1 MR</w:t>
      </w:r>
      <w:r>
        <w:rPr>
          <w:rFonts w:cs="Arial"/>
          <w:szCs w:val="20"/>
        </w:rPr>
        <w:t xml:space="preserve"> SBFD capable BSs</w:t>
      </w:r>
      <w:r w:rsidR="006533A5">
        <w:rPr>
          <w:rFonts w:cs="Arial"/>
          <w:szCs w:val="20"/>
        </w:rPr>
        <w:t>,</w:t>
      </w:r>
      <w:r w:rsidRPr="0024532D">
        <w:rPr>
          <w:rFonts w:cs="Arial"/>
          <w:szCs w:val="20"/>
        </w:rPr>
        <w:t xml:space="preserve"> </w:t>
      </w:r>
      <w:r w:rsidR="00860993">
        <w:rPr>
          <w:rFonts w:cs="Arial"/>
          <w:szCs w:val="20"/>
        </w:rPr>
        <w:t xml:space="preserve">when the </w:t>
      </w:r>
      <w:r w:rsidR="00860993" w:rsidRPr="00860993">
        <w:rPr>
          <w:rFonts w:cs="Arial"/>
          <w:szCs w:val="20"/>
        </w:rPr>
        <w:t xml:space="preserve">TRP output power </w:t>
      </w:r>
      <w:r w:rsidR="00860993">
        <w:rPr>
          <w:rFonts w:cs="Arial"/>
          <w:szCs w:val="20"/>
        </w:rPr>
        <w:t xml:space="preserve">is </w:t>
      </w:r>
      <w:r w:rsidR="007143B5">
        <w:rPr>
          <w:rFonts w:cs="Arial"/>
          <w:szCs w:val="20"/>
        </w:rPr>
        <w:t xml:space="preserve">greater than </w:t>
      </w:r>
      <w:r w:rsidR="007143B5" w:rsidRPr="00B45740">
        <w:rPr>
          <w:rFonts w:cs="Arial"/>
          <w:szCs w:val="20"/>
        </w:rPr>
        <w:t>3</w:t>
      </w:r>
      <w:r w:rsidR="007143B5">
        <w:rPr>
          <w:rFonts w:cs="Arial"/>
          <w:szCs w:val="20"/>
        </w:rPr>
        <w:t>3</w:t>
      </w:r>
      <w:r w:rsidR="007143B5" w:rsidRPr="00B45740">
        <w:rPr>
          <w:rFonts w:cs="Arial"/>
          <w:szCs w:val="20"/>
        </w:rPr>
        <w:t xml:space="preserve"> dBm</w:t>
      </w:r>
      <w:r w:rsidRPr="0024532D">
        <w:rPr>
          <w:rFonts w:cs="Arial"/>
          <w:szCs w:val="20"/>
        </w:rPr>
        <w:t xml:space="preserve">, </w:t>
      </w:r>
      <w:r w:rsidR="00206CED">
        <w:rPr>
          <w:rFonts w:cs="Arial"/>
          <w:szCs w:val="20"/>
        </w:rPr>
        <w:t xml:space="preserve">a </w:t>
      </w:r>
      <w:r w:rsidR="00206CED" w:rsidRPr="008D0378">
        <w:t xml:space="preserve">maximum </w:t>
      </w:r>
      <w:r w:rsidR="00206CED">
        <w:t>of two</w:t>
      </w:r>
      <w:r w:rsidR="00206CED" w:rsidRPr="008D0378">
        <w:t xml:space="preserve"> specific UL </w:t>
      </w:r>
      <w:proofErr w:type="spellStart"/>
      <w:r w:rsidR="00206CED" w:rsidRPr="008D0378">
        <w:t>subband</w:t>
      </w:r>
      <w:proofErr w:type="spellEnd"/>
      <w:r w:rsidR="00206CED" w:rsidRPr="008D0378">
        <w:t xml:space="preserve"> sizes are allowed to be declared </w:t>
      </w:r>
      <w:r w:rsidR="00206CED">
        <w:t>f</w:t>
      </w:r>
      <w:r w:rsidR="00206CED" w:rsidRPr="008D0378">
        <w:t>or a specific channel BW supported for SBFD</w:t>
      </w:r>
      <w:r w:rsidR="00206CED">
        <w:rPr>
          <w:rFonts w:cs="Arial"/>
          <w:szCs w:val="20"/>
        </w:rPr>
        <w:t xml:space="preserve">; </w:t>
      </w:r>
      <w:r w:rsidR="007143B5">
        <w:rPr>
          <w:rFonts w:cs="Arial"/>
          <w:szCs w:val="20"/>
        </w:rPr>
        <w:t xml:space="preserve">when the </w:t>
      </w:r>
      <w:r w:rsidR="007143B5" w:rsidRPr="00860993">
        <w:rPr>
          <w:rFonts w:cs="Arial"/>
          <w:szCs w:val="20"/>
        </w:rPr>
        <w:t xml:space="preserve">TRP output power </w:t>
      </w:r>
      <w:r w:rsidR="007143B5">
        <w:rPr>
          <w:rFonts w:cs="Arial"/>
          <w:szCs w:val="20"/>
        </w:rPr>
        <w:t xml:space="preserve">is </w:t>
      </w:r>
      <w:r w:rsidR="00430F2C">
        <w:rPr>
          <w:rFonts w:cs="Arial"/>
          <w:szCs w:val="20"/>
        </w:rPr>
        <w:t>no</w:t>
      </w:r>
      <w:r w:rsidR="00F61E86">
        <w:rPr>
          <w:rFonts w:cs="Arial"/>
          <w:szCs w:val="20"/>
        </w:rPr>
        <w:t xml:space="preserve"> </w:t>
      </w:r>
      <w:r w:rsidR="007143B5">
        <w:rPr>
          <w:rFonts w:cs="Arial"/>
          <w:szCs w:val="20"/>
        </w:rPr>
        <w:t xml:space="preserve">greater than </w:t>
      </w:r>
      <w:r w:rsidR="007143B5" w:rsidRPr="00B45740">
        <w:rPr>
          <w:rFonts w:cs="Arial"/>
          <w:szCs w:val="20"/>
        </w:rPr>
        <w:t>3</w:t>
      </w:r>
      <w:r w:rsidR="007143B5">
        <w:rPr>
          <w:rFonts w:cs="Arial"/>
          <w:szCs w:val="20"/>
        </w:rPr>
        <w:t>3</w:t>
      </w:r>
      <w:r w:rsidR="007143B5" w:rsidRPr="00B45740">
        <w:rPr>
          <w:rFonts w:cs="Arial"/>
          <w:szCs w:val="20"/>
        </w:rPr>
        <w:t xml:space="preserve"> dBm</w:t>
      </w:r>
      <w:r w:rsidR="00206CED" w:rsidRPr="0010650A">
        <w:rPr>
          <w:rFonts w:cs="Arial"/>
          <w:szCs w:val="20"/>
        </w:rPr>
        <w:t xml:space="preserve">, </w:t>
      </w:r>
      <w:r w:rsidR="00206CED" w:rsidRPr="00F92942">
        <w:rPr>
          <w:rFonts w:cs="Arial"/>
          <w:szCs w:val="20"/>
        </w:rPr>
        <w:t xml:space="preserve">analog filters are not </w:t>
      </w:r>
      <w:r w:rsidR="00794C4E">
        <w:rPr>
          <w:rFonts w:cs="Arial"/>
          <w:szCs w:val="20"/>
        </w:rPr>
        <w:t>expected</w:t>
      </w:r>
      <w:r w:rsidR="00206CED">
        <w:rPr>
          <w:rFonts w:cs="Arial"/>
          <w:szCs w:val="20"/>
        </w:rPr>
        <w:t xml:space="preserve"> to be used</w:t>
      </w:r>
      <w:r w:rsidR="00206CED">
        <w:rPr>
          <w:rFonts w:cs="Arial"/>
          <w:szCs w:val="20"/>
          <w:lang w:val="x-none"/>
        </w:rPr>
        <w:t xml:space="preserve">, and the </w:t>
      </w:r>
      <w:r w:rsidR="00206CED" w:rsidRPr="008D0378">
        <w:t xml:space="preserve">maximum </w:t>
      </w:r>
      <w:r w:rsidR="00206CED">
        <w:t>number of</w:t>
      </w:r>
      <w:r w:rsidR="00206CED" w:rsidRPr="008D0378">
        <w:t xml:space="preserve"> specific UL </w:t>
      </w:r>
      <w:proofErr w:type="spellStart"/>
      <w:r w:rsidR="00206CED" w:rsidRPr="008D0378">
        <w:t>subband</w:t>
      </w:r>
      <w:proofErr w:type="spellEnd"/>
      <w:r w:rsidR="00206CED" w:rsidRPr="008D0378">
        <w:t xml:space="preserve"> sizes </w:t>
      </w:r>
      <w:r w:rsidR="00206CED">
        <w:t>f</w:t>
      </w:r>
      <w:r w:rsidR="00206CED" w:rsidRPr="008D0378">
        <w:t>or a specific channel BW supported for SBFD</w:t>
      </w:r>
      <w:r w:rsidR="00F206D3">
        <w:t xml:space="preserve"> is not restricted</w:t>
      </w:r>
      <w:r w:rsidRPr="0024532D">
        <w:rPr>
          <w:rFonts w:cs="Arial"/>
          <w:szCs w:val="20"/>
        </w:rPr>
        <w:t>.</w:t>
      </w:r>
      <w:bookmarkEnd w:id="13"/>
      <w:r w:rsidRPr="0024532D">
        <w:rPr>
          <w:rFonts w:cs="Arial"/>
          <w:szCs w:val="20"/>
        </w:rPr>
        <w:t xml:space="preserve"> </w:t>
      </w:r>
    </w:p>
    <w:p w14:paraId="084B6791" w14:textId="77777777" w:rsidR="00CD2FDF" w:rsidRPr="00E271DA" w:rsidRDefault="00CD2FDF" w:rsidP="0093236E">
      <w:pPr>
        <w:spacing w:after="120"/>
        <w:rPr>
          <w:rFonts w:ascii="Times New Roman" w:hAnsi="Times New Roman" w:cs="Times New Roman"/>
          <w:szCs w:val="20"/>
          <w:lang w:val="en-GB"/>
        </w:rPr>
      </w:pPr>
    </w:p>
    <w:p w14:paraId="7699FC91" w14:textId="1E256CFB" w:rsidR="0093236E" w:rsidRPr="00E271DA" w:rsidRDefault="005252FF" w:rsidP="005252FF">
      <w:pPr>
        <w:spacing w:before="120" w:after="120" w:line="240" w:lineRule="auto"/>
        <w:rPr>
          <w:rFonts w:eastAsia="MS Mincho" w:cs="Arial"/>
          <w:sz w:val="32"/>
          <w:szCs w:val="32"/>
        </w:rPr>
      </w:pPr>
      <w:r w:rsidRPr="00E271DA">
        <w:rPr>
          <w:rFonts w:eastAsia="MS Mincho" w:cs="Arial"/>
          <w:sz w:val="32"/>
          <w:szCs w:val="32"/>
        </w:rPr>
        <w:t>2.</w:t>
      </w:r>
      <w:r w:rsidR="009E6028">
        <w:rPr>
          <w:rFonts w:eastAsia="MS Mincho" w:cs="Arial"/>
          <w:sz w:val="32"/>
          <w:szCs w:val="32"/>
        </w:rPr>
        <w:t>2</w:t>
      </w:r>
      <w:r w:rsidRPr="00E271DA">
        <w:rPr>
          <w:rFonts w:eastAsia="MS Mincho" w:cs="Arial"/>
          <w:sz w:val="32"/>
          <w:szCs w:val="32"/>
        </w:rPr>
        <w:tab/>
      </w:r>
      <w:r w:rsidR="0093236E" w:rsidRPr="00E271DA">
        <w:rPr>
          <w:rFonts w:eastAsia="MS Mincho" w:cs="Arial"/>
          <w:sz w:val="32"/>
          <w:szCs w:val="32"/>
        </w:rPr>
        <w:t>Specification structure</w:t>
      </w:r>
    </w:p>
    <w:tbl>
      <w:tblPr>
        <w:tblStyle w:val="TableGrid"/>
        <w:tblW w:w="0" w:type="auto"/>
        <w:tblLook w:val="04A0" w:firstRow="1" w:lastRow="0" w:firstColumn="1" w:lastColumn="0" w:noHBand="0" w:noVBand="1"/>
      </w:tblPr>
      <w:tblGrid>
        <w:gridCol w:w="9629"/>
      </w:tblGrid>
      <w:tr w:rsidR="0093236E" w:rsidRPr="002344BE" w14:paraId="66296FED" w14:textId="77777777" w:rsidTr="00804E03">
        <w:tc>
          <w:tcPr>
            <w:tcW w:w="9629" w:type="dxa"/>
          </w:tcPr>
          <w:p w14:paraId="51C3D216" w14:textId="77777777" w:rsidR="00CF4EE1" w:rsidRPr="00E624A3" w:rsidRDefault="00CF4EE1" w:rsidP="00CF4EE1">
            <w:pPr>
              <w:pStyle w:val="Heading5"/>
              <w:ind w:left="1008" w:hanging="1008"/>
            </w:pPr>
            <w:r w:rsidRPr="00E624A3">
              <w:t>Issue 1-</w:t>
            </w:r>
            <w:r>
              <w:t>2</w:t>
            </w:r>
            <w:r w:rsidRPr="00E624A3">
              <w:t>-</w:t>
            </w:r>
            <w:r>
              <w:t>1</w:t>
            </w:r>
            <w:r w:rsidRPr="00E624A3">
              <w:t>: BS RF Specification structure for SBFD requirements</w:t>
            </w:r>
          </w:p>
          <w:p w14:paraId="605F88C8" w14:textId="77777777" w:rsidR="00CF4EE1" w:rsidRPr="00F0023D" w:rsidRDefault="00CF4EE1" w:rsidP="00CF4EE1">
            <w:pPr>
              <w:spacing w:after="120" w:line="259" w:lineRule="auto"/>
            </w:pPr>
            <w:r>
              <w:t>Way Forward</w:t>
            </w:r>
            <w:r w:rsidRPr="00F0023D">
              <w:t xml:space="preserve">: </w:t>
            </w:r>
          </w:p>
          <w:p w14:paraId="4C0F44FC" w14:textId="77777777" w:rsidR="00CF4EE1" w:rsidRPr="00456C7E" w:rsidRDefault="00CF4EE1" w:rsidP="00CF4EE1">
            <w:pPr>
              <w:pStyle w:val="ListParagraph"/>
              <w:numPr>
                <w:ilvl w:val="0"/>
                <w:numId w:val="4"/>
              </w:numPr>
              <w:spacing w:after="120" w:line="259" w:lineRule="auto"/>
              <w:ind w:left="720"/>
              <w:rPr>
                <w:rFonts w:eastAsia="SimSun"/>
                <w:szCs w:val="24"/>
                <w:lang w:eastAsia="zh-CN"/>
              </w:rPr>
            </w:pPr>
            <w:r>
              <w:rPr>
                <w:rFonts w:eastAsia="SimSun"/>
                <w:szCs w:val="24"/>
                <w:lang w:eastAsia="zh-CN"/>
              </w:rPr>
              <w:t>FFS o</w:t>
            </w:r>
            <w:r w:rsidRPr="00456C7E">
              <w:rPr>
                <w:rFonts w:eastAsia="SimSun"/>
                <w:szCs w:val="24"/>
                <w:lang w:eastAsia="zh-CN"/>
              </w:rPr>
              <w:t xml:space="preserve">ptions of how to introduce BS RF new requirements for SBFD-capable BS: </w:t>
            </w:r>
          </w:p>
          <w:p w14:paraId="00D659B5" w14:textId="752A4603" w:rsidR="00CF4EE1" w:rsidRDefault="00CF4EE1" w:rsidP="00CF4EE1">
            <w:pPr>
              <w:pStyle w:val="ListParagraph"/>
              <w:numPr>
                <w:ilvl w:val="1"/>
                <w:numId w:val="4"/>
              </w:numPr>
              <w:spacing w:after="120" w:line="259" w:lineRule="auto"/>
              <w:rPr>
                <w:rFonts w:eastAsia="SimSun"/>
                <w:lang w:val="en-US" w:eastAsia="zh-CN"/>
              </w:rPr>
            </w:pPr>
            <w:bookmarkStart w:id="14" w:name="_Hlk179929515"/>
            <w:r w:rsidRPr="25E8C197">
              <w:rPr>
                <w:rFonts w:eastAsia="SimSun"/>
                <w:lang w:eastAsia="zh-CN"/>
              </w:rPr>
              <w:t>Option-2: Creating new sub-clauses in TS 38.104 for RF requirements that applies for SBFD</w:t>
            </w:r>
          </w:p>
          <w:p w14:paraId="54D76423" w14:textId="674A49BB" w:rsidR="0093236E" w:rsidRPr="00CF4EE1" w:rsidRDefault="00CF4EE1" w:rsidP="00CF4EE1">
            <w:pPr>
              <w:pStyle w:val="ListParagraph"/>
              <w:numPr>
                <w:ilvl w:val="1"/>
                <w:numId w:val="4"/>
              </w:numPr>
              <w:spacing w:after="120" w:line="259" w:lineRule="auto"/>
              <w:rPr>
                <w:rFonts w:eastAsia="SimSun"/>
                <w:lang w:val="en-US" w:eastAsia="zh-CN"/>
              </w:rPr>
            </w:pPr>
            <w:r w:rsidRPr="25E8C197">
              <w:rPr>
                <w:rFonts w:eastAsia="SimSun"/>
                <w:lang w:eastAsia="zh-CN"/>
              </w:rPr>
              <w:t>Option-3: A new specification for SBFD BS RF requirements</w:t>
            </w:r>
            <w:bookmarkEnd w:id="14"/>
          </w:p>
        </w:tc>
      </w:tr>
    </w:tbl>
    <w:p w14:paraId="5EB7BDD3" w14:textId="77777777" w:rsidR="0093236E" w:rsidRPr="002344BE" w:rsidRDefault="0093236E" w:rsidP="0093236E">
      <w:pPr>
        <w:rPr>
          <w:rFonts w:cs="Arial"/>
          <w:szCs w:val="20"/>
          <w:lang w:val="en-GB" w:eastAsia="ja-JP"/>
        </w:rPr>
      </w:pPr>
    </w:p>
    <w:p w14:paraId="49FA229D" w14:textId="2DB8C35B" w:rsidR="0093236E" w:rsidRPr="002344BE" w:rsidRDefault="004D5CC8" w:rsidP="0093236E">
      <w:pPr>
        <w:rPr>
          <w:rFonts w:cs="Arial"/>
          <w:szCs w:val="20"/>
          <w:lang w:val="en-GB" w:eastAsia="ja-JP"/>
        </w:rPr>
      </w:pPr>
      <w:r>
        <w:rPr>
          <w:rFonts w:cs="Arial"/>
          <w:szCs w:val="20"/>
          <w:lang w:val="en-GB" w:eastAsia="ja-JP"/>
        </w:rPr>
        <w:t>In the WF [</w:t>
      </w:r>
      <w:r w:rsidR="00D5126A">
        <w:rPr>
          <w:rFonts w:cs="Arial"/>
          <w:szCs w:val="20"/>
          <w:lang w:val="en-GB" w:eastAsia="ja-JP"/>
        </w:rPr>
        <w:t>5</w:t>
      </w:r>
      <w:r>
        <w:rPr>
          <w:rFonts w:cs="Arial"/>
          <w:szCs w:val="20"/>
          <w:lang w:val="en-GB" w:eastAsia="ja-JP"/>
        </w:rPr>
        <w:t>] approved</w:t>
      </w:r>
      <w:r w:rsidR="003468D4">
        <w:rPr>
          <w:rFonts w:cs="Arial"/>
          <w:szCs w:val="20"/>
          <w:lang w:val="en-GB" w:eastAsia="ja-JP"/>
        </w:rPr>
        <w:t xml:space="preserve"> during RAN4#112</w:t>
      </w:r>
      <w:r w:rsidR="005557E0">
        <w:rPr>
          <w:rFonts w:cs="Arial"/>
          <w:szCs w:val="20"/>
          <w:lang w:val="en-GB" w:eastAsia="ja-JP"/>
        </w:rPr>
        <w:t>bis</w:t>
      </w:r>
      <w:r w:rsidR="003468D4">
        <w:rPr>
          <w:rFonts w:cs="Arial"/>
          <w:szCs w:val="20"/>
          <w:lang w:val="en-GB" w:eastAsia="ja-JP"/>
        </w:rPr>
        <w:t xml:space="preserve">, there are </w:t>
      </w:r>
      <w:r w:rsidR="005557E0">
        <w:rPr>
          <w:rFonts w:cs="Arial"/>
          <w:szCs w:val="20"/>
          <w:lang w:val="en-GB" w:eastAsia="ja-JP"/>
        </w:rPr>
        <w:t>two</w:t>
      </w:r>
      <w:r w:rsidR="003468D4">
        <w:rPr>
          <w:rFonts w:cs="Arial"/>
          <w:szCs w:val="20"/>
          <w:lang w:val="en-GB" w:eastAsia="ja-JP"/>
        </w:rPr>
        <w:t xml:space="preserve"> options captured </w:t>
      </w:r>
      <w:r w:rsidR="00196412">
        <w:rPr>
          <w:rFonts w:cs="Arial"/>
          <w:szCs w:val="20"/>
          <w:lang w:val="en-GB" w:eastAsia="ja-JP"/>
        </w:rPr>
        <w:t xml:space="preserve">on </w:t>
      </w:r>
      <w:r w:rsidR="00196412" w:rsidRPr="0099483F">
        <w:rPr>
          <w:szCs w:val="24"/>
          <w:lang w:eastAsia="zh-CN"/>
        </w:rPr>
        <w:t>how to introduce BS RF new requirements for SBFD-capable BS</w:t>
      </w:r>
      <w:r w:rsidR="00196412">
        <w:rPr>
          <w:szCs w:val="24"/>
          <w:lang w:eastAsia="zh-CN"/>
        </w:rPr>
        <w:t>.</w:t>
      </w:r>
      <w:r w:rsidR="00196412" w:rsidRPr="002344BE">
        <w:rPr>
          <w:rFonts w:cs="Arial"/>
          <w:szCs w:val="20"/>
          <w:lang w:val="en-GB" w:eastAsia="ja-JP"/>
        </w:rPr>
        <w:t xml:space="preserve"> </w:t>
      </w:r>
      <w:r w:rsidR="0093236E" w:rsidRPr="002344BE">
        <w:rPr>
          <w:rFonts w:cs="Arial"/>
          <w:szCs w:val="20"/>
          <w:lang w:val="en-GB" w:eastAsia="ja-JP"/>
        </w:rPr>
        <w:t xml:space="preserve">We prefer to </w:t>
      </w:r>
      <w:bookmarkStart w:id="15" w:name="_Hlk170461003"/>
      <w:r w:rsidR="0093236E" w:rsidRPr="002344BE">
        <w:rPr>
          <w:rFonts w:cs="Arial"/>
          <w:szCs w:val="20"/>
          <w:lang w:val="en-GB" w:eastAsia="ja-JP"/>
        </w:rPr>
        <w:t>create new specifications for SBFD-capable BS</w:t>
      </w:r>
      <w:bookmarkEnd w:id="15"/>
      <w:r w:rsidR="0093236E" w:rsidRPr="002344BE">
        <w:rPr>
          <w:rFonts w:cs="Arial"/>
          <w:szCs w:val="20"/>
          <w:lang w:val="en-GB" w:eastAsia="ja-JP"/>
        </w:rPr>
        <w:t xml:space="preserve">, rather than merging it into TS 38.104. </w:t>
      </w:r>
      <w:r w:rsidR="008D5B21">
        <w:rPr>
          <w:rFonts w:cs="Arial"/>
          <w:szCs w:val="20"/>
          <w:lang w:val="en-GB" w:eastAsia="ja-JP"/>
        </w:rPr>
        <w:t xml:space="preserve">The </w:t>
      </w:r>
      <w:r w:rsidR="001714D9">
        <w:rPr>
          <w:rFonts w:cs="Arial"/>
          <w:szCs w:val="20"/>
          <w:lang w:val="en-GB" w:eastAsia="ja-JP"/>
        </w:rPr>
        <w:t>reasons</w:t>
      </w:r>
      <w:r w:rsidR="008D5B21">
        <w:rPr>
          <w:rFonts w:cs="Arial"/>
          <w:szCs w:val="20"/>
          <w:lang w:val="en-GB" w:eastAsia="ja-JP"/>
        </w:rPr>
        <w:t xml:space="preserve"> </w:t>
      </w:r>
      <w:r w:rsidR="003A5CE7">
        <w:rPr>
          <w:rFonts w:cs="Arial"/>
          <w:szCs w:val="20"/>
          <w:lang w:val="en-GB" w:eastAsia="ja-JP"/>
        </w:rPr>
        <w:t>are</w:t>
      </w:r>
      <w:r w:rsidR="008D5B21">
        <w:rPr>
          <w:rFonts w:cs="Arial"/>
          <w:szCs w:val="20"/>
          <w:lang w:val="en-GB" w:eastAsia="ja-JP"/>
        </w:rPr>
        <w:t xml:space="preserve"> as follows.</w:t>
      </w:r>
    </w:p>
    <w:p w14:paraId="1C0ECE82" w14:textId="510E8871" w:rsidR="0093236E" w:rsidRDefault="003A5CE7" w:rsidP="0093236E">
      <w:pPr>
        <w:rPr>
          <w:rFonts w:cs="Arial"/>
          <w:szCs w:val="20"/>
          <w:lang w:val="en-GB" w:eastAsia="ja-JP"/>
        </w:rPr>
      </w:pPr>
      <w:r>
        <w:rPr>
          <w:rFonts w:cs="Arial"/>
          <w:szCs w:val="20"/>
          <w:lang w:val="en-GB" w:eastAsia="ja-JP"/>
        </w:rPr>
        <w:t>On one hand, a</w:t>
      </w:r>
      <w:r w:rsidR="0093236E" w:rsidRPr="002344BE">
        <w:rPr>
          <w:rFonts w:cs="Arial"/>
          <w:szCs w:val="20"/>
          <w:lang w:val="en-GB" w:eastAsia="ja-JP"/>
        </w:rPr>
        <w:t xml:space="preserve"> dedicated SBFD spec ensures clarity. It includes only relevant information related to bands, bandwidth, and SBFD configurations, etc., and avoids unnecessary complexity and provides a concise, focused reference for SBFD-related details, which makes it easier to understand and maintain. Creating new and standalone sub-clauses (e.g., with a suffix) in TS 38.104 for SBFD-specific existing or new </w:t>
      </w:r>
      <w:proofErr w:type="spellStart"/>
      <w:r w:rsidR="0093236E" w:rsidRPr="002344BE">
        <w:rPr>
          <w:rFonts w:cs="Arial"/>
          <w:szCs w:val="20"/>
          <w:lang w:val="en-GB" w:eastAsia="ja-JP"/>
        </w:rPr>
        <w:t>gNB</w:t>
      </w:r>
      <w:proofErr w:type="spellEnd"/>
      <w:r w:rsidR="0093236E" w:rsidRPr="002344BE">
        <w:rPr>
          <w:rFonts w:cs="Arial"/>
          <w:szCs w:val="20"/>
          <w:lang w:val="en-GB" w:eastAsia="ja-JP"/>
        </w:rPr>
        <w:t xml:space="preserve"> RF requirements could reduce the number of 3GPP </w:t>
      </w:r>
      <w:r w:rsidR="00813952" w:rsidRPr="002344BE">
        <w:rPr>
          <w:rFonts w:cs="Arial"/>
          <w:szCs w:val="20"/>
          <w:lang w:val="en-GB" w:eastAsia="ja-JP"/>
        </w:rPr>
        <w:t>specifications but</w:t>
      </w:r>
      <w:r w:rsidR="0093236E" w:rsidRPr="002344BE">
        <w:rPr>
          <w:rFonts w:cs="Arial"/>
          <w:szCs w:val="20"/>
          <w:lang w:val="en-GB" w:eastAsia="ja-JP"/>
        </w:rPr>
        <w:t xml:space="preserve"> increase the complexity and reduce the </w:t>
      </w:r>
      <w:r w:rsidR="0093236E" w:rsidRPr="002344BE">
        <w:rPr>
          <w:rFonts w:cs="Arial" w:hint="eastAsia"/>
          <w:szCs w:val="20"/>
          <w:lang w:val="en-GB" w:eastAsia="ja-JP"/>
        </w:rPr>
        <w:t>readability</w:t>
      </w:r>
      <w:r w:rsidR="0093236E" w:rsidRPr="002344BE">
        <w:rPr>
          <w:rFonts w:cs="Arial"/>
          <w:szCs w:val="20"/>
          <w:lang w:val="en-GB" w:eastAsia="ja-JP"/>
        </w:rPr>
        <w:t xml:space="preserve"> of TS 38.104, as what we have on UE side.</w:t>
      </w:r>
      <w:r w:rsidR="0093236E">
        <w:rPr>
          <w:rFonts w:cs="Arial"/>
          <w:szCs w:val="20"/>
          <w:lang w:val="en-GB" w:eastAsia="ja-JP"/>
        </w:rPr>
        <w:t xml:space="preserve"> </w:t>
      </w:r>
      <w:r w:rsidR="0093236E" w:rsidRPr="002344BE">
        <w:rPr>
          <w:rFonts w:cs="Arial"/>
          <w:szCs w:val="20"/>
          <w:lang w:val="en-GB" w:eastAsia="ja-JP"/>
        </w:rPr>
        <w:t xml:space="preserve">On the other hand, SBFD-capable BS may require new hardware components, which makes it different from legacy base stations. </w:t>
      </w:r>
    </w:p>
    <w:p w14:paraId="772DA0FD" w14:textId="2F00F9C4" w:rsidR="00437EDD" w:rsidRDefault="00437EDD" w:rsidP="0093236E">
      <w:pPr>
        <w:rPr>
          <w:rFonts w:cs="Arial"/>
          <w:szCs w:val="20"/>
          <w:lang w:val="en-GB" w:eastAsia="ja-JP"/>
        </w:rPr>
      </w:pPr>
      <w:r>
        <w:rPr>
          <w:rFonts w:cs="Arial"/>
          <w:szCs w:val="20"/>
          <w:lang w:val="en-GB" w:eastAsia="ja-JP"/>
        </w:rPr>
        <w:t>Moreover, new requirements, e.g., in</w:t>
      </w:r>
      <w:r w:rsidR="00D81BC1">
        <w:rPr>
          <w:rFonts w:cs="Arial"/>
          <w:szCs w:val="20"/>
          <w:lang w:val="en-GB" w:eastAsia="ja-JP"/>
        </w:rPr>
        <w:t>-</w:t>
      </w:r>
      <w:r>
        <w:rPr>
          <w:rFonts w:cs="Arial"/>
          <w:szCs w:val="20"/>
          <w:lang w:val="en-GB" w:eastAsia="ja-JP"/>
        </w:rPr>
        <w:t>channel</w:t>
      </w:r>
      <w:r w:rsidR="00D81BC1">
        <w:rPr>
          <w:rFonts w:cs="Arial"/>
          <w:szCs w:val="20"/>
          <w:lang w:val="en-GB" w:eastAsia="ja-JP"/>
        </w:rPr>
        <w:t xml:space="preserve"> adjacent </w:t>
      </w:r>
      <w:proofErr w:type="spellStart"/>
      <w:r w:rsidR="00D81BC1">
        <w:rPr>
          <w:rFonts w:cs="Arial"/>
          <w:szCs w:val="20"/>
          <w:lang w:val="en-GB" w:eastAsia="ja-JP"/>
        </w:rPr>
        <w:t>subband</w:t>
      </w:r>
      <w:proofErr w:type="spellEnd"/>
      <w:r w:rsidR="00D81BC1">
        <w:rPr>
          <w:rFonts w:cs="Arial"/>
          <w:szCs w:val="20"/>
          <w:lang w:val="en-GB" w:eastAsia="ja-JP"/>
        </w:rPr>
        <w:t xml:space="preserve"> leakage ratio and blocking/selectivity</w:t>
      </w:r>
      <w:r w:rsidR="009511EA">
        <w:rPr>
          <w:rFonts w:cs="Arial"/>
          <w:szCs w:val="20"/>
          <w:lang w:val="en-GB" w:eastAsia="ja-JP"/>
        </w:rPr>
        <w:t>, are needed for SBFD</w:t>
      </w:r>
      <w:r w:rsidR="00B67DEB">
        <w:rPr>
          <w:rFonts w:cs="Arial"/>
          <w:szCs w:val="20"/>
          <w:lang w:val="en-GB" w:eastAsia="ja-JP"/>
        </w:rPr>
        <w:t>, and it is more proper to capture them in a new specification.</w:t>
      </w:r>
    </w:p>
    <w:p w14:paraId="36173CCC" w14:textId="2B881393" w:rsidR="00813952" w:rsidRPr="00E86603" w:rsidRDefault="00813952" w:rsidP="0093236E">
      <w:pPr>
        <w:rPr>
          <w:rFonts w:cs="Arial"/>
          <w:szCs w:val="20"/>
          <w:lang w:val="en-GB" w:eastAsia="ja-JP"/>
        </w:rPr>
      </w:pPr>
      <w:r>
        <w:rPr>
          <w:rFonts w:cs="Arial"/>
          <w:szCs w:val="20"/>
          <w:lang w:val="en-GB" w:eastAsia="ja-JP"/>
        </w:rPr>
        <w:t xml:space="preserve">In </w:t>
      </w:r>
      <w:r w:rsidR="008D0493">
        <w:rPr>
          <w:rFonts w:cs="Arial"/>
          <w:szCs w:val="20"/>
          <w:lang w:val="en-GB" w:eastAsia="ja-JP"/>
        </w:rPr>
        <w:t>the document attached to this T-doc</w:t>
      </w:r>
      <w:r w:rsidR="002418B8">
        <w:rPr>
          <w:rFonts w:cs="Arial"/>
          <w:szCs w:val="20"/>
          <w:lang w:val="en-GB" w:eastAsia="ja-JP"/>
        </w:rPr>
        <w:t>, an example of new spec skeleton is presented</w:t>
      </w:r>
      <w:r w:rsidR="008D0493">
        <w:rPr>
          <w:rFonts w:cs="Arial"/>
          <w:szCs w:val="20"/>
          <w:lang w:val="en-GB" w:eastAsia="ja-JP"/>
        </w:rPr>
        <w:t xml:space="preserve">, where </w:t>
      </w:r>
      <w:r w:rsidR="00595266">
        <w:rPr>
          <w:rFonts w:cs="Arial"/>
          <w:szCs w:val="20"/>
          <w:lang w:val="en-GB" w:eastAsia="ja-JP"/>
        </w:rPr>
        <w:t>the new</w:t>
      </w:r>
      <w:r w:rsidR="006A064D">
        <w:rPr>
          <w:rFonts w:cs="Arial"/>
          <w:szCs w:val="20"/>
          <w:lang w:val="en-GB" w:eastAsia="ja-JP"/>
        </w:rPr>
        <w:t xml:space="preserve"> requirements are highlighted, and dedicated clauses </w:t>
      </w:r>
      <w:r w:rsidR="009A6F79">
        <w:rPr>
          <w:rFonts w:cs="Arial"/>
          <w:szCs w:val="20"/>
          <w:lang w:val="en-GB" w:eastAsia="ja-JP"/>
        </w:rPr>
        <w:t xml:space="preserve">needed </w:t>
      </w:r>
      <w:r w:rsidR="006A064D">
        <w:rPr>
          <w:rFonts w:cs="Arial"/>
          <w:szCs w:val="20"/>
          <w:lang w:val="en-GB" w:eastAsia="ja-JP"/>
        </w:rPr>
        <w:t>for SBFD</w:t>
      </w:r>
      <w:r w:rsidR="009A6F79">
        <w:rPr>
          <w:rFonts w:cs="Arial"/>
          <w:szCs w:val="20"/>
          <w:lang w:val="en-GB" w:eastAsia="ja-JP"/>
        </w:rPr>
        <w:t xml:space="preserve"> are marked in </w:t>
      </w:r>
      <w:r w:rsidR="00BE5436">
        <w:rPr>
          <w:rFonts w:cs="Arial"/>
          <w:szCs w:val="20"/>
          <w:lang w:val="en-GB" w:eastAsia="ja-JP"/>
        </w:rPr>
        <w:t>blue</w:t>
      </w:r>
      <w:r w:rsidR="009A6F79">
        <w:rPr>
          <w:rFonts w:cs="Arial"/>
          <w:szCs w:val="20"/>
          <w:lang w:val="en-GB" w:eastAsia="ja-JP"/>
        </w:rPr>
        <w:t>, which shows that if option 2 is adopted, the size of TS 38.104 will be doubled.</w:t>
      </w:r>
      <w:r w:rsidR="006A064D">
        <w:rPr>
          <w:rFonts w:cs="Arial"/>
          <w:szCs w:val="20"/>
          <w:lang w:val="en-GB" w:eastAsia="ja-JP"/>
        </w:rPr>
        <w:t xml:space="preserve"> </w:t>
      </w:r>
    </w:p>
    <w:p w14:paraId="7F151329" w14:textId="77777777" w:rsidR="0093236E" w:rsidRPr="002344BE" w:rsidRDefault="0093236E" w:rsidP="0093236E">
      <w:pPr>
        <w:pStyle w:val="Proposal"/>
        <w:tabs>
          <w:tab w:val="clear" w:pos="1304"/>
        </w:tabs>
        <w:spacing w:before="120"/>
        <w:ind w:left="1701" w:hanging="1701"/>
        <w:rPr>
          <w:szCs w:val="20"/>
          <w:u w:val="single"/>
          <w:lang w:eastAsia="ja-JP"/>
        </w:rPr>
      </w:pPr>
      <w:bookmarkStart w:id="16" w:name="_Toc189815128"/>
      <w:r w:rsidRPr="002344BE">
        <w:rPr>
          <w:rFonts w:cs="Arial"/>
          <w:szCs w:val="20"/>
        </w:rPr>
        <w:t>RAN4 create new specifications for SBFD-capable BS.</w:t>
      </w:r>
      <w:bookmarkEnd w:id="16"/>
    </w:p>
    <w:p w14:paraId="04361302" w14:textId="21020560" w:rsidR="00AA7058" w:rsidRPr="00E11990" w:rsidRDefault="00637DA0" w:rsidP="00875A73">
      <w:pPr>
        <w:pStyle w:val="Heading1"/>
        <w:ind w:left="0" w:firstLine="0"/>
        <w:rPr>
          <w:lang w:val="en-US"/>
        </w:rPr>
      </w:pPr>
      <w:r w:rsidRPr="00065EE2">
        <w:rPr>
          <w:lang w:val="en-US"/>
        </w:rPr>
        <w:lastRenderedPageBreak/>
        <w:t>Conclusion</w:t>
      </w:r>
    </w:p>
    <w:p w14:paraId="2BC49E63" w14:textId="00949317" w:rsidR="00B52F3A" w:rsidRDefault="00AD11EE" w:rsidP="00B52F3A">
      <w:pPr>
        <w:pStyle w:val="BodyText"/>
        <w:rPr>
          <w:b/>
          <w:bCs/>
        </w:rPr>
      </w:pPr>
      <w:r>
        <w:rPr>
          <w:lang w:val="en-GB" w:eastAsia="ja-JP"/>
        </w:rPr>
        <w:t>In this contribution, views, and proposals on general aspects for SBFD WI are presented.</w:t>
      </w:r>
    </w:p>
    <w:p w14:paraId="4DFC3D1D" w14:textId="4F980A24" w:rsidR="00FC2D3A" w:rsidRDefault="00B52F3A">
      <w:pPr>
        <w:pStyle w:val="TableofFigures"/>
        <w:tabs>
          <w:tab w:val="right" w:leader="dot" w:pos="9629"/>
        </w:tabs>
        <w:rPr>
          <w:rFonts w:asciiTheme="minorHAnsi" w:eastAsiaTheme="minorEastAsia" w:hAnsiTheme="minorHAnsi"/>
          <w:b w:val="0"/>
          <w:noProof/>
          <w:kern w:val="2"/>
          <w:sz w:val="24"/>
          <w:szCs w:val="24"/>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89815121" w:history="1">
        <w:r w:rsidR="00FC2D3A" w:rsidRPr="00A1230A">
          <w:rPr>
            <w:rStyle w:val="Hyperlink"/>
            <w:noProof/>
          </w:rPr>
          <w:t>Observation 1</w:t>
        </w:r>
        <w:r w:rsidR="00FC2D3A">
          <w:rPr>
            <w:rFonts w:asciiTheme="minorHAnsi" w:eastAsiaTheme="minorEastAsia" w:hAnsiTheme="minorHAnsi"/>
            <w:b w:val="0"/>
            <w:noProof/>
            <w:kern w:val="2"/>
            <w:sz w:val="24"/>
            <w:szCs w:val="24"/>
            <w14:ligatures w14:val="standardContextual"/>
          </w:rPr>
          <w:tab/>
        </w:r>
        <w:r w:rsidR="00FC2D3A" w:rsidRPr="00A1230A">
          <w:rPr>
            <w:rStyle w:val="Hyperlink"/>
            <w:rFonts w:cs="Arial"/>
            <w:noProof/>
          </w:rPr>
          <w:t>Given that there are two patterns (DUD and DU/UD) for SBFD, for a specific channel BW, a maximum of two specific UL subband sizes implies that four analog filters per subarray are needed.</w:t>
        </w:r>
      </w:hyperlink>
    </w:p>
    <w:p w14:paraId="3C07CA0B" w14:textId="60C16676" w:rsidR="00B52F3A" w:rsidRDefault="00B52F3A" w:rsidP="00E82022">
      <w:pPr>
        <w:pStyle w:val="BodyText"/>
      </w:pPr>
      <w:r>
        <w:rPr>
          <w:b/>
          <w:bCs/>
        </w:rPr>
        <w:fldChar w:fldCharType="end"/>
      </w:r>
    </w:p>
    <w:p w14:paraId="740E4B16" w14:textId="77777777" w:rsidR="00FC2D3A" w:rsidRDefault="00B52F3A">
      <w:pPr>
        <w:pStyle w:val="TableofFigures"/>
        <w:tabs>
          <w:tab w:val="right" w:leader="dot" w:pos="9629"/>
        </w:tabs>
        <w:rPr>
          <w:rFonts w:asciiTheme="minorHAnsi" w:eastAsiaTheme="minorEastAsia" w:hAnsiTheme="minorHAnsi"/>
          <w:b w:val="0"/>
          <w:noProof/>
          <w:kern w:val="2"/>
          <w:sz w:val="24"/>
          <w:szCs w:val="24"/>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89815122" w:history="1">
        <w:r w:rsidR="00FC2D3A" w:rsidRPr="00AB538E">
          <w:rPr>
            <w:rStyle w:val="Hyperlink"/>
            <w:rFonts w:cs="Arial"/>
            <w:noProof/>
          </w:rPr>
          <w:t>Proposal 1</w:t>
        </w:r>
        <w:r w:rsidR="00FC2D3A">
          <w:rPr>
            <w:rFonts w:asciiTheme="minorHAnsi" w:eastAsiaTheme="minorEastAsia" w:hAnsiTheme="minorHAnsi"/>
            <w:b w:val="0"/>
            <w:noProof/>
            <w:kern w:val="2"/>
            <w:sz w:val="24"/>
            <w:szCs w:val="24"/>
            <w14:ligatures w14:val="standardContextual"/>
          </w:rPr>
          <w:tab/>
        </w:r>
        <w:r w:rsidR="00FC2D3A" w:rsidRPr="00AB538E">
          <w:rPr>
            <w:rStyle w:val="Hyperlink"/>
            <w:rFonts w:cs="Arial"/>
            <w:noProof/>
          </w:rPr>
          <w:t>For FR1 LA SBFD capable BSs, which are not expected to require analog filter(s), for each declared channel bandwidth and each declared SBFD pattern (either DUD or DU/UD), the configurations with the narrowest and widest UL/DL subband sizes out of all declared configurations shall be tested.</w:t>
        </w:r>
      </w:hyperlink>
    </w:p>
    <w:p w14:paraId="63637CCE" w14:textId="77777777" w:rsidR="00FC2D3A" w:rsidRDefault="007A42ED">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189815123" w:history="1">
        <w:r w:rsidR="00FC2D3A" w:rsidRPr="00AB538E">
          <w:rPr>
            <w:rStyle w:val="Hyperlink"/>
            <w:rFonts w:cs="Arial"/>
            <w:noProof/>
          </w:rPr>
          <w:t>Proposal 2</w:t>
        </w:r>
        <w:r w:rsidR="00FC2D3A">
          <w:rPr>
            <w:rFonts w:asciiTheme="minorHAnsi" w:eastAsiaTheme="minorEastAsia" w:hAnsiTheme="minorHAnsi"/>
            <w:b w:val="0"/>
            <w:noProof/>
            <w:kern w:val="2"/>
            <w:sz w:val="24"/>
            <w:szCs w:val="24"/>
            <w14:ligatures w14:val="standardContextual"/>
          </w:rPr>
          <w:tab/>
        </w:r>
        <w:r w:rsidR="00FC2D3A" w:rsidRPr="00AB538E">
          <w:rPr>
            <w:rStyle w:val="Hyperlink"/>
            <w:rFonts w:cs="Arial"/>
            <w:noProof/>
          </w:rPr>
          <w:t>For FR1 MR SBFD capable BSs, a power level threshold could be established: Above this threshold, all configurations shall be tested; Below this threshold, analog filters are not expected to be used, and the configurations with the narrowest and widest UL/DL subband sizes out of all the declared configurations for each channel bandwidth and each SBFD pattern (either DUD or DU/UD) shall be tested.</w:t>
        </w:r>
      </w:hyperlink>
    </w:p>
    <w:p w14:paraId="7AB7E7BD" w14:textId="77777777" w:rsidR="00FC2D3A" w:rsidRDefault="007A42ED">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189815124" w:history="1">
        <w:r w:rsidR="00FC2D3A" w:rsidRPr="00AB538E">
          <w:rPr>
            <w:rStyle w:val="Hyperlink"/>
            <w:rFonts w:cs="Arial"/>
            <w:noProof/>
          </w:rPr>
          <w:t>Proposal 3</w:t>
        </w:r>
        <w:r w:rsidR="00FC2D3A">
          <w:rPr>
            <w:rFonts w:asciiTheme="minorHAnsi" w:eastAsiaTheme="minorEastAsia" w:hAnsiTheme="minorHAnsi"/>
            <w:b w:val="0"/>
            <w:noProof/>
            <w:kern w:val="2"/>
            <w:sz w:val="24"/>
            <w:szCs w:val="24"/>
            <w14:ligatures w14:val="standardContextual"/>
          </w:rPr>
          <w:tab/>
        </w:r>
        <w:r w:rsidR="00FC2D3A" w:rsidRPr="00AB538E">
          <w:rPr>
            <w:rStyle w:val="Hyperlink"/>
            <w:rFonts w:cs="Arial"/>
            <w:noProof/>
          </w:rPr>
          <w:t xml:space="preserve">Use 33 dBm </w:t>
        </w:r>
        <w:r w:rsidR="00FC2D3A" w:rsidRPr="00AB538E">
          <w:rPr>
            <w:rStyle w:val="Hyperlink"/>
            <w:noProof/>
          </w:rPr>
          <w:t xml:space="preserve">either as TRP or total conducted power </w:t>
        </w:r>
        <w:r w:rsidR="00FC2D3A" w:rsidRPr="00AB538E">
          <w:rPr>
            <w:rStyle w:val="Hyperlink"/>
            <w:rFonts w:cs="Arial"/>
            <w:noProof/>
          </w:rPr>
          <w:t>as the power level threshold for FR1 MR SBFD capable BSs related to testing.</w:t>
        </w:r>
      </w:hyperlink>
    </w:p>
    <w:p w14:paraId="7C4235FE" w14:textId="77777777" w:rsidR="00FC2D3A" w:rsidRDefault="007A42ED">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189815125" w:history="1">
        <w:r w:rsidR="00FC2D3A" w:rsidRPr="00AB538E">
          <w:rPr>
            <w:rStyle w:val="Hyperlink"/>
            <w:rFonts w:cs="Arial"/>
            <w:noProof/>
          </w:rPr>
          <w:t>Proposal 4</w:t>
        </w:r>
        <w:r w:rsidR="00FC2D3A">
          <w:rPr>
            <w:rFonts w:asciiTheme="minorHAnsi" w:eastAsiaTheme="minorEastAsia" w:hAnsiTheme="minorHAnsi"/>
            <w:b w:val="0"/>
            <w:noProof/>
            <w:kern w:val="2"/>
            <w:sz w:val="24"/>
            <w:szCs w:val="24"/>
            <w14:ligatures w14:val="standardContextual"/>
          </w:rPr>
          <w:tab/>
        </w:r>
        <w:r w:rsidR="00FC2D3A" w:rsidRPr="00AB538E">
          <w:rPr>
            <w:rStyle w:val="Hyperlink"/>
            <w:rFonts w:cs="Arial"/>
            <w:noProof/>
          </w:rPr>
          <w:t>For FR1 WA SBFD capable BSs, a maximum of two specific UL subband sizes is allowed to be declared for a specific channel BW supported for SBFD.</w:t>
        </w:r>
      </w:hyperlink>
    </w:p>
    <w:p w14:paraId="131E46B0" w14:textId="77777777" w:rsidR="00FC2D3A" w:rsidRDefault="007A42ED">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189815126" w:history="1">
        <w:r w:rsidR="00FC2D3A" w:rsidRPr="00AB538E">
          <w:rPr>
            <w:rStyle w:val="Hyperlink"/>
            <w:rFonts w:cs="Arial"/>
            <w:noProof/>
          </w:rPr>
          <w:t>Proposal 5</w:t>
        </w:r>
        <w:r w:rsidR="00FC2D3A">
          <w:rPr>
            <w:rFonts w:asciiTheme="minorHAnsi" w:eastAsiaTheme="minorEastAsia" w:hAnsiTheme="minorHAnsi"/>
            <w:b w:val="0"/>
            <w:noProof/>
            <w:kern w:val="2"/>
            <w:sz w:val="24"/>
            <w:szCs w:val="24"/>
            <w14:ligatures w14:val="standardContextual"/>
          </w:rPr>
          <w:tab/>
        </w:r>
        <w:r w:rsidR="00FC2D3A" w:rsidRPr="00AB538E">
          <w:rPr>
            <w:rStyle w:val="Hyperlink"/>
            <w:rFonts w:cs="Arial"/>
            <w:noProof/>
          </w:rPr>
          <w:t>For FR1 LA SBFD capable BSs, which are not expected to require analog filter(s), there is no need to restrict the maximum number of specific UL subband sizes for a specific channel BW supported for SBFD.</w:t>
        </w:r>
      </w:hyperlink>
    </w:p>
    <w:p w14:paraId="0B8A99B2" w14:textId="77777777" w:rsidR="00FC2D3A" w:rsidRDefault="007A42ED">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189815127" w:history="1">
        <w:r w:rsidR="00FC2D3A" w:rsidRPr="00AB538E">
          <w:rPr>
            <w:rStyle w:val="Hyperlink"/>
            <w:rFonts w:cs="Arial"/>
            <w:noProof/>
          </w:rPr>
          <w:t>Proposal 6</w:t>
        </w:r>
        <w:r w:rsidR="00FC2D3A">
          <w:rPr>
            <w:rFonts w:asciiTheme="minorHAnsi" w:eastAsiaTheme="minorEastAsia" w:hAnsiTheme="minorHAnsi"/>
            <w:b w:val="0"/>
            <w:noProof/>
            <w:kern w:val="2"/>
            <w:sz w:val="24"/>
            <w:szCs w:val="24"/>
            <w14:ligatures w14:val="standardContextual"/>
          </w:rPr>
          <w:tab/>
        </w:r>
        <w:r w:rsidR="00FC2D3A" w:rsidRPr="00AB538E">
          <w:rPr>
            <w:rStyle w:val="Hyperlink"/>
            <w:rFonts w:cs="Arial"/>
            <w:noProof/>
          </w:rPr>
          <w:t xml:space="preserve">For FR1 MR SBFD capable BSs, when the TRP output power is greater than 33 dBm, a </w:t>
        </w:r>
        <w:r w:rsidR="00FC2D3A" w:rsidRPr="00AB538E">
          <w:rPr>
            <w:rStyle w:val="Hyperlink"/>
            <w:noProof/>
          </w:rPr>
          <w:t>maximum of two specific UL subband sizes are allowed to be declared for a specific channel BW supported for SBFD</w:t>
        </w:r>
        <w:r w:rsidR="00FC2D3A" w:rsidRPr="00AB538E">
          <w:rPr>
            <w:rStyle w:val="Hyperlink"/>
            <w:rFonts w:cs="Arial"/>
            <w:noProof/>
          </w:rPr>
          <w:t>; when the TRP output power is no greater than 33 dBm, analog filters are not expected to be used</w:t>
        </w:r>
        <w:r w:rsidR="00FC2D3A" w:rsidRPr="00AB538E">
          <w:rPr>
            <w:rStyle w:val="Hyperlink"/>
            <w:rFonts w:cs="Arial"/>
            <w:noProof/>
            <w:lang w:val="x-none"/>
          </w:rPr>
          <w:t xml:space="preserve">, and the </w:t>
        </w:r>
        <w:r w:rsidR="00FC2D3A" w:rsidRPr="00AB538E">
          <w:rPr>
            <w:rStyle w:val="Hyperlink"/>
            <w:noProof/>
          </w:rPr>
          <w:t>maximum number of specific UL subband sizes for a specific channel BW supported for SBFD is not restricted</w:t>
        </w:r>
        <w:r w:rsidR="00FC2D3A" w:rsidRPr="00AB538E">
          <w:rPr>
            <w:rStyle w:val="Hyperlink"/>
            <w:rFonts w:cs="Arial"/>
            <w:noProof/>
          </w:rPr>
          <w:t>.</w:t>
        </w:r>
      </w:hyperlink>
    </w:p>
    <w:p w14:paraId="5F36E747" w14:textId="77777777" w:rsidR="00FC2D3A" w:rsidRDefault="007A42ED">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189815128" w:history="1">
        <w:r w:rsidR="00FC2D3A" w:rsidRPr="00AB538E">
          <w:rPr>
            <w:rStyle w:val="Hyperlink"/>
            <w:noProof/>
            <w:lang w:eastAsia="ja-JP"/>
          </w:rPr>
          <w:t>Proposal 7</w:t>
        </w:r>
        <w:r w:rsidR="00FC2D3A">
          <w:rPr>
            <w:rFonts w:asciiTheme="minorHAnsi" w:eastAsiaTheme="minorEastAsia" w:hAnsiTheme="minorHAnsi"/>
            <w:b w:val="0"/>
            <w:noProof/>
            <w:kern w:val="2"/>
            <w:sz w:val="24"/>
            <w:szCs w:val="24"/>
            <w14:ligatures w14:val="standardContextual"/>
          </w:rPr>
          <w:tab/>
        </w:r>
        <w:r w:rsidR="00FC2D3A" w:rsidRPr="00AB538E">
          <w:rPr>
            <w:rStyle w:val="Hyperlink"/>
            <w:rFonts w:cs="Arial"/>
            <w:noProof/>
          </w:rPr>
          <w:t>RAN4 create new specifications for SBFD-capable BS.</w:t>
        </w:r>
      </w:hyperlink>
    </w:p>
    <w:p w14:paraId="0D86C2E4" w14:textId="58536FAD" w:rsidR="00637DA0" w:rsidRPr="00300A24" w:rsidRDefault="00B52F3A" w:rsidP="00B52F3A">
      <w:pPr>
        <w:pStyle w:val="Heading1"/>
        <w:rPr>
          <w:lang w:val="en-US"/>
        </w:rPr>
      </w:pPr>
      <w:r>
        <w:rPr>
          <w:b/>
          <w:bCs/>
        </w:rPr>
        <w:fldChar w:fldCharType="end"/>
      </w:r>
      <w:r w:rsidR="00637DA0" w:rsidRPr="00300A24">
        <w:rPr>
          <w:lang w:val="en-US"/>
        </w:rPr>
        <w:t>References</w:t>
      </w:r>
    </w:p>
    <w:p w14:paraId="2BD63541" w14:textId="2C9B37E2" w:rsidR="00D53C17" w:rsidRPr="007A42ED" w:rsidRDefault="00D53C17" w:rsidP="00D53C17">
      <w:pPr>
        <w:pStyle w:val="Reference"/>
      </w:pPr>
      <w:r w:rsidRPr="007A42ED">
        <w:t>R4-</w:t>
      </w:r>
      <w:r w:rsidR="00361EB8" w:rsidRPr="007A42ED">
        <w:t>250215</w:t>
      </w:r>
      <w:r w:rsidR="00361EB8" w:rsidRPr="007A42ED">
        <w:rPr>
          <w:rFonts w:hint="eastAsia"/>
        </w:rPr>
        <w:t>7</w:t>
      </w:r>
      <w:r w:rsidRPr="007A42ED">
        <w:t xml:space="preserve">, Impact on SBFD BS RF </w:t>
      </w:r>
      <w:r w:rsidR="004943C8" w:rsidRPr="007A42ED">
        <w:t xml:space="preserve">TX </w:t>
      </w:r>
      <w:r w:rsidRPr="007A42ED">
        <w:t>requirements, Ericsson</w:t>
      </w:r>
    </w:p>
    <w:p w14:paraId="4F7B5AB1" w14:textId="51BAB777" w:rsidR="004943C8" w:rsidRPr="007A42ED" w:rsidRDefault="004943C8" w:rsidP="004943C8">
      <w:pPr>
        <w:pStyle w:val="Reference"/>
      </w:pPr>
      <w:r w:rsidRPr="007A42ED">
        <w:t>R4-</w:t>
      </w:r>
      <w:r w:rsidR="00361EB8" w:rsidRPr="007A42ED">
        <w:t>250215</w:t>
      </w:r>
      <w:r w:rsidR="00361EB8" w:rsidRPr="007A42ED">
        <w:rPr>
          <w:rFonts w:hint="eastAsia"/>
        </w:rPr>
        <w:t>8</w:t>
      </w:r>
      <w:r w:rsidRPr="007A42ED">
        <w:t>, Impact on SBFD BS RF RX requirements, Ericsson</w:t>
      </w:r>
    </w:p>
    <w:p w14:paraId="4BDBE3D4" w14:textId="1117B4FC" w:rsidR="0062024C" w:rsidRPr="007A42ED" w:rsidRDefault="0041030B" w:rsidP="006E0B1E">
      <w:pPr>
        <w:pStyle w:val="Reference"/>
      </w:pPr>
      <w:r w:rsidRPr="007A42ED">
        <w:t>R4</w:t>
      </w:r>
      <w:r w:rsidR="006E0B1E" w:rsidRPr="007A42ED">
        <w:t>-</w:t>
      </w:r>
      <w:r w:rsidR="00361EB8" w:rsidRPr="007A42ED">
        <w:t>250215</w:t>
      </w:r>
      <w:r w:rsidR="00361EB8" w:rsidRPr="007A42ED">
        <w:rPr>
          <w:rFonts w:hint="eastAsia"/>
        </w:rPr>
        <w:t>6</w:t>
      </w:r>
      <w:r w:rsidRPr="007A42ED">
        <w:t>, Potentially new SBFD BS RF requirements, Ericsson</w:t>
      </w:r>
    </w:p>
    <w:p w14:paraId="2549A846" w14:textId="1F601920" w:rsidR="003B7132" w:rsidRPr="0089719C" w:rsidRDefault="003B7132" w:rsidP="006E0B1E">
      <w:pPr>
        <w:pStyle w:val="Reference"/>
      </w:pPr>
      <w:r w:rsidRPr="0089719C">
        <w:t>TS 38.104,</w:t>
      </w:r>
      <w:r w:rsidR="00A95A7D" w:rsidRPr="0089719C">
        <w:t xml:space="preserve"> “NR; Base Station (BS) radio transmission and reception”, 3GPP</w:t>
      </w:r>
    </w:p>
    <w:p w14:paraId="27306E4C" w14:textId="67451E12" w:rsidR="00460DF2" w:rsidRPr="0089719C" w:rsidRDefault="00460DF2" w:rsidP="00AE1838">
      <w:pPr>
        <w:pStyle w:val="Reference"/>
      </w:pPr>
      <w:r w:rsidRPr="0089719C">
        <w:t>R4-241</w:t>
      </w:r>
      <w:r w:rsidR="007F2195" w:rsidRPr="0089719C">
        <w:t>6584</w:t>
      </w:r>
      <w:r w:rsidRPr="0089719C">
        <w:t xml:space="preserve">, </w:t>
      </w:r>
      <w:r w:rsidR="007F2195" w:rsidRPr="0089719C">
        <w:t xml:space="preserve">Way forward for [112bis][306] </w:t>
      </w:r>
      <w:proofErr w:type="spellStart"/>
      <w:r w:rsidR="007F2195" w:rsidRPr="0089719C">
        <w:t>NR_duplex_evo_General</w:t>
      </w:r>
      <w:proofErr w:type="spellEnd"/>
    </w:p>
    <w:sectPr w:rsidR="00460DF2" w:rsidRPr="0089719C" w:rsidSect="00F77806">
      <w:headerReference w:type="default" r:id="rId16"/>
      <w:footnotePr>
        <w:numRestart w:val="eachSect"/>
      </w:footnotePr>
      <w:type w:val="continuous"/>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00D603" w14:textId="77777777" w:rsidR="00526341" w:rsidRDefault="00526341">
      <w:pPr>
        <w:spacing w:after="0" w:line="240" w:lineRule="auto"/>
      </w:pPr>
      <w:r>
        <w:separator/>
      </w:r>
    </w:p>
  </w:endnote>
  <w:endnote w:type="continuationSeparator" w:id="0">
    <w:p w14:paraId="5A77582F" w14:textId="77777777" w:rsidR="00526341" w:rsidRDefault="00526341">
      <w:pPr>
        <w:spacing w:after="0" w:line="240" w:lineRule="auto"/>
      </w:pPr>
      <w:r>
        <w:continuationSeparator/>
      </w:r>
    </w:p>
  </w:endnote>
  <w:endnote w:type="continuationNotice" w:id="1">
    <w:p w14:paraId="3132CB94" w14:textId="77777777" w:rsidR="00526341" w:rsidRDefault="0052634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charset w:val="00"/>
    <w:family w:val="roman"/>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ABE7A" w14:textId="77777777" w:rsidR="00F77806" w:rsidRDefault="002D1618" w:rsidP="00F7780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F89B1B" w14:textId="77777777" w:rsidR="00526341" w:rsidRDefault="00526341">
      <w:pPr>
        <w:spacing w:after="0" w:line="240" w:lineRule="auto"/>
      </w:pPr>
      <w:r>
        <w:separator/>
      </w:r>
    </w:p>
  </w:footnote>
  <w:footnote w:type="continuationSeparator" w:id="0">
    <w:p w14:paraId="14F41A86" w14:textId="77777777" w:rsidR="00526341" w:rsidRDefault="00526341">
      <w:pPr>
        <w:spacing w:after="0" w:line="240" w:lineRule="auto"/>
      </w:pPr>
      <w:r>
        <w:continuationSeparator/>
      </w:r>
    </w:p>
  </w:footnote>
  <w:footnote w:type="continuationNotice" w:id="1">
    <w:p w14:paraId="6412E760" w14:textId="77777777" w:rsidR="00526341" w:rsidRDefault="0052634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65643" w14:textId="77777777" w:rsidR="00F77806" w:rsidRDefault="002D1618">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38B20B20" w14:paraId="653ECA91" w14:textId="77777777" w:rsidTr="38B20B20">
      <w:trPr>
        <w:trHeight w:val="300"/>
      </w:trPr>
      <w:tc>
        <w:tcPr>
          <w:tcW w:w="3210" w:type="dxa"/>
        </w:tcPr>
        <w:p w14:paraId="04E09916" w14:textId="4504874A" w:rsidR="38B20B20" w:rsidRDefault="38B20B20" w:rsidP="38B20B20">
          <w:pPr>
            <w:pStyle w:val="Header"/>
            <w:ind w:left="-115"/>
          </w:pPr>
        </w:p>
      </w:tc>
      <w:tc>
        <w:tcPr>
          <w:tcW w:w="3210" w:type="dxa"/>
        </w:tcPr>
        <w:p w14:paraId="5F0C3194" w14:textId="501AACBE" w:rsidR="38B20B20" w:rsidRDefault="38B20B20" w:rsidP="38B20B20">
          <w:pPr>
            <w:pStyle w:val="Header"/>
            <w:jc w:val="center"/>
          </w:pPr>
        </w:p>
      </w:tc>
      <w:tc>
        <w:tcPr>
          <w:tcW w:w="3210" w:type="dxa"/>
        </w:tcPr>
        <w:p w14:paraId="2607177D" w14:textId="0F5925C4" w:rsidR="38B20B20" w:rsidRDefault="38B20B20" w:rsidP="38B20B20">
          <w:pPr>
            <w:pStyle w:val="Header"/>
            <w:ind w:right="-115"/>
            <w:jc w:val="right"/>
          </w:pPr>
        </w:p>
      </w:tc>
    </w:tr>
  </w:tbl>
  <w:p w14:paraId="4A2B048A" w14:textId="4DE3CA0F" w:rsidR="38B20B20" w:rsidRDefault="38B20B20" w:rsidP="38B20B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38B20B20" w14:paraId="5353EDFD" w14:textId="77777777" w:rsidTr="38B20B20">
      <w:trPr>
        <w:trHeight w:val="300"/>
      </w:trPr>
      <w:tc>
        <w:tcPr>
          <w:tcW w:w="3210" w:type="dxa"/>
        </w:tcPr>
        <w:p w14:paraId="5E2C8EDB" w14:textId="13921C3E" w:rsidR="38B20B20" w:rsidRDefault="38B20B20" w:rsidP="38B20B20">
          <w:pPr>
            <w:pStyle w:val="Header"/>
            <w:ind w:left="-115"/>
          </w:pPr>
        </w:p>
      </w:tc>
      <w:tc>
        <w:tcPr>
          <w:tcW w:w="3210" w:type="dxa"/>
        </w:tcPr>
        <w:p w14:paraId="7E586D3A" w14:textId="43F10B9B" w:rsidR="38B20B20" w:rsidRDefault="38B20B20" w:rsidP="38B20B20">
          <w:pPr>
            <w:pStyle w:val="Header"/>
            <w:jc w:val="center"/>
          </w:pPr>
        </w:p>
      </w:tc>
      <w:tc>
        <w:tcPr>
          <w:tcW w:w="3210" w:type="dxa"/>
        </w:tcPr>
        <w:p w14:paraId="7CDE37A0" w14:textId="56BB9DA6" w:rsidR="38B20B20" w:rsidRDefault="38B20B20" w:rsidP="38B20B20">
          <w:pPr>
            <w:pStyle w:val="Header"/>
            <w:ind w:right="-115"/>
            <w:jc w:val="right"/>
          </w:pPr>
        </w:p>
      </w:tc>
    </w:tr>
  </w:tbl>
  <w:p w14:paraId="27EB1DC5" w14:textId="7AF7679C" w:rsidR="38B20B20" w:rsidRDefault="38B20B20" w:rsidP="38B20B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ACE01C7"/>
    <w:multiLevelType w:val="hybridMultilevel"/>
    <w:tmpl w:val="B9BE219C"/>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4"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04945C4"/>
    <w:multiLevelType w:val="hybridMultilevel"/>
    <w:tmpl w:val="E572C4B2"/>
    <w:lvl w:ilvl="0" w:tplc="6CAEA680">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3" w15:restartNumberingAfterBreak="0">
    <w:nsid w:val="3AA46647"/>
    <w:multiLevelType w:val="hybridMultilevel"/>
    <w:tmpl w:val="398E7880"/>
    <w:lvl w:ilvl="0" w:tplc="78A864BC">
      <w:start w:val="1"/>
      <w:numFmt w:val="decimal"/>
      <w:pStyle w:val="Proposal"/>
      <w:lvlText w:val="Proposal %1"/>
      <w:lvlJc w:val="left"/>
      <w:pPr>
        <w:tabs>
          <w:tab w:val="num" w:pos="1304"/>
        </w:tabs>
        <w:ind w:left="1304" w:hanging="1304"/>
      </w:pPr>
      <w:rPr>
        <w:rFonts w:hint="default"/>
      </w:rPr>
    </w:lvl>
    <w:lvl w:ilvl="1" w:tplc="79A297CA">
      <w:start w:val="1"/>
      <w:numFmt w:val="decimal"/>
      <w:lvlText w:val="Option %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4BDF65F6"/>
    <w:multiLevelType w:val="hybridMultilevel"/>
    <w:tmpl w:val="F9107706"/>
    <w:lvl w:ilvl="0" w:tplc="ACB4F30A">
      <w:start w:val="1"/>
      <w:numFmt w:val="decimal"/>
      <w:pStyle w:val="Reference"/>
      <w:lvlText w:val="[%1]"/>
      <w:lvlJc w:val="left"/>
      <w:pPr>
        <w:tabs>
          <w:tab w:val="num" w:pos="567"/>
        </w:tabs>
        <w:ind w:left="567" w:hanging="567"/>
      </w:pPr>
      <w:rPr>
        <w:rFonts w:hint="default"/>
        <w:lang w:val="sv-S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5101505E"/>
    <w:multiLevelType w:val="hybridMultilevel"/>
    <w:tmpl w:val="B75E49D4"/>
    <w:lvl w:ilvl="0" w:tplc="7C7E7CEC">
      <w:start w:val="1"/>
      <w:numFmt w:val="decimal"/>
      <w:pStyle w:val="Observation"/>
      <w:lvlText w:val="Observation %1"/>
      <w:lvlJc w:val="left"/>
      <w:pPr>
        <w:ind w:left="643" w:hanging="360"/>
      </w:pPr>
      <w:rPr>
        <w:rFonts w:hint="default"/>
      </w:r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21" w15:restartNumberingAfterBreak="0">
    <w:nsid w:val="52BF1D56"/>
    <w:multiLevelType w:val="hybridMultilevel"/>
    <w:tmpl w:val="4062604E"/>
    <w:lvl w:ilvl="0" w:tplc="FBEE76A2">
      <w:numFmt w:val="bullet"/>
      <w:lvlText w:val="-"/>
      <w:lvlJc w:val="left"/>
      <w:pPr>
        <w:ind w:left="720" w:hanging="360"/>
      </w:pPr>
      <w:rPr>
        <w:rFonts w:ascii="Times New Roman" w:eastAsia="MS Mincho" w:hAnsi="Times New Roman" w:cs="Times New Roman"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hybridMultilevel"/>
    <w:tmpl w:val="A184DEF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3" w15:restartNumberingAfterBreak="0">
    <w:nsid w:val="5A497350"/>
    <w:multiLevelType w:val="hybridMultilevel"/>
    <w:tmpl w:val="0912566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5" w15:restartNumberingAfterBreak="0">
    <w:nsid w:val="648505B7"/>
    <w:multiLevelType w:val="hybridMultilevel"/>
    <w:tmpl w:val="D5083F9E"/>
    <w:lvl w:ilvl="0" w:tplc="200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17738E8"/>
    <w:multiLevelType w:val="hybridMultilevel"/>
    <w:tmpl w:val="3CCEF66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72B728FF"/>
    <w:multiLevelType w:val="hybridMultilevel"/>
    <w:tmpl w:val="6AF01882"/>
    <w:lvl w:ilvl="0" w:tplc="F2C06C9E">
      <w:numFmt w:val="bullet"/>
      <w:lvlText w:val="-"/>
      <w:lvlJc w:val="left"/>
      <w:pPr>
        <w:ind w:left="420" w:hanging="360"/>
      </w:pPr>
      <w:rPr>
        <w:rFonts w:ascii="DengXian" w:eastAsia="DengXian" w:hAnsi="DengXian" w:cstheme="minorBidi" w:hint="eastAsia"/>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0"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2077511644">
    <w:abstractNumId w:val="18"/>
  </w:num>
  <w:num w:numId="2" w16cid:durableId="1830167566">
    <w:abstractNumId w:val="13"/>
  </w:num>
  <w:num w:numId="3" w16cid:durableId="1597325116">
    <w:abstractNumId w:val="20"/>
  </w:num>
  <w:num w:numId="4" w16cid:durableId="892500700">
    <w:abstractNumId w:val="22"/>
  </w:num>
  <w:num w:numId="5" w16cid:durableId="1548712700">
    <w:abstractNumId w:val="25"/>
  </w:num>
  <w:num w:numId="6" w16cid:durableId="735007835">
    <w:abstractNumId w:val="28"/>
  </w:num>
  <w:num w:numId="7" w16cid:durableId="373627621">
    <w:abstractNumId w:val="13"/>
  </w:num>
  <w:num w:numId="8" w16cid:durableId="206112450">
    <w:abstractNumId w:val="13"/>
  </w:num>
  <w:num w:numId="9" w16cid:durableId="1483354610">
    <w:abstractNumId w:val="18"/>
  </w:num>
  <w:num w:numId="10" w16cid:durableId="1949121276">
    <w:abstractNumId w:val="24"/>
  </w:num>
  <w:num w:numId="11" w16cid:durableId="123741299">
    <w:abstractNumId w:val="8"/>
  </w:num>
  <w:num w:numId="12" w16cid:durableId="202987828">
    <w:abstractNumId w:val="30"/>
  </w:num>
  <w:num w:numId="13" w16cid:durableId="1189248917">
    <w:abstractNumId w:val="5"/>
  </w:num>
  <w:num w:numId="14" w16cid:durableId="623191018">
    <w:abstractNumId w:val="21"/>
  </w:num>
  <w:num w:numId="15" w16cid:durableId="610745019">
    <w:abstractNumId w:val="17"/>
  </w:num>
  <w:num w:numId="16" w16cid:durableId="143011404">
    <w:abstractNumId w:val="4"/>
  </w:num>
  <w:num w:numId="17" w16cid:durableId="1999771391">
    <w:abstractNumId w:val="9"/>
  </w:num>
  <w:num w:numId="18" w16cid:durableId="454371169">
    <w:abstractNumId w:val="6"/>
  </w:num>
  <w:num w:numId="19" w16cid:durableId="1121732209">
    <w:abstractNumId w:val="29"/>
  </w:num>
  <w:num w:numId="20" w16cid:durableId="331564640">
    <w:abstractNumId w:val="33"/>
  </w:num>
  <w:num w:numId="21" w16cid:durableId="454301584">
    <w:abstractNumId w:val="12"/>
  </w:num>
  <w:num w:numId="22" w16cid:durableId="1063528306">
    <w:abstractNumId w:val="7"/>
  </w:num>
  <w:num w:numId="23" w16cid:durableId="964192086">
    <w:abstractNumId w:val="31"/>
  </w:num>
  <w:num w:numId="24" w16cid:durableId="324821824">
    <w:abstractNumId w:val="1"/>
  </w:num>
  <w:num w:numId="25" w16cid:durableId="1760641811">
    <w:abstractNumId w:val="27"/>
  </w:num>
  <w:num w:numId="26" w16cid:durableId="1732189945">
    <w:abstractNumId w:val="32"/>
  </w:num>
  <w:num w:numId="27" w16cid:durableId="2047100130">
    <w:abstractNumId w:val="11"/>
  </w:num>
  <w:num w:numId="28" w16cid:durableId="1048532297">
    <w:abstractNumId w:val="15"/>
  </w:num>
  <w:num w:numId="29" w16cid:durableId="1970472369">
    <w:abstractNumId w:val="10"/>
  </w:num>
  <w:num w:numId="30" w16cid:durableId="2032098989">
    <w:abstractNumId w:val="16"/>
  </w:num>
  <w:num w:numId="31" w16cid:durableId="1366439522">
    <w:abstractNumId w:val="14"/>
  </w:num>
  <w:num w:numId="32" w16cid:durableId="1333339831">
    <w:abstractNumId w:val="0"/>
  </w:num>
  <w:num w:numId="33" w16cid:durableId="2143035980">
    <w:abstractNumId w:val="2"/>
  </w:num>
  <w:num w:numId="34" w16cid:durableId="1933319095">
    <w:abstractNumId w:val="26"/>
  </w:num>
  <w:num w:numId="35" w16cid:durableId="194781278">
    <w:abstractNumId w:val="19"/>
  </w:num>
  <w:num w:numId="36" w16cid:durableId="176896234">
    <w:abstractNumId w:val="23"/>
  </w:num>
  <w:num w:numId="37" w16cid:durableId="1179080570">
    <w:abstractNumId w:val="3"/>
  </w:num>
  <w:num w:numId="38" w16cid:durableId="2113434935">
    <w:abstractNumId w:val="13"/>
  </w:num>
  <w:num w:numId="39" w16cid:durableId="2024283966">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oofState w:spelling="clean" w:grammar="clean"/>
  <w:defaultTabStop w:val="720"/>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0838"/>
    <w:rsid w:val="00001207"/>
    <w:rsid w:val="00001CFE"/>
    <w:rsid w:val="00002EAC"/>
    <w:rsid w:val="00003168"/>
    <w:rsid w:val="00004666"/>
    <w:rsid w:val="00004BF1"/>
    <w:rsid w:val="0000585E"/>
    <w:rsid w:val="00005969"/>
    <w:rsid w:val="0000652B"/>
    <w:rsid w:val="00006AFA"/>
    <w:rsid w:val="00006E8F"/>
    <w:rsid w:val="000071E5"/>
    <w:rsid w:val="0000759C"/>
    <w:rsid w:val="00007773"/>
    <w:rsid w:val="00007939"/>
    <w:rsid w:val="00007FD0"/>
    <w:rsid w:val="0001004D"/>
    <w:rsid w:val="00010727"/>
    <w:rsid w:val="00010D8E"/>
    <w:rsid w:val="000111E0"/>
    <w:rsid w:val="00011393"/>
    <w:rsid w:val="00012D3F"/>
    <w:rsid w:val="0001360F"/>
    <w:rsid w:val="000137BF"/>
    <w:rsid w:val="00013F6E"/>
    <w:rsid w:val="00014E7D"/>
    <w:rsid w:val="000153AB"/>
    <w:rsid w:val="000156BD"/>
    <w:rsid w:val="000158AE"/>
    <w:rsid w:val="000165AE"/>
    <w:rsid w:val="00016E28"/>
    <w:rsid w:val="00017727"/>
    <w:rsid w:val="00017A26"/>
    <w:rsid w:val="00017A9D"/>
    <w:rsid w:val="00017FB1"/>
    <w:rsid w:val="00020094"/>
    <w:rsid w:val="00020878"/>
    <w:rsid w:val="0002099B"/>
    <w:rsid w:val="00020A99"/>
    <w:rsid w:val="00021EA4"/>
    <w:rsid w:val="000222A4"/>
    <w:rsid w:val="00022835"/>
    <w:rsid w:val="00022ED4"/>
    <w:rsid w:val="0002300C"/>
    <w:rsid w:val="0002355A"/>
    <w:rsid w:val="00024CAF"/>
    <w:rsid w:val="00024F24"/>
    <w:rsid w:val="00025603"/>
    <w:rsid w:val="00025D01"/>
    <w:rsid w:val="00025FE8"/>
    <w:rsid w:val="000266F2"/>
    <w:rsid w:val="0002703D"/>
    <w:rsid w:val="00027981"/>
    <w:rsid w:val="00027E19"/>
    <w:rsid w:val="000318E3"/>
    <w:rsid w:val="00031976"/>
    <w:rsid w:val="00031A10"/>
    <w:rsid w:val="0003301B"/>
    <w:rsid w:val="00034960"/>
    <w:rsid w:val="000349BE"/>
    <w:rsid w:val="00035320"/>
    <w:rsid w:val="00035351"/>
    <w:rsid w:val="00036C8A"/>
    <w:rsid w:val="00036EA9"/>
    <w:rsid w:val="00037E92"/>
    <w:rsid w:val="00041B3F"/>
    <w:rsid w:val="0004203F"/>
    <w:rsid w:val="000420F7"/>
    <w:rsid w:val="000424FE"/>
    <w:rsid w:val="00042F51"/>
    <w:rsid w:val="00044087"/>
    <w:rsid w:val="00044282"/>
    <w:rsid w:val="000445F7"/>
    <w:rsid w:val="000454F2"/>
    <w:rsid w:val="00045705"/>
    <w:rsid w:val="00045FA5"/>
    <w:rsid w:val="0004634E"/>
    <w:rsid w:val="0004799C"/>
    <w:rsid w:val="00047DCC"/>
    <w:rsid w:val="000502E3"/>
    <w:rsid w:val="00050887"/>
    <w:rsid w:val="00051436"/>
    <w:rsid w:val="00052A4D"/>
    <w:rsid w:val="000537F6"/>
    <w:rsid w:val="000560DA"/>
    <w:rsid w:val="0005710A"/>
    <w:rsid w:val="00057715"/>
    <w:rsid w:val="00061038"/>
    <w:rsid w:val="000614B6"/>
    <w:rsid w:val="00061C35"/>
    <w:rsid w:val="00062617"/>
    <w:rsid w:val="0006344C"/>
    <w:rsid w:val="0006393B"/>
    <w:rsid w:val="00063B76"/>
    <w:rsid w:val="00064D91"/>
    <w:rsid w:val="00065EE2"/>
    <w:rsid w:val="0006602B"/>
    <w:rsid w:val="00066641"/>
    <w:rsid w:val="000668D2"/>
    <w:rsid w:val="000668EB"/>
    <w:rsid w:val="000674B2"/>
    <w:rsid w:val="000707FE"/>
    <w:rsid w:val="000721DB"/>
    <w:rsid w:val="00073DC8"/>
    <w:rsid w:val="000740F2"/>
    <w:rsid w:val="00074302"/>
    <w:rsid w:val="000745F2"/>
    <w:rsid w:val="000763A9"/>
    <w:rsid w:val="000776FC"/>
    <w:rsid w:val="000807F8"/>
    <w:rsid w:val="00081372"/>
    <w:rsid w:val="00081D8F"/>
    <w:rsid w:val="00083A40"/>
    <w:rsid w:val="00083B5C"/>
    <w:rsid w:val="00084A5D"/>
    <w:rsid w:val="0008723F"/>
    <w:rsid w:val="000877A7"/>
    <w:rsid w:val="00087E77"/>
    <w:rsid w:val="00087F9C"/>
    <w:rsid w:val="00090011"/>
    <w:rsid w:val="000906EC"/>
    <w:rsid w:val="000907F9"/>
    <w:rsid w:val="00090A7C"/>
    <w:rsid w:val="00091678"/>
    <w:rsid w:val="000916B0"/>
    <w:rsid w:val="00091832"/>
    <w:rsid w:val="00092FE7"/>
    <w:rsid w:val="000932FD"/>
    <w:rsid w:val="00093738"/>
    <w:rsid w:val="00094616"/>
    <w:rsid w:val="00094EB7"/>
    <w:rsid w:val="00095BB2"/>
    <w:rsid w:val="00096524"/>
    <w:rsid w:val="000968D4"/>
    <w:rsid w:val="00096F78"/>
    <w:rsid w:val="0009777E"/>
    <w:rsid w:val="000978C1"/>
    <w:rsid w:val="000A1233"/>
    <w:rsid w:val="000A1A31"/>
    <w:rsid w:val="000A1A55"/>
    <w:rsid w:val="000A4306"/>
    <w:rsid w:val="000A47B8"/>
    <w:rsid w:val="000A50BA"/>
    <w:rsid w:val="000A54B1"/>
    <w:rsid w:val="000A5F1E"/>
    <w:rsid w:val="000A60BB"/>
    <w:rsid w:val="000A6FB0"/>
    <w:rsid w:val="000A79F2"/>
    <w:rsid w:val="000B06CC"/>
    <w:rsid w:val="000B0B35"/>
    <w:rsid w:val="000B0BCB"/>
    <w:rsid w:val="000B1141"/>
    <w:rsid w:val="000B211F"/>
    <w:rsid w:val="000B41EE"/>
    <w:rsid w:val="000B4841"/>
    <w:rsid w:val="000B55BE"/>
    <w:rsid w:val="000B5CA6"/>
    <w:rsid w:val="000B7C9A"/>
    <w:rsid w:val="000C04D1"/>
    <w:rsid w:val="000C1BE7"/>
    <w:rsid w:val="000C25B5"/>
    <w:rsid w:val="000C2FE6"/>
    <w:rsid w:val="000C3BFA"/>
    <w:rsid w:val="000C3F1F"/>
    <w:rsid w:val="000C4E7C"/>
    <w:rsid w:val="000C58F9"/>
    <w:rsid w:val="000C7064"/>
    <w:rsid w:val="000C71FC"/>
    <w:rsid w:val="000C730E"/>
    <w:rsid w:val="000D0114"/>
    <w:rsid w:val="000D0C76"/>
    <w:rsid w:val="000D0D30"/>
    <w:rsid w:val="000D1A6D"/>
    <w:rsid w:val="000D3BFF"/>
    <w:rsid w:val="000D404F"/>
    <w:rsid w:val="000D4C8B"/>
    <w:rsid w:val="000D4CB4"/>
    <w:rsid w:val="000D5CAE"/>
    <w:rsid w:val="000D6022"/>
    <w:rsid w:val="000D738B"/>
    <w:rsid w:val="000D7DEE"/>
    <w:rsid w:val="000E0CA4"/>
    <w:rsid w:val="000E22EE"/>
    <w:rsid w:val="000E4506"/>
    <w:rsid w:val="000E582E"/>
    <w:rsid w:val="000E66D1"/>
    <w:rsid w:val="000E67F7"/>
    <w:rsid w:val="000F11F1"/>
    <w:rsid w:val="000F1FEC"/>
    <w:rsid w:val="000F2055"/>
    <w:rsid w:val="000F24DF"/>
    <w:rsid w:val="000F39F2"/>
    <w:rsid w:val="000F3BEB"/>
    <w:rsid w:val="000F4797"/>
    <w:rsid w:val="000F49F5"/>
    <w:rsid w:val="000F4B3E"/>
    <w:rsid w:val="000F4C9C"/>
    <w:rsid w:val="000F65BC"/>
    <w:rsid w:val="000F68D9"/>
    <w:rsid w:val="000F6A65"/>
    <w:rsid w:val="000F6AC6"/>
    <w:rsid w:val="000F6C77"/>
    <w:rsid w:val="000F76D4"/>
    <w:rsid w:val="000F79A8"/>
    <w:rsid w:val="00100F63"/>
    <w:rsid w:val="0010241A"/>
    <w:rsid w:val="001025FD"/>
    <w:rsid w:val="001039D9"/>
    <w:rsid w:val="00103D76"/>
    <w:rsid w:val="001049CA"/>
    <w:rsid w:val="001054F0"/>
    <w:rsid w:val="00105EFD"/>
    <w:rsid w:val="0010650A"/>
    <w:rsid w:val="00106F36"/>
    <w:rsid w:val="00107B68"/>
    <w:rsid w:val="00107BC9"/>
    <w:rsid w:val="0011012B"/>
    <w:rsid w:val="001105CD"/>
    <w:rsid w:val="001116F6"/>
    <w:rsid w:val="001119F8"/>
    <w:rsid w:val="00111A3B"/>
    <w:rsid w:val="00111BB1"/>
    <w:rsid w:val="00112E37"/>
    <w:rsid w:val="0011314F"/>
    <w:rsid w:val="001137AF"/>
    <w:rsid w:val="00115162"/>
    <w:rsid w:val="0011561B"/>
    <w:rsid w:val="00115804"/>
    <w:rsid w:val="0011640D"/>
    <w:rsid w:val="001202E7"/>
    <w:rsid w:val="00120566"/>
    <w:rsid w:val="001221FA"/>
    <w:rsid w:val="00122C84"/>
    <w:rsid w:val="0012377B"/>
    <w:rsid w:val="00124168"/>
    <w:rsid w:val="001242E9"/>
    <w:rsid w:val="0012433F"/>
    <w:rsid w:val="001244A5"/>
    <w:rsid w:val="00124525"/>
    <w:rsid w:val="00125598"/>
    <w:rsid w:val="00125B4C"/>
    <w:rsid w:val="0012633A"/>
    <w:rsid w:val="001264D5"/>
    <w:rsid w:val="001269C2"/>
    <w:rsid w:val="00130160"/>
    <w:rsid w:val="00130202"/>
    <w:rsid w:val="00130E18"/>
    <w:rsid w:val="00130E31"/>
    <w:rsid w:val="00130EA6"/>
    <w:rsid w:val="001317A7"/>
    <w:rsid w:val="00131B5D"/>
    <w:rsid w:val="00131C67"/>
    <w:rsid w:val="00133378"/>
    <w:rsid w:val="00133B65"/>
    <w:rsid w:val="00134252"/>
    <w:rsid w:val="001342FE"/>
    <w:rsid w:val="001345E7"/>
    <w:rsid w:val="00134648"/>
    <w:rsid w:val="001349B6"/>
    <w:rsid w:val="00134CFF"/>
    <w:rsid w:val="001354A5"/>
    <w:rsid w:val="0013594B"/>
    <w:rsid w:val="00135DDD"/>
    <w:rsid w:val="0013673F"/>
    <w:rsid w:val="00136F4D"/>
    <w:rsid w:val="00137127"/>
    <w:rsid w:val="001372D2"/>
    <w:rsid w:val="00137BB5"/>
    <w:rsid w:val="00140768"/>
    <w:rsid w:val="00140828"/>
    <w:rsid w:val="00140ABF"/>
    <w:rsid w:val="00141751"/>
    <w:rsid w:val="00142D61"/>
    <w:rsid w:val="00143F80"/>
    <w:rsid w:val="00144FE4"/>
    <w:rsid w:val="0014741C"/>
    <w:rsid w:val="00151814"/>
    <w:rsid w:val="0015288C"/>
    <w:rsid w:val="00152D93"/>
    <w:rsid w:val="0015424B"/>
    <w:rsid w:val="00154E53"/>
    <w:rsid w:val="0015555A"/>
    <w:rsid w:val="00155FBC"/>
    <w:rsid w:val="001563AF"/>
    <w:rsid w:val="00156635"/>
    <w:rsid w:val="00157C9E"/>
    <w:rsid w:val="00160522"/>
    <w:rsid w:val="0016085E"/>
    <w:rsid w:val="0016158D"/>
    <w:rsid w:val="001618A3"/>
    <w:rsid w:val="00163221"/>
    <w:rsid w:val="00163251"/>
    <w:rsid w:val="0016326B"/>
    <w:rsid w:val="00163981"/>
    <w:rsid w:val="0016606E"/>
    <w:rsid w:val="001664F4"/>
    <w:rsid w:val="00167629"/>
    <w:rsid w:val="00167659"/>
    <w:rsid w:val="001702C3"/>
    <w:rsid w:val="001702E0"/>
    <w:rsid w:val="001705C5"/>
    <w:rsid w:val="0017101B"/>
    <w:rsid w:val="0017138E"/>
    <w:rsid w:val="001714D9"/>
    <w:rsid w:val="0017164B"/>
    <w:rsid w:val="00171F3F"/>
    <w:rsid w:val="00172074"/>
    <w:rsid w:val="00172448"/>
    <w:rsid w:val="00172DA0"/>
    <w:rsid w:val="00175632"/>
    <w:rsid w:val="00175EED"/>
    <w:rsid w:val="00176C80"/>
    <w:rsid w:val="00176E2C"/>
    <w:rsid w:val="00177337"/>
    <w:rsid w:val="001778C3"/>
    <w:rsid w:val="00177DA1"/>
    <w:rsid w:val="00177F61"/>
    <w:rsid w:val="0018220D"/>
    <w:rsid w:val="001829DD"/>
    <w:rsid w:val="00183097"/>
    <w:rsid w:val="001836E6"/>
    <w:rsid w:val="001838DF"/>
    <w:rsid w:val="0018436E"/>
    <w:rsid w:val="00184646"/>
    <w:rsid w:val="00184A45"/>
    <w:rsid w:val="001850B1"/>
    <w:rsid w:val="001850B4"/>
    <w:rsid w:val="001869A3"/>
    <w:rsid w:val="00187887"/>
    <w:rsid w:val="00187D4E"/>
    <w:rsid w:val="001906BE"/>
    <w:rsid w:val="001906C9"/>
    <w:rsid w:val="00190BBF"/>
    <w:rsid w:val="00190C64"/>
    <w:rsid w:val="00190DAF"/>
    <w:rsid w:val="0019205A"/>
    <w:rsid w:val="00192907"/>
    <w:rsid w:val="0019300D"/>
    <w:rsid w:val="00194C43"/>
    <w:rsid w:val="00195A64"/>
    <w:rsid w:val="00196412"/>
    <w:rsid w:val="001968FD"/>
    <w:rsid w:val="00197214"/>
    <w:rsid w:val="001A0207"/>
    <w:rsid w:val="001A1169"/>
    <w:rsid w:val="001A2271"/>
    <w:rsid w:val="001A34AB"/>
    <w:rsid w:val="001A4244"/>
    <w:rsid w:val="001A53EE"/>
    <w:rsid w:val="001A55F2"/>
    <w:rsid w:val="001A5D3F"/>
    <w:rsid w:val="001A5E4A"/>
    <w:rsid w:val="001A63DD"/>
    <w:rsid w:val="001B006F"/>
    <w:rsid w:val="001B111B"/>
    <w:rsid w:val="001B11F1"/>
    <w:rsid w:val="001B21BA"/>
    <w:rsid w:val="001B2687"/>
    <w:rsid w:val="001B2AB3"/>
    <w:rsid w:val="001B346F"/>
    <w:rsid w:val="001B3722"/>
    <w:rsid w:val="001B40C2"/>
    <w:rsid w:val="001B6D54"/>
    <w:rsid w:val="001B724D"/>
    <w:rsid w:val="001B74E6"/>
    <w:rsid w:val="001C0C65"/>
    <w:rsid w:val="001C0E58"/>
    <w:rsid w:val="001C1899"/>
    <w:rsid w:val="001C2F85"/>
    <w:rsid w:val="001C3442"/>
    <w:rsid w:val="001C3D5C"/>
    <w:rsid w:val="001C51E7"/>
    <w:rsid w:val="001C5876"/>
    <w:rsid w:val="001C5C24"/>
    <w:rsid w:val="001C6586"/>
    <w:rsid w:val="001C67A1"/>
    <w:rsid w:val="001C6FA6"/>
    <w:rsid w:val="001C7533"/>
    <w:rsid w:val="001C7CC5"/>
    <w:rsid w:val="001D062D"/>
    <w:rsid w:val="001D0DF3"/>
    <w:rsid w:val="001D0FE4"/>
    <w:rsid w:val="001D1622"/>
    <w:rsid w:val="001D21E7"/>
    <w:rsid w:val="001D2592"/>
    <w:rsid w:val="001D28C9"/>
    <w:rsid w:val="001D3F96"/>
    <w:rsid w:val="001D4463"/>
    <w:rsid w:val="001D4AA8"/>
    <w:rsid w:val="001D4E30"/>
    <w:rsid w:val="001D4FE8"/>
    <w:rsid w:val="001D530B"/>
    <w:rsid w:val="001D541E"/>
    <w:rsid w:val="001D5B0B"/>
    <w:rsid w:val="001D6A9D"/>
    <w:rsid w:val="001D6B14"/>
    <w:rsid w:val="001E1094"/>
    <w:rsid w:val="001E10F2"/>
    <w:rsid w:val="001E1D71"/>
    <w:rsid w:val="001E2E21"/>
    <w:rsid w:val="001E3B63"/>
    <w:rsid w:val="001E457E"/>
    <w:rsid w:val="001E50B7"/>
    <w:rsid w:val="001E5321"/>
    <w:rsid w:val="001E55EC"/>
    <w:rsid w:val="001E5728"/>
    <w:rsid w:val="001E5A73"/>
    <w:rsid w:val="001E5F3A"/>
    <w:rsid w:val="001F014E"/>
    <w:rsid w:val="001F021E"/>
    <w:rsid w:val="001F194A"/>
    <w:rsid w:val="001F1ADE"/>
    <w:rsid w:val="001F1C32"/>
    <w:rsid w:val="001F1DD5"/>
    <w:rsid w:val="001F2932"/>
    <w:rsid w:val="001F37E8"/>
    <w:rsid w:val="001F4A9B"/>
    <w:rsid w:val="001F4C4E"/>
    <w:rsid w:val="001F50C3"/>
    <w:rsid w:val="001F50FD"/>
    <w:rsid w:val="001F51A2"/>
    <w:rsid w:val="001F5EF0"/>
    <w:rsid w:val="001F5FC1"/>
    <w:rsid w:val="001F714F"/>
    <w:rsid w:val="001F765F"/>
    <w:rsid w:val="001F7E8C"/>
    <w:rsid w:val="001F7FE9"/>
    <w:rsid w:val="00200469"/>
    <w:rsid w:val="00200FAD"/>
    <w:rsid w:val="002022D9"/>
    <w:rsid w:val="00202CC4"/>
    <w:rsid w:val="002042AF"/>
    <w:rsid w:val="00204E54"/>
    <w:rsid w:val="00204F82"/>
    <w:rsid w:val="00205B00"/>
    <w:rsid w:val="002065D3"/>
    <w:rsid w:val="00206996"/>
    <w:rsid w:val="002069F0"/>
    <w:rsid w:val="00206AFA"/>
    <w:rsid w:val="00206CED"/>
    <w:rsid w:val="00207255"/>
    <w:rsid w:val="00207F27"/>
    <w:rsid w:val="00210294"/>
    <w:rsid w:val="00210500"/>
    <w:rsid w:val="00210DDD"/>
    <w:rsid w:val="00211556"/>
    <w:rsid w:val="002115C4"/>
    <w:rsid w:val="002122CA"/>
    <w:rsid w:val="0021240F"/>
    <w:rsid w:val="00212952"/>
    <w:rsid w:val="00212EA7"/>
    <w:rsid w:val="00213CBB"/>
    <w:rsid w:val="00214371"/>
    <w:rsid w:val="0021446E"/>
    <w:rsid w:val="0021497D"/>
    <w:rsid w:val="00215C19"/>
    <w:rsid w:val="0021616D"/>
    <w:rsid w:val="00216BF3"/>
    <w:rsid w:val="002203FC"/>
    <w:rsid w:val="00220BBA"/>
    <w:rsid w:val="00220BCC"/>
    <w:rsid w:val="00221574"/>
    <w:rsid w:val="0022166F"/>
    <w:rsid w:val="002225BE"/>
    <w:rsid w:val="00222962"/>
    <w:rsid w:val="0022297F"/>
    <w:rsid w:val="00222CBB"/>
    <w:rsid w:val="00223D02"/>
    <w:rsid w:val="0022491D"/>
    <w:rsid w:val="002266C8"/>
    <w:rsid w:val="002266F8"/>
    <w:rsid w:val="00226929"/>
    <w:rsid w:val="002309D2"/>
    <w:rsid w:val="00230D1F"/>
    <w:rsid w:val="00231745"/>
    <w:rsid w:val="00231CC4"/>
    <w:rsid w:val="00232C90"/>
    <w:rsid w:val="00233BDC"/>
    <w:rsid w:val="002344BE"/>
    <w:rsid w:val="00234A41"/>
    <w:rsid w:val="00234B75"/>
    <w:rsid w:val="00234C1A"/>
    <w:rsid w:val="00236356"/>
    <w:rsid w:val="002364C5"/>
    <w:rsid w:val="00236CF5"/>
    <w:rsid w:val="002374FA"/>
    <w:rsid w:val="00237510"/>
    <w:rsid w:val="00237B1F"/>
    <w:rsid w:val="00240366"/>
    <w:rsid w:val="002403A4"/>
    <w:rsid w:val="002404E8"/>
    <w:rsid w:val="002418B8"/>
    <w:rsid w:val="00241E78"/>
    <w:rsid w:val="00241F06"/>
    <w:rsid w:val="00242434"/>
    <w:rsid w:val="00242613"/>
    <w:rsid w:val="002437A9"/>
    <w:rsid w:val="00243B3E"/>
    <w:rsid w:val="00243EFC"/>
    <w:rsid w:val="00245501"/>
    <w:rsid w:val="00245A5B"/>
    <w:rsid w:val="00245B07"/>
    <w:rsid w:val="00245B60"/>
    <w:rsid w:val="00246AD4"/>
    <w:rsid w:val="00246D68"/>
    <w:rsid w:val="002476CB"/>
    <w:rsid w:val="002505BF"/>
    <w:rsid w:val="00250EF4"/>
    <w:rsid w:val="00250F80"/>
    <w:rsid w:val="00250FA6"/>
    <w:rsid w:val="002514F2"/>
    <w:rsid w:val="0025177F"/>
    <w:rsid w:val="00251F9D"/>
    <w:rsid w:val="0025220E"/>
    <w:rsid w:val="002528A0"/>
    <w:rsid w:val="00254443"/>
    <w:rsid w:val="00254540"/>
    <w:rsid w:val="0025523E"/>
    <w:rsid w:val="002563DE"/>
    <w:rsid w:val="0025657B"/>
    <w:rsid w:val="00256690"/>
    <w:rsid w:val="00256920"/>
    <w:rsid w:val="00256FC5"/>
    <w:rsid w:val="002573EE"/>
    <w:rsid w:val="00257B90"/>
    <w:rsid w:val="0026084D"/>
    <w:rsid w:val="00260A4B"/>
    <w:rsid w:val="00261674"/>
    <w:rsid w:val="002617A8"/>
    <w:rsid w:val="00262C08"/>
    <w:rsid w:val="00262F05"/>
    <w:rsid w:val="00263498"/>
    <w:rsid w:val="00263B8A"/>
    <w:rsid w:val="00263FD4"/>
    <w:rsid w:val="002640AF"/>
    <w:rsid w:val="00264168"/>
    <w:rsid w:val="00265021"/>
    <w:rsid w:val="0026508E"/>
    <w:rsid w:val="002652F2"/>
    <w:rsid w:val="0026552E"/>
    <w:rsid w:val="002661CA"/>
    <w:rsid w:val="0026656D"/>
    <w:rsid w:val="00266A27"/>
    <w:rsid w:val="00267AC7"/>
    <w:rsid w:val="00267D8F"/>
    <w:rsid w:val="00270BF1"/>
    <w:rsid w:val="002716A7"/>
    <w:rsid w:val="00271F35"/>
    <w:rsid w:val="0027250E"/>
    <w:rsid w:val="0027263C"/>
    <w:rsid w:val="0027269B"/>
    <w:rsid w:val="00272983"/>
    <w:rsid w:val="0027305A"/>
    <w:rsid w:val="002735AC"/>
    <w:rsid w:val="002736D9"/>
    <w:rsid w:val="00273F65"/>
    <w:rsid w:val="0027465A"/>
    <w:rsid w:val="00276257"/>
    <w:rsid w:val="002768BB"/>
    <w:rsid w:val="00277A0E"/>
    <w:rsid w:val="00280AAB"/>
    <w:rsid w:val="002815F6"/>
    <w:rsid w:val="00282511"/>
    <w:rsid w:val="00282529"/>
    <w:rsid w:val="0028321E"/>
    <w:rsid w:val="00283418"/>
    <w:rsid w:val="00284A49"/>
    <w:rsid w:val="00284ACA"/>
    <w:rsid w:val="00284E5B"/>
    <w:rsid w:val="00285465"/>
    <w:rsid w:val="00285815"/>
    <w:rsid w:val="002859B4"/>
    <w:rsid w:val="00285F3E"/>
    <w:rsid w:val="002863D9"/>
    <w:rsid w:val="00286685"/>
    <w:rsid w:val="00286C97"/>
    <w:rsid w:val="002874F1"/>
    <w:rsid w:val="002876D9"/>
    <w:rsid w:val="002915B7"/>
    <w:rsid w:val="0029352E"/>
    <w:rsid w:val="0029486D"/>
    <w:rsid w:val="00294ACE"/>
    <w:rsid w:val="00296455"/>
    <w:rsid w:val="00296A1C"/>
    <w:rsid w:val="00296BEB"/>
    <w:rsid w:val="00296CE5"/>
    <w:rsid w:val="002979D3"/>
    <w:rsid w:val="002A00C7"/>
    <w:rsid w:val="002A0245"/>
    <w:rsid w:val="002A0C77"/>
    <w:rsid w:val="002A0F03"/>
    <w:rsid w:val="002A174B"/>
    <w:rsid w:val="002A17BF"/>
    <w:rsid w:val="002A1C03"/>
    <w:rsid w:val="002A2E66"/>
    <w:rsid w:val="002A46CB"/>
    <w:rsid w:val="002A4EBC"/>
    <w:rsid w:val="002A4F61"/>
    <w:rsid w:val="002A5945"/>
    <w:rsid w:val="002A5CF7"/>
    <w:rsid w:val="002A6CB6"/>
    <w:rsid w:val="002A6DDB"/>
    <w:rsid w:val="002A76B1"/>
    <w:rsid w:val="002A7AC8"/>
    <w:rsid w:val="002B033B"/>
    <w:rsid w:val="002B0AF9"/>
    <w:rsid w:val="002B15A9"/>
    <w:rsid w:val="002B3E1E"/>
    <w:rsid w:val="002B474B"/>
    <w:rsid w:val="002B61C8"/>
    <w:rsid w:val="002C0987"/>
    <w:rsid w:val="002C1362"/>
    <w:rsid w:val="002C324E"/>
    <w:rsid w:val="002C35AB"/>
    <w:rsid w:val="002C3A7B"/>
    <w:rsid w:val="002C4197"/>
    <w:rsid w:val="002C44C0"/>
    <w:rsid w:val="002C4D46"/>
    <w:rsid w:val="002C53EB"/>
    <w:rsid w:val="002C67E1"/>
    <w:rsid w:val="002C6FCB"/>
    <w:rsid w:val="002C7738"/>
    <w:rsid w:val="002C7954"/>
    <w:rsid w:val="002D0500"/>
    <w:rsid w:val="002D0E5D"/>
    <w:rsid w:val="002D1618"/>
    <w:rsid w:val="002D1846"/>
    <w:rsid w:val="002D1D79"/>
    <w:rsid w:val="002D2EE3"/>
    <w:rsid w:val="002D348D"/>
    <w:rsid w:val="002D3F2D"/>
    <w:rsid w:val="002D4343"/>
    <w:rsid w:val="002D49F1"/>
    <w:rsid w:val="002D564D"/>
    <w:rsid w:val="002D5C2D"/>
    <w:rsid w:val="002D758A"/>
    <w:rsid w:val="002E0E9F"/>
    <w:rsid w:val="002E1155"/>
    <w:rsid w:val="002E12D6"/>
    <w:rsid w:val="002E1506"/>
    <w:rsid w:val="002E177A"/>
    <w:rsid w:val="002E198C"/>
    <w:rsid w:val="002E1EE5"/>
    <w:rsid w:val="002E2A56"/>
    <w:rsid w:val="002E2EA7"/>
    <w:rsid w:val="002E42F4"/>
    <w:rsid w:val="002E4628"/>
    <w:rsid w:val="002E4745"/>
    <w:rsid w:val="002E6936"/>
    <w:rsid w:val="002E6F8B"/>
    <w:rsid w:val="002F039F"/>
    <w:rsid w:val="002F0F7A"/>
    <w:rsid w:val="002F134D"/>
    <w:rsid w:val="002F2202"/>
    <w:rsid w:val="002F3068"/>
    <w:rsid w:val="002F3092"/>
    <w:rsid w:val="002F30C1"/>
    <w:rsid w:val="002F3912"/>
    <w:rsid w:val="002F3AAE"/>
    <w:rsid w:val="002F3B11"/>
    <w:rsid w:val="002F5324"/>
    <w:rsid w:val="002F616E"/>
    <w:rsid w:val="002F6677"/>
    <w:rsid w:val="002F68B4"/>
    <w:rsid w:val="002F6F23"/>
    <w:rsid w:val="002F758C"/>
    <w:rsid w:val="003005E4"/>
    <w:rsid w:val="003012CF"/>
    <w:rsid w:val="00301D07"/>
    <w:rsid w:val="0030203B"/>
    <w:rsid w:val="003020D7"/>
    <w:rsid w:val="0030429A"/>
    <w:rsid w:val="00304427"/>
    <w:rsid w:val="00306ACC"/>
    <w:rsid w:val="00307534"/>
    <w:rsid w:val="0030766E"/>
    <w:rsid w:val="00312106"/>
    <w:rsid w:val="00312A32"/>
    <w:rsid w:val="00312FAF"/>
    <w:rsid w:val="003141BA"/>
    <w:rsid w:val="00314876"/>
    <w:rsid w:val="00314C62"/>
    <w:rsid w:val="003153D3"/>
    <w:rsid w:val="003166A4"/>
    <w:rsid w:val="0032014C"/>
    <w:rsid w:val="0032075D"/>
    <w:rsid w:val="00320B24"/>
    <w:rsid w:val="00320CFA"/>
    <w:rsid w:val="00320FBD"/>
    <w:rsid w:val="00321101"/>
    <w:rsid w:val="0032275C"/>
    <w:rsid w:val="0032477D"/>
    <w:rsid w:val="00325278"/>
    <w:rsid w:val="00325B43"/>
    <w:rsid w:val="00325D32"/>
    <w:rsid w:val="003260A6"/>
    <w:rsid w:val="00326AFD"/>
    <w:rsid w:val="003304BF"/>
    <w:rsid w:val="00330F0E"/>
    <w:rsid w:val="00331091"/>
    <w:rsid w:val="00331902"/>
    <w:rsid w:val="00331931"/>
    <w:rsid w:val="00333C4B"/>
    <w:rsid w:val="00333FC1"/>
    <w:rsid w:val="003342DB"/>
    <w:rsid w:val="003343B5"/>
    <w:rsid w:val="00334E46"/>
    <w:rsid w:val="00334F3B"/>
    <w:rsid w:val="00334FB1"/>
    <w:rsid w:val="00336DB2"/>
    <w:rsid w:val="00337C3B"/>
    <w:rsid w:val="00337F32"/>
    <w:rsid w:val="003408C6"/>
    <w:rsid w:val="00340DF5"/>
    <w:rsid w:val="0034156C"/>
    <w:rsid w:val="00343EC5"/>
    <w:rsid w:val="00343FAD"/>
    <w:rsid w:val="00345040"/>
    <w:rsid w:val="00345740"/>
    <w:rsid w:val="003459EA"/>
    <w:rsid w:val="0034602C"/>
    <w:rsid w:val="00346641"/>
    <w:rsid w:val="00346897"/>
    <w:rsid w:val="003468D4"/>
    <w:rsid w:val="00347F68"/>
    <w:rsid w:val="00350407"/>
    <w:rsid w:val="00352D60"/>
    <w:rsid w:val="00354087"/>
    <w:rsid w:val="003548BA"/>
    <w:rsid w:val="00354DBE"/>
    <w:rsid w:val="00354F77"/>
    <w:rsid w:val="0035561E"/>
    <w:rsid w:val="00355B02"/>
    <w:rsid w:val="00356202"/>
    <w:rsid w:val="003563AB"/>
    <w:rsid w:val="003569B5"/>
    <w:rsid w:val="00356C57"/>
    <w:rsid w:val="003573CA"/>
    <w:rsid w:val="00360445"/>
    <w:rsid w:val="00360B08"/>
    <w:rsid w:val="00361721"/>
    <w:rsid w:val="00361A27"/>
    <w:rsid w:val="00361EB8"/>
    <w:rsid w:val="00362E0D"/>
    <w:rsid w:val="003632E0"/>
    <w:rsid w:val="00363D08"/>
    <w:rsid w:val="00364F9C"/>
    <w:rsid w:val="0036642A"/>
    <w:rsid w:val="0036704F"/>
    <w:rsid w:val="00367332"/>
    <w:rsid w:val="00370B5E"/>
    <w:rsid w:val="00370F63"/>
    <w:rsid w:val="00371399"/>
    <w:rsid w:val="003726E3"/>
    <w:rsid w:val="00373773"/>
    <w:rsid w:val="00374B7A"/>
    <w:rsid w:val="00374F20"/>
    <w:rsid w:val="003753FE"/>
    <w:rsid w:val="0037593C"/>
    <w:rsid w:val="003766AD"/>
    <w:rsid w:val="003808AA"/>
    <w:rsid w:val="00380D6A"/>
    <w:rsid w:val="00380F10"/>
    <w:rsid w:val="003820FC"/>
    <w:rsid w:val="00382A63"/>
    <w:rsid w:val="00382EAC"/>
    <w:rsid w:val="003833A2"/>
    <w:rsid w:val="00383513"/>
    <w:rsid w:val="00383821"/>
    <w:rsid w:val="00383D7D"/>
    <w:rsid w:val="00383E12"/>
    <w:rsid w:val="00385161"/>
    <w:rsid w:val="0038568F"/>
    <w:rsid w:val="003856AB"/>
    <w:rsid w:val="00385C5D"/>
    <w:rsid w:val="00385DCF"/>
    <w:rsid w:val="00386B77"/>
    <w:rsid w:val="0038713B"/>
    <w:rsid w:val="0038794E"/>
    <w:rsid w:val="00387B77"/>
    <w:rsid w:val="00390083"/>
    <w:rsid w:val="00391BBD"/>
    <w:rsid w:val="00392397"/>
    <w:rsid w:val="003926EB"/>
    <w:rsid w:val="00396971"/>
    <w:rsid w:val="00396CF4"/>
    <w:rsid w:val="00396F2C"/>
    <w:rsid w:val="00397396"/>
    <w:rsid w:val="00397990"/>
    <w:rsid w:val="00397A05"/>
    <w:rsid w:val="00397BC9"/>
    <w:rsid w:val="003A0B17"/>
    <w:rsid w:val="003A0B55"/>
    <w:rsid w:val="003A1203"/>
    <w:rsid w:val="003A1557"/>
    <w:rsid w:val="003A16D6"/>
    <w:rsid w:val="003A2620"/>
    <w:rsid w:val="003A328F"/>
    <w:rsid w:val="003A33BF"/>
    <w:rsid w:val="003A35F0"/>
    <w:rsid w:val="003A372E"/>
    <w:rsid w:val="003A3FC8"/>
    <w:rsid w:val="003A4388"/>
    <w:rsid w:val="003A4EDF"/>
    <w:rsid w:val="003A4F3C"/>
    <w:rsid w:val="003A5C48"/>
    <w:rsid w:val="003A5CE7"/>
    <w:rsid w:val="003A5CF5"/>
    <w:rsid w:val="003A5ED9"/>
    <w:rsid w:val="003A605F"/>
    <w:rsid w:val="003A622A"/>
    <w:rsid w:val="003A62A0"/>
    <w:rsid w:val="003A79B2"/>
    <w:rsid w:val="003A7C7D"/>
    <w:rsid w:val="003B04C0"/>
    <w:rsid w:val="003B1A7D"/>
    <w:rsid w:val="003B1B8A"/>
    <w:rsid w:val="003B1CD5"/>
    <w:rsid w:val="003B202B"/>
    <w:rsid w:val="003B2313"/>
    <w:rsid w:val="003B23EC"/>
    <w:rsid w:val="003B3138"/>
    <w:rsid w:val="003B3BEC"/>
    <w:rsid w:val="003B3D64"/>
    <w:rsid w:val="003B4D87"/>
    <w:rsid w:val="003B4E06"/>
    <w:rsid w:val="003B4EDF"/>
    <w:rsid w:val="003B7132"/>
    <w:rsid w:val="003B73B8"/>
    <w:rsid w:val="003B76B7"/>
    <w:rsid w:val="003B7EE7"/>
    <w:rsid w:val="003B7EF0"/>
    <w:rsid w:val="003C043A"/>
    <w:rsid w:val="003C0742"/>
    <w:rsid w:val="003C0CB7"/>
    <w:rsid w:val="003C164D"/>
    <w:rsid w:val="003C26C4"/>
    <w:rsid w:val="003C26E7"/>
    <w:rsid w:val="003C288C"/>
    <w:rsid w:val="003C2B16"/>
    <w:rsid w:val="003C311D"/>
    <w:rsid w:val="003C32DE"/>
    <w:rsid w:val="003C4A35"/>
    <w:rsid w:val="003C4D9D"/>
    <w:rsid w:val="003C6D34"/>
    <w:rsid w:val="003C721A"/>
    <w:rsid w:val="003C74A8"/>
    <w:rsid w:val="003C7C4A"/>
    <w:rsid w:val="003D0928"/>
    <w:rsid w:val="003D0BE6"/>
    <w:rsid w:val="003D0DCE"/>
    <w:rsid w:val="003D0EB4"/>
    <w:rsid w:val="003D0EBF"/>
    <w:rsid w:val="003D10F8"/>
    <w:rsid w:val="003D1D30"/>
    <w:rsid w:val="003D393E"/>
    <w:rsid w:val="003D45C3"/>
    <w:rsid w:val="003D4D6A"/>
    <w:rsid w:val="003D57B6"/>
    <w:rsid w:val="003D5FE9"/>
    <w:rsid w:val="003D683D"/>
    <w:rsid w:val="003D7A0F"/>
    <w:rsid w:val="003D7EBC"/>
    <w:rsid w:val="003E08D5"/>
    <w:rsid w:val="003E15F5"/>
    <w:rsid w:val="003E16B9"/>
    <w:rsid w:val="003E17B9"/>
    <w:rsid w:val="003E1E85"/>
    <w:rsid w:val="003E246D"/>
    <w:rsid w:val="003E25A2"/>
    <w:rsid w:val="003E2B44"/>
    <w:rsid w:val="003E3778"/>
    <w:rsid w:val="003E377C"/>
    <w:rsid w:val="003E40D5"/>
    <w:rsid w:val="003E6BA1"/>
    <w:rsid w:val="003E6E5A"/>
    <w:rsid w:val="003E7B75"/>
    <w:rsid w:val="003F0349"/>
    <w:rsid w:val="003F0DB1"/>
    <w:rsid w:val="003F1595"/>
    <w:rsid w:val="003F1E18"/>
    <w:rsid w:val="003F1E6B"/>
    <w:rsid w:val="003F1FF4"/>
    <w:rsid w:val="003F2AE2"/>
    <w:rsid w:val="003F3763"/>
    <w:rsid w:val="003F4659"/>
    <w:rsid w:val="003F5245"/>
    <w:rsid w:val="003F6040"/>
    <w:rsid w:val="003F65C3"/>
    <w:rsid w:val="003F7BD2"/>
    <w:rsid w:val="004005C9"/>
    <w:rsid w:val="004009BF"/>
    <w:rsid w:val="00400C22"/>
    <w:rsid w:val="00400C7A"/>
    <w:rsid w:val="004019B9"/>
    <w:rsid w:val="00401C25"/>
    <w:rsid w:val="00401FFC"/>
    <w:rsid w:val="00402017"/>
    <w:rsid w:val="00402982"/>
    <w:rsid w:val="004033AA"/>
    <w:rsid w:val="00403B90"/>
    <w:rsid w:val="00404BE7"/>
    <w:rsid w:val="0040578D"/>
    <w:rsid w:val="00405A59"/>
    <w:rsid w:val="00405C2D"/>
    <w:rsid w:val="004062B5"/>
    <w:rsid w:val="0040644F"/>
    <w:rsid w:val="00406A2B"/>
    <w:rsid w:val="00406D71"/>
    <w:rsid w:val="004102FD"/>
    <w:rsid w:val="0041030B"/>
    <w:rsid w:val="004115D5"/>
    <w:rsid w:val="0041182E"/>
    <w:rsid w:val="0041210A"/>
    <w:rsid w:val="004121A4"/>
    <w:rsid w:val="00412240"/>
    <w:rsid w:val="004131D5"/>
    <w:rsid w:val="00413A0B"/>
    <w:rsid w:val="00413DCA"/>
    <w:rsid w:val="00413DCE"/>
    <w:rsid w:val="004142FB"/>
    <w:rsid w:val="00414BF6"/>
    <w:rsid w:val="004152D2"/>
    <w:rsid w:val="004155B7"/>
    <w:rsid w:val="00420445"/>
    <w:rsid w:val="0042254E"/>
    <w:rsid w:val="00422A04"/>
    <w:rsid w:val="004248A2"/>
    <w:rsid w:val="00424E37"/>
    <w:rsid w:val="00425AAA"/>
    <w:rsid w:val="00425C4F"/>
    <w:rsid w:val="0042694A"/>
    <w:rsid w:val="00427517"/>
    <w:rsid w:val="00427F1A"/>
    <w:rsid w:val="004302A9"/>
    <w:rsid w:val="0043082D"/>
    <w:rsid w:val="00430C83"/>
    <w:rsid w:val="00430D0B"/>
    <w:rsid w:val="00430F2C"/>
    <w:rsid w:val="00431012"/>
    <w:rsid w:val="00431772"/>
    <w:rsid w:val="00433B63"/>
    <w:rsid w:val="004342F3"/>
    <w:rsid w:val="00435534"/>
    <w:rsid w:val="004356A0"/>
    <w:rsid w:val="004358DC"/>
    <w:rsid w:val="00435B30"/>
    <w:rsid w:val="00435CDB"/>
    <w:rsid w:val="0043679A"/>
    <w:rsid w:val="00436B42"/>
    <w:rsid w:val="00437774"/>
    <w:rsid w:val="00437EDD"/>
    <w:rsid w:val="00437F66"/>
    <w:rsid w:val="004400E0"/>
    <w:rsid w:val="00440614"/>
    <w:rsid w:val="00440973"/>
    <w:rsid w:val="00441628"/>
    <w:rsid w:val="00441AFF"/>
    <w:rsid w:val="0044383C"/>
    <w:rsid w:val="00443FA1"/>
    <w:rsid w:val="00444F4E"/>
    <w:rsid w:val="004461E0"/>
    <w:rsid w:val="00450991"/>
    <w:rsid w:val="00450F83"/>
    <w:rsid w:val="00452909"/>
    <w:rsid w:val="00454563"/>
    <w:rsid w:val="00454936"/>
    <w:rsid w:val="00454D61"/>
    <w:rsid w:val="00455231"/>
    <w:rsid w:val="00455242"/>
    <w:rsid w:val="0045534E"/>
    <w:rsid w:val="0045559F"/>
    <w:rsid w:val="00455909"/>
    <w:rsid w:val="00455D40"/>
    <w:rsid w:val="00457025"/>
    <w:rsid w:val="004572C3"/>
    <w:rsid w:val="004605AC"/>
    <w:rsid w:val="00460B02"/>
    <w:rsid w:val="00460DF2"/>
    <w:rsid w:val="00460F68"/>
    <w:rsid w:val="004615AE"/>
    <w:rsid w:val="004626E3"/>
    <w:rsid w:val="00463BD3"/>
    <w:rsid w:val="00464AEF"/>
    <w:rsid w:val="00464D93"/>
    <w:rsid w:val="0046782B"/>
    <w:rsid w:val="004705A3"/>
    <w:rsid w:val="004707A2"/>
    <w:rsid w:val="004713E5"/>
    <w:rsid w:val="004726C3"/>
    <w:rsid w:val="00474562"/>
    <w:rsid w:val="004755B0"/>
    <w:rsid w:val="004773D4"/>
    <w:rsid w:val="00477B16"/>
    <w:rsid w:val="00480D16"/>
    <w:rsid w:val="00480E16"/>
    <w:rsid w:val="0048149C"/>
    <w:rsid w:val="004817DF"/>
    <w:rsid w:val="00482CDA"/>
    <w:rsid w:val="00483847"/>
    <w:rsid w:val="00483975"/>
    <w:rsid w:val="004847DE"/>
    <w:rsid w:val="00487A8A"/>
    <w:rsid w:val="00490285"/>
    <w:rsid w:val="004904EF"/>
    <w:rsid w:val="00490829"/>
    <w:rsid w:val="00490BC5"/>
    <w:rsid w:val="0049129D"/>
    <w:rsid w:val="004915A3"/>
    <w:rsid w:val="00491F1F"/>
    <w:rsid w:val="0049306C"/>
    <w:rsid w:val="00493157"/>
    <w:rsid w:val="004937E6"/>
    <w:rsid w:val="00493804"/>
    <w:rsid w:val="00493F05"/>
    <w:rsid w:val="00493F3F"/>
    <w:rsid w:val="00494178"/>
    <w:rsid w:val="0049438D"/>
    <w:rsid w:val="004943C8"/>
    <w:rsid w:val="00494597"/>
    <w:rsid w:val="00494979"/>
    <w:rsid w:val="00495C64"/>
    <w:rsid w:val="0049691F"/>
    <w:rsid w:val="00496D95"/>
    <w:rsid w:val="00497505"/>
    <w:rsid w:val="004A2083"/>
    <w:rsid w:val="004A27CA"/>
    <w:rsid w:val="004A2FF6"/>
    <w:rsid w:val="004A3A63"/>
    <w:rsid w:val="004A3CE2"/>
    <w:rsid w:val="004A46EB"/>
    <w:rsid w:val="004A4EA2"/>
    <w:rsid w:val="004A572D"/>
    <w:rsid w:val="004A6445"/>
    <w:rsid w:val="004A6D09"/>
    <w:rsid w:val="004A7281"/>
    <w:rsid w:val="004A7DFF"/>
    <w:rsid w:val="004B0260"/>
    <w:rsid w:val="004B1471"/>
    <w:rsid w:val="004B19EB"/>
    <w:rsid w:val="004B1DED"/>
    <w:rsid w:val="004B343F"/>
    <w:rsid w:val="004B3F0A"/>
    <w:rsid w:val="004B49E5"/>
    <w:rsid w:val="004B530D"/>
    <w:rsid w:val="004B53F0"/>
    <w:rsid w:val="004B5EEC"/>
    <w:rsid w:val="004B6170"/>
    <w:rsid w:val="004B6698"/>
    <w:rsid w:val="004B6DD9"/>
    <w:rsid w:val="004C0347"/>
    <w:rsid w:val="004C064A"/>
    <w:rsid w:val="004C0EC2"/>
    <w:rsid w:val="004C1226"/>
    <w:rsid w:val="004C136E"/>
    <w:rsid w:val="004C1E7A"/>
    <w:rsid w:val="004C2C17"/>
    <w:rsid w:val="004C31BC"/>
    <w:rsid w:val="004C5539"/>
    <w:rsid w:val="004C65EF"/>
    <w:rsid w:val="004C6863"/>
    <w:rsid w:val="004C7060"/>
    <w:rsid w:val="004D03E2"/>
    <w:rsid w:val="004D0583"/>
    <w:rsid w:val="004D0845"/>
    <w:rsid w:val="004D0B5E"/>
    <w:rsid w:val="004D0ECB"/>
    <w:rsid w:val="004D1462"/>
    <w:rsid w:val="004D2DBE"/>
    <w:rsid w:val="004D304B"/>
    <w:rsid w:val="004D370C"/>
    <w:rsid w:val="004D3A51"/>
    <w:rsid w:val="004D448C"/>
    <w:rsid w:val="004D467A"/>
    <w:rsid w:val="004D4765"/>
    <w:rsid w:val="004D561A"/>
    <w:rsid w:val="004D5CC8"/>
    <w:rsid w:val="004D5E0E"/>
    <w:rsid w:val="004D5F4D"/>
    <w:rsid w:val="004D6BD4"/>
    <w:rsid w:val="004D6F6B"/>
    <w:rsid w:val="004E08E4"/>
    <w:rsid w:val="004E0E51"/>
    <w:rsid w:val="004E0FAC"/>
    <w:rsid w:val="004E145F"/>
    <w:rsid w:val="004E2DDE"/>
    <w:rsid w:val="004E3DEB"/>
    <w:rsid w:val="004E4604"/>
    <w:rsid w:val="004E46C0"/>
    <w:rsid w:val="004E5C45"/>
    <w:rsid w:val="004E5C5E"/>
    <w:rsid w:val="004E601C"/>
    <w:rsid w:val="004E66AD"/>
    <w:rsid w:val="004E670B"/>
    <w:rsid w:val="004E6D65"/>
    <w:rsid w:val="004E78E9"/>
    <w:rsid w:val="004E7963"/>
    <w:rsid w:val="004E7D2F"/>
    <w:rsid w:val="004F0E82"/>
    <w:rsid w:val="004F1B76"/>
    <w:rsid w:val="004F1CE7"/>
    <w:rsid w:val="004F23AD"/>
    <w:rsid w:val="004F3E17"/>
    <w:rsid w:val="004F592B"/>
    <w:rsid w:val="004F6185"/>
    <w:rsid w:val="004F62A1"/>
    <w:rsid w:val="004F6C5D"/>
    <w:rsid w:val="0050056A"/>
    <w:rsid w:val="00500B85"/>
    <w:rsid w:val="00501633"/>
    <w:rsid w:val="005020D7"/>
    <w:rsid w:val="0050440D"/>
    <w:rsid w:val="005048ED"/>
    <w:rsid w:val="00505DE1"/>
    <w:rsid w:val="005067C5"/>
    <w:rsid w:val="00511199"/>
    <w:rsid w:val="00511D90"/>
    <w:rsid w:val="005139F2"/>
    <w:rsid w:val="00513F41"/>
    <w:rsid w:val="0051497A"/>
    <w:rsid w:val="00514C7D"/>
    <w:rsid w:val="00515B49"/>
    <w:rsid w:val="00516EC2"/>
    <w:rsid w:val="0052075D"/>
    <w:rsid w:val="00520C3B"/>
    <w:rsid w:val="00520CE3"/>
    <w:rsid w:val="005227B5"/>
    <w:rsid w:val="00523763"/>
    <w:rsid w:val="00523C1D"/>
    <w:rsid w:val="00523C2D"/>
    <w:rsid w:val="005251F8"/>
    <w:rsid w:val="005252FF"/>
    <w:rsid w:val="00525928"/>
    <w:rsid w:val="005261E6"/>
    <w:rsid w:val="0052630B"/>
    <w:rsid w:val="00526341"/>
    <w:rsid w:val="005263F1"/>
    <w:rsid w:val="0053078F"/>
    <w:rsid w:val="00531B68"/>
    <w:rsid w:val="0053282E"/>
    <w:rsid w:val="00532C6A"/>
    <w:rsid w:val="00533166"/>
    <w:rsid w:val="005336E2"/>
    <w:rsid w:val="00533AB5"/>
    <w:rsid w:val="00533FDA"/>
    <w:rsid w:val="005345C2"/>
    <w:rsid w:val="005362AD"/>
    <w:rsid w:val="00537EC5"/>
    <w:rsid w:val="0054047E"/>
    <w:rsid w:val="00540E8B"/>
    <w:rsid w:val="00541059"/>
    <w:rsid w:val="00541481"/>
    <w:rsid w:val="005423D6"/>
    <w:rsid w:val="00543610"/>
    <w:rsid w:val="00543664"/>
    <w:rsid w:val="005447B0"/>
    <w:rsid w:val="00544AE1"/>
    <w:rsid w:val="00544BD9"/>
    <w:rsid w:val="00545837"/>
    <w:rsid w:val="00546922"/>
    <w:rsid w:val="005502BF"/>
    <w:rsid w:val="005524DF"/>
    <w:rsid w:val="00553C79"/>
    <w:rsid w:val="00553D93"/>
    <w:rsid w:val="00554CF1"/>
    <w:rsid w:val="005557E0"/>
    <w:rsid w:val="00556B6D"/>
    <w:rsid w:val="00556FA5"/>
    <w:rsid w:val="005572F2"/>
    <w:rsid w:val="005576D3"/>
    <w:rsid w:val="00557A0D"/>
    <w:rsid w:val="00557CB3"/>
    <w:rsid w:val="00560602"/>
    <w:rsid w:val="00562C69"/>
    <w:rsid w:val="00563CCE"/>
    <w:rsid w:val="00565582"/>
    <w:rsid w:val="00566477"/>
    <w:rsid w:val="005664D6"/>
    <w:rsid w:val="00566755"/>
    <w:rsid w:val="005671AB"/>
    <w:rsid w:val="00570658"/>
    <w:rsid w:val="00571230"/>
    <w:rsid w:val="00571D8C"/>
    <w:rsid w:val="005746CD"/>
    <w:rsid w:val="005748BD"/>
    <w:rsid w:val="00575041"/>
    <w:rsid w:val="00575686"/>
    <w:rsid w:val="00575D58"/>
    <w:rsid w:val="00576FE7"/>
    <w:rsid w:val="00577112"/>
    <w:rsid w:val="00580DC0"/>
    <w:rsid w:val="00581A0C"/>
    <w:rsid w:val="00581CF3"/>
    <w:rsid w:val="00581E97"/>
    <w:rsid w:val="0058201F"/>
    <w:rsid w:val="00582D4A"/>
    <w:rsid w:val="00582E60"/>
    <w:rsid w:val="005842BA"/>
    <w:rsid w:val="005848B7"/>
    <w:rsid w:val="00584AD6"/>
    <w:rsid w:val="005852F5"/>
    <w:rsid w:val="0058569F"/>
    <w:rsid w:val="005862AE"/>
    <w:rsid w:val="00586ED3"/>
    <w:rsid w:val="005870DE"/>
    <w:rsid w:val="0058797B"/>
    <w:rsid w:val="00590E0B"/>
    <w:rsid w:val="005927A0"/>
    <w:rsid w:val="00593AE5"/>
    <w:rsid w:val="00593F1B"/>
    <w:rsid w:val="0059419B"/>
    <w:rsid w:val="00594E48"/>
    <w:rsid w:val="00595022"/>
    <w:rsid w:val="00595266"/>
    <w:rsid w:val="00595DC3"/>
    <w:rsid w:val="00596F3F"/>
    <w:rsid w:val="005A0132"/>
    <w:rsid w:val="005A0957"/>
    <w:rsid w:val="005A0B9B"/>
    <w:rsid w:val="005A0E39"/>
    <w:rsid w:val="005A135F"/>
    <w:rsid w:val="005A19AA"/>
    <w:rsid w:val="005A1D0F"/>
    <w:rsid w:val="005A33B5"/>
    <w:rsid w:val="005A523B"/>
    <w:rsid w:val="005A6A26"/>
    <w:rsid w:val="005A6A73"/>
    <w:rsid w:val="005B185F"/>
    <w:rsid w:val="005B2331"/>
    <w:rsid w:val="005B2766"/>
    <w:rsid w:val="005B2F03"/>
    <w:rsid w:val="005B3743"/>
    <w:rsid w:val="005B383E"/>
    <w:rsid w:val="005B4A28"/>
    <w:rsid w:val="005B552B"/>
    <w:rsid w:val="005B5ED3"/>
    <w:rsid w:val="005C04A8"/>
    <w:rsid w:val="005C1704"/>
    <w:rsid w:val="005C1AB1"/>
    <w:rsid w:val="005C1AC7"/>
    <w:rsid w:val="005C1E42"/>
    <w:rsid w:val="005C2152"/>
    <w:rsid w:val="005C227D"/>
    <w:rsid w:val="005C2616"/>
    <w:rsid w:val="005C4803"/>
    <w:rsid w:val="005C490E"/>
    <w:rsid w:val="005C6AAB"/>
    <w:rsid w:val="005C6D03"/>
    <w:rsid w:val="005C715A"/>
    <w:rsid w:val="005D030E"/>
    <w:rsid w:val="005D06DE"/>
    <w:rsid w:val="005D1105"/>
    <w:rsid w:val="005D27E8"/>
    <w:rsid w:val="005D3BDC"/>
    <w:rsid w:val="005D54FF"/>
    <w:rsid w:val="005D60B5"/>
    <w:rsid w:val="005D649F"/>
    <w:rsid w:val="005D728C"/>
    <w:rsid w:val="005E0E1E"/>
    <w:rsid w:val="005E1C12"/>
    <w:rsid w:val="005E1F27"/>
    <w:rsid w:val="005E31CF"/>
    <w:rsid w:val="005E47F4"/>
    <w:rsid w:val="005E4E5A"/>
    <w:rsid w:val="005E55EA"/>
    <w:rsid w:val="005E5FA9"/>
    <w:rsid w:val="005E6040"/>
    <w:rsid w:val="005E610D"/>
    <w:rsid w:val="005E75B6"/>
    <w:rsid w:val="005E7C94"/>
    <w:rsid w:val="005F0A88"/>
    <w:rsid w:val="005F12DD"/>
    <w:rsid w:val="005F16F7"/>
    <w:rsid w:val="005F1910"/>
    <w:rsid w:val="005F1AB6"/>
    <w:rsid w:val="005F2685"/>
    <w:rsid w:val="005F3124"/>
    <w:rsid w:val="005F3819"/>
    <w:rsid w:val="005F3F29"/>
    <w:rsid w:val="005F503E"/>
    <w:rsid w:val="005F5AAA"/>
    <w:rsid w:val="005F5E4B"/>
    <w:rsid w:val="005F6B13"/>
    <w:rsid w:val="005F76AE"/>
    <w:rsid w:val="005F7C2F"/>
    <w:rsid w:val="00600571"/>
    <w:rsid w:val="006011CF"/>
    <w:rsid w:val="0060278B"/>
    <w:rsid w:val="006028FA"/>
    <w:rsid w:val="006036C7"/>
    <w:rsid w:val="00604627"/>
    <w:rsid w:val="00606B76"/>
    <w:rsid w:val="00606FC7"/>
    <w:rsid w:val="00607947"/>
    <w:rsid w:val="0061008B"/>
    <w:rsid w:val="00610DD5"/>
    <w:rsid w:val="00611138"/>
    <w:rsid w:val="00612826"/>
    <w:rsid w:val="00612E44"/>
    <w:rsid w:val="006138DA"/>
    <w:rsid w:val="006145B5"/>
    <w:rsid w:val="00614E4B"/>
    <w:rsid w:val="00615283"/>
    <w:rsid w:val="006159B4"/>
    <w:rsid w:val="006200B1"/>
    <w:rsid w:val="006200B6"/>
    <w:rsid w:val="0062012D"/>
    <w:rsid w:val="0062024C"/>
    <w:rsid w:val="00622092"/>
    <w:rsid w:val="00622BD6"/>
    <w:rsid w:val="00624370"/>
    <w:rsid w:val="006249F9"/>
    <w:rsid w:val="0062500C"/>
    <w:rsid w:val="0062583D"/>
    <w:rsid w:val="00625848"/>
    <w:rsid w:val="00626BC8"/>
    <w:rsid w:val="00630254"/>
    <w:rsid w:val="00630E81"/>
    <w:rsid w:val="0063126F"/>
    <w:rsid w:val="00633960"/>
    <w:rsid w:val="00633F38"/>
    <w:rsid w:val="00634250"/>
    <w:rsid w:val="0063454A"/>
    <w:rsid w:val="0063714F"/>
    <w:rsid w:val="00637DA0"/>
    <w:rsid w:val="00637DAB"/>
    <w:rsid w:val="00637F8E"/>
    <w:rsid w:val="0064078F"/>
    <w:rsid w:val="00642200"/>
    <w:rsid w:val="006435BA"/>
    <w:rsid w:val="00644556"/>
    <w:rsid w:val="006458D9"/>
    <w:rsid w:val="00646121"/>
    <w:rsid w:val="00647380"/>
    <w:rsid w:val="00650381"/>
    <w:rsid w:val="00651E41"/>
    <w:rsid w:val="006533A5"/>
    <w:rsid w:val="00653CB0"/>
    <w:rsid w:val="006541A7"/>
    <w:rsid w:val="00654E8D"/>
    <w:rsid w:val="00655D48"/>
    <w:rsid w:val="00656505"/>
    <w:rsid w:val="00656B7E"/>
    <w:rsid w:val="00656E7E"/>
    <w:rsid w:val="0065757B"/>
    <w:rsid w:val="00660C5E"/>
    <w:rsid w:val="00661EB3"/>
    <w:rsid w:val="00662230"/>
    <w:rsid w:val="00662B76"/>
    <w:rsid w:val="00663C5E"/>
    <w:rsid w:val="0066520E"/>
    <w:rsid w:val="00665673"/>
    <w:rsid w:val="006661EA"/>
    <w:rsid w:val="00666ADD"/>
    <w:rsid w:val="00666C45"/>
    <w:rsid w:val="00666D39"/>
    <w:rsid w:val="006670AE"/>
    <w:rsid w:val="006677D6"/>
    <w:rsid w:val="00670474"/>
    <w:rsid w:val="00670AFC"/>
    <w:rsid w:val="00672003"/>
    <w:rsid w:val="0067245C"/>
    <w:rsid w:val="006726E9"/>
    <w:rsid w:val="00673C6A"/>
    <w:rsid w:val="00674E3C"/>
    <w:rsid w:val="00675285"/>
    <w:rsid w:val="006753CA"/>
    <w:rsid w:val="00675913"/>
    <w:rsid w:val="006774EA"/>
    <w:rsid w:val="006803E8"/>
    <w:rsid w:val="00682BC3"/>
    <w:rsid w:val="00682E43"/>
    <w:rsid w:val="0068390F"/>
    <w:rsid w:val="00683FAB"/>
    <w:rsid w:val="00683FE2"/>
    <w:rsid w:val="00684025"/>
    <w:rsid w:val="0068492F"/>
    <w:rsid w:val="006851BC"/>
    <w:rsid w:val="00685302"/>
    <w:rsid w:val="00685577"/>
    <w:rsid w:val="00686E5F"/>
    <w:rsid w:val="0068788D"/>
    <w:rsid w:val="00687A00"/>
    <w:rsid w:val="00687D65"/>
    <w:rsid w:val="00687DE4"/>
    <w:rsid w:val="00690CB0"/>
    <w:rsid w:val="006930F0"/>
    <w:rsid w:val="006933BC"/>
    <w:rsid w:val="00694375"/>
    <w:rsid w:val="00694D78"/>
    <w:rsid w:val="00695EF4"/>
    <w:rsid w:val="00695F24"/>
    <w:rsid w:val="00696C1A"/>
    <w:rsid w:val="00696E66"/>
    <w:rsid w:val="006A064D"/>
    <w:rsid w:val="006A0CCE"/>
    <w:rsid w:val="006A0D39"/>
    <w:rsid w:val="006A114E"/>
    <w:rsid w:val="006A19EC"/>
    <w:rsid w:val="006A2DE6"/>
    <w:rsid w:val="006A3046"/>
    <w:rsid w:val="006A41CD"/>
    <w:rsid w:val="006A6022"/>
    <w:rsid w:val="006A6350"/>
    <w:rsid w:val="006A71BB"/>
    <w:rsid w:val="006B0898"/>
    <w:rsid w:val="006B0964"/>
    <w:rsid w:val="006B0C05"/>
    <w:rsid w:val="006B18E4"/>
    <w:rsid w:val="006B20DA"/>
    <w:rsid w:val="006B2380"/>
    <w:rsid w:val="006B265E"/>
    <w:rsid w:val="006B49A9"/>
    <w:rsid w:val="006B7A5C"/>
    <w:rsid w:val="006B7C1D"/>
    <w:rsid w:val="006C1396"/>
    <w:rsid w:val="006C16D3"/>
    <w:rsid w:val="006C17EA"/>
    <w:rsid w:val="006C18F7"/>
    <w:rsid w:val="006C1AA1"/>
    <w:rsid w:val="006C1D6F"/>
    <w:rsid w:val="006C2406"/>
    <w:rsid w:val="006C2FA4"/>
    <w:rsid w:val="006C316A"/>
    <w:rsid w:val="006C42B2"/>
    <w:rsid w:val="006C4A82"/>
    <w:rsid w:val="006C4C1C"/>
    <w:rsid w:val="006C4CE3"/>
    <w:rsid w:val="006C520D"/>
    <w:rsid w:val="006C5DBE"/>
    <w:rsid w:val="006C7ABD"/>
    <w:rsid w:val="006C7B60"/>
    <w:rsid w:val="006D0035"/>
    <w:rsid w:val="006D1576"/>
    <w:rsid w:val="006D2723"/>
    <w:rsid w:val="006D4078"/>
    <w:rsid w:val="006D423E"/>
    <w:rsid w:val="006D434F"/>
    <w:rsid w:val="006D43A9"/>
    <w:rsid w:val="006D4707"/>
    <w:rsid w:val="006D540C"/>
    <w:rsid w:val="006D587E"/>
    <w:rsid w:val="006D5D3D"/>
    <w:rsid w:val="006D66E9"/>
    <w:rsid w:val="006D6809"/>
    <w:rsid w:val="006D7054"/>
    <w:rsid w:val="006D70FA"/>
    <w:rsid w:val="006E0B1E"/>
    <w:rsid w:val="006E0F11"/>
    <w:rsid w:val="006E13F8"/>
    <w:rsid w:val="006E16AF"/>
    <w:rsid w:val="006E1792"/>
    <w:rsid w:val="006E25D6"/>
    <w:rsid w:val="006E25F0"/>
    <w:rsid w:val="006E28A9"/>
    <w:rsid w:val="006E3791"/>
    <w:rsid w:val="006E3C93"/>
    <w:rsid w:val="006E4DA0"/>
    <w:rsid w:val="006E5024"/>
    <w:rsid w:val="006E5145"/>
    <w:rsid w:val="006E5B83"/>
    <w:rsid w:val="006E617B"/>
    <w:rsid w:val="006E6EAD"/>
    <w:rsid w:val="006E7109"/>
    <w:rsid w:val="006F036D"/>
    <w:rsid w:val="006F169B"/>
    <w:rsid w:val="006F16FA"/>
    <w:rsid w:val="006F1984"/>
    <w:rsid w:val="006F2267"/>
    <w:rsid w:val="006F2D79"/>
    <w:rsid w:val="006F3476"/>
    <w:rsid w:val="006F3781"/>
    <w:rsid w:val="006F3AA7"/>
    <w:rsid w:val="006F3E99"/>
    <w:rsid w:val="006F50F7"/>
    <w:rsid w:val="006F534E"/>
    <w:rsid w:val="006F5771"/>
    <w:rsid w:val="006F5DC8"/>
    <w:rsid w:val="006F5DD4"/>
    <w:rsid w:val="006F69C3"/>
    <w:rsid w:val="006F6F55"/>
    <w:rsid w:val="006F75A8"/>
    <w:rsid w:val="006F7CD6"/>
    <w:rsid w:val="006F7D24"/>
    <w:rsid w:val="007004CD"/>
    <w:rsid w:val="00700BBF"/>
    <w:rsid w:val="00701725"/>
    <w:rsid w:val="00701F3B"/>
    <w:rsid w:val="00702163"/>
    <w:rsid w:val="00702BBB"/>
    <w:rsid w:val="00703960"/>
    <w:rsid w:val="007042FB"/>
    <w:rsid w:val="007048C6"/>
    <w:rsid w:val="00704A16"/>
    <w:rsid w:val="00704FC1"/>
    <w:rsid w:val="00707A77"/>
    <w:rsid w:val="007120E9"/>
    <w:rsid w:val="00712705"/>
    <w:rsid w:val="007132BD"/>
    <w:rsid w:val="007136D9"/>
    <w:rsid w:val="007143B5"/>
    <w:rsid w:val="00714DFD"/>
    <w:rsid w:val="00715D00"/>
    <w:rsid w:val="00716915"/>
    <w:rsid w:val="00716C46"/>
    <w:rsid w:val="00717074"/>
    <w:rsid w:val="007171AF"/>
    <w:rsid w:val="007177A8"/>
    <w:rsid w:val="00717E3C"/>
    <w:rsid w:val="007203F3"/>
    <w:rsid w:val="00720F8F"/>
    <w:rsid w:val="0072141D"/>
    <w:rsid w:val="00721706"/>
    <w:rsid w:val="0072209E"/>
    <w:rsid w:val="00722209"/>
    <w:rsid w:val="007222AA"/>
    <w:rsid w:val="0072328C"/>
    <w:rsid w:val="00723A91"/>
    <w:rsid w:val="00723BE5"/>
    <w:rsid w:val="00723F11"/>
    <w:rsid w:val="00726161"/>
    <w:rsid w:val="007278EB"/>
    <w:rsid w:val="00730D8E"/>
    <w:rsid w:val="00731F49"/>
    <w:rsid w:val="0073345B"/>
    <w:rsid w:val="00733A96"/>
    <w:rsid w:val="00733BEA"/>
    <w:rsid w:val="0073402A"/>
    <w:rsid w:val="00735DB9"/>
    <w:rsid w:val="00737032"/>
    <w:rsid w:val="00737B84"/>
    <w:rsid w:val="007400B7"/>
    <w:rsid w:val="007416F7"/>
    <w:rsid w:val="00741DA3"/>
    <w:rsid w:val="00741E3C"/>
    <w:rsid w:val="007423A8"/>
    <w:rsid w:val="007424BA"/>
    <w:rsid w:val="0074270F"/>
    <w:rsid w:val="007436C6"/>
    <w:rsid w:val="00745067"/>
    <w:rsid w:val="00745D77"/>
    <w:rsid w:val="00745D7F"/>
    <w:rsid w:val="0074647E"/>
    <w:rsid w:val="00746F14"/>
    <w:rsid w:val="007473F0"/>
    <w:rsid w:val="00747B29"/>
    <w:rsid w:val="00747E9C"/>
    <w:rsid w:val="007510B0"/>
    <w:rsid w:val="00751FFC"/>
    <w:rsid w:val="00752829"/>
    <w:rsid w:val="00753211"/>
    <w:rsid w:val="00754011"/>
    <w:rsid w:val="00754634"/>
    <w:rsid w:val="0075556B"/>
    <w:rsid w:val="00755639"/>
    <w:rsid w:val="00755CF4"/>
    <w:rsid w:val="007560DC"/>
    <w:rsid w:val="007604C4"/>
    <w:rsid w:val="00760B2C"/>
    <w:rsid w:val="00760F99"/>
    <w:rsid w:val="0076195A"/>
    <w:rsid w:val="00762526"/>
    <w:rsid w:val="007633DB"/>
    <w:rsid w:val="00763C03"/>
    <w:rsid w:val="0076504E"/>
    <w:rsid w:val="00765433"/>
    <w:rsid w:val="00765725"/>
    <w:rsid w:val="00765968"/>
    <w:rsid w:val="007659DE"/>
    <w:rsid w:val="00765E19"/>
    <w:rsid w:val="00766C81"/>
    <w:rsid w:val="00766DB2"/>
    <w:rsid w:val="007678C6"/>
    <w:rsid w:val="007679F1"/>
    <w:rsid w:val="0077033D"/>
    <w:rsid w:val="0077067E"/>
    <w:rsid w:val="00770854"/>
    <w:rsid w:val="00771307"/>
    <w:rsid w:val="007716F8"/>
    <w:rsid w:val="007723A7"/>
    <w:rsid w:val="00772634"/>
    <w:rsid w:val="00772660"/>
    <w:rsid w:val="00774020"/>
    <w:rsid w:val="00774211"/>
    <w:rsid w:val="007743A3"/>
    <w:rsid w:val="007743BF"/>
    <w:rsid w:val="00774AF5"/>
    <w:rsid w:val="00774BD9"/>
    <w:rsid w:val="00774E17"/>
    <w:rsid w:val="00775A14"/>
    <w:rsid w:val="00775E84"/>
    <w:rsid w:val="00776248"/>
    <w:rsid w:val="00776E24"/>
    <w:rsid w:val="00777055"/>
    <w:rsid w:val="00777078"/>
    <w:rsid w:val="007806E4"/>
    <w:rsid w:val="00781FBF"/>
    <w:rsid w:val="0078282B"/>
    <w:rsid w:val="0078291D"/>
    <w:rsid w:val="007830FB"/>
    <w:rsid w:val="00783EA5"/>
    <w:rsid w:val="007852D3"/>
    <w:rsid w:val="007858F4"/>
    <w:rsid w:val="0078656A"/>
    <w:rsid w:val="00787A51"/>
    <w:rsid w:val="007900AF"/>
    <w:rsid w:val="0079055F"/>
    <w:rsid w:val="00792E7B"/>
    <w:rsid w:val="00793844"/>
    <w:rsid w:val="00794B77"/>
    <w:rsid w:val="00794C4E"/>
    <w:rsid w:val="007961D9"/>
    <w:rsid w:val="00797DAE"/>
    <w:rsid w:val="007A0593"/>
    <w:rsid w:val="007A0FCA"/>
    <w:rsid w:val="007A1076"/>
    <w:rsid w:val="007A10B4"/>
    <w:rsid w:val="007A1907"/>
    <w:rsid w:val="007A210A"/>
    <w:rsid w:val="007A3067"/>
    <w:rsid w:val="007A3FF5"/>
    <w:rsid w:val="007A42ED"/>
    <w:rsid w:val="007A6523"/>
    <w:rsid w:val="007A68AF"/>
    <w:rsid w:val="007A7847"/>
    <w:rsid w:val="007B072A"/>
    <w:rsid w:val="007B11B8"/>
    <w:rsid w:val="007B2FC2"/>
    <w:rsid w:val="007B3864"/>
    <w:rsid w:val="007B3918"/>
    <w:rsid w:val="007B3A9B"/>
    <w:rsid w:val="007B49DE"/>
    <w:rsid w:val="007B56AF"/>
    <w:rsid w:val="007B5B60"/>
    <w:rsid w:val="007B6C87"/>
    <w:rsid w:val="007B7581"/>
    <w:rsid w:val="007B7B30"/>
    <w:rsid w:val="007C131F"/>
    <w:rsid w:val="007C21CE"/>
    <w:rsid w:val="007C2F73"/>
    <w:rsid w:val="007C6115"/>
    <w:rsid w:val="007C641B"/>
    <w:rsid w:val="007C64EB"/>
    <w:rsid w:val="007C6E7A"/>
    <w:rsid w:val="007C7B4D"/>
    <w:rsid w:val="007C7D5B"/>
    <w:rsid w:val="007D06C2"/>
    <w:rsid w:val="007D0F84"/>
    <w:rsid w:val="007D3798"/>
    <w:rsid w:val="007D3B8A"/>
    <w:rsid w:val="007D6992"/>
    <w:rsid w:val="007D6A33"/>
    <w:rsid w:val="007D7509"/>
    <w:rsid w:val="007E0244"/>
    <w:rsid w:val="007E1CEB"/>
    <w:rsid w:val="007E5061"/>
    <w:rsid w:val="007E55FF"/>
    <w:rsid w:val="007E5E0B"/>
    <w:rsid w:val="007E6A1E"/>
    <w:rsid w:val="007E7D9F"/>
    <w:rsid w:val="007F0B42"/>
    <w:rsid w:val="007F1530"/>
    <w:rsid w:val="007F18C2"/>
    <w:rsid w:val="007F2195"/>
    <w:rsid w:val="007F25ED"/>
    <w:rsid w:val="007F27A2"/>
    <w:rsid w:val="007F2A11"/>
    <w:rsid w:val="007F34AD"/>
    <w:rsid w:val="007F489E"/>
    <w:rsid w:val="007F4D34"/>
    <w:rsid w:val="007F5B85"/>
    <w:rsid w:val="007F602F"/>
    <w:rsid w:val="007F6D24"/>
    <w:rsid w:val="007F737B"/>
    <w:rsid w:val="007F7BD5"/>
    <w:rsid w:val="00800478"/>
    <w:rsid w:val="008009CE"/>
    <w:rsid w:val="0080177D"/>
    <w:rsid w:val="00801A74"/>
    <w:rsid w:val="008038B5"/>
    <w:rsid w:val="00804E03"/>
    <w:rsid w:val="00806319"/>
    <w:rsid w:val="008065E0"/>
    <w:rsid w:val="00806A43"/>
    <w:rsid w:val="00806E05"/>
    <w:rsid w:val="00806F6F"/>
    <w:rsid w:val="00807D7A"/>
    <w:rsid w:val="008102FB"/>
    <w:rsid w:val="00810E98"/>
    <w:rsid w:val="00811E84"/>
    <w:rsid w:val="008136EE"/>
    <w:rsid w:val="008137DD"/>
    <w:rsid w:val="00813952"/>
    <w:rsid w:val="00813EB9"/>
    <w:rsid w:val="0081560D"/>
    <w:rsid w:val="008159FA"/>
    <w:rsid w:val="00816BB1"/>
    <w:rsid w:val="00820027"/>
    <w:rsid w:val="00822DED"/>
    <w:rsid w:val="00823076"/>
    <w:rsid w:val="00823F01"/>
    <w:rsid w:val="00824052"/>
    <w:rsid w:val="00824E94"/>
    <w:rsid w:val="00824F87"/>
    <w:rsid w:val="008256EE"/>
    <w:rsid w:val="008258D1"/>
    <w:rsid w:val="0082764D"/>
    <w:rsid w:val="00827859"/>
    <w:rsid w:val="00830B0B"/>
    <w:rsid w:val="00830E14"/>
    <w:rsid w:val="00831445"/>
    <w:rsid w:val="0083149D"/>
    <w:rsid w:val="00832330"/>
    <w:rsid w:val="00832368"/>
    <w:rsid w:val="008332F3"/>
    <w:rsid w:val="008339D8"/>
    <w:rsid w:val="008347B6"/>
    <w:rsid w:val="00834B03"/>
    <w:rsid w:val="00834E19"/>
    <w:rsid w:val="00835D02"/>
    <w:rsid w:val="00835F53"/>
    <w:rsid w:val="00836E8E"/>
    <w:rsid w:val="00837672"/>
    <w:rsid w:val="008378E8"/>
    <w:rsid w:val="00840BBE"/>
    <w:rsid w:val="008418C8"/>
    <w:rsid w:val="008429F8"/>
    <w:rsid w:val="00842C02"/>
    <w:rsid w:val="0084358F"/>
    <w:rsid w:val="008440EF"/>
    <w:rsid w:val="008449F0"/>
    <w:rsid w:val="0084605D"/>
    <w:rsid w:val="0084648D"/>
    <w:rsid w:val="00846EE9"/>
    <w:rsid w:val="00847677"/>
    <w:rsid w:val="0085011D"/>
    <w:rsid w:val="00850425"/>
    <w:rsid w:val="0085083D"/>
    <w:rsid w:val="0085223A"/>
    <w:rsid w:val="0085269D"/>
    <w:rsid w:val="008528C5"/>
    <w:rsid w:val="00852BC8"/>
    <w:rsid w:val="008534A6"/>
    <w:rsid w:val="00853DD4"/>
    <w:rsid w:val="0085464B"/>
    <w:rsid w:val="00854863"/>
    <w:rsid w:val="00854C38"/>
    <w:rsid w:val="00855828"/>
    <w:rsid w:val="008565F8"/>
    <w:rsid w:val="00856921"/>
    <w:rsid w:val="008600ED"/>
    <w:rsid w:val="00860371"/>
    <w:rsid w:val="00860993"/>
    <w:rsid w:val="008617F7"/>
    <w:rsid w:val="00862037"/>
    <w:rsid w:val="00863043"/>
    <w:rsid w:val="00863E1F"/>
    <w:rsid w:val="00863F31"/>
    <w:rsid w:val="00866DC8"/>
    <w:rsid w:val="00867096"/>
    <w:rsid w:val="00870933"/>
    <w:rsid w:val="008709FE"/>
    <w:rsid w:val="00870AB3"/>
    <w:rsid w:val="00870EC7"/>
    <w:rsid w:val="00871B38"/>
    <w:rsid w:val="00871ED8"/>
    <w:rsid w:val="00873E49"/>
    <w:rsid w:val="00875334"/>
    <w:rsid w:val="00875A73"/>
    <w:rsid w:val="00876011"/>
    <w:rsid w:val="008775A9"/>
    <w:rsid w:val="00880648"/>
    <w:rsid w:val="00880B58"/>
    <w:rsid w:val="00880F45"/>
    <w:rsid w:val="00881B4A"/>
    <w:rsid w:val="008826B1"/>
    <w:rsid w:val="00883B1D"/>
    <w:rsid w:val="008844D4"/>
    <w:rsid w:val="008851A0"/>
    <w:rsid w:val="008871FF"/>
    <w:rsid w:val="00887BBC"/>
    <w:rsid w:val="0089131C"/>
    <w:rsid w:val="008922CD"/>
    <w:rsid w:val="008925C5"/>
    <w:rsid w:val="008925F1"/>
    <w:rsid w:val="0089330F"/>
    <w:rsid w:val="00893411"/>
    <w:rsid w:val="00893FF2"/>
    <w:rsid w:val="00894BFA"/>
    <w:rsid w:val="00895560"/>
    <w:rsid w:val="008959BB"/>
    <w:rsid w:val="0089719C"/>
    <w:rsid w:val="008971C2"/>
    <w:rsid w:val="008A04EF"/>
    <w:rsid w:val="008A120E"/>
    <w:rsid w:val="008A13E7"/>
    <w:rsid w:val="008A15D1"/>
    <w:rsid w:val="008A18CF"/>
    <w:rsid w:val="008A20C2"/>
    <w:rsid w:val="008A227C"/>
    <w:rsid w:val="008A2299"/>
    <w:rsid w:val="008A2FA1"/>
    <w:rsid w:val="008A3DEA"/>
    <w:rsid w:val="008A528B"/>
    <w:rsid w:val="008A66B7"/>
    <w:rsid w:val="008A79D0"/>
    <w:rsid w:val="008B01B1"/>
    <w:rsid w:val="008B01F9"/>
    <w:rsid w:val="008B2D18"/>
    <w:rsid w:val="008B4916"/>
    <w:rsid w:val="008B4A81"/>
    <w:rsid w:val="008B540E"/>
    <w:rsid w:val="008B5A1D"/>
    <w:rsid w:val="008B74C7"/>
    <w:rsid w:val="008C0EFB"/>
    <w:rsid w:val="008C1149"/>
    <w:rsid w:val="008C14B3"/>
    <w:rsid w:val="008C16D4"/>
    <w:rsid w:val="008C2746"/>
    <w:rsid w:val="008C2F4C"/>
    <w:rsid w:val="008C4143"/>
    <w:rsid w:val="008C459D"/>
    <w:rsid w:val="008C553A"/>
    <w:rsid w:val="008C619E"/>
    <w:rsid w:val="008C6206"/>
    <w:rsid w:val="008D0378"/>
    <w:rsid w:val="008D0493"/>
    <w:rsid w:val="008D0E65"/>
    <w:rsid w:val="008D111E"/>
    <w:rsid w:val="008D173B"/>
    <w:rsid w:val="008D3580"/>
    <w:rsid w:val="008D3731"/>
    <w:rsid w:val="008D3975"/>
    <w:rsid w:val="008D57EB"/>
    <w:rsid w:val="008D57F7"/>
    <w:rsid w:val="008D5B21"/>
    <w:rsid w:val="008D5D3C"/>
    <w:rsid w:val="008D6391"/>
    <w:rsid w:val="008D6884"/>
    <w:rsid w:val="008D688A"/>
    <w:rsid w:val="008E1643"/>
    <w:rsid w:val="008E2A3E"/>
    <w:rsid w:val="008E3AB5"/>
    <w:rsid w:val="008E3EFE"/>
    <w:rsid w:val="008E40E7"/>
    <w:rsid w:val="008E4CF3"/>
    <w:rsid w:val="008E6E29"/>
    <w:rsid w:val="008F152D"/>
    <w:rsid w:val="008F23BD"/>
    <w:rsid w:val="008F2E57"/>
    <w:rsid w:val="008F4039"/>
    <w:rsid w:val="008F5A17"/>
    <w:rsid w:val="008F6081"/>
    <w:rsid w:val="008F63CA"/>
    <w:rsid w:val="008F7161"/>
    <w:rsid w:val="008F73E0"/>
    <w:rsid w:val="008F75AF"/>
    <w:rsid w:val="009015B8"/>
    <w:rsid w:val="0090175B"/>
    <w:rsid w:val="00901B31"/>
    <w:rsid w:val="00902211"/>
    <w:rsid w:val="009037F4"/>
    <w:rsid w:val="00903D75"/>
    <w:rsid w:val="00904636"/>
    <w:rsid w:val="00904D17"/>
    <w:rsid w:val="00905796"/>
    <w:rsid w:val="00905C11"/>
    <w:rsid w:val="0090727F"/>
    <w:rsid w:val="009074DC"/>
    <w:rsid w:val="00907C57"/>
    <w:rsid w:val="00910EB6"/>
    <w:rsid w:val="00910F0A"/>
    <w:rsid w:val="009114DE"/>
    <w:rsid w:val="00911838"/>
    <w:rsid w:val="009122F9"/>
    <w:rsid w:val="009128EE"/>
    <w:rsid w:val="00912BD4"/>
    <w:rsid w:val="00912CAC"/>
    <w:rsid w:val="00912D6B"/>
    <w:rsid w:val="00912DD4"/>
    <w:rsid w:val="00913B99"/>
    <w:rsid w:val="00914595"/>
    <w:rsid w:val="00915280"/>
    <w:rsid w:val="0091592A"/>
    <w:rsid w:val="00915AD3"/>
    <w:rsid w:val="00915BF6"/>
    <w:rsid w:val="00916336"/>
    <w:rsid w:val="00916AA6"/>
    <w:rsid w:val="00916B38"/>
    <w:rsid w:val="00916D62"/>
    <w:rsid w:val="009176D7"/>
    <w:rsid w:val="00917CA4"/>
    <w:rsid w:val="0092213A"/>
    <w:rsid w:val="009225C9"/>
    <w:rsid w:val="009230A6"/>
    <w:rsid w:val="00923ADC"/>
    <w:rsid w:val="009240CB"/>
    <w:rsid w:val="00924BB6"/>
    <w:rsid w:val="00925B40"/>
    <w:rsid w:val="00926034"/>
    <w:rsid w:val="009262D1"/>
    <w:rsid w:val="00926DC8"/>
    <w:rsid w:val="009274F6"/>
    <w:rsid w:val="00927D4F"/>
    <w:rsid w:val="009306C3"/>
    <w:rsid w:val="00930A9E"/>
    <w:rsid w:val="00931AA3"/>
    <w:rsid w:val="00931B61"/>
    <w:rsid w:val="0093236E"/>
    <w:rsid w:val="00932A78"/>
    <w:rsid w:val="00932E22"/>
    <w:rsid w:val="00933851"/>
    <w:rsid w:val="009339DC"/>
    <w:rsid w:val="00933C4C"/>
    <w:rsid w:val="009348A7"/>
    <w:rsid w:val="00935B9F"/>
    <w:rsid w:val="00936523"/>
    <w:rsid w:val="0093763F"/>
    <w:rsid w:val="009400DD"/>
    <w:rsid w:val="0094102E"/>
    <w:rsid w:val="009412C0"/>
    <w:rsid w:val="00941BD1"/>
    <w:rsid w:val="00941FDC"/>
    <w:rsid w:val="009432AA"/>
    <w:rsid w:val="00943542"/>
    <w:rsid w:val="009438EC"/>
    <w:rsid w:val="00944560"/>
    <w:rsid w:val="00945676"/>
    <w:rsid w:val="009459C7"/>
    <w:rsid w:val="00945B0D"/>
    <w:rsid w:val="0094751F"/>
    <w:rsid w:val="00950153"/>
    <w:rsid w:val="0095049B"/>
    <w:rsid w:val="009506FD"/>
    <w:rsid w:val="00950D64"/>
    <w:rsid w:val="009511EA"/>
    <w:rsid w:val="00951932"/>
    <w:rsid w:val="0095536D"/>
    <w:rsid w:val="00955437"/>
    <w:rsid w:val="00955AA2"/>
    <w:rsid w:val="00955B78"/>
    <w:rsid w:val="0095729D"/>
    <w:rsid w:val="009573C6"/>
    <w:rsid w:val="00960E7C"/>
    <w:rsid w:val="0096149F"/>
    <w:rsid w:val="00961545"/>
    <w:rsid w:val="009615E3"/>
    <w:rsid w:val="0096174A"/>
    <w:rsid w:val="009619A6"/>
    <w:rsid w:val="00961BA6"/>
    <w:rsid w:val="00961BF4"/>
    <w:rsid w:val="00962189"/>
    <w:rsid w:val="00962237"/>
    <w:rsid w:val="00962BA8"/>
    <w:rsid w:val="00962C08"/>
    <w:rsid w:val="009635F4"/>
    <w:rsid w:val="0096376B"/>
    <w:rsid w:val="00963BEF"/>
    <w:rsid w:val="00964B49"/>
    <w:rsid w:val="0096510E"/>
    <w:rsid w:val="009655CB"/>
    <w:rsid w:val="0096581C"/>
    <w:rsid w:val="00966751"/>
    <w:rsid w:val="0096683E"/>
    <w:rsid w:val="00966A37"/>
    <w:rsid w:val="00967DB5"/>
    <w:rsid w:val="0097034B"/>
    <w:rsid w:val="00970A0C"/>
    <w:rsid w:val="00970E37"/>
    <w:rsid w:val="00970E4B"/>
    <w:rsid w:val="00971039"/>
    <w:rsid w:val="00971183"/>
    <w:rsid w:val="00972F78"/>
    <w:rsid w:val="0097316A"/>
    <w:rsid w:val="00973935"/>
    <w:rsid w:val="00974104"/>
    <w:rsid w:val="00974414"/>
    <w:rsid w:val="00976E33"/>
    <w:rsid w:val="009809D2"/>
    <w:rsid w:val="00981023"/>
    <w:rsid w:val="00981281"/>
    <w:rsid w:val="0098247E"/>
    <w:rsid w:val="0098338D"/>
    <w:rsid w:val="00984426"/>
    <w:rsid w:val="0098463F"/>
    <w:rsid w:val="00985167"/>
    <w:rsid w:val="0098601E"/>
    <w:rsid w:val="0098609A"/>
    <w:rsid w:val="00986382"/>
    <w:rsid w:val="009871E9"/>
    <w:rsid w:val="00987C25"/>
    <w:rsid w:val="009913C0"/>
    <w:rsid w:val="00991521"/>
    <w:rsid w:val="00991A9E"/>
    <w:rsid w:val="00991F97"/>
    <w:rsid w:val="0099547C"/>
    <w:rsid w:val="009958CF"/>
    <w:rsid w:val="00995B8B"/>
    <w:rsid w:val="009960DC"/>
    <w:rsid w:val="0099621B"/>
    <w:rsid w:val="009A02D6"/>
    <w:rsid w:val="009A036A"/>
    <w:rsid w:val="009A0B30"/>
    <w:rsid w:val="009A1B99"/>
    <w:rsid w:val="009A2431"/>
    <w:rsid w:val="009A338C"/>
    <w:rsid w:val="009A4510"/>
    <w:rsid w:val="009A47E3"/>
    <w:rsid w:val="009A48CE"/>
    <w:rsid w:val="009A6037"/>
    <w:rsid w:val="009A6F79"/>
    <w:rsid w:val="009A7AFC"/>
    <w:rsid w:val="009B0236"/>
    <w:rsid w:val="009B1D2B"/>
    <w:rsid w:val="009B20EF"/>
    <w:rsid w:val="009B354C"/>
    <w:rsid w:val="009B3D5D"/>
    <w:rsid w:val="009B56A4"/>
    <w:rsid w:val="009B5818"/>
    <w:rsid w:val="009B632D"/>
    <w:rsid w:val="009B6420"/>
    <w:rsid w:val="009B70DD"/>
    <w:rsid w:val="009C07C1"/>
    <w:rsid w:val="009C1016"/>
    <w:rsid w:val="009C1287"/>
    <w:rsid w:val="009C1B32"/>
    <w:rsid w:val="009C2D25"/>
    <w:rsid w:val="009C4877"/>
    <w:rsid w:val="009C59A1"/>
    <w:rsid w:val="009C5B64"/>
    <w:rsid w:val="009C5DF6"/>
    <w:rsid w:val="009C7027"/>
    <w:rsid w:val="009C7144"/>
    <w:rsid w:val="009C7261"/>
    <w:rsid w:val="009C7265"/>
    <w:rsid w:val="009D0471"/>
    <w:rsid w:val="009D12C5"/>
    <w:rsid w:val="009D1490"/>
    <w:rsid w:val="009D4410"/>
    <w:rsid w:val="009D4E28"/>
    <w:rsid w:val="009D4E99"/>
    <w:rsid w:val="009D726D"/>
    <w:rsid w:val="009D7516"/>
    <w:rsid w:val="009E0422"/>
    <w:rsid w:val="009E07F8"/>
    <w:rsid w:val="009E0D2C"/>
    <w:rsid w:val="009E1142"/>
    <w:rsid w:val="009E1554"/>
    <w:rsid w:val="009E1730"/>
    <w:rsid w:val="009E3386"/>
    <w:rsid w:val="009E3ACF"/>
    <w:rsid w:val="009E3F0F"/>
    <w:rsid w:val="009E45A2"/>
    <w:rsid w:val="009E4D9C"/>
    <w:rsid w:val="009E4ED0"/>
    <w:rsid w:val="009E6028"/>
    <w:rsid w:val="009E6434"/>
    <w:rsid w:val="009E6811"/>
    <w:rsid w:val="009E6951"/>
    <w:rsid w:val="009E7B92"/>
    <w:rsid w:val="009F0694"/>
    <w:rsid w:val="009F0EB6"/>
    <w:rsid w:val="009F12BE"/>
    <w:rsid w:val="009F142C"/>
    <w:rsid w:val="009F1B1C"/>
    <w:rsid w:val="009F26ED"/>
    <w:rsid w:val="009F2C54"/>
    <w:rsid w:val="009F301D"/>
    <w:rsid w:val="009F41FD"/>
    <w:rsid w:val="009F4A9E"/>
    <w:rsid w:val="009F656C"/>
    <w:rsid w:val="009F75E6"/>
    <w:rsid w:val="009F7793"/>
    <w:rsid w:val="00A00067"/>
    <w:rsid w:val="00A017D9"/>
    <w:rsid w:val="00A0181D"/>
    <w:rsid w:val="00A025C7"/>
    <w:rsid w:val="00A03930"/>
    <w:rsid w:val="00A04CCF"/>
    <w:rsid w:val="00A052FE"/>
    <w:rsid w:val="00A05BF6"/>
    <w:rsid w:val="00A06186"/>
    <w:rsid w:val="00A07403"/>
    <w:rsid w:val="00A079FE"/>
    <w:rsid w:val="00A10429"/>
    <w:rsid w:val="00A10EA5"/>
    <w:rsid w:val="00A10FB8"/>
    <w:rsid w:val="00A1158A"/>
    <w:rsid w:val="00A11628"/>
    <w:rsid w:val="00A11AEE"/>
    <w:rsid w:val="00A125C3"/>
    <w:rsid w:val="00A13298"/>
    <w:rsid w:val="00A13712"/>
    <w:rsid w:val="00A137C7"/>
    <w:rsid w:val="00A1474D"/>
    <w:rsid w:val="00A15624"/>
    <w:rsid w:val="00A1564E"/>
    <w:rsid w:val="00A15D45"/>
    <w:rsid w:val="00A15D72"/>
    <w:rsid w:val="00A16834"/>
    <w:rsid w:val="00A16F3E"/>
    <w:rsid w:val="00A17BBB"/>
    <w:rsid w:val="00A17D2A"/>
    <w:rsid w:val="00A2044C"/>
    <w:rsid w:val="00A20BA4"/>
    <w:rsid w:val="00A20E63"/>
    <w:rsid w:val="00A21141"/>
    <w:rsid w:val="00A21173"/>
    <w:rsid w:val="00A220BB"/>
    <w:rsid w:val="00A246B5"/>
    <w:rsid w:val="00A25369"/>
    <w:rsid w:val="00A25968"/>
    <w:rsid w:val="00A2610B"/>
    <w:rsid w:val="00A26C53"/>
    <w:rsid w:val="00A27254"/>
    <w:rsid w:val="00A2745B"/>
    <w:rsid w:val="00A30A71"/>
    <w:rsid w:val="00A30F52"/>
    <w:rsid w:val="00A31B63"/>
    <w:rsid w:val="00A3220F"/>
    <w:rsid w:val="00A32EA1"/>
    <w:rsid w:val="00A3364B"/>
    <w:rsid w:val="00A342B6"/>
    <w:rsid w:val="00A357A5"/>
    <w:rsid w:val="00A35DF6"/>
    <w:rsid w:val="00A372C1"/>
    <w:rsid w:val="00A403A5"/>
    <w:rsid w:val="00A40709"/>
    <w:rsid w:val="00A4157D"/>
    <w:rsid w:val="00A41E4D"/>
    <w:rsid w:val="00A421A7"/>
    <w:rsid w:val="00A42C6F"/>
    <w:rsid w:val="00A431A1"/>
    <w:rsid w:val="00A473F3"/>
    <w:rsid w:val="00A47831"/>
    <w:rsid w:val="00A51626"/>
    <w:rsid w:val="00A51EFA"/>
    <w:rsid w:val="00A525EC"/>
    <w:rsid w:val="00A54813"/>
    <w:rsid w:val="00A551D3"/>
    <w:rsid w:val="00A56647"/>
    <w:rsid w:val="00A56947"/>
    <w:rsid w:val="00A56EB5"/>
    <w:rsid w:val="00A61362"/>
    <w:rsid w:val="00A615E4"/>
    <w:rsid w:val="00A62514"/>
    <w:rsid w:val="00A6390F"/>
    <w:rsid w:val="00A6423F"/>
    <w:rsid w:val="00A64851"/>
    <w:rsid w:val="00A670B5"/>
    <w:rsid w:val="00A67FF5"/>
    <w:rsid w:val="00A711B7"/>
    <w:rsid w:val="00A711C8"/>
    <w:rsid w:val="00A73136"/>
    <w:rsid w:val="00A7328C"/>
    <w:rsid w:val="00A7383B"/>
    <w:rsid w:val="00A73A8D"/>
    <w:rsid w:val="00A75D4C"/>
    <w:rsid w:val="00A7675B"/>
    <w:rsid w:val="00A76F1A"/>
    <w:rsid w:val="00A80561"/>
    <w:rsid w:val="00A807EA"/>
    <w:rsid w:val="00A81F17"/>
    <w:rsid w:val="00A845F6"/>
    <w:rsid w:val="00A850AA"/>
    <w:rsid w:val="00A86694"/>
    <w:rsid w:val="00A8785E"/>
    <w:rsid w:val="00A915B7"/>
    <w:rsid w:val="00A92A08"/>
    <w:rsid w:val="00A94169"/>
    <w:rsid w:val="00A94BEA"/>
    <w:rsid w:val="00A959DE"/>
    <w:rsid w:val="00A95A7D"/>
    <w:rsid w:val="00A96BCA"/>
    <w:rsid w:val="00A97293"/>
    <w:rsid w:val="00AA03A9"/>
    <w:rsid w:val="00AA0786"/>
    <w:rsid w:val="00AA1A7B"/>
    <w:rsid w:val="00AA20DD"/>
    <w:rsid w:val="00AA296A"/>
    <w:rsid w:val="00AA34BC"/>
    <w:rsid w:val="00AA3D76"/>
    <w:rsid w:val="00AA3EDA"/>
    <w:rsid w:val="00AA451F"/>
    <w:rsid w:val="00AA5B9C"/>
    <w:rsid w:val="00AA6930"/>
    <w:rsid w:val="00AA7058"/>
    <w:rsid w:val="00AA744B"/>
    <w:rsid w:val="00AA7A8A"/>
    <w:rsid w:val="00AA7B99"/>
    <w:rsid w:val="00AB0D1D"/>
    <w:rsid w:val="00AB1DBF"/>
    <w:rsid w:val="00AB1FFC"/>
    <w:rsid w:val="00AB2244"/>
    <w:rsid w:val="00AB3397"/>
    <w:rsid w:val="00AB3A83"/>
    <w:rsid w:val="00AB3DC7"/>
    <w:rsid w:val="00AB3DE3"/>
    <w:rsid w:val="00AB4168"/>
    <w:rsid w:val="00AB5D4F"/>
    <w:rsid w:val="00AB6A22"/>
    <w:rsid w:val="00AB7062"/>
    <w:rsid w:val="00AB75ED"/>
    <w:rsid w:val="00AB7AD4"/>
    <w:rsid w:val="00AB7BC7"/>
    <w:rsid w:val="00AB7C9D"/>
    <w:rsid w:val="00AC0487"/>
    <w:rsid w:val="00AC2B1E"/>
    <w:rsid w:val="00AC31F6"/>
    <w:rsid w:val="00AC3D5E"/>
    <w:rsid w:val="00AC52FA"/>
    <w:rsid w:val="00AC595F"/>
    <w:rsid w:val="00AC5FC0"/>
    <w:rsid w:val="00AC60C6"/>
    <w:rsid w:val="00AC713F"/>
    <w:rsid w:val="00AC77C1"/>
    <w:rsid w:val="00AD11EE"/>
    <w:rsid w:val="00AD1924"/>
    <w:rsid w:val="00AD2520"/>
    <w:rsid w:val="00AD3042"/>
    <w:rsid w:val="00AD3380"/>
    <w:rsid w:val="00AD3AFA"/>
    <w:rsid w:val="00AD6763"/>
    <w:rsid w:val="00AD6A98"/>
    <w:rsid w:val="00AD7312"/>
    <w:rsid w:val="00AD7FC3"/>
    <w:rsid w:val="00AE010B"/>
    <w:rsid w:val="00AE03A8"/>
    <w:rsid w:val="00AE0C14"/>
    <w:rsid w:val="00AE1310"/>
    <w:rsid w:val="00AE1838"/>
    <w:rsid w:val="00AE1A51"/>
    <w:rsid w:val="00AE210E"/>
    <w:rsid w:val="00AE21F4"/>
    <w:rsid w:val="00AE2249"/>
    <w:rsid w:val="00AE31BA"/>
    <w:rsid w:val="00AE3CD7"/>
    <w:rsid w:val="00AE3CFE"/>
    <w:rsid w:val="00AE44EA"/>
    <w:rsid w:val="00AE5181"/>
    <w:rsid w:val="00AE6461"/>
    <w:rsid w:val="00AE6FB4"/>
    <w:rsid w:val="00AE74D9"/>
    <w:rsid w:val="00AE7747"/>
    <w:rsid w:val="00AE7A7D"/>
    <w:rsid w:val="00AE7D79"/>
    <w:rsid w:val="00AF0F56"/>
    <w:rsid w:val="00AF1447"/>
    <w:rsid w:val="00AF1767"/>
    <w:rsid w:val="00AF1D29"/>
    <w:rsid w:val="00AF25A4"/>
    <w:rsid w:val="00AF3A79"/>
    <w:rsid w:val="00AF4E2E"/>
    <w:rsid w:val="00AF4E72"/>
    <w:rsid w:val="00AF5B2A"/>
    <w:rsid w:val="00AF5C1F"/>
    <w:rsid w:val="00AF5DA8"/>
    <w:rsid w:val="00AF65E1"/>
    <w:rsid w:val="00AF6D32"/>
    <w:rsid w:val="00AF7485"/>
    <w:rsid w:val="00AF7960"/>
    <w:rsid w:val="00B015B3"/>
    <w:rsid w:val="00B01652"/>
    <w:rsid w:val="00B017D0"/>
    <w:rsid w:val="00B01EAF"/>
    <w:rsid w:val="00B02E89"/>
    <w:rsid w:val="00B040A7"/>
    <w:rsid w:val="00B1105F"/>
    <w:rsid w:val="00B11186"/>
    <w:rsid w:val="00B11DEC"/>
    <w:rsid w:val="00B11E8D"/>
    <w:rsid w:val="00B12041"/>
    <w:rsid w:val="00B12D61"/>
    <w:rsid w:val="00B13E93"/>
    <w:rsid w:val="00B16184"/>
    <w:rsid w:val="00B1677C"/>
    <w:rsid w:val="00B20957"/>
    <w:rsid w:val="00B21075"/>
    <w:rsid w:val="00B21095"/>
    <w:rsid w:val="00B21DFA"/>
    <w:rsid w:val="00B21E78"/>
    <w:rsid w:val="00B236C9"/>
    <w:rsid w:val="00B23B75"/>
    <w:rsid w:val="00B23D30"/>
    <w:rsid w:val="00B2452E"/>
    <w:rsid w:val="00B24B1D"/>
    <w:rsid w:val="00B24BBE"/>
    <w:rsid w:val="00B24DAB"/>
    <w:rsid w:val="00B255CB"/>
    <w:rsid w:val="00B25663"/>
    <w:rsid w:val="00B26016"/>
    <w:rsid w:val="00B265D3"/>
    <w:rsid w:val="00B26723"/>
    <w:rsid w:val="00B27293"/>
    <w:rsid w:val="00B303F9"/>
    <w:rsid w:val="00B306CE"/>
    <w:rsid w:val="00B3084E"/>
    <w:rsid w:val="00B30ADF"/>
    <w:rsid w:val="00B31EC9"/>
    <w:rsid w:val="00B336C7"/>
    <w:rsid w:val="00B34C0E"/>
    <w:rsid w:val="00B36197"/>
    <w:rsid w:val="00B362EF"/>
    <w:rsid w:val="00B364C5"/>
    <w:rsid w:val="00B36AE2"/>
    <w:rsid w:val="00B36E3A"/>
    <w:rsid w:val="00B37D83"/>
    <w:rsid w:val="00B40E12"/>
    <w:rsid w:val="00B41ACB"/>
    <w:rsid w:val="00B42226"/>
    <w:rsid w:val="00B422BD"/>
    <w:rsid w:val="00B428FE"/>
    <w:rsid w:val="00B42C14"/>
    <w:rsid w:val="00B435B9"/>
    <w:rsid w:val="00B44BBC"/>
    <w:rsid w:val="00B44D46"/>
    <w:rsid w:val="00B45740"/>
    <w:rsid w:val="00B475EA"/>
    <w:rsid w:val="00B47EC7"/>
    <w:rsid w:val="00B51916"/>
    <w:rsid w:val="00B51B9A"/>
    <w:rsid w:val="00B51FD7"/>
    <w:rsid w:val="00B52F3A"/>
    <w:rsid w:val="00B53D79"/>
    <w:rsid w:val="00B53DD2"/>
    <w:rsid w:val="00B54403"/>
    <w:rsid w:val="00B5441B"/>
    <w:rsid w:val="00B54F87"/>
    <w:rsid w:val="00B55C60"/>
    <w:rsid w:val="00B55EE8"/>
    <w:rsid w:val="00B5665E"/>
    <w:rsid w:val="00B5699E"/>
    <w:rsid w:val="00B56E2D"/>
    <w:rsid w:val="00B6077B"/>
    <w:rsid w:val="00B611C1"/>
    <w:rsid w:val="00B61702"/>
    <w:rsid w:val="00B61B40"/>
    <w:rsid w:val="00B62224"/>
    <w:rsid w:val="00B6250A"/>
    <w:rsid w:val="00B62998"/>
    <w:rsid w:val="00B63580"/>
    <w:rsid w:val="00B6386E"/>
    <w:rsid w:val="00B64605"/>
    <w:rsid w:val="00B64734"/>
    <w:rsid w:val="00B64ECB"/>
    <w:rsid w:val="00B64F3E"/>
    <w:rsid w:val="00B65D05"/>
    <w:rsid w:val="00B661FC"/>
    <w:rsid w:val="00B66F23"/>
    <w:rsid w:val="00B67DEB"/>
    <w:rsid w:val="00B70972"/>
    <w:rsid w:val="00B70CA6"/>
    <w:rsid w:val="00B70CAA"/>
    <w:rsid w:val="00B71A7A"/>
    <w:rsid w:val="00B72C11"/>
    <w:rsid w:val="00B73073"/>
    <w:rsid w:val="00B73799"/>
    <w:rsid w:val="00B73B02"/>
    <w:rsid w:val="00B73BFA"/>
    <w:rsid w:val="00B73FDD"/>
    <w:rsid w:val="00B75A90"/>
    <w:rsid w:val="00B7714C"/>
    <w:rsid w:val="00B77662"/>
    <w:rsid w:val="00B7795A"/>
    <w:rsid w:val="00B7798C"/>
    <w:rsid w:val="00B8018A"/>
    <w:rsid w:val="00B81ABF"/>
    <w:rsid w:val="00B81B77"/>
    <w:rsid w:val="00B822AE"/>
    <w:rsid w:val="00B82DA4"/>
    <w:rsid w:val="00B831E1"/>
    <w:rsid w:val="00B83217"/>
    <w:rsid w:val="00B8732B"/>
    <w:rsid w:val="00B90BC2"/>
    <w:rsid w:val="00B90FC6"/>
    <w:rsid w:val="00B91471"/>
    <w:rsid w:val="00B91867"/>
    <w:rsid w:val="00B930E6"/>
    <w:rsid w:val="00B936F6"/>
    <w:rsid w:val="00B93CFD"/>
    <w:rsid w:val="00B94131"/>
    <w:rsid w:val="00B949D8"/>
    <w:rsid w:val="00B952B3"/>
    <w:rsid w:val="00B95D2E"/>
    <w:rsid w:val="00B95DA2"/>
    <w:rsid w:val="00B9644E"/>
    <w:rsid w:val="00B9656D"/>
    <w:rsid w:val="00B9720C"/>
    <w:rsid w:val="00B97BC5"/>
    <w:rsid w:val="00B97E1E"/>
    <w:rsid w:val="00BA0688"/>
    <w:rsid w:val="00BA0F63"/>
    <w:rsid w:val="00BA117B"/>
    <w:rsid w:val="00BA1C52"/>
    <w:rsid w:val="00BA1E3C"/>
    <w:rsid w:val="00BA2CEC"/>
    <w:rsid w:val="00BA4985"/>
    <w:rsid w:val="00BA54AD"/>
    <w:rsid w:val="00BA66B0"/>
    <w:rsid w:val="00BB29E8"/>
    <w:rsid w:val="00BB44E5"/>
    <w:rsid w:val="00BB45A2"/>
    <w:rsid w:val="00BB5064"/>
    <w:rsid w:val="00BB5E00"/>
    <w:rsid w:val="00BB68DE"/>
    <w:rsid w:val="00BB7350"/>
    <w:rsid w:val="00BB7C62"/>
    <w:rsid w:val="00BC0BF7"/>
    <w:rsid w:val="00BC0DBF"/>
    <w:rsid w:val="00BC1BB3"/>
    <w:rsid w:val="00BC5547"/>
    <w:rsid w:val="00BC68B0"/>
    <w:rsid w:val="00BC7987"/>
    <w:rsid w:val="00BD0DBE"/>
    <w:rsid w:val="00BD20B8"/>
    <w:rsid w:val="00BD2131"/>
    <w:rsid w:val="00BD28AB"/>
    <w:rsid w:val="00BD2FB6"/>
    <w:rsid w:val="00BD36DB"/>
    <w:rsid w:val="00BD495C"/>
    <w:rsid w:val="00BD53F5"/>
    <w:rsid w:val="00BD556A"/>
    <w:rsid w:val="00BD5970"/>
    <w:rsid w:val="00BD6E77"/>
    <w:rsid w:val="00BD6EF6"/>
    <w:rsid w:val="00BE0E74"/>
    <w:rsid w:val="00BE29DD"/>
    <w:rsid w:val="00BE2F6B"/>
    <w:rsid w:val="00BE5436"/>
    <w:rsid w:val="00BE583C"/>
    <w:rsid w:val="00BE5851"/>
    <w:rsid w:val="00BE6169"/>
    <w:rsid w:val="00BE71A1"/>
    <w:rsid w:val="00BE78A3"/>
    <w:rsid w:val="00BF0D72"/>
    <w:rsid w:val="00BF2528"/>
    <w:rsid w:val="00BF38B0"/>
    <w:rsid w:val="00BF4490"/>
    <w:rsid w:val="00BF44F2"/>
    <w:rsid w:val="00BF4E07"/>
    <w:rsid w:val="00BF5276"/>
    <w:rsid w:val="00BF56B2"/>
    <w:rsid w:val="00BF5CB9"/>
    <w:rsid w:val="00BF7187"/>
    <w:rsid w:val="00C0071C"/>
    <w:rsid w:val="00C007AB"/>
    <w:rsid w:val="00C009A7"/>
    <w:rsid w:val="00C01286"/>
    <w:rsid w:val="00C01F2E"/>
    <w:rsid w:val="00C01F36"/>
    <w:rsid w:val="00C022E4"/>
    <w:rsid w:val="00C032C6"/>
    <w:rsid w:val="00C0376D"/>
    <w:rsid w:val="00C03C3B"/>
    <w:rsid w:val="00C03F4E"/>
    <w:rsid w:val="00C0498A"/>
    <w:rsid w:val="00C058BF"/>
    <w:rsid w:val="00C0602E"/>
    <w:rsid w:val="00C067F3"/>
    <w:rsid w:val="00C0737D"/>
    <w:rsid w:val="00C07E88"/>
    <w:rsid w:val="00C10441"/>
    <w:rsid w:val="00C11E9B"/>
    <w:rsid w:val="00C122E3"/>
    <w:rsid w:val="00C126C5"/>
    <w:rsid w:val="00C13495"/>
    <w:rsid w:val="00C13900"/>
    <w:rsid w:val="00C13B04"/>
    <w:rsid w:val="00C13C52"/>
    <w:rsid w:val="00C14BB8"/>
    <w:rsid w:val="00C14E2F"/>
    <w:rsid w:val="00C162A2"/>
    <w:rsid w:val="00C166C2"/>
    <w:rsid w:val="00C16C3E"/>
    <w:rsid w:val="00C200D7"/>
    <w:rsid w:val="00C2040C"/>
    <w:rsid w:val="00C2111E"/>
    <w:rsid w:val="00C225D6"/>
    <w:rsid w:val="00C247A8"/>
    <w:rsid w:val="00C25636"/>
    <w:rsid w:val="00C26198"/>
    <w:rsid w:val="00C27623"/>
    <w:rsid w:val="00C27CDC"/>
    <w:rsid w:val="00C30A8F"/>
    <w:rsid w:val="00C31128"/>
    <w:rsid w:val="00C3231A"/>
    <w:rsid w:val="00C323E7"/>
    <w:rsid w:val="00C35A3E"/>
    <w:rsid w:val="00C36C0B"/>
    <w:rsid w:val="00C36D1A"/>
    <w:rsid w:val="00C37240"/>
    <w:rsid w:val="00C37820"/>
    <w:rsid w:val="00C378F1"/>
    <w:rsid w:val="00C40AB1"/>
    <w:rsid w:val="00C422F5"/>
    <w:rsid w:val="00C42771"/>
    <w:rsid w:val="00C43531"/>
    <w:rsid w:val="00C43D6D"/>
    <w:rsid w:val="00C44143"/>
    <w:rsid w:val="00C44898"/>
    <w:rsid w:val="00C44F53"/>
    <w:rsid w:val="00C45255"/>
    <w:rsid w:val="00C4533F"/>
    <w:rsid w:val="00C453AC"/>
    <w:rsid w:val="00C45938"/>
    <w:rsid w:val="00C46DB0"/>
    <w:rsid w:val="00C473ED"/>
    <w:rsid w:val="00C507A0"/>
    <w:rsid w:val="00C5145E"/>
    <w:rsid w:val="00C516C8"/>
    <w:rsid w:val="00C51B28"/>
    <w:rsid w:val="00C5299E"/>
    <w:rsid w:val="00C5332E"/>
    <w:rsid w:val="00C53D77"/>
    <w:rsid w:val="00C53DB8"/>
    <w:rsid w:val="00C5589D"/>
    <w:rsid w:val="00C563EA"/>
    <w:rsid w:val="00C5766D"/>
    <w:rsid w:val="00C5773D"/>
    <w:rsid w:val="00C6008D"/>
    <w:rsid w:val="00C600D4"/>
    <w:rsid w:val="00C6029B"/>
    <w:rsid w:val="00C60619"/>
    <w:rsid w:val="00C60A68"/>
    <w:rsid w:val="00C60C5F"/>
    <w:rsid w:val="00C61783"/>
    <w:rsid w:val="00C61D07"/>
    <w:rsid w:val="00C620C7"/>
    <w:rsid w:val="00C62D35"/>
    <w:rsid w:val="00C63195"/>
    <w:rsid w:val="00C65123"/>
    <w:rsid w:val="00C65B27"/>
    <w:rsid w:val="00C660E4"/>
    <w:rsid w:val="00C66672"/>
    <w:rsid w:val="00C675AE"/>
    <w:rsid w:val="00C70779"/>
    <w:rsid w:val="00C71A69"/>
    <w:rsid w:val="00C71CB5"/>
    <w:rsid w:val="00C72023"/>
    <w:rsid w:val="00C73527"/>
    <w:rsid w:val="00C73DA3"/>
    <w:rsid w:val="00C74254"/>
    <w:rsid w:val="00C744E5"/>
    <w:rsid w:val="00C753AE"/>
    <w:rsid w:val="00C755F3"/>
    <w:rsid w:val="00C7560C"/>
    <w:rsid w:val="00C7575F"/>
    <w:rsid w:val="00C764B7"/>
    <w:rsid w:val="00C76535"/>
    <w:rsid w:val="00C766B8"/>
    <w:rsid w:val="00C80D0B"/>
    <w:rsid w:val="00C80D1B"/>
    <w:rsid w:val="00C81970"/>
    <w:rsid w:val="00C824BD"/>
    <w:rsid w:val="00C8274D"/>
    <w:rsid w:val="00C83080"/>
    <w:rsid w:val="00C842C9"/>
    <w:rsid w:val="00C853F0"/>
    <w:rsid w:val="00C861B2"/>
    <w:rsid w:val="00C8678C"/>
    <w:rsid w:val="00C86CFE"/>
    <w:rsid w:val="00C87184"/>
    <w:rsid w:val="00C87A21"/>
    <w:rsid w:val="00C90524"/>
    <w:rsid w:val="00C90DB0"/>
    <w:rsid w:val="00C92116"/>
    <w:rsid w:val="00C92236"/>
    <w:rsid w:val="00C9292D"/>
    <w:rsid w:val="00C93260"/>
    <w:rsid w:val="00C947E7"/>
    <w:rsid w:val="00C94CCA"/>
    <w:rsid w:val="00C94D4B"/>
    <w:rsid w:val="00C94ED5"/>
    <w:rsid w:val="00C964D5"/>
    <w:rsid w:val="00CA1E55"/>
    <w:rsid w:val="00CA2B72"/>
    <w:rsid w:val="00CA2F66"/>
    <w:rsid w:val="00CA3FC8"/>
    <w:rsid w:val="00CA4468"/>
    <w:rsid w:val="00CA4D19"/>
    <w:rsid w:val="00CA569D"/>
    <w:rsid w:val="00CA5AEA"/>
    <w:rsid w:val="00CA73EE"/>
    <w:rsid w:val="00CA79C9"/>
    <w:rsid w:val="00CA7E05"/>
    <w:rsid w:val="00CB0B7B"/>
    <w:rsid w:val="00CB23B9"/>
    <w:rsid w:val="00CB23E2"/>
    <w:rsid w:val="00CB2C95"/>
    <w:rsid w:val="00CB33B7"/>
    <w:rsid w:val="00CB3ADE"/>
    <w:rsid w:val="00CB45D4"/>
    <w:rsid w:val="00CB7086"/>
    <w:rsid w:val="00CC0ACE"/>
    <w:rsid w:val="00CC0E50"/>
    <w:rsid w:val="00CC1682"/>
    <w:rsid w:val="00CC2A13"/>
    <w:rsid w:val="00CC36F8"/>
    <w:rsid w:val="00CC3D03"/>
    <w:rsid w:val="00CC42C1"/>
    <w:rsid w:val="00CC52A8"/>
    <w:rsid w:val="00CC5976"/>
    <w:rsid w:val="00CC5C03"/>
    <w:rsid w:val="00CC6447"/>
    <w:rsid w:val="00CC6868"/>
    <w:rsid w:val="00CD0979"/>
    <w:rsid w:val="00CD0B6A"/>
    <w:rsid w:val="00CD0D27"/>
    <w:rsid w:val="00CD2835"/>
    <w:rsid w:val="00CD2FDF"/>
    <w:rsid w:val="00CD3422"/>
    <w:rsid w:val="00CD35B8"/>
    <w:rsid w:val="00CD5A8F"/>
    <w:rsid w:val="00CD5B94"/>
    <w:rsid w:val="00CD5D1D"/>
    <w:rsid w:val="00CD5E6E"/>
    <w:rsid w:val="00CD6265"/>
    <w:rsid w:val="00CD6731"/>
    <w:rsid w:val="00CD70F3"/>
    <w:rsid w:val="00CE0436"/>
    <w:rsid w:val="00CE0F30"/>
    <w:rsid w:val="00CE1371"/>
    <w:rsid w:val="00CE22F1"/>
    <w:rsid w:val="00CE2926"/>
    <w:rsid w:val="00CE2AC8"/>
    <w:rsid w:val="00CE2DAB"/>
    <w:rsid w:val="00CE36BB"/>
    <w:rsid w:val="00CE461C"/>
    <w:rsid w:val="00CE5340"/>
    <w:rsid w:val="00CE6362"/>
    <w:rsid w:val="00CE6498"/>
    <w:rsid w:val="00CE76EC"/>
    <w:rsid w:val="00CF080F"/>
    <w:rsid w:val="00CF2DED"/>
    <w:rsid w:val="00CF36F2"/>
    <w:rsid w:val="00CF45E3"/>
    <w:rsid w:val="00CF4EE1"/>
    <w:rsid w:val="00CF5CDB"/>
    <w:rsid w:val="00CF6552"/>
    <w:rsid w:val="00CF7D1A"/>
    <w:rsid w:val="00CF7E56"/>
    <w:rsid w:val="00D00D6A"/>
    <w:rsid w:val="00D01448"/>
    <w:rsid w:val="00D02A07"/>
    <w:rsid w:val="00D03DAA"/>
    <w:rsid w:val="00D051E9"/>
    <w:rsid w:val="00D05F93"/>
    <w:rsid w:val="00D0617D"/>
    <w:rsid w:val="00D079BD"/>
    <w:rsid w:val="00D07C07"/>
    <w:rsid w:val="00D1085D"/>
    <w:rsid w:val="00D10B49"/>
    <w:rsid w:val="00D10E87"/>
    <w:rsid w:val="00D1110A"/>
    <w:rsid w:val="00D11D16"/>
    <w:rsid w:val="00D11E88"/>
    <w:rsid w:val="00D12574"/>
    <w:rsid w:val="00D12D2D"/>
    <w:rsid w:val="00D12DA9"/>
    <w:rsid w:val="00D136DF"/>
    <w:rsid w:val="00D13ACA"/>
    <w:rsid w:val="00D13DCA"/>
    <w:rsid w:val="00D144B4"/>
    <w:rsid w:val="00D15383"/>
    <w:rsid w:val="00D157F7"/>
    <w:rsid w:val="00D16982"/>
    <w:rsid w:val="00D16A58"/>
    <w:rsid w:val="00D16DF5"/>
    <w:rsid w:val="00D17756"/>
    <w:rsid w:val="00D17D91"/>
    <w:rsid w:val="00D2218F"/>
    <w:rsid w:val="00D22B93"/>
    <w:rsid w:val="00D22FDF"/>
    <w:rsid w:val="00D2355D"/>
    <w:rsid w:val="00D23F41"/>
    <w:rsid w:val="00D23F5B"/>
    <w:rsid w:val="00D23FDD"/>
    <w:rsid w:val="00D24675"/>
    <w:rsid w:val="00D24C93"/>
    <w:rsid w:val="00D24DD9"/>
    <w:rsid w:val="00D26304"/>
    <w:rsid w:val="00D30594"/>
    <w:rsid w:val="00D317E3"/>
    <w:rsid w:val="00D319AA"/>
    <w:rsid w:val="00D320BB"/>
    <w:rsid w:val="00D32866"/>
    <w:rsid w:val="00D32A2F"/>
    <w:rsid w:val="00D334FE"/>
    <w:rsid w:val="00D335C9"/>
    <w:rsid w:val="00D366FB"/>
    <w:rsid w:val="00D37E89"/>
    <w:rsid w:val="00D401A5"/>
    <w:rsid w:val="00D40A6E"/>
    <w:rsid w:val="00D40C65"/>
    <w:rsid w:val="00D40C69"/>
    <w:rsid w:val="00D41D25"/>
    <w:rsid w:val="00D42260"/>
    <w:rsid w:val="00D430A4"/>
    <w:rsid w:val="00D44953"/>
    <w:rsid w:val="00D44BCE"/>
    <w:rsid w:val="00D44CB3"/>
    <w:rsid w:val="00D455B4"/>
    <w:rsid w:val="00D45FBB"/>
    <w:rsid w:val="00D46411"/>
    <w:rsid w:val="00D465CC"/>
    <w:rsid w:val="00D46655"/>
    <w:rsid w:val="00D4672D"/>
    <w:rsid w:val="00D46761"/>
    <w:rsid w:val="00D46B3F"/>
    <w:rsid w:val="00D50B42"/>
    <w:rsid w:val="00D5126A"/>
    <w:rsid w:val="00D52130"/>
    <w:rsid w:val="00D525EC"/>
    <w:rsid w:val="00D52760"/>
    <w:rsid w:val="00D5277B"/>
    <w:rsid w:val="00D52EED"/>
    <w:rsid w:val="00D534C9"/>
    <w:rsid w:val="00D53736"/>
    <w:rsid w:val="00D53C17"/>
    <w:rsid w:val="00D54203"/>
    <w:rsid w:val="00D54A3A"/>
    <w:rsid w:val="00D5517E"/>
    <w:rsid w:val="00D557F0"/>
    <w:rsid w:val="00D55EDA"/>
    <w:rsid w:val="00D568FC"/>
    <w:rsid w:val="00D569CA"/>
    <w:rsid w:val="00D57558"/>
    <w:rsid w:val="00D60004"/>
    <w:rsid w:val="00D60279"/>
    <w:rsid w:val="00D6059C"/>
    <w:rsid w:val="00D60E28"/>
    <w:rsid w:val="00D61D19"/>
    <w:rsid w:val="00D62094"/>
    <w:rsid w:val="00D62273"/>
    <w:rsid w:val="00D62BC1"/>
    <w:rsid w:val="00D63C94"/>
    <w:rsid w:val="00D6401E"/>
    <w:rsid w:val="00D6499E"/>
    <w:rsid w:val="00D6538B"/>
    <w:rsid w:val="00D654D2"/>
    <w:rsid w:val="00D6571C"/>
    <w:rsid w:val="00D65ACE"/>
    <w:rsid w:val="00D662FB"/>
    <w:rsid w:val="00D6750C"/>
    <w:rsid w:val="00D67786"/>
    <w:rsid w:val="00D71B58"/>
    <w:rsid w:val="00D72927"/>
    <w:rsid w:val="00D7357F"/>
    <w:rsid w:val="00D73D99"/>
    <w:rsid w:val="00D74246"/>
    <w:rsid w:val="00D7434F"/>
    <w:rsid w:val="00D744C3"/>
    <w:rsid w:val="00D74C72"/>
    <w:rsid w:val="00D757D8"/>
    <w:rsid w:val="00D7582F"/>
    <w:rsid w:val="00D75DD1"/>
    <w:rsid w:val="00D7775B"/>
    <w:rsid w:val="00D77E39"/>
    <w:rsid w:val="00D80A40"/>
    <w:rsid w:val="00D81BC1"/>
    <w:rsid w:val="00D82678"/>
    <w:rsid w:val="00D82735"/>
    <w:rsid w:val="00D83C74"/>
    <w:rsid w:val="00D84FBE"/>
    <w:rsid w:val="00D85203"/>
    <w:rsid w:val="00D8557A"/>
    <w:rsid w:val="00D8758A"/>
    <w:rsid w:val="00D8777F"/>
    <w:rsid w:val="00D90997"/>
    <w:rsid w:val="00D9119F"/>
    <w:rsid w:val="00D91786"/>
    <w:rsid w:val="00D91D98"/>
    <w:rsid w:val="00D91DB3"/>
    <w:rsid w:val="00D9233A"/>
    <w:rsid w:val="00D923C2"/>
    <w:rsid w:val="00D92AEC"/>
    <w:rsid w:val="00D9362F"/>
    <w:rsid w:val="00D94018"/>
    <w:rsid w:val="00D95786"/>
    <w:rsid w:val="00D95A8E"/>
    <w:rsid w:val="00D96A40"/>
    <w:rsid w:val="00D96D4F"/>
    <w:rsid w:val="00D97204"/>
    <w:rsid w:val="00D97359"/>
    <w:rsid w:val="00D973C9"/>
    <w:rsid w:val="00D97CA9"/>
    <w:rsid w:val="00DA2410"/>
    <w:rsid w:val="00DA24C9"/>
    <w:rsid w:val="00DA24D6"/>
    <w:rsid w:val="00DA2709"/>
    <w:rsid w:val="00DA28E3"/>
    <w:rsid w:val="00DA2A19"/>
    <w:rsid w:val="00DA2F27"/>
    <w:rsid w:val="00DA30F6"/>
    <w:rsid w:val="00DA3CE8"/>
    <w:rsid w:val="00DA509B"/>
    <w:rsid w:val="00DA5859"/>
    <w:rsid w:val="00DA5EE8"/>
    <w:rsid w:val="00DA6505"/>
    <w:rsid w:val="00DA69F1"/>
    <w:rsid w:val="00DB1BF6"/>
    <w:rsid w:val="00DB200D"/>
    <w:rsid w:val="00DB4D15"/>
    <w:rsid w:val="00DB649E"/>
    <w:rsid w:val="00DB7477"/>
    <w:rsid w:val="00DB7F0F"/>
    <w:rsid w:val="00DC0AE3"/>
    <w:rsid w:val="00DC0B62"/>
    <w:rsid w:val="00DC17FC"/>
    <w:rsid w:val="00DC2AF7"/>
    <w:rsid w:val="00DC3215"/>
    <w:rsid w:val="00DC451E"/>
    <w:rsid w:val="00DC561F"/>
    <w:rsid w:val="00DC5F22"/>
    <w:rsid w:val="00DC634F"/>
    <w:rsid w:val="00DC6974"/>
    <w:rsid w:val="00DC6E95"/>
    <w:rsid w:val="00DC7296"/>
    <w:rsid w:val="00DD0838"/>
    <w:rsid w:val="00DD087F"/>
    <w:rsid w:val="00DD0A4C"/>
    <w:rsid w:val="00DD0AA4"/>
    <w:rsid w:val="00DD0CEB"/>
    <w:rsid w:val="00DD1F0B"/>
    <w:rsid w:val="00DD2ED0"/>
    <w:rsid w:val="00DD3419"/>
    <w:rsid w:val="00DD3612"/>
    <w:rsid w:val="00DD3760"/>
    <w:rsid w:val="00DD50A4"/>
    <w:rsid w:val="00DD5280"/>
    <w:rsid w:val="00DD7087"/>
    <w:rsid w:val="00DD78E6"/>
    <w:rsid w:val="00DE012C"/>
    <w:rsid w:val="00DE0B24"/>
    <w:rsid w:val="00DE105C"/>
    <w:rsid w:val="00DE18FA"/>
    <w:rsid w:val="00DE1914"/>
    <w:rsid w:val="00DE2545"/>
    <w:rsid w:val="00DE28E5"/>
    <w:rsid w:val="00DE2CA5"/>
    <w:rsid w:val="00DE2CE9"/>
    <w:rsid w:val="00DE4155"/>
    <w:rsid w:val="00DE4864"/>
    <w:rsid w:val="00DE530E"/>
    <w:rsid w:val="00DE60E4"/>
    <w:rsid w:val="00DE61AF"/>
    <w:rsid w:val="00DE64EF"/>
    <w:rsid w:val="00DE6981"/>
    <w:rsid w:val="00DE6C04"/>
    <w:rsid w:val="00DF0003"/>
    <w:rsid w:val="00DF0D8E"/>
    <w:rsid w:val="00DF123F"/>
    <w:rsid w:val="00DF1CED"/>
    <w:rsid w:val="00DF1EE6"/>
    <w:rsid w:val="00DF350A"/>
    <w:rsid w:val="00DF3ABD"/>
    <w:rsid w:val="00DF3CA2"/>
    <w:rsid w:val="00DF41FD"/>
    <w:rsid w:val="00DF4524"/>
    <w:rsid w:val="00DF4814"/>
    <w:rsid w:val="00DF57AC"/>
    <w:rsid w:val="00DF6E65"/>
    <w:rsid w:val="00DF7925"/>
    <w:rsid w:val="00E0074B"/>
    <w:rsid w:val="00E00845"/>
    <w:rsid w:val="00E02309"/>
    <w:rsid w:val="00E028B0"/>
    <w:rsid w:val="00E0305E"/>
    <w:rsid w:val="00E031FA"/>
    <w:rsid w:val="00E033D4"/>
    <w:rsid w:val="00E03F5E"/>
    <w:rsid w:val="00E04174"/>
    <w:rsid w:val="00E04605"/>
    <w:rsid w:val="00E046C5"/>
    <w:rsid w:val="00E05B75"/>
    <w:rsid w:val="00E065C8"/>
    <w:rsid w:val="00E06D5B"/>
    <w:rsid w:val="00E07138"/>
    <w:rsid w:val="00E103AB"/>
    <w:rsid w:val="00E11318"/>
    <w:rsid w:val="00E11990"/>
    <w:rsid w:val="00E11F3F"/>
    <w:rsid w:val="00E1241D"/>
    <w:rsid w:val="00E12651"/>
    <w:rsid w:val="00E128B6"/>
    <w:rsid w:val="00E13E66"/>
    <w:rsid w:val="00E13FB7"/>
    <w:rsid w:val="00E1470A"/>
    <w:rsid w:val="00E15E13"/>
    <w:rsid w:val="00E17886"/>
    <w:rsid w:val="00E20EE7"/>
    <w:rsid w:val="00E2366B"/>
    <w:rsid w:val="00E23CD2"/>
    <w:rsid w:val="00E25C2C"/>
    <w:rsid w:val="00E262CC"/>
    <w:rsid w:val="00E26352"/>
    <w:rsid w:val="00E268EF"/>
    <w:rsid w:val="00E26A59"/>
    <w:rsid w:val="00E271DA"/>
    <w:rsid w:val="00E274F5"/>
    <w:rsid w:val="00E27AA8"/>
    <w:rsid w:val="00E27C11"/>
    <w:rsid w:val="00E30C83"/>
    <w:rsid w:val="00E30CE1"/>
    <w:rsid w:val="00E317E8"/>
    <w:rsid w:val="00E3222D"/>
    <w:rsid w:val="00E3226B"/>
    <w:rsid w:val="00E3304C"/>
    <w:rsid w:val="00E3453F"/>
    <w:rsid w:val="00E34C72"/>
    <w:rsid w:val="00E34E07"/>
    <w:rsid w:val="00E35638"/>
    <w:rsid w:val="00E36B00"/>
    <w:rsid w:val="00E37AA5"/>
    <w:rsid w:val="00E37DFD"/>
    <w:rsid w:val="00E400E5"/>
    <w:rsid w:val="00E401D1"/>
    <w:rsid w:val="00E40456"/>
    <w:rsid w:val="00E41EF8"/>
    <w:rsid w:val="00E42B72"/>
    <w:rsid w:val="00E45746"/>
    <w:rsid w:val="00E46365"/>
    <w:rsid w:val="00E46B55"/>
    <w:rsid w:val="00E4734F"/>
    <w:rsid w:val="00E50209"/>
    <w:rsid w:val="00E50919"/>
    <w:rsid w:val="00E518D5"/>
    <w:rsid w:val="00E54A87"/>
    <w:rsid w:val="00E55348"/>
    <w:rsid w:val="00E562E2"/>
    <w:rsid w:val="00E56B67"/>
    <w:rsid w:val="00E57DEC"/>
    <w:rsid w:val="00E6032C"/>
    <w:rsid w:val="00E60D26"/>
    <w:rsid w:val="00E614DA"/>
    <w:rsid w:val="00E61C52"/>
    <w:rsid w:val="00E62226"/>
    <w:rsid w:val="00E63D34"/>
    <w:rsid w:val="00E6430A"/>
    <w:rsid w:val="00E64878"/>
    <w:rsid w:val="00E64E2A"/>
    <w:rsid w:val="00E658FA"/>
    <w:rsid w:val="00E6624D"/>
    <w:rsid w:val="00E66E30"/>
    <w:rsid w:val="00E67024"/>
    <w:rsid w:val="00E711CF"/>
    <w:rsid w:val="00E74457"/>
    <w:rsid w:val="00E745F9"/>
    <w:rsid w:val="00E75307"/>
    <w:rsid w:val="00E75748"/>
    <w:rsid w:val="00E7648B"/>
    <w:rsid w:val="00E77DB9"/>
    <w:rsid w:val="00E80626"/>
    <w:rsid w:val="00E80ECB"/>
    <w:rsid w:val="00E81758"/>
    <w:rsid w:val="00E8196B"/>
    <w:rsid w:val="00E81F51"/>
    <w:rsid w:val="00E82022"/>
    <w:rsid w:val="00E82296"/>
    <w:rsid w:val="00E84AE6"/>
    <w:rsid w:val="00E84E35"/>
    <w:rsid w:val="00E84EC1"/>
    <w:rsid w:val="00E858E0"/>
    <w:rsid w:val="00E86603"/>
    <w:rsid w:val="00E900D3"/>
    <w:rsid w:val="00E911C3"/>
    <w:rsid w:val="00E92138"/>
    <w:rsid w:val="00E92DE6"/>
    <w:rsid w:val="00E92E07"/>
    <w:rsid w:val="00E9329A"/>
    <w:rsid w:val="00E93448"/>
    <w:rsid w:val="00E934FA"/>
    <w:rsid w:val="00E94833"/>
    <w:rsid w:val="00E94B49"/>
    <w:rsid w:val="00E95358"/>
    <w:rsid w:val="00E95A0B"/>
    <w:rsid w:val="00E95E99"/>
    <w:rsid w:val="00E96DE6"/>
    <w:rsid w:val="00E97003"/>
    <w:rsid w:val="00EA02EE"/>
    <w:rsid w:val="00EA0922"/>
    <w:rsid w:val="00EA10B7"/>
    <w:rsid w:val="00EA1928"/>
    <w:rsid w:val="00EA2BAC"/>
    <w:rsid w:val="00EA2D32"/>
    <w:rsid w:val="00EA3F00"/>
    <w:rsid w:val="00EA4FD4"/>
    <w:rsid w:val="00EA51E9"/>
    <w:rsid w:val="00EA54E1"/>
    <w:rsid w:val="00EA5901"/>
    <w:rsid w:val="00EA595D"/>
    <w:rsid w:val="00EA7132"/>
    <w:rsid w:val="00EA7C3E"/>
    <w:rsid w:val="00EA7DD3"/>
    <w:rsid w:val="00EA7EE4"/>
    <w:rsid w:val="00EB088F"/>
    <w:rsid w:val="00EB102E"/>
    <w:rsid w:val="00EB26B9"/>
    <w:rsid w:val="00EB3E57"/>
    <w:rsid w:val="00EB4570"/>
    <w:rsid w:val="00EB490D"/>
    <w:rsid w:val="00EB4E17"/>
    <w:rsid w:val="00EB5352"/>
    <w:rsid w:val="00EB5366"/>
    <w:rsid w:val="00EB55E5"/>
    <w:rsid w:val="00EB5970"/>
    <w:rsid w:val="00EB75BB"/>
    <w:rsid w:val="00EC1254"/>
    <w:rsid w:val="00EC17D9"/>
    <w:rsid w:val="00EC18A6"/>
    <w:rsid w:val="00EC1A87"/>
    <w:rsid w:val="00EC1F99"/>
    <w:rsid w:val="00EC238A"/>
    <w:rsid w:val="00EC37D9"/>
    <w:rsid w:val="00EC5657"/>
    <w:rsid w:val="00EC6815"/>
    <w:rsid w:val="00EC762E"/>
    <w:rsid w:val="00ED08C6"/>
    <w:rsid w:val="00ED111D"/>
    <w:rsid w:val="00ED2299"/>
    <w:rsid w:val="00ED3213"/>
    <w:rsid w:val="00ED332E"/>
    <w:rsid w:val="00ED378A"/>
    <w:rsid w:val="00ED5739"/>
    <w:rsid w:val="00ED58FE"/>
    <w:rsid w:val="00ED6821"/>
    <w:rsid w:val="00ED6A69"/>
    <w:rsid w:val="00ED6C47"/>
    <w:rsid w:val="00ED77B9"/>
    <w:rsid w:val="00ED7894"/>
    <w:rsid w:val="00ED7CB4"/>
    <w:rsid w:val="00EE0980"/>
    <w:rsid w:val="00EE0D52"/>
    <w:rsid w:val="00EE168A"/>
    <w:rsid w:val="00EE207B"/>
    <w:rsid w:val="00EE3505"/>
    <w:rsid w:val="00EE3D7E"/>
    <w:rsid w:val="00EE46E9"/>
    <w:rsid w:val="00EE4A66"/>
    <w:rsid w:val="00EE4BD5"/>
    <w:rsid w:val="00EE53E8"/>
    <w:rsid w:val="00EE5EA0"/>
    <w:rsid w:val="00EE5EA4"/>
    <w:rsid w:val="00EE5F5D"/>
    <w:rsid w:val="00EE6E5D"/>
    <w:rsid w:val="00EE70D2"/>
    <w:rsid w:val="00EE7AA5"/>
    <w:rsid w:val="00EF1617"/>
    <w:rsid w:val="00EF1B3E"/>
    <w:rsid w:val="00EF1DB9"/>
    <w:rsid w:val="00EF1E10"/>
    <w:rsid w:val="00EF2110"/>
    <w:rsid w:val="00EF3178"/>
    <w:rsid w:val="00EF3371"/>
    <w:rsid w:val="00EF3CB1"/>
    <w:rsid w:val="00EF43F0"/>
    <w:rsid w:val="00EF590B"/>
    <w:rsid w:val="00EF59DA"/>
    <w:rsid w:val="00EF5DC9"/>
    <w:rsid w:val="00EF69E7"/>
    <w:rsid w:val="00EF6DB7"/>
    <w:rsid w:val="00EF7062"/>
    <w:rsid w:val="00F0004D"/>
    <w:rsid w:val="00F001E4"/>
    <w:rsid w:val="00F01EC3"/>
    <w:rsid w:val="00F026E2"/>
    <w:rsid w:val="00F0284C"/>
    <w:rsid w:val="00F03F2B"/>
    <w:rsid w:val="00F03FA6"/>
    <w:rsid w:val="00F0527D"/>
    <w:rsid w:val="00F06BB4"/>
    <w:rsid w:val="00F0738A"/>
    <w:rsid w:val="00F073A2"/>
    <w:rsid w:val="00F0788A"/>
    <w:rsid w:val="00F07BA1"/>
    <w:rsid w:val="00F120BF"/>
    <w:rsid w:val="00F12B6F"/>
    <w:rsid w:val="00F12F42"/>
    <w:rsid w:val="00F13A3F"/>
    <w:rsid w:val="00F14001"/>
    <w:rsid w:val="00F144AD"/>
    <w:rsid w:val="00F17D59"/>
    <w:rsid w:val="00F206D3"/>
    <w:rsid w:val="00F21CD0"/>
    <w:rsid w:val="00F22F3D"/>
    <w:rsid w:val="00F23DE6"/>
    <w:rsid w:val="00F24D05"/>
    <w:rsid w:val="00F25047"/>
    <w:rsid w:val="00F26203"/>
    <w:rsid w:val="00F30954"/>
    <w:rsid w:val="00F31794"/>
    <w:rsid w:val="00F31C2C"/>
    <w:rsid w:val="00F31E00"/>
    <w:rsid w:val="00F32358"/>
    <w:rsid w:val="00F33047"/>
    <w:rsid w:val="00F34785"/>
    <w:rsid w:val="00F351E6"/>
    <w:rsid w:val="00F35698"/>
    <w:rsid w:val="00F3650A"/>
    <w:rsid w:val="00F3711B"/>
    <w:rsid w:val="00F374B5"/>
    <w:rsid w:val="00F37D7E"/>
    <w:rsid w:val="00F40CF9"/>
    <w:rsid w:val="00F4205F"/>
    <w:rsid w:val="00F4268A"/>
    <w:rsid w:val="00F429BE"/>
    <w:rsid w:val="00F43221"/>
    <w:rsid w:val="00F4370E"/>
    <w:rsid w:val="00F43AB5"/>
    <w:rsid w:val="00F4449E"/>
    <w:rsid w:val="00F44929"/>
    <w:rsid w:val="00F44B47"/>
    <w:rsid w:val="00F44E89"/>
    <w:rsid w:val="00F452B3"/>
    <w:rsid w:val="00F45A13"/>
    <w:rsid w:val="00F47704"/>
    <w:rsid w:val="00F509E8"/>
    <w:rsid w:val="00F51307"/>
    <w:rsid w:val="00F51BFA"/>
    <w:rsid w:val="00F51DBC"/>
    <w:rsid w:val="00F52571"/>
    <w:rsid w:val="00F529CD"/>
    <w:rsid w:val="00F52A04"/>
    <w:rsid w:val="00F52C95"/>
    <w:rsid w:val="00F53448"/>
    <w:rsid w:val="00F53B5C"/>
    <w:rsid w:val="00F54623"/>
    <w:rsid w:val="00F546EF"/>
    <w:rsid w:val="00F54E33"/>
    <w:rsid w:val="00F55D2F"/>
    <w:rsid w:val="00F569C2"/>
    <w:rsid w:val="00F57482"/>
    <w:rsid w:val="00F5759A"/>
    <w:rsid w:val="00F60899"/>
    <w:rsid w:val="00F60DC9"/>
    <w:rsid w:val="00F61E56"/>
    <w:rsid w:val="00F61E86"/>
    <w:rsid w:val="00F62494"/>
    <w:rsid w:val="00F63269"/>
    <w:rsid w:val="00F638F7"/>
    <w:rsid w:val="00F662A9"/>
    <w:rsid w:val="00F662E4"/>
    <w:rsid w:val="00F66C12"/>
    <w:rsid w:val="00F66EB0"/>
    <w:rsid w:val="00F6713A"/>
    <w:rsid w:val="00F7040F"/>
    <w:rsid w:val="00F70D18"/>
    <w:rsid w:val="00F70E80"/>
    <w:rsid w:val="00F7101B"/>
    <w:rsid w:val="00F72088"/>
    <w:rsid w:val="00F72A38"/>
    <w:rsid w:val="00F72CCE"/>
    <w:rsid w:val="00F730CC"/>
    <w:rsid w:val="00F73688"/>
    <w:rsid w:val="00F74B63"/>
    <w:rsid w:val="00F74C6E"/>
    <w:rsid w:val="00F74C7C"/>
    <w:rsid w:val="00F75367"/>
    <w:rsid w:val="00F7632E"/>
    <w:rsid w:val="00F77569"/>
    <w:rsid w:val="00F77806"/>
    <w:rsid w:val="00F77EDE"/>
    <w:rsid w:val="00F821B8"/>
    <w:rsid w:val="00F83220"/>
    <w:rsid w:val="00F832F0"/>
    <w:rsid w:val="00F8454D"/>
    <w:rsid w:val="00F852B3"/>
    <w:rsid w:val="00F856E8"/>
    <w:rsid w:val="00F8596E"/>
    <w:rsid w:val="00F869E5"/>
    <w:rsid w:val="00F87A03"/>
    <w:rsid w:val="00F91637"/>
    <w:rsid w:val="00F91E0D"/>
    <w:rsid w:val="00F94523"/>
    <w:rsid w:val="00F94D6E"/>
    <w:rsid w:val="00F966D3"/>
    <w:rsid w:val="00FA0A04"/>
    <w:rsid w:val="00FA13FB"/>
    <w:rsid w:val="00FA2A7E"/>
    <w:rsid w:val="00FA2E07"/>
    <w:rsid w:val="00FA2F64"/>
    <w:rsid w:val="00FA4614"/>
    <w:rsid w:val="00FA498C"/>
    <w:rsid w:val="00FA4C65"/>
    <w:rsid w:val="00FA53C0"/>
    <w:rsid w:val="00FA606B"/>
    <w:rsid w:val="00FA6415"/>
    <w:rsid w:val="00FA6642"/>
    <w:rsid w:val="00FA7D11"/>
    <w:rsid w:val="00FB10DA"/>
    <w:rsid w:val="00FB1159"/>
    <w:rsid w:val="00FB2027"/>
    <w:rsid w:val="00FB208E"/>
    <w:rsid w:val="00FB2CEB"/>
    <w:rsid w:val="00FB2E70"/>
    <w:rsid w:val="00FB3A65"/>
    <w:rsid w:val="00FB401F"/>
    <w:rsid w:val="00FB4E8D"/>
    <w:rsid w:val="00FB59CC"/>
    <w:rsid w:val="00FB6033"/>
    <w:rsid w:val="00FB6D17"/>
    <w:rsid w:val="00FB737B"/>
    <w:rsid w:val="00FB79C6"/>
    <w:rsid w:val="00FB7B3F"/>
    <w:rsid w:val="00FC00C7"/>
    <w:rsid w:val="00FC1105"/>
    <w:rsid w:val="00FC12CF"/>
    <w:rsid w:val="00FC1DF0"/>
    <w:rsid w:val="00FC2109"/>
    <w:rsid w:val="00FC26C7"/>
    <w:rsid w:val="00FC2A4E"/>
    <w:rsid w:val="00FC2D3A"/>
    <w:rsid w:val="00FC3356"/>
    <w:rsid w:val="00FC360F"/>
    <w:rsid w:val="00FC3960"/>
    <w:rsid w:val="00FC47F6"/>
    <w:rsid w:val="00FC4B6C"/>
    <w:rsid w:val="00FC61D2"/>
    <w:rsid w:val="00FC6B4E"/>
    <w:rsid w:val="00FC7077"/>
    <w:rsid w:val="00FC7B88"/>
    <w:rsid w:val="00FD0782"/>
    <w:rsid w:val="00FD08F5"/>
    <w:rsid w:val="00FD0A39"/>
    <w:rsid w:val="00FD0F58"/>
    <w:rsid w:val="00FD18E5"/>
    <w:rsid w:val="00FD217B"/>
    <w:rsid w:val="00FD2F7F"/>
    <w:rsid w:val="00FD75D8"/>
    <w:rsid w:val="00FE06BB"/>
    <w:rsid w:val="00FE1137"/>
    <w:rsid w:val="00FE1985"/>
    <w:rsid w:val="00FE1ECE"/>
    <w:rsid w:val="00FE276B"/>
    <w:rsid w:val="00FE2B1E"/>
    <w:rsid w:val="00FE3D7F"/>
    <w:rsid w:val="00FE4450"/>
    <w:rsid w:val="00FE4474"/>
    <w:rsid w:val="00FE6C4C"/>
    <w:rsid w:val="00FE74A6"/>
    <w:rsid w:val="00FE7FA2"/>
    <w:rsid w:val="00FF1903"/>
    <w:rsid w:val="00FF2F1A"/>
    <w:rsid w:val="00FF3509"/>
    <w:rsid w:val="00FF46F4"/>
    <w:rsid w:val="00FF4869"/>
    <w:rsid w:val="00FF67E3"/>
    <w:rsid w:val="00FF690B"/>
    <w:rsid w:val="00FF7CB7"/>
    <w:rsid w:val="00FF7E23"/>
    <w:rsid w:val="03A7206D"/>
    <w:rsid w:val="06580D9F"/>
    <w:rsid w:val="08126A4A"/>
    <w:rsid w:val="0E8768EC"/>
    <w:rsid w:val="1196326B"/>
    <w:rsid w:val="1E9446FF"/>
    <w:rsid w:val="1FDAA958"/>
    <w:rsid w:val="25E8C197"/>
    <w:rsid w:val="287ADF4E"/>
    <w:rsid w:val="2B867202"/>
    <w:rsid w:val="38B20B20"/>
    <w:rsid w:val="53E122B5"/>
    <w:rsid w:val="59586DF2"/>
    <w:rsid w:val="663710A9"/>
    <w:rsid w:val="6798E56F"/>
    <w:rsid w:val="68C66792"/>
    <w:rsid w:val="6AD8D20D"/>
    <w:rsid w:val="7C4B095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0FC1CF"/>
  <w15:chartTrackingRefBased/>
  <w15:docId w15:val="{50E92D99-8682-428B-9488-F7D8945E0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lsdException w:name="Hyperlink" w:semiHidden="1"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iPriority="0"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2863D9"/>
    <w:rPr>
      <w:rFonts w:ascii="Arial" w:hAnsi="Arial"/>
      <w:sz w:val="20"/>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FE276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E276B"/>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Normal"/>
    <w:next w:val="Normal"/>
    <w:link w:val="Heading3Char"/>
    <w:unhideWhenUsed/>
    <w:qFormat/>
    <w:rsid w:val="00C4414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Normal"/>
    <w:next w:val="Normal"/>
    <w:link w:val="Heading4Char"/>
    <w:unhideWhenUsed/>
    <w:qFormat/>
    <w:rsid w:val="00C4414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Heading 811,标题 81,Heading 8111,标题 5"/>
    <w:basedOn w:val="Normal"/>
    <w:next w:val="Normal"/>
    <w:link w:val="Heading5Char"/>
    <w:unhideWhenUsed/>
    <w:qFormat/>
    <w:rsid w:val="00C44143"/>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aliases w:val="T1,Header 6"/>
    <w:basedOn w:val="Normal"/>
    <w:next w:val="Normal"/>
    <w:link w:val="Heading6Char"/>
    <w:unhideWhenUsed/>
    <w:qFormat/>
    <w:rsid w:val="007A7847"/>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7A7847"/>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aliases w:val="Table Heading,标题 8"/>
    <w:basedOn w:val="Heading1"/>
    <w:next w:val="Normal"/>
    <w:link w:val="Heading8Char"/>
    <w:qFormat/>
    <w:rsid w:val="00DC2AF7"/>
    <w:pPr>
      <w:overflowPunct/>
      <w:autoSpaceDE/>
      <w:autoSpaceDN/>
      <w:adjustRightInd/>
      <w:ind w:left="0" w:firstLine="0"/>
      <w:textAlignment w:val="auto"/>
      <w:outlineLvl w:val="7"/>
    </w:pPr>
    <w:rPr>
      <w:rFonts w:eastAsia="SimSun"/>
      <w:lang w:val="sv-SE" w:eastAsia="en-US"/>
    </w:rPr>
  </w:style>
  <w:style w:type="paragraph" w:styleId="Heading9">
    <w:name w:val="heading 9"/>
    <w:aliases w:val="Figure Heading,FH,标题 9"/>
    <w:basedOn w:val="Heading8"/>
    <w:next w:val="Normal"/>
    <w:link w:val="Heading9Char"/>
    <w:qFormat/>
    <w:rsid w:val="00DC2AF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FE276B"/>
    <w:rPr>
      <w:rFonts w:ascii="Arial" w:eastAsia="Times New Roman" w:hAnsi="Arial" w:cs="Times New Roman"/>
      <w:sz w:val="36"/>
      <w:szCs w:val="20"/>
      <w:lang w:val="en-GB" w:eastAsia="ja-JP"/>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FE276B"/>
    <w:rPr>
      <w:rFonts w:ascii="Arial" w:eastAsia="Times New Roman" w:hAnsi="Arial" w:cs="Times New Roman"/>
      <w:sz w:val="32"/>
      <w:szCs w:val="20"/>
      <w:lang w:val="en-GB" w:eastAsia="ja-JP"/>
    </w:rPr>
  </w:style>
  <w:style w:type="paragraph" w:customStyle="1" w:styleId="3GPPHeader">
    <w:name w:val="3GPP_Header"/>
    <w:basedOn w:val="BodyText"/>
    <w:rsid w:val="00FE276B"/>
    <w:pPr>
      <w:tabs>
        <w:tab w:val="left" w:pos="1701"/>
        <w:tab w:val="right" w:pos="9639"/>
      </w:tabs>
      <w:spacing w:after="240"/>
    </w:pPr>
    <w:rPr>
      <w:b/>
      <w:sz w:val="24"/>
    </w:rPr>
  </w:style>
  <w:style w:type="paragraph" w:styleId="Footer">
    <w:name w:val="footer"/>
    <w:aliases w:val="footer odd,footer,fo,pie de página"/>
    <w:basedOn w:val="Header"/>
    <w:link w:val="FooterChar"/>
    <w:qFormat/>
    <w:rsid w:val="00FE276B"/>
    <w:pPr>
      <w:widowControl w:val="0"/>
      <w:tabs>
        <w:tab w:val="clear" w:pos="4513"/>
        <w:tab w:val="clear" w:pos="9026"/>
      </w:tabs>
      <w:overflowPunct w:val="0"/>
      <w:autoSpaceDE w:val="0"/>
      <w:autoSpaceDN w:val="0"/>
      <w:adjustRightInd w:val="0"/>
      <w:jc w:val="center"/>
      <w:textAlignment w:val="baseline"/>
    </w:pPr>
    <w:rPr>
      <w:rFonts w:eastAsia="Times New Roman" w:cs="Times New Roman"/>
      <w:b/>
      <w:i/>
      <w:noProof/>
      <w:sz w:val="18"/>
      <w:szCs w:val="20"/>
      <w:lang w:val="en-GB" w:eastAsia="ja-JP"/>
    </w:rPr>
  </w:style>
  <w:style w:type="character" w:customStyle="1" w:styleId="FooterChar">
    <w:name w:val="Footer Char"/>
    <w:aliases w:val="footer odd Char,footer Char,fo Char,pie de página Char"/>
    <w:basedOn w:val="DefaultParagraphFont"/>
    <w:link w:val="Footer"/>
    <w:qFormat/>
    <w:rsid w:val="00FE276B"/>
    <w:rPr>
      <w:rFonts w:ascii="Arial" w:eastAsia="Times New Roman" w:hAnsi="Arial" w:cs="Times New Roman"/>
      <w:b/>
      <w:i/>
      <w:noProof/>
      <w:sz w:val="18"/>
      <w:szCs w:val="20"/>
      <w:lang w:val="en-GB" w:eastAsia="ja-JP"/>
    </w:rPr>
  </w:style>
  <w:style w:type="paragraph" w:customStyle="1" w:styleId="Reference">
    <w:name w:val="Reference"/>
    <w:basedOn w:val="BodyText"/>
    <w:qFormat/>
    <w:rsid w:val="00FE276B"/>
    <w:pPr>
      <w:numPr>
        <w:numId w:val="1"/>
      </w:numPr>
    </w:pPr>
  </w:style>
  <w:style w:type="character" w:styleId="PageNumber">
    <w:name w:val="page number"/>
    <w:basedOn w:val="DefaultParagraphFont"/>
    <w:qFormat/>
    <w:rsid w:val="00FE276B"/>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FE276B"/>
    <w:pPr>
      <w:spacing w:after="120"/>
      <w:jc w:val="both"/>
    </w:pPr>
    <w:rPr>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FE276B"/>
    <w:rPr>
      <w:rFonts w:ascii="Arial" w:hAnsi="Arial"/>
      <w:sz w:val="20"/>
      <w:lang w:val="en-US" w:eastAsia="zh-CN"/>
    </w:rPr>
  </w:style>
  <w:style w:type="character" w:styleId="Hyperlink">
    <w:name w:val="Hyperlink"/>
    <w:uiPriority w:val="99"/>
    <w:qFormat/>
    <w:rsid w:val="00FE276B"/>
    <w:rPr>
      <w:color w:val="0000FF"/>
      <w:u w:val="single"/>
    </w:rPr>
  </w:style>
  <w:style w:type="character" w:styleId="CommentReference">
    <w:name w:val="annotation reference"/>
    <w:qFormat/>
    <w:rsid w:val="00FE276B"/>
    <w:rPr>
      <w:sz w:val="16"/>
      <w:szCs w:val="16"/>
    </w:rPr>
  </w:style>
  <w:style w:type="paragraph" w:styleId="CommentText">
    <w:name w:val="annotation text"/>
    <w:basedOn w:val="Normal"/>
    <w:link w:val="CommentTextChar"/>
    <w:qFormat/>
    <w:rsid w:val="00FE276B"/>
  </w:style>
  <w:style w:type="character" w:customStyle="1" w:styleId="CommentTextChar">
    <w:name w:val="Comment Text Char"/>
    <w:basedOn w:val="DefaultParagraphFont"/>
    <w:link w:val="CommentText"/>
    <w:qFormat/>
    <w:rsid w:val="00FE276B"/>
    <w:rPr>
      <w:rFonts w:ascii="Arial" w:hAnsi="Arial"/>
      <w:sz w:val="20"/>
      <w:lang w:val="en-US"/>
    </w:rPr>
  </w:style>
  <w:style w:type="paragraph" w:customStyle="1" w:styleId="Proposal">
    <w:name w:val="Proposal"/>
    <w:basedOn w:val="BodyText"/>
    <w:qFormat/>
    <w:rsid w:val="00FE276B"/>
    <w:pPr>
      <w:numPr>
        <w:numId w:val="2"/>
      </w:numPr>
      <w:tabs>
        <w:tab w:val="left" w:pos="1701"/>
      </w:tabs>
    </w:pPr>
    <w:rPr>
      <w:b/>
      <w:bCs/>
    </w:rPr>
  </w:style>
  <w:style w:type="paragraph" w:customStyle="1" w:styleId="Observation">
    <w:name w:val="Observation"/>
    <w:basedOn w:val="Proposal"/>
    <w:qFormat/>
    <w:rsid w:val="00FE276B"/>
    <w:pPr>
      <w:numPr>
        <w:numId w:val="3"/>
      </w:numPr>
    </w:pPr>
    <w:rPr>
      <w:lang w:eastAsia="ja-JP"/>
    </w:rPr>
  </w:style>
  <w:style w:type="paragraph" w:styleId="TableofFigures">
    <w:name w:val="table of figures"/>
    <w:basedOn w:val="BodyText"/>
    <w:next w:val="Normal"/>
    <w:uiPriority w:val="99"/>
    <w:qFormat/>
    <w:rsid w:val="00FE276B"/>
    <w:pPr>
      <w:ind w:left="1701" w:hanging="1701"/>
      <w:jc w:val="left"/>
    </w:pPr>
    <w:rPr>
      <w: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FE276B"/>
    <w:pPr>
      <w:spacing w:after="0"/>
      <w:ind w:left="720"/>
    </w:pPr>
    <w:rPr>
      <w:rFonts w:ascii="Calibri" w:eastAsia="Calibri" w:hAnsi="Calibri"/>
      <w:sz w:val="22"/>
      <w:lang w:val="x-none"/>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E276B"/>
    <w:rPr>
      <w:rFonts w:ascii="Calibri" w:eastAsia="Calibri" w:hAnsi="Calibri"/>
      <w:lang w:val="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FE276B"/>
    <w:pPr>
      <w:tabs>
        <w:tab w:val="center" w:pos="4513"/>
        <w:tab w:val="right" w:pos="9026"/>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FE276B"/>
    <w:rPr>
      <w:rFonts w:ascii="Arial" w:hAnsi="Arial"/>
      <w:sz w:val="20"/>
      <w:lang w:val="en-US"/>
    </w:rPr>
  </w:style>
  <w:style w:type="paragraph" w:styleId="NoSpacing">
    <w:name w:val="No Spacing"/>
    <w:uiPriority w:val="1"/>
    <w:qFormat/>
    <w:rsid w:val="00F75367"/>
    <w:pPr>
      <w:spacing w:after="0" w:line="240" w:lineRule="auto"/>
    </w:pPr>
    <w:rPr>
      <w:rFonts w:ascii="Arial" w:hAnsi="Arial"/>
      <w:sz w:val="20"/>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C44143"/>
    <w:rPr>
      <w:rFonts w:asciiTheme="majorHAnsi" w:eastAsiaTheme="majorEastAsia" w:hAnsiTheme="majorHAnsi" w:cstheme="majorBidi"/>
      <w:color w:val="1F3763" w:themeColor="accent1" w:themeShade="7F"/>
      <w:sz w:val="24"/>
      <w:szCs w:val="24"/>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44143"/>
    <w:rPr>
      <w:rFonts w:asciiTheme="majorHAnsi" w:eastAsiaTheme="majorEastAsia" w:hAnsiTheme="majorHAnsi" w:cstheme="majorBidi"/>
      <w:i/>
      <w:iCs/>
      <w:color w:val="2F5496" w:themeColor="accent1" w:themeShade="BF"/>
      <w:sz w:val="20"/>
      <w:lang w:val="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标题 5 Char"/>
    <w:basedOn w:val="DefaultParagraphFont"/>
    <w:link w:val="Heading5"/>
    <w:qFormat/>
    <w:rsid w:val="00C44143"/>
    <w:rPr>
      <w:rFonts w:asciiTheme="majorHAnsi" w:eastAsiaTheme="majorEastAsia" w:hAnsiTheme="majorHAnsi" w:cstheme="majorBidi"/>
      <w:color w:val="2F5496" w:themeColor="accent1" w:themeShade="BF"/>
      <w:sz w:val="20"/>
      <w:lang w:val="en-US"/>
    </w:rPr>
  </w:style>
  <w:style w:type="character" w:styleId="Mention">
    <w:name w:val="Mention"/>
    <w:basedOn w:val="DefaultParagraphFont"/>
    <w:uiPriority w:val="99"/>
    <w:unhideWhenUsed/>
    <w:rsid w:val="00C44143"/>
    <w:rPr>
      <w:color w:val="2B579A"/>
      <w:shd w:val="clear" w:color="auto" w:fill="E1DFDD"/>
    </w:rPr>
  </w:style>
  <w:style w:type="paragraph" w:customStyle="1" w:styleId="TAH">
    <w:name w:val="TAH"/>
    <w:basedOn w:val="TAC"/>
    <w:link w:val="TAHCar"/>
    <w:uiPriority w:val="99"/>
    <w:qFormat/>
    <w:rsid w:val="00C37820"/>
    <w:rPr>
      <w:b/>
    </w:rPr>
  </w:style>
  <w:style w:type="paragraph" w:customStyle="1" w:styleId="TAC">
    <w:name w:val="TAC"/>
    <w:basedOn w:val="Normal"/>
    <w:link w:val="TACChar"/>
    <w:qFormat/>
    <w:rsid w:val="00C37820"/>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en-GB" w:eastAsia="en-GB"/>
    </w:rPr>
  </w:style>
  <w:style w:type="character" w:customStyle="1" w:styleId="TACChar">
    <w:name w:val="TAC Char"/>
    <w:link w:val="TAC"/>
    <w:qFormat/>
    <w:locked/>
    <w:rsid w:val="00C37820"/>
    <w:rPr>
      <w:rFonts w:ascii="Arial" w:eastAsia="Times New Roman" w:hAnsi="Arial" w:cs="Times New Roman"/>
      <w:sz w:val="18"/>
      <w:szCs w:val="20"/>
      <w:lang w:val="en-GB" w:eastAsia="en-GB"/>
    </w:rPr>
  </w:style>
  <w:style w:type="character" w:customStyle="1" w:styleId="TAHCar">
    <w:name w:val="TAH Car"/>
    <w:link w:val="TAH"/>
    <w:uiPriority w:val="99"/>
    <w:qFormat/>
    <w:locked/>
    <w:rsid w:val="00C37820"/>
    <w:rPr>
      <w:rFonts w:ascii="Arial" w:eastAsia="Times New Roman" w:hAnsi="Arial" w:cs="Times New Roman"/>
      <w:b/>
      <w:sz w:val="18"/>
      <w:szCs w:val="20"/>
      <w:lang w:val="en-GB" w:eastAsia="en-GB"/>
    </w:rPr>
  </w:style>
  <w:style w:type="character" w:customStyle="1" w:styleId="ui-provider">
    <w:name w:val="ui-provider"/>
    <w:basedOn w:val="DefaultParagraphFont"/>
    <w:rsid w:val="002D1618"/>
  </w:style>
  <w:style w:type="paragraph" w:styleId="Revision">
    <w:name w:val="Revision"/>
    <w:hidden/>
    <w:uiPriority w:val="99"/>
    <w:semiHidden/>
    <w:rsid w:val="00DD3760"/>
    <w:pPr>
      <w:spacing w:after="0" w:line="240" w:lineRule="auto"/>
    </w:pPr>
    <w:rPr>
      <w:rFonts w:ascii="Arial" w:hAnsi="Arial"/>
      <w:sz w:val="20"/>
    </w:rPr>
  </w:style>
  <w:style w:type="character" w:styleId="Strong">
    <w:name w:val="Strong"/>
    <w:basedOn w:val="DefaultParagraphFont"/>
    <w:qFormat/>
    <w:rsid w:val="002A4EBC"/>
    <w:rPr>
      <w:b/>
      <w:bCs/>
    </w:rPr>
  </w:style>
  <w:style w:type="paragraph" w:styleId="CommentSubject">
    <w:name w:val="annotation subject"/>
    <w:basedOn w:val="CommentText"/>
    <w:next w:val="CommentText"/>
    <w:link w:val="CommentSubjectChar"/>
    <w:unhideWhenUsed/>
    <w:qFormat/>
    <w:rsid w:val="006A0D39"/>
    <w:pPr>
      <w:spacing w:line="240" w:lineRule="auto"/>
    </w:pPr>
    <w:rPr>
      <w:b/>
      <w:bCs/>
      <w:szCs w:val="20"/>
    </w:rPr>
  </w:style>
  <w:style w:type="character" w:customStyle="1" w:styleId="CommentSubjectChar">
    <w:name w:val="Comment Subject Char"/>
    <w:basedOn w:val="CommentTextChar"/>
    <w:link w:val="CommentSubject"/>
    <w:qFormat/>
    <w:rsid w:val="006A0D39"/>
    <w:rPr>
      <w:rFonts w:ascii="Arial" w:hAnsi="Arial"/>
      <w:b/>
      <w:bCs/>
      <w:sz w:val="20"/>
      <w:szCs w:val="20"/>
      <w:lang w:val="en-US"/>
    </w:rPr>
  </w:style>
  <w:style w:type="character" w:customStyle="1" w:styleId="Heading6Char">
    <w:name w:val="Heading 6 Char"/>
    <w:aliases w:val="T1 Char,Header 6 Char"/>
    <w:basedOn w:val="DefaultParagraphFont"/>
    <w:link w:val="Heading6"/>
    <w:qFormat/>
    <w:rsid w:val="007A7847"/>
    <w:rPr>
      <w:rFonts w:asciiTheme="majorHAnsi" w:eastAsiaTheme="majorEastAsia" w:hAnsiTheme="majorHAnsi" w:cstheme="majorBidi"/>
      <w:color w:val="1F3763" w:themeColor="accent1" w:themeShade="7F"/>
      <w:sz w:val="20"/>
    </w:rPr>
  </w:style>
  <w:style w:type="character" w:customStyle="1" w:styleId="Heading7Char">
    <w:name w:val="Heading 7 Char"/>
    <w:basedOn w:val="DefaultParagraphFont"/>
    <w:link w:val="Heading7"/>
    <w:qFormat/>
    <w:rsid w:val="007A7847"/>
    <w:rPr>
      <w:rFonts w:asciiTheme="majorHAnsi" w:eastAsiaTheme="majorEastAsia" w:hAnsiTheme="majorHAnsi" w:cstheme="majorBidi"/>
      <w:i/>
      <w:iCs/>
      <w:color w:val="1F3763" w:themeColor="accent1" w:themeShade="7F"/>
      <w:sz w:val="20"/>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unhideWhenUsed/>
    <w:qFormat/>
    <w:rsid w:val="006D2723"/>
    <w:pPr>
      <w:spacing w:after="200" w:line="240" w:lineRule="auto"/>
    </w:pPr>
    <w:rPr>
      <w:i/>
      <w:iCs/>
      <w:color w:val="44546A" w:themeColor="text2"/>
      <w:sz w:val="18"/>
      <w:szCs w:val="18"/>
    </w:rPr>
  </w:style>
  <w:style w:type="table" w:styleId="TableGrid">
    <w:name w:val="Table Grid"/>
    <w:aliases w:val="TableGrid,网格型"/>
    <w:basedOn w:val="TableNormal"/>
    <w:uiPriority w:val="39"/>
    <w:qFormat/>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TH">
    <w:name w:val="TH"/>
    <w:basedOn w:val="Normal"/>
    <w:link w:val="THChar"/>
    <w:qFormat/>
    <w:rsid w:val="000763A9"/>
    <w:pPr>
      <w:keepNext/>
      <w:keepLines/>
      <w:spacing w:before="60" w:after="180" w:line="240" w:lineRule="auto"/>
      <w:jc w:val="center"/>
    </w:pPr>
    <w:rPr>
      <w:rFonts w:cs="Times New Roman"/>
      <w:b/>
      <w:szCs w:val="20"/>
      <w:lang w:val="x-none"/>
    </w:rPr>
  </w:style>
  <w:style w:type="paragraph" w:customStyle="1" w:styleId="TAN">
    <w:name w:val="TAN"/>
    <w:basedOn w:val="Normal"/>
    <w:link w:val="TANChar"/>
    <w:qFormat/>
    <w:rsid w:val="000763A9"/>
    <w:pPr>
      <w:keepNext/>
      <w:keepLines/>
      <w:spacing w:after="0" w:line="240" w:lineRule="auto"/>
      <w:ind w:left="851" w:hanging="851"/>
    </w:pPr>
    <w:rPr>
      <w:rFonts w:cs="Times New Roman"/>
      <w:sz w:val="18"/>
      <w:szCs w:val="20"/>
      <w:lang w:val="x-none"/>
    </w:rPr>
  </w:style>
  <w:style w:type="character" w:customStyle="1" w:styleId="THChar">
    <w:name w:val="TH Char"/>
    <w:link w:val="TH"/>
    <w:qFormat/>
    <w:rsid w:val="000763A9"/>
    <w:rPr>
      <w:rFonts w:ascii="Arial" w:hAnsi="Arial" w:cs="Times New Roman"/>
      <w:b/>
      <w:sz w:val="20"/>
      <w:szCs w:val="20"/>
      <w:lang w:val="x-none"/>
    </w:rPr>
  </w:style>
  <w:style w:type="character" w:customStyle="1" w:styleId="TANChar">
    <w:name w:val="TAN Char"/>
    <w:link w:val="TAN"/>
    <w:qFormat/>
    <w:rsid w:val="000763A9"/>
    <w:rPr>
      <w:rFonts w:ascii="Arial" w:hAnsi="Arial" w:cs="Times New Roman"/>
      <w:sz w:val="18"/>
      <w:szCs w:val="20"/>
      <w:lang w:val="x-none"/>
    </w:rPr>
  </w:style>
  <w:style w:type="paragraph" w:customStyle="1" w:styleId="EX">
    <w:name w:val="EX"/>
    <w:basedOn w:val="Normal"/>
    <w:link w:val="EXChar"/>
    <w:qFormat/>
    <w:rsid w:val="000B1141"/>
    <w:pPr>
      <w:keepLines/>
      <w:spacing w:after="180" w:line="240" w:lineRule="auto"/>
      <w:ind w:left="1702" w:hanging="1418"/>
    </w:pPr>
    <w:rPr>
      <w:rFonts w:ascii="Times New Roman" w:eastAsia="Times New Roman" w:hAnsi="Times New Roman" w:cs="Times New Roman"/>
      <w:szCs w:val="20"/>
      <w:lang w:val="en-GB"/>
    </w:rPr>
  </w:style>
  <w:style w:type="character" w:customStyle="1" w:styleId="cf01">
    <w:name w:val="cf01"/>
    <w:basedOn w:val="DefaultParagraphFont"/>
    <w:rsid w:val="006A114E"/>
    <w:rPr>
      <w:rFonts w:ascii="Segoe UI" w:hAnsi="Segoe UI" w:cs="Segoe UI" w:hint="default"/>
      <w:sz w:val="18"/>
      <w:szCs w:val="18"/>
    </w:rPr>
  </w:style>
  <w:style w:type="paragraph" w:customStyle="1" w:styleId="EW">
    <w:name w:val="EW"/>
    <w:basedOn w:val="EX"/>
    <w:uiPriority w:val="99"/>
    <w:qFormat/>
    <w:rsid w:val="00A137C7"/>
    <w:pPr>
      <w:spacing w:after="0"/>
    </w:pPr>
  </w:style>
  <w:style w:type="character" w:styleId="UnresolvedMention">
    <w:name w:val="Unresolved Mention"/>
    <w:basedOn w:val="DefaultParagraphFont"/>
    <w:uiPriority w:val="99"/>
    <w:semiHidden/>
    <w:unhideWhenUsed/>
    <w:rsid w:val="00ED08C6"/>
    <w:rPr>
      <w:color w:val="605E5C"/>
      <w:shd w:val="clear" w:color="auto" w:fill="E1DFDD"/>
    </w:rPr>
  </w:style>
  <w:style w:type="character" w:customStyle="1" w:styleId="Heading8Char">
    <w:name w:val="Heading 8 Char"/>
    <w:aliases w:val="Table Heading Char,标题 8 Char"/>
    <w:basedOn w:val="DefaultParagraphFont"/>
    <w:link w:val="Heading8"/>
    <w:qFormat/>
    <w:rsid w:val="00DC2AF7"/>
    <w:rPr>
      <w:rFonts w:ascii="Arial" w:hAnsi="Arial" w:cs="Times New Roman"/>
      <w:sz w:val="36"/>
      <w:szCs w:val="20"/>
      <w:lang w:val="sv-SE"/>
    </w:rPr>
  </w:style>
  <w:style w:type="character" w:customStyle="1" w:styleId="Heading9Char">
    <w:name w:val="Heading 9 Char"/>
    <w:aliases w:val="Figure Heading Char,FH Char,标题 9 Char"/>
    <w:basedOn w:val="DefaultParagraphFont"/>
    <w:link w:val="Heading9"/>
    <w:qFormat/>
    <w:rsid w:val="00DC2AF7"/>
    <w:rPr>
      <w:rFonts w:ascii="Arial" w:hAnsi="Arial" w:cs="Times New Roman"/>
      <w:sz w:val="36"/>
      <w:szCs w:val="20"/>
      <w:lang w:val="sv-SE"/>
    </w:rPr>
  </w:style>
  <w:style w:type="paragraph" w:customStyle="1" w:styleId="H6">
    <w:name w:val="H6"/>
    <w:basedOn w:val="Heading5"/>
    <w:next w:val="Normal"/>
    <w:link w:val="H6Char"/>
    <w:qFormat/>
    <w:rsid w:val="00DC2AF7"/>
    <w:pPr>
      <w:spacing w:before="120" w:after="180" w:line="240" w:lineRule="auto"/>
      <w:ind w:left="1985" w:hanging="1985"/>
      <w:outlineLvl w:val="9"/>
    </w:pPr>
    <w:rPr>
      <w:rFonts w:ascii="Arial" w:eastAsia="SimSun" w:hAnsi="Arial" w:cs="Times New Roman"/>
      <w:color w:val="auto"/>
      <w:szCs w:val="20"/>
      <w:lang w:val="sv-SE"/>
    </w:rPr>
  </w:style>
  <w:style w:type="paragraph" w:styleId="TOC9">
    <w:name w:val="toc 9"/>
    <w:basedOn w:val="TOC8"/>
    <w:uiPriority w:val="39"/>
    <w:qFormat/>
    <w:rsid w:val="00DC2AF7"/>
    <w:pPr>
      <w:ind w:left="1418" w:hanging="1418"/>
    </w:pPr>
  </w:style>
  <w:style w:type="paragraph" w:styleId="TOC8">
    <w:name w:val="toc 8"/>
    <w:basedOn w:val="TOC1"/>
    <w:uiPriority w:val="39"/>
    <w:qFormat/>
    <w:rsid w:val="00DC2AF7"/>
    <w:pPr>
      <w:spacing w:before="180"/>
      <w:ind w:left="2693" w:hanging="2693"/>
    </w:pPr>
    <w:rPr>
      <w:b/>
    </w:rPr>
  </w:style>
  <w:style w:type="paragraph" w:styleId="TOC1">
    <w:name w:val="toc 1"/>
    <w:uiPriority w:val="39"/>
    <w:qFormat/>
    <w:rsid w:val="00DC2AF7"/>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rPr>
  </w:style>
  <w:style w:type="paragraph" w:customStyle="1" w:styleId="EQ">
    <w:name w:val="EQ"/>
    <w:basedOn w:val="Normal"/>
    <w:next w:val="Normal"/>
    <w:link w:val="EQChar"/>
    <w:qFormat/>
    <w:rsid w:val="00DC2AF7"/>
    <w:pPr>
      <w:keepLines/>
      <w:tabs>
        <w:tab w:val="center" w:pos="4536"/>
        <w:tab w:val="right" w:pos="9072"/>
      </w:tabs>
      <w:spacing w:after="180" w:line="240" w:lineRule="auto"/>
    </w:pPr>
    <w:rPr>
      <w:rFonts w:ascii="Times New Roman" w:hAnsi="Times New Roman" w:cs="Times New Roman"/>
      <w:noProof/>
      <w:szCs w:val="20"/>
      <w:lang w:val="en-GB"/>
    </w:rPr>
  </w:style>
  <w:style w:type="character" w:customStyle="1" w:styleId="ZGSM">
    <w:name w:val="ZGSM"/>
    <w:qFormat/>
    <w:rsid w:val="00DC2AF7"/>
  </w:style>
  <w:style w:type="paragraph" w:customStyle="1" w:styleId="ZD">
    <w:name w:val="ZD"/>
    <w:qFormat/>
    <w:rsid w:val="00DC2AF7"/>
    <w:pPr>
      <w:framePr w:wrap="notBeside" w:vAnchor="page" w:hAnchor="margin" w:y="15764"/>
      <w:widowControl w:val="0"/>
      <w:spacing w:after="0" w:line="240" w:lineRule="auto"/>
    </w:pPr>
    <w:rPr>
      <w:rFonts w:ascii="Arial" w:hAnsi="Arial" w:cs="Times New Roman"/>
      <w:noProof/>
      <w:sz w:val="32"/>
      <w:szCs w:val="20"/>
      <w:lang w:val="en-GB"/>
    </w:rPr>
  </w:style>
  <w:style w:type="paragraph" w:styleId="TOC5">
    <w:name w:val="toc 5"/>
    <w:basedOn w:val="TOC4"/>
    <w:uiPriority w:val="39"/>
    <w:qFormat/>
    <w:rsid w:val="00DC2AF7"/>
    <w:pPr>
      <w:ind w:left="1701" w:hanging="1701"/>
    </w:pPr>
  </w:style>
  <w:style w:type="paragraph" w:styleId="TOC4">
    <w:name w:val="toc 4"/>
    <w:basedOn w:val="TOC3"/>
    <w:uiPriority w:val="39"/>
    <w:qFormat/>
    <w:rsid w:val="00DC2AF7"/>
    <w:pPr>
      <w:ind w:left="1418" w:hanging="1418"/>
    </w:pPr>
  </w:style>
  <w:style w:type="paragraph" w:styleId="TOC3">
    <w:name w:val="toc 3"/>
    <w:basedOn w:val="TOC2"/>
    <w:uiPriority w:val="39"/>
    <w:qFormat/>
    <w:rsid w:val="00DC2AF7"/>
    <w:pPr>
      <w:ind w:left="1134" w:hanging="1134"/>
    </w:pPr>
  </w:style>
  <w:style w:type="paragraph" w:styleId="TOC2">
    <w:name w:val="toc 2"/>
    <w:basedOn w:val="TOC1"/>
    <w:uiPriority w:val="39"/>
    <w:qFormat/>
    <w:rsid w:val="00DC2AF7"/>
    <w:pPr>
      <w:keepNext w:val="0"/>
      <w:spacing w:before="0"/>
      <w:ind w:left="851" w:hanging="851"/>
    </w:pPr>
    <w:rPr>
      <w:sz w:val="20"/>
    </w:rPr>
  </w:style>
  <w:style w:type="paragraph" w:styleId="Index1">
    <w:name w:val="index 1"/>
    <w:basedOn w:val="Normal"/>
    <w:qFormat/>
    <w:rsid w:val="00DC2AF7"/>
    <w:pPr>
      <w:keepLines/>
      <w:spacing w:after="0" w:line="240" w:lineRule="auto"/>
    </w:pPr>
    <w:rPr>
      <w:rFonts w:ascii="Times New Roman" w:hAnsi="Times New Roman" w:cs="Times New Roman"/>
      <w:szCs w:val="20"/>
      <w:lang w:val="en-GB"/>
    </w:rPr>
  </w:style>
  <w:style w:type="paragraph" w:styleId="Index2">
    <w:name w:val="index 2"/>
    <w:basedOn w:val="Index1"/>
    <w:qFormat/>
    <w:rsid w:val="00DC2AF7"/>
    <w:pPr>
      <w:ind w:left="284"/>
    </w:pPr>
  </w:style>
  <w:style w:type="paragraph" w:customStyle="1" w:styleId="TT">
    <w:name w:val="TT"/>
    <w:basedOn w:val="Heading1"/>
    <w:next w:val="Normal"/>
    <w:qFormat/>
    <w:rsid w:val="00DC2AF7"/>
    <w:pPr>
      <w:overflowPunct/>
      <w:autoSpaceDE/>
      <w:autoSpaceDN/>
      <w:adjustRightInd/>
      <w:textAlignment w:val="auto"/>
      <w:outlineLvl w:val="9"/>
    </w:pPr>
    <w:rPr>
      <w:rFonts w:eastAsia="SimSun"/>
      <w:lang w:val="sv-SE" w:eastAsia="en-US"/>
    </w:rPr>
  </w:style>
  <w:style w:type="character" w:styleId="FootnoteReference">
    <w:name w:val="footnote reference"/>
    <w:aliases w:val="Appel note de bas de p,Nota,Footnote symbol,Footnote"/>
    <w:qFormat/>
    <w:rsid w:val="00DC2A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C2AF7"/>
    <w:pPr>
      <w:keepLines/>
      <w:spacing w:after="0" w:line="240" w:lineRule="auto"/>
      <w:ind w:left="454" w:hanging="454"/>
    </w:pPr>
    <w:rPr>
      <w:rFonts w:ascii="Times New Roman" w:hAnsi="Times New Roman" w:cs="Times New Roman"/>
      <w:sz w:val="16"/>
      <w:szCs w:val="2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C2AF7"/>
    <w:rPr>
      <w:rFonts w:ascii="Times New Roman" w:hAnsi="Times New Roman" w:cs="Times New Roman"/>
      <w:sz w:val="16"/>
      <w:szCs w:val="20"/>
      <w:lang w:val="en-GB"/>
    </w:rPr>
  </w:style>
  <w:style w:type="paragraph" w:customStyle="1" w:styleId="NF">
    <w:name w:val="NF"/>
    <w:basedOn w:val="NO"/>
    <w:qFormat/>
    <w:rsid w:val="00DC2AF7"/>
    <w:pPr>
      <w:keepNext/>
      <w:spacing w:after="0"/>
    </w:pPr>
    <w:rPr>
      <w:rFonts w:ascii="Arial" w:hAnsi="Arial"/>
      <w:sz w:val="18"/>
    </w:rPr>
  </w:style>
  <w:style w:type="paragraph" w:customStyle="1" w:styleId="NO">
    <w:name w:val="NO"/>
    <w:basedOn w:val="Normal"/>
    <w:link w:val="NOChar"/>
    <w:qFormat/>
    <w:rsid w:val="00DC2AF7"/>
    <w:pPr>
      <w:keepLines/>
      <w:spacing w:after="180" w:line="240" w:lineRule="auto"/>
      <w:ind w:left="1135" w:hanging="851"/>
    </w:pPr>
    <w:rPr>
      <w:rFonts w:ascii="Times New Roman" w:hAnsi="Times New Roman" w:cs="Times New Roman"/>
      <w:szCs w:val="20"/>
      <w:lang w:val="x-none"/>
    </w:rPr>
  </w:style>
  <w:style w:type="paragraph" w:customStyle="1" w:styleId="PL">
    <w:name w:val="PL"/>
    <w:link w:val="PLChar"/>
    <w:qFormat/>
    <w:rsid w:val="00DC2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rPr>
  </w:style>
  <w:style w:type="paragraph" w:customStyle="1" w:styleId="TAR">
    <w:name w:val="TAR"/>
    <w:basedOn w:val="TAL"/>
    <w:qFormat/>
    <w:rsid w:val="00DC2AF7"/>
    <w:pPr>
      <w:jc w:val="right"/>
    </w:pPr>
  </w:style>
  <w:style w:type="paragraph" w:customStyle="1" w:styleId="TAL">
    <w:name w:val="TAL"/>
    <w:basedOn w:val="Normal"/>
    <w:link w:val="TALChar"/>
    <w:qFormat/>
    <w:rsid w:val="00DC2AF7"/>
    <w:pPr>
      <w:keepNext/>
      <w:keepLines/>
      <w:spacing w:after="0" w:line="240" w:lineRule="auto"/>
    </w:pPr>
    <w:rPr>
      <w:rFonts w:cs="Times New Roman"/>
      <w:sz w:val="18"/>
      <w:szCs w:val="20"/>
      <w:lang w:val="x-none"/>
    </w:rPr>
  </w:style>
  <w:style w:type="paragraph" w:styleId="ListNumber2">
    <w:name w:val="List Number 2"/>
    <w:basedOn w:val="ListNumber"/>
    <w:qFormat/>
    <w:rsid w:val="00DC2AF7"/>
    <w:pPr>
      <w:ind w:left="851"/>
    </w:pPr>
  </w:style>
  <w:style w:type="paragraph" w:styleId="ListNumber">
    <w:name w:val="List Number"/>
    <w:basedOn w:val="List"/>
    <w:qFormat/>
    <w:rsid w:val="00DC2AF7"/>
  </w:style>
  <w:style w:type="paragraph" w:styleId="List">
    <w:name w:val="List"/>
    <w:basedOn w:val="Normal"/>
    <w:link w:val="ListChar"/>
    <w:qFormat/>
    <w:rsid w:val="00DC2AF7"/>
    <w:pPr>
      <w:spacing w:after="180" w:line="240" w:lineRule="auto"/>
      <w:ind w:left="568" w:hanging="284"/>
    </w:pPr>
    <w:rPr>
      <w:rFonts w:ascii="Times New Roman" w:hAnsi="Times New Roman" w:cs="Times New Roman"/>
      <w:szCs w:val="20"/>
      <w:lang w:val="en-GB"/>
    </w:rPr>
  </w:style>
  <w:style w:type="paragraph" w:customStyle="1" w:styleId="LD">
    <w:name w:val="LD"/>
    <w:qFormat/>
    <w:rsid w:val="00DC2AF7"/>
    <w:pPr>
      <w:keepNext/>
      <w:keepLines/>
      <w:spacing w:after="0" w:line="180" w:lineRule="exact"/>
    </w:pPr>
    <w:rPr>
      <w:rFonts w:ascii="Courier New" w:hAnsi="Courier New" w:cs="Times New Roman"/>
      <w:noProof/>
      <w:sz w:val="20"/>
      <w:szCs w:val="20"/>
      <w:lang w:val="en-GB"/>
    </w:rPr>
  </w:style>
  <w:style w:type="paragraph" w:customStyle="1" w:styleId="FP">
    <w:name w:val="FP"/>
    <w:basedOn w:val="Normal"/>
    <w:qFormat/>
    <w:rsid w:val="00DC2AF7"/>
    <w:pPr>
      <w:spacing w:after="0" w:line="240" w:lineRule="auto"/>
    </w:pPr>
    <w:rPr>
      <w:rFonts w:ascii="Times New Roman" w:hAnsi="Times New Roman" w:cs="Times New Roman"/>
      <w:szCs w:val="20"/>
      <w:lang w:val="en-GB"/>
    </w:rPr>
  </w:style>
  <w:style w:type="paragraph" w:customStyle="1" w:styleId="NW">
    <w:name w:val="NW"/>
    <w:basedOn w:val="NO"/>
    <w:qFormat/>
    <w:rsid w:val="00DC2AF7"/>
    <w:pPr>
      <w:spacing w:after="0"/>
    </w:pPr>
  </w:style>
  <w:style w:type="paragraph" w:customStyle="1" w:styleId="B10">
    <w:name w:val="B1"/>
    <w:basedOn w:val="List"/>
    <w:link w:val="B1Char"/>
    <w:qFormat/>
    <w:rsid w:val="00DC2AF7"/>
  </w:style>
  <w:style w:type="paragraph" w:styleId="TOC6">
    <w:name w:val="toc 6"/>
    <w:basedOn w:val="TOC5"/>
    <w:next w:val="Normal"/>
    <w:uiPriority w:val="39"/>
    <w:qFormat/>
    <w:rsid w:val="00DC2AF7"/>
    <w:pPr>
      <w:ind w:left="1985" w:hanging="1985"/>
    </w:pPr>
  </w:style>
  <w:style w:type="paragraph" w:styleId="TOC7">
    <w:name w:val="toc 7"/>
    <w:basedOn w:val="TOC6"/>
    <w:next w:val="Normal"/>
    <w:uiPriority w:val="39"/>
    <w:qFormat/>
    <w:rsid w:val="00DC2AF7"/>
    <w:pPr>
      <w:ind w:left="2268" w:hanging="2268"/>
    </w:pPr>
  </w:style>
  <w:style w:type="paragraph" w:styleId="ListBullet2">
    <w:name w:val="List Bullet 2"/>
    <w:basedOn w:val="ListBullet"/>
    <w:link w:val="ListBullet2Char"/>
    <w:qFormat/>
    <w:rsid w:val="00DC2AF7"/>
    <w:pPr>
      <w:ind w:left="851"/>
    </w:pPr>
  </w:style>
  <w:style w:type="paragraph" w:styleId="ListBullet">
    <w:name w:val="List Bullet"/>
    <w:basedOn w:val="List"/>
    <w:link w:val="ListBulletChar"/>
    <w:qFormat/>
    <w:rsid w:val="00DC2AF7"/>
  </w:style>
  <w:style w:type="paragraph" w:customStyle="1" w:styleId="EditorsNote">
    <w:name w:val="Editor's Note"/>
    <w:aliases w:val="EN"/>
    <w:basedOn w:val="NO"/>
    <w:link w:val="EditorsNoteCarCar"/>
    <w:qFormat/>
    <w:rsid w:val="00DC2AF7"/>
    <w:rPr>
      <w:color w:val="FF0000"/>
    </w:rPr>
  </w:style>
  <w:style w:type="paragraph" w:customStyle="1" w:styleId="ZA">
    <w:name w:val="ZA"/>
    <w:qFormat/>
    <w:rsid w:val="00DC2AF7"/>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rPr>
  </w:style>
  <w:style w:type="paragraph" w:customStyle="1" w:styleId="ZB">
    <w:name w:val="ZB"/>
    <w:qFormat/>
    <w:rsid w:val="00DC2AF7"/>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rPr>
  </w:style>
  <w:style w:type="paragraph" w:customStyle="1" w:styleId="ZT">
    <w:name w:val="ZT"/>
    <w:qFormat/>
    <w:rsid w:val="00DC2AF7"/>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ZU">
    <w:name w:val="ZU"/>
    <w:qFormat/>
    <w:rsid w:val="00DC2AF7"/>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rPr>
  </w:style>
  <w:style w:type="paragraph" w:customStyle="1" w:styleId="ZH">
    <w:name w:val="ZH"/>
    <w:qFormat/>
    <w:rsid w:val="00DC2AF7"/>
    <w:pPr>
      <w:framePr w:wrap="notBeside" w:vAnchor="page" w:hAnchor="margin" w:xAlign="center" w:y="6805"/>
      <w:widowControl w:val="0"/>
      <w:spacing w:after="0" w:line="240" w:lineRule="auto"/>
    </w:pPr>
    <w:rPr>
      <w:rFonts w:ascii="Arial" w:hAnsi="Arial" w:cs="Times New Roman"/>
      <w:noProof/>
      <w:sz w:val="20"/>
      <w:szCs w:val="20"/>
      <w:lang w:val="en-GB"/>
    </w:rPr>
  </w:style>
  <w:style w:type="paragraph" w:customStyle="1" w:styleId="TF">
    <w:name w:val="TF"/>
    <w:aliases w:val="left"/>
    <w:basedOn w:val="TH"/>
    <w:link w:val="TFChar"/>
    <w:qFormat/>
    <w:rsid w:val="00DC2AF7"/>
    <w:pPr>
      <w:keepNext w:val="0"/>
      <w:spacing w:before="0" w:after="240"/>
    </w:pPr>
  </w:style>
  <w:style w:type="paragraph" w:customStyle="1" w:styleId="ZG">
    <w:name w:val="ZG"/>
    <w:qFormat/>
    <w:rsid w:val="00DC2AF7"/>
    <w:pPr>
      <w:framePr w:wrap="notBeside" w:vAnchor="page" w:hAnchor="margin" w:xAlign="right" w:y="6805"/>
      <w:widowControl w:val="0"/>
      <w:spacing w:after="0" w:line="240" w:lineRule="auto"/>
      <w:jc w:val="right"/>
    </w:pPr>
    <w:rPr>
      <w:rFonts w:ascii="Arial" w:hAnsi="Arial" w:cs="Times New Roman"/>
      <w:noProof/>
      <w:sz w:val="20"/>
      <w:szCs w:val="20"/>
      <w:lang w:val="en-GB"/>
    </w:rPr>
  </w:style>
  <w:style w:type="paragraph" w:styleId="ListBullet3">
    <w:name w:val="List Bullet 3"/>
    <w:basedOn w:val="ListBullet2"/>
    <w:link w:val="ListBullet3Char"/>
    <w:qFormat/>
    <w:rsid w:val="00DC2AF7"/>
    <w:pPr>
      <w:ind w:left="1135"/>
    </w:pPr>
  </w:style>
  <w:style w:type="paragraph" w:styleId="List2">
    <w:name w:val="List 2"/>
    <w:basedOn w:val="List"/>
    <w:link w:val="List2Char"/>
    <w:qFormat/>
    <w:rsid w:val="00DC2AF7"/>
    <w:pPr>
      <w:ind w:left="851"/>
    </w:pPr>
  </w:style>
  <w:style w:type="paragraph" w:styleId="List3">
    <w:name w:val="List 3"/>
    <w:basedOn w:val="List2"/>
    <w:qFormat/>
    <w:rsid w:val="00DC2AF7"/>
    <w:pPr>
      <w:ind w:left="1135"/>
    </w:pPr>
  </w:style>
  <w:style w:type="paragraph" w:styleId="List4">
    <w:name w:val="List 4"/>
    <w:basedOn w:val="List3"/>
    <w:qFormat/>
    <w:rsid w:val="00DC2AF7"/>
    <w:pPr>
      <w:ind w:left="1418"/>
    </w:pPr>
  </w:style>
  <w:style w:type="paragraph" w:styleId="List5">
    <w:name w:val="List 5"/>
    <w:basedOn w:val="List4"/>
    <w:qFormat/>
    <w:rsid w:val="00DC2AF7"/>
    <w:pPr>
      <w:ind w:left="1702"/>
    </w:pPr>
  </w:style>
  <w:style w:type="paragraph" w:styleId="ListBullet4">
    <w:name w:val="List Bullet 4"/>
    <w:basedOn w:val="ListBullet3"/>
    <w:qFormat/>
    <w:rsid w:val="00DC2AF7"/>
    <w:pPr>
      <w:ind w:left="1418"/>
    </w:pPr>
  </w:style>
  <w:style w:type="paragraph" w:styleId="ListBullet5">
    <w:name w:val="List Bullet 5"/>
    <w:basedOn w:val="ListBullet4"/>
    <w:qFormat/>
    <w:rsid w:val="00DC2AF7"/>
    <w:pPr>
      <w:ind w:left="1702"/>
    </w:pPr>
  </w:style>
  <w:style w:type="paragraph" w:customStyle="1" w:styleId="B20">
    <w:name w:val="B2"/>
    <w:basedOn w:val="List2"/>
    <w:link w:val="B2Char"/>
    <w:qFormat/>
    <w:rsid w:val="00DC2AF7"/>
  </w:style>
  <w:style w:type="paragraph" w:customStyle="1" w:styleId="B30">
    <w:name w:val="B3"/>
    <w:basedOn w:val="List3"/>
    <w:link w:val="B3Char2"/>
    <w:qFormat/>
    <w:rsid w:val="00DC2AF7"/>
  </w:style>
  <w:style w:type="paragraph" w:customStyle="1" w:styleId="B4">
    <w:name w:val="B4"/>
    <w:basedOn w:val="List4"/>
    <w:link w:val="B4Char"/>
    <w:qFormat/>
    <w:rsid w:val="00DC2AF7"/>
  </w:style>
  <w:style w:type="paragraph" w:customStyle="1" w:styleId="B5">
    <w:name w:val="B5"/>
    <w:basedOn w:val="List5"/>
    <w:link w:val="B5Char"/>
    <w:qFormat/>
    <w:rsid w:val="00DC2AF7"/>
  </w:style>
  <w:style w:type="paragraph" w:customStyle="1" w:styleId="ZTD">
    <w:name w:val="ZTD"/>
    <w:basedOn w:val="ZB"/>
    <w:qFormat/>
    <w:rsid w:val="00DC2AF7"/>
    <w:pPr>
      <w:framePr w:hRule="auto" w:wrap="notBeside" w:y="852"/>
    </w:pPr>
    <w:rPr>
      <w:i w:val="0"/>
      <w:sz w:val="40"/>
    </w:rPr>
  </w:style>
  <w:style w:type="paragraph" w:customStyle="1" w:styleId="ZV">
    <w:name w:val="ZV"/>
    <w:basedOn w:val="ZU"/>
    <w:qFormat/>
    <w:rsid w:val="00DC2AF7"/>
    <w:pPr>
      <w:framePr w:wrap="notBeside" w:y="16161"/>
    </w:pPr>
  </w:style>
  <w:style w:type="paragraph" w:styleId="IndexHeading">
    <w:name w:val="index heading"/>
    <w:basedOn w:val="Normal"/>
    <w:next w:val="Normal"/>
    <w:qFormat/>
    <w:rsid w:val="00DC2AF7"/>
    <w:pPr>
      <w:pBdr>
        <w:top w:val="single" w:sz="12" w:space="0" w:color="auto"/>
      </w:pBdr>
      <w:spacing w:before="360" w:after="240" w:line="240" w:lineRule="auto"/>
    </w:pPr>
    <w:rPr>
      <w:rFonts w:ascii="Times" w:eastAsia="Batang" w:hAnsi="Times" w:cs="Times New Roman"/>
      <w:b/>
      <w:i/>
      <w:sz w:val="26"/>
      <w:szCs w:val="24"/>
      <w:lang w:val="en-GB"/>
    </w:rPr>
  </w:style>
  <w:style w:type="paragraph" w:customStyle="1" w:styleId="INDENT1">
    <w:name w:val="INDENT1"/>
    <w:basedOn w:val="Normal"/>
    <w:qFormat/>
    <w:rsid w:val="00DC2AF7"/>
    <w:pPr>
      <w:spacing w:after="180" w:line="240" w:lineRule="auto"/>
      <w:ind w:left="851"/>
    </w:pPr>
    <w:rPr>
      <w:rFonts w:ascii="Times New Roman" w:hAnsi="Times New Roman" w:cs="Times New Roman"/>
      <w:szCs w:val="20"/>
      <w:lang w:val="en-GB"/>
    </w:rPr>
  </w:style>
  <w:style w:type="paragraph" w:customStyle="1" w:styleId="INDENT2">
    <w:name w:val="INDENT2"/>
    <w:basedOn w:val="Normal"/>
    <w:qFormat/>
    <w:rsid w:val="00DC2AF7"/>
    <w:pPr>
      <w:spacing w:after="180" w:line="240" w:lineRule="auto"/>
      <w:ind w:left="1135" w:hanging="284"/>
    </w:pPr>
    <w:rPr>
      <w:rFonts w:ascii="Times New Roman" w:hAnsi="Times New Roman" w:cs="Times New Roman"/>
      <w:szCs w:val="20"/>
      <w:lang w:val="en-GB"/>
    </w:rPr>
  </w:style>
  <w:style w:type="paragraph" w:customStyle="1" w:styleId="INDENT3">
    <w:name w:val="INDENT3"/>
    <w:basedOn w:val="Normal"/>
    <w:qFormat/>
    <w:rsid w:val="00DC2AF7"/>
    <w:pPr>
      <w:spacing w:after="180" w:line="240" w:lineRule="auto"/>
      <w:ind w:left="1701" w:hanging="567"/>
    </w:pPr>
    <w:rPr>
      <w:rFonts w:ascii="Times New Roman" w:hAnsi="Times New Roman" w:cs="Times New Roman"/>
      <w:szCs w:val="20"/>
      <w:lang w:val="en-GB"/>
    </w:rPr>
  </w:style>
  <w:style w:type="paragraph" w:customStyle="1" w:styleId="FigureTitle">
    <w:name w:val="Figure_Title"/>
    <w:basedOn w:val="Normal"/>
    <w:next w:val="Normal"/>
    <w:qFormat/>
    <w:rsid w:val="00DC2AF7"/>
    <w:pPr>
      <w:keepLines/>
      <w:tabs>
        <w:tab w:val="left" w:pos="794"/>
        <w:tab w:val="left" w:pos="1191"/>
        <w:tab w:val="left" w:pos="1588"/>
        <w:tab w:val="left" w:pos="1985"/>
      </w:tabs>
      <w:spacing w:before="120" w:after="480" w:line="240" w:lineRule="auto"/>
      <w:jc w:val="center"/>
    </w:pPr>
    <w:rPr>
      <w:rFonts w:ascii="Times New Roman" w:hAnsi="Times New Roman" w:cs="Times New Roman"/>
      <w:b/>
      <w:sz w:val="24"/>
      <w:szCs w:val="20"/>
      <w:lang w:val="en-GB"/>
    </w:rPr>
  </w:style>
  <w:style w:type="paragraph" w:customStyle="1" w:styleId="RecCCITT">
    <w:name w:val="Rec_CCITT_#"/>
    <w:basedOn w:val="Normal"/>
    <w:qFormat/>
    <w:rsid w:val="00DC2AF7"/>
    <w:pPr>
      <w:keepNext/>
      <w:keepLines/>
      <w:spacing w:after="180" w:line="240" w:lineRule="auto"/>
    </w:pPr>
    <w:rPr>
      <w:rFonts w:ascii="Times New Roman" w:hAnsi="Times New Roman" w:cs="Times New Roman"/>
      <w:b/>
      <w:szCs w:val="20"/>
      <w:lang w:val="en-GB"/>
    </w:rPr>
  </w:style>
  <w:style w:type="paragraph" w:customStyle="1" w:styleId="enumlev2">
    <w:name w:val="enumlev2"/>
    <w:basedOn w:val="Normal"/>
    <w:qFormat/>
    <w:rsid w:val="00DC2AF7"/>
    <w:pPr>
      <w:tabs>
        <w:tab w:val="left" w:pos="794"/>
        <w:tab w:val="left" w:pos="1191"/>
        <w:tab w:val="left" w:pos="1588"/>
        <w:tab w:val="left" w:pos="1985"/>
      </w:tabs>
      <w:spacing w:before="86" w:after="180" w:line="240" w:lineRule="auto"/>
      <w:ind w:left="1588" w:hanging="397"/>
    </w:pPr>
    <w:rPr>
      <w:rFonts w:ascii="Times New Roman" w:hAnsi="Times New Roman" w:cs="Times New Roman"/>
      <w:szCs w:val="20"/>
      <w:lang w:val="en-GB"/>
    </w:rPr>
  </w:style>
  <w:style w:type="paragraph" w:customStyle="1" w:styleId="CouvRecTitle">
    <w:name w:val="Couv Rec Title"/>
    <w:basedOn w:val="Normal"/>
    <w:qFormat/>
    <w:rsid w:val="00DC2AF7"/>
    <w:pPr>
      <w:keepNext/>
      <w:keepLines/>
      <w:spacing w:before="240" w:after="180" w:line="240" w:lineRule="auto"/>
      <w:ind w:left="1418"/>
    </w:pPr>
    <w:rPr>
      <w:rFonts w:cs="Times New Roman"/>
      <w:b/>
      <w:sz w:val="36"/>
      <w:szCs w:val="20"/>
      <w:lang w:val="en-GB"/>
    </w:rPr>
  </w:style>
  <w:style w:type="character" w:styleId="FollowedHyperlink">
    <w:name w:val="FollowedHyperlink"/>
    <w:qFormat/>
    <w:rsid w:val="00DC2AF7"/>
    <w:rPr>
      <w:color w:val="800080"/>
      <w:u w:val="single"/>
    </w:rPr>
  </w:style>
  <w:style w:type="paragraph" w:styleId="DocumentMap">
    <w:name w:val="Document Map"/>
    <w:basedOn w:val="Normal"/>
    <w:link w:val="DocumentMapChar"/>
    <w:qFormat/>
    <w:rsid w:val="00DC2AF7"/>
    <w:pPr>
      <w:shd w:val="clear" w:color="auto" w:fill="000080"/>
      <w:spacing w:after="0" w:line="240" w:lineRule="auto"/>
    </w:pPr>
    <w:rPr>
      <w:rFonts w:ascii="Tahoma" w:eastAsia="Batang" w:hAnsi="Tahoma" w:cs="Times New Roman"/>
      <w:szCs w:val="24"/>
      <w:lang w:val="en-GB"/>
    </w:rPr>
  </w:style>
  <w:style w:type="character" w:customStyle="1" w:styleId="DocumentMapChar">
    <w:name w:val="Document Map Char"/>
    <w:basedOn w:val="DefaultParagraphFont"/>
    <w:link w:val="DocumentMap"/>
    <w:qFormat/>
    <w:rsid w:val="00DC2AF7"/>
    <w:rPr>
      <w:rFonts w:ascii="Tahoma" w:eastAsia="Batang" w:hAnsi="Tahoma" w:cs="Times New Roman"/>
      <w:sz w:val="20"/>
      <w:szCs w:val="24"/>
      <w:shd w:val="clear" w:color="auto" w:fill="000080"/>
      <w:lang w:val="en-GB"/>
    </w:rPr>
  </w:style>
  <w:style w:type="paragraph" w:styleId="PlainText">
    <w:name w:val="Plain Text"/>
    <w:basedOn w:val="Normal"/>
    <w:link w:val="PlainTextChar"/>
    <w:qFormat/>
    <w:rsid w:val="00DC2AF7"/>
    <w:pPr>
      <w:spacing w:after="180" w:line="240" w:lineRule="auto"/>
    </w:pPr>
    <w:rPr>
      <w:rFonts w:ascii="Courier New" w:hAnsi="Courier New" w:cs="Times New Roman"/>
      <w:szCs w:val="20"/>
      <w:lang w:val="nb-NO"/>
    </w:rPr>
  </w:style>
  <w:style w:type="character" w:customStyle="1" w:styleId="PlainTextChar">
    <w:name w:val="Plain Text Char"/>
    <w:basedOn w:val="DefaultParagraphFont"/>
    <w:link w:val="PlainText"/>
    <w:qFormat/>
    <w:rsid w:val="00DC2AF7"/>
    <w:rPr>
      <w:rFonts w:ascii="Courier New" w:hAnsi="Courier New" w:cs="Times New Roman"/>
      <w:sz w:val="20"/>
      <w:szCs w:val="20"/>
      <w:lang w:val="nb-NO"/>
    </w:rPr>
  </w:style>
  <w:style w:type="paragraph" w:customStyle="1" w:styleId="TAJ">
    <w:name w:val="TAJ"/>
    <w:basedOn w:val="TH"/>
    <w:qFormat/>
    <w:rsid w:val="00DC2AF7"/>
  </w:style>
  <w:style w:type="paragraph" w:customStyle="1" w:styleId="Guidance">
    <w:name w:val="Guidance"/>
    <w:basedOn w:val="Normal"/>
    <w:link w:val="GuidanceChar"/>
    <w:qFormat/>
    <w:rsid w:val="00DC2AF7"/>
    <w:pPr>
      <w:spacing w:after="180" w:line="240" w:lineRule="auto"/>
    </w:pPr>
    <w:rPr>
      <w:rFonts w:ascii="Times New Roman" w:hAnsi="Times New Roman" w:cs="Times New Roman"/>
      <w:i/>
      <w:color w:val="0000FF"/>
      <w:szCs w:val="20"/>
      <w:lang w:val="x-none"/>
    </w:rPr>
  </w:style>
  <w:style w:type="character" w:customStyle="1" w:styleId="TALChar">
    <w:name w:val="TAL Char"/>
    <w:link w:val="TAL"/>
    <w:qFormat/>
    <w:rsid w:val="00DC2AF7"/>
    <w:rPr>
      <w:rFonts w:ascii="Arial" w:hAnsi="Arial" w:cs="Times New Roman"/>
      <w:sz w:val="18"/>
      <w:szCs w:val="20"/>
      <w:lang w:val="x-none"/>
    </w:rPr>
  </w:style>
  <w:style w:type="character" w:customStyle="1" w:styleId="NOChar">
    <w:name w:val="NO Char"/>
    <w:link w:val="NO"/>
    <w:qFormat/>
    <w:rsid w:val="00DC2AF7"/>
    <w:rPr>
      <w:rFonts w:ascii="Times New Roman" w:hAnsi="Times New Roman" w:cs="Times New Roman"/>
      <w:sz w:val="20"/>
      <w:szCs w:val="20"/>
      <w:lang w:val="x-none"/>
    </w:rPr>
  </w:style>
  <w:style w:type="character" w:customStyle="1" w:styleId="GuidanceChar">
    <w:name w:val="Guidance Char"/>
    <w:link w:val="Guidance"/>
    <w:qFormat/>
    <w:rsid w:val="00DC2AF7"/>
    <w:rPr>
      <w:rFonts w:ascii="Times New Roman" w:hAnsi="Times New Roman" w:cs="Times New Roman"/>
      <w:i/>
      <w:color w:val="0000FF"/>
      <w:sz w:val="20"/>
      <w:szCs w:val="20"/>
      <w:lang w:val="x-none"/>
    </w:rPr>
  </w:style>
  <w:style w:type="character" w:customStyle="1" w:styleId="Char">
    <w:name w:val="批注主题 Char"/>
    <w:basedOn w:val="CommentTextChar"/>
    <w:rsid w:val="00DC2AF7"/>
    <w:rPr>
      <w:rFonts w:ascii="Arial" w:hAnsi="Arial"/>
      <w:sz w:val="20"/>
      <w:lang w:val="en-GB" w:eastAsia="en-US"/>
    </w:rPr>
  </w:style>
  <w:style w:type="paragraph" w:styleId="BalloonText">
    <w:name w:val="Balloon Text"/>
    <w:basedOn w:val="Normal"/>
    <w:link w:val="BalloonTextChar"/>
    <w:qFormat/>
    <w:rsid w:val="00DC2AF7"/>
    <w:pPr>
      <w:spacing w:after="0" w:line="240" w:lineRule="auto"/>
    </w:pPr>
    <w:rPr>
      <w:rFonts w:ascii="Times New Roman" w:hAnsi="Times New Roman" w:cs="Times New Roman"/>
      <w:sz w:val="18"/>
      <w:szCs w:val="18"/>
      <w:lang w:val="en-GB"/>
    </w:rPr>
  </w:style>
  <w:style w:type="character" w:customStyle="1" w:styleId="BalloonTextChar">
    <w:name w:val="Balloon Text Char"/>
    <w:basedOn w:val="DefaultParagraphFont"/>
    <w:link w:val="BalloonText"/>
    <w:qFormat/>
    <w:rsid w:val="00DC2AF7"/>
    <w:rPr>
      <w:rFonts w:ascii="Times New Roman" w:hAnsi="Times New Roman" w:cs="Times New Roman"/>
      <w:sz w:val="18"/>
      <w:szCs w:val="18"/>
      <w:lang w:val="en-GB"/>
    </w:rPr>
  </w:style>
  <w:style w:type="character" w:styleId="Emphasis">
    <w:name w:val="Emphasis"/>
    <w:qFormat/>
    <w:rsid w:val="00DC2AF7"/>
    <w:rPr>
      <w:i/>
      <w:iCs/>
    </w:rPr>
  </w:style>
  <w:style w:type="paragraph" w:customStyle="1" w:styleId="21">
    <w:name w:val="中等深浅网格 21"/>
    <w:uiPriority w:val="1"/>
    <w:qFormat/>
    <w:rsid w:val="00DC2AF7"/>
    <w:pPr>
      <w:overflowPunct w:val="0"/>
      <w:autoSpaceDE w:val="0"/>
      <w:autoSpaceDN w:val="0"/>
      <w:adjustRightInd w:val="0"/>
      <w:spacing w:after="0" w:line="240" w:lineRule="auto"/>
      <w:textAlignment w:val="baseline"/>
    </w:pPr>
    <w:rPr>
      <w:rFonts w:ascii="Times New Roman" w:eastAsia="Malgun Gothic" w:hAnsi="Times New Roman" w:cs="Times New Roman"/>
      <w:sz w:val="20"/>
      <w:szCs w:val="20"/>
      <w:lang w:val="en-GB" w:eastAsia="ja-JP"/>
    </w:rPr>
  </w:style>
  <w:style w:type="paragraph" w:customStyle="1" w:styleId="Heading3Underrubrik2H3">
    <w:name w:val="Heading 3.Underrubrik2.H3"/>
    <w:basedOn w:val="Normal"/>
    <w:next w:val="Normal"/>
    <w:qFormat/>
    <w:rsid w:val="00DC2AF7"/>
    <w:pPr>
      <w:keepNext/>
      <w:keepLines/>
      <w:overflowPunct w:val="0"/>
      <w:autoSpaceDE w:val="0"/>
      <w:autoSpaceDN w:val="0"/>
      <w:adjustRightInd w:val="0"/>
      <w:spacing w:before="120" w:after="180" w:line="240" w:lineRule="auto"/>
      <w:ind w:left="1134" w:hanging="1134"/>
      <w:textAlignment w:val="baseline"/>
      <w:outlineLvl w:val="2"/>
    </w:pPr>
    <w:rPr>
      <w:rFonts w:cs="Times New Roman"/>
      <w:sz w:val="28"/>
      <w:szCs w:val="20"/>
      <w:lang w:val="en-GB" w:eastAsia="es-ES"/>
    </w:rPr>
  </w:style>
  <w:style w:type="character" w:customStyle="1" w:styleId="TALCar">
    <w:name w:val="TAL Car"/>
    <w:qFormat/>
    <w:locked/>
    <w:rsid w:val="00DC2AF7"/>
    <w:rPr>
      <w:rFonts w:ascii="Arial" w:hAnsi="Arial" w:cs="Arial"/>
      <w:sz w:val="18"/>
      <w:szCs w:val="18"/>
      <w:lang w:val="en-GB"/>
    </w:rPr>
  </w:style>
  <w:style w:type="paragraph" w:customStyle="1" w:styleId="CRCoverPage">
    <w:name w:val="CR Cover Page"/>
    <w:link w:val="CRCoverPageChar"/>
    <w:qFormat/>
    <w:rsid w:val="00DC2AF7"/>
    <w:pPr>
      <w:spacing w:after="120" w:line="240" w:lineRule="auto"/>
    </w:pPr>
    <w:rPr>
      <w:rFonts w:ascii="Arial" w:hAnsi="Arial" w:cs="Times New Roman"/>
      <w:sz w:val="20"/>
      <w:szCs w:val="20"/>
      <w:lang w:val="en-GB"/>
    </w:rPr>
  </w:style>
  <w:style w:type="character" w:customStyle="1" w:styleId="CRCoverPageChar">
    <w:name w:val="CR Cover Page Char"/>
    <w:link w:val="CRCoverPage"/>
    <w:qFormat/>
    <w:rsid w:val="00DC2AF7"/>
    <w:rPr>
      <w:rFonts w:ascii="Arial" w:hAnsi="Arial" w:cs="Times New Roman"/>
      <w:sz w:val="20"/>
      <w:szCs w:val="20"/>
      <w:lang w:val="en-GB"/>
    </w:rPr>
  </w:style>
  <w:style w:type="paragraph" w:styleId="NormalWeb">
    <w:name w:val="Normal (Web)"/>
    <w:basedOn w:val="Normal"/>
    <w:uiPriority w:val="99"/>
    <w:qFormat/>
    <w:rsid w:val="00DC2AF7"/>
    <w:pPr>
      <w:spacing w:before="100" w:beforeAutospacing="1" w:after="100" w:afterAutospacing="1" w:line="240" w:lineRule="auto"/>
    </w:pPr>
    <w:rPr>
      <w:rFonts w:ascii="Times New Roman" w:eastAsia="Arial Unicode MS" w:hAnsi="Times New Roman" w:cs="Times New Roman"/>
      <w:sz w:val="24"/>
      <w:szCs w:val="24"/>
      <w:lang w:val="en-GB"/>
    </w:rPr>
  </w:style>
  <w:style w:type="character" w:customStyle="1" w:styleId="B1Char">
    <w:name w:val="B1 Char"/>
    <w:link w:val="B10"/>
    <w:qFormat/>
    <w:rsid w:val="00DC2AF7"/>
    <w:rPr>
      <w:rFonts w:ascii="Times New Roman" w:hAnsi="Times New Roman" w:cs="Times New Roman"/>
      <w:sz w:val="20"/>
      <w:szCs w:val="20"/>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qFormat/>
    <w:rsid w:val="00DC2AF7"/>
    <w:rPr>
      <w:rFonts w:ascii="Arial" w:hAnsi="Arial"/>
      <w:i/>
      <w:iCs/>
      <w:color w:val="44546A" w:themeColor="text2"/>
      <w:sz w:val="18"/>
      <w:szCs w:val="18"/>
    </w:rPr>
  </w:style>
  <w:style w:type="paragraph" w:customStyle="1" w:styleId="3GPPNormalText">
    <w:name w:val="3GPP Normal Text"/>
    <w:basedOn w:val="BodyText"/>
    <w:link w:val="3GPPNormalTextChar"/>
    <w:qFormat/>
    <w:rsid w:val="00DC2AF7"/>
    <w:pPr>
      <w:spacing w:line="240" w:lineRule="auto"/>
      <w:ind w:left="1440" w:hanging="1440"/>
    </w:pPr>
    <w:rPr>
      <w:rFonts w:ascii="Times New Roman" w:eastAsia="MS Mincho" w:hAnsi="Times New Roman" w:cs="Times New Roman"/>
      <w:sz w:val="22"/>
      <w:szCs w:val="24"/>
      <w:lang w:val="x-none" w:eastAsia="x-none"/>
    </w:rPr>
  </w:style>
  <w:style w:type="character" w:customStyle="1" w:styleId="3GPPNormalTextChar">
    <w:name w:val="3GPP Normal Text Char"/>
    <w:link w:val="3GPPNormalText"/>
    <w:rsid w:val="00DC2AF7"/>
    <w:rPr>
      <w:rFonts w:ascii="Times New Roman" w:eastAsia="MS Mincho" w:hAnsi="Times New Roman" w:cs="Times New Roman"/>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qFormat/>
    <w:rsid w:val="00DC2AF7"/>
    <w:rPr>
      <w:rFonts w:eastAsia="Times New Roman"/>
      <w:b/>
      <w:lang w:val="en-GB" w:eastAsia="en-US"/>
    </w:rPr>
  </w:style>
  <w:style w:type="character" w:styleId="SubtleReference">
    <w:name w:val="Subtle Reference"/>
    <w:uiPriority w:val="31"/>
    <w:qFormat/>
    <w:rsid w:val="00DC2AF7"/>
    <w:rPr>
      <w:smallCaps/>
      <w:color w:val="C0504D"/>
      <w:u w:val="single"/>
    </w:rPr>
  </w:style>
  <w:style w:type="paragraph" w:customStyle="1" w:styleId="a1">
    <w:name w:val="样式 页眉"/>
    <w:basedOn w:val="Header"/>
    <w:link w:val="Char0"/>
    <w:qFormat/>
    <w:rsid w:val="00DC2AF7"/>
    <w:pPr>
      <w:widowControl w:val="0"/>
      <w:tabs>
        <w:tab w:val="clear" w:pos="4513"/>
        <w:tab w:val="clear" w:pos="9026"/>
      </w:tabs>
      <w:overflowPunct w:val="0"/>
      <w:autoSpaceDE w:val="0"/>
      <w:autoSpaceDN w:val="0"/>
      <w:adjustRightInd w:val="0"/>
      <w:textAlignment w:val="baseline"/>
    </w:pPr>
    <w:rPr>
      <w:rFonts w:eastAsia="Arial" w:cs="Times New Roman"/>
      <w:b/>
      <w:bCs/>
      <w:noProof/>
      <w:sz w:val="22"/>
      <w:szCs w:val="20"/>
      <w:lang w:val="en-GB"/>
    </w:rPr>
  </w:style>
  <w:style w:type="character" w:customStyle="1" w:styleId="Char0">
    <w:name w:val="样式 页眉 Char"/>
    <w:link w:val="a1"/>
    <w:qFormat/>
    <w:rsid w:val="00DC2AF7"/>
    <w:rPr>
      <w:rFonts w:ascii="Arial" w:eastAsia="Arial" w:hAnsi="Arial" w:cs="Times New Roman"/>
      <w:b/>
      <w:bCs/>
      <w:noProof/>
      <w:szCs w:val="20"/>
      <w:lang w:val="en-GB"/>
    </w:rPr>
  </w:style>
  <w:style w:type="paragraph" w:customStyle="1" w:styleId="MediumGrid21">
    <w:name w:val="Medium Grid 21"/>
    <w:uiPriority w:val="1"/>
    <w:qFormat/>
    <w:rsid w:val="00DC2AF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Heading">
    <w:name w:val="Heading"/>
    <w:basedOn w:val="Normal"/>
    <w:rsid w:val="00DC2AF7"/>
    <w:pPr>
      <w:widowControl w:val="0"/>
      <w:overflowPunct w:val="0"/>
      <w:autoSpaceDE w:val="0"/>
      <w:autoSpaceDN w:val="0"/>
      <w:adjustRightInd w:val="0"/>
      <w:spacing w:after="120" w:line="240" w:lineRule="atLeast"/>
      <w:ind w:left="1260" w:hanging="551"/>
      <w:textAlignment w:val="baseline"/>
    </w:pPr>
    <w:rPr>
      <w:rFonts w:eastAsia="Yu Mincho" w:cs="Times New Roman"/>
      <w:b/>
      <w:szCs w:val="20"/>
      <w:lang w:val="en-GB"/>
    </w:rPr>
  </w:style>
  <w:style w:type="paragraph" w:styleId="BodyTextIndent2">
    <w:name w:val="Body Text Indent 2"/>
    <w:basedOn w:val="Normal"/>
    <w:link w:val="BodyTextIndent2Char"/>
    <w:qFormat/>
    <w:rsid w:val="00DC2AF7"/>
    <w:pPr>
      <w:overflowPunct w:val="0"/>
      <w:autoSpaceDE w:val="0"/>
      <w:autoSpaceDN w:val="0"/>
      <w:adjustRightInd w:val="0"/>
      <w:spacing w:after="180" w:line="240" w:lineRule="auto"/>
      <w:ind w:left="284"/>
      <w:textAlignment w:val="baseline"/>
    </w:pPr>
    <w:rPr>
      <w:rFonts w:eastAsia="Yu Mincho" w:cs="Times New Roman"/>
      <w:szCs w:val="20"/>
      <w:lang w:val="en-GB"/>
    </w:rPr>
  </w:style>
  <w:style w:type="character" w:customStyle="1" w:styleId="BodyTextIndent2Char">
    <w:name w:val="Body Text Indent 2 Char"/>
    <w:basedOn w:val="DefaultParagraphFont"/>
    <w:link w:val="BodyTextIndent2"/>
    <w:qFormat/>
    <w:rsid w:val="00DC2AF7"/>
    <w:rPr>
      <w:rFonts w:ascii="Arial" w:eastAsia="Yu Mincho" w:hAnsi="Arial" w:cs="Times New Roman"/>
      <w:sz w:val="20"/>
      <w:szCs w:val="20"/>
      <w:lang w:val="en-GB"/>
    </w:rPr>
  </w:style>
  <w:style w:type="paragraph" w:customStyle="1" w:styleId="HE">
    <w:name w:val="HE"/>
    <w:basedOn w:val="Normal"/>
    <w:qFormat/>
    <w:rsid w:val="00DC2AF7"/>
    <w:pPr>
      <w:overflowPunct w:val="0"/>
      <w:autoSpaceDE w:val="0"/>
      <w:autoSpaceDN w:val="0"/>
      <w:adjustRightInd w:val="0"/>
      <w:spacing w:after="180" w:line="240" w:lineRule="auto"/>
      <w:textAlignment w:val="baseline"/>
    </w:pPr>
    <w:rPr>
      <w:rFonts w:eastAsia="Yu Mincho" w:cs="Times New Roman"/>
      <w:b/>
      <w:szCs w:val="20"/>
      <w:lang w:val="en-GB"/>
    </w:rPr>
  </w:style>
  <w:style w:type="paragraph" w:styleId="EndnoteText">
    <w:name w:val="endnote text"/>
    <w:basedOn w:val="Normal"/>
    <w:link w:val="EndnoteTextChar"/>
    <w:qFormat/>
    <w:rsid w:val="00DC2AF7"/>
    <w:pPr>
      <w:overflowPunct w:val="0"/>
      <w:autoSpaceDE w:val="0"/>
      <w:autoSpaceDN w:val="0"/>
      <w:adjustRightInd w:val="0"/>
      <w:spacing w:after="180" w:line="240" w:lineRule="auto"/>
      <w:textAlignment w:val="baseline"/>
    </w:pPr>
    <w:rPr>
      <w:rFonts w:ascii="Times New Roman" w:eastAsia="Yu Mincho" w:hAnsi="Times New Roman" w:cs="Times New Roman"/>
      <w:szCs w:val="20"/>
      <w:lang w:val="en-GB"/>
    </w:rPr>
  </w:style>
  <w:style w:type="character" w:customStyle="1" w:styleId="EndnoteTextChar">
    <w:name w:val="Endnote Text Char"/>
    <w:basedOn w:val="DefaultParagraphFont"/>
    <w:link w:val="EndnoteText"/>
    <w:qFormat/>
    <w:rsid w:val="00DC2AF7"/>
    <w:rPr>
      <w:rFonts w:ascii="Times New Roman" w:eastAsia="Yu Mincho" w:hAnsi="Times New Roman" w:cs="Times New Roman"/>
      <w:sz w:val="20"/>
      <w:szCs w:val="20"/>
      <w:lang w:val="en-GB"/>
    </w:rPr>
  </w:style>
  <w:style w:type="character" w:styleId="EndnoteReference">
    <w:name w:val="endnote reference"/>
    <w:qFormat/>
    <w:rsid w:val="00DC2AF7"/>
    <w:rPr>
      <w:vertAlign w:val="superscript"/>
    </w:rPr>
  </w:style>
  <w:style w:type="paragraph" w:customStyle="1" w:styleId="tah0">
    <w:name w:val="tah"/>
    <w:basedOn w:val="Normal"/>
    <w:rsid w:val="00DC2AF7"/>
    <w:pPr>
      <w:spacing w:before="100" w:beforeAutospacing="1" w:after="100" w:afterAutospacing="1" w:line="240" w:lineRule="auto"/>
    </w:pPr>
    <w:rPr>
      <w:rFonts w:ascii="Times New Roman" w:eastAsia="Calibri" w:hAnsi="Times New Roman" w:cs="Times New Roman"/>
      <w:sz w:val="24"/>
      <w:szCs w:val="24"/>
      <w:lang w:val="en-GB"/>
    </w:rPr>
  </w:style>
  <w:style w:type="paragraph" w:customStyle="1" w:styleId="tal0">
    <w:name w:val="tal"/>
    <w:basedOn w:val="Normal"/>
    <w:qFormat/>
    <w:rsid w:val="00DC2AF7"/>
    <w:pPr>
      <w:spacing w:before="100" w:beforeAutospacing="1" w:after="100" w:afterAutospacing="1" w:line="240" w:lineRule="auto"/>
    </w:pPr>
    <w:rPr>
      <w:rFonts w:ascii="Times New Roman" w:eastAsia="Calibri" w:hAnsi="Times New Roman" w:cs="Times New Roman"/>
      <w:sz w:val="24"/>
      <w:szCs w:val="24"/>
      <w:lang w:val="en-GB"/>
    </w:rPr>
  </w:style>
  <w:style w:type="character" w:customStyle="1" w:styleId="UnresolvedMention1">
    <w:name w:val="Unresolved Mention1"/>
    <w:uiPriority w:val="99"/>
    <w:unhideWhenUsed/>
    <w:qFormat/>
    <w:rsid w:val="00DC2AF7"/>
    <w:rPr>
      <w:color w:val="808080"/>
      <w:shd w:val="clear" w:color="auto" w:fill="E6E6E6"/>
    </w:rPr>
  </w:style>
  <w:style w:type="character" w:customStyle="1" w:styleId="H6Char">
    <w:name w:val="H6 Char"/>
    <w:link w:val="H6"/>
    <w:qFormat/>
    <w:rsid w:val="00DC2AF7"/>
    <w:rPr>
      <w:rFonts w:ascii="Arial" w:hAnsi="Arial" w:cs="Times New Roman"/>
      <w:sz w:val="20"/>
      <w:szCs w:val="20"/>
      <w:lang w:val="sv-SE"/>
    </w:rPr>
  </w:style>
  <w:style w:type="character" w:customStyle="1" w:styleId="EQChar">
    <w:name w:val="EQ Char"/>
    <w:link w:val="EQ"/>
    <w:qFormat/>
    <w:locked/>
    <w:rsid w:val="00DC2AF7"/>
    <w:rPr>
      <w:rFonts w:ascii="Times New Roman" w:hAnsi="Times New Roman" w:cs="Times New Roman"/>
      <w:noProof/>
      <w:sz w:val="20"/>
      <w:szCs w:val="20"/>
      <w:lang w:val="en-GB"/>
    </w:rPr>
  </w:style>
  <w:style w:type="character" w:customStyle="1" w:styleId="PLChar">
    <w:name w:val="PL Char"/>
    <w:link w:val="PL"/>
    <w:qFormat/>
    <w:rsid w:val="00DC2AF7"/>
    <w:rPr>
      <w:rFonts w:ascii="Courier New" w:hAnsi="Courier New" w:cs="Times New Roman"/>
      <w:noProof/>
      <w:sz w:val="16"/>
      <w:szCs w:val="20"/>
      <w:lang w:val="en-GB"/>
    </w:rPr>
  </w:style>
  <w:style w:type="character" w:customStyle="1" w:styleId="TFChar">
    <w:name w:val="TF Char"/>
    <w:link w:val="TF"/>
    <w:qFormat/>
    <w:rsid w:val="00DC2AF7"/>
    <w:rPr>
      <w:rFonts w:ascii="Arial" w:hAnsi="Arial" w:cs="Times New Roman"/>
      <w:b/>
      <w:sz w:val="20"/>
      <w:szCs w:val="20"/>
      <w:lang w:val="x-none"/>
    </w:rPr>
  </w:style>
  <w:style w:type="character" w:customStyle="1" w:styleId="B2Char">
    <w:name w:val="B2 Char"/>
    <w:link w:val="B20"/>
    <w:qFormat/>
    <w:rsid w:val="00DC2AF7"/>
    <w:rPr>
      <w:rFonts w:ascii="Times New Roman" w:hAnsi="Times New Roman" w:cs="Times New Roman"/>
      <w:sz w:val="20"/>
      <w:szCs w:val="20"/>
      <w:lang w:val="en-GB"/>
    </w:rPr>
  </w:style>
  <w:style w:type="character" w:customStyle="1" w:styleId="B3Char2">
    <w:name w:val="B3 Char2"/>
    <w:link w:val="B30"/>
    <w:qFormat/>
    <w:rsid w:val="00DC2AF7"/>
    <w:rPr>
      <w:rFonts w:ascii="Times New Roman" w:hAnsi="Times New Roman" w:cs="Times New Roman"/>
      <w:sz w:val="20"/>
      <w:szCs w:val="20"/>
      <w:lang w:val="en-GB"/>
    </w:rPr>
  </w:style>
  <w:style w:type="character" w:customStyle="1" w:styleId="apple-converted-space">
    <w:name w:val="apple-converted-space"/>
    <w:qFormat/>
    <w:rsid w:val="00DC2AF7"/>
  </w:style>
  <w:style w:type="character" w:customStyle="1" w:styleId="TFZchn">
    <w:name w:val="TF Zchn"/>
    <w:locked/>
    <w:rsid w:val="00DC2AF7"/>
    <w:rPr>
      <w:rFonts w:ascii="Arial" w:eastAsia="MS Mincho" w:hAnsi="Arial"/>
      <w:b/>
      <w:lang w:eastAsia="ja-JP"/>
    </w:rPr>
  </w:style>
  <w:style w:type="table" w:customStyle="1" w:styleId="TableGrid7">
    <w:name w:val="Table Grid7"/>
    <w:basedOn w:val="TableNormal"/>
    <w:uiPriority w:val="39"/>
    <w:qFormat/>
    <w:rsid w:val="00DC2AF7"/>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DC2AF7"/>
    <w:rPr>
      <w:rFonts w:ascii="Times New Roman" w:eastAsia="Calibri" w:hAnsi="Times New Roman"/>
      <w:szCs w:val="22"/>
      <w:lang w:eastAsia="en-US"/>
    </w:rPr>
  </w:style>
  <w:style w:type="character" w:customStyle="1" w:styleId="UnresolvedMention2">
    <w:name w:val="Unresolved Mention2"/>
    <w:basedOn w:val="DefaultParagraphFont"/>
    <w:uiPriority w:val="99"/>
    <w:unhideWhenUsed/>
    <w:qFormat/>
    <w:rsid w:val="00DC2AF7"/>
    <w:rPr>
      <w:color w:val="605E5C"/>
      <w:shd w:val="clear" w:color="auto" w:fill="E1DFDD"/>
    </w:rPr>
  </w:style>
  <w:style w:type="character" w:customStyle="1" w:styleId="Heading2Char1">
    <w:name w:val="Heading 2 Char1"/>
    <w:qFormat/>
    <w:rsid w:val="00DC2AF7"/>
    <w:rPr>
      <w:rFonts w:ascii="Arial" w:hAnsi="Arial"/>
      <w:sz w:val="32"/>
      <w:lang w:val="en-GB" w:eastAsia="en-US"/>
    </w:rPr>
  </w:style>
  <w:style w:type="character" w:customStyle="1" w:styleId="B1Zchn">
    <w:name w:val="B1 Zchn"/>
    <w:qFormat/>
    <w:rsid w:val="00DC2AF7"/>
    <w:rPr>
      <w:lang w:val="en-GB" w:eastAsia="en-US"/>
    </w:rPr>
  </w:style>
  <w:style w:type="character" w:customStyle="1" w:styleId="B3Char">
    <w:name w:val="B3 Char"/>
    <w:qFormat/>
    <w:rsid w:val="00DC2AF7"/>
    <w:rPr>
      <w:lang w:val="en-GB" w:eastAsia="en-US"/>
    </w:rPr>
  </w:style>
  <w:style w:type="numbering" w:customStyle="1" w:styleId="NoList1">
    <w:name w:val="No List1"/>
    <w:next w:val="NoList"/>
    <w:uiPriority w:val="99"/>
    <w:semiHidden/>
    <w:unhideWhenUsed/>
    <w:rsid w:val="00DC2AF7"/>
  </w:style>
  <w:style w:type="table" w:customStyle="1" w:styleId="TableGrid1">
    <w:name w:val="TableGrid1"/>
    <w:basedOn w:val="TableNormal"/>
    <w:next w:val="TableGrid"/>
    <w:uiPriority w:val="39"/>
    <w:qFormat/>
    <w:rsid w:val="00DC2AF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qFormat/>
    <w:rsid w:val="00DC2AF7"/>
    <w:rPr>
      <w:rFonts w:ascii="Times New Roman" w:eastAsia="Times New Roman" w:hAnsi="Times New Roman" w:cs="Times New Roman"/>
      <w:sz w:val="20"/>
      <w:szCs w:val="20"/>
      <w:lang w:val="en-GB"/>
    </w:rPr>
  </w:style>
  <w:style w:type="paragraph" w:customStyle="1" w:styleId="tdoc-header">
    <w:name w:val="tdoc-header"/>
    <w:qFormat/>
    <w:rsid w:val="00DC2AF7"/>
    <w:pPr>
      <w:spacing w:after="0" w:line="240" w:lineRule="auto"/>
    </w:pPr>
    <w:rPr>
      <w:rFonts w:ascii="Arial" w:eastAsia="Malgun Gothic" w:hAnsi="Arial" w:cs="Times New Roman"/>
      <w:noProof/>
      <w:sz w:val="24"/>
      <w:szCs w:val="20"/>
      <w:lang w:val="en-GB"/>
    </w:rPr>
  </w:style>
  <w:style w:type="paragraph" w:customStyle="1" w:styleId="TableText">
    <w:name w:val="TableText"/>
    <w:basedOn w:val="Normal"/>
    <w:qFormat/>
    <w:rsid w:val="00DC2AF7"/>
    <w:pPr>
      <w:keepNext/>
      <w:keepLines/>
      <w:overflowPunct w:val="0"/>
      <w:autoSpaceDE w:val="0"/>
      <w:autoSpaceDN w:val="0"/>
      <w:adjustRightInd w:val="0"/>
      <w:spacing w:after="180" w:line="240" w:lineRule="auto"/>
      <w:jc w:val="center"/>
      <w:textAlignment w:val="baseline"/>
    </w:pPr>
    <w:rPr>
      <w:rFonts w:ascii="Times New Roman" w:eastAsia="Malgun Gothic" w:hAnsi="Times New Roman" w:cs="Times New Roman"/>
      <w:snapToGrid w:val="0"/>
      <w:kern w:val="2"/>
      <w:szCs w:val="20"/>
      <w:lang w:val="en-GB"/>
    </w:rPr>
  </w:style>
  <w:style w:type="paragraph" w:customStyle="1" w:styleId="Default">
    <w:name w:val="Default"/>
    <w:qFormat/>
    <w:rsid w:val="00DC2AF7"/>
    <w:pPr>
      <w:autoSpaceDE w:val="0"/>
      <w:autoSpaceDN w:val="0"/>
      <w:adjustRightInd w:val="0"/>
      <w:spacing w:after="0" w:line="240" w:lineRule="auto"/>
    </w:pPr>
    <w:rPr>
      <w:rFonts w:ascii="Arial" w:eastAsia="Malgun Gothic" w:hAnsi="Arial" w:cs="Arial"/>
      <w:color w:val="000000"/>
      <w:sz w:val="24"/>
      <w:szCs w:val="24"/>
      <w:lang w:val="fi-FI" w:eastAsia="fi-FI"/>
    </w:rPr>
  </w:style>
  <w:style w:type="character" w:customStyle="1" w:styleId="EXCar">
    <w:name w:val="EX Car"/>
    <w:qFormat/>
    <w:rsid w:val="00DC2AF7"/>
    <w:rPr>
      <w:lang w:val="en-GB" w:eastAsia="en-US"/>
    </w:rPr>
  </w:style>
  <w:style w:type="character" w:customStyle="1" w:styleId="msoins0">
    <w:name w:val="msoins"/>
    <w:qFormat/>
    <w:rsid w:val="00DC2AF7"/>
  </w:style>
  <w:style w:type="character" w:customStyle="1" w:styleId="B4Char">
    <w:name w:val="B4 Char"/>
    <w:link w:val="B4"/>
    <w:qFormat/>
    <w:rsid w:val="00DC2AF7"/>
    <w:rPr>
      <w:rFonts w:ascii="Times New Roman" w:hAnsi="Times New Roman" w:cs="Times New Roman"/>
      <w:sz w:val="20"/>
      <w:szCs w:val="20"/>
      <w:lang w:val="en-GB"/>
    </w:rPr>
  </w:style>
  <w:style w:type="paragraph" w:customStyle="1" w:styleId="ZchnZchn">
    <w:name w:val="Zchn Zchn"/>
    <w:semiHidden/>
    <w:qFormat/>
    <w:rsid w:val="00DC2AF7"/>
    <w:pPr>
      <w:keepNext/>
      <w:numPr>
        <w:numId w:val="20"/>
      </w:numPr>
      <w:autoSpaceDE w:val="0"/>
      <w:autoSpaceDN w:val="0"/>
      <w:adjustRightInd w:val="0"/>
      <w:spacing w:before="60" w:after="60" w:line="240" w:lineRule="auto"/>
      <w:jc w:val="both"/>
    </w:pPr>
    <w:rPr>
      <w:rFonts w:ascii="Arial" w:hAnsi="Arial" w:cs="Arial"/>
      <w:color w:val="0000FF"/>
      <w:kern w:val="2"/>
      <w:sz w:val="20"/>
      <w:szCs w:val="20"/>
      <w:lang w:eastAsia="zh-CN"/>
    </w:rPr>
  </w:style>
  <w:style w:type="character" w:styleId="IntenseEmphasis">
    <w:name w:val="Intense Emphasis"/>
    <w:uiPriority w:val="21"/>
    <w:qFormat/>
    <w:rsid w:val="00DC2AF7"/>
    <w:rPr>
      <w:b/>
      <w:bCs/>
      <w:i/>
      <w:iCs/>
      <w:color w:val="4F81BD"/>
    </w:rPr>
  </w:style>
  <w:style w:type="paragraph" w:customStyle="1" w:styleId="References">
    <w:name w:val="References"/>
    <w:basedOn w:val="Normal"/>
    <w:next w:val="Normal"/>
    <w:qFormat/>
    <w:rsid w:val="00DC2AF7"/>
    <w:pPr>
      <w:numPr>
        <w:numId w:val="21"/>
      </w:numPr>
      <w:autoSpaceDE w:val="0"/>
      <w:autoSpaceDN w:val="0"/>
      <w:snapToGrid w:val="0"/>
      <w:spacing w:after="60" w:line="240" w:lineRule="auto"/>
    </w:pPr>
    <w:rPr>
      <w:rFonts w:ascii="Times New Roman" w:hAnsi="Times New Roman" w:cs="Times New Roman"/>
      <w:szCs w:val="16"/>
    </w:rPr>
  </w:style>
  <w:style w:type="paragraph" w:customStyle="1" w:styleId="FL">
    <w:name w:val="FL"/>
    <w:basedOn w:val="Normal"/>
    <w:qFormat/>
    <w:rsid w:val="00DC2AF7"/>
    <w:pPr>
      <w:keepNext/>
      <w:keepLines/>
      <w:overflowPunct w:val="0"/>
      <w:autoSpaceDE w:val="0"/>
      <w:autoSpaceDN w:val="0"/>
      <w:adjustRightInd w:val="0"/>
      <w:spacing w:before="60" w:after="180" w:line="240" w:lineRule="auto"/>
      <w:jc w:val="center"/>
      <w:textAlignment w:val="baseline"/>
    </w:pPr>
    <w:rPr>
      <w:rFonts w:eastAsia="Times New Roman" w:cs="Times New Roman"/>
      <w:b/>
      <w:szCs w:val="20"/>
      <w:lang w:val="en-GB"/>
    </w:rPr>
  </w:style>
  <w:style w:type="paragraph" w:customStyle="1" w:styleId="enumlev1">
    <w:name w:val="enumlev1"/>
    <w:basedOn w:val="Normal"/>
    <w:link w:val="enumlev1Char"/>
    <w:qFormat/>
    <w:rsid w:val="00DC2AF7"/>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Times New Roman" w:hAnsi="Times New Roman" w:cs="Times New Roman"/>
      <w:sz w:val="24"/>
      <w:szCs w:val="20"/>
      <w:lang w:val="fr-FR"/>
    </w:rPr>
  </w:style>
  <w:style w:type="paragraph" w:customStyle="1" w:styleId="BL">
    <w:name w:val="BL"/>
    <w:basedOn w:val="Normal"/>
    <w:qFormat/>
    <w:rsid w:val="00DC2AF7"/>
    <w:pPr>
      <w:tabs>
        <w:tab w:val="num" w:pos="630"/>
        <w:tab w:val="left" w:pos="851"/>
      </w:tabs>
      <w:overflowPunct w:val="0"/>
      <w:autoSpaceDE w:val="0"/>
      <w:autoSpaceDN w:val="0"/>
      <w:adjustRightInd w:val="0"/>
      <w:spacing w:after="180" w:line="240" w:lineRule="auto"/>
      <w:ind w:left="630" w:hanging="630"/>
      <w:textAlignment w:val="baseline"/>
    </w:pPr>
    <w:rPr>
      <w:rFonts w:ascii="Times New Roman" w:eastAsia="Times New Roman" w:hAnsi="Times New Roman" w:cs="Times New Roman"/>
      <w:szCs w:val="20"/>
      <w:lang w:val="en-GB" w:eastAsia="ko-KR"/>
    </w:rPr>
  </w:style>
  <w:style w:type="paragraph" w:customStyle="1" w:styleId="BN">
    <w:name w:val="BN"/>
    <w:basedOn w:val="Normal"/>
    <w:qFormat/>
    <w:rsid w:val="00DC2AF7"/>
    <w:pPr>
      <w:overflowPunct w:val="0"/>
      <w:autoSpaceDE w:val="0"/>
      <w:autoSpaceDN w:val="0"/>
      <w:adjustRightInd w:val="0"/>
      <w:spacing w:after="180" w:line="240" w:lineRule="auto"/>
      <w:ind w:left="567" w:hanging="283"/>
      <w:textAlignment w:val="baseline"/>
    </w:pPr>
    <w:rPr>
      <w:rFonts w:ascii="Times New Roman" w:eastAsia="Times New Roman" w:hAnsi="Times New Roman" w:cs="Times New Roman"/>
      <w:szCs w:val="20"/>
      <w:lang w:val="en-GB" w:eastAsia="ko-KR"/>
    </w:rPr>
  </w:style>
  <w:style w:type="paragraph" w:customStyle="1" w:styleId="MTDisplayEquation">
    <w:name w:val="MTDisplayEquation"/>
    <w:basedOn w:val="Normal"/>
    <w:qFormat/>
    <w:rsid w:val="00DC2AF7"/>
    <w:pPr>
      <w:tabs>
        <w:tab w:val="center" w:pos="4820"/>
        <w:tab w:val="right" w:pos="9640"/>
      </w:tabs>
      <w:overflowPunct w:val="0"/>
      <w:autoSpaceDE w:val="0"/>
      <w:autoSpaceDN w:val="0"/>
      <w:adjustRightInd w:val="0"/>
      <w:spacing w:after="180" w:line="240" w:lineRule="auto"/>
      <w:textAlignment w:val="baseline"/>
    </w:pPr>
    <w:rPr>
      <w:rFonts w:ascii="Times New Roman" w:eastAsia="Times New Roman" w:hAnsi="Times New Roman" w:cs="Times New Roman"/>
      <w:szCs w:val="20"/>
      <w:lang w:val="en-GB" w:eastAsia="en-GB"/>
    </w:rPr>
  </w:style>
  <w:style w:type="paragraph" w:customStyle="1" w:styleId="B6">
    <w:name w:val="B6"/>
    <w:basedOn w:val="B5"/>
    <w:link w:val="B6Char"/>
    <w:qFormat/>
    <w:rsid w:val="00DC2AF7"/>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qFormat/>
    <w:rsid w:val="00DC2A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zCs w:val="20"/>
      <w:lang w:val="fr-FR" w:eastAsia="ko-KR"/>
    </w:rPr>
  </w:style>
  <w:style w:type="paragraph" w:customStyle="1" w:styleId="FT">
    <w:name w:val="FT"/>
    <w:basedOn w:val="Normal"/>
    <w:qFormat/>
    <w:rsid w:val="00DC2AF7"/>
    <w:pPr>
      <w:overflowPunct w:val="0"/>
      <w:autoSpaceDE w:val="0"/>
      <w:autoSpaceDN w:val="0"/>
      <w:adjustRightInd w:val="0"/>
      <w:spacing w:after="180" w:line="240" w:lineRule="auto"/>
      <w:textAlignment w:val="baseline"/>
    </w:pPr>
    <w:rPr>
      <w:rFonts w:eastAsia="Times New Roman" w:cs="Arial"/>
      <w:b/>
      <w:szCs w:val="20"/>
      <w:lang w:val="en-GB" w:eastAsia="ko-KR"/>
    </w:rPr>
  </w:style>
  <w:style w:type="paragraph" w:customStyle="1" w:styleId="Tadc">
    <w:name w:val="Tadc"/>
    <w:basedOn w:val="Normal"/>
    <w:qFormat/>
    <w:rsid w:val="00DC2AF7"/>
    <w:pPr>
      <w:overflowPunct w:val="0"/>
      <w:autoSpaceDE w:val="0"/>
      <w:autoSpaceDN w:val="0"/>
      <w:adjustRightInd w:val="0"/>
      <w:spacing w:after="180" w:line="240" w:lineRule="auto"/>
      <w:textAlignment w:val="baseline"/>
    </w:pPr>
    <w:rPr>
      <w:rFonts w:ascii="Times New Roman" w:eastAsia="Times New Roman" w:hAnsi="Times New Roman" w:cs="v4.2.0"/>
      <w:szCs w:val="20"/>
      <w:lang w:val="en-GB" w:eastAsia="en-GB"/>
    </w:rPr>
  </w:style>
  <w:style w:type="table" w:customStyle="1" w:styleId="TableGrid10">
    <w:name w:val="Table Grid1"/>
    <w:basedOn w:val="TableNormal"/>
    <w:next w:val="TableGrid"/>
    <w:uiPriority w:val="39"/>
    <w:qFormat/>
    <w:rsid w:val="00DC2AF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qFormat/>
    <w:rsid w:val="00DC2AF7"/>
    <w:rPr>
      <w:rFonts w:ascii="Arial" w:eastAsia="Times New Roman" w:hAnsi="Arial"/>
      <w:sz w:val="18"/>
      <w:lang w:val="en-GB" w:eastAsia="en-US" w:bidi="ar-SA"/>
    </w:rPr>
  </w:style>
  <w:style w:type="character" w:customStyle="1" w:styleId="TAL1">
    <w:name w:val="TAL (文字)"/>
    <w:qFormat/>
    <w:rsid w:val="00DC2AF7"/>
    <w:rPr>
      <w:rFonts w:ascii="Arial" w:hAnsi="Arial"/>
      <w:sz w:val="18"/>
      <w:lang w:val="en-GB"/>
    </w:rPr>
  </w:style>
  <w:style w:type="paragraph" w:customStyle="1" w:styleId="Separation">
    <w:name w:val="Separation"/>
    <w:basedOn w:val="Heading1"/>
    <w:next w:val="Normal"/>
    <w:qFormat/>
    <w:rsid w:val="00DC2AF7"/>
    <w:pPr>
      <w:pBdr>
        <w:top w:val="none" w:sz="0" w:space="0" w:color="auto"/>
      </w:pBdr>
    </w:pPr>
    <w:rPr>
      <w:rFonts w:eastAsia="Malgun Gothic"/>
      <w:b/>
      <w:color w:val="0000FF"/>
      <w:lang w:eastAsia="zh-CN"/>
    </w:rPr>
  </w:style>
  <w:style w:type="character" w:customStyle="1" w:styleId="EditorsNoteCarCar">
    <w:name w:val="Editor's Note Car Car"/>
    <w:link w:val="EditorsNote"/>
    <w:qFormat/>
    <w:rsid w:val="00DC2AF7"/>
    <w:rPr>
      <w:rFonts w:ascii="Times New Roman" w:hAnsi="Times New Roman" w:cs="Times New Roman"/>
      <w:color w:val="FF0000"/>
      <w:sz w:val="20"/>
      <w:szCs w:val="20"/>
      <w:lang w:val="x-none"/>
    </w:rPr>
  </w:style>
  <w:style w:type="character" w:customStyle="1" w:styleId="B5Char">
    <w:name w:val="B5 Char"/>
    <w:link w:val="B5"/>
    <w:qFormat/>
    <w:rsid w:val="00DC2AF7"/>
    <w:rPr>
      <w:rFonts w:ascii="Times New Roman" w:hAnsi="Times New Roman" w:cs="Times New Roman"/>
      <w:sz w:val="20"/>
      <w:szCs w:val="20"/>
      <w:lang w:val="en-GB"/>
    </w:rPr>
  </w:style>
  <w:style w:type="character" w:customStyle="1" w:styleId="HeadingChar">
    <w:name w:val="Heading Char"/>
    <w:qFormat/>
    <w:rsid w:val="00DC2AF7"/>
    <w:rPr>
      <w:rFonts w:ascii="Arial" w:eastAsia="SimSun" w:hAnsi="Arial"/>
      <w:b/>
      <w:sz w:val="22"/>
    </w:rPr>
  </w:style>
  <w:style w:type="character" w:customStyle="1" w:styleId="B6Char">
    <w:name w:val="B6 Char"/>
    <w:link w:val="B6"/>
    <w:qFormat/>
    <w:rsid w:val="00DC2AF7"/>
    <w:rPr>
      <w:rFonts w:ascii="Times New Roman" w:eastAsia="Times New Roman" w:hAnsi="Times New Roman" w:cs="Times New Roman"/>
      <w:sz w:val="20"/>
      <w:szCs w:val="20"/>
      <w:lang w:val="en-GB" w:eastAsia="x-none"/>
    </w:rPr>
  </w:style>
  <w:style w:type="paragraph" w:customStyle="1" w:styleId="Note">
    <w:name w:val="Note"/>
    <w:basedOn w:val="Normal"/>
    <w:qFormat/>
    <w:rsid w:val="00DC2AF7"/>
    <w:pPr>
      <w:overflowPunct w:val="0"/>
      <w:autoSpaceDE w:val="0"/>
      <w:autoSpaceDN w:val="0"/>
      <w:adjustRightInd w:val="0"/>
      <w:spacing w:after="180" w:line="240" w:lineRule="auto"/>
      <w:ind w:left="568" w:hanging="284"/>
      <w:textAlignment w:val="baseline"/>
    </w:pPr>
    <w:rPr>
      <w:rFonts w:ascii="Times New Roman" w:eastAsia="MS Mincho" w:hAnsi="Times New Roman" w:cs="Times New Roman"/>
      <w:szCs w:val="20"/>
      <w:lang w:val="en-GB" w:eastAsia="ja-JP"/>
    </w:rPr>
  </w:style>
  <w:style w:type="paragraph" w:customStyle="1" w:styleId="tabletext0">
    <w:name w:val="table text"/>
    <w:basedOn w:val="Normal"/>
    <w:next w:val="Normal"/>
    <w:qFormat/>
    <w:rsid w:val="00DC2AF7"/>
    <w:pPr>
      <w:overflowPunct w:val="0"/>
      <w:autoSpaceDE w:val="0"/>
      <w:autoSpaceDN w:val="0"/>
      <w:adjustRightInd w:val="0"/>
      <w:spacing w:after="180" w:line="240" w:lineRule="auto"/>
      <w:textAlignment w:val="baseline"/>
    </w:pPr>
    <w:rPr>
      <w:rFonts w:ascii="Times New Roman" w:eastAsia="MS Mincho" w:hAnsi="Times New Roman" w:cs="Times New Roman"/>
      <w:i/>
      <w:szCs w:val="20"/>
      <w:lang w:val="en-GB" w:eastAsia="ja-JP"/>
    </w:rPr>
  </w:style>
  <w:style w:type="paragraph" w:styleId="ListNumber5">
    <w:name w:val="List Number 5"/>
    <w:basedOn w:val="Normal"/>
    <w:qFormat/>
    <w:rsid w:val="00DC2AF7"/>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Cs w:val="20"/>
      <w:lang w:val="en-GB" w:eastAsia="ja-JP"/>
    </w:rPr>
  </w:style>
  <w:style w:type="paragraph" w:styleId="ListNumber3">
    <w:name w:val="List Number 3"/>
    <w:basedOn w:val="Normal"/>
    <w:qFormat/>
    <w:rsid w:val="00DC2AF7"/>
    <w:pPr>
      <w:tabs>
        <w:tab w:val="num" w:pos="926"/>
      </w:tabs>
      <w:overflowPunct w:val="0"/>
      <w:autoSpaceDE w:val="0"/>
      <w:autoSpaceDN w:val="0"/>
      <w:adjustRightInd w:val="0"/>
      <w:spacing w:after="180" w:line="240" w:lineRule="auto"/>
      <w:ind w:left="926" w:hanging="283"/>
      <w:textAlignment w:val="baseline"/>
    </w:pPr>
    <w:rPr>
      <w:rFonts w:ascii="Times New Roman" w:eastAsia="MS Mincho" w:hAnsi="Times New Roman" w:cs="Times New Roman"/>
      <w:szCs w:val="20"/>
      <w:lang w:val="en-GB" w:eastAsia="ja-JP"/>
    </w:rPr>
  </w:style>
  <w:style w:type="paragraph" w:styleId="ListNumber4">
    <w:name w:val="List Number 4"/>
    <w:basedOn w:val="Normal"/>
    <w:qFormat/>
    <w:rsid w:val="00DC2AF7"/>
    <w:pPr>
      <w:tabs>
        <w:tab w:val="num" w:pos="1209"/>
      </w:tabs>
      <w:overflowPunct w:val="0"/>
      <w:autoSpaceDE w:val="0"/>
      <w:autoSpaceDN w:val="0"/>
      <w:adjustRightInd w:val="0"/>
      <w:spacing w:after="180" w:line="240" w:lineRule="auto"/>
      <w:ind w:left="1209" w:hanging="283"/>
      <w:textAlignment w:val="baseline"/>
    </w:pPr>
    <w:rPr>
      <w:rFonts w:ascii="Times New Roman" w:eastAsia="MS Mincho" w:hAnsi="Times New Roman" w:cs="Times New Roman"/>
      <w:szCs w:val="20"/>
      <w:lang w:val="en-GB" w:eastAsia="ja-JP"/>
    </w:rPr>
  </w:style>
  <w:style w:type="table" w:customStyle="1" w:styleId="TableStyle1">
    <w:name w:val="Table Style1"/>
    <w:basedOn w:val="TableNormal"/>
    <w:qFormat/>
    <w:rsid w:val="00DC2AF7"/>
    <w:pPr>
      <w:spacing w:after="0" w:line="240" w:lineRule="auto"/>
    </w:pPr>
    <w:rPr>
      <w:rFonts w:ascii="Times New Roman" w:eastAsia="MS Mincho" w:hAnsi="Times New Roman" w:cs="Times New Roman"/>
      <w:sz w:val="20"/>
      <w:szCs w:val="20"/>
    </w:rPr>
    <w:tblPr/>
  </w:style>
  <w:style w:type="paragraph" w:customStyle="1" w:styleId="Bullet">
    <w:name w:val="Bullet"/>
    <w:basedOn w:val="Normal"/>
    <w:qFormat/>
    <w:rsid w:val="00DC2AF7"/>
    <w:pPr>
      <w:tabs>
        <w:tab w:val="num" w:pos="926"/>
      </w:tabs>
      <w:spacing w:after="180" w:line="240" w:lineRule="auto"/>
      <w:ind w:left="926" w:hanging="360"/>
    </w:pPr>
    <w:rPr>
      <w:rFonts w:ascii="Times New Roman" w:eastAsia="MS Mincho" w:hAnsi="Times New Roman" w:cs="Times New Roman"/>
      <w:szCs w:val="20"/>
      <w:lang w:val="en-GB" w:eastAsia="ja-JP"/>
    </w:rPr>
  </w:style>
  <w:style w:type="paragraph" w:customStyle="1" w:styleId="TOC91">
    <w:name w:val="TOC 91"/>
    <w:basedOn w:val="TOC8"/>
    <w:qFormat/>
    <w:rsid w:val="00DC2AF7"/>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DC2AF7"/>
    <w:pPr>
      <w:overflowPunct w:val="0"/>
      <w:autoSpaceDE w:val="0"/>
      <w:autoSpaceDN w:val="0"/>
      <w:adjustRightInd w:val="0"/>
      <w:spacing w:before="120" w:after="120" w:line="240" w:lineRule="auto"/>
      <w:textAlignment w:val="baseline"/>
    </w:pPr>
    <w:rPr>
      <w:rFonts w:ascii="Times New Roman" w:eastAsia="MS Mincho" w:hAnsi="Times New Roman" w:cs="Times New Roman"/>
      <w:b/>
      <w:szCs w:val="20"/>
      <w:lang w:val="en-GB" w:eastAsia="ja-JP"/>
    </w:rPr>
  </w:style>
  <w:style w:type="paragraph" w:customStyle="1" w:styleId="HO">
    <w:name w:val="HO"/>
    <w:basedOn w:val="Normal"/>
    <w:qFormat/>
    <w:rsid w:val="00DC2AF7"/>
    <w:pPr>
      <w:overflowPunct w:val="0"/>
      <w:autoSpaceDE w:val="0"/>
      <w:autoSpaceDN w:val="0"/>
      <w:adjustRightInd w:val="0"/>
      <w:spacing w:after="0" w:line="240" w:lineRule="auto"/>
      <w:jc w:val="right"/>
      <w:textAlignment w:val="baseline"/>
    </w:pPr>
    <w:rPr>
      <w:rFonts w:ascii="Times New Roman" w:eastAsia="MS Mincho" w:hAnsi="Times New Roman" w:cs="Times New Roman"/>
      <w:b/>
      <w:szCs w:val="20"/>
      <w:lang w:val="en-GB" w:eastAsia="ja-JP"/>
    </w:rPr>
  </w:style>
  <w:style w:type="paragraph" w:customStyle="1" w:styleId="WP">
    <w:name w:val="WP"/>
    <w:basedOn w:val="Normal"/>
    <w:qFormat/>
    <w:rsid w:val="00DC2AF7"/>
    <w:pPr>
      <w:overflowPunct w:val="0"/>
      <w:autoSpaceDE w:val="0"/>
      <w:autoSpaceDN w:val="0"/>
      <w:adjustRightInd w:val="0"/>
      <w:spacing w:after="0" w:line="240" w:lineRule="auto"/>
      <w:jc w:val="both"/>
      <w:textAlignment w:val="baseline"/>
    </w:pPr>
    <w:rPr>
      <w:rFonts w:ascii="Times New Roman" w:eastAsia="MS Mincho" w:hAnsi="Times New Roman" w:cs="Times New Roman"/>
      <w:szCs w:val="20"/>
      <w:lang w:val="en-GB" w:eastAsia="ja-JP"/>
    </w:rPr>
  </w:style>
  <w:style w:type="paragraph" w:customStyle="1" w:styleId="ZK">
    <w:name w:val="ZK"/>
    <w:qFormat/>
    <w:rsid w:val="00DC2AF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DC2AF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qFormat/>
    <w:rsid w:val="00DC2AF7"/>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DC2AF7"/>
    <w:pPr>
      <w:tabs>
        <w:tab w:val="left" w:pos="360"/>
      </w:tabs>
      <w:ind w:left="360" w:hanging="360"/>
    </w:pPr>
  </w:style>
  <w:style w:type="paragraph" w:customStyle="1" w:styleId="Para1">
    <w:name w:val="Para1"/>
    <w:basedOn w:val="Normal"/>
    <w:qFormat/>
    <w:rsid w:val="00DC2AF7"/>
    <w:pPr>
      <w:overflowPunct w:val="0"/>
      <w:autoSpaceDE w:val="0"/>
      <w:autoSpaceDN w:val="0"/>
      <w:adjustRightInd w:val="0"/>
      <w:spacing w:before="120" w:after="120" w:line="240" w:lineRule="auto"/>
      <w:textAlignment w:val="baseline"/>
    </w:pPr>
    <w:rPr>
      <w:rFonts w:ascii="Times New Roman" w:eastAsia="MS Mincho" w:hAnsi="Times New Roman" w:cs="Times New Roman"/>
      <w:szCs w:val="20"/>
      <w:lang w:eastAsia="ja-JP"/>
    </w:rPr>
  </w:style>
  <w:style w:type="paragraph" w:customStyle="1" w:styleId="Teststep">
    <w:name w:val="Test step"/>
    <w:basedOn w:val="Normal"/>
    <w:qFormat/>
    <w:rsid w:val="00DC2AF7"/>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Cs w:val="20"/>
      <w:lang w:val="en-GB" w:eastAsia="ja-JP"/>
    </w:rPr>
  </w:style>
  <w:style w:type="paragraph" w:customStyle="1" w:styleId="TableTitle">
    <w:name w:val="TableTitle"/>
    <w:basedOn w:val="Normal"/>
    <w:qFormat/>
    <w:rsid w:val="00DC2AF7"/>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cs="Times New Roman"/>
      <w:b/>
      <w:szCs w:val="20"/>
      <w:lang w:val="en-GB" w:eastAsia="ja-JP"/>
    </w:rPr>
  </w:style>
  <w:style w:type="paragraph" w:customStyle="1" w:styleId="TableofFigures1">
    <w:name w:val="Table of Figures1"/>
    <w:basedOn w:val="Normal"/>
    <w:next w:val="Normal"/>
    <w:qFormat/>
    <w:rsid w:val="00DC2AF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Cs w:val="20"/>
      <w:lang w:val="en-GB" w:eastAsia="ja-JP"/>
    </w:rPr>
  </w:style>
  <w:style w:type="paragraph" w:customStyle="1" w:styleId="table">
    <w:name w:val="table"/>
    <w:basedOn w:val="Normal"/>
    <w:next w:val="Normal"/>
    <w:qFormat/>
    <w:rsid w:val="00DC2AF7"/>
    <w:pPr>
      <w:overflowPunct w:val="0"/>
      <w:autoSpaceDE w:val="0"/>
      <w:autoSpaceDN w:val="0"/>
      <w:adjustRightInd w:val="0"/>
      <w:spacing w:after="0" w:line="240" w:lineRule="auto"/>
      <w:jc w:val="center"/>
      <w:textAlignment w:val="baseline"/>
    </w:pPr>
    <w:rPr>
      <w:rFonts w:ascii="Times New Roman" w:eastAsia="MS Mincho" w:hAnsi="Times New Roman" w:cs="Times New Roman"/>
      <w:szCs w:val="20"/>
      <w:lang w:eastAsia="ja-JP"/>
    </w:rPr>
  </w:style>
  <w:style w:type="paragraph" w:customStyle="1" w:styleId="Copyright">
    <w:name w:val="Copyright"/>
    <w:basedOn w:val="Normal"/>
    <w:qFormat/>
    <w:rsid w:val="00DC2AF7"/>
    <w:pPr>
      <w:overflowPunct w:val="0"/>
      <w:autoSpaceDE w:val="0"/>
      <w:autoSpaceDN w:val="0"/>
      <w:adjustRightInd w:val="0"/>
      <w:spacing w:after="0" w:line="240" w:lineRule="auto"/>
      <w:jc w:val="center"/>
      <w:textAlignment w:val="baseline"/>
    </w:pPr>
    <w:rPr>
      <w:rFonts w:eastAsia="MS Mincho" w:cs="Times New Roman"/>
      <w:b/>
      <w:sz w:val="16"/>
      <w:szCs w:val="20"/>
      <w:lang w:val="en-GB" w:eastAsia="ja-JP"/>
    </w:rPr>
  </w:style>
  <w:style w:type="paragraph" w:customStyle="1" w:styleId="Tdoctable">
    <w:name w:val="Tdoc_table"/>
    <w:qFormat/>
    <w:rsid w:val="00DC2AF7"/>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DC2AF7"/>
    <w:pPr>
      <w:overflowPunct w:val="0"/>
      <w:autoSpaceDE w:val="0"/>
      <w:autoSpaceDN w:val="0"/>
      <w:adjustRightInd w:val="0"/>
      <w:spacing w:after="220" w:line="240" w:lineRule="auto"/>
      <w:textAlignment w:val="baseline"/>
    </w:pPr>
    <w:rPr>
      <w:rFonts w:ascii="Times New Roman" w:eastAsia="MS Mincho" w:hAnsi="Times New Roman" w:cs="Times New Roman"/>
      <w:b/>
      <w:szCs w:val="20"/>
      <w:lang w:eastAsia="ja-JP"/>
    </w:rPr>
  </w:style>
  <w:style w:type="paragraph" w:customStyle="1" w:styleId="Bullets">
    <w:name w:val="Bullets"/>
    <w:basedOn w:val="Normal"/>
    <w:qFormat/>
    <w:rsid w:val="00DC2AF7"/>
    <w:pPr>
      <w:widowControl w:val="0"/>
      <w:overflowPunct w:val="0"/>
      <w:autoSpaceDE w:val="0"/>
      <w:autoSpaceDN w:val="0"/>
      <w:adjustRightInd w:val="0"/>
      <w:spacing w:after="120" w:line="240" w:lineRule="auto"/>
      <w:ind w:left="283" w:hanging="283"/>
      <w:textAlignment w:val="baseline"/>
    </w:pPr>
    <w:rPr>
      <w:rFonts w:ascii="CG Times (WN)" w:eastAsia="MS Mincho" w:hAnsi="CG Times (WN)" w:cs="Times New Roman"/>
      <w:szCs w:val="20"/>
      <w:lang w:val="en-GB" w:eastAsia="de-DE"/>
    </w:rPr>
  </w:style>
  <w:style w:type="table" w:customStyle="1" w:styleId="Tabellengitternetz1">
    <w:name w:val="Tabellengitternetz1"/>
    <w:basedOn w:val="TableNormal"/>
    <w:next w:val="TableGrid"/>
    <w:qFormat/>
    <w:rsid w:val="00DC2AF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C2AF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C2AF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C2AF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C2AF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C2AF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C2AF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C2AF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C2AF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C2AF7"/>
    <w:pPr>
      <w:overflowPunct w:val="0"/>
      <w:autoSpaceDE w:val="0"/>
      <w:autoSpaceDN w:val="0"/>
      <w:adjustRightInd w:val="0"/>
      <w:spacing w:after="180" w:line="240" w:lineRule="auto"/>
      <w:textAlignment w:val="baseline"/>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C2A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DC2AF7"/>
    <w:pPr>
      <w:spacing w:after="0" w:line="240" w:lineRule="auto"/>
    </w:pPr>
    <w:rPr>
      <w:rFonts w:ascii="Times New Roman" w:eastAsia="Batang" w:hAnsi="Times New Roman" w:cs="Times New Roman"/>
      <w:sz w:val="20"/>
      <w:szCs w:val="20"/>
      <w:lang w:val="en-GB"/>
    </w:rPr>
  </w:style>
  <w:style w:type="paragraph" w:customStyle="1" w:styleId="10">
    <w:name w:val="修订1"/>
    <w:hidden/>
    <w:semiHidden/>
    <w:qFormat/>
    <w:rsid w:val="00DC2AF7"/>
    <w:pPr>
      <w:spacing w:after="0" w:line="240" w:lineRule="auto"/>
    </w:pPr>
    <w:rPr>
      <w:rFonts w:ascii="Times New Roman" w:eastAsia="Batang" w:hAnsi="Times New Roman" w:cs="Times New Roman"/>
      <w:sz w:val="20"/>
      <w:szCs w:val="20"/>
      <w:lang w:val="en-GB"/>
    </w:rPr>
  </w:style>
  <w:style w:type="paragraph" w:customStyle="1" w:styleId="a3">
    <w:name w:val="変更箇所"/>
    <w:hidden/>
    <w:semiHidden/>
    <w:qFormat/>
    <w:rsid w:val="00DC2AF7"/>
    <w:pPr>
      <w:spacing w:after="0" w:line="240" w:lineRule="auto"/>
    </w:pPr>
    <w:rPr>
      <w:rFonts w:ascii="Times New Roman" w:eastAsia="MS Mincho" w:hAnsi="Times New Roman" w:cs="Times New Roman"/>
      <w:sz w:val="20"/>
      <w:szCs w:val="20"/>
      <w:lang w:val="en-GB"/>
    </w:rPr>
  </w:style>
  <w:style w:type="paragraph" w:customStyle="1" w:styleId="NB2">
    <w:name w:val="NB2"/>
    <w:basedOn w:val="ZG"/>
    <w:qFormat/>
    <w:rsid w:val="00DC2AF7"/>
    <w:pPr>
      <w:framePr w:wrap="notBeside"/>
    </w:pPr>
    <w:rPr>
      <w:rFonts w:eastAsia="Times New Roman"/>
      <w:lang w:val="en-US" w:eastAsia="ko-KR"/>
    </w:rPr>
  </w:style>
  <w:style w:type="paragraph" w:customStyle="1" w:styleId="tableentry">
    <w:name w:val="table entry"/>
    <w:basedOn w:val="Normal"/>
    <w:qFormat/>
    <w:rsid w:val="00DC2AF7"/>
    <w:pPr>
      <w:keepNext/>
      <w:spacing w:before="60" w:after="60" w:line="240" w:lineRule="auto"/>
    </w:pPr>
    <w:rPr>
      <w:rFonts w:ascii="Bookman Old Style" w:hAnsi="Bookman Old Style" w:cs="Times New Roman"/>
      <w:szCs w:val="20"/>
      <w:lang w:eastAsia="ko-KR"/>
    </w:rPr>
  </w:style>
  <w:style w:type="paragraph" w:styleId="NoteHeading">
    <w:name w:val="Note Heading"/>
    <w:basedOn w:val="Normal"/>
    <w:next w:val="Normal"/>
    <w:link w:val="NoteHeadingChar"/>
    <w:qFormat/>
    <w:rsid w:val="00DC2AF7"/>
    <w:pPr>
      <w:overflowPunct w:val="0"/>
      <w:autoSpaceDE w:val="0"/>
      <w:autoSpaceDN w:val="0"/>
      <w:adjustRightInd w:val="0"/>
      <w:spacing w:after="180" w:line="240" w:lineRule="auto"/>
      <w:textAlignment w:val="baseline"/>
    </w:pPr>
    <w:rPr>
      <w:rFonts w:ascii="Times New Roman" w:eastAsia="MS Mincho" w:hAnsi="Times New Roman" w:cs="Times New Roman"/>
      <w:szCs w:val="20"/>
      <w:lang w:val="en-GB" w:eastAsia="x-none"/>
    </w:rPr>
  </w:style>
  <w:style w:type="character" w:customStyle="1" w:styleId="NoteHeadingChar">
    <w:name w:val="Note Heading Char"/>
    <w:basedOn w:val="DefaultParagraphFont"/>
    <w:link w:val="NoteHeading"/>
    <w:qFormat/>
    <w:rsid w:val="00DC2AF7"/>
    <w:rPr>
      <w:rFonts w:ascii="Times New Roman" w:eastAsia="MS Mincho" w:hAnsi="Times New Roman" w:cs="Times New Roman"/>
      <w:sz w:val="20"/>
      <w:szCs w:val="20"/>
      <w:lang w:val="en-GB" w:eastAsia="x-none"/>
    </w:rPr>
  </w:style>
  <w:style w:type="character" w:customStyle="1" w:styleId="EditorsNoteChar">
    <w:name w:val="Editor's Note Char"/>
    <w:qFormat/>
    <w:rsid w:val="00DC2AF7"/>
    <w:rPr>
      <w:rFonts w:ascii="Times New Roman" w:hAnsi="Times New Roman"/>
      <w:color w:val="FF0000"/>
      <w:lang w:val="en-GB" w:eastAsia="en-US"/>
    </w:rPr>
  </w:style>
  <w:style w:type="character" w:customStyle="1" w:styleId="ListBullet2Char">
    <w:name w:val="List Bullet 2 Char"/>
    <w:link w:val="ListBullet2"/>
    <w:qFormat/>
    <w:rsid w:val="00DC2AF7"/>
    <w:rPr>
      <w:rFonts w:ascii="Times New Roman" w:hAnsi="Times New Roman" w:cs="Times New Roman"/>
      <w:sz w:val="20"/>
      <w:szCs w:val="20"/>
      <w:lang w:val="en-GB"/>
    </w:rPr>
  </w:style>
  <w:style w:type="numbering" w:customStyle="1" w:styleId="NoList11">
    <w:name w:val="No List11"/>
    <w:next w:val="NoList"/>
    <w:uiPriority w:val="99"/>
    <w:semiHidden/>
    <w:unhideWhenUsed/>
    <w:rsid w:val="00DC2AF7"/>
  </w:style>
  <w:style w:type="numbering" w:customStyle="1" w:styleId="NoList2">
    <w:name w:val="No List2"/>
    <w:next w:val="NoList"/>
    <w:uiPriority w:val="99"/>
    <w:semiHidden/>
    <w:unhideWhenUsed/>
    <w:rsid w:val="00DC2AF7"/>
  </w:style>
  <w:style w:type="table" w:customStyle="1" w:styleId="TableGrid4">
    <w:name w:val="Table Grid4"/>
    <w:basedOn w:val="TableNormal"/>
    <w:next w:val="TableGrid"/>
    <w:qFormat/>
    <w:rsid w:val="00DC2AF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DC2AF7"/>
  </w:style>
  <w:style w:type="table" w:customStyle="1" w:styleId="TableGrid5">
    <w:name w:val="Table Grid5"/>
    <w:basedOn w:val="TableNormal"/>
    <w:next w:val="TableGrid"/>
    <w:qFormat/>
    <w:rsid w:val="00DC2AF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DC2AF7"/>
  </w:style>
  <w:style w:type="table" w:customStyle="1" w:styleId="TableGrid6">
    <w:name w:val="Table Grid6"/>
    <w:basedOn w:val="TableNormal"/>
    <w:next w:val="TableGrid"/>
    <w:qFormat/>
    <w:rsid w:val="00DC2AF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DC2AF7"/>
  </w:style>
  <w:style w:type="numbering" w:customStyle="1" w:styleId="NoList6">
    <w:name w:val="No List6"/>
    <w:next w:val="NoList"/>
    <w:semiHidden/>
    <w:unhideWhenUsed/>
    <w:rsid w:val="00DC2AF7"/>
  </w:style>
  <w:style w:type="numbering" w:customStyle="1" w:styleId="NoList7">
    <w:name w:val="No List7"/>
    <w:next w:val="NoList"/>
    <w:semiHidden/>
    <w:unhideWhenUsed/>
    <w:rsid w:val="00DC2AF7"/>
  </w:style>
  <w:style w:type="numbering" w:customStyle="1" w:styleId="NoList8">
    <w:name w:val="No List8"/>
    <w:next w:val="NoList"/>
    <w:uiPriority w:val="99"/>
    <w:semiHidden/>
    <w:unhideWhenUsed/>
    <w:rsid w:val="00DC2AF7"/>
  </w:style>
  <w:style w:type="character" w:styleId="PlaceholderText">
    <w:name w:val="Placeholder Text"/>
    <w:uiPriority w:val="99"/>
    <w:qFormat/>
    <w:rsid w:val="00DC2AF7"/>
    <w:rPr>
      <w:color w:val="808080"/>
    </w:rPr>
  </w:style>
  <w:style w:type="paragraph" w:customStyle="1" w:styleId="TOC92">
    <w:name w:val="TOC 92"/>
    <w:basedOn w:val="TOC8"/>
    <w:qFormat/>
    <w:rsid w:val="00DC2AF7"/>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DC2AF7"/>
    <w:pPr>
      <w:overflowPunct w:val="0"/>
      <w:autoSpaceDE w:val="0"/>
      <w:autoSpaceDN w:val="0"/>
      <w:adjustRightInd w:val="0"/>
      <w:spacing w:before="120" w:after="120" w:line="240" w:lineRule="auto"/>
      <w:textAlignment w:val="baseline"/>
    </w:pPr>
    <w:rPr>
      <w:rFonts w:ascii="Times New Roman" w:eastAsia="MS Mincho" w:hAnsi="Times New Roman" w:cs="Times New Roman"/>
      <w:b/>
      <w:szCs w:val="20"/>
      <w:lang w:val="en-GB" w:eastAsia="ja-JP"/>
    </w:rPr>
  </w:style>
  <w:style w:type="paragraph" w:customStyle="1" w:styleId="TableofFigures2">
    <w:name w:val="Table of Figures2"/>
    <w:basedOn w:val="Normal"/>
    <w:next w:val="Normal"/>
    <w:qFormat/>
    <w:rsid w:val="00DC2AF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Cs w:val="20"/>
      <w:lang w:val="en-GB" w:eastAsia="ja-JP"/>
    </w:rPr>
  </w:style>
  <w:style w:type="paragraph" w:customStyle="1" w:styleId="TOC93">
    <w:name w:val="TOC 93"/>
    <w:basedOn w:val="TOC8"/>
    <w:qFormat/>
    <w:rsid w:val="00DC2AF7"/>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DC2AF7"/>
    <w:pPr>
      <w:overflowPunct w:val="0"/>
      <w:autoSpaceDE w:val="0"/>
      <w:autoSpaceDN w:val="0"/>
      <w:adjustRightInd w:val="0"/>
      <w:spacing w:before="120" w:after="120" w:line="240" w:lineRule="auto"/>
      <w:textAlignment w:val="baseline"/>
    </w:pPr>
    <w:rPr>
      <w:rFonts w:ascii="Times New Roman" w:eastAsia="MS Mincho" w:hAnsi="Times New Roman" w:cs="Times New Roman"/>
      <w:b/>
      <w:szCs w:val="20"/>
      <w:lang w:val="en-GB" w:eastAsia="ja-JP"/>
    </w:rPr>
  </w:style>
  <w:style w:type="paragraph" w:customStyle="1" w:styleId="TableofFigures3">
    <w:name w:val="Table of Figures3"/>
    <w:basedOn w:val="Normal"/>
    <w:next w:val="Normal"/>
    <w:qFormat/>
    <w:rsid w:val="00DC2AF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Cs w:val="20"/>
      <w:lang w:val="en-GB" w:eastAsia="ja-JP"/>
    </w:rPr>
  </w:style>
  <w:style w:type="paragraph" w:styleId="TOCHeading">
    <w:name w:val="TOC Heading"/>
    <w:basedOn w:val="Heading1"/>
    <w:next w:val="Normal"/>
    <w:uiPriority w:val="39"/>
    <w:unhideWhenUsed/>
    <w:qFormat/>
    <w:rsid w:val="00DC2AF7"/>
    <w:pPr>
      <w:pBdr>
        <w:top w:val="none" w:sz="0" w:space="0" w:color="auto"/>
      </w:pBdr>
      <w:spacing w:before="480" w:after="0" w:line="276" w:lineRule="auto"/>
      <w:ind w:left="0" w:firstLine="0"/>
      <w:outlineLvl w:val="9"/>
    </w:pPr>
    <w:rPr>
      <w:rFonts w:ascii="Cambria" w:hAnsi="Cambria"/>
      <w:b/>
      <w:bCs/>
      <w:color w:val="365F91"/>
      <w:sz w:val="28"/>
      <w:szCs w:val="28"/>
      <w:lang w:val="en-US" w:eastAsia="en-US"/>
    </w:rPr>
  </w:style>
  <w:style w:type="numbering" w:customStyle="1" w:styleId="NoList9">
    <w:name w:val="No List9"/>
    <w:next w:val="NoList"/>
    <w:uiPriority w:val="99"/>
    <w:semiHidden/>
    <w:unhideWhenUsed/>
    <w:rsid w:val="00DC2AF7"/>
  </w:style>
  <w:style w:type="table" w:customStyle="1" w:styleId="TableGrid71">
    <w:name w:val="Table Grid71"/>
    <w:basedOn w:val="TableNormal"/>
    <w:next w:val="TableGrid"/>
    <w:uiPriority w:val="39"/>
    <w:qFormat/>
    <w:rsid w:val="00DC2AF7"/>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DC2AF7"/>
    <w:pPr>
      <w:numPr>
        <w:numId w:val="22"/>
      </w:numPr>
      <w:tabs>
        <w:tab w:val="clear" w:pos="737"/>
        <w:tab w:val="left" w:pos="0"/>
      </w:tabs>
      <w:overflowPunct w:val="0"/>
      <w:autoSpaceDE w:val="0"/>
      <w:autoSpaceDN w:val="0"/>
      <w:adjustRightInd w:val="0"/>
      <w:ind w:left="720" w:hanging="360"/>
      <w:textAlignment w:val="baseline"/>
    </w:pPr>
    <w:rPr>
      <w:rFonts w:eastAsia="MS Mincho"/>
      <w:lang w:eastAsia="en-GB"/>
    </w:rPr>
  </w:style>
  <w:style w:type="paragraph" w:styleId="BodyTextIndent">
    <w:name w:val="Body Text Indent"/>
    <w:basedOn w:val="Normal"/>
    <w:link w:val="BodyTextIndentChar"/>
    <w:qFormat/>
    <w:rsid w:val="00DC2AF7"/>
    <w:pPr>
      <w:overflowPunct w:val="0"/>
      <w:autoSpaceDE w:val="0"/>
      <w:autoSpaceDN w:val="0"/>
      <w:adjustRightInd w:val="0"/>
      <w:spacing w:after="120" w:line="240" w:lineRule="auto"/>
      <w:ind w:left="360"/>
      <w:textAlignment w:val="baseline"/>
    </w:pPr>
    <w:rPr>
      <w:rFonts w:ascii="Times New Roman" w:hAnsi="Times New Roman" w:cs="Times New Roman"/>
      <w:szCs w:val="20"/>
      <w:lang w:val="en-GB" w:eastAsia="en-GB"/>
    </w:rPr>
  </w:style>
  <w:style w:type="character" w:customStyle="1" w:styleId="BodyTextIndentChar">
    <w:name w:val="Body Text Indent Char"/>
    <w:basedOn w:val="DefaultParagraphFont"/>
    <w:link w:val="BodyTextIndent"/>
    <w:qFormat/>
    <w:rsid w:val="00DC2AF7"/>
    <w:rPr>
      <w:rFonts w:ascii="Times New Roman" w:hAnsi="Times New Roman" w:cs="Times New Roman"/>
      <w:sz w:val="20"/>
      <w:szCs w:val="20"/>
      <w:lang w:val="en-GB" w:eastAsia="en-GB"/>
    </w:rPr>
  </w:style>
  <w:style w:type="paragraph" w:customStyle="1" w:styleId="B2">
    <w:name w:val="B2+"/>
    <w:basedOn w:val="B20"/>
    <w:qFormat/>
    <w:rsid w:val="00DC2AF7"/>
    <w:pPr>
      <w:numPr>
        <w:numId w:val="23"/>
      </w:numPr>
      <w:tabs>
        <w:tab w:val="clear" w:pos="1191"/>
        <w:tab w:val="left" w:pos="0"/>
      </w:tabs>
      <w:overflowPunct w:val="0"/>
      <w:autoSpaceDE w:val="0"/>
      <w:autoSpaceDN w:val="0"/>
      <w:adjustRightInd w:val="0"/>
      <w:ind w:left="720" w:hanging="360"/>
      <w:textAlignment w:val="baseline"/>
    </w:pPr>
    <w:rPr>
      <w:rFonts w:eastAsia="MS Mincho"/>
      <w:lang w:eastAsia="en-GB"/>
    </w:rPr>
  </w:style>
  <w:style w:type="paragraph" w:customStyle="1" w:styleId="B3">
    <w:name w:val="B3+"/>
    <w:basedOn w:val="B30"/>
    <w:qFormat/>
    <w:rsid w:val="00DC2AF7"/>
    <w:pPr>
      <w:numPr>
        <w:numId w:val="24"/>
      </w:numPr>
      <w:tabs>
        <w:tab w:val="clear" w:pos="1644"/>
        <w:tab w:val="left" w:pos="0"/>
        <w:tab w:val="left" w:pos="1134"/>
      </w:tabs>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Normal"/>
    <w:qFormat/>
    <w:rsid w:val="00DC2AF7"/>
    <w:pPr>
      <w:keepNext/>
      <w:keepLines/>
      <w:numPr>
        <w:numId w:val="25"/>
      </w:numPr>
      <w:tabs>
        <w:tab w:val="left" w:pos="720"/>
      </w:tabs>
      <w:overflowPunct w:val="0"/>
      <w:autoSpaceDE w:val="0"/>
      <w:autoSpaceDN w:val="0"/>
      <w:adjustRightInd w:val="0"/>
      <w:spacing w:after="0" w:line="240" w:lineRule="auto"/>
      <w:ind w:left="737" w:hanging="380"/>
      <w:textAlignment w:val="baseline"/>
    </w:pPr>
    <w:rPr>
      <w:rFonts w:eastAsia="MS Mincho" w:cs="Times New Roman"/>
      <w:sz w:val="18"/>
      <w:szCs w:val="20"/>
      <w:lang w:val="en-GB" w:eastAsia="en-GB"/>
    </w:rPr>
  </w:style>
  <w:style w:type="paragraph" w:customStyle="1" w:styleId="TB2">
    <w:name w:val="TB2"/>
    <w:basedOn w:val="Normal"/>
    <w:qFormat/>
    <w:rsid w:val="00DC2AF7"/>
    <w:pPr>
      <w:keepNext/>
      <w:keepLines/>
      <w:numPr>
        <w:numId w:val="26"/>
      </w:numPr>
      <w:tabs>
        <w:tab w:val="left" w:pos="1109"/>
      </w:tabs>
      <w:overflowPunct w:val="0"/>
      <w:autoSpaceDE w:val="0"/>
      <w:autoSpaceDN w:val="0"/>
      <w:adjustRightInd w:val="0"/>
      <w:spacing w:after="0" w:line="240" w:lineRule="auto"/>
      <w:ind w:left="1100" w:hanging="380"/>
      <w:textAlignment w:val="baseline"/>
    </w:pPr>
    <w:rPr>
      <w:rFonts w:eastAsia="MS Mincho" w:cs="Times New Roman"/>
      <w:sz w:val="18"/>
      <w:szCs w:val="20"/>
      <w:lang w:val="en-GB" w:eastAsia="en-GB"/>
    </w:rPr>
  </w:style>
  <w:style w:type="character" w:customStyle="1" w:styleId="fontstyle01">
    <w:name w:val="fontstyle01"/>
    <w:qFormat/>
    <w:rsid w:val="00DC2AF7"/>
    <w:rPr>
      <w:rFonts w:ascii="Times-Roman" w:hAnsi="Times-Roman" w:hint="default"/>
      <w:b w:val="0"/>
      <w:bCs w:val="0"/>
      <w:i w:val="0"/>
      <w:iCs w:val="0"/>
      <w:color w:val="000000"/>
      <w:sz w:val="20"/>
      <w:szCs w:val="20"/>
    </w:rPr>
  </w:style>
  <w:style w:type="numbering" w:customStyle="1" w:styleId="NoList111">
    <w:name w:val="No List111"/>
    <w:next w:val="NoList"/>
    <w:uiPriority w:val="99"/>
    <w:semiHidden/>
    <w:unhideWhenUsed/>
    <w:rsid w:val="00DC2AF7"/>
  </w:style>
  <w:style w:type="numbering" w:customStyle="1" w:styleId="NoList21">
    <w:name w:val="No List21"/>
    <w:next w:val="NoList"/>
    <w:uiPriority w:val="99"/>
    <w:semiHidden/>
    <w:unhideWhenUsed/>
    <w:rsid w:val="00DC2AF7"/>
  </w:style>
  <w:style w:type="numbering" w:customStyle="1" w:styleId="NoList31">
    <w:name w:val="No List31"/>
    <w:next w:val="NoList"/>
    <w:uiPriority w:val="99"/>
    <w:semiHidden/>
    <w:unhideWhenUsed/>
    <w:rsid w:val="00DC2AF7"/>
  </w:style>
  <w:style w:type="numbering" w:customStyle="1" w:styleId="NoList41">
    <w:name w:val="No List41"/>
    <w:next w:val="NoList"/>
    <w:uiPriority w:val="99"/>
    <w:semiHidden/>
    <w:unhideWhenUsed/>
    <w:rsid w:val="00DC2AF7"/>
  </w:style>
  <w:style w:type="table" w:customStyle="1" w:styleId="TableGrid11">
    <w:name w:val="Table Grid11"/>
    <w:basedOn w:val="TableNormal"/>
    <w:next w:val="TableGrid"/>
    <w:uiPriority w:val="39"/>
    <w:qFormat/>
    <w:rsid w:val="00DC2AF7"/>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2AF7"/>
    <w:rPr>
      <w:rFonts w:ascii="Arial" w:hAnsi="Arial"/>
      <w:sz w:val="32"/>
      <w:lang w:val="en-GB" w:eastAsia="en-US" w:bidi="ar-SA"/>
    </w:rPr>
  </w:style>
  <w:style w:type="character" w:customStyle="1" w:styleId="font4">
    <w:name w:val="font4"/>
    <w:basedOn w:val="DefaultParagraphFont"/>
    <w:qFormat/>
    <w:rsid w:val="00DC2AF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C2AF7"/>
    <w:rPr>
      <w:rFonts w:ascii="Arial" w:hAnsi="Arial"/>
      <w:sz w:val="36"/>
      <w:lang w:val="en-GB" w:eastAsia="en-US"/>
    </w:rPr>
  </w:style>
  <w:style w:type="paragraph" w:styleId="BodyText2">
    <w:name w:val="Body Text 2"/>
    <w:basedOn w:val="Normal"/>
    <w:link w:val="BodyText2Char"/>
    <w:qFormat/>
    <w:rsid w:val="00DC2AF7"/>
    <w:pPr>
      <w:overflowPunct w:val="0"/>
      <w:autoSpaceDE w:val="0"/>
      <w:autoSpaceDN w:val="0"/>
      <w:adjustRightInd w:val="0"/>
      <w:spacing w:after="180" w:line="240" w:lineRule="auto"/>
      <w:textAlignment w:val="baseline"/>
    </w:pPr>
    <w:rPr>
      <w:rFonts w:ascii="Times New Roman" w:eastAsia="Malgun Gothic" w:hAnsi="Times New Roman" w:cs="Times New Roman"/>
      <w:i/>
      <w:szCs w:val="20"/>
      <w:lang w:val="en-GB" w:eastAsia="x-none"/>
    </w:rPr>
  </w:style>
  <w:style w:type="character" w:customStyle="1" w:styleId="BodyText2Char">
    <w:name w:val="Body Text 2 Char"/>
    <w:basedOn w:val="DefaultParagraphFont"/>
    <w:link w:val="BodyText2"/>
    <w:qFormat/>
    <w:rsid w:val="00DC2AF7"/>
    <w:rPr>
      <w:rFonts w:ascii="Times New Roman" w:eastAsia="Malgun Gothic" w:hAnsi="Times New Roman" w:cs="Times New Roman"/>
      <w:i/>
      <w:sz w:val="20"/>
      <w:szCs w:val="20"/>
      <w:lang w:val="en-GB" w:eastAsia="x-none"/>
    </w:rPr>
  </w:style>
  <w:style w:type="paragraph" w:styleId="BodyText3">
    <w:name w:val="Body Text 3"/>
    <w:basedOn w:val="Normal"/>
    <w:link w:val="BodyText3Char"/>
    <w:qFormat/>
    <w:rsid w:val="00DC2AF7"/>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Cs w:val="20"/>
      <w:lang w:val="en-GB" w:eastAsia="x-none"/>
    </w:rPr>
  </w:style>
  <w:style w:type="character" w:customStyle="1" w:styleId="BodyText3Char">
    <w:name w:val="Body Text 3 Char"/>
    <w:basedOn w:val="DefaultParagraphFont"/>
    <w:link w:val="BodyText3"/>
    <w:qFormat/>
    <w:rsid w:val="00DC2AF7"/>
    <w:rPr>
      <w:rFonts w:ascii="Times New Roman" w:eastAsia="Osaka" w:hAnsi="Times New Roman" w:cs="Times New Roman"/>
      <w:color w:val="000000"/>
      <w:sz w:val="20"/>
      <w:szCs w:val="20"/>
      <w:lang w:val="en-GB" w:eastAsia="x-none"/>
    </w:rPr>
  </w:style>
  <w:style w:type="paragraph" w:customStyle="1" w:styleId="CharCharCharCharChar">
    <w:name w:val="Char Char Char Char Char"/>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Char">
    <w:name w:val="Char Char Char"/>
    <w:semiHidden/>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1">
    <w:name w:val="Char Char1"/>
    <w:aliases w:val="Heading 1 Char2"/>
    <w:qFormat/>
    <w:rsid w:val="00DC2AF7"/>
    <w:rPr>
      <w:lang w:val="en-GB" w:eastAsia="ja-JP" w:bidi="ar-SA"/>
    </w:rPr>
  </w:style>
  <w:style w:type="paragraph" w:customStyle="1" w:styleId="1Char">
    <w:name w:val="(文字) (文字)1 Char (文字) (文字)"/>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1CharChar">
    <w:name w:val="Char Char1 Char Char"/>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CharChar1">
    <w:name w:val="(文字) (文字)1 Char (文字) (文字) Char (文字) (文字)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CharChar">
    <w:name w:val="(文字) (文字)1 Char (文字) (文字) Char"/>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CharChar1">
    <w:name w:val="Char Char Char Char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2CharChar">
    <w:name w:val="Char Char2 Char Char"/>
    <w:basedOn w:val="Normal"/>
    <w:qFormat/>
    <w:rsid w:val="00DC2AF7"/>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C2AF7"/>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C2A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C2AF7"/>
    <w:rPr>
      <w:rFonts w:ascii="Arial" w:hAnsi="Arial"/>
      <w:sz w:val="32"/>
      <w:lang w:val="en-GB" w:eastAsia="ja-JP" w:bidi="ar-SA"/>
    </w:rPr>
  </w:style>
  <w:style w:type="character" w:customStyle="1" w:styleId="CharChar4">
    <w:name w:val="Char Char4"/>
    <w:qFormat/>
    <w:rsid w:val="00DC2AF7"/>
    <w:rPr>
      <w:rFonts w:ascii="Courier New" w:hAnsi="Courier New"/>
      <w:lang w:val="nb-NO" w:eastAsia="ja-JP" w:bidi="ar-SA"/>
    </w:rPr>
  </w:style>
  <w:style w:type="character" w:customStyle="1" w:styleId="AndreaLeonardi">
    <w:name w:val="Andrea Leonardi"/>
    <w:semiHidden/>
    <w:qFormat/>
    <w:rsid w:val="00DC2AF7"/>
    <w:rPr>
      <w:rFonts w:ascii="Arial" w:hAnsi="Arial" w:cs="Arial"/>
      <w:color w:val="auto"/>
      <w:sz w:val="20"/>
      <w:szCs w:val="20"/>
    </w:rPr>
  </w:style>
  <w:style w:type="character" w:customStyle="1" w:styleId="NOCharChar">
    <w:name w:val="NO Char Char"/>
    <w:qFormat/>
    <w:rsid w:val="00DC2AF7"/>
    <w:rPr>
      <w:lang w:val="en-GB" w:eastAsia="en-US" w:bidi="ar-SA"/>
    </w:rPr>
  </w:style>
  <w:style w:type="character" w:customStyle="1" w:styleId="NOZchn">
    <w:name w:val="NO Zchn"/>
    <w:qFormat/>
    <w:rsid w:val="00DC2AF7"/>
    <w:rPr>
      <w:lang w:val="en-GB" w:eastAsia="en-US" w:bidi="ar-SA"/>
    </w:rPr>
  </w:style>
  <w:style w:type="paragraph" w:customStyle="1" w:styleId="CharCharCharCharCharChar">
    <w:name w:val="Char Char Char Char Char Char"/>
    <w:semiHidden/>
    <w:qFormat/>
    <w:rsid w:val="00DC2AF7"/>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a4">
    <w:name w:val="(文字) (文字)"/>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T1Char1">
    <w:name w:val="T1 Char1"/>
    <w:aliases w:val="Header 6 Char Char1"/>
    <w:qFormat/>
    <w:rsid w:val="00DC2AF7"/>
  </w:style>
  <w:style w:type="paragraph" w:customStyle="1" w:styleId="CarCar">
    <w:name w:val="Car Car"/>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C2AF7"/>
    <w:rPr>
      <w:rFonts w:ascii="Arial" w:hAnsi="Arial"/>
      <w:sz w:val="32"/>
      <w:lang w:val="en-GB" w:eastAsia="en-US" w:bidi="ar-SA"/>
    </w:rPr>
  </w:style>
  <w:style w:type="paragraph" w:customStyle="1" w:styleId="ZchnZchn1">
    <w:name w:val="Zchn Zchn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C2A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C2AF7"/>
    <w:rPr>
      <w:rFonts w:ascii="Arial" w:hAnsi="Arial"/>
      <w:sz w:val="32"/>
      <w:lang w:val="en-GB" w:eastAsia="en-US" w:bidi="ar-SA"/>
    </w:rPr>
  </w:style>
  <w:style w:type="paragraph" w:customStyle="1" w:styleId="2">
    <w:name w:val="(文字) (文字)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C2A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C2AF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C2AF7"/>
    <w:rPr>
      <w:rFonts w:ascii="Arial" w:eastAsia="Batang" w:hAnsi="Arial" w:cs="Times New Roman"/>
      <w:b/>
      <w:bCs/>
      <w:i/>
      <w:iCs/>
      <w:sz w:val="28"/>
      <w:szCs w:val="28"/>
      <w:lang w:val="en-GB" w:eastAsia="en-US" w:bidi="ar-SA"/>
    </w:rPr>
  </w:style>
  <w:style w:type="paragraph" w:customStyle="1" w:styleId="3">
    <w:name w:val="(文字) (文字)3"/>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ZchnZchn2">
    <w:name w:val="Zchn Zchn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4">
    <w:name w:val="(文字) (文字)4"/>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T1Char2">
    <w:name w:val="T1 Char2"/>
    <w:aliases w:val="Header 6 Char Char2"/>
    <w:qFormat/>
    <w:rsid w:val="00DC2AF7"/>
  </w:style>
  <w:style w:type="paragraph" w:customStyle="1" w:styleId="11">
    <w:name w:val="(文字) (文字)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styleId="NormalIndent">
    <w:name w:val="Normal Indent"/>
    <w:basedOn w:val="Normal"/>
    <w:qFormat/>
    <w:rsid w:val="00DC2AF7"/>
    <w:pPr>
      <w:spacing w:after="0" w:line="240" w:lineRule="auto"/>
      <w:ind w:left="851"/>
    </w:pPr>
    <w:rPr>
      <w:rFonts w:ascii="Times New Roman" w:eastAsia="MS Mincho" w:hAnsi="Times New Roman" w:cs="Times New Roman"/>
      <w:szCs w:val="20"/>
      <w:lang w:val="it-IT" w:eastAsia="en-GB"/>
    </w:rPr>
  </w:style>
  <w:style w:type="character" w:customStyle="1" w:styleId="CharChar7">
    <w:name w:val="Char Char7"/>
    <w:semiHidden/>
    <w:qFormat/>
    <w:rsid w:val="00DC2AF7"/>
    <w:rPr>
      <w:rFonts w:ascii="Tahoma" w:hAnsi="Tahoma" w:cs="Tahoma"/>
      <w:shd w:val="clear" w:color="auto" w:fill="000080"/>
      <w:lang w:val="en-GB" w:eastAsia="en-US"/>
    </w:rPr>
  </w:style>
  <w:style w:type="character" w:customStyle="1" w:styleId="ZchnZchn5">
    <w:name w:val="Zchn Zchn5"/>
    <w:qFormat/>
    <w:rsid w:val="00DC2AF7"/>
    <w:rPr>
      <w:rFonts w:ascii="Courier New" w:eastAsia="Batang" w:hAnsi="Courier New"/>
      <w:lang w:val="nb-NO" w:eastAsia="en-US" w:bidi="ar-SA"/>
    </w:rPr>
  </w:style>
  <w:style w:type="character" w:customStyle="1" w:styleId="CharChar10">
    <w:name w:val="Char Char10"/>
    <w:semiHidden/>
    <w:qFormat/>
    <w:rsid w:val="00DC2AF7"/>
    <w:rPr>
      <w:rFonts w:ascii="Times New Roman" w:hAnsi="Times New Roman"/>
      <w:lang w:val="en-GB" w:eastAsia="en-US"/>
    </w:rPr>
  </w:style>
  <w:style w:type="character" w:customStyle="1" w:styleId="CharChar9">
    <w:name w:val="Char Char9"/>
    <w:semiHidden/>
    <w:qFormat/>
    <w:rsid w:val="00DC2AF7"/>
    <w:rPr>
      <w:rFonts w:ascii="Tahoma" w:hAnsi="Tahoma" w:cs="Tahoma"/>
      <w:sz w:val="16"/>
      <w:szCs w:val="16"/>
      <w:lang w:val="en-GB" w:eastAsia="en-US"/>
    </w:rPr>
  </w:style>
  <w:style w:type="character" w:customStyle="1" w:styleId="CharChar8">
    <w:name w:val="Char Char8"/>
    <w:semiHidden/>
    <w:qFormat/>
    <w:rsid w:val="00DC2AF7"/>
    <w:rPr>
      <w:rFonts w:ascii="Times New Roman" w:hAnsi="Times New Roman"/>
      <w:b/>
      <w:bCs/>
      <w:lang w:val="en-GB" w:eastAsia="en-US"/>
    </w:rPr>
  </w:style>
  <w:style w:type="character" w:customStyle="1" w:styleId="btChar3">
    <w:name w:val="bt Char3"/>
    <w:aliases w:val="bt Car Char Char3"/>
    <w:qFormat/>
    <w:rsid w:val="00DC2AF7"/>
    <w:rPr>
      <w:lang w:val="en-GB" w:eastAsia="ja-JP" w:bidi="ar-SA"/>
    </w:rPr>
  </w:style>
  <w:style w:type="paragraph" w:styleId="Title">
    <w:name w:val="Title"/>
    <w:basedOn w:val="Normal"/>
    <w:next w:val="Normal"/>
    <w:link w:val="TitleChar"/>
    <w:qFormat/>
    <w:rsid w:val="00DC2AF7"/>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Cs w:val="20"/>
      <w:lang w:val="nb-NO" w:eastAsia="x-none"/>
    </w:rPr>
  </w:style>
  <w:style w:type="character" w:customStyle="1" w:styleId="TitleChar">
    <w:name w:val="Title Char"/>
    <w:basedOn w:val="DefaultParagraphFont"/>
    <w:link w:val="Title"/>
    <w:qFormat/>
    <w:rsid w:val="00DC2AF7"/>
    <w:rPr>
      <w:rFonts w:ascii="Courier New" w:eastAsia="Malgun Gothic" w:hAnsi="Courier New" w:cs="Times New Roman"/>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C2AF7"/>
    <w:rPr>
      <w:rFonts w:ascii="Arial" w:hAnsi="Arial"/>
      <w:sz w:val="22"/>
      <w:lang w:val="en-GB" w:eastAsia="ja-JP" w:bidi="ar-SA"/>
    </w:rPr>
  </w:style>
  <w:style w:type="paragraph" w:styleId="Date">
    <w:name w:val="Date"/>
    <w:basedOn w:val="Normal"/>
    <w:next w:val="Normal"/>
    <w:link w:val="DateChar"/>
    <w:qFormat/>
    <w:rsid w:val="00DC2AF7"/>
    <w:pPr>
      <w:overflowPunct w:val="0"/>
      <w:autoSpaceDE w:val="0"/>
      <w:autoSpaceDN w:val="0"/>
      <w:adjustRightInd w:val="0"/>
      <w:spacing w:after="180" w:line="240" w:lineRule="auto"/>
      <w:textAlignment w:val="baseline"/>
    </w:pPr>
    <w:rPr>
      <w:rFonts w:ascii="Times New Roman" w:eastAsia="Malgun Gothic" w:hAnsi="Times New Roman" w:cs="Times New Roman"/>
      <w:szCs w:val="20"/>
      <w:lang w:val="en-GB" w:eastAsia="x-none"/>
    </w:rPr>
  </w:style>
  <w:style w:type="character" w:customStyle="1" w:styleId="DateChar">
    <w:name w:val="Date Char"/>
    <w:basedOn w:val="DefaultParagraphFont"/>
    <w:link w:val="Date"/>
    <w:qFormat/>
    <w:rsid w:val="00DC2AF7"/>
    <w:rPr>
      <w:rFonts w:ascii="Times New Roman" w:eastAsia="Malgun Gothic" w:hAnsi="Times New Roman" w:cs="Times New Roman"/>
      <w:sz w:val="20"/>
      <w:szCs w:val="20"/>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C2AF7"/>
    <w:rPr>
      <w:rFonts w:ascii="Arial" w:hAnsi="Arial"/>
      <w:sz w:val="24"/>
      <w:lang w:val="en-GB"/>
    </w:rPr>
  </w:style>
  <w:style w:type="paragraph" w:customStyle="1" w:styleId="AutoCorrect">
    <w:name w:val="AutoCorrect"/>
    <w:qFormat/>
    <w:rsid w:val="00DC2AF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qFormat/>
    <w:rsid w:val="00DC2AF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qFormat/>
    <w:rsid w:val="00DC2AF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qFormat/>
    <w:rsid w:val="00DC2AF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qFormat/>
    <w:rsid w:val="00DC2AF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qFormat/>
    <w:rsid w:val="00DC2AF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qFormat/>
    <w:rsid w:val="00DC2AF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qFormat/>
    <w:rsid w:val="00DC2AF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qFormat/>
    <w:rsid w:val="00DC2AF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qFormat/>
    <w:rsid w:val="00DC2AF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qFormat/>
    <w:rsid w:val="00DC2AF7"/>
    <w:pPr>
      <w:spacing w:after="0" w:line="240" w:lineRule="auto"/>
    </w:pPr>
    <w:rPr>
      <w:rFonts w:ascii="Times New Roman" w:eastAsia="Malgun Gothic" w:hAnsi="Times New Roman" w:cs="Times New Roman"/>
      <w:sz w:val="24"/>
      <w:szCs w:val="24"/>
      <w:lang w:val="en-GB" w:eastAsia="ko-KR"/>
    </w:rPr>
  </w:style>
  <w:style w:type="paragraph" w:customStyle="1" w:styleId="Figure">
    <w:name w:val="Figure"/>
    <w:basedOn w:val="Normal"/>
    <w:qFormat/>
    <w:rsid w:val="00DC2AF7"/>
    <w:pPr>
      <w:tabs>
        <w:tab w:val="num" w:pos="1440"/>
      </w:tabs>
      <w:spacing w:before="180" w:after="240" w:line="280" w:lineRule="atLeast"/>
      <w:ind w:left="720" w:hanging="360"/>
      <w:jc w:val="center"/>
    </w:pPr>
    <w:rPr>
      <w:rFonts w:eastAsiaTheme="minorEastAsia" w:cs="Times New Roman"/>
      <w:b/>
      <w:szCs w:val="20"/>
      <w:lang w:eastAsia="ja-JP"/>
    </w:rPr>
  </w:style>
  <w:style w:type="paragraph" w:customStyle="1" w:styleId="Data">
    <w:name w:val="Data"/>
    <w:basedOn w:val="Normal"/>
    <w:qFormat/>
    <w:rsid w:val="00DC2AF7"/>
    <w:pPr>
      <w:tabs>
        <w:tab w:val="left" w:pos="1418"/>
      </w:tabs>
      <w:overflowPunct w:val="0"/>
      <w:autoSpaceDE w:val="0"/>
      <w:autoSpaceDN w:val="0"/>
      <w:adjustRightInd w:val="0"/>
      <w:spacing w:after="120" w:line="240" w:lineRule="auto"/>
      <w:textAlignment w:val="baseline"/>
    </w:pPr>
    <w:rPr>
      <w:rFonts w:eastAsia="MS Mincho" w:cs="Times New Roman"/>
      <w:sz w:val="24"/>
      <w:szCs w:val="20"/>
      <w:lang w:val="fr-FR" w:eastAsia="ko-KR"/>
    </w:rPr>
  </w:style>
  <w:style w:type="paragraph" w:customStyle="1" w:styleId="p20">
    <w:name w:val="p20"/>
    <w:basedOn w:val="Normal"/>
    <w:rsid w:val="00DC2AF7"/>
    <w:pPr>
      <w:snapToGrid w:val="0"/>
      <w:spacing w:after="0" w:line="240" w:lineRule="auto"/>
      <w:textAlignment w:val="baseline"/>
    </w:pPr>
    <w:rPr>
      <w:rFonts w:cs="Arial"/>
      <w:sz w:val="18"/>
      <w:szCs w:val="18"/>
      <w:lang w:eastAsia="zh-CN"/>
    </w:rPr>
  </w:style>
  <w:style w:type="paragraph" w:customStyle="1" w:styleId="ATC">
    <w:name w:val="ATC"/>
    <w:basedOn w:val="Normal"/>
    <w:qFormat/>
    <w:rsid w:val="00DC2AF7"/>
    <w:pPr>
      <w:overflowPunct w:val="0"/>
      <w:autoSpaceDE w:val="0"/>
      <w:autoSpaceDN w:val="0"/>
      <w:adjustRightInd w:val="0"/>
      <w:spacing w:after="180" w:line="240" w:lineRule="auto"/>
      <w:textAlignment w:val="baseline"/>
    </w:pPr>
    <w:rPr>
      <w:rFonts w:ascii="Times New Roman" w:eastAsiaTheme="minorEastAsia" w:hAnsi="Times New Roman" w:cs="Times New Roman"/>
      <w:szCs w:val="20"/>
      <w:lang w:val="en-GB" w:eastAsia="ja-JP"/>
    </w:rPr>
  </w:style>
  <w:style w:type="paragraph" w:customStyle="1" w:styleId="TaOC">
    <w:name w:val="TaOC"/>
    <w:basedOn w:val="TAC"/>
    <w:qFormat/>
    <w:rsid w:val="00DC2AF7"/>
    <w:rPr>
      <w:rFonts w:eastAsiaTheme="minorEastAsia"/>
      <w:lang w:eastAsia="ja-JP"/>
    </w:rPr>
  </w:style>
  <w:style w:type="paragraph" w:customStyle="1" w:styleId="1CharChar1Char">
    <w:name w:val="(文字) (文字)1 Char (文字) (文字) Char (文字) (文字)1 Char (文字) (文字)"/>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xl40">
    <w:name w:val="xl40"/>
    <w:basedOn w:val="Normal"/>
    <w:qFormat/>
    <w:rsid w:val="00DC2AF7"/>
    <w:pPr>
      <w:shd w:val="clear" w:color="000000" w:fill="FFFF00"/>
      <w:spacing w:before="100" w:beforeAutospacing="1" w:after="100" w:afterAutospacing="1" w:line="240" w:lineRule="auto"/>
      <w:jc w:val="center"/>
    </w:pPr>
    <w:rPr>
      <w:rFonts w:eastAsiaTheme="minorEastAsia" w:cs="Arial"/>
      <w:b/>
      <w:bCs/>
      <w:color w:val="000000"/>
      <w:sz w:val="16"/>
      <w:szCs w:val="16"/>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C2AF7"/>
    <w:rPr>
      <w:rFonts w:ascii="Arial" w:hAnsi="Arial"/>
      <w:sz w:val="28"/>
      <w:lang w:val="en-GB" w:eastAsia="en-US" w:bidi="ar-SA"/>
    </w:rPr>
  </w:style>
  <w:style w:type="character" w:customStyle="1" w:styleId="T1Char3">
    <w:name w:val="T1 Char3"/>
    <w:aliases w:val="Header 6 Char Char3"/>
    <w:qFormat/>
    <w:rsid w:val="00DC2AF7"/>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DC2AF7"/>
    <w:pPr>
      <w:keepNext w:val="0"/>
      <w:keepLines w:val="0"/>
      <w:spacing w:before="240" w:after="180" w:line="240" w:lineRule="auto"/>
      <w:ind w:left="1980" w:hanging="1980"/>
    </w:pPr>
    <w:rPr>
      <w:rFonts w:ascii="Arial" w:eastAsia="MS Mincho" w:hAnsi="Arial" w:cs="Times New Roman"/>
      <w:bCs/>
      <w:color w:val="auto"/>
      <w:szCs w:val="20"/>
      <w:lang w:val="en-GB" w:eastAsia="x-none"/>
    </w:rPr>
  </w:style>
  <w:style w:type="paragraph" w:customStyle="1" w:styleId="StyleHeading6After9pt">
    <w:name w:val="Style Heading 6 + After:  9 pt"/>
    <w:basedOn w:val="Heading6"/>
    <w:qFormat/>
    <w:rsid w:val="00DC2AF7"/>
    <w:pPr>
      <w:keepNext w:val="0"/>
      <w:keepLines w:val="0"/>
      <w:spacing w:before="240" w:after="180" w:line="240" w:lineRule="auto"/>
    </w:pPr>
    <w:rPr>
      <w:rFonts w:ascii="Arial" w:eastAsia="MS Mincho" w:hAnsi="Arial" w:cs="Times New Roman"/>
      <w:bCs/>
      <w:color w:val="auto"/>
      <w:szCs w:val="20"/>
      <w:lang w:val="en-GB" w:eastAsia="x-none"/>
    </w:rPr>
  </w:style>
  <w:style w:type="paragraph" w:customStyle="1" w:styleId="a5">
    <w:name w:val="吹き出し"/>
    <w:basedOn w:val="Normal"/>
    <w:semiHidden/>
    <w:rsid w:val="00DC2AF7"/>
    <w:pPr>
      <w:spacing w:after="180" w:line="240" w:lineRule="auto"/>
    </w:pPr>
    <w:rPr>
      <w:rFonts w:ascii="Tahoma" w:eastAsia="MS Mincho" w:hAnsi="Tahoma" w:cs="Tahoma"/>
      <w:sz w:val="16"/>
      <w:szCs w:val="16"/>
      <w:lang w:val="en-GB" w:eastAsia="ko-KR"/>
    </w:rPr>
  </w:style>
  <w:style w:type="paragraph" w:customStyle="1" w:styleId="JK-text-simpledoc">
    <w:name w:val="JK - text - simple doc"/>
    <w:basedOn w:val="BodyText"/>
    <w:autoRedefine/>
    <w:qFormat/>
    <w:rsid w:val="00DC2AF7"/>
    <w:pPr>
      <w:tabs>
        <w:tab w:val="num" w:pos="928"/>
        <w:tab w:val="num" w:pos="1097"/>
      </w:tabs>
      <w:spacing w:line="288" w:lineRule="auto"/>
      <w:ind w:left="1097" w:hanging="360"/>
      <w:jc w:val="left"/>
    </w:pPr>
    <w:rPr>
      <w:rFonts w:cs="Arial"/>
      <w:szCs w:val="20"/>
      <w:lang w:eastAsia="en-US"/>
    </w:rPr>
  </w:style>
  <w:style w:type="paragraph" w:customStyle="1" w:styleId="b11">
    <w:name w:val="b1"/>
    <w:basedOn w:val="Normal"/>
    <w:qFormat/>
    <w:rsid w:val="00DC2AF7"/>
    <w:pPr>
      <w:spacing w:before="100" w:beforeAutospacing="1" w:after="100" w:afterAutospacing="1" w:line="240" w:lineRule="auto"/>
    </w:pPr>
    <w:rPr>
      <w:rFonts w:ascii="Times New Roman" w:eastAsiaTheme="minorEastAsia" w:hAnsi="Times New Roman" w:cs="Times New Roman"/>
      <w:sz w:val="24"/>
      <w:szCs w:val="24"/>
      <w:lang w:eastAsia="ko-KR"/>
    </w:rPr>
  </w:style>
  <w:style w:type="paragraph" w:customStyle="1" w:styleId="12">
    <w:name w:val="吹き出し1"/>
    <w:basedOn w:val="Normal"/>
    <w:semiHidden/>
    <w:qFormat/>
    <w:rsid w:val="00DC2AF7"/>
    <w:pPr>
      <w:spacing w:after="180" w:line="240" w:lineRule="auto"/>
    </w:pPr>
    <w:rPr>
      <w:rFonts w:ascii="Tahoma" w:eastAsia="MS Mincho" w:hAnsi="Tahoma" w:cs="Tahoma"/>
      <w:sz w:val="16"/>
      <w:szCs w:val="16"/>
      <w:lang w:val="en-GB" w:eastAsia="ko-KR"/>
    </w:rPr>
  </w:style>
  <w:style w:type="paragraph" w:customStyle="1" w:styleId="20">
    <w:name w:val="吹き出し2"/>
    <w:basedOn w:val="Normal"/>
    <w:semiHidden/>
    <w:qFormat/>
    <w:rsid w:val="00DC2AF7"/>
    <w:pPr>
      <w:spacing w:after="180" w:line="240" w:lineRule="auto"/>
    </w:pPr>
    <w:rPr>
      <w:rFonts w:ascii="Tahoma" w:eastAsia="MS Mincho" w:hAnsi="Tahoma" w:cs="Tahoma"/>
      <w:sz w:val="16"/>
      <w:szCs w:val="16"/>
      <w:lang w:val="en-GB" w:eastAsia="ko-KR"/>
    </w:rPr>
  </w:style>
  <w:style w:type="paragraph" w:customStyle="1" w:styleId="CRfront">
    <w:name w:val="CR_front"/>
    <w:basedOn w:val="Normal"/>
    <w:qFormat/>
    <w:rsid w:val="00DC2AF7"/>
    <w:pPr>
      <w:overflowPunct w:val="0"/>
      <w:autoSpaceDE w:val="0"/>
      <w:autoSpaceDN w:val="0"/>
      <w:adjustRightInd w:val="0"/>
      <w:spacing w:after="180" w:line="240" w:lineRule="auto"/>
      <w:textAlignment w:val="baseline"/>
    </w:pPr>
    <w:rPr>
      <w:rFonts w:ascii="Times New Roman" w:eastAsia="MS Mincho" w:hAnsi="Times New Roman" w:cs="Times New Roman"/>
      <w:szCs w:val="20"/>
      <w:lang w:val="en-GB" w:eastAsia="en-GB"/>
    </w:rPr>
  </w:style>
  <w:style w:type="paragraph" w:customStyle="1" w:styleId="t2">
    <w:name w:val="t2"/>
    <w:basedOn w:val="Normal"/>
    <w:qFormat/>
    <w:rsid w:val="00DC2AF7"/>
    <w:pPr>
      <w:overflowPunct w:val="0"/>
      <w:autoSpaceDE w:val="0"/>
      <w:autoSpaceDN w:val="0"/>
      <w:adjustRightInd w:val="0"/>
      <w:spacing w:after="0" w:line="240" w:lineRule="auto"/>
      <w:textAlignment w:val="baseline"/>
    </w:pPr>
    <w:rPr>
      <w:rFonts w:ascii="Times New Roman" w:eastAsia="MS Mincho" w:hAnsi="Times New Roman" w:cs="Times New Roman"/>
      <w:szCs w:val="20"/>
      <w:lang w:val="en-GB" w:eastAsia="en-GB"/>
    </w:rPr>
  </w:style>
  <w:style w:type="paragraph" w:customStyle="1" w:styleId="CommentNokia">
    <w:name w:val="Comment Nokia"/>
    <w:basedOn w:val="Normal"/>
    <w:qFormat/>
    <w:rsid w:val="00DC2AF7"/>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 w:val="22"/>
      <w:szCs w:val="20"/>
      <w:lang w:eastAsia="en-GB"/>
    </w:rPr>
  </w:style>
  <w:style w:type="paragraph" w:customStyle="1" w:styleId="Heading2Head2A2">
    <w:name w:val="Heading 2.Head2A.2"/>
    <w:basedOn w:val="Heading1"/>
    <w:next w:val="Normal"/>
    <w:qFormat/>
    <w:rsid w:val="00DC2AF7"/>
    <w:pPr>
      <w:pBdr>
        <w:top w:val="none" w:sz="0" w:space="0" w:color="auto"/>
      </w:pBdr>
      <w:spacing w:before="180"/>
      <w:outlineLvl w:val="1"/>
    </w:pPr>
    <w:rPr>
      <w:rFonts w:eastAsia="SimSun"/>
      <w:sz w:val="32"/>
      <w:lang w:eastAsia="es-ES"/>
    </w:rPr>
  </w:style>
  <w:style w:type="paragraph" w:customStyle="1" w:styleId="berschrift2Head2A2">
    <w:name w:val="Überschrift 2.Head2A.2"/>
    <w:basedOn w:val="Heading1"/>
    <w:next w:val="Normal"/>
    <w:qFormat/>
    <w:rsid w:val="00DC2AF7"/>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DC2AF7"/>
    <w:pPr>
      <w:overflowPunct/>
      <w:autoSpaceDE/>
      <w:autoSpaceDN/>
      <w:adjustRightInd/>
      <w:spacing w:before="120"/>
      <w:textAlignment w:val="auto"/>
      <w:outlineLvl w:val="2"/>
    </w:pPr>
    <w:rPr>
      <w:rFonts w:eastAsia="MS Mincho"/>
      <w:sz w:val="28"/>
      <w:lang w:eastAsia="de-DE"/>
    </w:rPr>
  </w:style>
  <w:style w:type="paragraph" w:customStyle="1" w:styleId="11BodyText">
    <w:name w:val="11 BodyText"/>
    <w:basedOn w:val="Normal"/>
    <w:qFormat/>
    <w:rsid w:val="00DC2AF7"/>
    <w:pPr>
      <w:spacing w:after="220" w:line="240" w:lineRule="auto"/>
      <w:ind w:left="1298"/>
    </w:pPr>
    <w:rPr>
      <w:rFonts w:cs="Times New Roman"/>
      <w:szCs w:val="20"/>
      <w:lang w:eastAsia="en-GB"/>
    </w:rPr>
  </w:style>
  <w:style w:type="numbering" w:customStyle="1" w:styleId="13">
    <w:name w:val="无列表1"/>
    <w:next w:val="NoList"/>
    <w:semiHidden/>
    <w:rsid w:val="00DC2AF7"/>
  </w:style>
  <w:style w:type="paragraph" w:customStyle="1" w:styleId="1030302">
    <w:name w:val="样式 样式 标题 1 + 两端对齐 段前: 0.3 行 段后: 0.3 行 行距: 单倍行距 + 段前: 0.2 行 段后: ..."/>
    <w:basedOn w:val="Normal"/>
    <w:autoRedefine/>
    <w:qFormat/>
    <w:rsid w:val="00DC2AF7"/>
    <w:pPr>
      <w:keepNext/>
      <w:tabs>
        <w:tab w:val="num" w:pos="0"/>
      </w:tabs>
      <w:spacing w:beforeLines="20" w:before="62" w:afterLines="10" w:after="31" w:line="240" w:lineRule="auto"/>
      <w:ind w:right="284"/>
      <w:jc w:val="both"/>
      <w:outlineLvl w:val="0"/>
    </w:pPr>
    <w:rPr>
      <w:rFonts w:cs="SimSun"/>
      <w:b/>
      <w:bCs/>
      <w:sz w:val="28"/>
      <w:szCs w:val="20"/>
      <w:lang w:eastAsia="zh-CN"/>
    </w:rPr>
  </w:style>
  <w:style w:type="table" w:customStyle="1" w:styleId="30">
    <w:name w:val="网格型3"/>
    <w:basedOn w:val="TableNormal"/>
    <w:next w:val="TableGrid"/>
    <w:qFormat/>
    <w:rsid w:val="00DC2AF7"/>
    <w:pPr>
      <w:overflowPunct w:val="0"/>
      <w:autoSpaceDE w:val="0"/>
      <w:autoSpaceDN w:val="0"/>
      <w:adjustRightInd w:val="0"/>
      <w:spacing w:after="180" w:line="240" w:lineRule="auto"/>
      <w:textAlignment w:val="baseline"/>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C2AF7"/>
    <w:pPr>
      <w:overflowPunct w:val="0"/>
      <w:autoSpaceDE w:val="0"/>
      <w:autoSpaceDN w:val="0"/>
      <w:adjustRightInd w:val="0"/>
      <w:spacing w:after="180" w:line="240" w:lineRule="auto"/>
      <w:textAlignment w:val="baseline"/>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C2AF7"/>
    <w:pPr>
      <w:keepNext/>
      <w:keepLines/>
      <w:overflowPunct w:val="0"/>
      <w:autoSpaceDE w:val="0"/>
      <w:autoSpaceDN w:val="0"/>
      <w:adjustRightInd w:val="0"/>
      <w:spacing w:after="0" w:line="240" w:lineRule="auto"/>
      <w:ind w:right="134"/>
      <w:jc w:val="right"/>
      <w:textAlignment w:val="baseline"/>
    </w:pPr>
    <w:rPr>
      <w:rFonts w:eastAsiaTheme="minorEastAsia" w:cs="Arial"/>
      <w:sz w:val="18"/>
      <w:szCs w:val="18"/>
      <w:lang w:eastAsia="ko-KR"/>
    </w:rPr>
  </w:style>
  <w:style w:type="paragraph" w:customStyle="1" w:styleId="StyleTAC">
    <w:name w:val="Style TAC +"/>
    <w:basedOn w:val="TAC"/>
    <w:next w:val="TAC"/>
    <w:link w:val="StyleTACChar"/>
    <w:autoRedefine/>
    <w:qFormat/>
    <w:rsid w:val="00DC2AF7"/>
    <w:pPr>
      <w:overflowPunct/>
      <w:autoSpaceDE/>
      <w:autoSpaceDN/>
      <w:adjustRightInd/>
      <w:textAlignment w:val="auto"/>
    </w:pPr>
    <w:rPr>
      <w:rFonts w:eastAsia="Malgun Gothic"/>
      <w:kern w:val="2"/>
      <w:lang w:eastAsia="en-US"/>
    </w:rPr>
  </w:style>
  <w:style w:type="character" w:customStyle="1" w:styleId="StyleTACChar">
    <w:name w:val="Style TAC + Char"/>
    <w:link w:val="StyleTAC"/>
    <w:qFormat/>
    <w:rsid w:val="00DC2AF7"/>
    <w:rPr>
      <w:rFonts w:ascii="Arial" w:eastAsia="Malgun Gothic" w:hAnsi="Arial" w:cs="Times New Roman"/>
      <w:kern w:val="2"/>
      <w:sz w:val="18"/>
      <w:szCs w:val="20"/>
      <w:lang w:val="en-GB"/>
    </w:rPr>
  </w:style>
  <w:style w:type="character" w:customStyle="1" w:styleId="CharChar29">
    <w:name w:val="Char Char29"/>
    <w:qFormat/>
    <w:rsid w:val="00DC2AF7"/>
    <w:rPr>
      <w:rFonts w:ascii="Arial" w:hAnsi="Arial"/>
      <w:sz w:val="36"/>
      <w:lang w:val="en-GB" w:eastAsia="en-US" w:bidi="ar-SA"/>
    </w:rPr>
  </w:style>
  <w:style w:type="character" w:customStyle="1" w:styleId="CharChar28">
    <w:name w:val="Char Char28"/>
    <w:qFormat/>
    <w:rsid w:val="00DC2AF7"/>
    <w:rPr>
      <w:rFonts w:ascii="Arial" w:hAnsi="Arial"/>
      <w:sz w:val="32"/>
      <w:lang w:val="en-GB"/>
    </w:rPr>
  </w:style>
  <w:style w:type="character" w:customStyle="1" w:styleId="msoins00">
    <w:name w:val="msoins0"/>
    <w:qFormat/>
    <w:rsid w:val="00DC2AF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C2A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C2AF7"/>
    <w:rPr>
      <w:rFonts w:ascii="Arial" w:hAnsi="Arial"/>
      <w:sz w:val="22"/>
      <w:lang w:val="en-GB" w:eastAsia="en-GB" w:bidi="ar-SA"/>
    </w:rPr>
  </w:style>
  <w:style w:type="paragraph" w:customStyle="1" w:styleId="msonormal0">
    <w:name w:val="msonormal"/>
    <w:basedOn w:val="Normal"/>
    <w:qFormat/>
    <w:rsid w:val="00DC2AF7"/>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C2AF7"/>
    <w:rPr>
      <w:rFonts w:ascii="Times New Roman" w:hAnsi="Times New Roman"/>
      <w:lang w:val="en-GB" w:eastAsia="ko-KR"/>
    </w:rPr>
  </w:style>
  <w:style w:type="character" w:customStyle="1" w:styleId="B1Char1">
    <w:name w:val="B1 Char1"/>
    <w:qFormat/>
    <w:rsid w:val="00DC2AF7"/>
    <w:rPr>
      <w:lang w:val="en-GB"/>
    </w:rPr>
  </w:style>
  <w:style w:type="paragraph" w:customStyle="1" w:styleId="31">
    <w:name w:val="吹き出し3"/>
    <w:basedOn w:val="Normal"/>
    <w:semiHidden/>
    <w:qFormat/>
    <w:rsid w:val="00DC2AF7"/>
    <w:pPr>
      <w:spacing w:after="180" w:line="240" w:lineRule="auto"/>
    </w:pPr>
    <w:rPr>
      <w:rFonts w:ascii="Tahoma" w:eastAsia="MS Mincho" w:hAnsi="Tahoma" w:cs="Tahoma"/>
      <w:sz w:val="16"/>
      <w:szCs w:val="16"/>
      <w:lang w:val="en-GB"/>
    </w:rPr>
  </w:style>
  <w:style w:type="paragraph" w:customStyle="1" w:styleId="5">
    <w:name w:val="吹き出し5"/>
    <w:basedOn w:val="Normal"/>
    <w:semiHidden/>
    <w:qFormat/>
    <w:rsid w:val="00DC2AF7"/>
    <w:pPr>
      <w:spacing w:after="180" w:line="240" w:lineRule="auto"/>
    </w:pPr>
    <w:rPr>
      <w:rFonts w:ascii="Tahoma" w:eastAsia="MS Mincho" w:hAnsi="Tahoma" w:cs="Tahoma"/>
      <w:sz w:val="16"/>
      <w:szCs w:val="16"/>
      <w:lang w:val="en-GB"/>
    </w:rPr>
  </w:style>
  <w:style w:type="paragraph" w:customStyle="1" w:styleId="CharChar24">
    <w:name w:val="Char Char24"/>
    <w:basedOn w:val="Normal"/>
    <w:semiHidden/>
    <w:qFormat/>
    <w:rsid w:val="00DC2AF7"/>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ontribution">
    <w:name w:val="contribution"/>
    <w:basedOn w:val="Heading1"/>
    <w:semiHidden/>
    <w:qFormat/>
    <w:rsid w:val="00DC2AF7"/>
    <w:pPr>
      <w:tabs>
        <w:tab w:val="num" w:pos="45"/>
      </w:tabs>
      <w:ind w:left="405" w:hanging="405"/>
    </w:pPr>
    <w:rPr>
      <w:rFonts w:eastAsia="Arial"/>
      <w:lang w:eastAsia="en-US"/>
    </w:rPr>
  </w:style>
  <w:style w:type="paragraph" w:styleId="BodyTextIndent3">
    <w:name w:val="Body Text Indent 3"/>
    <w:basedOn w:val="Normal"/>
    <w:link w:val="BodyTextIndent3Char"/>
    <w:qFormat/>
    <w:rsid w:val="00DC2AF7"/>
    <w:pPr>
      <w:overflowPunct w:val="0"/>
      <w:autoSpaceDE w:val="0"/>
      <w:autoSpaceDN w:val="0"/>
      <w:adjustRightInd w:val="0"/>
      <w:spacing w:after="180" w:line="240" w:lineRule="auto"/>
      <w:ind w:left="1080"/>
      <w:textAlignment w:val="baseline"/>
    </w:pPr>
    <w:rPr>
      <w:rFonts w:ascii="Times New Roman" w:eastAsia="Yu Mincho" w:hAnsi="Times New Roman" w:cs="Times New Roman"/>
      <w:szCs w:val="20"/>
      <w:lang w:val="en-GB"/>
    </w:rPr>
  </w:style>
  <w:style w:type="character" w:customStyle="1" w:styleId="BodyTextIndent3Char">
    <w:name w:val="Body Text Indent 3 Char"/>
    <w:basedOn w:val="DefaultParagraphFont"/>
    <w:link w:val="BodyTextIndent3"/>
    <w:qFormat/>
    <w:rsid w:val="00DC2AF7"/>
    <w:rPr>
      <w:rFonts w:ascii="Times New Roman" w:eastAsia="Yu Mincho" w:hAnsi="Times New Roman" w:cs="Times New Roman"/>
      <w:sz w:val="20"/>
      <w:szCs w:val="20"/>
      <w:lang w:val="en-GB"/>
    </w:rPr>
  </w:style>
  <w:style w:type="paragraph" w:customStyle="1" w:styleId="MotorolaResponse1">
    <w:name w:val="Motorola Response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1">
    <w:name w:val="(文字) (文字) Char"/>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enumlev1Char">
    <w:name w:val="enumlev1 Char"/>
    <w:link w:val="enumlev1"/>
    <w:qFormat/>
    <w:rsid w:val="00DC2AF7"/>
    <w:rPr>
      <w:rFonts w:ascii="Times New Roman" w:eastAsia="Times New Roman" w:hAnsi="Times New Roman" w:cs="Times New Roman"/>
      <w:sz w:val="24"/>
      <w:szCs w:val="20"/>
      <w:lang w:val="fr-FR"/>
    </w:rPr>
  </w:style>
  <w:style w:type="paragraph" w:customStyle="1" w:styleId="FBCharCharCharChar1">
    <w:name w:val="FB Char Char Char Char1"/>
    <w:next w:val="Normal"/>
    <w:semiHidden/>
    <w:qFormat/>
    <w:rsid w:val="00DC2AF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C2AF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C2AF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qFormat/>
    <w:rsid w:val="00DC2AF7"/>
    <w:pPr>
      <w:keepNext w:val="0"/>
      <w:keepLines w:val="0"/>
      <w:numPr>
        <w:ilvl w:val="2"/>
      </w:numPr>
      <w:tabs>
        <w:tab w:val="num" w:pos="1100"/>
      </w:tabs>
      <w:spacing w:before="120" w:beforeAutospacing="1" w:afterLines="100" w:after="180" w:line="240" w:lineRule="auto"/>
      <w:ind w:left="930" w:hanging="510"/>
    </w:pPr>
    <w:rPr>
      <w:rFonts w:ascii="Arial" w:eastAsia="Arial" w:hAnsi="Arial" w:cs="Times New Roman"/>
      <w:color w:val="auto"/>
      <w:sz w:val="28"/>
      <w:szCs w:val="20"/>
      <w:lang w:val="en-GB"/>
    </w:rPr>
  </w:style>
  <w:style w:type="character" w:customStyle="1" w:styleId="Heading4Char0">
    <w:name w:val="Heading4 Char"/>
    <w:link w:val="Heading40"/>
    <w:semiHidden/>
    <w:qFormat/>
    <w:rsid w:val="00DC2AF7"/>
    <w:rPr>
      <w:rFonts w:ascii="Arial" w:eastAsia="Arial" w:hAnsi="Arial" w:cs="Times New Roman"/>
      <w:sz w:val="28"/>
      <w:szCs w:val="20"/>
      <w:lang w:val="en-GB"/>
    </w:rPr>
  </w:style>
  <w:style w:type="paragraph" w:customStyle="1" w:styleId="a">
    <w:name w:val="表格题注"/>
    <w:next w:val="Normal"/>
    <w:qFormat/>
    <w:rsid w:val="00DC2AF7"/>
    <w:pPr>
      <w:numPr>
        <w:numId w:val="27"/>
      </w:numPr>
      <w:spacing w:beforeLines="50" w:afterLines="50" w:after="0" w:line="240" w:lineRule="auto"/>
      <w:jc w:val="center"/>
    </w:pPr>
    <w:rPr>
      <w:rFonts w:ascii="Times New Roman" w:eastAsia="Yu Mincho" w:hAnsi="Times New Roman" w:cs="Times New Roman"/>
      <w:b/>
      <w:sz w:val="20"/>
      <w:szCs w:val="20"/>
      <w:lang w:val="en-GB" w:eastAsia="zh-CN"/>
    </w:rPr>
  </w:style>
  <w:style w:type="paragraph" w:customStyle="1" w:styleId="a0">
    <w:name w:val="插图题注"/>
    <w:next w:val="Normal"/>
    <w:qFormat/>
    <w:rsid w:val="00DC2AF7"/>
    <w:pPr>
      <w:numPr>
        <w:numId w:val="28"/>
      </w:numPr>
      <w:spacing w:after="0" w:line="240" w:lineRule="auto"/>
      <w:jc w:val="center"/>
    </w:pPr>
    <w:rPr>
      <w:rFonts w:ascii="Times New Roman" w:eastAsia="Yu Mincho" w:hAnsi="Times New Roman" w:cs="Times New Roman"/>
      <w:b/>
      <w:sz w:val="20"/>
      <w:szCs w:val="20"/>
      <w:lang w:val="en-GB" w:eastAsia="zh-CN"/>
    </w:rPr>
  </w:style>
  <w:style w:type="character" w:customStyle="1" w:styleId="textbodybold1">
    <w:name w:val="textbodybold1"/>
    <w:qFormat/>
    <w:rsid w:val="00DC2AF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C2AF7"/>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MTEquationSection">
    <w:name w:val="MTEquationSection"/>
    <w:qFormat/>
    <w:rsid w:val="00DC2AF7"/>
    <w:rPr>
      <w:vanish w:val="0"/>
      <w:color w:val="FF0000"/>
      <w:lang w:eastAsia="en-US"/>
    </w:rPr>
  </w:style>
  <w:style w:type="character" w:customStyle="1" w:styleId="ListChar">
    <w:name w:val="List Char"/>
    <w:link w:val="List"/>
    <w:qFormat/>
    <w:rsid w:val="00DC2AF7"/>
    <w:rPr>
      <w:rFonts w:ascii="Times New Roman" w:hAnsi="Times New Roman" w:cs="Times New Roman"/>
      <w:sz w:val="20"/>
      <w:szCs w:val="20"/>
      <w:lang w:val="en-GB"/>
    </w:rPr>
  </w:style>
  <w:style w:type="character" w:customStyle="1" w:styleId="List2Char">
    <w:name w:val="List 2 Char"/>
    <w:link w:val="List2"/>
    <w:qFormat/>
    <w:rsid w:val="00DC2AF7"/>
    <w:rPr>
      <w:rFonts w:ascii="Times New Roman" w:hAnsi="Times New Roman" w:cs="Times New Roman"/>
      <w:sz w:val="20"/>
      <w:szCs w:val="20"/>
      <w:lang w:val="en-GB"/>
    </w:rPr>
  </w:style>
  <w:style w:type="character" w:customStyle="1" w:styleId="ListBullet3Char">
    <w:name w:val="List Bullet 3 Char"/>
    <w:link w:val="ListBullet3"/>
    <w:qFormat/>
    <w:rsid w:val="00DC2AF7"/>
    <w:rPr>
      <w:rFonts w:ascii="Times New Roman" w:hAnsi="Times New Roman" w:cs="Times New Roman"/>
      <w:sz w:val="20"/>
      <w:szCs w:val="20"/>
      <w:lang w:val="en-GB"/>
    </w:rPr>
  </w:style>
  <w:style w:type="character" w:customStyle="1" w:styleId="ListBulletChar">
    <w:name w:val="List Bullet Char"/>
    <w:link w:val="ListBullet"/>
    <w:qFormat/>
    <w:rsid w:val="00DC2AF7"/>
    <w:rPr>
      <w:rFonts w:ascii="Times New Roman" w:hAnsi="Times New Roman" w:cs="Times New Roman"/>
      <w:sz w:val="20"/>
      <w:szCs w:val="20"/>
      <w:lang w:val="en-GB"/>
    </w:rPr>
  </w:style>
  <w:style w:type="character" w:customStyle="1" w:styleId="1Char0">
    <w:name w:val="样式1 Char"/>
    <w:link w:val="1"/>
    <w:qFormat/>
    <w:rsid w:val="00DC2AF7"/>
    <w:rPr>
      <w:rFonts w:ascii="Arial" w:hAnsi="Arial"/>
      <w:sz w:val="18"/>
      <w:lang w:eastAsia="ja-JP"/>
    </w:rPr>
  </w:style>
  <w:style w:type="character" w:customStyle="1" w:styleId="superscript">
    <w:name w:val="superscript"/>
    <w:qFormat/>
    <w:rsid w:val="00DC2AF7"/>
    <w:rPr>
      <w:rFonts w:ascii="Bookman" w:hAnsi="Bookman"/>
      <w:position w:val="6"/>
      <w:sz w:val="18"/>
    </w:rPr>
  </w:style>
  <w:style w:type="character" w:customStyle="1" w:styleId="NOChar1">
    <w:name w:val="NO Char1"/>
    <w:qFormat/>
    <w:rsid w:val="00DC2AF7"/>
    <w:rPr>
      <w:rFonts w:eastAsia="MS Mincho"/>
      <w:lang w:val="en-GB" w:eastAsia="en-US" w:bidi="ar-SA"/>
    </w:rPr>
  </w:style>
  <w:style w:type="paragraph" w:customStyle="1" w:styleId="textintend1">
    <w:name w:val="text intend 1"/>
    <w:basedOn w:val="text"/>
    <w:qFormat/>
    <w:rsid w:val="00DC2AF7"/>
    <w:pPr>
      <w:widowControl/>
      <w:tabs>
        <w:tab w:val="left" w:pos="992"/>
      </w:tabs>
      <w:spacing w:after="120"/>
      <w:ind w:left="992" w:hanging="425"/>
    </w:pPr>
    <w:rPr>
      <w:rFonts w:eastAsia="MS Mincho"/>
      <w:lang w:val="en-US"/>
    </w:rPr>
  </w:style>
  <w:style w:type="paragraph" w:customStyle="1" w:styleId="TabList">
    <w:name w:val="TabList"/>
    <w:basedOn w:val="Normal"/>
    <w:qFormat/>
    <w:rsid w:val="00DC2AF7"/>
    <w:pPr>
      <w:tabs>
        <w:tab w:val="left" w:pos="1134"/>
      </w:tabs>
      <w:spacing w:after="0" w:line="240" w:lineRule="auto"/>
    </w:pPr>
    <w:rPr>
      <w:rFonts w:ascii="Times New Roman" w:eastAsia="MS Mincho" w:hAnsi="Times New Roman" w:cs="Times New Roman"/>
      <w:szCs w:val="20"/>
      <w:lang w:val="en-GB"/>
    </w:rPr>
  </w:style>
  <w:style w:type="character" w:customStyle="1" w:styleId="BodyText2Char1">
    <w:name w:val="Body Text 2 Char1"/>
    <w:qFormat/>
    <w:rsid w:val="00DC2AF7"/>
    <w:rPr>
      <w:lang w:val="en-GB"/>
    </w:rPr>
  </w:style>
  <w:style w:type="character" w:customStyle="1" w:styleId="EndnoteTextChar1">
    <w:name w:val="Endnote Text Char1"/>
    <w:qFormat/>
    <w:rsid w:val="00DC2AF7"/>
    <w:rPr>
      <w:lang w:val="en-GB"/>
    </w:rPr>
  </w:style>
  <w:style w:type="character" w:customStyle="1" w:styleId="TitleChar1">
    <w:name w:val="Title Char1"/>
    <w:qFormat/>
    <w:rsid w:val="00DC2AF7"/>
    <w:rPr>
      <w:rFonts w:ascii="Cambria" w:eastAsia="Times New Roman" w:hAnsi="Cambria" w:cs="Times New Roman"/>
      <w:b/>
      <w:bCs/>
      <w:kern w:val="28"/>
      <w:sz w:val="32"/>
      <w:szCs w:val="32"/>
      <w:lang w:val="en-GB"/>
    </w:rPr>
  </w:style>
  <w:style w:type="paragraph" w:customStyle="1" w:styleId="textintend2">
    <w:name w:val="text intend 2"/>
    <w:basedOn w:val="text"/>
    <w:qFormat/>
    <w:rsid w:val="00DC2AF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C2AF7"/>
    <w:rPr>
      <w:lang w:val="en-GB"/>
    </w:rPr>
  </w:style>
  <w:style w:type="character" w:customStyle="1" w:styleId="BodyTextIndentChar1">
    <w:name w:val="Body Text Indent Char1"/>
    <w:qFormat/>
    <w:rsid w:val="00DC2AF7"/>
    <w:rPr>
      <w:lang w:val="en-GB"/>
    </w:rPr>
  </w:style>
  <w:style w:type="character" w:customStyle="1" w:styleId="BodyText3Char1">
    <w:name w:val="Body Text 3 Char1"/>
    <w:qFormat/>
    <w:rsid w:val="00DC2AF7"/>
    <w:rPr>
      <w:sz w:val="16"/>
      <w:szCs w:val="16"/>
      <w:lang w:val="en-GB"/>
    </w:rPr>
  </w:style>
  <w:style w:type="paragraph" w:customStyle="1" w:styleId="text">
    <w:name w:val="text"/>
    <w:basedOn w:val="Normal"/>
    <w:qFormat/>
    <w:rsid w:val="00DC2AF7"/>
    <w:pPr>
      <w:widowControl w:val="0"/>
      <w:spacing w:after="240" w:line="240" w:lineRule="auto"/>
      <w:jc w:val="both"/>
    </w:pPr>
    <w:rPr>
      <w:rFonts w:ascii="Times New Roman" w:hAnsi="Times New Roman" w:cs="Times New Roman"/>
      <w:sz w:val="24"/>
      <w:szCs w:val="20"/>
      <w:lang w:val="en-AU"/>
    </w:rPr>
  </w:style>
  <w:style w:type="paragraph" w:customStyle="1" w:styleId="berschrift1H1">
    <w:name w:val="Überschrift 1.H1"/>
    <w:basedOn w:val="Normal"/>
    <w:next w:val="Normal"/>
    <w:qFormat/>
    <w:rsid w:val="00DC2AF7"/>
    <w:pPr>
      <w:keepNext/>
      <w:keepLines/>
      <w:pBdr>
        <w:top w:val="single" w:sz="12" w:space="3" w:color="auto"/>
      </w:pBdr>
      <w:tabs>
        <w:tab w:val="left" w:pos="735"/>
      </w:tabs>
      <w:spacing w:before="240" w:after="180" w:line="240" w:lineRule="auto"/>
      <w:ind w:left="735" w:hanging="735"/>
      <w:outlineLvl w:val="0"/>
    </w:pPr>
    <w:rPr>
      <w:rFonts w:cs="Times New Roman"/>
      <w:sz w:val="36"/>
      <w:szCs w:val="20"/>
      <w:lang w:val="en-GB" w:eastAsia="de-DE"/>
    </w:rPr>
  </w:style>
  <w:style w:type="paragraph" w:customStyle="1" w:styleId="textintend3">
    <w:name w:val="text intend 3"/>
    <w:basedOn w:val="text"/>
    <w:qFormat/>
    <w:rsid w:val="00DC2AF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C2AF7"/>
    <w:pPr>
      <w:widowControl w:val="0"/>
      <w:tabs>
        <w:tab w:val="left" w:pos="360"/>
      </w:tabs>
      <w:spacing w:before="60" w:after="60" w:line="240" w:lineRule="auto"/>
      <w:ind w:left="360" w:hanging="360"/>
      <w:jc w:val="both"/>
    </w:pPr>
    <w:rPr>
      <w:rFonts w:ascii="Times New Roman" w:eastAsia="MS Mincho" w:hAnsi="Times New Roman" w:cs="Times New Roman"/>
      <w:szCs w:val="20"/>
      <w:lang w:val="en-GB"/>
    </w:rPr>
  </w:style>
  <w:style w:type="paragraph" w:customStyle="1" w:styleId="para">
    <w:name w:val="para"/>
    <w:basedOn w:val="Normal"/>
    <w:qFormat/>
    <w:rsid w:val="00DC2AF7"/>
    <w:pPr>
      <w:spacing w:after="240" w:line="240" w:lineRule="auto"/>
      <w:jc w:val="both"/>
    </w:pPr>
    <w:rPr>
      <w:rFonts w:ascii="Helvetica" w:hAnsi="Helvetica" w:cs="Times New Roman"/>
      <w:szCs w:val="20"/>
      <w:lang w:val="en-GB"/>
    </w:rPr>
  </w:style>
  <w:style w:type="paragraph" w:customStyle="1" w:styleId="List1">
    <w:name w:val="List1"/>
    <w:basedOn w:val="Normal"/>
    <w:qFormat/>
    <w:rsid w:val="00DC2AF7"/>
    <w:pPr>
      <w:spacing w:before="120" w:after="0" w:line="280" w:lineRule="atLeast"/>
      <w:ind w:left="360" w:hanging="360"/>
      <w:jc w:val="both"/>
    </w:pPr>
    <w:rPr>
      <w:rFonts w:ascii="Bookman" w:hAnsi="Bookman" w:cs="Times New Roman"/>
      <w:szCs w:val="20"/>
    </w:rPr>
  </w:style>
  <w:style w:type="paragraph" w:customStyle="1" w:styleId="1">
    <w:name w:val="样式1"/>
    <w:basedOn w:val="TAN"/>
    <w:link w:val="1Char0"/>
    <w:qFormat/>
    <w:rsid w:val="00DC2AF7"/>
    <w:pPr>
      <w:numPr>
        <w:numId w:val="29"/>
      </w:numPr>
      <w:overflowPunct w:val="0"/>
      <w:autoSpaceDE w:val="0"/>
      <w:autoSpaceDN w:val="0"/>
      <w:adjustRightInd w:val="0"/>
      <w:textAlignment w:val="baseline"/>
    </w:pPr>
    <w:rPr>
      <w:rFonts w:cstheme="minorBidi"/>
      <w:szCs w:val="22"/>
      <w:lang w:val="en-US" w:eastAsia="ja-JP"/>
    </w:rPr>
  </w:style>
  <w:style w:type="paragraph" w:customStyle="1" w:styleId="TdocText">
    <w:name w:val="Tdoc_Text"/>
    <w:basedOn w:val="Normal"/>
    <w:qFormat/>
    <w:rsid w:val="00DC2AF7"/>
    <w:pPr>
      <w:spacing w:before="120" w:after="0" w:line="240" w:lineRule="auto"/>
      <w:jc w:val="both"/>
    </w:pPr>
    <w:rPr>
      <w:rFonts w:ascii="Times New Roman" w:hAnsi="Times New Roman" w:cs="Times New Roman"/>
      <w:szCs w:val="20"/>
    </w:rPr>
  </w:style>
  <w:style w:type="paragraph" w:customStyle="1" w:styleId="centered">
    <w:name w:val="centered"/>
    <w:basedOn w:val="Normal"/>
    <w:qFormat/>
    <w:rsid w:val="00DC2AF7"/>
    <w:pPr>
      <w:widowControl w:val="0"/>
      <w:spacing w:before="120" w:after="0" w:line="280" w:lineRule="atLeast"/>
      <w:jc w:val="center"/>
    </w:pPr>
    <w:rPr>
      <w:rFonts w:ascii="Bookman" w:hAnsi="Bookman" w:cs="Times New Roman"/>
      <w:szCs w:val="20"/>
    </w:rPr>
  </w:style>
  <w:style w:type="paragraph" w:customStyle="1" w:styleId="LightGrid-Accent31">
    <w:name w:val="Light Grid - Accent 31"/>
    <w:basedOn w:val="Normal"/>
    <w:qFormat/>
    <w:rsid w:val="00DC2AF7"/>
    <w:pPr>
      <w:overflowPunct w:val="0"/>
      <w:autoSpaceDE w:val="0"/>
      <w:autoSpaceDN w:val="0"/>
      <w:adjustRightInd w:val="0"/>
      <w:spacing w:after="180" w:line="240" w:lineRule="auto"/>
      <w:ind w:left="720"/>
      <w:contextualSpacing/>
      <w:textAlignment w:val="baseline"/>
    </w:pPr>
    <w:rPr>
      <w:rFonts w:ascii="Times New Roman" w:hAnsi="Times New Roman" w:cs="Times New Roman"/>
      <w:szCs w:val="20"/>
      <w:lang w:val="en-GB"/>
    </w:rPr>
  </w:style>
  <w:style w:type="paragraph" w:customStyle="1" w:styleId="LightList-Accent31">
    <w:name w:val="Light List - Accent 31"/>
    <w:semiHidden/>
    <w:qFormat/>
    <w:rsid w:val="00DC2AF7"/>
    <w:pPr>
      <w:spacing w:after="0" w:line="240" w:lineRule="auto"/>
    </w:pPr>
    <w:rPr>
      <w:rFonts w:ascii="Times New Roman" w:eastAsia="Batang" w:hAnsi="Times New Roman" w:cs="Times New Roman"/>
      <w:sz w:val="20"/>
      <w:szCs w:val="20"/>
      <w:lang w:val="en-GB"/>
    </w:rPr>
  </w:style>
  <w:style w:type="numbering" w:customStyle="1" w:styleId="14">
    <w:name w:val="リストなし1"/>
    <w:next w:val="NoList"/>
    <w:uiPriority w:val="99"/>
    <w:semiHidden/>
    <w:unhideWhenUsed/>
    <w:rsid w:val="00DC2AF7"/>
  </w:style>
  <w:style w:type="paragraph" w:customStyle="1" w:styleId="81">
    <w:name w:val="表 (赤)  81"/>
    <w:basedOn w:val="Normal"/>
    <w:uiPriority w:val="34"/>
    <w:qFormat/>
    <w:rsid w:val="00DC2AF7"/>
    <w:pPr>
      <w:overflowPunct w:val="0"/>
      <w:autoSpaceDE w:val="0"/>
      <w:autoSpaceDN w:val="0"/>
      <w:adjustRightInd w:val="0"/>
      <w:spacing w:after="180" w:line="240" w:lineRule="auto"/>
      <w:ind w:left="720"/>
      <w:contextualSpacing/>
      <w:textAlignment w:val="baseline"/>
    </w:pPr>
    <w:rPr>
      <w:rFonts w:ascii="Times New Roman" w:hAnsi="Times New Roman" w:cs="Times New Roman"/>
      <w:szCs w:val="20"/>
      <w:lang w:val="en-GB" w:eastAsia="en-GB"/>
    </w:rPr>
  </w:style>
  <w:style w:type="paragraph" w:customStyle="1" w:styleId="note0">
    <w:name w:val="note"/>
    <w:basedOn w:val="Normal"/>
    <w:qFormat/>
    <w:rsid w:val="00DC2AF7"/>
    <w:pPr>
      <w:spacing w:before="100" w:beforeAutospacing="1" w:after="100" w:afterAutospacing="1" w:line="240" w:lineRule="auto"/>
    </w:pPr>
    <w:rPr>
      <w:rFonts w:ascii="Times New Roman" w:hAnsi="Times New Roman" w:cs="Times New Roman"/>
      <w:sz w:val="24"/>
      <w:szCs w:val="24"/>
      <w:lang w:eastAsia="zh-CN"/>
    </w:rPr>
  </w:style>
  <w:style w:type="table" w:styleId="TableClassic2">
    <w:name w:val="Table Classic 2"/>
    <w:basedOn w:val="TableNormal"/>
    <w:qFormat/>
    <w:rsid w:val="00DC2AF7"/>
    <w:pPr>
      <w:spacing w:after="180" w:line="240" w:lineRule="auto"/>
    </w:pPr>
    <w:rPr>
      <w:rFonts w:ascii="Times New Roma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C2AF7"/>
    <w:pPr>
      <w:spacing w:after="0" w:line="240" w:lineRule="auto"/>
    </w:pPr>
    <w:rPr>
      <w:rFonts w:ascii="Times New Roman" w:hAnsi="Times New Roman" w:cs="Times New Roman"/>
      <w:sz w:val="20"/>
      <w:szCs w:val="20"/>
      <w:lang w:val="en-GB"/>
    </w:rPr>
  </w:style>
  <w:style w:type="paragraph" w:customStyle="1" w:styleId="LGTdoc">
    <w:name w:val="LGTdoc_본문"/>
    <w:basedOn w:val="Normal"/>
    <w:qFormat/>
    <w:rsid w:val="00DC2AF7"/>
    <w:pPr>
      <w:widowControl w:val="0"/>
      <w:autoSpaceDE w:val="0"/>
      <w:autoSpaceDN w:val="0"/>
      <w:adjustRightInd w:val="0"/>
      <w:snapToGrid w:val="0"/>
      <w:spacing w:afterLines="50" w:after="180" w:line="264" w:lineRule="auto"/>
      <w:jc w:val="both"/>
    </w:pPr>
    <w:rPr>
      <w:rFonts w:ascii="Times New Roman" w:eastAsia="Batang" w:hAnsi="Times New Roman" w:cs="Times New Roman"/>
      <w:kern w:val="2"/>
      <w:sz w:val="22"/>
      <w:szCs w:val="24"/>
      <w:lang w:val="en-GB" w:eastAsia="ko-KR"/>
    </w:rPr>
  </w:style>
  <w:style w:type="paragraph" w:customStyle="1" w:styleId="ECCParagraph">
    <w:name w:val="ECC Paragraph"/>
    <w:basedOn w:val="Normal"/>
    <w:link w:val="ECCParagraphZchn"/>
    <w:qFormat/>
    <w:rsid w:val="00DC2AF7"/>
    <w:pPr>
      <w:spacing w:after="240" w:line="240" w:lineRule="auto"/>
      <w:jc w:val="both"/>
    </w:pPr>
    <w:rPr>
      <w:rFonts w:cs="Times New Roman"/>
      <w:szCs w:val="24"/>
      <w:lang w:val="en-GB"/>
    </w:rPr>
  </w:style>
  <w:style w:type="paragraph" w:customStyle="1" w:styleId="ECCFootnote">
    <w:name w:val="ECC Footnote"/>
    <w:basedOn w:val="Normal"/>
    <w:autoRedefine/>
    <w:uiPriority w:val="99"/>
    <w:qFormat/>
    <w:rsid w:val="00DC2AF7"/>
    <w:pPr>
      <w:spacing w:after="0" w:line="240" w:lineRule="auto"/>
      <w:ind w:left="454" w:hanging="454"/>
    </w:pPr>
    <w:rPr>
      <w:rFonts w:cs="Times New Roman"/>
      <w:sz w:val="16"/>
      <w:szCs w:val="24"/>
    </w:rPr>
  </w:style>
  <w:style w:type="character" w:customStyle="1" w:styleId="ECCParagraphZchn">
    <w:name w:val="ECC Paragraph Zchn"/>
    <w:link w:val="ECCParagraph"/>
    <w:qFormat/>
    <w:locked/>
    <w:rsid w:val="00DC2AF7"/>
    <w:rPr>
      <w:rFonts w:ascii="Arial" w:hAnsi="Arial" w:cs="Times New Roman"/>
      <w:sz w:val="20"/>
      <w:szCs w:val="24"/>
      <w:lang w:val="en-GB"/>
    </w:rPr>
  </w:style>
  <w:style w:type="paragraph" w:customStyle="1" w:styleId="Text1">
    <w:name w:val="Text 1"/>
    <w:basedOn w:val="Normal"/>
    <w:qFormat/>
    <w:rsid w:val="00DC2AF7"/>
    <w:pPr>
      <w:spacing w:after="240" w:line="240" w:lineRule="auto"/>
      <w:ind w:left="482"/>
      <w:jc w:val="both"/>
    </w:pPr>
    <w:rPr>
      <w:rFonts w:ascii="Times New Roman" w:hAnsi="Times New Roman" w:cs="Times New Roman"/>
      <w:sz w:val="24"/>
      <w:szCs w:val="20"/>
      <w:lang w:val="en-GB" w:eastAsia="fr-BE"/>
    </w:rPr>
  </w:style>
  <w:style w:type="paragraph" w:customStyle="1" w:styleId="NumPar4">
    <w:name w:val="NumPar 4"/>
    <w:basedOn w:val="Heading4"/>
    <w:next w:val="Normal"/>
    <w:uiPriority w:val="99"/>
    <w:qFormat/>
    <w:rsid w:val="00DC2AF7"/>
    <w:pPr>
      <w:keepNext w:val="0"/>
      <w:keepLines w:val="0"/>
      <w:tabs>
        <w:tab w:val="num" w:pos="2880"/>
      </w:tabs>
      <w:spacing w:before="0" w:after="240" w:line="240" w:lineRule="auto"/>
      <w:ind w:left="2880" w:hanging="960"/>
      <w:jc w:val="both"/>
      <w:outlineLvl w:val="9"/>
    </w:pPr>
    <w:rPr>
      <w:rFonts w:ascii="Times New Roman" w:eastAsia="SimSun" w:hAnsi="Times New Roman" w:cs="Times New Roman"/>
      <w:i w:val="0"/>
      <w:iCs w:val="0"/>
      <w:color w:val="auto"/>
      <w:sz w:val="24"/>
      <w:szCs w:val="20"/>
      <w:lang w:val="en-GB"/>
    </w:rPr>
  </w:style>
  <w:style w:type="character" w:customStyle="1" w:styleId="nowrap1">
    <w:name w:val="nowrap1"/>
    <w:qFormat/>
    <w:rsid w:val="00DC2AF7"/>
  </w:style>
  <w:style w:type="paragraph" w:customStyle="1" w:styleId="cita">
    <w:name w:val="cita"/>
    <w:basedOn w:val="Normal"/>
    <w:qFormat/>
    <w:rsid w:val="00DC2AF7"/>
    <w:pPr>
      <w:spacing w:before="200" w:after="100" w:afterAutospacing="1" w:line="240" w:lineRule="auto"/>
    </w:pPr>
    <w:rPr>
      <w:rFonts w:ascii="SimSun" w:hAnsi="SimSun" w:cs="SimSun"/>
      <w:sz w:val="15"/>
      <w:szCs w:val="15"/>
      <w:lang w:eastAsia="zh-CN"/>
    </w:rPr>
  </w:style>
  <w:style w:type="paragraph" w:customStyle="1" w:styleId="gpotblnote">
    <w:name w:val="gpotbl_note"/>
    <w:basedOn w:val="Normal"/>
    <w:qFormat/>
    <w:rsid w:val="00DC2AF7"/>
    <w:pPr>
      <w:spacing w:before="100" w:beforeAutospacing="1" w:after="100" w:afterAutospacing="1" w:line="240" w:lineRule="auto"/>
      <w:ind w:firstLine="480"/>
    </w:pPr>
    <w:rPr>
      <w:rFonts w:ascii="SimSun" w:hAnsi="SimSun" w:cs="SimSun"/>
      <w:sz w:val="24"/>
      <w:szCs w:val="24"/>
      <w:lang w:eastAsia="zh-CN"/>
    </w:rPr>
  </w:style>
  <w:style w:type="paragraph" w:customStyle="1" w:styleId="Atl">
    <w:name w:val="Atl"/>
    <w:basedOn w:val="Normal"/>
    <w:qFormat/>
    <w:rsid w:val="00DC2AF7"/>
    <w:pPr>
      <w:overflowPunct w:val="0"/>
      <w:autoSpaceDE w:val="0"/>
      <w:autoSpaceDN w:val="0"/>
      <w:adjustRightInd w:val="0"/>
      <w:spacing w:after="180" w:line="240" w:lineRule="auto"/>
      <w:textAlignment w:val="baseline"/>
    </w:pPr>
    <w:rPr>
      <w:rFonts w:ascii="Times New Roman" w:eastAsia="MS Mincho" w:hAnsi="Times New Roman" w:cs="v4.2.0"/>
      <w:szCs w:val="20"/>
      <w:lang w:val="en-GB" w:eastAsia="en-GB"/>
    </w:rPr>
  </w:style>
  <w:style w:type="paragraph" w:customStyle="1" w:styleId="CharCharCharCharCharCharCharCharCharCharCharCharChar">
    <w:name w:val="Char Char Char Char Char Char Char Char Char Char Char Char Char"/>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6">
    <w:name w:val="16"/>
    <w:basedOn w:val="Normal"/>
    <w:qFormat/>
    <w:rsid w:val="00DC2AF7"/>
    <w:pPr>
      <w:overflowPunct w:val="0"/>
      <w:autoSpaceDE w:val="0"/>
      <w:autoSpaceDN w:val="0"/>
      <w:adjustRightInd w:val="0"/>
      <w:snapToGrid w:val="0"/>
      <w:spacing w:before="100" w:beforeAutospacing="1" w:after="100" w:afterAutospacing="1" w:line="240" w:lineRule="auto"/>
      <w:jc w:val="center"/>
      <w:textAlignment w:val="baseline"/>
    </w:pPr>
    <w:rPr>
      <w:rFonts w:eastAsia="MS Mincho" w:cs="Arial"/>
      <w:sz w:val="18"/>
      <w:szCs w:val="18"/>
      <w:lang w:val="en-GB" w:eastAsia="ja-JP"/>
    </w:rPr>
  </w:style>
  <w:style w:type="paragraph" w:customStyle="1" w:styleId="200">
    <w:name w:val="20"/>
    <w:basedOn w:val="Normal"/>
    <w:qFormat/>
    <w:rsid w:val="00DC2AF7"/>
    <w:pPr>
      <w:overflowPunct w:val="0"/>
      <w:autoSpaceDE w:val="0"/>
      <w:autoSpaceDN w:val="0"/>
      <w:adjustRightInd w:val="0"/>
      <w:snapToGrid w:val="0"/>
      <w:spacing w:before="100" w:beforeAutospacing="1" w:after="100" w:afterAutospacing="1" w:line="240" w:lineRule="auto"/>
      <w:jc w:val="center"/>
      <w:textAlignment w:val="baseline"/>
    </w:pPr>
    <w:rPr>
      <w:rFonts w:eastAsia="MS Mincho" w:cs="Arial"/>
      <w:b/>
      <w:bCs/>
      <w:sz w:val="18"/>
      <w:szCs w:val="18"/>
      <w:lang w:val="en-GB" w:eastAsia="ja-JP"/>
    </w:rPr>
  </w:style>
  <w:style w:type="paragraph" w:customStyle="1" w:styleId="TdocHeading1">
    <w:name w:val="Tdoc_Heading_1"/>
    <w:basedOn w:val="Heading1"/>
    <w:next w:val="Normal"/>
    <w:autoRedefine/>
    <w:qFormat/>
    <w:rsid w:val="00DC2AF7"/>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DC2AF7"/>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cs="Arial"/>
      <w:b/>
      <w:bCs/>
      <w:sz w:val="24"/>
      <w:szCs w:val="24"/>
      <w:lang w:val="en-GB" w:eastAsia="en-GB"/>
    </w:rPr>
  </w:style>
  <w:style w:type="character" w:customStyle="1" w:styleId="im-content1">
    <w:name w:val="im-content1"/>
    <w:qFormat/>
    <w:rsid w:val="00DC2AF7"/>
    <w:rPr>
      <w:vanish w:val="0"/>
      <w:webHidden w:val="0"/>
      <w:color w:val="000000"/>
      <w:specVanish w:val="0"/>
    </w:rPr>
  </w:style>
  <w:style w:type="paragraph" w:customStyle="1" w:styleId="Equation">
    <w:name w:val="Equation"/>
    <w:basedOn w:val="Normal"/>
    <w:next w:val="Normal"/>
    <w:link w:val="EquationChar"/>
    <w:qFormat/>
    <w:rsid w:val="00DC2AF7"/>
    <w:pPr>
      <w:tabs>
        <w:tab w:val="center" w:pos="4620"/>
        <w:tab w:val="right" w:pos="9240"/>
      </w:tabs>
      <w:autoSpaceDE w:val="0"/>
      <w:autoSpaceDN w:val="0"/>
      <w:adjustRightInd w:val="0"/>
      <w:snapToGrid w:val="0"/>
      <w:spacing w:after="120" w:line="240" w:lineRule="auto"/>
      <w:jc w:val="both"/>
    </w:pPr>
    <w:rPr>
      <w:rFonts w:ascii="Times New Roman" w:hAnsi="Times New Roman" w:cs="Times New Roman"/>
      <w:sz w:val="22"/>
      <w:lang w:val="en-GB"/>
    </w:rPr>
  </w:style>
  <w:style w:type="character" w:customStyle="1" w:styleId="EquationChar">
    <w:name w:val="Equation Char"/>
    <w:link w:val="Equation"/>
    <w:qFormat/>
    <w:rsid w:val="00DC2AF7"/>
    <w:rPr>
      <w:rFonts w:ascii="Times New Roman" w:hAnsi="Times New Roman" w:cs="Times New Roman"/>
      <w:lang w:val="en-GB"/>
    </w:rPr>
  </w:style>
  <w:style w:type="character" w:customStyle="1" w:styleId="shorttext">
    <w:name w:val="short_text"/>
    <w:qFormat/>
    <w:rsid w:val="00DC2A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C2A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C2A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C2AF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C2AF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C2AF7"/>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C2AF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C2AF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C2AF7"/>
    <w:rPr>
      <w:rFonts w:ascii="Times New Roman" w:eastAsia="Yu Mincho" w:hAnsi="Times New Roman"/>
      <w:lang w:val="en-GB" w:eastAsia="en-US"/>
    </w:rPr>
  </w:style>
  <w:style w:type="paragraph" w:customStyle="1" w:styleId="42">
    <w:name w:val="吹き出し4"/>
    <w:basedOn w:val="Normal"/>
    <w:semiHidden/>
    <w:qFormat/>
    <w:rsid w:val="00DC2AF7"/>
    <w:pPr>
      <w:spacing w:after="180" w:line="240" w:lineRule="auto"/>
    </w:pPr>
    <w:rPr>
      <w:rFonts w:ascii="Tahoma" w:eastAsia="MS Mincho" w:hAnsi="Tahoma" w:cs="Tahoma"/>
      <w:sz w:val="16"/>
      <w:szCs w:val="16"/>
      <w:lang w:val="en-GB"/>
    </w:rPr>
  </w:style>
  <w:style w:type="paragraph" w:customStyle="1" w:styleId="tac0">
    <w:name w:val="tac"/>
    <w:basedOn w:val="Normal"/>
    <w:uiPriority w:val="99"/>
    <w:qFormat/>
    <w:rsid w:val="00DC2AF7"/>
    <w:pPr>
      <w:keepNext/>
      <w:autoSpaceDE w:val="0"/>
      <w:autoSpaceDN w:val="0"/>
      <w:spacing w:after="0" w:line="240" w:lineRule="auto"/>
      <w:jc w:val="center"/>
    </w:pPr>
    <w:rPr>
      <w:rFonts w:eastAsia="Calibri" w:cs="Arial"/>
      <w:sz w:val="18"/>
      <w:szCs w:val="18"/>
    </w:rPr>
  </w:style>
  <w:style w:type="table" w:customStyle="1" w:styleId="Tabellengitternetz11">
    <w:name w:val="Tabellengitternetz11"/>
    <w:basedOn w:val="TableNormal"/>
    <w:next w:val="TableGrid"/>
    <w:qFormat/>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2AF7"/>
    <w:pPr>
      <w:overflowPunct w:val="0"/>
      <w:autoSpaceDE w:val="0"/>
      <w:autoSpaceDN w:val="0"/>
      <w:adjustRightInd w:val="0"/>
      <w:spacing w:after="180" w:line="240" w:lineRule="auto"/>
      <w:textAlignment w:val="baseline"/>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2A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C2AF7"/>
  </w:style>
  <w:style w:type="table" w:customStyle="1" w:styleId="311">
    <w:name w:val="网格型31"/>
    <w:basedOn w:val="TableNormal"/>
    <w:next w:val="TableGrid"/>
    <w:qFormat/>
    <w:rsid w:val="00DC2AF7"/>
    <w:pPr>
      <w:overflowPunct w:val="0"/>
      <w:autoSpaceDE w:val="0"/>
      <w:autoSpaceDN w:val="0"/>
      <w:adjustRightInd w:val="0"/>
      <w:spacing w:after="180" w:line="240" w:lineRule="auto"/>
      <w:textAlignment w:val="baseline"/>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C2AF7"/>
    <w:pPr>
      <w:overflowPunct w:val="0"/>
      <w:autoSpaceDE w:val="0"/>
      <w:autoSpaceDN w:val="0"/>
      <w:adjustRightInd w:val="0"/>
      <w:spacing w:after="180" w:line="240" w:lineRule="auto"/>
      <w:textAlignment w:val="baseline"/>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C2AF7"/>
  </w:style>
  <w:style w:type="table" w:customStyle="1" w:styleId="TableClassic21">
    <w:name w:val="Table Classic 21"/>
    <w:basedOn w:val="TableNormal"/>
    <w:next w:val="TableClassic2"/>
    <w:qFormat/>
    <w:rsid w:val="00DC2AF7"/>
    <w:pPr>
      <w:spacing w:after="180" w:line="240" w:lineRule="auto"/>
    </w:pPr>
    <w:rPr>
      <w:rFonts w:ascii="Times New Roma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DC2AF7"/>
    <w:pPr>
      <w:spacing w:after="0" w:line="240" w:lineRule="auto"/>
    </w:pPr>
    <w:rPr>
      <w:rFonts w:ascii="Times New Roman" w:eastAsia="Batang" w:hAnsi="Times New Roman" w:cs="Times New Roman"/>
      <w:sz w:val="20"/>
      <w:szCs w:val="20"/>
      <w:lang w:val="en-GB"/>
    </w:rPr>
  </w:style>
  <w:style w:type="paragraph" w:customStyle="1" w:styleId="Char2">
    <w:name w:val="Char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CharCharChar2">
    <w:name w:val="Char Char Char Char Char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Char2">
    <w:name w:val="Char Char Char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Char2">
    <w:name w:val="(文字) (文字)1 Char (文字) (文字)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1CharChar2">
    <w:name w:val="Char Char1 Char Char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CharChar12">
    <w:name w:val="(文字) (文字)1 Char (文字) (文字) Char (文字) (文字)1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CharChar2">
    <w:name w:val="(文字) (文字)1 Char (文字) (文字) Char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CharChar12">
    <w:name w:val="Char Char Char Char1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2CharChar2">
    <w:name w:val="Char Char2 Char Char2"/>
    <w:basedOn w:val="Normal"/>
    <w:qFormat/>
    <w:rsid w:val="00DC2AF7"/>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2">
    <w:name w:val="Char Char Char Char Char Char2"/>
    <w:semiHidden/>
    <w:qFormat/>
    <w:rsid w:val="00DC2AF7"/>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6">
    <w:name w:val="(文字) (文字)6"/>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arCar2">
    <w:name w:val="Car Car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ZchnZchn12">
    <w:name w:val="Zchn Zchn1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220">
    <w:name w:val="(文字) (文字)2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32">
    <w:name w:val="(文字) (文字)3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ZchnZchn22">
    <w:name w:val="Zchn Zchn2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420">
    <w:name w:val="(文字) (文字)4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20">
    <w:name w:val="(文字) (文字)1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CharChar1Char2">
    <w:name w:val="(文字) (文字)1 Char (文字) (文字) Char (文字) (文字)1 Char (文字) (文字)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ZchnZchn4">
    <w:name w:val="Zchn Zchn4"/>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12">
    <w:name w:val="Char Char12"/>
    <w:qFormat/>
    <w:rsid w:val="00DC2AF7"/>
    <w:rPr>
      <w:lang w:val="en-GB" w:eastAsia="ja-JP" w:bidi="ar-SA"/>
    </w:rPr>
  </w:style>
  <w:style w:type="character" w:customStyle="1" w:styleId="CharChar42">
    <w:name w:val="Char Char42"/>
    <w:qFormat/>
    <w:rsid w:val="00DC2AF7"/>
    <w:rPr>
      <w:rFonts w:ascii="Courier New" w:hAnsi="Courier New" w:cs="Courier New" w:hint="default"/>
      <w:lang w:val="nb-NO" w:eastAsia="ja-JP" w:bidi="ar-SA"/>
    </w:rPr>
  </w:style>
  <w:style w:type="character" w:customStyle="1" w:styleId="CharChar72">
    <w:name w:val="Char Char72"/>
    <w:semiHidden/>
    <w:qFormat/>
    <w:rsid w:val="00DC2AF7"/>
    <w:rPr>
      <w:rFonts w:ascii="Tahoma" w:hAnsi="Tahoma" w:cs="Tahoma" w:hint="default"/>
      <w:shd w:val="clear" w:color="auto" w:fill="000080"/>
      <w:lang w:val="en-GB" w:eastAsia="en-US"/>
    </w:rPr>
  </w:style>
  <w:style w:type="character" w:customStyle="1" w:styleId="CharChar102">
    <w:name w:val="Char Char102"/>
    <w:semiHidden/>
    <w:qFormat/>
    <w:rsid w:val="00DC2AF7"/>
    <w:rPr>
      <w:rFonts w:ascii="Times New Roman" w:hAnsi="Times New Roman" w:cs="Times New Roman" w:hint="default"/>
      <w:lang w:val="en-GB" w:eastAsia="en-US"/>
    </w:rPr>
  </w:style>
  <w:style w:type="character" w:customStyle="1" w:styleId="CharChar92">
    <w:name w:val="Char Char92"/>
    <w:semiHidden/>
    <w:qFormat/>
    <w:rsid w:val="00DC2AF7"/>
    <w:rPr>
      <w:rFonts w:ascii="Tahoma" w:hAnsi="Tahoma" w:cs="Tahoma" w:hint="default"/>
      <w:sz w:val="16"/>
      <w:szCs w:val="16"/>
      <w:lang w:val="en-GB" w:eastAsia="en-US"/>
    </w:rPr>
  </w:style>
  <w:style w:type="character" w:customStyle="1" w:styleId="CharChar82">
    <w:name w:val="Char Char82"/>
    <w:semiHidden/>
    <w:qFormat/>
    <w:rsid w:val="00DC2AF7"/>
    <w:rPr>
      <w:rFonts w:ascii="Times New Roman" w:hAnsi="Times New Roman" w:cs="Times New Roman" w:hint="default"/>
      <w:b/>
      <w:bCs/>
      <w:lang w:val="en-GB" w:eastAsia="en-US"/>
    </w:rPr>
  </w:style>
  <w:style w:type="character" w:customStyle="1" w:styleId="CharChar292">
    <w:name w:val="Char Char292"/>
    <w:qFormat/>
    <w:rsid w:val="00DC2AF7"/>
    <w:rPr>
      <w:rFonts w:ascii="Arial" w:hAnsi="Arial" w:cs="Arial" w:hint="default"/>
      <w:sz w:val="36"/>
      <w:lang w:val="en-GB" w:eastAsia="en-US" w:bidi="ar-SA"/>
    </w:rPr>
  </w:style>
  <w:style w:type="character" w:customStyle="1" w:styleId="CharChar282">
    <w:name w:val="Char Char282"/>
    <w:qFormat/>
    <w:rsid w:val="00DC2AF7"/>
    <w:rPr>
      <w:rFonts w:ascii="Arial" w:hAnsi="Arial" w:cs="Arial" w:hint="default"/>
      <w:sz w:val="32"/>
      <w:lang w:val="en-GB"/>
    </w:rPr>
  </w:style>
  <w:style w:type="character" w:customStyle="1" w:styleId="ZchnZchn52">
    <w:name w:val="Zchn Zchn52"/>
    <w:qFormat/>
    <w:rsid w:val="00DC2AF7"/>
    <w:rPr>
      <w:rFonts w:ascii="Courier New" w:eastAsia="Batang" w:hAnsi="Courier New"/>
      <w:lang w:val="nb-NO" w:eastAsia="en-US" w:bidi="ar-SA"/>
    </w:rPr>
  </w:style>
  <w:style w:type="paragraph" w:customStyle="1" w:styleId="TOC911">
    <w:name w:val="TOC 911"/>
    <w:basedOn w:val="TOC8"/>
    <w:qFormat/>
    <w:rsid w:val="00DC2A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C2AF7"/>
    <w:pPr>
      <w:overflowPunct w:val="0"/>
      <w:autoSpaceDE w:val="0"/>
      <w:autoSpaceDN w:val="0"/>
      <w:adjustRightInd w:val="0"/>
      <w:spacing w:before="120" w:after="120" w:line="240" w:lineRule="auto"/>
      <w:textAlignment w:val="baseline"/>
    </w:pPr>
    <w:rPr>
      <w:rFonts w:ascii="Times New Roman" w:eastAsia="MS Mincho" w:hAnsi="Times New Roman" w:cs="Times New Roman"/>
      <w:b/>
      <w:szCs w:val="20"/>
      <w:lang w:val="en-GB" w:eastAsia="en-GB"/>
    </w:rPr>
  </w:style>
  <w:style w:type="paragraph" w:customStyle="1" w:styleId="TableofFigures11">
    <w:name w:val="Table of Figures11"/>
    <w:basedOn w:val="Normal"/>
    <w:next w:val="Normal"/>
    <w:qFormat/>
    <w:rsid w:val="00DC2AF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Cs w:val="20"/>
      <w:lang w:val="en-GB" w:eastAsia="en-GB"/>
    </w:rPr>
  </w:style>
  <w:style w:type="character" w:customStyle="1" w:styleId="UnresolvedMention11">
    <w:name w:val="Unresolved Mention11"/>
    <w:uiPriority w:val="99"/>
    <w:semiHidden/>
    <w:unhideWhenUsed/>
    <w:qFormat/>
    <w:rsid w:val="00DC2AF7"/>
    <w:rPr>
      <w:color w:val="808080"/>
      <w:shd w:val="clear" w:color="auto" w:fill="E6E6E6"/>
    </w:rPr>
  </w:style>
  <w:style w:type="paragraph" w:customStyle="1" w:styleId="CharCharCharCharChar1">
    <w:name w:val="Char Char Char Char Char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3">
    <w:name w:val="Char Char3"/>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10">
    <w:name w:val="Char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Char1">
    <w:name w:val="Char Char Char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11">
    <w:name w:val="Char Char11"/>
    <w:qFormat/>
    <w:rsid w:val="00DC2AF7"/>
    <w:rPr>
      <w:lang w:val="en-GB" w:eastAsia="ja-JP" w:bidi="ar-SA"/>
    </w:rPr>
  </w:style>
  <w:style w:type="paragraph" w:customStyle="1" w:styleId="1Char1">
    <w:name w:val="(文字) (文字)1 Char (文字) (文字)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1CharChar1">
    <w:name w:val="Char Char1 Char Char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CharChar11">
    <w:name w:val="(文字) (文字)1 Char (文字) (文字) Char (文字) (文字)1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CharChar10">
    <w:name w:val="(文字) (文字)1 Char (文字) (文字) Char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CharChar11">
    <w:name w:val="Char Char Char Char1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2CharChar1">
    <w:name w:val="Char Char2 Char Char1"/>
    <w:basedOn w:val="Normal"/>
    <w:qFormat/>
    <w:rsid w:val="00DC2AF7"/>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CharChar41">
    <w:name w:val="Char Char41"/>
    <w:qFormat/>
    <w:rsid w:val="00DC2AF7"/>
    <w:rPr>
      <w:rFonts w:ascii="Courier New" w:hAnsi="Courier New"/>
      <w:lang w:val="nb-NO" w:eastAsia="ja-JP" w:bidi="ar-SA"/>
    </w:rPr>
  </w:style>
  <w:style w:type="paragraph" w:customStyle="1" w:styleId="CharCharCharCharCharChar1">
    <w:name w:val="Char Char Char Char Char Char1"/>
    <w:semiHidden/>
    <w:qFormat/>
    <w:rsid w:val="00DC2AF7"/>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50">
    <w:name w:val="(文字) (文字)5"/>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arCar1">
    <w:name w:val="Car Car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ZchnZchn11">
    <w:name w:val="Zchn Zchn1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211">
    <w:name w:val="(文字) (文字)2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312">
    <w:name w:val="(文字) (文字)3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ZchnZchn21">
    <w:name w:val="Zchn Zchn2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411">
    <w:name w:val="(文字) (文字)4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13">
    <w:name w:val="(文字) (文字)1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71">
    <w:name w:val="Char Char71"/>
    <w:semiHidden/>
    <w:qFormat/>
    <w:rsid w:val="00DC2AF7"/>
    <w:rPr>
      <w:rFonts w:ascii="Tahoma" w:hAnsi="Tahoma" w:cs="Tahoma"/>
      <w:shd w:val="clear" w:color="auto" w:fill="000080"/>
      <w:lang w:val="en-GB" w:eastAsia="en-US"/>
    </w:rPr>
  </w:style>
  <w:style w:type="character" w:customStyle="1" w:styleId="ZchnZchn51">
    <w:name w:val="Zchn Zchn51"/>
    <w:qFormat/>
    <w:rsid w:val="00DC2AF7"/>
    <w:rPr>
      <w:rFonts w:ascii="Courier New" w:eastAsia="Batang" w:hAnsi="Courier New"/>
      <w:lang w:val="nb-NO" w:eastAsia="en-US" w:bidi="ar-SA"/>
    </w:rPr>
  </w:style>
  <w:style w:type="character" w:customStyle="1" w:styleId="CharChar101">
    <w:name w:val="Char Char101"/>
    <w:semiHidden/>
    <w:qFormat/>
    <w:rsid w:val="00DC2AF7"/>
    <w:rPr>
      <w:rFonts w:ascii="Times New Roman" w:hAnsi="Times New Roman"/>
      <w:lang w:val="en-GB" w:eastAsia="en-US"/>
    </w:rPr>
  </w:style>
  <w:style w:type="character" w:customStyle="1" w:styleId="CharChar91">
    <w:name w:val="Char Char91"/>
    <w:semiHidden/>
    <w:qFormat/>
    <w:rsid w:val="00DC2AF7"/>
    <w:rPr>
      <w:rFonts w:ascii="Tahoma" w:hAnsi="Tahoma" w:cs="Tahoma"/>
      <w:sz w:val="16"/>
      <w:szCs w:val="16"/>
      <w:lang w:val="en-GB" w:eastAsia="en-US"/>
    </w:rPr>
  </w:style>
  <w:style w:type="character" w:customStyle="1" w:styleId="CharChar81">
    <w:name w:val="Char Char81"/>
    <w:semiHidden/>
    <w:qFormat/>
    <w:rsid w:val="00DC2AF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ZchnZchn3">
    <w:name w:val="Zchn Zchn3"/>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291">
    <w:name w:val="Char Char291"/>
    <w:qFormat/>
    <w:rsid w:val="00DC2AF7"/>
    <w:rPr>
      <w:rFonts w:ascii="Arial" w:hAnsi="Arial"/>
      <w:sz w:val="36"/>
      <w:lang w:val="en-GB" w:eastAsia="en-US" w:bidi="ar-SA"/>
    </w:rPr>
  </w:style>
  <w:style w:type="character" w:customStyle="1" w:styleId="CharChar281">
    <w:name w:val="Char Char281"/>
    <w:qFormat/>
    <w:rsid w:val="00DC2AF7"/>
    <w:rPr>
      <w:rFonts w:ascii="Arial" w:hAnsi="Arial"/>
      <w:sz w:val="32"/>
      <w:lang w:val="en-GB"/>
    </w:rPr>
  </w:style>
  <w:style w:type="paragraph" w:customStyle="1" w:styleId="CharChar241">
    <w:name w:val="Char Char241"/>
    <w:basedOn w:val="Normal"/>
    <w:semiHidden/>
    <w:qFormat/>
    <w:rsid w:val="00DC2AF7"/>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11">
    <w:name w:val="(文字) (文字) Char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CharChar2">
    <w:name w:val="Char Char Char Char2"/>
    <w:basedOn w:val="Normal"/>
    <w:qFormat/>
    <w:rsid w:val="00DC2AF7"/>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CharCharCharCharCharCharChar1">
    <w:name w:val="Char Char Char Char Char Char Char Char Char Char Char Char Char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numbering" w:customStyle="1" w:styleId="NoList1111">
    <w:name w:val="No List1111"/>
    <w:next w:val="NoList"/>
    <w:uiPriority w:val="99"/>
    <w:semiHidden/>
    <w:unhideWhenUsed/>
    <w:rsid w:val="00DC2AF7"/>
  </w:style>
  <w:style w:type="table" w:customStyle="1" w:styleId="TableGrid12">
    <w:name w:val="Table Grid12"/>
    <w:basedOn w:val="TableNormal"/>
    <w:next w:val="TableGrid"/>
    <w:qFormat/>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C2AF7"/>
  </w:style>
  <w:style w:type="table" w:customStyle="1" w:styleId="TableGrid111">
    <w:name w:val="Table Grid111"/>
    <w:basedOn w:val="TableNormal"/>
    <w:next w:val="TableGrid"/>
    <w:qFormat/>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C2AF7"/>
  </w:style>
  <w:style w:type="numbering" w:customStyle="1" w:styleId="NoList32">
    <w:name w:val="No List32"/>
    <w:next w:val="NoList"/>
    <w:uiPriority w:val="99"/>
    <w:semiHidden/>
    <w:unhideWhenUsed/>
    <w:rsid w:val="00DC2AF7"/>
  </w:style>
  <w:style w:type="character" w:customStyle="1" w:styleId="FooterChar1">
    <w:name w:val="Footer Char1"/>
    <w:aliases w:val="footer odd Char1,footer Char1,fo Char1,pie de página Char1"/>
    <w:semiHidden/>
    <w:rsid w:val="00DC2AF7"/>
    <w:rPr>
      <w:rFonts w:ascii="Times New Roman" w:hAnsi="Times New Roman"/>
      <w:lang w:val="en-GB"/>
    </w:rPr>
  </w:style>
  <w:style w:type="paragraph" w:customStyle="1" w:styleId="CharChar5">
    <w:name w:val="Char Char5"/>
    <w:semiHidden/>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aria">
    <w:name w:val="aria"/>
    <w:basedOn w:val="Normal"/>
    <w:qFormat/>
    <w:rsid w:val="00DC2AF7"/>
    <w:pPr>
      <w:keepNext/>
      <w:keepLines/>
      <w:spacing w:after="0" w:line="240" w:lineRule="auto"/>
      <w:jc w:val="both"/>
    </w:pPr>
    <w:rPr>
      <w:rFonts w:cs="Times New Roman"/>
      <w:sz w:val="18"/>
      <w:szCs w:val="18"/>
      <w:lang w:val="en-GB"/>
    </w:rPr>
  </w:style>
  <w:style w:type="character" w:styleId="HTMLSample">
    <w:name w:val="HTML Sample"/>
    <w:rsid w:val="00DC2AF7"/>
    <w:rPr>
      <w:rFonts w:ascii="Courier New" w:eastAsia="SimSun" w:hAnsi="Courier New" w:cs="Courier New"/>
      <w:color w:val="0000FF"/>
      <w:kern w:val="2"/>
      <w:lang w:val="en-US" w:eastAsia="zh-CN" w:bidi="ar-SA"/>
    </w:rPr>
  </w:style>
  <w:style w:type="character" w:styleId="LineNumber">
    <w:name w:val="line number"/>
    <w:basedOn w:val="DefaultParagraphFont"/>
    <w:rsid w:val="00DC2AF7"/>
    <w:rPr>
      <w:rFonts w:ascii="Arial" w:eastAsia="SimSun" w:hAnsi="Arial" w:cs="Arial"/>
      <w:color w:val="0000FF"/>
      <w:kern w:val="2"/>
      <w:lang w:val="en-US" w:eastAsia="zh-CN" w:bidi="ar-SA"/>
    </w:rPr>
  </w:style>
  <w:style w:type="paragraph" w:styleId="BlockText">
    <w:name w:val="Block Text"/>
    <w:basedOn w:val="Normal"/>
    <w:rsid w:val="00DC2AF7"/>
    <w:pPr>
      <w:spacing w:after="120" w:line="240" w:lineRule="auto"/>
      <w:ind w:left="1440" w:right="1440"/>
    </w:pPr>
    <w:rPr>
      <w:rFonts w:ascii="Times New Roman" w:eastAsia="MS Mincho" w:hAnsi="Times New Roman" w:cs="Times New Roman"/>
      <w:szCs w:val="20"/>
      <w:lang w:val="en-GB"/>
    </w:rPr>
  </w:style>
  <w:style w:type="paragraph" w:customStyle="1" w:styleId="60">
    <w:name w:val="吹き出し6"/>
    <w:basedOn w:val="Normal"/>
    <w:semiHidden/>
    <w:rsid w:val="00DC2AF7"/>
    <w:pPr>
      <w:spacing w:after="180" w:line="240" w:lineRule="auto"/>
    </w:pPr>
    <w:rPr>
      <w:rFonts w:ascii="Tahoma" w:eastAsia="MS Mincho" w:hAnsi="Tahoma" w:cs="Tahoma"/>
      <w:sz w:val="16"/>
      <w:szCs w:val="16"/>
      <w:lang w:val="en-GB" w:eastAsia="ko-KR"/>
    </w:rPr>
  </w:style>
  <w:style w:type="paragraph" w:customStyle="1" w:styleId="Table0">
    <w:name w:val="Table"/>
    <w:basedOn w:val="Normal"/>
    <w:link w:val="Table1"/>
    <w:qFormat/>
    <w:rsid w:val="00DC2AF7"/>
    <w:pPr>
      <w:spacing w:after="180" w:line="240" w:lineRule="auto"/>
      <w:jc w:val="center"/>
    </w:pPr>
    <w:rPr>
      <w:rFonts w:cs="Arial"/>
      <w:b/>
      <w:szCs w:val="20"/>
      <w:lang w:val="en-GB"/>
    </w:rPr>
  </w:style>
  <w:style w:type="character" w:customStyle="1" w:styleId="Table1">
    <w:name w:val="Table (文字)"/>
    <w:link w:val="Table0"/>
    <w:rsid w:val="00DC2AF7"/>
    <w:rPr>
      <w:rFonts w:ascii="Arial" w:hAnsi="Arial" w:cs="Arial"/>
      <w:b/>
      <w:sz w:val="20"/>
      <w:szCs w:val="20"/>
      <w:lang w:val="en-GB"/>
    </w:rPr>
  </w:style>
  <w:style w:type="paragraph" w:customStyle="1" w:styleId="ColorfulList-Accent11">
    <w:name w:val="Colorful List - Accent 11"/>
    <w:basedOn w:val="Normal"/>
    <w:uiPriority w:val="34"/>
    <w:qFormat/>
    <w:rsid w:val="00DC2AF7"/>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Cs w:val="20"/>
      <w:lang w:val="en-GB"/>
    </w:rPr>
  </w:style>
  <w:style w:type="paragraph" w:customStyle="1" w:styleId="ColorfulShading-Accent11">
    <w:name w:val="Colorful Shading - Accent 11"/>
    <w:hidden/>
    <w:semiHidden/>
    <w:rsid w:val="00DC2AF7"/>
    <w:pPr>
      <w:spacing w:after="0" w:line="240" w:lineRule="auto"/>
    </w:pPr>
    <w:rPr>
      <w:rFonts w:ascii="Times New Roman" w:eastAsia="Batang" w:hAnsi="Times New Roman" w:cs="Times New Roman"/>
      <w:sz w:val="20"/>
      <w:szCs w:val="20"/>
      <w:lang w:val="en-GB"/>
    </w:rPr>
  </w:style>
  <w:style w:type="numbering" w:customStyle="1" w:styleId="NoList42">
    <w:name w:val="No List42"/>
    <w:next w:val="NoList"/>
    <w:uiPriority w:val="99"/>
    <w:semiHidden/>
    <w:unhideWhenUsed/>
    <w:rsid w:val="00DC2AF7"/>
  </w:style>
  <w:style w:type="numbering" w:customStyle="1" w:styleId="NoList51">
    <w:name w:val="No List51"/>
    <w:next w:val="NoList"/>
    <w:uiPriority w:val="99"/>
    <w:semiHidden/>
    <w:unhideWhenUsed/>
    <w:rsid w:val="00DC2AF7"/>
  </w:style>
  <w:style w:type="numbering" w:customStyle="1" w:styleId="NoList211">
    <w:name w:val="No List211"/>
    <w:next w:val="NoList"/>
    <w:uiPriority w:val="99"/>
    <w:semiHidden/>
    <w:unhideWhenUsed/>
    <w:rsid w:val="00DC2AF7"/>
  </w:style>
  <w:style w:type="numbering" w:customStyle="1" w:styleId="NoList311">
    <w:name w:val="No List311"/>
    <w:next w:val="NoList"/>
    <w:uiPriority w:val="99"/>
    <w:semiHidden/>
    <w:unhideWhenUsed/>
    <w:rsid w:val="00DC2AF7"/>
  </w:style>
  <w:style w:type="numbering" w:customStyle="1" w:styleId="NoList411">
    <w:name w:val="No List411"/>
    <w:next w:val="NoList"/>
    <w:uiPriority w:val="99"/>
    <w:semiHidden/>
    <w:unhideWhenUsed/>
    <w:rsid w:val="00DC2AF7"/>
  </w:style>
  <w:style w:type="numbering" w:customStyle="1" w:styleId="NoList61">
    <w:name w:val="No List61"/>
    <w:next w:val="NoList"/>
    <w:uiPriority w:val="99"/>
    <w:semiHidden/>
    <w:unhideWhenUsed/>
    <w:rsid w:val="00DC2AF7"/>
  </w:style>
  <w:style w:type="table" w:customStyle="1" w:styleId="TableGrid41">
    <w:name w:val="Table Grid41"/>
    <w:basedOn w:val="TableNormal"/>
    <w:next w:val="TableGrid"/>
    <w:rsid w:val="00DC2AF7"/>
    <w:pPr>
      <w:spacing w:after="0" w:line="240" w:lineRule="auto"/>
    </w:pPr>
    <w:rPr>
      <w:rFonts w:ascii="CG Times (W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2AF7"/>
    <w:pPr>
      <w:overflowPunct w:val="0"/>
      <w:autoSpaceDE w:val="0"/>
      <w:autoSpaceDN w:val="0"/>
      <w:adjustRightInd w:val="0"/>
      <w:spacing w:after="180" w:line="240" w:lineRule="auto"/>
      <w:textAlignment w:val="baseline"/>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2A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C2AF7"/>
  </w:style>
  <w:style w:type="numbering" w:customStyle="1" w:styleId="NoList11111">
    <w:name w:val="No List11111"/>
    <w:next w:val="NoList"/>
    <w:uiPriority w:val="99"/>
    <w:semiHidden/>
    <w:unhideWhenUsed/>
    <w:rsid w:val="00DC2AF7"/>
  </w:style>
  <w:style w:type="numbering" w:customStyle="1" w:styleId="NoList71">
    <w:name w:val="No List71"/>
    <w:next w:val="NoList"/>
    <w:uiPriority w:val="99"/>
    <w:semiHidden/>
    <w:unhideWhenUsed/>
    <w:rsid w:val="00DC2AF7"/>
  </w:style>
  <w:style w:type="table" w:customStyle="1" w:styleId="TableGrid121">
    <w:name w:val="Table Grid121"/>
    <w:basedOn w:val="TableNormal"/>
    <w:next w:val="TableGrid"/>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C2AF7"/>
  </w:style>
  <w:style w:type="table" w:customStyle="1" w:styleId="TableGrid1111">
    <w:name w:val="Table Grid1111"/>
    <w:basedOn w:val="TableNormal"/>
    <w:next w:val="TableGrid"/>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C2AF7"/>
  </w:style>
  <w:style w:type="numbering" w:customStyle="1" w:styleId="NoList321">
    <w:name w:val="No List321"/>
    <w:next w:val="NoList"/>
    <w:uiPriority w:val="99"/>
    <w:semiHidden/>
    <w:unhideWhenUsed/>
    <w:rsid w:val="00DC2AF7"/>
  </w:style>
  <w:style w:type="character" w:customStyle="1" w:styleId="19">
    <w:name w:val="不明显参考1"/>
    <w:uiPriority w:val="31"/>
    <w:qFormat/>
    <w:rsid w:val="00DC2AF7"/>
    <w:rPr>
      <w:smallCaps/>
      <w:color w:val="5A5A5A"/>
    </w:rPr>
  </w:style>
  <w:style w:type="paragraph" w:customStyle="1" w:styleId="114">
    <w:name w:val="修订11"/>
    <w:hidden/>
    <w:semiHidden/>
    <w:qFormat/>
    <w:rsid w:val="00DC2AF7"/>
    <w:pPr>
      <w:spacing w:after="0" w:line="240" w:lineRule="auto"/>
    </w:pPr>
    <w:rPr>
      <w:rFonts w:ascii="Times New Roman" w:eastAsia="Batang" w:hAnsi="Times New Roman" w:cs="Times New Roman"/>
      <w:sz w:val="20"/>
      <w:szCs w:val="20"/>
      <w:lang w:val="en-GB"/>
    </w:rPr>
  </w:style>
  <w:style w:type="paragraph" w:customStyle="1" w:styleId="TOC10">
    <w:name w:val="TOC 标题1"/>
    <w:basedOn w:val="Heading1"/>
    <w:next w:val="Normal"/>
    <w:uiPriority w:val="39"/>
    <w:unhideWhenUsed/>
    <w:qFormat/>
    <w:rsid w:val="00DC2AF7"/>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a">
    <w:name w:val="明显强调1"/>
    <w:uiPriority w:val="21"/>
    <w:qFormat/>
    <w:rsid w:val="00DC2AF7"/>
    <w:rPr>
      <w:b/>
      <w:bCs/>
      <w:i/>
      <w:iCs/>
      <w:color w:val="4F81BD"/>
    </w:rPr>
  </w:style>
  <w:style w:type="paragraph" w:customStyle="1" w:styleId="1b">
    <w:name w:val="正文1"/>
    <w:qFormat/>
    <w:rsid w:val="00DC2AF7"/>
    <w:pPr>
      <w:spacing w:after="0" w:line="240" w:lineRule="auto"/>
      <w:jc w:val="both"/>
    </w:pPr>
    <w:rPr>
      <w:rFonts w:ascii="SimSun" w:hAnsi="SimSun" w:cs="SimSun"/>
      <w:kern w:val="2"/>
      <w:sz w:val="21"/>
      <w:szCs w:val="21"/>
      <w:lang w:eastAsia="zh-CN"/>
    </w:rPr>
  </w:style>
  <w:style w:type="paragraph" w:customStyle="1" w:styleId="font5">
    <w:name w:val="font5"/>
    <w:basedOn w:val="Normal"/>
    <w:rsid w:val="00DC2AF7"/>
    <w:pPr>
      <w:spacing w:before="100" w:beforeAutospacing="1" w:after="100" w:afterAutospacing="1" w:line="240" w:lineRule="auto"/>
    </w:pPr>
    <w:rPr>
      <w:rFonts w:eastAsia="Times New Roman" w:cs="Arial"/>
      <w:color w:val="000000"/>
      <w:sz w:val="18"/>
      <w:szCs w:val="18"/>
      <w:lang w:val="fi-FI" w:eastAsia="fi-FI"/>
    </w:rPr>
  </w:style>
  <w:style w:type="paragraph" w:customStyle="1" w:styleId="xl65">
    <w:name w:val="xl65"/>
    <w:basedOn w:val="Normal"/>
    <w:rsid w:val="00DC2A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b/>
      <w:bCs/>
      <w:sz w:val="18"/>
      <w:szCs w:val="18"/>
      <w:lang w:val="fi-FI" w:eastAsia="fi-FI"/>
    </w:rPr>
  </w:style>
  <w:style w:type="paragraph" w:customStyle="1" w:styleId="xl66">
    <w:name w:val="xl66"/>
    <w:basedOn w:val="Normal"/>
    <w:rsid w:val="00DC2A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sz w:val="18"/>
      <w:szCs w:val="18"/>
      <w:lang w:val="fi-FI" w:eastAsia="fi-FI"/>
    </w:rPr>
  </w:style>
  <w:style w:type="paragraph" w:customStyle="1" w:styleId="xl67">
    <w:name w:val="xl67"/>
    <w:basedOn w:val="Normal"/>
    <w:rsid w:val="00DC2AF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fi-FI" w:eastAsia="fi-FI"/>
    </w:rPr>
  </w:style>
  <w:style w:type="paragraph" w:customStyle="1" w:styleId="xl68">
    <w:name w:val="xl68"/>
    <w:basedOn w:val="Normal"/>
    <w:rsid w:val="00DC2A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color w:val="008080"/>
      <w:sz w:val="18"/>
      <w:szCs w:val="18"/>
      <w:u w:val="single"/>
      <w:lang w:val="fi-FI" w:eastAsia="fi-FI"/>
    </w:rPr>
  </w:style>
  <w:style w:type="paragraph" w:customStyle="1" w:styleId="xl69">
    <w:name w:val="xl69"/>
    <w:basedOn w:val="Normal"/>
    <w:rsid w:val="00DC2AF7"/>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eastAsia="Times New Roman" w:cs="Arial"/>
      <w:sz w:val="18"/>
      <w:szCs w:val="18"/>
      <w:lang w:val="fi-FI" w:eastAsia="fi-FI"/>
    </w:rPr>
  </w:style>
  <w:style w:type="paragraph" w:customStyle="1" w:styleId="xl70">
    <w:name w:val="xl70"/>
    <w:basedOn w:val="Normal"/>
    <w:rsid w:val="00DC2AF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Arial"/>
      <w:sz w:val="18"/>
      <w:szCs w:val="18"/>
      <w:lang w:val="fi-FI" w:eastAsia="fi-FI"/>
    </w:rPr>
  </w:style>
  <w:style w:type="paragraph" w:customStyle="1" w:styleId="xl71">
    <w:name w:val="xl71"/>
    <w:basedOn w:val="Normal"/>
    <w:rsid w:val="00DC2AF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sz w:val="18"/>
      <w:szCs w:val="18"/>
      <w:lang w:val="fi-FI" w:eastAsia="fi-FI"/>
    </w:rPr>
  </w:style>
  <w:style w:type="paragraph" w:customStyle="1" w:styleId="xl72">
    <w:name w:val="xl72"/>
    <w:basedOn w:val="Normal"/>
    <w:rsid w:val="00DC2AF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Arial"/>
      <w:sz w:val="18"/>
      <w:szCs w:val="18"/>
      <w:lang w:val="fi-FI" w:eastAsia="fi-FI"/>
    </w:rPr>
  </w:style>
  <w:style w:type="paragraph" w:customStyle="1" w:styleId="xl73">
    <w:name w:val="xl73"/>
    <w:basedOn w:val="Normal"/>
    <w:rsid w:val="00DC2AF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Arial"/>
      <w:color w:val="008080"/>
      <w:sz w:val="18"/>
      <w:szCs w:val="18"/>
      <w:u w:val="single"/>
      <w:lang w:val="fi-FI" w:eastAsia="fi-FI"/>
    </w:rPr>
  </w:style>
  <w:style w:type="paragraph" w:customStyle="1" w:styleId="xl74">
    <w:name w:val="xl74"/>
    <w:basedOn w:val="Normal"/>
    <w:rsid w:val="00DC2AF7"/>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Arial"/>
      <w:sz w:val="18"/>
      <w:szCs w:val="18"/>
      <w:lang w:val="fi-FI" w:eastAsia="fi-FI"/>
    </w:rPr>
  </w:style>
  <w:style w:type="paragraph" w:customStyle="1" w:styleId="xl75">
    <w:name w:val="xl75"/>
    <w:basedOn w:val="Normal"/>
    <w:rsid w:val="00DC2AF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Arial"/>
      <w:sz w:val="18"/>
      <w:szCs w:val="18"/>
      <w:lang w:val="fi-FI" w:eastAsia="fi-FI"/>
    </w:rPr>
  </w:style>
  <w:style w:type="paragraph" w:customStyle="1" w:styleId="xl76">
    <w:name w:val="xl76"/>
    <w:basedOn w:val="Normal"/>
    <w:rsid w:val="00DC2AF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sz w:val="18"/>
      <w:szCs w:val="18"/>
      <w:lang w:val="fi-FI" w:eastAsia="fi-FI"/>
    </w:rPr>
  </w:style>
  <w:style w:type="paragraph" w:customStyle="1" w:styleId="xl77">
    <w:name w:val="xl77"/>
    <w:basedOn w:val="Normal"/>
    <w:rsid w:val="00DC2AF7"/>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fi-FI" w:eastAsia="fi-FI"/>
    </w:rPr>
  </w:style>
  <w:style w:type="paragraph" w:customStyle="1" w:styleId="xl78">
    <w:name w:val="xl78"/>
    <w:basedOn w:val="Normal"/>
    <w:rsid w:val="00DC2AF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fi-FI" w:eastAsia="fi-FI"/>
    </w:rPr>
  </w:style>
  <w:style w:type="paragraph" w:customStyle="1" w:styleId="xl79">
    <w:name w:val="xl79"/>
    <w:basedOn w:val="Normal"/>
    <w:rsid w:val="00DC2A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sz w:val="18"/>
      <w:szCs w:val="18"/>
      <w:lang w:val="fi-FI" w:eastAsia="fi-FI"/>
    </w:rPr>
  </w:style>
  <w:style w:type="paragraph" w:customStyle="1" w:styleId="xl80">
    <w:name w:val="xl80"/>
    <w:basedOn w:val="Normal"/>
    <w:rsid w:val="00DC2AF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Arial"/>
      <w:b/>
      <w:bCs/>
      <w:sz w:val="18"/>
      <w:szCs w:val="18"/>
      <w:lang w:val="fi-FI" w:eastAsia="fi-FI"/>
    </w:rPr>
  </w:style>
  <w:style w:type="paragraph" w:customStyle="1" w:styleId="xl81">
    <w:name w:val="xl81"/>
    <w:basedOn w:val="Normal"/>
    <w:rsid w:val="00DC2AF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b/>
      <w:bCs/>
      <w:sz w:val="18"/>
      <w:szCs w:val="18"/>
      <w:lang w:val="fi-FI" w:eastAsia="fi-FI"/>
    </w:rPr>
  </w:style>
  <w:style w:type="paragraph" w:customStyle="1" w:styleId="xl82">
    <w:name w:val="xl82"/>
    <w:basedOn w:val="Normal"/>
    <w:rsid w:val="00DC2A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sz w:val="18"/>
      <w:szCs w:val="18"/>
      <w:lang w:val="fi-FI" w:eastAsia="fi-FI"/>
    </w:rPr>
  </w:style>
  <w:style w:type="paragraph" w:customStyle="1" w:styleId="xl83">
    <w:name w:val="xl83"/>
    <w:basedOn w:val="Normal"/>
    <w:rsid w:val="00DC2AF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fi-FI" w:eastAsia="fi-FI"/>
    </w:rPr>
  </w:style>
  <w:style w:type="paragraph" w:customStyle="1" w:styleId="xl84">
    <w:name w:val="xl84"/>
    <w:basedOn w:val="Normal"/>
    <w:rsid w:val="00DC2AF7"/>
    <w:pPr>
      <w:spacing w:before="100" w:beforeAutospacing="1" w:after="100" w:afterAutospacing="1" w:line="240" w:lineRule="auto"/>
      <w:jc w:val="center"/>
      <w:textAlignment w:val="center"/>
    </w:pPr>
    <w:rPr>
      <w:rFonts w:eastAsia="Times New Roman" w:cs="Arial"/>
      <w:b/>
      <w:bCs/>
      <w:sz w:val="18"/>
      <w:szCs w:val="18"/>
      <w:lang w:val="fi-FI" w:eastAsia="fi-FI"/>
    </w:rPr>
  </w:style>
  <w:style w:type="paragraph" w:customStyle="1" w:styleId="xl85">
    <w:name w:val="xl85"/>
    <w:basedOn w:val="Normal"/>
    <w:rsid w:val="00DC2AF7"/>
    <w:pPr>
      <w:pBdr>
        <w:bottom w:val="single" w:sz="8" w:space="0" w:color="000000"/>
      </w:pBdr>
      <w:spacing w:before="100" w:beforeAutospacing="1" w:after="100" w:afterAutospacing="1" w:line="240" w:lineRule="auto"/>
      <w:jc w:val="center"/>
      <w:textAlignment w:val="center"/>
    </w:pPr>
    <w:rPr>
      <w:rFonts w:eastAsia="Times New Roman" w:cs="Arial"/>
      <w:b/>
      <w:bCs/>
      <w:sz w:val="18"/>
      <w:szCs w:val="18"/>
      <w:lang w:val="fi-FI" w:eastAsia="fi-FI"/>
    </w:rPr>
  </w:style>
  <w:style w:type="paragraph" w:customStyle="1" w:styleId="xl86">
    <w:name w:val="xl86"/>
    <w:basedOn w:val="Normal"/>
    <w:rsid w:val="00DC2AF7"/>
    <w:pPr>
      <w:pBdr>
        <w:bottom w:val="single" w:sz="8" w:space="0" w:color="auto"/>
        <w:right w:val="single" w:sz="8" w:space="0" w:color="auto"/>
      </w:pBdr>
      <w:spacing w:before="100" w:beforeAutospacing="1" w:after="100" w:afterAutospacing="1" w:line="240" w:lineRule="auto"/>
      <w:jc w:val="center"/>
      <w:textAlignment w:val="center"/>
    </w:pPr>
    <w:rPr>
      <w:rFonts w:eastAsia="Times New Roman" w:cs="Arial"/>
      <w:sz w:val="18"/>
      <w:szCs w:val="18"/>
      <w:lang w:val="fi-FI" w:eastAsia="fi-FI"/>
    </w:rPr>
  </w:style>
  <w:style w:type="character" w:styleId="HTMLCode">
    <w:name w:val="HTML Code"/>
    <w:unhideWhenUsed/>
    <w:rsid w:val="00DC2AF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table" w:customStyle="1" w:styleId="1c">
    <w:name w:val="网格型1"/>
    <w:basedOn w:val="TableNormal"/>
    <w:next w:val="TableGrid"/>
    <w:uiPriority w:val="39"/>
    <w:qFormat/>
    <w:rsid w:val="00DC2AF7"/>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DC2AF7"/>
    <w:pPr>
      <w:spacing w:after="0" w:line="240" w:lineRule="auto"/>
    </w:pPr>
    <w:rPr>
      <w:rFonts w:ascii="Times New Roman" w:eastAsia="Times New Roman" w:hAnsi="Times New Roman" w:cs="Times New Roman"/>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999316">
      <w:bodyDiv w:val="1"/>
      <w:marLeft w:val="0"/>
      <w:marRight w:val="0"/>
      <w:marTop w:val="0"/>
      <w:marBottom w:val="0"/>
      <w:divBdr>
        <w:top w:val="none" w:sz="0" w:space="0" w:color="auto"/>
        <w:left w:val="none" w:sz="0" w:space="0" w:color="auto"/>
        <w:bottom w:val="none" w:sz="0" w:space="0" w:color="auto"/>
        <w:right w:val="none" w:sz="0" w:space="0" w:color="auto"/>
      </w:divBdr>
      <w:divsChild>
        <w:div w:id="840121468">
          <w:marLeft w:val="0"/>
          <w:marRight w:val="0"/>
          <w:marTop w:val="0"/>
          <w:marBottom w:val="0"/>
          <w:divBdr>
            <w:top w:val="none" w:sz="0" w:space="0" w:color="auto"/>
            <w:left w:val="none" w:sz="0" w:space="0" w:color="auto"/>
            <w:bottom w:val="none" w:sz="0" w:space="0" w:color="auto"/>
            <w:right w:val="none" w:sz="0" w:space="0" w:color="auto"/>
          </w:divBdr>
          <w:divsChild>
            <w:div w:id="594482055">
              <w:marLeft w:val="0"/>
              <w:marRight w:val="0"/>
              <w:marTop w:val="0"/>
              <w:marBottom w:val="0"/>
              <w:divBdr>
                <w:top w:val="none" w:sz="0" w:space="0" w:color="auto"/>
                <w:left w:val="none" w:sz="0" w:space="0" w:color="auto"/>
                <w:bottom w:val="none" w:sz="0" w:space="0" w:color="auto"/>
                <w:right w:val="none" w:sz="0" w:space="0" w:color="auto"/>
              </w:divBdr>
              <w:divsChild>
                <w:div w:id="671642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2442652">
      <w:bodyDiv w:val="1"/>
      <w:marLeft w:val="0"/>
      <w:marRight w:val="0"/>
      <w:marTop w:val="0"/>
      <w:marBottom w:val="0"/>
      <w:divBdr>
        <w:top w:val="none" w:sz="0" w:space="0" w:color="auto"/>
        <w:left w:val="none" w:sz="0" w:space="0" w:color="auto"/>
        <w:bottom w:val="none" w:sz="0" w:space="0" w:color="auto"/>
        <w:right w:val="none" w:sz="0" w:space="0" w:color="auto"/>
      </w:divBdr>
    </w:div>
    <w:div w:id="384721766">
      <w:bodyDiv w:val="1"/>
      <w:marLeft w:val="0"/>
      <w:marRight w:val="0"/>
      <w:marTop w:val="0"/>
      <w:marBottom w:val="0"/>
      <w:divBdr>
        <w:top w:val="none" w:sz="0" w:space="0" w:color="auto"/>
        <w:left w:val="none" w:sz="0" w:space="0" w:color="auto"/>
        <w:bottom w:val="none" w:sz="0" w:space="0" w:color="auto"/>
        <w:right w:val="none" w:sz="0" w:space="0" w:color="auto"/>
      </w:divBdr>
    </w:div>
    <w:div w:id="489906679">
      <w:bodyDiv w:val="1"/>
      <w:marLeft w:val="0"/>
      <w:marRight w:val="0"/>
      <w:marTop w:val="0"/>
      <w:marBottom w:val="0"/>
      <w:divBdr>
        <w:top w:val="none" w:sz="0" w:space="0" w:color="auto"/>
        <w:left w:val="none" w:sz="0" w:space="0" w:color="auto"/>
        <w:bottom w:val="none" w:sz="0" w:space="0" w:color="auto"/>
        <w:right w:val="none" w:sz="0" w:space="0" w:color="auto"/>
      </w:divBdr>
    </w:div>
    <w:div w:id="646085900">
      <w:bodyDiv w:val="1"/>
      <w:marLeft w:val="0"/>
      <w:marRight w:val="0"/>
      <w:marTop w:val="0"/>
      <w:marBottom w:val="0"/>
      <w:divBdr>
        <w:top w:val="none" w:sz="0" w:space="0" w:color="auto"/>
        <w:left w:val="none" w:sz="0" w:space="0" w:color="auto"/>
        <w:bottom w:val="none" w:sz="0" w:space="0" w:color="auto"/>
        <w:right w:val="none" w:sz="0" w:space="0" w:color="auto"/>
      </w:divBdr>
    </w:div>
    <w:div w:id="740099847">
      <w:bodyDiv w:val="1"/>
      <w:marLeft w:val="0"/>
      <w:marRight w:val="0"/>
      <w:marTop w:val="0"/>
      <w:marBottom w:val="0"/>
      <w:divBdr>
        <w:top w:val="none" w:sz="0" w:space="0" w:color="auto"/>
        <w:left w:val="none" w:sz="0" w:space="0" w:color="auto"/>
        <w:bottom w:val="none" w:sz="0" w:space="0" w:color="auto"/>
        <w:right w:val="none" w:sz="0" w:space="0" w:color="auto"/>
      </w:divBdr>
    </w:div>
    <w:div w:id="810905680">
      <w:bodyDiv w:val="1"/>
      <w:marLeft w:val="0"/>
      <w:marRight w:val="0"/>
      <w:marTop w:val="0"/>
      <w:marBottom w:val="0"/>
      <w:divBdr>
        <w:top w:val="none" w:sz="0" w:space="0" w:color="auto"/>
        <w:left w:val="none" w:sz="0" w:space="0" w:color="auto"/>
        <w:bottom w:val="none" w:sz="0" w:space="0" w:color="auto"/>
        <w:right w:val="none" w:sz="0" w:space="0" w:color="auto"/>
      </w:divBdr>
    </w:div>
    <w:div w:id="965818465">
      <w:bodyDiv w:val="1"/>
      <w:marLeft w:val="0"/>
      <w:marRight w:val="0"/>
      <w:marTop w:val="0"/>
      <w:marBottom w:val="0"/>
      <w:divBdr>
        <w:top w:val="none" w:sz="0" w:space="0" w:color="auto"/>
        <w:left w:val="none" w:sz="0" w:space="0" w:color="auto"/>
        <w:bottom w:val="none" w:sz="0" w:space="0" w:color="auto"/>
        <w:right w:val="none" w:sz="0" w:space="0" w:color="auto"/>
      </w:divBdr>
    </w:div>
    <w:div w:id="990017736">
      <w:bodyDiv w:val="1"/>
      <w:marLeft w:val="0"/>
      <w:marRight w:val="0"/>
      <w:marTop w:val="0"/>
      <w:marBottom w:val="0"/>
      <w:divBdr>
        <w:top w:val="none" w:sz="0" w:space="0" w:color="auto"/>
        <w:left w:val="none" w:sz="0" w:space="0" w:color="auto"/>
        <w:bottom w:val="none" w:sz="0" w:space="0" w:color="auto"/>
        <w:right w:val="none" w:sz="0" w:space="0" w:color="auto"/>
      </w:divBdr>
    </w:div>
    <w:div w:id="1025712368">
      <w:bodyDiv w:val="1"/>
      <w:marLeft w:val="0"/>
      <w:marRight w:val="0"/>
      <w:marTop w:val="0"/>
      <w:marBottom w:val="0"/>
      <w:divBdr>
        <w:top w:val="none" w:sz="0" w:space="0" w:color="auto"/>
        <w:left w:val="none" w:sz="0" w:space="0" w:color="auto"/>
        <w:bottom w:val="none" w:sz="0" w:space="0" w:color="auto"/>
        <w:right w:val="none" w:sz="0" w:space="0" w:color="auto"/>
      </w:divBdr>
    </w:div>
    <w:div w:id="1069577830">
      <w:bodyDiv w:val="1"/>
      <w:marLeft w:val="0"/>
      <w:marRight w:val="0"/>
      <w:marTop w:val="0"/>
      <w:marBottom w:val="0"/>
      <w:divBdr>
        <w:top w:val="none" w:sz="0" w:space="0" w:color="auto"/>
        <w:left w:val="none" w:sz="0" w:space="0" w:color="auto"/>
        <w:bottom w:val="none" w:sz="0" w:space="0" w:color="auto"/>
        <w:right w:val="none" w:sz="0" w:space="0" w:color="auto"/>
      </w:divBdr>
    </w:div>
    <w:div w:id="1125780058">
      <w:bodyDiv w:val="1"/>
      <w:marLeft w:val="0"/>
      <w:marRight w:val="0"/>
      <w:marTop w:val="0"/>
      <w:marBottom w:val="0"/>
      <w:divBdr>
        <w:top w:val="none" w:sz="0" w:space="0" w:color="auto"/>
        <w:left w:val="none" w:sz="0" w:space="0" w:color="auto"/>
        <w:bottom w:val="none" w:sz="0" w:space="0" w:color="auto"/>
        <w:right w:val="none" w:sz="0" w:space="0" w:color="auto"/>
      </w:divBdr>
    </w:div>
    <w:div w:id="1208834122">
      <w:bodyDiv w:val="1"/>
      <w:marLeft w:val="0"/>
      <w:marRight w:val="0"/>
      <w:marTop w:val="0"/>
      <w:marBottom w:val="0"/>
      <w:divBdr>
        <w:top w:val="none" w:sz="0" w:space="0" w:color="auto"/>
        <w:left w:val="none" w:sz="0" w:space="0" w:color="auto"/>
        <w:bottom w:val="none" w:sz="0" w:space="0" w:color="auto"/>
        <w:right w:val="none" w:sz="0" w:space="0" w:color="auto"/>
      </w:divBdr>
    </w:div>
    <w:div w:id="1246064125">
      <w:bodyDiv w:val="1"/>
      <w:marLeft w:val="0"/>
      <w:marRight w:val="0"/>
      <w:marTop w:val="0"/>
      <w:marBottom w:val="0"/>
      <w:divBdr>
        <w:top w:val="none" w:sz="0" w:space="0" w:color="auto"/>
        <w:left w:val="none" w:sz="0" w:space="0" w:color="auto"/>
        <w:bottom w:val="none" w:sz="0" w:space="0" w:color="auto"/>
        <w:right w:val="none" w:sz="0" w:space="0" w:color="auto"/>
      </w:divBdr>
    </w:div>
    <w:div w:id="1330327978">
      <w:bodyDiv w:val="1"/>
      <w:marLeft w:val="0"/>
      <w:marRight w:val="0"/>
      <w:marTop w:val="0"/>
      <w:marBottom w:val="0"/>
      <w:divBdr>
        <w:top w:val="none" w:sz="0" w:space="0" w:color="auto"/>
        <w:left w:val="none" w:sz="0" w:space="0" w:color="auto"/>
        <w:bottom w:val="none" w:sz="0" w:space="0" w:color="auto"/>
        <w:right w:val="none" w:sz="0" w:space="0" w:color="auto"/>
      </w:divBdr>
    </w:div>
    <w:div w:id="1341153544">
      <w:bodyDiv w:val="1"/>
      <w:marLeft w:val="0"/>
      <w:marRight w:val="0"/>
      <w:marTop w:val="0"/>
      <w:marBottom w:val="0"/>
      <w:divBdr>
        <w:top w:val="none" w:sz="0" w:space="0" w:color="auto"/>
        <w:left w:val="none" w:sz="0" w:space="0" w:color="auto"/>
        <w:bottom w:val="none" w:sz="0" w:space="0" w:color="auto"/>
        <w:right w:val="none" w:sz="0" w:space="0" w:color="auto"/>
      </w:divBdr>
    </w:div>
    <w:div w:id="1404445414">
      <w:bodyDiv w:val="1"/>
      <w:marLeft w:val="0"/>
      <w:marRight w:val="0"/>
      <w:marTop w:val="0"/>
      <w:marBottom w:val="0"/>
      <w:divBdr>
        <w:top w:val="none" w:sz="0" w:space="0" w:color="auto"/>
        <w:left w:val="none" w:sz="0" w:space="0" w:color="auto"/>
        <w:bottom w:val="none" w:sz="0" w:space="0" w:color="auto"/>
        <w:right w:val="none" w:sz="0" w:space="0" w:color="auto"/>
      </w:divBdr>
    </w:div>
    <w:div w:id="1521704143">
      <w:bodyDiv w:val="1"/>
      <w:marLeft w:val="0"/>
      <w:marRight w:val="0"/>
      <w:marTop w:val="0"/>
      <w:marBottom w:val="0"/>
      <w:divBdr>
        <w:top w:val="none" w:sz="0" w:space="0" w:color="auto"/>
        <w:left w:val="none" w:sz="0" w:space="0" w:color="auto"/>
        <w:bottom w:val="none" w:sz="0" w:space="0" w:color="auto"/>
        <w:right w:val="none" w:sz="0" w:space="0" w:color="auto"/>
      </w:divBdr>
    </w:div>
    <w:div w:id="1604653201">
      <w:bodyDiv w:val="1"/>
      <w:marLeft w:val="0"/>
      <w:marRight w:val="0"/>
      <w:marTop w:val="0"/>
      <w:marBottom w:val="0"/>
      <w:divBdr>
        <w:top w:val="none" w:sz="0" w:space="0" w:color="auto"/>
        <w:left w:val="none" w:sz="0" w:space="0" w:color="auto"/>
        <w:bottom w:val="none" w:sz="0" w:space="0" w:color="auto"/>
        <w:right w:val="none" w:sz="0" w:space="0" w:color="auto"/>
      </w:divBdr>
    </w:div>
    <w:div w:id="1626159892">
      <w:bodyDiv w:val="1"/>
      <w:marLeft w:val="0"/>
      <w:marRight w:val="0"/>
      <w:marTop w:val="0"/>
      <w:marBottom w:val="0"/>
      <w:divBdr>
        <w:top w:val="none" w:sz="0" w:space="0" w:color="auto"/>
        <w:left w:val="none" w:sz="0" w:space="0" w:color="auto"/>
        <w:bottom w:val="none" w:sz="0" w:space="0" w:color="auto"/>
        <w:right w:val="none" w:sz="0" w:space="0" w:color="auto"/>
      </w:divBdr>
    </w:div>
    <w:div w:id="1679430693">
      <w:bodyDiv w:val="1"/>
      <w:marLeft w:val="0"/>
      <w:marRight w:val="0"/>
      <w:marTop w:val="0"/>
      <w:marBottom w:val="0"/>
      <w:divBdr>
        <w:top w:val="none" w:sz="0" w:space="0" w:color="auto"/>
        <w:left w:val="none" w:sz="0" w:space="0" w:color="auto"/>
        <w:bottom w:val="none" w:sz="0" w:space="0" w:color="auto"/>
        <w:right w:val="none" w:sz="0" w:space="0" w:color="auto"/>
      </w:divBdr>
    </w:div>
    <w:div w:id="1710493375">
      <w:bodyDiv w:val="1"/>
      <w:marLeft w:val="0"/>
      <w:marRight w:val="0"/>
      <w:marTop w:val="0"/>
      <w:marBottom w:val="0"/>
      <w:divBdr>
        <w:top w:val="none" w:sz="0" w:space="0" w:color="auto"/>
        <w:left w:val="none" w:sz="0" w:space="0" w:color="auto"/>
        <w:bottom w:val="none" w:sz="0" w:space="0" w:color="auto"/>
        <w:right w:val="none" w:sz="0" w:space="0" w:color="auto"/>
      </w:divBdr>
    </w:div>
    <w:div w:id="1717200273">
      <w:bodyDiv w:val="1"/>
      <w:marLeft w:val="0"/>
      <w:marRight w:val="0"/>
      <w:marTop w:val="0"/>
      <w:marBottom w:val="0"/>
      <w:divBdr>
        <w:top w:val="none" w:sz="0" w:space="0" w:color="auto"/>
        <w:left w:val="none" w:sz="0" w:space="0" w:color="auto"/>
        <w:bottom w:val="none" w:sz="0" w:space="0" w:color="auto"/>
        <w:right w:val="none" w:sz="0" w:space="0" w:color="auto"/>
      </w:divBdr>
    </w:div>
    <w:div w:id="1868131826">
      <w:bodyDiv w:val="1"/>
      <w:marLeft w:val="0"/>
      <w:marRight w:val="0"/>
      <w:marTop w:val="0"/>
      <w:marBottom w:val="0"/>
      <w:divBdr>
        <w:top w:val="none" w:sz="0" w:space="0" w:color="auto"/>
        <w:left w:val="none" w:sz="0" w:space="0" w:color="auto"/>
        <w:bottom w:val="none" w:sz="0" w:space="0" w:color="auto"/>
        <w:right w:val="none" w:sz="0" w:space="0" w:color="auto"/>
      </w:divBdr>
    </w:div>
    <w:div w:id="1923905493">
      <w:bodyDiv w:val="1"/>
      <w:marLeft w:val="0"/>
      <w:marRight w:val="0"/>
      <w:marTop w:val="0"/>
      <w:marBottom w:val="0"/>
      <w:divBdr>
        <w:top w:val="none" w:sz="0" w:space="0" w:color="auto"/>
        <w:left w:val="none" w:sz="0" w:space="0" w:color="auto"/>
        <w:bottom w:val="none" w:sz="0" w:space="0" w:color="auto"/>
        <w:right w:val="none" w:sz="0" w:space="0" w:color="auto"/>
      </w:divBdr>
    </w:div>
    <w:div w:id="1988976656">
      <w:bodyDiv w:val="1"/>
      <w:marLeft w:val="0"/>
      <w:marRight w:val="0"/>
      <w:marTop w:val="0"/>
      <w:marBottom w:val="0"/>
      <w:divBdr>
        <w:top w:val="none" w:sz="0" w:space="0" w:color="auto"/>
        <w:left w:val="none" w:sz="0" w:space="0" w:color="auto"/>
        <w:bottom w:val="none" w:sz="0" w:space="0" w:color="auto"/>
        <w:right w:val="none" w:sz="0" w:space="0" w:color="auto"/>
      </w:divBdr>
    </w:div>
    <w:div w:id="2022396046">
      <w:bodyDiv w:val="1"/>
      <w:marLeft w:val="0"/>
      <w:marRight w:val="0"/>
      <w:marTop w:val="0"/>
      <w:marBottom w:val="0"/>
      <w:divBdr>
        <w:top w:val="none" w:sz="0" w:space="0" w:color="auto"/>
        <w:left w:val="none" w:sz="0" w:space="0" w:color="auto"/>
        <w:bottom w:val="none" w:sz="0" w:space="0" w:color="auto"/>
        <w:right w:val="none" w:sz="0" w:space="0" w:color="auto"/>
      </w:divBdr>
    </w:div>
    <w:div w:id="2095390289">
      <w:bodyDiv w:val="1"/>
      <w:marLeft w:val="0"/>
      <w:marRight w:val="0"/>
      <w:marTop w:val="0"/>
      <w:marBottom w:val="0"/>
      <w:divBdr>
        <w:top w:val="none" w:sz="0" w:space="0" w:color="auto"/>
        <w:left w:val="none" w:sz="0" w:space="0" w:color="auto"/>
        <w:bottom w:val="none" w:sz="0" w:space="0" w:color="auto"/>
        <w:right w:val="none" w:sz="0" w:space="0" w:color="auto"/>
      </w:divBdr>
    </w:div>
    <w:div w:id="2138251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a54c48c66ecfd4f415d48390e776ba9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fe2d561f45d281eda6b31cfe8fb21b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611109f9-ed58-4498-a270-1fb2086a5321">
      <Terms xmlns="http://schemas.microsoft.com/office/infopath/2007/PartnerControls"/>
    </lcf76f155ced4ddcb4097134ff3c332f>
    <SharedWithUsers xmlns="f166a696-7b5b-4ccd-9f0c-ffde0cceec81">
      <UserInfo>
        <DisplayName>Bing Li</DisplayName>
        <AccountId>6315</AccountId>
        <AccountType/>
      </UserInfo>
    </SharedWithUsers>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5NUHHDQN7SK2-1476151046-569342</_dlc_DocId>
    <_dlc_DocIdUrl xmlns="f166a696-7b5b-4ccd-9f0c-ffde0cceec81">
      <Url>https://ericsson.sharepoint.com/sites/star/_layouts/15/DocIdRedir.aspx?ID=5NUHHDQN7SK2-1476151046-569342</Url>
      <Description>5NUHHDQN7SK2-1476151046-569342</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836C71-B502-4FA2-A2CC-AF0C25A69EF3}">
  <ds:schemaRefs>
    <ds:schemaRef ds:uri="http://schemas.microsoft.com/sharepoint/events"/>
  </ds:schemaRefs>
</ds:datastoreItem>
</file>

<file path=customXml/itemProps2.xml><?xml version="1.0" encoding="utf-8"?>
<ds:datastoreItem xmlns:ds="http://schemas.openxmlformats.org/officeDocument/2006/customXml" ds:itemID="{B5853775-EFE4-47EC-9D24-267B56D75E67}">
  <ds:schemaRefs>
    <ds:schemaRef ds:uri="http://schemas.microsoft.com/sharepoint/v3/contenttype/forms"/>
  </ds:schemaRefs>
</ds:datastoreItem>
</file>

<file path=customXml/itemProps3.xml><?xml version="1.0" encoding="utf-8"?>
<ds:datastoreItem xmlns:ds="http://schemas.openxmlformats.org/officeDocument/2006/customXml" ds:itemID="{03A7852A-CF25-4923-A755-ADF3E8FA3CF7}">
  <ds:schemaRefs>
    <ds:schemaRef ds:uri="Microsoft.SharePoint.Taxonomy.ContentTypeSync"/>
  </ds:schemaRefs>
</ds:datastoreItem>
</file>

<file path=customXml/itemProps4.xml><?xml version="1.0" encoding="utf-8"?>
<ds:datastoreItem xmlns:ds="http://schemas.openxmlformats.org/officeDocument/2006/customXml" ds:itemID="{9A55A33C-B7C2-42A1-A1C8-86BC35F548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13DB73F-7FF1-40DA-908D-33A8405A8CF8}">
  <ds:schemaRefs>
    <ds:schemaRef ds:uri="http://purl.org/dc/terms/"/>
    <ds:schemaRef ds:uri="http://purl.org/dc/dcmitype/"/>
    <ds:schemaRef ds:uri="http://schemas.microsoft.com/sharepoint/v4"/>
    <ds:schemaRef ds:uri="http://purl.org/dc/elements/1.1/"/>
    <ds:schemaRef ds:uri="d8762117-8292-4133-b1c7-eab5c6487cfd"/>
    <ds:schemaRef ds:uri="http://schemas.microsoft.com/office/infopath/2007/PartnerControls"/>
    <ds:schemaRef ds:uri="http://schemas.openxmlformats.org/package/2006/metadata/core-properties"/>
    <ds:schemaRef ds:uri="http://schemas.microsoft.com/office/2006/documentManagement/types"/>
    <ds:schemaRef ds:uri="f166a696-7b5b-4ccd-9f0c-ffde0cceec81"/>
    <ds:schemaRef ds:uri="611109f9-ed58-4498-a270-1fb2086a5321"/>
    <ds:schemaRef ds:uri="http://schemas.microsoft.com/office/2006/metadata/properties"/>
    <ds:schemaRef ds:uri="http://www.w3.org/XML/1998/namespace"/>
  </ds:schemaRefs>
</ds:datastoreItem>
</file>

<file path=customXml/itemProps6.xml><?xml version="1.0" encoding="utf-8"?>
<ds:datastoreItem xmlns:ds="http://schemas.openxmlformats.org/officeDocument/2006/customXml" ds:itemID="{CE97EADD-92E8-48AF-B568-801C66F56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2407</TotalTime>
  <Pages>5</Pages>
  <Words>1879</Words>
  <Characters>10712</Characters>
  <Application>Microsoft Office Word</Application>
  <DocSecurity>0</DocSecurity>
  <Lines>89</Lines>
  <Paragraphs>25</Paragraphs>
  <ScaleCrop>false</ScaleCrop>
  <Company/>
  <LinksUpToDate>false</LinksUpToDate>
  <CharactersWithSpaces>12566</CharactersWithSpaces>
  <SharedDoc>false</SharedDoc>
  <HLinks>
    <vt:vector size="48" baseType="variant">
      <vt:variant>
        <vt:i4>1048632</vt:i4>
      </vt:variant>
      <vt:variant>
        <vt:i4>26</vt:i4>
      </vt:variant>
      <vt:variant>
        <vt:i4>0</vt:i4>
      </vt:variant>
      <vt:variant>
        <vt:i4>5</vt:i4>
      </vt:variant>
      <vt:variant>
        <vt:lpwstr/>
      </vt:variant>
      <vt:variant>
        <vt:lpwstr>_Toc189815128</vt:lpwstr>
      </vt:variant>
      <vt:variant>
        <vt:i4>1048632</vt:i4>
      </vt:variant>
      <vt:variant>
        <vt:i4>23</vt:i4>
      </vt:variant>
      <vt:variant>
        <vt:i4>0</vt:i4>
      </vt:variant>
      <vt:variant>
        <vt:i4>5</vt:i4>
      </vt:variant>
      <vt:variant>
        <vt:lpwstr/>
      </vt:variant>
      <vt:variant>
        <vt:lpwstr>_Toc189815127</vt:lpwstr>
      </vt:variant>
      <vt:variant>
        <vt:i4>1048632</vt:i4>
      </vt:variant>
      <vt:variant>
        <vt:i4>20</vt:i4>
      </vt:variant>
      <vt:variant>
        <vt:i4>0</vt:i4>
      </vt:variant>
      <vt:variant>
        <vt:i4>5</vt:i4>
      </vt:variant>
      <vt:variant>
        <vt:lpwstr/>
      </vt:variant>
      <vt:variant>
        <vt:lpwstr>_Toc189815126</vt:lpwstr>
      </vt:variant>
      <vt:variant>
        <vt:i4>1048632</vt:i4>
      </vt:variant>
      <vt:variant>
        <vt:i4>17</vt:i4>
      </vt:variant>
      <vt:variant>
        <vt:i4>0</vt:i4>
      </vt:variant>
      <vt:variant>
        <vt:i4>5</vt:i4>
      </vt:variant>
      <vt:variant>
        <vt:lpwstr/>
      </vt:variant>
      <vt:variant>
        <vt:lpwstr>_Toc189815125</vt:lpwstr>
      </vt:variant>
      <vt:variant>
        <vt:i4>1048632</vt:i4>
      </vt:variant>
      <vt:variant>
        <vt:i4>14</vt:i4>
      </vt:variant>
      <vt:variant>
        <vt:i4>0</vt:i4>
      </vt:variant>
      <vt:variant>
        <vt:i4>5</vt:i4>
      </vt:variant>
      <vt:variant>
        <vt:lpwstr/>
      </vt:variant>
      <vt:variant>
        <vt:lpwstr>_Toc189815124</vt:lpwstr>
      </vt:variant>
      <vt:variant>
        <vt:i4>1048632</vt:i4>
      </vt:variant>
      <vt:variant>
        <vt:i4>11</vt:i4>
      </vt:variant>
      <vt:variant>
        <vt:i4>0</vt:i4>
      </vt:variant>
      <vt:variant>
        <vt:i4>5</vt:i4>
      </vt:variant>
      <vt:variant>
        <vt:lpwstr/>
      </vt:variant>
      <vt:variant>
        <vt:lpwstr>_Toc189815123</vt:lpwstr>
      </vt:variant>
      <vt:variant>
        <vt:i4>1048632</vt:i4>
      </vt:variant>
      <vt:variant>
        <vt:i4>8</vt:i4>
      </vt:variant>
      <vt:variant>
        <vt:i4>0</vt:i4>
      </vt:variant>
      <vt:variant>
        <vt:i4>5</vt:i4>
      </vt:variant>
      <vt:variant>
        <vt:lpwstr/>
      </vt:variant>
      <vt:variant>
        <vt:lpwstr>_Toc189815122</vt:lpwstr>
      </vt:variant>
      <vt:variant>
        <vt:i4>1048632</vt:i4>
      </vt:variant>
      <vt:variant>
        <vt:i4>2</vt:i4>
      </vt:variant>
      <vt:variant>
        <vt:i4>0</vt:i4>
      </vt:variant>
      <vt:variant>
        <vt:i4>5</vt:i4>
      </vt:variant>
      <vt:variant>
        <vt:lpwstr/>
      </vt:variant>
      <vt:variant>
        <vt:lpwstr>_Toc189815121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Shubham Bhargava</dc:creator>
  <cp:keywords/>
  <dc:description/>
  <cp:lastModifiedBy>Bing Li</cp:lastModifiedBy>
  <cp:revision>2157</cp:revision>
  <dcterms:created xsi:type="dcterms:W3CDTF">2024-05-03T04:45:00Z</dcterms:created>
  <dcterms:modified xsi:type="dcterms:W3CDTF">2025-02-07T19:12:00Z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MediaServiceImageTags">
    <vt:lpwstr/>
  </property>
  <property fmtid="{D5CDD505-2E9C-101B-9397-08002B2CF9AE}" pid="4" name="_dlc_DocIdItemGuid">
    <vt:lpwstr>982f6b22-8774-464f-ae46-0560a8113cdb</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Customer">
    <vt:lpwstr/>
  </property>
  <property fmtid="{D5CDD505-2E9C-101B-9397-08002B2CF9AE}" pid="10" name="EriCOLLProducts">
    <vt:lpwstr/>
  </property>
  <property fmtid="{D5CDD505-2E9C-101B-9397-08002B2CF9AE}" pid="11" name="EriCOLLProjects">
    <vt:lpwstr/>
  </property>
  <property fmtid="{D5CDD505-2E9C-101B-9397-08002B2CF9AE}" pid="12" name="EriCOLLProcess">
    <vt:lpwstr/>
  </property>
  <property fmtid="{D5CDD505-2E9C-101B-9397-08002B2CF9AE}" pid="13" name="EriCOLLOrganizationUnit">
    <vt:lpwstr/>
  </property>
</Properties>
</file>