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C9B68" w14:textId="53679A76" w:rsidR="00496CBB" w:rsidRPr="008F5A29" w:rsidRDefault="00496CBB" w:rsidP="00B44DF0">
      <w:pPr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8F5A29">
        <w:rPr>
          <w:rFonts w:ascii="Arial" w:eastAsia="Times New Roman" w:hAnsi="Arial" w:cs="Arial"/>
          <w:b/>
          <w:noProof/>
          <w:sz w:val="24"/>
          <w:szCs w:val="24"/>
        </w:rPr>
        <w:t>WG4 Meeting</w:t>
      </w:r>
      <w:r w:rsidR="00484A16" w:rsidRPr="008F5A29">
        <w:rPr>
          <w:rFonts w:ascii="Arial" w:eastAsia="Times New Roman" w:hAnsi="Arial" w:cs="Arial"/>
          <w:b/>
          <w:noProof/>
          <w:sz w:val="24"/>
          <w:szCs w:val="24"/>
        </w:rPr>
        <w:t xml:space="preserve"> </w:t>
      </w:r>
      <w:r w:rsidRPr="008F5A29">
        <w:rPr>
          <w:rFonts w:ascii="Arial" w:eastAsia="Times New Roman" w:hAnsi="Arial" w:cs="Arial"/>
          <w:b/>
          <w:noProof/>
          <w:sz w:val="24"/>
          <w:szCs w:val="24"/>
        </w:rPr>
        <w:t>#1</w:t>
      </w:r>
      <w:r w:rsidR="00FF3D59" w:rsidRPr="008F5A29">
        <w:rPr>
          <w:rFonts w:ascii="Arial" w:eastAsia="Times New Roman" w:hAnsi="Arial" w:cs="Arial"/>
          <w:b/>
          <w:noProof/>
          <w:sz w:val="24"/>
          <w:szCs w:val="24"/>
        </w:rPr>
        <w:t>1</w:t>
      </w:r>
      <w:r w:rsidR="004E63FF">
        <w:rPr>
          <w:rFonts w:ascii="Arial" w:eastAsia="Times New Roman" w:hAnsi="Arial" w:cs="Arial"/>
          <w:b/>
          <w:noProof/>
          <w:sz w:val="24"/>
          <w:szCs w:val="24"/>
        </w:rPr>
        <w:t>4</w:t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984CB7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3D3824" w:rsidRPr="003D3824">
        <w:rPr>
          <w:rFonts w:ascii="Arial" w:hAnsi="Arial" w:cs="Arial"/>
          <w:b/>
          <w:bCs/>
          <w:color w:val="808080"/>
          <w:sz w:val="24"/>
          <w:szCs w:val="24"/>
        </w:rPr>
        <w:t>R4-2501733</w:t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hyperlink r:id="rId7" w:history="1">
        <w:r w:rsidRPr="008F5A29">
          <w:rPr>
            <w:rFonts w:ascii="Arial" w:eastAsia="Times New Roman" w:hAnsi="Arial" w:cs="Arial"/>
            <w:color w:val="000000"/>
            <w:sz w:val="24"/>
            <w:szCs w:val="24"/>
          </w:rPr>
          <w:br/>
        </w:r>
      </w:hyperlink>
    </w:p>
    <w:p w14:paraId="5842A60B" w14:textId="3A4B8DCB" w:rsidR="00496CBB" w:rsidRPr="008F5A29" w:rsidRDefault="00FF3D59" w:rsidP="00496CBB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</w:t>
      </w:r>
      <w:r w:rsidR="005C378F">
        <w:rPr>
          <w:rFonts w:ascii="Arial" w:eastAsia="Times New Roman" w:hAnsi="Arial" w:cs="Arial"/>
          <w:b/>
          <w:noProof/>
          <w:sz w:val="24"/>
          <w:szCs w:val="24"/>
          <w:lang w:val="de-DE"/>
        </w:rPr>
        <w:t>7</w:t>
      </w:r>
      <w:r w:rsidR="00C14D0D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5C378F">
        <w:rPr>
          <w:rFonts w:ascii="Arial" w:eastAsia="Times New Roman" w:hAnsi="Arial" w:cs="Arial"/>
          <w:b/>
          <w:noProof/>
          <w:sz w:val="24"/>
          <w:szCs w:val="24"/>
          <w:lang w:val="de-DE"/>
        </w:rPr>
        <w:t>Feb</w:t>
      </w:r>
      <w:r w:rsidR="00496CBB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</w:t>
      </w:r>
      <w:r w:rsidR="005C378F">
        <w:rPr>
          <w:rFonts w:ascii="Arial" w:eastAsia="Times New Roman" w:hAnsi="Arial" w:cs="Arial"/>
          <w:b/>
          <w:noProof/>
          <w:sz w:val="24"/>
          <w:szCs w:val="24"/>
          <w:lang w:val="de-DE"/>
        </w:rPr>
        <w:t>5</w:t>
      </w:r>
      <w:r w:rsidR="00496CBB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5C378F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21st</w:t>
      </w:r>
      <w:r w:rsidR="00496CBB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5C378F">
        <w:rPr>
          <w:rFonts w:ascii="Arial" w:eastAsia="Times New Roman" w:hAnsi="Arial" w:cs="Arial"/>
          <w:b/>
          <w:noProof/>
          <w:sz w:val="24"/>
          <w:szCs w:val="24"/>
          <w:lang w:val="de-DE"/>
        </w:rPr>
        <w:t>Feb</w:t>
      </w:r>
      <w:r w:rsidR="00496CBB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</w:t>
      </w:r>
      <w:r w:rsidR="005C378F">
        <w:rPr>
          <w:rFonts w:ascii="Arial" w:eastAsia="Times New Roman" w:hAnsi="Arial" w:cs="Arial"/>
          <w:b/>
          <w:noProof/>
          <w:sz w:val="24"/>
          <w:szCs w:val="24"/>
          <w:lang w:val="de-DE"/>
        </w:rPr>
        <w:t>5</w:t>
      </w:r>
    </w:p>
    <w:bookmarkEnd w:id="0"/>
    <w:p w14:paraId="0FE8D5DB" w14:textId="77777777" w:rsidR="00496CBB" w:rsidRPr="00492EA5" w:rsidRDefault="00496CBB" w:rsidP="00496CBB">
      <w:pPr>
        <w:widowControl w:val="0"/>
        <w:spacing w:after="0" w:line="240" w:lineRule="auto"/>
        <w:rPr>
          <w:rFonts w:ascii="Arial" w:eastAsia="Times New Roman" w:hAnsi="Arial" w:cs="Arial"/>
          <w:noProof/>
        </w:rPr>
      </w:pPr>
    </w:p>
    <w:p w14:paraId="7260EE93" w14:textId="77777777" w:rsidR="00496CBB" w:rsidRPr="008F5A29" w:rsidRDefault="00496CBB" w:rsidP="00496CBB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 xml:space="preserve">Source: </w:t>
      </w:r>
      <w:r w:rsidRPr="008F5A29">
        <w:rPr>
          <w:rFonts w:ascii="Arial" w:eastAsia="Times New Roman" w:hAnsi="Arial" w:cs="Arial"/>
          <w:b/>
          <w:sz w:val="24"/>
          <w:szCs w:val="24"/>
        </w:rPr>
        <w:tab/>
      </w:r>
      <w:r w:rsidRPr="008F5A29">
        <w:rPr>
          <w:rFonts w:ascii="Arial" w:eastAsia="Times New Roman" w:hAnsi="Arial" w:cs="Arial"/>
          <w:sz w:val="24"/>
          <w:szCs w:val="24"/>
        </w:rPr>
        <w:t>Qualcomm Incorporated</w:t>
      </w:r>
    </w:p>
    <w:p w14:paraId="0BAD6A34" w14:textId="17AD64EB" w:rsidR="00496CBB" w:rsidRPr="008F5A29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>Title:</w:t>
      </w:r>
      <w:r w:rsidRPr="008F5A29">
        <w:rPr>
          <w:rFonts w:ascii="Arial" w:eastAsia="Times New Roman" w:hAnsi="Arial" w:cs="Arial"/>
          <w:sz w:val="24"/>
          <w:szCs w:val="24"/>
        </w:rPr>
        <w:t xml:space="preserve"> </w:t>
      </w:r>
      <w:r w:rsidRPr="008F5A29">
        <w:rPr>
          <w:rFonts w:ascii="Arial" w:eastAsia="Times New Roman" w:hAnsi="Arial" w:cs="Arial"/>
          <w:sz w:val="24"/>
          <w:szCs w:val="24"/>
        </w:rPr>
        <w:tab/>
      </w:r>
      <w:r w:rsidR="0064661C" w:rsidRPr="008F5A29">
        <w:rPr>
          <w:rFonts w:ascii="Arial" w:eastAsia="Times New Roman" w:hAnsi="Arial" w:cs="Arial"/>
          <w:sz w:val="24"/>
          <w:szCs w:val="24"/>
        </w:rPr>
        <w:t xml:space="preserve">Views on </w:t>
      </w:r>
      <w:r w:rsidR="002D749E" w:rsidRPr="008F5A29">
        <w:rPr>
          <w:rFonts w:ascii="Arial" w:eastAsia="Times New Roman" w:hAnsi="Arial" w:cs="Arial"/>
          <w:sz w:val="24"/>
          <w:szCs w:val="24"/>
        </w:rPr>
        <w:t xml:space="preserve">8Rx </w:t>
      </w:r>
      <w:r w:rsidR="00141E97" w:rsidRPr="008F5A29">
        <w:rPr>
          <w:rFonts w:ascii="Arial" w:eastAsia="Times New Roman" w:hAnsi="Arial" w:cs="Arial"/>
          <w:sz w:val="24"/>
          <w:szCs w:val="24"/>
        </w:rPr>
        <w:t>UE demodulation and CSI</w:t>
      </w:r>
      <w:r w:rsidR="008F5DF1" w:rsidRPr="008F5A29">
        <w:rPr>
          <w:rFonts w:ascii="Arial" w:eastAsia="Times New Roman" w:hAnsi="Arial" w:cs="Arial"/>
          <w:sz w:val="24"/>
          <w:szCs w:val="24"/>
        </w:rPr>
        <w:t xml:space="preserve"> requirements with inter-cell and intra-cell </w:t>
      </w:r>
      <w:r w:rsidR="00580CE7">
        <w:rPr>
          <w:rFonts w:ascii="Arial" w:eastAsia="Times New Roman" w:hAnsi="Arial" w:cs="Arial"/>
          <w:sz w:val="24"/>
          <w:szCs w:val="24"/>
        </w:rPr>
        <w:t xml:space="preserve">inter-user </w:t>
      </w:r>
      <w:r w:rsidR="008F5DF1" w:rsidRPr="008F5A29">
        <w:rPr>
          <w:rFonts w:ascii="Arial" w:eastAsia="Times New Roman" w:hAnsi="Arial" w:cs="Arial"/>
          <w:sz w:val="24"/>
          <w:szCs w:val="24"/>
        </w:rPr>
        <w:t>interference</w:t>
      </w:r>
    </w:p>
    <w:p w14:paraId="16CFF67B" w14:textId="500004CD" w:rsidR="00496CBB" w:rsidRPr="008F5A29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>Agenda item:</w:t>
      </w:r>
      <w:r w:rsidRPr="008F5A29">
        <w:rPr>
          <w:rFonts w:ascii="Arial" w:eastAsia="Times New Roman" w:hAnsi="Arial" w:cs="Arial"/>
          <w:sz w:val="24"/>
          <w:szCs w:val="24"/>
        </w:rPr>
        <w:tab/>
        <w:t xml:space="preserve"> </w:t>
      </w:r>
      <w:r w:rsidR="009754AF">
        <w:rPr>
          <w:rFonts w:ascii="Arial" w:eastAsia="Times New Roman" w:hAnsi="Arial" w:cs="Arial"/>
          <w:sz w:val="24"/>
          <w:szCs w:val="24"/>
        </w:rPr>
        <w:t>7</w:t>
      </w:r>
      <w:r w:rsidR="00F04EE2" w:rsidRPr="008F5A29">
        <w:rPr>
          <w:rFonts w:ascii="Arial" w:eastAsia="Times New Roman" w:hAnsi="Arial" w:cs="Arial"/>
          <w:sz w:val="24"/>
          <w:szCs w:val="24"/>
        </w:rPr>
        <w:t>.1</w:t>
      </w:r>
      <w:r w:rsidR="00C122C7">
        <w:rPr>
          <w:rFonts w:ascii="Arial" w:eastAsia="Times New Roman" w:hAnsi="Arial" w:cs="Arial"/>
          <w:sz w:val="24"/>
          <w:szCs w:val="24"/>
        </w:rPr>
        <w:t>8</w:t>
      </w:r>
      <w:r w:rsidR="00F04EE2" w:rsidRPr="008F5A29">
        <w:rPr>
          <w:rFonts w:ascii="Arial" w:eastAsia="Times New Roman" w:hAnsi="Arial" w:cs="Arial"/>
          <w:sz w:val="24"/>
          <w:szCs w:val="24"/>
        </w:rPr>
        <w:t>.2</w:t>
      </w:r>
    </w:p>
    <w:p w14:paraId="5D794EA9" w14:textId="2E8DC80F" w:rsidR="00492EA5" w:rsidRPr="008F5A29" w:rsidRDefault="00496CBB" w:rsidP="009B5C4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>Document for:</w:t>
      </w:r>
      <w:r w:rsidRPr="008F5A29">
        <w:rPr>
          <w:rFonts w:ascii="Arial" w:eastAsia="Times New Roman" w:hAnsi="Arial" w:cs="Arial"/>
          <w:sz w:val="24"/>
          <w:szCs w:val="24"/>
        </w:rPr>
        <w:tab/>
      </w:r>
      <w:r w:rsidR="00F93C26" w:rsidRPr="008F5A29">
        <w:rPr>
          <w:rFonts w:ascii="Arial" w:eastAsia="Times New Roman" w:hAnsi="Arial" w:cs="Arial"/>
          <w:sz w:val="24"/>
          <w:szCs w:val="24"/>
        </w:rPr>
        <w:t>D</w:t>
      </w:r>
      <w:r w:rsidR="00796359" w:rsidRPr="008F5A29">
        <w:rPr>
          <w:rFonts w:ascii="Arial" w:eastAsia="Times New Roman" w:hAnsi="Arial" w:cs="Arial"/>
          <w:sz w:val="24"/>
          <w:szCs w:val="24"/>
        </w:rPr>
        <w:t>i</w:t>
      </w:r>
      <w:r w:rsidR="00F93C26" w:rsidRPr="008F5A29">
        <w:rPr>
          <w:rFonts w:ascii="Arial" w:eastAsia="Times New Roman" w:hAnsi="Arial" w:cs="Arial"/>
          <w:sz w:val="24"/>
          <w:szCs w:val="24"/>
        </w:rPr>
        <w:t>scussion</w:t>
      </w:r>
    </w:p>
    <w:p w14:paraId="4F96F445" w14:textId="3C0DE901" w:rsidR="002D0B5B" w:rsidRDefault="002D0B5B" w:rsidP="002D0B5B">
      <w:pPr>
        <w:pStyle w:val="Heading1"/>
        <w:rPr>
          <w:rFonts w:ascii="Arial" w:hAnsi="Arial" w:cs="Arial"/>
          <w:color w:val="auto"/>
          <w:sz w:val="36"/>
          <w:szCs w:val="36"/>
        </w:rPr>
      </w:pPr>
      <w:r w:rsidRPr="003F4F61">
        <w:rPr>
          <w:rFonts w:ascii="Arial" w:hAnsi="Arial" w:cs="Arial"/>
          <w:color w:val="auto"/>
          <w:sz w:val="36"/>
          <w:szCs w:val="36"/>
        </w:rPr>
        <w:t>1.Introduction</w:t>
      </w:r>
    </w:p>
    <w:p w14:paraId="3328D366" w14:textId="37B90148" w:rsidR="00361BBA" w:rsidRDefault="00361BBA" w:rsidP="00496CB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FB2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BC324EF" wp14:editId="0211F811">
                <wp:simplePos x="0" y="0"/>
                <wp:positionH relativeFrom="margin">
                  <wp:align>left</wp:align>
                </wp:positionH>
                <wp:positionV relativeFrom="paragraph">
                  <wp:posOffset>656590</wp:posOffset>
                </wp:positionV>
                <wp:extent cx="5897880" cy="1798320"/>
                <wp:effectExtent l="0" t="0" r="26670" b="11430"/>
                <wp:wrapSquare wrapText="bothSides"/>
                <wp:docPr id="1374210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7880" cy="179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24F9C2" w14:textId="65EB713F" w:rsidR="00361BBA" w:rsidRPr="00361BBA" w:rsidRDefault="00361BBA" w:rsidP="00361BBA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Define the following UE performance </w:t>
                            </w:r>
                            <w:r w:rsidRPr="00361BBA">
                              <w:rPr>
                                <w:sz w:val="20"/>
                                <w:szCs w:val="20"/>
                              </w:rPr>
                              <w:t>requirements</w:t>
                            </w: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for 8Rx CPE/FWA/vehicle/industrial devices:</w:t>
                            </w:r>
                          </w:p>
                          <w:p w14:paraId="408E759F" w14:textId="77777777" w:rsidR="00361BBA" w:rsidRPr="00361BBA" w:rsidRDefault="00361BBA" w:rsidP="00361BBA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>PDSCH demodulation and CQI reporting requirements with inter-cell interference with MMSE-IRC receiver</w:t>
                            </w:r>
                          </w:p>
                          <w:p w14:paraId="34432F0D" w14:textId="77777777" w:rsidR="00361BBA" w:rsidRPr="00361BBA" w:rsidRDefault="00361BBA" w:rsidP="00361BBA">
                            <w:pPr>
                              <w:numPr>
                                <w:ilvl w:val="2"/>
                                <w:numId w:val="8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>Reuse the Rel-17 interference model for 2/4Rx UE as a baseline</w:t>
                            </w:r>
                          </w:p>
                          <w:p w14:paraId="1070DAD8" w14:textId="77777777" w:rsidR="00361BBA" w:rsidRPr="00361BBA" w:rsidRDefault="00361BBA" w:rsidP="00361BBA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>PDSCH demodulation requirements with intra-cell inter-user interference with MMSE-IRC receiver</w:t>
                            </w:r>
                          </w:p>
                          <w:p w14:paraId="2307BFE1" w14:textId="3EBEC32D" w:rsidR="00361BBA" w:rsidRDefault="00361BBA" w:rsidP="004A1D37">
                            <w:pPr>
                              <w:numPr>
                                <w:ilvl w:val="2"/>
                                <w:numId w:val="8"/>
                              </w:numPr>
                            </w:pPr>
                            <w:r w:rsidRPr="00361BBA">
                              <w:rPr>
                                <w:lang w:val="en-GB"/>
                              </w:rPr>
                              <w:t>Reuse the existing interference model for 2/4Rx UE as a baseline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C324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1.7pt;width:464.4pt;height:141.6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">
                <v:textbox>
                  <w:txbxContent>
                    <w:p w14:paraId="5724F9C2" w14:textId="65EB713F" w:rsidR="00361BBA" w:rsidRPr="00361BBA" w:rsidRDefault="00361BBA" w:rsidP="00361BBA">
                      <w:pPr>
                        <w:numPr>
                          <w:ilvl w:val="0"/>
                          <w:numId w:val="8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 xml:space="preserve">Define the following UE performance </w:t>
                      </w:r>
                      <w:r w:rsidRPr="00361BBA">
                        <w:rPr>
                          <w:sz w:val="20"/>
                          <w:szCs w:val="20"/>
                        </w:rPr>
                        <w:t>requirements</w:t>
                      </w: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 xml:space="preserve"> for 8Rx CPE/FWA/vehicle/industrial devices:</w:t>
                      </w:r>
                    </w:p>
                    <w:p w14:paraId="408E759F" w14:textId="77777777" w:rsidR="00361BBA" w:rsidRPr="00361BBA" w:rsidRDefault="00361BBA" w:rsidP="00361BBA">
                      <w:pPr>
                        <w:numPr>
                          <w:ilvl w:val="1"/>
                          <w:numId w:val="8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>PDSCH demodulation and CQI reporting requirements with inter-cell interference with MMSE-IRC receiver</w:t>
                      </w:r>
                    </w:p>
                    <w:p w14:paraId="34432F0D" w14:textId="77777777" w:rsidR="00361BBA" w:rsidRPr="00361BBA" w:rsidRDefault="00361BBA" w:rsidP="00361BBA">
                      <w:pPr>
                        <w:numPr>
                          <w:ilvl w:val="2"/>
                          <w:numId w:val="8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>Reuse the Rel-17 interference model for 2/4Rx UE as a baseline</w:t>
                      </w:r>
                    </w:p>
                    <w:p w14:paraId="1070DAD8" w14:textId="77777777" w:rsidR="00361BBA" w:rsidRPr="00361BBA" w:rsidRDefault="00361BBA" w:rsidP="00361BBA">
                      <w:pPr>
                        <w:numPr>
                          <w:ilvl w:val="1"/>
                          <w:numId w:val="8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>PDSCH demodulation requirements with intra-cell inter-user interference with MMSE-IRC receiver</w:t>
                      </w:r>
                    </w:p>
                    <w:p w14:paraId="2307BFE1" w14:textId="3EBEC32D" w:rsidR="00361BBA" w:rsidRDefault="00361BBA" w:rsidP="004A1D37">
                      <w:pPr>
                        <w:numPr>
                          <w:ilvl w:val="2"/>
                          <w:numId w:val="8"/>
                        </w:numPr>
                      </w:pPr>
                      <w:r w:rsidRPr="00361BBA">
                        <w:rPr>
                          <w:lang w:val="en-GB"/>
                        </w:rPr>
                        <w:t>Reuse the existing interference model for 2/4Rx UE as a baseline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25FB2">
        <w:rPr>
          <w:rFonts w:ascii="Times New Roman" w:eastAsia="Times New Roman" w:hAnsi="Times New Roman" w:cs="Times New Roman"/>
          <w:sz w:val="24"/>
          <w:szCs w:val="24"/>
        </w:rPr>
        <w:t xml:space="preserve">In Rel-18 topic NR_ENDC_ RF_FR1_enh2 WI, 8Rx performance requirements for SU-MIMO (single user) were discussed. In Rel-19, 8Rx performance requirements with inter-cell, and intra-cell inter-user interference to be </w:t>
      </w:r>
      <w:r w:rsidR="00F306D4" w:rsidRPr="00C25FB2">
        <w:rPr>
          <w:rFonts w:ascii="Times New Roman" w:eastAsia="Times New Roman" w:hAnsi="Times New Roman" w:cs="Times New Roman"/>
          <w:sz w:val="24"/>
          <w:szCs w:val="24"/>
        </w:rPr>
        <w:t>defined</w:t>
      </w:r>
      <w:r w:rsidR="001E367A" w:rsidRPr="00C25FB2">
        <w:rPr>
          <w:rFonts w:ascii="Times New Roman" w:eastAsia="Times New Roman" w:hAnsi="Times New Roman" w:cs="Times New Roman"/>
          <w:sz w:val="24"/>
          <w:szCs w:val="24"/>
        </w:rPr>
        <w:t xml:space="preserve"> for below objectives </w:t>
      </w:r>
      <w:r w:rsidR="006C0915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C25FB2">
        <w:rPr>
          <w:rFonts w:ascii="Times New Roman" w:eastAsia="Times New Roman" w:hAnsi="Times New Roman" w:cs="Times New Roman"/>
          <w:sz w:val="24"/>
          <w:szCs w:val="24"/>
        </w:rPr>
        <w:t>1</w:t>
      </w:r>
      <w:r w:rsidR="006C0915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F40B0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7C0D7B8" w14:textId="0A40270A" w:rsidR="001A5918" w:rsidRDefault="001A5918" w:rsidP="001A5918">
      <w:pPr>
        <w:pStyle w:val="Heading3"/>
        <w:rPr>
          <w:rFonts w:ascii="Times New Roman" w:eastAsia="Times New Roman" w:hAnsi="Times New Roman" w:cs="Times New Roman"/>
        </w:rPr>
      </w:pPr>
      <w:r w:rsidRPr="00C25FB2">
        <w:rPr>
          <w:rFonts w:ascii="Times New Roman" w:eastAsia="Times New Roman" w:hAnsi="Times New Roman" w:cs="Times New Roman"/>
          <w:color w:val="auto"/>
        </w:rPr>
        <w:t>In [</w:t>
      </w:r>
      <w:r>
        <w:rPr>
          <w:rFonts w:ascii="Times New Roman" w:eastAsia="Times New Roman" w:hAnsi="Times New Roman" w:cs="Times New Roman"/>
          <w:color w:val="auto"/>
        </w:rPr>
        <w:t>2</w:t>
      </w:r>
      <w:r w:rsidRPr="00C25FB2">
        <w:rPr>
          <w:rFonts w:ascii="Times New Roman" w:eastAsia="Times New Roman" w:hAnsi="Times New Roman" w:cs="Times New Roman"/>
          <w:color w:val="auto"/>
        </w:rPr>
        <w:t>], RAN4 agreed on some of the issues, and encouraged companies to run simulations with R17 interference settings</w:t>
      </w:r>
      <w:r w:rsidR="00A5148F">
        <w:rPr>
          <w:rFonts w:ascii="Times New Roman" w:eastAsia="Times New Roman" w:hAnsi="Times New Roman" w:cs="Times New Roman"/>
          <w:color w:val="auto"/>
        </w:rPr>
        <w:t xml:space="preserve"> to further discuss </w:t>
      </w:r>
      <w:r w:rsidR="005F0800">
        <w:rPr>
          <w:rFonts w:ascii="Times New Roman" w:eastAsia="Times New Roman" w:hAnsi="Times New Roman" w:cs="Times New Roman"/>
          <w:color w:val="auto"/>
        </w:rPr>
        <w:t xml:space="preserve">considered </w:t>
      </w:r>
      <w:r w:rsidR="00317B67">
        <w:rPr>
          <w:rFonts w:ascii="Times New Roman" w:eastAsia="Times New Roman" w:hAnsi="Times New Roman" w:cs="Times New Roman"/>
          <w:color w:val="auto"/>
        </w:rPr>
        <w:t>scenarios</w:t>
      </w:r>
      <w:r w:rsidRPr="00C25FB2">
        <w:rPr>
          <w:rFonts w:ascii="Times New Roman" w:eastAsia="Times New Roman" w:hAnsi="Times New Roman" w:cs="Times New Roman"/>
          <w:color w:val="auto"/>
        </w:rPr>
        <w:t xml:space="preserve">. In this paper, we share some of our observations </w:t>
      </w:r>
      <w:r>
        <w:rPr>
          <w:rFonts w:ascii="Times New Roman" w:eastAsia="Times New Roman" w:hAnsi="Times New Roman" w:cs="Times New Roman"/>
          <w:color w:val="auto"/>
        </w:rPr>
        <w:t xml:space="preserve">based on simulation results </w:t>
      </w:r>
      <w:r w:rsidRPr="00C25FB2">
        <w:rPr>
          <w:rFonts w:ascii="Times New Roman" w:eastAsia="Times New Roman" w:hAnsi="Times New Roman" w:cs="Times New Roman"/>
          <w:color w:val="auto"/>
        </w:rPr>
        <w:t>and share our proposals</w:t>
      </w:r>
    </w:p>
    <w:p w14:paraId="7635FF6D" w14:textId="77777777" w:rsidR="001A5918" w:rsidRPr="00931ACE" w:rsidRDefault="001A5918" w:rsidP="00CE01A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</w:p>
    <w:p w14:paraId="2F7F26DE" w14:textId="24BE15A5" w:rsidR="00FF496D" w:rsidRDefault="00704B44" w:rsidP="00FF496D">
      <w:pPr>
        <w:pStyle w:val="Heading1"/>
        <w:rPr>
          <w:rFonts w:eastAsia="Times New Roman"/>
        </w:rPr>
      </w:pPr>
      <w:r w:rsidRPr="00704B44">
        <w:rPr>
          <w:rFonts w:ascii="Arial" w:hAnsi="Arial" w:cs="Arial"/>
          <w:color w:val="auto"/>
          <w:sz w:val="36"/>
          <w:szCs w:val="36"/>
        </w:rPr>
        <w:t>2.</w:t>
      </w:r>
      <w:r>
        <w:rPr>
          <w:rFonts w:ascii="Arial" w:hAnsi="Arial" w:cs="Arial"/>
          <w:color w:val="auto"/>
          <w:sz w:val="36"/>
          <w:szCs w:val="36"/>
        </w:rPr>
        <w:t xml:space="preserve"> </w:t>
      </w:r>
      <w:r w:rsidR="009B5C46" w:rsidRPr="00FF496D">
        <w:rPr>
          <w:rFonts w:ascii="Arial" w:hAnsi="Arial" w:cs="Arial"/>
          <w:color w:val="auto"/>
          <w:sz w:val="36"/>
          <w:szCs w:val="36"/>
        </w:rPr>
        <w:t>PDSCH Demodulation Requirements</w:t>
      </w:r>
      <w:r w:rsidR="00FF496D" w:rsidRPr="00FF496D">
        <w:rPr>
          <w:rFonts w:ascii="Arial" w:hAnsi="Arial" w:cs="Arial"/>
          <w:color w:val="auto"/>
          <w:sz w:val="36"/>
          <w:szCs w:val="36"/>
        </w:rPr>
        <w:t xml:space="preserve"> </w:t>
      </w:r>
      <w:r w:rsidR="00FF496D" w:rsidRPr="00EA03DE">
        <w:rPr>
          <w:rFonts w:ascii="Arial" w:eastAsia="SimSun" w:hAnsi="Arial" w:cs="Times New Roman"/>
          <w:color w:val="auto"/>
          <w:sz w:val="36"/>
          <w:szCs w:val="20"/>
        </w:rPr>
        <w:t>inter-cell interference</w:t>
      </w:r>
      <w:r w:rsidR="00FF496D">
        <w:rPr>
          <w:rFonts w:eastAsia="Times New Roman"/>
        </w:rPr>
        <w:t xml:space="preserve"> </w:t>
      </w:r>
      <w:r w:rsidR="00FE0CE1" w:rsidRPr="000C2A98">
        <w:rPr>
          <w:rFonts w:ascii="Arial" w:hAnsi="Arial" w:cs="Arial"/>
          <w:color w:val="auto"/>
          <w:sz w:val="36"/>
          <w:szCs w:val="36"/>
        </w:rPr>
        <w:t>(ICI)</w:t>
      </w:r>
    </w:p>
    <w:p w14:paraId="65872A76" w14:textId="76AEE019" w:rsidR="009B5C46" w:rsidRDefault="009B5C46" w:rsidP="009B5C46">
      <w:pPr>
        <w:pStyle w:val="Heading2"/>
        <w:rPr>
          <w:rFonts w:ascii="Arial" w:hAnsi="Arial" w:cs="Arial"/>
          <w:color w:val="auto"/>
          <w:sz w:val="32"/>
          <w:szCs w:val="32"/>
          <w:lang w:eastAsia="ko-KR"/>
        </w:rPr>
      </w:pPr>
      <w:r w:rsidRPr="009B5C46">
        <w:rPr>
          <w:rFonts w:ascii="Arial" w:hAnsi="Arial" w:cs="Arial"/>
          <w:color w:val="auto"/>
          <w:sz w:val="32"/>
          <w:szCs w:val="32"/>
          <w:lang w:eastAsia="ko-KR"/>
        </w:rPr>
        <w:t>2.1</w:t>
      </w:r>
      <w:r w:rsidR="001937C6" w:rsidRPr="009B5C46">
        <w:rPr>
          <w:rFonts w:ascii="Arial" w:hAnsi="Arial" w:cs="Arial"/>
          <w:color w:val="auto"/>
          <w:sz w:val="32"/>
          <w:szCs w:val="32"/>
          <w:lang w:eastAsia="ko-KR"/>
        </w:rPr>
        <w:t xml:space="preserve"> </w:t>
      </w:r>
      <w:r w:rsidR="003A4A6B" w:rsidRPr="009B5C46">
        <w:rPr>
          <w:rFonts w:ascii="Arial" w:hAnsi="Arial" w:cs="Arial"/>
          <w:color w:val="auto"/>
          <w:sz w:val="32"/>
          <w:szCs w:val="32"/>
          <w:lang w:eastAsia="ko-KR"/>
        </w:rPr>
        <w:t>Rank choice</w:t>
      </w:r>
    </w:p>
    <w:p w14:paraId="416EA229" w14:textId="5E94BF00" w:rsidR="000E5932" w:rsidRDefault="000E5932" w:rsidP="000E5932">
      <w:pPr>
        <w:pStyle w:val="Heading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</w:rPr>
        <w:t>Initial simulation results for inter-cell interference scenarios are shared in Table 2.1, and Table 2.2 for a single interfering cell, and two interfering cells respectively with following test parameters.</w:t>
      </w:r>
    </w:p>
    <w:p w14:paraId="09DF65AF" w14:textId="528B349F" w:rsidR="009B5C46" w:rsidRPr="00C25FB2" w:rsidRDefault="009B5C46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 w:rsidRPr="00C25FB2">
        <w:rPr>
          <w:rFonts w:ascii="Times New Roman" w:eastAsia="Times New Roman" w:hAnsi="Times New Roman" w:cs="Times New Roman"/>
          <w:sz w:val="24"/>
          <w:szCs w:val="24"/>
        </w:rPr>
        <w:t>Simulation settings:</w:t>
      </w:r>
    </w:p>
    <w:p w14:paraId="070C6DC1" w14:textId="5FD92B5F" w:rsidR="009B5C46" w:rsidRPr="00C25FB2" w:rsidRDefault="000C2003" w:rsidP="009B5C46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="009B5C46" w:rsidRPr="00C25FB2">
        <w:rPr>
          <w:rFonts w:ascii="Times New Roman" w:eastAsia="Times New Roman" w:hAnsi="Times New Roman" w:cs="Times New Roman"/>
          <w:sz w:val="24"/>
          <w:szCs w:val="24"/>
        </w:rPr>
        <w:t>DD</w:t>
      </w:r>
      <w:r w:rsidR="00D71B0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="00D71B0B">
        <w:rPr>
          <w:rFonts w:ascii="Times New Roman" w:eastAsia="Times New Roman" w:hAnsi="Times New Roman" w:cs="Times New Roman"/>
          <w:sz w:val="24"/>
          <w:szCs w:val="24"/>
        </w:rPr>
        <w:t xml:space="preserve">KHz SCS,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D71B0B">
        <w:rPr>
          <w:rFonts w:ascii="Times New Roman" w:eastAsia="Times New Roman" w:hAnsi="Times New Roman" w:cs="Times New Roman"/>
          <w:sz w:val="24"/>
          <w:szCs w:val="24"/>
        </w:rPr>
        <w:t>MHz BW</w:t>
      </w:r>
    </w:p>
    <w:p w14:paraId="11F8E0B0" w14:textId="2213BD21" w:rsidR="009B5C46" w:rsidRPr="00C25FB2" w:rsidRDefault="009B5C46" w:rsidP="009B5C46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25FB2">
        <w:rPr>
          <w:rFonts w:ascii="Times New Roman" w:eastAsia="Times New Roman" w:hAnsi="Times New Roman" w:cs="Times New Roman"/>
          <w:sz w:val="24"/>
          <w:szCs w:val="24"/>
        </w:rPr>
        <w:t>TD</w:t>
      </w:r>
      <w:r w:rsidR="008B3BDC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C25FB2">
        <w:rPr>
          <w:rFonts w:ascii="Times New Roman" w:eastAsia="Times New Roman" w:hAnsi="Times New Roman" w:cs="Times New Roman"/>
          <w:sz w:val="24"/>
          <w:szCs w:val="24"/>
        </w:rPr>
        <w:t xml:space="preserve">30-10, ULA </w:t>
      </w:r>
      <w:r w:rsidR="003867A8">
        <w:rPr>
          <w:rFonts w:ascii="Times New Roman" w:eastAsia="Times New Roman" w:hAnsi="Times New Roman" w:cs="Times New Roman"/>
          <w:sz w:val="24"/>
          <w:szCs w:val="24"/>
        </w:rPr>
        <w:t>Low</w:t>
      </w:r>
      <w:r w:rsidR="00EE61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67A8">
        <w:rPr>
          <w:rFonts w:ascii="Times New Roman" w:eastAsia="Times New Roman" w:hAnsi="Times New Roman" w:cs="Times New Roman"/>
          <w:sz w:val="24"/>
          <w:szCs w:val="24"/>
        </w:rPr>
        <w:t>or TDLC 300-100, ULA Low</w:t>
      </w:r>
    </w:p>
    <w:p w14:paraId="25276153" w14:textId="77777777" w:rsidR="009B5C46" w:rsidRPr="00C25FB2" w:rsidRDefault="009B5C46" w:rsidP="009B5C46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25FB2">
        <w:rPr>
          <w:rFonts w:ascii="Times New Roman" w:eastAsia="Times New Roman" w:hAnsi="Times New Roman" w:cs="Times New Roman"/>
          <w:sz w:val="24"/>
          <w:szCs w:val="24"/>
        </w:rPr>
        <w:t>Rel-17 interference settings with rank1 or rank2</w:t>
      </w:r>
    </w:p>
    <w:p w14:paraId="44B6CB8F" w14:textId="5D3624BA" w:rsidR="00695EE1" w:rsidRDefault="009B5C46" w:rsidP="007016DB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7016DB">
        <w:rPr>
          <w:rFonts w:ascii="Times New Roman" w:eastAsia="Times New Roman" w:hAnsi="Times New Roman" w:cs="Times New Roman"/>
          <w:sz w:val="24"/>
          <w:szCs w:val="24"/>
        </w:rPr>
        <w:t>Anten</w:t>
      </w:r>
      <w:r w:rsidR="00695EE1" w:rsidRPr="007016DB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7016DB">
        <w:rPr>
          <w:rFonts w:ascii="Times New Roman" w:eastAsia="Times New Roman" w:hAnsi="Times New Roman" w:cs="Times New Roman"/>
          <w:sz w:val="24"/>
          <w:szCs w:val="24"/>
        </w:rPr>
        <w:t>a configuration:</w:t>
      </w:r>
      <w:r w:rsidR="007016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04CD">
        <w:rPr>
          <w:rFonts w:ascii="Times New Roman" w:eastAsia="Times New Roman" w:hAnsi="Times New Roman" w:cs="Times New Roman"/>
          <w:sz w:val="24"/>
          <w:szCs w:val="24"/>
        </w:rPr>
        <w:t xml:space="preserve">Rank1: </w:t>
      </w:r>
      <w:r w:rsidR="00BC46C0">
        <w:rPr>
          <w:rFonts w:ascii="Times New Roman" w:eastAsia="Times New Roman" w:hAnsi="Times New Roman" w:cs="Times New Roman"/>
          <w:sz w:val="24"/>
          <w:szCs w:val="24"/>
        </w:rPr>
        <w:t>2</w:t>
      </w:r>
      <w:r w:rsidR="004904CD">
        <w:rPr>
          <w:rFonts w:ascii="Times New Roman" w:eastAsia="Times New Roman" w:hAnsi="Times New Roman" w:cs="Times New Roman"/>
          <w:sz w:val="24"/>
          <w:szCs w:val="24"/>
        </w:rPr>
        <w:t xml:space="preserve"> x 8; </w:t>
      </w:r>
      <w:r w:rsidRPr="007016DB">
        <w:rPr>
          <w:rFonts w:ascii="Times New Roman" w:eastAsia="Times New Roman" w:hAnsi="Times New Roman" w:cs="Times New Roman"/>
          <w:sz w:val="24"/>
          <w:szCs w:val="24"/>
        </w:rPr>
        <w:t xml:space="preserve">Rank2: 2 x 8 </w:t>
      </w:r>
      <w:r w:rsidR="00084B29" w:rsidRPr="007016D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695EE1" w:rsidRPr="007016DB">
        <w:rPr>
          <w:rFonts w:ascii="Times New Roman" w:eastAsia="Times New Roman" w:hAnsi="Times New Roman" w:cs="Times New Roman"/>
          <w:sz w:val="24"/>
          <w:szCs w:val="24"/>
        </w:rPr>
        <w:t xml:space="preserve">Rank4: 4 x 8 </w:t>
      </w:r>
    </w:p>
    <w:p w14:paraId="26840863" w14:textId="1ECF144C" w:rsidR="00F97A78" w:rsidRDefault="00F97A78" w:rsidP="007016DB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SNR values @ 70% of maximum throughput</w:t>
      </w:r>
    </w:p>
    <w:p w14:paraId="7F59474D" w14:textId="2E51D334" w:rsidR="00E235C5" w:rsidRDefault="00E235C5" w:rsidP="007016DB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Interference power levels are 7.58 dB for 1 interferer; 7.7</w:t>
      </w:r>
      <w:r w:rsidR="0045663D">
        <w:rPr>
          <w:rFonts w:ascii="Times New Roman" w:eastAsia="Times New Roman" w:hAnsi="Times New Roman" w:cs="Times New Roman"/>
          <w:sz w:val="24"/>
          <w:szCs w:val="24"/>
        </w:rPr>
        <w:t>7 dB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2.28 dB </w:t>
      </w:r>
      <w:r w:rsidR="0045663D">
        <w:rPr>
          <w:rFonts w:ascii="Times New Roman" w:eastAsia="Times New Roman" w:hAnsi="Times New Roman" w:cs="Times New Roman"/>
          <w:sz w:val="24"/>
          <w:szCs w:val="24"/>
        </w:rPr>
        <w:t>for 2 interferers</w:t>
      </w:r>
    </w:p>
    <w:p w14:paraId="1169CC3C" w14:textId="77777777" w:rsidR="00EF4FBD" w:rsidRPr="007016DB" w:rsidRDefault="00EF4FBD" w:rsidP="00EF4FBD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14:paraId="73557AB4" w14:textId="126ABD48" w:rsidR="009B5C46" w:rsidRPr="007A5535" w:rsidRDefault="009B5C46" w:rsidP="00695EE1">
      <w:pPr>
        <w:jc w:val="center"/>
        <w:rPr>
          <w:rFonts w:ascii="Arial" w:eastAsia="Times New Roman" w:hAnsi="Arial" w:cs="Arial"/>
          <w:b/>
          <w:bCs/>
        </w:rPr>
      </w:pPr>
      <w:r w:rsidRPr="007A5535">
        <w:rPr>
          <w:rFonts w:ascii="Arial" w:eastAsia="Times New Roman" w:hAnsi="Arial" w:cs="Arial"/>
          <w:b/>
          <w:bCs/>
        </w:rPr>
        <w:t>Table 2.1</w:t>
      </w:r>
      <w:r w:rsidR="00B52695">
        <w:rPr>
          <w:rFonts w:ascii="Arial" w:eastAsia="Times New Roman" w:hAnsi="Arial" w:cs="Arial"/>
          <w:b/>
          <w:bCs/>
        </w:rPr>
        <w:t xml:space="preserve"> Simulation results with 1 </w:t>
      </w:r>
      <w:r w:rsidR="002576A7">
        <w:rPr>
          <w:rFonts w:ascii="Arial" w:eastAsia="Times New Roman" w:hAnsi="Arial" w:cs="Arial"/>
          <w:b/>
          <w:bCs/>
        </w:rPr>
        <w:t>interfering cell</w:t>
      </w:r>
    </w:p>
    <w:tbl>
      <w:tblPr>
        <w:tblStyle w:val="TableGrid"/>
        <w:tblW w:w="9734" w:type="dxa"/>
        <w:jc w:val="center"/>
        <w:tblLook w:val="04A0" w:firstRow="1" w:lastRow="0" w:firstColumn="1" w:lastColumn="0" w:noHBand="0" w:noVBand="1"/>
      </w:tblPr>
      <w:tblGrid>
        <w:gridCol w:w="1088"/>
        <w:gridCol w:w="1547"/>
        <w:gridCol w:w="681"/>
        <w:gridCol w:w="1819"/>
        <w:gridCol w:w="1990"/>
        <w:gridCol w:w="2609"/>
      </w:tblGrid>
      <w:tr w:rsidR="002A2CDF" w14:paraId="50AF66E1" w14:textId="1D4FEF61" w:rsidTr="002A2CDF">
        <w:trPr>
          <w:jc w:val="center"/>
        </w:trPr>
        <w:tc>
          <w:tcPr>
            <w:tcW w:w="1088" w:type="dxa"/>
          </w:tcPr>
          <w:p w14:paraId="3928B597" w14:textId="30116936" w:rsidR="002A2CDF" w:rsidRDefault="00214976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Serving cell</w:t>
            </w:r>
          </w:p>
        </w:tc>
        <w:tc>
          <w:tcPr>
            <w:tcW w:w="1547" w:type="dxa"/>
          </w:tcPr>
          <w:p w14:paraId="3D9CE104" w14:textId="7E250974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Channel</w:t>
            </w:r>
          </w:p>
        </w:tc>
        <w:tc>
          <w:tcPr>
            <w:tcW w:w="681" w:type="dxa"/>
          </w:tcPr>
          <w:p w14:paraId="2C03AB33" w14:textId="5DF4C428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MCS</w:t>
            </w:r>
          </w:p>
        </w:tc>
        <w:tc>
          <w:tcPr>
            <w:tcW w:w="1819" w:type="dxa"/>
          </w:tcPr>
          <w:p w14:paraId="34DE85CC" w14:textId="6DE8AA43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Baseline receiver</w:t>
            </w:r>
          </w:p>
          <w:p w14:paraId="23CB7E0C" w14:textId="1066051B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  <w:tc>
          <w:tcPr>
            <w:tcW w:w="1990" w:type="dxa"/>
          </w:tcPr>
          <w:p w14:paraId="6E0ED27F" w14:textId="11D8C7C0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Simplified receiver</w:t>
            </w:r>
          </w:p>
          <w:p w14:paraId="6CC680E9" w14:textId="57BFA44C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  <w:tc>
          <w:tcPr>
            <w:tcW w:w="2609" w:type="dxa"/>
          </w:tcPr>
          <w:p w14:paraId="33338030" w14:textId="77777777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Gap =</w:t>
            </w:r>
          </w:p>
          <w:p w14:paraId="1E9F0D3E" w14:textId="203D4589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Simplified – Baseline (dB)</w:t>
            </w:r>
          </w:p>
        </w:tc>
      </w:tr>
      <w:tr w:rsidR="002A2CDF" w14:paraId="4A1BD0CD" w14:textId="56CBD56B" w:rsidTr="002A2CDF">
        <w:trPr>
          <w:jc w:val="center"/>
        </w:trPr>
        <w:tc>
          <w:tcPr>
            <w:tcW w:w="1088" w:type="dxa"/>
          </w:tcPr>
          <w:p w14:paraId="342B53EF" w14:textId="4EC52230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Rank 1</w:t>
            </w:r>
          </w:p>
        </w:tc>
        <w:tc>
          <w:tcPr>
            <w:tcW w:w="1547" w:type="dxa"/>
          </w:tcPr>
          <w:p w14:paraId="0019F621" w14:textId="4E178D89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</w:t>
            </w:r>
            <w:r w:rsidR="00C66CFC"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30-10</w:t>
            </w:r>
          </w:p>
        </w:tc>
        <w:tc>
          <w:tcPr>
            <w:tcW w:w="681" w:type="dxa"/>
          </w:tcPr>
          <w:p w14:paraId="2AEDCCDE" w14:textId="4F04C758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819" w:type="dxa"/>
          </w:tcPr>
          <w:p w14:paraId="7FD93038" w14:textId="78031D06" w:rsidR="002A2CDF" w:rsidRDefault="00F4732C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1990" w:type="dxa"/>
          </w:tcPr>
          <w:p w14:paraId="0C331E04" w14:textId="2240CFB1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2609" w:type="dxa"/>
          </w:tcPr>
          <w:p w14:paraId="64C7582A" w14:textId="75CA572B" w:rsidR="002A2CDF" w:rsidRDefault="00111CA6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2CDF" w14:paraId="341FADF7" w14:textId="4E8E2B7C" w:rsidTr="002A2CDF">
        <w:trPr>
          <w:jc w:val="center"/>
        </w:trPr>
        <w:tc>
          <w:tcPr>
            <w:tcW w:w="1088" w:type="dxa"/>
          </w:tcPr>
          <w:p w14:paraId="114A7BBD" w14:textId="7BBD5FE1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Rank 2</w:t>
            </w:r>
          </w:p>
        </w:tc>
        <w:tc>
          <w:tcPr>
            <w:tcW w:w="1547" w:type="dxa"/>
          </w:tcPr>
          <w:p w14:paraId="563412DA" w14:textId="04428FC8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 30-10</w:t>
            </w:r>
          </w:p>
        </w:tc>
        <w:tc>
          <w:tcPr>
            <w:tcW w:w="681" w:type="dxa"/>
          </w:tcPr>
          <w:p w14:paraId="7292D851" w14:textId="1A933C00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819" w:type="dxa"/>
          </w:tcPr>
          <w:p w14:paraId="06819437" w14:textId="220A823E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  <w:r w:rsidR="00B05EB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990" w:type="dxa"/>
          </w:tcPr>
          <w:p w14:paraId="19C11B37" w14:textId="22C1B182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2609" w:type="dxa"/>
          </w:tcPr>
          <w:p w14:paraId="3F2700EC" w14:textId="15D4490C" w:rsidR="002A2CDF" w:rsidRDefault="00111CA6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0.4</w:t>
            </w:r>
          </w:p>
        </w:tc>
      </w:tr>
      <w:tr w:rsidR="002A2CDF" w14:paraId="53345EAA" w14:textId="565B4582" w:rsidTr="002A2CDF">
        <w:trPr>
          <w:jc w:val="center"/>
        </w:trPr>
        <w:tc>
          <w:tcPr>
            <w:tcW w:w="1088" w:type="dxa"/>
          </w:tcPr>
          <w:p w14:paraId="2934DE22" w14:textId="4473CA85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Rank 4</w:t>
            </w:r>
          </w:p>
        </w:tc>
        <w:tc>
          <w:tcPr>
            <w:tcW w:w="1547" w:type="dxa"/>
          </w:tcPr>
          <w:p w14:paraId="06A3DCA4" w14:textId="7B06D77F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 30-10</w:t>
            </w:r>
          </w:p>
        </w:tc>
        <w:tc>
          <w:tcPr>
            <w:tcW w:w="681" w:type="dxa"/>
          </w:tcPr>
          <w:p w14:paraId="255E2DE1" w14:textId="605ED3DB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819" w:type="dxa"/>
          </w:tcPr>
          <w:p w14:paraId="2912D9A5" w14:textId="13495BA9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</w:t>
            </w:r>
            <w:r w:rsidR="0030038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990" w:type="dxa"/>
          </w:tcPr>
          <w:p w14:paraId="7EEA1932" w14:textId="3B2CD321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12.9</w:t>
            </w:r>
          </w:p>
        </w:tc>
        <w:tc>
          <w:tcPr>
            <w:tcW w:w="2609" w:type="dxa"/>
          </w:tcPr>
          <w:p w14:paraId="06867C06" w14:textId="71B64C69" w:rsidR="002A2CDF" w:rsidRDefault="00111CA6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</w:tc>
      </w:tr>
    </w:tbl>
    <w:p w14:paraId="6A9AC597" w14:textId="77777777" w:rsidR="009B5C46" w:rsidRDefault="009B5C46" w:rsidP="003A4A6B">
      <w:pPr>
        <w:rPr>
          <w:rFonts w:ascii="Times New Roman" w:eastAsia="Times New Roman" w:hAnsi="Times New Roman" w:cs="Times New Roman"/>
        </w:rPr>
      </w:pPr>
    </w:p>
    <w:p w14:paraId="7B2BDD6F" w14:textId="731E34C8" w:rsidR="00D02F20" w:rsidRPr="007A5535" w:rsidRDefault="00D02F20" w:rsidP="00D02F20">
      <w:pPr>
        <w:jc w:val="center"/>
        <w:rPr>
          <w:rFonts w:ascii="Arial" w:eastAsia="Times New Roman" w:hAnsi="Arial" w:cs="Arial"/>
          <w:b/>
          <w:bCs/>
        </w:rPr>
      </w:pPr>
      <w:r w:rsidRPr="007A5535">
        <w:rPr>
          <w:rFonts w:ascii="Arial" w:eastAsia="Times New Roman" w:hAnsi="Arial" w:cs="Arial"/>
          <w:b/>
          <w:bCs/>
        </w:rPr>
        <w:t>Table 2.</w:t>
      </w:r>
      <w:r>
        <w:rPr>
          <w:rFonts w:ascii="Arial" w:eastAsia="Times New Roman" w:hAnsi="Arial" w:cs="Arial"/>
          <w:b/>
          <w:bCs/>
        </w:rPr>
        <w:t xml:space="preserve">2 Simulation results with 2 </w:t>
      </w:r>
      <w:r w:rsidR="002576A7">
        <w:rPr>
          <w:rFonts w:ascii="Arial" w:eastAsia="Times New Roman" w:hAnsi="Arial" w:cs="Arial"/>
          <w:b/>
          <w:bCs/>
        </w:rPr>
        <w:t>interfering cells</w:t>
      </w:r>
    </w:p>
    <w:tbl>
      <w:tblPr>
        <w:tblStyle w:val="TableGrid"/>
        <w:tblW w:w="9734" w:type="dxa"/>
        <w:jc w:val="center"/>
        <w:tblLook w:val="04A0" w:firstRow="1" w:lastRow="0" w:firstColumn="1" w:lastColumn="0" w:noHBand="0" w:noVBand="1"/>
      </w:tblPr>
      <w:tblGrid>
        <w:gridCol w:w="1085"/>
        <w:gridCol w:w="1564"/>
        <w:gridCol w:w="681"/>
        <w:gridCol w:w="1812"/>
        <w:gridCol w:w="1983"/>
        <w:gridCol w:w="2609"/>
      </w:tblGrid>
      <w:tr w:rsidR="002A2CDF" w14:paraId="4B2128D5" w14:textId="3EC06850" w:rsidTr="002A2CDF">
        <w:trPr>
          <w:jc w:val="center"/>
        </w:trPr>
        <w:tc>
          <w:tcPr>
            <w:tcW w:w="1085" w:type="dxa"/>
          </w:tcPr>
          <w:p w14:paraId="5CDAD9FE" w14:textId="0BD031FA" w:rsidR="002A2CDF" w:rsidRDefault="00214976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Serving cell</w:t>
            </w:r>
          </w:p>
        </w:tc>
        <w:tc>
          <w:tcPr>
            <w:tcW w:w="1564" w:type="dxa"/>
          </w:tcPr>
          <w:p w14:paraId="52E9CA0D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Channel </w:t>
            </w:r>
          </w:p>
        </w:tc>
        <w:tc>
          <w:tcPr>
            <w:tcW w:w="681" w:type="dxa"/>
          </w:tcPr>
          <w:p w14:paraId="6DF93A53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MCS</w:t>
            </w:r>
          </w:p>
        </w:tc>
        <w:tc>
          <w:tcPr>
            <w:tcW w:w="1812" w:type="dxa"/>
          </w:tcPr>
          <w:p w14:paraId="0D3F67AF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Baseline receiver </w:t>
            </w:r>
          </w:p>
          <w:p w14:paraId="54795CD8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  <w:tc>
          <w:tcPr>
            <w:tcW w:w="1983" w:type="dxa"/>
          </w:tcPr>
          <w:p w14:paraId="4EEBB41E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Simplified receiver </w:t>
            </w:r>
          </w:p>
          <w:p w14:paraId="4369C115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  <w:tc>
          <w:tcPr>
            <w:tcW w:w="2609" w:type="dxa"/>
          </w:tcPr>
          <w:p w14:paraId="0A020F06" w14:textId="77777777" w:rsidR="002A2CDF" w:rsidRDefault="002A2CDF" w:rsidP="002A2CD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Gap =</w:t>
            </w:r>
          </w:p>
          <w:p w14:paraId="766E9801" w14:textId="0C07155A" w:rsidR="002A2CDF" w:rsidRDefault="002A2CDF" w:rsidP="002A2CD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Simplified – Baseline (dB)</w:t>
            </w:r>
          </w:p>
        </w:tc>
      </w:tr>
      <w:tr w:rsidR="002A2CDF" w14:paraId="162E9358" w14:textId="0BCA617E" w:rsidTr="002A2CDF">
        <w:trPr>
          <w:jc w:val="center"/>
        </w:trPr>
        <w:tc>
          <w:tcPr>
            <w:tcW w:w="1085" w:type="dxa"/>
          </w:tcPr>
          <w:p w14:paraId="522843ED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Rank 1</w:t>
            </w:r>
          </w:p>
        </w:tc>
        <w:tc>
          <w:tcPr>
            <w:tcW w:w="1564" w:type="dxa"/>
          </w:tcPr>
          <w:p w14:paraId="6DC2BF0D" w14:textId="62743BBB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TDLC300-100</w:t>
            </w:r>
          </w:p>
        </w:tc>
        <w:tc>
          <w:tcPr>
            <w:tcW w:w="681" w:type="dxa"/>
          </w:tcPr>
          <w:p w14:paraId="63283B66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812" w:type="dxa"/>
          </w:tcPr>
          <w:p w14:paraId="197BA4A1" w14:textId="0C23FF7C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</w:t>
            </w:r>
            <w:r w:rsidR="00465A5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3" w:type="dxa"/>
          </w:tcPr>
          <w:p w14:paraId="37676F88" w14:textId="6B898E61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2609" w:type="dxa"/>
          </w:tcPr>
          <w:p w14:paraId="6E0ACD74" w14:textId="48190203" w:rsidR="002A2CDF" w:rsidRDefault="00111CA6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0.6</w:t>
            </w:r>
          </w:p>
        </w:tc>
      </w:tr>
      <w:tr w:rsidR="002A2CDF" w14:paraId="763026E6" w14:textId="2F78BB33" w:rsidTr="002A2CDF">
        <w:trPr>
          <w:jc w:val="center"/>
        </w:trPr>
        <w:tc>
          <w:tcPr>
            <w:tcW w:w="1085" w:type="dxa"/>
          </w:tcPr>
          <w:p w14:paraId="13D74FC4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Rank 2</w:t>
            </w:r>
          </w:p>
        </w:tc>
        <w:tc>
          <w:tcPr>
            <w:tcW w:w="1564" w:type="dxa"/>
          </w:tcPr>
          <w:p w14:paraId="461BDFE7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 30-10</w:t>
            </w:r>
          </w:p>
        </w:tc>
        <w:tc>
          <w:tcPr>
            <w:tcW w:w="681" w:type="dxa"/>
          </w:tcPr>
          <w:p w14:paraId="3669889F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812" w:type="dxa"/>
          </w:tcPr>
          <w:p w14:paraId="09AAFE3A" w14:textId="4B387C24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</w:t>
            </w:r>
            <w:r w:rsidR="006F6DE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983" w:type="dxa"/>
          </w:tcPr>
          <w:p w14:paraId="7FE7AEF7" w14:textId="663C9CE4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11.3</w:t>
            </w:r>
          </w:p>
        </w:tc>
        <w:tc>
          <w:tcPr>
            <w:tcW w:w="2609" w:type="dxa"/>
          </w:tcPr>
          <w:p w14:paraId="45B26845" w14:textId="2205DA1C" w:rsidR="002A2CDF" w:rsidRDefault="00111CA6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</w:t>
            </w:r>
          </w:p>
        </w:tc>
      </w:tr>
      <w:tr w:rsidR="002A2CDF" w14:paraId="23393381" w14:textId="6857099D" w:rsidTr="002A2CDF">
        <w:trPr>
          <w:jc w:val="center"/>
        </w:trPr>
        <w:tc>
          <w:tcPr>
            <w:tcW w:w="1085" w:type="dxa"/>
          </w:tcPr>
          <w:p w14:paraId="3051386C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Rank 4 </w:t>
            </w:r>
          </w:p>
        </w:tc>
        <w:tc>
          <w:tcPr>
            <w:tcW w:w="1564" w:type="dxa"/>
          </w:tcPr>
          <w:p w14:paraId="36EE4C3F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 30-10</w:t>
            </w:r>
          </w:p>
        </w:tc>
        <w:tc>
          <w:tcPr>
            <w:tcW w:w="681" w:type="dxa"/>
          </w:tcPr>
          <w:p w14:paraId="6EEFCB86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812" w:type="dxa"/>
          </w:tcPr>
          <w:p w14:paraId="005FCE31" w14:textId="4495277A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</w:t>
            </w:r>
            <w:r w:rsidR="009C763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983" w:type="dxa"/>
          </w:tcPr>
          <w:p w14:paraId="7675E0AD" w14:textId="27DF2B2E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15.1</w:t>
            </w:r>
          </w:p>
        </w:tc>
        <w:tc>
          <w:tcPr>
            <w:tcW w:w="2609" w:type="dxa"/>
          </w:tcPr>
          <w:p w14:paraId="6E18B11C" w14:textId="4C73E695" w:rsidR="002A2CDF" w:rsidRDefault="00111CA6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3.9</w:t>
            </w:r>
          </w:p>
        </w:tc>
      </w:tr>
    </w:tbl>
    <w:p w14:paraId="725B87AF" w14:textId="77777777" w:rsidR="00D02F20" w:rsidRDefault="00D02F20" w:rsidP="003A4A6B">
      <w:pPr>
        <w:rPr>
          <w:rFonts w:ascii="Times New Roman" w:eastAsia="Times New Roman" w:hAnsi="Times New Roman" w:cs="Times New Roman"/>
        </w:rPr>
      </w:pPr>
    </w:p>
    <w:p w14:paraId="5CC7E1BC" w14:textId="680BE67C" w:rsidR="00D02F20" w:rsidRDefault="00AC7703" w:rsidP="00AC7703">
      <w:pPr>
        <w:pStyle w:val="Heading3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Based on above table</w:t>
      </w:r>
      <w:r w:rsidR="00D47F71">
        <w:rPr>
          <w:rFonts w:ascii="Times New Roman" w:eastAsia="Times New Roman" w:hAnsi="Times New Roman" w:cs="Times New Roman"/>
          <w:color w:val="auto"/>
        </w:rPr>
        <w:t>s</w:t>
      </w:r>
      <w:r>
        <w:rPr>
          <w:rFonts w:ascii="Times New Roman" w:eastAsia="Times New Roman" w:hAnsi="Times New Roman" w:cs="Times New Roman"/>
          <w:color w:val="auto"/>
        </w:rPr>
        <w:t>, following are our observations:</w:t>
      </w:r>
    </w:p>
    <w:p w14:paraId="490EFE6A" w14:textId="77777777" w:rsidR="00AC7703" w:rsidRPr="00AC7703" w:rsidRDefault="00AC7703" w:rsidP="00AC7703"/>
    <w:p w14:paraId="6ACF6AD2" w14:textId="48BA5384" w:rsidR="00342FF7" w:rsidRDefault="009B5C46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 w:rsidRPr="00AB4C0F">
        <w:rPr>
          <w:rFonts w:ascii="Times New Roman" w:eastAsia="Times New Roman" w:hAnsi="Times New Roman" w:cs="Times New Roman"/>
          <w:b/>
          <w:bCs/>
          <w:sz w:val="24"/>
          <w:szCs w:val="24"/>
        </w:rPr>
        <w:t>Observation</w:t>
      </w:r>
      <w:r w:rsidR="00E67F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B4C0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1: </w:t>
      </w:r>
      <w:r w:rsidR="00F461AB" w:rsidRPr="00D2170B">
        <w:rPr>
          <w:rFonts w:ascii="Times New Roman" w:eastAsia="Times New Roman" w:hAnsi="Times New Roman" w:cs="Times New Roman"/>
          <w:sz w:val="24"/>
          <w:szCs w:val="24"/>
        </w:rPr>
        <w:t xml:space="preserve">Performance gap between the </w:t>
      </w:r>
      <w:r w:rsidR="00E830C2" w:rsidRPr="00D2170B">
        <w:rPr>
          <w:rFonts w:ascii="Times New Roman" w:eastAsia="Times New Roman" w:hAnsi="Times New Roman" w:cs="Times New Roman"/>
          <w:sz w:val="24"/>
          <w:szCs w:val="24"/>
        </w:rPr>
        <w:t xml:space="preserve">baseline and simplified </w:t>
      </w:r>
      <w:r w:rsidR="00F461AB" w:rsidRPr="00D2170B">
        <w:rPr>
          <w:rFonts w:ascii="Times New Roman" w:eastAsia="Times New Roman" w:hAnsi="Times New Roman" w:cs="Times New Roman"/>
          <w:sz w:val="24"/>
          <w:szCs w:val="24"/>
        </w:rPr>
        <w:t xml:space="preserve">receivers </w:t>
      </w:r>
      <w:r w:rsidR="00970FD6">
        <w:rPr>
          <w:rFonts w:ascii="Times New Roman" w:eastAsia="Times New Roman" w:hAnsi="Times New Roman" w:cs="Times New Roman"/>
          <w:sz w:val="24"/>
          <w:szCs w:val="24"/>
        </w:rPr>
        <w:t>widens</w:t>
      </w:r>
      <w:r w:rsidR="008C07C6" w:rsidRPr="00D2170B">
        <w:rPr>
          <w:rFonts w:ascii="Times New Roman" w:eastAsia="Times New Roman" w:hAnsi="Times New Roman" w:cs="Times New Roman"/>
          <w:sz w:val="24"/>
          <w:szCs w:val="24"/>
        </w:rPr>
        <w:t xml:space="preserve"> as rank increases</w:t>
      </w:r>
      <w:r w:rsidR="00E27C74">
        <w:rPr>
          <w:rFonts w:ascii="Times New Roman" w:eastAsia="Times New Roman" w:hAnsi="Times New Roman" w:cs="Times New Roman"/>
          <w:sz w:val="24"/>
          <w:szCs w:val="24"/>
        </w:rPr>
        <w:t xml:space="preserve"> as expected </w:t>
      </w:r>
      <w:r w:rsidR="006D4F6E">
        <w:rPr>
          <w:rFonts w:ascii="Times New Roman" w:eastAsia="Times New Roman" w:hAnsi="Times New Roman" w:cs="Times New Roman"/>
          <w:sz w:val="24"/>
          <w:szCs w:val="24"/>
        </w:rPr>
        <w:t xml:space="preserve">due to better interference rejection </w:t>
      </w:r>
      <w:r w:rsidR="007F714F">
        <w:rPr>
          <w:rFonts w:ascii="Times New Roman" w:eastAsia="Times New Roman" w:hAnsi="Times New Roman" w:cs="Times New Roman"/>
          <w:sz w:val="24"/>
          <w:szCs w:val="24"/>
        </w:rPr>
        <w:t xml:space="preserve">capability in baseline </w:t>
      </w:r>
      <w:r w:rsidR="00D4587E">
        <w:rPr>
          <w:rFonts w:ascii="Times New Roman" w:eastAsia="Times New Roman" w:hAnsi="Times New Roman" w:cs="Times New Roman"/>
          <w:sz w:val="24"/>
          <w:szCs w:val="24"/>
        </w:rPr>
        <w:t>receiver.</w:t>
      </w:r>
    </w:p>
    <w:p w14:paraId="3416C82D" w14:textId="3EC51ADC" w:rsidR="000B7364" w:rsidRDefault="000B7364" w:rsidP="000B7364">
      <w:pPr>
        <w:rPr>
          <w:rFonts w:ascii="Times New Roman" w:eastAsia="Times New Roman" w:hAnsi="Times New Roman" w:cs="Times New Roman"/>
          <w:sz w:val="24"/>
          <w:szCs w:val="24"/>
        </w:rPr>
      </w:pPr>
      <w:r w:rsidRPr="00642695">
        <w:rPr>
          <w:rFonts w:ascii="Times New Roman" w:eastAsia="Times New Roman" w:hAnsi="Times New Roman" w:cs="Times New Roman"/>
          <w:b/>
          <w:bCs/>
          <w:sz w:val="24"/>
          <w:szCs w:val="24"/>
        </w:rPr>
        <w:t>Observation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For Rank1, SNR required for both receivers is </w:t>
      </w:r>
      <w:r w:rsidR="00794F5E">
        <w:rPr>
          <w:rFonts w:ascii="Times New Roman" w:eastAsia="Times New Roman" w:hAnsi="Times New Roman" w:cs="Times New Roman"/>
          <w:sz w:val="24"/>
          <w:szCs w:val="24"/>
        </w:rPr>
        <w:t>significantly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below interference power levels.</w:t>
      </w:r>
    </w:p>
    <w:p w14:paraId="270D03B2" w14:textId="7889E161" w:rsidR="00DC6174" w:rsidRDefault="00CD067E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 w:rsidRPr="00D560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Observation </w:t>
      </w:r>
      <w:r w:rsidR="000B7364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64718A">
        <w:rPr>
          <w:rFonts w:ascii="Times New Roman" w:eastAsia="Times New Roman" w:hAnsi="Times New Roman" w:cs="Times New Roman"/>
          <w:sz w:val="24"/>
          <w:szCs w:val="24"/>
        </w:rPr>
        <w:t xml:space="preserve">For Rank2 case, </w:t>
      </w:r>
      <w:r w:rsidR="003A75F3">
        <w:rPr>
          <w:rFonts w:ascii="Times New Roman" w:eastAsia="Times New Roman" w:hAnsi="Times New Roman" w:cs="Times New Roman"/>
          <w:sz w:val="24"/>
          <w:szCs w:val="24"/>
        </w:rPr>
        <w:t>SNR gap between baseline and simplified receivers is</w:t>
      </w:r>
      <w:r w:rsidR="00E72A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7E06">
        <w:rPr>
          <w:rFonts w:ascii="Times New Roman" w:eastAsia="Times New Roman" w:hAnsi="Times New Roman" w:cs="Times New Roman"/>
          <w:sz w:val="24"/>
          <w:szCs w:val="24"/>
        </w:rPr>
        <w:t>comparable</w:t>
      </w:r>
      <w:r w:rsidR="00A77598">
        <w:rPr>
          <w:rFonts w:ascii="Times New Roman" w:eastAsia="Times New Roman" w:hAnsi="Times New Roman" w:cs="Times New Roman"/>
          <w:sz w:val="24"/>
          <w:szCs w:val="24"/>
        </w:rPr>
        <w:t xml:space="preserve"> to</w:t>
      </w:r>
      <w:r w:rsidR="0064718A">
        <w:rPr>
          <w:rFonts w:ascii="Times New Roman" w:eastAsia="Times New Roman" w:hAnsi="Times New Roman" w:cs="Times New Roman"/>
          <w:sz w:val="24"/>
          <w:szCs w:val="24"/>
        </w:rPr>
        <w:t xml:space="preserve"> the gap in Rank1 case. </w:t>
      </w:r>
      <w:r w:rsidR="00FB7E06">
        <w:rPr>
          <w:rFonts w:ascii="Times New Roman" w:eastAsia="Times New Roman" w:hAnsi="Times New Roman" w:cs="Times New Roman"/>
          <w:sz w:val="24"/>
          <w:szCs w:val="24"/>
        </w:rPr>
        <w:t xml:space="preserve">So, only a single requirement between Rank1 and Rank2 is sufficient in our view. </w:t>
      </w:r>
    </w:p>
    <w:p w14:paraId="207A2B12" w14:textId="26B59DF9" w:rsidR="009A69A0" w:rsidRDefault="002F6E7A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 w:rsidRPr="00E50C0E">
        <w:rPr>
          <w:rFonts w:ascii="Times New Roman" w:eastAsia="Times New Roman" w:hAnsi="Times New Roman" w:cs="Times New Roman"/>
          <w:b/>
          <w:bCs/>
          <w:sz w:val="24"/>
          <w:szCs w:val="24"/>
        </w:rPr>
        <w:t>Observation 4</w:t>
      </w:r>
      <w:r w:rsidR="00E50C0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For Rank</w:t>
      </w:r>
      <w:r w:rsidR="009A69A0">
        <w:rPr>
          <w:rFonts w:ascii="Times New Roman" w:eastAsia="Times New Roman" w:hAnsi="Times New Roman" w:cs="Times New Roman"/>
          <w:sz w:val="24"/>
          <w:szCs w:val="24"/>
        </w:rPr>
        <w:t xml:space="preserve">4 with single interfering cell, SNR required for both receivers is comparable to interference power </w:t>
      </w:r>
      <w:r w:rsidR="00CF4D3D">
        <w:rPr>
          <w:rFonts w:ascii="Times New Roman" w:eastAsia="Times New Roman" w:hAnsi="Times New Roman" w:cs="Times New Roman"/>
          <w:sz w:val="24"/>
          <w:szCs w:val="24"/>
        </w:rPr>
        <w:t xml:space="preserve">level </w:t>
      </w:r>
      <w:r w:rsidR="005B04B5">
        <w:rPr>
          <w:rFonts w:ascii="Times New Roman" w:eastAsia="Times New Roman" w:hAnsi="Times New Roman" w:cs="Times New Roman"/>
          <w:sz w:val="24"/>
          <w:szCs w:val="24"/>
        </w:rPr>
        <w:t xml:space="preserve">(7.5 dB) </w:t>
      </w:r>
      <w:r w:rsidR="00CF4D3D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9A69A0">
        <w:rPr>
          <w:rFonts w:ascii="Times New Roman" w:eastAsia="Times New Roman" w:hAnsi="Times New Roman" w:cs="Times New Roman"/>
          <w:sz w:val="24"/>
          <w:szCs w:val="24"/>
        </w:rPr>
        <w:t xml:space="preserve"> is </w:t>
      </w:r>
      <w:r w:rsidR="00EF4EEC">
        <w:rPr>
          <w:rFonts w:ascii="Times New Roman" w:eastAsia="Times New Roman" w:hAnsi="Times New Roman" w:cs="Times New Roman"/>
          <w:sz w:val="24"/>
          <w:szCs w:val="24"/>
        </w:rPr>
        <w:t>within</w:t>
      </w:r>
      <w:r w:rsidR="009A69A0">
        <w:rPr>
          <w:rFonts w:ascii="Times New Roman" w:eastAsia="Times New Roman" w:hAnsi="Times New Roman" w:cs="Times New Roman"/>
          <w:sz w:val="24"/>
          <w:szCs w:val="24"/>
        </w:rPr>
        <w:t xml:space="preserve"> Rel-17 SNR </w:t>
      </w:r>
      <w:r w:rsidR="00106C3E">
        <w:rPr>
          <w:rFonts w:ascii="Times New Roman" w:eastAsia="Times New Roman" w:hAnsi="Times New Roman" w:cs="Times New Roman"/>
          <w:sz w:val="24"/>
          <w:szCs w:val="24"/>
        </w:rPr>
        <w:t>range</w:t>
      </w:r>
      <w:r w:rsidR="00CF4D3D">
        <w:rPr>
          <w:rFonts w:ascii="Times New Roman" w:eastAsia="Times New Roman" w:hAnsi="Times New Roman" w:cs="Times New Roman"/>
          <w:sz w:val="24"/>
          <w:szCs w:val="24"/>
        </w:rPr>
        <w:t xml:space="preserve"> (10 - 15 dB)</w:t>
      </w:r>
      <w:r w:rsidR="009A69A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0433BF9" w14:textId="04F380E1" w:rsidR="00CD067E" w:rsidRDefault="00CB5E50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 w:rsidRPr="00CB5E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Observation </w:t>
      </w:r>
      <w:r w:rsidR="00E50C0E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CB5E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635C00" w:rsidRPr="00635C00">
        <w:rPr>
          <w:rFonts w:ascii="Times New Roman" w:eastAsia="Times New Roman" w:hAnsi="Times New Roman" w:cs="Times New Roman"/>
          <w:sz w:val="24"/>
          <w:szCs w:val="24"/>
        </w:rPr>
        <w:t>All</w:t>
      </w:r>
      <w:r w:rsidR="00570C72">
        <w:rPr>
          <w:rFonts w:ascii="Times New Roman" w:eastAsia="Times New Roman" w:hAnsi="Times New Roman" w:cs="Times New Roman"/>
          <w:sz w:val="24"/>
          <w:szCs w:val="24"/>
        </w:rPr>
        <w:t xml:space="preserve"> RE </w:t>
      </w:r>
      <w:r w:rsidR="00635C00">
        <w:rPr>
          <w:rFonts w:ascii="Times New Roman" w:eastAsia="Times New Roman" w:hAnsi="Times New Roman" w:cs="Times New Roman"/>
          <w:sz w:val="24"/>
          <w:szCs w:val="24"/>
        </w:rPr>
        <w:t xml:space="preserve">have DMRS in Rank4 case unlike </w:t>
      </w:r>
      <w:r w:rsidR="00570C72">
        <w:rPr>
          <w:rFonts w:ascii="Times New Roman" w:eastAsia="Times New Roman" w:hAnsi="Times New Roman" w:cs="Times New Roman"/>
          <w:sz w:val="24"/>
          <w:szCs w:val="24"/>
        </w:rPr>
        <w:t>in Rank1 and Rank2 cases.</w:t>
      </w:r>
      <w:r w:rsidR="000963B4">
        <w:rPr>
          <w:rFonts w:ascii="Times New Roman" w:eastAsia="Times New Roman" w:hAnsi="Times New Roman" w:cs="Times New Roman"/>
          <w:sz w:val="24"/>
          <w:szCs w:val="24"/>
        </w:rPr>
        <w:t xml:space="preserve"> So, the int</w:t>
      </w:r>
      <w:r w:rsidR="00683090">
        <w:rPr>
          <w:rFonts w:ascii="Times New Roman" w:eastAsia="Times New Roman" w:hAnsi="Times New Roman" w:cs="Times New Roman"/>
          <w:sz w:val="24"/>
          <w:szCs w:val="24"/>
        </w:rPr>
        <w:t xml:space="preserve">erference </w:t>
      </w:r>
      <w:r w:rsidR="001F7464">
        <w:rPr>
          <w:rFonts w:ascii="Times New Roman" w:eastAsia="Times New Roman" w:hAnsi="Times New Roman" w:cs="Times New Roman"/>
          <w:sz w:val="24"/>
          <w:szCs w:val="24"/>
        </w:rPr>
        <w:t>is present across all tones in DMRS symbols</w:t>
      </w:r>
      <w:r w:rsidR="00CA033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AB67C2" w14:textId="2280BAFF" w:rsidR="00062DD6" w:rsidRPr="006623AB" w:rsidRDefault="006B4C6F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 w:rsidRPr="00062DD6"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r w:rsidRPr="00062DD6">
        <w:rPr>
          <w:rFonts w:ascii="Times New Roman" w:eastAsia="Times New Roman" w:hAnsi="Times New Roman" w:cs="Times New Roman"/>
          <w:b/>
          <w:bCs/>
          <w:sz w:val="24"/>
          <w:szCs w:val="24"/>
        </w:rPr>
        <w:t>servation</w:t>
      </w:r>
      <w:r w:rsidR="00062D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2DD6" w:rsidRPr="00062DD6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062D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6623AB">
        <w:rPr>
          <w:rFonts w:ascii="Times New Roman" w:eastAsia="Times New Roman" w:hAnsi="Times New Roman" w:cs="Times New Roman"/>
          <w:sz w:val="24"/>
          <w:szCs w:val="24"/>
        </w:rPr>
        <w:t xml:space="preserve">Rank4 with MCS13 can support higher throughput than Rank2 with MCS17 at this SNR. </w:t>
      </w:r>
    </w:p>
    <w:p w14:paraId="07641831" w14:textId="76F179AE" w:rsidR="00917CC8" w:rsidRPr="00917CC8" w:rsidRDefault="00917CC8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 w:rsidRPr="00917C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Observation </w:t>
      </w:r>
      <w:r w:rsidR="006B4C6F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917CC8">
        <w:rPr>
          <w:rFonts w:ascii="Times New Roman" w:eastAsia="Times New Roman" w:hAnsi="Times New Roman" w:cs="Times New Roman"/>
          <w:sz w:val="24"/>
          <w:szCs w:val="24"/>
        </w:rPr>
        <w:t>Rank4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is appropriate to clearly distinguish between baseline and simplified receivers due to performance gap of more than 3</w:t>
      </w:r>
      <w:r w:rsidR="00B743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dB. </w:t>
      </w:r>
    </w:p>
    <w:p w14:paraId="7CD725CC" w14:textId="460DCB75" w:rsidR="0015708D" w:rsidRPr="0015708D" w:rsidRDefault="0015708D" w:rsidP="003A4A6B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R</w:t>
      </w:r>
      <w:r w:rsidRPr="0015708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equirements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with Rank1</w:t>
      </w:r>
    </w:p>
    <w:p w14:paraId="2EB5628C" w14:textId="6DEA50CA" w:rsidR="00970FD6" w:rsidRDefault="00F61F04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To en</w:t>
      </w:r>
      <w:r w:rsidR="00CE1ECA">
        <w:rPr>
          <w:rFonts w:ascii="Times New Roman" w:eastAsia="Times New Roman" w:hAnsi="Times New Roman" w:cs="Times New Roman"/>
          <w:sz w:val="24"/>
          <w:szCs w:val="24"/>
        </w:rPr>
        <w:t>sure limited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new requirements to UE, Rank1 requirement can be considered. </w:t>
      </w:r>
    </w:p>
    <w:p w14:paraId="1DB34F83" w14:textId="586AC29D" w:rsidR="0015708D" w:rsidRPr="0015708D" w:rsidRDefault="0015708D" w:rsidP="003A4A6B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5708D">
        <w:rPr>
          <w:rFonts w:ascii="Times New Roman" w:eastAsia="Times New Roman" w:hAnsi="Times New Roman" w:cs="Times New Roman"/>
          <w:sz w:val="24"/>
          <w:szCs w:val="24"/>
          <w:u w:val="single"/>
        </w:rPr>
        <w:t>Requirements with Rank2</w:t>
      </w:r>
    </w:p>
    <w:p w14:paraId="556830DA" w14:textId="3DD9AC0C" w:rsidR="00FB12B9" w:rsidRDefault="0015708D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Rank2 requirements are not specified with 4Rx and only Rank1 requirements are considered in Rel-17.</w:t>
      </w:r>
      <w:r w:rsidR="00F61F04">
        <w:rPr>
          <w:rFonts w:ascii="Times New Roman" w:eastAsia="Times New Roman" w:hAnsi="Times New Roman" w:cs="Times New Roman"/>
          <w:sz w:val="24"/>
          <w:szCs w:val="24"/>
        </w:rPr>
        <w:t xml:space="preserve"> From simulation results, Rank2 does not substantially give more insights into performance of  interference + noise estimation or differentiate baseline and simplified receivers. To limit the overall new requirements, </w:t>
      </w:r>
      <w:r w:rsidR="00FB12B9">
        <w:rPr>
          <w:rFonts w:ascii="Times New Roman" w:eastAsia="Times New Roman" w:hAnsi="Times New Roman" w:cs="Times New Roman"/>
          <w:sz w:val="24"/>
          <w:szCs w:val="24"/>
        </w:rPr>
        <w:t>R</w:t>
      </w:r>
      <w:r w:rsidR="006F6553">
        <w:rPr>
          <w:rFonts w:ascii="Times New Roman" w:eastAsia="Times New Roman" w:hAnsi="Times New Roman" w:cs="Times New Roman"/>
          <w:sz w:val="24"/>
          <w:szCs w:val="24"/>
        </w:rPr>
        <w:t xml:space="preserve">ank2 </w:t>
      </w:r>
      <w:r w:rsidR="00F61F04">
        <w:rPr>
          <w:rFonts w:ascii="Times New Roman" w:eastAsia="Times New Roman" w:hAnsi="Times New Roman" w:cs="Times New Roman"/>
          <w:sz w:val="24"/>
          <w:szCs w:val="24"/>
        </w:rPr>
        <w:t xml:space="preserve">need not </w:t>
      </w:r>
      <w:r w:rsidR="00DE47BA">
        <w:rPr>
          <w:rFonts w:ascii="Times New Roman" w:eastAsia="Times New Roman" w:hAnsi="Times New Roman" w:cs="Times New Roman"/>
          <w:sz w:val="24"/>
          <w:szCs w:val="24"/>
        </w:rPr>
        <w:t xml:space="preserve">be considered for </w:t>
      </w:r>
      <w:r w:rsidR="00E21658">
        <w:rPr>
          <w:rFonts w:ascii="Times New Roman" w:eastAsia="Times New Roman" w:hAnsi="Times New Roman" w:cs="Times New Roman"/>
          <w:sz w:val="24"/>
          <w:szCs w:val="24"/>
        </w:rPr>
        <w:t xml:space="preserve">PDSCH </w:t>
      </w:r>
      <w:r w:rsidR="00DE47BA">
        <w:rPr>
          <w:rFonts w:ascii="Times New Roman" w:eastAsia="Times New Roman" w:hAnsi="Times New Roman" w:cs="Times New Roman"/>
          <w:sz w:val="24"/>
          <w:szCs w:val="24"/>
        </w:rPr>
        <w:t>demodulation requirements.</w:t>
      </w:r>
      <w:r w:rsidR="001F6FB6">
        <w:rPr>
          <w:rFonts w:ascii="Times New Roman" w:eastAsia="Times New Roman" w:hAnsi="Times New Roman" w:cs="Times New Roman"/>
          <w:sz w:val="24"/>
          <w:szCs w:val="24"/>
        </w:rPr>
        <w:t xml:space="preserve"> We are open to discuss further between Rank1 and Rank2</w:t>
      </w:r>
      <w:r w:rsidR="004854D3">
        <w:rPr>
          <w:rFonts w:ascii="Times New Roman" w:eastAsia="Times New Roman" w:hAnsi="Times New Roman" w:cs="Times New Roman"/>
          <w:sz w:val="24"/>
          <w:szCs w:val="24"/>
        </w:rPr>
        <w:t xml:space="preserve"> and choose one of them. </w:t>
      </w:r>
    </w:p>
    <w:p w14:paraId="15584551" w14:textId="7DB01516" w:rsidR="00EE7A27" w:rsidRDefault="00EE7A27" w:rsidP="003A4A6B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E7A27">
        <w:rPr>
          <w:rFonts w:ascii="Times New Roman" w:eastAsia="Times New Roman" w:hAnsi="Times New Roman" w:cs="Times New Roman"/>
          <w:sz w:val="24"/>
          <w:szCs w:val="24"/>
          <w:u w:val="single"/>
        </w:rPr>
        <w:t>Requirements with Rank4</w:t>
      </w:r>
    </w:p>
    <w:p w14:paraId="1BCEED8E" w14:textId="392A20FD" w:rsidR="00F15223" w:rsidRPr="0015054E" w:rsidRDefault="0015054E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 w:rsidRPr="0015054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demonstrate the true </w:t>
      </w:r>
      <w:r w:rsidR="00B34B8D">
        <w:rPr>
          <w:rFonts w:ascii="Times New Roman" w:eastAsia="Times New Roman" w:hAnsi="Times New Roman" w:cs="Times New Roman"/>
          <w:sz w:val="24"/>
          <w:szCs w:val="24"/>
        </w:rPr>
        <w:t xml:space="preserve">8Rx </w:t>
      </w:r>
      <w:r w:rsidR="00776451">
        <w:rPr>
          <w:rFonts w:ascii="Times New Roman" w:eastAsia="Times New Roman" w:hAnsi="Times New Roman" w:cs="Times New Roman"/>
          <w:sz w:val="24"/>
          <w:szCs w:val="24"/>
        </w:rPr>
        <w:t>(</w:t>
      </w:r>
      <w:r w:rsidR="004407B0">
        <w:rPr>
          <w:rFonts w:ascii="Times New Roman" w:eastAsia="Times New Roman" w:hAnsi="Times New Roman" w:cs="Times New Roman"/>
          <w:sz w:val="24"/>
          <w:szCs w:val="24"/>
        </w:rPr>
        <w:t>baseline</w:t>
      </w:r>
      <w:r w:rsidR="0077645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utility and performance gap with a simplified receiver, </w:t>
      </w:r>
      <w:r w:rsidR="00F0397C">
        <w:rPr>
          <w:rFonts w:ascii="Times New Roman" w:eastAsia="Times New Roman" w:hAnsi="Times New Roman" w:cs="Times New Roman"/>
          <w:sz w:val="24"/>
          <w:szCs w:val="24"/>
        </w:rPr>
        <w:t xml:space="preserve">support higher spectral efficiency, and verify noise + interreference covariance estimation capability across all RE,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Rank4 for serving cell, and up to Rank2 </w:t>
      </w:r>
      <w:r w:rsidR="00A17598"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interference cell </w:t>
      </w:r>
      <w:r w:rsidR="00A17598">
        <w:rPr>
          <w:rFonts w:ascii="Times New Roman" w:eastAsia="Times New Roman" w:hAnsi="Times New Roman" w:cs="Times New Roman"/>
          <w:sz w:val="24"/>
          <w:szCs w:val="24"/>
        </w:rPr>
        <w:t xml:space="preserve">(with Rel-17 interference model) is a suitable scenario. </w:t>
      </w:r>
      <w:r w:rsidR="00A56649">
        <w:rPr>
          <w:rFonts w:ascii="Times New Roman" w:eastAsia="Times New Roman" w:hAnsi="Times New Roman" w:cs="Times New Roman"/>
          <w:sz w:val="24"/>
          <w:szCs w:val="24"/>
        </w:rPr>
        <w:t xml:space="preserve">From simulation results, MCS13 is a good fit to show higher performance gap between the two kinds of receivers. </w:t>
      </w:r>
    </w:p>
    <w:p w14:paraId="5B1A2945" w14:textId="30441EA3" w:rsidR="0015708D" w:rsidRDefault="006F6553" w:rsidP="003A4A6B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A7E3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3A7E3E" w:rsidRPr="003A7E3E">
        <w:rPr>
          <w:rFonts w:ascii="Times New Roman" w:eastAsia="Times New Roman" w:hAnsi="Times New Roman" w:cs="Times New Roman"/>
          <w:sz w:val="24"/>
          <w:szCs w:val="24"/>
          <w:u w:val="single"/>
        </w:rPr>
        <w:t>Field scenarios</w:t>
      </w:r>
    </w:p>
    <w:p w14:paraId="32E6BA30" w14:textId="4C568F79" w:rsidR="00143360" w:rsidRDefault="003A7E3E" w:rsidP="00946976">
      <w:pPr>
        <w:rPr>
          <w:rFonts w:ascii="Times New Roman" w:eastAsia="Times New Roman" w:hAnsi="Times New Roman" w:cs="Times New Roman"/>
          <w:sz w:val="24"/>
          <w:szCs w:val="24"/>
        </w:rPr>
      </w:pPr>
      <w:r w:rsidRPr="003A7E3E">
        <w:rPr>
          <w:rFonts w:ascii="Times New Roman" w:eastAsia="Times New Roman" w:hAnsi="Times New Roman" w:cs="Times New Roman"/>
          <w:sz w:val="24"/>
          <w:szCs w:val="24"/>
        </w:rPr>
        <w:t>Although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concerns were earlier expressed on the probability of Rank4 in cell-edge, </w:t>
      </w:r>
      <w:r w:rsidR="00155A90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Rank4 residency data with </w:t>
      </w:r>
      <w:r w:rsidR="002D7557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Rx </w:t>
      </w:r>
      <w:r w:rsidR="002D7557">
        <w:rPr>
          <w:rFonts w:ascii="Times New Roman" w:eastAsia="Times New Roman" w:hAnsi="Times New Roman" w:cs="Times New Roman"/>
          <w:sz w:val="24"/>
          <w:szCs w:val="24"/>
        </w:rPr>
        <w:t>will be higher than that with 4Rx</w:t>
      </w:r>
      <w:r w:rsidR="000B4C7D">
        <w:rPr>
          <w:rFonts w:ascii="Times New Roman" w:eastAsia="Times New Roman" w:hAnsi="Times New Roman" w:cs="Times New Roman"/>
          <w:sz w:val="24"/>
          <w:szCs w:val="24"/>
        </w:rPr>
        <w:t xml:space="preserve"> since only two beams are required to support 4 layers</w:t>
      </w:r>
      <w:r w:rsidR="002D7557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Moreover, with rich scattering Rank4 with 8Rx has a higher probability than full rank (Rank4) with 4Rx. </w:t>
      </w:r>
      <w:r w:rsidR="00367F79">
        <w:rPr>
          <w:rFonts w:ascii="Times New Roman" w:eastAsia="Times New Roman" w:hAnsi="Times New Roman" w:cs="Times New Roman"/>
          <w:sz w:val="24"/>
          <w:szCs w:val="24"/>
        </w:rPr>
        <w:t xml:space="preserve">Moreover, Rank4 </w:t>
      </w:r>
      <w:r w:rsidR="008E3C85">
        <w:rPr>
          <w:rFonts w:ascii="Times New Roman" w:eastAsia="Times New Roman" w:hAnsi="Times New Roman" w:cs="Times New Roman"/>
          <w:sz w:val="24"/>
          <w:szCs w:val="24"/>
        </w:rPr>
        <w:t xml:space="preserve">MCS13 </w:t>
      </w:r>
      <w:r w:rsidR="00367F79">
        <w:rPr>
          <w:rFonts w:ascii="Times New Roman" w:eastAsia="Times New Roman" w:hAnsi="Times New Roman" w:cs="Times New Roman"/>
          <w:sz w:val="24"/>
          <w:szCs w:val="24"/>
        </w:rPr>
        <w:t xml:space="preserve">can achieve higher throughput than </w:t>
      </w:r>
      <w:r w:rsidR="00475F3A">
        <w:rPr>
          <w:rFonts w:ascii="Times New Roman" w:eastAsia="Times New Roman" w:hAnsi="Times New Roman" w:cs="Times New Roman"/>
          <w:sz w:val="24"/>
          <w:szCs w:val="24"/>
        </w:rPr>
        <w:t xml:space="preserve">with </w:t>
      </w:r>
      <w:r w:rsidR="008E3C85">
        <w:rPr>
          <w:rFonts w:ascii="Times New Roman" w:eastAsia="Times New Roman" w:hAnsi="Times New Roman" w:cs="Times New Roman"/>
          <w:sz w:val="24"/>
          <w:szCs w:val="24"/>
        </w:rPr>
        <w:t xml:space="preserve">2 layers </w:t>
      </w:r>
      <w:r w:rsidR="00475F3A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8E3C85">
        <w:rPr>
          <w:rFonts w:ascii="Times New Roman" w:eastAsia="Times New Roman" w:hAnsi="Times New Roman" w:cs="Times New Roman"/>
          <w:sz w:val="24"/>
          <w:szCs w:val="24"/>
        </w:rPr>
        <w:t xml:space="preserve"> MCS17 </w:t>
      </w:r>
      <w:r w:rsidR="00367F79">
        <w:rPr>
          <w:rFonts w:ascii="Times New Roman" w:eastAsia="Times New Roman" w:hAnsi="Times New Roman" w:cs="Times New Roman"/>
          <w:sz w:val="24"/>
          <w:szCs w:val="24"/>
        </w:rPr>
        <w:t xml:space="preserve">at this SINR regime. </w:t>
      </w:r>
    </w:p>
    <w:p w14:paraId="34C12E32" w14:textId="014A5F7A" w:rsidR="00E102C7" w:rsidRDefault="00E102C7" w:rsidP="0094697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With above reasoning, we propose the following: </w:t>
      </w:r>
    </w:p>
    <w:p w14:paraId="0937436E" w14:textId="16A4B6D4" w:rsidR="005A78FC" w:rsidRDefault="002E00F9" w:rsidP="0094697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Proposal1: RAN4 to </w:t>
      </w:r>
      <w:r w:rsidR="00464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have Rank1 requirements </w:t>
      </w:r>
      <w:r w:rsidR="00B815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with MCS 17, and TDLA 30-10 ULA channel </w:t>
      </w:r>
      <w:r w:rsidR="00A96C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and TDLC300-100 </w:t>
      </w:r>
      <w:r w:rsidR="00464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for </w:t>
      </w:r>
      <w:r w:rsidR="008365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inter-cell interference </w:t>
      </w:r>
      <w:r w:rsidR="008208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PDSCH demodulation performance requirements. </w:t>
      </w:r>
    </w:p>
    <w:p w14:paraId="0F9ACDC7" w14:textId="1C8C5C1E" w:rsidR="00946976" w:rsidRPr="00F0183F" w:rsidRDefault="001937C6" w:rsidP="0094697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A63C89"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</w:t>
      </w:r>
      <w:r w:rsidR="005F51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shall </w:t>
      </w:r>
      <w:r w:rsidR="006F5D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not </w:t>
      </w:r>
      <w:r w:rsidR="005F51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have </w:t>
      </w:r>
      <w:r w:rsidR="000E7AD1"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 w:rsidR="001133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ank2 requirements </w:t>
      </w: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for </w:t>
      </w:r>
      <w:r w:rsidR="00F447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inter-cell interference </w:t>
      </w:r>
      <w:r w:rsidR="00113308">
        <w:rPr>
          <w:rFonts w:ascii="Times New Roman" w:eastAsia="Times New Roman" w:hAnsi="Times New Roman" w:cs="Times New Roman"/>
          <w:b/>
          <w:bCs/>
          <w:sz w:val="24"/>
          <w:szCs w:val="24"/>
        </w:rPr>
        <w:t>demodulation requirements</w:t>
      </w:r>
      <w:r w:rsidR="00F77874"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060FD566" w14:textId="06D6B293" w:rsidR="00805CC7" w:rsidRDefault="00C25FB2" w:rsidP="0094697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3: RAN4 </w:t>
      </w:r>
      <w:r w:rsidR="001133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shall have Rank4 requirements with MCS 13 </w:t>
      </w:r>
      <w:r w:rsidR="001F57ED">
        <w:rPr>
          <w:rFonts w:ascii="Times New Roman" w:eastAsia="Times New Roman" w:hAnsi="Times New Roman" w:cs="Times New Roman"/>
          <w:b/>
          <w:bCs/>
          <w:sz w:val="24"/>
          <w:szCs w:val="24"/>
        </w:rPr>
        <w:t>and TDLA 30-10 ULA</w:t>
      </w:r>
      <w:r w:rsidR="006B4C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and</w:t>
      </w:r>
      <w:r w:rsidR="002416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r w:rsidR="006B4C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single interfering cell</w:t>
      </w:r>
      <w:r w:rsidR="001F57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B4C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for </w:t>
      </w:r>
      <w:r w:rsidR="00655B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inter-cell interference </w:t>
      </w:r>
      <w:r w:rsidR="00113308">
        <w:rPr>
          <w:rFonts w:ascii="Times New Roman" w:eastAsia="Times New Roman" w:hAnsi="Times New Roman" w:cs="Times New Roman"/>
          <w:b/>
          <w:bCs/>
          <w:sz w:val="24"/>
          <w:szCs w:val="24"/>
        </w:rPr>
        <w:t>demodulation requirements</w:t>
      </w:r>
      <w:r w:rsidR="005E59E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6B499D60" w14:textId="4C8E00AB" w:rsidR="00486B9E" w:rsidRDefault="00486B9E" w:rsidP="00486B9E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58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EE58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</w:t>
      </w:r>
      <w:r w:rsidR="00AE6F2E">
        <w:rPr>
          <w:rFonts w:ascii="Times New Roman" w:eastAsia="Times New Roman" w:hAnsi="Times New Roman" w:cs="Times New Roman"/>
          <w:b/>
          <w:bCs/>
          <w:sz w:val="24"/>
          <w:szCs w:val="24"/>
        </w:rPr>
        <w:t>shall re-</w:t>
      </w:r>
      <w:r w:rsidRPr="00EE58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use Rel-17 interference models for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all demodulation requirements</w:t>
      </w:r>
      <w:r w:rsidRPr="00EE58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24FD67ED" w14:textId="703DFC7D" w:rsidR="003B601F" w:rsidRPr="00EE58C8" w:rsidRDefault="003B601F" w:rsidP="00486B9E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Proposal 5: RAN4 to have applicability rules to limit the overall number of test cases for both TDD and FDD.</w:t>
      </w:r>
    </w:p>
    <w:p w14:paraId="4321B694" w14:textId="6E483934" w:rsidR="00DA5156" w:rsidRPr="00AA003A" w:rsidRDefault="00DA5156" w:rsidP="00DA515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Arial" w:eastAsia="SimSun" w:hAnsi="Arial" w:cs="Times New Roman"/>
          <w:sz w:val="36"/>
          <w:szCs w:val="20"/>
        </w:rPr>
      </w:pPr>
    </w:p>
    <w:p w14:paraId="27DF440A" w14:textId="2DCC0D69" w:rsidR="002C5E9F" w:rsidRPr="002C5E9F" w:rsidRDefault="002C5E9F" w:rsidP="002C5E9F">
      <w:pPr>
        <w:pStyle w:val="Heading1"/>
        <w:rPr>
          <w:rFonts w:ascii="Arial" w:eastAsia="SimSun" w:hAnsi="Arial" w:cs="Times New Roman"/>
          <w:sz w:val="36"/>
          <w:szCs w:val="20"/>
        </w:rPr>
      </w:pPr>
      <w:r>
        <w:rPr>
          <w:rFonts w:ascii="Arial" w:eastAsia="SimSun" w:hAnsi="Arial" w:cs="Times New Roman"/>
          <w:color w:val="auto"/>
          <w:sz w:val="36"/>
          <w:szCs w:val="20"/>
        </w:rPr>
        <w:t xml:space="preserve">3. </w:t>
      </w:r>
      <w:r w:rsidR="009123D6" w:rsidRPr="002C5E9F">
        <w:rPr>
          <w:rFonts w:ascii="Arial" w:eastAsia="SimSun" w:hAnsi="Arial" w:cs="Times New Roman"/>
          <w:color w:val="auto"/>
          <w:sz w:val="36"/>
          <w:szCs w:val="20"/>
        </w:rPr>
        <w:t>PDSCH Demodulation Requirements intra-</w:t>
      </w:r>
      <w:r w:rsidR="00D067EE">
        <w:rPr>
          <w:rFonts w:ascii="Arial" w:eastAsia="SimSun" w:hAnsi="Arial" w:cs="Times New Roman"/>
          <w:color w:val="auto"/>
          <w:sz w:val="36"/>
          <w:szCs w:val="20"/>
        </w:rPr>
        <w:t>cell</w:t>
      </w:r>
      <w:r w:rsidR="009123D6" w:rsidRPr="002C5E9F">
        <w:rPr>
          <w:rFonts w:ascii="Arial" w:eastAsia="SimSun" w:hAnsi="Arial" w:cs="Times New Roman"/>
          <w:color w:val="auto"/>
          <w:sz w:val="36"/>
          <w:szCs w:val="20"/>
        </w:rPr>
        <w:t xml:space="preserve"> inter-</w:t>
      </w:r>
      <w:r w:rsidR="00D067EE">
        <w:rPr>
          <w:rFonts w:ascii="Arial" w:eastAsia="SimSun" w:hAnsi="Arial" w:cs="Times New Roman"/>
          <w:color w:val="auto"/>
          <w:sz w:val="36"/>
          <w:szCs w:val="20"/>
        </w:rPr>
        <w:t>user</w:t>
      </w:r>
      <w:r w:rsidR="009123D6" w:rsidRPr="002C5E9F">
        <w:rPr>
          <w:rFonts w:ascii="Arial" w:eastAsia="SimSun" w:hAnsi="Arial" w:cs="Times New Roman"/>
          <w:color w:val="auto"/>
          <w:sz w:val="36"/>
          <w:szCs w:val="20"/>
        </w:rPr>
        <w:t xml:space="preserve"> interference </w:t>
      </w:r>
    </w:p>
    <w:p w14:paraId="4CCEE518" w14:textId="63197172" w:rsidR="00EE58C8" w:rsidRDefault="00486B9E" w:rsidP="001937C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[2], RAN4 agreed </w:t>
      </w:r>
      <w:r w:rsidR="000C29ED">
        <w:rPr>
          <w:rFonts w:ascii="Times New Roman" w:eastAsia="Times New Roman" w:hAnsi="Times New Roman" w:cs="Times New Roman"/>
          <w:sz w:val="24"/>
          <w:szCs w:val="24"/>
        </w:rPr>
        <w:t xml:space="preserve">to have Rank2 requirements, and Rank4 case was still under discussion. </w:t>
      </w:r>
    </w:p>
    <w:p w14:paraId="79C9B36F" w14:textId="7FAF5640" w:rsidR="007569D8" w:rsidRDefault="007569D8" w:rsidP="007569D8">
      <w:pPr>
        <w:pStyle w:val="Heading2"/>
        <w:rPr>
          <w:rFonts w:ascii="Arial" w:hAnsi="Arial" w:cs="Arial"/>
          <w:color w:val="auto"/>
          <w:sz w:val="32"/>
          <w:szCs w:val="32"/>
          <w:lang w:eastAsia="ko-KR"/>
        </w:rPr>
      </w:pPr>
      <w:r>
        <w:rPr>
          <w:rFonts w:ascii="Arial" w:hAnsi="Arial" w:cs="Arial"/>
          <w:color w:val="auto"/>
          <w:sz w:val="32"/>
          <w:szCs w:val="32"/>
          <w:lang w:eastAsia="ko-KR"/>
        </w:rPr>
        <w:t>3</w:t>
      </w:r>
      <w:r w:rsidRPr="002C5E9F">
        <w:rPr>
          <w:rFonts w:ascii="Arial" w:hAnsi="Arial" w:cs="Arial"/>
          <w:color w:val="auto"/>
          <w:sz w:val="32"/>
          <w:szCs w:val="32"/>
          <w:lang w:eastAsia="ko-KR"/>
        </w:rPr>
        <w:t xml:space="preserve">.1 </w:t>
      </w:r>
      <w:r w:rsidR="003174A7">
        <w:rPr>
          <w:rFonts w:ascii="Arial" w:hAnsi="Arial" w:cs="Arial"/>
          <w:color w:val="auto"/>
          <w:sz w:val="32"/>
          <w:szCs w:val="32"/>
          <w:lang w:eastAsia="ko-KR"/>
        </w:rPr>
        <w:t>MMSE-IRC</w:t>
      </w:r>
      <w:r w:rsidR="00E77A56">
        <w:rPr>
          <w:rFonts w:ascii="Arial" w:hAnsi="Arial" w:cs="Arial"/>
          <w:color w:val="auto"/>
          <w:sz w:val="32"/>
          <w:szCs w:val="32"/>
          <w:lang w:eastAsia="ko-KR"/>
        </w:rPr>
        <w:t xml:space="preserve"> </w:t>
      </w:r>
      <w:r w:rsidR="00A17E84">
        <w:rPr>
          <w:rFonts w:ascii="Arial" w:hAnsi="Arial" w:cs="Arial"/>
          <w:color w:val="auto"/>
          <w:sz w:val="32"/>
          <w:szCs w:val="32"/>
          <w:lang w:eastAsia="ko-KR"/>
        </w:rPr>
        <w:t>(Interference rejection)</w:t>
      </w:r>
    </w:p>
    <w:p w14:paraId="2CF78FE4" w14:textId="484E1BBD" w:rsidR="003174A7" w:rsidRDefault="003174A7" w:rsidP="003174A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MMSE-IRC fundamentally stays the same for both inter-cell interference and intra-cell inter-user interference cases. The key aspect of interference + noise estimation and then whitening is common for both scenarios. Therefore, our view is th</w:t>
      </w:r>
      <w:r w:rsidR="00DC1EC9"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scenarios can be similar in defining requirements for intra-cell inter-user (MU-MIMO) too. </w:t>
      </w:r>
    </w:p>
    <w:p w14:paraId="60552E03" w14:textId="6C9F8659" w:rsidR="00D27C10" w:rsidRDefault="00D27C10" w:rsidP="003174A7">
      <w:pPr>
        <w:rPr>
          <w:rFonts w:ascii="Arial" w:eastAsiaTheme="majorEastAsia" w:hAnsi="Arial" w:cs="Arial"/>
          <w:sz w:val="32"/>
          <w:szCs w:val="32"/>
          <w:lang w:eastAsia="ko-KR"/>
        </w:rPr>
      </w:pPr>
      <w:r w:rsidRPr="00D27C10">
        <w:rPr>
          <w:rFonts w:ascii="Arial" w:eastAsiaTheme="majorEastAsia" w:hAnsi="Arial" w:cs="Arial"/>
          <w:sz w:val="32"/>
          <w:szCs w:val="32"/>
          <w:lang w:eastAsia="ko-KR"/>
        </w:rPr>
        <w:t>3.2 Rank choice</w:t>
      </w:r>
    </w:p>
    <w:p w14:paraId="431B984A" w14:textId="03BD1571" w:rsidR="00091A61" w:rsidRPr="00091A61" w:rsidRDefault="00091A61" w:rsidP="003174A7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91A61">
        <w:rPr>
          <w:rFonts w:ascii="Times New Roman" w:eastAsia="Times New Roman" w:hAnsi="Times New Roman" w:cs="Times New Roman"/>
          <w:sz w:val="24"/>
          <w:szCs w:val="24"/>
          <w:u w:val="single"/>
        </w:rPr>
        <w:t>Rank4</w:t>
      </w:r>
    </w:p>
    <w:p w14:paraId="2A3980BC" w14:textId="3572466A" w:rsidR="00CF77D2" w:rsidRDefault="00B6565D" w:rsidP="00CF77D2">
      <w:pPr>
        <w:rPr>
          <w:rFonts w:ascii="Times New Roman" w:eastAsia="Times New Roman" w:hAnsi="Times New Roman" w:cs="Times New Roman"/>
          <w:sz w:val="24"/>
          <w:szCs w:val="24"/>
        </w:rPr>
      </w:pPr>
      <w:r w:rsidRPr="00B6565D">
        <w:rPr>
          <w:rFonts w:ascii="Times New Roman" w:eastAsia="Times New Roman" w:hAnsi="Times New Roman" w:cs="Times New Roman"/>
          <w:sz w:val="24"/>
          <w:szCs w:val="24"/>
        </w:rPr>
        <w:t>Rank4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for both serving and interfering cell requires TD-OCC DMRS (M</w:t>
      </w:r>
      <w:r w:rsidR="002C727E">
        <w:rPr>
          <w:rFonts w:ascii="Times New Roman" w:eastAsia="Times New Roman" w:hAnsi="Times New Roman" w:cs="Times New Roman"/>
          <w:sz w:val="24"/>
          <w:szCs w:val="24"/>
        </w:rPr>
        <w:t>AX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 w:rsidR="002C727E">
        <w:rPr>
          <w:rFonts w:ascii="Times New Roman" w:eastAsia="Times New Roman" w:hAnsi="Times New Roman" w:cs="Times New Roman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727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2) support which is an optional feature.</w:t>
      </w:r>
      <w:r w:rsidR="00723788">
        <w:rPr>
          <w:rFonts w:ascii="Times New Roman" w:eastAsia="Times New Roman" w:hAnsi="Times New Roman" w:cs="Times New Roman"/>
          <w:sz w:val="24"/>
          <w:szCs w:val="24"/>
        </w:rPr>
        <w:t xml:space="preserve"> This implies all the UEs which don’t support this capability are not going to be verified with the requirement.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2B23">
        <w:rPr>
          <w:rFonts w:ascii="Times New Roman" w:eastAsia="Times New Roman" w:hAnsi="Times New Roman" w:cs="Times New Roman"/>
          <w:sz w:val="24"/>
          <w:szCs w:val="24"/>
        </w:rPr>
        <w:t xml:space="preserve">Moreover, such DMRS scheme has a higher DMRS overhead and is not a preferred option </w:t>
      </w:r>
      <w:r w:rsidR="00120FED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A76434">
        <w:rPr>
          <w:rFonts w:ascii="Times New Roman" w:eastAsia="Times New Roman" w:hAnsi="Times New Roman" w:cs="Times New Roman"/>
          <w:sz w:val="24"/>
          <w:szCs w:val="24"/>
        </w:rPr>
        <w:t xml:space="preserve">network operators </w:t>
      </w:r>
      <w:r w:rsidR="00E62B23">
        <w:rPr>
          <w:rFonts w:ascii="Times New Roman" w:eastAsia="Times New Roman" w:hAnsi="Times New Roman" w:cs="Times New Roman"/>
          <w:sz w:val="24"/>
          <w:szCs w:val="24"/>
        </w:rPr>
        <w:t xml:space="preserve">in our view. </w:t>
      </w:r>
      <w:r w:rsidR="00BF4A4D">
        <w:rPr>
          <w:rFonts w:ascii="Times New Roman" w:eastAsia="Times New Roman" w:hAnsi="Times New Roman" w:cs="Times New Roman"/>
          <w:sz w:val="24"/>
          <w:szCs w:val="24"/>
        </w:rPr>
        <w:t xml:space="preserve">Furthermore, such DMRS scheme is not considered in RAN4 scenarios other than 8L, 8Rx requirement. </w:t>
      </w:r>
      <w:r w:rsidR="00E62B23">
        <w:rPr>
          <w:rFonts w:ascii="Times New Roman" w:eastAsia="Times New Roman" w:hAnsi="Times New Roman" w:cs="Times New Roman"/>
          <w:sz w:val="24"/>
          <w:szCs w:val="24"/>
        </w:rPr>
        <w:t>R18-</w:t>
      </w:r>
      <w:r w:rsidR="00406983">
        <w:rPr>
          <w:rFonts w:ascii="Times New Roman" w:eastAsia="Times New Roman" w:hAnsi="Times New Roman" w:cs="Times New Roman"/>
          <w:sz w:val="24"/>
          <w:szCs w:val="24"/>
        </w:rPr>
        <w:t xml:space="preserve">enhanced </w:t>
      </w:r>
      <w:r w:rsidR="00E62B2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DMRS </w:t>
      </w:r>
      <w:r w:rsidR="004A0A5C"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r w:rsidR="00616C77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4A0A5C">
        <w:rPr>
          <w:rFonts w:ascii="Times New Roman" w:eastAsia="Times New Roman" w:hAnsi="Times New Roman" w:cs="Times New Roman"/>
          <w:sz w:val="24"/>
          <w:szCs w:val="24"/>
        </w:rPr>
        <w:t>more suitable</w:t>
      </w:r>
      <w:r w:rsidR="00616C77">
        <w:rPr>
          <w:rFonts w:ascii="Times New Roman" w:eastAsia="Times New Roman" w:hAnsi="Times New Roman" w:cs="Times New Roman"/>
          <w:sz w:val="24"/>
          <w:szCs w:val="24"/>
        </w:rPr>
        <w:t xml:space="preserve"> option</w:t>
      </w:r>
      <w:r w:rsidR="00E62B23">
        <w:rPr>
          <w:rFonts w:ascii="Times New Roman" w:eastAsia="Times New Roman" w:hAnsi="Times New Roman" w:cs="Times New Roman"/>
          <w:sz w:val="24"/>
          <w:szCs w:val="24"/>
        </w:rPr>
        <w:t xml:space="preserve"> to further consider Rank4 case</w:t>
      </w:r>
      <w:r w:rsidR="00A9459E">
        <w:rPr>
          <w:rFonts w:ascii="Times New Roman" w:eastAsia="Times New Roman" w:hAnsi="Times New Roman" w:cs="Times New Roman"/>
          <w:sz w:val="24"/>
          <w:szCs w:val="24"/>
        </w:rPr>
        <w:t xml:space="preserve"> to balance DMRS overhead</w:t>
      </w:r>
      <w:r w:rsidR="0073698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7742A">
        <w:rPr>
          <w:rFonts w:ascii="Times New Roman" w:eastAsia="Times New Roman" w:hAnsi="Times New Roman" w:cs="Times New Roman"/>
          <w:sz w:val="24"/>
          <w:szCs w:val="24"/>
        </w:rPr>
        <w:t>Considering above two aspects, we are of the view to not define Rank4 requirement</w:t>
      </w:r>
      <w:r w:rsidR="00620208">
        <w:rPr>
          <w:rFonts w:ascii="Times New Roman" w:eastAsia="Times New Roman" w:hAnsi="Times New Roman" w:cs="Times New Roman"/>
          <w:sz w:val="24"/>
          <w:szCs w:val="24"/>
        </w:rPr>
        <w:t>s.</w:t>
      </w:r>
      <w:r w:rsidR="00CF77D2" w:rsidRPr="00CF77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BFC598A" w14:textId="268AE725" w:rsidR="00831B31" w:rsidRPr="00CC51BB" w:rsidRDefault="00831B31" w:rsidP="00CF77D2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C51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Observation 7: </w:t>
      </w:r>
      <w:r w:rsidRPr="00CC51BB">
        <w:rPr>
          <w:rFonts w:ascii="Times New Roman" w:eastAsia="Times New Roman" w:hAnsi="Times New Roman" w:cs="Times New Roman"/>
          <w:sz w:val="24"/>
          <w:szCs w:val="24"/>
        </w:rPr>
        <w:t xml:space="preserve">Rank4 for both target and co-scheduled UE is not a </w:t>
      </w:r>
      <w:r w:rsidR="00AD0165">
        <w:rPr>
          <w:rFonts w:ascii="Times New Roman" w:eastAsia="Times New Roman" w:hAnsi="Times New Roman" w:cs="Times New Roman"/>
          <w:sz w:val="24"/>
          <w:szCs w:val="24"/>
        </w:rPr>
        <w:t>feasible c</w:t>
      </w:r>
      <w:r w:rsidRPr="00CC51BB">
        <w:rPr>
          <w:rFonts w:ascii="Times New Roman" w:eastAsia="Times New Roman" w:hAnsi="Times New Roman" w:cs="Times New Roman"/>
          <w:sz w:val="24"/>
          <w:szCs w:val="24"/>
        </w:rPr>
        <w:t xml:space="preserve">hoice for simplified receiver since total number of layers is higher than the </w:t>
      </w:r>
      <w:r w:rsidR="00825527">
        <w:rPr>
          <w:rFonts w:ascii="Times New Roman" w:eastAsia="Times New Roman" w:hAnsi="Times New Roman" w:cs="Times New Roman"/>
          <w:sz w:val="24"/>
          <w:szCs w:val="24"/>
        </w:rPr>
        <w:t>maximum rank supported by</w:t>
      </w:r>
      <w:r w:rsidRPr="00CC51BB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r w:rsidR="00825527">
        <w:rPr>
          <w:rFonts w:ascii="Times New Roman" w:eastAsia="Times New Roman" w:hAnsi="Times New Roman" w:cs="Times New Roman"/>
          <w:sz w:val="24"/>
          <w:szCs w:val="24"/>
        </w:rPr>
        <w:t xml:space="preserve">simplified </w:t>
      </w:r>
      <w:r w:rsidRPr="00CC51BB">
        <w:rPr>
          <w:rFonts w:ascii="Times New Roman" w:eastAsia="Times New Roman" w:hAnsi="Times New Roman" w:cs="Times New Roman"/>
          <w:sz w:val="24"/>
          <w:szCs w:val="24"/>
        </w:rPr>
        <w:t>receiver</w:t>
      </w:r>
      <w:r w:rsidR="00CC51B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D0E546E" w14:textId="5B55D763" w:rsidR="007569D8" w:rsidRDefault="00F725F5" w:rsidP="001937C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25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747A0A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</w:t>
      </w:r>
      <w:r w:rsidR="00D620D8">
        <w:rPr>
          <w:rFonts w:ascii="Times New Roman" w:eastAsia="Times New Roman" w:hAnsi="Times New Roman" w:cs="Times New Roman"/>
          <w:b/>
          <w:bCs/>
          <w:sz w:val="24"/>
          <w:szCs w:val="24"/>
        </w:rPr>
        <w:t>shall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not define </w:t>
      </w:r>
      <w:r w:rsidR="00AA10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MU-MIMO requirements </w:t>
      </w:r>
      <w:r w:rsidR="00054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Rank4. </w:t>
      </w:r>
    </w:p>
    <w:p w14:paraId="673DF816" w14:textId="77777777" w:rsidR="00831B31" w:rsidRPr="00831B31" w:rsidRDefault="00831B31" w:rsidP="001937C6">
      <w:pPr>
        <w:rPr>
          <w:rFonts w:ascii="Arial" w:eastAsiaTheme="majorEastAsia" w:hAnsi="Arial" w:cs="Arial"/>
          <w:sz w:val="32"/>
          <w:szCs w:val="32"/>
          <w:lang w:eastAsia="ko-KR"/>
        </w:rPr>
      </w:pPr>
    </w:p>
    <w:p w14:paraId="325B2B99" w14:textId="33B533C5" w:rsidR="00831B31" w:rsidRDefault="00831B31" w:rsidP="001937C6">
      <w:pPr>
        <w:rPr>
          <w:rFonts w:ascii="Arial" w:eastAsiaTheme="majorEastAsia" w:hAnsi="Arial" w:cs="Arial"/>
          <w:sz w:val="32"/>
          <w:szCs w:val="32"/>
          <w:lang w:eastAsia="ko-KR"/>
        </w:rPr>
      </w:pPr>
      <w:r w:rsidRPr="00831B31">
        <w:rPr>
          <w:rFonts w:ascii="Arial" w:eastAsiaTheme="majorEastAsia" w:hAnsi="Arial" w:cs="Arial"/>
          <w:sz w:val="32"/>
          <w:szCs w:val="32"/>
          <w:lang w:eastAsia="ko-KR"/>
        </w:rPr>
        <w:t>3.3 Simulation results for Rank2</w:t>
      </w:r>
      <w:r w:rsidR="001407C5">
        <w:rPr>
          <w:rFonts w:ascii="Arial" w:eastAsiaTheme="majorEastAsia" w:hAnsi="Arial" w:cs="Arial"/>
          <w:sz w:val="32"/>
          <w:szCs w:val="32"/>
          <w:lang w:eastAsia="ko-KR"/>
        </w:rPr>
        <w:t xml:space="preserve">, and Rank4 MU-MIMO </w:t>
      </w:r>
    </w:p>
    <w:p w14:paraId="0398E64B" w14:textId="3741318D" w:rsidR="002F1776" w:rsidRPr="002F1776" w:rsidRDefault="002F1776" w:rsidP="001937C6">
      <w:pPr>
        <w:rPr>
          <w:rFonts w:ascii="Times New Roman" w:eastAsia="Times New Roman" w:hAnsi="Times New Roman" w:cs="Times New Roman"/>
          <w:sz w:val="24"/>
          <w:szCs w:val="24"/>
        </w:rPr>
      </w:pPr>
      <w:r w:rsidRPr="002F1776">
        <w:rPr>
          <w:rFonts w:ascii="Times New Roman" w:eastAsia="Times New Roman" w:hAnsi="Times New Roman" w:cs="Times New Roman"/>
          <w:sz w:val="24"/>
          <w:szCs w:val="24"/>
        </w:rPr>
        <w:t>The following table has the initial simulation results with rank2 for both target and co-scheduled UE.</w:t>
      </w:r>
    </w:p>
    <w:p w14:paraId="1E5B3289" w14:textId="193A309C" w:rsidR="002F1776" w:rsidRPr="007A5535" w:rsidRDefault="002F1776" w:rsidP="002F1776">
      <w:pPr>
        <w:jc w:val="center"/>
        <w:rPr>
          <w:rFonts w:ascii="Arial" w:eastAsia="Times New Roman" w:hAnsi="Arial" w:cs="Arial"/>
          <w:b/>
          <w:bCs/>
        </w:rPr>
      </w:pPr>
      <w:r w:rsidRPr="007A5535">
        <w:rPr>
          <w:rFonts w:ascii="Arial" w:eastAsia="Times New Roman" w:hAnsi="Arial" w:cs="Arial"/>
          <w:b/>
          <w:bCs/>
        </w:rPr>
        <w:t xml:space="preserve">Table </w:t>
      </w:r>
      <w:r w:rsidR="00A24B93">
        <w:rPr>
          <w:rFonts w:ascii="Arial" w:eastAsia="Times New Roman" w:hAnsi="Arial" w:cs="Arial"/>
          <w:b/>
          <w:bCs/>
        </w:rPr>
        <w:t>3</w:t>
      </w:r>
      <w:r w:rsidRPr="007A5535">
        <w:rPr>
          <w:rFonts w:ascii="Arial" w:eastAsia="Times New Roman" w:hAnsi="Arial" w:cs="Arial"/>
          <w:b/>
          <w:bCs/>
        </w:rPr>
        <w:t>.</w:t>
      </w:r>
      <w:r w:rsidR="00A24B93">
        <w:rPr>
          <w:rFonts w:ascii="Arial" w:eastAsia="Times New Roman" w:hAnsi="Arial" w:cs="Arial"/>
          <w:b/>
          <w:bCs/>
        </w:rPr>
        <w:t>1</w:t>
      </w:r>
      <w:r>
        <w:rPr>
          <w:rFonts w:ascii="Arial" w:eastAsia="Times New Roman" w:hAnsi="Arial" w:cs="Arial"/>
          <w:b/>
          <w:bCs/>
        </w:rPr>
        <w:t xml:space="preserve"> Simulation results with Rank2 </w:t>
      </w:r>
    </w:p>
    <w:tbl>
      <w:tblPr>
        <w:tblStyle w:val="TableGrid"/>
        <w:tblW w:w="9734" w:type="dxa"/>
        <w:jc w:val="center"/>
        <w:tblLook w:val="04A0" w:firstRow="1" w:lastRow="0" w:firstColumn="1" w:lastColumn="0" w:noHBand="0" w:noVBand="1"/>
      </w:tblPr>
      <w:tblGrid>
        <w:gridCol w:w="1704"/>
        <w:gridCol w:w="1661"/>
        <w:gridCol w:w="681"/>
        <w:gridCol w:w="1621"/>
        <w:gridCol w:w="1792"/>
        <w:gridCol w:w="2275"/>
      </w:tblGrid>
      <w:tr w:rsidR="004255F3" w14:paraId="3BE1479E" w14:textId="77777777" w:rsidTr="00266AC1">
        <w:trPr>
          <w:jc w:val="center"/>
        </w:trPr>
        <w:tc>
          <w:tcPr>
            <w:tcW w:w="1704" w:type="dxa"/>
          </w:tcPr>
          <w:p w14:paraId="2BAE6ACB" w14:textId="54389211" w:rsidR="002F1776" w:rsidRDefault="004255F3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Rank of target and co-scheduled UE </w:t>
            </w:r>
          </w:p>
        </w:tc>
        <w:tc>
          <w:tcPr>
            <w:tcW w:w="1661" w:type="dxa"/>
          </w:tcPr>
          <w:p w14:paraId="5D43A9FD" w14:textId="77777777" w:rsidR="002F1776" w:rsidRDefault="002F1776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Channel </w:t>
            </w:r>
          </w:p>
        </w:tc>
        <w:tc>
          <w:tcPr>
            <w:tcW w:w="681" w:type="dxa"/>
          </w:tcPr>
          <w:p w14:paraId="07DD2A40" w14:textId="77777777" w:rsidR="002F1776" w:rsidRDefault="002F1776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MCS</w:t>
            </w:r>
          </w:p>
        </w:tc>
        <w:tc>
          <w:tcPr>
            <w:tcW w:w="1621" w:type="dxa"/>
          </w:tcPr>
          <w:p w14:paraId="4AAA9CD6" w14:textId="77777777" w:rsidR="002F1776" w:rsidRDefault="002F1776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Baseline receiver </w:t>
            </w:r>
          </w:p>
          <w:p w14:paraId="0E4F9171" w14:textId="77777777" w:rsidR="002F1776" w:rsidRDefault="002F1776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  <w:tc>
          <w:tcPr>
            <w:tcW w:w="1792" w:type="dxa"/>
          </w:tcPr>
          <w:p w14:paraId="1D8B4B68" w14:textId="77777777" w:rsidR="002F1776" w:rsidRDefault="002F1776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Simplified receiver </w:t>
            </w:r>
          </w:p>
          <w:p w14:paraId="03D8A6D5" w14:textId="77777777" w:rsidR="002F1776" w:rsidRDefault="002F1776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  <w:tc>
          <w:tcPr>
            <w:tcW w:w="2275" w:type="dxa"/>
          </w:tcPr>
          <w:p w14:paraId="2984E8E3" w14:textId="77777777" w:rsidR="002F1776" w:rsidRDefault="002F1776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Gap =</w:t>
            </w:r>
          </w:p>
          <w:p w14:paraId="6AE70615" w14:textId="77777777" w:rsidR="002F1776" w:rsidRDefault="002F1776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Simplified – Baseline (dB)</w:t>
            </w:r>
          </w:p>
        </w:tc>
      </w:tr>
      <w:tr w:rsidR="004255F3" w14:paraId="5879A621" w14:textId="77777777" w:rsidTr="00266AC1">
        <w:trPr>
          <w:jc w:val="center"/>
        </w:trPr>
        <w:tc>
          <w:tcPr>
            <w:tcW w:w="1704" w:type="dxa"/>
          </w:tcPr>
          <w:p w14:paraId="2262E456" w14:textId="28920BD9" w:rsidR="002F1776" w:rsidRDefault="002F1776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61" w:type="dxa"/>
          </w:tcPr>
          <w:p w14:paraId="46DE8A30" w14:textId="77777777" w:rsidR="002F1776" w:rsidRDefault="002F1776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 30-10</w:t>
            </w:r>
          </w:p>
        </w:tc>
        <w:tc>
          <w:tcPr>
            <w:tcW w:w="681" w:type="dxa"/>
          </w:tcPr>
          <w:p w14:paraId="62683032" w14:textId="3FF41DFE" w:rsidR="002F1776" w:rsidRDefault="002F1776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9E0C9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621" w:type="dxa"/>
          </w:tcPr>
          <w:p w14:paraId="520DE96C" w14:textId="77777777" w:rsidR="002F1776" w:rsidRDefault="002F1776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10.1</w:t>
            </w:r>
          </w:p>
        </w:tc>
        <w:tc>
          <w:tcPr>
            <w:tcW w:w="1792" w:type="dxa"/>
          </w:tcPr>
          <w:p w14:paraId="7AC0A65A" w14:textId="23848276" w:rsidR="002F1776" w:rsidRDefault="009E0C9B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13.8</w:t>
            </w:r>
          </w:p>
        </w:tc>
        <w:tc>
          <w:tcPr>
            <w:tcW w:w="2275" w:type="dxa"/>
          </w:tcPr>
          <w:p w14:paraId="4BBACDE5" w14:textId="7AE5F17A" w:rsidR="002F1776" w:rsidRDefault="004B3917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76067E">
              <w:rPr>
                <w:rFonts w:ascii="Times New Roman" w:eastAsia="Times New Roman" w:hAnsi="Times New Roman" w:cs="Times New Roman"/>
              </w:rPr>
              <w:t>.7</w:t>
            </w:r>
          </w:p>
        </w:tc>
      </w:tr>
      <w:tr w:rsidR="009D3D10" w14:paraId="0473C3C9" w14:textId="77777777" w:rsidTr="00266AC1">
        <w:trPr>
          <w:jc w:val="center"/>
        </w:trPr>
        <w:tc>
          <w:tcPr>
            <w:tcW w:w="1704" w:type="dxa"/>
          </w:tcPr>
          <w:p w14:paraId="00EBCBBC" w14:textId="682A97F6" w:rsidR="009D3D10" w:rsidRDefault="009D3D10" w:rsidP="009D3D1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661" w:type="dxa"/>
          </w:tcPr>
          <w:p w14:paraId="70F3A2BE" w14:textId="1F68FB78" w:rsidR="009D3D10" w:rsidRDefault="009D3D10" w:rsidP="009D3D1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 30-10</w:t>
            </w:r>
          </w:p>
        </w:tc>
        <w:tc>
          <w:tcPr>
            <w:tcW w:w="681" w:type="dxa"/>
          </w:tcPr>
          <w:p w14:paraId="4DB73CBF" w14:textId="118B803B" w:rsidR="009D3D10" w:rsidRDefault="009D3D10" w:rsidP="009D3D1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621" w:type="dxa"/>
          </w:tcPr>
          <w:p w14:paraId="09A25C28" w14:textId="11E32132" w:rsidR="009D3D10" w:rsidRDefault="009D3D10" w:rsidP="009D3D1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15.9</w:t>
            </w:r>
          </w:p>
        </w:tc>
        <w:tc>
          <w:tcPr>
            <w:tcW w:w="1792" w:type="dxa"/>
          </w:tcPr>
          <w:p w14:paraId="34B62C2B" w14:textId="60DD3BF9" w:rsidR="009D3D10" w:rsidRDefault="009D3D10" w:rsidP="009D3D1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</w:t>
            </w:r>
          </w:p>
        </w:tc>
        <w:tc>
          <w:tcPr>
            <w:tcW w:w="2275" w:type="dxa"/>
          </w:tcPr>
          <w:p w14:paraId="4BC94BF5" w14:textId="58312EDD" w:rsidR="009D3D10" w:rsidRDefault="009D3D10" w:rsidP="009D3D1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</w:t>
            </w:r>
          </w:p>
        </w:tc>
      </w:tr>
    </w:tbl>
    <w:p w14:paraId="22624AC2" w14:textId="2FDAB0CC" w:rsidR="005E3FB0" w:rsidRDefault="005E3FB0" w:rsidP="005E3FB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2B17710" w14:textId="102CC03A" w:rsidR="0034500D" w:rsidRDefault="0034500D" w:rsidP="005E3FB0">
      <w:pPr>
        <w:rPr>
          <w:rFonts w:ascii="Times New Roman" w:eastAsia="Times New Roman" w:hAnsi="Times New Roman" w:cs="Times New Roman"/>
          <w:sz w:val="24"/>
          <w:szCs w:val="24"/>
        </w:rPr>
      </w:pPr>
      <w:r w:rsidRPr="007565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070065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 RAN4 to consider Rank2 with MCS 19 and TDLA 30-10 for MU-MIMO demodulation requirements.</w:t>
      </w:r>
    </w:p>
    <w:p w14:paraId="391D8187" w14:textId="77777777" w:rsidR="00071E41" w:rsidRPr="00CF77D2" w:rsidRDefault="00071E41" w:rsidP="00DA515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</w:p>
    <w:p w14:paraId="68F0BAD5" w14:textId="42C31E56" w:rsidR="00374239" w:rsidRDefault="0011702C" w:rsidP="005120A7">
      <w:pPr>
        <w:pStyle w:val="Heading1"/>
        <w:rPr>
          <w:rFonts w:ascii="Arial" w:hAnsi="Arial" w:cs="Arial"/>
          <w:color w:val="auto"/>
          <w:sz w:val="36"/>
          <w:szCs w:val="36"/>
        </w:rPr>
      </w:pPr>
      <w:r>
        <w:rPr>
          <w:rFonts w:ascii="Arial" w:eastAsia="SimSun" w:hAnsi="Arial" w:cs="Times New Roman"/>
          <w:color w:val="auto"/>
          <w:sz w:val="36"/>
          <w:szCs w:val="20"/>
        </w:rPr>
        <w:t>4</w:t>
      </w:r>
      <w:r w:rsidR="00A9557B">
        <w:rPr>
          <w:rFonts w:ascii="Arial" w:eastAsia="SimSun" w:hAnsi="Arial" w:cs="Times New Roman"/>
          <w:color w:val="auto"/>
          <w:sz w:val="36"/>
          <w:szCs w:val="20"/>
        </w:rPr>
        <w:t>.</w:t>
      </w:r>
      <w:r w:rsidR="00780DC1" w:rsidRPr="00BE4254">
        <w:rPr>
          <w:rFonts w:ascii="Arial" w:eastAsia="SimSun" w:hAnsi="Arial" w:cs="Times New Roman"/>
          <w:color w:val="auto"/>
          <w:sz w:val="36"/>
          <w:szCs w:val="20"/>
        </w:rPr>
        <w:t xml:space="preserve"> </w:t>
      </w:r>
      <w:r w:rsidR="00FC10A5">
        <w:rPr>
          <w:rFonts w:ascii="Arial" w:hAnsi="Arial" w:cs="Arial"/>
          <w:color w:val="auto"/>
          <w:sz w:val="36"/>
          <w:szCs w:val="36"/>
        </w:rPr>
        <w:t xml:space="preserve">CQI requirements </w:t>
      </w:r>
    </w:p>
    <w:p w14:paraId="1B1635CB" w14:textId="7838CB70" w:rsidR="002C5E9F" w:rsidRDefault="001B650D" w:rsidP="002C5E9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For CQI requirements, two aspects need to be considered based on specs. defined so far. </w:t>
      </w:r>
      <w:r w:rsidR="00AE27E8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7D5F6B">
        <w:rPr>
          <w:rFonts w:ascii="Times New Roman" w:eastAsia="Times New Roman" w:hAnsi="Times New Roman" w:cs="Times New Roman"/>
          <w:sz w:val="24"/>
          <w:szCs w:val="24"/>
        </w:rPr>
        <w:t>R</w:t>
      </w:r>
      <w:r w:rsidR="00AE27E8">
        <w:rPr>
          <w:rFonts w:ascii="Times New Roman" w:eastAsia="Times New Roman" w:hAnsi="Times New Roman" w:cs="Times New Roman"/>
          <w:sz w:val="24"/>
          <w:szCs w:val="24"/>
        </w:rPr>
        <w:t>el-17, CQI requirements for inter-cell interference case were defined with Rank1 and TDLA30-10 channel.</w:t>
      </w:r>
      <w:r w:rsidR="00634F12">
        <w:rPr>
          <w:rFonts w:ascii="Times New Roman" w:eastAsia="Times New Roman" w:hAnsi="Times New Roman" w:cs="Times New Roman"/>
          <w:sz w:val="24"/>
          <w:szCs w:val="24"/>
        </w:rPr>
        <w:t xml:space="preserve"> While in Rel-18, 8Rx CQI requirements </w:t>
      </w:r>
      <w:r w:rsidR="00216BEA">
        <w:rPr>
          <w:rFonts w:ascii="Times New Roman" w:eastAsia="Times New Roman" w:hAnsi="Times New Roman" w:cs="Times New Roman"/>
          <w:sz w:val="24"/>
          <w:szCs w:val="24"/>
        </w:rPr>
        <w:t xml:space="preserve">with Rank4 </w:t>
      </w:r>
      <w:r w:rsidR="00634F12">
        <w:rPr>
          <w:rFonts w:ascii="Times New Roman" w:eastAsia="Times New Roman" w:hAnsi="Times New Roman" w:cs="Times New Roman"/>
          <w:sz w:val="24"/>
          <w:szCs w:val="24"/>
        </w:rPr>
        <w:t xml:space="preserve">are specified only for static channel. </w:t>
      </w:r>
    </w:p>
    <w:p w14:paraId="68C7F2E7" w14:textId="0CE75037" w:rsidR="00634F12" w:rsidRDefault="004953F1" w:rsidP="002C5E9F">
      <w:pPr>
        <w:rPr>
          <w:rFonts w:ascii="Times New Roman" w:eastAsia="Times New Roman" w:hAnsi="Times New Roman" w:cs="Times New Roman"/>
          <w:sz w:val="24"/>
          <w:szCs w:val="24"/>
        </w:rPr>
      </w:pPr>
      <w:r w:rsidRPr="004953F1">
        <w:rPr>
          <w:rFonts w:ascii="Times New Roman" w:eastAsia="Times New Roman" w:hAnsi="Times New Roman" w:cs="Times New Roman"/>
          <w:sz w:val="24"/>
          <w:szCs w:val="24"/>
        </w:rPr>
        <w:t xml:space="preserve">With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static channel, and AWGN propagation from interferer, </w:t>
      </w:r>
      <w:r w:rsidR="00106676">
        <w:rPr>
          <w:rFonts w:ascii="Times New Roman" w:eastAsia="Times New Roman" w:hAnsi="Times New Roman" w:cs="Times New Roman"/>
          <w:sz w:val="24"/>
          <w:szCs w:val="24"/>
        </w:rPr>
        <w:t xml:space="preserve">MMSE is sufficient and MMSE-IRC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performance shall not </w:t>
      </w:r>
      <w:r w:rsidR="00E90120">
        <w:rPr>
          <w:rFonts w:ascii="Times New Roman" w:eastAsia="Times New Roman" w:hAnsi="Times New Roman" w:cs="Times New Roman"/>
          <w:sz w:val="24"/>
          <w:szCs w:val="24"/>
        </w:rPr>
        <w:t>be better than MMSE</w:t>
      </w:r>
      <w:r>
        <w:rPr>
          <w:rFonts w:ascii="Times New Roman" w:eastAsia="Times New Roman" w:hAnsi="Times New Roman" w:cs="Times New Roman"/>
          <w:sz w:val="24"/>
          <w:szCs w:val="24"/>
        </w:rPr>
        <w:t>. Therefore TDLA30-1</w:t>
      </w:r>
      <w:r w:rsidR="00EC3E6B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ULA channel and other Rel-17 settings can be extended to 8Rx </w:t>
      </w:r>
      <w:r w:rsidR="00F7557B">
        <w:rPr>
          <w:rFonts w:ascii="Times New Roman" w:eastAsia="Times New Roman" w:hAnsi="Times New Roman" w:cs="Times New Roman"/>
          <w:sz w:val="24"/>
          <w:szCs w:val="24"/>
        </w:rPr>
        <w:t xml:space="preserve">inter-cell interference CQI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requirements. </w:t>
      </w:r>
    </w:p>
    <w:p w14:paraId="679307AE" w14:textId="08A7A8A9" w:rsidR="005D44C5" w:rsidRDefault="000A510A" w:rsidP="00E069F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A51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5F68FA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to use </w:t>
      </w:r>
      <w:r w:rsidR="005454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Rank1 with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Rel-17 settings for 8Rx CQI requirements</w:t>
      </w:r>
      <w:r w:rsidR="006D54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3761A55B" w14:textId="77777777" w:rsidR="00E069F6" w:rsidRDefault="00E069F6" w:rsidP="00E069F6">
      <w:pPr>
        <w:rPr>
          <w:rFonts w:ascii="Arial" w:hAnsi="Arial" w:cs="Arial"/>
          <w:sz w:val="36"/>
          <w:szCs w:val="36"/>
        </w:rPr>
      </w:pPr>
    </w:p>
    <w:p w14:paraId="736E05EE" w14:textId="491DE351" w:rsidR="005D44C5" w:rsidRDefault="005D44C5" w:rsidP="005D44C5">
      <w:pPr>
        <w:pStyle w:val="Heading1"/>
        <w:rPr>
          <w:rFonts w:ascii="Arial" w:hAnsi="Arial" w:cs="Arial"/>
          <w:color w:val="auto"/>
          <w:sz w:val="36"/>
          <w:szCs w:val="36"/>
        </w:rPr>
      </w:pPr>
      <w:r>
        <w:rPr>
          <w:rFonts w:ascii="Arial" w:hAnsi="Arial" w:cs="Arial"/>
          <w:color w:val="auto"/>
          <w:sz w:val="36"/>
          <w:szCs w:val="36"/>
        </w:rPr>
        <w:t xml:space="preserve">6. </w:t>
      </w:r>
      <w:r w:rsidR="00A97FD3" w:rsidRPr="005D44C5">
        <w:rPr>
          <w:rFonts w:ascii="Arial" w:hAnsi="Arial" w:cs="Arial"/>
          <w:color w:val="auto"/>
          <w:sz w:val="36"/>
          <w:szCs w:val="36"/>
        </w:rPr>
        <w:t xml:space="preserve">Applicability rules </w:t>
      </w:r>
    </w:p>
    <w:p w14:paraId="77F0AB96" w14:textId="4CC0DF68" w:rsidR="005D44C5" w:rsidRDefault="005D44C5" w:rsidP="005D44C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 propose the following applicability rules to keep limited overall number of test cases to be passed by UE.</w:t>
      </w:r>
    </w:p>
    <w:p w14:paraId="2F28F0DD" w14:textId="26655610" w:rsidR="001F1E98" w:rsidRDefault="001F1E98" w:rsidP="001F1E9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>Proposal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D32B9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RAN4 shall have the following applicability rule: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that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passes Rank1 </w:t>
      </w:r>
      <w:r w:rsidR="00FA14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ICI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>test case with TDLA30-10 in FDD (or TDD), need not be verified with TDLC300-100 in FDD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or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>TDD)</w:t>
      </w:r>
      <w:r w:rsidR="00FA14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053B383E" w14:textId="7E5CCF13" w:rsidR="00AE7E31" w:rsidRDefault="005D44C5" w:rsidP="00AE7E31">
      <w:pPr>
        <w:pStyle w:val="Heading1"/>
        <w:rPr>
          <w:rFonts w:ascii="Arial" w:hAnsi="Arial" w:cs="Arial"/>
          <w:color w:val="auto"/>
          <w:sz w:val="36"/>
          <w:szCs w:val="36"/>
        </w:rPr>
      </w:pPr>
      <w:r>
        <w:rPr>
          <w:rFonts w:ascii="Arial" w:hAnsi="Arial" w:cs="Arial"/>
          <w:color w:val="auto"/>
          <w:sz w:val="36"/>
          <w:szCs w:val="36"/>
        </w:rPr>
        <w:lastRenderedPageBreak/>
        <w:t>7.</w:t>
      </w:r>
      <w:r w:rsidR="00A97FD3">
        <w:rPr>
          <w:rFonts w:ascii="Arial" w:hAnsi="Arial" w:cs="Arial"/>
          <w:color w:val="auto"/>
          <w:sz w:val="36"/>
          <w:szCs w:val="36"/>
        </w:rPr>
        <w:t xml:space="preserve"> </w:t>
      </w:r>
      <w:r w:rsidR="0033615B">
        <w:rPr>
          <w:rFonts w:ascii="Arial" w:hAnsi="Arial" w:cs="Arial"/>
          <w:color w:val="auto"/>
          <w:sz w:val="36"/>
          <w:szCs w:val="36"/>
        </w:rPr>
        <w:t>Release independence</w:t>
      </w:r>
    </w:p>
    <w:p w14:paraId="4B1DDBA4" w14:textId="04EB67E4" w:rsidR="00780DC1" w:rsidRDefault="00780DC1" w:rsidP="00780DC1">
      <w:pPr>
        <w:rPr>
          <w:rFonts w:ascii="Times New Roman" w:eastAsia="Times New Roman" w:hAnsi="Times New Roman" w:cs="Times New Roman"/>
          <w:sz w:val="24"/>
          <w:szCs w:val="24"/>
        </w:rPr>
      </w:pPr>
      <w:r w:rsidRPr="007601A7">
        <w:rPr>
          <w:rFonts w:ascii="Times New Roman" w:eastAsia="Times New Roman" w:hAnsi="Times New Roman" w:cs="Times New Roman"/>
          <w:sz w:val="24"/>
          <w:szCs w:val="24"/>
        </w:rPr>
        <w:t xml:space="preserve">Since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interference requirements are being discussed in Rel-19 feature, release independence </w:t>
      </w:r>
      <w:r w:rsidR="00232815">
        <w:rPr>
          <w:rFonts w:ascii="Times New Roman" w:eastAsia="Times New Roman" w:hAnsi="Times New Roman" w:cs="Times New Roman"/>
          <w:sz w:val="24"/>
          <w:szCs w:val="24"/>
        </w:rPr>
        <w:t>shall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be </w:t>
      </w:r>
      <w:r w:rsidR="001E5464">
        <w:rPr>
          <w:rFonts w:ascii="Times New Roman" w:eastAsia="Times New Roman" w:hAnsi="Times New Roman" w:cs="Times New Roman"/>
          <w:sz w:val="24"/>
          <w:szCs w:val="24"/>
        </w:rPr>
        <w:t>considered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from Rel-18</w:t>
      </w:r>
      <w:r w:rsidR="001E5464">
        <w:rPr>
          <w:rFonts w:ascii="Times New Roman" w:eastAsia="Times New Roman" w:hAnsi="Times New Roman" w:cs="Times New Roman"/>
          <w:sz w:val="24"/>
          <w:szCs w:val="24"/>
        </w:rPr>
        <w:t xml:space="preserve"> for</w:t>
      </w:r>
    </w:p>
    <w:p w14:paraId="50F5A3D2" w14:textId="1CED2F5F" w:rsidR="00DF663E" w:rsidRDefault="00780DC1" w:rsidP="001E546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36721F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426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Rel-19 8Rx performance requirements shall be independent from Rel-18. </w:t>
      </w:r>
    </w:p>
    <w:p w14:paraId="7ADF477A" w14:textId="77777777" w:rsidR="00DA5156" w:rsidRPr="00AA003A" w:rsidRDefault="00DA5156" w:rsidP="00DA515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Arial" w:eastAsia="SimSun" w:hAnsi="Arial" w:cs="Times New Roman"/>
          <w:sz w:val="36"/>
          <w:szCs w:val="20"/>
        </w:rPr>
      </w:pPr>
    </w:p>
    <w:p w14:paraId="7A69DB94" w14:textId="45D60B67" w:rsidR="00496CBB" w:rsidRPr="00AA003A" w:rsidRDefault="0025660B" w:rsidP="00AA003A">
      <w:pPr>
        <w:pStyle w:val="Heading1"/>
        <w:rPr>
          <w:rFonts w:ascii="Arial" w:eastAsia="SimSun" w:hAnsi="Arial" w:cs="Times New Roman"/>
          <w:color w:val="auto"/>
          <w:sz w:val="36"/>
          <w:szCs w:val="20"/>
        </w:rPr>
      </w:pPr>
      <w:r>
        <w:rPr>
          <w:rFonts w:ascii="Arial" w:eastAsia="SimSun" w:hAnsi="Arial" w:cs="Times New Roman"/>
          <w:color w:val="auto"/>
          <w:sz w:val="36"/>
          <w:szCs w:val="20"/>
        </w:rPr>
        <w:t>6</w:t>
      </w:r>
      <w:r w:rsidR="00A9557B" w:rsidRPr="00AA003A">
        <w:rPr>
          <w:rFonts w:ascii="Arial" w:eastAsia="SimSun" w:hAnsi="Arial" w:cs="Times New Roman"/>
          <w:color w:val="auto"/>
          <w:sz w:val="36"/>
          <w:szCs w:val="20"/>
        </w:rPr>
        <w:t>.</w:t>
      </w:r>
      <w:r w:rsidR="00496CBB" w:rsidRPr="00AA003A">
        <w:rPr>
          <w:rFonts w:ascii="Arial" w:eastAsia="SimSun" w:hAnsi="Arial" w:cs="Times New Roman"/>
          <w:color w:val="auto"/>
          <w:sz w:val="36"/>
          <w:szCs w:val="20"/>
        </w:rPr>
        <w:t xml:space="preserve"> Conclusions</w:t>
      </w:r>
      <w:r w:rsidR="001F0935" w:rsidRPr="00AA003A">
        <w:rPr>
          <w:rFonts w:ascii="Arial" w:eastAsia="SimSun" w:hAnsi="Arial" w:cs="Times New Roman"/>
          <w:color w:val="auto"/>
          <w:sz w:val="36"/>
          <w:szCs w:val="20"/>
        </w:rPr>
        <w:tab/>
      </w:r>
    </w:p>
    <w:p w14:paraId="23832E83" w14:textId="77777777" w:rsidR="00D974B6" w:rsidRDefault="00D974B6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558509AB" w14:textId="410CCF8D" w:rsidR="00496CBB" w:rsidRDefault="00496CBB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Following is the summary of the proposals.</w:t>
      </w:r>
    </w:p>
    <w:p w14:paraId="3760704E" w14:textId="77777777" w:rsidR="00E47DF9" w:rsidRDefault="00E47DF9" w:rsidP="00E47DF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Proposal1: RAN4 to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have Rank1 requirements with MCS 17, and TDLA 30-10 ULA channel and TDLC300-100 for inter-cell interference PDSCH demodulation performance requirements. </w:t>
      </w:r>
    </w:p>
    <w:p w14:paraId="09C135AF" w14:textId="77777777" w:rsidR="00E47DF9" w:rsidRPr="00F0183F" w:rsidRDefault="00E47DF9" w:rsidP="00E47DF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2: RAN4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shall not have Rank2 requirements </w:t>
      </w: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inter-cell interference demodulation requirements</w:t>
      </w: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543529C7" w14:textId="77777777" w:rsidR="00E47DF9" w:rsidRDefault="00E47DF9" w:rsidP="00E47DF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3: RAN4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shall have Rank4 requirements with MCS 13 and TDLA 30-10 ULA and a  single interfering cell for inter-cell interference demodulation requirements.</w:t>
      </w:r>
    </w:p>
    <w:p w14:paraId="1690A1C5" w14:textId="77777777" w:rsidR="00E47DF9" w:rsidRPr="00EE58C8" w:rsidRDefault="00E47DF9" w:rsidP="00E47DF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58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EE58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shall re-</w:t>
      </w:r>
      <w:r w:rsidRPr="00EE58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use Rel-17 interference models for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all demodulation requirements</w:t>
      </w:r>
      <w:r w:rsidRPr="00EE58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16BA1CB5" w14:textId="77777777" w:rsidR="00D17EDB" w:rsidRPr="00EE58C8" w:rsidRDefault="00D17EDB" w:rsidP="00D17ED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Proposal 5: RAN4 to have applicability rules to limit the overall number of test cases for both TDD and FDD.</w:t>
      </w:r>
    </w:p>
    <w:p w14:paraId="25BA6A3A" w14:textId="063996B4" w:rsidR="0034500D" w:rsidRDefault="0034500D" w:rsidP="0034500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25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D17EDB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shall not define MU-MIMO requirements for Rank4. </w:t>
      </w:r>
    </w:p>
    <w:p w14:paraId="32C1FEE1" w14:textId="2E114CF1" w:rsidR="00C01096" w:rsidRDefault="00C01096" w:rsidP="00C0109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65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D17EDB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34500D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RAN4 to consider Rank2 with MCS 1</w:t>
      </w:r>
      <w:r w:rsidR="007C2BBF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and TDLA 30-10 for MU-MIMO demodulation requirements.</w:t>
      </w:r>
    </w:p>
    <w:p w14:paraId="272512D1" w14:textId="629413C7" w:rsidR="00C23372" w:rsidRDefault="00C23372" w:rsidP="00C23372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A51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D17EDB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to use Rank1 with Rel-17 settings for 8Rx CQI requirements. </w:t>
      </w:r>
    </w:p>
    <w:p w14:paraId="37087858" w14:textId="3794AC4C" w:rsidR="008A3B56" w:rsidRPr="00EF04B1" w:rsidRDefault="008A3B56" w:rsidP="008A3B5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>Proposal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17EDB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D40BF3">
        <w:rPr>
          <w:rFonts w:ascii="Times New Roman" w:eastAsia="Times New Roman" w:hAnsi="Times New Roman" w:cs="Times New Roman"/>
          <w:b/>
          <w:bCs/>
          <w:sz w:val="24"/>
          <w:szCs w:val="24"/>
        </w:rPr>
        <w:t>RAN4 shall have the following applicability rule</w:t>
      </w:r>
      <w:r w:rsidR="00E349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UE </w:t>
      </w:r>
      <w:r w:rsidR="00E349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that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passes Rank1 </w:t>
      </w:r>
      <w:r w:rsidR="001877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ICI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>test case with TDLA30-10 in FDD (or TDD), need not be verified with TDLC300-100 in FDD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or </w:t>
      </w:r>
      <w:r w:rsidRPr="00EF04B1">
        <w:rPr>
          <w:rFonts w:ascii="Times New Roman" w:eastAsia="Times New Roman" w:hAnsi="Times New Roman" w:cs="Times New Roman"/>
          <w:b/>
          <w:bCs/>
          <w:sz w:val="24"/>
          <w:szCs w:val="24"/>
        </w:rPr>
        <w:t>TDD).</w:t>
      </w:r>
    </w:p>
    <w:p w14:paraId="7945010F" w14:textId="04250841" w:rsidR="00527D25" w:rsidRDefault="00527D25" w:rsidP="00527D2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D17EDB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426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Rel-19 8Rx performance requirements shall be independent from Rel-18. </w:t>
      </w:r>
    </w:p>
    <w:p w14:paraId="226B4253" w14:textId="77777777" w:rsidR="00496CBB" w:rsidRPr="00BA1325" w:rsidRDefault="00496CBB" w:rsidP="00496CBB">
      <w:pPr>
        <w:pStyle w:val="Heading1"/>
        <w:pBdr>
          <w:bottom w:val="single" w:sz="6" w:space="1" w:color="auto"/>
        </w:pBdr>
        <w:rPr>
          <w:rFonts w:ascii="Arial" w:eastAsia="SimSun" w:hAnsi="Arial" w:cs="Times New Roman"/>
          <w:color w:val="auto"/>
          <w:sz w:val="36"/>
          <w:szCs w:val="20"/>
        </w:rPr>
      </w:pPr>
      <w:r w:rsidRPr="00BA1325">
        <w:rPr>
          <w:rFonts w:ascii="Arial" w:eastAsia="SimSun" w:hAnsi="Arial" w:cs="Times New Roman"/>
          <w:color w:val="auto"/>
          <w:sz w:val="36"/>
          <w:szCs w:val="20"/>
        </w:rPr>
        <w:t>References</w:t>
      </w:r>
    </w:p>
    <w:p w14:paraId="7F3C37D6" w14:textId="7D00D57D" w:rsidR="0042564D" w:rsidRDefault="00496CBB" w:rsidP="00496CB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RP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-2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41297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234E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Revised WID on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NR demodulation performance: Phase 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”, 3GPP TSG RAN meeting, #10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June 17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June 20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E6D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8E6D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Shanghai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China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1A22D9D" w14:textId="2989878F" w:rsidR="0041057D" w:rsidRDefault="0041057D" w:rsidP="0041057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[2] </w:t>
      </w:r>
      <w:r w:rsidRPr="00445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R4-24</w:t>
      </w:r>
      <w:r w:rsidRPr="00BD277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9784, “Way Forward for [11</w:t>
      </w:r>
      <w:r w:rsidR="00901C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][32</w:t>
      </w:r>
      <w:r w:rsidR="00901C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] NR demodulation performance: Phase 5”, 3GPP TSG RAN meeting, #11</w:t>
      </w:r>
      <w:r w:rsidR="009C66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C66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Nov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9C66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9C66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Nov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66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2024, </w:t>
      </w:r>
      <w:r w:rsidR="00312F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Orlando, USA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41057D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C2DF8" w14:textId="77777777" w:rsidR="002B78F7" w:rsidRDefault="002B78F7">
      <w:pPr>
        <w:spacing w:after="0" w:line="240" w:lineRule="auto"/>
      </w:pPr>
      <w:r>
        <w:separator/>
      </w:r>
    </w:p>
  </w:endnote>
  <w:endnote w:type="continuationSeparator" w:id="0">
    <w:p w14:paraId="08F2EA10" w14:textId="77777777" w:rsidR="002B78F7" w:rsidRDefault="002B78F7">
      <w:pPr>
        <w:spacing w:after="0" w:line="240" w:lineRule="auto"/>
      </w:pPr>
      <w:r>
        <w:continuationSeparator/>
      </w:r>
    </w:p>
  </w:endnote>
  <w:endnote w:type="continuationNotice" w:id="1">
    <w:p w14:paraId="2104F4B6" w14:textId="77777777" w:rsidR="002B78F7" w:rsidRDefault="002B78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0EBB" w14:textId="77777777" w:rsidR="00F57BC8" w:rsidRDefault="00C02C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015E6CA" w14:textId="77777777" w:rsidR="00F57BC8" w:rsidRDefault="00F57B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F934" w14:textId="77777777" w:rsidR="00F57BC8" w:rsidRDefault="00C02C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65310FEA" w14:textId="77777777" w:rsidR="00F57BC8" w:rsidRDefault="00F57BC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D9E3F" w14:textId="77777777" w:rsidR="002B78F7" w:rsidRDefault="002B78F7">
      <w:pPr>
        <w:spacing w:after="0" w:line="240" w:lineRule="auto"/>
      </w:pPr>
      <w:r>
        <w:separator/>
      </w:r>
    </w:p>
  </w:footnote>
  <w:footnote w:type="continuationSeparator" w:id="0">
    <w:p w14:paraId="42ECADC5" w14:textId="77777777" w:rsidR="002B78F7" w:rsidRDefault="002B78F7">
      <w:pPr>
        <w:spacing w:after="0" w:line="240" w:lineRule="auto"/>
      </w:pPr>
      <w:r>
        <w:continuationSeparator/>
      </w:r>
    </w:p>
  </w:footnote>
  <w:footnote w:type="continuationNotice" w:id="1">
    <w:p w14:paraId="1F80AFF0" w14:textId="77777777" w:rsidR="002B78F7" w:rsidRDefault="002B78F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37161"/>
    <w:multiLevelType w:val="hybridMultilevel"/>
    <w:tmpl w:val="1BCC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325D0"/>
    <w:multiLevelType w:val="hybridMultilevel"/>
    <w:tmpl w:val="8D849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A386F"/>
    <w:multiLevelType w:val="hybridMultilevel"/>
    <w:tmpl w:val="D01C6AA4"/>
    <w:lvl w:ilvl="0" w:tplc="D78CB6D0">
      <w:start w:val="1"/>
      <w:numFmt w:val="bullet"/>
      <w:lvlText w:val="-"/>
      <w:lvlJc w:val="left"/>
      <w:pPr>
        <w:ind w:left="40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3" w15:restartNumberingAfterBreak="0">
    <w:nsid w:val="1D5864DD"/>
    <w:multiLevelType w:val="multilevel"/>
    <w:tmpl w:val="9B40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059748F"/>
    <w:multiLevelType w:val="hybridMultilevel"/>
    <w:tmpl w:val="86CA68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71291"/>
    <w:multiLevelType w:val="hybridMultilevel"/>
    <w:tmpl w:val="616C0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8" w15:restartNumberingAfterBreak="0">
    <w:nsid w:val="44BA67B7"/>
    <w:multiLevelType w:val="hybridMultilevel"/>
    <w:tmpl w:val="CA083B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75BD5"/>
    <w:multiLevelType w:val="hybridMultilevel"/>
    <w:tmpl w:val="6FB4D8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FB2473"/>
    <w:multiLevelType w:val="hybridMultilevel"/>
    <w:tmpl w:val="289A06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5C7061"/>
    <w:multiLevelType w:val="multilevel"/>
    <w:tmpl w:val="0A2E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18456513">
    <w:abstractNumId w:val="4"/>
  </w:num>
  <w:num w:numId="2" w16cid:durableId="735738205">
    <w:abstractNumId w:val="13"/>
  </w:num>
  <w:num w:numId="3" w16cid:durableId="733040452">
    <w:abstractNumId w:val="7"/>
  </w:num>
  <w:num w:numId="4" w16cid:durableId="606012363">
    <w:abstractNumId w:val="10"/>
  </w:num>
  <w:num w:numId="5" w16cid:durableId="1484934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324151">
    <w:abstractNumId w:val="12"/>
  </w:num>
  <w:num w:numId="7" w16cid:durableId="1644461877">
    <w:abstractNumId w:val="2"/>
  </w:num>
  <w:num w:numId="8" w16cid:durableId="824007687">
    <w:abstractNumId w:val="14"/>
  </w:num>
  <w:num w:numId="9" w16cid:durableId="1379428355">
    <w:abstractNumId w:val="11"/>
  </w:num>
  <w:num w:numId="10" w16cid:durableId="1321806578">
    <w:abstractNumId w:val="1"/>
  </w:num>
  <w:num w:numId="11" w16cid:durableId="1466465868">
    <w:abstractNumId w:val="0"/>
  </w:num>
  <w:num w:numId="12" w16cid:durableId="1489175489">
    <w:abstractNumId w:val="9"/>
  </w:num>
  <w:num w:numId="13" w16cid:durableId="543758262">
    <w:abstractNumId w:val="8"/>
  </w:num>
  <w:num w:numId="14" w16cid:durableId="2091123169">
    <w:abstractNumId w:val="5"/>
  </w:num>
  <w:num w:numId="15" w16cid:durableId="3213950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BB"/>
    <w:rsid w:val="00004192"/>
    <w:rsid w:val="00006D4C"/>
    <w:rsid w:val="0001254B"/>
    <w:rsid w:val="00030469"/>
    <w:rsid w:val="00030D04"/>
    <w:rsid w:val="0003314D"/>
    <w:rsid w:val="0003416C"/>
    <w:rsid w:val="00034DD2"/>
    <w:rsid w:val="0005027D"/>
    <w:rsid w:val="000519AA"/>
    <w:rsid w:val="000542B9"/>
    <w:rsid w:val="00054AFA"/>
    <w:rsid w:val="0005667E"/>
    <w:rsid w:val="000606FF"/>
    <w:rsid w:val="00062DD6"/>
    <w:rsid w:val="00065280"/>
    <w:rsid w:val="00066126"/>
    <w:rsid w:val="00070065"/>
    <w:rsid w:val="000716C1"/>
    <w:rsid w:val="00071E41"/>
    <w:rsid w:val="000744DF"/>
    <w:rsid w:val="000761A5"/>
    <w:rsid w:val="00084B29"/>
    <w:rsid w:val="00084DF3"/>
    <w:rsid w:val="00091A61"/>
    <w:rsid w:val="000963B4"/>
    <w:rsid w:val="000A3BA4"/>
    <w:rsid w:val="000A510A"/>
    <w:rsid w:val="000B4C7D"/>
    <w:rsid w:val="000B7364"/>
    <w:rsid w:val="000C2003"/>
    <w:rsid w:val="000C29ED"/>
    <w:rsid w:val="000C2A98"/>
    <w:rsid w:val="000C2ABA"/>
    <w:rsid w:val="000D038D"/>
    <w:rsid w:val="000D2457"/>
    <w:rsid w:val="000D3F32"/>
    <w:rsid w:val="000E294D"/>
    <w:rsid w:val="000E4D61"/>
    <w:rsid w:val="000E5932"/>
    <w:rsid w:val="000E7AD1"/>
    <w:rsid w:val="000F024C"/>
    <w:rsid w:val="000F0AAB"/>
    <w:rsid w:val="000F5EA5"/>
    <w:rsid w:val="000F6513"/>
    <w:rsid w:val="001040D4"/>
    <w:rsid w:val="00105101"/>
    <w:rsid w:val="001053C4"/>
    <w:rsid w:val="00105F94"/>
    <w:rsid w:val="00106212"/>
    <w:rsid w:val="00106676"/>
    <w:rsid w:val="00106C3E"/>
    <w:rsid w:val="001076BC"/>
    <w:rsid w:val="00111CA6"/>
    <w:rsid w:val="0011243A"/>
    <w:rsid w:val="00113308"/>
    <w:rsid w:val="0011582D"/>
    <w:rsid w:val="001163FA"/>
    <w:rsid w:val="0011702C"/>
    <w:rsid w:val="00120FED"/>
    <w:rsid w:val="001236AA"/>
    <w:rsid w:val="00123DC7"/>
    <w:rsid w:val="00123E17"/>
    <w:rsid w:val="0013473B"/>
    <w:rsid w:val="0013572A"/>
    <w:rsid w:val="0013637D"/>
    <w:rsid w:val="001407C5"/>
    <w:rsid w:val="00141E97"/>
    <w:rsid w:val="001430AB"/>
    <w:rsid w:val="00143360"/>
    <w:rsid w:val="00145D87"/>
    <w:rsid w:val="0015054E"/>
    <w:rsid w:val="001542C4"/>
    <w:rsid w:val="0015515B"/>
    <w:rsid w:val="00155A90"/>
    <w:rsid w:val="0015708D"/>
    <w:rsid w:val="00161FCB"/>
    <w:rsid w:val="0016386A"/>
    <w:rsid w:val="00167771"/>
    <w:rsid w:val="001732EA"/>
    <w:rsid w:val="00182676"/>
    <w:rsid w:val="001877A4"/>
    <w:rsid w:val="00190D83"/>
    <w:rsid w:val="0019138A"/>
    <w:rsid w:val="00191A43"/>
    <w:rsid w:val="001937C6"/>
    <w:rsid w:val="00196223"/>
    <w:rsid w:val="001A1D51"/>
    <w:rsid w:val="001A5918"/>
    <w:rsid w:val="001B121E"/>
    <w:rsid w:val="001B650D"/>
    <w:rsid w:val="001B70BE"/>
    <w:rsid w:val="001C58B1"/>
    <w:rsid w:val="001D150A"/>
    <w:rsid w:val="001E00CB"/>
    <w:rsid w:val="001E0660"/>
    <w:rsid w:val="001E1F99"/>
    <w:rsid w:val="001E367A"/>
    <w:rsid w:val="001E377A"/>
    <w:rsid w:val="001E5464"/>
    <w:rsid w:val="001E55F3"/>
    <w:rsid w:val="001F0935"/>
    <w:rsid w:val="001F1E98"/>
    <w:rsid w:val="001F2184"/>
    <w:rsid w:val="001F2BEF"/>
    <w:rsid w:val="001F3B15"/>
    <w:rsid w:val="001F4B15"/>
    <w:rsid w:val="001F529E"/>
    <w:rsid w:val="001F57ED"/>
    <w:rsid w:val="001F6FB6"/>
    <w:rsid w:val="001F7464"/>
    <w:rsid w:val="0020199B"/>
    <w:rsid w:val="002032F9"/>
    <w:rsid w:val="0020531B"/>
    <w:rsid w:val="00205B7B"/>
    <w:rsid w:val="002075E8"/>
    <w:rsid w:val="002138EB"/>
    <w:rsid w:val="00214976"/>
    <w:rsid w:val="00215373"/>
    <w:rsid w:val="00216874"/>
    <w:rsid w:val="00216BEA"/>
    <w:rsid w:val="002171DF"/>
    <w:rsid w:val="00221F5E"/>
    <w:rsid w:val="00225F5A"/>
    <w:rsid w:val="002267C7"/>
    <w:rsid w:val="00226CF3"/>
    <w:rsid w:val="002321EC"/>
    <w:rsid w:val="00232815"/>
    <w:rsid w:val="00234EB8"/>
    <w:rsid w:val="002416DD"/>
    <w:rsid w:val="00243EFE"/>
    <w:rsid w:val="00246C4B"/>
    <w:rsid w:val="00246FCA"/>
    <w:rsid w:val="00254225"/>
    <w:rsid w:val="0025660B"/>
    <w:rsid w:val="00256EC8"/>
    <w:rsid w:val="002576A7"/>
    <w:rsid w:val="00257EAB"/>
    <w:rsid w:val="00261908"/>
    <w:rsid w:val="00266AC1"/>
    <w:rsid w:val="002712B4"/>
    <w:rsid w:val="002714F5"/>
    <w:rsid w:val="00281E19"/>
    <w:rsid w:val="00292224"/>
    <w:rsid w:val="00292BF2"/>
    <w:rsid w:val="002A2CDF"/>
    <w:rsid w:val="002A43B2"/>
    <w:rsid w:val="002B141D"/>
    <w:rsid w:val="002B2591"/>
    <w:rsid w:val="002B3C4A"/>
    <w:rsid w:val="002B6249"/>
    <w:rsid w:val="002B78F7"/>
    <w:rsid w:val="002C5E9F"/>
    <w:rsid w:val="002C727E"/>
    <w:rsid w:val="002D06F9"/>
    <w:rsid w:val="002D0B5B"/>
    <w:rsid w:val="002D5F8C"/>
    <w:rsid w:val="002D749E"/>
    <w:rsid w:val="002D7557"/>
    <w:rsid w:val="002E00F9"/>
    <w:rsid w:val="002E248F"/>
    <w:rsid w:val="002F1776"/>
    <w:rsid w:val="002F6E7A"/>
    <w:rsid w:val="00300389"/>
    <w:rsid w:val="00302029"/>
    <w:rsid w:val="00305375"/>
    <w:rsid w:val="00307CDC"/>
    <w:rsid w:val="00310C71"/>
    <w:rsid w:val="00312F26"/>
    <w:rsid w:val="003174A7"/>
    <w:rsid w:val="00317B67"/>
    <w:rsid w:val="00320740"/>
    <w:rsid w:val="00320F18"/>
    <w:rsid w:val="0032174C"/>
    <w:rsid w:val="00327213"/>
    <w:rsid w:val="00327EFB"/>
    <w:rsid w:val="003335A2"/>
    <w:rsid w:val="00335248"/>
    <w:rsid w:val="0033615B"/>
    <w:rsid w:val="00342FF7"/>
    <w:rsid w:val="00343542"/>
    <w:rsid w:val="0034500D"/>
    <w:rsid w:val="003519D8"/>
    <w:rsid w:val="00355396"/>
    <w:rsid w:val="00355625"/>
    <w:rsid w:val="0035663F"/>
    <w:rsid w:val="00356F79"/>
    <w:rsid w:val="00361BBA"/>
    <w:rsid w:val="003637BC"/>
    <w:rsid w:val="00366CB6"/>
    <w:rsid w:val="0036721F"/>
    <w:rsid w:val="00367F79"/>
    <w:rsid w:val="003712E1"/>
    <w:rsid w:val="00374239"/>
    <w:rsid w:val="0037589A"/>
    <w:rsid w:val="00376501"/>
    <w:rsid w:val="0038006A"/>
    <w:rsid w:val="00381100"/>
    <w:rsid w:val="0038166B"/>
    <w:rsid w:val="00381C04"/>
    <w:rsid w:val="00382537"/>
    <w:rsid w:val="0038325B"/>
    <w:rsid w:val="003867A8"/>
    <w:rsid w:val="00386E12"/>
    <w:rsid w:val="003900B2"/>
    <w:rsid w:val="00394A11"/>
    <w:rsid w:val="003951B3"/>
    <w:rsid w:val="00397367"/>
    <w:rsid w:val="003A4A6B"/>
    <w:rsid w:val="003A75F3"/>
    <w:rsid w:val="003A7E3E"/>
    <w:rsid w:val="003B07FE"/>
    <w:rsid w:val="003B211A"/>
    <w:rsid w:val="003B601F"/>
    <w:rsid w:val="003B78D8"/>
    <w:rsid w:val="003C050D"/>
    <w:rsid w:val="003C1731"/>
    <w:rsid w:val="003C3DFD"/>
    <w:rsid w:val="003D13C5"/>
    <w:rsid w:val="003D1DB9"/>
    <w:rsid w:val="003D2837"/>
    <w:rsid w:val="003D32B9"/>
    <w:rsid w:val="003D3824"/>
    <w:rsid w:val="003D4B83"/>
    <w:rsid w:val="003D60A5"/>
    <w:rsid w:val="003E4C24"/>
    <w:rsid w:val="003E5CA8"/>
    <w:rsid w:val="003F21E9"/>
    <w:rsid w:val="003F4067"/>
    <w:rsid w:val="003F4F61"/>
    <w:rsid w:val="003F680B"/>
    <w:rsid w:val="004002C8"/>
    <w:rsid w:val="00402B48"/>
    <w:rsid w:val="004030F0"/>
    <w:rsid w:val="00406983"/>
    <w:rsid w:val="0041057D"/>
    <w:rsid w:val="00412F27"/>
    <w:rsid w:val="004147C3"/>
    <w:rsid w:val="00415FB4"/>
    <w:rsid w:val="004202BF"/>
    <w:rsid w:val="004255F3"/>
    <w:rsid w:val="0042564D"/>
    <w:rsid w:val="0042632E"/>
    <w:rsid w:val="00426383"/>
    <w:rsid w:val="0042640A"/>
    <w:rsid w:val="004310D9"/>
    <w:rsid w:val="004407B0"/>
    <w:rsid w:val="00443548"/>
    <w:rsid w:val="00444EEC"/>
    <w:rsid w:val="0044527E"/>
    <w:rsid w:val="0044546E"/>
    <w:rsid w:val="004523F3"/>
    <w:rsid w:val="0045663D"/>
    <w:rsid w:val="004603BB"/>
    <w:rsid w:val="00461125"/>
    <w:rsid w:val="004629C8"/>
    <w:rsid w:val="00462EF8"/>
    <w:rsid w:val="00463344"/>
    <w:rsid w:val="00464226"/>
    <w:rsid w:val="004642A0"/>
    <w:rsid w:val="00465A54"/>
    <w:rsid w:val="00465DD6"/>
    <w:rsid w:val="00475F3A"/>
    <w:rsid w:val="00482156"/>
    <w:rsid w:val="00484A16"/>
    <w:rsid w:val="00484ADC"/>
    <w:rsid w:val="004854D3"/>
    <w:rsid w:val="00486B9E"/>
    <w:rsid w:val="00487F5D"/>
    <w:rsid w:val="004904CD"/>
    <w:rsid w:val="00492EA5"/>
    <w:rsid w:val="00494971"/>
    <w:rsid w:val="004953F1"/>
    <w:rsid w:val="00496CBB"/>
    <w:rsid w:val="004A0A5C"/>
    <w:rsid w:val="004B14D5"/>
    <w:rsid w:val="004B339C"/>
    <w:rsid w:val="004B3917"/>
    <w:rsid w:val="004B6938"/>
    <w:rsid w:val="004C3DEA"/>
    <w:rsid w:val="004C6183"/>
    <w:rsid w:val="004D06C1"/>
    <w:rsid w:val="004D3140"/>
    <w:rsid w:val="004D5C57"/>
    <w:rsid w:val="004E1C80"/>
    <w:rsid w:val="004E47C3"/>
    <w:rsid w:val="004E63FF"/>
    <w:rsid w:val="004F7695"/>
    <w:rsid w:val="0050375D"/>
    <w:rsid w:val="005120A7"/>
    <w:rsid w:val="00513D65"/>
    <w:rsid w:val="00515B47"/>
    <w:rsid w:val="00515FE0"/>
    <w:rsid w:val="00521EE3"/>
    <w:rsid w:val="005234C8"/>
    <w:rsid w:val="00525A49"/>
    <w:rsid w:val="00527D25"/>
    <w:rsid w:val="0053352B"/>
    <w:rsid w:val="00544321"/>
    <w:rsid w:val="005454A9"/>
    <w:rsid w:val="00546691"/>
    <w:rsid w:val="0055095D"/>
    <w:rsid w:val="005511D3"/>
    <w:rsid w:val="00551E15"/>
    <w:rsid w:val="00557627"/>
    <w:rsid w:val="00560519"/>
    <w:rsid w:val="0056219E"/>
    <w:rsid w:val="00562245"/>
    <w:rsid w:val="005635E8"/>
    <w:rsid w:val="00566959"/>
    <w:rsid w:val="00566C34"/>
    <w:rsid w:val="00567DDF"/>
    <w:rsid w:val="00570C72"/>
    <w:rsid w:val="00572C41"/>
    <w:rsid w:val="005744C1"/>
    <w:rsid w:val="00580CE7"/>
    <w:rsid w:val="00583EF7"/>
    <w:rsid w:val="005873BE"/>
    <w:rsid w:val="00587A1C"/>
    <w:rsid w:val="005900B3"/>
    <w:rsid w:val="00591C9A"/>
    <w:rsid w:val="00592143"/>
    <w:rsid w:val="005A78FC"/>
    <w:rsid w:val="005B04B5"/>
    <w:rsid w:val="005B1B9F"/>
    <w:rsid w:val="005B5FD0"/>
    <w:rsid w:val="005B62D7"/>
    <w:rsid w:val="005B6E01"/>
    <w:rsid w:val="005C378F"/>
    <w:rsid w:val="005C3D11"/>
    <w:rsid w:val="005C6996"/>
    <w:rsid w:val="005C7F8A"/>
    <w:rsid w:val="005D44C5"/>
    <w:rsid w:val="005E3250"/>
    <w:rsid w:val="005E3FB0"/>
    <w:rsid w:val="005E59E0"/>
    <w:rsid w:val="005F0800"/>
    <w:rsid w:val="005F258F"/>
    <w:rsid w:val="005F51D8"/>
    <w:rsid w:val="005F68FA"/>
    <w:rsid w:val="00601907"/>
    <w:rsid w:val="00603ED1"/>
    <w:rsid w:val="00603FE3"/>
    <w:rsid w:val="00604F00"/>
    <w:rsid w:val="00616C77"/>
    <w:rsid w:val="0061779B"/>
    <w:rsid w:val="00620208"/>
    <w:rsid w:val="006236FD"/>
    <w:rsid w:val="006237AC"/>
    <w:rsid w:val="0062442B"/>
    <w:rsid w:val="00624C78"/>
    <w:rsid w:val="006273AD"/>
    <w:rsid w:val="00631628"/>
    <w:rsid w:val="00634F12"/>
    <w:rsid w:val="00635C00"/>
    <w:rsid w:val="00637BE9"/>
    <w:rsid w:val="00637CD1"/>
    <w:rsid w:val="00637CD9"/>
    <w:rsid w:val="00641376"/>
    <w:rsid w:val="00642695"/>
    <w:rsid w:val="0064382D"/>
    <w:rsid w:val="0064631A"/>
    <w:rsid w:val="0064661C"/>
    <w:rsid w:val="0064718A"/>
    <w:rsid w:val="00654A03"/>
    <w:rsid w:val="00655BD2"/>
    <w:rsid w:val="0065694A"/>
    <w:rsid w:val="00660EFF"/>
    <w:rsid w:val="006623AB"/>
    <w:rsid w:val="00671762"/>
    <w:rsid w:val="00672673"/>
    <w:rsid w:val="00672922"/>
    <w:rsid w:val="00676B63"/>
    <w:rsid w:val="00683090"/>
    <w:rsid w:val="0068556D"/>
    <w:rsid w:val="0068740D"/>
    <w:rsid w:val="006918B7"/>
    <w:rsid w:val="006959F8"/>
    <w:rsid w:val="00695EE1"/>
    <w:rsid w:val="00696A30"/>
    <w:rsid w:val="00697059"/>
    <w:rsid w:val="006A29FD"/>
    <w:rsid w:val="006A32EB"/>
    <w:rsid w:val="006A3B78"/>
    <w:rsid w:val="006A60B8"/>
    <w:rsid w:val="006A7E99"/>
    <w:rsid w:val="006B15AC"/>
    <w:rsid w:val="006B4C3D"/>
    <w:rsid w:val="006B4C6F"/>
    <w:rsid w:val="006B5CD4"/>
    <w:rsid w:val="006B7545"/>
    <w:rsid w:val="006C0915"/>
    <w:rsid w:val="006C16C3"/>
    <w:rsid w:val="006D37BD"/>
    <w:rsid w:val="006D40A8"/>
    <w:rsid w:val="006D4F6E"/>
    <w:rsid w:val="006D5467"/>
    <w:rsid w:val="006D7549"/>
    <w:rsid w:val="006E0AA3"/>
    <w:rsid w:val="006E6772"/>
    <w:rsid w:val="006F1354"/>
    <w:rsid w:val="006F2201"/>
    <w:rsid w:val="006F5D59"/>
    <w:rsid w:val="006F6553"/>
    <w:rsid w:val="006F6DE0"/>
    <w:rsid w:val="006F708C"/>
    <w:rsid w:val="007016DB"/>
    <w:rsid w:val="00704B44"/>
    <w:rsid w:val="00706BC9"/>
    <w:rsid w:val="00707636"/>
    <w:rsid w:val="0071346D"/>
    <w:rsid w:val="00714C3B"/>
    <w:rsid w:val="0071570B"/>
    <w:rsid w:val="00715E29"/>
    <w:rsid w:val="007218B0"/>
    <w:rsid w:val="00722D96"/>
    <w:rsid w:val="00723788"/>
    <w:rsid w:val="00736986"/>
    <w:rsid w:val="00736FB0"/>
    <w:rsid w:val="00747A0A"/>
    <w:rsid w:val="00747CF9"/>
    <w:rsid w:val="0075656E"/>
    <w:rsid w:val="007569D8"/>
    <w:rsid w:val="007575D2"/>
    <w:rsid w:val="007601A7"/>
    <w:rsid w:val="0076067E"/>
    <w:rsid w:val="007621F8"/>
    <w:rsid w:val="00773B6B"/>
    <w:rsid w:val="00776451"/>
    <w:rsid w:val="00780DC1"/>
    <w:rsid w:val="00781705"/>
    <w:rsid w:val="0078326E"/>
    <w:rsid w:val="00794F5E"/>
    <w:rsid w:val="0079532E"/>
    <w:rsid w:val="00795AC0"/>
    <w:rsid w:val="00796359"/>
    <w:rsid w:val="007966F6"/>
    <w:rsid w:val="007A04AE"/>
    <w:rsid w:val="007A2363"/>
    <w:rsid w:val="007A32D3"/>
    <w:rsid w:val="007A3CD9"/>
    <w:rsid w:val="007A4B23"/>
    <w:rsid w:val="007A5535"/>
    <w:rsid w:val="007B16F5"/>
    <w:rsid w:val="007B1DF0"/>
    <w:rsid w:val="007B2184"/>
    <w:rsid w:val="007B4297"/>
    <w:rsid w:val="007B58EA"/>
    <w:rsid w:val="007C0954"/>
    <w:rsid w:val="007C2BBF"/>
    <w:rsid w:val="007D2A27"/>
    <w:rsid w:val="007D5F6B"/>
    <w:rsid w:val="007E0F02"/>
    <w:rsid w:val="007E5F42"/>
    <w:rsid w:val="007E682F"/>
    <w:rsid w:val="007F248F"/>
    <w:rsid w:val="007F5029"/>
    <w:rsid w:val="007F63BC"/>
    <w:rsid w:val="007F714F"/>
    <w:rsid w:val="00803B71"/>
    <w:rsid w:val="00804C21"/>
    <w:rsid w:val="00805CC7"/>
    <w:rsid w:val="0081178A"/>
    <w:rsid w:val="00812BE7"/>
    <w:rsid w:val="00812F2C"/>
    <w:rsid w:val="008137F4"/>
    <w:rsid w:val="0081739B"/>
    <w:rsid w:val="008202AC"/>
    <w:rsid w:val="0082084C"/>
    <w:rsid w:val="0082345C"/>
    <w:rsid w:val="00823AC5"/>
    <w:rsid w:val="00824984"/>
    <w:rsid w:val="008249E4"/>
    <w:rsid w:val="00825527"/>
    <w:rsid w:val="00827629"/>
    <w:rsid w:val="00827C28"/>
    <w:rsid w:val="00831B31"/>
    <w:rsid w:val="00831FA2"/>
    <w:rsid w:val="008365A1"/>
    <w:rsid w:val="00843E43"/>
    <w:rsid w:val="00847DFE"/>
    <w:rsid w:val="008518FC"/>
    <w:rsid w:val="00853073"/>
    <w:rsid w:val="008572C1"/>
    <w:rsid w:val="00857C2A"/>
    <w:rsid w:val="00862B45"/>
    <w:rsid w:val="00864137"/>
    <w:rsid w:val="008650D1"/>
    <w:rsid w:val="00880B25"/>
    <w:rsid w:val="00883DD8"/>
    <w:rsid w:val="00885EB9"/>
    <w:rsid w:val="008A106C"/>
    <w:rsid w:val="008A3184"/>
    <w:rsid w:val="008A3B56"/>
    <w:rsid w:val="008A6669"/>
    <w:rsid w:val="008A6ADE"/>
    <w:rsid w:val="008A7A38"/>
    <w:rsid w:val="008B14BE"/>
    <w:rsid w:val="008B3BDC"/>
    <w:rsid w:val="008C0186"/>
    <w:rsid w:val="008C07C6"/>
    <w:rsid w:val="008C169A"/>
    <w:rsid w:val="008C4CD7"/>
    <w:rsid w:val="008C692C"/>
    <w:rsid w:val="008E06CE"/>
    <w:rsid w:val="008E3C85"/>
    <w:rsid w:val="008E6DFD"/>
    <w:rsid w:val="008F0F54"/>
    <w:rsid w:val="008F3F2A"/>
    <w:rsid w:val="008F5A29"/>
    <w:rsid w:val="008F5DF1"/>
    <w:rsid w:val="00901CC8"/>
    <w:rsid w:val="00903741"/>
    <w:rsid w:val="009123D6"/>
    <w:rsid w:val="009142F9"/>
    <w:rsid w:val="00917CC8"/>
    <w:rsid w:val="00920C4E"/>
    <w:rsid w:val="00921031"/>
    <w:rsid w:val="009240E7"/>
    <w:rsid w:val="0093097A"/>
    <w:rsid w:val="00931ACE"/>
    <w:rsid w:val="00931E5C"/>
    <w:rsid w:val="0093619F"/>
    <w:rsid w:val="00941F6C"/>
    <w:rsid w:val="009432F9"/>
    <w:rsid w:val="009433E5"/>
    <w:rsid w:val="0094480D"/>
    <w:rsid w:val="00945B02"/>
    <w:rsid w:val="00946976"/>
    <w:rsid w:val="009477CA"/>
    <w:rsid w:val="00957556"/>
    <w:rsid w:val="00962F96"/>
    <w:rsid w:val="00963AB9"/>
    <w:rsid w:val="0096495A"/>
    <w:rsid w:val="009661EE"/>
    <w:rsid w:val="00970BE1"/>
    <w:rsid w:val="00970FD6"/>
    <w:rsid w:val="00971140"/>
    <w:rsid w:val="009754AF"/>
    <w:rsid w:val="00984CB7"/>
    <w:rsid w:val="00986F01"/>
    <w:rsid w:val="00987F79"/>
    <w:rsid w:val="009932FD"/>
    <w:rsid w:val="00994EEF"/>
    <w:rsid w:val="00995B78"/>
    <w:rsid w:val="009969C1"/>
    <w:rsid w:val="009A2C67"/>
    <w:rsid w:val="009A2CE5"/>
    <w:rsid w:val="009A69A0"/>
    <w:rsid w:val="009B122D"/>
    <w:rsid w:val="009B3332"/>
    <w:rsid w:val="009B4317"/>
    <w:rsid w:val="009B4DD4"/>
    <w:rsid w:val="009B5C46"/>
    <w:rsid w:val="009C3334"/>
    <w:rsid w:val="009C60A4"/>
    <w:rsid w:val="009C66B2"/>
    <w:rsid w:val="009C7631"/>
    <w:rsid w:val="009D0B0F"/>
    <w:rsid w:val="009D115C"/>
    <w:rsid w:val="009D3D10"/>
    <w:rsid w:val="009E0C9B"/>
    <w:rsid w:val="009E1044"/>
    <w:rsid w:val="009E40FE"/>
    <w:rsid w:val="009E56CF"/>
    <w:rsid w:val="009F5099"/>
    <w:rsid w:val="009F7C0A"/>
    <w:rsid w:val="00A014EA"/>
    <w:rsid w:val="00A04FB6"/>
    <w:rsid w:val="00A05196"/>
    <w:rsid w:val="00A05684"/>
    <w:rsid w:val="00A13060"/>
    <w:rsid w:val="00A17598"/>
    <w:rsid w:val="00A17E84"/>
    <w:rsid w:val="00A20E7A"/>
    <w:rsid w:val="00A23B61"/>
    <w:rsid w:val="00A2432D"/>
    <w:rsid w:val="00A24B93"/>
    <w:rsid w:val="00A31BE7"/>
    <w:rsid w:val="00A329E3"/>
    <w:rsid w:val="00A3412F"/>
    <w:rsid w:val="00A344F2"/>
    <w:rsid w:val="00A35299"/>
    <w:rsid w:val="00A366F3"/>
    <w:rsid w:val="00A40CD4"/>
    <w:rsid w:val="00A41142"/>
    <w:rsid w:val="00A4458F"/>
    <w:rsid w:val="00A5020B"/>
    <w:rsid w:val="00A507AD"/>
    <w:rsid w:val="00A5148F"/>
    <w:rsid w:val="00A519F4"/>
    <w:rsid w:val="00A52BF8"/>
    <w:rsid w:val="00A54B27"/>
    <w:rsid w:val="00A555AC"/>
    <w:rsid w:val="00A56649"/>
    <w:rsid w:val="00A62F8E"/>
    <w:rsid w:val="00A63C89"/>
    <w:rsid w:val="00A63EC8"/>
    <w:rsid w:val="00A64FE3"/>
    <w:rsid w:val="00A66F0B"/>
    <w:rsid w:val="00A73300"/>
    <w:rsid w:val="00A76434"/>
    <w:rsid w:val="00A77598"/>
    <w:rsid w:val="00A8006D"/>
    <w:rsid w:val="00A85285"/>
    <w:rsid w:val="00A92828"/>
    <w:rsid w:val="00A932F9"/>
    <w:rsid w:val="00A9459E"/>
    <w:rsid w:val="00A9557B"/>
    <w:rsid w:val="00A96CE2"/>
    <w:rsid w:val="00A97FD3"/>
    <w:rsid w:val="00AA003A"/>
    <w:rsid w:val="00AA1006"/>
    <w:rsid w:val="00AA671A"/>
    <w:rsid w:val="00AA7979"/>
    <w:rsid w:val="00AA7D29"/>
    <w:rsid w:val="00AB0433"/>
    <w:rsid w:val="00AB0A54"/>
    <w:rsid w:val="00AB48AA"/>
    <w:rsid w:val="00AB4C0F"/>
    <w:rsid w:val="00AB7B49"/>
    <w:rsid w:val="00AC0C1E"/>
    <w:rsid w:val="00AC2A50"/>
    <w:rsid w:val="00AC2BEB"/>
    <w:rsid w:val="00AC6569"/>
    <w:rsid w:val="00AC6B2A"/>
    <w:rsid w:val="00AC7703"/>
    <w:rsid w:val="00AD0165"/>
    <w:rsid w:val="00AD336A"/>
    <w:rsid w:val="00AD51B7"/>
    <w:rsid w:val="00AE27E8"/>
    <w:rsid w:val="00AE6F2E"/>
    <w:rsid w:val="00AE7E31"/>
    <w:rsid w:val="00AF0264"/>
    <w:rsid w:val="00AF332E"/>
    <w:rsid w:val="00AF4D66"/>
    <w:rsid w:val="00AF767E"/>
    <w:rsid w:val="00AF78FE"/>
    <w:rsid w:val="00B02627"/>
    <w:rsid w:val="00B05EB1"/>
    <w:rsid w:val="00B06901"/>
    <w:rsid w:val="00B108B3"/>
    <w:rsid w:val="00B122BB"/>
    <w:rsid w:val="00B17380"/>
    <w:rsid w:val="00B344D4"/>
    <w:rsid w:val="00B34B8D"/>
    <w:rsid w:val="00B359C6"/>
    <w:rsid w:val="00B403BA"/>
    <w:rsid w:val="00B44DF0"/>
    <w:rsid w:val="00B45023"/>
    <w:rsid w:val="00B52695"/>
    <w:rsid w:val="00B56BBB"/>
    <w:rsid w:val="00B621C7"/>
    <w:rsid w:val="00B6565D"/>
    <w:rsid w:val="00B65F82"/>
    <w:rsid w:val="00B74338"/>
    <w:rsid w:val="00B747D3"/>
    <w:rsid w:val="00B757BD"/>
    <w:rsid w:val="00B75EB3"/>
    <w:rsid w:val="00B76B0B"/>
    <w:rsid w:val="00B7746B"/>
    <w:rsid w:val="00B815B3"/>
    <w:rsid w:val="00B82DF0"/>
    <w:rsid w:val="00B8385B"/>
    <w:rsid w:val="00B92126"/>
    <w:rsid w:val="00B95B15"/>
    <w:rsid w:val="00BA1325"/>
    <w:rsid w:val="00BB1229"/>
    <w:rsid w:val="00BB269D"/>
    <w:rsid w:val="00BB40A8"/>
    <w:rsid w:val="00BC3555"/>
    <w:rsid w:val="00BC46C0"/>
    <w:rsid w:val="00BD2778"/>
    <w:rsid w:val="00BD6039"/>
    <w:rsid w:val="00BE4254"/>
    <w:rsid w:val="00BE4A72"/>
    <w:rsid w:val="00BE4C03"/>
    <w:rsid w:val="00BE4C99"/>
    <w:rsid w:val="00BE54D0"/>
    <w:rsid w:val="00BF0646"/>
    <w:rsid w:val="00BF0D90"/>
    <w:rsid w:val="00BF4A4D"/>
    <w:rsid w:val="00C01096"/>
    <w:rsid w:val="00C01BF2"/>
    <w:rsid w:val="00C02C89"/>
    <w:rsid w:val="00C122C7"/>
    <w:rsid w:val="00C146AB"/>
    <w:rsid w:val="00C14D0D"/>
    <w:rsid w:val="00C15E03"/>
    <w:rsid w:val="00C2033C"/>
    <w:rsid w:val="00C21C97"/>
    <w:rsid w:val="00C2306D"/>
    <w:rsid w:val="00C23372"/>
    <w:rsid w:val="00C25FB2"/>
    <w:rsid w:val="00C324E9"/>
    <w:rsid w:val="00C40823"/>
    <w:rsid w:val="00C542B7"/>
    <w:rsid w:val="00C55A1E"/>
    <w:rsid w:val="00C61D92"/>
    <w:rsid w:val="00C63DCB"/>
    <w:rsid w:val="00C64647"/>
    <w:rsid w:val="00C66702"/>
    <w:rsid w:val="00C66CFC"/>
    <w:rsid w:val="00C701E4"/>
    <w:rsid w:val="00C71D45"/>
    <w:rsid w:val="00C7742A"/>
    <w:rsid w:val="00C83E80"/>
    <w:rsid w:val="00C8749C"/>
    <w:rsid w:val="00C87898"/>
    <w:rsid w:val="00C87F1A"/>
    <w:rsid w:val="00C94415"/>
    <w:rsid w:val="00CA0334"/>
    <w:rsid w:val="00CA0778"/>
    <w:rsid w:val="00CA3D48"/>
    <w:rsid w:val="00CB1381"/>
    <w:rsid w:val="00CB4BA5"/>
    <w:rsid w:val="00CB5E50"/>
    <w:rsid w:val="00CB7563"/>
    <w:rsid w:val="00CC51BB"/>
    <w:rsid w:val="00CC7CF3"/>
    <w:rsid w:val="00CD067E"/>
    <w:rsid w:val="00CD1144"/>
    <w:rsid w:val="00CD6088"/>
    <w:rsid w:val="00CE01A6"/>
    <w:rsid w:val="00CE0B36"/>
    <w:rsid w:val="00CE0DD4"/>
    <w:rsid w:val="00CE0F44"/>
    <w:rsid w:val="00CE1007"/>
    <w:rsid w:val="00CE1EB2"/>
    <w:rsid w:val="00CE1ECA"/>
    <w:rsid w:val="00CE4053"/>
    <w:rsid w:val="00CE6FB0"/>
    <w:rsid w:val="00CF4D3D"/>
    <w:rsid w:val="00CF77D2"/>
    <w:rsid w:val="00CF7B77"/>
    <w:rsid w:val="00D019DC"/>
    <w:rsid w:val="00D02F20"/>
    <w:rsid w:val="00D05CF3"/>
    <w:rsid w:val="00D067EE"/>
    <w:rsid w:val="00D10A8E"/>
    <w:rsid w:val="00D10B02"/>
    <w:rsid w:val="00D132A7"/>
    <w:rsid w:val="00D16FE5"/>
    <w:rsid w:val="00D17596"/>
    <w:rsid w:val="00D17EDB"/>
    <w:rsid w:val="00D2170B"/>
    <w:rsid w:val="00D21E61"/>
    <w:rsid w:val="00D24CC7"/>
    <w:rsid w:val="00D27C10"/>
    <w:rsid w:val="00D31EFD"/>
    <w:rsid w:val="00D325CB"/>
    <w:rsid w:val="00D334FD"/>
    <w:rsid w:val="00D40BF3"/>
    <w:rsid w:val="00D4587E"/>
    <w:rsid w:val="00D47928"/>
    <w:rsid w:val="00D47F71"/>
    <w:rsid w:val="00D5181B"/>
    <w:rsid w:val="00D51F9E"/>
    <w:rsid w:val="00D54CE4"/>
    <w:rsid w:val="00D55920"/>
    <w:rsid w:val="00D560BB"/>
    <w:rsid w:val="00D620D8"/>
    <w:rsid w:val="00D62922"/>
    <w:rsid w:val="00D62AC0"/>
    <w:rsid w:val="00D64562"/>
    <w:rsid w:val="00D64AF8"/>
    <w:rsid w:val="00D66DBA"/>
    <w:rsid w:val="00D66F62"/>
    <w:rsid w:val="00D7084B"/>
    <w:rsid w:val="00D71B0B"/>
    <w:rsid w:val="00D7403A"/>
    <w:rsid w:val="00D91CB3"/>
    <w:rsid w:val="00D9374E"/>
    <w:rsid w:val="00D94A64"/>
    <w:rsid w:val="00D974B6"/>
    <w:rsid w:val="00DA2497"/>
    <w:rsid w:val="00DA5156"/>
    <w:rsid w:val="00DB1739"/>
    <w:rsid w:val="00DB47D6"/>
    <w:rsid w:val="00DC1D24"/>
    <w:rsid w:val="00DC1EC9"/>
    <w:rsid w:val="00DC398C"/>
    <w:rsid w:val="00DC57A1"/>
    <w:rsid w:val="00DC6174"/>
    <w:rsid w:val="00DD0138"/>
    <w:rsid w:val="00DD2DBE"/>
    <w:rsid w:val="00DD4EA5"/>
    <w:rsid w:val="00DE17EF"/>
    <w:rsid w:val="00DE2144"/>
    <w:rsid w:val="00DE47BA"/>
    <w:rsid w:val="00DF0ACF"/>
    <w:rsid w:val="00DF663E"/>
    <w:rsid w:val="00E0001D"/>
    <w:rsid w:val="00E00454"/>
    <w:rsid w:val="00E069F6"/>
    <w:rsid w:val="00E102C7"/>
    <w:rsid w:val="00E140B3"/>
    <w:rsid w:val="00E15490"/>
    <w:rsid w:val="00E21658"/>
    <w:rsid w:val="00E235C5"/>
    <w:rsid w:val="00E27C74"/>
    <w:rsid w:val="00E30722"/>
    <w:rsid w:val="00E31BE0"/>
    <w:rsid w:val="00E3491B"/>
    <w:rsid w:val="00E449A1"/>
    <w:rsid w:val="00E47DF9"/>
    <w:rsid w:val="00E50C0E"/>
    <w:rsid w:val="00E516F8"/>
    <w:rsid w:val="00E5532B"/>
    <w:rsid w:val="00E60B05"/>
    <w:rsid w:val="00E62B23"/>
    <w:rsid w:val="00E644E6"/>
    <w:rsid w:val="00E67F94"/>
    <w:rsid w:val="00E715DA"/>
    <w:rsid w:val="00E7176A"/>
    <w:rsid w:val="00E72A4A"/>
    <w:rsid w:val="00E77A56"/>
    <w:rsid w:val="00E80DC5"/>
    <w:rsid w:val="00E82B68"/>
    <w:rsid w:val="00E83019"/>
    <w:rsid w:val="00E830C2"/>
    <w:rsid w:val="00E841FC"/>
    <w:rsid w:val="00E90120"/>
    <w:rsid w:val="00E91276"/>
    <w:rsid w:val="00E92A4A"/>
    <w:rsid w:val="00E9405B"/>
    <w:rsid w:val="00EA03DE"/>
    <w:rsid w:val="00EA0E5B"/>
    <w:rsid w:val="00EA271A"/>
    <w:rsid w:val="00EA35A5"/>
    <w:rsid w:val="00EA62E4"/>
    <w:rsid w:val="00EB7F53"/>
    <w:rsid w:val="00EC1B38"/>
    <w:rsid w:val="00EC3E6B"/>
    <w:rsid w:val="00EC45CB"/>
    <w:rsid w:val="00EC4B09"/>
    <w:rsid w:val="00EC6F3A"/>
    <w:rsid w:val="00EC711D"/>
    <w:rsid w:val="00EC74C1"/>
    <w:rsid w:val="00ED3F14"/>
    <w:rsid w:val="00ED67DD"/>
    <w:rsid w:val="00ED680E"/>
    <w:rsid w:val="00EE4029"/>
    <w:rsid w:val="00EE58C8"/>
    <w:rsid w:val="00EE6195"/>
    <w:rsid w:val="00EE7A27"/>
    <w:rsid w:val="00EF04B1"/>
    <w:rsid w:val="00EF4EEC"/>
    <w:rsid w:val="00EF4FBD"/>
    <w:rsid w:val="00F0183F"/>
    <w:rsid w:val="00F0397C"/>
    <w:rsid w:val="00F04EE2"/>
    <w:rsid w:val="00F1003C"/>
    <w:rsid w:val="00F113E5"/>
    <w:rsid w:val="00F1210B"/>
    <w:rsid w:val="00F146EC"/>
    <w:rsid w:val="00F15223"/>
    <w:rsid w:val="00F244BF"/>
    <w:rsid w:val="00F24D9D"/>
    <w:rsid w:val="00F25B00"/>
    <w:rsid w:val="00F306D4"/>
    <w:rsid w:val="00F3255C"/>
    <w:rsid w:val="00F353A6"/>
    <w:rsid w:val="00F40B0C"/>
    <w:rsid w:val="00F447D6"/>
    <w:rsid w:val="00F44E9E"/>
    <w:rsid w:val="00F461AB"/>
    <w:rsid w:val="00F4732C"/>
    <w:rsid w:val="00F572C3"/>
    <w:rsid w:val="00F57BC8"/>
    <w:rsid w:val="00F615DB"/>
    <w:rsid w:val="00F61F04"/>
    <w:rsid w:val="00F62725"/>
    <w:rsid w:val="00F6426B"/>
    <w:rsid w:val="00F664F9"/>
    <w:rsid w:val="00F715C8"/>
    <w:rsid w:val="00F7237F"/>
    <w:rsid w:val="00F725F5"/>
    <w:rsid w:val="00F72D07"/>
    <w:rsid w:val="00F751FA"/>
    <w:rsid w:val="00F7557B"/>
    <w:rsid w:val="00F77874"/>
    <w:rsid w:val="00F80202"/>
    <w:rsid w:val="00F858AF"/>
    <w:rsid w:val="00F92B52"/>
    <w:rsid w:val="00F938F5"/>
    <w:rsid w:val="00F93C26"/>
    <w:rsid w:val="00F962DF"/>
    <w:rsid w:val="00F971C9"/>
    <w:rsid w:val="00F97A78"/>
    <w:rsid w:val="00FA03C2"/>
    <w:rsid w:val="00FA1408"/>
    <w:rsid w:val="00FA4047"/>
    <w:rsid w:val="00FA4B76"/>
    <w:rsid w:val="00FB12B9"/>
    <w:rsid w:val="00FB1D45"/>
    <w:rsid w:val="00FB7E06"/>
    <w:rsid w:val="00FC10A5"/>
    <w:rsid w:val="00FC75BC"/>
    <w:rsid w:val="00FD110C"/>
    <w:rsid w:val="00FD2B16"/>
    <w:rsid w:val="00FD3FEC"/>
    <w:rsid w:val="00FD5F7C"/>
    <w:rsid w:val="00FE01B9"/>
    <w:rsid w:val="00FE0CE1"/>
    <w:rsid w:val="00FE30F7"/>
    <w:rsid w:val="00FE3AEF"/>
    <w:rsid w:val="00FE7D3C"/>
    <w:rsid w:val="00FF3206"/>
    <w:rsid w:val="00FF351C"/>
    <w:rsid w:val="00FF3D59"/>
    <w:rsid w:val="00FF496D"/>
    <w:rsid w:val="00FF6253"/>
    <w:rsid w:val="00FF6388"/>
    <w:rsid w:val="00FF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93E04"/>
  <w15:chartTrackingRefBased/>
  <w15:docId w15:val="{0E55E45C-0762-4600-A481-FE26684D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BB"/>
  </w:style>
  <w:style w:type="paragraph" w:styleId="Heading1">
    <w:name w:val="heading 1"/>
    <w:basedOn w:val="Normal"/>
    <w:next w:val="Normal"/>
    <w:link w:val="Heading1Char"/>
    <w:qFormat/>
    <w:rsid w:val="00496C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6C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58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A59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496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6CBB"/>
  </w:style>
  <w:style w:type="character" w:styleId="PageNumber">
    <w:name w:val="page number"/>
    <w:basedOn w:val="DefaultParagraphFont"/>
    <w:rsid w:val="00496CBB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496CBB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496CBB"/>
  </w:style>
  <w:style w:type="character" w:styleId="Strong">
    <w:name w:val="Strong"/>
    <w:basedOn w:val="DefaultParagraphFont"/>
    <w:uiPriority w:val="22"/>
    <w:qFormat/>
    <w:rsid w:val="003B211A"/>
    <w:rPr>
      <w:b/>
      <w:bCs/>
    </w:rPr>
  </w:style>
  <w:style w:type="table" w:styleId="TableGrid">
    <w:name w:val="Table Grid"/>
    <w:basedOn w:val="TableNormal"/>
    <w:uiPriority w:val="39"/>
    <w:rsid w:val="00123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rsid w:val="00F72D07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858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A591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er">
    <w:name w:val="header"/>
    <w:basedOn w:val="Normal"/>
    <w:link w:val="HeaderChar"/>
    <w:uiPriority w:val="99"/>
    <w:semiHidden/>
    <w:unhideWhenUsed/>
    <w:rsid w:val="00F751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5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4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64655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6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53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rtal.3gpp.org/ngppapp/CreateTDoc.aspx?mode=view&amp;contributionId=14118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2018</TotalTime>
  <Pages>5</Pages>
  <Words>1501</Words>
  <Characters>8559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889</cp:revision>
  <dcterms:created xsi:type="dcterms:W3CDTF">2023-08-09T10:26:00Z</dcterms:created>
  <dcterms:modified xsi:type="dcterms:W3CDTF">2025-02-07T15:23:00Z</dcterms:modified>
</cp:coreProperties>
</file>