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34F3B5C2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8B7C0A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23780" w:rsidRPr="00F23780">
        <w:rPr>
          <w:rFonts w:ascii="Arial" w:hAnsi="Arial" w:cs="Arial"/>
          <w:b/>
          <w:sz w:val="24"/>
          <w:szCs w:val="24"/>
        </w:rPr>
        <w:t>R4-2501464</w:t>
      </w:r>
    </w:p>
    <w:p w14:paraId="7A5C8099" w14:textId="62B4F1F2" w:rsidR="00F57816" w:rsidRPr="00E13F75" w:rsidRDefault="0018736E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 w:rsidRPr="007F31F9">
        <w:rPr>
          <w:rFonts w:ascii="Arial" w:eastAsia="宋体" w:hAnsi="Arial" w:cs="Arial"/>
          <w:b/>
          <w:sz w:val="24"/>
          <w:szCs w:val="24"/>
        </w:rPr>
        <w:t>Athens</w:t>
      </w:r>
      <w:r w:rsidR="00F57816" w:rsidRPr="007F31F9">
        <w:rPr>
          <w:rFonts w:ascii="Arial" w:eastAsia="宋体" w:hAnsi="Arial" w:cs="Arial"/>
          <w:b/>
          <w:sz w:val="24"/>
          <w:szCs w:val="24"/>
        </w:rPr>
        <w:t xml:space="preserve">, </w:t>
      </w:r>
      <w:r w:rsidRPr="007F31F9">
        <w:rPr>
          <w:rFonts w:ascii="Arial" w:eastAsia="宋体" w:hAnsi="Arial" w:cs="Arial"/>
          <w:b/>
          <w:sz w:val="24"/>
          <w:szCs w:val="24"/>
        </w:rPr>
        <w:t>GR</w:t>
      </w:r>
      <w:r w:rsidR="00F57816" w:rsidRPr="007F31F9">
        <w:rPr>
          <w:rFonts w:ascii="Arial" w:eastAsia="宋体" w:hAnsi="Arial" w:cs="Arial"/>
          <w:b/>
          <w:sz w:val="24"/>
          <w:szCs w:val="24"/>
        </w:rPr>
        <w:t xml:space="preserve">, </w:t>
      </w:r>
      <w:r w:rsidR="003C1FD7" w:rsidRPr="007F31F9">
        <w:rPr>
          <w:rFonts w:ascii="Arial" w:eastAsia="宋体" w:hAnsi="Arial" w:cs="Arial"/>
          <w:b/>
          <w:sz w:val="24"/>
          <w:szCs w:val="24"/>
        </w:rPr>
        <w:t>1</w:t>
      </w:r>
      <w:r w:rsidRPr="007F31F9">
        <w:rPr>
          <w:rFonts w:ascii="Arial" w:eastAsia="宋体" w:hAnsi="Arial" w:cs="Arial"/>
          <w:b/>
          <w:sz w:val="24"/>
          <w:szCs w:val="24"/>
        </w:rPr>
        <w:t>7</w:t>
      </w:r>
      <w:r w:rsidR="00D72411" w:rsidRPr="007F31F9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 w:rsidR="00D72411" w:rsidRPr="007F31F9"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 w:rsidRPr="007F31F9">
        <w:rPr>
          <w:rFonts w:ascii="Arial" w:eastAsia="宋体" w:hAnsi="Arial" w:cs="Arial"/>
          <w:b/>
          <w:sz w:val="24"/>
          <w:szCs w:val="24"/>
        </w:rPr>
        <w:t>–</w:t>
      </w:r>
      <w:r w:rsidR="00EA7A4F" w:rsidRPr="007F31F9">
        <w:rPr>
          <w:rFonts w:ascii="Arial" w:eastAsia="宋体" w:hAnsi="Arial" w:cs="Arial"/>
          <w:b/>
          <w:sz w:val="24"/>
          <w:szCs w:val="24"/>
        </w:rPr>
        <w:t xml:space="preserve"> </w:t>
      </w:r>
      <w:r w:rsidR="002D77E9" w:rsidRPr="007F31F9">
        <w:rPr>
          <w:rFonts w:ascii="Arial" w:eastAsia="宋体" w:hAnsi="Arial" w:cs="Arial"/>
          <w:b/>
          <w:sz w:val="24"/>
          <w:szCs w:val="24"/>
        </w:rPr>
        <w:t>2</w:t>
      </w:r>
      <w:r w:rsidRPr="007F31F9">
        <w:rPr>
          <w:rFonts w:ascii="Arial" w:eastAsia="宋体" w:hAnsi="Arial" w:cs="Arial"/>
          <w:b/>
          <w:sz w:val="24"/>
          <w:szCs w:val="24"/>
        </w:rPr>
        <w:t>1</w:t>
      </w:r>
      <w:r w:rsidRPr="007F31F9">
        <w:rPr>
          <w:rFonts w:ascii="Arial" w:eastAsia="宋体" w:hAnsi="Arial" w:cs="Arial"/>
          <w:b/>
          <w:sz w:val="24"/>
          <w:szCs w:val="24"/>
          <w:vertAlign w:val="superscript"/>
        </w:rPr>
        <w:t>st</w:t>
      </w:r>
      <w:r w:rsidR="00D72411" w:rsidRPr="007F31F9">
        <w:rPr>
          <w:rFonts w:ascii="Arial" w:eastAsia="宋体" w:hAnsi="Arial" w:cs="Arial"/>
          <w:b/>
          <w:sz w:val="24"/>
          <w:szCs w:val="24"/>
        </w:rPr>
        <w:t xml:space="preserve"> </w:t>
      </w:r>
      <w:r w:rsidRPr="007F31F9">
        <w:rPr>
          <w:rFonts w:ascii="Arial" w:eastAsia="宋体" w:hAnsi="Arial" w:cs="Arial"/>
          <w:b/>
          <w:sz w:val="24"/>
          <w:szCs w:val="24"/>
        </w:rPr>
        <w:t>February</w:t>
      </w:r>
      <w:r w:rsidR="00F57816" w:rsidRPr="007F31F9">
        <w:rPr>
          <w:rFonts w:ascii="Arial" w:eastAsia="宋体" w:hAnsi="Arial" w:cs="Arial"/>
          <w:b/>
          <w:sz w:val="24"/>
          <w:szCs w:val="24"/>
        </w:rPr>
        <w:t>, 202</w:t>
      </w:r>
      <w:r w:rsidR="008B7C0A" w:rsidRPr="007F31F9">
        <w:rPr>
          <w:rFonts w:ascii="Arial" w:eastAsia="宋体" w:hAnsi="Arial" w:cs="Arial"/>
          <w:b/>
          <w:sz w:val="24"/>
          <w:szCs w:val="24"/>
        </w:rPr>
        <w:t>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6355B319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8A4505">
        <w:rPr>
          <w:rFonts w:ascii="Arial" w:hAnsi="Arial" w:cs="Arial"/>
          <w:bCs/>
          <w:sz w:val="24"/>
          <w:szCs w:val="24"/>
        </w:rPr>
        <w:t>7</w:t>
      </w:r>
      <w:r w:rsidR="00FD190A" w:rsidRPr="00FE64E9">
        <w:rPr>
          <w:rFonts w:ascii="Arial" w:hAnsi="Arial" w:cs="Arial"/>
          <w:bCs/>
          <w:sz w:val="24"/>
          <w:szCs w:val="24"/>
        </w:rPr>
        <w:t>.</w:t>
      </w:r>
      <w:r w:rsidR="008A4505">
        <w:rPr>
          <w:rFonts w:ascii="Arial" w:hAnsi="Arial" w:cs="Arial"/>
          <w:bCs/>
          <w:sz w:val="24"/>
          <w:szCs w:val="24"/>
        </w:rPr>
        <w:t>23</w:t>
      </w:r>
      <w:r w:rsidRPr="00FE64E9">
        <w:rPr>
          <w:rFonts w:ascii="Arial" w:hAnsi="Arial" w:cs="Arial"/>
          <w:bCs/>
          <w:sz w:val="24"/>
          <w:szCs w:val="24"/>
        </w:rPr>
        <w:t>.</w:t>
      </w:r>
      <w:r w:rsidR="008A4505">
        <w:rPr>
          <w:rFonts w:ascii="Arial" w:hAnsi="Arial" w:cs="Arial"/>
          <w:bCs/>
          <w:sz w:val="24"/>
          <w:szCs w:val="24"/>
        </w:rPr>
        <w:t>3</w:t>
      </w:r>
      <w:r w:rsidR="00F80E52">
        <w:rPr>
          <w:rFonts w:ascii="Arial" w:hAnsi="Arial" w:cs="Arial"/>
          <w:bCs/>
          <w:sz w:val="24"/>
          <w:szCs w:val="24"/>
        </w:rPr>
        <w:t>.</w:t>
      </w:r>
      <w:r w:rsidR="008A4505">
        <w:rPr>
          <w:rFonts w:ascii="Arial" w:hAnsi="Arial" w:cs="Arial"/>
          <w:bCs/>
          <w:sz w:val="24"/>
          <w:szCs w:val="24"/>
        </w:rPr>
        <w:t>1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0CC88313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E9017B" w:rsidRPr="00E9017B">
        <w:rPr>
          <w:rFonts w:ascii="Arial" w:hAnsi="Arial" w:cs="Arial"/>
          <w:sz w:val="24"/>
          <w:szCs w:val="24"/>
        </w:rPr>
        <w:t>Views on L1 CLI measurement requirements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19EFFD5F" w14:textId="66868E10" w:rsidR="00DD28CE" w:rsidRPr="00A3777D" w:rsidRDefault="00DD28CE" w:rsidP="00DD28CE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6305C8">
        <w:rPr>
          <w:rFonts w:ascii="Times New Roman" w:hAnsi="Times New Roman" w:cs="Times New Roman"/>
          <w:sz w:val="20"/>
          <w:szCs w:val="20"/>
        </w:rPr>
        <w:t>The objectives of Rel-19 “</w:t>
      </w:r>
      <w:r w:rsidR="00A3777D" w:rsidRPr="00A3777D">
        <w:rPr>
          <w:rFonts w:ascii="Times New Roman" w:hAnsi="Times New Roman" w:cs="Times New Roman"/>
          <w:sz w:val="20"/>
          <w:szCs w:val="20"/>
        </w:rPr>
        <w:t>Evolution of NR duplex operation: Sub-band full duplex (SBFD)</w:t>
      </w:r>
      <w:r w:rsidRPr="006305C8">
        <w:rPr>
          <w:rFonts w:ascii="Times New Roman" w:hAnsi="Times New Roman" w:cs="Times New Roman"/>
          <w:sz w:val="20"/>
          <w:szCs w:val="20"/>
        </w:rPr>
        <w:t>” described in latest WID [1]</w:t>
      </w:r>
      <w:r w:rsidR="00A3777D">
        <w:rPr>
          <w:rFonts w:ascii="Times New Roman" w:hAnsi="Times New Roman" w:cs="Times New Roman"/>
          <w:sz w:val="20"/>
          <w:szCs w:val="20"/>
        </w:rPr>
        <w:t xml:space="preserve"> which includes L1 based UE-to-UE CLI measurement and reporting. </w:t>
      </w:r>
    </w:p>
    <w:p w14:paraId="28AF34DB" w14:textId="3087C8E0" w:rsidR="00672483" w:rsidRPr="0036485D" w:rsidRDefault="00DD28CE" w:rsidP="00672483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3524ED">
        <w:rPr>
          <w:rFonts w:ascii="Times New Roman" w:eastAsia="宋体" w:hAnsi="Times New Roman" w:cs="Times New Roman"/>
          <w:sz w:val="20"/>
          <w:szCs w:val="20"/>
        </w:rPr>
        <w:t xml:space="preserve">In </w:t>
      </w:r>
      <w:r w:rsidR="00A3777D">
        <w:rPr>
          <w:rFonts w:ascii="Times New Roman" w:eastAsia="宋体" w:hAnsi="Times New Roman" w:cs="Times New Roman"/>
          <w:sz w:val="20"/>
          <w:szCs w:val="20"/>
        </w:rPr>
        <w:t>previous</w:t>
      </w:r>
      <w:r w:rsidRPr="003524ED">
        <w:rPr>
          <w:rFonts w:ascii="Times New Roman" w:eastAsia="宋体" w:hAnsi="Times New Roman" w:cs="Times New Roman"/>
          <w:sz w:val="20"/>
          <w:szCs w:val="20"/>
        </w:rPr>
        <w:t xml:space="preserve"> RAN4 meeting</w:t>
      </w:r>
      <w:r w:rsidR="00A3777D">
        <w:rPr>
          <w:rFonts w:ascii="Times New Roman" w:eastAsia="宋体" w:hAnsi="Times New Roman" w:cs="Times New Roman"/>
          <w:sz w:val="20"/>
          <w:szCs w:val="20"/>
        </w:rPr>
        <w:t>s</w:t>
      </w:r>
      <w:r w:rsidRPr="003524ED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3777D">
        <w:rPr>
          <w:rFonts w:ascii="Times New Roman" w:eastAsia="宋体" w:hAnsi="Times New Roman" w:cs="Times New Roman"/>
          <w:sz w:val="20"/>
          <w:szCs w:val="20"/>
        </w:rPr>
        <w:t>the group</w:t>
      </w:r>
      <w:r>
        <w:rPr>
          <w:rFonts w:ascii="Times New Roman" w:eastAsia="宋体" w:hAnsi="Times New Roman" w:cs="Times New Roman"/>
          <w:sz w:val="20"/>
          <w:szCs w:val="20"/>
        </w:rPr>
        <w:t xml:space="preserve"> achieved some agreements </w:t>
      </w:r>
      <w:r w:rsidR="00A3777D">
        <w:rPr>
          <w:rFonts w:ascii="Times New Roman" w:eastAsia="宋体" w:hAnsi="Times New Roman" w:cs="Times New Roman"/>
          <w:sz w:val="20"/>
          <w:szCs w:val="20"/>
        </w:rPr>
        <w:t xml:space="preserve">and latest WF is approved </w:t>
      </w:r>
      <w:r>
        <w:rPr>
          <w:rFonts w:ascii="Times New Roman" w:eastAsia="宋体" w:hAnsi="Times New Roman" w:cs="Times New Roman"/>
          <w:sz w:val="20"/>
          <w:szCs w:val="20"/>
        </w:rPr>
        <w:t xml:space="preserve">in [2]. There are still some open issues in [2]. In this contribution, we continue to discuss the open issues of RRM requirements for </w:t>
      </w:r>
      <w:r w:rsidR="00A3777D">
        <w:rPr>
          <w:rFonts w:ascii="Times New Roman" w:hAnsi="Times New Roman" w:cs="Times New Roman"/>
          <w:sz w:val="20"/>
          <w:szCs w:val="20"/>
        </w:rPr>
        <w:t>L1 CLI measurement</w:t>
      </w:r>
      <w:r>
        <w:rPr>
          <w:rFonts w:ascii="Times New Roman" w:eastAsia="宋体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30516966" w14:textId="0E93D27A" w:rsidR="00B53E65" w:rsidRDefault="003E3F33" w:rsidP="00F969E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</w:pPr>
      <w:r w:rsidRPr="003E3F33">
        <w:rPr>
          <w:rFonts w:ascii="Times New Roman" w:eastAsia="宋体" w:hAnsi="Times New Roman" w:cs="Times New Roman" w:hint="eastAsia"/>
          <w:b/>
          <w:bCs/>
          <w:sz w:val="20"/>
          <w:szCs w:val="20"/>
          <w:u w:val="single"/>
        </w:rPr>
        <w:t>U</w:t>
      </w:r>
      <w:r w:rsidRPr="003E3F33">
        <w:rPr>
          <w:rFonts w:ascii="Times New Roman" w:eastAsia="宋体" w:hAnsi="Times New Roman" w:cs="Times New Roman"/>
          <w:b/>
          <w:bCs/>
          <w:sz w:val="20"/>
          <w:szCs w:val="20"/>
          <w:u w:val="single"/>
        </w:rPr>
        <w:t>E-to-UE CLI handling</w:t>
      </w:r>
    </w:p>
    <w:p w14:paraId="57FE486B" w14:textId="5E3469EA" w:rsidR="003E3F33" w:rsidRPr="003E3F33" w:rsidRDefault="003E3F33" w:rsidP="00F969E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3E3F33">
        <w:rPr>
          <w:rFonts w:ascii="Times New Roman" w:eastAsia="宋体" w:hAnsi="Times New Roman" w:cs="Times New Roman"/>
          <w:sz w:val="20"/>
          <w:szCs w:val="20"/>
        </w:rPr>
        <w:t>In last RAN4#113 meeting, RAN4 has agreed to specify L1 CLI measurement requirements for Method#1 and Method#2</w:t>
      </w:r>
      <w:r>
        <w:rPr>
          <w:rFonts w:ascii="Times New Roman" w:eastAsia="宋体" w:hAnsi="Times New Roman" w:cs="Times New Roman"/>
          <w:sz w:val="20"/>
          <w:szCs w:val="20"/>
        </w:rPr>
        <w:t xml:space="preserve"> as listed in WF 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3F33" w14:paraId="547B8A7A" w14:textId="77777777" w:rsidTr="003E3F33">
        <w:tc>
          <w:tcPr>
            <w:tcW w:w="9629" w:type="dxa"/>
          </w:tcPr>
          <w:p w14:paraId="4F3926C8" w14:textId="77777777" w:rsidR="003E3F33" w:rsidRPr="003E3F33" w:rsidRDefault="003E3F33" w:rsidP="003E3F33">
            <w:pPr>
              <w:keepNext/>
              <w:keepLines/>
              <w:spacing w:before="120"/>
              <w:outlineLvl w:val="3"/>
              <w:rPr>
                <w:lang w:val="sv-SE"/>
              </w:rPr>
            </w:pPr>
            <w:r w:rsidRPr="003E3F33">
              <w:rPr>
                <w:lang w:val="sv-SE"/>
              </w:rPr>
              <w:t xml:space="preserve">Issue 1-1-2: Measurement methods </w:t>
            </w:r>
          </w:p>
          <w:p w14:paraId="5E91AF08" w14:textId="77777777" w:rsidR="003E3F33" w:rsidRPr="003E3F33" w:rsidRDefault="003E3F33" w:rsidP="003E3F33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3E3F33">
              <w:t>Agreements (from Thu AH session)</w:t>
            </w:r>
          </w:p>
          <w:p w14:paraId="15F4A0B9" w14:textId="77777777" w:rsidR="003E3F33" w:rsidRPr="003E3F33" w:rsidRDefault="003E3F33" w:rsidP="003E3F33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</w:pPr>
            <w:r w:rsidRPr="003E3F33">
              <w:t>RAN4 shall specify L1 CLI measurement requirements at least for below methods:</w:t>
            </w:r>
          </w:p>
          <w:p w14:paraId="64C69260" w14:textId="77777777" w:rsidR="003E3F33" w:rsidRPr="003E3F33" w:rsidRDefault="003E3F33" w:rsidP="003E3F33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</w:pPr>
            <w:r w:rsidRPr="003E3F33">
              <w:t>Method#1: UE measures RSSI within DL subband</w:t>
            </w:r>
          </w:p>
          <w:p w14:paraId="30EA5D6B" w14:textId="77777777" w:rsidR="003E3F33" w:rsidRPr="003E3F33" w:rsidRDefault="003E3F33" w:rsidP="003E3F33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</w:pPr>
            <w:r w:rsidRPr="003E3F33">
              <w:t xml:space="preserve">Method#2: UE measures RSRP of aggressor UE within UL subband </w:t>
            </w:r>
          </w:p>
          <w:p w14:paraId="2A0EA4F8" w14:textId="77777777" w:rsidR="003E3F33" w:rsidRPr="003E3F33" w:rsidRDefault="003E3F33" w:rsidP="003E3F33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</w:pPr>
            <w:r w:rsidRPr="003E3F33">
              <w:t>Additional methods can be considered based on further RAN1 agreements.</w:t>
            </w:r>
          </w:p>
          <w:p w14:paraId="1EF2678F" w14:textId="0B7DBA26" w:rsidR="003E3F33" w:rsidRPr="003E3F33" w:rsidRDefault="003E3F33" w:rsidP="003E3F33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szCs w:val="24"/>
              </w:rPr>
            </w:pPr>
            <w:r w:rsidRPr="003E3F33">
              <w:t>Differentiation on requirements based on different methods should be considered, based on further RAN1 conclusions.</w:t>
            </w:r>
          </w:p>
        </w:tc>
      </w:tr>
    </w:tbl>
    <w:p w14:paraId="415BAFBB" w14:textId="679BACC7" w:rsidR="003E3F33" w:rsidRDefault="003E3F33" w:rsidP="00F969E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3E3F33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3E3F33">
        <w:rPr>
          <w:rFonts w:ascii="Times New Roman" w:eastAsia="宋体" w:hAnsi="Times New Roman" w:cs="Times New Roman"/>
          <w:sz w:val="20"/>
          <w:szCs w:val="20"/>
        </w:rPr>
        <w:t xml:space="preserve">n addition, </w:t>
      </w:r>
      <w:r>
        <w:rPr>
          <w:rFonts w:ascii="Times New Roman" w:eastAsia="宋体" w:hAnsi="Times New Roman" w:cs="Times New Roman"/>
          <w:sz w:val="20"/>
          <w:szCs w:val="20"/>
        </w:rPr>
        <w:t>according the RAN1 further agreements in RAN1#119: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3F33" w14:paraId="15807B1D" w14:textId="77777777" w:rsidTr="003E3F33">
        <w:tc>
          <w:tcPr>
            <w:tcW w:w="9629" w:type="dxa"/>
          </w:tcPr>
          <w:p w14:paraId="17C9E4CD" w14:textId="77777777" w:rsidR="003E3F33" w:rsidRPr="005E3C68" w:rsidRDefault="003E3F33" w:rsidP="003E3F33">
            <w:pPr>
              <w:rPr>
                <w:rFonts w:eastAsiaTheme="minorEastAsia"/>
                <w:bCs/>
              </w:rPr>
            </w:pPr>
            <w:r w:rsidRPr="005E3C68">
              <w:rPr>
                <w:rFonts w:eastAsiaTheme="minorEastAsia"/>
                <w:bCs/>
                <w:highlight w:val="green"/>
              </w:rPr>
              <w:t>Agreement</w:t>
            </w:r>
          </w:p>
          <w:p w14:paraId="375B5514" w14:textId="77777777" w:rsidR="003E3F33" w:rsidRPr="005E3C68" w:rsidRDefault="003E3F33" w:rsidP="003E3F33">
            <w:r w:rsidRPr="005E3C68">
              <w:t>For L1 UE-to-UE CLI measurement and reporting, Method#3 is supported</w:t>
            </w:r>
          </w:p>
          <w:p w14:paraId="45DBBA7B" w14:textId="77777777" w:rsidR="003E3F33" w:rsidRPr="005E3C68" w:rsidRDefault="003E3F33" w:rsidP="003E3F33">
            <w:pPr>
              <w:pStyle w:val="a8"/>
              <w:numPr>
                <w:ilvl w:val="0"/>
                <w:numId w:val="32"/>
              </w:numPr>
              <w:ind w:left="709" w:firstLineChars="0"/>
              <w:contextualSpacing/>
            </w:pPr>
            <w:r w:rsidRPr="005E3C68">
              <w:t>Method #3: UE measures RSSI within UL subband</w:t>
            </w:r>
          </w:p>
          <w:p w14:paraId="75388CDA" w14:textId="53027D24" w:rsidR="003E3F33" w:rsidRPr="003E3F33" w:rsidRDefault="003E3F33" w:rsidP="003E3F33">
            <w:pPr>
              <w:pStyle w:val="a8"/>
              <w:numPr>
                <w:ilvl w:val="0"/>
                <w:numId w:val="32"/>
              </w:numPr>
              <w:ind w:left="709" w:firstLineChars="0"/>
              <w:contextualSpacing/>
              <w:rPr>
                <w:rFonts w:eastAsia="等线"/>
                <w:iCs/>
              </w:rPr>
            </w:pPr>
            <w:r w:rsidRPr="005E3C68">
              <w:t xml:space="preserve">A UE cannot be configured to perform measurement using Method #1 and Methods#3 in the same OFDM symbol. Measurement resource(s) corresponding to Methods #1 and #3 shall not be associated with the same </w:t>
            </w:r>
            <w:r w:rsidRPr="005E3C68">
              <w:rPr>
                <w:i/>
                <w:iCs/>
              </w:rPr>
              <w:t>CSI-ReportConfig</w:t>
            </w:r>
            <w:r w:rsidRPr="005E3C68">
              <w:t>.</w:t>
            </w:r>
          </w:p>
        </w:tc>
      </w:tr>
    </w:tbl>
    <w:p w14:paraId="5A403C10" w14:textId="624E1043" w:rsidR="003E3F33" w:rsidRPr="0005159B" w:rsidRDefault="0005159B" w:rsidP="00F969E2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5159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05159B">
        <w:rPr>
          <w:rFonts w:ascii="Times New Roman" w:eastAsia="宋体" w:hAnsi="Times New Roman" w:cs="Times New Roman"/>
          <w:b/>
          <w:bCs/>
          <w:sz w:val="20"/>
          <w:szCs w:val="20"/>
        </w:rPr>
        <w:t>roposal 1: RAN4 to further specify L1 CLI measurement and reporting for:</w:t>
      </w:r>
    </w:p>
    <w:p w14:paraId="2AFFFA10" w14:textId="7BB93728" w:rsidR="0005159B" w:rsidRDefault="0005159B" w:rsidP="0005159B">
      <w:pPr>
        <w:pStyle w:val="a8"/>
        <w:numPr>
          <w:ilvl w:val="0"/>
          <w:numId w:val="33"/>
        </w:numPr>
        <w:ind w:firstLineChars="0"/>
        <w:contextualSpacing/>
        <w:rPr>
          <w:b/>
          <w:bCs/>
        </w:rPr>
      </w:pPr>
      <w:r w:rsidRPr="0005159B">
        <w:rPr>
          <w:b/>
          <w:bCs/>
        </w:rPr>
        <w:t>Method #3: UE measures RSSI within UL subband</w:t>
      </w:r>
    </w:p>
    <w:p w14:paraId="0B85E5F5" w14:textId="107D45BD" w:rsidR="004C6252" w:rsidRDefault="004C6252" w:rsidP="004C6252">
      <w:pPr>
        <w:contextualSpacing/>
        <w:rPr>
          <w:b/>
          <w:bCs/>
        </w:rPr>
      </w:pPr>
    </w:p>
    <w:p w14:paraId="30E91A49" w14:textId="728E2C2E" w:rsidR="004C6252" w:rsidRPr="004C6252" w:rsidRDefault="004C6252" w:rsidP="004C6252">
      <w:pPr>
        <w:contextualSpacing/>
        <w:rPr>
          <w:rFonts w:ascii="Times New Roman" w:hAnsi="Times New Roman" w:cs="Times New Roman" w:hint="eastAsia"/>
          <w:sz w:val="20"/>
          <w:szCs w:val="20"/>
        </w:rPr>
      </w:pPr>
      <w:r w:rsidRPr="004C6252">
        <w:rPr>
          <w:rFonts w:ascii="Times New Roman" w:hAnsi="Times New Roman" w:cs="Times New Roman"/>
          <w:sz w:val="20"/>
          <w:szCs w:val="20"/>
        </w:rPr>
        <w:t xml:space="preserve">In last RAN4#113 meeting, </w:t>
      </w:r>
      <w:r>
        <w:rPr>
          <w:rFonts w:ascii="Times New Roman" w:hAnsi="Times New Roman" w:cs="Times New Roman" w:hint="eastAsia"/>
          <w:sz w:val="20"/>
          <w:szCs w:val="20"/>
        </w:rPr>
        <w:t>w</w:t>
      </w:r>
      <w:r>
        <w:rPr>
          <w:rFonts w:ascii="Times New Roman" w:hAnsi="Times New Roman" w:cs="Times New Roman"/>
          <w:sz w:val="20"/>
          <w:szCs w:val="20"/>
        </w:rPr>
        <w:t>e provided our analysis on measurement period and side condition, the measurement period requirements are still open in WF[2]: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456F" w:rsidRPr="00E641F4" w14:paraId="0457E6BE" w14:textId="77777777" w:rsidTr="001F456F">
        <w:tc>
          <w:tcPr>
            <w:tcW w:w="9629" w:type="dxa"/>
          </w:tcPr>
          <w:p w14:paraId="196ED74E" w14:textId="77777777" w:rsidR="001F456F" w:rsidRPr="00E641F4" w:rsidRDefault="001F456F" w:rsidP="001F456F">
            <w:pPr>
              <w:keepNext/>
              <w:keepLines/>
              <w:spacing w:before="120"/>
              <w:outlineLvl w:val="3"/>
              <w:rPr>
                <w:lang w:val="sv-SE"/>
              </w:rPr>
            </w:pPr>
            <w:r w:rsidRPr="00E641F4">
              <w:rPr>
                <w:lang w:val="sv-SE"/>
              </w:rPr>
              <w:lastRenderedPageBreak/>
              <w:t xml:space="preserve">Issue 1-1-6: Measurement period </w:t>
            </w:r>
          </w:p>
          <w:p w14:paraId="4C4679B7" w14:textId="77777777" w:rsidR="001F456F" w:rsidRPr="00E641F4" w:rsidRDefault="001F456F" w:rsidP="001F456F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E641F4">
              <w:t>Agreements (from Wed AH session)</w:t>
            </w:r>
          </w:p>
          <w:p w14:paraId="46B84C07" w14:textId="77777777" w:rsidR="001F456F" w:rsidRPr="00E641F4" w:rsidRDefault="001F456F" w:rsidP="001F456F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</w:pPr>
            <w:r w:rsidRPr="00E641F4">
              <w:t>For L1-SRS-RSRP, further discuss the following options based on simulation results:</w:t>
            </w:r>
          </w:p>
          <w:p w14:paraId="27498DA0" w14:textId="77777777" w:rsidR="001F456F" w:rsidRPr="00E641F4" w:rsidRDefault="001F456F" w:rsidP="001F456F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</w:pPr>
            <w:r w:rsidRPr="00E641F4">
              <w:t xml:space="preserve">Option 1: requirement specified with [1] sample measurement assumption </w:t>
            </w:r>
          </w:p>
          <w:p w14:paraId="4BCAE7E0" w14:textId="77777777" w:rsidR="001F456F" w:rsidRPr="00E641F4" w:rsidRDefault="001F456F" w:rsidP="001F456F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</w:pPr>
            <w:r w:rsidRPr="00E641F4">
              <w:t>Option 2: requirement specified based on [1] and [3] samples according to NW configuration, e.g. timeRestrictionForChannelMeasurement</w:t>
            </w:r>
          </w:p>
          <w:p w14:paraId="422E516B" w14:textId="77777777" w:rsidR="001F456F" w:rsidRPr="00E641F4" w:rsidRDefault="001F456F" w:rsidP="001F456F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</w:pPr>
            <w:r w:rsidRPr="00E641F4">
              <w:t xml:space="preserve">For L1-CLI-RSSI, </w:t>
            </w:r>
          </w:p>
          <w:p w14:paraId="05F655EF" w14:textId="77777777" w:rsidR="001F456F" w:rsidRPr="00E641F4" w:rsidRDefault="001F456F" w:rsidP="001F456F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</w:pPr>
            <w:r w:rsidRPr="00E641F4">
              <w:t xml:space="preserve">Confirm measurement period requirements are defined based on 1 sample, and </w:t>
            </w:r>
          </w:p>
          <w:p w14:paraId="45C07BBD" w14:textId="324C9C01" w:rsidR="001F456F" w:rsidRPr="00E641F4" w:rsidRDefault="001F456F" w:rsidP="001F456F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</w:pPr>
            <w:r w:rsidRPr="00E641F4">
              <w:t>Clarify in the requirements that the measurement is based on DL timing.</w:t>
            </w:r>
          </w:p>
        </w:tc>
      </w:tr>
    </w:tbl>
    <w:p w14:paraId="080CBAE5" w14:textId="5755A2DC" w:rsidR="00C71B60" w:rsidRDefault="00C71B60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4369A130" w14:textId="198D2874" w:rsidR="00DC0D0B" w:rsidRPr="00E641F4" w:rsidRDefault="00DC0D0B" w:rsidP="00DC0D0B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In previous meeting, we provided the analysis of the </w:t>
      </w:r>
      <w:r w:rsidRPr="00E641F4">
        <w:rPr>
          <w:rFonts w:ascii="Times New Roman" w:hAnsi="Times New Roman" w:cs="Times New Roman"/>
          <w:sz w:val="20"/>
          <w:szCs w:val="20"/>
        </w:rPr>
        <w:t xml:space="preserve">L1-SRS-RSRP are sensitive to the residual timing error especially for inter-cell scenario. </w:t>
      </w:r>
      <w:r>
        <w:rPr>
          <w:rFonts w:ascii="Times New Roman" w:hAnsi="Times New Roman" w:cs="Times New Roman"/>
          <w:sz w:val="20"/>
          <w:szCs w:val="20"/>
        </w:rPr>
        <w:t xml:space="preserve">The number of samples will be related to the different cases.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C0D0B" w:rsidRPr="00E641F4" w14:paraId="20990A4D" w14:textId="77777777" w:rsidTr="00FC5614">
        <w:tc>
          <w:tcPr>
            <w:tcW w:w="9629" w:type="dxa"/>
          </w:tcPr>
          <w:p w14:paraId="465975FE" w14:textId="77777777" w:rsidR="00DC0D0B" w:rsidRPr="00E641F4" w:rsidRDefault="00DC0D0B" w:rsidP="00FC5614">
            <w:pPr>
              <w:spacing w:beforeLines="50" w:before="120" w:afterLines="50" w:after="120"/>
              <w:rPr>
                <w:lang w:eastAsia="ko-KR"/>
              </w:rPr>
            </w:pPr>
            <w:r w:rsidRPr="00E641F4">
              <w:rPr>
                <w:lang w:eastAsia="ko-KR"/>
              </w:rPr>
              <w:t>Case 1: 4.67us for FR1, 3.67us for FR2 (inter-cell case)</w:t>
            </w:r>
          </w:p>
          <w:p w14:paraId="71107D05" w14:textId="77777777" w:rsidR="00DC0D0B" w:rsidRPr="00E641F4" w:rsidRDefault="00DC0D0B" w:rsidP="00FC5614">
            <w:pPr>
              <w:spacing w:beforeLines="50" w:before="120" w:afterLines="50" w:after="120"/>
            </w:pPr>
            <w:r w:rsidRPr="00E641F4">
              <w:rPr>
                <w:lang w:eastAsia="ko-KR"/>
              </w:rPr>
              <w:t>Case 2: 1.67us for FR1, 0.67us for FR2 (intra-cell case)</w:t>
            </w:r>
          </w:p>
        </w:tc>
      </w:tr>
    </w:tbl>
    <w:p w14:paraId="19FA3BA6" w14:textId="6ABB1854" w:rsidR="007D622B" w:rsidRPr="00DC0D0B" w:rsidRDefault="00DC0D0B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A</w:t>
      </w:r>
      <w:r>
        <w:rPr>
          <w:rFonts w:ascii="Times New Roman" w:eastAsia="宋体" w:hAnsi="Times New Roman" w:cs="Times New Roman"/>
          <w:sz w:val="20"/>
          <w:szCs w:val="20"/>
        </w:rPr>
        <w:t xml:space="preserve">n LS was sent to RAN1 to check the scope of L1 CLI measurement. </w:t>
      </w:r>
    </w:p>
    <w:p w14:paraId="67D2D18C" w14:textId="5B091F90" w:rsidR="0005159B" w:rsidRPr="00E641F4" w:rsidRDefault="00A95872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>RAN1 sent a reply LS for the L1-CLI measurement in [3]: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95872" w14:paraId="4027475F" w14:textId="77777777" w:rsidTr="00A95872">
        <w:tc>
          <w:tcPr>
            <w:tcW w:w="9629" w:type="dxa"/>
          </w:tcPr>
          <w:p w14:paraId="3DE9EC4A" w14:textId="77777777" w:rsidR="00A95872" w:rsidRPr="00E17DF0" w:rsidRDefault="00A95872" w:rsidP="00A95872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 xml:space="preserve">When discussing L1 UE-to-UE CLI measurement reporting, RAN1 has not made a distinction between the two application scenarios mentioned in the RAN4 LS (intra-cell vs. inter-cell UE-to-UE L1 CLI measurement). </w:t>
            </w:r>
            <w:r w:rsidRPr="00E17DF0">
              <w:rPr>
                <w:rFonts w:ascii="Arial" w:eastAsia="Malgun Gothic" w:hAnsi="Arial" w:cs="Arial"/>
                <w:lang w:eastAsia="ko-KR"/>
              </w:rPr>
              <w:t>L1 UE-to-UE CLI measurement and reporting specified by RAN1 can be applied for both application scenarios.</w:t>
            </w:r>
          </w:p>
          <w:p w14:paraId="521AB87C" w14:textId="77777777" w:rsidR="00A95872" w:rsidRPr="00E17DF0" w:rsidRDefault="00A95872" w:rsidP="00A95872">
            <w:pPr>
              <w:spacing w:after="120"/>
              <w:rPr>
                <w:rFonts w:ascii="Arial" w:hAnsi="Arial" w:cs="Arial"/>
                <w:iCs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 xml:space="preserve">For the case of intra-cell L1 SRS-RSRP measurement and reporting, </w:t>
            </w:r>
            <w:r w:rsidRPr="00E17DF0">
              <w:rPr>
                <w:rFonts w:ascii="Arial" w:hAnsi="Arial" w:cs="Arial"/>
                <w:iCs/>
              </w:rPr>
              <w:t>a victim UE may be configured with a set of SRS-RSRP measurement resources that overlap with the resources used by the aggressor UE(s) to transmit SRS since the gNB has knowledge the aggressor UE’s SRS configurations.</w:t>
            </w:r>
          </w:p>
          <w:p w14:paraId="66245293" w14:textId="77777777" w:rsidR="00A95872" w:rsidRPr="00E17DF0" w:rsidRDefault="00A95872" w:rsidP="00A95872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  <w:iCs/>
              </w:rPr>
              <w:t>However, for inter-cell L1 SRS-RSRP measurement, SRS resource set configurations may need to be exchanged among gNBs. But specification impact of this in Xn/F1 has been excluded according the following note from the WID</w:t>
            </w:r>
          </w:p>
          <w:p w14:paraId="1A80AFF7" w14:textId="77777777" w:rsidR="00A95872" w:rsidRPr="00E17DF0" w:rsidRDefault="00A95872" w:rsidP="00A95872">
            <w:pPr>
              <w:numPr>
                <w:ilvl w:val="1"/>
                <w:numId w:val="34"/>
              </w:numPr>
              <w:tabs>
                <w:tab w:val="left" w:pos="881"/>
              </w:tabs>
              <w:suppressAutoHyphens/>
              <w:snapToGrid w:val="0"/>
              <w:spacing w:after="120"/>
              <w:ind w:left="879" w:right="-96" w:hanging="425"/>
              <w:jc w:val="left"/>
              <w:rPr>
                <w:rFonts w:ascii="Arial" w:eastAsia="Malgun Gothic" w:hAnsi="Arial" w:cs="Arial"/>
                <w:lang w:eastAsia="ko-KR"/>
              </w:rPr>
            </w:pPr>
            <w:r w:rsidRPr="00E17DF0">
              <w:rPr>
                <w:rFonts w:ascii="Arial" w:eastAsia="Malgun Gothic" w:hAnsi="Arial" w:cs="Arial"/>
                <w:lang w:eastAsia="ko-KR"/>
              </w:rPr>
              <w:t>The measurement resources for SRS-RSRP are based on the existing legacy RS patterns. No specification impact for SRS configuration information exchange between gNBs</w:t>
            </w:r>
          </w:p>
          <w:p w14:paraId="36283934" w14:textId="009B0E91" w:rsidR="00A95872" w:rsidRPr="00A95872" w:rsidRDefault="00A95872" w:rsidP="00A95872">
            <w:pPr>
              <w:spacing w:after="120"/>
              <w:rPr>
                <w:rFonts w:ascii="Arial" w:hAnsi="Arial" w:cs="Arial"/>
              </w:rPr>
            </w:pPr>
            <w:r w:rsidRPr="00E17DF0">
              <w:rPr>
                <w:rFonts w:ascii="Arial" w:hAnsi="Arial" w:cs="Arial"/>
              </w:rPr>
              <w:t>From RAN1 perspective, intra-cell UE-to-UE L1 CLI measurement scenario can be prioritized for the requirements of L1 SRS-RSRP measurement.</w:t>
            </w:r>
          </w:p>
        </w:tc>
      </w:tr>
    </w:tbl>
    <w:p w14:paraId="7509B6AB" w14:textId="55CC154F" w:rsidR="00A95872" w:rsidRPr="00E641F4" w:rsidRDefault="00F0385F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 w:hint="eastAsia"/>
          <w:sz w:val="20"/>
          <w:szCs w:val="20"/>
        </w:rPr>
        <w:t>F</w:t>
      </w: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rom RAN1 perspective, there is no distinction between the intra-cell UE-to-UE L1 CLI measurement and inter-cell UE-to-UE L1-CLI measurement, but intra-cell scenario can be prioritized. </w:t>
      </w:r>
    </w:p>
    <w:p w14:paraId="3418385E" w14:textId="08548E69" w:rsidR="0005357D" w:rsidRPr="00E641F4" w:rsidRDefault="001270D9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We </w:t>
      </w:r>
      <w:r w:rsidR="00DC0D0B">
        <w:rPr>
          <w:rFonts w:ascii="Times New Roman" w:eastAsia="宋体" w:hAnsi="Times New Roman" w:cs="Times New Roman"/>
          <w:sz w:val="20"/>
          <w:szCs w:val="20"/>
        </w:rPr>
        <w:t xml:space="preserve">also </w:t>
      </w: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update our simulation results </w:t>
      </w:r>
      <w:r w:rsidR="00375D6F" w:rsidRPr="00E641F4">
        <w:rPr>
          <w:rFonts w:ascii="Times New Roman" w:eastAsia="宋体" w:hAnsi="Times New Roman" w:cs="Times New Roman"/>
          <w:sz w:val="20"/>
          <w:szCs w:val="20"/>
        </w:rPr>
        <w:t>for case 2 in TDL-A in the appendix</w:t>
      </w:r>
      <w:r w:rsidR="00DC0D0B">
        <w:rPr>
          <w:rFonts w:ascii="Times New Roman" w:eastAsia="宋体" w:hAnsi="Times New Roman" w:cs="Times New Roman"/>
          <w:sz w:val="20"/>
          <w:szCs w:val="20"/>
        </w:rPr>
        <w:t xml:space="preserve">, in addition, further case 1 simulation results are also update for more </w:t>
      </w:r>
      <w:r w:rsidR="00F234A6">
        <w:rPr>
          <w:rFonts w:ascii="Times New Roman" w:eastAsia="宋体" w:hAnsi="Times New Roman" w:cs="Times New Roman"/>
          <w:sz w:val="20"/>
          <w:szCs w:val="20"/>
        </w:rPr>
        <w:t xml:space="preserve">PRBs configurations. </w:t>
      </w:r>
    </w:p>
    <w:p w14:paraId="35C0759E" w14:textId="3BF0D421" w:rsidR="00783806" w:rsidRPr="00E641F4" w:rsidRDefault="00783806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>The trend is similar as the observation as before:</w:t>
      </w:r>
    </w:p>
    <w:p w14:paraId="2106DAC5" w14:textId="1265F633" w:rsidR="00783806" w:rsidRPr="00E641F4" w:rsidRDefault="00783806" w:rsidP="0005159B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For case 2, intra-cell case, with the number of samples for measurement increased, the improvement is not so larger, it is less than 0.5dB by extended to 3 samples to 1 sample. </w:t>
      </w:r>
    </w:p>
    <w:p w14:paraId="6CA2CBCE" w14:textId="29FD44EF" w:rsidR="006B0446" w:rsidRPr="00E641F4" w:rsidRDefault="006B0446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However, for inter-cell case, one sample measurement degraded a lot especially in FR2 deployments. </w:t>
      </w:r>
    </w:p>
    <w:p w14:paraId="744A54FF" w14:textId="66F7D726" w:rsidR="00105532" w:rsidRPr="00E641F4" w:rsidRDefault="00105532" w:rsidP="0005159B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Observation 2: For inter-cell case, one sample measurement degraded a lot especially in FR2 deployments.</w:t>
      </w:r>
    </w:p>
    <w:p w14:paraId="49AEF6D1" w14:textId="4F526F6B" w:rsidR="006B0446" w:rsidRPr="00E641F4" w:rsidRDefault="0000157D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In last meeting, </w:t>
      </w:r>
      <w:r w:rsidR="00453FB1" w:rsidRPr="00E641F4">
        <w:rPr>
          <w:rFonts w:ascii="Times New Roman" w:eastAsia="宋体" w:hAnsi="Times New Roman" w:cs="Times New Roman"/>
          <w:sz w:val="20"/>
          <w:szCs w:val="20"/>
        </w:rPr>
        <w:t xml:space="preserve">there is no agreements on whether to have single set measurement period or different sets measurement period. </w:t>
      </w:r>
    </w:p>
    <w:p w14:paraId="3FF37257" w14:textId="3CD8136A" w:rsidR="00453FB1" w:rsidRPr="00E641F4" w:rsidRDefault="00453FB1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By our preference, prioritized intra-cell scenario for single set of requirements with one shot measurement is enough. </w:t>
      </w:r>
    </w:p>
    <w:p w14:paraId="223B5308" w14:textId="77777777" w:rsidR="00453FB1" w:rsidRPr="00E641F4" w:rsidRDefault="00453FB1" w:rsidP="0005159B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E641F4">
        <w:rPr>
          <w:rFonts w:ascii="Times New Roman" w:eastAsia="宋体" w:hAnsi="Times New Roman" w:cs="Times New Roman"/>
          <w:b/>
          <w:bCs/>
          <w:sz w:val="20"/>
          <w:szCs w:val="20"/>
        </w:rPr>
        <w:t>Proposal 2: Prioritized intra-cell scenario for single set of requirements:</w:t>
      </w:r>
    </w:p>
    <w:p w14:paraId="486DB04F" w14:textId="0A2D25BF" w:rsidR="00453FB1" w:rsidRPr="00E641F4" w:rsidRDefault="00453FB1" w:rsidP="00453FB1">
      <w:pPr>
        <w:pStyle w:val="a8"/>
        <w:numPr>
          <w:ilvl w:val="0"/>
          <w:numId w:val="34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E641F4">
        <w:rPr>
          <w:rFonts w:eastAsia="宋体"/>
          <w:b/>
          <w:bCs/>
        </w:rPr>
        <w:t>one shot measurement is enough, X=1 sample</w:t>
      </w:r>
    </w:p>
    <w:p w14:paraId="4A82F071" w14:textId="010DCA4F" w:rsidR="00453FB1" w:rsidRPr="00E641F4" w:rsidRDefault="00453FB1" w:rsidP="00453FB1">
      <w:pPr>
        <w:widowControl/>
        <w:spacing w:after="120"/>
        <w:jc w:val="left"/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4D0D" w:rsidRPr="00E641F4" w14:paraId="566EB4EF" w14:textId="77777777" w:rsidTr="00E24D0D">
        <w:tc>
          <w:tcPr>
            <w:tcW w:w="9629" w:type="dxa"/>
          </w:tcPr>
          <w:p w14:paraId="338DBA20" w14:textId="77777777" w:rsidR="00E24D0D" w:rsidRPr="00E641F4" w:rsidRDefault="00E24D0D" w:rsidP="00E24D0D">
            <w:pPr>
              <w:keepNext/>
              <w:keepLines/>
              <w:spacing w:before="120"/>
              <w:outlineLvl w:val="3"/>
              <w:rPr>
                <w:lang w:val="sv-SE"/>
              </w:rPr>
            </w:pPr>
            <w:r w:rsidRPr="00E641F4">
              <w:rPr>
                <w:lang w:val="sv-SE"/>
              </w:rPr>
              <w:t xml:space="preserve">Issue 1-1-9: Scheduling and measurement restriction   </w:t>
            </w:r>
          </w:p>
          <w:p w14:paraId="5F2A2E65" w14:textId="77777777" w:rsidR="00E24D0D" w:rsidRPr="00E641F4" w:rsidRDefault="00E24D0D" w:rsidP="00E24D0D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E641F4">
              <w:t>Agreements (from Thu AH session)</w:t>
            </w:r>
          </w:p>
          <w:p w14:paraId="7042D18C" w14:textId="77777777" w:rsidR="00E24D0D" w:rsidRPr="00E641F4" w:rsidRDefault="00E24D0D" w:rsidP="00E24D0D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</w:pPr>
            <w:r w:rsidRPr="00E641F4">
              <w:t xml:space="preserve">For scheduling restriction, </w:t>
            </w:r>
          </w:p>
          <w:p w14:paraId="4E6DE789" w14:textId="77777777" w:rsidR="00E24D0D" w:rsidRPr="00E641F4" w:rsidRDefault="00E24D0D" w:rsidP="00E24D0D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</w:pPr>
            <w:r w:rsidRPr="00E641F4">
              <w:t xml:space="preserve">For L1-SRS-RSRP, </w:t>
            </w:r>
          </w:p>
          <w:p w14:paraId="69586063" w14:textId="77777777" w:rsidR="00E24D0D" w:rsidRPr="00E641F4" w:rsidRDefault="00E24D0D" w:rsidP="00E24D0D">
            <w:pPr>
              <w:widowControl/>
              <w:numPr>
                <w:ilvl w:val="3"/>
                <w:numId w:val="21"/>
              </w:numPr>
              <w:spacing w:after="120"/>
              <w:ind w:left="2520"/>
              <w:jc w:val="left"/>
            </w:pPr>
            <w:r w:rsidRPr="00E641F4">
              <w:t xml:space="preserve">For FR1, R16 requirements are re-used as baseline, FFS exact number of restricted symbols considering the impact of timing assumption </w:t>
            </w:r>
          </w:p>
          <w:p w14:paraId="7E76AC33" w14:textId="77777777" w:rsidR="00E24D0D" w:rsidRPr="00E641F4" w:rsidRDefault="00E24D0D" w:rsidP="00E24D0D">
            <w:pPr>
              <w:widowControl/>
              <w:numPr>
                <w:ilvl w:val="3"/>
                <w:numId w:val="21"/>
              </w:numPr>
              <w:spacing w:after="120"/>
              <w:ind w:left="2520"/>
              <w:jc w:val="left"/>
            </w:pPr>
            <w:r w:rsidRPr="00E641F4">
              <w:t xml:space="preserve">For FR2, FFS whether R16 requirements are re-used as baseline, considering the impact of Rx beam determination, and timing assumption </w:t>
            </w:r>
          </w:p>
          <w:p w14:paraId="29B9127F" w14:textId="77777777" w:rsidR="00E24D0D" w:rsidRPr="00E641F4" w:rsidRDefault="00E24D0D" w:rsidP="00E24D0D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</w:pPr>
            <w:r w:rsidRPr="00E641F4">
              <w:t>For L1-CLI-RSSI, FFS whether R16 requirements are re-used as baseline, considering the measurement is based on DL timing.</w:t>
            </w:r>
          </w:p>
          <w:p w14:paraId="3C075041" w14:textId="77777777" w:rsidR="00E24D0D" w:rsidRPr="00E641F4" w:rsidRDefault="00E24D0D" w:rsidP="00E24D0D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</w:pPr>
            <w:r w:rsidRPr="00E641F4">
              <w:t>For measurement restriction,</w:t>
            </w:r>
          </w:p>
          <w:p w14:paraId="7F9E9757" w14:textId="77777777" w:rsidR="00E24D0D" w:rsidRPr="00E641F4" w:rsidRDefault="00E24D0D" w:rsidP="00E24D0D">
            <w:pPr>
              <w:widowControl/>
              <w:numPr>
                <w:ilvl w:val="2"/>
                <w:numId w:val="21"/>
              </w:numPr>
              <w:spacing w:after="120"/>
              <w:ind w:left="1800"/>
              <w:jc w:val="left"/>
            </w:pPr>
            <w:r w:rsidRPr="00E641F4">
              <w:t xml:space="preserve">Requirements for L1 CLI measurement do not apply when the L1 CLI measurement resource collides with SMTC window, SSB or CSI-RS configured for RLM, BFD, CBD or L1-RSRP measurement or measurement gaps. </w:t>
            </w:r>
          </w:p>
          <w:p w14:paraId="142B2673" w14:textId="4F18274E" w:rsidR="00E24D0D" w:rsidRPr="00E641F4" w:rsidRDefault="00E24D0D" w:rsidP="00E24D0D">
            <w:pPr>
              <w:widowControl/>
              <w:numPr>
                <w:ilvl w:val="3"/>
                <w:numId w:val="21"/>
              </w:numPr>
              <w:spacing w:after="120"/>
              <w:ind w:left="2520"/>
              <w:jc w:val="left"/>
            </w:pPr>
            <w:r w:rsidRPr="00E641F4">
              <w:t>FFS whether need to consider the exception cases where L1 CLI measurement can be performed with other measurement in parallel.</w:t>
            </w:r>
          </w:p>
        </w:tc>
      </w:tr>
    </w:tbl>
    <w:p w14:paraId="34A8880A" w14:textId="243B644C" w:rsidR="00453FB1" w:rsidRPr="00E641F4" w:rsidRDefault="00B778AE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For L1-SRS-RSRP, for FR1, </w:t>
      </w:r>
      <w:r w:rsidR="00667440" w:rsidRPr="00E641F4">
        <w:rPr>
          <w:rFonts w:ascii="Times New Roman" w:eastAsia="宋体" w:hAnsi="Times New Roman" w:cs="Times New Roman"/>
          <w:sz w:val="20"/>
          <w:szCs w:val="20"/>
        </w:rPr>
        <w:t xml:space="preserve">the scheduling restriction should consider the timing between SRS arriving timing and DL timing of the serving cell. </w:t>
      </w:r>
    </w:p>
    <w:p w14:paraId="15837282" w14:textId="0CA6C788" w:rsidR="00667440" w:rsidRPr="00E641F4" w:rsidRDefault="00667440" w:rsidP="0005159B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The </w:t>
      </w:r>
      <w:r w:rsidR="00904F2A">
        <w:rPr>
          <w:rFonts w:ascii="Times New Roman" w:eastAsia="宋体" w:hAnsi="Times New Roman" w:cs="Times New Roman"/>
          <w:sz w:val="20"/>
          <w:szCs w:val="20"/>
        </w:rPr>
        <w:t>key</w:t>
      </w:r>
      <w:r w:rsidRPr="00E641F4">
        <w:rPr>
          <w:rFonts w:ascii="Times New Roman" w:eastAsia="宋体" w:hAnsi="Times New Roman" w:cs="Times New Roman"/>
          <w:sz w:val="20"/>
          <w:szCs w:val="20"/>
        </w:rPr>
        <w:t xml:space="preserve"> factor is Tc*N_TA_offset and propagation delay. By calculation of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  <w:lang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  <w:lang w:eastAsia="en-GB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0"/>
                <w:szCs w:val="20"/>
                <w:lang w:eastAsia="en-GB"/>
              </w:rPr>
              <m:t>TA offset</m:t>
            </m:r>
          </m:sub>
        </m:sSub>
      </m:oMath>
      <w:r w:rsidRPr="00E641F4">
        <w:rPr>
          <w:rFonts w:ascii="Times New Roman" w:eastAsia="宋体" w:hAnsi="Times New Roman" w:cs="Times New Roman"/>
          <w:sz w:val="20"/>
          <w:szCs w:val="20"/>
        </w:rPr>
        <w:t xml:space="preserve"> in Table 7.1.2-2 and Tc = 0.509ns plus 1.67us (FR1) and 0.67us (FR2)</w:t>
      </w:r>
      <w:r w:rsidR="00B96925" w:rsidRPr="00E641F4">
        <w:rPr>
          <w:rFonts w:ascii="Times New Roman" w:eastAsia="宋体" w:hAnsi="Times New Roman" w:cs="Times New Roman"/>
          <w:sz w:val="20"/>
          <w:szCs w:val="20"/>
        </w:rPr>
        <w:t>.</w:t>
      </w:r>
    </w:p>
    <w:tbl>
      <w:tblPr>
        <w:tblW w:w="7684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842"/>
        <w:gridCol w:w="3842"/>
      </w:tblGrid>
      <w:tr w:rsidR="009254B1" w:rsidRPr="009254B1" w14:paraId="62361667" w14:textId="77777777" w:rsidTr="009254B1">
        <w:trPr>
          <w:trHeight w:val="329"/>
        </w:trPr>
        <w:tc>
          <w:tcPr>
            <w:tcW w:w="38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44EA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FB42A9" w14:textId="77777777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254B1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SCS</w:t>
            </w:r>
          </w:p>
        </w:tc>
        <w:tc>
          <w:tcPr>
            <w:tcW w:w="38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44EA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39170D" w14:textId="4F821818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641F4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symbol</w:t>
            </w:r>
            <w:r w:rsidRPr="009254B1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 xml:space="preserve"> length</w:t>
            </w:r>
          </w:p>
        </w:tc>
      </w:tr>
      <w:tr w:rsidR="009254B1" w:rsidRPr="009254B1" w14:paraId="7890C2FA" w14:textId="77777777" w:rsidTr="009254B1">
        <w:trPr>
          <w:trHeight w:val="186"/>
        </w:trPr>
        <w:tc>
          <w:tcPr>
            <w:tcW w:w="38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064E99" w14:textId="77777777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254B1">
              <w:rPr>
                <w:rFonts w:ascii="Times New Roman" w:eastAsia="宋体" w:hAnsi="Times New Roman" w:cs="Times New Roman"/>
                <w:sz w:val="20"/>
                <w:szCs w:val="20"/>
              </w:rPr>
              <w:t>15kHz</w:t>
            </w:r>
          </w:p>
        </w:tc>
        <w:tc>
          <w:tcPr>
            <w:tcW w:w="384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0233FA" w14:textId="329AC344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641F4">
              <w:rPr>
                <w:rFonts w:ascii="Times New Roman" w:eastAsia="宋体" w:hAnsi="Times New Roman" w:cs="Times New Roman"/>
                <w:sz w:val="20"/>
                <w:szCs w:val="20"/>
              </w:rPr>
              <w:t>66.67</w:t>
            </w:r>
            <w:r w:rsidRPr="009254B1">
              <w:rPr>
                <w:rFonts w:ascii="Times New Roman" w:eastAsia="宋体" w:hAnsi="Times New Roman" w:cs="Times New Roman"/>
                <w:sz w:val="20"/>
                <w:szCs w:val="20"/>
              </w:rPr>
              <w:t>us</w:t>
            </w:r>
          </w:p>
        </w:tc>
      </w:tr>
      <w:tr w:rsidR="009254B1" w:rsidRPr="009254B1" w14:paraId="7787C1AD" w14:textId="77777777" w:rsidTr="009254B1">
        <w:trPr>
          <w:trHeight w:val="186"/>
        </w:trPr>
        <w:tc>
          <w:tcPr>
            <w:tcW w:w="3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4E3C2" w14:textId="77777777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254B1">
              <w:rPr>
                <w:rFonts w:ascii="Times New Roman" w:eastAsia="宋体" w:hAnsi="Times New Roman" w:cs="Times New Roman"/>
                <w:sz w:val="20"/>
                <w:szCs w:val="20"/>
              </w:rPr>
              <w:t>30kHz</w:t>
            </w:r>
          </w:p>
        </w:tc>
        <w:tc>
          <w:tcPr>
            <w:tcW w:w="3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F27BE4" w14:textId="2FC570BC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641F4">
              <w:rPr>
                <w:rFonts w:ascii="Times New Roman" w:eastAsia="宋体" w:hAnsi="Times New Roman" w:cs="Times New Roman"/>
                <w:sz w:val="20"/>
                <w:szCs w:val="20"/>
              </w:rPr>
              <w:t>33.33</w:t>
            </w:r>
            <w:r w:rsidRPr="009254B1">
              <w:rPr>
                <w:rFonts w:ascii="Times New Roman" w:eastAsia="宋体" w:hAnsi="Times New Roman" w:cs="Times New Roman"/>
                <w:sz w:val="20"/>
                <w:szCs w:val="20"/>
              </w:rPr>
              <w:t>us</w:t>
            </w:r>
          </w:p>
        </w:tc>
      </w:tr>
      <w:tr w:rsidR="009254B1" w:rsidRPr="009254B1" w14:paraId="32E3CBBB" w14:textId="77777777" w:rsidTr="009254B1">
        <w:trPr>
          <w:trHeight w:val="186"/>
        </w:trPr>
        <w:tc>
          <w:tcPr>
            <w:tcW w:w="3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1E009C" w14:textId="77777777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254B1">
              <w:rPr>
                <w:rFonts w:ascii="Times New Roman" w:eastAsia="宋体" w:hAnsi="Times New Roman" w:cs="Times New Roman"/>
                <w:sz w:val="20"/>
                <w:szCs w:val="20"/>
              </w:rPr>
              <w:t>60kHz</w:t>
            </w:r>
          </w:p>
        </w:tc>
        <w:tc>
          <w:tcPr>
            <w:tcW w:w="3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0A36C4" w14:textId="687DC74A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641F4">
              <w:rPr>
                <w:rFonts w:ascii="Times New Roman" w:eastAsia="宋体" w:hAnsi="Times New Roman" w:cs="Times New Roman"/>
                <w:sz w:val="20"/>
                <w:szCs w:val="20"/>
              </w:rPr>
              <w:t>16.67</w:t>
            </w:r>
            <w:r w:rsidRPr="009254B1">
              <w:rPr>
                <w:rFonts w:ascii="Times New Roman" w:eastAsia="宋体" w:hAnsi="Times New Roman" w:cs="Times New Roman"/>
                <w:sz w:val="20"/>
                <w:szCs w:val="20"/>
              </w:rPr>
              <w:t>us</w:t>
            </w:r>
          </w:p>
        </w:tc>
      </w:tr>
      <w:tr w:rsidR="009254B1" w:rsidRPr="009254B1" w14:paraId="24AEB833" w14:textId="77777777" w:rsidTr="009254B1">
        <w:trPr>
          <w:trHeight w:val="186"/>
        </w:trPr>
        <w:tc>
          <w:tcPr>
            <w:tcW w:w="3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0B8632" w14:textId="77777777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254B1">
              <w:rPr>
                <w:rFonts w:ascii="Times New Roman" w:eastAsia="宋体" w:hAnsi="Times New Roman" w:cs="Times New Roman"/>
                <w:sz w:val="20"/>
                <w:szCs w:val="20"/>
              </w:rPr>
              <w:t>120kHz</w:t>
            </w:r>
          </w:p>
        </w:tc>
        <w:tc>
          <w:tcPr>
            <w:tcW w:w="3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280E06" w14:textId="6FBE8476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641F4">
              <w:rPr>
                <w:rFonts w:ascii="Times New Roman" w:eastAsia="宋体" w:hAnsi="Times New Roman" w:cs="Times New Roman"/>
                <w:sz w:val="20"/>
                <w:szCs w:val="20"/>
              </w:rPr>
              <w:t>8.33</w:t>
            </w:r>
            <w:r w:rsidRPr="009254B1">
              <w:rPr>
                <w:rFonts w:ascii="Times New Roman" w:eastAsia="宋体" w:hAnsi="Times New Roman" w:cs="Times New Roman"/>
                <w:sz w:val="20"/>
                <w:szCs w:val="20"/>
              </w:rPr>
              <w:t>us</w:t>
            </w:r>
          </w:p>
        </w:tc>
      </w:tr>
      <w:tr w:rsidR="009254B1" w:rsidRPr="009254B1" w14:paraId="2645A100" w14:textId="77777777" w:rsidTr="009254B1">
        <w:trPr>
          <w:trHeight w:val="22"/>
        </w:trPr>
        <w:tc>
          <w:tcPr>
            <w:tcW w:w="3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DD42F5" w14:textId="77777777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9254B1">
              <w:rPr>
                <w:rFonts w:ascii="Times New Roman" w:eastAsia="宋体" w:hAnsi="Times New Roman" w:cs="Times New Roman"/>
                <w:sz w:val="20"/>
                <w:szCs w:val="20"/>
              </w:rPr>
              <w:t>240kHz</w:t>
            </w:r>
          </w:p>
        </w:tc>
        <w:tc>
          <w:tcPr>
            <w:tcW w:w="38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BD0E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5EA752" w14:textId="592788B8" w:rsidR="009254B1" w:rsidRPr="009254B1" w:rsidRDefault="009254B1" w:rsidP="009254B1">
            <w:pPr>
              <w:spacing w:beforeLines="50" w:before="120" w:afterLines="50" w:after="120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E641F4">
              <w:rPr>
                <w:rFonts w:ascii="Times New Roman" w:eastAsia="宋体" w:hAnsi="Times New Roman" w:cs="Times New Roman"/>
                <w:sz w:val="20"/>
                <w:szCs w:val="20"/>
              </w:rPr>
              <w:t>4.17</w:t>
            </w:r>
            <w:r w:rsidRPr="009254B1">
              <w:rPr>
                <w:rFonts w:ascii="Times New Roman" w:eastAsia="宋体" w:hAnsi="Times New Roman" w:cs="Times New Roman"/>
                <w:sz w:val="20"/>
                <w:szCs w:val="20"/>
              </w:rPr>
              <w:t>us</w:t>
            </w:r>
          </w:p>
        </w:tc>
      </w:tr>
    </w:tbl>
    <w:p w14:paraId="4A654FBF" w14:textId="7BD78623" w:rsidR="00B96925" w:rsidRPr="00C72A95" w:rsidRDefault="00AD176C" w:rsidP="0005159B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72A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>roposal 3: For scheduling restriction, t</w:t>
      </w:r>
      <w:r w:rsidR="00E424E6"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he UE is not expected to receive PDSCH on SRS-RSRP measured OFDM symbols, and on Y data 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>symbols</w:t>
      </w:r>
      <w:r w:rsidR="00E424E6"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before L1-SRS-RSRP measured OFDM symbols:</w:t>
      </w:r>
    </w:p>
    <w:p w14:paraId="0BD29D83" w14:textId="77777777" w:rsidR="00AD176C" w:rsidRPr="00C72A95" w:rsidRDefault="00E424E6" w:rsidP="00AD176C">
      <w:pPr>
        <w:pStyle w:val="a8"/>
        <w:numPr>
          <w:ilvl w:val="0"/>
          <w:numId w:val="34"/>
        </w:numPr>
        <w:spacing w:beforeLines="50" w:before="120" w:afterLines="50" w:after="120"/>
        <w:ind w:firstLineChars="0"/>
        <w:rPr>
          <w:rFonts w:eastAsia="宋体"/>
          <w:b/>
          <w:bCs/>
          <w:lang w:val="en-US" w:eastAsia="zh-CN"/>
        </w:rPr>
      </w:pPr>
      <w:r w:rsidRPr="00C72A95">
        <w:rPr>
          <w:rFonts w:eastAsia="宋体" w:hint="eastAsia"/>
          <w:b/>
          <w:bCs/>
        </w:rPr>
        <w:t>Y</w:t>
      </w:r>
      <w:r w:rsidR="00AD176C" w:rsidRPr="00C72A95">
        <w:rPr>
          <w:rFonts w:eastAsia="宋体"/>
          <w:b/>
          <w:bCs/>
        </w:rPr>
        <w:t xml:space="preserve"> = 1 for 15kHz/30kHz for FR1, </w:t>
      </w:r>
    </w:p>
    <w:p w14:paraId="0D7543F7" w14:textId="77777777" w:rsidR="00AD176C" w:rsidRPr="00C72A95" w:rsidRDefault="00AD176C" w:rsidP="00AD176C">
      <w:pPr>
        <w:pStyle w:val="a8"/>
        <w:numPr>
          <w:ilvl w:val="0"/>
          <w:numId w:val="34"/>
        </w:numPr>
        <w:spacing w:beforeLines="50" w:before="120" w:afterLines="50" w:after="120"/>
        <w:ind w:firstLineChars="0"/>
        <w:rPr>
          <w:rFonts w:eastAsia="宋体"/>
          <w:b/>
          <w:bCs/>
          <w:lang w:val="en-US" w:eastAsia="zh-CN"/>
        </w:rPr>
      </w:pPr>
      <w:r w:rsidRPr="00C72A95">
        <w:rPr>
          <w:rFonts w:eastAsia="宋体"/>
          <w:b/>
          <w:bCs/>
          <w:lang w:val="en-US"/>
        </w:rPr>
        <w:t>Y = 2 for 60kHz for FR1</w:t>
      </w:r>
    </w:p>
    <w:p w14:paraId="061B8F68" w14:textId="4DE983AE" w:rsidR="00AD176C" w:rsidRPr="00C72A95" w:rsidRDefault="00AD176C" w:rsidP="00AD176C">
      <w:pPr>
        <w:pStyle w:val="a8"/>
        <w:numPr>
          <w:ilvl w:val="0"/>
          <w:numId w:val="34"/>
        </w:numPr>
        <w:spacing w:beforeLines="50" w:before="120" w:afterLines="50" w:after="120"/>
        <w:ind w:firstLineChars="0"/>
        <w:rPr>
          <w:rFonts w:eastAsia="宋体"/>
          <w:b/>
          <w:bCs/>
          <w:lang w:val="en-US" w:eastAsia="zh-CN"/>
        </w:rPr>
      </w:pPr>
      <w:r w:rsidRPr="00C72A95">
        <w:rPr>
          <w:rFonts w:eastAsia="宋体"/>
          <w:b/>
          <w:bCs/>
        </w:rPr>
        <w:t xml:space="preserve">Y = </w:t>
      </w:r>
      <w:r w:rsidR="00ED2B67" w:rsidRPr="00C72A95">
        <w:rPr>
          <w:rFonts w:eastAsia="宋体"/>
          <w:b/>
          <w:bCs/>
        </w:rPr>
        <w:t>1</w:t>
      </w:r>
      <w:r w:rsidRPr="00C72A95">
        <w:rPr>
          <w:rFonts w:eastAsia="宋体"/>
          <w:b/>
          <w:bCs/>
        </w:rPr>
        <w:t xml:space="preserve"> for 60kHz for FR2</w:t>
      </w:r>
    </w:p>
    <w:p w14:paraId="57B8A499" w14:textId="15F9BB64" w:rsidR="00E424E6" w:rsidRPr="00903E1C" w:rsidRDefault="00AD176C" w:rsidP="00AD176C">
      <w:pPr>
        <w:pStyle w:val="a8"/>
        <w:numPr>
          <w:ilvl w:val="0"/>
          <w:numId w:val="34"/>
        </w:numPr>
        <w:spacing w:beforeLines="50" w:before="120" w:afterLines="50" w:after="120"/>
        <w:ind w:firstLineChars="0"/>
        <w:rPr>
          <w:rFonts w:eastAsia="宋体"/>
          <w:lang w:val="en-US" w:eastAsia="zh-CN"/>
        </w:rPr>
      </w:pPr>
      <w:r w:rsidRPr="00C72A95">
        <w:rPr>
          <w:rFonts w:eastAsia="宋体"/>
          <w:b/>
          <w:bCs/>
        </w:rPr>
        <w:t>Y = 2 for 120kHz for FR2</w:t>
      </w:r>
    </w:p>
    <w:p w14:paraId="2896B356" w14:textId="45586877" w:rsidR="00903E1C" w:rsidRDefault="00903E1C" w:rsidP="00903E1C">
      <w:pPr>
        <w:spacing w:beforeLines="50" w:before="120" w:afterLines="50" w:after="120"/>
        <w:rPr>
          <w:rFonts w:eastAsia="宋体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3E1C" w14:paraId="6C3D60FD" w14:textId="77777777" w:rsidTr="00903E1C">
        <w:tc>
          <w:tcPr>
            <w:tcW w:w="9629" w:type="dxa"/>
          </w:tcPr>
          <w:p w14:paraId="09BEA8C6" w14:textId="77777777" w:rsidR="00903E1C" w:rsidRPr="00903E1C" w:rsidRDefault="00903E1C" w:rsidP="00903E1C">
            <w:pPr>
              <w:keepNext/>
              <w:keepLines/>
              <w:spacing w:before="120" w:after="120"/>
              <w:outlineLvl w:val="3"/>
              <w:rPr>
                <w:lang w:val="sv-SE"/>
              </w:rPr>
            </w:pPr>
            <w:r w:rsidRPr="00903E1C">
              <w:rPr>
                <w:lang w:val="sv-SE"/>
              </w:rPr>
              <w:lastRenderedPageBreak/>
              <w:t xml:space="preserve">Issue 1-1-4: Measurement resources </w:t>
            </w:r>
          </w:p>
          <w:p w14:paraId="725D65E7" w14:textId="77777777" w:rsidR="00903E1C" w:rsidRPr="00903E1C" w:rsidRDefault="00903E1C" w:rsidP="00903E1C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903E1C">
              <w:t>Recommended WF</w:t>
            </w:r>
          </w:p>
          <w:p w14:paraId="5F58C9AA" w14:textId="2859C294" w:rsidR="00903E1C" w:rsidRPr="00903E1C" w:rsidRDefault="00903E1C" w:rsidP="00903E1C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</w:pPr>
            <w:r w:rsidRPr="00903E1C">
              <w:t xml:space="preserve">Further discuss the issue </w:t>
            </w:r>
          </w:p>
        </w:tc>
      </w:tr>
    </w:tbl>
    <w:p w14:paraId="6BAC7BA3" w14:textId="30052BC0" w:rsidR="00903E1C" w:rsidRDefault="00EB580D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EB580D">
        <w:rPr>
          <w:rFonts w:ascii="Times New Roman" w:eastAsia="宋体" w:hAnsi="Times New Roman" w:cs="Times New Roman"/>
          <w:sz w:val="20"/>
          <w:szCs w:val="20"/>
        </w:rPr>
        <w:t xml:space="preserve">Unlike L3 CLI measurement, </w:t>
      </w:r>
      <w:r w:rsidR="00C05A3E">
        <w:rPr>
          <w:rFonts w:ascii="Times New Roman" w:eastAsia="宋体" w:hAnsi="Times New Roman" w:cs="Times New Roman"/>
          <w:sz w:val="20"/>
          <w:szCs w:val="20"/>
        </w:rPr>
        <w:t xml:space="preserve">it should be based on L1 CSI framework. </w:t>
      </w:r>
    </w:p>
    <w:p w14:paraId="516C28C9" w14:textId="64F0A731" w:rsidR="00C05A3E" w:rsidRDefault="00C05A3E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According to RAN1 previous agreements: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A3E" w14:paraId="0A13219A" w14:textId="77777777" w:rsidTr="00C05A3E">
        <w:tc>
          <w:tcPr>
            <w:tcW w:w="9629" w:type="dxa"/>
          </w:tcPr>
          <w:p w14:paraId="336ED05D" w14:textId="77777777" w:rsidR="00C05A3E" w:rsidRPr="00E641F4" w:rsidRDefault="00C05A3E" w:rsidP="00C05A3E">
            <w:pPr>
              <w:rPr>
                <w:rFonts w:eastAsiaTheme="minorEastAsia"/>
                <w:sz w:val="16"/>
                <w:szCs w:val="16"/>
                <w:lang w:val="sv-SE"/>
              </w:rPr>
            </w:pPr>
            <w:r w:rsidRPr="00E641F4">
              <w:rPr>
                <w:rFonts w:eastAsiaTheme="minorEastAsia"/>
                <w:sz w:val="16"/>
                <w:szCs w:val="16"/>
                <w:lang w:val="sv-SE"/>
              </w:rPr>
              <w:t>RAN1#118bis</w:t>
            </w:r>
          </w:p>
          <w:p w14:paraId="3D3C4399" w14:textId="77777777" w:rsidR="00C05A3E" w:rsidRPr="00E641F4" w:rsidRDefault="00C05A3E" w:rsidP="00C05A3E">
            <w:pPr>
              <w:ind w:leftChars="-38" w:left="-80"/>
              <w:rPr>
                <w:sz w:val="16"/>
                <w:szCs w:val="16"/>
              </w:rPr>
            </w:pPr>
            <w:r w:rsidRPr="00E641F4">
              <w:rPr>
                <w:sz w:val="16"/>
                <w:szCs w:val="16"/>
                <w:highlight w:val="green"/>
              </w:rPr>
              <w:t>Agreement</w:t>
            </w:r>
          </w:p>
          <w:p w14:paraId="4BFA06D1" w14:textId="77777777" w:rsidR="00C05A3E" w:rsidRPr="00E641F4" w:rsidRDefault="00C05A3E" w:rsidP="00C05A3E">
            <w:pPr>
              <w:ind w:leftChars="-38" w:left="-80"/>
              <w:rPr>
                <w:sz w:val="16"/>
                <w:szCs w:val="16"/>
              </w:rPr>
            </w:pPr>
            <w:r w:rsidRPr="00E641F4">
              <w:rPr>
                <w:iCs/>
                <w:sz w:val="16"/>
                <w:szCs w:val="16"/>
              </w:rPr>
              <w:t xml:space="preserve">Extend </w:t>
            </w:r>
            <w:r w:rsidRPr="00E641F4">
              <w:rPr>
                <w:i/>
                <w:iCs/>
                <w:color w:val="000000"/>
                <w:sz w:val="16"/>
                <w:szCs w:val="16"/>
              </w:rPr>
              <w:t>CSI-ResourceConfig</w:t>
            </w:r>
            <w:r w:rsidRPr="00E641F4">
              <w:rPr>
                <w:iCs/>
                <w:sz w:val="16"/>
                <w:szCs w:val="16"/>
              </w:rPr>
              <w:t xml:space="preserve"> to include two CLI measurement resource set lists for SRS-RSRP and CLI-RSSI measurements </w:t>
            </w:r>
            <w:r w:rsidRPr="00E641F4">
              <w:rPr>
                <w:rFonts w:eastAsia="等线"/>
                <w:sz w:val="16"/>
                <w:szCs w:val="16"/>
              </w:rPr>
              <w:t xml:space="preserve">based on Rel-16 </w:t>
            </w:r>
            <w:r w:rsidRPr="00E641F4">
              <w:rPr>
                <w:rFonts w:eastAsia="等线"/>
                <w:i/>
                <w:sz w:val="16"/>
                <w:szCs w:val="16"/>
              </w:rPr>
              <w:t>SRS-ResourceConfigCLI</w:t>
            </w:r>
            <w:r w:rsidRPr="00E641F4">
              <w:rPr>
                <w:rFonts w:eastAsia="等线"/>
                <w:sz w:val="16"/>
                <w:szCs w:val="16"/>
              </w:rPr>
              <w:t xml:space="preserve"> and </w:t>
            </w:r>
            <w:r w:rsidRPr="00E641F4">
              <w:rPr>
                <w:rFonts w:eastAsia="等线"/>
                <w:i/>
                <w:sz w:val="16"/>
                <w:szCs w:val="16"/>
              </w:rPr>
              <w:t>rssi-ResourceConfigCLI</w:t>
            </w:r>
            <w:r w:rsidRPr="00E641F4">
              <w:rPr>
                <w:rFonts w:eastAsia="等线"/>
                <w:sz w:val="16"/>
                <w:szCs w:val="16"/>
              </w:rPr>
              <w:t xml:space="preserve"> defined </w:t>
            </w:r>
            <w:r w:rsidRPr="00E641F4">
              <w:rPr>
                <w:rFonts w:eastAsia="Malgun Gothic"/>
                <w:sz w:val="16"/>
                <w:szCs w:val="16"/>
                <w:lang w:eastAsia="ko-KR"/>
              </w:rPr>
              <w:t xml:space="preserve">in </w:t>
            </w:r>
            <w:r w:rsidRPr="00E641F4">
              <w:rPr>
                <w:i/>
                <w:iCs/>
                <w:sz w:val="16"/>
                <w:szCs w:val="16"/>
              </w:rPr>
              <w:t>MeasObjectCLI</w:t>
            </w:r>
            <w:r w:rsidRPr="00E641F4">
              <w:rPr>
                <w:iCs/>
                <w:sz w:val="16"/>
                <w:szCs w:val="16"/>
              </w:rPr>
              <w:t xml:space="preserve"> for </w:t>
            </w:r>
            <w:r w:rsidRPr="00E641F4">
              <w:rPr>
                <w:rFonts w:eastAsia="等线"/>
                <w:sz w:val="16"/>
                <w:szCs w:val="16"/>
              </w:rPr>
              <w:t xml:space="preserve">L3 based </w:t>
            </w:r>
            <w:r w:rsidRPr="00E641F4">
              <w:rPr>
                <w:sz w:val="16"/>
                <w:szCs w:val="16"/>
              </w:rPr>
              <w:t xml:space="preserve">SRS-RSRP and </w:t>
            </w:r>
            <w:r w:rsidRPr="00E641F4">
              <w:rPr>
                <w:rFonts w:eastAsia="Malgun Gothic"/>
                <w:sz w:val="16"/>
                <w:szCs w:val="16"/>
                <w:lang w:eastAsia="ko-KR"/>
              </w:rPr>
              <w:t>CLI-RSSI measurement</w:t>
            </w:r>
            <w:r w:rsidRPr="00E641F4">
              <w:rPr>
                <w:sz w:val="16"/>
                <w:szCs w:val="16"/>
              </w:rPr>
              <w:t>.</w:t>
            </w:r>
          </w:p>
          <w:p w14:paraId="51E46FA5" w14:textId="77777777" w:rsidR="00C05A3E" w:rsidRPr="00E641F4" w:rsidRDefault="00C05A3E" w:rsidP="00C05A3E">
            <w:pPr>
              <w:pStyle w:val="a8"/>
              <w:numPr>
                <w:ilvl w:val="0"/>
                <w:numId w:val="21"/>
              </w:numPr>
              <w:spacing w:after="0"/>
              <w:ind w:left="360" w:firstLineChars="0"/>
              <w:rPr>
                <w:rFonts w:eastAsia="Yu Mincho"/>
                <w:iCs/>
                <w:sz w:val="16"/>
                <w:szCs w:val="16"/>
                <w:lang w:eastAsia="x-none"/>
              </w:rPr>
            </w:pPr>
            <w:r w:rsidRPr="00E641F4">
              <w:rPr>
                <w:rFonts w:eastAsia="等线"/>
                <w:sz w:val="16"/>
                <w:szCs w:val="16"/>
                <w:lang w:eastAsia="x-none"/>
              </w:rPr>
              <w:t xml:space="preserve">The </w:t>
            </w:r>
            <w:r w:rsidRPr="00E641F4">
              <w:rPr>
                <w:rFonts w:eastAsia="Yu Mincho"/>
                <w:i/>
                <w:sz w:val="16"/>
                <w:szCs w:val="16"/>
                <w:lang w:eastAsia="x-none"/>
              </w:rPr>
              <w:t>resourceType</w:t>
            </w:r>
            <w:r w:rsidRPr="00E641F4">
              <w:rPr>
                <w:rFonts w:eastAsia="等线"/>
                <w:sz w:val="16"/>
                <w:szCs w:val="16"/>
                <w:lang w:eastAsia="x-none"/>
              </w:rPr>
              <w:t xml:space="preserve"> for the two new CLI measurement resource set lists </w:t>
            </w:r>
            <w:r w:rsidRPr="00E641F4">
              <w:rPr>
                <w:rFonts w:eastAsia="Yu Mincho"/>
                <w:sz w:val="16"/>
                <w:szCs w:val="16"/>
                <w:lang w:eastAsia="x-none"/>
              </w:rPr>
              <w:t>can be set to periodic, semi-persistent or aperiodic</w:t>
            </w:r>
          </w:p>
          <w:p w14:paraId="439BE01D" w14:textId="77777777" w:rsidR="00C05A3E" w:rsidRPr="00E641F4" w:rsidRDefault="00C05A3E" w:rsidP="00C05A3E">
            <w:pPr>
              <w:pStyle w:val="a8"/>
              <w:widowControl w:val="0"/>
              <w:numPr>
                <w:ilvl w:val="0"/>
                <w:numId w:val="21"/>
              </w:numPr>
              <w:snapToGrid w:val="0"/>
              <w:spacing w:after="0"/>
              <w:ind w:left="360" w:firstLineChars="0"/>
              <w:jc w:val="both"/>
              <w:rPr>
                <w:rFonts w:eastAsia="Yu Mincho"/>
                <w:color w:val="FF0000"/>
                <w:sz w:val="16"/>
                <w:szCs w:val="16"/>
                <w:lang w:eastAsia="x-none"/>
              </w:rPr>
            </w:pPr>
            <w:r w:rsidRPr="00E641F4">
              <w:rPr>
                <w:rFonts w:eastAsia="Yu Mincho"/>
                <w:color w:val="FF0000"/>
                <w:sz w:val="16"/>
                <w:szCs w:val="16"/>
                <w:lang w:eastAsia="x-none"/>
              </w:rPr>
              <w:t xml:space="preserve">The number of periodic/semi-persistent CLI measurement resource sets is restricted to 1 in a </w:t>
            </w:r>
            <w:r w:rsidRPr="00E641F4">
              <w:rPr>
                <w:rFonts w:eastAsia="Yu Mincho"/>
                <w:i/>
                <w:iCs/>
                <w:color w:val="FF0000"/>
                <w:sz w:val="16"/>
                <w:szCs w:val="16"/>
                <w:lang w:eastAsia="x-none"/>
              </w:rPr>
              <w:t>CSI-ResourceConfig</w:t>
            </w:r>
            <w:r w:rsidRPr="00E641F4">
              <w:rPr>
                <w:rFonts w:eastAsia="Yu Mincho"/>
                <w:color w:val="FF0000"/>
                <w:sz w:val="16"/>
                <w:szCs w:val="16"/>
                <w:lang w:eastAsia="x-none"/>
              </w:rPr>
              <w:t xml:space="preserve"> as in current specifications.</w:t>
            </w:r>
          </w:p>
          <w:p w14:paraId="26EB2B0D" w14:textId="77777777" w:rsidR="00C05A3E" w:rsidRPr="00E641F4" w:rsidRDefault="00C05A3E" w:rsidP="00C05A3E">
            <w:pPr>
              <w:pStyle w:val="a8"/>
              <w:numPr>
                <w:ilvl w:val="0"/>
                <w:numId w:val="21"/>
              </w:numPr>
              <w:spacing w:after="0"/>
              <w:ind w:left="360" w:firstLineChars="0"/>
              <w:rPr>
                <w:rFonts w:eastAsia="宋体"/>
                <w:sz w:val="16"/>
                <w:szCs w:val="16"/>
              </w:rPr>
            </w:pPr>
            <w:r w:rsidRPr="00E641F4">
              <w:rPr>
                <w:rFonts w:eastAsia="Yu Mincho"/>
                <w:sz w:val="16"/>
                <w:szCs w:val="16"/>
                <w:lang w:eastAsia="x-none"/>
              </w:rPr>
              <w:t xml:space="preserve">Note: No </w:t>
            </w:r>
            <w:r w:rsidRPr="00E641F4">
              <w:rPr>
                <w:rFonts w:eastAsia="等线"/>
                <w:sz w:val="16"/>
                <w:szCs w:val="16"/>
                <w:lang w:eastAsia="x-none"/>
              </w:rPr>
              <w:t>new</w:t>
            </w:r>
            <w:r w:rsidRPr="00E641F4">
              <w:rPr>
                <w:rFonts w:eastAsia="Yu Mincho"/>
                <w:sz w:val="16"/>
                <w:szCs w:val="16"/>
                <w:lang w:eastAsia="x-none"/>
              </w:rPr>
              <w:t xml:space="preserve"> usage needs to be defined for SRS resource sets</w:t>
            </w:r>
          </w:p>
          <w:p w14:paraId="33FCF49D" w14:textId="77777777" w:rsidR="00C05A3E" w:rsidRPr="00E641F4" w:rsidRDefault="00C05A3E" w:rsidP="00C05A3E">
            <w:pPr>
              <w:spacing w:after="0"/>
              <w:rPr>
                <w:sz w:val="16"/>
                <w:szCs w:val="16"/>
              </w:rPr>
            </w:pPr>
          </w:p>
          <w:p w14:paraId="64594F8B" w14:textId="7E0315A5" w:rsidR="00C05A3E" w:rsidRPr="00E641F4" w:rsidRDefault="00C05A3E" w:rsidP="00C05A3E">
            <w:pPr>
              <w:rPr>
                <w:rFonts w:eastAsiaTheme="minorEastAsia"/>
                <w:sz w:val="16"/>
                <w:szCs w:val="16"/>
                <w:lang w:val="sv-SE"/>
              </w:rPr>
            </w:pPr>
            <w:r w:rsidRPr="00E641F4">
              <w:rPr>
                <w:rFonts w:eastAsiaTheme="minorEastAsia"/>
                <w:sz w:val="16"/>
                <w:szCs w:val="16"/>
                <w:lang w:val="sv-SE"/>
              </w:rPr>
              <w:t>RAN1#118</w:t>
            </w:r>
          </w:p>
          <w:p w14:paraId="5087082C" w14:textId="77777777" w:rsidR="00C05A3E" w:rsidRPr="00E641F4" w:rsidRDefault="00C05A3E" w:rsidP="00C05A3E">
            <w:pPr>
              <w:spacing w:after="0"/>
              <w:rPr>
                <w:rFonts w:ascii="Times" w:eastAsia="Batang" w:hAnsi="Times"/>
                <w:b/>
                <w:bCs/>
                <w:sz w:val="16"/>
                <w:szCs w:val="16"/>
              </w:rPr>
            </w:pPr>
            <w:r w:rsidRPr="00E641F4">
              <w:rPr>
                <w:rFonts w:ascii="Times" w:eastAsia="Batang" w:hAnsi="Times"/>
                <w:b/>
                <w:bCs/>
                <w:sz w:val="16"/>
                <w:szCs w:val="16"/>
                <w:highlight w:val="green"/>
              </w:rPr>
              <w:t>Agreement</w:t>
            </w:r>
            <w:r w:rsidRPr="00E641F4">
              <w:rPr>
                <w:rFonts w:ascii="Times" w:eastAsia="Batang" w:hAnsi="Times"/>
                <w:b/>
                <w:bCs/>
                <w:sz w:val="16"/>
                <w:szCs w:val="16"/>
              </w:rPr>
              <w:t xml:space="preserve"> </w:t>
            </w:r>
          </w:p>
          <w:p w14:paraId="67516C8E" w14:textId="77777777" w:rsidR="00C05A3E" w:rsidRPr="00E641F4" w:rsidRDefault="00C05A3E" w:rsidP="00C05A3E">
            <w:pPr>
              <w:spacing w:after="0"/>
              <w:rPr>
                <w:rFonts w:ascii="Times" w:eastAsia="Malgun Gothic" w:hAnsi="Times"/>
                <w:bCs/>
                <w:sz w:val="16"/>
                <w:szCs w:val="16"/>
                <w:lang w:eastAsia="ko-KR"/>
              </w:rPr>
            </w:pPr>
            <w:r w:rsidRPr="00E641F4">
              <w:rPr>
                <w:rFonts w:ascii="Times" w:hAnsi="Times"/>
                <w:sz w:val="16"/>
                <w:szCs w:val="16"/>
              </w:rPr>
              <w:t xml:space="preserve">For </w:t>
            </w:r>
            <w:r w:rsidRPr="00E641F4">
              <w:rPr>
                <w:rFonts w:ascii="Times" w:eastAsia="Batang" w:hAnsi="Times" w:hint="eastAsia"/>
                <w:sz w:val="16"/>
                <w:szCs w:val="16"/>
              </w:rPr>
              <w:t>frequency</w:t>
            </w:r>
            <w:r w:rsidRPr="00E641F4">
              <w:rPr>
                <w:rFonts w:ascii="Times" w:eastAsia="Batang" w:hAnsi="Times"/>
                <w:sz w:val="16"/>
                <w:szCs w:val="16"/>
              </w:rPr>
              <w:t xml:space="preserve"> resource allocation of a </w:t>
            </w:r>
            <w:r w:rsidRPr="00E641F4">
              <w:rPr>
                <w:rFonts w:ascii="Times" w:eastAsia="Malgun Gothic" w:hAnsi="Times"/>
                <w:bCs/>
                <w:sz w:val="16"/>
                <w:szCs w:val="16"/>
                <w:lang w:eastAsia="ko-KR"/>
              </w:rPr>
              <w:t>CLI-RSSI measurement resource, the following are supported</w:t>
            </w:r>
          </w:p>
          <w:p w14:paraId="39BE64FE" w14:textId="77777777" w:rsidR="00C05A3E" w:rsidRPr="00E641F4" w:rsidRDefault="00C05A3E" w:rsidP="00C05A3E">
            <w:pPr>
              <w:numPr>
                <w:ilvl w:val="0"/>
                <w:numId w:val="36"/>
              </w:numPr>
              <w:suppressAutoHyphens/>
              <w:snapToGrid w:val="0"/>
              <w:spacing w:after="0"/>
              <w:ind w:left="720"/>
              <w:rPr>
                <w:rFonts w:ascii="Times" w:eastAsia="Malgun Gothic" w:hAnsi="Times"/>
                <w:bCs/>
                <w:sz w:val="16"/>
                <w:szCs w:val="16"/>
                <w:lang w:eastAsia="ko-KR"/>
              </w:rPr>
            </w:pPr>
            <w:r w:rsidRPr="00E641F4">
              <w:rPr>
                <w:rFonts w:ascii="Times" w:eastAsia="Malgun Gothic" w:hAnsi="Times"/>
                <w:bCs/>
                <w:sz w:val="16"/>
                <w:szCs w:val="16"/>
                <w:lang w:eastAsia="ko-KR"/>
              </w:rPr>
              <w:t>Measurement resource type#1: One CLI-RSSI measurement resource is configured within a DL subband</w:t>
            </w:r>
          </w:p>
          <w:p w14:paraId="58354335" w14:textId="77777777" w:rsidR="00C05A3E" w:rsidRPr="00E641F4" w:rsidRDefault="00C05A3E" w:rsidP="00C05A3E">
            <w:pPr>
              <w:numPr>
                <w:ilvl w:val="0"/>
                <w:numId w:val="36"/>
              </w:numPr>
              <w:suppressAutoHyphens/>
              <w:snapToGrid w:val="0"/>
              <w:spacing w:after="0"/>
              <w:ind w:left="720"/>
              <w:rPr>
                <w:rFonts w:ascii="Times" w:eastAsia="Malgun Gothic" w:hAnsi="Times"/>
                <w:bCs/>
                <w:sz w:val="16"/>
                <w:szCs w:val="16"/>
                <w:lang w:eastAsia="ko-KR"/>
              </w:rPr>
            </w:pPr>
            <w:r w:rsidRPr="00E641F4">
              <w:rPr>
                <w:rFonts w:ascii="Times" w:eastAsia="Malgun Gothic" w:hAnsi="Times"/>
                <w:bCs/>
                <w:sz w:val="16"/>
                <w:szCs w:val="16"/>
                <w:lang w:eastAsia="ko-KR"/>
              </w:rPr>
              <w:t>Measurement resource type#2: One CLI-RSSI measurement resource is configured across two DL subbands</w:t>
            </w:r>
          </w:p>
          <w:p w14:paraId="0E60276B" w14:textId="77777777" w:rsidR="00C05A3E" w:rsidRPr="00E641F4" w:rsidRDefault="00C05A3E" w:rsidP="00C05A3E">
            <w:pPr>
              <w:numPr>
                <w:ilvl w:val="0"/>
                <w:numId w:val="36"/>
              </w:numPr>
              <w:suppressAutoHyphens/>
              <w:snapToGrid w:val="0"/>
              <w:spacing w:after="0"/>
              <w:ind w:left="720"/>
              <w:rPr>
                <w:rFonts w:ascii="Times" w:eastAsia="Batang" w:hAnsi="Times"/>
                <w:sz w:val="16"/>
                <w:szCs w:val="16"/>
                <w:lang w:eastAsia="x-none"/>
              </w:rPr>
            </w:pPr>
            <w:r w:rsidRPr="00E641F4">
              <w:rPr>
                <w:rFonts w:ascii="Times" w:eastAsia="Batang" w:hAnsi="Times"/>
                <w:sz w:val="16"/>
                <w:szCs w:val="16"/>
                <w:lang w:eastAsia="x-none"/>
              </w:rPr>
              <w:t>FFS: Number of resources that can be configured</w:t>
            </w:r>
          </w:p>
          <w:p w14:paraId="19D4DB36" w14:textId="77777777" w:rsidR="00C05A3E" w:rsidRPr="00E641F4" w:rsidRDefault="00C05A3E" w:rsidP="00C05A3E">
            <w:pPr>
              <w:numPr>
                <w:ilvl w:val="0"/>
                <w:numId w:val="36"/>
              </w:numPr>
              <w:suppressAutoHyphens/>
              <w:snapToGrid w:val="0"/>
              <w:spacing w:after="0"/>
              <w:ind w:left="720"/>
              <w:rPr>
                <w:rFonts w:ascii="Times" w:eastAsia="Batang" w:hAnsi="Times"/>
                <w:sz w:val="16"/>
                <w:szCs w:val="16"/>
                <w:lang w:eastAsia="x-none"/>
              </w:rPr>
            </w:pPr>
            <w:r w:rsidRPr="00E641F4">
              <w:rPr>
                <w:rFonts w:ascii="Times" w:eastAsia="Batang" w:hAnsi="Times"/>
                <w:sz w:val="16"/>
                <w:szCs w:val="16"/>
                <w:lang w:eastAsia="x-none"/>
              </w:rPr>
              <w:t>FFS: UE behavior for measurement</w:t>
            </w:r>
          </w:p>
          <w:p w14:paraId="15EA67F5" w14:textId="77777777" w:rsidR="00C05A3E" w:rsidRPr="00E641F4" w:rsidRDefault="00C05A3E" w:rsidP="00C05A3E">
            <w:pPr>
              <w:spacing w:after="0"/>
              <w:rPr>
                <w:rFonts w:ascii="Times" w:eastAsia="Batang" w:hAnsi="Times"/>
                <w:b/>
                <w:bCs/>
                <w:sz w:val="16"/>
                <w:szCs w:val="16"/>
              </w:rPr>
            </w:pPr>
            <w:r w:rsidRPr="00E641F4">
              <w:rPr>
                <w:rFonts w:ascii="Times" w:eastAsia="Batang" w:hAnsi="Times"/>
                <w:b/>
                <w:bCs/>
                <w:sz w:val="16"/>
                <w:szCs w:val="16"/>
                <w:highlight w:val="green"/>
              </w:rPr>
              <w:t>Agreement</w:t>
            </w:r>
            <w:r w:rsidRPr="00E641F4">
              <w:rPr>
                <w:rFonts w:ascii="Times" w:eastAsia="Batang" w:hAnsi="Times"/>
                <w:b/>
                <w:bCs/>
                <w:sz w:val="16"/>
                <w:szCs w:val="16"/>
              </w:rPr>
              <w:t xml:space="preserve"> </w:t>
            </w:r>
          </w:p>
          <w:p w14:paraId="5CA2E477" w14:textId="77777777" w:rsidR="00C05A3E" w:rsidRPr="00E641F4" w:rsidRDefault="00C05A3E" w:rsidP="00C05A3E">
            <w:pPr>
              <w:spacing w:after="0"/>
              <w:rPr>
                <w:rFonts w:ascii="Times" w:eastAsia="Malgun Gothic" w:hAnsi="Times"/>
                <w:bCs/>
                <w:color w:val="000000"/>
                <w:sz w:val="16"/>
                <w:szCs w:val="16"/>
                <w:lang w:eastAsia="ko-KR"/>
              </w:rPr>
            </w:pPr>
            <w:r w:rsidRPr="00E641F4">
              <w:rPr>
                <w:rFonts w:ascii="Times" w:hAnsi="Times"/>
                <w:sz w:val="16"/>
                <w:szCs w:val="16"/>
              </w:rPr>
              <w:t xml:space="preserve">For </w:t>
            </w:r>
            <w:r w:rsidRPr="00E641F4">
              <w:rPr>
                <w:rFonts w:ascii="Times" w:eastAsia="Batang" w:hAnsi="Times"/>
                <w:sz w:val="16"/>
                <w:szCs w:val="16"/>
              </w:rPr>
              <w:t>L1 UE</w:t>
            </w:r>
            <w:r w:rsidRPr="00E641F4">
              <w:rPr>
                <w:rFonts w:ascii="Times" w:eastAsia="Batang" w:hAnsi="Times" w:hint="eastAsia"/>
                <w:sz w:val="16"/>
                <w:szCs w:val="16"/>
              </w:rPr>
              <w:t>-</w:t>
            </w:r>
            <w:r w:rsidRPr="00E641F4">
              <w:rPr>
                <w:rFonts w:ascii="Times" w:eastAsia="Batang" w:hAnsi="Times"/>
                <w:sz w:val="16"/>
                <w:szCs w:val="16"/>
              </w:rPr>
              <w:t>to</w:t>
            </w:r>
            <w:r w:rsidRPr="00E641F4">
              <w:rPr>
                <w:rFonts w:ascii="Times" w:eastAsia="Batang" w:hAnsi="Times" w:hint="eastAsia"/>
                <w:sz w:val="16"/>
                <w:szCs w:val="16"/>
              </w:rPr>
              <w:t>-</w:t>
            </w:r>
            <w:r w:rsidRPr="00E641F4">
              <w:rPr>
                <w:rFonts w:ascii="Times" w:eastAsia="Batang" w:hAnsi="Times"/>
                <w:sz w:val="16"/>
                <w:szCs w:val="16"/>
              </w:rPr>
              <w:t xml:space="preserve">UE </w:t>
            </w:r>
            <w:r w:rsidRPr="00E641F4">
              <w:rPr>
                <w:rFonts w:ascii="Times" w:eastAsia="Malgun Gothic" w:hAnsi="Times"/>
                <w:bCs/>
                <w:color w:val="000000"/>
                <w:sz w:val="16"/>
                <w:szCs w:val="16"/>
                <w:lang w:eastAsia="ko-KR"/>
              </w:rPr>
              <w:t>CLI measurement and reporting, the following are supported</w:t>
            </w:r>
          </w:p>
          <w:p w14:paraId="7023877D" w14:textId="77777777" w:rsidR="00C05A3E" w:rsidRPr="00E641F4" w:rsidRDefault="00C05A3E" w:rsidP="00C05A3E">
            <w:pPr>
              <w:numPr>
                <w:ilvl w:val="0"/>
                <w:numId w:val="36"/>
              </w:numPr>
              <w:suppressAutoHyphens/>
              <w:snapToGrid w:val="0"/>
              <w:spacing w:after="0"/>
              <w:ind w:left="720"/>
              <w:rPr>
                <w:rFonts w:ascii="Times" w:eastAsia="Malgun Gothic" w:hAnsi="Times"/>
                <w:bCs/>
                <w:sz w:val="16"/>
                <w:szCs w:val="16"/>
                <w:lang w:eastAsia="ko-KR"/>
              </w:rPr>
            </w:pPr>
            <w:r w:rsidRPr="00E641F4">
              <w:rPr>
                <w:rFonts w:ascii="Times" w:eastAsia="Malgun Gothic" w:hAnsi="Times"/>
                <w:bCs/>
                <w:sz w:val="16"/>
                <w:szCs w:val="16"/>
                <w:lang w:eastAsia="ko-KR"/>
              </w:rPr>
              <w:t>Wideband CLI-RSRP reporting</w:t>
            </w:r>
          </w:p>
          <w:p w14:paraId="1E11B395" w14:textId="77777777" w:rsidR="00C05A3E" w:rsidRPr="00E641F4" w:rsidRDefault="00C05A3E" w:rsidP="00C05A3E">
            <w:pPr>
              <w:numPr>
                <w:ilvl w:val="0"/>
                <w:numId w:val="36"/>
              </w:numPr>
              <w:suppressAutoHyphens/>
              <w:snapToGrid w:val="0"/>
              <w:spacing w:after="0"/>
              <w:ind w:left="720"/>
              <w:rPr>
                <w:rFonts w:ascii="Times" w:eastAsia="Malgun Gothic" w:hAnsi="Times"/>
                <w:bCs/>
                <w:sz w:val="16"/>
                <w:szCs w:val="16"/>
                <w:lang w:eastAsia="ko-KR"/>
              </w:rPr>
            </w:pPr>
            <w:r w:rsidRPr="00E641F4">
              <w:rPr>
                <w:rFonts w:ascii="Times" w:eastAsia="Malgun Gothic" w:hAnsi="Times"/>
                <w:bCs/>
                <w:sz w:val="16"/>
                <w:szCs w:val="16"/>
                <w:lang w:eastAsia="ko-KR"/>
              </w:rPr>
              <w:t>Wideband CLI-RSSI reporting</w:t>
            </w:r>
          </w:p>
          <w:p w14:paraId="282327A2" w14:textId="77777777" w:rsidR="00C05A3E" w:rsidRPr="00E641F4" w:rsidRDefault="00C05A3E" w:rsidP="00C05A3E">
            <w:pPr>
              <w:rPr>
                <w:rFonts w:ascii="Times" w:eastAsia="Batang" w:hAnsi="Times"/>
                <w:bCs/>
                <w:sz w:val="16"/>
                <w:szCs w:val="16"/>
                <w:lang w:eastAsia="x-none"/>
              </w:rPr>
            </w:pPr>
            <w:r w:rsidRPr="00E641F4">
              <w:rPr>
                <w:rFonts w:ascii="Times" w:eastAsia="Batang" w:hAnsi="Times"/>
                <w:bCs/>
                <w:sz w:val="16"/>
                <w:szCs w:val="16"/>
                <w:lang w:eastAsia="x-none"/>
              </w:rPr>
              <w:t xml:space="preserve">FFS: </w:t>
            </w:r>
            <w:r w:rsidRPr="00E641F4">
              <w:rPr>
                <w:rFonts w:ascii="Times" w:eastAsia="Batang" w:hAnsi="Times" w:hint="eastAsia"/>
                <w:bCs/>
                <w:sz w:val="16"/>
                <w:szCs w:val="16"/>
                <w:lang w:eastAsia="x-none"/>
              </w:rPr>
              <w:t>S</w:t>
            </w:r>
            <w:r w:rsidRPr="00E641F4">
              <w:rPr>
                <w:rFonts w:ascii="Times" w:eastAsia="Batang" w:hAnsi="Times"/>
                <w:bCs/>
                <w:sz w:val="16"/>
                <w:szCs w:val="16"/>
                <w:lang w:eastAsia="x-none"/>
              </w:rPr>
              <w:t>ubband CLI-RSSI reporting</w:t>
            </w:r>
          </w:p>
          <w:p w14:paraId="67B436C9" w14:textId="77777777" w:rsidR="00C05A3E" w:rsidRPr="00E641F4" w:rsidRDefault="00C05A3E" w:rsidP="00C05A3E">
            <w:pPr>
              <w:rPr>
                <w:rFonts w:asciiTheme="minorHAnsi" w:eastAsiaTheme="minorEastAsia" w:hAnsiTheme="minorHAnsi" w:cstheme="minorHAnsi"/>
                <w:b/>
                <w:bCs/>
                <w:sz w:val="16"/>
                <w:szCs w:val="16"/>
                <w:lang w:val="sv-SE"/>
              </w:rPr>
            </w:pPr>
            <w:r w:rsidRPr="00E641F4">
              <w:rPr>
                <w:rFonts w:ascii="Times" w:eastAsiaTheme="minorEastAsia" w:hAnsi="Times" w:cstheme="minorHAnsi" w:hint="eastAsia"/>
                <w:b/>
                <w:bCs/>
                <w:sz w:val="16"/>
                <w:szCs w:val="16"/>
              </w:rPr>
              <w:t>R</w:t>
            </w:r>
            <w:r w:rsidRPr="00E641F4">
              <w:rPr>
                <w:rFonts w:ascii="Times" w:eastAsiaTheme="minorEastAsia" w:hAnsi="Times" w:cstheme="minorHAnsi"/>
                <w:b/>
                <w:bCs/>
                <w:sz w:val="16"/>
                <w:szCs w:val="16"/>
              </w:rPr>
              <w:t>AN1#118bis</w:t>
            </w:r>
          </w:p>
          <w:p w14:paraId="07A69B0F" w14:textId="77777777" w:rsidR="00C05A3E" w:rsidRPr="00E641F4" w:rsidRDefault="00C05A3E" w:rsidP="00C05A3E">
            <w:pPr>
              <w:rPr>
                <w:sz w:val="16"/>
                <w:szCs w:val="16"/>
              </w:rPr>
            </w:pPr>
            <w:r w:rsidRPr="00E641F4">
              <w:rPr>
                <w:sz w:val="16"/>
                <w:szCs w:val="16"/>
                <w:highlight w:val="green"/>
              </w:rPr>
              <w:t>Agreement</w:t>
            </w:r>
          </w:p>
          <w:p w14:paraId="1D97405B" w14:textId="77777777" w:rsidR="00C05A3E" w:rsidRPr="00E641F4" w:rsidRDefault="00C05A3E" w:rsidP="00C05A3E">
            <w:pPr>
              <w:rPr>
                <w:iCs/>
                <w:sz w:val="16"/>
                <w:szCs w:val="16"/>
              </w:rPr>
            </w:pPr>
            <w:r w:rsidRPr="00E641F4">
              <w:rPr>
                <w:iCs/>
                <w:sz w:val="16"/>
                <w:szCs w:val="16"/>
              </w:rPr>
              <w:t>For Method#1 (RSSI measurement within DL subband), the frequency resources of CLI-RSSI measurement resource type#2 (</w:t>
            </w:r>
            <w:r w:rsidRPr="00E641F4">
              <w:rPr>
                <w:rFonts w:eastAsia="Malgun Gothic"/>
                <w:sz w:val="16"/>
                <w:szCs w:val="16"/>
                <w:lang w:eastAsia="ko-KR"/>
              </w:rPr>
              <w:t>One CLI-RSSI measurement resource across two DL subbands</w:t>
            </w:r>
            <w:r w:rsidRPr="00E641F4">
              <w:rPr>
                <w:iCs/>
                <w:sz w:val="16"/>
                <w:szCs w:val="16"/>
              </w:rPr>
              <w:t>) is derived by excluding the frequency resources outside DL usable PRBs.</w:t>
            </w:r>
          </w:p>
          <w:p w14:paraId="4E8C957C" w14:textId="77777777" w:rsidR="00C05A3E" w:rsidRPr="00E641F4" w:rsidRDefault="00C05A3E" w:rsidP="00C05A3E">
            <w:pPr>
              <w:pStyle w:val="a8"/>
              <w:numPr>
                <w:ilvl w:val="0"/>
                <w:numId w:val="37"/>
              </w:numPr>
              <w:ind w:firstLineChars="0"/>
              <w:contextualSpacing/>
              <w:rPr>
                <w:iCs/>
                <w:sz w:val="16"/>
                <w:szCs w:val="16"/>
                <w:lang w:eastAsia="x-none"/>
              </w:rPr>
            </w:pPr>
            <w:r w:rsidRPr="00E641F4">
              <w:rPr>
                <w:sz w:val="16"/>
                <w:szCs w:val="16"/>
                <w:lang w:eastAsia="x-none"/>
              </w:rPr>
              <w:t>A single wideband RSSI measurement report is supported.</w:t>
            </w:r>
          </w:p>
          <w:p w14:paraId="6EA732FC" w14:textId="77777777" w:rsidR="00C05A3E" w:rsidRPr="00E641F4" w:rsidRDefault="00C05A3E" w:rsidP="00C05A3E">
            <w:pPr>
              <w:pStyle w:val="a8"/>
              <w:numPr>
                <w:ilvl w:val="0"/>
                <w:numId w:val="37"/>
              </w:numPr>
              <w:ind w:firstLineChars="0"/>
              <w:contextualSpacing/>
              <w:rPr>
                <w:rFonts w:eastAsia="宋体"/>
                <w:sz w:val="16"/>
                <w:szCs w:val="16"/>
              </w:rPr>
            </w:pPr>
            <w:r w:rsidRPr="00E641F4">
              <w:rPr>
                <w:rFonts w:eastAsia="Yu Mincho"/>
                <w:sz w:val="16"/>
                <w:szCs w:val="16"/>
                <w:lang w:eastAsia="x-none"/>
              </w:rPr>
              <w:t>FFS: two per-DL-subband CLI-RSSI measurements reports with wideband report in each DL-subband.</w:t>
            </w:r>
          </w:p>
          <w:p w14:paraId="6A585D37" w14:textId="77777777" w:rsidR="00EC4A73" w:rsidRPr="00E641F4" w:rsidRDefault="00EC4A73" w:rsidP="00EC4A73">
            <w:pPr>
              <w:contextualSpacing/>
              <w:rPr>
                <w:sz w:val="16"/>
                <w:szCs w:val="16"/>
              </w:rPr>
            </w:pPr>
          </w:p>
          <w:p w14:paraId="370A102F" w14:textId="77777777" w:rsidR="00EC4A73" w:rsidRPr="00E641F4" w:rsidRDefault="00EC4A73" w:rsidP="00EC4A73">
            <w:pPr>
              <w:contextualSpacing/>
              <w:rPr>
                <w:sz w:val="16"/>
                <w:szCs w:val="16"/>
              </w:rPr>
            </w:pPr>
            <w:r w:rsidRPr="00E641F4">
              <w:rPr>
                <w:rFonts w:hint="eastAsia"/>
                <w:sz w:val="16"/>
                <w:szCs w:val="16"/>
              </w:rPr>
              <w:t>R</w:t>
            </w:r>
            <w:r w:rsidRPr="00E641F4">
              <w:rPr>
                <w:sz w:val="16"/>
                <w:szCs w:val="16"/>
              </w:rPr>
              <w:t>AN1#119</w:t>
            </w:r>
          </w:p>
          <w:p w14:paraId="05023814" w14:textId="77777777" w:rsidR="00EC4A73" w:rsidRPr="00E641F4" w:rsidRDefault="00EC4A73" w:rsidP="00EC4A73">
            <w:pPr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E641F4">
              <w:rPr>
                <w:b/>
                <w:bCs/>
                <w:iCs/>
                <w:color w:val="000000"/>
                <w:sz w:val="16"/>
                <w:szCs w:val="16"/>
              </w:rPr>
              <w:t>Conclusion</w:t>
            </w:r>
          </w:p>
          <w:p w14:paraId="412E1229" w14:textId="77777777" w:rsidR="00EC4A73" w:rsidRPr="00E641F4" w:rsidRDefault="00EC4A73" w:rsidP="00EC4A73">
            <w:pPr>
              <w:rPr>
                <w:iCs/>
                <w:color w:val="000000"/>
                <w:sz w:val="16"/>
                <w:szCs w:val="16"/>
              </w:rPr>
            </w:pPr>
            <w:r w:rsidRPr="00E641F4">
              <w:rPr>
                <w:iCs/>
                <w:color w:val="000000"/>
                <w:sz w:val="16"/>
                <w:szCs w:val="16"/>
              </w:rPr>
              <w:t>There is no RAN1 consensus on the following:</w:t>
            </w:r>
          </w:p>
          <w:p w14:paraId="1D3B615E" w14:textId="2B8E0D3F" w:rsidR="00EC4A73" w:rsidRPr="00EC4A73" w:rsidRDefault="00EC4A73" w:rsidP="00EC4A73">
            <w:pPr>
              <w:pStyle w:val="a8"/>
              <w:numPr>
                <w:ilvl w:val="0"/>
                <w:numId w:val="38"/>
              </w:numPr>
              <w:ind w:left="709" w:firstLineChars="0"/>
              <w:contextualSpacing/>
            </w:pPr>
            <w:r w:rsidRPr="00E641F4">
              <w:rPr>
                <w:sz w:val="16"/>
                <w:szCs w:val="16"/>
              </w:rPr>
              <w:t>Subband CLI-RSSI reporting for L1 CLI-RSSI measurement in Rel-19.</w:t>
            </w:r>
          </w:p>
        </w:tc>
      </w:tr>
    </w:tbl>
    <w:p w14:paraId="7F4AEED8" w14:textId="64F90670" w:rsidR="00C05A3E" w:rsidRDefault="00D27345" w:rsidP="00903E1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72A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4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measurement resource type, RAN4 to specify periodic, semi-persistent or aperiodic resource types. </w:t>
      </w:r>
    </w:p>
    <w:p w14:paraId="4078E7FB" w14:textId="76588A6B" w:rsidR="00D926EC" w:rsidRDefault="00D926EC" w:rsidP="00903E1C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72A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5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CLI-RSRP reporting, RAN4 to specify the requirements based on wideband CLI-RSRP reporting.</w:t>
      </w:r>
    </w:p>
    <w:p w14:paraId="019D9D92" w14:textId="32F574FB" w:rsidR="00D926EC" w:rsidRPr="00EB580D" w:rsidRDefault="00D926EC" w:rsidP="00D926E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C72A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 w:rsidR="009135E6">
        <w:rPr>
          <w:rFonts w:ascii="Times New Roman" w:eastAsia="宋体" w:hAnsi="Times New Roman" w:cs="Times New Roman"/>
          <w:b/>
          <w:bCs/>
          <w:sz w:val="20"/>
          <w:szCs w:val="20"/>
        </w:rPr>
        <w:t>6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For CLI-RSSI reporting, RAN4 to specify the requirements based on wideband CLI-RSSI reporting.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35E6" w:rsidRPr="009135E6" w14:paraId="4BEB0EB1" w14:textId="77777777" w:rsidTr="00D0163E">
        <w:tc>
          <w:tcPr>
            <w:tcW w:w="9629" w:type="dxa"/>
          </w:tcPr>
          <w:p w14:paraId="139F72EC" w14:textId="77777777" w:rsidR="00D0163E" w:rsidRPr="009135E6" w:rsidRDefault="00D0163E" w:rsidP="00D0163E">
            <w:pPr>
              <w:keepNext/>
              <w:keepLines/>
              <w:spacing w:before="120"/>
              <w:outlineLvl w:val="3"/>
              <w:rPr>
                <w:lang w:val="sv-SE"/>
              </w:rPr>
            </w:pPr>
            <w:r w:rsidRPr="009135E6">
              <w:rPr>
                <w:lang w:val="sv-SE"/>
              </w:rPr>
              <w:t xml:space="preserve">Issue 1-1-7: Measurement reporting  </w:t>
            </w:r>
          </w:p>
          <w:p w14:paraId="67087A4F" w14:textId="77777777" w:rsidR="00D0163E" w:rsidRPr="009135E6" w:rsidRDefault="00D0163E" w:rsidP="00D0163E">
            <w:pPr>
              <w:widowControl/>
              <w:numPr>
                <w:ilvl w:val="0"/>
                <w:numId w:val="21"/>
              </w:numPr>
              <w:spacing w:after="120"/>
              <w:ind w:left="720"/>
              <w:jc w:val="left"/>
            </w:pPr>
            <w:r w:rsidRPr="009135E6">
              <w:t>Recommended WF</w:t>
            </w:r>
          </w:p>
          <w:p w14:paraId="4AB2E43F" w14:textId="11EEF857" w:rsidR="00D0163E" w:rsidRPr="009135E6" w:rsidRDefault="00D0163E" w:rsidP="00D0163E">
            <w:pPr>
              <w:widowControl/>
              <w:numPr>
                <w:ilvl w:val="1"/>
                <w:numId w:val="21"/>
              </w:numPr>
              <w:spacing w:after="120"/>
              <w:ind w:left="1440"/>
              <w:jc w:val="left"/>
              <w:rPr>
                <w:szCs w:val="24"/>
              </w:rPr>
            </w:pPr>
            <w:r w:rsidRPr="009135E6">
              <w:t xml:space="preserve">Further discuss the issue </w:t>
            </w:r>
          </w:p>
        </w:tc>
      </w:tr>
    </w:tbl>
    <w:p w14:paraId="3DC31F89" w14:textId="4E218D4F" w:rsidR="00D926EC" w:rsidRDefault="009135E6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9135E6">
        <w:rPr>
          <w:rFonts w:ascii="Times New Roman" w:eastAsia="宋体" w:hAnsi="Times New Roman" w:cs="Times New Roman" w:hint="eastAsia"/>
          <w:sz w:val="20"/>
          <w:szCs w:val="20"/>
        </w:rPr>
        <w:t>A</w:t>
      </w:r>
      <w:r w:rsidRPr="009135E6">
        <w:rPr>
          <w:rFonts w:ascii="Times New Roman" w:eastAsia="宋体" w:hAnsi="Times New Roman" w:cs="Times New Roman"/>
          <w:sz w:val="20"/>
          <w:szCs w:val="20"/>
        </w:rPr>
        <w:t xml:space="preserve">ccording to </w:t>
      </w:r>
      <w:r w:rsidRPr="009135E6">
        <w:rPr>
          <w:rFonts w:ascii="Times New Roman" w:eastAsia="宋体" w:hAnsi="Times New Roman" w:cs="Times New Roman" w:hint="eastAsia"/>
          <w:sz w:val="20"/>
          <w:szCs w:val="20"/>
        </w:rPr>
        <w:t>RAN</w:t>
      </w:r>
      <w:r w:rsidRPr="009135E6">
        <w:rPr>
          <w:rFonts w:ascii="Times New Roman" w:eastAsia="宋体" w:hAnsi="Times New Roman" w:cs="Times New Roman"/>
          <w:sz w:val="20"/>
          <w:szCs w:val="20"/>
        </w:rPr>
        <w:t xml:space="preserve">1 status, only aperiodic reporting is agreed at least. There is no further conclusion to support periodic and semi-persistent reporting. 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58F7329C" w14:textId="0FB83D71" w:rsidR="009135E6" w:rsidRPr="00EB580D" w:rsidRDefault="009135E6" w:rsidP="009135E6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  <w:r w:rsidRPr="00C72A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7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Unlike L3 CLI measurement in legacy</w:t>
      </w:r>
      <w:r w:rsidR="000B68E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requirements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, for measurement reporting, RAN4 to specify the requirements only for aperiodic reporting.</w:t>
      </w:r>
    </w:p>
    <w:p w14:paraId="7836F825" w14:textId="77777777" w:rsidR="009135E6" w:rsidRPr="009135E6" w:rsidRDefault="009135E6" w:rsidP="00903E1C">
      <w:pPr>
        <w:spacing w:beforeLines="50" w:before="120" w:afterLines="50" w:after="120"/>
        <w:rPr>
          <w:rFonts w:ascii="Times New Roman" w:eastAsia="宋体" w:hAnsi="Times New Roman" w:cs="Times New Roman"/>
          <w:sz w:val="20"/>
          <w:szCs w:val="20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lastRenderedPageBreak/>
        <w:t>Conclusion</w:t>
      </w:r>
    </w:p>
    <w:p w14:paraId="54C25ADB" w14:textId="0072D896" w:rsidR="006E5B4F" w:rsidRDefault="00E50B9C" w:rsidP="003C1FD7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720EF">
        <w:rPr>
          <w:rFonts w:ascii="Times New Roman" w:hAnsi="Times New Roman" w:cs="Times New Roman"/>
          <w:sz w:val="20"/>
          <w:szCs w:val="20"/>
        </w:rPr>
        <w:t xml:space="preserve">provide </w:t>
      </w:r>
      <w:r w:rsidR="009C58BC">
        <w:rPr>
          <w:rFonts w:ascii="Times New Roman" w:hAnsi="Times New Roman" w:cs="Times New Roman"/>
          <w:sz w:val="20"/>
          <w:szCs w:val="20"/>
        </w:rPr>
        <w:t>our proposals for</w:t>
      </w:r>
      <w:r w:rsidR="006D50A8">
        <w:rPr>
          <w:rFonts w:ascii="Times New Roman" w:hAnsi="Times New Roman" w:cs="Times New Roman"/>
          <w:sz w:val="20"/>
          <w:szCs w:val="20"/>
        </w:rPr>
        <w:t xml:space="preserve"> L1 CLI measurement</w:t>
      </w:r>
      <w:r w:rsidR="003803C0">
        <w:rPr>
          <w:rFonts w:ascii="Times New Roman" w:hAnsi="Times New Roman" w:cs="Times New Roman"/>
          <w:sz w:val="20"/>
          <w:szCs w:val="20"/>
        </w:rPr>
        <w:t>:</w:t>
      </w:r>
    </w:p>
    <w:p w14:paraId="7B286E51" w14:textId="77777777" w:rsidR="0005159B" w:rsidRPr="0005159B" w:rsidRDefault="0005159B" w:rsidP="0005159B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05159B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05159B">
        <w:rPr>
          <w:rFonts w:ascii="Times New Roman" w:eastAsia="宋体" w:hAnsi="Times New Roman" w:cs="Times New Roman"/>
          <w:b/>
          <w:bCs/>
          <w:sz w:val="20"/>
          <w:szCs w:val="20"/>
        </w:rPr>
        <w:t>roposal 1: RAN4 to further specify L1 CLI measurement and reporting for:</w:t>
      </w:r>
    </w:p>
    <w:p w14:paraId="591D095E" w14:textId="77777777" w:rsidR="0005159B" w:rsidRPr="0005159B" w:rsidRDefault="0005159B" w:rsidP="0005159B">
      <w:pPr>
        <w:pStyle w:val="a8"/>
        <w:numPr>
          <w:ilvl w:val="0"/>
          <w:numId w:val="33"/>
        </w:numPr>
        <w:ind w:firstLineChars="0"/>
        <w:contextualSpacing/>
        <w:rPr>
          <w:b/>
          <w:bCs/>
        </w:rPr>
      </w:pPr>
      <w:r w:rsidRPr="0005159B">
        <w:rPr>
          <w:b/>
          <w:bCs/>
        </w:rPr>
        <w:t>Method #3: UE measures RSSI within UL subband</w:t>
      </w:r>
    </w:p>
    <w:p w14:paraId="61D8B3FE" w14:textId="77777777" w:rsidR="0058168D" w:rsidRPr="00CD77DE" w:rsidRDefault="0058168D" w:rsidP="0058168D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D77D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1: For case 2, intra-cell case, with the number of samples for measurement increased, the improvement is not so larger, it is less than 0.5dB by extended to 3 samples to 1 sample. </w:t>
      </w:r>
    </w:p>
    <w:p w14:paraId="6797B734" w14:textId="77777777" w:rsidR="0058168D" w:rsidRPr="00CD77DE" w:rsidRDefault="0058168D" w:rsidP="0058168D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D77D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Observation 2: </w:t>
      </w:r>
      <w:r w:rsidRPr="00CD77D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F</w:t>
      </w:r>
      <w:r w:rsidRPr="00CD77DE">
        <w:rPr>
          <w:rFonts w:ascii="Times New Roman" w:eastAsia="宋体" w:hAnsi="Times New Roman" w:cs="Times New Roman"/>
          <w:b/>
          <w:bCs/>
          <w:sz w:val="20"/>
          <w:szCs w:val="20"/>
        </w:rPr>
        <w:t>or inter-cell case, one sample measurement degraded a lot especially in FR2 deployments.</w:t>
      </w:r>
    </w:p>
    <w:p w14:paraId="3E48D260" w14:textId="77777777" w:rsidR="0058168D" w:rsidRPr="00CD77DE" w:rsidRDefault="0058168D" w:rsidP="0058168D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D77D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CD77DE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2: </w:t>
      </w:r>
      <w:r w:rsidRPr="00CD77D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CD77DE">
        <w:rPr>
          <w:rFonts w:ascii="Times New Roman" w:eastAsia="宋体" w:hAnsi="Times New Roman" w:cs="Times New Roman"/>
          <w:b/>
          <w:bCs/>
          <w:sz w:val="20"/>
          <w:szCs w:val="20"/>
        </w:rPr>
        <w:t>rioritized intra-cell scenario for single set of requirements</w:t>
      </w:r>
      <w:r w:rsidRPr="00CD77DE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:</w:t>
      </w:r>
    </w:p>
    <w:p w14:paraId="0ABB78DB" w14:textId="77777777" w:rsidR="0058168D" w:rsidRPr="00CD77DE" w:rsidRDefault="0058168D" w:rsidP="0058168D">
      <w:pPr>
        <w:pStyle w:val="a8"/>
        <w:numPr>
          <w:ilvl w:val="0"/>
          <w:numId w:val="34"/>
        </w:numPr>
        <w:spacing w:beforeLines="50" w:before="120" w:afterLines="50" w:after="120"/>
        <w:ind w:firstLineChars="0"/>
        <w:rPr>
          <w:rFonts w:eastAsia="宋体"/>
          <w:b/>
          <w:bCs/>
        </w:rPr>
      </w:pPr>
      <w:r w:rsidRPr="00CD77DE">
        <w:rPr>
          <w:rFonts w:eastAsia="宋体"/>
          <w:b/>
          <w:bCs/>
        </w:rPr>
        <w:t>one shot measurement is enough, X=1 sample</w:t>
      </w:r>
    </w:p>
    <w:p w14:paraId="2D59D358" w14:textId="77777777" w:rsidR="004F4898" w:rsidRPr="00C72A95" w:rsidRDefault="004F4898" w:rsidP="004F4898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72A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>roposal 3: For scheduling restriction, the UE is not expected to receive PDSCH on SRS-RSRP measured OFDM symbols, and on Y data symbols before L1-SRS-RSRP measured OFDM symbols:</w:t>
      </w:r>
    </w:p>
    <w:p w14:paraId="6A0DA006" w14:textId="77777777" w:rsidR="004F4898" w:rsidRPr="00C72A95" w:rsidRDefault="004F4898" w:rsidP="004F4898">
      <w:pPr>
        <w:pStyle w:val="a8"/>
        <w:numPr>
          <w:ilvl w:val="0"/>
          <w:numId w:val="34"/>
        </w:numPr>
        <w:spacing w:beforeLines="50" w:before="120" w:afterLines="50" w:after="120"/>
        <w:ind w:firstLineChars="0"/>
        <w:rPr>
          <w:rFonts w:eastAsia="宋体"/>
          <w:b/>
          <w:bCs/>
          <w:lang w:val="en-US" w:eastAsia="zh-CN"/>
        </w:rPr>
      </w:pPr>
      <w:r w:rsidRPr="00C72A95">
        <w:rPr>
          <w:rFonts w:eastAsia="宋体" w:hint="eastAsia"/>
          <w:b/>
          <w:bCs/>
        </w:rPr>
        <w:t>Y</w:t>
      </w:r>
      <w:r w:rsidRPr="00C72A95">
        <w:rPr>
          <w:rFonts w:eastAsia="宋体"/>
          <w:b/>
          <w:bCs/>
        </w:rPr>
        <w:t xml:space="preserve"> = 1 for 15kHz/30kHz for FR1, </w:t>
      </w:r>
    </w:p>
    <w:p w14:paraId="27C0E3D8" w14:textId="77777777" w:rsidR="004F4898" w:rsidRPr="00C72A95" w:rsidRDefault="004F4898" w:rsidP="004F4898">
      <w:pPr>
        <w:pStyle w:val="a8"/>
        <w:numPr>
          <w:ilvl w:val="0"/>
          <w:numId w:val="34"/>
        </w:numPr>
        <w:spacing w:beforeLines="50" w:before="120" w:afterLines="50" w:after="120"/>
        <w:ind w:firstLineChars="0"/>
        <w:rPr>
          <w:rFonts w:eastAsia="宋体"/>
          <w:b/>
          <w:bCs/>
          <w:lang w:val="en-US" w:eastAsia="zh-CN"/>
        </w:rPr>
      </w:pPr>
      <w:r w:rsidRPr="00C72A95">
        <w:rPr>
          <w:rFonts w:eastAsia="宋体"/>
          <w:b/>
          <w:bCs/>
          <w:lang w:val="en-US"/>
        </w:rPr>
        <w:t>Y = 2 for 60kHz for FR1</w:t>
      </w:r>
    </w:p>
    <w:p w14:paraId="2DF18AE5" w14:textId="77777777" w:rsidR="004F4898" w:rsidRPr="00C72A95" w:rsidRDefault="004F4898" w:rsidP="004F4898">
      <w:pPr>
        <w:pStyle w:val="a8"/>
        <w:numPr>
          <w:ilvl w:val="0"/>
          <w:numId w:val="34"/>
        </w:numPr>
        <w:spacing w:beforeLines="50" w:before="120" w:afterLines="50" w:after="120"/>
        <w:ind w:firstLineChars="0"/>
        <w:rPr>
          <w:rFonts w:eastAsia="宋体"/>
          <w:b/>
          <w:bCs/>
          <w:lang w:val="en-US" w:eastAsia="zh-CN"/>
        </w:rPr>
      </w:pPr>
      <w:r w:rsidRPr="00C72A95">
        <w:rPr>
          <w:rFonts w:eastAsia="宋体"/>
          <w:b/>
          <w:bCs/>
        </w:rPr>
        <w:t>Y = 1 for 60kHz for FR2</w:t>
      </w:r>
    </w:p>
    <w:p w14:paraId="50EBA511" w14:textId="444F40BF" w:rsidR="0005159B" w:rsidRPr="00DC1B4A" w:rsidRDefault="004F4898" w:rsidP="004F4898">
      <w:pPr>
        <w:pStyle w:val="a8"/>
        <w:numPr>
          <w:ilvl w:val="0"/>
          <w:numId w:val="34"/>
        </w:numPr>
        <w:spacing w:beforeLines="50" w:before="120" w:afterLines="50" w:after="120"/>
        <w:ind w:firstLineChars="0"/>
      </w:pPr>
      <w:r w:rsidRPr="00C72A95">
        <w:rPr>
          <w:rFonts w:eastAsia="宋体"/>
          <w:b/>
          <w:bCs/>
        </w:rPr>
        <w:t>Y = 2 for 120kHz for FR2</w:t>
      </w:r>
    </w:p>
    <w:p w14:paraId="13EB75EF" w14:textId="77777777" w:rsidR="00DC1B4A" w:rsidRPr="00DC1B4A" w:rsidRDefault="00DC1B4A" w:rsidP="00DC1B4A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DC1B4A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DC1B4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4: For measurement resource type, RAN4 to specify periodic, semi-persistent or aperiodic resource types. </w:t>
      </w:r>
    </w:p>
    <w:p w14:paraId="4B17FFE8" w14:textId="77777777" w:rsidR="00DC1B4A" w:rsidRPr="00DC1B4A" w:rsidRDefault="00DC1B4A" w:rsidP="00DC1B4A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DC1B4A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DC1B4A">
        <w:rPr>
          <w:rFonts w:ascii="Times New Roman" w:eastAsia="宋体" w:hAnsi="Times New Roman" w:cs="Times New Roman"/>
          <w:b/>
          <w:bCs/>
          <w:sz w:val="20"/>
          <w:szCs w:val="20"/>
        </w:rPr>
        <w:t>roposal 5: For CLI-RSRP reporting, RAN4 to specify the requirements based on wideband CLI-RSRP reporting.</w:t>
      </w:r>
    </w:p>
    <w:p w14:paraId="2F73BF99" w14:textId="00655465" w:rsidR="00DC1B4A" w:rsidRDefault="00DC1B4A" w:rsidP="00DC1B4A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DC1B4A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DC1B4A">
        <w:rPr>
          <w:rFonts w:ascii="Times New Roman" w:eastAsia="宋体" w:hAnsi="Times New Roman" w:cs="Times New Roman"/>
          <w:b/>
          <w:bCs/>
          <w:sz w:val="20"/>
          <w:szCs w:val="20"/>
        </w:rPr>
        <w:t>roposal 6: For CLI-RSSI reporting, RAN4 to specify the requirements based on wideband CLI-RSSI reporting.</w:t>
      </w:r>
    </w:p>
    <w:p w14:paraId="4A635D2A" w14:textId="275699C6" w:rsidR="00DC1B4A" w:rsidRPr="00DC1B4A" w:rsidRDefault="00DC1B4A" w:rsidP="00DC1B4A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C72A95">
        <w:rPr>
          <w:rFonts w:ascii="Times New Roman" w:eastAsia="宋体" w:hAnsi="Times New Roman" w:cs="Times New Roman" w:hint="eastAsia"/>
          <w:b/>
          <w:bCs/>
          <w:sz w:val="20"/>
          <w:szCs w:val="20"/>
        </w:rPr>
        <w:t>P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7</w:t>
      </w:r>
      <w:r w:rsidRPr="00C72A95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Unlike L3 CLI measurement in legacy</w:t>
      </w:r>
      <w:r w:rsidR="000B68E8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requirements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, for measurement reporting, RAN4 to specify the requirements only for aperiodic reporting.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7E158316" w14:textId="6FC196F6" w:rsidR="00196A7F" w:rsidRDefault="00196A7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6C656E">
        <w:rPr>
          <w:rFonts w:ascii="Times New Roman" w:eastAsia="宋体" w:hAnsi="Times New Roman" w:cs="Times New Roman"/>
          <w:sz w:val="20"/>
          <w:szCs w:val="20"/>
        </w:rPr>
        <w:t>[1] RP-</w:t>
      </w:r>
      <w:r w:rsidR="00A91C62">
        <w:rPr>
          <w:rFonts w:ascii="Times New Roman" w:eastAsia="宋体" w:hAnsi="Times New Roman" w:cs="Times New Roman"/>
          <w:sz w:val="20"/>
          <w:szCs w:val="20"/>
        </w:rPr>
        <w:t>241614</w:t>
      </w:r>
      <w:r w:rsidRPr="006C656E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91C62" w:rsidRPr="00A91C62">
        <w:rPr>
          <w:rFonts w:ascii="Times New Roman" w:eastAsia="宋体" w:hAnsi="Times New Roman" w:cs="Times New Roman"/>
          <w:sz w:val="20"/>
          <w:szCs w:val="20"/>
        </w:rPr>
        <w:t>Revised WID: Evolution of NR duplex operation: Sub-band full duplex (SBFD)</w:t>
      </w:r>
      <w:r w:rsidRPr="006C656E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91C62" w:rsidRPr="00A91C62">
        <w:rPr>
          <w:rFonts w:ascii="Times New Roman" w:eastAsia="宋体" w:hAnsi="Times New Roman" w:cs="Times New Roman"/>
          <w:sz w:val="20"/>
          <w:szCs w:val="20"/>
        </w:rPr>
        <w:t>Huawei</w:t>
      </w:r>
    </w:p>
    <w:p w14:paraId="2DB1C109" w14:textId="772E6222" w:rsidR="005B23D1" w:rsidRDefault="00196A7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2] </w:t>
      </w:r>
      <w:r w:rsidR="00DD28CE" w:rsidRPr="00DD28CE">
        <w:rPr>
          <w:rFonts w:ascii="Times New Roman" w:eastAsia="宋体" w:hAnsi="Times New Roman" w:cs="Times New Roman"/>
          <w:sz w:val="20"/>
          <w:szCs w:val="20"/>
        </w:rPr>
        <w:t>R</w:t>
      </w:r>
      <w:r w:rsidR="00A91C62">
        <w:rPr>
          <w:rFonts w:ascii="Times New Roman" w:eastAsia="宋体" w:hAnsi="Times New Roman" w:cs="Times New Roman"/>
          <w:sz w:val="20"/>
          <w:szCs w:val="20"/>
        </w:rPr>
        <w:t>4-2420097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91C62" w:rsidRPr="00A91C62">
        <w:rPr>
          <w:rFonts w:ascii="Times New Roman" w:eastAsia="宋体" w:hAnsi="Times New Roman" w:cs="Times New Roman"/>
          <w:sz w:val="20"/>
          <w:szCs w:val="20"/>
        </w:rPr>
        <w:t xml:space="preserve">WF on </w:t>
      </w:r>
      <w:r w:rsidR="00A91C62" w:rsidRPr="00A91C62">
        <w:rPr>
          <w:rFonts w:ascii="Times New Roman" w:eastAsia="宋体" w:hAnsi="Times New Roman" w:cs="Times New Roman" w:hint="eastAsia"/>
          <w:sz w:val="20"/>
          <w:szCs w:val="20"/>
        </w:rPr>
        <w:t>RR</w:t>
      </w:r>
      <w:r w:rsidR="00A91C62" w:rsidRPr="00A91C62">
        <w:rPr>
          <w:rFonts w:ascii="Times New Roman" w:eastAsia="宋体" w:hAnsi="Times New Roman" w:cs="Times New Roman"/>
          <w:sz w:val="20"/>
          <w:szCs w:val="20"/>
        </w:rPr>
        <w:t>M requirements for NR_duplex_evo</w:t>
      </w:r>
      <w:r w:rsidR="00D17C30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="00A91C62">
        <w:rPr>
          <w:rFonts w:ascii="Times New Roman" w:eastAsia="宋体" w:hAnsi="Times New Roman" w:cs="Times New Roman"/>
          <w:sz w:val="20"/>
          <w:szCs w:val="20"/>
        </w:rPr>
        <w:t>Huawei</w:t>
      </w:r>
    </w:p>
    <w:p w14:paraId="4977B301" w14:textId="4F5F3DD8" w:rsidR="00795963" w:rsidRDefault="00795963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>3] R1-2410890, Reply LS</w:t>
      </w:r>
      <w:r w:rsidRPr="00795963">
        <w:rPr>
          <w:rFonts w:ascii="Times New Roman" w:eastAsia="宋体" w:hAnsi="Times New Roman" w:cs="Times New Roman"/>
          <w:sz w:val="20"/>
          <w:szCs w:val="20"/>
        </w:rPr>
        <w:t xml:space="preserve"> on the scenarios of UE-to-UE CLI measurement report in SBFD operation, RAN1</w:t>
      </w:r>
    </w:p>
    <w:p w14:paraId="13D45C84" w14:textId="54EDEDA6" w:rsidR="001270D9" w:rsidRDefault="001270D9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</w:p>
    <w:p w14:paraId="46C2CDE6" w14:textId="547CB104" w:rsidR="001270D9" w:rsidRPr="001270D9" w:rsidRDefault="001270D9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270D9">
        <w:rPr>
          <w:rFonts w:ascii="Times New Roman" w:eastAsia="宋体" w:hAnsi="Times New Roman" w:cs="Times New Roman"/>
          <w:sz w:val="20"/>
          <w:szCs w:val="20"/>
        </w:rPr>
        <w:t>Appendix: simulation results update:</w:t>
      </w:r>
    </w:p>
    <w:p w14:paraId="4E9FCBFB" w14:textId="59520CB9" w:rsidR="001270D9" w:rsidRPr="001270D9" w:rsidRDefault="001270D9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1270D9">
        <w:rPr>
          <w:rFonts w:ascii="Times New Roman" w:eastAsia="宋体" w:hAnsi="Times New Roman" w:cs="Times New Roman"/>
          <w:sz w:val="20"/>
          <w:szCs w:val="20"/>
        </w:rPr>
        <w:t>Case 2 in AWGN:</w:t>
      </w:r>
    </w:p>
    <w:tbl>
      <w:tblPr>
        <w:tblW w:w="96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270D9" w:rsidRPr="001270D9" w14:paraId="6A78E779" w14:textId="77777777" w:rsidTr="001270D9">
        <w:trPr>
          <w:trHeight w:val="360"/>
        </w:trPr>
        <w:tc>
          <w:tcPr>
            <w:tcW w:w="3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F0E0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28"/>
                <w:szCs w:val="28"/>
              </w:rPr>
              <w:t>SRS symbol number =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4E8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394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6D7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E31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00A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3CC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70D9" w:rsidRPr="001270D9" w14:paraId="674FC916" w14:textId="77777777" w:rsidTr="001270D9">
        <w:trPr>
          <w:trHeight w:val="288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501D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FR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4A31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SCS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1B19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SRS 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636C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Sample</w:t>
            </w: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D0837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Samsung</w:t>
            </w:r>
          </w:p>
        </w:tc>
      </w:tr>
      <w:tr w:rsidR="001270D9" w:rsidRPr="001270D9" w14:paraId="16BD61AF" w14:textId="77777777" w:rsidTr="001270D9">
        <w:trPr>
          <w:trHeight w:val="28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24A0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DC94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(kHz)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E81C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(PRBs)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58DD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3FC6E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SNR (dB)</w:t>
            </w:r>
          </w:p>
        </w:tc>
      </w:tr>
      <w:tr w:rsidR="001270D9" w:rsidRPr="001270D9" w14:paraId="7D533CFA" w14:textId="77777777" w:rsidTr="001270D9">
        <w:trPr>
          <w:trHeight w:val="276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93609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AF1B4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758BD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4160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E4D2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 dB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21E07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 dB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AD7AF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 dB</w:t>
            </w:r>
          </w:p>
        </w:tc>
      </w:tr>
      <w:tr w:rsidR="001270D9" w:rsidRPr="001270D9" w14:paraId="73B64FDB" w14:textId="77777777" w:rsidTr="001270D9">
        <w:trPr>
          <w:trHeight w:val="28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74E8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DBB03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C2DB2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1C3B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9DB98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E2D0B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6E260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</w:tr>
      <w:tr w:rsidR="001270D9" w:rsidRPr="001270D9" w14:paraId="1C0A1F37" w14:textId="77777777" w:rsidTr="001270D9">
        <w:trPr>
          <w:trHeight w:val="28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278E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5D306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D4621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78154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48AC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D9DB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95%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719C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544B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95%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9A40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5827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95%</w:t>
            </w:r>
          </w:p>
        </w:tc>
      </w:tr>
      <w:tr w:rsidR="001270D9" w:rsidRPr="001270D9" w14:paraId="2E93A3CE" w14:textId="77777777" w:rsidTr="001270D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C459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FR1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7809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BD6B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8685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6DCB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E4AE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C1B1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-0.5483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9255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A537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10CC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0.4339</w:t>
            </w:r>
          </w:p>
        </w:tc>
      </w:tr>
      <w:tr w:rsidR="001270D9" w:rsidRPr="001270D9" w14:paraId="16989E5A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FFDF3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22DF9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A74E8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3E51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954B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2C4E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860A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1C4B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52BC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C3B3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0.3281</w:t>
            </w:r>
          </w:p>
        </w:tc>
      </w:tr>
      <w:tr w:rsidR="001270D9" w:rsidRPr="001270D9" w14:paraId="7AAB182A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F8F59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B536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2C4D7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3E7E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3781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2933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5CFC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13E1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6E92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BEC0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0.2871</w:t>
            </w:r>
          </w:p>
        </w:tc>
      </w:tr>
      <w:tr w:rsidR="001270D9" w:rsidRPr="001270D9" w14:paraId="24C0AAFA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B0FF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0A21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9C7360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A6FA28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7BBBB1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04255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21A1E6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F0C2E8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162C3C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4FE243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0.3142</w:t>
            </w:r>
          </w:p>
        </w:tc>
      </w:tr>
      <w:tr w:rsidR="001270D9" w:rsidRPr="001270D9" w14:paraId="1F2B2663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BED8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2EF36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FCEC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64D3C5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C1042A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6D9CCD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C95566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21CED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4090B3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A00E3A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0.2032</w:t>
            </w:r>
          </w:p>
        </w:tc>
      </w:tr>
      <w:tr w:rsidR="001270D9" w:rsidRPr="001270D9" w14:paraId="7E0E8705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6C62D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8481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180F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90DD7A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316090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-0.2873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F659E7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0.2249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7D59A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BE44EE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0B2DBF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8AD5E7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0.1747</w:t>
            </w:r>
          </w:p>
        </w:tc>
      </w:tr>
      <w:tr w:rsidR="001270D9" w:rsidRPr="001270D9" w14:paraId="62E8C9F0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5ED21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D846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D666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DF7A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275A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8FD3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6BD2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-0.5483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39EB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DB87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689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0.4339</w:t>
            </w:r>
          </w:p>
        </w:tc>
      </w:tr>
      <w:tr w:rsidR="001270D9" w:rsidRPr="001270D9" w14:paraId="64D94105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7EEE8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4F14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91712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6E50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E29E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B027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BB22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E713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A05C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D538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0.3281</w:t>
            </w:r>
          </w:p>
        </w:tc>
      </w:tr>
      <w:tr w:rsidR="001270D9" w:rsidRPr="001270D9" w14:paraId="67898C99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04FC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209162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6103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960A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EC45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FCC6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129C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C0D5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85A8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504E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0.2871</w:t>
            </w:r>
          </w:p>
        </w:tc>
      </w:tr>
      <w:tr w:rsidR="001270D9" w:rsidRPr="001270D9" w14:paraId="0828C45B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3A76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9910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85E84E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D1C677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5B9C46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-0.6217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2B16A0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0.3137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B3D85F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249B63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0DF3EB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F75757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0.3142</w:t>
            </w:r>
          </w:p>
        </w:tc>
      </w:tr>
      <w:tr w:rsidR="001270D9" w:rsidRPr="001270D9" w14:paraId="4095F027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1946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A7EA5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71102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3B4530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7E2944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A5E518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F6BD3E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-0.3066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6AC658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EC009D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8466B7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0.2032</w:t>
            </w:r>
          </w:p>
        </w:tc>
      </w:tr>
      <w:tr w:rsidR="001270D9" w:rsidRPr="001270D9" w14:paraId="6682EE75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AD0E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DD5E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232B6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643C76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145D03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E51122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733973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-0.2363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13D532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8ACCDA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85A2D2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0.1747</w:t>
            </w:r>
          </w:p>
        </w:tc>
      </w:tr>
      <w:tr w:rsidR="001270D9" w:rsidRPr="001270D9" w14:paraId="0D58AB13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2EEA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B131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60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8A56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D91B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D0AA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E805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E2AA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7001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C424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6C32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0.4339</w:t>
            </w:r>
          </w:p>
        </w:tc>
      </w:tr>
      <w:tr w:rsidR="001270D9" w:rsidRPr="001270D9" w14:paraId="3502A1E6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A7A28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13492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AE9E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D649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7FA5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C02D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6027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-0.4532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A767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0.4312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E784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95AF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0.3281</w:t>
            </w:r>
          </w:p>
        </w:tc>
      </w:tr>
      <w:tr w:rsidR="001270D9" w:rsidRPr="001270D9" w14:paraId="04E98E3D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9BFE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5035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D5646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3B47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E140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2A37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CC3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A38B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625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C2F2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0.2871</w:t>
            </w:r>
          </w:p>
        </w:tc>
      </w:tr>
      <w:tr w:rsidR="001270D9" w:rsidRPr="001270D9" w14:paraId="16CCE906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26DF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0575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E64A06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56AF8A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3D2A31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2C89E6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5727DF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45803D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F98310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C9E0FB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0.3142</w:t>
            </w:r>
          </w:p>
        </w:tc>
      </w:tr>
      <w:tr w:rsidR="001270D9" w:rsidRPr="001270D9" w14:paraId="45508432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437F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B4B036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8F68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C75D2D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F262E0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6C013D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1C6D8E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47C0B0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5C0081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302966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0.2032</w:t>
            </w:r>
          </w:p>
        </w:tc>
      </w:tr>
      <w:tr w:rsidR="001270D9" w:rsidRPr="001270D9" w14:paraId="310409AC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C546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E858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064A6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461965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ED0FBD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25A537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E4055C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5281F9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F51C63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F2D1ED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0.1747</w:t>
            </w:r>
          </w:p>
        </w:tc>
      </w:tr>
      <w:tr w:rsidR="001270D9" w:rsidRPr="001270D9" w14:paraId="21E1A0A1" w14:textId="77777777" w:rsidTr="001270D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3EBE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FR2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E677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60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3486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E371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36D3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333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2D8E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-0.5483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9258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0E08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1FE3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0.4339</w:t>
            </w:r>
          </w:p>
        </w:tc>
      </w:tr>
      <w:tr w:rsidR="001270D9" w:rsidRPr="001270D9" w14:paraId="559FF69E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BF982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FD2D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810B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6268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FFD9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0D58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BD10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-4.4576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F4D5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0.3987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7D5B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F44D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0.3281</w:t>
            </w:r>
          </w:p>
        </w:tc>
      </w:tr>
      <w:tr w:rsidR="001270D9" w:rsidRPr="001270D9" w14:paraId="00C12743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4EC6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F1A6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95486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830F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C97D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71B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96C6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1372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D13A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6E02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0.2871</w:t>
            </w:r>
          </w:p>
        </w:tc>
      </w:tr>
      <w:tr w:rsidR="001270D9" w:rsidRPr="001270D9" w14:paraId="362FCCD0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BDD9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03F0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ABDA5E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8914D6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953C53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DC0DDA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B04209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863214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E00E50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35F32E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0.3142</w:t>
            </w:r>
          </w:p>
        </w:tc>
      </w:tr>
      <w:tr w:rsidR="001270D9" w:rsidRPr="001270D9" w14:paraId="25D2A49B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110B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A3AE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3942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2C67D6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3C5698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-0.3668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76D3D3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0.2703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4D298D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E3F120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4A2815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9498DD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0.2032</w:t>
            </w:r>
          </w:p>
        </w:tc>
      </w:tr>
      <w:tr w:rsidR="001270D9" w:rsidRPr="001270D9" w14:paraId="1607BC09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196B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EC99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9403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170351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B1DAB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A21A2F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7766FF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5B24F7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49E6D8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CDBC45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0.1747</w:t>
            </w:r>
          </w:p>
        </w:tc>
      </w:tr>
      <w:tr w:rsidR="001270D9" w:rsidRPr="001270D9" w14:paraId="177B5EEB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55FF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E5CA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4F35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842C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75F0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678D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0.552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6F1B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-0.5483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43EB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0.4903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5E92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-0.4832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BF9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0.4339</w:t>
            </w:r>
          </w:p>
        </w:tc>
      </w:tr>
      <w:tr w:rsidR="001270D9" w:rsidRPr="001270D9" w14:paraId="39AF650F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5222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2C28A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1F8912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A568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71EF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C997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9387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-0.3887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8D25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A905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-0.3422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956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0.3281</w:t>
            </w:r>
          </w:p>
        </w:tc>
      </w:tr>
      <w:tr w:rsidR="001270D9" w:rsidRPr="001270D9" w14:paraId="0DE94C78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4BA7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2C5D8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CBC0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6E44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FB84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-0.3226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C6E4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E88F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-0.2812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8F4A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0.3251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E4F6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-0.2469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83C9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0.2871</w:t>
            </w:r>
          </w:p>
        </w:tc>
      </w:tr>
      <w:tr w:rsidR="001270D9" w:rsidRPr="001270D9" w14:paraId="4071B674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7426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A5236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5A0CCB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4D96B6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3FB3F9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8C35B8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99AEB1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73988C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0.3564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5420A3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-0.3583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18E056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0.3142</w:t>
            </w:r>
          </w:p>
        </w:tc>
      </w:tr>
      <w:tr w:rsidR="001270D9" w:rsidRPr="001270D9" w14:paraId="74FCCF3A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153E9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CF9C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7CD0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A80FE5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1AA8BC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-0.3976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6C0226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0.3587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3F4F1E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6F224E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0.2334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27FA6C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62D5AA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0.2032</w:t>
            </w:r>
          </w:p>
        </w:tc>
      </w:tr>
      <w:tr w:rsidR="001270D9" w:rsidRPr="001270D9" w14:paraId="0FD19993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A6D43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8FED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5D11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AF3BF7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4051D2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-0.3023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33C7B2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24D1EC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3A24DB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48CA11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-0.2298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20D35B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0.1747</w:t>
            </w:r>
          </w:p>
        </w:tc>
      </w:tr>
    </w:tbl>
    <w:p w14:paraId="3BBEEB13" w14:textId="1EB9DCD4" w:rsidR="001270D9" w:rsidRDefault="001270D9" w:rsidP="00B41191">
      <w:pPr>
        <w:spacing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p w14:paraId="5B5960E5" w14:textId="46683565" w:rsidR="001270D9" w:rsidRDefault="001270D9" w:rsidP="00B41191">
      <w:pPr>
        <w:spacing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sz w:val="20"/>
          <w:szCs w:val="20"/>
        </w:rPr>
        <w:t>C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ase 1+TDLA</w:t>
      </w:r>
    </w:p>
    <w:p w14:paraId="26D52B06" w14:textId="5AE05C05" w:rsidR="001270D9" w:rsidRDefault="001270D9" w:rsidP="00B41191">
      <w:pPr>
        <w:spacing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tbl>
      <w:tblPr>
        <w:tblW w:w="960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270D9" w:rsidRPr="001270D9" w14:paraId="7AC6B8C9" w14:textId="77777777" w:rsidTr="001270D9">
        <w:trPr>
          <w:trHeight w:val="360"/>
        </w:trPr>
        <w:tc>
          <w:tcPr>
            <w:tcW w:w="3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6E4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28"/>
                <w:szCs w:val="28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28"/>
                <w:szCs w:val="28"/>
              </w:rPr>
              <w:t>SRS symbol number =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28D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209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223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636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49B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256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270D9" w:rsidRPr="001270D9" w14:paraId="6DBC7CC0" w14:textId="77777777" w:rsidTr="001270D9">
        <w:trPr>
          <w:trHeight w:val="288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BF05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FR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FA35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SCS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A8F8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SRS BW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22EF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Sample</w:t>
            </w: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4FFD7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Samsung</w:t>
            </w:r>
          </w:p>
        </w:tc>
      </w:tr>
      <w:tr w:rsidR="001270D9" w:rsidRPr="001270D9" w14:paraId="0244C23E" w14:textId="77777777" w:rsidTr="001270D9">
        <w:trPr>
          <w:trHeight w:val="28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AB18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8A77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(kHz)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D2E9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(PRBs)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2014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8864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SNR (dB)</w:t>
            </w:r>
          </w:p>
        </w:tc>
      </w:tr>
      <w:tr w:rsidR="001270D9" w:rsidRPr="001270D9" w14:paraId="4BB45597" w14:textId="77777777" w:rsidTr="001270D9">
        <w:trPr>
          <w:trHeight w:val="276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C739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AD14D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C7455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79002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C803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 dB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D039A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 dB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410D9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 dB</w:t>
            </w:r>
          </w:p>
        </w:tc>
      </w:tr>
      <w:tr w:rsidR="001270D9" w:rsidRPr="001270D9" w14:paraId="783B772A" w14:textId="77777777" w:rsidTr="001270D9">
        <w:trPr>
          <w:trHeight w:val="28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470F9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EE89C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E6E95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50FA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B6B5D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69CA3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7FC87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</w:tr>
      <w:tr w:rsidR="001270D9" w:rsidRPr="001270D9" w14:paraId="35260467" w14:textId="77777777" w:rsidTr="001270D9">
        <w:trPr>
          <w:trHeight w:val="288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78DF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DA1AE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07A75" w14:textId="77777777" w:rsidR="001270D9" w:rsidRPr="001270D9" w:rsidRDefault="001270D9" w:rsidP="001270D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0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6CA12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3002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9124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95%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E5C1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0EB8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95%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9555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BD1A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95%</w:t>
            </w:r>
          </w:p>
        </w:tc>
      </w:tr>
      <w:tr w:rsidR="001270D9" w:rsidRPr="001270D9" w14:paraId="22268386" w14:textId="77777777" w:rsidTr="001270D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3A11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FR1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78F4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058C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BB1B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DECB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EC82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0.6336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39D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-0.7148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0EE1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0.5567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B39D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-0.6139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75B4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0.4819</w:t>
            </w:r>
          </w:p>
        </w:tc>
      </w:tr>
      <w:tr w:rsidR="001270D9" w:rsidRPr="001270D9" w14:paraId="711EDCB5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9075E6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7BBF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2550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5FCF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735E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-0.5452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B970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0.4329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E365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-0.4765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7B46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06C2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-0.4186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19F0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0.3362</w:t>
            </w:r>
          </w:p>
        </w:tc>
      </w:tr>
      <w:tr w:rsidR="001270D9" w:rsidRPr="001270D9" w14:paraId="27C31765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5EDA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C3C0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69549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9B75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C13D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-0.4471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233F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147A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-0.3943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79EB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1081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-0.3493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0D90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0.2851</w:t>
            </w:r>
          </w:p>
        </w:tc>
      </w:tr>
      <w:tr w:rsidR="001270D9" w:rsidRPr="001270D9" w14:paraId="62EF7202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5518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5D86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97C976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BC9380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1774B8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899249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-0.7977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61DAC5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B6A611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-0.7977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B1CCD5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-1.9505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AFE257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-0.8699</w:t>
            </w:r>
          </w:p>
        </w:tc>
      </w:tr>
      <w:tr w:rsidR="001270D9" w:rsidRPr="001270D9" w14:paraId="668607F0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5B0A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624F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624E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9036D3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381BE0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363233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D4A388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366E36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-0.9283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D2E391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150DEF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-0.9827</w:t>
            </w:r>
          </w:p>
        </w:tc>
      </w:tr>
      <w:tr w:rsidR="001270D9" w:rsidRPr="001270D9" w14:paraId="7AFCB01C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EB5F19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C24E9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0EEE2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A9580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CA3BF9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0FAE28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3D0E52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FF3E50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-0.9935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AA631E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-1.7182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4D56E7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-1.0446</w:t>
            </w:r>
          </w:p>
        </w:tc>
      </w:tr>
      <w:tr w:rsidR="001270D9" w:rsidRPr="001270D9" w14:paraId="65C6EE91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D284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FA47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5D75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37B6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2D55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-2.3082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0700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5D60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12B4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-0.5743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52C7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-2.0275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8830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-0.667</w:t>
            </w:r>
          </w:p>
        </w:tc>
      </w:tr>
      <w:tr w:rsidR="001270D9" w:rsidRPr="001270D9" w14:paraId="499FF009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B20D9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E7D51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E685E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CECA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0945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8CD1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-0.7045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0B74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-1.8894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338E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-0.7899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A5B7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3DFD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-0.8434</w:t>
            </w:r>
          </w:p>
        </w:tc>
      </w:tr>
      <w:tr w:rsidR="001270D9" w:rsidRPr="001270D9" w14:paraId="12C6BC14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85F7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2382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23D8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EADB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B519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627D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-0.8674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2FAB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-1.7749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8D3E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-0.9074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6698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-1.7234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B891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-0.9696</w:t>
            </w:r>
          </w:p>
        </w:tc>
      </w:tr>
      <w:tr w:rsidR="001270D9" w:rsidRPr="001270D9" w14:paraId="23CD3D36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A0FD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DF33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958254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59AD34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FA874B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-3.3235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C92A64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-1.7287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102A5F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DA61EA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-1.8193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8F35E7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-3.0721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B7BB4A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-1.898</w:t>
            </w:r>
          </w:p>
        </w:tc>
      </w:tr>
      <w:tr w:rsidR="001270D9" w:rsidRPr="001270D9" w14:paraId="4A809B9E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2075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0CD28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B399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EBE442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44A743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-3.0504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7589A0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-1.9224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D1AB02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-2.9789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3E584E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-1.9781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727F0C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-2.9221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24DB76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-2.0409</w:t>
            </w:r>
          </w:p>
        </w:tc>
      </w:tr>
      <w:tr w:rsidR="001270D9" w:rsidRPr="001270D9" w14:paraId="2628EB3C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EC9A6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AC98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34E2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21970C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5094B6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-2.9789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09D991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-2.0033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906D17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-2.8973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59E681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-2.0701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90B49F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-2.8309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12150E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-2.1131</w:t>
            </w:r>
          </w:p>
        </w:tc>
      </w:tr>
      <w:tr w:rsidR="001270D9" w:rsidRPr="001270D9" w14:paraId="05AA051C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D51D7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8085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60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4CE9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660A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6D2C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-2.3223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16D6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0.6263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F7A3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-2.2415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0497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0.5601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EA6D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-2.6354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2FBF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-0.7862</w:t>
            </w:r>
          </w:p>
        </w:tc>
      </w:tr>
      <w:tr w:rsidR="001270D9" w:rsidRPr="001270D9" w14:paraId="05B0EA93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2C1B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F3CD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DBB06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CDAD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4B8D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-2.1223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3A2D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0.5183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AD57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-2.0518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C1B6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360A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-2.2357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0EA7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-0.954</w:t>
            </w:r>
          </w:p>
        </w:tc>
      </w:tr>
      <w:tr w:rsidR="001270D9" w:rsidRPr="001270D9" w14:paraId="48A2CD01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3B42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46469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CFB5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41C3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B465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75C9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0.4264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6E70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-2.0068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A459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CC5B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-2.164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8D93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-1.1295</w:t>
            </w:r>
          </w:p>
        </w:tc>
      </w:tr>
      <w:tr w:rsidR="001270D9" w:rsidRPr="001270D9" w14:paraId="1EDFC057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F830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220A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75A4A6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DE4442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918637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7AD96E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-1.4979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98272A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-2.992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C74877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-1.5791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D7DDF8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0F5558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-1.6721</w:t>
            </w:r>
          </w:p>
        </w:tc>
      </w:tr>
      <w:tr w:rsidR="001270D9" w:rsidRPr="001270D9" w14:paraId="566D3B1F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2935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3B19E3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D1CE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C2A216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74F7C2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-2.8654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F5BA07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-1.7118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926DD9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-2.7705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30F380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9E5466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-1.6721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BCA996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-1.8231</w:t>
            </w:r>
          </w:p>
        </w:tc>
      </w:tr>
      <w:tr w:rsidR="001270D9" w:rsidRPr="001270D9" w14:paraId="3B89E6F8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2019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38B7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B3CD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EAAA6D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3CEE3D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-2.733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3086EC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-1.7776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58D90F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-2.6748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2FE5B8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-1.8286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30AD63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-1.8231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1C8B30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-1.8802</w:t>
            </w:r>
          </w:p>
        </w:tc>
      </w:tr>
      <w:tr w:rsidR="001270D9" w:rsidRPr="001270D9" w14:paraId="7491CE58" w14:textId="77777777" w:rsidTr="001270D9">
        <w:trPr>
          <w:trHeight w:val="288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E8BA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FR2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FDA5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60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8D5B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B7C3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9F0D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-0.8365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89F2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0.638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D6B9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-0.7144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6297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0.5548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1CCB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-0.6285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7667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0.4879</w:t>
            </w:r>
          </w:p>
        </w:tc>
      </w:tr>
      <w:tr w:rsidR="001270D9" w:rsidRPr="001270D9" w14:paraId="64374206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6093F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D725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8D6F0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A92C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D8AC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-0.6675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0B2E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C28D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-0.5944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8F4D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0.4748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693E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-0.5093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4178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0.3347</w:t>
            </w:r>
          </w:p>
        </w:tc>
      </w:tr>
      <w:tr w:rsidR="001270D9" w:rsidRPr="001270D9" w14:paraId="77423ED8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ECD1E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E1A3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13EE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7B66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C8E7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-0.5266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336C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9B40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-0.4608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B754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0.3174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F531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-0.4167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2ECC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0.268</w:t>
            </w:r>
          </w:p>
        </w:tc>
      </w:tr>
      <w:tr w:rsidR="001270D9" w:rsidRPr="001270D9" w14:paraId="494F248F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1D948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97FE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E9C146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4C7DE0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29DAEB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-2.2356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643E20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-0.6339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54391B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-2.1181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C3B066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-0.7248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F70A7B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-2.0308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FDE96E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-0.8122</w:t>
            </w:r>
          </w:p>
        </w:tc>
      </w:tr>
      <w:tr w:rsidR="001270D9" w:rsidRPr="001270D9" w14:paraId="3C42E52E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3A4E4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ABD5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E4C4E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8E231C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89CE9F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-2.0091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6C8DC4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-0.7763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2B6B1E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5D3FAA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-0.8433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042DB2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FDEAA9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-0.9146</w:t>
            </w:r>
          </w:p>
        </w:tc>
      </w:tr>
      <w:tr w:rsidR="001270D9" w:rsidRPr="001270D9" w14:paraId="35B50069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EEFC6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16581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FF955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B4CE1E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F836BA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FC6C95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827650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-1.7747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A5C7805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875188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F3BD70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-0.9967</w:t>
            </w:r>
          </w:p>
        </w:tc>
      </w:tr>
      <w:tr w:rsidR="001270D9" w:rsidRPr="001270D9" w14:paraId="76BBF5EB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D801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85BF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D93C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C4E2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E315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-2.2721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98EC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-0.4831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23FB2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-2.1403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25EB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-0.5775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85E2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-2.0271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10FE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-0.6616</w:t>
            </w:r>
          </w:p>
        </w:tc>
      </w:tr>
      <w:tr w:rsidR="001270D9" w:rsidRPr="001270D9" w14:paraId="25506203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632E2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6ABAF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3EF78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6C91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DC3A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-1.9927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8F73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1401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-1.8885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3976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-0.7696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4325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-0.6616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C316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-0.8142</w:t>
            </w:r>
          </w:p>
        </w:tc>
      </w:tr>
      <w:tr w:rsidR="001270D9" w:rsidRPr="001270D9" w14:paraId="5939B4A6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CD0E7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6F028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7F7E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D92A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F428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-1.7893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7B0D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-0.8079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84814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-1.7353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1F98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-0.8633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EE78A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-1.6706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5931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-0.928</w:t>
            </w:r>
          </w:p>
        </w:tc>
      </w:tr>
      <w:tr w:rsidR="001270D9" w:rsidRPr="001270D9" w14:paraId="1231439A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41A7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86974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EC24449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DC2606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4F894D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-3.3973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F723AF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-1.7477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C4E0208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-3.2655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7B0CBFE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-1.8383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748E960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-3.1665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D1D903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-1.9103</w:t>
            </w:r>
          </w:p>
        </w:tc>
      </w:tr>
      <w:tr w:rsidR="001270D9" w:rsidRPr="001270D9" w14:paraId="42D3E33F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FB2D56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6ED2B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C57BEA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C2F8C0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71D034D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1F14716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-1.9746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E4E1F87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-3.0721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61C6BF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-2.0224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4B66A83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-2.9795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C4F21E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-2.0653</w:t>
            </w:r>
          </w:p>
        </w:tc>
      </w:tr>
      <w:tr w:rsidR="001270D9" w:rsidRPr="001270D9" w14:paraId="22BA69CC" w14:textId="77777777" w:rsidTr="001270D9">
        <w:trPr>
          <w:trHeight w:val="288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C1C34C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E2B88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8A99D" w14:textId="77777777" w:rsidR="001270D9" w:rsidRPr="001270D9" w:rsidRDefault="001270D9" w:rsidP="001270D9">
            <w:pPr>
              <w:widowControl/>
              <w:jc w:val="left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BDFE87F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b/>
                <w:bCs/>
                <w:kern w:val="0"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27E6F860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-3.0096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62D3431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-2.0374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DC2408B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-2.9284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0032F741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-2.0855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3E443B86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-2.8602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DEDED"/>
            <w:vAlign w:val="center"/>
            <w:hideMark/>
          </w:tcPr>
          <w:p w14:paraId="5AAC6563" w14:textId="77777777" w:rsidR="001270D9" w:rsidRPr="001270D9" w:rsidRDefault="001270D9" w:rsidP="001270D9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</w:pPr>
            <w:r w:rsidRPr="001270D9">
              <w:rPr>
                <w:rFonts w:ascii="Times New Roman" w:eastAsia="等线" w:hAnsi="Times New Roman" w:cs="Times New Roman"/>
                <w:kern w:val="0"/>
                <w:sz w:val="16"/>
                <w:szCs w:val="16"/>
              </w:rPr>
              <w:t>-2.127</w:t>
            </w:r>
          </w:p>
        </w:tc>
      </w:tr>
    </w:tbl>
    <w:p w14:paraId="6C3719A9" w14:textId="77777777" w:rsidR="001270D9" w:rsidRPr="001270D9" w:rsidRDefault="001270D9" w:rsidP="00B41191">
      <w:pPr>
        <w:spacing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</w:rPr>
      </w:pPr>
    </w:p>
    <w:sectPr w:rsidR="001270D9" w:rsidRPr="001270D9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B7963" w14:textId="77777777" w:rsidR="00670889" w:rsidRDefault="00670889" w:rsidP="00F57816">
      <w:r>
        <w:separator/>
      </w:r>
    </w:p>
  </w:endnote>
  <w:endnote w:type="continuationSeparator" w:id="0">
    <w:p w14:paraId="6311E64D" w14:textId="77777777" w:rsidR="00670889" w:rsidRDefault="00670889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40B6B" w14:textId="77777777" w:rsidR="00670889" w:rsidRDefault="00670889" w:rsidP="00F57816">
      <w:r>
        <w:separator/>
      </w:r>
    </w:p>
  </w:footnote>
  <w:footnote w:type="continuationSeparator" w:id="0">
    <w:p w14:paraId="7F960EB9" w14:textId="77777777" w:rsidR="00670889" w:rsidRDefault="00670889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9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2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26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2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2"/>
  </w:num>
  <w:num w:numId="4">
    <w:abstractNumId w:val="34"/>
  </w:num>
  <w:num w:numId="5">
    <w:abstractNumId w:val="17"/>
  </w:num>
  <w:num w:numId="6">
    <w:abstractNumId w:val="29"/>
  </w:num>
  <w:num w:numId="7">
    <w:abstractNumId w:val="2"/>
  </w:num>
  <w:num w:numId="8">
    <w:abstractNumId w:val="6"/>
  </w:num>
  <w:num w:numId="9">
    <w:abstractNumId w:val="12"/>
  </w:num>
  <w:num w:numId="10">
    <w:abstractNumId w:val="19"/>
  </w:num>
  <w:num w:numId="11">
    <w:abstractNumId w:val="20"/>
  </w:num>
  <w:num w:numId="12">
    <w:abstractNumId w:val="37"/>
  </w:num>
  <w:num w:numId="13">
    <w:abstractNumId w:val="22"/>
  </w:num>
  <w:num w:numId="14">
    <w:abstractNumId w:val="13"/>
  </w:num>
  <w:num w:numId="15">
    <w:abstractNumId w:val="23"/>
  </w:num>
  <w:num w:numId="16">
    <w:abstractNumId w:val="33"/>
  </w:num>
  <w:num w:numId="17">
    <w:abstractNumId w:val="1"/>
  </w:num>
  <w:num w:numId="18">
    <w:abstractNumId w:val="36"/>
  </w:num>
  <w:num w:numId="19">
    <w:abstractNumId w:val="27"/>
  </w:num>
  <w:num w:numId="20">
    <w:abstractNumId w:val="7"/>
  </w:num>
  <w:num w:numId="21">
    <w:abstractNumId w:val="24"/>
  </w:num>
  <w:num w:numId="22">
    <w:abstractNumId w:val="18"/>
  </w:num>
  <w:num w:numId="23">
    <w:abstractNumId w:val="30"/>
  </w:num>
  <w:num w:numId="24">
    <w:abstractNumId w:val="35"/>
  </w:num>
  <w:num w:numId="25">
    <w:abstractNumId w:val="4"/>
  </w:num>
  <w:num w:numId="26">
    <w:abstractNumId w:val="5"/>
  </w:num>
  <w:num w:numId="27">
    <w:abstractNumId w:val="21"/>
  </w:num>
  <w:num w:numId="28">
    <w:abstractNumId w:val="11"/>
  </w:num>
  <w:num w:numId="29">
    <w:abstractNumId w:val="28"/>
  </w:num>
  <w:num w:numId="30">
    <w:abstractNumId w:val="31"/>
  </w:num>
  <w:num w:numId="31">
    <w:abstractNumId w:val="26"/>
  </w:num>
  <w:num w:numId="32">
    <w:abstractNumId w:val="8"/>
  </w:num>
  <w:num w:numId="33">
    <w:abstractNumId w:val="15"/>
  </w:num>
  <w:num w:numId="34">
    <w:abstractNumId w:val="25"/>
  </w:num>
  <w:num w:numId="35">
    <w:abstractNumId w:val="0"/>
  </w:num>
  <w:num w:numId="36">
    <w:abstractNumId w:val="10"/>
  </w:num>
  <w:num w:numId="37">
    <w:abstractNumId w:val="3"/>
  </w:num>
  <w:num w:numId="38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26B9A"/>
    <w:rsid w:val="00027632"/>
    <w:rsid w:val="000302FB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7AEF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E2B05"/>
    <w:rsid w:val="000E5597"/>
    <w:rsid w:val="000E58AC"/>
    <w:rsid w:val="000E7C20"/>
    <w:rsid w:val="000F1A46"/>
    <w:rsid w:val="000F374B"/>
    <w:rsid w:val="000F72B6"/>
    <w:rsid w:val="00100486"/>
    <w:rsid w:val="00102086"/>
    <w:rsid w:val="001026F0"/>
    <w:rsid w:val="00105532"/>
    <w:rsid w:val="00112570"/>
    <w:rsid w:val="0011584F"/>
    <w:rsid w:val="001178E9"/>
    <w:rsid w:val="001270D9"/>
    <w:rsid w:val="00134F05"/>
    <w:rsid w:val="001366ED"/>
    <w:rsid w:val="001458A1"/>
    <w:rsid w:val="00150BDE"/>
    <w:rsid w:val="0015241F"/>
    <w:rsid w:val="00160E2F"/>
    <w:rsid w:val="00165C69"/>
    <w:rsid w:val="0017202C"/>
    <w:rsid w:val="001726B2"/>
    <w:rsid w:val="00180900"/>
    <w:rsid w:val="00181534"/>
    <w:rsid w:val="0018736E"/>
    <w:rsid w:val="00196A7F"/>
    <w:rsid w:val="001A41EA"/>
    <w:rsid w:val="001A7751"/>
    <w:rsid w:val="001C250C"/>
    <w:rsid w:val="001C48EF"/>
    <w:rsid w:val="001D1A6A"/>
    <w:rsid w:val="001D226D"/>
    <w:rsid w:val="001D4F2C"/>
    <w:rsid w:val="001E04C5"/>
    <w:rsid w:val="001E2D51"/>
    <w:rsid w:val="001E739A"/>
    <w:rsid w:val="001F1761"/>
    <w:rsid w:val="001F31F1"/>
    <w:rsid w:val="001F456F"/>
    <w:rsid w:val="001F5599"/>
    <w:rsid w:val="001F6AC6"/>
    <w:rsid w:val="002108ED"/>
    <w:rsid w:val="00211A8B"/>
    <w:rsid w:val="00214063"/>
    <w:rsid w:val="00214A0F"/>
    <w:rsid w:val="0023072D"/>
    <w:rsid w:val="00231681"/>
    <w:rsid w:val="00231FB8"/>
    <w:rsid w:val="0023527D"/>
    <w:rsid w:val="002456ED"/>
    <w:rsid w:val="00245EDD"/>
    <w:rsid w:val="00246430"/>
    <w:rsid w:val="0025697B"/>
    <w:rsid w:val="002609FE"/>
    <w:rsid w:val="00272E65"/>
    <w:rsid w:val="00272F7E"/>
    <w:rsid w:val="00272F93"/>
    <w:rsid w:val="00276331"/>
    <w:rsid w:val="00276972"/>
    <w:rsid w:val="002875C0"/>
    <w:rsid w:val="00296592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25F4"/>
    <w:rsid w:val="00336B70"/>
    <w:rsid w:val="00341B29"/>
    <w:rsid w:val="00350207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37F3"/>
    <w:rsid w:val="003F3A6C"/>
    <w:rsid w:val="003F50CD"/>
    <w:rsid w:val="003F5DE7"/>
    <w:rsid w:val="003F698A"/>
    <w:rsid w:val="00413E77"/>
    <w:rsid w:val="00414E94"/>
    <w:rsid w:val="004165ED"/>
    <w:rsid w:val="004240B9"/>
    <w:rsid w:val="00432549"/>
    <w:rsid w:val="00434EDB"/>
    <w:rsid w:val="00436C63"/>
    <w:rsid w:val="00440BB6"/>
    <w:rsid w:val="00443D6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91971"/>
    <w:rsid w:val="004A23BA"/>
    <w:rsid w:val="004A4193"/>
    <w:rsid w:val="004A5A9F"/>
    <w:rsid w:val="004A6914"/>
    <w:rsid w:val="004B12BA"/>
    <w:rsid w:val="004B1AE1"/>
    <w:rsid w:val="004B3B1D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70C0"/>
    <w:rsid w:val="004F31BC"/>
    <w:rsid w:val="004F4898"/>
    <w:rsid w:val="004F66A6"/>
    <w:rsid w:val="00503393"/>
    <w:rsid w:val="005058B0"/>
    <w:rsid w:val="00506CD8"/>
    <w:rsid w:val="005071BA"/>
    <w:rsid w:val="00512B6A"/>
    <w:rsid w:val="00514599"/>
    <w:rsid w:val="00522D6A"/>
    <w:rsid w:val="00523EA1"/>
    <w:rsid w:val="00525B4A"/>
    <w:rsid w:val="00526F1B"/>
    <w:rsid w:val="00531B6B"/>
    <w:rsid w:val="00533C74"/>
    <w:rsid w:val="005437E3"/>
    <w:rsid w:val="00545A98"/>
    <w:rsid w:val="0055605A"/>
    <w:rsid w:val="00570CF6"/>
    <w:rsid w:val="00575C94"/>
    <w:rsid w:val="00576B45"/>
    <w:rsid w:val="0058168D"/>
    <w:rsid w:val="0058624C"/>
    <w:rsid w:val="00586C22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E4A63"/>
    <w:rsid w:val="005F2CF9"/>
    <w:rsid w:val="005F7569"/>
    <w:rsid w:val="005F7F42"/>
    <w:rsid w:val="00601D78"/>
    <w:rsid w:val="00631E71"/>
    <w:rsid w:val="00641F8C"/>
    <w:rsid w:val="0064391C"/>
    <w:rsid w:val="0064730C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889"/>
    <w:rsid w:val="00672483"/>
    <w:rsid w:val="0067344B"/>
    <w:rsid w:val="00676811"/>
    <w:rsid w:val="00676E35"/>
    <w:rsid w:val="00692CA4"/>
    <w:rsid w:val="006966B6"/>
    <w:rsid w:val="006A5F37"/>
    <w:rsid w:val="006B0446"/>
    <w:rsid w:val="006B5F86"/>
    <w:rsid w:val="006B7867"/>
    <w:rsid w:val="006C20A4"/>
    <w:rsid w:val="006D15A5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56FD"/>
    <w:rsid w:val="007117D5"/>
    <w:rsid w:val="00715C72"/>
    <w:rsid w:val="007246E9"/>
    <w:rsid w:val="00724E98"/>
    <w:rsid w:val="00741CE8"/>
    <w:rsid w:val="00755947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C1BB7"/>
    <w:rsid w:val="007D0AA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7413"/>
    <w:rsid w:val="008525C5"/>
    <w:rsid w:val="00855647"/>
    <w:rsid w:val="008632BF"/>
    <w:rsid w:val="00865AB8"/>
    <w:rsid w:val="008703E7"/>
    <w:rsid w:val="00873F19"/>
    <w:rsid w:val="0088023A"/>
    <w:rsid w:val="00887377"/>
    <w:rsid w:val="008975AE"/>
    <w:rsid w:val="008A4505"/>
    <w:rsid w:val="008A48C6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490B"/>
    <w:rsid w:val="009254B1"/>
    <w:rsid w:val="00927F7D"/>
    <w:rsid w:val="00930245"/>
    <w:rsid w:val="00932818"/>
    <w:rsid w:val="0095041F"/>
    <w:rsid w:val="009537C2"/>
    <w:rsid w:val="009538A0"/>
    <w:rsid w:val="0095727F"/>
    <w:rsid w:val="009663D2"/>
    <w:rsid w:val="009739F0"/>
    <w:rsid w:val="00974A23"/>
    <w:rsid w:val="009767E7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7553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4BE9"/>
    <w:rsid w:val="00AB38DD"/>
    <w:rsid w:val="00AB507B"/>
    <w:rsid w:val="00AC55A2"/>
    <w:rsid w:val="00AC61FB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208F5"/>
    <w:rsid w:val="00B22117"/>
    <w:rsid w:val="00B3143C"/>
    <w:rsid w:val="00B31D11"/>
    <w:rsid w:val="00B3281A"/>
    <w:rsid w:val="00B3285E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7232"/>
    <w:rsid w:val="00B70CFA"/>
    <w:rsid w:val="00B76962"/>
    <w:rsid w:val="00B778AE"/>
    <w:rsid w:val="00B8025D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D2D83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570E"/>
    <w:rsid w:val="00D35804"/>
    <w:rsid w:val="00D4278C"/>
    <w:rsid w:val="00D450A6"/>
    <w:rsid w:val="00D45356"/>
    <w:rsid w:val="00D46823"/>
    <w:rsid w:val="00D47DB9"/>
    <w:rsid w:val="00D61093"/>
    <w:rsid w:val="00D613AA"/>
    <w:rsid w:val="00D630CC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71A7"/>
    <w:rsid w:val="00DB1289"/>
    <w:rsid w:val="00DB19EC"/>
    <w:rsid w:val="00DB45C0"/>
    <w:rsid w:val="00DC0D0B"/>
    <w:rsid w:val="00DC1B4A"/>
    <w:rsid w:val="00DC7187"/>
    <w:rsid w:val="00DD0E29"/>
    <w:rsid w:val="00DD28CE"/>
    <w:rsid w:val="00DD44CA"/>
    <w:rsid w:val="00DE12E5"/>
    <w:rsid w:val="00DF03CD"/>
    <w:rsid w:val="00DF0CA7"/>
    <w:rsid w:val="00DF3B48"/>
    <w:rsid w:val="00E0351A"/>
    <w:rsid w:val="00E113CA"/>
    <w:rsid w:val="00E13BDC"/>
    <w:rsid w:val="00E140A1"/>
    <w:rsid w:val="00E2456A"/>
    <w:rsid w:val="00E24D0D"/>
    <w:rsid w:val="00E25463"/>
    <w:rsid w:val="00E32C9E"/>
    <w:rsid w:val="00E424E6"/>
    <w:rsid w:val="00E42BCF"/>
    <w:rsid w:val="00E42FAC"/>
    <w:rsid w:val="00E50B9C"/>
    <w:rsid w:val="00E57D89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210B"/>
    <w:rsid w:val="00EA7A4F"/>
    <w:rsid w:val="00EB580D"/>
    <w:rsid w:val="00EC48C7"/>
    <w:rsid w:val="00EC4A73"/>
    <w:rsid w:val="00ED2B67"/>
    <w:rsid w:val="00ED7C64"/>
    <w:rsid w:val="00EE6829"/>
    <w:rsid w:val="00EE74EC"/>
    <w:rsid w:val="00EF1B0D"/>
    <w:rsid w:val="00EF3874"/>
    <w:rsid w:val="00F006CF"/>
    <w:rsid w:val="00F01646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33B5"/>
    <w:rsid w:val="00F342A7"/>
    <w:rsid w:val="00F3469B"/>
    <w:rsid w:val="00F35DEA"/>
    <w:rsid w:val="00F379EA"/>
    <w:rsid w:val="00F479E8"/>
    <w:rsid w:val="00F50467"/>
    <w:rsid w:val="00F50A2C"/>
    <w:rsid w:val="00F57816"/>
    <w:rsid w:val="00F6127D"/>
    <w:rsid w:val="00F72A2B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3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1825</TotalTime>
  <Pages>7</Pages>
  <Words>2172</Words>
  <Characters>12385</Characters>
  <Application>Microsoft Office Word</Application>
  <DocSecurity>0</DocSecurity>
  <Lines>103</Lines>
  <Paragraphs>29</Paragraphs>
  <ScaleCrop>false</ScaleCrop>
  <Company/>
  <LinksUpToDate>false</LinksUpToDate>
  <CharactersWithSpaces>14528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 Fu</cp:lastModifiedBy>
  <cp:revision>425</cp:revision>
  <dcterms:created xsi:type="dcterms:W3CDTF">2024-01-08T02:26:00Z</dcterms:created>
  <dcterms:modified xsi:type="dcterms:W3CDTF">2025-02-07T13:15:00Z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