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8150B7" w14:textId="0A6983A6" w:rsidR="00115716" w:rsidRPr="005E5BB3" w:rsidRDefault="00115716" w:rsidP="00115716">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Pr>
          <w:rFonts w:ascii="Arial" w:hAnsi="Arial" w:cs="Arial"/>
          <w:b/>
          <w:sz w:val="24"/>
          <w:lang w:val="en-US" w:eastAsia="zh-CN"/>
        </w:rPr>
        <w:t>11</w:t>
      </w:r>
      <w:r w:rsidR="00A97C77">
        <w:rPr>
          <w:rFonts w:ascii="Arial" w:hAnsi="Arial" w:cs="Arial"/>
          <w:b/>
          <w:sz w:val="24"/>
          <w:lang w:val="en-US" w:eastAsia="zh-CN"/>
        </w:rPr>
        <w:t>4</w:t>
      </w:r>
      <w:r w:rsidRPr="005E5BB3">
        <w:rPr>
          <w:rFonts w:ascii="Arial" w:hAnsi="Arial" w:cs="Arial"/>
          <w:b/>
          <w:i/>
          <w:sz w:val="24"/>
          <w:lang w:eastAsia="zh-CN"/>
        </w:rPr>
        <w:tab/>
      </w:r>
      <w:r w:rsidR="009E58C2" w:rsidRPr="009E58C2">
        <w:rPr>
          <w:rFonts w:ascii="Arial" w:hAnsi="Arial" w:cs="Arial"/>
          <w:b/>
          <w:sz w:val="24"/>
          <w:lang w:val="en-US" w:eastAsia="zh-CN"/>
        </w:rPr>
        <w:t>R4-2501251</w:t>
      </w:r>
    </w:p>
    <w:p w14:paraId="1A599841" w14:textId="208F2BE0" w:rsidR="00A3046A" w:rsidRPr="00A3046A" w:rsidRDefault="00A97C77" w:rsidP="00115716">
      <w:pPr>
        <w:pStyle w:val="a3"/>
        <w:tabs>
          <w:tab w:val="left" w:pos="2160"/>
        </w:tabs>
        <w:ind w:left="2127" w:hanging="2127"/>
        <w:jc w:val="both"/>
        <w:rPr>
          <w:rFonts w:eastAsiaTheme="minorEastAsia" w:cs="Arial"/>
          <w:noProof w:val="0"/>
          <w:sz w:val="24"/>
          <w:lang w:val="en-GB"/>
        </w:rPr>
      </w:pPr>
      <w:r>
        <w:rPr>
          <w:sz w:val="24"/>
          <w:lang w:val="en-GB"/>
        </w:rPr>
        <w:t>Athens, Greece</w:t>
      </w:r>
      <w:r w:rsidR="00115716" w:rsidRPr="0024284D">
        <w:rPr>
          <w:sz w:val="24"/>
        </w:rPr>
        <w:t xml:space="preserve">, </w:t>
      </w:r>
      <w:r>
        <w:rPr>
          <w:sz w:val="24"/>
        </w:rPr>
        <w:t>17</w:t>
      </w:r>
      <w:r w:rsidR="00115716" w:rsidRPr="0024284D">
        <w:rPr>
          <w:sz w:val="24"/>
        </w:rPr>
        <w:t xml:space="preserve"> – </w:t>
      </w:r>
      <w:r w:rsidR="003C0124">
        <w:rPr>
          <w:sz w:val="24"/>
        </w:rPr>
        <w:t>2</w:t>
      </w:r>
      <w:r>
        <w:rPr>
          <w:sz w:val="24"/>
        </w:rPr>
        <w:t>1</w:t>
      </w:r>
      <w:r w:rsidR="00115716" w:rsidRPr="0024284D">
        <w:rPr>
          <w:sz w:val="24"/>
        </w:rPr>
        <w:t xml:space="preserve"> </w:t>
      </w:r>
      <w:r>
        <w:rPr>
          <w:sz w:val="24"/>
        </w:rPr>
        <w:t>February</w:t>
      </w:r>
      <w:r w:rsidR="00115716" w:rsidRPr="0024284D">
        <w:rPr>
          <w:sz w:val="24"/>
        </w:rPr>
        <w:t>, 202</w:t>
      </w:r>
      <w:r>
        <w:rPr>
          <w:sz w:val="24"/>
        </w:rPr>
        <w:t>5</w:t>
      </w:r>
    </w:p>
    <w:p w14:paraId="7A32AE55" w14:textId="2ABB4200" w:rsidR="00070561" w:rsidRPr="00FE6037" w:rsidRDefault="00070561" w:rsidP="002115B7">
      <w:pPr>
        <w:pStyle w:val="a5"/>
        <w:tabs>
          <w:tab w:val="left" w:pos="632"/>
        </w:tabs>
        <w:jc w:val="both"/>
        <w:rPr>
          <w:noProof w:val="0"/>
        </w:rPr>
      </w:pPr>
    </w:p>
    <w:p w14:paraId="0556DFFA" w14:textId="4B9FE7E4"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034E7C" w:rsidRPr="00034E7C">
        <w:rPr>
          <w:rFonts w:ascii="Arial" w:eastAsia="宋体" w:hAnsi="Arial"/>
          <w:b/>
          <w:sz w:val="24"/>
          <w:lang w:val="en-US" w:eastAsia="zh-CN"/>
        </w:rPr>
        <w:t>Discussion on remaining issues for R18 MG Enhancement</w:t>
      </w:r>
    </w:p>
    <w:p w14:paraId="70DB3F47" w14:textId="77777777"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proofErr w:type="spellEnd"/>
    </w:p>
    <w:p w14:paraId="26176F3F" w14:textId="39D3A33E"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9E58C2">
        <w:rPr>
          <w:rFonts w:ascii="Arial" w:eastAsia="宋体" w:hAnsi="Arial"/>
          <w:b/>
          <w:sz w:val="24"/>
          <w:lang w:val="en-US" w:eastAsia="zh-CN"/>
        </w:rPr>
        <w:t>5.12.1</w:t>
      </w:r>
    </w:p>
    <w:p w14:paraId="6C137F74" w14:textId="562EFC3B"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9E58C2">
        <w:rPr>
          <w:rFonts w:ascii="Arial" w:eastAsia="宋体" w:hAnsi="Arial"/>
          <w:b/>
          <w:sz w:val="24"/>
          <w:lang w:val="en-US" w:eastAsia="zh-CN"/>
        </w:rPr>
        <w:t>Discussion</w:t>
      </w:r>
      <w:bookmarkStart w:id="0" w:name="_GoBack"/>
      <w:bookmarkEnd w:id="0"/>
    </w:p>
    <w:p w14:paraId="430D6E7D" w14:textId="3DCA8586" w:rsidR="00114F4F" w:rsidRDefault="00114F4F" w:rsidP="00114F4F">
      <w:pPr>
        <w:pStyle w:val="1"/>
        <w:jc w:val="both"/>
        <w:rPr>
          <w:lang w:val="en-US"/>
        </w:rPr>
      </w:pPr>
      <w:r>
        <w:rPr>
          <w:lang w:val="en-US"/>
        </w:rPr>
        <w:t>Introduction</w:t>
      </w:r>
    </w:p>
    <w:p w14:paraId="5913BD94" w14:textId="60B9A612" w:rsidR="004C10EA" w:rsidRPr="00C42202" w:rsidRDefault="004C10EA" w:rsidP="004C10EA">
      <w:pPr>
        <w:overflowPunct w:val="0"/>
        <w:autoSpaceDE w:val="0"/>
        <w:autoSpaceDN w:val="0"/>
        <w:adjustRightInd w:val="0"/>
        <w:spacing w:beforeLines="0" w:before="120" w:afterLines="0" w:after="120"/>
        <w:textAlignment w:val="baseline"/>
        <w:rPr>
          <w:rFonts w:eastAsia="宋体"/>
          <w:lang w:eastAsia="zh-CN"/>
        </w:rPr>
      </w:pPr>
      <w:r w:rsidRPr="00C42202">
        <w:rPr>
          <w:rFonts w:eastAsia="宋体" w:hint="eastAsia"/>
          <w:lang w:eastAsia="zh-CN"/>
        </w:rPr>
        <w:t>RRM</w:t>
      </w:r>
      <w:r w:rsidRPr="00C42202">
        <w:rPr>
          <w:rFonts w:eastAsia="宋体"/>
          <w:lang w:eastAsia="zh-CN"/>
        </w:rPr>
        <w:t xml:space="preserve"> </w:t>
      </w:r>
      <w:r w:rsidRPr="00C42202">
        <w:rPr>
          <w:rFonts w:eastAsia="宋体" w:hint="eastAsia"/>
          <w:lang w:eastAsia="zh-CN"/>
        </w:rPr>
        <w:t>requirements</w:t>
      </w:r>
      <w:r w:rsidRPr="00C42202">
        <w:rPr>
          <w:rFonts w:eastAsia="宋体"/>
          <w:lang w:eastAsia="zh-CN"/>
        </w:rPr>
        <w:t xml:space="preserve"> </w:t>
      </w:r>
      <w:r w:rsidR="00034E7C">
        <w:rPr>
          <w:rFonts w:eastAsia="宋体"/>
          <w:lang w:eastAsia="zh-CN"/>
        </w:rPr>
        <w:t>maintenance</w:t>
      </w:r>
      <w:r w:rsidR="00034E7C" w:rsidRPr="00C42202">
        <w:rPr>
          <w:rFonts w:eastAsia="宋体"/>
          <w:lang w:eastAsia="zh-CN"/>
        </w:rPr>
        <w:t xml:space="preserve"> </w:t>
      </w:r>
      <w:r>
        <w:rPr>
          <w:rFonts w:eastAsia="宋体"/>
          <w:lang w:eastAsia="zh-CN"/>
        </w:rPr>
        <w:t xml:space="preserve">for </w:t>
      </w:r>
      <w:r>
        <w:rPr>
          <w:rFonts w:eastAsia="宋体" w:hint="eastAsia"/>
          <w:lang w:eastAsia="zh-CN"/>
        </w:rPr>
        <w:t>R18</w:t>
      </w:r>
      <w:r>
        <w:rPr>
          <w:rFonts w:eastAsia="宋体"/>
          <w:lang w:eastAsia="zh-CN"/>
        </w:rPr>
        <w:t xml:space="preserve"> </w:t>
      </w:r>
      <w:r w:rsidR="00034E7C">
        <w:rPr>
          <w:rFonts w:eastAsia="宋体"/>
          <w:lang w:eastAsia="zh-CN"/>
        </w:rPr>
        <w:t>MG enhancement</w:t>
      </w:r>
      <w:r>
        <w:rPr>
          <w:rFonts w:eastAsia="宋体"/>
          <w:lang w:eastAsia="zh-CN"/>
        </w:rPr>
        <w:t xml:space="preserve"> </w:t>
      </w:r>
      <w:r w:rsidRPr="00C42202">
        <w:rPr>
          <w:rFonts w:eastAsia="宋体"/>
          <w:lang w:eastAsia="zh-CN"/>
        </w:rPr>
        <w:t>are discussed in RAN4#11</w:t>
      </w:r>
      <w:r>
        <w:rPr>
          <w:rFonts w:eastAsia="宋体"/>
          <w:lang w:eastAsia="zh-CN"/>
        </w:rPr>
        <w:t>3</w:t>
      </w:r>
      <w:r w:rsidRPr="00C42202">
        <w:rPr>
          <w:rFonts w:eastAsia="宋体"/>
          <w:lang w:eastAsia="zh-CN"/>
        </w:rPr>
        <w:t xml:space="preserve">, and the outcomes are captured in WF [1]. Based on the discussion, </w:t>
      </w:r>
      <w:r>
        <w:rPr>
          <w:rFonts w:eastAsia="宋体"/>
          <w:lang w:eastAsia="zh-CN"/>
        </w:rPr>
        <w:t>following issues needs to be further discussed</w:t>
      </w:r>
      <w:r w:rsidRPr="00C42202">
        <w:rPr>
          <w:rFonts w:eastAsia="宋体"/>
          <w:lang w:eastAsia="zh-CN"/>
        </w:rPr>
        <w:t>.</w:t>
      </w:r>
    </w:p>
    <w:p w14:paraId="655CB15A" w14:textId="6A0FFD53" w:rsidR="004C10EA" w:rsidRDefault="00034E7C" w:rsidP="004C10EA">
      <w:pPr>
        <w:pStyle w:val="afe"/>
        <w:numPr>
          <w:ilvl w:val="0"/>
          <w:numId w:val="32"/>
        </w:numPr>
        <w:overflowPunct w:val="0"/>
        <w:autoSpaceDE w:val="0"/>
        <w:autoSpaceDN w:val="0"/>
        <w:adjustRightInd w:val="0"/>
        <w:spacing w:beforeLines="0" w:before="120" w:afterLines="0" w:after="120"/>
        <w:textAlignment w:val="baseline"/>
        <w:rPr>
          <w:rFonts w:eastAsia="宋体"/>
          <w:lang w:eastAsia="zh-CN"/>
        </w:rPr>
      </w:pPr>
      <w:r>
        <w:t xml:space="preserve">Deactivated </w:t>
      </w:r>
      <w:proofErr w:type="spellStart"/>
      <w:r>
        <w:t>SCell</w:t>
      </w:r>
      <w:proofErr w:type="spellEnd"/>
      <w:r>
        <w:t xml:space="preserve"> measurements with NCSG</w:t>
      </w:r>
    </w:p>
    <w:p w14:paraId="38653DED" w14:textId="2011978A" w:rsidR="004C10EA" w:rsidRDefault="00034E7C" w:rsidP="004C10EA">
      <w:pPr>
        <w:pStyle w:val="afe"/>
        <w:numPr>
          <w:ilvl w:val="0"/>
          <w:numId w:val="32"/>
        </w:numPr>
        <w:overflowPunct w:val="0"/>
        <w:autoSpaceDE w:val="0"/>
        <w:autoSpaceDN w:val="0"/>
        <w:adjustRightInd w:val="0"/>
        <w:spacing w:beforeLines="0" w:before="120" w:afterLines="0" w:after="120"/>
        <w:textAlignment w:val="baseline"/>
        <w:rPr>
          <w:rFonts w:eastAsia="宋体"/>
          <w:lang w:eastAsia="zh-CN"/>
        </w:rPr>
      </w:pPr>
      <w:r>
        <w:t>DRX in NFG operation</w:t>
      </w:r>
    </w:p>
    <w:p w14:paraId="28CE84D2" w14:textId="79376BEB" w:rsidR="004C10EA" w:rsidRPr="00A97C77" w:rsidRDefault="004C10EA" w:rsidP="004C10EA">
      <w:pPr>
        <w:overflowPunct w:val="0"/>
        <w:autoSpaceDE w:val="0"/>
        <w:autoSpaceDN w:val="0"/>
        <w:adjustRightInd w:val="0"/>
        <w:spacing w:beforeLines="0" w:before="120" w:afterLines="0" w:after="120"/>
        <w:textAlignment w:val="baseline"/>
        <w:rPr>
          <w:rFonts w:eastAsia="宋体"/>
          <w:lang w:eastAsia="zh-CN"/>
        </w:rPr>
      </w:pPr>
      <w:r w:rsidRPr="00C42202">
        <w:rPr>
          <w:rFonts w:eastAsia="宋体"/>
          <w:lang w:eastAsia="zh-CN"/>
        </w:rPr>
        <w:t xml:space="preserve">In this paper, we will provide our views on </w:t>
      </w:r>
      <w:r w:rsidRPr="004C10EA">
        <w:rPr>
          <w:rFonts w:eastAsia="宋体"/>
          <w:lang w:eastAsia="zh-CN"/>
        </w:rPr>
        <w:t xml:space="preserve">remaining issues in R18 </w:t>
      </w:r>
      <w:r w:rsidR="00034E7C">
        <w:rPr>
          <w:rFonts w:eastAsia="宋体"/>
          <w:lang w:eastAsia="zh-CN"/>
        </w:rPr>
        <w:t>MG enhancement</w:t>
      </w:r>
      <w:r w:rsidRPr="00C42202">
        <w:rPr>
          <w:rFonts w:eastAsia="宋体"/>
          <w:lang w:eastAsia="zh-CN"/>
        </w:rPr>
        <w:t>.</w:t>
      </w:r>
    </w:p>
    <w:p w14:paraId="0D6E96EF" w14:textId="41753D34" w:rsidR="004729BE" w:rsidRDefault="004729BE" w:rsidP="004729BE">
      <w:pPr>
        <w:pStyle w:val="1"/>
        <w:jc w:val="both"/>
        <w:rPr>
          <w:lang w:val="en-US"/>
        </w:rPr>
      </w:pPr>
      <w:r>
        <w:rPr>
          <w:lang w:val="en-US"/>
        </w:rPr>
        <w:t>Discussion</w:t>
      </w:r>
    </w:p>
    <w:p w14:paraId="752AF23A" w14:textId="6B27E39B" w:rsidR="00034E7C" w:rsidRDefault="00034E7C" w:rsidP="00034E7C">
      <w:pPr>
        <w:pStyle w:val="2"/>
      </w:pPr>
      <w:r>
        <w:t xml:space="preserve">Deactivated </w:t>
      </w:r>
      <w:proofErr w:type="spellStart"/>
      <w:r>
        <w:t>SCell</w:t>
      </w:r>
      <w:proofErr w:type="spellEnd"/>
      <w:r>
        <w:t xml:space="preserve"> measurements with NCSG</w:t>
      </w:r>
    </w:p>
    <w:tbl>
      <w:tblPr>
        <w:tblStyle w:val="afa"/>
        <w:tblW w:w="0" w:type="auto"/>
        <w:tblLook w:val="04A0" w:firstRow="1" w:lastRow="0" w:firstColumn="1" w:lastColumn="0" w:noHBand="0" w:noVBand="1"/>
      </w:tblPr>
      <w:tblGrid>
        <w:gridCol w:w="9621"/>
      </w:tblGrid>
      <w:tr w:rsidR="00034E7C" w14:paraId="739E667E" w14:textId="77777777" w:rsidTr="00034E7C">
        <w:tc>
          <w:tcPr>
            <w:tcW w:w="9621" w:type="dxa"/>
          </w:tcPr>
          <w:tbl>
            <w:tblPr>
              <w:tblStyle w:val="afa"/>
              <w:tblW w:w="0" w:type="auto"/>
              <w:tblLook w:val="04A0" w:firstRow="1" w:lastRow="0" w:firstColumn="1" w:lastColumn="0" w:noHBand="0" w:noVBand="1"/>
            </w:tblPr>
            <w:tblGrid>
              <w:gridCol w:w="9395"/>
            </w:tblGrid>
            <w:tr w:rsidR="008A5A1D" w14:paraId="7B08A263" w14:textId="77777777" w:rsidTr="002365AA">
              <w:tc>
                <w:tcPr>
                  <w:tcW w:w="9631" w:type="dxa"/>
                  <w:tcBorders>
                    <w:top w:val="single" w:sz="4" w:space="0" w:color="auto"/>
                    <w:left w:val="single" w:sz="4" w:space="0" w:color="auto"/>
                    <w:bottom w:val="single" w:sz="4" w:space="0" w:color="auto"/>
                    <w:right w:val="single" w:sz="4" w:space="0" w:color="auto"/>
                  </w:tcBorders>
                </w:tcPr>
                <w:p w14:paraId="62F276B6" w14:textId="77777777" w:rsidR="008A5A1D" w:rsidRDefault="008A5A1D" w:rsidP="008A5A1D">
                  <w:pPr>
                    <w:spacing w:before="120" w:after="120"/>
                    <w:rPr>
                      <w:lang w:val="sv-SE" w:eastAsia="zh-CN"/>
                    </w:rPr>
                  </w:pPr>
                  <w:r>
                    <w:rPr>
                      <w:b/>
                      <w:lang w:val="sv-SE" w:eastAsia="zh-CN"/>
                    </w:rPr>
                    <w:t>&lt; Agreement &gt;</w:t>
                  </w:r>
                  <w:r>
                    <w:rPr>
                      <w:lang w:val="sv-SE" w:eastAsia="zh-CN"/>
                    </w:rPr>
                    <w:t xml:space="preserve">: </w:t>
                  </w:r>
                </w:p>
                <w:p w14:paraId="0AC107C6" w14:textId="77777777" w:rsidR="008A5A1D" w:rsidRDefault="008A5A1D" w:rsidP="008A5A1D">
                  <w:pPr>
                    <w:spacing w:before="120" w:after="120"/>
                    <w:rPr>
                      <w:rFonts w:eastAsia="等线"/>
                      <w:szCs w:val="24"/>
                      <w:highlight w:val="green"/>
                      <w:lang w:eastAsia="zh-CN"/>
                    </w:rPr>
                  </w:pPr>
                  <w:r>
                    <w:rPr>
                      <w:rFonts w:eastAsia="等线"/>
                      <w:szCs w:val="24"/>
                      <w:highlight w:val="green"/>
                      <w:lang w:eastAsia="zh-CN"/>
                    </w:rPr>
                    <w:t>Agreement from RAN4 meeting#111:</w:t>
                  </w:r>
                </w:p>
                <w:p w14:paraId="2A5400BC" w14:textId="77777777" w:rsidR="008A5A1D" w:rsidRDefault="008A5A1D" w:rsidP="008A5A1D">
                  <w:pPr>
                    <w:pStyle w:val="afe"/>
                    <w:numPr>
                      <w:ilvl w:val="0"/>
                      <w:numId w:val="34"/>
                    </w:numPr>
                    <w:overflowPunct w:val="0"/>
                    <w:autoSpaceDE w:val="0"/>
                    <w:autoSpaceDN w:val="0"/>
                    <w:adjustRightInd w:val="0"/>
                    <w:spacing w:beforeLines="0" w:before="120" w:afterLines="0" w:after="120"/>
                    <w:rPr>
                      <w:rFonts w:eastAsia="PMingLiU"/>
                      <w:lang w:eastAsia="zh-TW"/>
                    </w:rPr>
                  </w:pPr>
                  <w:r>
                    <w:rPr>
                      <w:rFonts w:eastAsia="PMingLiU"/>
                      <w:lang w:eastAsia="zh-TW"/>
                    </w:rPr>
                    <w:t xml:space="preserve">For UE configured with one NCSG and one Type 1/2 MG: All deactivated </w:t>
                  </w:r>
                  <w:proofErr w:type="spellStart"/>
                  <w:r>
                    <w:rPr>
                      <w:rFonts w:eastAsia="PMingLiU"/>
                      <w:lang w:eastAsia="zh-TW"/>
                    </w:rPr>
                    <w:t>SCells</w:t>
                  </w:r>
                  <w:proofErr w:type="spellEnd"/>
                  <w:r>
                    <w:rPr>
                      <w:rFonts w:eastAsia="PMingLiU"/>
                      <w:lang w:eastAsia="zh-TW"/>
                    </w:rPr>
                    <w:t xml:space="preserve"> are measured within NCSG, regardless of the reported UE capabilities [</w:t>
                  </w:r>
                  <w:r w:rsidRPr="00234C29">
                    <w:rPr>
                      <w:rFonts w:eastAsia="PMingLiU"/>
                      <w:highlight w:val="yellow"/>
                      <w:lang w:eastAsia="zh-TW"/>
                    </w:rPr>
                    <w:t>and gap association</w:t>
                  </w:r>
                  <w:r>
                    <w:rPr>
                      <w:rFonts w:eastAsia="PMingLiU"/>
                      <w:lang w:eastAsia="zh-TW"/>
                    </w:rPr>
                    <w:t>].</w:t>
                  </w:r>
                </w:p>
                <w:p w14:paraId="73AD02E9" w14:textId="77777777" w:rsidR="008A5A1D" w:rsidRPr="00E81E5F" w:rsidRDefault="008A5A1D" w:rsidP="008A5A1D">
                  <w:pPr>
                    <w:pStyle w:val="afe"/>
                    <w:numPr>
                      <w:ilvl w:val="1"/>
                      <w:numId w:val="34"/>
                    </w:numPr>
                    <w:overflowPunct w:val="0"/>
                    <w:autoSpaceDE w:val="0"/>
                    <w:autoSpaceDN w:val="0"/>
                    <w:adjustRightInd w:val="0"/>
                    <w:spacing w:beforeLines="0" w:before="120" w:afterLines="0" w:after="120"/>
                    <w:rPr>
                      <w:rFonts w:eastAsia="PMingLiU"/>
                      <w:lang w:eastAsia="zh-TW"/>
                    </w:rPr>
                  </w:pPr>
                  <w:r w:rsidRPr="00E81E5F">
                    <w:rPr>
                      <w:rFonts w:eastAsia="等线"/>
                    </w:rPr>
                    <w:t>Further details on the processing delay between NCSG and Type 1/2 MG can be further discussed.</w:t>
                  </w:r>
                </w:p>
                <w:p w14:paraId="4F55A3F2" w14:textId="77777777" w:rsidR="008A5A1D" w:rsidRDefault="008A5A1D" w:rsidP="008A5A1D">
                  <w:pPr>
                    <w:pStyle w:val="afe"/>
                    <w:numPr>
                      <w:ilvl w:val="0"/>
                      <w:numId w:val="34"/>
                    </w:numPr>
                    <w:overflowPunct w:val="0"/>
                    <w:autoSpaceDE w:val="0"/>
                    <w:autoSpaceDN w:val="0"/>
                    <w:adjustRightInd w:val="0"/>
                    <w:spacing w:beforeLines="0" w:before="120" w:afterLines="0" w:after="120"/>
                    <w:rPr>
                      <w:rFonts w:eastAsia="PMingLiU"/>
                      <w:lang w:eastAsia="zh-TW"/>
                    </w:rPr>
                  </w:pPr>
                  <w:r>
                    <w:rPr>
                      <w:rFonts w:eastAsia="PMingLiU"/>
                      <w:lang w:eastAsia="zh-TW"/>
                    </w:rPr>
                    <w:t xml:space="preserve">For UE configured with 2 NCSG, deactivated </w:t>
                  </w:r>
                  <w:proofErr w:type="spellStart"/>
                  <w:r>
                    <w:rPr>
                      <w:rFonts w:eastAsia="PMingLiU"/>
                      <w:lang w:eastAsia="zh-TW"/>
                    </w:rPr>
                    <w:t>SCells</w:t>
                  </w:r>
                  <w:proofErr w:type="spellEnd"/>
                  <w:r>
                    <w:rPr>
                      <w:rFonts w:eastAsia="PMingLiU"/>
                      <w:lang w:eastAsia="zh-TW"/>
                    </w:rPr>
                    <w:t xml:space="preserve"> are measured with NCSG</w:t>
                  </w:r>
                </w:p>
                <w:p w14:paraId="237F6C22" w14:textId="77777777" w:rsidR="008A5A1D" w:rsidRDefault="008A5A1D" w:rsidP="008A5A1D">
                  <w:pPr>
                    <w:pStyle w:val="afe"/>
                    <w:numPr>
                      <w:ilvl w:val="1"/>
                      <w:numId w:val="34"/>
                    </w:numPr>
                    <w:overflowPunct w:val="0"/>
                    <w:autoSpaceDE w:val="0"/>
                    <w:autoSpaceDN w:val="0"/>
                    <w:adjustRightInd w:val="0"/>
                    <w:spacing w:beforeLines="0" w:before="120" w:afterLines="0" w:after="120"/>
                    <w:rPr>
                      <w:rFonts w:eastAsia="PMingLiU"/>
                      <w:lang w:eastAsia="zh-TW"/>
                    </w:rPr>
                  </w:pPr>
                  <w:r>
                    <w:rPr>
                      <w:rFonts w:eastAsia="PMingLiU"/>
                      <w:lang w:eastAsia="zh-TW"/>
                    </w:rPr>
                    <w:t xml:space="preserve">If the association is provided, deactivated </w:t>
                  </w:r>
                  <w:proofErr w:type="spellStart"/>
                  <w:r>
                    <w:rPr>
                      <w:rFonts w:eastAsia="PMingLiU"/>
                      <w:lang w:eastAsia="zh-TW"/>
                    </w:rPr>
                    <w:t>SCells</w:t>
                  </w:r>
                  <w:proofErr w:type="spellEnd"/>
                  <w:r>
                    <w:rPr>
                      <w:rFonts w:eastAsia="PMingLiU"/>
                      <w:lang w:eastAsia="zh-TW"/>
                    </w:rPr>
                    <w:t xml:space="preserve"> are measured with NCSG according to gap association.</w:t>
                  </w:r>
                </w:p>
                <w:p w14:paraId="6A64196F" w14:textId="77777777" w:rsidR="008A5A1D" w:rsidRDefault="008A5A1D" w:rsidP="008A5A1D">
                  <w:pPr>
                    <w:pStyle w:val="afe"/>
                    <w:numPr>
                      <w:ilvl w:val="1"/>
                      <w:numId w:val="34"/>
                    </w:numPr>
                    <w:overflowPunct w:val="0"/>
                    <w:autoSpaceDE w:val="0"/>
                    <w:autoSpaceDN w:val="0"/>
                    <w:adjustRightInd w:val="0"/>
                    <w:spacing w:beforeLines="0" w:before="120" w:afterLines="0" w:after="120"/>
                    <w:rPr>
                      <w:rFonts w:eastAsia="PMingLiU"/>
                      <w:u w:val="single"/>
                      <w:lang w:eastAsia="zh-TW"/>
                    </w:rPr>
                  </w:pPr>
                  <w:r>
                    <w:rPr>
                      <w:rFonts w:eastAsia="PMingLiU"/>
                      <w:lang w:eastAsia="zh-TW"/>
                    </w:rPr>
                    <w:t xml:space="preserve">If the association is not provided, </w:t>
                  </w:r>
                  <w:r>
                    <w:rPr>
                      <w:rFonts w:eastAsia="PMingLiU"/>
                      <w:u w:val="single"/>
                      <w:lang w:eastAsia="zh-TW"/>
                    </w:rPr>
                    <w:t xml:space="preserve">UE is not expected to cause interruption outside the VIL due to measurement on any of the deactivated </w:t>
                  </w:r>
                  <w:proofErr w:type="spellStart"/>
                  <w:r>
                    <w:rPr>
                      <w:rFonts w:eastAsia="PMingLiU"/>
                      <w:u w:val="single"/>
                      <w:lang w:eastAsia="zh-TW"/>
                    </w:rPr>
                    <w:t>SCells</w:t>
                  </w:r>
                  <w:proofErr w:type="spellEnd"/>
                  <w:r>
                    <w:rPr>
                      <w:rFonts w:eastAsia="PMingLiU"/>
                      <w:u w:val="single"/>
                      <w:lang w:eastAsia="zh-TW"/>
                    </w:rPr>
                    <w:t>, and the existing measurement delay requirement does not apply to this case.</w:t>
                  </w:r>
                </w:p>
                <w:p w14:paraId="1D30A34C" w14:textId="77777777" w:rsidR="008A5A1D" w:rsidRPr="00E81E5F" w:rsidRDefault="008A5A1D" w:rsidP="008A5A1D">
                  <w:pPr>
                    <w:spacing w:before="120" w:after="120"/>
                    <w:rPr>
                      <w:rFonts w:eastAsia="宋体"/>
                      <w:b/>
                      <w:bCs/>
                      <w:color w:val="000000" w:themeColor="text1"/>
                      <w:szCs w:val="24"/>
                      <w:highlight w:val="green"/>
                      <w:lang w:eastAsia="zh-CN"/>
                    </w:rPr>
                  </w:pPr>
                  <w:r w:rsidRPr="00E81E5F">
                    <w:rPr>
                      <w:color w:val="000000" w:themeColor="text1"/>
                      <w:szCs w:val="24"/>
                      <w:highlight w:val="green"/>
                      <w:lang w:eastAsia="zh-CN"/>
                    </w:rPr>
                    <w:t>Agreement</w:t>
                  </w:r>
                  <w:r w:rsidRPr="00E81E5F">
                    <w:rPr>
                      <w:b/>
                      <w:bCs/>
                      <w:color w:val="000000" w:themeColor="text1"/>
                      <w:szCs w:val="24"/>
                      <w:highlight w:val="green"/>
                      <w:lang w:eastAsia="zh-CN"/>
                    </w:rPr>
                    <w:t xml:space="preserve"> </w:t>
                  </w:r>
                  <w:r>
                    <w:rPr>
                      <w:rFonts w:eastAsia="等线"/>
                      <w:szCs w:val="24"/>
                      <w:highlight w:val="green"/>
                      <w:lang w:eastAsia="zh-CN"/>
                    </w:rPr>
                    <w:t>from RAN4 meeting#112</w:t>
                  </w:r>
                  <w:r w:rsidRPr="00E81E5F">
                    <w:rPr>
                      <w:rFonts w:eastAsia="宋体"/>
                      <w:b/>
                      <w:bCs/>
                      <w:color w:val="000000" w:themeColor="text1"/>
                      <w:szCs w:val="24"/>
                      <w:highlight w:val="green"/>
                      <w:lang w:eastAsia="zh-CN"/>
                    </w:rPr>
                    <w:t>:</w:t>
                  </w:r>
                </w:p>
                <w:p w14:paraId="6DF56AA1" w14:textId="77777777" w:rsidR="008A5A1D" w:rsidRPr="00E81E5F" w:rsidRDefault="008A5A1D" w:rsidP="008A5A1D">
                  <w:pPr>
                    <w:pStyle w:val="afe"/>
                    <w:numPr>
                      <w:ilvl w:val="0"/>
                      <w:numId w:val="34"/>
                    </w:numPr>
                    <w:autoSpaceDN w:val="0"/>
                    <w:spacing w:beforeLines="0" w:before="120" w:afterLines="0" w:after="120"/>
                    <w:rPr>
                      <w:rFonts w:eastAsia="宋体"/>
                      <w:color w:val="000000" w:themeColor="text1"/>
                      <w:lang w:eastAsia="zh-CN"/>
                    </w:rPr>
                  </w:pPr>
                  <w:r>
                    <w:rPr>
                      <w:color w:val="000000" w:themeColor="text1"/>
                      <w:lang w:eastAsia="zh-CN"/>
                    </w:rPr>
                    <w:t>When UE switches measurement between NCSG and Type 2 MG, no additional processing delay is expected</w:t>
                  </w:r>
                  <w:r>
                    <w:rPr>
                      <w:rFonts w:eastAsia="宋体"/>
                      <w:color w:val="000000" w:themeColor="text1"/>
                      <w:lang w:eastAsia="zh-CN"/>
                    </w:rPr>
                    <w:t xml:space="preserve">. </w:t>
                  </w:r>
                </w:p>
              </w:tc>
            </w:tr>
          </w:tbl>
          <w:p w14:paraId="7214C22E" w14:textId="77777777" w:rsidR="008A5A1D" w:rsidRPr="008A5A1D" w:rsidRDefault="008A5A1D" w:rsidP="00034E7C">
            <w:pPr>
              <w:spacing w:beforeLines="0" w:before="0" w:afterLines="0" w:after="180"/>
              <w:rPr>
                <w:rFonts w:ascii="Calibri" w:eastAsia="宋体" w:hAnsi="Calibri" w:cs="Calibri"/>
                <w:b/>
                <w:color w:val="0070C0"/>
                <w:sz w:val="20"/>
                <w:u w:val="single"/>
                <w:lang w:eastAsia="ko-KR"/>
              </w:rPr>
            </w:pPr>
          </w:p>
          <w:p w14:paraId="61AE441D" w14:textId="39C5BDF2" w:rsidR="00034E7C" w:rsidRPr="00034E7C" w:rsidRDefault="00034E7C" w:rsidP="00034E7C">
            <w:pPr>
              <w:spacing w:beforeLines="0" w:before="0" w:afterLines="0" w:after="180"/>
              <w:rPr>
                <w:rFonts w:ascii="Calibri" w:eastAsia="宋体" w:hAnsi="Calibri" w:cs="Calibri"/>
                <w:b/>
                <w:color w:val="0070C0"/>
                <w:sz w:val="20"/>
                <w:u w:val="single"/>
                <w:lang w:eastAsia="ko-KR"/>
              </w:rPr>
            </w:pPr>
            <w:r w:rsidRPr="00034E7C">
              <w:rPr>
                <w:rFonts w:ascii="Calibri" w:eastAsia="宋体" w:hAnsi="Calibri" w:cs="Calibri"/>
                <w:b/>
                <w:color w:val="0070C0"/>
                <w:sz w:val="20"/>
                <w:u w:val="single"/>
                <w:lang w:eastAsia="ko-KR"/>
              </w:rPr>
              <w:t xml:space="preserve">Issue 1-1-1: When the UE is configured with Concurrent gaps with NCSG, whether all deactivated </w:t>
            </w:r>
            <w:proofErr w:type="spellStart"/>
            <w:r w:rsidRPr="00034E7C">
              <w:rPr>
                <w:rFonts w:ascii="Calibri" w:eastAsia="宋体" w:hAnsi="Calibri" w:cs="Calibri"/>
                <w:b/>
                <w:color w:val="0070C0"/>
                <w:sz w:val="20"/>
                <w:u w:val="single"/>
                <w:lang w:eastAsia="ko-KR"/>
              </w:rPr>
              <w:t>SCells</w:t>
            </w:r>
            <w:proofErr w:type="spellEnd"/>
            <w:r w:rsidRPr="00034E7C">
              <w:rPr>
                <w:rFonts w:ascii="Calibri" w:eastAsia="宋体" w:hAnsi="Calibri" w:cs="Calibri"/>
                <w:b/>
                <w:color w:val="0070C0"/>
                <w:sz w:val="20"/>
                <w:u w:val="single"/>
                <w:lang w:eastAsia="ko-KR"/>
              </w:rPr>
              <w:t xml:space="preserve"> are measured within NCSG, regardless the gap association? </w:t>
            </w:r>
          </w:p>
          <w:p w14:paraId="7577FCC6" w14:textId="77777777" w:rsidR="00034E7C" w:rsidRPr="00034E7C" w:rsidRDefault="00034E7C" w:rsidP="00034E7C">
            <w:pPr>
              <w:numPr>
                <w:ilvl w:val="1"/>
                <w:numId w:val="34"/>
              </w:numPr>
              <w:overflowPunct w:val="0"/>
              <w:autoSpaceDE w:val="0"/>
              <w:autoSpaceDN w:val="0"/>
              <w:adjustRightInd w:val="0"/>
              <w:spacing w:beforeLines="0" w:before="0" w:afterLines="0" w:after="120"/>
              <w:rPr>
                <w:rFonts w:eastAsia="PMingLiU"/>
                <w:sz w:val="20"/>
                <w:lang w:eastAsia="zh-TW"/>
              </w:rPr>
            </w:pPr>
            <w:r w:rsidRPr="00034E7C">
              <w:rPr>
                <w:rFonts w:eastAsia="PMingLiU"/>
                <w:sz w:val="20"/>
                <w:lang w:eastAsia="zh-TW"/>
              </w:rPr>
              <w:t>Further discuss in the next meeting.</w:t>
            </w:r>
          </w:p>
          <w:p w14:paraId="23EAFBA2" w14:textId="77777777" w:rsidR="00034E7C" w:rsidRPr="00034E7C" w:rsidRDefault="00034E7C" w:rsidP="00034E7C">
            <w:pPr>
              <w:spacing w:beforeLines="0" w:before="0" w:afterLines="0" w:after="180"/>
              <w:rPr>
                <w:rFonts w:ascii="Calibri" w:eastAsia="宋体" w:hAnsi="Calibri" w:cs="Calibri"/>
                <w:b/>
                <w:color w:val="0070C0"/>
                <w:sz w:val="20"/>
                <w:u w:val="single"/>
                <w:lang w:eastAsia="ko-KR"/>
              </w:rPr>
            </w:pPr>
            <w:r w:rsidRPr="00034E7C">
              <w:rPr>
                <w:rFonts w:ascii="Calibri" w:eastAsia="宋体" w:hAnsi="Calibri" w:cs="Calibri"/>
                <w:b/>
                <w:color w:val="0070C0"/>
                <w:sz w:val="20"/>
                <w:u w:val="single"/>
                <w:lang w:eastAsia="ko-KR"/>
              </w:rPr>
              <w:t xml:space="preserve">Issue 1-1-2: When the measurement of the measurement object is related to a deactivated </w:t>
            </w:r>
            <w:proofErr w:type="spellStart"/>
            <w:r w:rsidRPr="00034E7C">
              <w:rPr>
                <w:rFonts w:ascii="Calibri" w:eastAsia="宋体" w:hAnsi="Calibri" w:cs="Calibri"/>
                <w:b/>
                <w:color w:val="0070C0"/>
                <w:sz w:val="20"/>
                <w:u w:val="single"/>
                <w:lang w:eastAsia="ko-KR"/>
              </w:rPr>
              <w:t>SCell</w:t>
            </w:r>
            <w:proofErr w:type="spellEnd"/>
            <w:r w:rsidRPr="00034E7C">
              <w:rPr>
                <w:rFonts w:ascii="Calibri" w:eastAsia="宋体" w:hAnsi="Calibri" w:cs="Calibri"/>
                <w:b/>
                <w:color w:val="0070C0"/>
                <w:sz w:val="20"/>
                <w:u w:val="single"/>
                <w:lang w:eastAsia="ko-KR"/>
              </w:rPr>
              <w:t xml:space="preserve">, and after this </w:t>
            </w:r>
            <w:proofErr w:type="spellStart"/>
            <w:r w:rsidRPr="00034E7C">
              <w:rPr>
                <w:rFonts w:ascii="Calibri" w:eastAsia="宋体" w:hAnsi="Calibri" w:cs="Calibri"/>
                <w:b/>
                <w:color w:val="0070C0"/>
                <w:sz w:val="20"/>
                <w:u w:val="single"/>
                <w:lang w:eastAsia="ko-KR"/>
              </w:rPr>
              <w:t>SCell</w:t>
            </w:r>
            <w:proofErr w:type="spellEnd"/>
            <w:r w:rsidRPr="00034E7C">
              <w:rPr>
                <w:rFonts w:ascii="Calibri" w:eastAsia="宋体" w:hAnsi="Calibri" w:cs="Calibri"/>
                <w:b/>
                <w:color w:val="0070C0"/>
                <w:sz w:val="20"/>
                <w:u w:val="single"/>
                <w:lang w:eastAsia="ko-KR"/>
              </w:rPr>
              <w:t xml:space="preserve"> is activated, and when UE is configured with the concurrent measurement gap and NCSG, what is the expected UE behaviour? </w:t>
            </w:r>
          </w:p>
          <w:p w14:paraId="58CAB569" w14:textId="7BF2F106" w:rsidR="00034E7C" w:rsidRPr="00034E7C" w:rsidRDefault="00034E7C" w:rsidP="00034E7C">
            <w:pPr>
              <w:numPr>
                <w:ilvl w:val="1"/>
                <w:numId w:val="34"/>
              </w:numPr>
              <w:overflowPunct w:val="0"/>
              <w:autoSpaceDE w:val="0"/>
              <w:autoSpaceDN w:val="0"/>
              <w:adjustRightInd w:val="0"/>
              <w:spacing w:beforeLines="0" w:before="0" w:afterLines="0" w:after="120"/>
              <w:rPr>
                <w:rFonts w:eastAsia="PMingLiU"/>
                <w:sz w:val="20"/>
                <w:lang w:eastAsia="zh-TW"/>
              </w:rPr>
            </w:pPr>
            <w:r w:rsidRPr="00034E7C">
              <w:rPr>
                <w:rFonts w:eastAsia="PMingLiU"/>
                <w:sz w:val="20"/>
                <w:lang w:eastAsia="zh-TW"/>
              </w:rPr>
              <w:t>Further discuss in the next meeting</w:t>
            </w:r>
          </w:p>
        </w:tc>
      </w:tr>
    </w:tbl>
    <w:p w14:paraId="0E750449" w14:textId="7665D26A" w:rsidR="008A5A1D" w:rsidRDefault="008A5A1D" w:rsidP="008A5A1D">
      <w:pPr>
        <w:spacing w:before="120" w:after="120"/>
        <w:rPr>
          <w:rFonts w:eastAsiaTheme="minorEastAsia"/>
          <w:lang w:eastAsia="zh-CN"/>
        </w:rPr>
      </w:pPr>
      <w:r>
        <w:rPr>
          <w:rFonts w:eastAsiaTheme="minorEastAsia"/>
          <w:lang w:eastAsia="zh-CN"/>
        </w:rPr>
        <w:lastRenderedPageBreak/>
        <w:t xml:space="preserve">We support to remove the </w:t>
      </w:r>
      <w:r w:rsidRPr="00904CB1">
        <w:rPr>
          <w:rFonts w:eastAsiaTheme="minorEastAsia"/>
          <w:lang w:eastAsia="zh-CN"/>
        </w:rPr>
        <w:t>[]</w:t>
      </w:r>
      <w:r>
        <w:rPr>
          <w:rFonts w:eastAsiaTheme="minorEastAsia"/>
          <w:lang w:eastAsia="zh-CN"/>
        </w:rPr>
        <w:t xml:space="preserve"> around “</w:t>
      </w:r>
      <w:r w:rsidRPr="00904CB1">
        <w:rPr>
          <w:rFonts w:eastAsiaTheme="minorEastAsia"/>
          <w:lang w:eastAsia="zh-CN"/>
        </w:rPr>
        <w:t>and gap association</w:t>
      </w:r>
      <w:r>
        <w:rPr>
          <w:rFonts w:eastAsiaTheme="minorEastAsia"/>
          <w:lang w:eastAsia="zh-CN"/>
        </w:rPr>
        <w:t xml:space="preserve">”. In our view, it could happen that the </w:t>
      </w:r>
      <w:proofErr w:type="spellStart"/>
      <w:r>
        <w:rPr>
          <w:rFonts w:eastAsiaTheme="minorEastAsia"/>
          <w:lang w:eastAsia="zh-CN"/>
        </w:rPr>
        <w:t>SCell</w:t>
      </w:r>
      <w:proofErr w:type="spellEnd"/>
      <w:r>
        <w:rPr>
          <w:rFonts w:eastAsiaTheme="minorEastAsia"/>
          <w:lang w:eastAsia="zh-CN"/>
        </w:rPr>
        <w:t xml:space="preserve"> MO is associated to a MG because when the </w:t>
      </w:r>
      <w:proofErr w:type="spellStart"/>
      <w:r>
        <w:rPr>
          <w:rFonts w:eastAsiaTheme="minorEastAsia"/>
          <w:lang w:eastAsia="zh-CN"/>
        </w:rPr>
        <w:t>SCell</w:t>
      </w:r>
      <w:proofErr w:type="spellEnd"/>
      <w:r>
        <w:rPr>
          <w:rFonts w:eastAsiaTheme="minorEastAsia"/>
          <w:lang w:eastAsia="zh-CN"/>
        </w:rPr>
        <w:t xml:space="preserve"> is activated the active BWP may not cover SSB. In this case, the </w:t>
      </w:r>
      <w:proofErr w:type="spellStart"/>
      <w:r>
        <w:rPr>
          <w:rFonts w:eastAsiaTheme="minorEastAsia"/>
          <w:lang w:eastAsia="zh-CN"/>
        </w:rPr>
        <w:t>SCell</w:t>
      </w:r>
      <w:proofErr w:type="spellEnd"/>
      <w:r>
        <w:rPr>
          <w:rFonts w:eastAsiaTheme="minorEastAsia"/>
          <w:lang w:eastAsia="zh-CN"/>
        </w:rPr>
        <w:t xml:space="preserve"> MO should also be measured within NCSG when the </w:t>
      </w:r>
      <w:proofErr w:type="spellStart"/>
      <w:r>
        <w:rPr>
          <w:rFonts w:eastAsiaTheme="minorEastAsia"/>
          <w:lang w:eastAsia="zh-CN"/>
        </w:rPr>
        <w:t>SCell</w:t>
      </w:r>
      <w:proofErr w:type="spellEnd"/>
      <w:r>
        <w:rPr>
          <w:rFonts w:eastAsiaTheme="minorEastAsia"/>
          <w:lang w:eastAsia="zh-CN"/>
        </w:rPr>
        <w:t xml:space="preserve"> is deactivated to avoid interruption outside NCSG, and it is in fact an important use case. It means the gap association will be ignored when the </w:t>
      </w:r>
      <w:proofErr w:type="spellStart"/>
      <w:r>
        <w:rPr>
          <w:rFonts w:eastAsiaTheme="minorEastAsia"/>
          <w:lang w:eastAsia="zh-CN"/>
        </w:rPr>
        <w:t>SCell</w:t>
      </w:r>
      <w:proofErr w:type="spellEnd"/>
      <w:r>
        <w:rPr>
          <w:rFonts w:eastAsiaTheme="minorEastAsia"/>
          <w:lang w:eastAsia="zh-CN"/>
        </w:rPr>
        <w:t xml:space="preserve"> is deactivated. We do not see any technical issue</w:t>
      </w:r>
      <w:r w:rsidR="00136202">
        <w:rPr>
          <w:rFonts w:eastAsiaTheme="minorEastAsia"/>
          <w:lang w:eastAsia="zh-CN"/>
        </w:rPr>
        <w:t xml:space="preserve"> in it</w:t>
      </w:r>
      <w:r>
        <w:rPr>
          <w:rFonts w:eastAsiaTheme="minorEastAsia"/>
          <w:lang w:eastAsia="zh-CN"/>
        </w:rPr>
        <w:t xml:space="preserve"> because no matter UE measures the </w:t>
      </w:r>
      <w:proofErr w:type="spellStart"/>
      <w:r>
        <w:rPr>
          <w:rFonts w:eastAsiaTheme="minorEastAsia"/>
          <w:lang w:eastAsia="zh-CN"/>
        </w:rPr>
        <w:t>SCell</w:t>
      </w:r>
      <w:proofErr w:type="spellEnd"/>
      <w:r>
        <w:rPr>
          <w:rFonts w:eastAsiaTheme="minorEastAsia"/>
          <w:lang w:eastAsia="zh-CN"/>
        </w:rPr>
        <w:t xml:space="preserve"> MO outside MG </w:t>
      </w:r>
      <w:r w:rsidR="00136202">
        <w:rPr>
          <w:rFonts w:eastAsiaTheme="minorEastAsia"/>
          <w:lang w:eastAsia="zh-CN"/>
        </w:rPr>
        <w:t xml:space="preserve">(R15) </w:t>
      </w:r>
      <w:r>
        <w:rPr>
          <w:rFonts w:eastAsiaTheme="minorEastAsia"/>
          <w:lang w:eastAsia="zh-CN"/>
        </w:rPr>
        <w:t>or within NCSG</w:t>
      </w:r>
      <w:r w:rsidR="00E65CCB">
        <w:rPr>
          <w:rFonts w:eastAsiaTheme="minorEastAsia"/>
          <w:lang w:eastAsia="zh-CN"/>
        </w:rPr>
        <w:t xml:space="preserve"> (R18)</w:t>
      </w:r>
      <w:r>
        <w:rPr>
          <w:rFonts w:eastAsiaTheme="minorEastAsia"/>
          <w:lang w:eastAsia="zh-CN"/>
        </w:rPr>
        <w:t xml:space="preserve">, the gap association </w:t>
      </w:r>
      <w:r w:rsidR="00E65CCB">
        <w:rPr>
          <w:rFonts w:eastAsiaTheme="minorEastAsia"/>
          <w:lang w:eastAsia="zh-CN"/>
        </w:rPr>
        <w:t xml:space="preserve">are both </w:t>
      </w:r>
      <w:r>
        <w:rPr>
          <w:rFonts w:eastAsiaTheme="minorEastAsia"/>
          <w:lang w:eastAsia="zh-CN"/>
        </w:rPr>
        <w:t xml:space="preserve">ignored when </w:t>
      </w:r>
      <w:proofErr w:type="spellStart"/>
      <w:r>
        <w:rPr>
          <w:rFonts w:eastAsiaTheme="minorEastAsia"/>
          <w:lang w:eastAsia="zh-CN"/>
        </w:rPr>
        <w:t>SCell</w:t>
      </w:r>
      <w:proofErr w:type="spellEnd"/>
      <w:r>
        <w:rPr>
          <w:rFonts w:eastAsiaTheme="minorEastAsia"/>
          <w:lang w:eastAsia="zh-CN"/>
        </w:rPr>
        <w:t xml:space="preserve"> is deactivated. </w:t>
      </w:r>
    </w:p>
    <w:p w14:paraId="3A320E7B" w14:textId="77777777" w:rsidR="008A5A1D" w:rsidRDefault="008A5A1D" w:rsidP="008A5A1D">
      <w:pPr>
        <w:spacing w:before="120" w:after="120"/>
        <w:rPr>
          <w:rFonts w:eastAsiaTheme="minorEastAsia"/>
          <w:lang w:eastAsia="zh-CN"/>
        </w:rPr>
      </w:pPr>
      <w:r>
        <w:rPr>
          <w:rFonts w:eastAsiaTheme="minorEastAsia" w:hint="eastAsia"/>
          <w:lang w:eastAsia="zh-CN"/>
        </w:rPr>
        <w:t>W</w:t>
      </w:r>
      <w:r>
        <w:rPr>
          <w:rFonts w:eastAsiaTheme="minorEastAsia"/>
          <w:lang w:eastAsia="zh-CN"/>
        </w:rPr>
        <w:t xml:space="preserve">e also do not see the need to introduce </w:t>
      </w:r>
      <w:r w:rsidRPr="008F4DA7">
        <w:rPr>
          <w:rFonts w:eastAsiaTheme="minorEastAsia"/>
          <w:lang w:eastAsia="zh-CN"/>
        </w:rPr>
        <w:t>extra processing delay for switching between NCSG and Type 1/2 MG</w:t>
      </w:r>
      <w:r>
        <w:rPr>
          <w:rFonts w:eastAsiaTheme="minorEastAsia"/>
          <w:lang w:eastAsia="zh-CN"/>
        </w:rPr>
        <w:t xml:space="preserve">. In R15, the switching between measurement outside MG and within MG could already happen following a BWP switching, and it is no different from switching between measurement outside MG and within NCSG (when </w:t>
      </w:r>
      <w:proofErr w:type="spellStart"/>
      <w:r>
        <w:rPr>
          <w:rFonts w:eastAsiaTheme="minorEastAsia"/>
          <w:lang w:eastAsia="zh-CN"/>
        </w:rPr>
        <w:t>SCell</w:t>
      </w:r>
      <w:proofErr w:type="spellEnd"/>
      <w:r>
        <w:rPr>
          <w:rFonts w:eastAsiaTheme="minorEastAsia"/>
          <w:lang w:eastAsia="zh-CN"/>
        </w:rPr>
        <w:t xml:space="preserve"> MO is measured outside MG when </w:t>
      </w:r>
      <w:proofErr w:type="spellStart"/>
      <w:r>
        <w:rPr>
          <w:rFonts w:eastAsiaTheme="minorEastAsia"/>
          <w:lang w:eastAsia="zh-CN"/>
        </w:rPr>
        <w:t>SCell</w:t>
      </w:r>
      <w:proofErr w:type="spellEnd"/>
      <w:r>
        <w:rPr>
          <w:rFonts w:eastAsiaTheme="minorEastAsia"/>
          <w:lang w:eastAsia="zh-CN"/>
        </w:rPr>
        <w:t xml:space="preserve"> is activated), or between measurement within MG and within NCSG (when </w:t>
      </w:r>
      <w:proofErr w:type="spellStart"/>
      <w:r>
        <w:rPr>
          <w:rFonts w:eastAsiaTheme="minorEastAsia"/>
          <w:lang w:eastAsia="zh-CN"/>
        </w:rPr>
        <w:t>SCell</w:t>
      </w:r>
      <w:proofErr w:type="spellEnd"/>
      <w:r>
        <w:rPr>
          <w:rFonts w:eastAsiaTheme="minorEastAsia"/>
          <w:lang w:eastAsia="zh-CN"/>
        </w:rPr>
        <w:t xml:space="preserve"> MO is measured within MG when </w:t>
      </w:r>
      <w:proofErr w:type="spellStart"/>
      <w:r>
        <w:rPr>
          <w:rFonts w:eastAsiaTheme="minorEastAsia"/>
          <w:lang w:eastAsia="zh-CN"/>
        </w:rPr>
        <w:t>SCell</w:t>
      </w:r>
      <w:proofErr w:type="spellEnd"/>
      <w:r>
        <w:rPr>
          <w:rFonts w:eastAsiaTheme="minorEastAsia"/>
          <w:lang w:eastAsia="zh-CN"/>
        </w:rPr>
        <w:t xml:space="preserve"> is activated).</w:t>
      </w:r>
    </w:p>
    <w:p w14:paraId="30331EFA" w14:textId="2635BA9A" w:rsidR="008A5A1D" w:rsidRDefault="008A5A1D" w:rsidP="00E65CCB">
      <w:pPr>
        <w:spacing w:before="120" w:after="120"/>
        <w:rPr>
          <w:rFonts w:eastAsiaTheme="minorEastAsia"/>
          <w:b/>
          <w:bCs/>
          <w:lang w:eastAsia="zh-CN"/>
        </w:rPr>
      </w:pPr>
      <w:r w:rsidRPr="00CE5F25">
        <w:rPr>
          <w:rFonts w:eastAsiaTheme="minorEastAsia" w:hint="eastAsia"/>
          <w:b/>
          <w:bCs/>
          <w:lang w:eastAsia="zh-CN"/>
        </w:rPr>
        <w:t>P</w:t>
      </w:r>
      <w:r w:rsidRPr="00CE5F25">
        <w:rPr>
          <w:rFonts w:eastAsiaTheme="minorEastAsia"/>
          <w:b/>
          <w:bCs/>
          <w:lang w:eastAsia="zh-CN"/>
        </w:rPr>
        <w:t xml:space="preserve">roposal </w:t>
      </w:r>
      <w:r w:rsidR="00E65CCB">
        <w:rPr>
          <w:rFonts w:eastAsiaTheme="minorEastAsia"/>
          <w:b/>
          <w:bCs/>
          <w:lang w:eastAsia="zh-CN"/>
        </w:rPr>
        <w:t>1</w:t>
      </w:r>
      <w:r w:rsidRPr="00CE5F25">
        <w:rPr>
          <w:rFonts w:eastAsiaTheme="minorEastAsia"/>
          <w:b/>
          <w:bCs/>
          <w:lang w:eastAsia="zh-CN"/>
        </w:rPr>
        <w:t>: For UE configured with one NCSG and one Type 1/2 MG</w:t>
      </w:r>
      <w:r>
        <w:rPr>
          <w:rFonts w:eastAsiaTheme="minorEastAsia"/>
          <w:b/>
          <w:bCs/>
          <w:lang w:eastAsia="zh-CN"/>
        </w:rPr>
        <w:t>,</w:t>
      </w:r>
      <w:r w:rsidRPr="00CE5F25">
        <w:rPr>
          <w:rFonts w:eastAsiaTheme="minorEastAsia"/>
          <w:b/>
          <w:bCs/>
          <w:lang w:eastAsia="zh-CN"/>
        </w:rPr>
        <w:t xml:space="preserve"> </w:t>
      </w:r>
      <w:r w:rsidR="00E65CCB">
        <w:rPr>
          <w:rFonts w:eastAsiaTheme="minorEastAsia"/>
          <w:b/>
          <w:bCs/>
          <w:lang w:eastAsia="zh-CN"/>
        </w:rPr>
        <w:t>a</w:t>
      </w:r>
      <w:r w:rsidRPr="00E65CCB">
        <w:rPr>
          <w:rFonts w:eastAsiaTheme="minorEastAsia"/>
          <w:b/>
          <w:bCs/>
          <w:lang w:eastAsia="zh-CN"/>
        </w:rPr>
        <w:t xml:space="preserve">ll deactivated </w:t>
      </w:r>
      <w:proofErr w:type="spellStart"/>
      <w:r w:rsidRPr="00E65CCB">
        <w:rPr>
          <w:rFonts w:eastAsiaTheme="minorEastAsia"/>
          <w:b/>
          <w:bCs/>
          <w:lang w:eastAsia="zh-CN"/>
        </w:rPr>
        <w:t>SCells</w:t>
      </w:r>
      <w:proofErr w:type="spellEnd"/>
      <w:r w:rsidRPr="00E65CCB">
        <w:rPr>
          <w:rFonts w:eastAsiaTheme="minorEastAsia"/>
          <w:b/>
          <w:bCs/>
          <w:lang w:eastAsia="zh-CN"/>
        </w:rPr>
        <w:t xml:space="preserve"> are measured within NCSG, regardless of the reported UE capabilities and gap association</w:t>
      </w:r>
      <w:r w:rsidR="00E65CCB">
        <w:rPr>
          <w:rFonts w:eastAsiaTheme="minorEastAsia"/>
          <w:b/>
          <w:bCs/>
          <w:lang w:eastAsia="zh-CN"/>
        </w:rPr>
        <w:t>.</w:t>
      </w:r>
    </w:p>
    <w:p w14:paraId="74D031AA" w14:textId="3AD73E2C" w:rsidR="00E65CCB" w:rsidRDefault="00E65CCB" w:rsidP="00E65CCB">
      <w:pPr>
        <w:spacing w:before="120" w:after="120"/>
        <w:rPr>
          <w:rFonts w:eastAsiaTheme="minorEastAsia"/>
          <w:lang w:eastAsia="zh-CN"/>
        </w:rPr>
      </w:pPr>
      <w:r w:rsidRPr="00E65CCB">
        <w:rPr>
          <w:rFonts w:eastAsiaTheme="minorEastAsia"/>
          <w:lang w:eastAsia="zh-CN"/>
        </w:rPr>
        <w:t xml:space="preserve">After the </w:t>
      </w:r>
      <w:proofErr w:type="spellStart"/>
      <w:r w:rsidRPr="00E65CCB">
        <w:rPr>
          <w:rFonts w:eastAsiaTheme="minorEastAsia"/>
          <w:lang w:eastAsia="zh-CN"/>
        </w:rPr>
        <w:t>SCell</w:t>
      </w:r>
      <w:proofErr w:type="spellEnd"/>
      <w:r w:rsidRPr="00E65CCB">
        <w:rPr>
          <w:rFonts w:eastAsiaTheme="minorEastAsia"/>
          <w:lang w:eastAsia="zh-CN"/>
        </w:rPr>
        <w:t xml:space="preserve"> is </w:t>
      </w:r>
      <w:r>
        <w:rPr>
          <w:rFonts w:eastAsiaTheme="minorEastAsia"/>
          <w:lang w:eastAsia="zh-CN"/>
        </w:rPr>
        <w:t xml:space="preserve">activated, the </w:t>
      </w:r>
      <w:proofErr w:type="spellStart"/>
      <w:r>
        <w:rPr>
          <w:rFonts w:eastAsiaTheme="minorEastAsia"/>
          <w:lang w:eastAsia="zh-CN"/>
        </w:rPr>
        <w:t>SCell</w:t>
      </w:r>
      <w:proofErr w:type="spellEnd"/>
      <w:r>
        <w:rPr>
          <w:rFonts w:eastAsiaTheme="minorEastAsia"/>
          <w:lang w:eastAsia="zh-CN"/>
        </w:rPr>
        <w:t xml:space="preserve"> MO should be measured depending on whether MG/NCSG is needed.</w:t>
      </w:r>
    </w:p>
    <w:p w14:paraId="6DEF805C" w14:textId="618E80ED" w:rsidR="00E65CCB" w:rsidRDefault="00E65CCB" w:rsidP="00E65CCB">
      <w:pPr>
        <w:pStyle w:val="afe"/>
        <w:numPr>
          <w:ilvl w:val="0"/>
          <w:numId w:val="32"/>
        </w:numPr>
        <w:spacing w:before="120" w:after="120"/>
        <w:rPr>
          <w:rFonts w:eastAsiaTheme="minorEastAsia"/>
          <w:lang w:eastAsia="zh-CN"/>
        </w:rPr>
      </w:pPr>
      <w:bookmarkStart w:id="1" w:name="_Hlk188624515"/>
      <w:r>
        <w:rPr>
          <w:rFonts w:eastAsiaTheme="minorEastAsia" w:hint="eastAsia"/>
          <w:lang w:eastAsia="zh-CN"/>
        </w:rPr>
        <w:t>I</w:t>
      </w:r>
      <w:r>
        <w:rPr>
          <w:rFonts w:eastAsiaTheme="minorEastAsia"/>
          <w:lang w:eastAsia="zh-CN"/>
        </w:rPr>
        <w:t>f the SSB is contained within the active BWP, or if the UE supports ‘</w:t>
      </w:r>
      <w:proofErr w:type="spellStart"/>
      <w:r>
        <w:rPr>
          <w:rFonts w:eastAsiaTheme="minorEastAsia"/>
          <w:lang w:eastAsia="zh-CN"/>
        </w:rPr>
        <w:t>nogap-noncsg</w:t>
      </w:r>
      <w:proofErr w:type="spellEnd"/>
      <w:r>
        <w:rPr>
          <w:rFonts w:eastAsiaTheme="minorEastAsia"/>
          <w:lang w:eastAsia="zh-CN"/>
        </w:rPr>
        <w:t xml:space="preserve">’ for the </w:t>
      </w:r>
      <w:proofErr w:type="spellStart"/>
      <w:r>
        <w:rPr>
          <w:rFonts w:eastAsiaTheme="minorEastAsia"/>
          <w:lang w:eastAsia="zh-CN"/>
        </w:rPr>
        <w:t>SCell</w:t>
      </w:r>
      <w:proofErr w:type="spellEnd"/>
      <w:r>
        <w:rPr>
          <w:rFonts w:eastAsiaTheme="minorEastAsia"/>
          <w:lang w:eastAsia="zh-CN"/>
        </w:rPr>
        <w:t xml:space="preserve">, the </w:t>
      </w:r>
      <w:proofErr w:type="spellStart"/>
      <w:r>
        <w:rPr>
          <w:rFonts w:eastAsiaTheme="minorEastAsia"/>
          <w:lang w:eastAsia="zh-CN"/>
        </w:rPr>
        <w:t>SCell</w:t>
      </w:r>
      <w:proofErr w:type="spellEnd"/>
      <w:r>
        <w:rPr>
          <w:rFonts w:eastAsiaTheme="minorEastAsia"/>
          <w:lang w:eastAsia="zh-CN"/>
        </w:rPr>
        <w:t xml:space="preserve"> MO should be measured outside MG/NCSG.</w:t>
      </w:r>
    </w:p>
    <w:p w14:paraId="57A98DE2" w14:textId="2574DF05" w:rsidR="00E65CCB" w:rsidRDefault="00E65CCB" w:rsidP="00E65CCB">
      <w:pPr>
        <w:pStyle w:val="afe"/>
        <w:numPr>
          <w:ilvl w:val="0"/>
          <w:numId w:val="32"/>
        </w:numPr>
        <w:spacing w:before="120" w:after="120"/>
        <w:rPr>
          <w:rFonts w:eastAsiaTheme="minorEastAsia"/>
          <w:lang w:eastAsia="zh-CN"/>
        </w:rPr>
      </w:pPr>
      <w:r>
        <w:rPr>
          <w:rFonts w:eastAsiaTheme="minorEastAsia" w:hint="eastAsia"/>
          <w:lang w:eastAsia="zh-CN"/>
        </w:rPr>
        <w:t>I</w:t>
      </w:r>
      <w:r>
        <w:rPr>
          <w:rFonts w:eastAsiaTheme="minorEastAsia"/>
          <w:lang w:eastAsia="zh-CN"/>
        </w:rPr>
        <w:t>f the SSB is outside the active BWP, and if the UE does not support ‘</w:t>
      </w:r>
      <w:proofErr w:type="spellStart"/>
      <w:r>
        <w:rPr>
          <w:rFonts w:eastAsiaTheme="minorEastAsia"/>
          <w:lang w:eastAsia="zh-CN"/>
        </w:rPr>
        <w:t>nogap-noncsg</w:t>
      </w:r>
      <w:proofErr w:type="spellEnd"/>
      <w:r>
        <w:rPr>
          <w:rFonts w:eastAsiaTheme="minorEastAsia"/>
          <w:lang w:eastAsia="zh-CN"/>
        </w:rPr>
        <w:t xml:space="preserve">’ for the </w:t>
      </w:r>
      <w:proofErr w:type="spellStart"/>
      <w:r>
        <w:rPr>
          <w:rFonts w:eastAsiaTheme="minorEastAsia"/>
          <w:lang w:eastAsia="zh-CN"/>
        </w:rPr>
        <w:t>SCell</w:t>
      </w:r>
      <w:proofErr w:type="spellEnd"/>
      <w:r>
        <w:rPr>
          <w:rFonts w:eastAsiaTheme="minorEastAsia"/>
          <w:lang w:eastAsia="zh-CN"/>
        </w:rPr>
        <w:t xml:space="preserve">, the </w:t>
      </w:r>
      <w:proofErr w:type="spellStart"/>
      <w:r>
        <w:rPr>
          <w:rFonts w:eastAsiaTheme="minorEastAsia"/>
          <w:lang w:eastAsia="zh-CN"/>
        </w:rPr>
        <w:t>SCell</w:t>
      </w:r>
      <w:proofErr w:type="spellEnd"/>
      <w:r>
        <w:rPr>
          <w:rFonts w:eastAsiaTheme="minorEastAsia"/>
          <w:lang w:eastAsia="zh-CN"/>
        </w:rPr>
        <w:t xml:space="preserve"> MO should be measured with MG/NCSG, and which MG or NCSG should be used depends on the configured </w:t>
      </w:r>
      <w:r w:rsidRPr="00E65CCB">
        <w:rPr>
          <w:rFonts w:eastAsiaTheme="minorEastAsia"/>
          <w:lang w:eastAsia="zh-CN"/>
        </w:rPr>
        <w:t>gap association</w:t>
      </w:r>
      <w:r>
        <w:rPr>
          <w:rFonts w:eastAsiaTheme="minorEastAsia"/>
          <w:lang w:eastAsia="zh-CN"/>
        </w:rPr>
        <w:t xml:space="preserve">. </w:t>
      </w:r>
    </w:p>
    <w:bookmarkEnd w:id="1"/>
    <w:p w14:paraId="0B6C3F8B" w14:textId="5ABF99C5" w:rsidR="00E65CCB" w:rsidRPr="00E65CCB" w:rsidRDefault="00E65CCB" w:rsidP="00E65CCB">
      <w:pPr>
        <w:spacing w:before="120" w:after="120"/>
        <w:rPr>
          <w:rFonts w:eastAsiaTheme="minorEastAsia"/>
          <w:lang w:eastAsia="zh-CN"/>
        </w:rPr>
      </w:pPr>
      <w:r>
        <w:rPr>
          <w:rFonts w:eastAsiaTheme="minorEastAsia" w:hint="eastAsia"/>
          <w:lang w:eastAsia="zh-CN"/>
        </w:rPr>
        <w:t>W</w:t>
      </w:r>
      <w:r>
        <w:rPr>
          <w:rFonts w:eastAsiaTheme="minorEastAsia"/>
          <w:lang w:eastAsia="zh-CN"/>
        </w:rPr>
        <w:t>e understand above is already clear based on clause 9.2.1 of 38133.</w:t>
      </w:r>
    </w:p>
    <w:p w14:paraId="4EE7EF40" w14:textId="277B3577" w:rsidR="00964E83" w:rsidRDefault="00964E83" w:rsidP="00964E83">
      <w:pPr>
        <w:spacing w:before="120" w:after="120"/>
        <w:rPr>
          <w:rFonts w:eastAsiaTheme="minorEastAsia"/>
          <w:b/>
          <w:bCs/>
          <w:lang w:eastAsia="zh-CN"/>
        </w:rPr>
      </w:pPr>
      <w:r w:rsidRPr="00CE5F25">
        <w:rPr>
          <w:rFonts w:eastAsiaTheme="minorEastAsia" w:hint="eastAsia"/>
          <w:b/>
          <w:bCs/>
          <w:lang w:eastAsia="zh-CN"/>
        </w:rPr>
        <w:t>P</w:t>
      </w:r>
      <w:r w:rsidRPr="00CE5F25">
        <w:rPr>
          <w:rFonts w:eastAsiaTheme="minorEastAsia"/>
          <w:b/>
          <w:bCs/>
          <w:lang w:eastAsia="zh-CN"/>
        </w:rPr>
        <w:t xml:space="preserve">roposal </w:t>
      </w:r>
      <w:r>
        <w:rPr>
          <w:rFonts w:eastAsiaTheme="minorEastAsia"/>
          <w:b/>
          <w:bCs/>
          <w:lang w:eastAsia="zh-CN"/>
        </w:rPr>
        <w:t>2</w:t>
      </w:r>
      <w:r w:rsidRPr="00CE5F25">
        <w:rPr>
          <w:rFonts w:eastAsiaTheme="minorEastAsia"/>
          <w:b/>
          <w:bCs/>
          <w:lang w:eastAsia="zh-CN"/>
        </w:rPr>
        <w:t>: For UE configured with one NCSG and one Type 1/2 MG</w:t>
      </w:r>
      <w:r>
        <w:rPr>
          <w:rFonts w:eastAsiaTheme="minorEastAsia"/>
          <w:b/>
          <w:bCs/>
          <w:lang w:eastAsia="zh-CN"/>
        </w:rPr>
        <w:t>,</w:t>
      </w:r>
      <w:r w:rsidRPr="00CE5F25">
        <w:rPr>
          <w:rFonts w:eastAsiaTheme="minorEastAsia"/>
          <w:b/>
          <w:bCs/>
          <w:lang w:eastAsia="zh-CN"/>
        </w:rPr>
        <w:t xml:space="preserve"> </w:t>
      </w:r>
      <w:r>
        <w:rPr>
          <w:rFonts w:eastAsiaTheme="minorEastAsia"/>
          <w:b/>
          <w:bCs/>
          <w:lang w:eastAsia="zh-CN"/>
        </w:rPr>
        <w:t xml:space="preserve">after the </w:t>
      </w:r>
      <w:proofErr w:type="spellStart"/>
      <w:r>
        <w:rPr>
          <w:rFonts w:eastAsiaTheme="minorEastAsia"/>
          <w:b/>
          <w:bCs/>
          <w:lang w:eastAsia="zh-CN"/>
        </w:rPr>
        <w:t>SCell</w:t>
      </w:r>
      <w:proofErr w:type="spellEnd"/>
      <w:r>
        <w:rPr>
          <w:rFonts w:eastAsiaTheme="minorEastAsia"/>
          <w:b/>
          <w:bCs/>
          <w:lang w:eastAsia="zh-CN"/>
        </w:rPr>
        <w:t xml:space="preserve"> is </w:t>
      </w:r>
      <w:r w:rsidRPr="00E65CCB">
        <w:rPr>
          <w:rFonts w:eastAsiaTheme="minorEastAsia"/>
          <w:b/>
          <w:bCs/>
          <w:lang w:eastAsia="zh-CN"/>
        </w:rPr>
        <w:t xml:space="preserve">activated </w:t>
      </w:r>
    </w:p>
    <w:p w14:paraId="72DA3C21" w14:textId="77777777" w:rsidR="00964E83" w:rsidRPr="00964E83" w:rsidRDefault="00964E83" w:rsidP="00964E83">
      <w:pPr>
        <w:numPr>
          <w:ilvl w:val="0"/>
          <w:numId w:val="32"/>
        </w:numPr>
        <w:spacing w:before="120" w:after="120"/>
        <w:rPr>
          <w:rFonts w:eastAsiaTheme="minorEastAsia"/>
          <w:b/>
          <w:bCs/>
          <w:lang w:val="en-US" w:eastAsia="zh-CN"/>
        </w:rPr>
      </w:pPr>
      <w:r w:rsidRPr="00964E83">
        <w:rPr>
          <w:rFonts w:eastAsiaTheme="minorEastAsia" w:hint="eastAsia"/>
          <w:b/>
          <w:bCs/>
          <w:lang w:val="en-US" w:eastAsia="zh-CN"/>
        </w:rPr>
        <w:t>I</w:t>
      </w:r>
      <w:r w:rsidRPr="00964E83">
        <w:rPr>
          <w:rFonts w:eastAsiaTheme="minorEastAsia"/>
          <w:b/>
          <w:bCs/>
          <w:lang w:val="en-US" w:eastAsia="zh-CN"/>
        </w:rPr>
        <w:t>f the SSB is contained within the active BWP, or if the UE supports ‘</w:t>
      </w:r>
      <w:proofErr w:type="spellStart"/>
      <w:r w:rsidRPr="00964E83">
        <w:rPr>
          <w:rFonts w:eastAsiaTheme="minorEastAsia"/>
          <w:b/>
          <w:bCs/>
          <w:lang w:val="en-US" w:eastAsia="zh-CN"/>
        </w:rPr>
        <w:t>nogap-noncsg</w:t>
      </w:r>
      <w:proofErr w:type="spellEnd"/>
      <w:r w:rsidRPr="00964E83">
        <w:rPr>
          <w:rFonts w:eastAsiaTheme="minorEastAsia"/>
          <w:b/>
          <w:bCs/>
          <w:lang w:val="en-US" w:eastAsia="zh-CN"/>
        </w:rPr>
        <w:t xml:space="preserve">’ for the </w:t>
      </w:r>
      <w:proofErr w:type="spellStart"/>
      <w:r w:rsidRPr="00964E83">
        <w:rPr>
          <w:rFonts w:eastAsiaTheme="minorEastAsia"/>
          <w:b/>
          <w:bCs/>
          <w:lang w:val="en-US" w:eastAsia="zh-CN"/>
        </w:rPr>
        <w:t>SCell</w:t>
      </w:r>
      <w:proofErr w:type="spellEnd"/>
      <w:r w:rsidRPr="00964E83">
        <w:rPr>
          <w:rFonts w:eastAsiaTheme="minorEastAsia"/>
          <w:b/>
          <w:bCs/>
          <w:lang w:val="en-US" w:eastAsia="zh-CN"/>
        </w:rPr>
        <w:t xml:space="preserve">, the </w:t>
      </w:r>
      <w:proofErr w:type="spellStart"/>
      <w:r w:rsidRPr="00964E83">
        <w:rPr>
          <w:rFonts w:eastAsiaTheme="minorEastAsia"/>
          <w:b/>
          <w:bCs/>
          <w:lang w:val="en-US" w:eastAsia="zh-CN"/>
        </w:rPr>
        <w:t>SCell</w:t>
      </w:r>
      <w:proofErr w:type="spellEnd"/>
      <w:r w:rsidRPr="00964E83">
        <w:rPr>
          <w:rFonts w:eastAsiaTheme="minorEastAsia"/>
          <w:b/>
          <w:bCs/>
          <w:lang w:val="en-US" w:eastAsia="zh-CN"/>
        </w:rPr>
        <w:t xml:space="preserve"> MO should be measured outside MG/NCSG.</w:t>
      </w:r>
    </w:p>
    <w:p w14:paraId="3941ADDB" w14:textId="77777777" w:rsidR="00964E83" w:rsidRPr="00964E83" w:rsidRDefault="00964E83" w:rsidP="00964E83">
      <w:pPr>
        <w:numPr>
          <w:ilvl w:val="0"/>
          <w:numId w:val="32"/>
        </w:numPr>
        <w:spacing w:before="120" w:after="120"/>
        <w:rPr>
          <w:rFonts w:eastAsiaTheme="minorEastAsia"/>
          <w:b/>
          <w:bCs/>
          <w:lang w:val="en-US" w:eastAsia="zh-CN"/>
        </w:rPr>
      </w:pPr>
      <w:r w:rsidRPr="00964E83">
        <w:rPr>
          <w:rFonts w:eastAsiaTheme="minorEastAsia" w:hint="eastAsia"/>
          <w:b/>
          <w:bCs/>
          <w:lang w:val="en-US" w:eastAsia="zh-CN"/>
        </w:rPr>
        <w:t>I</w:t>
      </w:r>
      <w:r w:rsidRPr="00964E83">
        <w:rPr>
          <w:rFonts w:eastAsiaTheme="minorEastAsia"/>
          <w:b/>
          <w:bCs/>
          <w:lang w:val="en-US" w:eastAsia="zh-CN"/>
        </w:rPr>
        <w:t>f the SSB is outside the active BWP, and if the UE does not support ‘</w:t>
      </w:r>
      <w:proofErr w:type="spellStart"/>
      <w:r w:rsidRPr="00964E83">
        <w:rPr>
          <w:rFonts w:eastAsiaTheme="minorEastAsia"/>
          <w:b/>
          <w:bCs/>
          <w:lang w:val="en-US" w:eastAsia="zh-CN"/>
        </w:rPr>
        <w:t>nogap-noncsg</w:t>
      </w:r>
      <w:proofErr w:type="spellEnd"/>
      <w:r w:rsidRPr="00964E83">
        <w:rPr>
          <w:rFonts w:eastAsiaTheme="minorEastAsia"/>
          <w:b/>
          <w:bCs/>
          <w:lang w:val="en-US" w:eastAsia="zh-CN"/>
        </w:rPr>
        <w:t xml:space="preserve">’ for the </w:t>
      </w:r>
      <w:proofErr w:type="spellStart"/>
      <w:r w:rsidRPr="00964E83">
        <w:rPr>
          <w:rFonts w:eastAsiaTheme="minorEastAsia"/>
          <w:b/>
          <w:bCs/>
          <w:lang w:val="en-US" w:eastAsia="zh-CN"/>
        </w:rPr>
        <w:t>SCell</w:t>
      </w:r>
      <w:proofErr w:type="spellEnd"/>
      <w:r w:rsidRPr="00964E83">
        <w:rPr>
          <w:rFonts w:eastAsiaTheme="minorEastAsia"/>
          <w:b/>
          <w:bCs/>
          <w:lang w:val="en-US" w:eastAsia="zh-CN"/>
        </w:rPr>
        <w:t xml:space="preserve">, the </w:t>
      </w:r>
      <w:proofErr w:type="spellStart"/>
      <w:r w:rsidRPr="00964E83">
        <w:rPr>
          <w:rFonts w:eastAsiaTheme="minorEastAsia"/>
          <w:b/>
          <w:bCs/>
          <w:lang w:val="en-US" w:eastAsia="zh-CN"/>
        </w:rPr>
        <w:t>SCell</w:t>
      </w:r>
      <w:proofErr w:type="spellEnd"/>
      <w:r w:rsidRPr="00964E83">
        <w:rPr>
          <w:rFonts w:eastAsiaTheme="minorEastAsia"/>
          <w:b/>
          <w:bCs/>
          <w:lang w:val="en-US" w:eastAsia="zh-CN"/>
        </w:rPr>
        <w:t xml:space="preserve"> MO should be measured with MG/NCSG, and which MG or NCSG should be used depends on the configured gap association. </w:t>
      </w:r>
    </w:p>
    <w:p w14:paraId="5299974D" w14:textId="50D50F06" w:rsidR="00964E83" w:rsidRPr="00964E83" w:rsidRDefault="00964E83" w:rsidP="00964E83">
      <w:pPr>
        <w:spacing w:before="120" w:after="120"/>
        <w:rPr>
          <w:rFonts w:eastAsiaTheme="minorEastAsia"/>
          <w:b/>
          <w:bCs/>
          <w:lang w:val="en-US" w:eastAsia="zh-CN"/>
        </w:rPr>
      </w:pPr>
      <w:r>
        <w:rPr>
          <w:rFonts w:eastAsiaTheme="minorEastAsia" w:hint="eastAsia"/>
          <w:b/>
          <w:bCs/>
          <w:lang w:val="en-US" w:eastAsia="zh-CN"/>
        </w:rPr>
        <w:t>N</w:t>
      </w:r>
      <w:r>
        <w:rPr>
          <w:rFonts w:eastAsiaTheme="minorEastAsia"/>
          <w:b/>
          <w:bCs/>
          <w:lang w:val="en-US" w:eastAsia="zh-CN"/>
        </w:rPr>
        <w:t>o spec change is needed for clarifying the UE behavior.</w:t>
      </w:r>
    </w:p>
    <w:p w14:paraId="0B9B9821" w14:textId="72805297" w:rsidR="00034E7C" w:rsidRDefault="00034E7C" w:rsidP="00034E7C">
      <w:pPr>
        <w:pStyle w:val="2"/>
      </w:pPr>
      <w:r>
        <w:t>DRX in NFG operation</w:t>
      </w:r>
    </w:p>
    <w:tbl>
      <w:tblPr>
        <w:tblStyle w:val="afa"/>
        <w:tblW w:w="0" w:type="auto"/>
        <w:tblLook w:val="04A0" w:firstRow="1" w:lastRow="0" w:firstColumn="1" w:lastColumn="0" w:noHBand="0" w:noVBand="1"/>
      </w:tblPr>
      <w:tblGrid>
        <w:gridCol w:w="9621"/>
      </w:tblGrid>
      <w:tr w:rsidR="008A5A1D" w14:paraId="4D46C233" w14:textId="77777777" w:rsidTr="008A5A1D">
        <w:tc>
          <w:tcPr>
            <w:tcW w:w="9621" w:type="dxa"/>
          </w:tcPr>
          <w:p w14:paraId="2E94FF56" w14:textId="77777777" w:rsidR="008A5A1D" w:rsidRPr="008A5A1D" w:rsidRDefault="008A5A1D" w:rsidP="008A5A1D">
            <w:pPr>
              <w:spacing w:beforeLines="0" w:before="0" w:afterLines="0" w:after="180"/>
              <w:rPr>
                <w:rFonts w:ascii="Calibri" w:eastAsia="宋体" w:hAnsi="Calibri" w:cs="Calibri"/>
                <w:b/>
                <w:color w:val="0070C0"/>
                <w:sz w:val="20"/>
                <w:u w:val="single"/>
                <w:lang w:eastAsia="ko-KR"/>
              </w:rPr>
            </w:pPr>
            <w:r w:rsidRPr="008A5A1D">
              <w:rPr>
                <w:rFonts w:ascii="Calibri" w:eastAsia="宋体" w:hAnsi="Calibri" w:cs="Calibri"/>
                <w:b/>
                <w:color w:val="0070C0"/>
                <w:sz w:val="20"/>
                <w:u w:val="single"/>
                <w:lang w:eastAsia="ko-KR"/>
              </w:rPr>
              <w:t>Issue 2-1-1: Misalignment between DRX-on duration and SMTC for NFG measurements?</w:t>
            </w:r>
          </w:p>
          <w:p w14:paraId="251453CC" w14:textId="77777777" w:rsidR="008A5A1D" w:rsidRPr="008A5A1D" w:rsidRDefault="008A5A1D" w:rsidP="008A5A1D">
            <w:pPr>
              <w:numPr>
                <w:ilvl w:val="0"/>
                <w:numId w:val="35"/>
              </w:numPr>
              <w:overflowPunct w:val="0"/>
              <w:autoSpaceDE w:val="0"/>
              <w:autoSpaceDN w:val="0"/>
              <w:adjustRightInd w:val="0"/>
              <w:spacing w:beforeLines="0" w:before="0" w:afterLines="0" w:after="120"/>
              <w:rPr>
                <w:color w:val="000000"/>
                <w:sz w:val="20"/>
                <w:szCs w:val="24"/>
                <w:lang w:eastAsia="zh-CN"/>
              </w:rPr>
            </w:pPr>
            <w:r w:rsidRPr="008A5A1D">
              <w:rPr>
                <w:color w:val="000000"/>
                <w:sz w:val="20"/>
                <w:szCs w:val="24"/>
                <w:lang w:eastAsia="zh-CN"/>
              </w:rPr>
              <w:t xml:space="preserve">Background: </w:t>
            </w:r>
          </w:p>
          <w:p w14:paraId="17DF6C83" w14:textId="77777777" w:rsidR="008A5A1D" w:rsidRPr="008A5A1D" w:rsidRDefault="008A5A1D" w:rsidP="008A5A1D">
            <w:pPr>
              <w:numPr>
                <w:ilvl w:val="1"/>
                <w:numId w:val="35"/>
              </w:numPr>
              <w:overflowPunct w:val="0"/>
              <w:autoSpaceDE w:val="0"/>
              <w:autoSpaceDN w:val="0"/>
              <w:adjustRightInd w:val="0"/>
              <w:spacing w:beforeLines="0" w:before="0" w:afterLines="0" w:after="120"/>
              <w:rPr>
                <w:b/>
                <w:bCs/>
                <w:color w:val="000000"/>
                <w:sz w:val="20"/>
                <w:szCs w:val="24"/>
                <w:lang w:eastAsia="zh-CN"/>
              </w:rPr>
            </w:pPr>
            <w:r w:rsidRPr="008A5A1D">
              <w:rPr>
                <w:b/>
                <w:bCs/>
                <w:color w:val="000000"/>
                <w:sz w:val="20"/>
                <w:szCs w:val="24"/>
                <w:lang w:eastAsia="zh-CN"/>
              </w:rPr>
              <w:t xml:space="preserve">Agreement from RAN4#112 meeting: </w:t>
            </w:r>
          </w:p>
          <w:p w14:paraId="7152A84A" w14:textId="77777777" w:rsidR="008A5A1D" w:rsidRPr="008A5A1D" w:rsidRDefault="008A5A1D" w:rsidP="008A5A1D">
            <w:pPr>
              <w:numPr>
                <w:ilvl w:val="2"/>
                <w:numId w:val="35"/>
              </w:numPr>
              <w:overflowPunct w:val="0"/>
              <w:autoSpaceDE w:val="0"/>
              <w:autoSpaceDN w:val="0"/>
              <w:adjustRightInd w:val="0"/>
              <w:snapToGrid w:val="0"/>
              <w:spacing w:beforeLines="0" w:before="0" w:afterLines="0" w:after="120" w:line="254" w:lineRule="auto"/>
              <w:textAlignment w:val="baseline"/>
              <w:rPr>
                <w:rFonts w:eastAsia="等线"/>
                <w:sz w:val="21"/>
                <w:szCs w:val="21"/>
                <w:lang w:val="en-US" w:eastAsia="zh-CN"/>
              </w:rPr>
            </w:pPr>
            <w:r w:rsidRPr="008A5A1D">
              <w:rPr>
                <w:rFonts w:eastAsia="等线"/>
                <w:sz w:val="21"/>
                <w:szCs w:val="21"/>
                <w:lang w:val="en-US" w:eastAsia="zh-CN"/>
              </w:rPr>
              <w:t>Interruptions are not allowed during DRX ON duration</w:t>
            </w:r>
          </w:p>
          <w:p w14:paraId="0B0F22C3" w14:textId="77777777" w:rsidR="008A5A1D" w:rsidRPr="008A5A1D" w:rsidRDefault="008A5A1D" w:rsidP="008A5A1D">
            <w:pPr>
              <w:numPr>
                <w:ilvl w:val="3"/>
                <w:numId w:val="35"/>
              </w:numPr>
              <w:overflowPunct w:val="0"/>
              <w:autoSpaceDE w:val="0"/>
              <w:autoSpaceDN w:val="0"/>
              <w:adjustRightInd w:val="0"/>
              <w:snapToGrid w:val="0"/>
              <w:spacing w:beforeLines="0" w:before="0" w:afterLines="0" w:after="120" w:line="254" w:lineRule="auto"/>
              <w:textAlignment w:val="baseline"/>
              <w:rPr>
                <w:rFonts w:eastAsia="等线"/>
                <w:sz w:val="21"/>
                <w:szCs w:val="21"/>
                <w:lang w:val="en-US" w:eastAsia="zh-CN"/>
              </w:rPr>
            </w:pPr>
            <w:r w:rsidRPr="008A5A1D">
              <w:rPr>
                <w:rFonts w:eastAsia="宋体"/>
                <w:sz w:val="21"/>
                <w:szCs w:val="21"/>
              </w:rPr>
              <w:t xml:space="preserve">Exclude the time extended due to </w:t>
            </w:r>
            <w:proofErr w:type="spellStart"/>
            <w:r w:rsidRPr="008A5A1D">
              <w:rPr>
                <w:rFonts w:eastAsia="宋体"/>
                <w:sz w:val="21"/>
                <w:szCs w:val="21"/>
              </w:rPr>
              <w:t>drx-inactivityTimer</w:t>
            </w:r>
            <w:proofErr w:type="spellEnd"/>
          </w:p>
          <w:p w14:paraId="5EB53A53" w14:textId="77777777" w:rsidR="008A5A1D" w:rsidRPr="008A5A1D" w:rsidRDefault="008A5A1D" w:rsidP="008A5A1D">
            <w:pPr>
              <w:numPr>
                <w:ilvl w:val="4"/>
                <w:numId w:val="35"/>
              </w:numPr>
              <w:overflowPunct w:val="0"/>
              <w:autoSpaceDE w:val="0"/>
              <w:autoSpaceDN w:val="0"/>
              <w:adjustRightInd w:val="0"/>
              <w:spacing w:beforeLines="0" w:before="0" w:afterLines="0" w:after="180"/>
              <w:rPr>
                <w:color w:val="000000"/>
                <w:sz w:val="20"/>
                <w:szCs w:val="24"/>
                <w:lang w:eastAsia="zh-CN"/>
              </w:rPr>
            </w:pPr>
            <w:r w:rsidRPr="008A5A1D">
              <w:rPr>
                <w:sz w:val="21"/>
                <w:szCs w:val="21"/>
                <w:lang w:val="en-US"/>
              </w:rPr>
              <w:t xml:space="preserve">if there is </w:t>
            </w:r>
            <w:r w:rsidRPr="008A5A1D">
              <w:rPr>
                <w:b/>
                <w:sz w:val="21"/>
                <w:szCs w:val="21"/>
                <w:lang w:val="en-US"/>
              </w:rPr>
              <w:t>no SMTC occasion within a time period</w:t>
            </w:r>
            <w:r w:rsidRPr="008A5A1D">
              <w:rPr>
                <w:sz w:val="21"/>
                <w:szCs w:val="21"/>
                <w:lang w:val="en-US"/>
              </w:rPr>
              <w:t xml:space="preserve"> starting </w:t>
            </w:r>
            <w:r w:rsidRPr="008A5A1D">
              <w:rPr>
                <w:b/>
                <w:bCs/>
                <w:sz w:val="21"/>
                <w:szCs w:val="21"/>
                <w:lang w:val="en-US"/>
              </w:rPr>
              <w:t xml:space="preserve">[4ms] </w:t>
            </w:r>
            <w:r w:rsidRPr="008A5A1D">
              <w:rPr>
                <w:sz w:val="21"/>
                <w:szCs w:val="21"/>
                <w:lang w:val="en-US"/>
              </w:rPr>
              <w:t xml:space="preserve">before the starting point of the DRX ON duration and ending </w:t>
            </w:r>
            <w:r w:rsidRPr="008A5A1D">
              <w:rPr>
                <w:b/>
                <w:bCs/>
                <w:sz w:val="21"/>
                <w:szCs w:val="21"/>
                <w:lang w:val="en-US"/>
              </w:rPr>
              <w:t>[4ms]</w:t>
            </w:r>
            <w:r w:rsidRPr="008A5A1D">
              <w:rPr>
                <w:sz w:val="21"/>
                <w:szCs w:val="21"/>
                <w:lang w:val="en-US"/>
              </w:rPr>
              <w:t xml:space="preserve"> after the ending point of the DRX ON duration</w:t>
            </w:r>
            <w:r w:rsidRPr="008A5A1D">
              <w:rPr>
                <w:sz w:val="21"/>
                <w:szCs w:val="21"/>
              </w:rPr>
              <w:t>.</w:t>
            </w:r>
          </w:p>
          <w:p w14:paraId="698B77CA" w14:textId="77777777" w:rsidR="008A5A1D" w:rsidRPr="008A5A1D" w:rsidRDefault="008A5A1D" w:rsidP="008A5A1D">
            <w:pPr>
              <w:numPr>
                <w:ilvl w:val="0"/>
                <w:numId w:val="35"/>
              </w:numPr>
              <w:overflowPunct w:val="0"/>
              <w:autoSpaceDE w:val="0"/>
              <w:autoSpaceDN w:val="0"/>
              <w:adjustRightInd w:val="0"/>
              <w:spacing w:beforeLines="0" w:before="0" w:afterLines="0" w:after="120"/>
              <w:rPr>
                <w:color w:val="000000"/>
                <w:sz w:val="20"/>
                <w:szCs w:val="24"/>
                <w:lang w:eastAsia="zh-CN"/>
              </w:rPr>
            </w:pPr>
            <w:r w:rsidRPr="008A5A1D">
              <w:rPr>
                <w:color w:val="000000"/>
                <w:sz w:val="20"/>
                <w:szCs w:val="24"/>
                <w:lang w:eastAsia="zh-CN"/>
              </w:rPr>
              <w:t xml:space="preserve">Proposal: </w:t>
            </w:r>
          </w:p>
          <w:p w14:paraId="267F60F8" w14:textId="77777777" w:rsidR="008A5A1D" w:rsidRPr="008A5A1D" w:rsidRDefault="008A5A1D" w:rsidP="008A5A1D">
            <w:pPr>
              <w:numPr>
                <w:ilvl w:val="1"/>
                <w:numId w:val="35"/>
              </w:numPr>
              <w:overflowPunct w:val="0"/>
              <w:autoSpaceDE w:val="0"/>
              <w:autoSpaceDN w:val="0"/>
              <w:adjustRightInd w:val="0"/>
              <w:spacing w:beforeLines="0" w:before="0" w:afterLines="0" w:after="120"/>
              <w:rPr>
                <w:color w:val="000000"/>
                <w:sz w:val="20"/>
                <w:szCs w:val="24"/>
                <w:lang w:eastAsia="zh-CN"/>
              </w:rPr>
            </w:pPr>
            <w:r w:rsidRPr="008A5A1D">
              <w:rPr>
                <w:color w:val="000000"/>
                <w:sz w:val="20"/>
                <w:szCs w:val="24"/>
                <w:lang w:eastAsia="zh-CN"/>
              </w:rPr>
              <w:t xml:space="preserve">Option 1: </w:t>
            </w:r>
          </w:p>
          <w:p w14:paraId="5AF6E89D" w14:textId="76DDCD87" w:rsidR="008A5A1D" w:rsidRPr="008A5A1D" w:rsidRDefault="008A5A1D" w:rsidP="008A5A1D">
            <w:pPr>
              <w:numPr>
                <w:ilvl w:val="2"/>
                <w:numId w:val="35"/>
              </w:numPr>
              <w:overflowPunct w:val="0"/>
              <w:autoSpaceDE w:val="0"/>
              <w:autoSpaceDN w:val="0"/>
              <w:adjustRightInd w:val="0"/>
              <w:spacing w:beforeLines="0" w:before="0" w:afterLines="0" w:after="120"/>
              <w:rPr>
                <w:color w:val="000000"/>
                <w:sz w:val="20"/>
                <w:szCs w:val="24"/>
                <w:lang w:eastAsia="zh-CN"/>
              </w:rPr>
            </w:pPr>
            <w:r w:rsidRPr="008A5A1D">
              <w:rPr>
                <w:color w:val="000000"/>
                <w:sz w:val="20"/>
                <w:szCs w:val="24"/>
                <w:lang w:eastAsia="zh-CN"/>
              </w:rPr>
              <w:t xml:space="preserve">Revise the value of the time period before and after the DRX-ON cycle for which the presence of SMTC allows interruptions during the DRX-ON period to 1 </w:t>
            </w:r>
            <w:proofErr w:type="spellStart"/>
            <w:r w:rsidRPr="008A5A1D">
              <w:rPr>
                <w:color w:val="000000"/>
                <w:sz w:val="20"/>
                <w:szCs w:val="24"/>
                <w:lang w:eastAsia="zh-CN"/>
              </w:rPr>
              <w:t>ms</w:t>
            </w:r>
            <w:proofErr w:type="spellEnd"/>
            <w:r w:rsidRPr="008A5A1D">
              <w:rPr>
                <w:color w:val="000000"/>
                <w:sz w:val="20"/>
                <w:szCs w:val="24"/>
                <w:lang w:eastAsia="zh-CN"/>
              </w:rPr>
              <w:t>.</w:t>
            </w:r>
          </w:p>
        </w:tc>
      </w:tr>
    </w:tbl>
    <w:p w14:paraId="5412FA7D" w14:textId="04EC5D27" w:rsidR="00964E83" w:rsidRPr="00964E83" w:rsidRDefault="00964E83" w:rsidP="00034E7C">
      <w:pPr>
        <w:spacing w:before="120" w:after="120"/>
        <w:rPr>
          <w:rFonts w:eastAsiaTheme="minorEastAsia"/>
          <w:lang w:eastAsia="zh-CN"/>
        </w:rPr>
      </w:pPr>
      <w:r>
        <w:rPr>
          <w:rFonts w:eastAsiaTheme="minorEastAsia"/>
          <w:lang w:eastAsia="zh-CN"/>
        </w:rPr>
        <w:t>We support option 1.</w:t>
      </w:r>
      <w:r w:rsidR="00A35427">
        <w:rPr>
          <w:rFonts w:eastAsiaTheme="minorEastAsia" w:hint="eastAsia"/>
          <w:lang w:eastAsia="zh-CN"/>
        </w:rPr>
        <w:t xml:space="preserve"> </w:t>
      </w:r>
      <w:r>
        <w:rPr>
          <w:rFonts w:eastAsiaTheme="minorEastAsia"/>
          <w:lang w:eastAsia="zh-CN"/>
        </w:rPr>
        <w:t xml:space="preserve">Option 1 will impose stricter limitation on UE implementation regarding </w:t>
      </w:r>
      <w:r w:rsidR="00A35427">
        <w:rPr>
          <w:rFonts w:eastAsiaTheme="minorEastAsia"/>
          <w:lang w:eastAsia="zh-CN"/>
        </w:rPr>
        <w:t>where to retune RF chain around SMTC window</w:t>
      </w:r>
      <w:r w:rsidR="00F83663">
        <w:rPr>
          <w:rFonts w:eastAsiaTheme="minorEastAsia"/>
          <w:lang w:eastAsia="zh-CN"/>
        </w:rPr>
        <w:t>. On the other hand, we agree with the analysis in [2] that the current value of 4ms will lead to a big limitation on NW side regarding where to place an interruption-free DRX ON duration</w:t>
      </w:r>
      <w:r w:rsidR="005C73D0">
        <w:rPr>
          <w:rFonts w:eastAsiaTheme="minorEastAsia"/>
          <w:lang w:eastAsia="zh-CN"/>
        </w:rPr>
        <w:t xml:space="preserve"> in time domain. On this issue, we </w:t>
      </w:r>
      <w:r w:rsidR="00D0607E">
        <w:rPr>
          <w:rFonts w:eastAsiaTheme="minorEastAsia"/>
          <w:lang w:eastAsia="zh-CN"/>
        </w:rPr>
        <w:t xml:space="preserve">understand </w:t>
      </w:r>
      <w:r w:rsidR="005C73D0">
        <w:rPr>
          <w:rFonts w:eastAsiaTheme="minorEastAsia"/>
          <w:lang w:eastAsia="zh-CN"/>
        </w:rPr>
        <w:t>more weight</w:t>
      </w:r>
      <w:r w:rsidR="00D0607E">
        <w:rPr>
          <w:rFonts w:eastAsiaTheme="minorEastAsia"/>
          <w:lang w:eastAsia="zh-CN"/>
        </w:rPr>
        <w:t xml:space="preserve"> should be given</w:t>
      </w:r>
      <w:r w:rsidR="005C73D0">
        <w:rPr>
          <w:rFonts w:eastAsiaTheme="minorEastAsia"/>
          <w:lang w:eastAsia="zh-CN"/>
        </w:rPr>
        <w:t xml:space="preserve"> to NW concern because </w:t>
      </w:r>
      <w:r w:rsidR="005C73D0">
        <w:rPr>
          <w:rFonts w:eastAsiaTheme="minorEastAsia"/>
          <w:lang w:eastAsia="zh-CN"/>
        </w:rPr>
        <w:lastRenderedPageBreak/>
        <w:t xml:space="preserve">the interruption during DRX ON duration </w:t>
      </w:r>
      <w:r w:rsidR="00D0607E">
        <w:rPr>
          <w:rFonts w:eastAsiaTheme="minorEastAsia"/>
          <w:lang w:eastAsia="zh-CN"/>
        </w:rPr>
        <w:t xml:space="preserve">will also cause degradation to user experience at UE side, while there is more freedom for UE to plan the RF retuning to avoid interruption. </w:t>
      </w:r>
    </w:p>
    <w:p w14:paraId="31EC8C3C" w14:textId="1E56492C" w:rsidR="00034E7C" w:rsidRPr="00D0607E" w:rsidRDefault="00D0607E" w:rsidP="00034E7C">
      <w:pPr>
        <w:spacing w:before="120" w:after="120"/>
        <w:rPr>
          <w:rFonts w:eastAsiaTheme="minorEastAsia"/>
          <w:b/>
          <w:lang w:eastAsia="zh-CN"/>
        </w:rPr>
      </w:pPr>
      <w:r w:rsidRPr="00D0607E">
        <w:rPr>
          <w:rFonts w:eastAsiaTheme="minorEastAsia"/>
          <w:b/>
          <w:lang w:eastAsia="zh-CN"/>
        </w:rPr>
        <w:t xml:space="preserve">Proposal 3: Revise the value of the time period before and after the DRX ON duration for which the presence of SMTC allows interruptions during the DRX ON duration to 1 </w:t>
      </w:r>
      <w:proofErr w:type="spellStart"/>
      <w:r w:rsidRPr="00D0607E">
        <w:rPr>
          <w:rFonts w:eastAsiaTheme="minorEastAsia"/>
          <w:b/>
          <w:lang w:eastAsia="zh-CN"/>
        </w:rPr>
        <w:t>ms</w:t>
      </w:r>
      <w:proofErr w:type="spellEnd"/>
      <w:r w:rsidRPr="00D0607E">
        <w:rPr>
          <w:rFonts w:eastAsiaTheme="minorEastAsia"/>
          <w:b/>
          <w:lang w:eastAsia="zh-CN"/>
        </w:rPr>
        <w:t>.</w:t>
      </w:r>
    </w:p>
    <w:p w14:paraId="3268F873" w14:textId="77777777" w:rsidR="004729BE" w:rsidRDefault="004729BE" w:rsidP="004729BE">
      <w:pPr>
        <w:pStyle w:val="1"/>
        <w:jc w:val="both"/>
        <w:rPr>
          <w:lang w:val="en-US"/>
        </w:rPr>
      </w:pPr>
      <w:r>
        <w:rPr>
          <w:lang w:val="en-US"/>
        </w:rPr>
        <w:t>Conclusions</w:t>
      </w:r>
    </w:p>
    <w:p w14:paraId="00102B00" w14:textId="0B7323D8" w:rsidR="004729BE" w:rsidRDefault="004729BE" w:rsidP="004729BE">
      <w:pPr>
        <w:spacing w:before="120" w:after="120"/>
        <w:rPr>
          <w:rFonts w:eastAsia="宋体"/>
          <w:lang w:eastAsia="zh-CN"/>
        </w:rPr>
      </w:pPr>
      <w:r>
        <w:rPr>
          <w:rFonts w:eastAsia="宋体"/>
          <w:lang w:eastAsia="zh-CN"/>
        </w:rPr>
        <w:t>In this paper we provided provide our views</w:t>
      </w:r>
      <w:r w:rsidRPr="00215DF5">
        <w:rPr>
          <w:rFonts w:eastAsia="宋体"/>
          <w:lang w:eastAsia="zh-CN"/>
        </w:rPr>
        <w:t xml:space="preserve"> on </w:t>
      </w:r>
      <w:r w:rsidR="004C10EA" w:rsidRPr="004C10EA">
        <w:rPr>
          <w:rFonts w:eastAsia="宋体"/>
          <w:lang w:eastAsia="zh-CN"/>
        </w:rPr>
        <w:t xml:space="preserve">remaining issues in </w:t>
      </w:r>
      <w:r w:rsidR="00034E7C">
        <w:rPr>
          <w:rFonts w:eastAsia="宋体"/>
          <w:lang w:eastAsia="zh-CN"/>
        </w:rPr>
        <w:t>MG enhancement</w:t>
      </w:r>
      <w:r w:rsidR="00DA4132">
        <w:rPr>
          <w:rFonts w:eastAsia="宋体"/>
          <w:lang w:eastAsia="zh-CN"/>
        </w:rPr>
        <w:t>.</w:t>
      </w:r>
    </w:p>
    <w:p w14:paraId="5AA90291" w14:textId="77777777" w:rsidR="00BE7B5C" w:rsidRDefault="00BE7B5C" w:rsidP="00BE7B5C">
      <w:pPr>
        <w:spacing w:before="120" w:after="120"/>
        <w:rPr>
          <w:rFonts w:eastAsiaTheme="minorEastAsia"/>
          <w:b/>
          <w:bCs/>
          <w:lang w:eastAsia="zh-CN"/>
        </w:rPr>
      </w:pPr>
      <w:r w:rsidRPr="00CE5F25">
        <w:rPr>
          <w:rFonts w:eastAsiaTheme="minorEastAsia" w:hint="eastAsia"/>
          <w:b/>
          <w:bCs/>
          <w:lang w:eastAsia="zh-CN"/>
        </w:rPr>
        <w:t>P</w:t>
      </w:r>
      <w:r w:rsidRPr="00CE5F25">
        <w:rPr>
          <w:rFonts w:eastAsiaTheme="minorEastAsia"/>
          <w:b/>
          <w:bCs/>
          <w:lang w:eastAsia="zh-CN"/>
        </w:rPr>
        <w:t xml:space="preserve">roposal </w:t>
      </w:r>
      <w:r>
        <w:rPr>
          <w:rFonts w:eastAsiaTheme="minorEastAsia"/>
          <w:b/>
          <w:bCs/>
          <w:lang w:eastAsia="zh-CN"/>
        </w:rPr>
        <w:t>1</w:t>
      </w:r>
      <w:r w:rsidRPr="00CE5F25">
        <w:rPr>
          <w:rFonts w:eastAsiaTheme="minorEastAsia"/>
          <w:b/>
          <w:bCs/>
          <w:lang w:eastAsia="zh-CN"/>
        </w:rPr>
        <w:t>: For UE configured with one NCSG and one Type 1/2 MG</w:t>
      </w:r>
      <w:r>
        <w:rPr>
          <w:rFonts w:eastAsiaTheme="minorEastAsia"/>
          <w:b/>
          <w:bCs/>
          <w:lang w:eastAsia="zh-CN"/>
        </w:rPr>
        <w:t>,</w:t>
      </w:r>
      <w:r w:rsidRPr="00CE5F25">
        <w:rPr>
          <w:rFonts w:eastAsiaTheme="minorEastAsia"/>
          <w:b/>
          <w:bCs/>
          <w:lang w:eastAsia="zh-CN"/>
        </w:rPr>
        <w:t xml:space="preserve"> </w:t>
      </w:r>
      <w:r>
        <w:rPr>
          <w:rFonts w:eastAsiaTheme="minorEastAsia"/>
          <w:b/>
          <w:bCs/>
          <w:lang w:eastAsia="zh-CN"/>
        </w:rPr>
        <w:t>a</w:t>
      </w:r>
      <w:r w:rsidRPr="00E65CCB">
        <w:rPr>
          <w:rFonts w:eastAsiaTheme="minorEastAsia"/>
          <w:b/>
          <w:bCs/>
          <w:lang w:eastAsia="zh-CN"/>
        </w:rPr>
        <w:t xml:space="preserve">ll deactivated </w:t>
      </w:r>
      <w:proofErr w:type="spellStart"/>
      <w:r w:rsidRPr="00E65CCB">
        <w:rPr>
          <w:rFonts w:eastAsiaTheme="minorEastAsia"/>
          <w:b/>
          <w:bCs/>
          <w:lang w:eastAsia="zh-CN"/>
        </w:rPr>
        <w:t>SCells</w:t>
      </w:r>
      <w:proofErr w:type="spellEnd"/>
      <w:r w:rsidRPr="00E65CCB">
        <w:rPr>
          <w:rFonts w:eastAsiaTheme="minorEastAsia"/>
          <w:b/>
          <w:bCs/>
          <w:lang w:eastAsia="zh-CN"/>
        </w:rPr>
        <w:t xml:space="preserve"> are measured within NCSG, regardless of the reported UE capabilities and gap association</w:t>
      </w:r>
      <w:r>
        <w:rPr>
          <w:rFonts w:eastAsiaTheme="minorEastAsia"/>
          <w:b/>
          <w:bCs/>
          <w:lang w:eastAsia="zh-CN"/>
        </w:rPr>
        <w:t>.</w:t>
      </w:r>
    </w:p>
    <w:p w14:paraId="20D44EBE" w14:textId="77777777" w:rsidR="00BE7B5C" w:rsidRDefault="00BE7B5C" w:rsidP="00BE7B5C">
      <w:pPr>
        <w:spacing w:before="120" w:after="120"/>
        <w:rPr>
          <w:rFonts w:eastAsiaTheme="minorEastAsia"/>
          <w:b/>
          <w:bCs/>
          <w:lang w:eastAsia="zh-CN"/>
        </w:rPr>
      </w:pPr>
      <w:r w:rsidRPr="00CE5F25">
        <w:rPr>
          <w:rFonts w:eastAsiaTheme="minorEastAsia" w:hint="eastAsia"/>
          <w:b/>
          <w:bCs/>
          <w:lang w:eastAsia="zh-CN"/>
        </w:rPr>
        <w:t>P</w:t>
      </w:r>
      <w:r w:rsidRPr="00CE5F25">
        <w:rPr>
          <w:rFonts w:eastAsiaTheme="minorEastAsia"/>
          <w:b/>
          <w:bCs/>
          <w:lang w:eastAsia="zh-CN"/>
        </w:rPr>
        <w:t xml:space="preserve">roposal </w:t>
      </w:r>
      <w:r>
        <w:rPr>
          <w:rFonts w:eastAsiaTheme="minorEastAsia"/>
          <w:b/>
          <w:bCs/>
          <w:lang w:eastAsia="zh-CN"/>
        </w:rPr>
        <w:t>2</w:t>
      </w:r>
      <w:r w:rsidRPr="00CE5F25">
        <w:rPr>
          <w:rFonts w:eastAsiaTheme="minorEastAsia"/>
          <w:b/>
          <w:bCs/>
          <w:lang w:eastAsia="zh-CN"/>
        </w:rPr>
        <w:t>: For UE configured with one NCSG and one Type 1/2 MG</w:t>
      </w:r>
      <w:r>
        <w:rPr>
          <w:rFonts w:eastAsiaTheme="minorEastAsia"/>
          <w:b/>
          <w:bCs/>
          <w:lang w:eastAsia="zh-CN"/>
        </w:rPr>
        <w:t>,</w:t>
      </w:r>
      <w:r w:rsidRPr="00CE5F25">
        <w:rPr>
          <w:rFonts w:eastAsiaTheme="minorEastAsia"/>
          <w:b/>
          <w:bCs/>
          <w:lang w:eastAsia="zh-CN"/>
        </w:rPr>
        <w:t xml:space="preserve"> </w:t>
      </w:r>
      <w:r>
        <w:rPr>
          <w:rFonts w:eastAsiaTheme="minorEastAsia"/>
          <w:b/>
          <w:bCs/>
          <w:lang w:eastAsia="zh-CN"/>
        </w:rPr>
        <w:t xml:space="preserve">after the </w:t>
      </w:r>
      <w:proofErr w:type="spellStart"/>
      <w:r>
        <w:rPr>
          <w:rFonts w:eastAsiaTheme="minorEastAsia"/>
          <w:b/>
          <w:bCs/>
          <w:lang w:eastAsia="zh-CN"/>
        </w:rPr>
        <w:t>SCell</w:t>
      </w:r>
      <w:proofErr w:type="spellEnd"/>
      <w:r>
        <w:rPr>
          <w:rFonts w:eastAsiaTheme="minorEastAsia"/>
          <w:b/>
          <w:bCs/>
          <w:lang w:eastAsia="zh-CN"/>
        </w:rPr>
        <w:t xml:space="preserve"> is </w:t>
      </w:r>
      <w:r w:rsidRPr="00E65CCB">
        <w:rPr>
          <w:rFonts w:eastAsiaTheme="minorEastAsia"/>
          <w:b/>
          <w:bCs/>
          <w:lang w:eastAsia="zh-CN"/>
        </w:rPr>
        <w:t xml:space="preserve">activated </w:t>
      </w:r>
    </w:p>
    <w:p w14:paraId="0BDD8F3E" w14:textId="77777777" w:rsidR="00BE7B5C" w:rsidRPr="00964E83" w:rsidRDefault="00BE7B5C" w:rsidP="00BE7B5C">
      <w:pPr>
        <w:numPr>
          <w:ilvl w:val="0"/>
          <w:numId w:val="32"/>
        </w:numPr>
        <w:spacing w:before="120" w:after="120"/>
        <w:rPr>
          <w:rFonts w:eastAsiaTheme="minorEastAsia"/>
          <w:b/>
          <w:bCs/>
          <w:lang w:val="en-US" w:eastAsia="zh-CN"/>
        </w:rPr>
      </w:pPr>
      <w:r w:rsidRPr="00964E83">
        <w:rPr>
          <w:rFonts w:eastAsiaTheme="minorEastAsia" w:hint="eastAsia"/>
          <w:b/>
          <w:bCs/>
          <w:lang w:val="en-US" w:eastAsia="zh-CN"/>
        </w:rPr>
        <w:t>I</w:t>
      </w:r>
      <w:r w:rsidRPr="00964E83">
        <w:rPr>
          <w:rFonts w:eastAsiaTheme="minorEastAsia"/>
          <w:b/>
          <w:bCs/>
          <w:lang w:val="en-US" w:eastAsia="zh-CN"/>
        </w:rPr>
        <w:t>f the SSB is contained within the active BWP, or if the UE supports ‘</w:t>
      </w:r>
      <w:proofErr w:type="spellStart"/>
      <w:r w:rsidRPr="00964E83">
        <w:rPr>
          <w:rFonts w:eastAsiaTheme="minorEastAsia"/>
          <w:b/>
          <w:bCs/>
          <w:lang w:val="en-US" w:eastAsia="zh-CN"/>
        </w:rPr>
        <w:t>nogap-noncsg</w:t>
      </w:r>
      <w:proofErr w:type="spellEnd"/>
      <w:r w:rsidRPr="00964E83">
        <w:rPr>
          <w:rFonts w:eastAsiaTheme="minorEastAsia"/>
          <w:b/>
          <w:bCs/>
          <w:lang w:val="en-US" w:eastAsia="zh-CN"/>
        </w:rPr>
        <w:t xml:space="preserve">’ for the </w:t>
      </w:r>
      <w:proofErr w:type="spellStart"/>
      <w:r w:rsidRPr="00964E83">
        <w:rPr>
          <w:rFonts w:eastAsiaTheme="minorEastAsia"/>
          <w:b/>
          <w:bCs/>
          <w:lang w:val="en-US" w:eastAsia="zh-CN"/>
        </w:rPr>
        <w:t>SCell</w:t>
      </w:r>
      <w:proofErr w:type="spellEnd"/>
      <w:r w:rsidRPr="00964E83">
        <w:rPr>
          <w:rFonts w:eastAsiaTheme="minorEastAsia"/>
          <w:b/>
          <w:bCs/>
          <w:lang w:val="en-US" w:eastAsia="zh-CN"/>
        </w:rPr>
        <w:t xml:space="preserve">, the </w:t>
      </w:r>
      <w:proofErr w:type="spellStart"/>
      <w:r w:rsidRPr="00964E83">
        <w:rPr>
          <w:rFonts w:eastAsiaTheme="minorEastAsia"/>
          <w:b/>
          <w:bCs/>
          <w:lang w:val="en-US" w:eastAsia="zh-CN"/>
        </w:rPr>
        <w:t>SCell</w:t>
      </w:r>
      <w:proofErr w:type="spellEnd"/>
      <w:r w:rsidRPr="00964E83">
        <w:rPr>
          <w:rFonts w:eastAsiaTheme="minorEastAsia"/>
          <w:b/>
          <w:bCs/>
          <w:lang w:val="en-US" w:eastAsia="zh-CN"/>
        </w:rPr>
        <w:t xml:space="preserve"> MO should be measured outside MG/NCSG.</w:t>
      </w:r>
    </w:p>
    <w:p w14:paraId="4DCCE430" w14:textId="77777777" w:rsidR="00BE7B5C" w:rsidRPr="00964E83" w:rsidRDefault="00BE7B5C" w:rsidP="00BE7B5C">
      <w:pPr>
        <w:numPr>
          <w:ilvl w:val="0"/>
          <w:numId w:val="32"/>
        </w:numPr>
        <w:spacing w:before="120" w:after="120"/>
        <w:rPr>
          <w:rFonts w:eastAsiaTheme="minorEastAsia"/>
          <w:b/>
          <w:bCs/>
          <w:lang w:val="en-US" w:eastAsia="zh-CN"/>
        </w:rPr>
      </w:pPr>
      <w:r w:rsidRPr="00964E83">
        <w:rPr>
          <w:rFonts w:eastAsiaTheme="minorEastAsia" w:hint="eastAsia"/>
          <w:b/>
          <w:bCs/>
          <w:lang w:val="en-US" w:eastAsia="zh-CN"/>
        </w:rPr>
        <w:t>I</w:t>
      </w:r>
      <w:r w:rsidRPr="00964E83">
        <w:rPr>
          <w:rFonts w:eastAsiaTheme="minorEastAsia"/>
          <w:b/>
          <w:bCs/>
          <w:lang w:val="en-US" w:eastAsia="zh-CN"/>
        </w:rPr>
        <w:t>f the SSB is outside the active BWP, and if the UE does not support ‘</w:t>
      </w:r>
      <w:proofErr w:type="spellStart"/>
      <w:r w:rsidRPr="00964E83">
        <w:rPr>
          <w:rFonts w:eastAsiaTheme="minorEastAsia"/>
          <w:b/>
          <w:bCs/>
          <w:lang w:val="en-US" w:eastAsia="zh-CN"/>
        </w:rPr>
        <w:t>nogap-noncsg</w:t>
      </w:r>
      <w:proofErr w:type="spellEnd"/>
      <w:r w:rsidRPr="00964E83">
        <w:rPr>
          <w:rFonts w:eastAsiaTheme="minorEastAsia"/>
          <w:b/>
          <w:bCs/>
          <w:lang w:val="en-US" w:eastAsia="zh-CN"/>
        </w:rPr>
        <w:t xml:space="preserve">’ for the </w:t>
      </w:r>
      <w:proofErr w:type="spellStart"/>
      <w:r w:rsidRPr="00964E83">
        <w:rPr>
          <w:rFonts w:eastAsiaTheme="minorEastAsia"/>
          <w:b/>
          <w:bCs/>
          <w:lang w:val="en-US" w:eastAsia="zh-CN"/>
        </w:rPr>
        <w:t>SCell</w:t>
      </w:r>
      <w:proofErr w:type="spellEnd"/>
      <w:r w:rsidRPr="00964E83">
        <w:rPr>
          <w:rFonts w:eastAsiaTheme="minorEastAsia"/>
          <w:b/>
          <w:bCs/>
          <w:lang w:val="en-US" w:eastAsia="zh-CN"/>
        </w:rPr>
        <w:t xml:space="preserve">, the </w:t>
      </w:r>
      <w:proofErr w:type="spellStart"/>
      <w:r w:rsidRPr="00964E83">
        <w:rPr>
          <w:rFonts w:eastAsiaTheme="minorEastAsia"/>
          <w:b/>
          <w:bCs/>
          <w:lang w:val="en-US" w:eastAsia="zh-CN"/>
        </w:rPr>
        <w:t>SCell</w:t>
      </w:r>
      <w:proofErr w:type="spellEnd"/>
      <w:r w:rsidRPr="00964E83">
        <w:rPr>
          <w:rFonts w:eastAsiaTheme="minorEastAsia"/>
          <w:b/>
          <w:bCs/>
          <w:lang w:val="en-US" w:eastAsia="zh-CN"/>
        </w:rPr>
        <w:t xml:space="preserve"> MO should be measured with MG/NCSG, and which MG or NCSG should be used depends on the configured gap association. </w:t>
      </w:r>
    </w:p>
    <w:p w14:paraId="485AD4C9" w14:textId="77777777" w:rsidR="00BE7B5C" w:rsidRPr="00964E83" w:rsidRDefault="00BE7B5C" w:rsidP="00BE7B5C">
      <w:pPr>
        <w:spacing w:before="120" w:after="120"/>
        <w:rPr>
          <w:rFonts w:eastAsiaTheme="minorEastAsia"/>
          <w:b/>
          <w:bCs/>
          <w:lang w:val="en-US" w:eastAsia="zh-CN"/>
        </w:rPr>
      </w:pPr>
      <w:r>
        <w:rPr>
          <w:rFonts w:eastAsiaTheme="minorEastAsia" w:hint="eastAsia"/>
          <w:b/>
          <w:bCs/>
          <w:lang w:val="en-US" w:eastAsia="zh-CN"/>
        </w:rPr>
        <w:t>N</w:t>
      </w:r>
      <w:r>
        <w:rPr>
          <w:rFonts w:eastAsiaTheme="minorEastAsia"/>
          <w:b/>
          <w:bCs/>
          <w:lang w:val="en-US" w:eastAsia="zh-CN"/>
        </w:rPr>
        <w:t>o spec change is needed for clarifying the UE behavior.</w:t>
      </w:r>
    </w:p>
    <w:p w14:paraId="5FA20A92" w14:textId="77777777" w:rsidR="00BE7B5C" w:rsidRPr="00D0607E" w:rsidRDefault="00BE7B5C" w:rsidP="00BE7B5C">
      <w:pPr>
        <w:spacing w:before="120" w:after="120"/>
        <w:rPr>
          <w:rFonts w:eastAsiaTheme="minorEastAsia"/>
          <w:b/>
          <w:lang w:eastAsia="zh-CN"/>
        </w:rPr>
      </w:pPr>
      <w:r w:rsidRPr="00D0607E">
        <w:rPr>
          <w:rFonts w:eastAsiaTheme="minorEastAsia"/>
          <w:b/>
          <w:lang w:eastAsia="zh-CN"/>
        </w:rPr>
        <w:t xml:space="preserve">Proposal 3: Revise the value of the time period before and after the DRX ON duration for which the presence of SMTC allows interruptions during the DRX ON duration to 1 </w:t>
      </w:r>
      <w:proofErr w:type="spellStart"/>
      <w:r w:rsidRPr="00D0607E">
        <w:rPr>
          <w:rFonts w:eastAsiaTheme="minorEastAsia"/>
          <w:b/>
          <w:lang w:eastAsia="zh-CN"/>
        </w:rPr>
        <w:t>ms</w:t>
      </w:r>
      <w:proofErr w:type="spellEnd"/>
      <w:r w:rsidRPr="00D0607E">
        <w:rPr>
          <w:rFonts w:eastAsiaTheme="minorEastAsia"/>
          <w:b/>
          <w:lang w:eastAsia="zh-CN"/>
        </w:rPr>
        <w:t>.</w:t>
      </w:r>
    </w:p>
    <w:p w14:paraId="2ED084EA" w14:textId="77777777" w:rsidR="00FA0C0C" w:rsidRDefault="00FA0C0C" w:rsidP="00FA0C0C">
      <w:pPr>
        <w:pStyle w:val="1"/>
        <w:jc w:val="both"/>
        <w:rPr>
          <w:lang w:val="en-US"/>
        </w:rPr>
      </w:pPr>
      <w:r w:rsidRPr="00C0754F">
        <w:rPr>
          <w:lang w:val="en-US"/>
        </w:rPr>
        <w:t>Reference</w:t>
      </w:r>
    </w:p>
    <w:p w14:paraId="772B094A" w14:textId="5002FDD7" w:rsidR="00117ACE" w:rsidRDefault="00034E7C" w:rsidP="004C10EA">
      <w:pPr>
        <w:numPr>
          <w:ilvl w:val="0"/>
          <w:numId w:val="5"/>
        </w:numPr>
        <w:spacing w:before="120" w:after="120"/>
        <w:rPr>
          <w:rFonts w:eastAsia="宋体"/>
          <w:lang w:val="en-US" w:eastAsia="zh-CN"/>
        </w:rPr>
      </w:pPr>
      <w:r w:rsidRPr="00034E7C">
        <w:rPr>
          <w:rFonts w:eastAsia="宋体"/>
          <w:lang w:val="en-US" w:eastAsia="zh-CN"/>
        </w:rPr>
        <w:t>R4-2420213</w:t>
      </w:r>
      <w:r>
        <w:rPr>
          <w:rFonts w:eastAsia="宋体"/>
          <w:lang w:val="en-US" w:eastAsia="zh-CN"/>
        </w:rPr>
        <w:t xml:space="preserve">, </w:t>
      </w:r>
      <w:r w:rsidRPr="00034E7C">
        <w:rPr>
          <w:rFonts w:eastAsia="宋体"/>
          <w:lang w:val="en-US" w:eastAsia="zh-CN"/>
        </w:rPr>
        <w:t>WF on RRM requirements for NR_MG _enh2</w:t>
      </w:r>
      <w:r>
        <w:rPr>
          <w:rFonts w:eastAsia="宋体"/>
          <w:lang w:val="en-US" w:eastAsia="zh-CN"/>
        </w:rPr>
        <w:t xml:space="preserve">, </w:t>
      </w:r>
      <w:r w:rsidRPr="00034E7C">
        <w:rPr>
          <w:rFonts w:eastAsia="宋体"/>
          <w:lang w:val="en-US" w:eastAsia="zh-CN"/>
        </w:rPr>
        <w:t>MediaTek.</w:t>
      </w:r>
    </w:p>
    <w:p w14:paraId="1DD10344" w14:textId="4E561FE2" w:rsidR="00A35427" w:rsidRDefault="00A35427" w:rsidP="004C10EA">
      <w:pPr>
        <w:numPr>
          <w:ilvl w:val="0"/>
          <w:numId w:val="5"/>
        </w:numPr>
        <w:spacing w:before="120" w:after="120"/>
        <w:rPr>
          <w:rFonts w:eastAsia="宋体"/>
          <w:lang w:val="en-US" w:eastAsia="zh-CN"/>
        </w:rPr>
      </w:pPr>
      <w:r w:rsidRPr="00A35427">
        <w:rPr>
          <w:rFonts w:eastAsia="宋体"/>
          <w:lang w:val="en-US" w:eastAsia="zh-CN"/>
        </w:rPr>
        <w:t>R4-2418884</w:t>
      </w:r>
      <w:r>
        <w:rPr>
          <w:rFonts w:eastAsia="宋体"/>
          <w:lang w:val="en-US" w:eastAsia="zh-CN"/>
        </w:rPr>
        <w:t xml:space="preserve">, </w:t>
      </w:r>
      <w:r w:rsidRPr="00A35427">
        <w:rPr>
          <w:rFonts w:eastAsia="宋体"/>
          <w:lang w:val="en-US" w:eastAsia="zh-CN"/>
        </w:rPr>
        <w:t>Remaining aspects for NR_MG_enh2</w:t>
      </w:r>
      <w:r>
        <w:rPr>
          <w:rFonts w:eastAsia="宋体"/>
          <w:lang w:val="en-US" w:eastAsia="zh-CN"/>
        </w:rPr>
        <w:t>, Nokia</w:t>
      </w:r>
    </w:p>
    <w:sectPr w:rsidR="00A35427"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7C87E9" w14:textId="77777777" w:rsidR="002B1D88" w:rsidRDefault="002B1D88">
      <w:pPr>
        <w:spacing w:before="120" w:after="120"/>
      </w:pPr>
      <w:r>
        <w:separator/>
      </w:r>
    </w:p>
  </w:endnote>
  <w:endnote w:type="continuationSeparator" w:id="0">
    <w:p w14:paraId="6EF53F6C" w14:textId="77777777" w:rsidR="002B1D88" w:rsidRDefault="002B1D88">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0D6FDD" w14:textId="77777777" w:rsidR="002968EA" w:rsidRDefault="002968EA">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30893FBD" w14:textId="77777777" w:rsidR="002968EA" w:rsidRDefault="002968EA">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28499F" w14:textId="77777777" w:rsidR="002968EA" w:rsidRDefault="002968EA">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14:paraId="019D1469" w14:textId="77777777" w:rsidR="002968EA" w:rsidRDefault="002968EA">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BBBE34" w14:textId="77777777" w:rsidR="002B1D88" w:rsidRDefault="002B1D88">
      <w:pPr>
        <w:spacing w:before="120" w:after="120"/>
      </w:pPr>
      <w:r>
        <w:separator/>
      </w:r>
    </w:p>
  </w:footnote>
  <w:footnote w:type="continuationSeparator" w:id="0">
    <w:p w14:paraId="4567C1E6" w14:textId="77777777" w:rsidR="002B1D88" w:rsidRDefault="002B1D88">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C47A8B"/>
    <w:multiLevelType w:val="hybridMultilevel"/>
    <w:tmpl w:val="E070DB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E84BC3"/>
    <w:multiLevelType w:val="multilevel"/>
    <w:tmpl w:val="05E84B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BB56249"/>
    <w:multiLevelType w:val="hybridMultilevel"/>
    <w:tmpl w:val="A9046EBA"/>
    <w:lvl w:ilvl="0" w:tplc="01846C8C">
      <w:start w:val="392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D7E3D4F"/>
    <w:multiLevelType w:val="hybridMultilevel"/>
    <w:tmpl w:val="C9A8B11A"/>
    <w:lvl w:ilvl="0" w:tplc="E6CA4F40">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EB97570"/>
    <w:multiLevelType w:val="hybridMultilevel"/>
    <w:tmpl w:val="083C67F2"/>
    <w:lvl w:ilvl="0" w:tplc="03DC7F38">
      <w:start w:val="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9AC1750"/>
    <w:multiLevelType w:val="multilevel"/>
    <w:tmpl w:val="19AC1750"/>
    <w:lvl w:ilvl="0">
      <w:start w:val="1"/>
      <w:numFmt w:val="bullet"/>
      <w:lvlText w:val="•"/>
      <w:lvlJc w:val="left"/>
      <w:pPr>
        <w:ind w:left="720" w:hanging="360"/>
      </w:p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B3A0C8C"/>
    <w:multiLevelType w:val="hybridMultilevel"/>
    <w:tmpl w:val="A20E7E78"/>
    <w:lvl w:ilvl="0" w:tplc="8B42D616">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1137592"/>
    <w:multiLevelType w:val="hybridMultilevel"/>
    <w:tmpl w:val="C696EDE4"/>
    <w:lvl w:ilvl="0" w:tplc="08B8FDBC">
      <w:start w:val="1"/>
      <w:numFmt w:val="decimal"/>
      <w:lvlText w:val="%1."/>
      <w:lvlJc w:val="left"/>
      <w:pPr>
        <w:ind w:left="360" w:hanging="360"/>
      </w:pPr>
      <w:rPr>
        <w:rFonts w:asciiTheme="minorEastAsia" w:eastAsiaTheme="minorEastAsia" w:hAnsi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6301C24"/>
    <w:multiLevelType w:val="hybridMultilevel"/>
    <w:tmpl w:val="946EA6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7271F76"/>
    <w:multiLevelType w:val="hybridMultilevel"/>
    <w:tmpl w:val="6D84FD58"/>
    <w:lvl w:ilvl="0" w:tplc="B2DE7DD4">
      <w:start w:val="1"/>
      <w:numFmt w:val="bullet"/>
      <w:lvlText w:val=""/>
      <w:lvlJc w:val="left"/>
      <w:pPr>
        <w:tabs>
          <w:tab w:val="num" w:pos="720"/>
        </w:tabs>
        <w:ind w:left="720" w:hanging="360"/>
      </w:pPr>
      <w:rPr>
        <w:rFonts w:ascii="Symbol" w:hAnsi="Symbol" w:hint="default"/>
      </w:rPr>
    </w:lvl>
    <w:lvl w:ilvl="1" w:tplc="93AA4FFC" w:tentative="1">
      <w:start w:val="1"/>
      <w:numFmt w:val="bullet"/>
      <w:lvlText w:val=""/>
      <w:lvlJc w:val="left"/>
      <w:pPr>
        <w:tabs>
          <w:tab w:val="num" w:pos="1440"/>
        </w:tabs>
        <w:ind w:left="1440" w:hanging="360"/>
      </w:pPr>
      <w:rPr>
        <w:rFonts w:ascii="Symbol" w:hAnsi="Symbol" w:hint="default"/>
      </w:rPr>
    </w:lvl>
    <w:lvl w:ilvl="2" w:tplc="D67A84D8" w:tentative="1">
      <w:start w:val="1"/>
      <w:numFmt w:val="bullet"/>
      <w:lvlText w:val=""/>
      <w:lvlJc w:val="left"/>
      <w:pPr>
        <w:tabs>
          <w:tab w:val="num" w:pos="2160"/>
        </w:tabs>
        <w:ind w:left="2160" w:hanging="360"/>
      </w:pPr>
      <w:rPr>
        <w:rFonts w:ascii="Symbol" w:hAnsi="Symbol" w:hint="default"/>
      </w:rPr>
    </w:lvl>
    <w:lvl w:ilvl="3" w:tplc="F2683C92" w:tentative="1">
      <w:start w:val="1"/>
      <w:numFmt w:val="bullet"/>
      <w:lvlText w:val=""/>
      <w:lvlJc w:val="left"/>
      <w:pPr>
        <w:tabs>
          <w:tab w:val="num" w:pos="2880"/>
        </w:tabs>
        <w:ind w:left="2880" w:hanging="360"/>
      </w:pPr>
      <w:rPr>
        <w:rFonts w:ascii="Symbol" w:hAnsi="Symbol" w:hint="default"/>
      </w:rPr>
    </w:lvl>
    <w:lvl w:ilvl="4" w:tplc="0B60A554" w:tentative="1">
      <w:start w:val="1"/>
      <w:numFmt w:val="bullet"/>
      <w:lvlText w:val=""/>
      <w:lvlJc w:val="left"/>
      <w:pPr>
        <w:tabs>
          <w:tab w:val="num" w:pos="3600"/>
        </w:tabs>
        <w:ind w:left="3600" w:hanging="360"/>
      </w:pPr>
      <w:rPr>
        <w:rFonts w:ascii="Symbol" w:hAnsi="Symbol" w:hint="default"/>
      </w:rPr>
    </w:lvl>
    <w:lvl w:ilvl="5" w:tplc="0578210A" w:tentative="1">
      <w:start w:val="1"/>
      <w:numFmt w:val="bullet"/>
      <w:lvlText w:val=""/>
      <w:lvlJc w:val="left"/>
      <w:pPr>
        <w:tabs>
          <w:tab w:val="num" w:pos="4320"/>
        </w:tabs>
        <w:ind w:left="4320" w:hanging="360"/>
      </w:pPr>
      <w:rPr>
        <w:rFonts w:ascii="Symbol" w:hAnsi="Symbol" w:hint="default"/>
      </w:rPr>
    </w:lvl>
    <w:lvl w:ilvl="6" w:tplc="C22CB18C" w:tentative="1">
      <w:start w:val="1"/>
      <w:numFmt w:val="bullet"/>
      <w:lvlText w:val=""/>
      <w:lvlJc w:val="left"/>
      <w:pPr>
        <w:tabs>
          <w:tab w:val="num" w:pos="5040"/>
        </w:tabs>
        <w:ind w:left="5040" w:hanging="360"/>
      </w:pPr>
      <w:rPr>
        <w:rFonts w:ascii="Symbol" w:hAnsi="Symbol" w:hint="default"/>
      </w:rPr>
    </w:lvl>
    <w:lvl w:ilvl="7" w:tplc="B888D5E0" w:tentative="1">
      <w:start w:val="1"/>
      <w:numFmt w:val="bullet"/>
      <w:lvlText w:val=""/>
      <w:lvlJc w:val="left"/>
      <w:pPr>
        <w:tabs>
          <w:tab w:val="num" w:pos="5760"/>
        </w:tabs>
        <w:ind w:left="5760" w:hanging="360"/>
      </w:pPr>
      <w:rPr>
        <w:rFonts w:ascii="Symbol" w:hAnsi="Symbol" w:hint="default"/>
      </w:rPr>
    </w:lvl>
    <w:lvl w:ilvl="8" w:tplc="93BAEE7A"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3AD37A3D"/>
    <w:multiLevelType w:val="multilevel"/>
    <w:tmpl w:val="D77C3E44"/>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lang w:val="en-GB"/>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4"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15:restartNumberingAfterBreak="0">
    <w:nsid w:val="44FF3D0A"/>
    <w:multiLevelType w:val="hybridMultilevel"/>
    <w:tmpl w:val="35567F08"/>
    <w:lvl w:ilvl="0" w:tplc="B152159A">
      <w:start w:val="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ED92DC2"/>
    <w:multiLevelType w:val="hybridMultilevel"/>
    <w:tmpl w:val="54442D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9" w15:restartNumberingAfterBreak="0">
    <w:nsid w:val="584A59C4"/>
    <w:multiLevelType w:val="hybridMultilevel"/>
    <w:tmpl w:val="C6DEB666"/>
    <w:lvl w:ilvl="0" w:tplc="4CB2D78C">
      <w:start w:val="6"/>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89F0922"/>
    <w:multiLevelType w:val="multilevel"/>
    <w:tmpl w:val="589F0922"/>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8B73482"/>
    <w:multiLevelType w:val="hybridMultilevel"/>
    <w:tmpl w:val="03AACDCE"/>
    <w:lvl w:ilvl="0" w:tplc="E70EBC76">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3" w15:restartNumberingAfterBreak="0">
    <w:nsid w:val="64DA5BCD"/>
    <w:multiLevelType w:val="hybridMultilevel"/>
    <w:tmpl w:val="1EDA0E0C"/>
    <w:lvl w:ilvl="0" w:tplc="957073E4">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7267C66"/>
    <w:multiLevelType w:val="multilevel"/>
    <w:tmpl w:val="67267C66"/>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numFmt w:val="bullet"/>
      <w:lvlText w:val="•"/>
      <w:lvlJc w:val="left"/>
      <w:pPr>
        <w:ind w:left="6404" w:hanging="360"/>
      </w:pPr>
      <w:rPr>
        <w:rFonts w:ascii="Times New Roman" w:eastAsia="宋体" w:hAnsi="Times New Roman" w:cs="Times New Roman" w:hint="default"/>
      </w:rPr>
    </w:lvl>
  </w:abstractNum>
  <w:abstractNum w:abstractNumId="26"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6B3069A9"/>
    <w:multiLevelType w:val="hybridMultilevel"/>
    <w:tmpl w:val="94D2CE58"/>
    <w:lvl w:ilvl="0" w:tplc="B4105248">
      <w:start w:val="1"/>
      <w:numFmt w:val="bullet"/>
      <w:lvlText w:val=""/>
      <w:lvlJc w:val="left"/>
      <w:pPr>
        <w:tabs>
          <w:tab w:val="num" w:pos="720"/>
        </w:tabs>
        <w:ind w:left="720" w:hanging="360"/>
      </w:pPr>
      <w:rPr>
        <w:rFonts w:ascii="Symbol" w:hAnsi="Symbol" w:hint="default"/>
      </w:rPr>
    </w:lvl>
    <w:lvl w:ilvl="1" w:tplc="EC9CC966" w:tentative="1">
      <w:start w:val="1"/>
      <w:numFmt w:val="bullet"/>
      <w:lvlText w:val=""/>
      <w:lvlJc w:val="left"/>
      <w:pPr>
        <w:tabs>
          <w:tab w:val="num" w:pos="1440"/>
        </w:tabs>
        <w:ind w:left="1440" w:hanging="360"/>
      </w:pPr>
      <w:rPr>
        <w:rFonts w:ascii="Symbol" w:hAnsi="Symbol" w:hint="default"/>
      </w:rPr>
    </w:lvl>
    <w:lvl w:ilvl="2" w:tplc="09DCAA16" w:tentative="1">
      <w:start w:val="1"/>
      <w:numFmt w:val="bullet"/>
      <w:lvlText w:val=""/>
      <w:lvlJc w:val="left"/>
      <w:pPr>
        <w:tabs>
          <w:tab w:val="num" w:pos="2160"/>
        </w:tabs>
        <w:ind w:left="2160" w:hanging="360"/>
      </w:pPr>
      <w:rPr>
        <w:rFonts w:ascii="Symbol" w:hAnsi="Symbol" w:hint="default"/>
      </w:rPr>
    </w:lvl>
    <w:lvl w:ilvl="3" w:tplc="9F68D186" w:tentative="1">
      <w:start w:val="1"/>
      <w:numFmt w:val="bullet"/>
      <w:lvlText w:val=""/>
      <w:lvlJc w:val="left"/>
      <w:pPr>
        <w:tabs>
          <w:tab w:val="num" w:pos="2880"/>
        </w:tabs>
        <w:ind w:left="2880" w:hanging="360"/>
      </w:pPr>
      <w:rPr>
        <w:rFonts w:ascii="Symbol" w:hAnsi="Symbol" w:hint="default"/>
      </w:rPr>
    </w:lvl>
    <w:lvl w:ilvl="4" w:tplc="7F28AF40" w:tentative="1">
      <w:start w:val="1"/>
      <w:numFmt w:val="bullet"/>
      <w:lvlText w:val=""/>
      <w:lvlJc w:val="left"/>
      <w:pPr>
        <w:tabs>
          <w:tab w:val="num" w:pos="3600"/>
        </w:tabs>
        <w:ind w:left="3600" w:hanging="360"/>
      </w:pPr>
      <w:rPr>
        <w:rFonts w:ascii="Symbol" w:hAnsi="Symbol" w:hint="default"/>
      </w:rPr>
    </w:lvl>
    <w:lvl w:ilvl="5" w:tplc="A91E91F0" w:tentative="1">
      <w:start w:val="1"/>
      <w:numFmt w:val="bullet"/>
      <w:lvlText w:val=""/>
      <w:lvlJc w:val="left"/>
      <w:pPr>
        <w:tabs>
          <w:tab w:val="num" w:pos="4320"/>
        </w:tabs>
        <w:ind w:left="4320" w:hanging="360"/>
      </w:pPr>
      <w:rPr>
        <w:rFonts w:ascii="Symbol" w:hAnsi="Symbol" w:hint="default"/>
      </w:rPr>
    </w:lvl>
    <w:lvl w:ilvl="6" w:tplc="13667744" w:tentative="1">
      <w:start w:val="1"/>
      <w:numFmt w:val="bullet"/>
      <w:lvlText w:val=""/>
      <w:lvlJc w:val="left"/>
      <w:pPr>
        <w:tabs>
          <w:tab w:val="num" w:pos="5040"/>
        </w:tabs>
        <w:ind w:left="5040" w:hanging="360"/>
      </w:pPr>
      <w:rPr>
        <w:rFonts w:ascii="Symbol" w:hAnsi="Symbol" w:hint="default"/>
      </w:rPr>
    </w:lvl>
    <w:lvl w:ilvl="7" w:tplc="D7AA4554" w:tentative="1">
      <w:start w:val="1"/>
      <w:numFmt w:val="bullet"/>
      <w:lvlText w:val=""/>
      <w:lvlJc w:val="left"/>
      <w:pPr>
        <w:tabs>
          <w:tab w:val="num" w:pos="5760"/>
        </w:tabs>
        <w:ind w:left="5760" w:hanging="360"/>
      </w:pPr>
      <w:rPr>
        <w:rFonts w:ascii="Symbol" w:hAnsi="Symbol" w:hint="default"/>
      </w:rPr>
    </w:lvl>
    <w:lvl w:ilvl="8" w:tplc="31B4410C" w:tentative="1">
      <w:start w:val="1"/>
      <w:numFmt w:val="bullet"/>
      <w:lvlText w:val=""/>
      <w:lvlJc w:val="left"/>
      <w:pPr>
        <w:tabs>
          <w:tab w:val="num" w:pos="6480"/>
        </w:tabs>
        <w:ind w:left="6480" w:hanging="360"/>
      </w:pPr>
      <w:rPr>
        <w:rFonts w:ascii="Symbol" w:hAnsi="Symbol" w:hint="default"/>
      </w:rPr>
    </w:lvl>
  </w:abstractNum>
  <w:abstractNum w:abstractNumId="28" w15:restartNumberingAfterBreak="0">
    <w:nsid w:val="6D4F4B60"/>
    <w:multiLevelType w:val="hybridMultilevel"/>
    <w:tmpl w:val="CC28AD94"/>
    <w:lvl w:ilvl="0" w:tplc="ABD6AE00">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747"/>
        </w:tabs>
        <w:ind w:left="-747" w:hanging="360"/>
      </w:pPr>
      <w:rPr>
        <w:rFonts w:ascii="Symbol" w:hAnsi="Symbol" w:hint="default"/>
        <w:b/>
        <w:i w:val="0"/>
        <w:color w:val="auto"/>
        <w:sz w:val="22"/>
      </w:rPr>
    </w:lvl>
    <w:lvl w:ilvl="1" w:tplc="04090003">
      <w:start w:val="1"/>
      <w:numFmt w:val="bullet"/>
      <w:lvlText w:val="o"/>
      <w:lvlJc w:val="left"/>
      <w:pPr>
        <w:tabs>
          <w:tab w:val="num" w:pos="-926"/>
        </w:tabs>
        <w:ind w:left="-926" w:hanging="360"/>
      </w:pPr>
      <w:rPr>
        <w:rFonts w:ascii="Courier New" w:hAnsi="Courier New" w:cs="Courier New" w:hint="default"/>
      </w:rPr>
    </w:lvl>
    <w:lvl w:ilvl="2" w:tplc="04090005">
      <w:start w:val="1"/>
      <w:numFmt w:val="bullet"/>
      <w:lvlText w:val=""/>
      <w:lvlJc w:val="left"/>
      <w:pPr>
        <w:tabs>
          <w:tab w:val="num" w:pos="-206"/>
        </w:tabs>
        <w:ind w:left="-206" w:hanging="360"/>
      </w:pPr>
      <w:rPr>
        <w:rFonts w:ascii="Wingdings" w:hAnsi="Wingdings" w:hint="default"/>
      </w:rPr>
    </w:lvl>
    <w:lvl w:ilvl="3" w:tplc="04090001" w:tentative="1">
      <w:start w:val="1"/>
      <w:numFmt w:val="bullet"/>
      <w:lvlText w:val=""/>
      <w:lvlJc w:val="left"/>
      <w:pPr>
        <w:tabs>
          <w:tab w:val="num" w:pos="514"/>
        </w:tabs>
        <w:ind w:left="514" w:hanging="360"/>
      </w:pPr>
      <w:rPr>
        <w:rFonts w:ascii="Symbol" w:hAnsi="Symbol" w:hint="default"/>
      </w:rPr>
    </w:lvl>
    <w:lvl w:ilvl="4" w:tplc="04090003" w:tentative="1">
      <w:start w:val="1"/>
      <w:numFmt w:val="bullet"/>
      <w:lvlText w:val="o"/>
      <w:lvlJc w:val="left"/>
      <w:pPr>
        <w:tabs>
          <w:tab w:val="num" w:pos="1234"/>
        </w:tabs>
        <w:ind w:left="1234" w:hanging="360"/>
      </w:pPr>
      <w:rPr>
        <w:rFonts w:ascii="Courier New" w:hAnsi="Courier New" w:cs="Courier New" w:hint="default"/>
      </w:rPr>
    </w:lvl>
    <w:lvl w:ilvl="5" w:tplc="04090005" w:tentative="1">
      <w:start w:val="1"/>
      <w:numFmt w:val="bullet"/>
      <w:lvlText w:val=""/>
      <w:lvlJc w:val="left"/>
      <w:pPr>
        <w:tabs>
          <w:tab w:val="num" w:pos="1954"/>
        </w:tabs>
        <w:ind w:left="1954" w:hanging="360"/>
      </w:pPr>
      <w:rPr>
        <w:rFonts w:ascii="Wingdings" w:hAnsi="Wingdings" w:hint="default"/>
      </w:rPr>
    </w:lvl>
    <w:lvl w:ilvl="6" w:tplc="04090001" w:tentative="1">
      <w:start w:val="1"/>
      <w:numFmt w:val="bullet"/>
      <w:lvlText w:val=""/>
      <w:lvlJc w:val="left"/>
      <w:pPr>
        <w:tabs>
          <w:tab w:val="num" w:pos="2674"/>
        </w:tabs>
        <w:ind w:left="2674" w:hanging="360"/>
      </w:pPr>
      <w:rPr>
        <w:rFonts w:ascii="Symbol" w:hAnsi="Symbol" w:hint="default"/>
      </w:rPr>
    </w:lvl>
    <w:lvl w:ilvl="7" w:tplc="04090003" w:tentative="1">
      <w:start w:val="1"/>
      <w:numFmt w:val="bullet"/>
      <w:lvlText w:val="o"/>
      <w:lvlJc w:val="left"/>
      <w:pPr>
        <w:tabs>
          <w:tab w:val="num" w:pos="3394"/>
        </w:tabs>
        <w:ind w:left="3394" w:hanging="360"/>
      </w:pPr>
      <w:rPr>
        <w:rFonts w:ascii="Courier New" w:hAnsi="Courier New" w:cs="Courier New" w:hint="default"/>
      </w:rPr>
    </w:lvl>
    <w:lvl w:ilvl="8" w:tplc="04090005" w:tentative="1">
      <w:start w:val="1"/>
      <w:numFmt w:val="bullet"/>
      <w:lvlText w:val=""/>
      <w:lvlJc w:val="left"/>
      <w:pPr>
        <w:tabs>
          <w:tab w:val="num" w:pos="4114"/>
        </w:tabs>
        <w:ind w:left="4114" w:hanging="360"/>
      </w:pPr>
      <w:rPr>
        <w:rFonts w:ascii="Wingdings" w:hAnsi="Wingdings" w:hint="default"/>
      </w:rPr>
    </w:lvl>
  </w:abstractNum>
  <w:abstractNum w:abstractNumId="31"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78094AC9"/>
    <w:multiLevelType w:val="hybridMultilevel"/>
    <w:tmpl w:val="04C8CCAE"/>
    <w:lvl w:ilvl="0" w:tplc="957073E4">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5772D5"/>
    <w:multiLevelType w:val="hybridMultilevel"/>
    <w:tmpl w:val="D36A1618"/>
    <w:lvl w:ilvl="0" w:tplc="BA700ACE">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15"/>
  </w:num>
  <w:num w:numId="2">
    <w:abstractNumId w:val="29"/>
  </w:num>
  <w:num w:numId="3">
    <w:abstractNumId w:val="33"/>
  </w:num>
  <w:num w:numId="4">
    <w:abstractNumId w:val="8"/>
  </w:num>
  <w:num w:numId="5">
    <w:abstractNumId w:val="14"/>
  </w:num>
  <w:num w:numId="6">
    <w:abstractNumId w:val="26"/>
  </w:num>
  <w:num w:numId="7">
    <w:abstractNumId w:val="18"/>
  </w:num>
  <w:num w:numId="8">
    <w:abstractNumId w:val="35"/>
    <w:lvlOverride w:ilvl="0">
      <w:startOverride w:val="1"/>
    </w:lvlOverride>
  </w:num>
  <w:num w:numId="9">
    <w:abstractNumId w:val="22"/>
  </w:num>
  <w:num w:numId="10">
    <w:abstractNumId w:val="31"/>
  </w:num>
  <w:num w:numId="11">
    <w:abstractNumId w:val="30"/>
  </w:num>
  <w:num w:numId="12">
    <w:abstractNumId w:val="19"/>
  </w:num>
  <w:num w:numId="13">
    <w:abstractNumId w:val="28"/>
  </w:num>
  <w:num w:numId="14">
    <w:abstractNumId w:val="24"/>
  </w:num>
  <w:num w:numId="15">
    <w:abstractNumId w:val="7"/>
  </w:num>
  <w:num w:numId="16">
    <w:abstractNumId w:val="17"/>
  </w:num>
  <w:num w:numId="17">
    <w:abstractNumId w:val="2"/>
  </w:num>
  <w:num w:numId="18">
    <w:abstractNumId w:val="27"/>
  </w:num>
  <w:num w:numId="19">
    <w:abstractNumId w:val="12"/>
  </w:num>
  <w:num w:numId="20">
    <w:abstractNumId w:val="1"/>
  </w:num>
  <w:num w:numId="21">
    <w:abstractNumId w:val="11"/>
  </w:num>
  <w:num w:numId="22">
    <w:abstractNumId w:val="21"/>
  </w:num>
  <w:num w:numId="23">
    <w:abstractNumId w:val="32"/>
  </w:num>
  <w:num w:numId="24">
    <w:abstractNumId w:val="9"/>
  </w:num>
  <w:num w:numId="25">
    <w:abstractNumId w:val="10"/>
  </w:num>
  <w:num w:numId="26">
    <w:abstractNumId w:val="34"/>
  </w:num>
  <w:num w:numId="27">
    <w:abstractNumId w:val="23"/>
  </w:num>
  <w:num w:numId="28">
    <w:abstractNumId w:val="4"/>
  </w:num>
  <w:num w:numId="29">
    <w:abstractNumId w:val="13"/>
  </w:num>
  <w:num w:numId="30">
    <w:abstractNumId w:val="5"/>
  </w:num>
  <w:num w:numId="3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2">
    <w:abstractNumId w:val="16"/>
  </w:num>
  <w:num w:numId="33">
    <w:abstractNumId w:val="25"/>
  </w:num>
  <w:num w:numId="34">
    <w:abstractNumId w:val="6"/>
  </w:num>
  <w:num w:numId="35">
    <w:abstractNumId w:val="20"/>
  </w:num>
  <w:num w:numId="36">
    <w:abstractNumId w:val="3"/>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8"/>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6A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3FFA"/>
    <w:rsid w:val="00004006"/>
    <w:rsid w:val="000042D1"/>
    <w:rsid w:val="000043AB"/>
    <w:rsid w:val="0000443A"/>
    <w:rsid w:val="00004B28"/>
    <w:rsid w:val="00004E62"/>
    <w:rsid w:val="0000501C"/>
    <w:rsid w:val="0000533A"/>
    <w:rsid w:val="000053E3"/>
    <w:rsid w:val="000057EE"/>
    <w:rsid w:val="000058D4"/>
    <w:rsid w:val="000059E5"/>
    <w:rsid w:val="000059F5"/>
    <w:rsid w:val="00005BDE"/>
    <w:rsid w:val="00006000"/>
    <w:rsid w:val="0000607D"/>
    <w:rsid w:val="00006110"/>
    <w:rsid w:val="00006198"/>
    <w:rsid w:val="0000644A"/>
    <w:rsid w:val="000064AD"/>
    <w:rsid w:val="0000667F"/>
    <w:rsid w:val="00006C4A"/>
    <w:rsid w:val="00006C8A"/>
    <w:rsid w:val="000071A2"/>
    <w:rsid w:val="000073FE"/>
    <w:rsid w:val="000078EA"/>
    <w:rsid w:val="0000795F"/>
    <w:rsid w:val="00010203"/>
    <w:rsid w:val="00010283"/>
    <w:rsid w:val="0001034A"/>
    <w:rsid w:val="00010376"/>
    <w:rsid w:val="000105ED"/>
    <w:rsid w:val="00010971"/>
    <w:rsid w:val="00010CD6"/>
    <w:rsid w:val="00010EE0"/>
    <w:rsid w:val="00011192"/>
    <w:rsid w:val="0001138D"/>
    <w:rsid w:val="0001163F"/>
    <w:rsid w:val="00011802"/>
    <w:rsid w:val="00011803"/>
    <w:rsid w:val="0001181D"/>
    <w:rsid w:val="00011A03"/>
    <w:rsid w:val="00011C44"/>
    <w:rsid w:val="00011ED9"/>
    <w:rsid w:val="0001245D"/>
    <w:rsid w:val="000126F8"/>
    <w:rsid w:val="000132AD"/>
    <w:rsid w:val="00013333"/>
    <w:rsid w:val="000138F3"/>
    <w:rsid w:val="000139BA"/>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A1D"/>
    <w:rsid w:val="00021E90"/>
    <w:rsid w:val="0002202E"/>
    <w:rsid w:val="000223E8"/>
    <w:rsid w:val="00022625"/>
    <w:rsid w:val="0002276B"/>
    <w:rsid w:val="00022836"/>
    <w:rsid w:val="00022999"/>
    <w:rsid w:val="00022E04"/>
    <w:rsid w:val="000231B8"/>
    <w:rsid w:val="000231CE"/>
    <w:rsid w:val="0002326C"/>
    <w:rsid w:val="00023410"/>
    <w:rsid w:val="00023990"/>
    <w:rsid w:val="000239F5"/>
    <w:rsid w:val="00023AE6"/>
    <w:rsid w:val="00023C78"/>
    <w:rsid w:val="0002463D"/>
    <w:rsid w:val="000246F5"/>
    <w:rsid w:val="000248EA"/>
    <w:rsid w:val="0002499B"/>
    <w:rsid w:val="00024BF2"/>
    <w:rsid w:val="0002522A"/>
    <w:rsid w:val="00025A2A"/>
    <w:rsid w:val="00025FA7"/>
    <w:rsid w:val="0002617A"/>
    <w:rsid w:val="00026771"/>
    <w:rsid w:val="0002677C"/>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A42"/>
    <w:rsid w:val="00031BAA"/>
    <w:rsid w:val="00031D4D"/>
    <w:rsid w:val="00032404"/>
    <w:rsid w:val="00032846"/>
    <w:rsid w:val="00032EFB"/>
    <w:rsid w:val="00032F31"/>
    <w:rsid w:val="00032FAC"/>
    <w:rsid w:val="0003319B"/>
    <w:rsid w:val="0003352E"/>
    <w:rsid w:val="0003375A"/>
    <w:rsid w:val="00033770"/>
    <w:rsid w:val="00033B7B"/>
    <w:rsid w:val="00033B9A"/>
    <w:rsid w:val="00034274"/>
    <w:rsid w:val="000345EF"/>
    <w:rsid w:val="00034645"/>
    <w:rsid w:val="00034928"/>
    <w:rsid w:val="00034E7C"/>
    <w:rsid w:val="00034EB5"/>
    <w:rsid w:val="00034F8D"/>
    <w:rsid w:val="0003553F"/>
    <w:rsid w:val="0003558C"/>
    <w:rsid w:val="0003567E"/>
    <w:rsid w:val="00035757"/>
    <w:rsid w:val="00035828"/>
    <w:rsid w:val="000359A2"/>
    <w:rsid w:val="00035A17"/>
    <w:rsid w:val="00035CEE"/>
    <w:rsid w:val="0003626F"/>
    <w:rsid w:val="0003627C"/>
    <w:rsid w:val="0003639E"/>
    <w:rsid w:val="0003668C"/>
    <w:rsid w:val="000369B1"/>
    <w:rsid w:val="00036F82"/>
    <w:rsid w:val="000375C1"/>
    <w:rsid w:val="000378CF"/>
    <w:rsid w:val="000400F5"/>
    <w:rsid w:val="00040107"/>
    <w:rsid w:val="000407D2"/>
    <w:rsid w:val="000407FE"/>
    <w:rsid w:val="00040A0C"/>
    <w:rsid w:val="00040AD7"/>
    <w:rsid w:val="00040D99"/>
    <w:rsid w:val="00040E87"/>
    <w:rsid w:val="00040F6D"/>
    <w:rsid w:val="000418AA"/>
    <w:rsid w:val="00041973"/>
    <w:rsid w:val="000419B9"/>
    <w:rsid w:val="000420FB"/>
    <w:rsid w:val="0004262C"/>
    <w:rsid w:val="00043021"/>
    <w:rsid w:val="0004337B"/>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0A97"/>
    <w:rsid w:val="0005110C"/>
    <w:rsid w:val="000516C2"/>
    <w:rsid w:val="000516C7"/>
    <w:rsid w:val="00051B16"/>
    <w:rsid w:val="00051BAF"/>
    <w:rsid w:val="00051EEE"/>
    <w:rsid w:val="00052118"/>
    <w:rsid w:val="00052397"/>
    <w:rsid w:val="00052417"/>
    <w:rsid w:val="0005257E"/>
    <w:rsid w:val="00052731"/>
    <w:rsid w:val="00052AF4"/>
    <w:rsid w:val="00052ED4"/>
    <w:rsid w:val="00052F47"/>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72A"/>
    <w:rsid w:val="00056A61"/>
    <w:rsid w:val="00056B1D"/>
    <w:rsid w:val="00056CA8"/>
    <w:rsid w:val="00057196"/>
    <w:rsid w:val="00057511"/>
    <w:rsid w:val="00057694"/>
    <w:rsid w:val="00057743"/>
    <w:rsid w:val="000601B0"/>
    <w:rsid w:val="000603F0"/>
    <w:rsid w:val="000604F8"/>
    <w:rsid w:val="0006052D"/>
    <w:rsid w:val="00060884"/>
    <w:rsid w:val="0006096A"/>
    <w:rsid w:val="00060AA9"/>
    <w:rsid w:val="00060B85"/>
    <w:rsid w:val="00060BA5"/>
    <w:rsid w:val="00060D7F"/>
    <w:rsid w:val="00060F05"/>
    <w:rsid w:val="00060F16"/>
    <w:rsid w:val="00061573"/>
    <w:rsid w:val="0006172D"/>
    <w:rsid w:val="00061AAC"/>
    <w:rsid w:val="00062128"/>
    <w:rsid w:val="00062384"/>
    <w:rsid w:val="00062E5A"/>
    <w:rsid w:val="00062F52"/>
    <w:rsid w:val="0006421E"/>
    <w:rsid w:val="0006427B"/>
    <w:rsid w:val="000642D1"/>
    <w:rsid w:val="000643A3"/>
    <w:rsid w:val="0006440F"/>
    <w:rsid w:val="000644E7"/>
    <w:rsid w:val="0006578E"/>
    <w:rsid w:val="00065C0D"/>
    <w:rsid w:val="00065D38"/>
    <w:rsid w:val="00065FD4"/>
    <w:rsid w:val="0006626A"/>
    <w:rsid w:val="0006626B"/>
    <w:rsid w:val="0006654B"/>
    <w:rsid w:val="000668FB"/>
    <w:rsid w:val="00066A6E"/>
    <w:rsid w:val="00066A6F"/>
    <w:rsid w:val="00066D8F"/>
    <w:rsid w:val="00067243"/>
    <w:rsid w:val="000677FA"/>
    <w:rsid w:val="000702A5"/>
    <w:rsid w:val="00070561"/>
    <w:rsid w:val="0007067F"/>
    <w:rsid w:val="00070E4F"/>
    <w:rsid w:val="00070ECC"/>
    <w:rsid w:val="00070F1D"/>
    <w:rsid w:val="00070F90"/>
    <w:rsid w:val="0007109C"/>
    <w:rsid w:val="000713B9"/>
    <w:rsid w:val="00071550"/>
    <w:rsid w:val="000715B9"/>
    <w:rsid w:val="0007165F"/>
    <w:rsid w:val="000716D2"/>
    <w:rsid w:val="000718DE"/>
    <w:rsid w:val="00071BCD"/>
    <w:rsid w:val="00071CD0"/>
    <w:rsid w:val="00071D41"/>
    <w:rsid w:val="0007213F"/>
    <w:rsid w:val="000725C5"/>
    <w:rsid w:val="00072661"/>
    <w:rsid w:val="0007270E"/>
    <w:rsid w:val="0007319E"/>
    <w:rsid w:val="000733C7"/>
    <w:rsid w:val="0007357B"/>
    <w:rsid w:val="000737DA"/>
    <w:rsid w:val="00073A6C"/>
    <w:rsid w:val="00073AC4"/>
    <w:rsid w:val="00074196"/>
    <w:rsid w:val="00074445"/>
    <w:rsid w:val="000746AA"/>
    <w:rsid w:val="00074BE1"/>
    <w:rsid w:val="00074C52"/>
    <w:rsid w:val="00074D69"/>
    <w:rsid w:val="00075250"/>
    <w:rsid w:val="0007555F"/>
    <w:rsid w:val="00075909"/>
    <w:rsid w:val="00075F81"/>
    <w:rsid w:val="00075FB7"/>
    <w:rsid w:val="00076054"/>
    <w:rsid w:val="000760DF"/>
    <w:rsid w:val="00076370"/>
    <w:rsid w:val="000767B3"/>
    <w:rsid w:val="00076ABF"/>
    <w:rsid w:val="00076CFC"/>
    <w:rsid w:val="00076D13"/>
    <w:rsid w:val="00076E4E"/>
    <w:rsid w:val="00076F8C"/>
    <w:rsid w:val="000772B1"/>
    <w:rsid w:val="00077384"/>
    <w:rsid w:val="000778C2"/>
    <w:rsid w:val="00077FE0"/>
    <w:rsid w:val="0008069C"/>
    <w:rsid w:val="00080990"/>
    <w:rsid w:val="000809F5"/>
    <w:rsid w:val="00080A2F"/>
    <w:rsid w:val="00080EDD"/>
    <w:rsid w:val="0008118C"/>
    <w:rsid w:val="000812C8"/>
    <w:rsid w:val="000818F9"/>
    <w:rsid w:val="00081A72"/>
    <w:rsid w:val="00081DD5"/>
    <w:rsid w:val="00081E1F"/>
    <w:rsid w:val="00081E96"/>
    <w:rsid w:val="000823D2"/>
    <w:rsid w:val="00082C4B"/>
    <w:rsid w:val="00082F30"/>
    <w:rsid w:val="00083081"/>
    <w:rsid w:val="00083354"/>
    <w:rsid w:val="0008336D"/>
    <w:rsid w:val="000834A4"/>
    <w:rsid w:val="00083C32"/>
    <w:rsid w:val="000841A8"/>
    <w:rsid w:val="00084301"/>
    <w:rsid w:val="0008452A"/>
    <w:rsid w:val="00084779"/>
    <w:rsid w:val="00084BE4"/>
    <w:rsid w:val="00084ECB"/>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990"/>
    <w:rsid w:val="00091B10"/>
    <w:rsid w:val="00091FCA"/>
    <w:rsid w:val="000925E7"/>
    <w:rsid w:val="00092919"/>
    <w:rsid w:val="00092B20"/>
    <w:rsid w:val="00092DCA"/>
    <w:rsid w:val="00093000"/>
    <w:rsid w:val="00093273"/>
    <w:rsid w:val="000933DE"/>
    <w:rsid w:val="000935E6"/>
    <w:rsid w:val="000937D2"/>
    <w:rsid w:val="00093C50"/>
    <w:rsid w:val="00093C9E"/>
    <w:rsid w:val="000940C0"/>
    <w:rsid w:val="00094236"/>
    <w:rsid w:val="00094FFF"/>
    <w:rsid w:val="000952C2"/>
    <w:rsid w:val="000954D9"/>
    <w:rsid w:val="000959E6"/>
    <w:rsid w:val="00095FA9"/>
    <w:rsid w:val="00096355"/>
    <w:rsid w:val="0009665C"/>
    <w:rsid w:val="000967E7"/>
    <w:rsid w:val="000969FD"/>
    <w:rsid w:val="000972E8"/>
    <w:rsid w:val="00097968"/>
    <w:rsid w:val="00097D02"/>
    <w:rsid w:val="000A0208"/>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509"/>
    <w:rsid w:val="000A3619"/>
    <w:rsid w:val="000A3A3D"/>
    <w:rsid w:val="000A3A69"/>
    <w:rsid w:val="000A3F33"/>
    <w:rsid w:val="000A412F"/>
    <w:rsid w:val="000A430B"/>
    <w:rsid w:val="000A44BC"/>
    <w:rsid w:val="000A4511"/>
    <w:rsid w:val="000A4626"/>
    <w:rsid w:val="000A4864"/>
    <w:rsid w:val="000A49AE"/>
    <w:rsid w:val="000A4F9C"/>
    <w:rsid w:val="000A5417"/>
    <w:rsid w:val="000A55EC"/>
    <w:rsid w:val="000A561C"/>
    <w:rsid w:val="000A57C8"/>
    <w:rsid w:val="000A6433"/>
    <w:rsid w:val="000A6602"/>
    <w:rsid w:val="000A7047"/>
    <w:rsid w:val="000A7264"/>
    <w:rsid w:val="000A74E1"/>
    <w:rsid w:val="000A77C8"/>
    <w:rsid w:val="000A786A"/>
    <w:rsid w:val="000A79E3"/>
    <w:rsid w:val="000A7B8A"/>
    <w:rsid w:val="000B0386"/>
    <w:rsid w:val="000B0794"/>
    <w:rsid w:val="000B0B23"/>
    <w:rsid w:val="000B0B99"/>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B9E"/>
    <w:rsid w:val="000B5DA1"/>
    <w:rsid w:val="000B5FC6"/>
    <w:rsid w:val="000B605D"/>
    <w:rsid w:val="000B6334"/>
    <w:rsid w:val="000B6CC8"/>
    <w:rsid w:val="000B6D46"/>
    <w:rsid w:val="000B6DBA"/>
    <w:rsid w:val="000B6EF5"/>
    <w:rsid w:val="000B7018"/>
    <w:rsid w:val="000B7046"/>
    <w:rsid w:val="000B74B7"/>
    <w:rsid w:val="000C063B"/>
    <w:rsid w:val="000C084C"/>
    <w:rsid w:val="000C086D"/>
    <w:rsid w:val="000C0B1F"/>
    <w:rsid w:val="000C152D"/>
    <w:rsid w:val="000C15BE"/>
    <w:rsid w:val="000C1702"/>
    <w:rsid w:val="000C1A53"/>
    <w:rsid w:val="000C1AA3"/>
    <w:rsid w:val="000C1EBE"/>
    <w:rsid w:val="000C1FBC"/>
    <w:rsid w:val="000C2600"/>
    <w:rsid w:val="000C291C"/>
    <w:rsid w:val="000C29AA"/>
    <w:rsid w:val="000C3179"/>
    <w:rsid w:val="000C3266"/>
    <w:rsid w:val="000C3CDF"/>
    <w:rsid w:val="000C3D8E"/>
    <w:rsid w:val="000C3F13"/>
    <w:rsid w:val="000C46FA"/>
    <w:rsid w:val="000C48B8"/>
    <w:rsid w:val="000C4A30"/>
    <w:rsid w:val="000C4A55"/>
    <w:rsid w:val="000C4C43"/>
    <w:rsid w:val="000C4F57"/>
    <w:rsid w:val="000C50D6"/>
    <w:rsid w:val="000C5158"/>
    <w:rsid w:val="000C5396"/>
    <w:rsid w:val="000C53B4"/>
    <w:rsid w:val="000C5AD2"/>
    <w:rsid w:val="000C5B35"/>
    <w:rsid w:val="000C5D57"/>
    <w:rsid w:val="000C5DEB"/>
    <w:rsid w:val="000C5DF8"/>
    <w:rsid w:val="000C5FD2"/>
    <w:rsid w:val="000C6414"/>
    <w:rsid w:val="000C655C"/>
    <w:rsid w:val="000C66B8"/>
    <w:rsid w:val="000C6CBF"/>
    <w:rsid w:val="000C6F41"/>
    <w:rsid w:val="000C7118"/>
    <w:rsid w:val="000C7201"/>
    <w:rsid w:val="000C7321"/>
    <w:rsid w:val="000C73B4"/>
    <w:rsid w:val="000C7863"/>
    <w:rsid w:val="000C7CFD"/>
    <w:rsid w:val="000C7D4E"/>
    <w:rsid w:val="000C7DB2"/>
    <w:rsid w:val="000C7E14"/>
    <w:rsid w:val="000D01BA"/>
    <w:rsid w:val="000D07C3"/>
    <w:rsid w:val="000D0B38"/>
    <w:rsid w:val="000D0DE2"/>
    <w:rsid w:val="000D0F9D"/>
    <w:rsid w:val="000D14F3"/>
    <w:rsid w:val="000D19C5"/>
    <w:rsid w:val="000D1A28"/>
    <w:rsid w:val="000D1BB3"/>
    <w:rsid w:val="000D2221"/>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4E35"/>
    <w:rsid w:val="000D55D1"/>
    <w:rsid w:val="000D5A4C"/>
    <w:rsid w:val="000D5F83"/>
    <w:rsid w:val="000D62C8"/>
    <w:rsid w:val="000D66EB"/>
    <w:rsid w:val="000D6A2B"/>
    <w:rsid w:val="000D71ED"/>
    <w:rsid w:val="000D7224"/>
    <w:rsid w:val="000D727A"/>
    <w:rsid w:val="000D73A6"/>
    <w:rsid w:val="000D768C"/>
    <w:rsid w:val="000D784A"/>
    <w:rsid w:val="000E0492"/>
    <w:rsid w:val="000E09BA"/>
    <w:rsid w:val="000E0FB9"/>
    <w:rsid w:val="000E1041"/>
    <w:rsid w:val="000E1366"/>
    <w:rsid w:val="000E1506"/>
    <w:rsid w:val="000E1B54"/>
    <w:rsid w:val="000E1BA3"/>
    <w:rsid w:val="000E1BEE"/>
    <w:rsid w:val="000E1DD9"/>
    <w:rsid w:val="000E2067"/>
    <w:rsid w:val="000E2303"/>
    <w:rsid w:val="000E2C23"/>
    <w:rsid w:val="000E2ED1"/>
    <w:rsid w:val="000E34CA"/>
    <w:rsid w:val="000E36AD"/>
    <w:rsid w:val="000E3B40"/>
    <w:rsid w:val="000E3D46"/>
    <w:rsid w:val="000E419D"/>
    <w:rsid w:val="000E4385"/>
    <w:rsid w:val="000E4622"/>
    <w:rsid w:val="000E4D93"/>
    <w:rsid w:val="000E5368"/>
    <w:rsid w:val="000E552B"/>
    <w:rsid w:val="000E58CF"/>
    <w:rsid w:val="000E5A81"/>
    <w:rsid w:val="000E5C05"/>
    <w:rsid w:val="000E5C80"/>
    <w:rsid w:val="000E5DCD"/>
    <w:rsid w:val="000E5E9F"/>
    <w:rsid w:val="000E6208"/>
    <w:rsid w:val="000E63A8"/>
    <w:rsid w:val="000E6507"/>
    <w:rsid w:val="000E6A1B"/>
    <w:rsid w:val="000E6A8B"/>
    <w:rsid w:val="000E6F2D"/>
    <w:rsid w:val="000E725C"/>
    <w:rsid w:val="000E7792"/>
    <w:rsid w:val="000E7E5D"/>
    <w:rsid w:val="000E7FCB"/>
    <w:rsid w:val="000F02E1"/>
    <w:rsid w:val="000F0E0B"/>
    <w:rsid w:val="000F10D0"/>
    <w:rsid w:val="000F121D"/>
    <w:rsid w:val="000F156E"/>
    <w:rsid w:val="000F16C6"/>
    <w:rsid w:val="000F1912"/>
    <w:rsid w:val="000F197F"/>
    <w:rsid w:val="000F1C86"/>
    <w:rsid w:val="000F1DA5"/>
    <w:rsid w:val="000F1EAA"/>
    <w:rsid w:val="000F1FAD"/>
    <w:rsid w:val="000F21A0"/>
    <w:rsid w:val="000F21CF"/>
    <w:rsid w:val="000F231C"/>
    <w:rsid w:val="000F2669"/>
    <w:rsid w:val="000F2A62"/>
    <w:rsid w:val="000F2E48"/>
    <w:rsid w:val="000F33F8"/>
    <w:rsid w:val="000F431E"/>
    <w:rsid w:val="000F4A63"/>
    <w:rsid w:val="000F5331"/>
    <w:rsid w:val="000F58ED"/>
    <w:rsid w:val="000F5A74"/>
    <w:rsid w:val="000F5D8C"/>
    <w:rsid w:val="000F5F81"/>
    <w:rsid w:val="000F61D5"/>
    <w:rsid w:val="000F625B"/>
    <w:rsid w:val="000F63B7"/>
    <w:rsid w:val="000F6473"/>
    <w:rsid w:val="000F6639"/>
    <w:rsid w:val="000F6AB3"/>
    <w:rsid w:val="000F6CB5"/>
    <w:rsid w:val="000F6DF1"/>
    <w:rsid w:val="000F6E0B"/>
    <w:rsid w:val="000F71B2"/>
    <w:rsid w:val="000F724B"/>
    <w:rsid w:val="000F72C2"/>
    <w:rsid w:val="000F7352"/>
    <w:rsid w:val="000F78E2"/>
    <w:rsid w:val="000F7A7E"/>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2A3B"/>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D6C"/>
    <w:rsid w:val="00106E80"/>
    <w:rsid w:val="00106EFE"/>
    <w:rsid w:val="0010719C"/>
    <w:rsid w:val="00110288"/>
    <w:rsid w:val="00110380"/>
    <w:rsid w:val="00110462"/>
    <w:rsid w:val="00110583"/>
    <w:rsid w:val="0011072F"/>
    <w:rsid w:val="00110B6F"/>
    <w:rsid w:val="00110BD7"/>
    <w:rsid w:val="001111B6"/>
    <w:rsid w:val="001111E9"/>
    <w:rsid w:val="001114B7"/>
    <w:rsid w:val="001114F7"/>
    <w:rsid w:val="0011152E"/>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624"/>
    <w:rsid w:val="001146B0"/>
    <w:rsid w:val="00114872"/>
    <w:rsid w:val="00114A62"/>
    <w:rsid w:val="00114A8F"/>
    <w:rsid w:val="00114B6B"/>
    <w:rsid w:val="00114C7C"/>
    <w:rsid w:val="00114F4F"/>
    <w:rsid w:val="00115112"/>
    <w:rsid w:val="001152CC"/>
    <w:rsid w:val="001153B6"/>
    <w:rsid w:val="00115716"/>
    <w:rsid w:val="00115DCE"/>
    <w:rsid w:val="00116046"/>
    <w:rsid w:val="001163EE"/>
    <w:rsid w:val="00116445"/>
    <w:rsid w:val="00116AC4"/>
    <w:rsid w:val="00116F74"/>
    <w:rsid w:val="001176B7"/>
    <w:rsid w:val="00117855"/>
    <w:rsid w:val="001179EE"/>
    <w:rsid w:val="00117A06"/>
    <w:rsid w:val="00117ACE"/>
    <w:rsid w:val="00117DF3"/>
    <w:rsid w:val="00117FE8"/>
    <w:rsid w:val="0012027C"/>
    <w:rsid w:val="00120596"/>
    <w:rsid w:val="00120DDC"/>
    <w:rsid w:val="00121A96"/>
    <w:rsid w:val="00121D6C"/>
    <w:rsid w:val="0012218A"/>
    <w:rsid w:val="001221B7"/>
    <w:rsid w:val="001229D0"/>
    <w:rsid w:val="00122A07"/>
    <w:rsid w:val="0012307A"/>
    <w:rsid w:val="001230AE"/>
    <w:rsid w:val="001231EC"/>
    <w:rsid w:val="001239DE"/>
    <w:rsid w:val="00123E63"/>
    <w:rsid w:val="001240B2"/>
    <w:rsid w:val="00124252"/>
    <w:rsid w:val="001243E2"/>
    <w:rsid w:val="00124543"/>
    <w:rsid w:val="00124802"/>
    <w:rsid w:val="00124944"/>
    <w:rsid w:val="00124C7E"/>
    <w:rsid w:val="00125C52"/>
    <w:rsid w:val="00125E63"/>
    <w:rsid w:val="00126007"/>
    <w:rsid w:val="00126209"/>
    <w:rsid w:val="0012637C"/>
    <w:rsid w:val="001266F1"/>
    <w:rsid w:val="001268B9"/>
    <w:rsid w:val="0012690F"/>
    <w:rsid w:val="00126A0C"/>
    <w:rsid w:val="00126DA5"/>
    <w:rsid w:val="00126DEA"/>
    <w:rsid w:val="0012718E"/>
    <w:rsid w:val="001271F9"/>
    <w:rsid w:val="00127407"/>
    <w:rsid w:val="0012741B"/>
    <w:rsid w:val="0012758A"/>
    <w:rsid w:val="0012772E"/>
    <w:rsid w:val="00127755"/>
    <w:rsid w:val="00127B18"/>
    <w:rsid w:val="00127B5A"/>
    <w:rsid w:val="00127E48"/>
    <w:rsid w:val="00130319"/>
    <w:rsid w:val="00130A35"/>
    <w:rsid w:val="00130BE6"/>
    <w:rsid w:val="00130CE2"/>
    <w:rsid w:val="0013108E"/>
    <w:rsid w:val="00131543"/>
    <w:rsid w:val="00131878"/>
    <w:rsid w:val="00131908"/>
    <w:rsid w:val="00131CCC"/>
    <w:rsid w:val="00131D9B"/>
    <w:rsid w:val="00131E82"/>
    <w:rsid w:val="00131FD4"/>
    <w:rsid w:val="00131FD6"/>
    <w:rsid w:val="0013226B"/>
    <w:rsid w:val="00132D40"/>
    <w:rsid w:val="00133103"/>
    <w:rsid w:val="0013328B"/>
    <w:rsid w:val="001337E7"/>
    <w:rsid w:val="001338E6"/>
    <w:rsid w:val="00133AC4"/>
    <w:rsid w:val="00134017"/>
    <w:rsid w:val="001340B1"/>
    <w:rsid w:val="0013441D"/>
    <w:rsid w:val="00134714"/>
    <w:rsid w:val="001348FD"/>
    <w:rsid w:val="001352BB"/>
    <w:rsid w:val="001352DA"/>
    <w:rsid w:val="00135819"/>
    <w:rsid w:val="00135E13"/>
    <w:rsid w:val="00136202"/>
    <w:rsid w:val="001369BE"/>
    <w:rsid w:val="00136A39"/>
    <w:rsid w:val="00136B55"/>
    <w:rsid w:val="00136BDF"/>
    <w:rsid w:val="001372B1"/>
    <w:rsid w:val="00137423"/>
    <w:rsid w:val="001374D9"/>
    <w:rsid w:val="0013763B"/>
    <w:rsid w:val="00137C36"/>
    <w:rsid w:val="00137D81"/>
    <w:rsid w:val="00140BDA"/>
    <w:rsid w:val="001415CD"/>
    <w:rsid w:val="00141652"/>
    <w:rsid w:val="001417C8"/>
    <w:rsid w:val="00141BC1"/>
    <w:rsid w:val="00141DD2"/>
    <w:rsid w:val="00141EFA"/>
    <w:rsid w:val="00142166"/>
    <w:rsid w:val="001421C5"/>
    <w:rsid w:val="0014235D"/>
    <w:rsid w:val="001423A1"/>
    <w:rsid w:val="0014244B"/>
    <w:rsid w:val="00142522"/>
    <w:rsid w:val="0014252B"/>
    <w:rsid w:val="0014256A"/>
    <w:rsid w:val="001425D9"/>
    <w:rsid w:val="0014261C"/>
    <w:rsid w:val="00142FA4"/>
    <w:rsid w:val="00143010"/>
    <w:rsid w:val="001430CD"/>
    <w:rsid w:val="0014375A"/>
    <w:rsid w:val="00143971"/>
    <w:rsid w:val="00143F5B"/>
    <w:rsid w:val="00143FA5"/>
    <w:rsid w:val="0014436D"/>
    <w:rsid w:val="00144488"/>
    <w:rsid w:val="001444CD"/>
    <w:rsid w:val="001445CF"/>
    <w:rsid w:val="001447B2"/>
    <w:rsid w:val="00144CF2"/>
    <w:rsid w:val="00145349"/>
    <w:rsid w:val="001456BC"/>
    <w:rsid w:val="001458BF"/>
    <w:rsid w:val="00145C8F"/>
    <w:rsid w:val="00145FA6"/>
    <w:rsid w:val="00146078"/>
    <w:rsid w:val="00146354"/>
    <w:rsid w:val="0014638D"/>
    <w:rsid w:val="00146462"/>
    <w:rsid w:val="00146542"/>
    <w:rsid w:val="00146693"/>
    <w:rsid w:val="0014679A"/>
    <w:rsid w:val="00146839"/>
    <w:rsid w:val="00146E46"/>
    <w:rsid w:val="00147C15"/>
    <w:rsid w:val="00147DE3"/>
    <w:rsid w:val="00147F35"/>
    <w:rsid w:val="0015074E"/>
    <w:rsid w:val="00150F51"/>
    <w:rsid w:val="00150F9B"/>
    <w:rsid w:val="00151091"/>
    <w:rsid w:val="00151612"/>
    <w:rsid w:val="001516D8"/>
    <w:rsid w:val="00151825"/>
    <w:rsid w:val="00151ABA"/>
    <w:rsid w:val="00151DDC"/>
    <w:rsid w:val="00152169"/>
    <w:rsid w:val="0015239C"/>
    <w:rsid w:val="00152463"/>
    <w:rsid w:val="001528E5"/>
    <w:rsid w:val="001530DF"/>
    <w:rsid w:val="00153822"/>
    <w:rsid w:val="0015383D"/>
    <w:rsid w:val="00153E72"/>
    <w:rsid w:val="00154025"/>
    <w:rsid w:val="0015451E"/>
    <w:rsid w:val="0015458B"/>
    <w:rsid w:val="00154848"/>
    <w:rsid w:val="00154D23"/>
    <w:rsid w:val="00154F1D"/>
    <w:rsid w:val="00155094"/>
    <w:rsid w:val="0015521D"/>
    <w:rsid w:val="00155264"/>
    <w:rsid w:val="0015578B"/>
    <w:rsid w:val="001560CA"/>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BF6"/>
    <w:rsid w:val="00161CA1"/>
    <w:rsid w:val="00161CF7"/>
    <w:rsid w:val="00161FE8"/>
    <w:rsid w:val="001625AA"/>
    <w:rsid w:val="001625BE"/>
    <w:rsid w:val="0016290C"/>
    <w:rsid w:val="00162A3C"/>
    <w:rsid w:val="00162B07"/>
    <w:rsid w:val="00162DFE"/>
    <w:rsid w:val="00162EF8"/>
    <w:rsid w:val="0016317A"/>
    <w:rsid w:val="00163233"/>
    <w:rsid w:val="00163472"/>
    <w:rsid w:val="00163680"/>
    <w:rsid w:val="0016379E"/>
    <w:rsid w:val="00163997"/>
    <w:rsid w:val="00163E56"/>
    <w:rsid w:val="00163FA4"/>
    <w:rsid w:val="001642DE"/>
    <w:rsid w:val="001644F3"/>
    <w:rsid w:val="001648B5"/>
    <w:rsid w:val="00164E99"/>
    <w:rsid w:val="001650B8"/>
    <w:rsid w:val="00165158"/>
    <w:rsid w:val="0016554F"/>
    <w:rsid w:val="001661AA"/>
    <w:rsid w:val="0016629D"/>
    <w:rsid w:val="00166544"/>
    <w:rsid w:val="00166CB7"/>
    <w:rsid w:val="00166D3D"/>
    <w:rsid w:val="0016746F"/>
    <w:rsid w:val="001679C5"/>
    <w:rsid w:val="00167D02"/>
    <w:rsid w:val="00170075"/>
    <w:rsid w:val="00170570"/>
    <w:rsid w:val="00170ADA"/>
    <w:rsid w:val="00170C0A"/>
    <w:rsid w:val="0017160B"/>
    <w:rsid w:val="0017171E"/>
    <w:rsid w:val="00171859"/>
    <w:rsid w:val="00171A7E"/>
    <w:rsid w:val="00171C42"/>
    <w:rsid w:val="00171E83"/>
    <w:rsid w:val="0017260C"/>
    <w:rsid w:val="00172E29"/>
    <w:rsid w:val="00173182"/>
    <w:rsid w:val="00173664"/>
    <w:rsid w:val="00173EAF"/>
    <w:rsid w:val="001742EB"/>
    <w:rsid w:val="001743D9"/>
    <w:rsid w:val="00174596"/>
    <w:rsid w:val="001748E8"/>
    <w:rsid w:val="0017556F"/>
    <w:rsid w:val="00175762"/>
    <w:rsid w:val="00175A88"/>
    <w:rsid w:val="00175C29"/>
    <w:rsid w:val="00175E15"/>
    <w:rsid w:val="00176156"/>
    <w:rsid w:val="001761E8"/>
    <w:rsid w:val="00176652"/>
    <w:rsid w:val="0017685D"/>
    <w:rsid w:val="001768B6"/>
    <w:rsid w:val="00176945"/>
    <w:rsid w:val="00176A0F"/>
    <w:rsid w:val="001771D5"/>
    <w:rsid w:val="0017751C"/>
    <w:rsid w:val="00177970"/>
    <w:rsid w:val="00177F77"/>
    <w:rsid w:val="00180507"/>
    <w:rsid w:val="001805A3"/>
    <w:rsid w:val="001806FC"/>
    <w:rsid w:val="00180E49"/>
    <w:rsid w:val="00181289"/>
    <w:rsid w:val="00181489"/>
    <w:rsid w:val="001819C1"/>
    <w:rsid w:val="00181A7D"/>
    <w:rsid w:val="00181AF5"/>
    <w:rsid w:val="00181E5D"/>
    <w:rsid w:val="0018231F"/>
    <w:rsid w:val="0018273D"/>
    <w:rsid w:val="001827C3"/>
    <w:rsid w:val="00182838"/>
    <w:rsid w:val="00182942"/>
    <w:rsid w:val="00182AE3"/>
    <w:rsid w:val="00182B7F"/>
    <w:rsid w:val="00182EE9"/>
    <w:rsid w:val="001837CF"/>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70FD"/>
    <w:rsid w:val="00187222"/>
    <w:rsid w:val="0018747F"/>
    <w:rsid w:val="0018788E"/>
    <w:rsid w:val="0018793F"/>
    <w:rsid w:val="00187E14"/>
    <w:rsid w:val="001901ED"/>
    <w:rsid w:val="00190369"/>
    <w:rsid w:val="00190384"/>
    <w:rsid w:val="001903AC"/>
    <w:rsid w:val="00190453"/>
    <w:rsid w:val="001905F3"/>
    <w:rsid w:val="00190C0E"/>
    <w:rsid w:val="00190F12"/>
    <w:rsid w:val="001917B1"/>
    <w:rsid w:val="00191A2F"/>
    <w:rsid w:val="00191B04"/>
    <w:rsid w:val="00191D33"/>
    <w:rsid w:val="00191DF2"/>
    <w:rsid w:val="001920BD"/>
    <w:rsid w:val="00192293"/>
    <w:rsid w:val="001925A9"/>
    <w:rsid w:val="00193142"/>
    <w:rsid w:val="00193747"/>
    <w:rsid w:val="00193A4B"/>
    <w:rsid w:val="00193DB7"/>
    <w:rsid w:val="00193DEA"/>
    <w:rsid w:val="001943F4"/>
    <w:rsid w:val="00194E03"/>
    <w:rsid w:val="00194F63"/>
    <w:rsid w:val="00195A89"/>
    <w:rsid w:val="0019646C"/>
    <w:rsid w:val="001966D2"/>
    <w:rsid w:val="00196E1E"/>
    <w:rsid w:val="00196EB3"/>
    <w:rsid w:val="001973B2"/>
    <w:rsid w:val="0019785D"/>
    <w:rsid w:val="00197B72"/>
    <w:rsid w:val="00197C03"/>
    <w:rsid w:val="00197E85"/>
    <w:rsid w:val="001A03ED"/>
    <w:rsid w:val="001A040A"/>
    <w:rsid w:val="001A0956"/>
    <w:rsid w:val="001A0A24"/>
    <w:rsid w:val="001A0F2F"/>
    <w:rsid w:val="001A1038"/>
    <w:rsid w:val="001A1296"/>
    <w:rsid w:val="001A12AC"/>
    <w:rsid w:val="001A14A3"/>
    <w:rsid w:val="001A1B9D"/>
    <w:rsid w:val="001A1C22"/>
    <w:rsid w:val="001A1D6F"/>
    <w:rsid w:val="001A1F68"/>
    <w:rsid w:val="001A24F6"/>
    <w:rsid w:val="001A2B46"/>
    <w:rsid w:val="001A300B"/>
    <w:rsid w:val="001A30C3"/>
    <w:rsid w:val="001A3193"/>
    <w:rsid w:val="001A32F8"/>
    <w:rsid w:val="001A3A5D"/>
    <w:rsid w:val="001A3D98"/>
    <w:rsid w:val="001A4702"/>
    <w:rsid w:val="001A49E3"/>
    <w:rsid w:val="001A4C57"/>
    <w:rsid w:val="001A4C98"/>
    <w:rsid w:val="001A50B1"/>
    <w:rsid w:val="001A51CB"/>
    <w:rsid w:val="001A59F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634"/>
    <w:rsid w:val="001B180F"/>
    <w:rsid w:val="001B1936"/>
    <w:rsid w:val="001B1CEA"/>
    <w:rsid w:val="001B1E03"/>
    <w:rsid w:val="001B20D1"/>
    <w:rsid w:val="001B2495"/>
    <w:rsid w:val="001B2A4F"/>
    <w:rsid w:val="001B3291"/>
    <w:rsid w:val="001B35A4"/>
    <w:rsid w:val="001B392F"/>
    <w:rsid w:val="001B424D"/>
    <w:rsid w:val="001B4429"/>
    <w:rsid w:val="001B44A4"/>
    <w:rsid w:val="001B4901"/>
    <w:rsid w:val="001B4D99"/>
    <w:rsid w:val="001B4DD5"/>
    <w:rsid w:val="001B502A"/>
    <w:rsid w:val="001B51FE"/>
    <w:rsid w:val="001B5847"/>
    <w:rsid w:val="001B5DEB"/>
    <w:rsid w:val="001B61DE"/>
    <w:rsid w:val="001B65A1"/>
    <w:rsid w:val="001B66C2"/>
    <w:rsid w:val="001B674A"/>
    <w:rsid w:val="001B680D"/>
    <w:rsid w:val="001B6982"/>
    <w:rsid w:val="001B6A05"/>
    <w:rsid w:val="001B6B77"/>
    <w:rsid w:val="001B7534"/>
    <w:rsid w:val="001B753E"/>
    <w:rsid w:val="001B781D"/>
    <w:rsid w:val="001C006D"/>
    <w:rsid w:val="001C027D"/>
    <w:rsid w:val="001C0459"/>
    <w:rsid w:val="001C064F"/>
    <w:rsid w:val="001C0FBC"/>
    <w:rsid w:val="001C10FA"/>
    <w:rsid w:val="001C182F"/>
    <w:rsid w:val="001C26CE"/>
    <w:rsid w:val="001C2A3F"/>
    <w:rsid w:val="001C3588"/>
    <w:rsid w:val="001C37E1"/>
    <w:rsid w:val="001C3850"/>
    <w:rsid w:val="001C3F9C"/>
    <w:rsid w:val="001C3FC8"/>
    <w:rsid w:val="001C41EF"/>
    <w:rsid w:val="001C43F3"/>
    <w:rsid w:val="001C46E2"/>
    <w:rsid w:val="001C47DC"/>
    <w:rsid w:val="001C4833"/>
    <w:rsid w:val="001C4909"/>
    <w:rsid w:val="001C4AAD"/>
    <w:rsid w:val="001C4F0C"/>
    <w:rsid w:val="001C504E"/>
    <w:rsid w:val="001C5373"/>
    <w:rsid w:val="001C54F3"/>
    <w:rsid w:val="001C5848"/>
    <w:rsid w:val="001C5A00"/>
    <w:rsid w:val="001C5DB8"/>
    <w:rsid w:val="001C6381"/>
    <w:rsid w:val="001C6B82"/>
    <w:rsid w:val="001C7D88"/>
    <w:rsid w:val="001D04B9"/>
    <w:rsid w:val="001D083D"/>
    <w:rsid w:val="001D0B90"/>
    <w:rsid w:val="001D0E1C"/>
    <w:rsid w:val="001D0E79"/>
    <w:rsid w:val="001D10E1"/>
    <w:rsid w:val="001D1447"/>
    <w:rsid w:val="001D1841"/>
    <w:rsid w:val="001D1A47"/>
    <w:rsid w:val="001D1C42"/>
    <w:rsid w:val="001D2401"/>
    <w:rsid w:val="001D2427"/>
    <w:rsid w:val="001D24BE"/>
    <w:rsid w:val="001D2896"/>
    <w:rsid w:val="001D28C3"/>
    <w:rsid w:val="001D2C6B"/>
    <w:rsid w:val="001D2E6A"/>
    <w:rsid w:val="001D309C"/>
    <w:rsid w:val="001D371D"/>
    <w:rsid w:val="001D38EE"/>
    <w:rsid w:val="001D3CC1"/>
    <w:rsid w:val="001D43C3"/>
    <w:rsid w:val="001D44AA"/>
    <w:rsid w:val="001D472D"/>
    <w:rsid w:val="001D4854"/>
    <w:rsid w:val="001D49AB"/>
    <w:rsid w:val="001D4ABF"/>
    <w:rsid w:val="001D4FC4"/>
    <w:rsid w:val="001D5008"/>
    <w:rsid w:val="001D5080"/>
    <w:rsid w:val="001D50BC"/>
    <w:rsid w:val="001D51EA"/>
    <w:rsid w:val="001D52E4"/>
    <w:rsid w:val="001D5430"/>
    <w:rsid w:val="001D5BC5"/>
    <w:rsid w:val="001D5D39"/>
    <w:rsid w:val="001D5DAA"/>
    <w:rsid w:val="001D607A"/>
    <w:rsid w:val="001D64FA"/>
    <w:rsid w:val="001D65D6"/>
    <w:rsid w:val="001D66FC"/>
    <w:rsid w:val="001D6C5D"/>
    <w:rsid w:val="001D6CFD"/>
    <w:rsid w:val="001D6DDD"/>
    <w:rsid w:val="001D6E97"/>
    <w:rsid w:val="001D6ECE"/>
    <w:rsid w:val="001D78EC"/>
    <w:rsid w:val="001D7BA7"/>
    <w:rsid w:val="001D7CDA"/>
    <w:rsid w:val="001D7CFA"/>
    <w:rsid w:val="001E000F"/>
    <w:rsid w:val="001E0456"/>
    <w:rsid w:val="001E0709"/>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9F0"/>
    <w:rsid w:val="001E3AE2"/>
    <w:rsid w:val="001E3BC0"/>
    <w:rsid w:val="001E3E0C"/>
    <w:rsid w:val="001E443A"/>
    <w:rsid w:val="001E44D1"/>
    <w:rsid w:val="001E4501"/>
    <w:rsid w:val="001E45DD"/>
    <w:rsid w:val="001E469B"/>
    <w:rsid w:val="001E47CA"/>
    <w:rsid w:val="001E537A"/>
    <w:rsid w:val="001E56E5"/>
    <w:rsid w:val="001E57E7"/>
    <w:rsid w:val="001E584A"/>
    <w:rsid w:val="001E5958"/>
    <w:rsid w:val="001E5BD7"/>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614"/>
    <w:rsid w:val="001F2950"/>
    <w:rsid w:val="001F2BBC"/>
    <w:rsid w:val="001F2C22"/>
    <w:rsid w:val="001F2F28"/>
    <w:rsid w:val="001F3907"/>
    <w:rsid w:val="001F3B58"/>
    <w:rsid w:val="001F3C19"/>
    <w:rsid w:val="001F42E2"/>
    <w:rsid w:val="001F4390"/>
    <w:rsid w:val="001F43DF"/>
    <w:rsid w:val="001F4546"/>
    <w:rsid w:val="001F4694"/>
    <w:rsid w:val="001F46DE"/>
    <w:rsid w:val="001F47AC"/>
    <w:rsid w:val="001F5038"/>
    <w:rsid w:val="001F53DE"/>
    <w:rsid w:val="001F58A8"/>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9CC"/>
    <w:rsid w:val="00200D15"/>
    <w:rsid w:val="00201120"/>
    <w:rsid w:val="00201637"/>
    <w:rsid w:val="0020165E"/>
    <w:rsid w:val="002019FF"/>
    <w:rsid w:val="00201A22"/>
    <w:rsid w:val="00201CA6"/>
    <w:rsid w:val="00201EC9"/>
    <w:rsid w:val="002023EE"/>
    <w:rsid w:val="0020266A"/>
    <w:rsid w:val="00202914"/>
    <w:rsid w:val="00202B32"/>
    <w:rsid w:val="00202F2F"/>
    <w:rsid w:val="00202F91"/>
    <w:rsid w:val="002033AC"/>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83F"/>
    <w:rsid w:val="00205938"/>
    <w:rsid w:val="00205948"/>
    <w:rsid w:val="002060D0"/>
    <w:rsid w:val="002064D1"/>
    <w:rsid w:val="002069A6"/>
    <w:rsid w:val="00206B0D"/>
    <w:rsid w:val="00206E6A"/>
    <w:rsid w:val="00207004"/>
    <w:rsid w:val="002072B1"/>
    <w:rsid w:val="002072C2"/>
    <w:rsid w:val="002074C3"/>
    <w:rsid w:val="002075E5"/>
    <w:rsid w:val="00207665"/>
    <w:rsid w:val="0020766A"/>
    <w:rsid w:val="002076F3"/>
    <w:rsid w:val="0020774A"/>
    <w:rsid w:val="0020793C"/>
    <w:rsid w:val="00207AEE"/>
    <w:rsid w:val="00207B52"/>
    <w:rsid w:val="00210524"/>
    <w:rsid w:val="00210771"/>
    <w:rsid w:val="0021082E"/>
    <w:rsid w:val="0021083C"/>
    <w:rsid w:val="00210C78"/>
    <w:rsid w:val="00210CE1"/>
    <w:rsid w:val="00210D84"/>
    <w:rsid w:val="00211030"/>
    <w:rsid w:val="0021137D"/>
    <w:rsid w:val="002115B7"/>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DF5"/>
    <w:rsid w:val="00215E87"/>
    <w:rsid w:val="002162E8"/>
    <w:rsid w:val="002166AC"/>
    <w:rsid w:val="00216787"/>
    <w:rsid w:val="002168A4"/>
    <w:rsid w:val="00216CC4"/>
    <w:rsid w:val="00216E44"/>
    <w:rsid w:val="00217290"/>
    <w:rsid w:val="00217556"/>
    <w:rsid w:val="002175F8"/>
    <w:rsid w:val="002179B0"/>
    <w:rsid w:val="002179DA"/>
    <w:rsid w:val="002179DE"/>
    <w:rsid w:val="00217A25"/>
    <w:rsid w:val="00217A9F"/>
    <w:rsid w:val="00217C44"/>
    <w:rsid w:val="0022030C"/>
    <w:rsid w:val="002204C2"/>
    <w:rsid w:val="0022093C"/>
    <w:rsid w:val="0022100E"/>
    <w:rsid w:val="00221074"/>
    <w:rsid w:val="002216E6"/>
    <w:rsid w:val="00221AA5"/>
    <w:rsid w:val="00222015"/>
    <w:rsid w:val="0022208E"/>
    <w:rsid w:val="00222578"/>
    <w:rsid w:val="00222C40"/>
    <w:rsid w:val="00222D1D"/>
    <w:rsid w:val="002230A2"/>
    <w:rsid w:val="00223392"/>
    <w:rsid w:val="00223A26"/>
    <w:rsid w:val="00223D1D"/>
    <w:rsid w:val="00223D2D"/>
    <w:rsid w:val="002244E0"/>
    <w:rsid w:val="002247C0"/>
    <w:rsid w:val="00224884"/>
    <w:rsid w:val="002248A9"/>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833"/>
    <w:rsid w:val="00230936"/>
    <w:rsid w:val="00230C94"/>
    <w:rsid w:val="00230EB7"/>
    <w:rsid w:val="00230EC6"/>
    <w:rsid w:val="00230FCF"/>
    <w:rsid w:val="00231076"/>
    <w:rsid w:val="002310AF"/>
    <w:rsid w:val="002314B3"/>
    <w:rsid w:val="00231658"/>
    <w:rsid w:val="002322F6"/>
    <w:rsid w:val="0023230A"/>
    <w:rsid w:val="00232321"/>
    <w:rsid w:val="00232F73"/>
    <w:rsid w:val="00232FDD"/>
    <w:rsid w:val="00233007"/>
    <w:rsid w:val="00233355"/>
    <w:rsid w:val="0023379E"/>
    <w:rsid w:val="00233A2D"/>
    <w:rsid w:val="00233C7C"/>
    <w:rsid w:val="00233EC2"/>
    <w:rsid w:val="0023451E"/>
    <w:rsid w:val="0023458E"/>
    <w:rsid w:val="0023468F"/>
    <w:rsid w:val="00234989"/>
    <w:rsid w:val="002349F0"/>
    <w:rsid w:val="00234C5F"/>
    <w:rsid w:val="00234F07"/>
    <w:rsid w:val="0023519B"/>
    <w:rsid w:val="00235827"/>
    <w:rsid w:val="0023585F"/>
    <w:rsid w:val="00235B6E"/>
    <w:rsid w:val="00235D2A"/>
    <w:rsid w:val="00235D88"/>
    <w:rsid w:val="00235F0C"/>
    <w:rsid w:val="0023632E"/>
    <w:rsid w:val="00236396"/>
    <w:rsid w:val="00236947"/>
    <w:rsid w:val="00236C6E"/>
    <w:rsid w:val="00237211"/>
    <w:rsid w:val="002373D4"/>
    <w:rsid w:val="0023761C"/>
    <w:rsid w:val="00237771"/>
    <w:rsid w:val="00237BAA"/>
    <w:rsid w:val="00237D5C"/>
    <w:rsid w:val="00237E42"/>
    <w:rsid w:val="002401F7"/>
    <w:rsid w:val="0024085D"/>
    <w:rsid w:val="00240A71"/>
    <w:rsid w:val="00240FE5"/>
    <w:rsid w:val="00241607"/>
    <w:rsid w:val="0024192C"/>
    <w:rsid w:val="00242173"/>
    <w:rsid w:val="002426D7"/>
    <w:rsid w:val="00242A6E"/>
    <w:rsid w:val="0024339A"/>
    <w:rsid w:val="00243540"/>
    <w:rsid w:val="00243641"/>
    <w:rsid w:val="002437DD"/>
    <w:rsid w:val="00243997"/>
    <w:rsid w:val="00243C95"/>
    <w:rsid w:val="00244113"/>
    <w:rsid w:val="0024448F"/>
    <w:rsid w:val="0024452C"/>
    <w:rsid w:val="00245428"/>
    <w:rsid w:val="00245579"/>
    <w:rsid w:val="00245A2C"/>
    <w:rsid w:val="00245C36"/>
    <w:rsid w:val="00245D0A"/>
    <w:rsid w:val="00245F43"/>
    <w:rsid w:val="0024603E"/>
    <w:rsid w:val="002461C3"/>
    <w:rsid w:val="00246D97"/>
    <w:rsid w:val="00246DB8"/>
    <w:rsid w:val="0024708E"/>
    <w:rsid w:val="0024798E"/>
    <w:rsid w:val="002479AB"/>
    <w:rsid w:val="002479E3"/>
    <w:rsid w:val="00247B0A"/>
    <w:rsid w:val="00247D7B"/>
    <w:rsid w:val="00247D89"/>
    <w:rsid w:val="00247F9E"/>
    <w:rsid w:val="002503CC"/>
    <w:rsid w:val="00250660"/>
    <w:rsid w:val="00250815"/>
    <w:rsid w:val="00250BFD"/>
    <w:rsid w:val="002510E5"/>
    <w:rsid w:val="00251185"/>
    <w:rsid w:val="002514DB"/>
    <w:rsid w:val="002514E8"/>
    <w:rsid w:val="00251CFB"/>
    <w:rsid w:val="00252749"/>
    <w:rsid w:val="00252841"/>
    <w:rsid w:val="002529C9"/>
    <w:rsid w:val="00252A43"/>
    <w:rsid w:val="00252B60"/>
    <w:rsid w:val="00252C9A"/>
    <w:rsid w:val="00252D41"/>
    <w:rsid w:val="00252DBC"/>
    <w:rsid w:val="00252F3D"/>
    <w:rsid w:val="002535FF"/>
    <w:rsid w:val="00253AF6"/>
    <w:rsid w:val="00253CF7"/>
    <w:rsid w:val="00253CF8"/>
    <w:rsid w:val="00253E9D"/>
    <w:rsid w:val="00253F31"/>
    <w:rsid w:val="00253FBA"/>
    <w:rsid w:val="0025400D"/>
    <w:rsid w:val="002541E7"/>
    <w:rsid w:val="002543B8"/>
    <w:rsid w:val="002545BD"/>
    <w:rsid w:val="002546B2"/>
    <w:rsid w:val="00254A3D"/>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26F"/>
    <w:rsid w:val="00261335"/>
    <w:rsid w:val="00261579"/>
    <w:rsid w:val="00261731"/>
    <w:rsid w:val="00261890"/>
    <w:rsid w:val="002619F2"/>
    <w:rsid w:val="00261E1D"/>
    <w:rsid w:val="00262601"/>
    <w:rsid w:val="00262697"/>
    <w:rsid w:val="00262CE8"/>
    <w:rsid w:val="00262D9A"/>
    <w:rsid w:val="00262FAD"/>
    <w:rsid w:val="00263019"/>
    <w:rsid w:val="002635B5"/>
    <w:rsid w:val="00263C17"/>
    <w:rsid w:val="00263DAA"/>
    <w:rsid w:val="00263E6D"/>
    <w:rsid w:val="00263E9A"/>
    <w:rsid w:val="0026445C"/>
    <w:rsid w:val="002647D1"/>
    <w:rsid w:val="00264838"/>
    <w:rsid w:val="00265127"/>
    <w:rsid w:val="002654B6"/>
    <w:rsid w:val="00265508"/>
    <w:rsid w:val="0026564B"/>
    <w:rsid w:val="00265819"/>
    <w:rsid w:val="002658E7"/>
    <w:rsid w:val="00265A59"/>
    <w:rsid w:val="00265AD2"/>
    <w:rsid w:val="002662E2"/>
    <w:rsid w:val="00266622"/>
    <w:rsid w:val="0026680F"/>
    <w:rsid w:val="00266CAB"/>
    <w:rsid w:val="00267038"/>
    <w:rsid w:val="0026741D"/>
    <w:rsid w:val="0026750E"/>
    <w:rsid w:val="00267702"/>
    <w:rsid w:val="00267A28"/>
    <w:rsid w:val="002704D5"/>
    <w:rsid w:val="00270BDD"/>
    <w:rsid w:val="00270CB1"/>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715"/>
    <w:rsid w:val="002739D3"/>
    <w:rsid w:val="00273AA8"/>
    <w:rsid w:val="00273C0B"/>
    <w:rsid w:val="00273C3C"/>
    <w:rsid w:val="00273D2A"/>
    <w:rsid w:val="00273E52"/>
    <w:rsid w:val="00273E91"/>
    <w:rsid w:val="00274205"/>
    <w:rsid w:val="0027453E"/>
    <w:rsid w:val="00274889"/>
    <w:rsid w:val="002749D2"/>
    <w:rsid w:val="00274B5E"/>
    <w:rsid w:val="00274CFA"/>
    <w:rsid w:val="00274D50"/>
    <w:rsid w:val="00274FFA"/>
    <w:rsid w:val="00275A54"/>
    <w:rsid w:val="00275ACE"/>
    <w:rsid w:val="00275B60"/>
    <w:rsid w:val="00275E99"/>
    <w:rsid w:val="00275FDA"/>
    <w:rsid w:val="00276E7A"/>
    <w:rsid w:val="00277451"/>
    <w:rsid w:val="002778BD"/>
    <w:rsid w:val="002778DC"/>
    <w:rsid w:val="0027794D"/>
    <w:rsid w:val="00277A30"/>
    <w:rsid w:val="00277B68"/>
    <w:rsid w:val="00277C99"/>
    <w:rsid w:val="0028046D"/>
    <w:rsid w:val="00280813"/>
    <w:rsid w:val="00280C2D"/>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90D"/>
    <w:rsid w:val="00285DF4"/>
    <w:rsid w:val="00286012"/>
    <w:rsid w:val="0028636D"/>
    <w:rsid w:val="002865FA"/>
    <w:rsid w:val="002868F8"/>
    <w:rsid w:val="00286911"/>
    <w:rsid w:val="002869C0"/>
    <w:rsid w:val="00286B1C"/>
    <w:rsid w:val="00286B25"/>
    <w:rsid w:val="00286CF0"/>
    <w:rsid w:val="00286DCD"/>
    <w:rsid w:val="0028740E"/>
    <w:rsid w:val="002874D0"/>
    <w:rsid w:val="00287695"/>
    <w:rsid w:val="002876AF"/>
    <w:rsid w:val="002904F8"/>
    <w:rsid w:val="00290753"/>
    <w:rsid w:val="00290769"/>
    <w:rsid w:val="00290B2A"/>
    <w:rsid w:val="00291427"/>
    <w:rsid w:val="00291535"/>
    <w:rsid w:val="002918D7"/>
    <w:rsid w:val="00291D24"/>
    <w:rsid w:val="00292022"/>
    <w:rsid w:val="002921C4"/>
    <w:rsid w:val="0029264D"/>
    <w:rsid w:val="00292847"/>
    <w:rsid w:val="002932EC"/>
    <w:rsid w:val="0029336B"/>
    <w:rsid w:val="00293923"/>
    <w:rsid w:val="00293B61"/>
    <w:rsid w:val="00293C4F"/>
    <w:rsid w:val="00293CDE"/>
    <w:rsid w:val="002944F6"/>
    <w:rsid w:val="0029451A"/>
    <w:rsid w:val="002946B1"/>
    <w:rsid w:val="002954D3"/>
    <w:rsid w:val="00295815"/>
    <w:rsid w:val="00295B33"/>
    <w:rsid w:val="00295FF5"/>
    <w:rsid w:val="002960CD"/>
    <w:rsid w:val="002962A6"/>
    <w:rsid w:val="00296491"/>
    <w:rsid w:val="002968EA"/>
    <w:rsid w:val="00296B7E"/>
    <w:rsid w:val="00296FCC"/>
    <w:rsid w:val="00297265"/>
    <w:rsid w:val="002976AF"/>
    <w:rsid w:val="00297836"/>
    <w:rsid w:val="00297B7D"/>
    <w:rsid w:val="002A02A9"/>
    <w:rsid w:val="002A0435"/>
    <w:rsid w:val="002A083B"/>
    <w:rsid w:val="002A1083"/>
    <w:rsid w:val="002A1218"/>
    <w:rsid w:val="002A1923"/>
    <w:rsid w:val="002A1A1D"/>
    <w:rsid w:val="002A1AD8"/>
    <w:rsid w:val="002A1C76"/>
    <w:rsid w:val="002A1EE9"/>
    <w:rsid w:val="002A222F"/>
    <w:rsid w:val="002A226D"/>
    <w:rsid w:val="002A2484"/>
    <w:rsid w:val="002A26ED"/>
    <w:rsid w:val="002A27B4"/>
    <w:rsid w:val="002A28B0"/>
    <w:rsid w:val="002A2F31"/>
    <w:rsid w:val="002A30D9"/>
    <w:rsid w:val="002A3BFD"/>
    <w:rsid w:val="002A3F12"/>
    <w:rsid w:val="002A3FC8"/>
    <w:rsid w:val="002A3FED"/>
    <w:rsid w:val="002A429C"/>
    <w:rsid w:val="002A481F"/>
    <w:rsid w:val="002A4B2C"/>
    <w:rsid w:val="002A4E8A"/>
    <w:rsid w:val="002A54E5"/>
    <w:rsid w:val="002A5CB3"/>
    <w:rsid w:val="002A5E44"/>
    <w:rsid w:val="002A5E45"/>
    <w:rsid w:val="002A629D"/>
    <w:rsid w:val="002A66B6"/>
    <w:rsid w:val="002A66E0"/>
    <w:rsid w:val="002A6AD1"/>
    <w:rsid w:val="002A6B2F"/>
    <w:rsid w:val="002A7440"/>
    <w:rsid w:val="002A78B2"/>
    <w:rsid w:val="002B0225"/>
    <w:rsid w:val="002B02CB"/>
    <w:rsid w:val="002B0353"/>
    <w:rsid w:val="002B05C7"/>
    <w:rsid w:val="002B06CB"/>
    <w:rsid w:val="002B0745"/>
    <w:rsid w:val="002B0781"/>
    <w:rsid w:val="002B09CD"/>
    <w:rsid w:val="002B0A10"/>
    <w:rsid w:val="002B0A27"/>
    <w:rsid w:val="002B0CD8"/>
    <w:rsid w:val="002B0EEF"/>
    <w:rsid w:val="002B0F33"/>
    <w:rsid w:val="002B11FF"/>
    <w:rsid w:val="002B1579"/>
    <w:rsid w:val="002B1821"/>
    <w:rsid w:val="002B1916"/>
    <w:rsid w:val="002B1AC9"/>
    <w:rsid w:val="002B1D88"/>
    <w:rsid w:val="002B1E9E"/>
    <w:rsid w:val="002B26FD"/>
    <w:rsid w:val="002B29B8"/>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0FC"/>
    <w:rsid w:val="002B6395"/>
    <w:rsid w:val="002B6ACE"/>
    <w:rsid w:val="002B6CD8"/>
    <w:rsid w:val="002B72D7"/>
    <w:rsid w:val="002B738D"/>
    <w:rsid w:val="002B73BB"/>
    <w:rsid w:val="002B75CC"/>
    <w:rsid w:val="002B7610"/>
    <w:rsid w:val="002B787E"/>
    <w:rsid w:val="002B796B"/>
    <w:rsid w:val="002B7C3A"/>
    <w:rsid w:val="002B7CBD"/>
    <w:rsid w:val="002B7DC1"/>
    <w:rsid w:val="002C00A2"/>
    <w:rsid w:val="002C034B"/>
    <w:rsid w:val="002C0844"/>
    <w:rsid w:val="002C0866"/>
    <w:rsid w:val="002C08D0"/>
    <w:rsid w:val="002C0A33"/>
    <w:rsid w:val="002C1049"/>
    <w:rsid w:val="002C11B8"/>
    <w:rsid w:val="002C1820"/>
    <w:rsid w:val="002C18D8"/>
    <w:rsid w:val="002C2478"/>
    <w:rsid w:val="002C26B3"/>
    <w:rsid w:val="002C27CE"/>
    <w:rsid w:val="002C29A3"/>
    <w:rsid w:val="002C2C1D"/>
    <w:rsid w:val="002C33E9"/>
    <w:rsid w:val="002C3478"/>
    <w:rsid w:val="002C3E68"/>
    <w:rsid w:val="002C40A1"/>
    <w:rsid w:val="002C434A"/>
    <w:rsid w:val="002C43A6"/>
    <w:rsid w:val="002C444C"/>
    <w:rsid w:val="002C458B"/>
    <w:rsid w:val="002C47A6"/>
    <w:rsid w:val="002C48BC"/>
    <w:rsid w:val="002C4BA2"/>
    <w:rsid w:val="002C4C8F"/>
    <w:rsid w:val="002C4E58"/>
    <w:rsid w:val="002C4F68"/>
    <w:rsid w:val="002C5132"/>
    <w:rsid w:val="002C51E0"/>
    <w:rsid w:val="002C5212"/>
    <w:rsid w:val="002C63D3"/>
    <w:rsid w:val="002C6592"/>
    <w:rsid w:val="002C676C"/>
    <w:rsid w:val="002C6A56"/>
    <w:rsid w:val="002C71C1"/>
    <w:rsid w:val="002C720E"/>
    <w:rsid w:val="002C73B3"/>
    <w:rsid w:val="002C7DB5"/>
    <w:rsid w:val="002C7EFB"/>
    <w:rsid w:val="002D087B"/>
    <w:rsid w:val="002D09D7"/>
    <w:rsid w:val="002D0BCE"/>
    <w:rsid w:val="002D0C99"/>
    <w:rsid w:val="002D0F1C"/>
    <w:rsid w:val="002D0F91"/>
    <w:rsid w:val="002D10D8"/>
    <w:rsid w:val="002D1159"/>
    <w:rsid w:val="002D1974"/>
    <w:rsid w:val="002D1DE2"/>
    <w:rsid w:val="002D282D"/>
    <w:rsid w:val="002D2956"/>
    <w:rsid w:val="002D2F41"/>
    <w:rsid w:val="002D30E6"/>
    <w:rsid w:val="002D35A1"/>
    <w:rsid w:val="002D3739"/>
    <w:rsid w:val="002D3E06"/>
    <w:rsid w:val="002D4020"/>
    <w:rsid w:val="002D440F"/>
    <w:rsid w:val="002D441E"/>
    <w:rsid w:val="002D4919"/>
    <w:rsid w:val="002D4A80"/>
    <w:rsid w:val="002D5AB4"/>
    <w:rsid w:val="002D5DDD"/>
    <w:rsid w:val="002D67D5"/>
    <w:rsid w:val="002D7484"/>
    <w:rsid w:val="002D7487"/>
    <w:rsid w:val="002D74E0"/>
    <w:rsid w:val="002D75FB"/>
    <w:rsid w:val="002D789A"/>
    <w:rsid w:val="002D7944"/>
    <w:rsid w:val="002D7D5C"/>
    <w:rsid w:val="002D7D7D"/>
    <w:rsid w:val="002E02FA"/>
    <w:rsid w:val="002E0337"/>
    <w:rsid w:val="002E0BE1"/>
    <w:rsid w:val="002E128E"/>
    <w:rsid w:val="002E173F"/>
    <w:rsid w:val="002E17B9"/>
    <w:rsid w:val="002E1A60"/>
    <w:rsid w:val="002E1AF4"/>
    <w:rsid w:val="002E1BA8"/>
    <w:rsid w:val="002E24A9"/>
    <w:rsid w:val="002E24D5"/>
    <w:rsid w:val="002E272E"/>
    <w:rsid w:val="002E2AA6"/>
    <w:rsid w:val="002E2BE9"/>
    <w:rsid w:val="002E2D30"/>
    <w:rsid w:val="002E2D6C"/>
    <w:rsid w:val="002E2E39"/>
    <w:rsid w:val="002E30B8"/>
    <w:rsid w:val="002E3149"/>
    <w:rsid w:val="002E3155"/>
    <w:rsid w:val="002E3260"/>
    <w:rsid w:val="002E32BF"/>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BF1"/>
    <w:rsid w:val="002E6FD0"/>
    <w:rsid w:val="002E7342"/>
    <w:rsid w:val="002E7660"/>
    <w:rsid w:val="002E7764"/>
    <w:rsid w:val="002E7B67"/>
    <w:rsid w:val="002E7DBD"/>
    <w:rsid w:val="002E7E1B"/>
    <w:rsid w:val="002E7FDC"/>
    <w:rsid w:val="002F03B7"/>
    <w:rsid w:val="002F06DC"/>
    <w:rsid w:val="002F076B"/>
    <w:rsid w:val="002F0C3B"/>
    <w:rsid w:val="002F0C5E"/>
    <w:rsid w:val="002F0FD9"/>
    <w:rsid w:val="002F1791"/>
    <w:rsid w:val="002F1A70"/>
    <w:rsid w:val="002F1B43"/>
    <w:rsid w:val="002F1CD5"/>
    <w:rsid w:val="002F2050"/>
    <w:rsid w:val="002F21C6"/>
    <w:rsid w:val="002F24CC"/>
    <w:rsid w:val="002F279B"/>
    <w:rsid w:val="002F3110"/>
    <w:rsid w:val="002F3216"/>
    <w:rsid w:val="002F336E"/>
    <w:rsid w:val="002F39D1"/>
    <w:rsid w:val="002F3DC5"/>
    <w:rsid w:val="002F421B"/>
    <w:rsid w:val="002F42DC"/>
    <w:rsid w:val="002F4302"/>
    <w:rsid w:val="002F48A3"/>
    <w:rsid w:val="002F48FD"/>
    <w:rsid w:val="002F4A63"/>
    <w:rsid w:val="002F4C00"/>
    <w:rsid w:val="002F536B"/>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6E8"/>
    <w:rsid w:val="0030196C"/>
    <w:rsid w:val="00301981"/>
    <w:rsid w:val="00301B0D"/>
    <w:rsid w:val="00301EFA"/>
    <w:rsid w:val="00301FCC"/>
    <w:rsid w:val="0030214D"/>
    <w:rsid w:val="00302763"/>
    <w:rsid w:val="00302B60"/>
    <w:rsid w:val="00302D5C"/>
    <w:rsid w:val="00302DB7"/>
    <w:rsid w:val="00302E94"/>
    <w:rsid w:val="00303015"/>
    <w:rsid w:val="003036AD"/>
    <w:rsid w:val="0030389E"/>
    <w:rsid w:val="003038CB"/>
    <w:rsid w:val="00303943"/>
    <w:rsid w:val="00303973"/>
    <w:rsid w:val="0030399D"/>
    <w:rsid w:val="00304479"/>
    <w:rsid w:val="0030483F"/>
    <w:rsid w:val="00304ABF"/>
    <w:rsid w:val="00304EC9"/>
    <w:rsid w:val="0030501E"/>
    <w:rsid w:val="00305234"/>
    <w:rsid w:val="003052C0"/>
    <w:rsid w:val="003055AB"/>
    <w:rsid w:val="003059CE"/>
    <w:rsid w:val="00305BDD"/>
    <w:rsid w:val="00305D86"/>
    <w:rsid w:val="003060A7"/>
    <w:rsid w:val="003061C6"/>
    <w:rsid w:val="00306465"/>
    <w:rsid w:val="0030648A"/>
    <w:rsid w:val="00306BCE"/>
    <w:rsid w:val="00306EA9"/>
    <w:rsid w:val="00306F18"/>
    <w:rsid w:val="00306FA5"/>
    <w:rsid w:val="00307600"/>
    <w:rsid w:val="00307886"/>
    <w:rsid w:val="003079B2"/>
    <w:rsid w:val="00307DA2"/>
    <w:rsid w:val="00307DD8"/>
    <w:rsid w:val="00307FA2"/>
    <w:rsid w:val="00307FF0"/>
    <w:rsid w:val="003101F4"/>
    <w:rsid w:val="0031040B"/>
    <w:rsid w:val="003105F6"/>
    <w:rsid w:val="00310901"/>
    <w:rsid w:val="00310D3B"/>
    <w:rsid w:val="0031150B"/>
    <w:rsid w:val="00311586"/>
    <w:rsid w:val="00311776"/>
    <w:rsid w:val="00311D14"/>
    <w:rsid w:val="00311D70"/>
    <w:rsid w:val="00311EF9"/>
    <w:rsid w:val="0031232E"/>
    <w:rsid w:val="003124BC"/>
    <w:rsid w:val="00312B23"/>
    <w:rsid w:val="00312CAB"/>
    <w:rsid w:val="00312E53"/>
    <w:rsid w:val="00312FFC"/>
    <w:rsid w:val="003130E5"/>
    <w:rsid w:val="0031372A"/>
    <w:rsid w:val="00313C66"/>
    <w:rsid w:val="0031453A"/>
    <w:rsid w:val="003145F7"/>
    <w:rsid w:val="003149FC"/>
    <w:rsid w:val="00314DB7"/>
    <w:rsid w:val="00315017"/>
    <w:rsid w:val="00315052"/>
    <w:rsid w:val="00315600"/>
    <w:rsid w:val="00315DD6"/>
    <w:rsid w:val="003164AA"/>
    <w:rsid w:val="00316903"/>
    <w:rsid w:val="00316968"/>
    <w:rsid w:val="00316AB2"/>
    <w:rsid w:val="00317600"/>
    <w:rsid w:val="003176C7"/>
    <w:rsid w:val="00317A1B"/>
    <w:rsid w:val="00317B71"/>
    <w:rsid w:val="00317E1E"/>
    <w:rsid w:val="00317E88"/>
    <w:rsid w:val="00320061"/>
    <w:rsid w:val="003203F8"/>
    <w:rsid w:val="003211A2"/>
    <w:rsid w:val="003212BC"/>
    <w:rsid w:val="0032168C"/>
    <w:rsid w:val="00321728"/>
    <w:rsid w:val="00321967"/>
    <w:rsid w:val="00321D66"/>
    <w:rsid w:val="00321F97"/>
    <w:rsid w:val="00322EBD"/>
    <w:rsid w:val="0032351E"/>
    <w:rsid w:val="00323C51"/>
    <w:rsid w:val="00323F04"/>
    <w:rsid w:val="003242BC"/>
    <w:rsid w:val="003245F2"/>
    <w:rsid w:val="003246EB"/>
    <w:rsid w:val="00324937"/>
    <w:rsid w:val="00324F75"/>
    <w:rsid w:val="00325971"/>
    <w:rsid w:val="003259D4"/>
    <w:rsid w:val="00325C68"/>
    <w:rsid w:val="00326129"/>
    <w:rsid w:val="0032679D"/>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1B98"/>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4EF8"/>
    <w:rsid w:val="00334FC1"/>
    <w:rsid w:val="00335205"/>
    <w:rsid w:val="003353D2"/>
    <w:rsid w:val="00335781"/>
    <w:rsid w:val="003359A3"/>
    <w:rsid w:val="00335A5E"/>
    <w:rsid w:val="00335EA4"/>
    <w:rsid w:val="0033626B"/>
    <w:rsid w:val="003362D8"/>
    <w:rsid w:val="003365BB"/>
    <w:rsid w:val="003369BA"/>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403"/>
    <w:rsid w:val="00342618"/>
    <w:rsid w:val="003427F4"/>
    <w:rsid w:val="00342B55"/>
    <w:rsid w:val="00342E6A"/>
    <w:rsid w:val="003431E9"/>
    <w:rsid w:val="00343681"/>
    <w:rsid w:val="00343C1E"/>
    <w:rsid w:val="00343DF8"/>
    <w:rsid w:val="00344136"/>
    <w:rsid w:val="003443B7"/>
    <w:rsid w:val="00344F1D"/>
    <w:rsid w:val="0034507E"/>
    <w:rsid w:val="0034512A"/>
    <w:rsid w:val="0034541B"/>
    <w:rsid w:val="00345BEF"/>
    <w:rsid w:val="00345CDD"/>
    <w:rsid w:val="00345FF9"/>
    <w:rsid w:val="0034613F"/>
    <w:rsid w:val="0034640F"/>
    <w:rsid w:val="003465F3"/>
    <w:rsid w:val="003467FA"/>
    <w:rsid w:val="00346BAD"/>
    <w:rsid w:val="00346C8F"/>
    <w:rsid w:val="00346ED3"/>
    <w:rsid w:val="0034731D"/>
    <w:rsid w:val="003478F5"/>
    <w:rsid w:val="00347B59"/>
    <w:rsid w:val="00347C87"/>
    <w:rsid w:val="00347D06"/>
    <w:rsid w:val="00347EC1"/>
    <w:rsid w:val="003502DD"/>
    <w:rsid w:val="00350655"/>
    <w:rsid w:val="003508AD"/>
    <w:rsid w:val="00350D60"/>
    <w:rsid w:val="00350D9C"/>
    <w:rsid w:val="00350F2B"/>
    <w:rsid w:val="00351407"/>
    <w:rsid w:val="00351427"/>
    <w:rsid w:val="0035158B"/>
    <w:rsid w:val="00351DE8"/>
    <w:rsid w:val="00351F4F"/>
    <w:rsid w:val="003520C5"/>
    <w:rsid w:val="00352D1C"/>
    <w:rsid w:val="003531B2"/>
    <w:rsid w:val="00353333"/>
    <w:rsid w:val="003536DA"/>
    <w:rsid w:val="003537CC"/>
    <w:rsid w:val="00353991"/>
    <w:rsid w:val="00353D2B"/>
    <w:rsid w:val="0035405C"/>
    <w:rsid w:val="003543D5"/>
    <w:rsid w:val="0035467C"/>
    <w:rsid w:val="00354768"/>
    <w:rsid w:val="00355064"/>
    <w:rsid w:val="0035520C"/>
    <w:rsid w:val="0035534F"/>
    <w:rsid w:val="003555E5"/>
    <w:rsid w:val="003556B4"/>
    <w:rsid w:val="00355B62"/>
    <w:rsid w:val="00355D26"/>
    <w:rsid w:val="00355FAC"/>
    <w:rsid w:val="003561C5"/>
    <w:rsid w:val="00356248"/>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35D"/>
    <w:rsid w:val="00363482"/>
    <w:rsid w:val="0036351D"/>
    <w:rsid w:val="003636BA"/>
    <w:rsid w:val="0036379F"/>
    <w:rsid w:val="003638ED"/>
    <w:rsid w:val="00364095"/>
    <w:rsid w:val="003640F3"/>
    <w:rsid w:val="00364132"/>
    <w:rsid w:val="00364457"/>
    <w:rsid w:val="00364A78"/>
    <w:rsid w:val="00364A80"/>
    <w:rsid w:val="00364D0A"/>
    <w:rsid w:val="00364D3E"/>
    <w:rsid w:val="00364E7F"/>
    <w:rsid w:val="0036524F"/>
    <w:rsid w:val="0036548D"/>
    <w:rsid w:val="0036561A"/>
    <w:rsid w:val="00365BBA"/>
    <w:rsid w:val="00365CA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38B"/>
    <w:rsid w:val="003723B0"/>
    <w:rsid w:val="003725DD"/>
    <w:rsid w:val="00372755"/>
    <w:rsid w:val="00372793"/>
    <w:rsid w:val="00372888"/>
    <w:rsid w:val="00372C83"/>
    <w:rsid w:val="00372F56"/>
    <w:rsid w:val="003734A4"/>
    <w:rsid w:val="00373574"/>
    <w:rsid w:val="00373667"/>
    <w:rsid w:val="00373F41"/>
    <w:rsid w:val="00373F66"/>
    <w:rsid w:val="003741AD"/>
    <w:rsid w:val="003746AC"/>
    <w:rsid w:val="00374AC2"/>
    <w:rsid w:val="00374E5B"/>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1F28"/>
    <w:rsid w:val="00382216"/>
    <w:rsid w:val="0038237B"/>
    <w:rsid w:val="00382913"/>
    <w:rsid w:val="0038297C"/>
    <w:rsid w:val="00382986"/>
    <w:rsid w:val="00382DDE"/>
    <w:rsid w:val="00382FAD"/>
    <w:rsid w:val="003830B1"/>
    <w:rsid w:val="00383272"/>
    <w:rsid w:val="00383432"/>
    <w:rsid w:val="00383571"/>
    <w:rsid w:val="003838C4"/>
    <w:rsid w:val="00383E30"/>
    <w:rsid w:val="00384597"/>
    <w:rsid w:val="00384A48"/>
    <w:rsid w:val="00384BE6"/>
    <w:rsid w:val="00384C3E"/>
    <w:rsid w:val="00384DC1"/>
    <w:rsid w:val="00384F48"/>
    <w:rsid w:val="00385043"/>
    <w:rsid w:val="00385334"/>
    <w:rsid w:val="00385414"/>
    <w:rsid w:val="00385B2B"/>
    <w:rsid w:val="00385D57"/>
    <w:rsid w:val="0038603B"/>
    <w:rsid w:val="003861E5"/>
    <w:rsid w:val="00386408"/>
    <w:rsid w:val="003865C6"/>
    <w:rsid w:val="00386966"/>
    <w:rsid w:val="003869B9"/>
    <w:rsid w:val="003869EE"/>
    <w:rsid w:val="003870AA"/>
    <w:rsid w:val="003873A6"/>
    <w:rsid w:val="003876DB"/>
    <w:rsid w:val="00387BA4"/>
    <w:rsid w:val="0039022D"/>
    <w:rsid w:val="0039037A"/>
    <w:rsid w:val="003906E4"/>
    <w:rsid w:val="00390CC2"/>
    <w:rsid w:val="00391070"/>
    <w:rsid w:val="00391171"/>
    <w:rsid w:val="003914E7"/>
    <w:rsid w:val="003916D7"/>
    <w:rsid w:val="00391CEC"/>
    <w:rsid w:val="00391CF7"/>
    <w:rsid w:val="00391D92"/>
    <w:rsid w:val="00391F1E"/>
    <w:rsid w:val="0039273C"/>
    <w:rsid w:val="003927C8"/>
    <w:rsid w:val="0039329D"/>
    <w:rsid w:val="00393306"/>
    <w:rsid w:val="003933BE"/>
    <w:rsid w:val="0039378F"/>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6E89"/>
    <w:rsid w:val="003971C2"/>
    <w:rsid w:val="00397385"/>
    <w:rsid w:val="003A01AB"/>
    <w:rsid w:val="003A01D9"/>
    <w:rsid w:val="003A041A"/>
    <w:rsid w:val="003A0432"/>
    <w:rsid w:val="003A06B7"/>
    <w:rsid w:val="003A0787"/>
    <w:rsid w:val="003A0C7F"/>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A1E"/>
    <w:rsid w:val="003A2BB6"/>
    <w:rsid w:val="003A2C40"/>
    <w:rsid w:val="003A3229"/>
    <w:rsid w:val="003A3442"/>
    <w:rsid w:val="003A3520"/>
    <w:rsid w:val="003A372C"/>
    <w:rsid w:val="003A3A0E"/>
    <w:rsid w:val="003A3B3F"/>
    <w:rsid w:val="003A3CB6"/>
    <w:rsid w:val="003A3F80"/>
    <w:rsid w:val="003A4773"/>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446"/>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2D18"/>
    <w:rsid w:val="003B2F9A"/>
    <w:rsid w:val="003B37A7"/>
    <w:rsid w:val="003B3801"/>
    <w:rsid w:val="003B3ACB"/>
    <w:rsid w:val="003B3BF9"/>
    <w:rsid w:val="003B3F82"/>
    <w:rsid w:val="003B4244"/>
    <w:rsid w:val="003B4600"/>
    <w:rsid w:val="003B48E0"/>
    <w:rsid w:val="003B4A9A"/>
    <w:rsid w:val="003B4B94"/>
    <w:rsid w:val="003B507F"/>
    <w:rsid w:val="003B51CE"/>
    <w:rsid w:val="003B52AF"/>
    <w:rsid w:val="003B53D8"/>
    <w:rsid w:val="003B5605"/>
    <w:rsid w:val="003B58FA"/>
    <w:rsid w:val="003B5BB4"/>
    <w:rsid w:val="003B5F4D"/>
    <w:rsid w:val="003B6120"/>
    <w:rsid w:val="003B64EE"/>
    <w:rsid w:val="003B663C"/>
    <w:rsid w:val="003B6C1C"/>
    <w:rsid w:val="003B712A"/>
    <w:rsid w:val="003B757D"/>
    <w:rsid w:val="003B760D"/>
    <w:rsid w:val="003B762D"/>
    <w:rsid w:val="003B76C1"/>
    <w:rsid w:val="003B76D5"/>
    <w:rsid w:val="003B7D14"/>
    <w:rsid w:val="003B7FFC"/>
    <w:rsid w:val="003C0124"/>
    <w:rsid w:val="003C015A"/>
    <w:rsid w:val="003C0276"/>
    <w:rsid w:val="003C0465"/>
    <w:rsid w:val="003C067F"/>
    <w:rsid w:val="003C06DA"/>
    <w:rsid w:val="003C095F"/>
    <w:rsid w:val="003C0FC1"/>
    <w:rsid w:val="003C150D"/>
    <w:rsid w:val="003C17C5"/>
    <w:rsid w:val="003C17E7"/>
    <w:rsid w:val="003C1867"/>
    <w:rsid w:val="003C1A0B"/>
    <w:rsid w:val="003C1B41"/>
    <w:rsid w:val="003C1D96"/>
    <w:rsid w:val="003C21AE"/>
    <w:rsid w:val="003C224D"/>
    <w:rsid w:val="003C2936"/>
    <w:rsid w:val="003C2D06"/>
    <w:rsid w:val="003C2DC0"/>
    <w:rsid w:val="003C2F7F"/>
    <w:rsid w:val="003C3603"/>
    <w:rsid w:val="003C37C2"/>
    <w:rsid w:val="003C3837"/>
    <w:rsid w:val="003C3ACB"/>
    <w:rsid w:val="003C3BFE"/>
    <w:rsid w:val="003C3E59"/>
    <w:rsid w:val="003C45FE"/>
    <w:rsid w:val="003C48A4"/>
    <w:rsid w:val="003C4B65"/>
    <w:rsid w:val="003C4B87"/>
    <w:rsid w:val="003C4C4F"/>
    <w:rsid w:val="003C5982"/>
    <w:rsid w:val="003C5CFB"/>
    <w:rsid w:val="003C60E2"/>
    <w:rsid w:val="003C62C8"/>
    <w:rsid w:val="003C6361"/>
    <w:rsid w:val="003C6410"/>
    <w:rsid w:val="003C679C"/>
    <w:rsid w:val="003C6A0E"/>
    <w:rsid w:val="003C6E75"/>
    <w:rsid w:val="003C7753"/>
    <w:rsid w:val="003C7927"/>
    <w:rsid w:val="003C7B81"/>
    <w:rsid w:val="003D07BE"/>
    <w:rsid w:val="003D0816"/>
    <w:rsid w:val="003D0973"/>
    <w:rsid w:val="003D0B81"/>
    <w:rsid w:val="003D0E8A"/>
    <w:rsid w:val="003D13BE"/>
    <w:rsid w:val="003D153E"/>
    <w:rsid w:val="003D1991"/>
    <w:rsid w:val="003D1AF9"/>
    <w:rsid w:val="003D1B40"/>
    <w:rsid w:val="003D1DEB"/>
    <w:rsid w:val="003D1EFA"/>
    <w:rsid w:val="003D2052"/>
    <w:rsid w:val="003D20B7"/>
    <w:rsid w:val="003D2441"/>
    <w:rsid w:val="003D246C"/>
    <w:rsid w:val="003D275A"/>
    <w:rsid w:val="003D2A12"/>
    <w:rsid w:val="003D2DDF"/>
    <w:rsid w:val="003D2E4D"/>
    <w:rsid w:val="003D3214"/>
    <w:rsid w:val="003D3513"/>
    <w:rsid w:val="003D36F4"/>
    <w:rsid w:val="003D3F5E"/>
    <w:rsid w:val="003D414B"/>
    <w:rsid w:val="003D41F2"/>
    <w:rsid w:val="003D4566"/>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2F1"/>
    <w:rsid w:val="003D75EC"/>
    <w:rsid w:val="003D76D1"/>
    <w:rsid w:val="003D76D6"/>
    <w:rsid w:val="003D77C5"/>
    <w:rsid w:val="003D7986"/>
    <w:rsid w:val="003D79F0"/>
    <w:rsid w:val="003D7D8B"/>
    <w:rsid w:val="003E0392"/>
    <w:rsid w:val="003E0616"/>
    <w:rsid w:val="003E0A7D"/>
    <w:rsid w:val="003E0BC8"/>
    <w:rsid w:val="003E0D22"/>
    <w:rsid w:val="003E14CB"/>
    <w:rsid w:val="003E17C9"/>
    <w:rsid w:val="003E199B"/>
    <w:rsid w:val="003E1B49"/>
    <w:rsid w:val="003E1C2C"/>
    <w:rsid w:val="003E20DA"/>
    <w:rsid w:val="003E230F"/>
    <w:rsid w:val="003E24E0"/>
    <w:rsid w:val="003E26A8"/>
    <w:rsid w:val="003E26B2"/>
    <w:rsid w:val="003E298B"/>
    <w:rsid w:val="003E2ACF"/>
    <w:rsid w:val="003E2D2E"/>
    <w:rsid w:val="003E2DB4"/>
    <w:rsid w:val="003E2DB8"/>
    <w:rsid w:val="003E3013"/>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623"/>
    <w:rsid w:val="003F3764"/>
    <w:rsid w:val="003F3BE1"/>
    <w:rsid w:val="003F3C05"/>
    <w:rsid w:val="003F3D6B"/>
    <w:rsid w:val="003F3F1B"/>
    <w:rsid w:val="003F45F1"/>
    <w:rsid w:val="003F491F"/>
    <w:rsid w:val="003F4AC0"/>
    <w:rsid w:val="003F4B91"/>
    <w:rsid w:val="003F5256"/>
    <w:rsid w:val="003F5320"/>
    <w:rsid w:val="003F54D2"/>
    <w:rsid w:val="003F5ADC"/>
    <w:rsid w:val="003F5CF1"/>
    <w:rsid w:val="003F65D5"/>
    <w:rsid w:val="003F6645"/>
    <w:rsid w:val="003F6ADF"/>
    <w:rsid w:val="003F6BEB"/>
    <w:rsid w:val="003F7613"/>
    <w:rsid w:val="003F7668"/>
    <w:rsid w:val="003F7751"/>
    <w:rsid w:val="003F79F6"/>
    <w:rsid w:val="003F7ADA"/>
    <w:rsid w:val="003F7BE6"/>
    <w:rsid w:val="00400269"/>
    <w:rsid w:val="0040051B"/>
    <w:rsid w:val="004007E8"/>
    <w:rsid w:val="004008B0"/>
    <w:rsid w:val="00400BE2"/>
    <w:rsid w:val="00400E11"/>
    <w:rsid w:val="0040118B"/>
    <w:rsid w:val="00401668"/>
    <w:rsid w:val="00401AF0"/>
    <w:rsid w:val="00402187"/>
    <w:rsid w:val="00402BA0"/>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3A5"/>
    <w:rsid w:val="00405857"/>
    <w:rsid w:val="00405C9A"/>
    <w:rsid w:val="00405EE7"/>
    <w:rsid w:val="00405F8D"/>
    <w:rsid w:val="004061B0"/>
    <w:rsid w:val="004063A7"/>
    <w:rsid w:val="0040699C"/>
    <w:rsid w:val="004070B7"/>
    <w:rsid w:val="00407170"/>
    <w:rsid w:val="004072CF"/>
    <w:rsid w:val="00407335"/>
    <w:rsid w:val="00407363"/>
    <w:rsid w:val="004074FC"/>
    <w:rsid w:val="004079A4"/>
    <w:rsid w:val="00407A40"/>
    <w:rsid w:val="00407A6E"/>
    <w:rsid w:val="004102F8"/>
    <w:rsid w:val="004105DB"/>
    <w:rsid w:val="00410F3C"/>
    <w:rsid w:val="00411109"/>
    <w:rsid w:val="0041147B"/>
    <w:rsid w:val="00411BF9"/>
    <w:rsid w:val="00411D4F"/>
    <w:rsid w:val="00411E21"/>
    <w:rsid w:val="0041243D"/>
    <w:rsid w:val="004127F8"/>
    <w:rsid w:val="00412A95"/>
    <w:rsid w:val="00412E4D"/>
    <w:rsid w:val="00412FE3"/>
    <w:rsid w:val="00413192"/>
    <w:rsid w:val="00413280"/>
    <w:rsid w:val="004136E7"/>
    <w:rsid w:val="004139D6"/>
    <w:rsid w:val="00413D05"/>
    <w:rsid w:val="0041411B"/>
    <w:rsid w:val="00414A47"/>
    <w:rsid w:val="00414BD6"/>
    <w:rsid w:val="00414D64"/>
    <w:rsid w:val="00415194"/>
    <w:rsid w:val="00415201"/>
    <w:rsid w:val="004156B1"/>
    <w:rsid w:val="004158B0"/>
    <w:rsid w:val="00415B2E"/>
    <w:rsid w:val="00415E6C"/>
    <w:rsid w:val="00415EE8"/>
    <w:rsid w:val="004160D7"/>
    <w:rsid w:val="00416208"/>
    <w:rsid w:val="00416802"/>
    <w:rsid w:val="00416EE8"/>
    <w:rsid w:val="004171EC"/>
    <w:rsid w:val="00417369"/>
    <w:rsid w:val="004173C2"/>
    <w:rsid w:val="004173F7"/>
    <w:rsid w:val="00417625"/>
    <w:rsid w:val="0041762F"/>
    <w:rsid w:val="00417A99"/>
    <w:rsid w:val="00420116"/>
    <w:rsid w:val="00420420"/>
    <w:rsid w:val="0042082C"/>
    <w:rsid w:val="00420863"/>
    <w:rsid w:val="0042089C"/>
    <w:rsid w:val="004208DD"/>
    <w:rsid w:val="00421039"/>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4931"/>
    <w:rsid w:val="004255E7"/>
    <w:rsid w:val="00425760"/>
    <w:rsid w:val="00425A23"/>
    <w:rsid w:val="0042610D"/>
    <w:rsid w:val="0042640A"/>
    <w:rsid w:val="0042660B"/>
    <w:rsid w:val="00426B94"/>
    <w:rsid w:val="00426EF4"/>
    <w:rsid w:val="0042715E"/>
    <w:rsid w:val="00427482"/>
    <w:rsid w:val="00427731"/>
    <w:rsid w:val="00427B0A"/>
    <w:rsid w:val="00427F22"/>
    <w:rsid w:val="0043004F"/>
    <w:rsid w:val="00430098"/>
    <w:rsid w:val="004303E6"/>
    <w:rsid w:val="004304A4"/>
    <w:rsid w:val="00430512"/>
    <w:rsid w:val="0043063A"/>
    <w:rsid w:val="00430985"/>
    <w:rsid w:val="00430A3A"/>
    <w:rsid w:val="00430C97"/>
    <w:rsid w:val="004311B5"/>
    <w:rsid w:val="0043146B"/>
    <w:rsid w:val="00431DD6"/>
    <w:rsid w:val="004320AB"/>
    <w:rsid w:val="004325E2"/>
    <w:rsid w:val="0043260B"/>
    <w:rsid w:val="0043285A"/>
    <w:rsid w:val="00432905"/>
    <w:rsid w:val="0043297A"/>
    <w:rsid w:val="00432A5C"/>
    <w:rsid w:val="00432C62"/>
    <w:rsid w:val="00432E9D"/>
    <w:rsid w:val="00432F0A"/>
    <w:rsid w:val="00433592"/>
    <w:rsid w:val="00433B2D"/>
    <w:rsid w:val="00433D4A"/>
    <w:rsid w:val="00433DAF"/>
    <w:rsid w:val="00433E77"/>
    <w:rsid w:val="004341F4"/>
    <w:rsid w:val="004342A0"/>
    <w:rsid w:val="00434347"/>
    <w:rsid w:val="00434497"/>
    <w:rsid w:val="00434516"/>
    <w:rsid w:val="00434929"/>
    <w:rsid w:val="00434A18"/>
    <w:rsid w:val="00435452"/>
    <w:rsid w:val="00435601"/>
    <w:rsid w:val="00435614"/>
    <w:rsid w:val="0043562B"/>
    <w:rsid w:val="00435632"/>
    <w:rsid w:val="00435CD3"/>
    <w:rsid w:val="00435F15"/>
    <w:rsid w:val="00436263"/>
    <w:rsid w:val="00436353"/>
    <w:rsid w:val="00436571"/>
    <w:rsid w:val="00436D00"/>
    <w:rsid w:val="00437109"/>
    <w:rsid w:val="00437606"/>
    <w:rsid w:val="00440052"/>
    <w:rsid w:val="004400E6"/>
    <w:rsid w:val="004401A4"/>
    <w:rsid w:val="004403EB"/>
    <w:rsid w:val="00440757"/>
    <w:rsid w:val="0044086E"/>
    <w:rsid w:val="00440912"/>
    <w:rsid w:val="00440B16"/>
    <w:rsid w:val="00440C6D"/>
    <w:rsid w:val="00440F34"/>
    <w:rsid w:val="00441239"/>
    <w:rsid w:val="0044125C"/>
    <w:rsid w:val="00441AA7"/>
    <w:rsid w:val="00441C17"/>
    <w:rsid w:val="00441E61"/>
    <w:rsid w:val="00441F42"/>
    <w:rsid w:val="004421D0"/>
    <w:rsid w:val="00442362"/>
    <w:rsid w:val="00442715"/>
    <w:rsid w:val="00442DA1"/>
    <w:rsid w:val="00442EAE"/>
    <w:rsid w:val="004430DD"/>
    <w:rsid w:val="0044397D"/>
    <w:rsid w:val="00443AD7"/>
    <w:rsid w:val="00443E25"/>
    <w:rsid w:val="00443F45"/>
    <w:rsid w:val="00443FB8"/>
    <w:rsid w:val="00443FD4"/>
    <w:rsid w:val="00444013"/>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E68"/>
    <w:rsid w:val="00446FAE"/>
    <w:rsid w:val="00447DD2"/>
    <w:rsid w:val="004504B5"/>
    <w:rsid w:val="004506CF"/>
    <w:rsid w:val="00450852"/>
    <w:rsid w:val="0045097C"/>
    <w:rsid w:val="00450984"/>
    <w:rsid w:val="004509AE"/>
    <w:rsid w:val="00450C30"/>
    <w:rsid w:val="00450CE0"/>
    <w:rsid w:val="00450E2A"/>
    <w:rsid w:val="00451B48"/>
    <w:rsid w:val="00452094"/>
    <w:rsid w:val="00452612"/>
    <w:rsid w:val="004528C9"/>
    <w:rsid w:val="00452C4F"/>
    <w:rsid w:val="00452C7D"/>
    <w:rsid w:val="00453524"/>
    <w:rsid w:val="00453CBA"/>
    <w:rsid w:val="00453D4E"/>
    <w:rsid w:val="0045430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7CF"/>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8AF"/>
    <w:rsid w:val="00462A74"/>
    <w:rsid w:val="00462F48"/>
    <w:rsid w:val="0046324E"/>
    <w:rsid w:val="0046327A"/>
    <w:rsid w:val="004636BA"/>
    <w:rsid w:val="00463932"/>
    <w:rsid w:val="00463B2B"/>
    <w:rsid w:val="00464504"/>
    <w:rsid w:val="00464A1B"/>
    <w:rsid w:val="00464A7D"/>
    <w:rsid w:val="00464D3A"/>
    <w:rsid w:val="00464DE0"/>
    <w:rsid w:val="00465063"/>
    <w:rsid w:val="00465074"/>
    <w:rsid w:val="00465144"/>
    <w:rsid w:val="004653A9"/>
    <w:rsid w:val="00465950"/>
    <w:rsid w:val="00465ACF"/>
    <w:rsid w:val="00465E11"/>
    <w:rsid w:val="00465F0B"/>
    <w:rsid w:val="00466A61"/>
    <w:rsid w:val="00466C57"/>
    <w:rsid w:val="00466D4F"/>
    <w:rsid w:val="00466DA4"/>
    <w:rsid w:val="004672D9"/>
    <w:rsid w:val="004673C9"/>
    <w:rsid w:val="004678F3"/>
    <w:rsid w:val="00467C37"/>
    <w:rsid w:val="00467E03"/>
    <w:rsid w:val="00467FB5"/>
    <w:rsid w:val="00470478"/>
    <w:rsid w:val="00470D35"/>
    <w:rsid w:val="00470D50"/>
    <w:rsid w:val="00470E52"/>
    <w:rsid w:val="00470F43"/>
    <w:rsid w:val="0047124B"/>
    <w:rsid w:val="004714EB"/>
    <w:rsid w:val="004715D0"/>
    <w:rsid w:val="004717C4"/>
    <w:rsid w:val="004718D7"/>
    <w:rsid w:val="00471B2D"/>
    <w:rsid w:val="004722D3"/>
    <w:rsid w:val="004729B1"/>
    <w:rsid w:val="004729BE"/>
    <w:rsid w:val="00472AD1"/>
    <w:rsid w:val="00473163"/>
    <w:rsid w:val="004738A1"/>
    <w:rsid w:val="004738A4"/>
    <w:rsid w:val="00473B3D"/>
    <w:rsid w:val="00473CEC"/>
    <w:rsid w:val="0047402B"/>
    <w:rsid w:val="004740A8"/>
    <w:rsid w:val="00474178"/>
    <w:rsid w:val="004742D0"/>
    <w:rsid w:val="004742E0"/>
    <w:rsid w:val="0047450A"/>
    <w:rsid w:val="00474729"/>
    <w:rsid w:val="00474788"/>
    <w:rsid w:val="004748F5"/>
    <w:rsid w:val="0047490D"/>
    <w:rsid w:val="00474D7D"/>
    <w:rsid w:val="00474E00"/>
    <w:rsid w:val="00474EDA"/>
    <w:rsid w:val="00475760"/>
    <w:rsid w:val="00475E47"/>
    <w:rsid w:val="00475F67"/>
    <w:rsid w:val="004763D4"/>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86D"/>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02C"/>
    <w:rsid w:val="00485100"/>
    <w:rsid w:val="004852B8"/>
    <w:rsid w:val="004852CF"/>
    <w:rsid w:val="0048536F"/>
    <w:rsid w:val="00485497"/>
    <w:rsid w:val="00485CB3"/>
    <w:rsid w:val="00485D7D"/>
    <w:rsid w:val="00486067"/>
    <w:rsid w:val="004860E2"/>
    <w:rsid w:val="0048620A"/>
    <w:rsid w:val="00486710"/>
    <w:rsid w:val="00486E77"/>
    <w:rsid w:val="004870C5"/>
    <w:rsid w:val="00487896"/>
    <w:rsid w:val="00487CA1"/>
    <w:rsid w:val="00487F58"/>
    <w:rsid w:val="00490310"/>
    <w:rsid w:val="004907E1"/>
    <w:rsid w:val="00490D61"/>
    <w:rsid w:val="004910BD"/>
    <w:rsid w:val="0049139C"/>
    <w:rsid w:val="004913C0"/>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EC"/>
    <w:rsid w:val="004949B4"/>
    <w:rsid w:val="0049526F"/>
    <w:rsid w:val="00495292"/>
    <w:rsid w:val="0049535F"/>
    <w:rsid w:val="004955E5"/>
    <w:rsid w:val="00495637"/>
    <w:rsid w:val="00495E31"/>
    <w:rsid w:val="00495E6C"/>
    <w:rsid w:val="00495EB3"/>
    <w:rsid w:val="00495F69"/>
    <w:rsid w:val="004969D0"/>
    <w:rsid w:val="00496C00"/>
    <w:rsid w:val="00496D08"/>
    <w:rsid w:val="00496D59"/>
    <w:rsid w:val="00496E98"/>
    <w:rsid w:val="004976A7"/>
    <w:rsid w:val="00497799"/>
    <w:rsid w:val="00497B4B"/>
    <w:rsid w:val="00497F70"/>
    <w:rsid w:val="004A038E"/>
    <w:rsid w:val="004A05E6"/>
    <w:rsid w:val="004A0623"/>
    <w:rsid w:val="004A08E3"/>
    <w:rsid w:val="004A0904"/>
    <w:rsid w:val="004A0CA5"/>
    <w:rsid w:val="004A0DF8"/>
    <w:rsid w:val="004A0EEA"/>
    <w:rsid w:val="004A15CE"/>
    <w:rsid w:val="004A15D5"/>
    <w:rsid w:val="004A1808"/>
    <w:rsid w:val="004A187C"/>
    <w:rsid w:val="004A1965"/>
    <w:rsid w:val="004A1AB9"/>
    <w:rsid w:val="004A1D0A"/>
    <w:rsid w:val="004A1E4F"/>
    <w:rsid w:val="004A204A"/>
    <w:rsid w:val="004A24C4"/>
    <w:rsid w:val="004A2623"/>
    <w:rsid w:val="004A314D"/>
    <w:rsid w:val="004A3151"/>
    <w:rsid w:val="004A3225"/>
    <w:rsid w:val="004A38B3"/>
    <w:rsid w:val="004A447B"/>
    <w:rsid w:val="004A454B"/>
    <w:rsid w:val="004A4625"/>
    <w:rsid w:val="004A4CDF"/>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A2A"/>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957"/>
    <w:rsid w:val="004B3CA1"/>
    <w:rsid w:val="004B3CED"/>
    <w:rsid w:val="004B4139"/>
    <w:rsid w:val="004B4356"/>
    <w:rsid w:val="004B488F"/>
    <w:rsid w:val="004B55C6"/>
    <w:rsid w:val="004B56DE"/>
    <w:rsid w:val="004B590A"/>
    <w:rsid w:val="004B5FE2"/>
    <w:rsid w:val="004B6008"/>
    <w:rsid w:val="004B61BB"/>
    <w:rsid w:val="004B61C7"/>
    <w:rsid w:val="004B62A9"/>
    <w:rsid w:val="004B6441"/>
    <w:rsid w:val="004B64D8"/>
    <w:rsid w:val="004B6887"/>
    <w:rsid w:val="004B6CB1"/>
    <w:rsid w:val="004B6F4F"/>
    <w:rsid w:val="004B7109"/>
    <w:rsid w:val="004B767A"/>
    <w:rsid w:val="004B7689"/>
    <w:rsid w:val="004B783E"/>
    <w:rsid w:val="004B7C59"/>
    <w:rsid w:val="004B7E96"/>
    <w:rsid w:val="004C0260"/>
    <w:rsid w:val="004C044D"/>
    <w:rsid w:val="004C0B18"/>
    <w:rsid w:val="004C0D02"/>
    <w:rsid w:val="004C0F8B"/>
    <w:rsid w:val="004C1051"/>
    <w:rsid w:val="004C10EA"/>
    <w:rsid w:val="004C136A"/>
    <w:rsid w:val="004C149D"/>
    <w:rsid w:val="004C1721"/>
    <w:rsid w:val="004C1888"/>
    <w:rsid w:val="004C18C0"/>
    <w:rsid w:val="004C1A8E"/>
    <w:rsid w:val="004C1F7E"/>
    <w:rsid w:val="004C2085"/>
    <w:rsid w:val="004C223C"/>
    <w:rsid w:val="004C226E"/>
    <w:rsid w:val="004C2B05"/>
    <w:rsid w:val="004C2EDE"/>
    <w:rsid w:val="004C2FC5"/>
    <w:rsid w:val="004C321F"/>
    <w:rsid w:val="004C348D"/>
    <w:rsid w:val="004C3617"/>
    <w:rsid w:val="004C376E"/>
    <w:rsid w:val="004C37D0"/>
    <w:rsid w:val="004C3A55"/>
    <w:rsid w:val="004C3DCB"/>
    <w:rsid w:val="004C4689"/>
    <w:rsid w:val="004C47B3"/>
    <w:rsid w:val="004C4DE3"/>
    <w:rsid w:val="004C4DEE"/>
    <w:rsid w:val="004C5065"/>
    <w:rsid w:val="004C5606"/>
    <w:rsid w:val="004C59A8"/>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B81"/>
    <w:rsid w:val="004C7FAF"/>
    <w:rsid w:val="004D0093"/>
    <w:rsid w:val="004D02CC"/>
    <w:rsid w:val="004D0378"/>
    <w:rsid w:val="004D0478"/>
    <w:rsid w:val="004D0D98"/>
    <w:rsid w:val="004D1277"/>
    <w:rsid w:val="004D2261"/>
    <w:rsid w:val="004D2402"/>
    <w:rsid w:val="004D25E3"/>
    <w:rsid w:val="004D2677"/>
    <w:rsid w:val="004D28E5"/>
    <w:rsid w:val="004D3063"/>
    <w:rsid w:val="004D338B"/>
    <w:rsid w:val="004D3738"/>
    <w:rsid w:val="004D37E7"/>
    <w:rsid w:val="004D38C3"/>
    <w:rsid w:val="004D3A14"/>
    <w:rsid w:val="004D3B8A"/>
    <w:rsid w:val="004D40A3"/>
    <w:rsid w:val="004D4210"/>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463"/>
    <w:rsid w:val="004D751E"/>
    <w:rsid w:val="004D79BC"/>
    <w:rsid w:val="004D79F5"/>
    <w:rsid w:val="004D7D9E"/>
    <w:rsid w:val="004D7FA8"/>
    <w:rsid w:val="004E05A9"/>
    <w:rsid w:val="004E0842"/>
    <w:rsid w:val="004E09ED"/>
    <w:rsid w:val="004E0A54"/>
    <w:rsid w:val="004E0A99"/>
    <w:rsid w:val="004E0F2B"/>
    <w:rsid w:val="004E11C9"/>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7AC"/>
    <w:rsid w:val="004E48EA"/>
    <w:rsid w:val="004E49C5"/>
    <w:rsid w:val="004E4CC0"/>
    <w:rsid w:val="004E53EC"/>
    <w:rsid w:val="004E55DE"/>
    <w:rsid w:val="004E55EF"/>
    <w:rsid w:val="004E5AFE"/>
    <w:rsid w:val="004E5CB3"/>
    <w:rsid w:val="004E5D54"/>
    <w:rsid w:val="004E5E20"/>
    <w:rsid w:val="004E5EC0"/>
    <w:rsid w:val="004E5EF6"/>
    <w:rsid w:val="004E63D2"/>
    <w:rsid w:val="004E644F"/>
    <w:rsid w:val="004E6540"/>
    <w:rsid w:val="004E6A77"/>
    <w:rsid w:val="004E6C8F"/>
    <w:rsid w:val="004E7064"/>
    <w:rsid w:val="004E7224"/>
    <w:rsid w:val="004E7665"/>
    <w:rsid w:val="004E782E"/>
    <w:rsid w:val="004E78C8"/>
    <w:rsid w:val="004E7BB7"/>
    <w:rsid w:val="004F0299"/>
    <w:rsid w:val="004F05EC"/>
    <w:rsid w:val="004F0733"/>
    <w:rsid w:val="004F0829"/>
    <w:rsid w:val="004F09EB"/>
    <w:rsid w:val="004F0A6E"/>
    <w:rsid w:val="004F0EDA"/>
    <w:rsid w:val="004F1B9D"/>
    <w:rsid w:val="004F1DD8"/>
    <w:rsid w:val="004F26FA"/>
    <w:rsid w:val="004F2825"/>
    <w:rsid w:val="004F37F0"/>
    <w:rsid w:val="004F40C2"/>
    <w:rsid w:val="004F40F8"/>
    <w:rsid w:val="004F4207"/>
    <w:rsid w:val="004F4823"/>
    <w:rsid w:val="004F49FE"/>
    <w:rsid w:val="004F4B02"/>
    <w:rsid w:val="004F4C69"/>
    <w:rsid w:val="004F5552"/>
    <w:rsid w:val="004F5C1F"/>
    <w:rsid w:val="004F5CA3"/>
    <w:rsid w:val="004F5D10"/>
    <w:rsid w:val="004F6043"/>
    <w:rsid w:val="004F6299"/>
    <w:rsid w:val="004F6420"/>
    <w:rsid w:val="004F692F"/>
    <w:rsid w:val="004F6CEE"/>
    <w:rsid w:val="004F7334"/>
    <w:rsid w:val="004F76B5"/>
    <w:rsid w:val="004F79DA"/>
    <w:rsid w:val="004F7BBD"/>
    <w:rsid w:val="004F7E2D"/>
    <w:rsid w:val="004F7F73"/>
    <w:rsid w:val="00500046"/>
    <w:rsid w:val="00500243"/>
    <w:rsid w:val="005003DF"/>
    <w:rsid w:val="00500689"/>
    <w:rsid w:val="00500EBC"/>
    <w:rsid w:val="00501044"/>
    <w:rsid w:val="005011E9"/>
    <w:rsid w:val="005014CD"/>
    <w:rsid w:val="00501650"/>
    <w:rsid w:val="005017D9"/>
    <w:rsid w:val="00501A95"/>
    <w:rsid w:val="00501D13"/>
    <w:rsid w:val="00501EB7"/>
    <w:rsid w:val="0050208E"/>
    <w:rsid w:val="00502976"/>
    <w:rsid w:val="00502F39"/>
    <w:rsid w:val="005031AA"/>
    <w:rsid w:val="00503BB1"/>
    <w:rsid w:val="00503CBC"/>
    <w:rsid w:val="00503CFC"/>
    <w:rsid w:val="00503F13"/>
    <w:rsid w:val="00504201"/>
    <w:rsid w:val="0050420E"/>
    <w:rsid w:val="005048BE"/>
    <w:rsid w:val="00505386"/>
    <w:rsid w:val="00505A3C"/>
    <w:rsid w:val="00506222"/>
    <w:rsid w:val="005068E4"/>
    <w:rsid w:val="00506AF5"/>
    <w:rsid w:val="00506CAE"/>
    <w:rsid w:val="00506E83"/>
    <w:rsid w:val="0050705A"/>
    <w:rsid w:val="0050724C"/>
    <w:rsid w:val="00507254"/>
    <w:rsid w:val="00507A3B"/>
    <w:rsid w:val="00507B00"/>
    <w:rsid w:val="00507B9C"/>
    <w:rsid w:val="00507BDC"/>
    <w:rsid w:val="00507C22"/>
    <w:rsid w:val="00510BF5"/>
    <w:rsid w:val="00511476"/>
    <w:rsid w:val="00511C2E"/>
    <w:rsid w:val="005123AF"/>
    <w:rsid w:val="005124F4"/>
    <w:rsid w:val="00512C8D"/>
    <w:rsid w:val="00512E17"/>
    <w:rsid w:val="00513169"/>
    <w:rsid w:val="005134B2"/>
    <w:rsid w:val="005136EC"/>
    <w:rsid w:val="0051395C"/>
    <w:rsid w:val="00513B3A"/>
    <w:rsid w:val="00513DE9"/>
    <w:rsid w:val="00513FA0"/>
    <w:rsid w:val="005143F8"/>
    <w:rsid w:val="00514A53"/>
    <w:rsid w:val="00514C01"/>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E3E"/>
    <w:rsid w:val="00517EB6"/>
    <w:rsid w:val="005200B3"/>
    <w:rsid w:val="005200CA"/>
    <w:rsid w:val="005205BE"/>
    <w:rsid w:val="0052078D"/>
    <w:rsid w:val="0052087B"/>
    <w:rsid w:val="00520D10"/>
    <w:rsid w:val="00520EC9"/>
    <w:rsid w:val="00520FF1"/>
    <w:rsid w:val="00521665"/>
    <w:rsid w:val="00521884"/>
    <w:rsid w:val="00521A11"/>
    <w:rsid w:val="00521F5F"/>
    <w:rsid w:val="005222C5"/>
    <w:rsid w:val="00522572"/>
    <w:rsid w:val="00522586"/>
    <w:rsid w:val="005225AB"/>
    <w:rsid w:val="005228F6"/>
    <w:rsid w:val="005229BB"/>
    <w:rsid w:val="00523052"/>
    <w:rsid w:val="00523601"/>
    <w:rsid w:val="00523667"/>
    <w:rsid w:val="0052367A"/>
    <w:rsid w:val="005238A2"/>
    <w:rsid w:val="00523920"/>
    <w:rsid w:val="00523971"/>
    <w:rsid w:val="00523DC0"/>
    <w:rsid w:val="005242A2"/>
    <w:rsid w:val="005244F7"/>
    <w:rsid w:val="005245D0"/>
    <w:rsid w:val="005245E6"/>
    <w:rsid w:val="0052460B"/>
    <w:rsid w:val="00524849"/>
    <w:rsid w:val="00524A20"/>
    <w:rsid w:val="00524B0C"/>
    <w:rsid w:val="00524D75"/>
    <w:rsid w:val="00524DB7"/>
    <w:rsid w:val="0052573C"/>
    <w:rsid w:val="0052598D"/>
    <w:rsid w:val="00525A52"/>
    <w:rsid w:val="00525E31"/>
    <w:rsid w:val="00525E58"/>
    <w:rsid w:val="00526528"/>
    <w:rsid w:val="005266EC"/>
    <w:rsid w:val="00526D09"/>
    <w:rsid w:val="00526D84"/>
    <w:rsid w:val="0052702F"/>
    <w:rsid w:val="0052707B"/>
    <w:rsid w:val="0052751D"/>
    <w:rsid w:val="00527640"/>
    <w:rsid w:val="005277A3"/>
    <w:rsid w:val="0052782A"/>
    <w:rsid w:val="0053011F"/>
    <w:rsid w:val="005308D2"/>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4924"/>
    <w:rsid w:val="00534A2D"/>
    <w:rsid w:val="00534C5F"/>
    <w:rsid w:val="00534D96"/>
    <w:rsid w:val="00535095"/>
    <w:rsid w:val="0053509D"/>
    <w:rsid w:val="00535193"/>
    <w:rsid w:val="00535394"/>
    <w:rsid w:val="00535E13"/>
    <w:rsid w:val="00535F3D"/>
    <w:rsid w:val="005363C9"/>
    <w:rsid w:val="0053650A"/>
    <w:rsid w:val="005365A1"/>
    <w:rsid w:val="0053664C"/>
    <w:rsid w:val="00536833"/>
    <w:rsid w:val="005368FB"/>
    <w:rsid w:val="0053737E"/>
    <w:rsid w:val="005375DF"/>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5F"/>
    <w:rsid w:val="005443EC"/>
    <w:rsid w:val="00544791"/>
    <w:rsid w:val="00544C59"/>
    <w:rsid w:val="00544CE3"/>
    <w:rsid w:val="00544F7A"/>
    <w:rsid w:val="00544FD0"/>
    <w:rsid w:val="00545217"/>
    <w:rsid w:val="00545353"/>
    <w:rsid w:val="005453D1"/>
    <w:rsid w:val="00545403"/>
    <w:rsid w:val="00545421"/>
    <w:rsid w:val="00545F17"/>
    <w:rsid w:val="00545F9B"/>
    <w:rsid w:val="00546697"/>
    <w:rsid w:val="00546BC4"/>
    <w:rsid w:val="0054720C"/>
    <w:rsid w:val="0054736F"/>
    <w:rsid w:val="005478CC"/>
    <w:rsid w:val="00547AAB"/>
    <w:rsid w:val="00547B0A"/>
    <w:rsid w:val="00547C0E"/>
    <w:rsid w:val="00547F1E"/>
    <w:rsid w:val="00550515"/>
    <w:rsid w:val="00550762"/>
    <w:rsid w:val="005508C3"/>
    <w:rsid w:val="00550B1B"/>
    <w:rsid w:val="00550FA2"/>
    <w:rsid w:val="00551235"/>
    <w:rsid w:val="0055176A"/>
    <w:rsid w:val="00551AE1"/>
    <w:rsid w:val="00551E08"/>
    <w:rsid w:val="00551FCA"/>
    <w:rsid w:val="00552091"/>
    <w:rsid w:val="005524FE"/>
    <w:rsid w:val="005528C5"/>
    <w:rsid w:val="00552A58"/>
    <w:rsid w:val="00552C6C"/>
    <w:rsid w:val="00552CBB"/>
    <w:rsid w:val="00553502"/>
    <w:rsid w:val="00553816"/>
    <w:rsid w:val="00553AE1"/>
    <w:rsid w:val="00553BBD"/>
    <w:rsid w:val="005541F1"/>
    <w:rsid w:val="0055466E"/>
    <w:rsid w:val="00554B68"/>
    <w:rsid w:val="00554C5E"/>
    <w:rsid w:val="00554F48"/>
    <w:rsid w:val="00555190"/>
    <w:rsid w:val="0055522B"/>
    <w:rsid w:val="005557F7"/>
    <w:rsid w:val="00555FD4"/>
    <w:rsid w:val="0055637B"/>
    <w:rsid w:val="005563C7"/>
    <w:rsid w:val="0055690C"/>
    <w:rsid w:val="00556BFE"/>
    <w:rsid w:val="00556F00"/>
    <w:rsid w:val="00556FA8"/>
    <w:rsid w:val="00557171"/>
    <w:rsid w:val="005571C5"/>
    <w:rsid w:val="00557379"/>
    <w:rsid w:val="0055760B"/>
    <w:rsid w:val="005576F7"/>
    <w:rsid w:val="005577D4"/>
    <w:rsid w:val="00557943"/>
    <w:rsid w:val="00560676"/>
    <w:rsid w:val="00560757"/>
    <w:rsid w:val="005608FE"/>
    <w:rsid w:val="00560A3B"/>
    <w:rsid w:val="005614AD"/>
    <w:rsid w:val="005614B8"/>
    <w:rsid w:val="0056158D"/>
    <w:rsid w:val="0056163F"/>
    <w:rsid w:val="00561D9A"/>
    <w:rsid w:val="005627BC"/>
    <w:rsid w:val="005627F5"/>
    <w:rsid w:val="005629ED"/>
    <w:rsid w:val="00562A4B"/>
    <w:rsid w:val="00562CFB"/>
    <w:rsid w:val="00562E05"/>
    <w:rsid w:val="00563AD5"/>
    <w:rsid w:val="0056411A"/>
    <w:rsid w:val="00564B02"/>
    <w:rsid w:val="00564BF2"/>
    <w:rsid w:val="0056511D"/>
    <w:rsid w:val="005653EF"/>
    <w:rsid w:val="00565588"/>
    <w:rsid w:val="00565866"/>
    <w:rsid w:val="0056604D"/>
    <w:rsid w:val="00566177"/>
    <w:rsid w:val="00566190"/>
    <w:rsid w:val="0056619D"/>
    <w:rsid w:val="005662A3"/>
    <w:rsid w:val="0056641C"/>
    <w:rsid w:val="00566469"/>
    <w:rsid w:val="005668E0"/>
    <w:rsid w:val="00566CB1"/>
    <w:rsid w:val="00566CD3"/>
    <w:rsid w:val="0056722E"/>
    <w:rsid w:val="00567347"/>
    <w:rsid w:val="0056782C"/>
    <w:rsid w:val="00567B4B"/>
    <w:rsid w:val="00570586"/>
    <w:rsid w:val="0057060A"/>
    <w:rsid w:val="005711AE"/>
    <w:rsid w:val="00571231"/>
    <w:rsid w:val="00571900"/>
    <w:rsid w:val="005719CC"/>
    <w:rsid w:val="00571F80"/>
    <w:rsid w:val="00572669"/>
    <w:rsid w:val="005728F2"/>
    <w:rsid w:val="00572E94"/>
    <w:rsid w:val="005738C9"/>
    <w:rsid w:val="00573977"/>
    <w:rsid w:val="00573C07"/>
    <w:rsid w:val="005740BD"/>
    <w:rsid w:val="005745EB"/>
    <w:rsid w:val="0057486A"/>
    <w:rsid w:val="00574C21"/>
    <w:rsid w:val="00574C5C"/>
    <w:rsid w:val="00574E85"/>
    <w:rsid w:val="00575579"/>
    <w:rsid w:val="00575ED0"/>
    <w:rsid w:val="005760C9"/>
    <w:rsid w:val="00576248"/>
    <w:rsid w:val="00576706"/>
    <w:rsid w:val="005769CA"/>
    <w:rsid w:val="005769E8"/>
    <w:rsid w:val="00576A03"/>
    <w:rsid w:val="00576C0C"/>
    <w:rsid w:val="00576F9D"/>
    <w:rsid w:val="005778B6"/>
    <w:rsid w:val="00577B06"/>
    <w:rsid w:val="00577ED2"/>
    <w:rsid w:val="00577F9C"/>
    <w:rsid w:val="0058025A"/>
    <w:rsid w:val="00580A0B"/>
    <w:rsid w:val="00580CB9"/>
    <w:rsid w:val="00581685"/>
    <w:rsid w:val="005816B5"/>
    <w:rsid w:val="00581768"/>
    <w:rsid w:val="00581D40"/>
    <w:rsid w:val="005821F6"/>
    <w:rsid w:val="005825F2"/>
    <w:rsid w:val="005827A2"/>
    <w:rsid w:val="005829E3"/>
    <w:rsid w:val="00582A16"/>
    <w:rsid w:val="00582D6A"/>
    <w:rsid w:val="005832A4"/>
    <w:rsid w:val="0058338F"/>
    <w:rsid w:val="0058368D"/>
    <w:rsid w:val="00583802"/>
    <w:rsid w:val="00583984"/>
    <w:rsid w:val="00583AFC"/>
    <w:rsid w:val="00583BF7"/>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9"/>
    <w:rsid w:val="00586DDA"/>
    <w:rsid w:val="0058736F"/>
    <w:rsid w:val="005873E4"/>
    <w:rsid w:val="00587BC9"/>
    <w:rsid w:val="00587D21"/>
    <w:rsid w:val="00587E6A"/>
    <w:rsid w:val="00587F29"/>
    <w:rsid w:val="00587F2F"/>
    <w:rsid w:val="00587F45"/>
    <w:rsid w:val="0059039E"/>
    <w:rsid w:val="00590E1D"/>
    <w:rsid w:val="00591486"/>
    <w:rsid w:val="00591707"/>
    <w:rsid w:val="005919A6"/>
    <w:rsid w:val="00591B05"/>
    <w:rsid w:val="00591B92"/>
    <w:rsid w:val="00591EC0"/>
    <w:rsid w:val="00592234"/>
    <w:rsid w:val="0059286F"/>
    <w:rsid w:val="0059290C"/>
    <w:rsid w:val="0059309F"/>
    <w:rsid w:val="0059365B"/>
    <w:rsid w:val="0059391C"/>
    <w:rsid w:val="00593CC4"/>
    <w:rsid w:val="00593ED9"/>
    <w:rsid w:val="00593F10"/>
    <w:rsid w:val="005942D5"/>
    <w:rsid w:val="0059466A"/>
    <w:rsid w:val="00594672"/>
    <w:rsid w:val="0059467B"/>
    <w:rsid w:val="0059469B"/>
    <w:rsid w:val="00594752"/>
    <w:rsid w:val="0059519C"/>
    <w:rsid w:val="0059555D"/>
    <w:rsid w:val="00595777"/>
    <w:rsid w:val="00595C0A"/>
    <w:rsid w:val="00595F68"/>
    <w:rsid w:val="005961C9"/>
    <w:rsid w:val="00596925"/>
    <w:rsid w:val="005969B5"/>
    <w:rsid w:val="00596D0E"/>
    <w:rsid w:val="00597139"/>
    <w:rsid w:val="005977D3"/>
    <w:rsid w:val="00597E5D"/>
    <w:rsid w:val="00597EA2"/>
    <w:rsid w:val="005A00D1"/>
    <w:rsid w:val="005A02C6"/>
    <w:rsid w:val="005A0618"/>
    <w:rsid w:val="005A085B"/>
    <w:rsid w:val="005A0A5D"/>
    <w:rsid w:val="005A0C94"/>
    <w:rsid w:val="005A0F9A"/>
    <w:rsid w:val="005A1200"/>
    <w:rsid w:val="005A191B"/>
    <w:rsid w:val="005A1B56"/>
    <w:rsid w:val="005A251E"/>
    <w:rsid w:val="005A2608"/>
    <w:rsid w:val="005A26E9"/>
    <w:rsid w:val="005A2766"/>
    <w:rsid w:val="005A29EA"/>
    <w:rsid w:val="005A2D3C"/>
    <w:rsid w:val="005A2F1B"/>
    <w:rsid w:val="005A329D"/>
    <w:rsid w:val="005A35C0"/>
    <w:rsid w:val="005A35FA"/>
    <w:rsid w:val="005A3A56"/>
    <w:rsid w:val="005A3B03"/>
    <w:rsid w:val="005A3C41"/>
    <w:rsid w:val="005A492D"/>
    <w:rsid w:val="005A4ECA"/>
    <w:rsid w:val="005A4FCC"/>
    <w:rsid w:val="005A4FD3"/>
    <w:rsid w:val="005A503A"/>
    <w:rsid w:val="005A5284"/>
    <w:rsid w:val="005A52E0"/>
    <w:rsid w:val="005A53E9"/>
    <w:rsid w:val="005A5467"/>
    <w:rsid w:val="005A5CD5"/>
    <w:rsid w:val="005A5F96"/>
    <w:rsid w:val="005A6261"/>
    <w:rsid w:val="005A6358"/>
    <w:rsid w:val="005A65C2"/>
    <w:rsid w:val="005A65CC"/>
    <w:rsid w:val="005A6998"/>
    <w:rsid w:val="005A6C62"/>
    <w:rsid w:val="005A71AA"/>
    <w:rsid w:val="005A7DB0"/>
    <w:rsid w:val="005A7DDD"/>
    <w:rsid w:val="005B00C8"/>
    <w:rsid w:val="005B04BB"/>
    <w:rsid w:val="005B08CB"/>
    <w:rsid w:val="005B0EC4"/>
    <w:rsid w:val="005B1020"/>
    <w:rsid w:val="005B192E"/>
    <w:rsid w:val="005B1E41"/>
    <w:rsid w:val="005B21B5"/>
    <w:rsid w:val="005B2A37"/>
    <w:rsid w:val="005B2B8D"/>
    <w:rsid w:val="005B2D7F"/>
    <w:rsid w:val="005B307A"/>
    <w:rsid w:val="005B3367"/>
    <w:rsid w:val="005B34B9"/>
    <w:rsid w:val="005B354A"/>
    <w:rsid w:val="005B39BE"/>
    <w:rsid w:val="005B3A9C"/>
    <w:rsid w:val="005B4108"/>
    <w:rsid w:val="005B414E"/>
    <w:rsid w:val="005B4429"/>
    <w:rsid w:val="005B448B"/>
    <w:rsid w:val="005B47A3"/>
    <w:rsid w:val="005B4A61"/>
    <w:rsid w:val="005B5445"/>
    <w:rsid w:val="005B55B6"/>
    <w:rsid w:val="005B589C"/>
    <w:rsid w:val="005B5A23"/>
    <w:rsid w:val="005B5DEC"/>
    <w:rsid w:val="005B5F79"/>
    <w:rsid w:val="005B6096"/>
    <w:rsid w:val="005B6182"/>
    <w:rsid w:val="005B6316"/>
    <w:rsid w:val="005B681A"/>
    <w:rsid w:val="005B69B6"/>
    <w:rsid w:val="005B7339"/>
    <w:rsid w:val="005B7842"/>
    <w:rsid w:val="005B792A"/>
    <w:rsid w:val="005B7C97"/>
    <w:rsid w:val="005B7FF3"/>
    <w:rsid w:val="005C0126"/>
    <w:rsid w:val="005C02D8"/>
    <w:rsid w:val="005C0B63"/>
    <w:rsid w:val="005C0F93"/>
    <w:rsid w:val="005C0FEA"/>
    <w:rsid w:val="005C1017"/>
    <w:rsid w:val="005C12CE"/>
    <w:rsid w:val="005C1E1B"/>
    <w:rsid w:val="005C1E53"/>
    <w:rsid w:val="005C1F85"/>
    <w:rsid w:val="005C23C9"/>
    <w:rsid w:val="005C2BB3"/>
    <w:rsid w:val="005C2E12"/>
    <w:rsid w:val="005C30D3"/>
    <w:rsid w:val="005C33C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F4D"/>
    <w:rsid w:val="005C610B"/>
    <w:rsid w:val="005C6289"/>
    <w:rsid w:val="005C629C"/>
    <w:rsid w:val="005C6579"/>
    <w:rsid w:val="005C65D7"/>
    <w:rsid w:val="005C664C"/>
    <w:rsid w:val="005C69A4"/>
    <w:rsid w:val="005C6EA5"/>
    <w:rsid w:val="005C6FB8"/>
    <w:rsid w:val="005C73D0"/>
    <w:rsid w:val="005C73D4"/>
    <w:rsid w:val="005C7676"/>
    <w:rsid w:val="005C7721"/>
    <w:rsid w:val="005C7858"/>
    <w:rsid w:val="005C7C6E"/>
    <w:rsid w:val="005C7D3C"/>
    <w:rsid w:val="005C7E53"/>
    <w:rsid w:val="005C7E98"/>
    <w:rsid w:val="005D000B"/>
    <w:rsid w:val="005D0052"/>
    <w:rsid w:val="005D03AD"/>
    <w:rsid w:val="005D08BA"/>
    <w:rsid w:val="005D08EA"/>
    <w:rsid w:val="005D0A54"/>
    <w:rsid w:val="005D115A"/>
    <w:rsid w:val="005D1301"/>
    <w:rsid w:val="005D1662"/>
    <w:rsid w:val="005D1853"/>
    <w:rsid w:val="005D19A5"/>
    <w:rsid w:val="005D1A0F"/>
    <w:rsid w:val="005D1B23"/>
    <w:rsid w:val="005D2052"/>
    <w:rsid w:val="005D205A"/>
    <w:rsid w:val="005D2094"/>
    <w:rsid w:val="005D27E3"/>
    <w:rsid w:val="005D3154"/>
    <w:rsid w:val="005D319F"/>
    <w:rsid w:val="005D31AC"/>
    <w:rsid w:val="005D3239"/>
    <w:rsid w:val="005D32E6"/>
    <w:rsid w:val="005D3511"/>
    <w:rsid w:val="005D3871"/>
    <w:rsid w:val="005D3B35"/>
    <w:rsid w:val="005D3E9F"/>
    <w:rsid w:val="005D453C"/>
    <w:rsid w:val="005D4D3F"/>
    <w:rsid w:val="005D4E51"/>
    <w:rsid w:val="005D53F5"/>
    <w:rsid w:val="005D5715"/>
    <w:rsid w:val="005D582E"/>
    <w:rsid w:val="005D5B81"/>
    <w:rsid w:val="005D5C63"/>
    <w:rsid w:val="005D5E07"/>
    <w:rsid w:val="005D5F7D"/>
    <w:rsid w:val="005D608D"/>
    <w:rsid w:val="005D6520"/>
    <w:rsid w:val="005D6565"/>
    <w:rsid w:val="005D76AE"/>
    <w:rsid w:val="005D789D"/>
    <w:rsid w:val="005D7CF5"/>
    <w:rsid w:val="005D7D1F"/>
    <w:rsid w:val="005D7D35"/>
    <w:rsid w:val="005E05A6"/>
    <w:rsid w:val="005E0EB3"/>
    <w:rsid w:val="005E0F82"/>
    <w:rsid w:val="005E0FA0"/>
    <w:rsid w:val="005E1746"/>
    <w:rsid w:val="005E19B4"/>
    <w:rsid w:val="005E19CD"/>
    <w:rsid w:val="005E1EE7"/>
    <w:rsid w:val="005E2979"/>
    <w:rsid w:val="005E304A"/>
    <w:rsid w:val="005E3A9C"/>
    <w:rsid w:val="005E3C68"/>
    <w:rsid w:val="005E4302"/>
    <w:rsid w:val="005E46A7"/>
    <w:rsid w:val="005E4868"/>
    <w:rsid w:val="005E49ED"/>
    <w:rsid w:val="005E4A31"/>
    <w:rsid w:val="005E4DB5"/>
    <w:rsid w:val="005E4F0B"/>
    <w:rsid w:val="005E4F75"/>
    <w:rsid w:val="005E534E"/>
    <w:rsid w:val="005E567D"/>
    <w:rsid w:val="005E56C7"/>
    <w:rsid w:val="005E597B"/>
    <w:rsid w:val="005E5BB3"/>
    <w:rsid w:val="005E5ECD"/>
    <w:rsid w:val="005E6128"/>
    <w:rsid w:val="005E63DD"/>
    <w:rsid w:val="005E641D"/>
    <w:rsid w:val="005E6427"/>
    <w:rsid w:val="005E6543"/>
    <w:rsid w:val="005E65AC"/>
    <w:rsid w:val="005E6835"/>
    <w:rsid w:val="005E684F"/>
    <w:rsid w:val="005E69C0"/>
    <w:rsid w:val="005E6BCB"/>
    <w:rsid w:val="005E6DF5"/>
    <w:rsid w:val="005E73A6"/>
    <w:rsid w:val="005E7558"/>
    <w:rsid w:val="005E7684"/>
    <w:rsid w:val="005E7A84"/>
    <w:rsid w:val="005E7AB9"/>
    <w:rsid w:val="005E7BD4"/>
    <w:rsid w:val="005E7C27"/>
    <w:rsid w:val="005E7D93"/>
    <w:rsid w:val="005E7DF7"/>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34D"/>
    <w:rsid w:val="005F2549"/>
    <w:rsid w:val="005F2818"/>
    <w:rsid w:val="005F28F5"/>
    <w:rsid w:val="005F2A90"/>
    <w:rsid w:val="005F30B5"/>
    <w:rsid w:val="005F3158"/>
    <w:rsid w:val="005F3326"/>
    <w:rsid w:val="005F351E"/>
    <w:rsid w:val="005F3673"/>
    <w:rsid w:val="005F3CB3"/>
    <w:rsid w:val="005F3E07"/>
    <w:rsid w:val="005F4045"/>
    <w:rsid w:val="005F4549"/>
    <w:rsid w:val="005F4804"/>
    <w:rsid w:val="005F4D72"/>
    <w:rsid w:val="005F5101"/>
    <w:rsid w:val="005F5358"/>
    <w:rsid w:val="005F5653"/>
    <w:rsid w:val="005F5880"/>
    <w:rsid w:val="005F5BA5"/>
    <w:rsid w:val="005F5BCD"/>
    <w:rsid w:val="005F5BD2"/>
    <w:rsid w:val="005F5E71"/>
    <w:rsid w:val="005F5F67"/>
    <w:rsid w:val="005F6175"/>
    <w:rsid w:val="005F627C"/>
    <w:rsid w:val="005F6357"/>
    <w:rsid w:val="005F655A"/>
    <w:rsid w:val="005F6A83"/>
    <w:rsid w:val="005F6CB4"/>
    <w:rsid w:val="005F6E77"/>
    <w:rsid w:val="005F73D9"/>
    <w:rsid w:val="005F745E"/>
    <w:rsid w:val="005F76A4"/>
    <w:rsid w:val="005F7828"/>
    <w:rsid w:val="005F7A21"/>
    <w:rsid w:val="005F7B2E"/>
    <w:rsid w:val="005F7F8C"/>
    <w:rsid w:val="00600072"/>
    <w:rsid w:val="00600102"/>
    <w:rsid w:val="006004E5"/>
    <w:rsid w:val="00600BA2"/>
    <w:rsid w:val="00600EAD"/>
    <w:rsid w:val="00600EF9"/>
    <w:rsid w:val="0060152F"/>
    <w:rsid w:val="00601E48"/>
    <w:rsid w:val="00601FF2"/>
    <w:rsid w:val="00602EFC"/>
    <w:rsid w:val="00603617"/>
    <w:rsid w:val="00603D2B"/>
    <w:rsid w:val="00603F89"/>
    <w:rsid w:val="00604099"/>
    <w:rsid w:val="006041A7"/>
    <w:rsid w:val="006043F8"/>
    <w:rsid w:val="006046B6"/>
    <w:rsid w:val="00604C2C"/>
    <w:rsid w:val="00604D89"/>
    <w:rsid w:val="0060519C"/>
    <w:rsid w:val="00605797"/>
    <w:rsid w:val="006059EE"/>
    <w:rsid w:val="00605A36"/>
    <w:rsid w:val="00605BC6"/>
    <w:rsid w:val="00605F0E"/>
    <w:rsid w:val="00605F6F"/>
    <w:rsid w:val="006062B7"/>
    <w:rsid w:val="00606513"/>
    <w:rsid w:val="00606536"/>
    <w:rsid w:val="00606F30"/>
    <w:rsid w:val="00606F6A"/>
    <w:rsid w:val="006070D8"/>
    <w:rsid w:val="006074BD"/>
    <w:rsid w:val="00607638"/>
    <w:rsid w:val="006077E4"/>
    <w:rsid w:val="00607BA2"/>
    <w:rsid w:val="00610113"/>
    <w:rsid w:val="006102C5"/>
    <w:rsid w:val="006105FB"/>
    <w:rsid w:val="00610805"/>
    <w:rsid w:val="00610BE3"/>
    <w:rsid w:val="00610D7B"/>
    <w:rsid w:val="00611155"/>
    <w:rsid w:val="006119F8"/>
    <w:rsid w:val="00611B87"/>
    <w:rsid w:val="00611C90"/>
    <w:rsid w:val="00611E72"/>
    <w:rsid w:val="006123A2"/>
    <w:rsid w:val="006123BA"/>
    <w:rsid w:val="006127CF"/>
    <w:rsid w:val="00612996"/>
    <w:rsid w:val="006129BF"/>
    <w:rsid w:val="00612CE9"/>
    <w:rsid w:val="00613101"/>
    <w:rsid w:val="00613713"/>
    <w:rsid w:val="00613B3B"/>
    <w:rsid w:val="006141BA"/>
    <w:rsid w:val="00614537"/>
    <w:rsid w:val="00614B60"/>
    <w:rsid w:val="00614B75"/>
    <w:rsid w:val="006152A7"/>
    <w:rsid w:val="00615436"/>
    <w:rsid w:val="0061552D"/>
    <w:rsid w:val="006157A1"/>
    <w:rsid w:val="00615908"/>
    <w:rsid w:val="00615ADC"/>
    <w:rsid w:val="00615BC6"/>
    <w:rsid w:val="006160A4"/>
    <w:rsid w:val="00616121"/>
    <w:rsid w:val="00616198"/>
    <w:rsid w:val="006161A2"/>
    <w:rsid w:val="006162EC"/>
    <w:rsid w:val="006167D4"/>
    <w:rsid w:val="0061685D"/>
    <w:rsid w:val="0061700B"/>
    <w:rsid w:val="006173AF"/>
    <w:rsid w:val="00617706"/>
    <w:rsid w:val="006178BC"/>
    <w:rsid w:val="00617BB7"/>
    <w:rsid w:val="00617D39"/>
    <w:rsid w:val="00617EC1"/>
    <w:rsid w:val="00617F8F"/>
    <w:rsid w:val="006205C1"/>
    <w:rsid w:val="00620D0A"/>
    <w:rsid w:val="00620E6F"/>
    <w:rsid w:val="00621000"/>
    <w:rsid w:val="00621293"/>
    <w:rsid w:val="00621477"/>
    <w:rsid w:val="0062180E"/>
    <w:rsid w:val="00622D0F"/>
    <w:rsid w:val="006231B0"/>
    <w:rsid w:val="0062340D"/>
    <w:rsid w:val="006235DE"/>
    <w:rsid w:val="0062365C"/>
    <w:rsid w:val="00623C0E"/>
    <w:rsid w:val="00623FD3"/>
    <w:rsid w:val="00623FDF"/>
    <w:rsid w:val="0062416F"/>
    <w:rsid w:val="00624316"/>
    <w:rsid w:val="00624553"/>
    <w:rsid w:val="00624B55"/>
    <w:rsid w:val="00624B7A"/>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258"/>
    <w:rsid w:val="0062731E"/>
    <w:rsid w:val="006273BD"/>
    <w:rsid w:val="00630038"/>
    <w:rsid w:val="006307AE"/>
    <w:rsid w:val="006311A3"/>
    <w:rsid w:val="006312FE"/>
    <w:rsid w:val="0063180A"/>
    <w:rsid w:val="006318AA"/>
    <w:rsid w:val="0063190E"/>
    <w:rsid w:val="00631A0D"/>
    <w:rsid w:val="006321DD"/>
    <w:rsid w:val="0063253F"/>
    <w:rsid w:val="006326A8"/>
    <w:rsid w:val="00632BFE"/>
    <w:rsid w:val="00632CC4"/>
    <w:rsid w:val="0063328E"/>
    <w:rsid w:val="006337F9"/>
    <w:rsid w:val="00633854"/>
    <w:rsid w:val="00633A4B"/>
    <w:rsid w:val="00633CAB"/>
    <w:rsid w:val="00633CDF"/>
    <w:rsid w:val="00633EB9"/>
    <w:rsid w:val="00633F15"/>
    <w:rsid w:val="00633FFB"/>
    <w:rsid w:val="006343C8"/>
    <w:rsid w:val="00634B52"/>
    <w:rsid w:val="00635200"/>
    <w:rsid w:val="00635350"/>
    <w:rsid w:val="00635564"/>
    <w:rsid w:val="0063592D"/>
    <w:rsid w:val="00635B23"/>
    <w:rsid w:val="00635B39"/>
    <w:rsid w:val="00635E06"/>
    <w:rsid w:val="00635FF3"/>
    <w:rsid w:val="00636457"/>
    <w:rsid w:val="00636784"/>
    <w:rsid w:val="00636F0B"/>
    <w:rsid w:val="00636F82"/>
    <w:rsid w:val="006376EE"/>
    <w:rsid w:val="006377CA"/>
    <w:rsid w:val="00637A86"/>
    <w:rsid w:val="00637C32"/>
    <w:rsid w:val="00637E0B"/>
    <w:rsid w:val="006408FC"/>
    <w:rsid w:val="00640935"/>
    <w:rsid w:val="00640A20"/>
    <w:rsid w:val="00640B19"/>
    <w:rsid w:val="00640BCA"/>
    <w:rsid w:val="00640C40"/>
    <w:rsid w:val="0064141A"/>
    <w:rsid w:val="00641591"/>
    <w:rsid w:val="006415CF"/>
    <w:rsid w:val="0064161D"/>
    <w:rsid w:val="00641707"/>
    <w:rsid w:val="00641878"/>
    <w:rsid w:val="006418F0"/>
    <w:rsid w:val="00641B12"/>
    <w:rsid w:val="00641C69"/>
    <w:rsid w:val="00641FC1"/>
    <w:rsid w:val="00642538"/>
    <w:rsid w:val="006427F3"/>
    <w:rsid w:val="006428F2"/>
    <w:rsid w:val="00642A3C"/>
    <w:rsid w:val="00643638"/>
    <w:rsid w:val="006436DF"/>
    <w:rsid w:val="00643724"/>
    <w:rsid w:val="00643CD3"/>
    <w:rsid w:val="00643D5E"/>
    <w:rsid w:val="00643ECF"/>
    <w:rsid w:val="0064442C"/>
    <w:rsid w:val="00644B0C"/>
    <w:rsid w:val="00644BE3"/>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47D"/>
    <w:rsid w:val="00656812"/>
    <w:rsid w:val="00656BB7"/>
    <w:rsid w:val="0065700C"/>
    <w:rsid w:val="00657083"/>
    <w:rsid w:val="0065711D"/>
    <w:rsid w:val="0065719F"/>
    <w:rsid w:val="0065760B"/>
    <w:rsid w:val="00657741"/>
    <w:rsid w:val="00657806"/>
    <w:rsid w:val="00657E7A"/>
    <w:rsid w:val="00660000"/>
    <w:rsid w:val="00660398"/>
    <w:rsid w:val="00660788"/>
    <w:rsid w:val="006609BC"/>
    <w:rsid w:val="00660DA8"/>
    <w:rsid w:val="00661211"/>
    <w:rsid w:val="0066124A"/>
    <w:rsid w:val="00661509"/>
    <w:rsid w:val="00661749"/>
    <w:rsid w:val="00661AB4"/>
    <w:rsid w:val="00661C77"/>
    <w:rsid w:val="00661FB9"/>
    <w:rsid w:val="00662664"/>
    <w:rsid w:val="006626E9"/>
    <w:rsid w:val="00662900"/>
    <w:rsid w:val="00662949"/>
    <w:rsid w:val="00662D61"/>
    <w:rsid w:val="00663237"/>
    <w:rsid w:val="0066363C"/>
    <w:rsid w:val="006638D3"/>
    <w:rsid w:val="006639D4"/>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898"/>
    <w:rsid w:val="00666A25"/>
    <w:rsid w:val="00666DA5"/>
    <w:rsid w:val="00666E0F"/>
    <w:rsid w:val="00666F77"/>
    <w:rsid w:val="0066705C"/>
    <w:rsid w:val="00667403"/>
    <w:rsid w:val="00667A3C"/>
    <w:rsid w:val="00667A9F"/>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C5"/>
    <w:rsid w:val="006771D9"/>
    <w:rsid w:val="006775BB"/>
    <w:rsid w:val="00677CB7"/>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785"/>
    <w:rsid w:val="00682892"/>
    <w:rsid w:val="00682C79"/>
    <w:rsid w:val="00682D2F"/>
    <w:rsid w:val="00682D86"/>
    <w:rsid w:val="00682E09"/>
    <w:rsid w:val="00683469"/>
    <w:rsid w:val="006837CD"/>
    <w:rsid w:val="00683CA8"/>
    <w:rsid w:val="00683F7E"/>
    <w:rsid w:val="006843AF"/>
    <w:rsid w:val="00684668"/>
    <w:rsid w:val="006847EE"/>
    <w:rsid w:val="006849E1"/>
    <w:rsid w:val="00684CED"/>
    <w:rsid w:val="00685610"/>
    <w:rsid w:val="006859F3"/>
    <w:rsid w:val="006860DF"/>
    <w:rsid w:val="00686273"/>
    <w:rsid w:val="00686494"/>
    <w:rsid w:val="006866C0"/>
    <w:rsid w:val="006866EF"/>
    <w:rsid w:val="00686D5B"/>
    <w:rsid w:val="00687024"/>
    <w:rsid w:val="00687092"/>
    <w:rsid w:val="006870D0"/>
    <w:rsid w:val="00687275"/>
    <w:rsid w:val="006873D1"/>
    <w:rsid w:val="0068762B"/>
    <w:rsid w:val="00687BA5"/>
    <w:rsid w:val="00687CD0"/>
    <w:rsid w:val="00687EB2"/>
    <w:rsid w:val="00687F1B"/>
    <w:rsid w:val="0069098F"/>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5DF"/>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D19"/>
    <w:rsid w:val="00695E49"/>
    <w:rsid w:val="00696057"/>
    <w:rsid w:val="00696498"/>
    <w:rsid w:val="00696527"/>
    <w:rsid w:val="00696D35"/>
    <w:rsid w:val="00697106"/>
    <w:rsid w:val="00697217"/>
    <w:rsid w:val="00697621"/>
    <w:rsid w:val="00697A58"/>
    <w:rsid w:val="00697A60"/>
    <w:rsid w:val="00697F17"/>
    <w:rsid w:val="006A0187"/>
    <w:rsid w:val="006A0254"/>
    <w:rsid w:val="006A06C5"/>
    <w:rsid w:val="006A08DB"/>
    <w:rsid w:val="006A0FC3"/>
    <w:rsid w:val="006A1679"/>
    <w:rsid w:val="006A1862"/>
    <w:rsid w:val="006A1944"/>
    <w:rsid w:val="006A1C5C"/>
    <w:rsid w:val="006A219B"/>
    <w:rsid w:val="006A2474"/>
    <w:rsid w:val="006A26A1"/>
    <w:rsid w:val="006A2708"/>
    <w:rsid w:val="006A2793"/>
    <w:rsid w:val="006A28BE"/>
    <w:rsid w:val="006A2CE8"/>
    <w:rsid w:val="006A2E0D"/>
    <w:rsid w:val="006A359A"/>
    <w:rsid w:val="006A40FB"/>
    <w:rsid w:val="006A4801"/>
    <w:rsid w:val="006A4834"/>
    <w:rsid w:val="006A4F28"/>
    <w:rsid w:val="006A4FF4"/>
    <w:rsid w:val="006A52BF"/>
    <w:rsid w:val="006A549A"/>
    <w:rsid w:val="006A5AF2"/>
    <w:rsid w:val="006A5C19"/>
    <w:rsid w:val="006A64C8"/>
    <w:rsid w:val="006A67F9"/>
    <w:rsid w:val="006A6B7C"/>
    <w:rsid w:val="006A6CFA"/>
    <w:rsid w:val="006A731D"/>
    <w:rsid w:val="006A7599"/>
    <w:rsid w:val="006A75F4"/>
    <w:rsid w:val="006A7864"/>
    <w:rsid w:val="006A7EBF"/>
    <w:rsid w:val="006B0041"/>
    <w:rsid w:val="006B02E7"/>
    <w:rsid w:val="006B03AA"/>
    <w:rsid w:val="006B083A"/>
    <w:rsid w:val="006B0935"/>
    <w:rsid w:val="006B0B48"/>
    <w:rsid w:val="006B13C1"/>
    <w:rsid w:val="006B19D4"/>
    <w:rsid w:val="006B1C59"/>
    <w:rsid w:val="006B1F57"/>
    <w:rsid w:val="006B1F95"/>
    <w:rsid w:val="006B243C"/>
    <w:rsid w:val="006B26C2"/>
    <w:rsid w:val="006B29C7"/>
    <w:rsid w:val="006B2AD2"/>
    <w:rsid w:val="006B2F0D"/>
    <w:rsid w:val="006B36C2"/>
    <w:rsid w:val="006B36E9"/>
    <w:rsid w:val="006B383C"/>
    <w:rsid w:val="006B38B0"/>
    <w:rsid w:val="006B3901"/>
    <w:rsid w:val="006B3DBF"/>
    <w:rsid w:val="006B3E16"/>
    <w:rsid w:val="006B410C"/>
    <w:rsid w:val="006B4126"/>
    <w:rsid w:val="006B4331"/>
    <w:rsid w:val="006B45F5"/>
    <w:rsid w:val="006B466F"/>
    <w:rsid w:val="006B49F6"/>
    <w:rsid w:val="006B4A30"/>
    <w:rsid w:val="006B4C8A"/>
    <w:rsid w:val="006B4DFA"/>
    <w:rsid w:val="006B53CB"/>
    <w:rsid w:val="006B568C"/>
    <w:rsid w:val="006B5959"/>
    <w:rsid w:val="006B59E2"/>
    <w:rsid w:val="006B5BCC"/>
    <w:rsid w:val="006B5CDA"/>
    <w:rsid w:val="006B5DD2"/>
    <w:rsid w:val="006B68B8"/>
    <w:rsid w:val="006B6A71"/>
    <w:rsid w:val="006B6AB8"/>
    <w:rsid w:val="006B6BC1"/>
    <w:rsid w:val="006B6DAA"/>
    <w:rsid w:val="006B7132"/>
    <w:rsid w:val="006B77EA"/>
    <w:rsid w:val="006B77EF"/>
    <w:rsid w:val="006B78AE"/>
    <w:rsid w:val="006B7B6A"/>
    <w:rsid w:val="006B7D70"/>
    <w:rsid w:val="006C0349"/>
    <w:rsid w:val="006C08B5"/>
    <w:rsid w:val="006C0A93"/>
    <w:rsid w:val="006C1139"/>
    <w:rsid w:val="006C13BE"/>
    <w:rsid w:val="006C1524"/>
    <w:rsid w:val="006C18B7"/>
    <w:rsid w:val="006C19D1"/>
    <w:rsid w:val="006C2021"/>
    <w:rsid w:val="006C235E"/>
    <w:rsid w:val="006C29E2"/>
    <w:rsid w:val="006C2C1C"/>
    <w:rsid w:val="006C3795"/>
    <w:rsid w:val="006C3E1E"/>
    <w:rsid w:val="006C423A"/>
    <w:rsid w:val="006C43D4"/>
    <w:rsid w:val="006C4433"/>
    <w:rsid w:val="006C44DF"/>
    <w:rsid w:val="006C48DA"/>
    <w:rsid w:val="006C4910"/>
    <w:rsid w:val="006C495B"/>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A27"/>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16C"/>
    <w:rsid w:val="006D43BE"/>
    <w:rsid w:val="006D4617"/>
    <w:rsid w:val="006D46A3"/>
    <w:rsid w:val="006D4969"/>
    <w:rsid w:val="006D4A70"/>
    <w:rsid w:val="006D4E84"/>
    <w:rsid w:val="006D573B"/>
    <w:rsid w:val="006D574F"/>
    <w:rsid w:val="006D5932"/>
    <w:rsid w:val="006D5A54"/>
    <w:rsid w:val="006D5DE6"/>
    <w:rsid w:val="006D5EB3"/>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1FC"/>
    <w:rsid w:val="006E22A8"/>
    <w:rsid w:val="006E249F"/>
    <w:rsid w:val="006E24B4"/>
    <w:rsid w:val="006E2669"/>
    <w:rsid w:val="006E270D"/>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1"/>
    <w:rsid w:val="006E5D2B"/>
    <w:rsid w:val="006E6029"/>
    <w:rsid w:val="006E639B"/>
    <w:rsid w:val="006E6496"/>
    <w:rsid w:val="006E6A39"/>
    <w:rsid w:val="006E6B48"/>
    <w:rsid w:val="006E6F7A"/>
    <w:rsid w:val="006E737F"/>
    <w:rsid w:val="006E778F"/>
    <w:rsid w:val="006E7859"/>
    <w:rsid w:val="006E7871"/>
    <w:rsid w:val="006E7877"/>
    <w:rsid w:val="006E7F5C"/>
    <w:rsid w:val="006F0016"/>
    <w:rsid w:val="006F00CC"/>
    <w:rsid w:val="006F043E"/>
    <w:rsid w:val="006F081D"/>
    <w:rsid w:val="006F0ACE"/>
    <w:rsid w:val="006F0D52"/>
    <w:rsid w:val="006F12B2"/>
    <w:rsid w:val="006F13DA"/>
    <w:rsid w:val="006F1573"/>
    <w:rsid w:val="006F1A81"/>
    <w:rsid w:val="006F1BFF"/>
    <w:rsid w:val="006F2084"/>
    <w:rsid w:val="006F2091"/>
    <w:rsid w:val="006F2262"/>
    <w:rsid w:val="006F2888"/>
    <w:rsid w:val="006F3228"/>
    <w:rsid w:val="006F33C3"/>
    <w:rsid w:val="006F3561"/>
    <w:rsid w:val="006F36E4"/>
    <w:rsid w:val="006F38E6"/>
    <w:rsid w:val="006F3F09"/>
    <w:rsid w:val="006F3F0B"/>
    <w:rsid w:val="006F40B5"/>
    <w:rsid w:val="006F43B5"/>
    <w:rsid w:val="006F4641"/>
    <w:rsid w:val="006F4712"/>
    <w:rsid w:val="006F490C"/>
    <w:rsid w:val="006F4AA6"/>
    <w:rsid w:val="006F4DBC"/>
    <w:rsid w:val="006F4F21"/>
    <w:rsid w:val="006F52D8"/>
    <w:rsid w:val="006F543C"/>
    <w:rsid w:val="006F55ED"/>
    <w:rsid w:val="006F5AC6"/>
    <w:rsid w:val="006F5ED3"/>
    <w:rsid w:val="006F6496"/>
    <w:rsid w:val="006F64F4"/>
    <w:rsid w:val="006F67A9"/>
    <w:rsid w:val="006F6964"/>
    <w:rsid w:val="006F6B0A"/>
    <w:rsid w:val="006F6B45"/>
    <w:rsid w:val="006F6BD6"/>
    <w:rsid w:val="006F6E6E"/>
    <w:rsid w:val="006F7119"/>
    <w:rsid w:val="006F71E9"/>
    <w:rsid w:val="006F7612"/>
    <w:rsid w:val="006F7B07"/>
    <w:rsid w:val="006F7BA6"/>
    <w:rsid w:val="0070015A"/>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B28"/>
    <w:rsid w:val="00704C1F"/>
    <w:rsid w:val="00704C63"/>
    <w:rsid w:val="00704E35"/>
    <w:rsid w:val="00705161"/>
    <w:rsid w:val="0070569A"/>
    <w:rsid w:val="00705C3E"/>
    <w:rsid w:val="00705CF8"/>
    <w:rsid w:val="00705EB8"/>
    <w:rsid w:val="00705F12"/>
    <w:rsid w:val="00706076"/>
    <w:rsid w:val="00706435"/>
    <w:rsid w:val="00706633"/>
    <w:rsid w:val="00706985"/>
    <w:rsid w:val="0070699F"/>
    <w:rsid w:val="00706C80"/>
    <w:rsid w:val="00706CEE"/>
    <w:rsid w:val="007070F0"/>
    <w:rsid w:val="0070733C"/>
    <w:rsid w:val="0070764E"/>
    <w:rsid w:val="007076F5"/>
    <w:rsid w:val="007079C2"/>
    <w:rsid w:val="00707A97"/>
    <w:rsid w:val="00707CFB"/>
    <w:rsid w:val="0071011F"/>
    <w:rsid w:val="007101BC"/>
    <w:rsid w:val="0071022E"/>
    <w:rsid w:val="007108D8"/>
    <w:rsid w:val="007111DB"/>
    <w:rsid w:val="0071134D"/>
    <w:rsid w:val="0071157E"/>
    <w:rsid w:val="0071176E"/>
    <w:rsid w:val="00711845"/>
    <w:rsid w:val="00711F11"/>
    <w:rsid w:val="00711FDD"/>
    <w:rsid w:val="00712239"/>
    <w:rsid w:val="0071231A"/>
    <w:rsid w:val="00712B7E"/>
    <w:rsid w:val="00712CBA"/>
    <w:rsid w:val="0071306F"/>
    <w:rsid w:val="0071385F"/>
    <w:rsid w:val="00713C4B"/>
    <w:rsid w:val="00713DE7"/>
    <w:rsid w:val="00714876"/>
    <w:rsid w:val="0071550A"/>
    <w:rsid w:val="00715C83"/>
    <w:rsid w:val="00715EFF"/>
    <w:rsid w:val="00715F4E"/>
    <w:rsid w:val="00716001"/>
    <w:rsid w:val="00716258"/>
    <w:rsid w:val="007162E3"/>
    <w:rsid w:val="0071645D"/>
    <w:rsid w:val="00716851"/>
    <w:rsid w:val="007169A5"/>
    <w:rsid w:val="00716C0D"/>
    <w:rsid w:val="00716E18"/>
    <w:rsid w:val="00717450"/>
    <w:rsid w:val="00717748"/>
    <w:rsid w:val="0071782C"/>
    <w:rsid w:val="00717B28"/>
    <w:rsid w:val="007205CE"/>
    <w:rsid w:val="00720B14"/>
    <w:rsid w:val="00720D29"/>
    <w:rsid w:val="00720F4D"/>
    <w:rsid w:val="00721134"/>
    <w:rsid w:val="007217B0"/>
    <w:rsid w:val="00721B6A"/>
    <w:rsid w:val="00721C1D"/>
    <w:rsid w:val="00721CB7"/>
    <w:rsid w:val="00721DBA"/>
    <w:rsid w:val="00721E31"/>
    <w:rsid w:val="00721FD3"/>
    <w:rsid w:val="007224B6"/>
    <w:rsid w:val="007225D7"/>
    <w:rsid w:val="00722652"/>
    <w:rsid w:val="007229B9"/>
    <w:rsid w:val="00722B0A"/>
    <w:rsid w:val="00722CE6"/>
    <w:rsid w:val="0072305F"/>
    <w:rsid w:val="00723562"/>
    <w:rsid w:val="007236F8"/>
    <w:rsid w:val="007239FC"/>
    <w:rsid w:val="00723E59"/>
    <w:rsid w:val="00723EA4"/>
    <w:rsid w:val="00724675"/>
    <w:rsid w:val="00724849"/>
    <w:rsid w:val="00724C7B"/>
    <w:rsid w:val="00724FAB"/>
    <w:rsid w:val="0072553A"/>
    <w:rsid w:val="007255B7"/>
    <w:rsid w:val="0072578C"/>
    <w:rsid w:val="00725C03"/>
    <w:rsid w:val="007260BE"/>
    <w:rsid w:val="0072664F"/>
    <w:rsid w:val="00726709"/>
    <w:rsid w:val="00726ACD"/>
    <w:rsid w:val="00727071"/>
    <w:rsid w:val="00727242"/>
    <w:rsid w:val="00727661"/>
    <w:rsid w:val="00727CB0"/>
    <w:rsid w:val="00727E0A"/>
    <w:rsid w:val="00727E45"/>
    <w:rsid w:val="00730320"/>
    <w:rsid w:val="007305C3"/>
    <w:rsid w:val="00730600"/>
    <w:rsid w:val="00730AF5"/>
    <w:rsid w:val="00730F3A"/>
    <w:rsid w:val="00731013"/>
    <w:rsid w:val="00731526"/>
    <w:rsid w:val="0073169F"/>
    <w:rsid w:val="007316F1"/>
    <w:rsid w:val="00731C89"/>
    <w:rsid w:val="007322A6"/>
    <w:rsid w:val="0073255D"/>
    <w:rsid w:val="00732E16"/>
    <w:rsid w:val="00732E52"/>
    <w:rsid w:val="00732E61"/>
    <w:rsid w:val="007332F4"/>
    <w:rsid w:val="0073334B"/>
    <w:rsid w:val="00733773"/>
    <w:rsid w:val="0073384C"/>
    <w:rsid w:val="00733D76"/>
    <w:rsid w:val="00733ECC"/>
    <w:rsid w:val="0073413D"/>
    <w:rsid w:val="0073419D"/>
    <w:rsid w:val="0073443B"/>
    <w:rsid w:val="00734781"/>
    <w:rsid w:val="007347F1"/>
    <w:rsid w:val="00734BE0"/>
    <w:rsid w:val="00734FFB"/>
    <w:rsid w:val="0073503C"/>
    <w:rsid w:val="00735177"/>
    <w:rsid w:val="007357D1"/>
    <w:rsid w:val="00735B9A"/>
    <w:rsid w:val="00735FE7"/>
    <w:rsid w:val="00736374"/>
    <w:rsid w:val="00736576"/>
    <w:rsid w:val="00736894"/>
    <w:rsid w:val="00736D20"/>
    <w:rsid w:val="00736E87"/>
    <w:rsid w:val="00737096"/>
    <w:rsid w:val="00737399"/>
    <w:rsid w:val="00737600"/>
    <w:rsid w:val="00737ED7"/>
    <w:rsid w:val="00740115"/>
    <w:rsid w:val="007403B1"/>
    <w:rsid w:val="00740402"/>
    <w:rsid w:val="00740678"/>
    <w:rsid w:val="0074075C"/>
    <w:rsid w:val="00740A44"/>
    <w:rsid w:val="0074143A"/>
    <w:rsid w:val="00741ED7"/>
    <w:rsid w:val="00741EDA"/>
    <w:rsid w:val="007420B2"/>
    <w:rsid w:val="007420DD"/>
    <w:rsid w:val="0074249E"/>
    <w:rsid w:val="0074272E"/>
    <w:rsid w:val="00742990"/>
    <w:rsid w:val="00742C4C"/>
    <w:rsid w:val="00742CAD"/>
    <w:rsid w:val="00742F94"/>
    <w:rsid w:val="00743185"/>
    <w:rsid w:val="007433B1"/>
    <w:rsid w:val="0074349C"/>
    <w:rsid w:val="00743917"/>
    <w:rsid w:val="007439FA"/>
    <w:rsid w:val="00743C64"/>
    <w:rsid w:val="007441A6"/>
    <w:rsid w:val="00744550"/>
    <w:rsid w:val="00744556"/>
    <w:rsid w:val="00744955"/>
    <w:rsid w:val="00744A69"/>
    <w:rsid w:val="00744ABA"/>
    <w:rsid w:val="00744B8C"/>
    <w:rsid w:val="00744F95"/>
    <w:rsid w:val="00745096"/>
    <w:rsid w:val="007452CF"/>
    <w:rsid w:val="00745344"/>
    <w:rsid w:val="00745484"/>
    <w:rsid w:val="007458E0"/>
    <w:rsid w:val="00745FF2"/>
    <w:rsid w:val="0074619E"/>
    <w:rsid w:val="007463B9"/>
    <w:rsid w:val="00746518"/>
    <w:rsid w:val="0074697D"/>
    <w:rsid w:val="00746F4D"/>
    <w:rsid w:val="00746F72"/>
    <w:rsid w:val="00747353"/>
    <w:rsid w:val="0074780E"/>
    <w:rsid w:val="00750205"/>
    <w:rsid w:val="00750207"/>
    <w:rsid w:val="00750C3A"/>
    <w:rsid w:val="00751024"/>
    <w:rsid w:val="00751067"/>
    <w:rsid w:val="00751444"/>
    <w:rsid w:val="007515DC"/>
    <w:rsid w:val="007516E5"/>
    <w:rsid w:val="0075174B"/>
    <w:rsid w:val="00751CF0"/>
    <w:rsid w:val="0075244F"/>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5D6"/>
    <w:rsid w:val="00756BAF"/>
    <w:rsid w:val="00756E8E"/>
    <w:rsid w:val="00757096"/>
    <w:rsid w:val="007573CD"/>
    <w:rsid w:val="00757414"/>
    <w:rsid w:val="00757686"/>
    <w:rsid w:val="00757F25"/>
    <w:rsid w:val="007601B6"/>
    <w:rsid w:val="007602C8"/>
    <w:rsid w:val="007604A3"/>
    <w:rsid w:val="00760A27"/>
    <w:rsid w:val="00760C06"/>
    <w:rsid w:val="0076139F"/>
    <w:rsid w:val="007614AA"/>
    <w:rsid w:val="00761904"/>
    <w:rsid w:val="00761CB1"/>
    <w:rsid w:val="007620EB"/>
    <w:rsid w:val="0076227C"/>
    <w:rsid w:val="007622DB"/>
    <w:rsid w:val="007623DC"/>
    <w:rsid w:val="0076240F"/>
    <w:rsid w:val="00762567"/>
    <w:rsid w:val="00762588"/>
    <w:rsid w:val="00762E9A"/>
    <w:rsid w:val="00762ED5"/>
    <w:rsid w:val="007631E2"/>
    <w:rsid w:val="007633AB"/>
    <w:rsid w:val="007639B2"/>
    <w:rsid w:val="00763C7B"/>
    <w:rsid w:val="00763E0C"/>
    <w:rsid w:val="00763F05"/>
    <w:rsid w:val="00763FEB"/>
    <w:rsid w:val="00763FED"/>
    <w:rsid w:val="007640BC"/>
    <w:rsid w:val="007642E9"/>
    <w:rsid w:val="007642FA"/>
    <w:rsid w:val="0076433C"/>
    <w:rsid w:val="0076473A"/>
    <w:rsid w:val="00764A45"/>
    <w:rsid w:val="00764FDD"/>
    <w:rsid w:val="007650C6"/>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A7F"/>
    <w:rsid w:val="00767ECB"/>
    <w:rsid w:val="007701FA"/>
    <w:rsid w:val="00770C50"/>
    <w:rsid w:val="00770C66"/>
    <w:rsid w:val="00770DB7"/>
    <w:rsid w:val="00771200"/>
    <w:rsid w:val="00771240"/>
    <w:rsid w:val="00771861"/>
    <w:rsid w:val="0077225D"/>
    <w:rsid w:val="007723B5"/>
    <w:rsid w:val="00772933"/>
    <w:rsid w:val="00772F91"/>
    <w:rsid w:val="00772FDA"/>
    <w:rsid w:val="0077333A"/>
    <w:rsid w:val="007737A8"/>
    <w:rsid w:val="007739A8"/>
    <w:rsid w:val="00773BFF"/>
    <w:rsid w:val="00773F65"/>
    <w:rsid w:val="0077434B"/>
    <w:rsid w:val="007743BE"/>
    <w:rsid w:val="0077480B"/>
    <w:rsid w:val="00774CC8"/>
    <w:rsid w:val="00774F6F"/>
    <w:rsid w:val="00775060"/>
    <w:rsid w:val="007754EA"/>
    <w:rsid w:val="0077599F"/>
    <w:rsid w:val="007759A3"/>
    <w:rsid w:val="00775E8F"/>
    <w:rsid w:val="00775F10"/>
    <w:rsid w:val="0077627B"/>
    <w:rsid w:val="007769E7"/>
    <w:rsid w:val="00776B2A"/>
    <w:rsid w:val="00776C95"/>
    <w:rsid w:val="00776E6B"/>
    <w:rsid w:val="00776F8E"/>
    <w:rsid w:val="00777102"/>
    <w:rsid w:val="007771C3"/>
    <w:rsid w:val="00777232"/>
    <w:rsid w:val="00777460"/>
    <w:rsid w:val="0077753C"/>
    <w:rsid w:val="007778ED"/>
    <w:rsid w:val="00777E61"/>
    <w:rsid w:val="00777FA3"/>
    <w:rsid w:val="007804DC"/>
    <w:rsid w:val="00781583"/>
    <w:rsid w:val="007816AF"/>
    <w:rsid w:val="007819E8"/>
    <w:rsid w:val="00781FF4"/>
    <w:rsid w:val="00782119"/>
    <w:rsid w:val="007822EB"/>
    <w:rsid w:val="00782393"/>
    <w:rsid w:val="007823D0"/>
    <w:rsid w:val="00783519"/>
    <w:rsid w:val="00783A15"/>
    <w:rsid w:val="00783AB7"/>
    <w:rsid w:val="00784143"/>
    <w:rsid w:val="0078441B"/>
    <w:rsid w:val="00784657"/>
    <w:rsid w:val="007846F4"/>
    <w:rsid w:val="007852D8"/>
    <w:rsid w:val="007854DA"/>
    <w:rsid w:val="00785895"/>
    <w:rsid w:val="007860F3"/>
    <w:rsid w:val="007861A4"/>
    <w:rsid w:val="00786432"/>
    <w:rsid w:val="0078650D"/>
    <w:rsid w:val="00786D8B"/>
    <w:rsid w:val="007870F8"/>
    <w:rsid w:val="00787104"/>
    <w:rsid w:val="00787768"/>
    <w:rsid w:val="00790042"/>
    <w:rsid w:val="007901BC"/>
    <w:rsid w:val="007902FF"/>
    <w:rsid w:val="007903C4"/>
    <w:rsid w:val="00790B6A"/>
    <w:rsid w:val="00790B91"/>
    <w:rsid w:val="00790FEC"/>
    <w:rsid w:val="00791001"/>
    <w:rsid w:val="00791093"/>
    <w:rsid w:val="0079116D"/>
    <w:rsid w:val="00791509"/>
    <w:rsid w:val="0079182D"/>
    <w:rsid w:val="0079183D"/>
    <w:rsid w:val="007918CD"/>
    <w:rsid w:val="00791A44"/>
    <w:rsid w:val="00791B37"/>
    <w:rsid w:val="00791C22"/>
    <w:rsid w:val="00791CC0"/>
    <w:rsid w:val="00792161"/>
    <w:rsid w:val="00792528"/>
    <w:rsid w:val="007926C5"/>
    <w:rsid w:val="00792AAE"/>
    <w:rsid w:val="00792CCD"/>
    <w:rsid w:val="00793122"/>
    <w:rsid w:val="0079348D"/>
    <w:rsid w:val="007934C9"/>
    <w:rsid w:val="00793BB5"/>
    <w:rsid w:val="00793C31"/>
    <w:rsid w:val="00794229"/>
    <w:rsid w:val="007942B9"/>
    <w:rsid w:val="00794369"/>
    <w:rsid w:val="00794743"/>
    <w:rsid w:val="0079485D"/>
    <w:rsid w:val="00794BE6"/>
    <w:rsid w:val="00794C34"/>
    <w:rsid w:val="00795083"/>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3EEE"/>
    <w:rsid w:val="007A4232"/>
    <w:rsid w:val="007A427F"/>
    <w:rsid w:val="007A4593"/>
    <w:rsid w:val="007A462E"/>
    <w:rsid w:val="007A46C3"/>
    <w:rsid w:val="007A4713"/>
    <w:rsid w:val="007A47B8"/>
    <w:rsid w:val="007A48DF"/>
    <w:rsid w:val="007A5651"/>
    <w:rsid w:val="007A5716"/>
    <w:rsid w:val="007A5730"/>
    <w:rsid w:val="007A5822"/>
    <w:rsid w:val="007A59E9"/>
    <w:rsid w:val="007A5B0B"/>
    <w:rsid w:val="007A5C5C"/>
    <w:rsid w:val="007A5D6D"/>
    <w:rsid w:val="007A6346"/>
    <w:rsid w:val="007A6809"/>
    <w:rsid w:val="007A690D"/>
    <w:rsid w:val="007A6A8C"/>
    <w:rsid w:val="007A721E"/>
    <w:rsid w:val="007A72FB"/>
    <w:rsid w:val="007A748E"/>
    <w:rsid w:val="007A7856"/>
    <w:rsid w:val="007A7F3A"/>
    <w:rsid w:val="007B027B"/>
    <w:rsid w:val="007B0288"/>
    <w:rsid w:val="007B0480"/>
    <w:rsid w:val="007B0A67"/>
    <w:rsid w:val="007B0C6C"/>
    <w:rsid w:val="007B0D10"/>
    <w:rsid w:val="007B0D5D"/>
    <w:rsid w:val="007B0DE3"/>
    <w:rsid w:val="007B0FB3"/>
    <w:rsid w:val="007B12A2"/>
    <w:rsid w:val="007B13C9"/>
    <w:rsid w:val="007B177F"/>
    <w:rsid w:val="007B18EE"/>
    <w:rsid w:val="007B198A"/>
    <w:rsid w:val="007B1A38"/>
    <w:rsid w:val="007B24B7"/>
    <w:rsid w:val="007B27D2"/>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2F1"/>
    <w:rsid w:val="007B65A9"/>
    <w:rsid w:val="007B66FD"/>
    <w:rsid w:val="007B688F"/>
    <w:rsid w:val="007B6BD5"/>
    <w:rsid w:val="007B79CB"/>
    <w:rsid w:val="007B7EF8"/>
    <w:rsid w:val="007C00FD"/>
    <w:rsid w:val="007C02EA"/>
    <w:rsid w:val="007C104C"/>
    <w:rsid w:val="007C1173"/>
    <w:rsid w:val="007C118E"/>
    <w:rsid w:val="007C157A"/>
    <w:rsid w:val="007C15D3"/>
    <w:rsid w:val="007C1752"/>
    <w:rsid w:val="007C1803"/>
    <w:rsid w:val="007C1857"/>
    <w:rsid w:val="007C18C2"/>
    <w:rsid w:val="007C19DE"/>
    <w:rsid w:val="007C1C78"/>
    <w:rsid w:val="007C1CA8"/>
    <w:rsid w:val="007C1CD9"/>
    <w:rsid w:val="007C22CC"/>
    <w:rsid w:val="007C23EA"/>
    <w:rsid w:val="007C2467"/>
    <w:rsid w:val="007C2937"/>
    <w:rsid w:val="007C2EFF"/>
    <w:rsid w:val="007C3016"/>
    <w:rsid w:val="007C3508"/>
    <w:rsid w:val="007C37C1"/>
    <w:rsid w:val="007C3C52"/>
    <w:rsid w:val="007C3DE6"/>
    <w:rsid w:val="007C3ECD"/>
    <w:rsid w:val="007C42CC"/>
    <w:rsid w:val="007C444C"/>
    <w:rsid w:val="007C4835"/>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18"/>
    <w:rsid w:val="007D3735"/>
    <w:rsid w:val="007D3935"/>
    <w:rsid w:val="007D3C64"/>
    <w:rsid w:val="007D3DCB"/>
    <w:rsid w:val="007D3E5C"/>
    <w:rsid w:val="007D433E"/>
    <w:rsid w:val="007D44DA"/>
    <w:rsid w:val="007D4527"/>
    <w:rsid w:val="007D478F"/>
    <w:rsid w:val="007D47CD"/>
    <w:rsid w:val="007D5112"/>
    <w:rsid w:val="007D5364"/>
    <w:rsid w:val="007D54BB"/>
    <w:rsid w:val="007D579A"/>
    <w:rsid w:val="007D5BFB"/>
    <w:rsid w:val="007D5E6F"/>
    <w:rsid w:val="007D62BD"/>
    <w:rsid w:val="007D62FC"/>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46E"/>
    <w:rsid w:val="007E386F"/>
    <w:rsid w:val="007E393E"/>
    <w:rsid w:val="007E396B"/>
    <w:rsid w:val="007E3C6F"/>
    <w:rsid w:val="007E415B"/>
    <w:rsid w:val="007E420A"/>
    <w:rsid w:val="007E43A6"/>
    <w:rsid w:val="007E4DA6"/>
    <w:rsid w:val="007E4FE3"/>
    <w:rsid w:val="007E5003"/>
    <w:rsid w:val="007E52C4"/>
    <w:rsid w:val="007E53FA"/>
    <w:rsid w:val="007E573D"/>
    <w:rsid w:val="007E57E8"/>
    <w:rsid w:val="007E58B7"/>
    <w:rsid w:val="007E5C31"/>
    <w:rsid w:val="007E5EEC"/>
    <w:rsid w:val="007E682F"/>
    <w:rsid w:val="007E6CA4"/>
    <w:rsid w:val="007E6D39"/>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C44"/>
    <w:rsid w:val="007F1FB2"/>
    <w:rsid w:val="007F20E1"/>
    <w:rsid w:val="007F228F"/>
    <w:rsid w:val="007F2462"/>
    <w:rsid w:val="007F25C5"/>
    <w:rsid w:val="007F2AAA"/>
    <w:rsid w:val="007F3DF9"/>
    <w:rsid w:val="007F3E20"/>
    <w:rsid w:val="007F3F33"/>
    <w:rsid w:val="007F401F"/>
    <w:rsid w:val="007F41FF"/>
    <w:rsid w:val="007F4476"/>
    <w:rsid w:val="007F4AC1"/>
    <w:rsid w:val="007F4E6E"/>
    <w:rsid w:val="007F4EDE"/>
    <w:rsid w:val="007F5144"/>
    <w:rsid w:val="007F51CC"/>
    <w:rsid w:val="007F537A"/>
    <w:rsid w:val="007F567C"/>
    <w:rsid w:val="007F569A"/>
    <w:rsid w:val="007F5A11"/>
    <w:rsid w:val="007F5F94"/>
    <w:rsid w:val="007F5FFD"/>
    <w:rsid w:val="007F60F5"/>
    <w:rsid w:val="007F6333"/>
    <w:rsid w:val="007F6BD3"/>
    <w:rsid w:val="007F6E2A"/>
    <w:rsid w:val="007F70A4"/>
    <w:rsid w:val="007F70FE"/>
    <w:rsid w:val="007F7473"/>
    <w:rsid w:val="007F7707"/>
    <w:rsid w:val="007F770E"/>
    <w:rsid w:val="007F7724"/>
    <w:rsid w:val="007F775C"/>
    <w:rsid w:val="007F78A3"/>
    <w:rsid w:val="007F7987"/>
    <w:rsid w:val="007F7AB9"/>
    <w:rsid w:val="00800130"/>
    <w:rsid w:val="00800407"/>
    <w:rsid w:val="00800600"/>
    <w:rsid w:val="008007ED"/>
    <w:rsid w:val="0080110F"/>
    <w:rsid w:val="008015F6"/>
    <w:rsid w:val="008017C0"/>
    <w:rsid w:val="00801901"/>
    <w:rsid w:val="0080197C"/>
    <w:rsid w:val="00801980"/>
    <w:rsid w:val="00801B79"/>
    <w:rsid w:val="00801D20"/>
    <w:rsid w:val="00801D96"/>
    <w:rsid w:val="00801DE4"/>
    <w:rsid w:val="00801E04"/>
    <w:rsid w:val="00801EB0"/>
    <w:rsid w:val="0080217F"/>
    <w:rsid w:val="00802377"/>
    <w:rsid w:val="00802B2B"/>
    <w:rsid w:val="00802D6E"/>
    <w:rsid w:val="00802F5F"/>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C5C"/>
    <w:rsid w:val="00806D18"/>
    <w:rsid w:val="008070E2"/>
    <w:rsid w:val="0080737A"/>
    <w:rsid w:val="008077EA"/>
    <w:rsid w:val="00807960"/>
    <w:rsid w:val="00807B5C"/>
    <w:rsid w:val="00807CDF"/>
    <w:rsid w:val="00807E20"/>
    <w:rsid w:val="00807F2E"/>
    <w:rsid w:val="00810344"/>
    <w:rsid w:val="00810525"/>
    <w:rsid w:val="00810B8A"/>
    <w:rsid w:val="0081148E"/>
    <w:rsid w:val="00811553"/>
    <w:rsid w:val="00811565"/>
    <w:rsid w:val="00811AED"/>
    <w:rsid w:val="00812184"/>
    <w:rsid w:val="008125C7"/>
    <w:rsid w:val="008127C1"/>
    <w:rsid w:val="0081280A"/>
    <w:rsid w:val="00813245"/>
    <w:rsid w:val="008137F6"/>
    <w:rsid w:val="00813918"/>
    <w:rsid w:val="00813B3E"/>
    <w:rsid w:val="00813F1A"/>
    <w:rsid w:val="008140F4"/>
    <w:rsid w:val="008144EA"/>
    <w:rsid w:val="00814D48"/>
    <w:rsid w:val="00814DA3"/>
    <w:rsid w:val="008152C9"/>
    <w:rsid w:val="00815410"/>
    <w:rsid w:val="0081560A"/>
    <w:rsid w:val="008156AE"/>
    <w:rsid w:val="00815738"/>
    <w:rsid w:val="008160A1"/>
    <w:rsid w:val="008162D4"/>
    <w:rsid w:val="0081669C"/>
    <w:rsid w:val="008167D2"/>
    <w:rsid w:val="008169E8"/>
    <w:rsid w:val="00816A67"/>
    <w:rsid w:val="00816D7E"/>
    <w:rsid w:val="00817054"/>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7"/>
    <w:rsid w:val="00821CCC"/>
    <w:rsid w:val="00821E69"/>
    <w:rsid w:val="008221DD"/>
    <w:rsid w:val="00822552"/>
    <w:rsid w:val="0082276A"/>
    <w:rsid w:val="00822A13"/>
    <w:rsid w:val="00822D0E"/>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6EF4"/>
    <w:rsid w:val="00827724"/>
    <w:rsid w:val="00827BF2"/>
    <w:rsid w:val="00827DFA"/>
    <w:rsid w:val="00827F68"/>
    <w:rsid w:val="00827FBF"/>
    <w:rsid w:val="00830ACB"/>
    <w:rsid w:val="00830DBD"/>
    <w:rsid w:val="008310D9"/>
    <w:rsid w:val="008318A3"/>
    <w:rsid w:val="0083195B"/>
    <w:rsid w:val="00831A43"/>
    <w:rsid w:val="008321EA"/>
    <w:rsid w:val="0083247C"/>
    <w:rsid w:val="00832A22"/>
    <w:rsid w:val="0083314C"/>
    <w:rsid w:val="008331F0"/>
    <w:rsid w:val="00833382"/>
    <w:rsid w:val="0083340B"/>
    <w:rsid w:val="008334C4"/>
    <w:rsid w:val="00833AF5"/>
    <w:rsid w:val="00834639"/>
    <w:rsid w:val="008348AA"/>
    <w:rsid w:val="008349A3"/>
    <w:rsid w:val="008349F9"/>
    <w:rsid w:val="00834C0B"/>
    <w:rsid w:val="00834D2A"/>
    <w:rsid w:val="00834E75"/>
    <w:rsid w:val="00834ECF"/>
    <w:rsid w:val="00834FD6"/>
    <w:rsid w:val="0083550D"/>
    <w:rsid w:val="0083552C"/>
    <w:rsid w:val="008355AC"/>
    <w:rsid w:val="00835722"/>
    <w:rsid w:val="0083584B"/>
    <w:rsid w:val="008358D0"/>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675"/>
    <w:rsid w:val="0084078A"/>
    <w:rsid w:val="00840870"/>
    <w:rsid w:val="00840AE0"/>
    <w:rsid w:val="00840C7F"/>
    <w:rsid w:val="008413D9"/>
    <w:rsid w:val="0084169C"/>
    <w:rsid w:val="00841A53"/>
    <w:rsid w:val="00842104"/>
    <w:rsid w:val="008422BD"/>
    <w:rsid w:val="008428ED"/>
    <w:rsid w:val="00842ED7"/>
    <w:rsid w:val="00843599"/>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4AA"/>
    <w:rsid w:val="0084692C"/>
    <w:rsid w:val="00846A26"/>
    <w:rsid w:val="00846B82"/>
    <w:rsid w:val="00846BEB"/>
    <w:rsid w:val="00846FFB"/>
    <w:rsid w:val="00847847"/>
    <w:rsid w:val="00847A3A"/>
    <w:rsid w:val="00847B61"/>
    <w:rsid w:val="00847BD4"/>
    <w:rsid w:val="00847D73"/>
    <w:rsid w:val="00847EB6"/>
    <w:rsid w:val="008501B6"/>
    <w:rsid w:val="00850288"/>
    <w:rsid w:val="008505D7"/>
    <w:rsid w:val="00851041"/>
    <w:rsid w:val="008515FC"/>
    <w:rsid w:val="0085161D"/>
    <w:rsid w:val="00851800"/>
    <w:rsid w:val="008518C2"/>
    <w:rsid w:val="00851E0E"/>
    <w:rsid w:val="00852D76"/>
    <w:rsid w:val="008539F5"/>
    <w:rsid w:val="00853B27"/>
    <w:rsid w:val="00853FC5"/>
    <w:rsid w:val="00854525"/>
    <w:rsid w:val="00854AA4"/>
    <w:rsid w:val="00854FE9"/>
    <w:rsid w:val="00855B03"/>
    <w:rsid w:val="0085603B"/>
    <w:rsid w:val="0085620C"/>
    <w:rsid w:val="008562A0"/>
    <w:rsid w:val="00856323"/>
    <w:rsid w:val="008563DD"/>
    <w:rsid w:val="00856506"/>
    <w:rsid w:val="0085660A"/>
    <w:rsid w:val="00856A95"/>
    <w:rsid w:val="00856BF9"/>
    <w:rsid w:val="00856ED7"/>
    <w:rsid w:val="00856FF7"/>
    <w:rsid w:val="0085703F"/>
    <w:rsid w:val="00857125"/>
    <w:rsid w:val="0085775F"/>
    <w:rsid w:val="008577BB"/>
    <w:rsid w:val="008579BE"/>
    <w:rsid w:val="00857AA3"/>
    <w:rsid w:val="00857C6F"/>
    <w:rsid w:val="0086037C"/>
    <w:rsid w:val="00860524"/>
    <w:rsid w:val="00860860"/>
    <w:rsid w:val="008608BC"/>
    <w:rsid w:val="00860C4C"/>
    <w:rsid w:val="00860C8E"/>
    <w:rsid w:val="00861101"/>
    <w:rsid w:val="0086158D"/>
    <w:rsid w:val="008616D7"/>
    <w:rsid w:val="00861799"/>
    <w:rsid w:val="00862767"/>
    <w:rsid w:val="00862E40"/>
    <w:rsid w:val="008632C0"/>
    <w:rsid w:val="00863493"/>
    <w:rsid w:val="00863B2A"/>
    <w:rsid w:val="00863FFB"/>
    <w:rsid w:val="00864140"/>
    <w:rsid w:val="008647E7"/>
    <w:rsid w:val="00864A40"/>
    <w:rsid w:val="00864BE0"/>
    <w:rsid w:val="00865468"/>
    <w:rsid w:val="00865587"/>
    <w:rsid w:val="00865BFA"/>
    <w:rsid w:val="00865C7F"/>
    <w:rsid w:val="00865E44"/>
    <w:rsid w:val="008661EF"/>
    <w:rsid w:val="008664F6"/>
    <w:rsid w:val="00866527"/>
    <w:rsid w:val="00866E51"/>
    <w:rsid w:val="00866F1A"/>
    <w:rsid w:val="0086702E"/>
    <w:rsid w:val="008672B3"/>
    <w:rsid w:val="0086772C"/>
    <w:rsid w:val="00867A7D"/>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19B"/>
    <w:rsid w:val="0087439C"/>
    <w:rsid w:val="008745A7"/>
    <w:rsid w:val="008749AF"/>
    <w:rsid w:val="00874A25"/>
    <w:rsid w:val="00874DFD"/>
    <w:rsid w:val="00874E67"/>
    <w:rsid w:val="0087541C"/>
    <w:rsid w:val="00875482"/>
    <w:rsid w:val="0087549F"/>
    <w:rsid w:val="008754A1"/>
    <w:rsid w:val="00875C6C"/>
    <w:rsid w:val="00875F96"/>
    <w:rsid w:val="00876084"/>
    <w:rsid w:val="0087617D"/>
    <w:rsid w:val="008762D4"/>
    <w:rsid w:val="0087638B"/>
    <w:rsid w:val="0087660B"/>
    <w:rsid w:val="00876891"/>
    <w:rsid w:val="00876C76"/>
    <w:rsid w:val="008772BE"/>
    <w:rsid w:val="00877639"/>
    <w:rsid w:val="008776C5"/>
    <w:rsid w:val="00877A26"/>
    <w:rsid w:val="00877AC2"/>
    <w:rsid w:val="00877B26"/>
    <w:rsid w:val="00877F27"/>
    <w:rsid w:val="008800B7"/>
    <w:rsid w:val="00880642"/>
    <w:rsid w:val="008809E5"/>
    <w:rsid w:val="00880B98"/>
    <w:rsid w:val="00880BF5"/>
    <w:rsid w:val="00880C34"/>
    <w:rsid w:val="00880F6C"/>
    <w:rsid w:val="00881166"/>
    <w:rsid w:val="00881230"/>
    <w:rsid w:val="0088178D"/>
    <w:rsid w:val="00881958"/>
    <w:rsid w:val="00881E7C"/>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82F"/>
    <w:rsid w:val="00884952"/>
    <w:rsid w:val="00884990"/>
    <w:rsid w:val="00884C11"/>
    <w:rsid w:val="00884C99"/>
    <w:rsid w:val="00884C9A"/>
    <w:rsid w:val="00884E28"/>
    <w:rsid w:val="00884F15"/>
    <w:rsid w:val="00885A76"/>
    <w:rsid w:val="00885C18"/>
    <w:rsid w:val="00885EA8"/>
    <w:rsid w:val="008860F2"/>
    <w:rsid w:val="008863FC"/>
    <w:rsid w:val="00886B5E"/>
    <w:rsid w:val="00887014"/>
    <w:rsid w:val="00887156"/>
    <w:rsid w:val="0088723B"/>
    <w:rsid w:val="00887432"/>
    <w:rsid w:val="008878A6"/>
    <w:rsid w:val="00887937"/>
    <w:rsid w:val="00887BA5"/>
    <w:rsid w:val="0089049E"/>
    <w:rsid w:val="00890712"/>
    <w:rsid w:val="00890BBD"/>
    <w:rsid w:val="00890C71"/>
    <w:rsid w:val="00890E53"/>
    <w:rsid w:val="00890FEA"/>
    <w:rsid w:val="008914BA"/>
    <w:rsid w:val="00891718"/>
    <w:rsid w:val="0089197F"/>
    <w:rsid w:val="008919FA"/>
    <w:rsid w:val="00891DD6"/>
    <w:rsid w:val="00891E17"/>
    <w:rsid w:val="0089239D"/>
    <w:rsid w:val="00892AF2"/>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069"/>
    <w:rsid w:val="0089410A"/>
    <w:rsid w:val="008942B1"/>
    <w:rsid w:val="008944D6"/>
    <w:rsid w:val="00894849"/>
    <w:rsid w:val="00894D17"/>
    <w:rsid w:val="00894D56"/>
    <w:rsid w:val="00894DFD"/>
    <w:rsid w:val="008951A8"/>
    <w:rsid w:val="00895281"/>
    <w:rsid w:val="00895A14"/>
    <w:rsid w:val="00895B37"/>
    <w:rsid w:val="0089610E"/>
    <w:rsid w:val="008968D7"/>
    <w:rsid w:val="00896926"/>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BBA"/>
    <w:rsid w:val="008A0D1D"/>
    <w:rsid w:val="008A0E21"/>
    <w:rsid w:val="008A1765"/>
    <w:rsid w:val="008A1954"/>
    <w:rsid w:val="008A1EB8"/>
    <w:rsid w:val="008A2168"/>
    <w:rsid w:val="008A26E5"/>
    <w:rsid w:val="008A2701"/>
    <w:rsid w:val="008A2976"/>
    <w:rsid w:val="008A2FFA"/>
    <w:rsid w:val="008A3ADF"/>
    <w:rsid w:val="008A4336"/>
    <w:rsid w:val="008A446E"/>
    <w:rsid w:val="008A4C71"/>
    <w:rsid w:val="008A5268"/>
    <w:rsid w:val="008A5A1D"/>
    <w:rsid w:val="008A6279"/>
    <w:rsid w:val="008A62C8"/>
    <w:rsid w:val="008A67CE"/>
    <w:rsid w:val="008A6C80"/>
    <w:rsid w:val="008A6E06"/>
    <w:rsid w:val="008A7086"/>
    <w:rsid w:val="008A7873"/>
    <w:rsid w:val="008B0208"/>
    <w:rsid w:val="008B081D"/>
    <w:rsid w:val="008B092F"/>
    <w:rsid w:val="008B0F95"/>
    <w:rsid w:val="008B10CB"/>
    <w:rsid w:val="008B10E5"/>
    <w:rsid w:val="008B115C"/>
    <w:rsid w:val="008B1563"/>
    <w:rsid w:val="008B1DFA"/>
    <w:rsid w:val="008B1ED0"/>
    <w:rsid w:val="008B1FCC"/>
    <w:rsid w:val="008B215A"/>
    <w:rsid w:val="008B23D1"/>
    <w:rsid w:val="008B2611"/>
    <w:rsid w:val="008B264B"/>
    <w:rsid w:val="008B2657"/>
    <w:rsid w:val="008B272E"/>
    <w:rsid w:val="008B2893"/>
    <w:rsid w:val="008B2F81"/>
    <w:rsid w:val="008B3017"/>
    <w:rsid w:val="008B3245"/>
    <w:rsid w:val="008B3381"/>
    <w:rsid w:val="008B356B"/>
    <w:rsid w:val="008B3A5F"/>
    <w:rsid w:val="008B42B2"/>
    <w:rsid w:val="008B45F7"/>
    <w:rsid w:val="008B4769"/>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B7B5C"/>
    <w:rsid w:val="008C07ED"/>
    <w:rsid w:val="008C07FA"/>
    <w:rsid w:val="008C0F89"/>
    <w:rsid w:val="008C10DA"/>
    <w:rsid w:val="008C1FA3"/>
    <w:rsid w:val="008C1FDE"/>
    <w:rsid w:val="008C22B2"/>
    <w:rsid w:val="008C2307"/>
    <w:rsid w:val="008C23A2"/>
    <w:rsid w:val="008C274C"/>
    <w:rsid w:val="008C27A7"/>
    <w:rsid w:val="008C2E5F"/>
    <w:rsid w:val="008C3394"/>
    <w:rsid w:val="008C35B8"/>
    <w:rsid w:val="008C3C2B"/>
    <w:rsid w:val="008C3C74"/>
    <w:rsid w:val="008C3C7E"/>
    <w:rsid w:val="008C462A"/>
    <w:rsid w:val="008C4637"/>
    <w:rsid w:val="008C4D7E"/>
    <w:rsid w:val="008C5317"/>
    <w:rsid w:val="008C54FF"/>
    <w:rsid w:val="008C5A1A"/>
    <w:rsid w:val="008C5BDA"/>
    <w:rsid w:val="008C60C9"/>
    <w:rsid w:val="008C6129"/>
    <w:rsid w:val="008C62E7"/>
    <w:rsid w:val="008C671D"/>
    <w:rsid w:val="008C6A3D"/>
    <w:rsid w:val="008C6DD8"/>
    <w:rsid w:val="008C6FD6"/>
    <w:rsid w:val="008C6FFC"/>
    <w:rsid w:val="008C709D"/>
    <w:rsid w:val="008C70F4"/>
    <w:rsid w:val="008C7629"/>
    <w:rsid w:val="008C771A"/>
    <w:rsid w:val="008C7FD8"/>
    <w:rsid w:val="008D0195"/>
    <w:rsid w:val="008D027D"/>
    <w:rsid w:val="008D05D9"/>
    <w:rsid w:val="008D0849"/>
    <w:rsid w:val="008D0890"/>
    <w:rsid w:val="008D0B75"/>
    <w:rsid w:val="008D0EB0"/>
    <w:rsid w:val="008D0FA3"/>
    <w:rsid w:val="008D101C"/>
    <w:rsid w:val="008D1151"/>
    <w:rsid w:val="008D1323"/>
    <w:rsid w:val="008D1F01"/>
    <w:rsid w:val="008D207A"/>
    <w:rsid w:val="008D23C6"/>
    <w:rsid w:val="008D25EF"/>
    <w:rsid w:val="008D28B1"/>
    <w:rsid w:val="008D28E7"/>
    <w:rsid w:val="008D2A3A"/>
    <w:rsid w:val="008D2C18"/>
    <w:rsid w:val="008D32B9"/>
    <w:rsid w:val="008D3567"/>
    <w:rsid w:val="008D35C3"/>
    <w:rsid w:val="008D37EE"/>
    <w:rsid w:val="008D3823"/>
    <w:rsid w:val="008D382F"/>
    <w:rsid w:val="008D3AAB"/>
    <w:rsid w:val="008D3B1E"/>
    <w:rsid w:val="008D3CC0"/>
    <w:rsid w:val="008D3F73"/>
    <w:rsid w:val="008D4072"/>
    <w:rsid w:val="008D4588"/>
    <w:rsid w:val="008D4CA7"/>
    <w:rsid w:val="008D4CD8"/>
    <w:rsid w:val="008D5061"/>
    <w:rsid w:val="008D531A"/>
    <w:rsid w:val="008D53DF"/>
    <w:rsid w:val="008D54CB"/>
    <w:rsid w:val="008D5559"/>
    <w:rsid w:val="008D57BE"/>
    <w:rsid w:val="008D580F"/>
    <w:rsid w:val="008D5972"/>
    <w:rsid w:val="008D59F7"/>
    <w:rsid w:val="008D5A2D"/>
    <w:rsid w:val="008D5A55"/>
    <w:rsid w:val="008D5AB8"/>
    <w:rsid w:val="008D5C4B"/>
    <w:rsid w:val="008D5C6A"/>
    <w:rsid w:val="008D5CDF"/>
    <w:rsid w:val="008D5CEF"/>
    <w:rsid w:val="008D5D56"/>
    <w:rsid w:val="008D5D89"/>
    <w:rsid w:val="008D5DD3"/>
    <w:rsid w:val="008D5EDA"/>
    <w:rsid w:val="008D6028"/>
    <w:rsid w:val="008D61EE"/>
    <w:rsid w:val="008D62C7"/>
    <w:rsid w:val="008D6A2F"/>
    <w:rsid w:val="008D6A7B"/>
    <w:rsid w:val="008D6C2B"/>
    <w:rsid w:val="008D6D68"/>
    <w:rsid w:val="008D7109"/>
    <w:rsid w:val="008D71A2"/>
    <w:rsid w:val="008D7572"/>
    <w:rsid w:val="008D7C8E"/>
    <w:rsid w:val="008E04A7"/>
    <w:rsid w:val="008E09D2"/>
    <w:rsid w:val="008E0A84"/>
    <w:rsid w:val="008E0BE4"/>
    <w:rsid w:val="008E0D9C"/>
    <w:rsid w:val="008E106A"/>
    <w:rsid w:val="008E1130"/>
    <w:rsid w:val="008E1709"/>
    <w:rsid w:val="008E2080"/>
    <w:rsid w:val="008E2095"/>
    <w:rsid w:val="008E263B"/>
    <w:rsid w:val="008E2C29"/>
    <w:rsid w:val="008E3146"/>
    <w:rsid w:val="008E34FF"/>
    <w:rsid w:val="008E3533"/>
    <w:rsid w:val="008E3AAC"/>
    <w:rsid w:val="008E3C04"/>
    <w:rsid w:val="008E41B8"/>
    <w:rsid w:val="008E4318"/>
    <w:rsid w:val="008E431B"/>
    <w:rsid w:val="008E4558"/>
    <w:rsid w:val="008E4702"/>
    <w:rsid w:val="008E51F3"/>
    <w:rsid w:val="008E5C71"/>
    <w:rsid w:val="008E5CA3"/>
    <w:rsid w:val="008E6775"/>
    <w:rsid w:val="008E6818"/>
    <w:rsid w:val="008E6F8F"/>
    <w:rsid w:val="008E705F"/>
    <w:rsid w:val="008E70C6"/>
    <w:rsid w:val="008E742E"/>
    <w:rsid w:val="008E749B"/>
    <w:rsid w:val="008E7590"/>
    <w:rsid w:val="008E7837"/>
    <w:rsid w:val="008E7967"/>
    <w:rsid w:val="008E7A42"/>
    <w:rsid w:val="008E7B65"/>
    <w:rsid w:val="008E7C22"/>
    <w:rsid w:val="008E7F20"/>
    <w:rsid w:val="008F0011"/>
    <w:rsid w:val="008F009E"/>
    <w:rsid w:val="008F05D8"/>
    <w:rsid w:val="008F088C"/>
    <w:rsid w:val="008F0B09"/>
    <w:rsid w:val="008F0FE4"/>
    <w:rsid w:val="008F1109"/>
    <w:rsid w:val="008F12E5"/>
    <w:rsid w:val="008F1406"/>
    <w:rsid w:val="008F18F0"/>
    <w:rsid w:val="008F1ACD"/>
    <w:rsid w:val="008F1B90"/>
    <w:rsid w:val="008F2442"/>
    <w:rsid w:val="008F280C"/>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584"/>
    <w:rsid w:val="008F4852"/>
    <w:rsid w:val="008F494E"/>
    <w:rsid w:val="008F4DA7"/>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1F7D"/>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CB1"/>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360"/>
    <w:rsid w:val="00912569"/>
    <w:rsid w:val="00912A86"/>
    <w:rsid w:val="00912BBC"/>
    <w:rsid w:val="00913342"/>
    <w:rsid w:val="009136A1"/>
    <w:rsid w:val="009136DA"/>
    <w:rsid w:val="0091379E"/>
    <w:rsid w:val="00913C22"/>
    <w:rsid w:val="00913CD7"/>
    <w:rsid w:val="00913E1D"/>
    <w:rsid w:val="00913EF2"/>
    <w:rsid w:val="00913FF8"/>
    <w:rsid w:val="009140B2"/>
    <w:rsid w:val="0091417E"/>
    <w:rsid w:val="0091428C"/>
    <w:rsid w:val="009142BD"/>
    <w:rsid w:val="009144E3"/>
    <w:rsid w:val="0091469B"/>
    <w:rsid w:val="00914799"/>
    <w:rsid w:val="009148EE"/>
    <w:rsid w:val="00914C70"/>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17C9C"/>
    <w:rsid w:val="009203BD"/>
    <w:rsid w:val="009205CD"/>
    <w:rsid w:val="00920B21"/>
    <w:rsid w:val="00920B63"/>
    <w:rsid w:val="00920CB1"/>
    <w:rsid w:val="00920F3A"/>
    <w:rsid w:val="00921078"/>
    <w:rsid w:val="00921151"/>
    <w:rsid w:val="009211CD"/>
    <w:rsid w:val="00921695"/>
    <w:rsid w:val="009216DD"/>
    <w:rsid w:val="00921A35"/>
    <w:rsid w:val="00921B1B"/>
    <w:rsid w:val="00921D22"/>
    <w:rsid w:val="0092276F"/>
    <w:rsid w:val="00922B50"/>
    <w:rsid w:val="00922DE5"/>
    <w:rsid w:val="00922EBD"/>
    <w:rsid w:val="00923499"/>
    <w:rsid w:val="009238DA"/>
    <w:rsid w:val="00923B70"/>
    <w:rsid w:val="00923C16"/>
    <w:rsid w:val="0092405A"/>
    <w:rsid w:val="00925065"/>
    <w:rsid w:val="009259C1"/>
    <w:rsid w:val="00925BD7"/>
    <w:rsid w:val="00926071"/>
    <w:rsid w:val="009262F6"/>
    <w:rsid w:val="00926623"/>
    <w:rsid w:val="009269DF"/>
    <w:rsid w:val="00926A1C"/>
    <w:rsid w:val="00926CF6"/>
    <w:rsid w:val="00926D5A"/>
    <w:rsid w:val="00926EC6"/>
    <w:rsid w:val="00926F1B"/>
    <w:rsid w:val="00926F73"/>
    <w:rsid w:val="0092704E"/>
    <w:rsid w:val="00927063"/>
    <w:rsid w:val="00927490"/>
    <w:rsid w:val="009276C6"/>
    <w:rsid w:val="00927733"/>
    <w:rsid w:val="00927919"/>
    <w:rsid w:val="00927BFC"/>
    <w:rsid w:val="00930095"/>
    <w:rsid w:val="009301A4"/>
    <w:rsid w:val="009301F5"/>
    <w:rsid w:val="00930579"/>
    <w:rsid w:val="00930666"/>
    <w:rsid w:val="009307EC"/>
    <w:rsid w:val="00930B8E"/>
    <w:rsid w:val="00930DBE"/>
    <w:rsid w:val="00930DF0"/>
    <w:rsid w:val="00930E36"/>
    <w:rsid w:val="00930F38"/>
    <w:rsid w:val="0093110C"/>
    <w:rsid w:val="009314A5"/>
    <w:rsid w:val="009314C8"/>
    <w:rsid w:val="00931535"/>
    <w:rsid w:val="00931772"/>
    <w:rsid w:val="0093196F"/>
    <w:rsid w:val="009320F0"/>
    <w:rsid w:val="00932230"/>
    <w:rsid w:val="00932251"/>
    <w:rsid w:val="0093230B"/>
    <w:rsid w:val="00932453"/>
    <w:rsid w:val="00932873"/>
    <w:rsid w:val="00932BE5"/>
    <w:rsid w:val="009339EC"/>
    <w:rsid w:val="00933B2F"/>
    <w:rsid w:val="00933C47"/>
    <w:rsid w:val="00934019"/>
    <w:rsid w:val="009340B4"/>
    <w:rsid w:val="00934536"/>
    <w:rsid w:val="009345F8"/>
    <w:rsid w:val="00934D6C"/>
    <w:rsid w:val="00934F66"/>
    <w:rsid w:val="009351CB"/>
    <w:rsid w:val="009351E6"/>
    <w:rsid w:val="00935285"/>
    <w:rsid w:val="009355B9"/>
    <w:rsid w:val="00935639"/>
    <w:rsid w:val="009356C3"/>
    <w:rsid w:val="009358F2"/>
    <w:rsid w:val="00935D85"/>
    <w:rsid w:val="00935ED6"/>
    <w:rsid w:val="009360BF"/>
    <w:rsid w:val="00936152"/>
    <w:rsid w:val="009367EA"/>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3F5"/>
    <w:rsid w:val="0094045A"/>
    <w:rsid w:val="00940474"/>
    <w:rsid w:val="009404FC"/>
    <w:rsid w:val="00940725"/>
    <w:rsid w:val="0094137D"/>
    <w:rsid w:val="00941586"/>
    <w:rsid w:val="00941652"/>
    <w:rsid w:val="009416AD"/>
    <w:rsid w:val="009417D0"/>
    <w:rsid w:val="009421AA"/>
    <w:rsid w:val="00942356"/>
    <w:rsid w:val="009427B8"/>
    <w:rsid w:val="00942895"/>
    <w:rsid w:val="009428CB"/>
    <w:rsid w:val="00942A08"/>
    <w:rsid w:val="00943400"/>
    <w:rsid w:val="0094347F"/>
    <w:rsid w:val="00943934"/>
    <w:rsid w:val="00943A2D"/>
    <w:rsid w:val="00943FEC"/>
    <w:rsid w:val="00944444"/>
    <w:rsid w:val="00944454"/>
    <w:rsid w:val="00944552"/>
    <w:rsid w:val="00944623"/>
    <w:rsid w:val="0094476A"/>
    <w:rsid w:val="009447F1"/>
    <w:rsid w:val="00944917"/>
    <w:rsid w:val="00944F6C"/>
    <w:rsid w:val="0094526B"/>
    <w:rsid w:val="00945517"/>
    <w:rsid w:val="0094552F"/>
    <w:rsid w:val="00945D58"/>
    <w:rsid w:val="009460B2"/>
    <w:rsid w:val="009463FD"/>
    <w:rsid w:val="00946865"/>
    <w:rsid w:val="00946C5A"/>
    <w:rsid w:val="00946E47"/>
    <w:rsid w:val="009470D1"/>
    <w:rsid w:val="009470F2"/>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2EEE"/>
    <w:rsid w:val="00953051"/>
    <w:rsid w:val="00953398"/>
    <w:rsid w:val="009536E5"/>
    <w:rsid w:val="00953893"/>
    <w:rsid w:val="00953CFE"/>
    <w:rsid w:val="0095456E"/>
    <w:rsid w:val="009548DF"/>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B7B"/>
    <w:rsid w:val="0096321A"/>
    <w:rsid w:val="0096346D"/>
    <w:rsid w:val="009638F1"/>
    <w:rsid w:val="00963C0E"/>
    <w:rsid w:val="00963EC5"/>
    <w:rsid w:val="00964062"/>
    <w:rsid w:val="00964285"/>
    <w:rsid w:val="00964435"/>
    <w:rsid w:val="00964583"/>
    <w:rsid w:val="00964747"/>
    <w:rsid w:val="00964E83"/>
    <w:rsid w:val="0096541B"/>
    <w:rsid w:val="009656C5"/>
    <w:rsid w:val="00965A16"/>
    <w:rsid w:val="00965DC9"/>
    <w:rsid w:val="00966123"/>
    <w:rsid w:val="00966417"/>
    <w:rsid w:val="00966666"/>
    <w:rsid w:val="00966E76"/>
    <w:rsid w:val="00967265"/>
    <w:rsid w:val="0096773A"/>
    <w:rsid w:val="00967A57"/>
    <w:rsid w:val="00967D60"/>
    <w:rsid w:val="00970040"/>
    <w:rsid w:val="00970BDC"/>
    <w:rsid w:val="00970CE1"/>
    <w:rsid w:val="009710DC"/>
    <w:rsid w:val="00971170"/>
    <w:rsid w:val="0097145A"/>
    <w:rsid w:val="009717D8"/>
    <w:rsid w:val="00971980"/>
    <w:rsid w:val="00971B0A"/>
    <w:rsid w:val="00971C55"/>
    <w:rsid w:val="00971C89"/>
    <w:rsid w:val="00971DBA"/>
    <w:rsid w:val="00971F5E"/>
    <w:rsid w:val="0097227B"/>
    <w:rsid w:val="00972BDF"/>
    <w:rsid w:val="00973219"/>
    <w:rsid w:val="0097338E"/>
    <w:rsid w:val="009733A9"/>
    <w:rsid w:val="0097353F"/>
    <w:rsid w:val="0097356C"/>
    <w:rsid w:val="00973BB5"/>
    <w:rsid w:val="00973D61"/>
    <w:rsid w:val="00973D6D"/>
    <w:rsid w:val="00974B5A"/>
    <w:rsid w:val="00975201"/>
    <w:rsid w:val="00975224"/>
    <w:rsid w:val="009759B5"/>
    <w:rsid w:val="00975FB6"/>
    <w:rsid w:val="00976066"/>
    <w:rsid w:val="009765B4"/>
    <w:rsid w:val="009769C3"/>
    <w:rsid w:val="00976CCD"/>
    <w:rsid w:val="00976DAF"/>
    <w:rsid w:val="00977A99"/>
    <w:rsid w:val="00977B58"/>
    <w:rsid w:val="00977CBE"/>
    <w:rsid w:val="00977D95"/>
    <w:rsid w:val="00980140"/>
    <w:rsid w:val="0098044C"/>
    <w:rsid w:val="00980473"/>
    <w:rsid w:val="009806DD"/>
    <w:rsid w:val="0098076D"/>
    <w:rsid w:val="009808CA"/>
    <w:rsid w:val="009809C6"/>
    <w:rsid w:val="00980BF8"/>
    <w:rsid w:val="00981425"/>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F62"/>
    <w:rsid w:val="009852B0"/>
    <w:rsid w:val="00985507"/>
    <w:rsid w:val="009857C7"/>
    <w:rsid w:val="00985804"/>
    <w:rsid w:val="009858A3"/>
    <w:rsid w:val="00985C26"/>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822"/>
    <w:rsid w:val="00993BFA"/>
    <w:rsid w:val="00994098"/>
    <w:rsid w:val="0099445A"/>
    <w:rsid w:val="00995180"/>
    <w:rsid w:val="00995CEB"/>
    <w:rsid w:val="00995D79"/>
    <w:rsid w:val="009963FF"/>
    <w:rsid w:val="00996B4E"/>
    <w:rsid w:val="00996C89"/>
    <w:rsid w:val="00996DED"/>
    <w:rsid w:val="0099731F"/>
    <w:rsid w:val="0099748E"/>
    <w:rsid w:val="00997773"/>
    <w:rsid w:val="00997DB4"/>
    <w:rsid w:val="009A055F"/>
    <w:rsid w:val="009A0750"/>
    <w:rsid w:val="009A0A21"/>
    <w:rsid w:val="009A0B7D"/>
    <w:rsid w:val="009A0CF7"/>
    <w:rsid w:val="009A0ED1"/>
    <w:rsid w:val="009A1ADF"/>
    <w:rsid w:val="009A1C33"/>
    <w:rsid w:val="009A1CFE"/>
    <w:rsid w:val="009A2D3A"/>
    <w:rsid w:val="009A3111"/>
    <w:rsid w:val="009A3305"/>
    <w:rsid w:val="009A37BA"/>
    <w:rsid w:val="009A3D8F"/>
    <w:rsid w:val="009A4300"/>
    <w:rsid w:val="009A4651"/>
    <w:rsid w:val="009A49A2"/>
    <w:rsid w:val="009A4D02"/>
    <w:rsid w:val="009A4DB9"/>
    <w:rsid w:val="009A5233"/>
    <w:rsid w:val="009A5360"/>
    <w:rsid w:val="009A59C2"/>
    <w:rsid w:val="009A5F68"/>
    <w:rsid w:val="009A6B8E"/>
    <w:rsid w:val="009A6C6A"/>
    <w:rsid w:val="009A6EBB"/>
    <w:rsid w:val="009A7942"/>
    <w:rsid w:val="009A7CEB"/>
    <w:rsid w:val="009B0AAC"/>
    <w:rsid w:val="009B0B58"/>
    <w:rsid w:val="009B0C75"/>
    <w:rsid w:val="009B0E10"/>
    <w:rsid w:val="009B10F1"/>
    <w:rsid w:val="009B1343"/>
    <w:rsid w:val="009B15C8"/>
    <w:rsid w:val="009B1759"/>
    <w:rsid w:val="009B17EC"/>
    <w:rsid w:val="009B1A17"/>
    <w:rsid w:val="009B23E7"/>
    <w:rsid w:val="009B2757"/>
    <w:rsid w:val="009B2851"/>
    <w:rsid w:val="009B2DD8"/>
    <w:rsid w:val="009B3128"/>
    <w:rsid w:val="009B319B"/>
    <w:rsid w:val="009B326A"/>
    <w:rsid w:val="009B43EE"/>
    <w:rsid w:val="009B4625"/>
    <w:rsid w:val="009B4740"/>
    <w:rsid w:val="009B47BE"/>
    <w:rsid w:val="009B48FB"/>
    <w:rsid w:val="009B4C6B"/>
    <w:rsid w:val="009B4D50"/>
    <w:rsid w:val="009B4D59"/>
    <w:rsid w:val="009B4E2D"/>
    <w:rsid w:val="009B4EE6"/>
    <w:rsid w:val="009B5215"/>
    <w:rsid w:val="009B545F"/>
    <w:rsid w:val="009B5B0A"/>
    <w:rsid w:val="009B5BCF"/>
    <w:rsid w:val="009B615E"/>
    <w:rsid w:val="009B64A9"/>
    <w:rsid w:val="009B6B8E"/>
    <w:rsid w:val="009B6BA4"/>
    <w:rsid w:val="009B6BBC"/>
    <w:rsid w:val="009B6E49"/>
    <w:rsid w:val="009B6EEE"/>
    <w:rsid w:val="009B7169"/>
    <w:rsid w:val="009B729F"/>
    <w:rsid w:val="009B73DC"/>
    <w:rsid w:val="009B747B"/>
    <w:rsid w:val="009B7626"/>
    <w:rsid w:val="009B7794"/>
    <w:rsid w:val="009B79B6"/>
    <w:rsid w:val="009B79E9"/>
    <w:rsid w:val="009B7BF3"/>
    <w:rsid w:val="009B7C56"/>
    <w:rsid w:val="009B7C7C"/>
    <w:rsid w:val="009B7D3F"/>
    <w:rsid w:val="009B7F14"/>
    <w:rsid w:val="009C0115"/>
    <w:rsid w:val="009C04FC"/>
    <w:rsid w:val="009C062C"/>
    <w:rsid w:val="009C08B9"/>
    <w:rsid w:val="009C0981"/>
    <w:rsid w:val="009C0A36"/>
    <w:rsid w:val="009C0CA4"/>
    <w:rsid w:val="009C0DEC"/>
    <w:rsid w:val="009C1578"/>
    <w:rsid w:val="009C1AD9"/>
    <w:rsid w:val="009C2319"/>
    <w:rsid w:val="009C2331"/>
    <w:rsid w:val="009C24E5"/>
    <w:rsid w:val="009C2860"/>
    <w:rsid w:val="009C2D1C"/>
    <w:rsid w:val="009C2D78"/>
    <w:rsid w:val="009C2F0F"/>
    <w:rsid w:val="009C31BA"/>
    <w:rsid w:val="009C33AC"/>
    <w:rsid w:val="009C3566"/>
    <w:rsid w:val="009C3735"/>
    <w:rsid w:val="009C3935"/>
    <w:rsid w:val="009C3C56"/>
    <w:rsid w:val="009C3E61"/>
    <w:rsid w:val="009C3F9E"/>
    <w:rsid w:val="009C4176"/>
    <w:rsid w:val="009C4373"/>
    <w:rsid w:val="009C475C"/>
    <w:rsid w:val="009C49F5"/>
    <w:rsid w:val="009C4A50"/>
    <w:rsid w:val="009C544F"/>
    <w:rsid w:val="009C579C"/>
    <w:rsid w:val="009C5C00"/>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6FA"/>
    <w:rsid w:val="009D7942"/>
    <w:rsid w:val="009D7B16"/>
    <w:rsid w:val="009D7E33"/>
    <w:rsid w:val="009E0413"/>
    <w:rsid w:val="009E04D3"/>
    <w:rsid w:val="009E086B"/>
    <w:rsid w:val="009E09B9"/>
    <w:rsid w:val="009E09BD"/>
    <w:rsid w:val="009E0B89"/>
    <w:rsid w:val="009E0C47"/>
    <w:rsid w:val="009E0F5A"/>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20C"/>
    <w:rsid w:val="009E5544"/>
    <w:rsid w:val="009E55A0"/>
    <w:rsid w:val="009E5602"/>
    <w:rsid w:val="009E58C2"/>
    <w:rsid w:val="009E5A48"/>
    <w:rsid w:val="009E5FE9"/>
    <w:rsid w:val="009E6311"/>
    <w:rsid w:val="009E6510"/>
    <w:rsid w:val="009E754B"/>
    <w:rsid w:val="009F011A"/>
    <w:rsid w:val="009F063A"/>
    <w:rsid w:val="009F1328"/>
    <w:rsid w:val="009F1385"/>
    <w:rsid w:val="009F15D5"/>
    <w:rsid w:val="009F16E1"/>
    <w:rsid w:val="009F178D"/>
    <w:rsid w:val="009F1A95"/>
    <w:rsid w:val="009F1BEA"/>
    <w:rsid w:val="009F1E72"/>
    <w:rsid w:val="009F230A"/>
    <w:rsid w:val="009F2793"/>
    <w:rsid w:val="009F2E17"/>
    <w:rsid w:val="009F30DA"/>
    <w:rsid w:val="009F363C"/>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7FD"/>
    <w:rsid w:val="009F591C"/>
    <w:rsid w:val="009F59E9"/>
    <w:rsid w:val="009F5B1D"/>
    <w:rsid w:val="009F5BAB"/>
    <w:rsid w:val="009F5C96"/>
    <w:rsid w:val="009F603A"/>
    <w:rsid w:val="009F6523"/>
    <w:rsid w:val="009F65E4"/>
    <w:rsid w:val="009F6649"/>
    <w:rsid w:val="009F6932"/>
    <w:rsid w:val="009F69ED"/>
    <w:rsid w:val="009F6A5E"/>
    <w:rsid w:val="009F6EF2"/>
    <w:rsid w:val="009F7076"/>
    <w:rsid w:val="009F7151"/>
    <w:rsid w:val="009F7216"/>
    <w:rsid w:val="009F7497"/>
    <w:rsid w:val="009F7713"/>
    <w:rsid w:val="009F7849"/>
    <w:rsid w:val="009F7914"/>
    <w:rsid w:val="009F799B"/>
    <w:rsid w:val="00A00189"/>
    <w:rsid w:val="00A00386"/>
    <w:rsid w:val="00A00940"/>
    <w:rsid w:val="00A00953"/>
    <w:rsid w:val="00A00A69"/>
    <w:rsid w:val="00A00BD8"/>
    <w:rsid w:val="00A00DD6"/>
    <w:rsid w:val="00A00E73"/>
    <w:rsid w:val="00A00F38"/>
    <w:rsid w:val="00A01125"/>
    <w:rsid w:val="00A011A3"/>
    <w:rsid w:val="00A015B7"/>
    <w:rsid w:val="00A015DF"/>
    <w:rsid w:val="00A01731"/>
    <w:rsid w:val="00A0184F"/>
    <w:rsid w:val="00A01D99"/>
    <w:rsid w:val="00A0217E"/>
    <w:rsid w:val="00A02253"/>
    <w:rsid w:val="00A0247D"/>
    <w:rsid w:val="00A027AF"/>
    <w:rsid w:val="00A02815"/>
    <w:rsid w:val="00A02891"/>
    <w:rsid w:val="00A028CB"/>
    <w:rsid w:val="00A02F8A"/>
    <w:rsid w:val="00A0365B"/>
    <w:rsid w:val="00A038D6"/>
    <w:rsid w:val="00A038E7"/>
    <w:rsid w:val="00A03A84"/>
    <w:rsid w:val="00A03C1E"/>
    <w:rsid w:val="00A0491C"/>
    <w:rsid w:val="00A04EAA"/>
    <w:rsid w:val="00A04F78"/>
    <w:rsid w:val="00A0500D"/>
    <w:rsid w:val="00A05648"/>
    <w:rsid w:val="00A05A6C"/>
    <w:rsid w:val="00A05CA3"/>
    <w:rsid w:val="00A05E47"/>
    <w:rsid w:val="00A05EDB"/>
    <w:rsid w:val="00A05F30"/>
    <w:rsid w:val="00A060CE"/>
    <w:rsid w:val="00A06A38"/>
    <w:rsid w:val="00A06B04"/>
    <w:rsid w:val="00A06EE2"/>
    <w:rsid w:val="00A0728D"/>
    <w:rsid w:val="00A07416"/>
    <w:rsid w:val="00A0743E"/>
    <w:rsid w:val="00A074CF"/>
    <w:rsid w:val="00A0758F"/>
    <w:rsid w:val="00A07869"/>
    <w:rsid w:val="00A07A41"/>
    <w:rsid w:val="00A07B8D"/>
    <w:rsid w:val="00A101AE"/>
    <w:rsid w:val="00A10410"/>
    <w:rsid w:val="00A105F4"/>
    <w:rsid w:val="00A10AA6"/>
    <w:rsid w:val="00A10D63"/>
    <w:rsid w:val="00A10F24"/>
    <w:rsid w:val="00A111AF"/>
    <w:rsid w:val="00A112BF"/>
    <w:rsid w:val="00A115D6"/>
    <w:rsid w:val="00A1201D"/>
    <w:rsid w:val="00A121C1"/>
    <w:rsid w:val="00A12352"/>
    <w:rsid w:val="00A12862"/>
    <w:rsid w:val="00A12882"/>
    <w:rsid w:val="00A12AA6"/>
    <w:rsid w:val="00A12C6C"/>
    <w:rsid w:val="00A138AE"/>
    <w:rsid w:val="00A138BF"/>
    <w:rsid w:val="00A13972"/>
    <w:rsid w:val="00A13A0A"/>
    <w:rsid w:val="00A13AD8"/>
    <w:rsid w:val="00A13D7C"/>
    <w:rsid w:val="00A13DD6"/>
    <w:rsid w:val="00A13E30"/>
    <w:rsid w:val="00A13F00"/>
    <w:rsid w:val="00A14333"/>
    <w:rsid w:val="00A14372"/>
    <w:rsid w:val="00A14E3E"/>
    <w:rsid w:val="00A14EC7"/>
    <w:rsid w:val="00A151E8"/>
    <w:rsid w:val="00A15663"/>
    <w:rsid w:val="00A157AE"/>
    <w:rsid w:val="00A158EF"/>
    <w:rsid w:val="00A15A19"/>
    <w:rsid w:val="00A15F04"/>
    <w:rsid w:val="00A16469"/>
    <w:rsid w:val="00A16647"/>
    <w:rsid w:val="00A1673A"/>
    <w:rsid w:val="00A1691C"/>
    <w:rsid w:val="00A16948"/>
    <w:rsid w:val="00A169BD"/>
    <w:rsid w:val="00A16AE1"/>
    <w:rsid w:val="00A17080"/>
    <w:rsid w:val="00A1737D"/>
    <w:rsid w:val="00A1762A"/>
    <w:rsid w:val="00A179C1"/>
    <w:rsid w:val="00A202EA"/>
    <w:rsid w:val="00A2035A"/>
    <w:rsid w:val="00A2040E"/>
    <w:rsid w:val="00A20650"/>
    <w:rsid w:val="00A20AFA"/>
    <w:rsid w:val="00A20E0F"/>
    <w:rsid w:val="00A20E5D"/>
    <w:rsid w:val="00A20E7E"/>
    <w:rsid w:val="00A21BE5"/>
    <w:rsid w:val="00A21C84"/>
    <w:rsid w:val="00A21EEF"/>
    <w:rsid w:val="00A22127"/>
    <w:rsid w:val="00A223D2"/>
    <w:rsid w:val="00A2240D"/>
    <w:rsid w:val="00A22636"/>
    <w:rsid w:val="00A228CB"/>
    <w:rsid w:val="00A229B9"/>
    <w:rsid w:val="00A22AC1"/>
    <w:rsid w:val="00A22BA7"/>
    <w:rsid w:val="00A22F3B"/>
    <w:rsid w:val="00A23171"/>
    <w:rsid w:val="00A2330D"/>
    <w:rsid w:val="00A233B2"/>
    <w:rsid w:val="00A235BD"/>
    <w:rsid w:val="00A2366F"/>
    <w:rsid w:val="00A2389E"/>
    <w:rsid w:val="00A23D27"/>
    <w:rsid w:val="00A23EB5"/>
    <w:rsid w:val="00A24330"/>
    <w:rsid w:val="00A243AD"/>
    <w:rsid w:val="00A24673"/>
    <w:rsid w:val="00A246AC"/>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6A"/>
    <w:rsid w:val="00A304B8"/>
    <w:rsid w:val="00A307BD"/>
    <w:rsid w:val="00A30DF3"/>
    <w:rsid w:val="00A310A7"/>
    <w:rsid w:val="00A310E3"/>
    <w:rsid w:val="00A31110"/>
    <w:rsid w:val="00A318C9"/>
    <w:rsid w:val="00A31AF9"/>
    <w:rsid w:val="00A31B64"/>
    <w:rsid w:val="00A31C20"/>
    <w:rsid w:val="00A31F9C"/>
    <w:rsid w:val="00A32167"/>
    <w:rsid w:val="00A321A2"/>
    <w:rsid w:val="00A322A1"/>
    <w:rsid w:val="00A32733"/>
    <w:rsid w:val="00A327E5"/>
    <w:rsid w:val="00A329C9"/>
    <w:rsid w:val="00A32AA0"/>
    <w:rsid w:val="00A32D76"/>
    <w:rsid w:val="00A330D8"/>
    <w:rsid w:val="00A338BD"/>
    <w:rsid w:val="00A33ABC"/>
    <w:rsid w:val="00A33ADD"/>
    <w:rsid w:val="00A33AE6"/>
    <w:rsid w:val="00A34CA6"/>
    <w:rsid w:val="00A34DC8"/>
    <w:rsid w:val="00A34F36"/>
    <w:rsid w:val="00A35285"/>
    <w:rsid w:val="00A35427"/>
    <w:rsid w:val="00A356AC"/>
    <w:rsid w:val="00A35DAF"/>
    <w:rsid w:val="00A35EE6"/>
    <w:rsid w:val="00A365C4"/>
    <w:rsid w:val="00A36601"/>
    <w:rsid w:val="00A36725"/>
    <w:rsid w:val="00A36C6A"/>
    <w:rsid w:val="00A36D0C"/>
    <w:rsid w:val="00A36FC4"/>
    <w:rsid w:val="00A37AB7"/>
    <w:rsid w:val="00A37E38"/>
    <w:rsid w:val="00A4008E"/>
    <w:rsid w:val="00A402A3"/>
    <w:rsid w:val="00A405E4"/>
    <w:rsid w:val="00A4061C"/>
    <w:rsid w:val="00A40A2D"/>
    <w:rsid w:val="00A40A95"/>
    <w:rsid w:val="00A40C7F"/>
    <w:rsid w:val="00A40E1A"/>
    <w:rsid w:val="00A40F36"/>
    <w:rsid w:val="00A415CE"/>
    <w:rsid w:val="00A419BE"/>
    <w:rsid w:val="00A41B10"/>
    <w:rsid w:val="00A41FC8"/>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56"/>
    <w:rsid w:val="00A453C0"/>
    <w:rsid w:val="00A456F8"/>
    <w:rsid w:val="00A45EBD"/>
    <w:rsid w:val="00A46395"/>
    <w:rsid w:val="00A4640F"/>
    <w:rsid w:val="00A466A2"/>
    <w:rsid w:val="00A4670C"/>
    <w:rsid w:val="00A46826"/>
    <w:rsid w:val="00A46992"/>
    <w:rsid w:val="00A46C1A"/>
    <w:rsid w:val="00A4718F"/>
    <w:rsid w:val="00A471D7"/>
    <w:rsid w:val="00A4745D"/>
    <w:rsid w:val="00A478D7"/>
    <w:rsid w:val="00A479B1"/>
    <w:rsid w:val="00A47C64"/>
    <w:rsid w:val="00A47DEB"/>
    <w:rsid w:val="00A47F10"/>
    <w:rsid w:val="00A503EF"/>
    <w:rsid w:val="00A50607"/>
    <w:rsid w:val="00A506A9"/>
    <w:rsid w:val="00A50783"/>
    <w:rsid w:val="00A50898"/>
    <w:rsid w:val="00A50C54"/>
    <w:rsid w:val="00A50CD4"/>
    <w:rsid w:val="00A510C0"/>
    <w:rsid w:val="00A5161B"/>
    <w:rsid w:val="00A51BC0"/>
    <w:rsid w:val="00A51BFF"/>
    <w:rsid w:val="00A51D95"/>
    <w:rsid w:val="00A520E1"/>
    <w:rsid w:val="00A521A6"/>
    <w:rsid w:val="00A527D8"/>
    <w:rsid w:val="00A52888"/>
    <w:rsid w:val="00A52DB0"/>
    <w:rsid w:val="00A52DD9"/>
    <w:rsid w:val="00A53B94"/>
    <w:rsid w:val="00A53FA6"/>
    <w:rsid w:val="00A5416F"/>
    <w:rsid w:val="00A5425E"/>
    <w:rsid w:val="00A54360"/>
    <w:rsid w:val="00A54576"/>
    <w:rsid w:val="00A545ED"/>
    <w:rsid w:val="00A549D9"/>
    <w:rsid w:val="00A54A38"/>
    <w:rsid w:val="00A54DD6"/>
    <w:rsid w:val="00A55149"/>
    <w:rsid w:val="00A55AB3"/>
    <w:rsid w:val="00A55C0E"/>
    <w:rsid w:val="00A5606A"/>
    <w:rsid w:val="00A56269"/>
    <w:rsid w:val="00A562FC"/>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163"/>
    <w:rsid w:val="00A6475A"/>
    <w:rsid w:val="00A6476F"/>
    <w:rsid w:val="00A64854"/>
    <w:rsid w:val="00A64A51"/>
    <w:rsid w:val="00A64BF4"/>
    <w:rsid w:val="00A64CAD"/>
    <w:rsid w:val="00A64CFE"/>
    <w:rsid w:val="00A64F4C"/>
    <w:rsid w:val="00A65A23"/>
    <w:rsid w:val="00A66069"/>
    <w:rsid w:val="00A660FF"/>
    <w:rsid w:val="00A6683D"/>
    <w:rsid w:val="00A66AFB"/>
    <w:rsid w:val="00A66D94"/>
    <w:rsid w:val="00A67059"/>
    <w:rsid w:val="00A67DDE"/>
    <w:rsid w:val="00A67F8B"/>
    <w:rsid w:val="00A704FC"/>
    <w:rsid w:val="00A70A64"/>
    <w:rsid w:val="00A71260"/>
    <w:rsid w:val="00A71487"/>
    <w:rsid w:val="00A71843"/>
    <w:rsid w:val="00A718E5"/>
    <w:rsid w:val="00A71DA1"/>
    <w:rsid w:val="00A71E21"/>
    <w:rsid w:val="00A721D6"/>
    <w:rsid w:val="00A722EA"/>
    <w:rsid w:val="00A728D6"/>
    <w:rsid w:val="00A728FF"/>
    <w:rsid w:val="00A729CA"/>
    <w:rsid w:val="00A72AB0"/>
    <w:rsid w:val="00A72C7E"/>
    <w:rsid w:val="00A72D1D"/>
    <w:rsid w:val="00A72E48"/>
    <w:rsid w:val="00A73081"/>
    <w:rsid w:val="00A7367F"/>
    <w:rsid w:val="00A7368A"/>
    <w:rsid w:val="00A7399B"/>
    <w:rsid w:val="00A73CC6"/>
    <w:rsid w:val="00A745F2"/>
    <w:rsid w:val="00A74A9F"/>
    <w:rsid w:val="00A74C3C"/>
    <w:rsid w:val="00A74ED2"/>
    <w:rsid w:val="00A74EE0"/>
    <w:rsid w:val="00A75416"/>
    <w:rsid w:val="00A7568A"/>
    <w:rsid w:val="00A75D34"/>
    <w:rsid w:val="00A75D57"/>
    <w:rsid w:val="00A75EEB"/>
    <w:rsid w:val="00A764F1"/>
    <w:rsid w:val="00A76880"/>
    <w:rsid w:val="00A76910"/>
    <w:rsid w:val="00A76959"/>
    <w:rsid w:val="00A76C5D"/>
    <w:rsid w:val="00A76FFF"/>
    <w:rsid w:val="00A77277"/>
    <w:rsid w:val="00A774D2"/>
    <w:rsid w:val="00A77C7A"/>
    <w:rsid w:val="00A8001C"/>
    <w:rsid w:val="00A8016F"/>
    <w:rsid w:val="00A805C3"/>
    <w:rsid w:val="00A80726"/>
    <w:rsid w:val="00A80901"/>
    <w:rsid w:val="00A80F7C"/>
    <w:rsid w:val="00A812CC"/>
    <w:rsid w:val="00A81519"/>
    <w:rsid w:val="00A81662"/>
    <w:rsid w:val="00A817B6"/>
    <w:rsid w:val="00A81C1C"/>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4D0"/>
    <w:rsid w:val="00A85765"/>
    <w:rsid w:val="00A85DBB"/>
    <w:rsid w:val="00A86187"/>
    <w:rsid w:val="00A862D0"/>
    <w:rsid w:val="00A86416"/>
    <w:rsid w:val="00A86A66"/>
    <w:rsid w:val="00A86CCB"/>
    <w:rsid w:val="00A86D3E"/>
    <w:rsid w:val="00A86E84"/>
    <w:rsid w:val="00A86F9E"/>
    <w:rsid w:val="00A87552"/>
    <w:rsid w:val="00A87760"/>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49"/>
    <w:rsid w:val="00A9396B"/>
    <w:rsid w:val="00A93AA6"/>
    <w:rsid w:val="00A93EAF"/>
    <w:rsid w:val="00A94050"/>
    <w:rsid w:val="00A94159"/>
    <w:rsid w:val="00A952EA"/>
    <w:rsid w:val="00A954A4"/>
    <w:rsid w:val="00A958A5"/>
    <w:rsid w:val="00A95A5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77"/>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1F93"/>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2BD"/>
    <w:rsid w:val="00AA43FF"/>
    <w:rsid w:val="00AA45D3"/>
    <w:rsid w:val="00AA4705"/>
    <w:rsid w:val="00AA471D"/>
    <w:rsid w:val="00AA490F"/>
    <w:rsid w:val="00AA4E99"/>
    <w:rsid w:val="00AA508F"/>
    <w:rsid w:val="00AA51B4"/>
    <w:rsid w:val="00AA539D"/>
    <w:rsid w:val="00AA5584"/>
    <w:rsid w:val="00AA5609"/>
    <w:rsid w:val="00AA5B15"/>
    <w:rsid w:val="00AA5D64"/>
    <w:rsid w:val="00AA5EC6"/>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50C"/>
    <w:rsid w:val="00AB0E91"/>
    <w:rsid w:val="00AB0F3E"/>
    <w:rsid w:val="00AB1666"/>
    <w:rsid w:val="00AB19DD"/>
    <w:rsid w:val="00AB1CC4"/>
    <w:rsid w:val="00AB1FBB"/>
    <w:rsid w:val="00AB2129"/>
    <w:rsid w:val="00AB226C"/>
    <w:rsid w:val="00AB234A"/>
    <w:rsid w:val="00AB245C"/>
    <w:rsid w:val="00AB260A"/>
    <w:rsid w:val="00AB316E"/>
    <w:rsid w:val="00AB34BA"/>
    <w:rsid w:val="00AB357E"/>
    <w:rsid w:val="00AB35B7"/>
    <w:rsid w:val="00AB36F2"/>
    <w:rsid w:val="00AB3A6F"/>
    <w:rsid w:val="00AB3B2C"/>
    <w:rsid w:val="00AB4143"/>
    <w:rsid w:val="00AB488E"/>
    <w:rsid w:val="00AB4A58"/>
    <w:rsid w:val="00AB4FC4"/>
    <w:rsid w:val="00AB58B2"/>
    <w:rsid w:val="00AB5F73"/>
    <w:rsid w:val="00AB5F7F"/>
    <w:rsid w:val="00AB614D"/>
    <w:rsid w:val="00AB617A"/>
    <w:rsid w:val="00AB6282"/>
    <w:rsid w:val="00AB63FA"/>
    <w:rsid w:val="00AB6943"/>
    <w:rsid w:val="00AB6CF9"/>
    <w:rsid w:val="00AB7519"/>
    <w:rsid w:val="00AB791B"/>
    <w:rsid w:val="00AC0464"/>
    <w:rsid w:val="00AC0585"/>
    <w:rsid w:val="00AC0825"/>
    <w:rsid w:val="00AC09D0"/>
    <w:rsid w:val="00AC0E40"/>
    <w:rsid w:val="00AC1233"/>
    <w:rsid w:val="00AC1514"/>
    <w:rsid w:val="00AC17F3"/>
    <w:rsid w:val="00AC1807"/>
    <w:rsid w:val="00AC1B97"/>
    <w:rsid w:val="00AC1D9E"/>
    <w:rsid w:val="00AC1F59"/>
    <w:rsid w:val="00AC209A"/>
    <w:rsid w:val="00AC228B"/>
    <w:rsid w:val="00AC2F66"/>
    <w:rsid w:val="00AC3292"/>
    <w:rsid w:val="00AC47AB"/>
    <w:rsid w:val="00AC58B4"/>
    <w:rsid w:val="00AC5ADD"/>
    <w:rsid w:val="00AC5C69"/>
    <w:rsid w:val="00AC5D37"/>
    <w:rsid w:val="00AC5D62"/>
    <w:rsid w:val="00AC61A3"/>
    <w:rsid w:val="00AC63B9"/>
    <w:rsid w:val="00AC6C3A"/>
    <w:rsid w:val="00AC6E31"/>
    <w:rsid w:val="00AC7012"/>
    <w:rsid w:val="00AC7223"/>
    <w:rsid w:val="00AC7423"/>
    <w:rsid w:val="00AC76A8"/>
    <w:rsid w:val="00AC7738"/>
    <w:rsid w:val="00AC7A90"/>
    <w:rsid w:val="00AC7C38"/>
    <w:rsid w:val="00AD024C"/>
    <w:rsid w:val="00AD02FC"/>
    <w:rsid w:val="00AD032F"/>
    <w:rsid w:val="00AD035E"/>
    <w:rsid w:val="00AD0D90"/>
    <w:rsid w:val="00AD0D98"/>
    <w:rsid w:val="00AD134C"/>
    <w:rsid w:val="00AD18E9"/>
    <w:rsid w:val="00AD1A80"/>
    <w:rsid w:val="00AD1E27"/>
    <w:rsid w:val="00AD204D"/>
    <w:rsid w:val="00AD2172"/>
    <w:rsid w:val="00AD2519"/>
    <w:rsid w:val="00AD2599"/>
    <w:rsid w:val="00AD2811"/>
    <w:rsid w:val="00AD292A"/>
    <w:rsid w:val="00AD2C3C"/>
    <w:rsid w:val="00AD2DF4"/>
    <w:rsid w:val="00AD3125"/>
    <w:rsid w:val="00AD35E6"/>
    <w:rsid w:val="00AD35EB"/>
    <w:rsid w:val="00AD3601"/>
    <w:rsid w:val="00AD3963"/>
    <w:rsid w:val="00AD3BF6"/>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229"/>
    <w:rsid w:val="00AD77B5"/>
    <w:rsid w:val="00AD7AC5"/>
    <w:rsid w:val="00AD7EA2"/>
    <w:rsid w:val="00AD7EB3"/>
    <w:rsid w:val="00AE02C4"/>
    <w:rsid w:val="00AE0A38"/>
    <w:rsid w:val="00AE0D65"/>
    <w:rsid w:val="00AE0EDD"/>
    <w:rsid w:val="00AE1175"/>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A91"/>
    <w:rsid w:val="00AE3DD0"/>
    <w:rsid w:val="00AE3EE8"/>
    <w:rsid w:val="00AE4530"/>
    <w:rsid w:val="00AE453E"/>
    <w:rsid w:val="00AE49AE"/>
    <w:rsid w:val="00AE4D59"/>
    <w:rsid w:val="00AE5086"/>
    <w:rsid w:val="00AE54C4"/>
    <w:rsid w:val="00AE56D4"/>
    <w:rsid w:val="00AE5CBE"/>
    <w:rsid w:val="00AE60C6"/>
    <w:rsid w:val="00AE627D"/>
    <w:rsid w:val="00AE642D"/>
    <w:rsid w:val="00AE6A35"/>
    <w:rsid w:val="00AE6A91"/>
    <w:rsid w:val="00AE6D3E"/>
    <w:rsid w:val="00AE6F9E"/>
    <w:rsid w:val="00AE7CBF"/>
    <w:rsid w:val="00AE7D4B"/>
    <w:rsid w:val="00AE7DB5"/>
    <w:rsid w:val="00AE7E34"/>
    <w:rsid w:val="00AF03D3"/>
    <w:rsid w:val="00AF0A88"/>
    <w:rsid w:val="00AF0B03"/>
    <w:rsid w:val="00AF16CC"/>
    <w:rsid w:val="00AF19D8"/>
    <w:rsid w:val="00AF2127"/>
    <w:rsid w:val="00AF221F"/>
    <w:rsid w:val="00AF2444"/>
    <w:rsid w:val="00AF25B8"/>
    <w:rsid w:val="00AF25CD"/>
    <w:rsid w:val="00AF272A"/>
    <w:rsid w:val="00AF28E8"/>
    <w:rsid w:val="00AF2A89"/>
    <w:rsid w:val="00AF2EDD"/>
    <w:rsid w:val="00AF31DC"/>
    <w:rsid w:val="00AF3691"/>
    <w:rsid w:val="00AF37CB"/>
    <w:rsid w:val="00AF3EB8"/>
    <w:rsid w:val="00AF41DE"/>
    <w:rsid w:val="00AF46A5"/>
    <w:rsid w:val="00AF4AF2"/>
    <w:rsid w:val="00AF4E52"/>
    <w:rsid w:val="00AF4E58"/>
    <w:rsid w:val="00AF4EB8"/>
    <w:rsid w:val="00AF4EC7"/>
    <w:rsid w:val="00AF4EE7"/>
    <w:rsid w:val="00AF4F7A"/>
    <w:rsid w:val="00AF527D"/>
    <w:rsid w:val="00AF53F0"/>
    <w:rsid w:val="00AF56DB"/>
    <w:rsid w:val="00AF5746"/>
    <w:rsid w:val="00AF5867"/>
    <w:rsid w:val="00AF588D"/>
    <w:rsid w:val="00AF5AAB"/>
    <w:rsid w:val="00AF5F80"/>
    <w:rsid w:val="00AF62BB"/>
    <w:rsid w:val="00AF66EB"/>
    <w:rsid w:val="00AF69A6"/>
    <w:rsid w:val="00AF6AEA"/>
    <w:rsid w:val="00AF6CA4"/>
    <w:rsid w:val="00AF6CB1"/>
    <w:rsid w:val="00AF7560"/>
    <w:rsid w:val="00AF7564"/>
    <w:rsid w:val="00AF75AC"/>
    <w:rsid w:val="00AF75B4"/>
    <w:rsid w:val="00AF77C4"/>
    <w:rsid w:val="00AF79C5"/>
    <w:rsid w:val="00AF7AB9"/>
    <w:rsid w:val="00AF7B5D"/>
    <w:rsid w:val="00AF7EC1"/>
    <w:rsid w:val="00B00001"/>
    <w:rsid w:val="00B00414"/>
    <w:rsid w:val="00B00A9F"/>
    <w:rsid w:val="00B00B0A"/>
    <w:rsid w:val="00B00EEB"/>
    <w:rsid w:val="00B0130A"/>
    <w:rsid w:val="00B014B9"/>
    <w:rsid w:val="00B01800"/>
    <w:rsid w:val="00B01816"/>
    <w:rsid w:val="00B02613"/>
    <w:rsid w:val="00B0350A"/>
    <w:rsid w:val="00B03E65"/>
    <w:rsid w:val="00B03E8F"/>
    <w:rsid w:val="00B042AD"/>
    <w:rsid w:val="00B044CD"/>
    <w:rsid w:val="00B04584"/>
    <w:rsid w:val="00B04731"/>
    <w:rsid w:val="00B04899"/>
    <w:rsid w:val="00B048E3"/>
    <w:rsid w:val="00B04B0A"/>
    <w:rsid w:val="00B04CC1"/>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2A9"/>
    <w:rsid w:val="00B102E1"/>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7AB"/>
    <w:rsid w:val="00B16C4A"/>
    <w:rsid w:val="00B17053"/>
    <w:rsid w:val="00B17BE6"/>
    <w:rsid w:val="00B17BEB"/>
    <w:rsid w:val="00B17E67"/>
    <w:rsid w:val="00B2023A"/>
    <w:rsid w:val="00B2068B"/>
    <w:rsid w:val="00B20AC8"/>
    <w:rsid w:val="00B20B5E"/>
    <w:rsid w:val="00B20C4A"/>
    <w:rsid w:val="00B20CF4"/>
    <w:rsid w:val="00B21002"/>
    <w:rsid w:val="00B211BA"/>
    <w:rsid w:val="00B2192D"/>
    <w:rsid w:val="00B21D56"/>
    <w:rsid w:val="00B21E39"/>
    <w:rsid w:val="00B21F04"/>
    <w:rsid w:val="00B21FF8"/>
    <w:rsid w:val="00B225EB"/>
    <w:rsid w:val="00B22721"/>
    <w:rsid w:val="00B22BE6"/>
    <w:rsid w:val="00B22FC5"/>
    <w:rsid w:val="00B23059"/>
    <w:rsid w:val="00B235A6"/>
    <w:rsid w:val="00B239D8"/>
    <w:rsid w:val="00B23A9B"/>
    <w:rsid w:val="00B24043"/>
    <w:rsid w:val="00B2429F"/>
    <w:rsid w:val="00B24831"/>
    <w:rsid w:val="00B24983"/>
    <w:rsid w:val="00B24AB8"/>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0B1F"/>
    <w:rsid w:val="00B30BAF"/>
    <w:rsid w:val="00B31180"/>
    <w:rsid w:val="00B3136E"/>
    <w:rsid w:val="00B317DC"/>
    <w:rsid w:val="00B319F4"/>
    <w:rsid w:val="00B31F99"/>
    <w:rsid w:val="00B32292"/>
    <w:rsid w:val="00B32368"/>
    <w:rsid w:val="00B326DC"/>
    <w:rsid w:val="00B3272B"/>
    <w:rsid w:val="00B32778"/>
    <w:rsid w:val="00B33511"/>
    <w:rsid w:val="00B33574"/>
    <w:rsid w:val="00B336D3"/>
    <w:rsid w:val="00B33844"/>
    <w:rsid w:val="00B338BB"/>
    <w:rsid w:val="00B33AEE"/>
    <w:rsid w:val="00B33F5D"/>
    <w:rsid w:val="00B33F66"/>
    <w:rsid w:val="00B340A1"/>
    <w:rsid w:val="00B340B3"/>
    <w:rsid w:val="00B34AF8"/>
    <w:rsid w:val="00B34BD7"/>
    <w:rsid w:val="00B34EC6"/>
    <w:rsid w:val="00B34F1D"/>
    <w:rsid w:val="00B35036"/>
    <w:rsid w:val="00B352AE"/>
    <w:rsid w:val="00B35B97"/>
    <w:rsid w:val="00B35BE7"/>
    <w:rsid w:val="00B35C4C"/>
    <w:rsid w:val="00B35CE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60B"/>
    <w:rsid w:val="00B4380E"/>
    <w:rsid w:val="00B43D1D"/>
    <w:rsid w:val="00B44810"/>
    <w:rsid w:val="00B45375"/>
    <w:rsid w:val="00B45A8A"/>
    <w:rsid w:val="00B45D02"/>
    <w:rsid w:val="00B45F12"/>
    <w:rsid w:val="00B46047"/>
    <w:rsid w:val="00B463E4"/>
    <w:rsid w:val="00B46AF7"/>
    <w:rsid w:val="00B46BE9"/>
    <w:rsid w:val="00B46D65"/>
    <w:rsid w:val="00B471AE"/>
    <w:rsid w:val="00B47653"/>
    <w:rsid w:val="00B47751"/>
    <w:rsid w:val="00B50476"/>
    <w:rsid w:val="00B50808"/>
    <w:rsid w:val="00B50E20"/>
    <w:rsid w:val="00B510EC"/>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9CD"/>
    <w:rsid w:val="00B53DBF"/>
    <w:rsid w:val="00B53E60"/>
    <w:rsid w:val="00B54073"/>
    <w:rsid w:val="00B545F3"/>
    <w:rsid w:val="00B5471A"/>
    <w:rsid w:val="00B547FA"/>
    <w:rsid w:val="00B54954"/>
    <w:rsid w:val="00B55900"/>
    <w:rsid w:val="00B55DC0"/>
    <w:rsid w:val="00B56138"/>
    <w:rsid w:val="00B564F0"/>
    <w:rsid w:val="00B5671F"/>
    <w:rsid w:val="00B56F3A"/>
    <w:rsid w:val="00B57251"/>
    <w:rsid w:val="00B573A3"/>
    <w:rsid w:val="00B57CDE"/>
    <w:rsid w:val="00B57E24"/>
    <w:rsid w:val="00B57E43"/>
    <w:rsid w:val="00B57ED9"/>
    <w:rsid w:val="00B57EDE"/>
    <w:rsid w:val="00B60689"/>
    <w:rsid w:val="00B60EC7"/>
    <w:rsid w:val="00B61C7E"/>
    <w:rsid w:val="00B61DB7"/>
    <w:rsid w:val="00B61F4B"/>
    <w:rsid w:val="00B62114"/>
    <w:rsid w:val="00B62507"/>
    <w:rsid w:val="00B62589"/>
    <w:rsid w:val="00B62D9F"/>
    <w:rsid w:val="00B62E59"/>
    <w:rsid w:val="00B635F3"/>
    <w:rsid w:val="00B636C8"/>
    <w:rsid w:val="00B6370B"/>
    <w:rsid w:val="00B63807"/>
    <w:rsid w:val="00B638F1"/>
    <w:rsid w:val="00B63934"/>
    <w:rsid w:val="00B63A51"/>
    <w:rsid w:val="00B63E4B"/>
    <w:rsid w:val="00B63F4C"/>
    <w:rsid w:val="00B63FA1"/>
    <w:rsid w:val="00B64275"/>
    <w:rsid w:val="00B6430C"/>
    <w:rsid w:val="00B64B5C"/>
    <w:rsid w:val="00B64BAA"/>
    <w:rsid w:val="00B64C54"/>
    <w:rsid w:val="00B64F9D"/>
    <w:rsid w:val="00B64FF5"/>
    <w:rsid w:val="00B6513B"/>
    <w:rsid w:val="00B65779"/>
    <w:rsid w:val="00B661B0"/>
    <w:rsid w:val="00B6672C"/>
    <w:rsid w:val="00B66B31"/>
    <w:rsid w:val="00B66CC6"/>
    <w:rsid w:val="00B66CD5"/>
    <w:rsid w:val="00B66EC0"/>
    <w:rsid w:val="00B66FAC"/>
    <w:rsid w:val="00B67B61"/>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9B0"/>
    <w:rsid w:val="00B71C94"/>
    <w:rsid w:val="00B7200F"/>
    <w:rsid w:val="00B7201B"/>
    <w:rsid w:val="00B72124"/>
    <w:rsid w:val="00B72AB2"/>
    <w:rsid w:val="00B7336F"/>
    <w:rsid w:val="00B734D0"/>
    <w:rsid w:val="00B73779"/>
    <w:rsid w:val="00B73820"/>
    <w:rsid w:val="00B73ED5"/>
    <w:rsid w:val="00B742F7"/>
    <w:rsid w:val="00B745E0"/>
    <w:rsid w:val="00B747A0"/>
    <w:rsid w:val="00B74CC9"/>
    <w:rsid w:val="00B75010"/>
    <w:rsid w:val="00B755CE"/>
    <w:rsid w:val="00B755FD"/>
    <w:rsid w:val="00B75C18"/>
    <w:rsid w:val="00B761B3"/>
    <w:rsid w:val="00B76411"/>
    <w:rsid w:val="00B76439"/>
    <w:rsid w:val="00B76517"/>
    <w:rsid w:val="00B7658D"/>
    <w:rsid w:val="00B7663F"/>
    <w:rsid w:val="00B76D5C"/>
    <w:rsid w:val="00B7702A"/>
    <w:rsid w:val="00B7725D"/>
    <w:rsid w:val="00B77413"/>
    <w:rsid w:val="00B778A6"/>
    <w:rsid w:val="00B778AA"/>
    <w:rsid w:val="00B77B94"/>
    <w:rsid w:val="00B77BD7"/>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0EC"/>
    <w:rsid w:val="00B854E8"/>
    <w:rsid w:val="00B8575B"/>
    <w:rsid w:val="00B85ACF"/>
    <w:rsid w:val="00B85C75"/>
    <w:rsid w:val="00B85D63"/>
    <w:rsid w:val="00B8603B"/>
    <w:rsid w:val="00B86294"/>
    <w:rsid w:val="00B86B98"/>
    <w:rsid w:val="00B86BD6"/>
    <w:rsid w:val="00B86D7D"/>
    <w:rsid w:val="00B872BE"/>
    <w:rsid w:val="00B8735A"/>
    <w:rsid w:val="00B873E4"/>
    <w:rsid w:val="00B87543"/>
    <w:rsid w:val="00B87553"/>
    <w:rsid w:val="00B87961"/>
    <w:rsid w:val="00B9043F"/>
    <w:rsid w:val="00B908B1"/>
    <w:rsid w:val="00B90B9D"/>
    <w:rsid w:val="00B90E61"/>
    <w:rsid w:val="00B90E95"/>
    <w:rsid w:val="00B90FDA"/>
    <w:rsid w:val="00B90FFF"/>
    <w:rsid w:val="00B91230"/>
    <w:rsid w:val="00B91378"/>
    <w:rsid w:val="00B917DB"/>
    <w:rsid w:val="00B919BA"/>
    <w:rsid w:val="00B92007"/>
    <w:rsid w:val="00B92430"/>
    <w:rsid w:val="00B92513"/>
    <w:rsid w:val="00B92633"/>
    <w:rsid w:val="00B92686"/>
    <w:rsid w:val="00B92BD1"/>
    <w:rsid w:val="00B92F2B"/>
    <w:rsid w:val="00B937C5"/>
    <w:rsid w:val="00B93D6F"/>
    <w:rsid w:val="00B93E60"/>
    <w:rsid w:val="00B93ED7"/>
    <w:rsid w:val="00B94097"/>
    <w:rsid w:val="00B9491E"/>
    <w:rsid w:val="00B94C9D"/>
    <w:rsid w:val="00B94D19"/>
    <w:rsid w:val="00B94D77"/>
    <w:rsid w:val="00B95415"/>
    <w:rsid w:val="00B95690"/>
    <w:rsid w:val="00B9579A"/>
    <w:rsid w:val="00B95F3E"/>
    <w:rsid w:val="00B96030"/>
    <w:rsid w:val="00B9679E"/>
    <w:rsid w:val="00B96838"/>
    <w:rsid w:val="00B96C33"/>
    <w:rsid w:val="00B96E69"/>
    <w:rsid w:val="00B96F6F"/>
    <w:rsid w:val="00B9759E"/>
    <w:rsid w:val="00B976FB"/>
    <w:rsid w:val="00B9773C"/>
    <w:rsid w:val="00B97DEF"/>
    <w:rsid w:val="00BA019E"/>
    <w:rsid w:val="00BA0527"/>
    <w:rsid w:val="00BA06C5"/>
    <w:rsid w:val="00BA0DEE"/>
    <w:rsid w:val="00BA18D2"/>
    <w:rsid w:val="00BA1E06"/>
    <w:rsid w:val="00BA1EFE"/>
    <w:rsid w:val="00BA20E6"/>
    <w:rsid w:val="00BA20FB"/>
    <w:rsid w:val="00BA2120"/>
    <w:rsid w:val="00BA215E"/>
    <w:rsid w:val="00BA216E"/>
    <w:rsid w:val="00BA22F5"/>
    <w:rsid w:val="00BA288B"/>
    <w:rsid w:val="00BA29F0"/>
    <w:rsid w:val="00BA29F2"/>
    <w:rsid w:val="00BA29FE"/>
    <w:rsid w:val="00BA2EF9"/>
    <w:rsid w:val="00BA3087"/>
    <w:rsid w:val="00BA3182"/>
    <w:rsid w:val="00BA3436"/>
    <w:rsid w:val="00BA348D"/>
    <w:rsid w:val="00BA34C9"/>
    <w:rsid w:val="00BA3EB1"/>
    <w:rsid w:val="00BA3F15"/>
    <w:rsid w:val="00BA4026"/>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47B"/>
    <w:rsid w:val="00BB48E6"/>
    <w:rsid w:val="00BB4A68"/>
    <w:rsid w:val="00BB4AC3"/>
    <w:rsid w:val="00BB4F91"/>
    <w:rsid w:val="00BB5141"/>
    <w:rsid w:val="00BB515C"/>
    <w:rsid w:val="00BB5D8F"/>
    <w:rsid w:val="00BB5E43"/>
    <w:rsid w:val="00BB61A4"/>
    <w:rsid w:val="00BB6447"/>
    <w:rsid w:val="00BB6819"/>
    <w:rsid w:val="00BB697E"/>
    <w:rsid w:val="00BB6BE8"/>
    <w:rsid w:val="00BB6C3C"/>
    <w:rsid w:val="00BB6E7D"/>
    <w:rsid w:val="00BB711C"/>
    <w:rsid w:val="00BB72D9"/>
    <w:rsid w:val="00BB7546"/>
    <w:rsid w:val="00BB7928"/>
    <w:rsid w:val="00BB7F63"/>
    <w:rsid w:val="00BB7FDE"/>
    <w:rsid w:val="00BC0343"/>
    <w:rsid w:val="00BC06CC"/>
    <w:rsid w:val="00BC08BF"/>
    <w:rsid w:val="00BC0E90"/>
    <w:rsid w:val="00BC0EB0"/>
    <w:rsid w:val="00BC0EF8"/>
    <w:rsid w:val="00BC10D6"/>
    <w:rsid w:val="00BC1209"/>
    <w:rsid w:val="00BC1349"/>
    <w:rsid w:val="00BC157B"/>
    <w:rsid w:val="00BC177B"/>
    <w:rsid w:val="00BC1AAD"/>
    <w:rsid w:val="00BC1D39"/>
    <w:rsid w:val="00BC1E6E"/>
    <w:rsid w:val="00BC2054"/>
    <w:rsid w:val="00BC20F0"/>
    <w:rsid w:val="00BC230E"/>
    <w:rsid w:val="00BC2388"/>
    <w:rsid w:val="00BC26F5"/>
    <w:rsid w:val="00BC28BC"/>
    <w:rsid w:val="00BC291F"/>
    <w:rsid w:val="00BC295B"/>
    <w:rsid w:val="00BC2B3C"/>
    <w:rsid w:val="00BC2B98"/>
    <w:rsid w:val="00BC2D69"/>
    <w:rsid w:val="00BC2E2D"/>
    <w:rsid w:val="00BC2F4F"/>
    <w:rsid w:val="00BC35FB"/>
    <w:rsid w:val="00BC3712"/>
    <w:rsid w:val="00BC3756"/>
    <w:rsid w:val="00BC4194"/>
    <w:rsid w:val="00BC4326"/>
    <w:rsid w:val="00BC48E7"/>
    <w:rsid w:val="00BC4E98"/>
    <w:rsid w:val="00BC4F3B"/>
    <w:rsid w:val="00BC4FA5"/>
    <w:rsid w:val="00BC508C"/>
    <w:rsid w:val="00BC558A"/>
    <w:rsid w:val="00BC5A1D"/>
    <w:rsid w:val="00BC5B9A"/>
    <w:rsid w:val="00BC5E59"/>
    <w:rsid w:val="00BC6002"/>
    <w:rsid w:val="00BC60B1"/>
    <w:rsid w:val="00BC623C"/>
    <w:rsid w:val="00BC63A0"/>
    <w:rsid w:val="00BC6A8F"/>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15C5"/>
    <w:rsid w:val="00BD2159"/>
    <w:rsid w:val="00BD22F8"/>
    <w:rsid w:val="00BD23D4"/>
    <w:rsid w:val="00BD2697"/>
    <w:rsid w:val="00BD2A2C"/>
    <w:rsid w:val="00BD2D5F"/>
    <w:rsid w:val="00BD2FAB"/>
    <w:rsid w:val="00BD3029"/>
    <w:rsid w:val="00BD31B9"/>
    <w:rsid w:val="00BD33D8"/>
    <w:rsid w:val="00BD3836"/>
    <w:rsid w:val="00BD3844"/>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5A6"/>
    <w:rsid w:val="00BD76D8"/>
    <w:rsid w:val="00BD76ED"/>
    <w:rsid w:val="00BD7AEA"/>
    <w:rsid w:val="00BD7CA1"/>
    <w:rsid w:val="00BD7F21"/>
    <w:rsid w:val="00BD7FF5"/>
    <w:rsid w:val="00BE05CE"/>
    <w:rsid w:val="00BE0786"/>
    <w:rsid w:val="00BE0A3A"/>
    <w:rsid w:val="00BE0A50"/>
    <w:rsid w:val="00BE0B20"/>
    <w:rsid w:val="00BE0B6A"/>
    <w:rsid w:val="00BE0C0B"/>
    <w:rsid w:val="00BE0C10"/>
    <w:rsid w:val="00BE104A"/>
    <w:rsid w:val="00BE10B7"/>
    <w:rsid w:val="00BE1461"/>
    <w:rsid w:val="00BE175F"/>
    <w:rsid w:val="00BE1A62"/>
    <w:rsid w:val="00BE1AB9"/>
    <w:rsid w:val="00BE1B15"/>
    <w:rsid w:val="00BE1B72"/>
    <w:rsid w:val="00BE1E13"/>
    <w:rsid w:val="00BE2082"/>
    <w:rsid w:val="00BE211A"/>
    <w:rsid w:val="00BE21B2"/>
    <w:rsid w:val="00BE22E0"/>
    <w:rsid w:val="00BE2333"/>
    <w:rsid w:val="00BE2633"/>
    <w:rsid w:val="00BE2B2E"/>
    <w:rsid w:val="00BE3088"/>
    <w:rsid w:val="00BE365E"/>
    <w:rsid w:val="00BE3804"/>
    <w:rsid w:val="00BE3985"/>
    <w:rsid w:val="00BE3F08"/>
    <w:rsid w:val="00BE42BC"/>
    <w:rsid w:val="00BE43AD"/>
    <w:rsid w:val="00BE4CCC"/>
    <w:rsid w:val="00BE4D2F"/>
    <w:rsid w:val="00BE4DE4"/>
    <w:rsid w:val="00BE4EBF"/>
    <w:rsid w:val="00BE5541"/>
    <w:rsid w:val="00BE588F"/>
    <w:rsid w:val="00BE59CC"/>
    <w:rsid w:val="00BE5D60"/>
    <w:rsid w:val="00BE5F22"/>
    <w:rsid w:val="00BE5FEF"/>
    <w:rsid w:val="00BE603F"/>
    <w:rsid w:val="00BE60C3"/>
    <w:rsid w:val="00BE63A4"/>
    <w:rsid w:val="00BE63D5"/>
    <w:rsid w:val="00BE6EE4"/>
    <w:rsid w:val="00BE747F"/>
    <w:rsid w:val="00BE752A"/>
    <w:rsid w:val="00BE7679"/>
    <w:rsid w:val="00BE7B5C"/>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C9"/>
    <w:rsid w:val="00BF54EA"/>
    <w:rsid w:val="00BF5A49"/>
    <w:rsid w:val="00BF5FF3"/>
    <w:rsid w:val="00BF60A0"/>
    <w:rsid w:val="00BF611D"/>
    <w:rsid w:val="00BF61EE"/>
    <w:rsid w:val="00BF61EF"/>
    <w:rsid w:val="00BF66F2"/>
    <w:rsid w:val="00BF69EA"/>
    <w:rsid w:val="00BF6D1B"/>
    <w:rsid w:val="00BF6DCD"/>
    <w:rsid w:val="00BF6DE7"/>
    <w:rsid w:val="00BF70A0"/>
    <w:rsid w:val="00BF713A"/>
    <w:rsid w:val="00C000E4"/>
    <w:rsid w:val="00C00BF2"/>
    <w:rsid w:val="00C00D13"/>
    <w:rsid w:val="00C00D3C"/>
    <w:rsid w:val="00C00F79"/>
    <w:rsid w:val="00C0120D"/>
    <w:rsid w:val="00C015F2"/>
    <w:rsid w:val="00C017FE"/>
    <w:rsid w:val="00C020C0"/>
    <w:rsid w:val="00C021AE"/>
    <w:rsid w:val="00C02F04"/>
    <w:rsid w:val="00C03053"/>
    <w:rsid w:val="00C038F6"/>
    <w:rsid w:val="00C03AF1"/>
    <w:rsid w:val="00C03CE4"/>
    <w:rsid w:val="00C03DBE"/>
    <w:rsid w:val="00C04708"/>
    <w:rsid w:val="00C04709"/>
    <w:rsid w:val="00C04A89"/>
    <w:rsid w:val="00C04BCC"/>
    <w:rsid w:val="00C054B5"/>
    <w:rsid w:val="00C05631"/>
    <w:rsid w:val="00C05BD2"/>
    <w:rsid w:val="00C061CD"/>
    <w:rsid w:val="00C064C4"/>
    <w:rsid w:val="00C06D63"/>
    <w:rsid w:val="00C073CD"/>
    <w:rsid w:val="00C07425"/>
    <w:rsid w:val="00C0754F"/>
    <w:rsid w:val="00C078F4"/>
    <w:rsid w:val="00C07DE4"/>
    <w:rsid w:val="00C07E34"/>
    <w:rsid w:val="00C07FC4"/>
    <w:rsid w:val="00C10013"/>
    <w:rsid w:val="00C100EF"/>
    <w:rsid w:val="00C1010C"/>
    <w:rsid w:val="00C10238"/>
    <w:rsid w:val="00C102DF"/>
    <w:rsid w:val="00C10A5B"/>
    <w:rsid w:val="00C10CEB"/>
    <w:rsid w:val="00C10F0E"/>
    <w:rsid w:val="00C11B32"/>
    <w:rsid w:val="00C11D7B"/>
    <w:rsid w:val="00C12017"/>
    <w:rsid w:val="00C1261E"/>
    <w:rsid w:val="00C12625"/>
    <w:rsid w:val="00C12CFD"/>
    <w:rsid w:val="00C12F35"/>
    <w:rsid w:val="00C13CF9"/>
    <w:rsid w:val="00C13E28"/>
    <w:rsid w:val="00C13F29"/>
    <w:rsid w:val="00C141EB"/>
    <w:rsid w:val="00C1438E"/>
    <w:rsid w:val="00C1468C"/>
    <w:rsid w:val="00C14C3B"/>
    <w:rsid w:val="00C14D6F"/>
    <w:rsid w:val="00C15058"/>
    <w:rsid w:val="00C15D84"/>
    <w:rsid w:val="00C16491"/>
    <w:rsid w:val="00C165C8"/>
    <w:rsid w:val="00C16AF2"/>
    <w:rsid w:val="00C16E53"/>
    <w:rsid w:val="00C17302"/>
    <w:rsid w:val="00C1751B"/>
    <w:rsid w:val="00C175EC"/>
    <w:rsid w:val="00C17695"/>
    <w:rsid w:val="00C203A5"/>
    <w:rsid w:val="00C20435"/>
    <w:rsid w:val="00C205E5"/>
    <w:rsid w:val="00C2105E"/>
    <w:rsid w:val="00C21241"/>
    <w:rsid w:val="00C2185A"/>
    <w:rsid w:val="00C21A59"/>
    <w:rsid w:val="00C21B4A"/>
    <w:rsid w:val="00C221C5"/>
    <w:rsid w:val="00C2227B"/>
    <w:rsid w:val="00C226F3"/>
    <w:rsid w:val="00C228F5"/>
    <w:rsid w:val="00C22B7C"/>
    <w:rsid w:val="00C23025"/>
    <w:rsid w:val="00C2306A"/>
    <w:rsid w:val="00C23638"/>
    <w:rsid w:val="00C23749"/>
    <w:rsid w:val="00C23B9B"/>
    <w:rsid w:val="00C23D42"/>
    <w:rsid w:val="00C23E20"/>
    <w:rsid w:val="00C23EEC"/>
    <w:rsid w:val="00C23F40"/>
    <w:rsid w:val="00C2418B"/>
    <w:rsid w:val="00C245CF"/>
    <w:rsid w:val="00C24D98"/>
    <w:rsid w:val="00C24DDB"/>
    <w:rsid w:val="00C25247"/>
    <w:rsid w:val="00C25343"/>
    <w:rsid w:val="00C25821"/>
    <w:rsid w:val="00C25B19"/>
    <w:rsid w:val="00C25F1C"/>
    <w:rsid w:val="00C25F63"/>
    <w:rsid w:val="00C26169"/>
    <w:rsid w:val="00C26474"/>
    <w:rsid w:val="00C26802"/>
    <w:rsid w:val="00C26812"/>
    <w:rsid w:val="00C26ED5"/>
    <w:rsid w:val="00C273E7"/>
    <w:rsid w:val="00C2755A"/>
    <w:rsid w:val="00C27631"/>
    <w:rsid w:val="00C27668"/>
    <w:rsid w:val="00C2788B"/>
    <w:rsid w:val="00C278D5"/>
    <w:rsid w:val="00C27D90"/>
    <w:rsid w:val="00C27F21"/>
    <w:rsid w:val="00C30307"/>
    <w:rsid w:val="00C30842"/>
    <w:rsid w:val="00C3084E"/>
    <w:rsid w:val="00C31031"/>
    <w:rsid w:val="00C3156A"/>
    <w:rsid w:val="00C31975"/>
    <w:rsid w:val="00C31A6A"/>
    <w:rsid w:val="00C31AA3"/>
    <w:rsid w:val="00C31B23"/>
    <w:rsid w:val="00C31B76"/>
    <w:rsid w:val="00C31D8D"/>
    <w:rsid w:val="00C31F4C"/>
    <w:rsid w:val="00C3219F"/>
    <w:rsid w:val="00C3260A"/>
    <w:rsid w:val="00C326D6"/>
    <w:rsid w:val="00C3291F"/>
    <w:rsid w:val="00C332D0"/>
    <w:rsid w:val="00C33326"/>
    <w:rsid w:val="00C33AA9"/>
    <w:rsid w:val="00C33AC1"/>
    <w:rsid w:val="00C33E83"/>
    <w:rsid w:val="00C33EB1"/>
    <w:rsid w:val="00C34042"/>
    <w:rsid w:val="00C34270"/>
    <w:rsid w:val="00C3442C"/>
    <w:rsid w:val="00C3463A"/>
    <w:rsid w:val="00C346C4"/>
    <w:rsid w:val="00C34712"/>
    <w:rsid w:val="00C349EF"/>
    <w:rsid w:val="00C353D1"/>
    <w:rsid w:val="00C355C3"/>
    <w:rsid w:val="00C35A97"/>
    <w:rsid w:val="00C35AFD"/>
    <w:rsid w:val="00C35C7C"/>
    <w:rsid w:val="00C35D17"/>
    <w:rsid w:val="00C37107"/>
    <w:rsid w:val="00C374F6"/>
    <w:rsid w:val="00C37672"/>
    <w:rsid w:val="00C37693"/>
    <w:rsid w:val="00C3769E"/>
    <w:rsid w:val="00C37746"/>
    <w:rsid w:val="00C37830"/>
    <w:rsid w:val="00C3788F"/>
    <w:rsid w:val="00C3796F"/>
    <w:rsid w:val="00C37DC0"/>
    <w:rsid w:val="00C37DCC"/>
    <w:rsid w:val="00C400E6"/>
    <w:rsid w:val="00C401A6"/>
    <w:rsid w:val="00C40641"/>
    <w:rsid w:val="00C406EE"/>
    <w:rsid w:val="00C406EF"/>
    <w:rsid w:val="00C409D5"/>
    <w:rsid w:val="00C40FFB"/>
    <w:rsid w:val="00C41079"/>
    <w:rsid w:val="00C4111F"/>
    <w:rsid w:val="00C41AFB"/>
    <w:rsid w:val="00C41C33"/>
    <w:rsid w:val="00C42202"/>
    <w:rsid w:val="00C42219"/>
    <w:rsid w:val="00C42422"/>
    <w:rsid w:val="00C428A6"/>
    <w:rsid w:val="00C428E9"/>
    <w:rsid w:val="00C428EC"/>
    <w:rsid w:val="00C42A48"/>
    <w:rsid w:val="00C42AAB"/>
    <w:rsid w:val="00C42E04"/>
    <w:rsid w:val="00C42FFC"/>
    <w:rsid w:val="00C4311C"/>
    <w:rsid w:val="00C43163"/>
    <w:rsid w:val="00C432F5"/>
    <w:rsid w:val="00C43598"/>
    <w:rsid w:val="00C43982"/>
    <w:rsid w:val="00C43D7F"/>
    <w:rsid w:val="00C43E7A"/>
    <w:rsid w:val="00C440E1"/>
    <w:rsid w:val="00C441EB"/>
    <w:rsid w:val="00C44F11"/>
    <w:rsid w:val="00C45744"/>
    <w:rsid w:val="00C45AA2"/>
    <w:rsid w:val="00C45E9F"/>
    <w:rsid w:val="00C462FE"/>
    <w:rsid w:val="00C4682D"/>
    <w:rsid w:val="00C46C1E"/>
    <w:rsid w:val="00C472FE"/>
    <w:rsid w:val="00C4764B"/>
    <w:rsid w:val="00C47820"/>
    <w:rsid w:val="00C4792D"/>
    <w:rsid w:val="00C479B3"/>
    <w:rsid w:val="00C47AAB"/>
    <w:rsid w:val="00C47D33"/>
    <w:rsid w:val="00C47F50"/>
    <w:rsid w:val="00C5032B"/>
    <w:rsid w:val="00C506E0"/>
    <w:rsid w:val="00C50C91"/>
    <w:rsid w:val="00C50D02"/>
    <w:rsid w:val="00C50D93"/>
    <w:rsid w:val="00C50DD6"/>
    <w:rsid w:val="00C51013"/>
    <w:rsid w:val="00C5140B"/>
    <w:rsid w:val="00C51689"/>
    <w:rsid w:val="00C517EC"/>
    <w:rsid w:val="00C51FEB"/>
    <w:rsid w:val="00C520B6"/>
    <w:rsid w:val="00C52110"/>
    <w:rsid w:val="00C52660"/>
    <w:rsid w:val="00C52867"/>
    <w:rsid w:val="00C528CD"/>
    <w:rsid w:val="00C52CCA"/>
    <w:rsid w:val="00C53564"/>
    <w:rsid w:val="00C536D4"/>
    <w:rsid w:val="00C537E4"/>
    <w:rsid w:val="00C53CEE"/>
    <w:rsid w:val="00C53DD8"/>
    <w:rsid w:val="00C541D2"/>
    <w:rsid w:val="00C54A4B"/>
    <w:rsid w:val="00C54C38"/>
    <w:rsid w:val="00C55651"/>
    <w:rsid w:val="00C55893"/>
    <w:rsid w:val="00C55BEF"/>
    <w:rsid w:val="00C55FD0"/>
    <w:rsid w:val="00C563F4"/>
    <w:rsid w:val="00C5670B"/>
    <w:rsid w:val="00C56821"/>
    <w:rsid w:val="00C56BA0"/>
    <w:rsid w:val="00C56FBE"/>
    <w:rsid w:val="00C571F6"/>
    <w:rsid w:val="00C57211"/>
    <w:rsid w:val="00C5751B"/>
    <w:rsid w:val="00C579F3"/>
    <w:rsid w:val="00C57C32"/>
    <w:rsid w:val="00C57C78"/>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844"/>
    <w:rsid w:val="00C63E3F"/>
    <w:rsid w:val="00C63E82"/>
    <w:rsid w:val="00C63F8A"/>
    <w:rsid w:val="00C63FEE"/>
    <w:rsid w:val="00C64079"/>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C56"/>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735"/>
    <w:rsid w:val="00C72A78"/>
    <w:rsid w:val="00C7303C"/>
    <w:rsid w:val="00C733F4"/>
    <w:rsid w:val="00C735FC"/>
    <w:rsid w:val="00C7377E"/>
    <w:rsid w:val="00C73A06"/>
    <w:rsid w:val="00C740D6"/>
    <w:rsid w:val="00C74272"/>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71B"/>
    <w:rsid w:val="00C777BD"/>
    <w:rsid w:val="00C77942"/>
    <w:rsid w:val="00C77E3A"/>
    <w:rsid w:val="00C802C2"/>
    <w:rsid w:val="00C802E1"/>
    <w:rsid w:val="00C803A0"/>
    <w:rsid w:val="00C80655"/>
    <w:rsid w:val="00C8088F"/>
    <w:rsid w:val="00C80B09"/>
    <w:rsid w:val="00C80D4F"/>
    <w:rsid w:val="00C813BB"/>
    <w:rsid w:val="00C8151C"/>
    <w:rsid w:val="00C81B7D"/>
    <w:rsid w:val="00C81DAA"/>
    <w:rsid w:val="00C81E50"/>
    <w:rsid w:val="00C823D8"/>
    <w:rsid w:val="00C8288F"/>
    <w:rsid w:val="00C82D0D"/>
    <w:rsid w:val="00C82DCA"/>
    <w:rsid w:val="00C8313E"/>
    <w:rsid w:val="00C8341D"/>
    <w:rsid w:val="00C83527"/>
    <w:rsid w:val="00C83C58"/>
    <w:rsid w:val="00C840B4"/>
    <w:rsid w:val="00C8418A"/>
    <w:rsid w:val="00C849C1"/>
    <w:rsid w:val="00C84B64"/>
    <w:rsid w:val="00C84DAB"/>
    <w:rsid w:val="00C8523E"/>
    <w:rsid w:val="00C85670"/>
    <w:rsid w:val="00C86658"/>
    <w:rsid w:val="00C86ACF"/>
    <w:rsid w:val="00C86C60"/>
    <w:rsid w:val="00C86D83"/>
    <w:rsid w:val="00C8719E"/>
    <w:rsid w:val="00C87231"/>
    <w:rsid w:val="00C87254"/>
    <w:rsid w:val="00C873D3"/>
    <w:rsid w:val="00C87527"/>
    <w:rsid w:val="00C87674"/>
    <w:rsid w:val="00C876D8"/>
    <w:rsid w:val="00C8782D"/>
    <w:rsid w:val="00C87E54"/>
    <w:rsid w:val="00C87EBF"/>
    <w:rsid w:val="00C9061E"/>
    <w:rsid w:val="00C906AE"/>
    <w:rsid w:val="00C909B4"/>
    <w:rsid w:val="00C90A37"/>
    <w:rsid w:val="00C90A9A"/>
    <w:rsid w:val="00C90BBD"/>
    <w:rsid w:val="00C90FD9"/>
    <w:rsid w:val="00C917DF"/>
    <w:rsid w:val="00C91D38"/>
    <w:rsid w:val="00C9278A"/>
    <w:rsid w:val="00C9285C"/>
    <w:rsid w:val="00C9296A"/>
    <w:rsid w:val="00C934EF"/>
    <w:rsid w:val="00C93820"/>
    <w:rsid w:val="00C93CE0"/>
    <w:rsid w:val="00C93E5E"/>
    <w:rsid w:val="00C9421C"/>
    <w:rsid w:val="00C942F4"/>
    <w:rsid w:val="00C94449"/>
    <w:rsid w:val="00C945EB"/>
    <w:rsid w:val="00C9468C"/>
    <w:rsid w:val="00C946F8"/>
    <w:rsid w:val="00C94B23"/>
    <w:rsid w:val="00C94D13"/>
    <w:rsid w:val="00C94E10"/>
    <w:rsid w:val="00C9521C"/>
    <w:rsid w:val="00C9528C"/>
    <w:rsid w:val="00C95411"/>
    <w:rsid w:val="00C95536"/>
    <w:rsid w:val="00C956B6"/>
    <w:rsid w:val="00C95759"/>
    <w:rsid w:val="00C96218"/>
    <w:rsid w:val="00C96481"/>
    <w:rsid w:val="00C96645"/>
    <w:rsid w:val="00C966DA"/>
    <w:rsid w:val="00C96726"/>
    <w:rsid w:val="00C967BD"/>
    <w:rsid w:val="00C96AED"/>
    <w:rsid w:val="00C96C78"/>
    <w:rsid w:val="00C97220"/>
    <w:rsid w:val="00C973B1"/>
    <w:rsid w:val="00C9775A"/>
    <w:rsid w:val="00C97B4B"/>
    <w:rsid w:val="00CA00C1"/>
    <w:rsid w:val="00CA0274"/>
    <w:rsid w:val="00CA036B"/>
    <w:rsid w:val="00CA09C2"/>
    <w:rsid w:val="00CA0B50"/>
    <w:rsid w:val="00CA0E62"/>
    <w:rsid w:val="00CA1259"/>
    <w:rsid w:val="00CA149D"/>
    <w:rsid w:val="00CA15BA"/>
    <w:rsid w:val="00CA16D6"/>
    <w:rsid w:val="00CA1824"/>
    <w:rsid w:val="00CA1EA7"/>
    <w:rsid w:val="00CA2010"/>
    <w:rsid w:val="00CA2055"/>
    <w:rsid w:val="00CA2325"/>
    <w:rsid w:val="00CA246A"/>
    <w:rsid w:val="00CA287A"/>
    <w:rsid w:val="00CA29EB"/>
    <w:rsid w:val="00CA2E9F"/>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6E1"/>
    <w:rsid w:val="00CA6765"/>
    <w:rsid w:val="00CA6A11"/>
    <w:rsid w:val="00CA6B87"/>
    <w:rsid w:val="00CA6FA0"/>
    <w:rsid w:val="00CA6FB2"/>
    <w:rsid w:val="00CA737C"/>
    <w:rsid w:val="00CA7B33"/>
    <w:rsid w:val="00CA7B6F"/>
    <w:rsid w:val="00CA7F6C"/>
    <w:rsid w:val="00CB005C"/>
    <w:rsid w:val="00CB04C2"/>
    <w:rsid w:val="00CB0E20"/>
    <w:rsid w:val="00CB1049"/>
    <w:rsid w:val="00CB16CC"/>
    <w:rsid w:val="00CB1732"/>
    <w:rsid w:val="00CB1A08"/>
    <w:rsid w:val="00CB1ADD"/>
    <w:rsid w:val="00CB1E40"/>
    <w:rsid w:val="00CB1F6C"/>
    <w:rsid w:val="00CB23B2"/>
    <w:rsid w:val="00CB259E"/>
    <w:rsid w:val="00CB2AC8"/>
    <w:rsid w:val="00CB2DD9"/>
    <w:rsid w:val="00CB31ED"/>
    <w:rsid w:val="00CB32F7"/>
    <w:rsid w:val="00CB341B"/>
    <w:rsid w:val="00CB34D6"/>
    <w:rsid w:val="00CB3579"/>
    <w:rsid w:val="00CB384A"/>
    <w:rsid w:val="00CB3882"/>
    <w:rsid w:val="00CB3BC7"/>
    <w:rsid w:val="00CB42F3"/>
    <w:rsid w:val="00CB446B"/>
    <w:rsid w:val="00CB44D3"/>
    <w:rsid w:val="00CB4715"/>
    <w:rsid w:val="00CB4762"/>
    <w:rsid w:val="00CB498D"/>
    <w:rsid w:val="00CB5319"/>
    <w:rsid w:val="00CB55BC"/>
    <w:rsid w:val="00CB5688"/>
    <w:rsid w:val="00CB5910"/>
    <w:rsid w:val="00CB5F0C"/>
    <w:rsid w:val="00CB6126"/>
    <w:rsid w:val="00CB68BF"/>
    <w:rsid w:val="00CB68CB"/>
    <w:rsid w:val="00CB6B5B"/>
    <w:rsid w:val="00CB6CB3"/>
    <w:rsid w:val="00CB6D87"/>
    <w:rsid w:val="00CB7139"/>
    <w:rsid w:val="00CB76E9"/>
    <w:rsid w:val="00CB79DF"/>
    <w:rsid w:val="00CB7A5F"/>
    <w:rsid w:val="00CC015B"/>
    <w:rsid w:val="00CC022C"/>
    <w:rsid w:val="00CC026C"/>
    <w:rsid w:val="00CC04C6"/>
    <w:rsid w:val="00CC08F5"/>
    <w:rsid w:val="00CC0991"/>
    <w:rsid w:val="00CC1028"/>
    <w:rsid w:val="00CC1147"/>
    <w:rsid w:val="00CC1167"/>
    <w:rsid w:val="00CC1283"/>
    <w:rsid w:val="00CC16C6"/>
    <w:rsid w:val="00CC16D5"/>
    <w:rsid w:val="00CC170E"/>
    <w:rsid w:val="00CC1DBD"/>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A9"/>
    <w:rsid w:val="00CD0EF0"/>
    <w:rsid w:val="00CD1756"/>
    <w:rsid w:val="00CD21C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4E78"/>
    <w:rsid w:val="00CD4F1F"/>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A0C"/>
    <w:rsid w:val="00CE0BE4"/>
    <w:rsid w:val="00CE1717"/>
    <w:rsid w:val="00CE1747"/>
    <w:rsid w:val="00CE1C85"/>
    <w:rsid w:val="00CE1FCB"/>
    <w:rsid w:val="00CE22FA"/>
    <w:rsid w:val="00CE26CF"/>
    <w:rsid w:val="00CE2A28"/>
    <w:rsid w:val="00CE2B85"/>
    <w:rsid w:val="00CE2CDF"/>
    <w:rsid w:val="00CE2F81"/>
    <w:rsid w:val="00CE2F97"/>
    <w:rsid w:val="00CE3964"/>
    <w:rsid w:val="00CE3AFC"/>
    <w:rsid w:val="00CE3B6C"/>
    <w:rsid w:val="00CE413D"/>
    <w:rsid w:val="00CE4770"/>
    <w:rsid w:val="00CE4CF2"/>
    <w:rsid w:val="00CE4F9C"/>
    <w:rsid w:val="00CE5215"/>
    <w:rsid w:val="00CE5684"/>
    <w:rsid w:val="00CE59C7"/>
    <w:rsid w:val="00CE59DF"/>
    <w:rsid w:val="00CE5AF1"/>
    <w:rsid w:val="00CE5D68"/>
    <w:rsid w:val="00CE5E80"/>
    <w:rsid w:val="00CE5F25"/>
    <w:rsid w:val="00CE6222"/>
    <w:rsid w:val="00CE7474"/>
    <w:rsid w:val="00CE7970"/>
    <w:rsid w:val="00CE7BE2"/>
    <w:rsid w:val="00CE7CEC"/>
    <w:rsid w:val="00CE7F91"/>
    <w:rsid w:val="00CF00DE"/>
    <w:rsid w:val="00CF010A"/>
    <w:rsid w:val="00CF0384"/>
    <w:rsid w:val="00CF08C8"/>
    <w:rsid w:val="00CF0D80"/>
    <w:rsid w:val="00CF13C4"/>
    <w:rsid w:val="00CF186F"/>
    <w:rsid w:val="00CF18B0"/>
    <w:rsid w:val="00CF1AAD"/>
    <w:rsid w:val="00CF1EA4"/>
    <w:rsid w:val="00CF203A"/>
    <w:rsid w:val="00CF2147"/>
    <w:rsid w:val="00CF2845"/>
    <w:rsid w:val="00CF2851"/>
    <w:rsid w:val="00CF285D"/>
    <w:rsid w:val="00CF2932"/>
    <w:rsid w:val="00CF2B3A"/>
    <w:rsid w:val="00CF2D7D"/>
    <w:rsid w:val="00CF31CC"/>
    <w:rsid w:val="00CF39FD"/>
    <w:rsid w:val="00CF3CB9"/>
    <w:rsid w:val="00CF3FF9"/>
    <w:rsid w:val="00CF4868"/>
    <w:rsid w:val="00CF49A0"/>
    <w:rsid w:val="00CF55D5"/>
    <w:rsid w:val="00CF5D75"/>
    <w:rsid w:val="00CF62FC"/>
    <w:rsid w:val="00CF634B"/>
    <w:rsid w:val="00CF6A3E"/>
    <w:rsid w:val="00CF76ED"/>
    <w:rsid w:val="00CF7D47"/>
    <w:rsid w:val="00CF7D73"/>
    <w:rsid w:val="00D001BE"/>
    <w:rsid w:val="00D00E24"/>
    <w:rsid w:val="00D0196D"/>
    <w:rsid w:val="00D01BAA"/>
    <w:rsid w:val="00D02055"/>
    <w:rsid w:val="00D02069"/>
    <w:rsid w:val="00D02112"/>
    <w:rsid w:val="00D027E5"/>
    <w:rsid w:val="00D02B0E"/>
    <w:rsid w:val="00D02E74"/>
    <w:rsid w:val="00D03100"/>
    <w:rsid w:val="00D03393"/>
    <w:rsid w:val="00D03435"/>
    <w:rsid w:val="00D03913"/>
    <w:rsid w:val="00D03C0E"/>
    <w:rsid w:val="00D03C15"/>
    <w:rsid w:val="00D04054"/>
    <w:rsid w:val="00D04764"/>
    <w:rsid w:val="00D047FF"/>
    <w:rsid w:val="00D048EF"/>
    <w:rsid w:val="00D05190"/>
    <w:rsid w:val="00D05484"/>
    <w:rsid w:val="00D0550C"/>
    <w:rsid w:val="00D055DD"/>
    <w:rsid w:val="00D0580D"/>
    <w:rsid w:val="00D05DCC"/>
    <w:rsid w:val="00D05E2F"/>
    <w:rsid w:val="00D05E89"/>
    <w:rsid w:val="00D05F7C"/>
    <w:rsid w:val="00D05F9D"/>
    <w:rsid w:val="00D0607E"/>
    <w:rsid w:val="00D06790"/>
    <w:rsid w:val="00D067D3"/>
    <w:rsid w:val="00D06941"/>
    <w:rsid w:val="00D0710C"/>
    <w:rsid w:val="00D072E3"/>
    <w:rsid w:val="00D0748E"/>
    <w:rsid w:val="00D079ED"/>
    <w:rsid w:val="00D07B40"/>
    <w:rsid w:val="00D07DFD"/>
    <w:rsid w:val="00D07FB0"/>
    <w:rsid w:val="00D100AB"/>
    <w:rsid w:val="00D10B67"/>
    <w:rsid w:val="00D10C85"/>
    <w:rsid w:val="00D10F0D"/>
    <w:rsid w:val="00D115E6"/>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17"/>
    <w:rsid w:val="00D12E24"/>
    <w:rsid w:val="00D12F65"/>
    <w:rsid w:val="00D132B1"/>
    <w:rsid w:val="00D13C3D"/>
    <w:rsid w:val="00D13FC2"/>
    <w:rsid w:val="00D1417E"/>
    <w:rsid w:val="00D14319"/>
    <w:rsid w:val="00D149F1"/>
    <w:rsid w:val="00D14B72"/>
    <w:rsid w:val="00D14C4B"/>
    <w:rsid w:val="00D14D0E"/>
    <w:rsid w:val="00D15827"/>
    <w:rsid w:val="00D1598B"/>
    <w:rsid w:val="00D15FCD"/>
    <w:rsid w:val="00D1601B"/>
    <w:rsid w:val="00D1613A"/>
    <w:rsid w:val="00D16190"/>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12FD"/>
    <w:rsid w:val="00D2143C"/>
    <w:rsid w:val="00D216CF"/>
    <w:rsid w:val="00D21733"/>
    <w:rsid w:val="00D21736"/>
    <w:rsid w:val="00D217F1"/>
    <w:rsid w:val="00D21D17"/>
    <w:rsid w:val="00D21E85"/>
    <w:rsid w:val="00D2208E"/>
    <w:rsid w:val="00D221B3"/>
    <w:rsid w:val="00D22370"/>
    <w:rsid w:val="00D224F3"/>
    <w:rsid w:val="00D22739"/>
    <w:rsid w:val="00D228EB"/>
    <w:rsid w:val="00D229CC"/>
    <w:rsid w:val="00D22E22"/>
    <w:rsid w:val="00D23D96"/>
    <w:rsid w:val="00D2438D"/>
    <w:rsid w:val="00D245A0"/>
    <w:rsid w:val="00D24666"/>
    <w:rsid w:val="00D24B42"/>
    <w:rsid w:val="00D250E9"/>
    <w:rsid w:val="00D251BD"/>
    <w:rsid w:val="00D254BF"/>
    <w:rsid w:val="00D256CC"/>
    <w:rsid w:val="00D257DC"/>
    <w:rsid w:val="00D2586C"/>
    <w:rsid w:val="00D25CCA"/>
    <w:rsid w:val="00D25DCA"/>
    <w:rsid w:val="00D2613F"/>
    <w:rsid w:val="00D261F4"/>
    <w:rsid w:val="00D2639D"/>
    <w:rsid w:val="00D263C8"/>
    <w:rsid w:val="00D263D5"/>
    <w:rsid w:val="00D26419"/>
    <w:rsid w:val="00D264C6"/>
    <w:rsid w:val="00D26701"/>
    <w:rsid w:val="00D2690D"/>
    <w:rsid w:val="00D269CB"/>
    <w:rsid w:val="00D26EA3"/>
    <w:rsid w:val="00D27067"/>
    <w:rsid w:val="00D273BE"/>
    <w:rsid w:val="00D273DE"/>
    <w:rsid w:val="00D278F7"/>
    <w:rsid w:val="00D27983"/>
    <w:rsid w:val="00D27ABA"/>
    <w:rsid w:val="00D27D3E"/>
    <w:rsid w:val="00D27D7E"/>
    <w:rsid w:val="00D300B3"/>
    <w:rsid w:val="00D3042D"/>
    <w:rsid w:val="00D3065C"/>
    <w:rsid w:val="00D309B6"/>
    <w:rsid w:val="00D31226"/>
    <w:rsid w:val="00D31643"/>
    <w:rsid w:val="00D31E5F"/>
    <w:rsid w:val="00D31F32"/>
    <w:rsid w:val="00D322B8"/>
    <w:rsid w:val="00D322E9"/>
    <w:rsid w:val="00D3265C"/>
    <w:rsid w:val="00D3268A"/>
    <w:rsid w:val="00D32DDE"/>
    <w:rsid w:val="00D32F25"/>
    <w:rsid w:val="00D33CD3"/>
    <w:rsid w:val="00D33F91"/>
    <w:rsid w:val="00D34745"/>
    <w:rsid w:val="00D34814"/>
    <w:rsid w:val="00D34941"/>
    <w:rsid w:val="00D34B7F"/>
    <w:rsid w:val="00D3548B"/>
    <w:rsid w:val="00D3552C"/>
    <w:rsid w:val="00D35CB6"/>
    <w:rsid w:val="00D35CF9"/>
    <w:rsid w:val="00D35E39"/>
    <w:rsid w:val="00D35F55"/>
    <w:rsid w:val="00D3600B"/>
    <w:rsid w:val="00D3656F"/>
    <w:rsid w:val="00D365DC"/>
    <w:rsid w:val="00D3682E"/>
    <w:rsid w:val="00D372E9"/>
    <w:rsid w:val="00D37310"/>
    <w:rsid w:val="00D374C0"/>
    <w:rsid w:val="00D377AD"/>
    <w:rsid w:val="00D37BD7"/>
    <w:rsid w:val="00D37D90"/>
    <w:rsid w:val="00D37DFD"/>
    <w:rsid w:val="00D4002A"/>
    <w:rsid w:val="00D4003C"/>
    <w:rsid w:val="00D40094"/>
    <w:rsid w:val="00D40151"/>
    <w:rsid w:val="00D40557"/>
    <w:rsid w:val="00D40D73"/>
    <w:rsid w:val="00D40E50"/>
    <w:rsid w:val="00D4137A"/>
    <w:rsid w:val="00D42322"/>
    <w:rsid w:val="00D42629"/>
    <w:rsid w:val="00D42678"/>
    <w:rsid w:val="00D4286F"/>
    <w:rsid w:val="00D42A9B"/>
    <w:rsid w:val="00D42BFA"/>
    <w:rsid w:val="00D42D39"/>
    <w:rsid w:val="00D42E56"/>
    <w:rsid w:val="00D42F0E"/>
    <w:rsid w:val="00D4324D"/>
    <w:rsid w:val="00D43595"/>
    <w:rsid w:val="00D436B1"/>
    <w:rsid w:val="00D43ACA"/>
    <w:rsid w:val="00D43FFA"/>
    <w:rsid w:val="00D44292"/>
    <w:rsid w:val="00D443A1"/>
    <w:rsid w:val="00D447D3"/>
    <w:rsid w:val="00D44807"/>
    <w:rsid w:val="00D449D3"/>
    <w:rsid w:val="00D44C41"/>
    <w:rsid w:val="00D44D33"/>
    <w:rsid w:val="00D45049"/>
    <w:rsid w:val="00D451C8"/>
    <w:rsid w:val="00D453E9"/>
    <w:rsid w:val="00D46180"/>
    <w:rsid w:val="00D462CC"/>
    <w:rsid w:val="00D4632E"/>
    <w:rsid w:val="00D4655D"/>
    <w:rsid w:val="00D4699A"/>
    <w:rsid w:val="00D46B78"/>
    <w:rsid w:val="00D46E16"/>
    <w:rsid w:val="00D46EF0"/>
    <w:rsid w:val="00D46F12"/>
    <w:rsid w:val="00D471DE"/>
    <w:rsid w:val="00D471F2"/>
    <w:rsid w:val="00D47564"/>
    <w:rsid w:val="00D479B2"/>
    <w:rsid w:val="00D47BF2"/>
    <w:rsid w:val="00D47D03"/>
    <w:rsid w:val="00D47EC9"/>
    <w:rsid w:val="00D50454"/>
    <w:rsid w:val="00D504A1"/>
    <w:rsid w:val="00D508A3"/>
    <w:rsid w:val="00D50AB6"/>
    <w:rsid w:val="00D50F55"/>
    <w:rsid w:val="00D513BC"/>
    <w:rsid w:val="00D51548"/>
    <w:rsid w:val="00D51B6D"/>
    <w:rsid w:val="00D51C20"/>
    <w:rsid w:val="00D51C24"/>
    <w:rsid w:val="00D51D44"/>
    <w:rsid w:val="00D51D59"/>
    <w:rsid w:val="00D5237A"/>
    <w:rsid w:val="00D5271B"/>
    <w:rsid w:val="00D52875"/>
    <w:rsid w:val="00D52A86"/>
    <w:rsid w:val="00D52AEF"/>
    <w:rsid w:val="00D5324B"/>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8D"/>
    <w:rsid w:val="00D57591"/>
    <w:rsid w:val="00D57616"/>
    <w:rsid w:val="00D5777E"/>
    <w:rsid w:val="00D578C5"/>
    <w:rsid w:val="00D57C3F"/>
    <w:rsid w:val="00D57C92"/>
    <w:rsid w:val="00D57F95"/>
    <w:rsid w:val="00D60255"/>
    <w:rsid w:val="00D60342"/>
    <w:rsid w:val="00D605D6"/>
    <w:rsid w:val="00D60BFC"/>
    <w:rsid w:val="00D60FEE"/>
    <w:rsid w:val="00D611AD"/>
    <w:rsid w:val="00D61416"/>
    <w:rsid w:val="00D61469"/>
    <w:rsid w:val="00D621A4"/>
    <w:rsid w:val="00D62259"/>
    <w:rsid w:val="00D62435"/>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CE"/>
    <w:rsid w:val="00D66DE9"/>
    <w:rsid w:val="00D66F6D"/>
    <w:rsid w:val="00D672E3"/>
    <w:rsid w:val="00D67387"/>
    <w:rsid w:val="00D6760F"/>
    <w:rsid w:val="00D7015D"/>
    <w:rsid w:val="00D703F7"/>
    <w:rsid w:val="00D7051B"/>
    <w:rsid w:val="00D70598"/>
    <w:rsid w:val="00D7067C"/>
    <w:rsid w:val="00D70ADD"/>
    <w:rsid w:val="00D70D05"/>
    <w:rsid w:val="00D70EF7"/>
    <w:rsid w:val="00D715F9"/>
    <w:rsid w:val="00D717A6"/>
    <w:rsid w:val="00D71929"/>
    <w:rsid w:val="00D71E18"/>
    <w:rsid w:val="00D72294"/>
    <w:rsid w:val="00D72447"/>
    <w:rsid w:val="00D72473"/>
    <w:rsid w:val="00D724C5"/>
    <w:rsid w:val="00D725CF"/>
    <w:rsid w:val="00D72CA3"/>
    <w:rsid w:val="00D72D5D"/>
    <w:rsid w:val="00D73384"/>
    <w:rsid w:val="00D7361F"/>
    <w:rsid w:val="00D73889"/>
    <w:rsid w:val="00D73B07"/>
    <w:rsid w:val="00D73B97"/>
    <w:rsid w:val="00D73CA9"/>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DDE"/>
    <w:rsid w:val="00D76E63"/>
    <w:rsid w:val="00D76EED"/>
    <w:rsid w:val="00D7710B"/>
    <w:rsid w:val="00D77147"/>
    <w:rsid w:val="00D77185"/>
    <w:rsid w:val="00D77501"/>
    <w:rsid w:val="00D77839"/>
    <w:rsid w:val="00D77D56"/>
    <w:rsid w:val="00D77D60"/>
    <w:rsid w:val="00D80313"/>
    <w:rsid w:val="00D8045E"/>
    <w:rsid w:val="00D807E1"/>
    <w:rsid w:val="00D80E7F"/>
    <w:rsid w:val="00D80EEF"/>
    <w:rsid w:val="00D81030"/>
    <w:rsid w:val="00D8117F"/>
    <w:rsid w:val="00D812B5"/>
    <w:rsid w:val="00D818D8"/>
    <w:rsid w:val="00D81D35"/>
    <w:rsid w:val="00D81FF1"/>
    <w:rsid w:val="00D8201F"/>
    <w:rsid w:val="00D8216D"/>
    <w:rsid w:val="00D821B9"/>
    <w:rsid w:val="00D82627"/>
    <w:rsid w:val="00D82889"/>
    <w:rsid w:val="00D83170"/>
    <w:rsid w:val="00D8324C"/>
    <w:rsid w:val="00D83444"/>
    <w:rsid w:val="00D838AD"/>
    <w:rsid w:val="00D838F0"/>
    <w:rsid w:val="00D83D87"/>
    <w:rsid w:val="00D83DBC"/>
    <w:rsid w:val="00D83E66"/>
    <w:rsid w:val="00D84097"/>
    <w:rsid w:val="00D84527"/>
    <w:rsid w:val="00D84918"/>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4E"/>
    <w:rsid w:val="00D87A9C"/>
    <w:rsid w:val="00D90067"/>
    <w:rsid w:val="00D9047B"/>
    <w:rsid w:val="00D9070D"/>
    <w:rsid w:val="00D91402"/>
    <w:rsid w:val="00D9156D"/>
    <w:rsid w:val="00D9162C"/>
    <w:rsid w:val="00D91DB5"/>
    <w:rsid w:val="00D91F75"/>
    <w:rsid w:val="00D92DAB"/>
    <w:rsid w:val="00D932C0"/>
    <w:rsid w:val="00D93592"/>
    <w:rsid w:val="00D935AF"/>
    <w:rsid w:val="00D9374C"/>
    <w:rsid w:val="00D938EC"/>
    <w:rsid w:val="00D93BF2"/>
    <w:rsid w:val="00D93F32"/>
    <w:rsid w:val="00D9422C"/>
    <w:rsid w:val="00D94405"/>
    <w:rsid w:val="00D9457B"/>
    <w:rsid w:val="00D94723"/>
    <w:rsid w:val="00D9497B"/>
    <w:rsid w:val="00D94A7E"/>
    <w:rsid w:val="00D94A96"/>
    <w:rsid w:val="00D94BE2"/>
    <w:rsid w:val="00D95116"/>
    <w:rsid w:val="00D9542E"/>
    <w:rsid w:val="00D95583"/>
    <w:rsid w:val="00D95777"/>
    <w:rsid w:val="00D959FB"/>
    <w:rsid w:val="00D96738"/>
    <w:rsid w:val="00D9674A"/>
    <w:rsid w:val="00D968C4"/>
    <w:rsid w:val="00D9693C"/>
    <w:rsid w:val="00D96972"/>
    <w:rsid w:val="00D96DC9"/>
    <w:rsid w:val="00D96F48"/>
    <w:rsid w:val="00D97459"/>
    <w:rsid w:val="00D975E8"/>
    <w:rsid w:val="00D9769A"/>
    <w:rsid w:val="00D976EA"/>
    <w:rsid w:val="00D97928"/>
    <w:rsid w:val="00D97E0E"/>
    <w:rsid w:val="00DA0D46"/>
    <w:rsid w:val="00DA0EF4"/>
    <w:rsid w:val="00DA0FB4"/>
    <w:rsid w:val="00DA13C6"/>
    <w:rsid w:val="00DA156C"/>
    <w:rsid w:val="00DA1680"/>
    <w:rsid w:val="00DA20BB"/>
    <w:rsid w:val="00DA21F4"/>
    <w:rsid w:val="00DA2527"/>
    <w:rsid w:val="00DA2555"/>
    <w:rsid w:val="00DA2776"/>
    <w:rsid w:val="00DA2C59"/>
    <w:rsid w:val="00DA2D38"/>
    <w:rsid w:val="00DA3137"/>
    <w:rsid w:val="00DA33C1"/>
    <w:rsid w:val="00DA33E9"/>
    <w:rsid w:val="00DA357B"/>
    <w:rsid w:val="00DA3629"/>
    <w:rsid w:val="00DA378C"/>
    <w:rsid w:val="00DA37BB"/>
    <w:rsid w:val="00DA3D87"/>
    <w:rsid w:val="00DA3DE5"/>
    <w:rsid w:val="00DA4132"/>
    <w:rsid w:val="00DA417B"/>
    <w:rsid w:val="00DA4241"/>
    <w:rsid w:val="00DA4590"/>
    <w:rsid w:val="00DA4A98"/>
    <w:rsid w:val="00DA4E6B"/>
    <w:rsid w:val="00DA4F0C"/>
    <w:rsid w:val="00DA532E"/>
    <w:rsid w:val="00DA5369"/>
    <w:rsid w:val="00DA547A"/>
    <w:rsid w:val="00DA5520"/>
    <w:rsid w:val="00DA5652"/>
    <w:rsid w:val="00DA5827"/>
    <w:rsid w:val="00DA5A73"/>
    <w:rsid w:val="00DA5A7E"/>
    <w:rsid w:val="00DA5D2C"/>
    <w:rsid w:val="00DA5E05"/>
    <w:rsid w:val="00DA5E1A"/>
    <w:rsid w:val="00DA6160"/>
    <w:rsid w:val="00DA6465"/>
    <w:rsid w:val="00DA6705"/>
    <w:rsid w:val="00DA6AFC"/>
    <w:rsid w:val="00DA6B84"/>
    <w:rsid w:val="00DA6F94"/>
    <w:rsid w:val="00DA7326"/>
    <w:rsid w:val="00DA7354"/>
    <w:rsid w:val="00DA7605"/>
    <w:rsid w:val="00DA76B3"/>
    <w:rsid w:val="00DA779D"/>
    <w:rsid w:val="00DA7D42"/>
    <w:rsid w:val="00DA7DAD"/>
    <w:rsid w:val="00DA7FC3"/>
    <w:rsid w:val="00DB000C"/>
    <w:rsid w:val="00DB00BE"/>
    <w:rsid w:val="00DB0939"/>
    <w:rsid w:val="00DB0950"/>
    <w:rsid w:val="00DB1594"/>
    <w:rsid w:val="00DB1851"/>
    <w:rsid w:val="00DB18FC"/>
    <w:rsid w:val="00DB1D80"/>
    <w:rsid w:val="00DB1DEA"/>
    <w:rsid w:val="00DB1F7D"/>
    <w:rsid w:val="00DB2168"/>
    <w:rsid w:val="00DB21E3"/>
    <w:rsid w:val="00DB2306"/>
    <w:rsid w:val="00DB2B5D"/>
    <w:rsid w:val="00DB313B"/>
    <w:rsid w:val="00DB3172"/>
    <w:rsid w:val="00DB3479"/>
    <w:rsid w:val="00DB35A3"/>
    <w:rsid w:val="00DB3630"/>
    <w:rsid w:val="00DB38D8"/>
    <w:rsid w:val="00DB3A70"/>
    <w:rsid w:val="00DB3BD2"/>
    <w:rsid w:val="00DB3C88"/>
    <w:rsid w:val="00DB40B9"/>
    <w:rsid w:val="00DB42B4"/>
    <w:rsid w:val="00DB446B"/>
    <w:rsid w:val="00DB4645"/>
    <w:rsid w:val="00DB49D7"/>
    <w:rsid w:val="00DB4D13"/>
    <w:rsid w:val="00DB50B1"/>
    <w:rsid w:val="00DB51F2"/>
    <w:rsid w:val="00DB594B"/>
    <w:rsid w:val="00DB61E2"/>
    <w:rsid w:val="00DB6340"/>
    <w:rsid w:val="00DB6647"/>
    <w:rsid w:val="00DB66CE"/>
    <w:rsid w:val="00DB6BE2"/>
    <w:rsid w:val="00DB6E6F"/>
    <w:rsid w:val="00DB71A9"/>
    <w:rsid w:val="00DB741D"/>
    <w:rsid w:val="00DB7CE3"/>
    <w:rsid w:val="00DC038A"/>
    <w:rsid w:val="00DC03EC"/>
    <w:rsid w:val="00DC09BA"/>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A85"/>
    <w:rsid w:val="00DC4B54"/>
    <w:rsid w:val="00DC4CB3"/>
    <w:rsid w:val="00DC4D9D"/>
    <w:rsid w:val="00DC4E96"/>
    <w:rsid w:val="00DC521E"/>
    <w:rsid w:val="00DC53B3"/>
    <w:rsid w:val="00DC53B6"/>
    <w:rsid w:val="00DC5754"/>
    <w:rsid w:val="00DC57E2"/>
    <w:rsid w:val="00DC5B73"/>
    <w:rsid w:val="00DC6031"/>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9B4"/>
    <w:rsid w:val="00DD3AA4"/>
    <w:rsid w:val="00DD4556"/>
    <w:rsid w:val="00DD4743"/>
    <w:rsid w:val="00DD48D9"/>
    <w:rsid w:val="00DD50D1"/>
    <w:rsid w:val="00DD52E5"/>
    <w:rsid w:val="00DD562B"/>
    <w:rsid w:val="00DD57B5"/>
    <w:rsid w:val="00DD5E05"/>
    <w:rsid w:val="00DD5EB7"/>
    <w:rsid w:val="00DD630B"/>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10B"/>
    <w:rsid w:val="00DE36DA"/>
    <w:rsid w:val="00DE3B08"/>
    <w:rsid w:val="00DE3CBD"/>
    <w:rsid w:val="00DE3EA9"/>
    <w:rsid w:val="00DE3FD4"/>
    <w:rsid w:val="00DE3FED"/>
    <w:rsid w:val="00DE408E"/>
    <w:rsid w:val="00DE45DC"/>
    <w:rsid w:val="00DE476B"/>
    <w:rsid w:val="00DE491B"/>
    <w:rsid w:val="00DE4996"/>
    <w:rsid w:val="00DE4A52"/>
    <w:rsid w:val="00DE5297"/>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89C"/>
    <w:rsid w:val="00DF3A48"/>
    <w:rsid w:val="00DF3EB2"/>
    <w:rsid w:val="00DF4478"/>
    <w:rsid w:val="00DF447F"/>
    <w:rsid w:val="00DF4A8D"/>
    <w:rsid w:val="00DF4BDD"/>
    <w:rsid w:val="00DF4C20"/>
    <w:rsid w:val="00DF4F6F"/>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14B"/>
    <w:rsid w:val="00E009CC"/>
    <w:rsid w:val="00E00A03"/>
    <w:rsid w:val="00E00B1E"/>
    <w:rsid w:val="00E00D7B"/>
    <w:rsid w:val="00E010B6"/>
    <w:rsid w:val="00E0113A"/>
    <w:rsid w:val="00E01520"/>
    <w:rsid w:val="00E015D1"/>
    <w:rsid w:val="00E0177C"/>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4D35"/>
    <w:rsid w:val="00E04EC3"/>
    <w:rsid w:val="00E05362"/>
    <w:rsid w:val="00E0573F"/>
    <w:rsid w:val="00E05890"/>
    <w:rsid w:val="00E05E6B"/>
    <w:rsid w:val="00E05F25"/>
    <w:rsid w:val="00E06061"/>
    <w:rsid w:val="00E063A4"/>
    <w:rsid w:val="00E064B7"/>
    <w:rsid w:val="00E06727"/>
    <w:rsid w:val="00E06BF8"/>
    <w:rsid w:val="00E06D14"/>
    <w:rsid w:val="00E070DE"/>
    <w:rsid w:val="00E072FE"/>
    <w:rsid w:val="00E073D1"/>
    <w:rsid w:val="00E075F2"/>
    <w:rsid w:val="00E07615"/>
    <w:rsid w:val="00E07878"/>
    <w:rsid w:val="00E1000D"/>
    <w:rsid w:val="00E1044D"/>
    <w:rsid w:val="00E10636"/>
    <w:rsid w:val="00E10A17"/>
    <w:rsid w:val="00E1167D"/>
    <w:rsid w:val="00E116FD"/>
    <w:rsid w:val="00E117FF"/>
    <w:rsid w:val="00E11966"/>
    <w:rsid w:val="00E11BBC"/>
    <w:rsid w:val="00E11D9C"/>
    <w:rsid w:val="00E11FE8"/>
    <w:rsid w:val="00E121BA"/>
    <w:rsid w:val="00E12206"/>
    <w:rsid w:val="00E12937"/>
    <w:rsid w:val="00E129E1"/>
    <w:rsid w:val="00E12C3B"/>
    <w:rsid w:val="00E12E82"/>
    <w:rsid w:val="00E135FF"/>
    <w:rsid w:val="00E13C6C"/>
    <w:rsid w:val="00E13CE9"/>
    <w:rsid w:val="00E13D40"/>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727"/>
    <w:rsid w:val="00E15A00"/>
    <w:rsid w:val="00E15E63"/>
    <w:rsid w:val="00E15EAE"/>
    <w:rsid w:val="00E1630A"/>
    <w:rsid w:val="00E1689F"/>
    <w:rsid w:val="00E168BD"/>
    <w:rsid w:val="00E16ABC"/>
    <w:rsid w:val="00E16CAC"/>
    <w:rsid w:val="00E17199"/>
    <w:rsid w:val="00E17259"/>
    <w:rsid w:val="00E17789"/>
    <w:rsid w:val="00E17B77"/>
    <w:rsid w:val="00E17BCE"/>
    <w:rsid w:val="00E17D20"/>
    <w:rsid w:val="00E2017B"/>
    <w:rsid w:val="00E20557"/>
    <w:rsid w:val="00E205D1"/>
    <w:rsid w:val="00E206FD"/>
    <w:rsid w:val="00E20C45"/>
    <w:rsid w:val="00E20C91"/>
    <w:rsid w:val="00E20E64"/>
    <w:rsid w:val="00E20F6F"/>
    <w:rsid w:val="00E2108B"/>
    <w:rsid w:val="00E21213"/>
    <w:rsid w:val="00E21346"/>
    <w:rsid w:val="00E214C5"/>
    <w:rsid w:val="00E2192B"/>
    <w:rsid w:val="00E21F58"/>
    <w:rsid w:val="00E221A1"/>
    <w:rsid w:val="00E22264"/>
    <w:rsid w:val="00E2234C"/>
    <w:rsid w:val="00E22B93"/>
    <w:rsid w:val="00E22F67"/>
    <w:rsid w:val="00E239C2"/>
    <w:rsid w:val="00E23FF0"/>
    <w:rsid w:val="00E246DB"/>
    <w:rsid w:val="00E24BF1"/>
    <w:rsid w:val="00E2504A"/>
    <w:rsid w:val="00E25241"/>
    <w:rsid w:val="00E2558C"/>
    <w:rsid w:val="00E2560C"/>
    <w:rsid w:val="00E25727"/>
    <w:rsid w:val="00E25840"/>
    <w:rsid w:val="00E258BF"/>
    <w:rsid w:val="00E25A21"/>
    <w:rsid w:val="00E25E2A"/>
    <w:rsid w:val="00E267BE"/>
    <w:rsid w:val="00E26B3B"/>
    <w:rsid w:val="00E26C9C"/>
    <w:rsid w:val="00E26EC7"/>
    <w:rsid w:val="00E271CD"/>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27A"/>
    <w:rsid w:val="00E3258F"/>
    <w:rsid w:val="00E329D6"/>
    <w:rsid w:val="00E32F1E"/>
    <w:rsid w:val="00E331AA"/>
    <w:rsid w:val="00E3364D"/>
    <w:rsid w:val="00E33CB9"/>
    <w:rsid w:val="00E343BD"/>
    <w:rsid w:val="00E34630"/>
    <w:rsid w:val="00E34698"/>
    <w:rsid w:val="00E34ADA"/>
    <w:rsid w:val="00E34C0B"/>
    <w:rsid w:val="00E34CEE"/>
    <w:rsid w:val="00E358EA"/>
    <w:rsid w:val="00E35A26"/>
    <w:rsid w:val="00E35F93"/>
    <w:rsid w:val="00E36203"/>
    <w:rsid w:val="00E362B6"/>
    <w:rsid w:val="00E362CB"/>
    <w:rsid w:val="00E368FC"/>
    <w:rsid w:val="00E36B2F"/>
    <w:rsid w:val="00E3727A"/>
    <w:rsid w:val="00E37595"/>
    <w:rsid w:val="00E37652"/>
    <w:rsid w:val="00E377D8"/>
    <w:rsid w:val="00E37B9B"/>
    <w:rsid w:val="00E37F8E"/>
    <w:rsid w:val="00E37FCC"/>
    <w:rsid w:val="00E4079E"/>
    <w:rsid w:val="00E408DB"/>
    <w:rsid w:val="00E40A00"/>
    <w:rsid w:val="00E40A75"/>
    <w:rsid w:val="00E40E36"/>
    <w:rsid w:val="00E410A6"/>
    <w:rsid w:val="00E4112B"/>
    <w:rsid w:val="00E41292"/>
    <w:rsid w:val="00E41333"/>
    <w:rsid w:val="00E4186F"/>
    <w:rsid w:val="00E41885"/>
    <w:rsid w:val="00E41AF6"/>
    <w:rsid w:val="00E41ED1"/>
    <w:rsid w:val="00E41F62"/>
    <w:rsid w:val="00E4205B"/>
    <w:rsid w:val="00E423AD"/>
    <w:rsid w:val="00E423DD"/>
    <w:rsid w:val="00E42452"/>
    <w:rsid w:val="00E426AF"/>
    <w:rsid w:val="00E428CF"/>
    <w:rsid w:val="00E429A7"/>
    <w:rsid w:val="00E42A31"/>
    <w:rsid w:val="00E42BEA"/>
    <w:rsid w:val="00E432E7"/>
    <w:rsid w:val="00E43692"/>
    <w:rsid w:val="00E437D2"/>
    <w:rsid w:val="00E4383F"/>
    <w:rsid w:val="00E43978"/>
    <w:rsid w:val="00E43AA2"/>
    <w:rsid w:val="00E43C24"/>
    <w:rsid w:val="00E43EAB"/>
    <w:rsid w:val="00E43F1E"/>
    <w:rsid w:val="00E4412C"/>
    <w:rsid w:val="00E44342"/>
    <w:rsid w:val="00E44345"/>
    <w:rsid w:val="00E4441F"/>
    <w:rsid w:val="00E44448"/>
    <w:rsid w:val="00E444B1"/>
    <w:rsid w:val="00E4476D"/>
    <w:rsid w:val="00E44888"/>
    <w:rsid w:val="00E44BFD"/>
    <w:rsid w:val="00E44D55"/>
    <w:rsid w:val="00E45054"/>
    <w:rsid w:val="00E45E64"/>
    <w:rsid w:val="00E4693E"/>
    <w:rsid w:val="00E46FF1"/>
    <w:rsid w:val="00E4774B"/>
    <w:rsid w:val="00E478C5"/>
    <w:rsid w:val="00E47F00"/>
    <w:rsid w:val="00E50194"/>
    <w:rsid w:val="00E50220"/>
    <w:rsid w:val="00E50990"/>
    <w:rsid w:val="00E50A4D"/>
    <w:rsid w:val="00E50A9E"/>
    <w:rsid w:val="00E50BAD"/>
    <w:rsid w:val="00E50CF3"/>
    <w:rsid w:val="00E51983"/>
    <w:rsid w:val="00E51B8A"/>
    <w:rsid w:val="00E51F4B"/>
    <w:rsid w:val="00E52039"/>
    <w:rsid w:val="00E52665"/>
    <w:rsid w:val="00E527A6"/>
    <w:rsid w:val="00E52F1B"/>
    <w:rsid w:val="00E53039"/>
    <w:rsid w:val="00E537B2"/>
    <w:rsid w:val="00E537FB"/>
    <w:rsid w:val="00E53B7F"/>
    <w:rsid w:val="00E53C5E"/>
    <w:rsid w:val="00E54094"/>
    <w:rsid w:val="00E541DB"/>
    <w:rsid w:val="00E54338"/>
    <w:rsid w:val="00E544EA"/>
    <w:rsid w:val="00E54A13"/>
    <w:rsid w:val="00E54E5D"/>
    <w:rsid w:val="00E54FA0"/>
    <w:rsid w:val="00E56188"/>
    <w:rsid w:val="00E573A8"/>
    <w:rsid w:val="00E578F9"/>
    <w:rsid w:val="00E57A41"/>
    <w:rsid w:val="00E602B8"/>
    <w:rsid w:val="00E604D3"/>
    <w:rsid w:val="00E60505"/>
    <w:rsid w:val="00E60654"/>
    <w:rsid w:val="00E6077E"/>
    <w:rsid w:val="00E608B5"/>
    <w:rsid w:val="00E608DB"/>
    <w:rsid w:val="00E609B0"/>
    <w:rsid w:val="00E60AFF"/>
    <w:rsid w:val="00E60CCB"/>
    <w:rsid w:val="00E613FF"/>
    <w:rsid w:val="00E614DF"/>
    <w:rsid w:val="00E614EE"/>
    <w:rsid w:val="00E6155B"/>
    <w:rsid w:val="00E6181E"/>
    <w:rsid w:val="00E6188D"/>
    <w:rsid w:val="00E61C1C"/>
    <w:rsid w:val="00E61D9B"/>
    <w:rsid w:val="00E61EB2"/>
    <w:rsid w:val="00E61FED"/>
    <w:rsid w:val="00E621E4"/>
    <w:rsid w:val="00E6233D"/>
    <w:rsid w:val="00E624ED"/>
    <w:rsid w:val="00E62685"/>
    <w:rsid w:val="00E62A07"/>
    <w:rsid w:val="00E62D29"/>
    <w:rsid w:val="00E62EEA"/>
    <w:rsid w:val="00E6301A"/>
    <w:rsid w:val="00E63117"/>
    <w:rsid w:val="00E6320F"/>
    <w:rsid w:val="00E633CA"/>
    <w:rsid w:val="00E63478"/>
    <w:rsid w:val="00E634D6"/>
    <w:rsid w:val="00E635AC"/>
    <w:rsid w:val="00E635D7"/>
    <w:rsid w:val="00E636C7"/>
    <w:rsid w:val="00E636FD"/>
    <w:rsid w:val="00E63732"/>
    <w:rsid w:val="00E637EC"/>
    <w:rsid w:val="00E63933"/>
    <w:rsid w:val="00E6394B"/>
    <w:rsid w:val="00E63BDA"/>
    <w:rsid w:val="00E63F00"/>
    <w:rsid w:val="00E6438C"/>
    <w:rsid w:val="00E643CF"/>
    <w:rsid w:val="00E647E9"/>
    <w:rsid w:val="00E6567F"/>
    <w:rsid w:val="00E65CCB"/>
    <w:rsid w:val="00E662CB"/>
    <w:rsid w:val="00E663A9"/>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67E95"/>
    <w:rsid w:val="00E67F80"/>
    <w:rsid w:val="00E70189"/>
    <w:rsid w:val="00E703F4"/>
    <w:rsid w:val="00E70651"/>
    <w:rsid w:val="00E706F8"/>
    <w:rsid w:val="00E70933"/>
    <w:rsid w:val="00E70AF2"/>
    <w:rsid w:val="00E70BC5"/>
    <w:rsid w:val="00E70C8C"/>
    <w:rsid w:val="00E711F0"/>
    <w:rsid w:val="00E714A6"/>
    <w:rsid w:val="00E717C8"/>
    <w:rsid w:val="00E7196F"/>
    <w:rsid w:val="00E71D27"/>
    <w:rsid w:val="00E71F94"/>
    <w:rsid w:val="00E72358"/>
    <w:rsid w:val="00E7271C"/>
    <w:rsid w:val="00E72C3C"/>
    <w:rsid w:val="00E7369C"/>
    <w:rsid w:val="00E73BAF"/>
    <w:rsid w:val="00E7435B"/>
    <w:rsid w:val="00E743AA"/>
    <w:rsid w:val="00E74461"/>
    <w:rsid w:val="00E7453C"/>
    <w:rsid w:val="00E74870"/>
    <w:rsid w:val="00E74A7C"/>
    <w:rsid w:val="00E74F57"/>
    <w:rsid w:val="00E74FE4"/>
    <w:rsid w:val="00E7535E"/>
    <w:rsid w:val="00E7539D"/>
    <w:rsid w:val="00E75699"/>
    <w:rsid w:val="00E757DD"/>
    <w:rsid w:val="00E75AFB"/>
    <w:rsid w:val="00E75B32"/>
    <w:rsid w:val="00E75EBB"/>
    <w:rsid w:val="00E761F5"/>
    <w:rsid w:val="00E762DD"/>
    <w:rsid w:val="00E76333"/>
    <w:rsid w:val="00E76502"/>
    <w:rsid w:val="00E767F4"/>
    <w:rsid w:val="00E7684A"/>
    <w:rsid w:val="00E7685E"/>
    <w:rsid w:val="00E77025"/>
    <w:rsid w:val="00E77469"/>
    <w:rsid w:val="00E7752A"/>
    <w:rsid w:val="00E77698"/>
    <w:rsid w:val="00E8023E"/>
    <w:rsid w:val="00E80295"/>
    <w:rsid w:val="00E80896"/>
    <w:rsid w:val="00E80DA3"/>
    <w:rsid w:val="00E811C8"/>
    <w:rsid w:val="00E8156A"/>
    <w:rsid w:val="00E81729"/>
    <w:rsid w:val="00E81CCA"/>
    <w:rsid w:val="00E81E3B"/>
    <w:rsid w:val="00E821D1"/>
    <w:rsid w:val="00E8228D"/>
    <w:rsid w:val="00E82561"/>
    <w:rsid w:val="00E82629"/>
    <w:rsid w:val="00E82782"/>
    <w:rsid w:val="00E82948"/>
    <w:rsid w:val="00E82C80"/>
    <w:rsid w:val="00E8311B"/>
    <w:rsid w:val="00E83169"/>
    <w:rsid w:val="00E83280"/>
    <w:rsid w:val="00E832AC"/>
    <w:rsid w:val="00E8344A"/>
    <w:rsid w:val="00E83494"/>
    <w:rsid w:val="00E8369B"/>
    <w:rsid w:val="00E83905"/>
    <w:rsid w:val="00E83C5F"/>
    <w:rsid w:val="00E84233"/>
    <w:rsid w:val="00E8426A"/>
    <w:rsid w:val="00E848F3"/>
    <w:rsid w:val="00E84A9D"/>
    <w:rsid w:val="00E84D47"/>
    <w:rsid w:val="00E84F99"/>
    <w:rsid w:val="00E851AB"/>
    <w:rsid w:val="00E853E4"/>
    <w:rsid w:val="00E854FB"/>
    <w:rsid w:val="00E8555F"/>
    <w:rsid w:val="00E859D1"/>
    <w:rsid w:val="00E85D98"/>
    <w:rsid w:val="00E866EA"/>
    <w:rsid w:val="00E8691F"/>
    <w:rsid w:val="00E86BF2"/>
    <w:rsid w:val="00E87024"/>
    <w:rsid w:val="00E8746C"/>
    <w:rsid w:val="00E87502"/>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5A4D"/>
    <w:rsid w:val="00E96126"/>
    <w:rsid w:val="00E966A8"/>
    <w:rsid w:val="00E969A1"/>
    <w:rsid w:val="00E969D5"/>
    <w:rsid w:val="00E96CFB"/>
    <w:rsid w:val="00E974EB"/>
    <w:rsid w:val="00E9781F"/>
    <w:rsid w:val="00E978BC"/>
    <w:rsid w:val="00E97DAB"/>
    <w:rsid w:val="00E97E07"/>
    <w:rsid w:val="00E97EA4"/>
    <w:rsid w:val="00EA06F1"/>
    <w:rsid w:val="00EA08EF"/>
    <w:rsid w:val="00EA0C35"/>
    <w:rsid w:val="00EA0E45"/>
    <w:rsid w:val="00EA0ECD"/>
    <w:rsid w:val="00EA14C1"/>
    <w:rsid w:val="00EA1723"/>
    <w:rsid w:val="00EA1781"/>
    <w:rsid w:val="00EA18AF"/>
    <w:rsid w:val="00EA1A80"/>
    <w:rsid w:val="00EA1CE4"/>
    <w:rsid w:val="00EA1E34"/>
    <w:rsid w:val="00EA1EA3"/>
    <w:rsid w:val="00EA1F71"/>
    <w:rsid w:val="00EA2299"/>
    <w:rsid w:val="00EA22B3"/>
    <w:rsid w:val="00EA3166"/>
    <w:rsid w:val="00EA3176"/>
    <w:rsid w:val="00EA31C3"/>
    <w:rsid w:val="00EA3449"/>
    <w:rsid w:val="00EA38FF"/>
    <w:rsid w:val="00EA39DA"/>
    <w:rsid w:val="00EA3A86"/>
    <w:rsid w:val="00EA3DD8"/>
    <w:rsid w:val="00EA4212"/>
    <w:rsid w:val="00EA4356"/>
    <w:rsid w:val="00EA46DE"/>
    <w:rsid w:val="00EA4935"/>
    <w:rsid w:val="00EA495E"/>
    <w:rsid w:val="00EA4A7A"/>
    <w:rsid w:val="00EA4AEA"/>
    <w:rsid w:val="00EA4D0F"/>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64"/>
    <w:rsid w:val="00EA749D"/>
    <w:rsid w:val="00EA769D"/>
    <w:rsid w:val="00EA7A8B"/>
    <w:rsid w:val="00EA7E1E"/>
    <w:rsid w:val="00EA7E41"/>
    <w:rsid w:val="00EB0278"/>
    <w:rsid w:val="00EB073A"/>
    <w:rsid w:val="00EB092F"/>
    <w:rsid w:val="00EB0968"/>
    <w:rsid w:val="00EB0D05"/>
    <w:rsid w:val="00EB0E75"/>
    <w:rsid w:val="00EB0F76"/>
    <w:rsid w:val="00EB103E"/>
    <w:rsid w:val="00EB10DA"/>
    <w:rsid w:val="00EB1347"/>
    <w:rsid w:val="00EB161E"/>
    <w:rsid w:val="00EB20E1"/>
    <w:rsid w:val="00EB24D0"/>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7C5"/>
    <w:rsid w:val="00EB5823"/>
    <w:rsid w:val="00EB5857"/>
    <w:rsid w:val="00EB5C05"/>
    <w:rsid w:val="00EB5F88"/>
    <w:rsid w:val="00EB5FA4"/>
    <w:rsid w:val="00EB6369"/>
    <w:rsid w:val="00EB63F1"/>
    <w:rsid w:val="00EB668F"/>
    <w:rsid w:val="00EB6B5C"/>
    <w:rsid w:val="00EB6E82"/>
    <w:rsid w:val="00EB6EEC"/>
    <w:rsid w:val="00EB7217"/>
    <w:rsid w:val="00EB75A0"/>
    <w:rsid w:val="00EB763C"/>
    <w:rsid w:val="00EB791F"/>
    <w:rsid w:val="00EB793A"/>
    <w:rsid w:val="00EB7A14"/>
    <w:rsid w:val="00EB7E41"/>
    <w:rsid w:val="00EC0544"/>
    <w:rsid w:val="00EC0FD9"/>
    <w:rsid w:val="00EC1915"/>
    <w:rsid w:val="00EC2379"/>
    <w:rsid w:val="00EC24E6"/>
    <w:rsid w:val="00EC2969"/>
    <w:rsid w:val="00EC2B10"/>
    <w:rsid w:val="00EC2D43"/>
    <w:rsid w:val="00EC2F5E"/>
    <w:rsid w:val="00EC2FFD"/>
    <w:rsid w:val="00EC3363"/>
    <w:rsid w:val="00EC35A5"/>
    <w:rsid w:val="00EC3848"/>
    <w:rsid w:val="00EC3B74"/>
    <w:rsid w:val="00EC3D89"/>
    <w:rsid w:val="00EC3DDC"/>
    <w:rsid w:val="00EC4239"/>
    <w:rsid w:val="00EC46D6"/>
    <w:rsid w:val="00EC47E3"/>
    <w:rsid w:val="00EC4A06"/>
    <w:rsid w:val="00EC4B14"/>
    <w:rsid w:val="00EC4D55"/>
    <w:rsid w:val="00EC4DB7"/>
    <w:rsid w:val="00EC5024"/>
    <w:rsid w:val="00EC5325"/>
    <w:rsid w:val="00EC53E2"/>
    <w:rsid w:val="00EC56A6"/>
    <w:rsid w:val="00EC57A9"/>
    <w:rsid w:val="00EC5B5B"/>
    <w:rsid w:val="00EC5BCB"/>
    <w:rsid w:val="00EC5F60"/>
    <w:rsid w:val="00EC5F63"/>
    <w:rsid w:val="00EC66F8"/>
    <w:rsid w:val="00EC67C4"/>
    <w:rsid w:val="00EC682A"/>
    <w:rsid w:val="00EC6931"/>
    <w:rsid w:val="00EC693B"/>
    <w:rsid w:val="00EC6BFD"/>
    <w:rsid w:val="00EC7048"/>
    <w:rsid w:val="00EC7302"/>
    <w:rsid w:val="00EC755A"/>
    <w:rsid w:val="00EC7967"/>
    <w:rsid w:val="00EC7C44"/>
    <w:rsid w:val="00EC7DE9"/>
    <w:rsid w:val="00ED014A"/>
    <w:rsid w:val="00ED02DD"/>
    <w:rsid w:val="00ED07D2"/>
    <w:rsid w:val="00ED0E63"/>
    <w:rsid w:val="00ED0EFF"/>
    <w:rsid w:val="00ED0F98"/>
    <w:rsid w:val="00ED11E8"/>
    <w:rsid w:val="00ED1282"/>
    <w:rsid w:val="00ED148B"/>
    <w:rsid w:val="00ED20BB"/>
    <w:rsid w:val="00ED2295"/>
    <w:rsid w:val="00ED248E"/>
    <w:rsid w:val="00ED2AD3"/>
    <w:rsid w:val="00ED2BFA"/>
    <w:rsid w:val="00ED2D61"/>
    <w:rsid w:val="00ED32A0"/>
    <w:rsid w:val="00ED3550"/>
    <w:rsid w:val="00ED3892"/>
    <w:rsid w:val="00ED38DE"/>
    <w:rsid w:val="00ED3BE4"/>
    <w:rsid w:val="00ED3FFD"/>
    <w:rsid w:val="00ED4083"/>
    <w:rsid w:val="00ED4E30"/>
    <w:rsid w:val="00ED52CC"/>
    <w:rsid w:val="00ED5563"/>
    <w:rsid w:val="00ED5874"/>
    <w:rsid w:val="00ED5ACC"/>
    <w:rsid w:val="00ED5C02"/>
    <w:rsid w:val="00ED5C19"/>
    <w:rsid w:val="00ED5E62"/>
    <w:rsid w:val="00ED5FEC"/>
    <w:rsid w:val="00ED61A1"/>
    <w:rsid w:val="00ED6343"/>
    <w:rsid w:val="00ED6723"/>
    <w:rsid w:val="00ED6770"/>
    <w:rsid w:val="00ED6EF2"/>
    <w:rsid w:val="00ED722A"/>
    <w:rsid w:val="00ED74B3"/>
    <w:rsid w:val="00ED75A9"/>
    <w:rsid w:val="00ED775D"/>
    <w:rsid w:val="00EE022D"/>
    <w:rsid w:val="00EE0350"/>
    <w:rsid w:val="00EE040E"/>
    <w:rsid w:val="00EE0819"/>
    <w:rsid w:val="00EE08E0"/>
    <w:rsid w:val="00EE09A7"/>
    <w:rsid w:val="00EE09B2"/>
    <w:rsid w:val="00EE114C"/>
    <w:rsid w:val="00EE1362"/>
    <w:rsid w:val="00EE1502"/>
    <w:rsid w:val="00EE1541"/>
    <w:rsid w:val="00EE16DE"/>
    <w:rsid w:val="00EE1A01"/>
    <w:rsid w:val="00EE1CBE"/>
    <w:rsid w:val="00EE1CE8"/>
    <w:rsid w:val="00EE1E5E"/>
    <w:rsid w:val="00EE20D3"/>
    <w:rsid w:val="00EE22E4"/>
    <w:rsid w:val="00EE249C"/>
    <w:rsid w:val="00EE2890"/>
    <w:rsid w:val="00EE2B1C"/>
    <w:rsid w:val="00EE2ED9"/>
    <w:rsid w:val="00EE2F18"/>
    <w:rsid w:val="00EE2FE0"/>
    <w:rsid w:val="00EE36DF"/>
    <w:rsid w:val="00EE38E7"/>
    <w:rsid w:val="00EE3B7A"/>
    <w:rsid w:val="00EE4462"/>
    <w:rsid w:val="00EE4E9D"/>
    <w:rsid w:val="00EE5235"/>
    <w:rsid w:val="00EE549F"/>
    <w:rsid w:val="00EE5555"/>
    <w:rsid w:val="00EE55F7"/>
    <w:rsid w:val="00EE5A03"/>
    <w:rsid w:val="00EE5A1C"/>
    <w:rsid w:val="00EE5A53"/>
    <w:rsid w:val="00EE5E72"/>
    <w:rsid w:val="00EE61D8"/>
    <w:rsid w:val="00EE6218"/>
    <w:rsid w:val="00EE6630"/>
    <w:rsid w:val="00EE6981"/>
    <w:rsid w:val="00EE730E"/>
    <w:rsid w:val="00EE77A5"/>
    <w:rsid w:val="00EE7979"/>
    <w:rsid w:val="00EE7A23"/>
    <w:rsid w:val="00EE7AE3"/>
    <w:rsid w:val="00EE7F20"/>
    <w:rsid w:val="00EF0B70"/>
    <w:rsid w:val="00EF0C96"/>
    <w:rsid w:val="00EF0DB5"/>
    <w:rsid w:val="00EF0DD2"/>
    <w:rsid w:val="00EF1422"/>
    <w:rsid w:val="00EF15BF"/>
    <w:rsid w:val="00EF1B06"/>
    <w:rsid w:val="00EF1CDD"/>
    <w:rsid w:val="00EF1D9A"/>
    <w:rsid w:val="00EF23AC"/>
    <w:rsid w:val="00EF27A8"/>
    <w:rsid w:val="00EF2827"/>
    <w:rsid w:val="00EF2917"/>
    <w:rsid w:val="00EF2A27"/>
    <w:rsid w:val="00EF2E02"/>
    <w:rsid w:val="00EF366C"/>
    <w:rsid w:val="00EF368C"/>
    <w:rsid w:val="00EF3694"/>
    <w:rsid w:val="00EF39BE"/>
    <w:rsid w:val="00EF3AD4"/>
    <w:rsid w:val="00EF3C93"/>
    <w:rsid w:val="00EF3D27"/>
    <w:rsid w:val="00EF3F4E"/>
    <w:rsid w:val="00EF3F87"/>
    <w:rsid w:val="00EF4437"/>
    <w:rsid w:val="00EF4463"/>
    <w:rsid w:val="00EF4850"/>
    <w:rsid w:val="00EF497B"/>
    <w:rsid w:val="00EF4D05"/>
    <w:rsid w:val="00EF4D07"/>
    <w:rsid w:val="00EF51B6"/>
    <w:rsid w:val="00EF5869"/>
    <w:rsid w:val="00EF5BAC"/>
    <w:rsid w:val="00EF5F75"/>
    <w:rsid w:val="00EF60A1"/>
    <w:rsid w:val="00EF618E"/>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E6"/>
    <w:rsid w:val="00F028FE"/>
    <w:rsid w:val="00F0298E"/>
    <w:rsid w:val="00F02C6D"/>
    <w:rsid w:val="00F02DA5"/>
    <w:rsid w:val="00F03051"/>
    <w:rsid w:val="00F0315E"/>
    <w:rsid w:val="00F0345E"/>
    <w:rsid w:val="00F03822"/>
    <w:rsid w:val="00F038BD"/>
    <w:rsid w:val="00F03B3A"/>
    <w:rsid w:val="00F04020"/>
    <w:rsid w:val="00F043EB"/>
    <w:rsid w:val="00F044B5"/>
    <w:rsid w:val="00F04846"/>
    <w:rsid w:val="00F054A8"/>
    <w:rsid w:val="00F05790"/>
    <w:rsid w:val="00F0588F"/>
    <w:rsid w:val="00F05AA2"/>
    <w:rsid w:val="00F0630E"/>
    <w:rsid w:val="00F06393"/>
    <w:rsid w:val="00F063CA"/>
    <w:rsid w:val="00F0641A"/>
    <w:rsid w:val="00F065D7"/>
    <w:rsid w:val="00F0666F"/>
    <w:rsid w:val="00F066C6"/>
    <w:rsid w:val="00F06B17"/>
    <w:rsid w:val="00F06C41"/>
    <w:rsid w:val="00F06D30"/>
    <w:rsid w:val="00F073FE"/>
    <w:rsid w:val="00F077FA"/>
    <w:rsid w:val="00F079B8"/>
    <w:rsid w:val="00F079C2"/>
    <w:rsid w:val="00F101BD"/>
    <w:rsid w:val="00F101DB"/>
    <w:rsid w:val="00F1046E"/>
    <w:rsid w:val="00F10787"/>
    <w:rsid w:val="00F10AE7"/>
    <w:rsid w:val="00F10E2C"/>
    <w:rsid w:val="00F10E5C"/>
    <w:rsid w:val="00F11029"/>
    <w:rsid w:val="00F11662"/>
    <w:rsid w:val="00F11A34"/>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6F9A"/>
    <w:rsid w:val="00F17199"/>
    <w:rsid w:val="00F17504"/>
    <w:rsid w:val="00F177E3"/>
    <w:rsid w:val="00F17973"/>
    <w:rsid w:val="00F17AA6"/>
    <w:rsid w:val="00F17B69"/>
    <w:rsid w:val="00F17CB3"/>
    <w:rsid w:val="00F20A91"/>
    <w:rsid w:val="00F20C2B"/>
    <w:rsid w:val="00F21113"/>
    <w:rsid w:val="00F21135"/>
    <w:rsid w:val="00F2146B"/>
    <w:rsid w:val="00F21AA6"/>
    <w:rsid w:val="00F21C23"/>
    <w:rsid w:val="00F2210C"/>
    <w:rsid w:val="00F222EF"/>
    <w:rsid w:val="00F228F3"/>
    <w:rsid w:val="00F22A04"/>
    <w:rsid w:val="00F22B1F"/>
    <w:rsid w:val="00F22C86"/>
    <w:rsid w:val="00F22E2E"/>
    <w:rsid w:val="00F22FD6"/>
    <w:rsid w:val="00F23060"/>
    <w:rsid w:val="00F23424"/>
    <w:rsid w:val="00F23822"/>
    <w:rsid w:val="00F23B11"/>
    <w:rsid w:val="00F241DE"/>
    <w:rsid w:val="00F244F5"/>
    <w:rsid w:val="00F247E6"/>
    <w:rsid w:val="00F247FB"/>
    <w:rsid w:val="00F24A06"/>
    <w:rsid w:val="00F24FF4"/>
    <w:rsid w:val="00F25761"/>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0F3"/>
    <w:rsid w:val="00F27460"/>
    <w:rsid w:val="00F30727"/>
    <w:rsid w:val="00F30B07"/>
    <w:rsid w:val="00F30BF6"/>
    <w:rsid w:val="00F30CB2"/>
    <w:rsid w:val="00F30CDA"/>
    <w:rsid w:val="00F30F55"/>
    <w:rsid w:val="00F30FD9"/>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1BD"/>
    <w:rsid w:val="00F34299"/>
    <w:rsid w:val="00F34850"/>
    <w:rsid w:val="00F34A9B"/>
    <w:rsid w:val="00F34C46"/>
    <w:rsid w:val="00F34F98"/>
    <w:rsid w:val="00F350C2"/>
    <w:rsid w:val="00F354C9"/>
    <w:rsid w:val="00F354CB"/>
    <w:rsid w:val="00F35697"/>
    <w:rsid w:val="00F3569F"/>
    <w:rsid w:val="00F35E26"/>
    <w:rsid w:val="00F36041"/>
    <w:rsid w:val="00F36248"/>
    <w:rsid w:val="00F36712"/>
    <w:rsid w:val="00F3682E"/>
    <w:rsid w:val="00F3687C"/>
    <w:rsid w:val="00F3695A"/>
    <w:rsid w:val="00F369BE"/>
    <w:rsid w:val="00F36A11"/>
    <w:rsid w:val="00F36D83"/>
    <w:rsid w:val="00F36EEF"/>
    <w:rsid w:val="00F36F15"/>
    <w:rsid w:val="00F3717E"/>
    <w:rsid w:val="00F3722D"/>
    <w:rsid w:val="00F37574"/>
    <w:rsid w:val="00F37669"/>
    <w:rsid w:val="00F37734"/>
    <w:rsid w:val="00F3789D"/>
    <w:rsid w:val="00F37975"/>
    <w:rsid w:val="00F37C25"/>
    <w:rsid w:val="00F4013A"/>
    <w:rsid w:val="00F40694"/>
    <w:rsid w:val="00F40957"/>
    <w:rsid w:val="00F40B38"/>
    <w:rsid w:val="00F41091"/>
    <w:rsid w:val="00F41697"/>
    <w:rsid w:val="00F41CFF"/>
    <w:rsid w:val="00F41DC0"/>
    <w:rsid w:val="00F41FD2"/>
    <w:rsid w:val="00F42BC0"/>
    <w:rsid w:val="00F4312A"/>
    <w:rsid w:val="00F43433"/>
    <w:rsid w:val="00F43838"/>
    <w:rsid w:val="00F43969"/>
    <w:rsid w:val="00F43AD1"/>
    <w:rsid w:val="00F43BAC"/>
    <w:rsid w:val="00F43D64"/>
    <w:rsid w:val="00F4412E"/>
    <w:rsid w:val="00F44679"/>
    <w:rsid w:val="00F446B3"/>
    <w:rsid w:val="00F45965"/>
    <w:rsid w:val="00F45BF5"/>
    <w:rsid w:val="00F45C53"/>
    <w:rsid w:val="00F45F89"/>
    <w:rsid w:val="00F46030"/>
    <w:rsid w:val="00F4625A"/>
    <w:rsid w:val="00F463DE"/>
    <w:rsid w:val="00F47280"/>
    <w:rsid w:val="00F4750A"/>
    <w:rsid w:val="00F47545"/>
    <w:rsid w:val="00F47BF4"/>
    <w:rsid w:val="00F47D1C"/>
    <w:rsid w:val="00F47D82"/>
    <w:rsid w:val="00F500BC"/>
    <w:rsid w:val="00F50340"/>
    <w:rsid w:val="00F5088B"/>
    <w:rsid w:val="00F50B91"/>
    <w:rsid w:val="00F50B9A"/>
    <w:rsid w:val="00F50EF8"/>
    <w:rsid w:val="00F50F32"/>
    <w:rsid w:val="00F51049"/>
    <w:rsid w:val="00F512FB"/>
    <w:rsid w:val="00F51326"/>
    <w:rsid w:val="00F51A0E"/>
    <w:rsid w:val="00F52304"/>
    <w:rsid w:val="00F52576"/>
    <w:rsid w:val="00F52617"/>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296"/>
    <w:rsid w:val="00F575E2"/>
    <w:rsid w:val="00F577C7"/>
    <w:rsid w:val="00F57822"/>
    <w:rsid w:val="00F600F5"/>
    <w:rsid w:val="00F6010F"/>
    <w:rsid w:val="00F601AF"/>
    <w:rsid w:val="00F60208"/>
    <w:rsid w:val="00F60267"/>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30C2"/>
    <w:rsid w:val="00F64123"/>
    <w:rsid w:val="00F64146"/>
    <w:rsid w:val="00F64AE1"/>
    <w:rsid w:val="00F652F7"/>
    <w:rsid w:val="00F65E05"/>
    <w:rsid w:val="00F65E8D"/>
    <w:rsid w:val="00F65F2B"/>
    <w:rsid w:val="00F661B2"/>
    <w:rsid w:val="00F66267"/>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0FFA"/>
    <w:rsid w:val="00F71107"/>
    <w:rsid w:val="00F71768"/>
    <w:rsid w:val="00F7176F"/>
    <w:rsid w:val="00F71920"/>
    <w:rsid w:val="00F71AD5"/>
    <w:rsid w:val="00F72C76"/>
    <w:rsid w:val="00F72CD2"/>
    <w:rsid w:val="00F72F12"/>
    <w:rsid w:val="00F72F29"/>
    <w:rsid w:val="00F73062"/>
    <w:rsid w:val="00F733F1"/>
    <w:rsid w:val="00F734A5"/>
    <w:rsid w:val="00F738B5"/>
    <w:rsid w:val="00F738E0"/>
    <w:rsid w:val="00F73932"/>
    <w:rsid w:val="00F739C8"/>
    <w:rsid w:val="00F74020"/>
    <w:rsid w:val="00F74159"/>
    <w:rsid w:val="00F74204"/>
    <w:rsid w:val="00F742FE"/>
    <w:rsid w:val="00F74B41"/>
    <w:rsid w:val="00F74BA2"/>
    <w:rsid w:val="00F74BA5"/>
    <w:rsid w:val="00F75089"/>
    <w:rsid w:val="00F75134"/>
    <w:rsid w:val="00F751D0"/>
    <w:rsid w:val="00F759D4"/>
    <w:rsid w:val="00F75C6D"/>
    <w:rsid w:val="00F75DEB"/>
    <w:rsid w:val="00F75EA0"/>
    <w:rsid w:val="00F75EBE"/>
    <w:rsid w:val="00F75FF6"/>
    <w:rsid w:val="00F762D7"/>
    <w:rsid w:val="00F7689F"/>
    <w:rsid w:val="00F76FD0"/>
    <w:rsid w:val="00F77319"/>
    <w:rsid w:val="00F774AC"/>
    <w:rsid w:val="00F77577"/>
    <w:rsid w:val="00F77883"/>
    <w:rsid w:val="00F77AA2"/>
    <w:rsid w:val="00F77DB2"/>
    <w:rsid w:val="00F77F26"/>
    <w:rsid w:val="00F80460"/>
    <w:rsid w:val="00F80833"/>
    <w:rsid w:val="00F80A5F"/>
    <w:rsid w:val="00F810A6"/>
    <w:rsid w:val="00F81415"/>
    <w:rsid w:val="00F8142A"/>
    <w:rsid w:val="00F815E0"/>
    <w:rsid w:val="00F81654"/>
    <w:rsid w:val="00F81833"/>
    <w:rsid w:val="00F81D31"/>
    <w:rsid w:val="00F821BB"/>
    <w:rsid w:val="00F82438"/>
    <w:rsid w:val="00F8245B"/>
    <w:rsid w:val="00F82725"/>
    <w:rsid w:val="00F83227"/>
    <w:rsid w:val="00F8348C"/>
    <w:rsid w:val="00F83663"/>
    <w:rsid w:val="00F8374B"/>
    <w:rsid w:val="00F83762"/>
    <w:rsid w:val="00F83B72"/>
    <w:rsid w:val="00F83C0E"/>
    <w:rsid w:val="00F83DDB"/>
    <w:rsid w:val="00F8479E"/>
    <w:rsid w:val="00F84863"/>
    <w:rsid w:val="00F84B84"/>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4E3"/>
    <w:rsid w:val="00F90515"/>
    <w:rsid w:val="00F907CE"/>
    <w:rsid w:val="00F90BD3"/>
    <w:rsid w:val="00F90E24"/>
    <w:rsid w:val="00F90E71"/>
    <w:rsid w:val="00F90FA2"/>
    <w:rsid w:val="00F9113B"/>
    <w:rsid w:val="00F914AE"/>
    <w:rsid w:val="00F919A8"/>
    <w:rsid w:val="00F919DA"/>
    <w:rsid w:val="00F92025"/>
    <w:rsid w:val="00F9244B"/>
    <w:rsid w:val="00F92488"/>
    <w:rsid w:val="00F92542"/>
    <w:rsid w:val="00F925F8"/>
    <w:rsid w:val="00F9262B"/>
    <w:rsid w:val="00F92679"/>
    <w:rsid w:val="00F927E8"/>
    <w:rsid w:val="00F928D1"/>
    <w:rsid w:val="00F929FA"/>
    <w:rsid w:val="00F92A5C"/>
    <w:rsid w:val="00F92C63"/>
    <w:rsid w:val="00F92FFA"/>
    <w:rsid w:val="00F937D3"/>
    <w:rsid w:val="00F9388C"/>
    <w:rsid w:val="00F93CB2"/>
    <w:rsid w:val="00F93F0F"/>
    <w:rsid w:val="00F94113"/>
    <w:rsid w:val="00F9451B"/>
    <w:rsid w:val="00F94625"/>
    <w:rsid w:val="00F949B9"/>
    <w:rsid w:val="00F94BC7"/>
    <w:rsid w:val="00F94F02"/>
    <w:rsid w:val="00F9514A"/>
    <w:rsid w:val="00F95391"/>
    <w:rsid w:val="00F953E5"/>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34"/>
    <w:rsid w:val="00FA0EB8"/>
    <w:rsid w:val="00FA1345"/>
    <w:rsid w:val="00FA135B"/>
    <w:rsid w:val="00FA14B7"/>
    <w:rsid w:val="00FA1C4F"/>
    <w:rsid w:val="00FA1F40"/>
    <w:rsid w:val="00FA1FF6"/>
    <w:rsid w:val="00FA29B9"/>
    <w:rsid w:val="00FA2A1F"/>
    <w:rsid w:val="00FA2BA9"/>
    <w:rsid w:val="00FA2C52"/>
    <w:rsid w:val="00FA2F8E"/>
    <w:rsid w:val="00FA30D6"/>
    <w:rsid w:val="00FA31CF"/>
    <w:rsid w:val="00FA3CCA"/>
    <w:rsid w:val="00FA3CE3"/>
    <w:rsid w:val="00FA3F14"/>
    <w:rsid w:val="00FA4485"/>
    <w:rsid w:val="00FA4883"/>
    <w:rsid w:val="00FA4A61"/>
    <w:rsid w:val="00FA4BD2"/>
    <w:rsid w:val="00FA4E92"/>
    <w:rsid w:val="00FA5019"/>
    <w:rsid w:val="00FA51E2"/>
    <w:rsid w:val="00FA525D"/>
    <w:rsid w:val="00FA563F"/>
    <w:rsid w:val="00FA59F0"/>
    <w:rsid w:val="00FA60B6"/>
    <w:rsid w:val="00FA62E0"/>
    <w:rsid w:val="00FA638B"/>
    <w:rsid w:val="00FA64A2"/>
    <w:rsid w:val="00FA6AFA"/>
    <w:rsid w:val="00FA6FB5"/>
    <w:rsid w:val="00FA7D6F"/>
    <w:rsid w:val="00FA7D84"/>
    <w:rsid w:val="00FB00C2"/>
    <w:rsid w:val="00FB0172"/>
    <w:rsid w:val="00FB0252"/>
    <w:rsid w:val="00FB0704"/>
    <w:rsid w:val="00FB0BE6"/>
    <w:rsid w:val="00FB129F"/>
    <w:rsid w:val="00FB1368"/>
    <w:rsid w:val="00FB183F"/>
    <w:rsid w:val="00FB18DA"/>
    <w:rsid w:val="00FB1A91"/>
    <w:rsid w:val="00FB1AA9"/>
    <w:rsid w:val="00FB1CCD"/>
    <w:rsid w:val="00FB241F"/>
    <w:rsid w:val="00FB24D6"/>
    <w:rsid w:val="00FB309C"/>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9E4"/>
    <w:rsid w:val="00FB5F4F"/>
    <w:rsid w:val="00FB63D3"/>
    <w:rsid w:val="00FB6560"/>
    <w:rsid w:val="00FB67D0"/>
    <w:rsid w:val="00FB688E"/>
    <w:rsid w:val="00FB6B79"/>
    <w:rsid w:val="00FB6BCE"/>
    <w:rsid w:val="00FB7387"/>
    <w:rsid w:val="00FB75B5"/>
    <w:rsid w:val="00FB76E1"/>
    <w:rsid w:val="00FB7E90"/>
    <w:rsid w:val="00FB7EFF"/>
    <w:rsid w:val="00FB7F07"/>
    <w:rsid w:val="00FC0254"/>
    <w:rsid w:val="00FC069F"/>
    <w:rsid w:val="00FC0AC3"/>
    <w:rsid w:val="00FC0E08"/>
    <w:rsid w:val="00FC10B4"/>
    <w:rsid w:val="00FC1402"/>
    <w:rsid w:val="00FC1614"/>
    <w:rsid w:val="00FC1696"/>
    <w:rsid w:val="00FC1D0D"/>
    <w:rsid w:val="00FC1D89"/>
    <w:rsid w:val="00FC29BB"/>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117"/>
    <w:rsid w:val="00FD1551"/>
    <w:rsid w:val="00FD1BA5"/>
    <w:rsid w:val="00FD1EF7"/>
    <w:rsid w:val="00FD2A56"/>
    <w:rsid w:val="00FD2C59"/>
    <w:rsid w:val="00FD2F98"/>
    <w:rsid w:val="00FD2FDF"/>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4DB1"/>
    <w:rsid w:val="00FD5037"/>
    <w:rsid w:val="00FD5200"/>
    <w:rsid w:val="00FD52B3"/>
    <w:rsid w:val="00FD5400"/>
    <w:rsid w:val="00FD546A"/>
    <w:rsid w:val="00FD55C3"/>
    <w:rsid w:val="00FD5A97"/>
    <w:rsid w:val="00FD5B26"/>
    <w:rsid w:val="00FD5BC9"/>
    <w:rsid w:val="00FD5C90"/>
    <w:rsid w:val="00FD5CED"/>
    <w:rsid w:val="00FD6525"/>
    <w:rsid w:val="00FD6563"/>
    <w:rsid w:val="00FD71D5"/>
    <w:rsid w:val="00FD77B8"/>
    <w:rsid w:val="00FE013A"/>
    <w:rsid w:val="00FE05E6"/>
    <w:rsid w:val="00FE09EC"/>
    <w:rsid w:val="00FE0C1B"/>
    <w:rsid w:val="00FE0F06"/>
    <w:rsid w:val="00FE0F51"/>
    <w:rsid w:val="00FE130E"/>
    <w:rsid w:val="00FE1DB1"/>
    <w:rsid w:val="00FE1FE9"/>
    <w:rsid w:val="00FE2272"/>
    <w:rsid w:val="00FE253C"/>
    <w:rsid w:val="00FE292F"/>
    <w:rsid w:val="00FE2A52"/>
    <w:rsid w:val="00FE2DA2"/>
    <w:rsid w:val="00FE2DB8"/>
    <w:rsid w:val="00FE2E74"/>
    <w:rsid w:val="00FE2ED8"/>
    <w:rsid w:val="00FE2FB8"/>
    <w:rsid w:val="00FE31FB"/>
    <w:rsid w:val="00FE32FC"/>
    <w:rsid w:val="00FE3499"/>
    <w:rsid w:val="00FE3597"/>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6ED"/>
    <w:rsid w:val="00FE6821"/>
    <w:rsid w:val="00FE69C5"/>
    <w:rsid w:val="00FE6DFD"/>
    <w:rsid w:val="00FE6E2E"/>
    <w:rsid w:val="00FE79E2"/>
    <w:rsid w:val="00FE7CC5"/>
    <w:rsid w:val="00FE7EB7"/>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14A"/>
    <w:rsid w:val="00FF53AC"/>
    <w:rsid w:val="00FF5589"/>
    <w:rsid w:val="00FF5592"/>
    <w:rsid w:val="00FF5594"/>
    <w:rsid w:val="00FF56D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DD9EC9C"/>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uiPriority="35"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64E83"/>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1,Titre§"/>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TitreProp,ITT t2"/>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l3,3,list 3,Head 3,1.1.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0">
    <w:name w:val="List 4"/>
    <w:basedOn w:val="33"/>
    <w:pPr>
      <w:ind w:left="1418"/>
    </w:pPr>
  </w:style>
  <w:style w:type="paragraph" w:styleId="50">
    <w:name w:val="List 5"/>
    <w:basedOn w:val="40"/>
    <w:pPr>
      <w:ind w:left="1702"/>
    </w:pPr>
  </w:style>
  <w:style w:type="paragraph" w:styleId="41">
    <w:name w:val="List Bullet 4"/>
    <w:basedOn w:val="31"/>
    <w:pPr>
      <w:ind w:left="1418"/>
    </w:pPr>
  </w:style>
  <w:style w:type="paragraph" w:styleId="51">
    <w:name w:val="List Bullet 5"/>
    <w:basedOn w:val="41"/>
    <w:pPr>
      <w:ind w:left="1702"/>
    </w:pPr>
  </w:style>
  <w:style w:type="paragraph" w:customStyle="1" w:styleId="B2">
    <w:name w:val="B2"/>
    <w:basedOn w:val="26"/>
    <w:link w:val="B2Char"/>
  </w:style>
  <w:style w:type="paragraph" w:customStyle="1" w:styleId="B3">
    <w:name w:val="B3"/>
    <w:basedOn w:val="33"/>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uiPriority w:val="35"/>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aliases w:val="TableGrid,SGS Table Basic 1"/>
    <w:basedOn w:val="a1"/>
    <w:uiPriority w:val="59"/>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uiPriority w:val="99"/>
    <w:qFormat/>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リスト段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qFormat/>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table" w:customStyle="1" w:styleId="TableGrid61">
    <w:name w:val="Table Grid6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1"/>
    <w:next w:val="afa"/>
    <w:qFormat/>
    <w:rsid w:val="00B30B1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132D40"/>
    <w:pPr>
      <w:numPr>
        <w:numId w:val="11"/>
      </w:numPr>
      <w:spacing w:beforeLines="0" w:before="60" w:afterLines="0" w:after="0"/>
    </w:pPr>
    <w:rPr>
      <w:rFonts w:ascii="Arial" w:hAnsi="Arial"/>
      <w:b/>
      <w:sz w:val="20"/>
      <w:szCs w:val="24"/>
      <w:lang w:eastAsia="en-GB"/>
    </w:rPr>
  </w:style>
  <w:style w:type="character" w:customStyle="1" w:styleId="aff4">
    <w:name w:val="首标题"/>
    <w:rsid w:val="00CB6126"/>
    <w:rPr>
      <w:rFonts w:ascii="Arial" w:eastAsia="宋体" w:hAnsi="Arial"/>
      <w:sz w:val="24"/>
      <w:lang w:val="en-US" w:eastAsia="zh-CN" w:bidi="ar-SA"/>
    </w:rPr>
  </w:style>
  <w:style w:type="table" w:customStyle="1" w:styleId="18">
    <w:name w:val="网格型18"/>
    <w:basedOn w:val="a1"/>
    <w:next w:val="afa"/>
    <w:uiPriority w:val="59"/>
    <w:rsid w:val="007A462E"/>
    <w:pPr>
      <w:spacing w:after="180"/>
    </w:pPr>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
    <w:name w:val="SGS Table Basic 11"/>
    <w:basedOn w:val="a1"/>
    <w:next w:val="afa"/>
    <w:qFormat/>
    <w:rsid w:val="008E34F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Title"/>
    <w:basedOn w:val="a"/>
    <w:next w:val="a"/>
    <w:link w:val="aff6"/>
    <w:qFormat/>
    <w:rsid w:val="00B21F04"/>
    <w:pPr>
      <w:spacing w:before="240" w:after="60"/>
      <w:jc w:val="center"/>
      <w:outlineLvl w:val="0"/>
    </w:pPr>
    <w:rPr>
      <w:rFonts w:asciiTheme="majorHAnsi" w:eastAsiaTheme="majorEastAsia" w:hAnsiTheme="majorHAnsi" w:cstheme="majorBidi"/>
      <w:b/>
      <w:bCs/>
      <w:sz w:val="32"/>
      <w:szCs w:val="32"/>
    </w:rPr>
  </w:style>
  <w:style w:type="character" w:customStyle="1" w:styleId="aff6">
    <w:name w:val="标题 字符"/>
    <w:basedOn w:val="a0"/>
    <w:link w:val="aff5"/>
    <w:rsid w:val="00B21F04"/>
    <w:rPr>
      <w:rFonts w:asciiTheme="majorHAnsi" w:eastAsiaTheme="majorEastAsia" w:hAnsiTheme="majorHAnsi" w:cstheme="majorBidi"/>
      <w:b/>
      <w:bCs/>
      <w:sz w:val="32"/>
      <w:szCs w:val="32"/>
      <w:lang w:val="en-GB" w:eastAsia="en-US"/>
    </w:rPr>
  </w:style>
  <w:style w:type="table" w:customStyle="1" w:styleId="SGSTableBasic12">
    <w:name w:val="SGS Table Basic 12"/>
    <w:basedOn w:val="a1"/>
    <w:next w:val="afa"/>
    <w:qFormat/>
    <w:rsid w:val="003C2D0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03938">
      <w:bodyDiv w:val="1"/>
      <w:marLeft w:val="0"/>
      <w:marRight w:val="0"/>
      <w:marTop w:val="0"/>
      <w:marBottom w:val="0"/>
      <w:divBdr>
        <w:top w:val="none" w:sz="0" w:space="0" w:color="auto"/>
        <w:left w:val="none" w:sz="0" w:space="0" w:color="auto"/>
        <w:bottom w:val="none" w:sz="0" w:space="0" w:color="auto"/>
        <w:right w:val="none" w:sz="0" w:space="0" w:color="auto"/>
      </w:divBdr>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88564211">
      <w:bodyDiv w:val="1"/>
      <w:marLeft w:val="0"/>
      <w:marRight w:val="0"/>
      <w:marTop w:val="0"/>
      <w:marBottom w:val="0"/>
      <w:divBdr>
        <w:top w:val="none" w:sz="0" w:space="0" w:color="auto"/>
        <w:left w:val="none" w:sz="0" w:space="0" w:color="auto"/>
        <w:bottom w:val="none" w:sz="0" w:space="0" w:color="auto"/>
        <w:right w:val="none" w:sz="0" w:space="0" w:color="auto"/>
      </w:divBdr>
      <w:divsChild>
        <w:div w:id="1553495009">
          <w:marLeft w:val="590"/>
          <w:marRight w:val="0"/>
          <w:marTop w:val="134"/>
          <w:marBottom w:val="0"/>
          <w:divBdr>
            <w:top w:val="none" w:sz="0" w:space="0" w:color="auto"/>
            <w:left w:val="none" w:sz="0" w:space="0" w:color="auto"/>
            <w:bottom w:val="none" w:sz="0" w:space="0" w:color="auto"/>
            <w:right w:val="none" w:sz="0" w:space="0" w:color="auto"/>
          </w:divBdr>
        </w:div>
        <w:div w:id="1841698152">
          <w:marLeft w:val="590"/>
          <w:marRight w:val="0"/>
          <w:marTop w:val="134"/>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7787088">
      <w:bodyDiv w:val="1"/>
      <w:marLeft w:val="0"/>
      <w:marRight w:val="0"/>
      <w:marTop w:val="0"/>
      <w:marBottom w:val="0"/>
      <w:divBdr>
        <w:top w:val="none" w:sz="0" w:space="0" w:color="auto"/>
        <w:left w:val="none" w:sz="0" w:space="0" w:color="auto"/>
        <w:bottom w:val="none" w:sz="0" w:space="0" w:color="auto"/>
        <w:right w:val="none" w:sz="0" w:space="0" w:color="auto"/>
      </w:divBdr>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59172304">
      <w:bodyDiv w:val="1"/>
      <w:marLeft w:val="0"/>
      <w:marRight w:val="0"/>
      <w:marTop w:val="0"/>
      <w:marBottom w:val="0"/>
      <w:divBdr>
        <w:top w:val="none" w:sz="0" w:space="0" w:color="auto"/>
        <w:left w:val="none" w:sz="0" w:space="0" w:color="auto"/>
        <w:bottom w:val="none" w:sz="0" w:space="0" w:color="auto"/>
        <w:right w:val="none" w:sz="0" w:space="0" w:color="auto"/>
      </w:divBdr>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179775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4145929">
      <w:bodyDiv w:val="1"/>
      <w:marLeft w:val="0"/>
      <w:marRight w:val="0"/>
      <w:marTop w:val="0"/>
      <w:marBottom w:val="0"/>
      <w:divBdr>
        <w:top w:val="none" w:sz="0" w:space="0" w:color="auto"/>
        <w:left w:val="none" w:sz="0" w:space="0" w:color="auto"/>
        <w:bottom w:val="none" w:sz="0" w:space="0" w:color="auto"/>
        <w:right w:val="none" w:sz="0" w:space="0" w:color="auto"/>
      </w:divBdr>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63316411">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694502305">
      <w:bodyDiv w:val="1"/>
      <w:marLeft w:val="0"/>
      <w:marRight w:val="0"/>
      <w:marTop w:val="0"/>
      <w:marBottom w:val="0"/>
      <w:divBdr>
        <w:top w:val="none" w:sz="0" w:space="0" w:color="auto"/>
        <w:left w:val="none" w:sz="0" w:space="0" w:color="auto"/>
        <w:bottom w:val="none" w:sz="0" w:space="0" w:color="auto"/>
        <w:right w:val="none" w:sz="0" w:space="0" w:color="auto"/>
      </w:divBdr>
      <w:divsChild>
        <w:div w:id="1377778538">
          <w:marLeft w:val="590"/>
          <w:marRight w:val="0"/>
          <w:marTop w:val="134"/>
          <w:marBottom w:val="0"/>
          <w:divBdr>
            <w:top w:val="none" w:sz="0" w:space="0" w:color="auto"/>
            <w:left w:val="none" w:sz="0" w:space="0" w:color="auto"/>
            <w:bottom w:val="none" w:sz="0" w:space="0" w:color="auto"/>
            <w:right w:val="none" w:sz="0" w:space="0" w:color="auto"/>
          </w:divBdr>
        </w:div>
        <w:div w:id="1843079841">
          <w:marLeft w:val="590"/>
          <w:marRight w:val="0"/>
          <w:marTop w:val="134"/>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3.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4.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E830403-1F67-4241-9F4F-74ADF9E31A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39985</TotalTime>
  <Pages>3</Pages>
  <Words>1012</Words>
  <Characters>5770</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6769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337</cp:revision>
  <cp:lastPrinted>2009-04-22T06:01:00Z</cp:lastPrinted>
  <dcterms:created xsi:type="dcterms:W3CDTF">2023-05-06T02:02:00Z</dcterms:created>
  <dcterms:modified xsi:type="dcterms:W3CDTF">2025-02-07T14:10:00Z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lpwstr/>
  </property>
  <property fmtid="{D5CDD505-2E9C-101B-9397-08002B2CF9AE}" pid="6" name="_ReviewCycleID">
    <vt:lpwstr/>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(3)RRISjZvrE9GcSX2IAmZ1/zjgQCPAOxaObkA7QFNULg7wy+U6j6e1K/+gjhfUqjN3TjkBxZRK
ZEpwg71HKiB6xjbTeRDEfwkMnUo3V/qWpgIWNJNmnwHePC/pDNWw/lJotL9i6Lbl/udJgm02
4yBzFUYdEcIIeJA9PMWngjVV20cINoYp5G6cTUsiVCtyGeO5VgaEa4yhejWYxvaLE50SaI5J
u13UOywdsLC5pSV38q</vt:lpwstr>
  </property>
  <property fmtid="{D5CDD505-2E9C-101B-9397-08002B2CF9AE}" pid="17" name="_2015_ms_pID_725343_00">
    <vt:lpwstr>_2015_ms_pID_725343</vt:lpwstr>
  </property>
  <property fmtid="{D5CDD505-2E9C-101B-9397-08002B2CF9AE}" pid="18" name="_2015_ms_pID_7253431">
    <vt:lpwstr>AGJl8Jivz2osqC8FVvRK3MaLco3PqeCxEWjDp7ddn8Z0XKcb//4jo1
ar8jQiqSSCrJcVR0cmKav+7yoFoQIuMOkpBGZ5x8G6/Mio/Sp0fBGa5xOwF/2dSmxmqeCMlI
x+WWqhVxrnzh0fznxAsuLP9HnhGewekAlfH+1dreAHL/73GMbImT+ZatDUk3VnrE8cfVJyGZ
NpEF3q7OSeLuO/YRF71z7umBNmLM+8aMDEw4</vt:lpwstr>
  </property>
  <property fmtid="{D5CDD505-2E9C-101B-9397-08002B2CF9AE}" pid="19" name="_2015_ms_pID_7253431_00">
    <vt:lpwstr>_2015_ms_pID_7253431</vt:lpwstr>
  </property>
  <property fmtid="{D5CDD505-2E9C-101B-9397-08002B2CF9AE}" pid="20" name="_2015_ms_pID_7253432">
    <vt:lpwstr>vCpJGKTQI8GdrrQhoKz/kbogE4ZDD1fEEPHp
/xdeGxT8hOcNiUmQg1lHQyAGeyMpc6G6xk30wKjfCIekjzJGhPg=</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y fmtid="{D5CDD505-2E9C-101B-9397-08002B2CF9AE}" pid="27" name="KeyAssetLabel_HuaWei">
    <vt:lpwstr>{3VvtHdxRpjS62kXgYG4AZtx0zN4iZv}</vt:lpwstr>
  </property>
</Properties>
</file>