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3737D" w14:textId="0CEFE7A5"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sidR="003B31CA">
        <w:rPr>
          <w:rFonts w:cs="Arial"/>
          <w:bCs/>
          <w:sz w:val="22"/>
        </w:rPr>
        <w:t>4</w:t>
      </w:r>
      <w:r>
        <w:rPr>
          <w:rFonts w:cs="Arial"/>
          <w:bCs/>
          <w:sz w:val="22"/>
        </w:rPr>
        <w:tab/>
      </w:r>
      <w:r w:rsidR="000704D1" w:rsidRPr="000704D1">
        <w:rPr>
          <w:rFonts w:cs="Arial"/>
          <w:bCs/>
          <w:sz w:val="22"/>
        </w:rPr>
        <w:t>R4-2500768</w:t>
      </w:r>
    </w:p>
    <w:p w14:paraId="78D27A5E" w14:textId="4C8DCEA2" w:rsidR="005F0129" w:rsidRPr="009578C1" w:rsidRDefault="003B31CA" w:rsidP="005F0129">
      <w:pPr>
        <w:pStyle w:val="a5"/>
        <w:keepLines/>
        <w:tabs>
          <w:tab w:val="right" w:pos="10440"/>
          <w:tab w:val="right" w:pos="13323"/>
        </w:tabs>
        <w:spacing w:before="60" w:after="60"/>
        <w:rPr>
          <w:rFonts w:cs="Arial"/>
          <w:b w:val="0"/>
          <w:bCs/>
          <w:sz w:val="22"/>
        </w:rPr>
      </w:pPr>
      <w:r w:rsidRPr="003B31CA">
        <w:rPr>
          <w:rFonts w:eastAsia="宋体" w:cs="Arial"/>
          <w:bCs/>
          <w:sz w:val="22"/>
        </w:rPr>
        <w:t>Athens, GR, 17th – 21st February,</w:t>
      </w:r>
      <w:r w:rsidR="005F0129" w:rsidRPr="009578C1">
        <w:rPr>
          <w:rFonts w:eastAsia="宋体" w:cs="Arial"/>
          <w:bCs/>
          <w:sz w:val="24"/>
          <w:szCs w:val="24"/>
        </w:rPr>
        <w:t xml:space="preserve"> </w:t>
      </w:r>
      <w:r w:rsidR="005F0129" w:rsidRPr="009578C1">
        <w:rPr>
          <w:rFonts w:cs="Arial"/>
          <w:bCs/>
          <w:sz w:val="22"/>
        </w:rPr>
        <w:t>202</w:t>
      </w:r>
      <w:r>
        <w:rPr>
          <w:rFonts w:cs="Arial"/>
          <w:bCs/>
          <w:sz w:val="22"/>
        </w:rPr>
        <w:t>5</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94F308F"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15920" w:rsidRPr="00915920">
        <w:rPr>
          <w:rFonts w:ascii="Arial" w:hAnsi="Arial" w:cs="Arial"/>
          <w:sz w:val="22"/>
        </w:rPr>
        <w:t xml:space="preserve">Discussion of UE RF impact for </w:t>
      </w:r>
      <w:r w:rsidR="003B31CA" w:rsidRPr="003B31CA">
        <w:rPr>
          <w:rFonts w:ascii="Arial" w:hAnsi="Arial" w:cs="Arial"/>
          <w:sz w:val="22"/>
        </w:rPr>
        <w:t>LB-LB switching</w:t>
      </w:r>
    </w:p>
    <w:p w14:paraId="1BE04CBA" w14:textId="266933A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31CA">
        <w:rPr>
          <w:rFonts w:ascii="Arial" w:hAnsi="Arial" w:cs="Arial"/>
          <w:sz w:val="22"/>
          <w:lang w:val="en-US"/>
        </w:rPr>
        <w:t>7</w:t>
      </w:r>
      <w:r w:rsidR="005F0129" w:rsidRPr="005F0129">
        <w:rPr>
          <w:rFonts w:ascii="Arial" w:eastAsiaTheme="minorEastAsia" w:hAnsi="Arial" w:cs="Arial"/>
          <w:sz w:val="22"/>
          <w:lang w:val="en-US" w:eastAsia="zh-CN"/>
        </w:rPr>
        <w:t>.</w:t>
      </w:r>
      <w:r w:rsidR="00915920">
        <w:rPr>
          <w:rFonts w:ascii="Arial" w:eastAsiaTheme="minorEastAsia" w:hAnsi="Arial" w:cs="Arial" w:hint="eastAsia"/>
          <w:sz w:val="22"/>
          <w:lang w:val="en-US" w:eastAsia="zh-CN"/>
        </w:rPr>
        <w:t>8.2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7E0C7FF0" w:rsidR="00915920" w:rsidRDefault="00F3225B" w:rsidP="00FF0618">
      <w:pPr>
        <w:spacing w:line="360" w:lineRule="auto"/>
        <w:rPr>
          <w:rFonts w:eastAsiaTheme="minorEastAsia"/>
          <w:lang w:eastAsia="zh-CN"/>
        </w:rPr>
      </w:pPr>
      <w:r w:rsidRPr="00A75A38">
        <w:rPr>
          <w:rFonts w:eastAsia="等线"/>
          <w:lang w:eastAsia="zh-CN"/>
        </w:rPr>
        <w:t>In RAN#10</w:t>
      </w:r>
      <w:r w:rsidR="003B31CA">
        <w:rPr>
          <w:rFonts w:eastAsia="等线"/>
          <w:lang w:eastAsia="zh-CN"/>
        </w:rPr>
        <w:t>6</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was approved on</w:t>
      </w:r>
      <w:r w:rsidR="003B31CA">
        <w:rPr>
          <w:rFonts w:eastAsia="等线"/>
          <w:lang w:eastAsia="zh-CN"/>
        </w:rPr>
        <w:t xml:space="preserve"> </w:t>
      </w:r>
      <w:r w:rsidR="003B31CA" w:rsidRPr="003B31CA">
        <w:rPr>
          <w:rFonts w:eastAsia="等线"/>
          <w:lang w:eastAsia="zh-CN"/>
        </w:rPr>
        <w:t>Low band carrier aggregation via switching</w:t>
      </w:r>
      <w:r w:rsidR="00915920">
        <w:rPr>
          <w:rFonts w:eastAsiaTheme="minorEastAsia" w:hint="eastAsia"/>
          <w:lang w:eastAsia="zh-CN"/>
        </w:rPr>
        <w:t xml:space="preserve">. </w:t>
      </w:r>
      <w:r w:rsidR="003B31CA">
        <w:rPr>
          <w:rFonts w:eastAsiaTheme="minorEastAsia"/>
          <w:lang w:eastAsia="zh-CN"/>
        </w:rPr>
        <w:t>A motivation paper including some pictures was provided in [2].</w:t>
      </w:r>
    </w:p>
    <w:p w14:paraId="69CDDE79" w14:textId="4FD31797" w:rsidR="005F0129" w:rsidRDefault="00915920" w:rsidP="00FF0618">
      <w:pPr>
        <w:spacing w:line="360" w:lineRule="auto"/>
        <w:rPr>
          <w:rFonts w:eastAsia="等线"/>
          <w:lang w:eastAsia="zh-CN"/>
        </w:rPr>
      </w:pPr>
      <w:r>
        <w:rPr>
          <w:rFonts w:eastAsiaTheme="minorEastAsia" w:hint="eastAsia"/>
          <w:lang w:eastAsia="zh-CN"/>
        </w:rPr>
        <w:t xml:space="preserve">This paper </w:t>
      </w:r>
      <w:r w:rsidR="004E64FB">
        <w:rPr>
          <w:rFonts w:eastAsiaTheme="minorEastAsia" w:hint="eastAsia"/>
          <w:lang w:eastAsia="zh-CN"/>
        </w:rPr>
        <w:t>pr</w:t>
      </w:r>
      <w:r w:rsidR="004E64FB">
        <w:rPr>
          <w:rFonts w:eastAsiaTheme="minorEastAsia"/>
          <w:lang w:eastAsia="zh-CN"/>
        </w:rPr>
        <w:t>ovides</w:t>
      </w:r>
      <w:r>
        <w:rPr>
          <w:rFonts w:eastAsiaTheme="minorEastAsia" w:hint="eastAsia"/>
          <w:lang w:eastAsia="zh-CN"/>
        </w:rPr>
        <w:t xml:space="preserve"> an initial impact analysis on the UE RF impact.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25BD3CCE" w14:textId="165F7AAF" w:rsidR="0007472A" w:rsidRDefault="00FC775A" w:rsidP="00915920">
      <w:pPr>
        <w:pStyle w:val="2"/>
        <w:tabs>
          <w:tab w:val="clear" w:pos="3270"/>
          <w:tab w:val="num" w:pos="2977"/>
        </w:tabs>
        <w:spacing w:after="240"/>
        <w:ind w:left="567"/>
        <w:rPr>
          <w:rFonts w:eastAsia="宋体"/>
          <w:lang w:eastAsia="zh-CN"/>
        </w:rPr>
      </w:pPr>
      <w:r>
        <w:rPr>
          <w:rFonts w:eastAsiaTheme="minorEastAsia"/>
          <w:lang w:eastAsia="zh-CN"/>
        </w:rPr>
        <w:t>UE RF General</w:t>
      </w:r>
    </w:p>
    <w:p w14:paraId="0185AEBF" w14:textId="5DFB8713" w:rsidR="005E2F55" w:rsidRPr="00FF0618" w:rsidRDefault="005E2F55" w:rsidP="00FF0618">
      <w:pPr>
        <w:spacing w:line="360" w:lineRule="auto"/>
        <w:rPr>
          <w:rFonts w:eastAsia="等线"/>
          <w:lang w:eastAsia="zh-CN"/>
        </w:rPr>
      </w:pPr>
      <w:r w:rsidRPr="00FF0618">
        <w:rPr>
          <w:rFonts w:eastAsia="等线"/>
          <w:lang w:eastAsia="zh-CN"/>
        </w:rPr>
        <w:t>In the objective part of [1], a number of items has been defined to introduce physical layer procedures and requirements to enable low band carrier aggregation via switching. Among them, the key part related to RF requirements are:</w:t>
      </w:r>
    </w:p>
    <w:p w14:paraId="4EAADBC7" w14:textId="77777777" w:rsidR="005E2F55" w:rsidRPr="00FF0618" w:rsidRDefault="005E2F55" w:rsidP="00376C41">
      <w:pPr>
        <w:pStyle w:val="B1"/>
        <w:ind w:leftChars="242" w:left="768"/>
        <w:rPr>
          <w:i/>
          <w:iCs/>
          <w:highlight w:val="lightGray"/>
          <w:lang w:val="en-US"/>
        </w:rPr>
      </w:pPr>
      <w:r w:rsidRPr="00FF0618">
        <w:rPr>
          <w:bCs/>
          <w:i/>
          <w:iCs/>
          <w:highlight w:val="lightGray"/>
        </w:rPr>
        <w:t>-</w:t>
      </w:r>
      <w:r w:rsidRPr="00FF0618">
        <w:rPr>
          <w:bCs/>
          <w:i/>
          <w:iCs/>
          <w:highlight w:val="lightGray"/>
        </w:rPr>
        <w:tab/>
      </w:r>
      <w:r w:rsidRPr="00FF0618">
        <w:rPr>
          <w:i/>
          <w:iCs/>
          <w:highlight w:val="lightGray"/>
        </w:rPr>
        <w:t>Specify UE requirements, including at least switching gap (if needed), and corresponding physical layer procedures to allow switching between {case 1, case 2} [RAN4, RAN1]</w:t>
      </w:r>
    </w:p>
    <w:p w14:paraId="0BBE4F4B" w14:textId="77777777" w:rsidR="005E2F55" w:rsidRPr="00FF0618" w:rsidRDefault="005E2F55" w:rsidP="00376C41">
      <w:pPr>
        <w:pStyle w:val="B2"/>
        <w:ind w:leftChars="383" w:left="1050"/>
        <w:rPr>
          <w:i/>
          <w:iCs/>
          <w:highlight w:val="lightGray"/>
        </w:rPr>
      </w:pPr>
      <w:r w:rsidRPr="00FF0618">
        <w:rPr>
          <w:i/>
          <w:iCs/>
          <w:highlight w:val="lightGray"/>
        </w:rPr>
        <w:t>-</w:t>
      </w:r>
      <w:r w:rsidRPr="00FF0618">
        <w:rPr>
          <w:i/>
          <w:iCs/>
          <w:highlight w:val="lightGray"/>
        </w:rPr>
        <w:tab/>
        <w:t>Case 1: Tx/Rx on FDD carrier 1 and no Rx on SDL carrier 2</w:t>
      </w:r>
    </w:p>
    <w:p w14:paraId="1EF4963D" w14:textId="77777777" w:rsidR="005E2F55" w:rsidRPr="00FF0618" w:rsidRDefault="005E2F55" w:rsidP="00376C41">
      <w:pPr>
        <w:pStyle w:val="B2"/>
        <w:ind w:leftChars="383" w:left="1050"/>
        <w:rPr>
          <w:i/>
          <w:iCs/>
          <w:highlight w:val="lightGray"/>
        </w:rPr>
      </w:pPr>
      <w:r w:rsidRPr="00FF0618">
        <w:rPr>
          <w:i/>
          <w:iCs/>
          <w:highlight w:val="lightGray"/>
        </w:rPr>
        <w:t>-</w:t>
      </w:r>
      <w:r w:rsidRPr="00FF0618">
        <w:rPr>
          <w:i/>
          <w:iCs/>
          <w:highlight w:val="lightGray"/>
        </w:rPr>
        <w:tab/>
        <w:t>Case 2: Rx on SDL carrier 2 and no Tx/Rx on FDD carrier 1</w:t>
      </w:r>
    </w:p>
    <w:p w14:paraId="28345929" w14:textId="77777777" w:rsidR="005E2F55" w:rsidRPr="00FF0618" w:rsidRDefault="005E2F55" w:rsidP="00376C41">
      <w:pPr>
        <w:pStyle w:val="B2"/>
        <w:ind w:leftChars="383" w:left="1050"/>
        <w:rPr>
          <w:i/>
          <w:iCs/>
          <w:highlight w:val="lightGray"/>
        </w:rPr>
      </w:pPr>
      <w:r w:rsidRPr="00FF0618">
        <w:rPr>
          <w:i/>
          <w:iCs/>
          <w:highlight w:val="lightGray"/>
        </w:rPr>
        <w:t>-</w:t>
      </w:r>
      <w:r w:rsidRPr="00FF0618">
        <w:rPr>
          <w:i/>
          <w:iCs/>
          <w:highlight w:val="lightGray"/>
        </w:rPr>
        <w:tab/>
        <w:t>RAN1 to specify only a semi-static switching pattern based on RRC configuration, liaising with RAN2 and RAN4 as necessary</w:t>
      </w:r>
    </w:p>
    <w:p w14:paraId="7B4D39CE" w14:textId="77777777" w:rsidR="005E2F55" w:rsidRPr="005E2F55" w:rsidRDefault="005E2F55" w:rsidP="00376C41">
      <w:pPr>
        <w:pStyle w:val="B2"/>
        <w:ind w:leftChars="383" w:left="1050"/>
        <w:rPr>
          <w:i/>
          <w:iCs/>
        </w:rPr>
      </w:pPr>
      <w:r w:rsidRPr="00FF0618">
        <w:rPr>
          <w:i/>
          <w:iCs/>
          <w:highlight w:val="lightGray"/>
        </w:rPr>
        <w:t>-</w:t>
      </w:r>
      <w:r w:rsidRPr="00FF0618">
        <w:rPr>
          <w:i/>
          <w:iCs/>
          <w:highlight w:val="lightGray"/>
        </w:rPr>
        <w:tab/>
        <w:t>Specify the switching delay and time mask for carrier switching [RAN4]</w:t>
      </w:r>
    </w:p>
    <w:p w14:paraId="7CAA6EBD" w14:textId="5829D81B" w:rsidR="005E2F55" w:rsidRDefault="005E2F55" w:rsidP="00FF0618">
      <w:pPr>
        <w:spacing w:line="360" w:lineRule="auto"/>
        <w:rPr>
          <w:rFonts w:eastAsia="等线"/>
          <w:lang w:eastAsia="zh-CN"/>
        </w:rPr>
      </w:pPr>
      <w:r w:rsidRPr="00FF0618">
        <w:rPr>
          <w:rFonts w:eastAsia="等线"/>
          <w:lang w:eastAsia="zh-CN"/>
        </w:rPr>
        <w:t xml:space="preserve">Currently, the </w:t>
      </w:r>
      <w:r w:rsidR="00FF0618" w:rsidRPr="00FF0618">
        <w:rPr>
          <w:rFonts w:eastAsia="等线"/>
          <w:lang w:eastAsia="zh-CN"/>
        </w:rPr>
        <w:t>switching delay and time mask was identified as tentative requirements that might be needed to be considered. The switching gap is more</w:t>
      </w:r>
      <w:r w:rsidR="009E3071">
        <w:rPr>
          <w:rFonts w:eastAsia="等线"/>
          <w:lang w:eastAsia="zh-CN"/>
        </w:rPr>
        <w:t xml:space="preserve"> closely tied to</w:t>
      </w:r>
      <w:r w:rsidR="00FF0618" w:rsidRPr="00FF0618">
        <w:rPr>
          <w:rFonts w:eastAsia="等线"/>
          <w:lang w:eastAsia="zh-CN"/>
        </w:rPr>
        <w:t xml:space="preserve"> physical layer procedures that would be</w:t>
      </w:r>
      <w:r w:rsidR="009E3071">
        <w:rPr>
          <w:rFonts w:eastAsia="等线"/>
          <w:lang w:eastAsia="zh-CN"/>
        </w:rPr>
        <w:t xml:space="preserve"> further</w:t>
      </w:r>
      <w:r w:rsidR="00FF0618" w:rsidRPr="00FF0618">
        <w:rPr>
          <w:rFonts w:eastAsia="等线"/>
          <w:lang w:eastAsia="zh-CN"/>
        </w:rPr>
        <w:t xml:space="preserve"> discussed in RAN1.</w:t>
      </w:r>
    </w:p>
    <w:p w14:paraId="06061D34" w14:textId="2111C039" w:rsidR="00FF0618" w:rsidRDefault="00FF0618" w:rsidP="00FF0618">
      <w:pPr>
        <w:spacing w:line="360" w:lineRule="auto"/>
        <w:rPr>
          <w:rFonts w:eastAsia="等线"/>
          <w:b/>
          <w:bCs/>
          <w:lang w:eastAsia="zh-CN"/>
        </w:rPr>
      </w:pPr>
      <w:r w:rsidRPr="00FF0618">
        <w:rPr>
          <w:rFonts w:eastAsia="等线" w:hint="eastAsia"/>
          <w:b/>
          <w:bCs/>
          <w:lang w:eastAsia="zh-CN"/>
        </w:rPr>
        <w:t>O</w:t>
      </w:r>
      <w:r w:rsidRPr="00FF0618">
        <w:rPr>
          <w:rFonts w:eastAsia="等线"/>
          <w:b/>
          <w:bCs/>
          <w:lang w:eastAsia="zh-CN"/>
        </w:rPr>
        <w:t xml:space="preserve">bservation 1: </w:t>
      </w:r>
      <w:r w:rsidR="00011A11">
        <w:rPr>
          <w:rFonts w:eastAsia="等线"/>
          <w:b/>
          <w:bCs/>
          <w:lang w:eastAsia="zh-CN"/>
        </w:rPr>
        <w:t>In the WID, s</w:t>
      </w:r>
      <w:r w:rsidRPr="00FF0618">
        <w:rPr>
          <w:rFonts w:eastAsia="等线"/>
          <w:b/>
          <w:bCs/>
          <w:lang w:eastAsia="zh-CN"/>
        </w:rPr>
        <w:t xml:space="preserve">witching delay and time mask </w:t>
      </w:r>
      <w:r w:rsidR="009E3071">
        <w:rPr>
          <w:rFonts w:eastAsia="等线"/>
          <w:b/>
          <w:bCs/>
          <w:lang w:eastAsia="zh-CN"/>
        </w:rPr>
        <w:t>were</w:t>
      </w:r>
      <w:r w:rsidRPr="00FF0618">
        <w:rPr>
          <w:rFonts w:eastAsia="等线"/>
          <w:b/>
          <w:bCs/>
          <w:lang w:eastAsia="zh-CN"/>
        </w:rPr>
        <w:t xml:space="preserve"> identified as tentative requirements that might be needed to be considered in RAN4.</w:t>
      </w:r>
    </w:p>
    <w:p w14:paraId="54678BF0" w14:textId="77777777" w:rsidR="001862D6" w:rsidRPr="00FF0618" w:rsidRDefault="001862D6" w:rsidP="00FF0618">
      <w:pPr>
        <w:spacing w:line="360" w:lineRule="auto"/>
        <w:rPr>
          <w:rFonts w:eastAsia="等线"/>
          <w:b/>
          <w:bCs/>
          <w:lang w:eastAsia="zh-CN"/>
        </w:rPr>
      </w:pPr>
    </w:p>
    <w:p w14:paraId="4AB74C86" w14:textId="2CC1C3AF" w:rsidR="00FF0618" w:rsidRDefault="00FF0618" w:rsidP="00FF0618">
      <w:pPr>
        <w:spacing w:line="360" w:lineRule="auto"/>
        <w:rPr>
          <w:rFonts w:eastAsia="等线"/>
          <w:lang w:eastAsia="zh-CN"/>
        </w:rPr>
      </w:pPr>
      <w:r w:rsidRPr="00FF0618">
        <w:rPr>
          <w:rFonts w:eastAsia="等线" w:hint="eastAsia"/>
          <w:lang w:eastAsia="zh-CN"/>
        </w:rPr>
        <w:t>F</w:t>
      </w:r>
      <w:r w:rsidRPr="00FF0618">
        <w:rPr>
          <w:rFonts w:eastAsia="等线"/>
          <w:lang w:eastAsia="zh-CN"/>
        </w:rPr>
        <w:t>or Case 1 and case 2</w:t>
      </w:r>
      <w:r>
        <w:rPr>
          <w:rFonts w:eastAsia="等线"/>
          <w:lang w:eastAsia="zh-CN"/>
        </w:rPr>
        <w:t>, the following figure from [2] was also partly copied here, with TTI N</w:t>
      </w:r>
      <w:r w:rsidRPr="00FF0618">
        <w:rPr>
          <w:rFonts w:eastAsia="等线"/>
          <w:vertAlign w:val="subscript"/>
          <w:lang w:eastAsia="zh-CN"/>
        </w:rPr>
        <w:t>1</w:t>
      </w:r>
      <w:r>
        <w:rPr>
          <w:rFonts w:eastAsia="等线"/>
          <w:lang w:eastAsia="zh-CN"/>
        </w:rPr>
        <w:t xml:space="preserve"> as Case 1 and TTI N</w:t>
      </w:r>
      <w:r w:rsidRPr="00FF0618">
        <w:rPr>
          <w:rFonts w:eastAsia="等线"/>
          <w:vertAlign w:val="subscript"/>
          <w:lang w:eastAsia="zh-CN"/>
        </w:rPr>
        <w:t>2</w:t>
      </w:r>
      <w:r>
        <w:rPr>
          <w:rFonts w:eastAsia="等线"/>
          <w:lang w:eastAsia="zh-CN"/>
        </w:rPr>
        <w:t xml:space="preserve"> as Case 2:</w:t>
      </w:r>
    </w:p>
    <w:p w14:paraId="5ADD584E" w14:textId="1550E239" w:rsidR="005E2F55" w:rsidRPr="00011A11" w:rsidRDefault="00FF0618" w:rsidP="00011A11">
      <w:pPr>
        <w:spacing w:line="360" w:lineRule="auto"/>
        <w:jc w:val="center"/>
        <w:rPr>
          <w:rFonts w:eastAsia="等线"/>
          <w:lang w:eastAsia="zh-CN"/>
        </w:rPr>
      </w:pPr>
      <w:r w:rsidRPr="00011A11">
        <w:rPr>
          <w:rFonts w:eastAsia="等线"/>
          <w:noProof/>
          <w:lang w:eastAsia="zh-CN"/>
        </w:rPr>
        <w:lastRenderedPageBreak/>
        <w:drawing>
          <wp:inline distT="0" distB="0" distL="0" distR="0" wp14:anchorId="5B035DCD" wp14:editId="4C6159A4">
            <wp:extent cx="2788526" cy="135102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2042" cy="1362415"/>
                    </a:xfrm>
                    <a:prstGeom prst="rect">
                      <a:avLst/>
                    </a:prstGeom>
                  </pic:spPr>
                </pic:pic>
              </a:graphicData>
            </a:graphic>
          </wp:inline>
        </w:drawing>
      </w:r>
    </w:p>
    <w:p w14:paraId="2458BCF4" w14:textId="41080D05" w:rsidR="009E3071" w:rsidRDefault="00011A11" w:rsidP="00011A11">
      <w:pPr>
        <w:spacing w:line="360" w:lineRule="auto"/>
        <w:rPr>
          <w:rFonts w:eastAsia="等线"/>
          <w:lang w:eastAsia="zh-CN"/>
        </w:rPr>
      </w:pPr>
      <w:r>
        <w:rPr>
          <w:rFonts w:eastAsia="等线" w:hint="eastAsia"/>
          <w:lang w:eastAsia="zh-CN"/>
        </w:rPr>
        <w:t>I</w:t>
      </w:r>
      <w:r>
        <w:rPr>
          <w:rFonts w:eastAsia="等线"/>
          <w:lang w:eastAsia="zh-CN"/>
        </w:rPr>
        <w:t>t should be noted the two cases for switching can also be interpreted as two states</w:t>
      </w:r>
      <w:r w:rsidR="009E3071">
        <w:rPr>
          <w:rFonts w:eastAsia="等线"/>
          <w:lang w:eastAsia="zh-CN"/>
        </w:rPr>
        <w:t xml:space="preserve">: </w:t>
      </w:r>
    </w:p>
    <w:p w14:paraId="20AE30B9" w14:textId="6CE84923" w:rsidR="009E3071" w:rsidRPr="009E3071" w:rsidRDefault="009E3071" w:rsidP="009A3F95">
      <w:pPr>
        <w:pStyle w:val="aff5"/>
        <w:numPr>
          <w:ilvl w:val="0"/>
          <w:numId w:val="50"/>
        </w:numPr>
        <w:spacing w:line="360" w:lineRule="auto"/>
        <w:rPr>
          <w:rFonts w:eastAsia="等线"/>
          <w:lang w:eastAsia="zh-CN"/>
        </w:rPr>
      </w:pPr>
      <w:r>
        <w:rPr>
          <w:rFonts w:eastAsia="等线"/>
          <w:lang w:eastAsia="zh-CN"/>
        </w:rPr>
        <w:t xml:space="preserve">State1: </w:t>
      </w:r>
      <w:r>
        <w:t>The UE operates in both Tx and Rx on the FDD band.</w:t>
      </w:r>
    </w:p>
    <w:p w14:paraId="5312B72A" w14:textId="264AB921" w:rsidR="00011A11" w:rsidRPr="009E3071" w:rsidRDefault="009E3071" w:rsidP="009A3F95">
      <w:pPr>
        <w:pStyle w:val="aff5"/>
        <w:numPr>
          <w:ilvl w:val="0"/>
          <w:numId w:val="50"/>
        </w:numPr>
        <w:spacing w:line="360" w:lineRule="auto"/>
        <w:rPr>
          <w:rFonts w:eastAsia="等线"/>
          <w:lang w:eastAsia="zh-CN"/>
        </w:rPr>
      </w:pPr>
      <w:r>
        <w:rPr>
          <w:rFonts w:eastAsia="等线"/>
          <w:lang w:eastAsia="zh-CN"/>
        </w:rPr>
        <w:t xml:space="preserve">State2: </w:t>
      </w:r>
      <w:r>
        <w:t xml:space="preserve">The UE operates only in Rx mode on the SDL </w:t>
      </w:r>
      <w:proofErr w:type="gramStart"/>
      <w:r>
        <w:t>band.</w:t>
      </w:r>
      <w:r w:rsidR="00011A11" w:rsidRPr="009E3071">
        <w:rPr>
          <w:rFonts w:eastAsia="等线"/>
          <w:lang w:eastAsia="zh-CN"/>
        </w:rPr>
        <w:t>.</w:t>
      </w:r>
      <w:proofErr w:type="gramEnd"/>
      <w:r w:rsidR="00011A11" w:rsidRPr="009E3071">
        <w:rPr>
          <w:rFonts w:eastAsia="等线"/>
          <w:lang w:eastAsia="zh-CN"/>
        </w:rPr>
        <w:t xml:space="preserve"> </w:t>
      </w:r>
    </w:p>
    <w:p w14:paraId="09526EED" w14:textId="2E8C80A3" w:rsidR="00FF0618" w:rsidRDefault="00011A11" w:rsidP="00011A11">
      <w:pPr>
        <w:spacing w:line="360" w:lineRule="auto"/>
        <w:rPr>
          <w:rFonts w:eastAsia="等线"/>
          <w:lang w:eastAsia="zh-CN"/>
        </w:rPr>
      </w:pPr>
      <w:r>
        <w:rPr>
          <w:rFonts w:eastAsia="等线" w:hint="eastAsia"/>
          <w:lang w:eastAsia="zh-CN"/>
        </w:rPr>
        <w:t>I</w:t>
      </w:r>
      <w:r>
        <w:rPr>
          <w:rFonts w:eastAsia="等线"/>
          <w:lang w:eastAsia="zh-CN"/>
        </w:rPr>
        <w:t xml:space="preserve">t should be noted that this </w:t>
      </w:r>
      <w:r>
        <w:rPr>
          <w:rFonts w:eastAsia="等线" w:hint="eastAsia"/>
          <w:lang w:eastAsia="zh-CN"/>
        </w:rPr>
        <w:t>“</w:t>
      </w:r>
      <w:r>
        <w:rPr>
          <w:rFonts w:eastAsia="等线"/>
          <w:lang w:eastAsia="zh-CN"/>
        </w:rPr>
        <w:t>switching</w:t>
      </w:r>
      <w:r>
        <w:rPr>
          <w:rFonts w:eastAsia="等线" w:hint="eastAsia"/>
          <w:lang w:eastAsia="zh-CN"/>
        </w:rPr>
        <w:t>”</w:t>
      </w:r>
      <w:r>
        <w:rPr>
          <w:rFonts w:eastAsia="等线"/>
          <w:lang w:eastAsia="zh-CN"/>
        </w:rPr>
        <w:t xml:space="preserve"> is considerably different </w:t>
      </w:r>
      <w:r w:rsidR="009E3071">
        <w:rPr>
          <w:rFonts w:eastAsia="等线"/>
          <w:lang w:eastAsia="zh-CN"/>
        </w:rPr>
        <w:t xml:space="preserve">from </w:t>
      </w:r>
      <w:r>
        <w:rPr>
          <w:rFonts w:eastAsia="等线"/>
          <w:lang w:eastAsia="zh-CN"/>
        </w:rPr>
        <w:t xml:space="preserve">the legacy </w:t>
      </w:r>
      <w:r>
        <w:rPr>
          <w:rFonts w:eastAsia="等线" w:hint="eastAsia"/>
          <w:lang w:eastAsia="zh-CN"/>
        </w:rPr>
        <w:t>“</w:t>
      </w:r>
      <w:r>
        <w:rPr>
          <w:rFonts w:eastAsia="等线"/>
          <w:lang w:eastAsia="zh-CN"/>
        </w:rPr>
        <w:t>Tx Switching</w:t>
      </w:r>
      <w:r>
        <w:rPr>
          <w:rFonts w:eastAsia="等线" w:hint="eastAsia"/>
          <w:lang w:eastAsia="zh-CN"/>
        </w:rPr>
        <w:t>”</w:t>
      </w:r>
      <w:r>
        <w:rPr>
          <w:rFonts w:eastAsia="等线" w:hint="eastAsia"/>
          <w:lang w:eastAsia="zh-CN"/>
        </w:rPr>
        <w:t xml:space="preserve"> </w:t>
      </w:r>
      <w:r>
        <w:rPr>
          <w:rFonts w:eastAsia="等线"/>
          <w:lang w:eastAsia="zh-CN"/>
        </w:rPr>
        <w:t>studied in previous releases.</w:t>
      </w:r>
      <w:r w:rsidR="0003571F">
        <w:rPr>
          <w:rFonts w:eastAsia="等线"/>
          <w:lang w:eastAsia="zh-CN"/>
        </w:rPr>
        <w:t xml:space="preserve"> </w:t>
      </w:r>
      <w:r w:rsidR="009E3071">
        <w:rPr>
          <w:rFonts w:eastAsia="等线"/>
          <w:lang w:eastAsia="zh-CN"/>
        </w:rPr>
        <w:t xml:space="preserve">In legacy context, </w:t>
      </w:r>
      <w:r w:rsidR="0003571F">
        <w:rPr>
          <w:rFonts w:eastAsia="等线"/>
          <w:lang w:eastAsia="zh-CN"/>
        </w:rPr>
        <w:t xml:space="preserve">“Tx </w:t>
      </w:r>
      <w:r w:rsidR="0003571F">
        <w:rPr>
          <w:rFonts w:eastAsia="等线" w:hint="eastAsia"/>
          <w:lang w:eastAsia="zh-CN"/>
        </w:rPr>
        <w:t>S</w:t>
      </w:r>
      <w:r w:rsidR="0003571F">
        <w:rPr>
          <w:rFonts w:eastAsia="等线"/>
          <w:lang w:eastAsia="zh-CN"/>
        </w:rPr>
        <w:t>witching” is a switching between Tx chains</w:t>
      </w:r>
      <w:r w:rsidR="009E3071">
        <w:rPr>
          <w:rFonts w:eastAsia="等线"/>
          <w:lang w:eastAsia="zh-CN"/>
        </w:rPr>
        <w:t>without</w:t>
      </w:r>
      <w:r w:rsidR="0003571F">
        <w:rPr>
          <w:rFonts w:eastAsia="等线"/>
          <w:lang w:eastAsia="zh-CN"/>
        </w:rPr>
        <w:t xml:space="preserve"> </w:t>
      </w:r>
      <w:r w:rsidR="009E3071">
        <w:t>any involvement of the Rx functionality</w:t>
      </w:r>
      <w:r w:rsidR="0003571F">
        <w:rPr>
          <w:rFonts w:eastAsia="等线"/>
          <w:lang w:eastAsia="zh-CN"/>
        </w:rPr>
        <w:t xml:space="preserve">. The time mask requirements defined </w:t>
      </w:r>
      <w:r w:rsidR="009E3071">
        <w:rPr>
          <w:rFonts w:eastAsia="等线"/>
          <w:lang w:eastAsia="zh-CN"/>
        </w:rPr>
        <w:t>for</w:t>
      </w:r>
      <w:r w:rsidR="0003571F">
        <w:rPr>
          <w:rFonts w:eastAsia="等线"/>
          <w:lang w:eastAsia="zh-CN"/>
        </w:rPr>
        <w:t xml:space="preserve"> </w:t>
      </w:r>
      <w:r w:rsidR="009E3071">
        <w:rPr>
          <w:rFonts w:eastAsia="等线"/>
          <w:lang w:eastAsia="zh-CN"/>
        </w:rPr>
        <w:t xml:space="preserve">“Tx </w:t>
      </w:r>
      <w:r w:rsidR="009E3071">
        <w:rPr>
          <w:rFonts w:eastAsia="等线" w:hint="eastAsia"/>
          <w:lang w:eastAsia="zh-CN"/>
        </w:rPr>
        <w:t>S</w:t>
      </w:r>
      <w:r w:rsidR="009E3071">
        <w:rPr>
          <w:rFonts w:eastAsia="等线"/>
          <w:lang w:eastAsia="zh-CN"/>
        </w:rPr>
        <w:t xml:space="preserve">witching” are </w:t>
      </w:r>
      <w:r w:rsidR="0003571F">
        <w:rPr>
          <w:rFonts w:eastAsia="等线"/>
          <w:lang w:eastAsia="zh-CN"/>
        </w:rPr>
        <w:t xml:space="preserve">solely Tx </w:t>
      </w:r>
      <w:r w:rsidR="009E3071">
        <w:rPr>
          <w:rFonts w:eastAsia="等线"/>
          <w:lang w:eastAsia="zh-CN"/>
        </w:rPr>
        <w:t>operations</w:t>
      </w:r>
      <w:r w:rsidR="0003571F">
        <w:rPr>
          <w:rFonts w:eastAsia="等线"/>
          <w:lang w:eastAsia="zh-CN"/>
        </w:rPr>
        <w:t>. So</w:t>
      </w:r>
      <w:r w:rsidR="009E3071">
        <w:rPr>
          <w:rFonts w:eastAsia="等线"/>
          <w:lang w:eastAsia="zh-CN"/>
        </w:rPr>
        <w:t>,</w:t>
      </w:r>
      <w:r w:rsidR="0003571F">
        <w:rPr>
          <w:rFonts w:eastAsia="等线"/>
          <w:lang w:eastAsia="zh-CN"/>
        </w:rPr>
        <w:t xml:space="preserve"> simply reuse existing </w:t>
      </w:r>
      <w:r w:rsidR="009E3071">
        <w:rPr>
          <w:rFonts w:eastAsia="等线"/>
          <w:lang w:eastAsia="zh-CN"/>
        </w:rPr>
        <w:t>requirements for “</w:t>
      </w:r>
      <w:r w:rsidR="0003571F">
        <w:rPr>
          <w:rFonts w:eastAsia="等线"/>
          <w:lang w:eastAsia="zh-CN"/>
        </w:rPr>
        <w:t>Tx switching</w:t>
      </w:r>
      <w:r w:rsidR="009E3071">
        <w:rPr>
          <w:rFonts w:eastAsia="等线"/>
          <w:lang w:eastAsia="zh-CN"/>
        </w:rPr>
        <w:t>”</w:t>
      </w:r>
      <w:r w:rsidR="0003571F">
        <w:rPr>
          <w:rFonts w:eastAsia="等线"/>
          <w:lang w:eastAsia="zh-CN"/>
        </w:rPr>
        <w:t xml:space="preserve"> may not be </w:t>
      </w:r>
      <w:r w:rsidR="009E3071">
        <w:rPr>
          <w:rFonts w:eastAsia="等线"/>
          <w:lang w:eastAsia="zh-CN"/>
        </w:rPr>
        <w:t xml:space="preserve">a viable </w:t>
      </w:r>
      <w:r w:rsidR="0003571F">
        <w:rPr>
          <w:rFonts w:eastAsia="等线"/>
          <w:lang w:eastAsia="zh-CN"/>
        </w:rPr>
        <w:t>solution</w:t>
      </w:r>
      <w:r w:rsidR="009E3071">
        <w:rPr>
          <w:rFonts w:eastAsia="等线"/>
          <w:lang w:eastAsia="zh-CN"/>
        </w:rPr>
        <w:t xml:space="preserve"> for case 1 and case 2</w:t>
      </w:r>
      <w:r w:rsidR="0003571F">
        <w:rPr>
          <w:rFonts w:eastAsia="等线"/>
          <w:lang w:eastAsia="zh-CN"/>
        </w:rPr>
        <w:t>.</w:t>
      </w:r>
    </w:p>
    <w:p w14:paraId="7CF2D441" w14:textId="00AF5925" w:rsidR="0003571F" w:rsidRDefault="0003571F" w:rsidP="00011A11">
      <w:pPr>
        <w:spacing w:line="360" w:lineRule="auto"/>
        <w:rPr>
          <w:rFonts w:eastAsia="等线"/>
          <w:b/>
          <w:bCs/>
          <w:lang w:eastAsia="zh-CN"/>
        </w:rPr>
      </w:pPr>
      <w:r w:rsidRPr="0003571F">
        <w:rPr>
          <w:rFonts w:eastAsia="等线" w:hint="eastAsia"/>
          <w:b/>
          <w:bCs/>
          <w:lang w:eastAsia="zh-CN"/>
        </w:rPr>
        <w:t>O</w:t>
      </w:r>
      <w:r w:rsidRPr="0003571F">
        <w:rPr>
          <w:rFonts w:eastAsia="等线"/>
          <w:b/>
          <w:bCs/>
          <w:lang w:eastAsia="zh-CN"/>
        </w:rPr>
        <w:t xml:space="preserve">bservation 2: Legacy “Tx switching” requirements does not involve the Rx part, which </w:t>
      </w:r>
      <w:r w:rsidR="007858A0">
        <w:t xml:space="preserve">presents a significantly different </w:t>
      </w:r>
      <w:r w:rsidRPr="0003571F">
        <w:rPr>
          <w:rFonts w:eastAsia="等线"/>
          <w:b/>
          <w:bCs/>
          <w:lang w:eastAsia="zh-CN"/>
        </w:rPr>
        <w:t xml:space="preserve">situation </w:t>
      </w:r>
      <w:r w:rsidR="007858A0">
        <w:rPr>
          <w:rFonts w:eastAsia="等线"/>
          <w:b/>
          <w:bCs/>
          <w:lang w:eastAsia="zh-CN"/>
        </w:rPr>
        <w:t>compared to</w:t>
      </w:r>
      <w:r w:rsidRPr="0003571F">
        <w:rPr>
          <w:rFonts w:eastAsia="等线"/>
          <w:b/>
          <w:bCs/>
          <w:lang w:eastAsia="zh-CN"/>
        </w:rPr>
        <w:t xml:space="preserve"> </w:t>
      </w:r>
      <w:r w:rsidR="007858A0">
        <w:rPr>
          <w:rFonts w:eastAsia="等线"/>
          <w:b/>
          <w:bCs/>
          <w:lang w:eastAsia="zh-CN"/>
        </w:rPr>
        <w:t>what is being discussed within</w:t>
      </w:r>
      <w:r w:rsidR="007858A0" w:rsidRPr="0003571F">
        <w:rPr>
          <w:rFonts w:eastAsia="等线"/>
          <w:b/>
          <w:bCs/>
          <w:lang w:eastAsia="zh-CN"/>
        </w:rPr>
        <w:t xml:space="preserve"> </w:t>
      </w:r>
      <w:r w:rsidRPr="0003571F">
        <w:rPr>
          <w:rFonts w:eastAsia="等线"/>
          <w:b/>
          <w:bCs/>
          <w:lang w:eastAsia="zh-CN"/>
        </w:rPr>
        <w:t>the current WID scope.</w:t>
      </w:r>
    </w:p>
    <w:p w14:paraId="0FF61F1D" w14:textId="77777777" w:rsidR="001862D6" w:rsidRPr="0003571F" w:rsidRDefault="001862D6" w:rsidP="00011A11">
      <w:pPr>
        <w:spacing w:line="360" w:lineRule="auto"/>
        <w:rPr>
          <w:rFonts w:eastAsia="等线"/>
          <w:b/>
          <w:bCs/>
          <w:lang w:eastAsia="zh-CN"/>
        </w:rPr>
      </w:pPr>
    </w:p>
    <w:p w14:paraId="4D334A3B" w14:textId="239B8B34" w:rsidR="00FC775A" w:rsidRDefault="00FC775A" w:rsidP="00011A11">
      <w:pPr>
        <w:spacing w:line="360" w:lineRule="auto"/>
        <w:rPr>
          <w:rFonts w:eastAsia="等线"/>
          <w:lang w:eastAsia="zh-CN"/>
        </w:rPr>
      </w:pPr>
      <w:r>
        <w:rPr>
          <w:rFonts w:eastAsia="等线"/>
          <w:lang w:eastAsia="zh-CN"/>
        </w:rPr>
        <w:t xml:space="preserve">In order to show the difference </w:t>
      </w:r>
      <w:r w:rsidR="007858A0">
        <w:rPr>
          <w:rFonts w:eastAsia="等线"/>
          <w:lang w:eastAsia="zh-CN"/>
        </w:rPr>
        <w:t xml:space="preserve">between the current switching mechanism and </w:t>
      </w:r>
      <w:r>
        <w:rPr>
          <w:rFonts w:eastAsia="等线"/>
          <w:lang w:eastAsia="zh-CN"/>
        </w:rPr>
        <w:t>legacy</w:t>
      </w:r>
      <w:r w:rsidR="007858A0">
        <w:rPr>
          <w:rFonts w:eastAsia="等线"/>
          <w:lang w:eastAsia="zh-CN"/>
        </w:rPr>
        <w:t>Tx</w:t>
      </w:r>
      <w:r>
        <w:rPr>
          <w:rFonts w:eastAsia="等线"/>
          <w:lang w:eastAsia="zh-CN"/>
        </w:rPr>
        <w:t xml:space="preserve"> switching, here is an example of </w:t>
      </w:r>
      <w:r w:rsidR="007858A0">
        <w:rPr>
          <w:rFonts w:eastAsia="等线"/>
          <w:lang w:eastAsia="zh-CN"/>
        </w:rPr>
        <w:t xml:space="preserve">Tx </w:t>
      </w:r>
      <w:r>
        <w:rPr>
          <w:rFonts w:eastAsia="等线"/>
          <w:lang w:eastAsia="zh-CN"/>
        </w:rPr>
        <w:t xml:space="preserve">switching requirements </w:t>
      </w:r>
      <w:r w:rsidR="007858A0">
        <w:rPr>
          <w:rFonts w:eastAsia="等线"/>
          <w:lang w:eastAsia="zh-CN"/>
        </w:rPr>
        <w:t xml:space="preserve">as </w:t>
      </w:r>
      <w:r>
        <w:rPr>
          <w:rFonts w:eastAsia="等线"/>
          <w:lang w:eastAsia="zh-CN"/>
        </w:rPr>
        <w:t xml:space="preserve">referenced from </w:t>
      </w:r>
      <w:r w:rsidR="007858A0">
        <w:rPr>
          <w:rFonts w:eastAsia="等线"/>
          <w:lang w:eastAsia="zh-CN"/>
        </w:rPr>
        <w:t xml:space="preserve">TS </w:t>
      </w:r>
      <w:r>
        <w:rPr>
          <w:rFonts w:eastAsia="等线"/>
          <w:lang w:eastAsia="zh-CN"/>
        </w:rPr>
        <w:t>38.101-1:</w:t>
      </w:r>
    </w:p>
    <w:p w14:paraId="61ABAD73" w14:textId="122A0FE3" w:rsidR="00FC775A" w:rsidRDefault="00FC775A" w:rsidP="00FC775A">
      <w:pPr>
        <w:spacing w:line="360" w:lineRule="auto"/>
        <w:jc w:val="center"/>
        <w:rPr>
          <w:rFonts w:eastAsia="等线"/>
          <w:lang w:eastAsia="zh-CN"/>
        </w:rPr>
      </w:pPr>
      <w:r w:rsidRPr="00FC775A">
        <w:rPr>
          <w:rFonts w:eastAsia="等线"/>
          <w:noProof/>
          <w:lang w:eastAsia="zh-CN"/>
        </w:rPr>
        <w:drawing>
          <wp:inline distT="0" distB="0" distL="0" distR="0" wp14:anchorId="5D914600" wp14:editId="4500B67C">
            <wp:extent cx="4440200" cy="153364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7374" cy="1543031"/>
                    </a:xfrm>
                    <a:prstGeom prst="rect">
                      <a:avLst/>
                    </a:prstGeom>
                  </pic:spPr>
                </pic:pic>
              </a:graphicData>
            </a:graphic>
          </wp:inline>
        </w:drawing>
      </w:r>
    </w:p>
    <w:p w14:paraId="59C792B3" w14:textId="7CC627E5" w:rsidR="00D373BB" w:rsidRDefault="00FC775A" w:rsidP="00011A11">
      <w:pPr>
        <w:spacing w:line="360" w:lineRule="auto"/>
        <w:rPr>
          <w:rFonts w:eastAsia="等线"/>
          <w:lang w:eastAsia="zh-CN"/>
        </w:rPr>
      </w:pPr>
      <w:r>
        <w:rPr>
          <w:rFonts w:eastAsia="等线"/>
          <w:lang w:eastAsia="zh-CN"/>
        </w:rPr>
        <w:t xml:space="preserve">It can be seen again that the switching period currently defined </w:t>
      </w:r>
      <w:r w:rsidR="001862D6">
        <w:rPr>
          <w:rFonts w:eastAsia="等线"/>
          <w:lang w:eastAsia="zh-CN"/>
        </w:rPr>
        <w:t xml:space="preserve">as </w:t>
      </w:r>
      <w:r w:rsidR="001862D6">
        <w:rPr>
          <w:rFonts w:eastAsia="等线" w:hint="eastAsia"/>
          <w:lang w:eastAsia="zh-CN"/>
        </w:rPr>
        <w:t>ON/OFF</w:t>
      </w:r>
      <w:r w:rsidR="001862D6">
        <w:rPr>
          <w:rFonts w:eastAsia="等线"/>
          <w:lang w:eastAsia="zh-CN"/>
        </w:rPr>
        <w:t xml:space="preserve"> </w:t>
      </w:r>
      <w:r w:rsidR="001862D6">
        <w:rPr>
          <w:rFonts w:eastAsia="等线" w:hint="eastAsia"/>
          <w:lang w:eastAsia="zh-CN"/>
        </w:rPr>
        <w:t>mask</w:t>
      </w:r>
      <w:r w:rsidR="001862D6">
        <w:rPr>
          <w:rFonts w:eastAsia="等线"/>
          <w:lang w:eastAsia="zh-CN"/>
        </w:rPr>
        <w:t xml:space="preserve"> is </w:t>
      </w:r>
      <w:r>
        <w:rPr>
          <w:rFonts w:eastAsia="等线"/>
          <w:lang w:eastAsia="zh-CN"/>
        </w:rPr>
        <w:t>for</w:t>
      </w:r>
      <w:r w:rsidR="001862D6">
        <w:rPr>
          <w:rFonts w:eastAsia="等线"/>
          <w:lang w:eastAsia="zh-CN"/>
        </w:rPr>
        <w:t xml:space="preserve"> Tx </w:t>
      </w:r>
      <w:r w:rsidR="001862D6">
        <w:rPr>
          <w:rFonts w:eastAsia="等线" w:hint="eastAsia"/>
          <w:lang w:eastAsia="zh-CN"/>
        </w:rPr>
        <w:t>only</w:t>
      </w:r>
      <w:r w:rsidR="001862D6">
        <w:rPr>
          <w:rFonts w:eastAsia="等线"/>
          <w:lang w:eastAsia="zh-CN"/>
        </w:rPr>
        <w:t xml:space="preserve">. </w:t>
      </w:r>
      <w:r w:rsidR="007858A0">
        <w:rPr>
          <w:rFonts w:eastAsia="等线"/>
          <w:lang w:eastAsia="zh-CN"/>
        </w:rPr>
        <w:t>Within the scope of this</w:t>
      </w:r>
      <w:r w:rsidR="00D373BB">
        <w:rPr>
          <w:rFonts w:eastAsia="等线"/>
          <w:lang w:eastAsia="zh-CN"/>
        </w:rPr>
        <w:t xml:space="preserve"> WID, the switching to case2 means that the SDL band would not be impacted by another FDD band for both </w:t>
      </w:r>
      <w:r w:rsidR="00D373BB">
        <w:rPr>
          <w:rFonts w:eastAsia="等线" w:hint="eastAsia"/>
          <w:lang w:eastAsia="zh-CN"/>
        </w:rPr>
        <w:t>Tx</w:t>
      </w:r>
      <w:r w:rsidR="007858A0">
        <w:rPr>
          <w:rFonts w:eastAsia="等线"/>
          <w:lang w:eastAsia="zh-CN"/>
        </w:rPr>
        <w:t xml:space="preserve"> and </w:t>
      </w:r>
      <w:r w:rsidR="00D373BB">
        <w:rPr>
          <w:rFonts w:eastAsia="等线"/>
          <w:lang w:eastAsia="zh-CN"/>
        </w:rPr>
        <w:t>Rx. As other example why this is important, take CA_n12A-</w:t>
      </w:r>
      <w:r w:rsidR="00D373BB">
        <w:rPr>
          <w:rFonts w:eastAsia="等线" w:hint="eastAsia"/>
          <w:lang w:eastAsia="zh-CN"/>
        </w:rPr>
        <w:t>n</w:t>
      </w:r>
      <w:r w:rsidR="00D373BB">
        <w:rPr>
          <w:rFonts w:eastAsia="等线"/>
          <w:lang w:eastAsia="zh-CN"/>
        </w:rPr>
        <w:t>29A as an example, there would be severe Tx/Rx</w:t>
      </w:r>
      <w:r w:rsidR="00FE3833">
        <w:rPr>
          <w:rFonts w:eastAsia="等线"/>
          <w:lang w:eastAsia="zh-CN"/>
        </w:rPr>
        <w:t xml:space="preserve"> interference between n12 UL and n29 DL if not isolated properly.</w:t>
      </w:r>
    </w:p>
    <w:p w14:paraId="315DF46D" w14:textId="77777777" w:rsidR="00D373BB" w:rsidRDefault="00D373BB" w:rsidP="00D373BB">
      <w:pPr>
        <w:spacing w:line="360" w:lineRule="auto"/>
        <w:jc w:val="center"/>
        <w:rPr>
          <w:rFonts w:eastAsia="等线"/>
          <w:lang w:eastAsia="zh-CN"/>
        </w:rPr>
      </w:pPr>
      <w:r w:rsidRPr="001862D6">
        <w:rPr>
          <w:rFonts w:eastAsia="等线"/>
          <w:noProof/>
          <w:lang w:eastAsia="zh-CN"/>
        </w:rPr>
        <w:lastRenderedPageBreak/>
        <w:drawing>
          <wp:inline distT="0" distB="0" distL="0" distR="0" wp14:anchorId="2221CBB7" wp14:editId="0590E8DA">
            <wp:extent cx="4631376" cy="9780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7382" cy="987777"/>
                    </a:xfrm>
                    <a:prstGeom prst="rect">
                      <a:avLst/>
                    </a:prstGeom>
                  </pic:spPr>
                </pic:pic>
              </a:graphicData>
            </a:graphic>
          </wp:inline>
        </w:drawing>
      </w:r>
    </w:p>
    <w:p w14:paraId="3FB15B3F" w14:textId="617F4B22" w:rsidR="00FE3833" w:rsidRDefault="00FE3833" w:rsidP="00011A11">
      <w:pPr>
        <w:spacing w:line="360" w:lineRule="auto"/>
        <w:rPr>
          <w:rFonts w:eastAsia="等线"/>
          <w:lang w:eastAsia="zh-CN"/>
        </w:rPr>
      </w:pPr>
      <w:r>
        <w:rPr>
          <w:rFonts w:eastAsia="等线" w:hint="eastAsia"/>
          <w:lang w:eastAsia="zh-CN"/>
        </w:rPr>
        <w:t>B</w:t>
      </w:r>
      <w:r>
        <w:rPr>
          <w:rFonts w:eastAsia="等线"/>
          <w:lang w:eastAsia="zh-CN"/>
        </w:rPr>
        <w:t>ased on this spirit, further study is needed for the detailed reference architecture</w:t>
      </w:r>
      <w:r w:rsidR="00774BF6">
        <w:rPr>
          <w:rFonts w:eastAsia="等线"/>
          <w:lang w:eastAsia="zh-CN"/>
        </w:rPr>
        <w:t>. The legacy Tx switching requirements {35us, 140us, 210us} ma</w:t>
      </w:r>
      <w:r w:rsidR="00774BF6">
        <w:rPr>
          <w:rFonts w:eastAsia="等线" w:hint="eastAsia"/>
          <w:lang w:eastAsia="zh-CN"/>
        </w:rPr>
        <w:t>y</w:t>
      </w:r>
      <w:r w:rsidR="00774BF6">
        <w:rPr>
          <w:rFonts w:eastAsia="等线"/>
          <w:lang w:eastAsia="zh-CN"/>
        </w:rPr>
        <w:t xml:space="preserve"> be used as starting point, however, considering that SDL link do not have Tx counterpart and do not need a stabilizing </w:t>
      </w:r>
      <w:r w:rsidR="009C6824">
        <w:rPr>
          <w:rFonts w:eastAsia="等线"/>
          <w:lang w:eastAsia="zh-CN"/>
        </w:rPr>
        <w:t xml:space="preserve">time, the switching time needed may be depending on Rx part rather than Tx. Thus, no further proposal should be provided before a detailed analysis on the UE architecture and implementation. </w:t>
      </w:r>
    </w:p>
    <w:p w14:paraId="7C357194" w14:textId="58F56C22" w:rsidR="00774BF6" w:rsidRDefault="00774BF6" w:rsidP="00011A11">
      <w:pPr>
        <w:spacing w:line="360" w:lineRule="auto"/>
        <w:rPr>
          <w:rFonts w:eastAsia="等线"/>
          <w:b/>
          <w:bCs/>
          <w:lang w:eastAsia="zh-CN"/>
        </w:rPr>
      </w:pPr>
      <w:r w:rsidRPr="00774BF6">
        <w:rPr>
          <w:rFonts w:eastAsia="等线" w:hint="eastAsia"/>
          <w:b/>
          <w:bCs/>
          <w:lang w:eastAsia="zh-CN"/>
        </w:rPr>
        <w:t>P</w:t>
      </w:r>
      <w:r w:rsidRPr="00774BF6">
        <w:rPr>
          <w:rFonts w:eastAsia="等线"/>
          <w:b/>
          <w:bCs/>
          <w:lang w:eastAsia="zh-CN"/>
        </w:rPr>
        <w:t xml:space="preserve">roposal </w:t>
      </w:r>
      <w:r w:rsidR="009C6824">
        <w:rPr>
          <w:rFonts w:eastAsia="等线"/>
          <w:b/>
          <w:bCs/>
          <w:lang w:eastAsia="zh-CN"/>
        </w:rPr>
        <w:t>1</w:t>
      </w:r>
      <w:r w:rsidRPr="00774BF6">
        <w:rPr>
          <w:rFonts w:eastAsia="等线"/>
          <w:b/>
          <w:bCs/>
          <w:lang w:eastAsia="zh-CN"/>
        </w:rPr>
        <w:t xml:space="preserve">: </w:t>
      </w:r>
      <w:r w:rsidRPr="00774BF6">
        <w:rPr>
          <w:rFonts w:eastAsia="等线" w:hint="eastAsia"/>
          <w:b/>
          <w:bCs/>
          <w:lang w:eastAsia="zh-CN"/>
        </w:rPr>
        <w:t>F</w:t>
      </w:r>
      <w:r w:rsidRPr="00774BF6">
        <w:rPr>
          <w:rFonts w:eastAsia="等线"/>
          <w:b/>
          <w:bCs/>
          <w:lang w:eastAsia="zh-CN"/>
        </w:rPr>
        <w:t>urther study</w:t>
      </w:r>
      <w:r>
        <w:rPr>
          <w:rFonts w:eastAsia="等线"/>
          <w:b/>
          <w:bCs/>
          <w:lang w:eastAsia="zh-CN"/>
        </w:rPr>
        <w:t xml:space="preserve"> on</w:t>
      </w:r>
      <w:r w:rsidRPr="00774BF6">
        <w:rPr>
          <w:rFonts w:eastAsia="等线"/>
          <w:b/>
          <w:bCs/>
          <w:lang w:eastAsia="zh-CN"/>
        </w:rPr>
        <w:t xml:space="preserve"> the reference architecture </w:t>
      </w:r>
      <w:r>
        <w:rPr>
          <w:rFonts w:eastAsia="等线"/>
          <w:b/>
          <w:bCs/>
          <w:lang w:eastAsia="zh-CN"/>
        </w:rPr>
        <w:t xml:space="preserve">is needed to </w:t>
      </w:r>
      <w:r w:rsidR="00D571B1">
        <w:rPr>
          <w:rFonts w:eastAsia="等线"/>
          <w:b/>
          <w:bCs/>
          <w:lang w:eastAsia="zh-CN"/>
        </w:rPr>
        <w:t xml:space="preserve">investigate </w:t>
      </w:r>
      <w:r w:rsidRPr="00774BF6">
        <w:rPr>
          <w:rFonts w:eastAsia="等线"/>
          <w:b/>
          <w:bCs/>
          <w:lang w:eastAsia="zh-CN"/>
        </w:rPr>
        <w:t>on the</w:t>
      </w:r>
      <w:r w:rsidR="009C6824">
        <w:rPr>
          <w:rFonts w:eastAsia="等线"/>
          <w:b/>
          <w:bCs/>
          <w:lang w:eastAsia="zh-CN"/>
        </w:rPr>
        <w:t xml:space="preserve"> UE </w:t>
      </w:r>
      <w:r>
        <w:rPr>
          <w:rFonts w:eastAsia="等线"/>
          <w:b/>
          <w:bCs/>
          <w:lang w:eastAsia="zh-CN"/>
        </w:rPr>
        <w:t>implementation</w:t>
      </w:r>
      <w:r w:rsidR="009C6824">
        <w:rPr>
          <w:rFonts w:eastAsia="等线"/>
          <w:b/>
          <w:bCs/>
          <w:lang w:eastAsia="zh-CN"/>
        </w:rPr>
        <w:t xml:space="preserve"> of </w:t>
      </w:r>
      <w:r w:rsidR="009C6824" w:rsidRPr="00774BF6">
        <w:rPr>
          <w:rFonts w:eastAsia="等线"/>
          <w:b/>
          <w:bCs/>
          <w:lang w:eastAsia="zh-CN"/>
        </w:rPr>
        <w:t>switching</w:t>
      </w:r>
      <w:r w:rsidR="009C6824">
        <w:rPr>
          <w:rFonts w:eastAsia="等线"/>
          <w:b/>
          <w:bCs/>
          <w:lang w:eastAsia="zh-CN"/>
        </w:rPr>
        <w:t>, which involves both Tx and Rx.</w:t>
      </w:r>
    </w:p>
    <w:p w14:paraId="6FE662F7" w14:textId="6033428C" w:rsidR="009C6824" w:rsidRDefault="009C6D26" w:rsidP="00011A11">
      <w:pPr>
        <w:spacing w:line="360" w:lineRule="auto"/>
        <w:rPr>
          <w:rFonts w:eastAsia="等线"/>
          <w:lang w:eastAsia="zh-CN"/>
        </w:rPr>
      </w:pPr>
      <w:r w:rsidRPr="009C6D26">
        <w:rPr>
          <w:rFonts w:eastAsia="等线" w:hint="eastAsia"/>
          <w:lang w:eastAsia="zh-CN"/>
        </w:rPr>
        <w:t>I</w:t>
      </w:r>
      <w:r w:rsidRPr="009C6D26">
        <w:rPr>
          <w:rFonts w:eastAsia="等线"/>
          <w:lang w:eastAsia="zh-CN"/>
        </w:rPr>
        <w:t xml:space="preserve">n </w:t>
      </w:r>
      <w:r>
        <w:rPr>
          <w:rFonts w:eastAsia="等线"/>
          <w:lang w:eastAsia="zh-CN"/>
        </w:rPr>
        <w:t>addition, the testability</w:t>
      </w:r>
      <w:r w:rsidR="00D571B1">
        <w:rPr>
          <w:rFonts w:eastAsia="等线"/>
          <w:lang w:eastAsia="zh-CN"/>
        </w:rPr>
        <w:t xml:space="preserve"> </w:t>
      </w:r>
      <w:r>
        <w:rPr>
          <w:rFonts w:eastAsia="等线"/>
          <w:lang w:eastAsia="zh-CN"/>
        </w:rPr>
        <w:t xml:space="preserve">need discussion, since the case 2 </w:t>
      </w:r>
      <w:r w:rsidR="00D571B1">
        <w:rPr>
          <w:rFonts w:eastAsia="等线"/>
          <w:lang w:eastAsia="zh-CN"/>
        </w:rPr>
        <w:t>(</w:t>
      </w:r>
      <w:r>
        <w:rPr>
          <w:rFonts w:eastAsia="等线"/>
          <w:lang w:eastAsia="zh-CN"/>
        </w:rPr>
        <w:t>SDL only</w:t>
      </w:r>
      <w:r w:rsidR="00D571B1">
        <w:rPr>
          <w:rFonts w:eastAsia="等线"/>
          <w:lang w:eastAsia="zh-CN"/>
        </w:rPr>
        <w:t>)</w:t>
      </w:r>
      <w:r>
        <w:rPr>
          <w:rFonts w:eastAsia="等线"/>
          <w:lang w:eastAsia="zh-CN"/>
        </w:rPr>
        <w:t xml:space="preserve"> do not have any Tx and no ON power could be measured. Currently we do not have mature </w:t>
      </w:r>
      <w:r w:rsidR="00D571B1">
        <w:t>established methods</w:t>
      </w:r>
      <w:r>
        <w:rPr>
          <w:rFonts w:eastAsia="等线"/>
          <w:lang w:eastAsia="zh-CN"/>
        </w:rPr>
        <w:t xml:space="preserve"> to check whether </w:t>
      </w:r>
      <w:r w:rsidR="00D571B1">
        <w:rPr>
          <w:rFonts w:eastAsia="等线"/>
          <w:lang w:eastAsia="zh-CN"/>
        </w:rPr>
        <w:t xml:space="preserve">Rx </w:t>
      </w:r>
      <w:r>
        <w:rPr>
          <w:rFonts w:eastAsia="等线"/>
          <w:lang w:eastAsia="zh-CN"/>
        </w:rPr>
        <w:t xml:space="preserve">chain is on or not. The usual way to test receiver by means of demodulation may face challenges to do verification in the order of </w:t>
      </w:r>
      <w:r w:rsidR="009A3F95">
        <w:rPr>
          <w:rFonts w:eastAsia="等线"/>
          <w:lang w:eastAsia="zh-CN"/>
        </w:rPr>
        <w:t>Micro seconds</w:t>
      </w:r>
      <w:r>
        <w:rPr>
          <w:rFonts w:eastAsia="等线"/>
          <w:lang w:eastAsia="zh-CN"/>
        </w:rPr>
        <w:t>.</w:t>
      </w:r>
    </w:p>
    <w:p w14:paraId="7AB63459" w14:textId="298CE268" w:rsidR="009C6D26" w:rsidRPr="009C6D26" w:rsidRDefault="009C6D26" w:rsidP="00011A11">
      <w:pPr>
        <w:spacing w:line="360" w:lineRule="auto"/>
        <w:rPr>
          <w:rFonts w:eastAsia="等线"/>
          <w:b/>
          <w:bCs/>
          <w:lang w:eastAsia="zh-CN"/>
        </w:rPr>
      </w:pPr>
      <w:r w:rsidRPr="009C6D26">
        <w:rPr>
          <w:rFonts w:eastAsia="等线" w:hint="eastAsia"/>
          <w:b/>
          <w:bCs/>
          <w:lang w:eastAsia="zh-CN"/>
        </w:rPr>
        <w:t>P</w:t>
      </w:r>
      <w:r w:rsidRPr="009C6D26">
        <w:rPr>
          <w:rFonts w:eastAsia="等线"/>
          <w:b/>
          <w:bCs/>
          <w:lang w:eastAsia="zh-CN"/>
        </w:rPr>
        <w:t xml:space="preserve">roposal 2: </w:t>
      </w:r>
      <w:r w:rsidR="00D571B1">
        <w:rPr>
          <w:rFonts w:eastAsia="等线"/>
          <w:b/>
          <w:bCs/>
          <w:lang w:eastAsia="zh-CN"/>
        </w:rPr>
        <w:t>The t</w:t>
      </w:r>
      <w:r w:rsidRPr="009C6D26">
        <w:rPr>
          <w:rFonts w:eastAsia="等线"/>
          <w:b/>
          <w:bCs/>
          <w:lang w:eastAsia="zh-CN"/>
        </w:rPr>
        <w:t>estability of timing of receiver ON period may need further discussion.</w:t>
      </w:r>
    </w:p>
    <w:p w14:paraId="7613C122" w14:textId="3C7E4F67" w:rsidR="00FC775A" w:rsidRDefault="00FC775A" w:rsidP="00FC775A">
      <w:pPr>
        <w:pStyle w:val="2"/>
        <w:tabs>
          <w:tab w:val="clear" w:pos="3270"/>
          <w:tab w:val="num" w:pos="2977"/>
        </w:tabs>
        <w:spacing w:after="240"/>
        <w:ind w:left="567"/>
        <w:rPr>
          <w:rFonts w:eastAsia="宋体"/>
          <w:lang w:eastAsia="zh-CN"/>
        </w:rPr>
      </w:pPr>
      <w:r>
        <w:rPr>
          <w:rFonts w:eastAsiaTheme="minorEastAsia"/>
          <w:lang w:eastAsia="zh-CN"/>
        </w:rPr>
        <w:t>Capability</w:t>
      </w:r>
    </w:p>
    <w:p w14:paraId="0918845B" w14:textId="0CB3D8BA" w:rsidR="005E2F55" w:rsidRPr="00011A11" w:rsidRDefault="007C1F6F" w:rsidP="00011A11">
      <w:pPr>
        <w:spacing w:line="360" w:lineRule="auto"/>
        <w:rPr>
          <w:rFonts w:eastAsia="等线"/>
          <w:lang w:eastAsia="zh-CN"/>
        </w:rPr>
      </w:pPr>
      <w:r>
        <w:rPr>
          <w:rFonts w:eastAsia="等线"/>
          <w:lang w:eastAsia="zh-CN"/>
        </w:rPr>
        <w:t>T</w:t>
      </w:r>
      <w:r w:rsidR="005E2F55" w:rsidRPr="00011A11">
        <w:rPr>
          <w:rFonts w:eastAsia="等线"/>
          <w:lang w:eastAsia="zh-CN"/>
        </w:rPr>
        <w:t xml:space="preserve">he definition of UE capabilities </w:t>
      </w:r>
      <w:proofErr w:type="gramStart"/>
      <w:r w:rsidR="005E2F55" w:rsidRPr="00011A11">
        <w:rPr>
          <w:rFonts w:eastAsia="等线"/>
          <w:lang w:eastAsia="zh-CN"/>
        </w:rPr>
        <w:t>are</w:t>
      </w:r>
      <w:proofErr w:type="gramEnd"/>
      <w:r w:rsidR="005E2F55" w:rsidRPr="00011A11">
        <w:rPr>
          <w:rFonts w:eastAsia="等线"/>
          <w:lang w:eastAsia="zh-CN"/>
        </w:rPr>
        <w:t xml:space="preserve"> also </w:t>
      </w:r>
      <w:r>
        <w:rPr>
          <w:rFonts w:eastAsia="等线"/>
          <w:lang w:eastAsia="zh-CN"/>
        </w:rPr>
        <w:t>included in the WID scope as following:</w:t>
      </w:r>
    </w:p>
    <w:p w14:paraId="4BB77C20" w14:textId="7895472A" w:rsidR="005E2F55" w:rsidRDefault="005E2F55" w:rsidP="00376C41">
      <w:pPr>
        <w:pStyle w:val="B1"/>
        <w:ind w:leftChars="242" w:left="768"/>
        <w:rPr>
          <w:lang w:eastAsia="zh-CN"/>
        </w:rPr>
      </w:pPr>
      <w:r w:rsidRPr="00376C41">
        <w:rPr>
          <w:i/>
          <w:iCs/>
          <w:highlight w:val="lightGray"/>
        </w:rPr>
        <w:t>-</w:t>
      </w:r>
      <w:r w:rsidRPr="00376C41">
        <w:rPr>
          <w:i/>
          <w:iCs/>
          <w:highlight w:val="lightGray"/>
        </w:rPr>
        <w:tab/>
        <w:t>Define the corresponding UE capabilities [RAN4, RAN2, RAN1]</w:t>
      </w:r>
    </w:p>
    <w:p w14:paraId="7CFDEFC3" w14:textId="73CA5B6E" w:rsidR="005E2F55" w:rsidRPr="00376C41" w:rsidRDefault="0003571F" w:rsidP="00376C41">
      <w:pPr>
        <w:spacing w:line="360" w:lineRule="auto"/>
        <w:rPr>
          <w:rFonts w:eastAsia="等线"/>
          <w:lang w:eastAsia="zh-CN"/>
        </w:rPr>
      </w:pPr>
      <w:r w:rsidRPr="00376C41">
        <w:rPr>
          <w:rFonts w:eastAsia="等线"/>
          <w:lang w:eastAsia="zh-CN"/>
        </w:rPr>
        <w:t xml:space="preserve">Apart from the basic capability to support this feature in a per BC basis, there are also possible </w:t>
      </w:r>
      <w:r w:rsidR="00376C41" w:rsidRPr="00376C41">
        <w:rPr>
          <w:rFonts w:eastAsia="等线"/>
          <w:lang w:eastAsia="zh-CN"/>
        </w:rPr>
        <w:t xml:space="preserve">capabilities on different switching performance, and also </w:t>
      </w:r>
      <w:r w:rsidR="00376C41">
        <w:rPr>
          <w:rFonts w:eastAsia="等线"/>
          <w:lang w:eastAsia="zh-CN"/>
        </w:rPr>
        <w:t xml:space="preserve">others. However, these are suggested to be study more after more study and can be left to latter stage. </w:t>
      </w:r>
      <w:r w:rsidR="00376C41" w:rsidRPr="00376C41">
        <w:rPr>
          <w:rFonts w:eastAsia="等线"/>
          <w:lang w:eastAsia="zh-CN"/>
        </w:rPr>
        <w:t xml:space="preserve"> </w:t>
      </w:r>
    </w:p>
    <w:p w14:paraId="17DC6A1F" w14:textId="77777777" w:rsidR="001D4471" w:rsidRPr="009A3F95" w:rsidRDefault="000377D1" w:rsidP="009A3F95">
      <w:pPr>
        <w:spacing w:after="0" w:line="360" w:lineRule="auto"/>
        <w:rPr>
          <w:rFonts w:eastAsia="等线"/>
          <w:b/>
          <w:bCs/>
          <w:lang w:eastAsia="zh-CN"/>
        </w:rPr>
      </w:pPr>
      <w:r w:rsidRPr="009A3F95">
        <w:rPr>
          <w:rFonts w:eastAsia="等线"/>
          <w:b/>
          <w:bCs/>
          <w:lang w:eastAsia="zh-CN"/>
        </w:rPr>
        <w:t>Proposal</w:t>
      </w:r>
      <w:r w:rsidR="00376C41" w:rsidRPr="009A3F95">
        <w:rPr>
          <w:rFonts w:eastAsia="等线"/>
          <w:b/>
          <w:bCs/>
          <w:lang w:eastAsia="zh-CN"/>
        </w:rPr>
        <w:t xml:space="preserve"> </w:t>
      </w:r>
      <w:r w:rsidR="009C6D26" w:rsidRPr="009A3F95">
        <w:rPr>
          <w:rFonts w:eastAsia="等线"/>
          <w:b/>
          <w:bCs/>
          <w:lang w:eastAsia="zh-CN"/>
        </w:rPr>
        <w:t>3</w:t>
      </w:r>
      <w:r w:rsidR="00376C41" w:rsidRPr="009A3F95">
        <w:rPr>
          <w:rFonts w:eastAsia="等线"/>
          <w:b/>
          <w:bCs/>
          <w:lang w:eastAsia="zh-CN"/>
        </w:rPr>
        <w:t xml:space="preserve">: </w:t>
      </w:r>
      <w:r w:rsidR="006C5172" w:rsidRPr="009A3F95">
        <w:rPr>
          <w:rFonts w:eastAsia="等线"/>
          <w:b/>
          <w:bCs/>
          <w:lang w:eastAsia="zh-CN"/>
        </w:rPr>
        <w:t>The initial thinking is the capabilities can be on a per BC basis and</w:t>
      </w:r>
      <w:r w:rsidR="007C1F6F" w:rsidRPr="009A3F95">
        <w:rPr>
          <w:rFonts w:eastAsia="等线"/>
          <w:b/>
          <w:bCs/>
          <w:lang w:eastAsia="zh-CN"/>
        </w:rPr>
        <w:t xml:space="preserve"> may</w:t>
      </w:r>
      <w:r w:rsidR="006C5172" w:rsidRPr="009A3F95">
        <w:rPr>
          <w:rFonts w:eastAsia="等线"/>
          <w:b/>
          <w:bCs/>
          <w:lang w:eastAsia="zh-CN"/>
        </w:rPr>
        <w:t xml:space="preserve"> </w:t>
      </w:r>
      <w:r w:rsidR="00376C41" w:rsidRPr="009A3F95">
        <w:rPr>
          <w:rFonts w:eastAsia="等线"/>
          <w:b/>
          <w:bCs/>
          <w:lang w:eastAsia="zh-CN"/>
        </w:rPr>
        <w:t>roughly categorized as:</w:t>
      </w:r>
      <w:r w:rsidR="007C1F6F" w:rsidRPr="009A3F95">
        <w:rPr>
          <w:rFonts w:eastAsia="等线"/>
          <w:b/>
          <w:bCs/>
          <w:lang w:eastAsia="zh-CN"/>
        </w:rPr>
        <w:t xml:space="preserve"> </w:t>
      </w:r>
    </w:p>
    <w:p w14:paraId="57E968D2" w14:textId="643D1F08" w:rsidR="001D4471" w:rsidRPr="009A3F95" w:rsidRDefault="007C1F6F" w:rsidP="009A3F95">
      <w:pPr>
        <w:pStyle w:val="aff5"/>
        <w:numPr>
          <w:ilvl w:val="0"/>
          <w:numId w:val="51"/>
        </w:numPr>
        <w:spacing w:after="0" w:line="360" w:lineRule="auto"/>
        <w:rPr>
          <w:rFonts w:eastAsia="等线"/>
          <w:b/>
          <w:bCs/>
          <w:lang w:eastAsia="zh-CN"/>
        </w:rPr>
      </w:pPr>
      <w:r w:rsidRPr="009A3F95">
        <w:rPr>
          <w:rFonts w:eastAsia="等线"/>
          <w:b/>
          <w:bCs/>
          <w:lang w:eastAsia="zh-CN"/>
        </w:rPr>
        <w:t>B</w:t>
      </w:r>
      <w:r w:rsidR="006C5172" w:rsidRPr="009A3F95">
        <w:rPr>
          <w:rFonts w:eastAsia="等线"/>
          <w:b/>
          <w:bCs/>
          <w:lang w:eastAsia="zh-CN"/>
        </w:rPr>
        <w:t>asic support of switching capability</w:t>
      </w:r>
    </w:p>
    <w:p w14:paraId="7D70C085" w14:textId="4C58826C" w:rsidR="001D4471" w:rsidRPr="009A3F95" w:rsidRDefault="006C5172" w:rsidP="009A3F95">
      <w:pPr>
        <w:pStyle w:val="aff5"/>
        <w:numPr>
          <w:ilvl w:val="0"/>
          <w:numId w:val="51"/>
        </w:numPr>
        <w:spacing w:after="0" w:line="360" w:lineRule="auto"/>
        <w:rPr>
          <w:rFonts w:eastAsia="等线"/>
          <w:b/>
          <w:bCs/>
          <w:lang w:eastAsia="zh-CN"/>
        </w:rPr>
      </w:pPr>
      <w:r w:rsidRPr="009A3F95">
        <w:rPr>
          <w:rFonts w:eastAsia="等线"/>
          <w:b/>
          <w:bCs/>
          <w:lang w:eastAsia="zh-CN"/>
        </w:rPr>
        <w:t>Switching delay</w:t>
      </w:r>
      <w:r w:rsidR="007C1F6F" w:rsidRPr="009A3F95">
        <w:rPr>
          <w:rFonts w:eastAsia="等线"/>
          <w:b/>
          <w:bCs/>
          <w:lang w:eastAsia="zh-CN"/>
        </w:rPr>
        <w:t xml:space="preserve"> </w:t>
      </w:r>
    </w:p>
    <w:p w14:paraId="6067EA5C" w14:textId="7A9055F4" w:rsidR="006C5172" w:rsidRPr="009A3F95" w:rsidRDefault="006C5172" w:rsidP="009A3F95">
      <w:pPr>
        <w:pStyle w:val="aff5"/>
        <w:numPr>
          <w:ilvl w:val="0"/>
          <w:numId w:val="51"/>
        </w:numPr>
        <w:spacing w:after="0" w:line="360" w:lineRule="auto"/>
        <w:rPr>
          <w:rFonts w:eastAsia="等线"/>
          <w:b/>
          <w:bCs/>
          <w:lang w:eastAsia="zh-CN"/>
        </w:rPr>
      </w:pPr>
      <w:r w:rsidRPr="009A3F95">
        <w:rPr>
          <w:rFonts w:eastAsia="等线"/>
          <w:b/>
          <w:bCs/>
          <w:lang w:eastAsia="zh-CN"/>
        </w:rPr>
        <w:t>Others</w:t>
      </w:r>
      <w:r w:rsidR="007C1F6F" w:rsidRPr="009A3F95">
        <w:rPr>
          <w:rFonts w:eastAsia="等线"/>
          <w:b/>
          <w:bCs/>
          <w:lang w:eastAsia="zh-CN"/>
        </w:rPr>
        <w:t>.</w:t>
      </w:r>
    </w:p>
    <w:p w14:paraId="05A691B9" w14:textId="77777777" w:rsidR="007C1F6F" w:rsidRPr="007C1F6F" w:rsidRDefault="007C1F6F" w:rsidP="007C1F6F">
      <w:pPr>
        <w:spacing w:after="0" w:line="360" w:lineRule="auto"/>
        <w:rPr>
          <w:rFonts w:eastAsia="等线"/>
          <w:b/>
          <w:bCs/>
          <w:lang w:eastAsia="zh-CN"/>
        </w:rPr>
      </w:pPr>
    </w:p>
    <w:p w14:paraId="19C27988" w14:textId="7A761076" w:rsidR="006C5172" w:rsidRPr="00376C41" w:rsidRDefault="000377D1" w:rsidP="00376C41">
      <w:pPr>
        <w:spacing w:line="360" w:lineRule="auto"/>
        <w:rPr>
          <w:rFonts w:eastAsia="等线"/>
          <w:lang w:eastAsia="zh-CN"/>
        </w:rPr>
      </w:pPr>
      <w:r>
        <w:rPr>
          <w:rFonts w:eastAsia="等线"/>
          <w:b/>
          <w:bCs/>
          <w:lang w:eastAsia="zh-CN"/>
        </w:rPr>
        <w:t>Proposal</w:t>
      </w:r>
      <w:r w:rsidR="007C1F6F">
        <w:rPr>
          <w:rFonts w:eastAsia="等线"/>
          <w:b/>
          <w:bCs/>
          <w:lang w:eastAsia="zh-CN"/>
        </w:rPr>
        <w:t xml:space="preserve"> </w:t>
      </w:r>
      <w:r w:rsidR="009C6D26">
        <w:rPr>
          <w:rFonts w:eastAsia="等线"/>
          <w:b/>
          <w:bCs/>
          <w:lang w:eastAsia="zh-CN"/>
        </w:rPr>
        <w:t>4</w:t>
      </w:r>
      <w:r>
        <w:rPr>
          <w:rFonts w:eastAsia="等线"/>
          <w:b/>
          <w:bCs/>
          <w:lang w:eastAsia="zh-CN"/>
        </w:rPr>
        <w:t xml:space="preserve"> </w:t>
      </w:r>
      <w:r w:rsidRPr="006C5172">
        <w:rPr>
          <w:rFonts w:eastAsia="等线"/>
          <w:b/>
          <w:bCs/>
          <w:lang w:eastAsia="zh-CN"/>
        </w:rPr>
        <w:t>The capability part can be discussed later when more study is done.</w:t>
      </w:r>
    </w:p>
    <w:p w14:paraId="497A12BC" w14:textId="688134C5" w:rsidR="000377D1" w:rsidRDefault="000377D1" w:rsidP="00376C41">
      <w:pPr>
        <w:spacing w:line="360" w:lineRule="auto"/>
        <w:rPr>
          <w:rFonts w:eastAsia="等线"/>
          <w:lang w:eastAsia="zh-CN"/>
        </w:rPr>
      </w:pPr>
    </w:p>
    <w:p w14:paraId="3FD2608E" w14:textId="0EA2E7E3" w:rsidR="007C1F6F" w:rsidRPr="007C1F6F" w:rsidRDefault="007C1F6F" w:rsidP="00821898">
      <w:pPr>
        <w:pStyle w:val="2"/>
        <w:tabs>
          <w:tab w:val="clear" w:pos="3270"/>
          <w:tab w:val="num" w:pos="2977"/>
        </w:tabs>
        <w:spacing w:after="240" w:line="360" w:lineRule="auto"/>
        <w:ind w:left="567"/>
        <w:rPr>
          <w:rFonts w:eastAsia="等线"/>
          <w:lang w:eastAsia="zh-CN"/>
        </w:rPr>
      </w:pPr>
      <w:r w:rsidRPr="007C1F6F">
        <w:rPr>
          <w:rFonts w:eastAsiaTheme="minorEastAsia" w:hint="eastAsia"/>
          <w:lang w:eastAsia="zh-CN"/>
        </w:rPr>
        <w:t>Others</w:t>
      </w:r>
    </w:p>
    <w:p w14:paraId="13534F44" w14:textId="08223283" w:rsidR="005E2F55" w:rsidRPr="00376C41" w:rsidRDefault="009C6D26" w:rsidP="00376C41">
      <w:pPr>
        <w:spacing w:line="360" w:lineRule="auto"/>
        <w:rPr>
          <w:rFonts w:eastAsia="等线"/>
          <w:lang w:eastAsia="zh-CN"/>
        </w:rPr>
      </w:pPr>
      <w:r>
        <w:rPr>
          <w:rFonts w:eastAsia="等线"/>
          <w:lang w:eastAsia="zh-CN"/>
        </w:rPr>
        <w:t xml:space="preserve">In the WID scope, </w:t>
      </w:r>
      <w:r w:rsidR="005E2F55" w:rsidRPr="00376C41">
        <w:rPr>
          <w:rFonts w:eastAsia="等线"/>
          <w:lang w:eastAsia="zh-CN"/>
        </w:rPr>
        <w:t xml:space="preserve">some </w:t>
      </w:r>
      <w:r w:rsidR="000377D1">
        <w:rPr>
          <w:rFonts w:eastAsia="等线"/>
          <w:lang w:eastAsia="zh-CN"/>
        </w:rPr>
        <w:t xml:space="preserve">other </w:t>
      </w:r>
      <w:r w:rsidR="005E2F55" w:rsidRPr="00376C41">
        <w:rPr>
          <w:rFonts w:eastAsia="等线"/>
          <w:lang w:eastAsia="zh-CN"/>
        </w:rPr>
        <w:t>conditions are set as following:</w:t>
      </w:r>
    </w:p>
    <w:p w14:paraId="06EA581E" w14:textId="77777777" w:rsidR="005E2F55" w:rsidRPr="00376C41" w:rsidRDefault="005E2F55" w:rsidP="00376C41">
      <w:pPr>
        <w:pStyle w:val="B1"/>
        <w:ind w:leftChars="242" w:left="768"/>
        <w:rPr>
          <w:i/>
          <w:iCs/>
          <w:highlight w:val="lightGray"/>
        </w:rPr>
      </w:pPr>
      <w:r w:rsidRPr="00376C41">
        <w:rPr>
          <w:i/>
          <w:iCs/>
          <w:highlight w:val="lightGray"/>
        </w:rPr>
        <w:t>-</w:t>
      </w:r>
      <w:r w:rsidRPr="00376C41">
        <w:rPr>
          <w:i/>
          <w:iCs/>
          <w:highlight w:val="lightGray"/>
        </w:rPr>
        <w:tab/>
        <w:t>Consider the following deployment constraints:</w:t>
      </w:r>
    </w:p>
    <w:p w14:paraId="67433982" w14:textId="77777777" w:rsidR="005E2F55" w:rsidRPr="00376C41" w:rsidRDefault="005E2F55" w:rsidP="00376C41">
      <w:pPr>
        <w:pStyle w:val="B2"/>
        <w:ind w:leftChars="383" w:left="1050"/>
        <w:rPr>
          <w:i/>
          <w:iCs/>
          <w:highlight w:val="lightGray"/>
        </w:rPr>
      </w:pPr>
      <w:r w:rsidRPr="00376C41">
        <w:rPr>
          <w:i/>
          <w:iCs/>
          <w:highlight w:val="lightGray"/>
        </w:rPr>
        <w:lastRenderedPageBreak/>
        <w:t>-</w:t>
      </w:r>
      <w:r w:rsidRPr="00376C41">
        <w:rPr>
          <w:i/>
          <w:iCs/>
          <w:highlight w:val="lightGray"/>
        </w:rPr>
        <w:tab/>
        <w:t>The carrier frequency for all cases is &lt;1 GHz</w:t>
      </w:r>
    </w:p>
    <w:p w14:paraId="19021C6D" w14:textId="77777777" w:rsidR="005E2F55" w:rsidRPr="00376C41" w:rsidRDefault="005E2F55" w:rsidP="00376C41">
      <w:pPr>
        <w:pStyle w:val="B2"/>
        <w:ind w:leftChars="383" w:left="1050"/>
        <w:rPr>
          <w:i/>
          <w:iCs/>
          <w:highlight w:val="lightGray"/>
        </w:rPr>
      </w:pPr>
      <w:r w:rsidRPr="00376C41">
        <w:rPr>
          <w:i/>
          <w:iCs/>
          <w:highlight w:val="lightGray"/>
        </w:rPr>
        <w:t>-</w:t>
      </w:r>
      <w:r w:rsidRPr="00376C41">
        <w:rPr>
          <w:i/>
          <w:iCs/>
          <w:highlight w:val="lightGray"/>
        </w:rPr>
        <w:tab/>
        <w:t>Co-located and synchronized network deployment for both carriers</w:t>
      </w:r>
    </w:p>
    <w:p w14:paraId="0109402B" w14:textId="77777777" w:rsidR="005E2F55" w:rsidRPr="00376C41" w:rsidRDefault="005E2F55" w:rsidP="00376C41">
      <w:pPr>
        <w:pStyle w:val="B2"/>
        <w:ind w:leftChars="383" w:left="1050"/>
        <w:rPr>
          <w:i/>
          <w:iCs/>
          <w:highlight w:val="lightGray"/>
        </w:rPr>
      </w:pPr>
      <w:r w:rsidRPr="00376C41">
        <w:rPr>
          <w:i/>
          <w:iCs/>
          <w:highlight w:val="lightGray"/>
        </w:rPr>
        <w:t>-</w:t>
      </w:r>
      <w:r w:rsidRPr="00376C41">
        <w:rPr>
          <w:i/>
          <w:iCs/>
          <w:highlight w:val="lightGray"/>
        </w:rPr>
        <w:tab/>
        <w:t>Both carriers are in a single TAG</w:t>
      </w:r>
    </w:p>
    <w:p w14:paraId="5AEF586F" w14:textId="77777777" w:rsidR="005E2F55" w:rsidRPr="00376C41" w:rsidRDefault="005E2F55" w:rsidP="00376C41">
      <w:pPr>
        <w:pStyle w:val="B2"/>
        <w:ind w:leftChars="383" w:left="1050"/>
        <w:rPr>
          <w:i/>
          <w:iCs/>
          <w:highlight w:val="lightGray"/>
        </w:rPr>
      </w:pPr>
      <w:r w:rsidRPr="00376C41">
        <w:rPr>
          <w:i/>
          <w:iCs/>
          <w:highlight w:val="lightGray"/>
        </w:rPr>
        <w:t>-</w:t>
      </w:r>
      <w:r w:rsidRPr="00376C41">
        <w:rPr>
          <w:i/>
          <w:iCs/>
          <w:highlight w:val="lightGray"/>
        </w:rPr>
        <w:tab/>
        <w:t>SCS 15KHz on both carriers</w:t>
      </w:r>
    </w:p>
    <w:p w14:paraId="2B20779D" w14:textId="77777777" w:rsidR="005E2F55" w:rsidRPr="00376C41" w:rsidRDefault="005E2F55" w:rsidP="00376C41">
      <w:pPr>
        <w:pStyle w:val="B1"/>
        <w:ind w:leftChars="242" w:left="768"/>
        <w:rPr>
          <w:i/>
          <w:iCs/>
          <w:highlight w:val="lightGray"/>
        </w:rPr>
      </w:pPr>
      <w:r w:rsidRPr="00376C41">
        <w:rPr>
          <w:i/>
          <w:iCs/>
          <w:highlight w:val="lightGray"/>
        </w:rPr>
        <w:t>Note 1: Specify requirements for the feature with the following example band combination: CA_n5A-n29A in this WI, with additional band combinations to be handled via the basket work item approach</w:t>
      </w:r>
    </w:p>
    <w:p w14:paraId="17998673" w14:textId="77777777" w:rsidR="005E2F55" w:rsidRPr="005E2F55" w:rsidRDefault="005E2F55" w:rsidP="00376C41">
      <w:pPr>
        <w:pStyle w:val="B1"/>
        <w:ind w:leftChars="242" w:left="768"/>
        <w:rPr>
          <w:i/>
          <w:iCs/>
        </w:rPr>
      </w:pPr>
      <w:r w:rsidRPr="00376C41">
        <w:rPr>
          <w:i/>
          <w:iCs/>
          <w:highlight w:val="lightGray"/>
        </w:rPr>
        <w:t>Note 2: Strive to minimize the RAN1 impact</w:t>
      </w:r>
    </w:p>
    <w:p w14:paraId="50C16C32" w14:textId="05FBAD61" w:rsidR="005E2F55" w:rsidRDefault="006C5172" w:rsidP="0044362B">
      <w:pPr>
        <w:rPr>
          <w:rFonts w:eastAsia="宋体"/>
          <w:lang w:eastAsia="zh-CN"/>
        </w:rPr>
      </w:pPr>
      <w:r>
        <w:rPr>
          <w:rFonts w:eastAsia="宋体" w:hint="eastAsia"/>
          <w:lang w:eastAsia="zh-CN"/>
        </w:rPr>
        <w:t>T</w:t>
      </w:r>
      <w:r>
        <w:rPr>
          <w:rFonts w:eastAsia="宋体"/>
          <w:lang w:eastAsia="zh-CN"/>
        </w:rPr>
        <w:t xml:space="preserve">hose </w:t>
      </w:r>
      <w:r w:rsidR="000377D1">
        <w:rPr>
          <w:rFonts w:eastAsia="宋体"/>
          <w:lang w:eastAsia="zh-CN"/>
        </w:rPr>
        <w:t>might be useful for when more details are discussed.</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01804011" w:rsidR="004479E3" w:rsidRDefault="007F0206" w:rsidP="007C1F6F">
      <w:pPr>
        <w:spacing w:line="360" w:lineRule="auto"/>
        <w:rPr>
          <w:rFonts w:eastAsia="等线"/>
          <w:lang w:eastAsia="zh-CN"/>
        </w:rPr>
      </w:pPr>
      <w:r w:rsidRPr="007C1F6F">
        <w:rPr>
          <w:rFonts w:eastAsia="等线"/>
          <w:lang w:eastAsia="zh-CN"/>
        </w:rPr>
        <w:t>In this paper,</w:t>
      </w:r>
      <w:r w:rsidR="00105589" w:rsidRPr="007C1F6F">
        <w:rPr>
          <w:rFonts w:eastAsia="等线" w:hint="eastAsia"/>
          <w:lang w:eastAsia="zh-CN"/>
        </w:rPr>
        <w:t xml:space="preserve"> </w:t>
      </w:r>
      <w:r w:rsidR="007C1F6F" w:rsidRPr="007C1F6F">
        <w:rPr>
          <w:rFonts w:eastAsia="等线"/>
          <w:lang w:eastAsia="zh-CN"/>
        </w:rPr>
        <w:t>a preliminary analysis has been done for Low band carrier aggregation via switching. The following observations and proposals have been provided:</w:t>
      </w:r>
      <w:r w:rsidR="00F65B86" w:rsidRPr="007C1F6F">
        <w:rPr>
          <w:rFonts w:eastAsia="等线"/>
          <w:lang w:eastAsia="zh-CN"/>
        </w:rPr>
        <w:t xml:space="preserve"> </w:t>
      </w:r>
    </w:p>
    <w:p w14:paraId="50C5324A" w14:textId="77777777" w:rsidR="009A3F95" w:rsidRPr="009A3F95" w:rsidRDefault="009A3F95" w:rsidP="009A3F95">
      <w:pPr>
        <w:spacing w:line="360" w:lineRule="auto"/>
        <w:rPr>
          <w:rFonts w:eastAsia="等线"/>
          <w:lang w:eastAsia="zh-CN"/>
        </w:rPr>
      </w:pPr>
      <w:r w:rsidRPr="00774BF6">
        <w:rPr>
          <w:rFonts w:eastAsia="等线" w:hint="eastAsia"/>
          <w:b/>
          <w:bCs/>
          <w:lang w:eastAsia="zh-CN"/>
        </w:rPr>
        <w:t>P</w:t>
      </w:r>
      <w:r w:rsidRPr="00774BF6">
        <w:rPr>
          <w:rFonts w:eastAsia="等线"/>
          <w:b/>
          <w:bCs/>
          <w:lang w:eastAsia="zh-CN"/>
        </w:rPr>
        <w:t xml:space="preserve">roposal </w:t>
      </w:r>
      <w:r>
        <w:rPr>
          <w:rFonts w:eastAsia="等线"/>
          <w:b/>
          <w:bCs/>
          <w:lang w:eastAsia="zh-CN"/>
        </w:rPr>
        <w:t>1</w:t>
      </w:r>
      <w:r w:rsidRPr="00774BF6">
        <w:rPr>
          <w:rFonts w:eastAsia="等线"/>
          <w:b/>
          <w:bCs/>
          <w:lang w:eastAsia="zh-CN"/>
        </w:rPr>
        <w:t xml:space="preserve">: </w:t>
      </w:r>
      <w:r w:rsidRPr="009A3F95">
        <w:rPr>
          <w:rFonts w:eastAsia="等线" w:hint="eastAsia"/>
          <w:lang w:eastAsia="zh-CN"/>
        </w:rPr>
        <w:t>F</w:t>
      </w:r>
      <w:r w:rsidRPr="009A3F95">
        <w:rPr>
          <w:rFonts w:eastAsia="等线"/>
          <w:lang w:eastAsia="zh-CN"/>
        </w:rPr>
        <w:t>urther study on the reference architecture is needed to investigate on the UE implementation of switching, which involves both Tx and Rx.</w:t>
      </w:r>
    </w:p>
    <w:p w14:paraId="4DE45C3E" w14:textId="77777777" w:rsidR="009A3F95" w:rsidRPr="009C6D26" w:rsidRDefault="009A3F95" w:rsidP="009A3F95">
      <w:pPr>
        <w:spacing w:line="360" w:lineRule="auto"/>
        <w:rPr>
          <w:rFonts w:eastAsia="等线"/>
          <w:b/>
          <w:bCs/>
          <w:lang w:eastAsia="zh-CN"/>
        </w:rPr>
      </w:pPr>
      <w:r w:rsidRPr="009C6D26">
        <w:rPr>
          <w:rFonts w:eastAsia="等线" w:hint="eastAsia"/>
          <w:b/>
          <w:bCs/>
          <w:lang w:eastAsia="zh-CN"/>
        </w:rPr>
        <w:t>P</w:t>
      </w:r>
      <w:r w:rsidRPr="009C6D26">
        <w:rPr>
          <w:rFonts w:eastAsia="等线"/>
          <w:b/>
          <w:bCs/>
          <w:lang w:eastAsia="zh-CN"/>
        </w:rPr>
        <w:t xml:space="preserve">roposal 2: </w:t>
      </w:r>
      <w:r w:rsidRPr="009A3F95">
        <w:rPr>
          <w:rFonts w:eastAsia="等线"/>
          <w:lang w:eastAsia="zh-CN"/>
        </w:rPr>
        <w:t>The testability of timing of receiver ON period may need further discussion.</w:t>
      </w:r>
    </w:p>
    <w:p w14:paraId="6690239C" w14:textId="77777777" w:rsidR="009A3F95" w:rsidRPr="009A3F95" w:rsidRDefault="009A3F95" w:rsidP="009A3F95">
      <w:pPr>
        <w:spacing w:after="0" w:line="360" w:lineRule="auto"/>
        <w:rPr>
          <w:rFonts w:eastAsia="等线"/>
          <w:lang w:eastAsia="zh-CN"/>
        </w:rPr>
      </w:pPr>
      <w:r w:rsidRPr="009A3F95">
        <w:rPr>
          <w:rFonts w:eastAsia="等线"/>
          <w:b/>
          <w:bCs/>
          <w:lang w:eastAsia="zh-CN"/>
        </w:rPr>
        <w:t xml:space="preserve">Proposal 3: </w:t>
      </w:r>
      <w:r w:rsidRPr="009A3F95">
        <w:rPr>
          <w:rFonts w:eastAsia="等线"/>
          <w:lang w:eastAsia="zh-CN"/>
        </w:rPr>
        <w:t xml:space="preserve">The initial thinking is the capabilities can be on a per BC basis and may roughly categorized as: </w:t>
      </w:r>
    </w:p>
    <w:p w14:paraId="42B30A03" w14:textId="77777777" w:rsidR="009A3F95" w:rsidRPr="009A3F95" w:rsidRDefault="009A3F95" w:rsidP="009A3F95">
      <w:pPr>
        <w:pStyle w:val="aff5"/>
        <w:numPr>
          <w:ilvl w:val="0"/>
          <w:numId w:val="51"/>
        </w:numPr>
        <w:spacing w:after="0" w:line="360" w:lineRule="auto"/>
        <w:rPr>
          <w:rFonts w:eastAsia="等线"/>
          <w:lang w:eastAsia="zh-CN"/>
        </w:rPr>
      </w:pPr>
      <w:r w:rsidRPr="009A3F95">
        <w:rPr>
          <w:rFonts w:eastAsia="等线"/>
          <w:lang w:eastAsia="zh-CN"/>
        </w:rPr>
        <w:t>Basic support of switching capability</w:t>
      </w:r>
    </w:p>
    <w:p w14:paraId="6993F5F8" w14:textId="77777777" w:rsidR="009A3F95" w:rsidRPr="009A3F95" w:rsidRDefault="009A3F95" w:rsidP="009A3F95">
      <w:pPr>
        <w:pStyle w:val="aff5"/>
        <w:numPr>
          <w:ilvl w:val="0"/>
          <w:numId w:val="51"/>
        </w:numPr>
        <w:spacing w:after="0" w:line="360" w:lineRule="auto"/>
        <w:rPr>
          <w:rFonts w:eastAsia="等线"/>
          <w:lang w:eastAsia="zh-CN"/>
        </w:rPr>
      </w:pPr>
      <w:r w:rsidRPr="009A3F95">
        <w:rPr>
          <w:rFonts w:eastAsia="等线"/>
          <w:lang w:eastAsia="zh-CN"/>
        </w:rPr>
        <w:t xml:space="preserve">Switching delay </w:t>
      </w:r>
    </w:p>
    <w:p w14:paraId="6C5025F9" w14:textId="77777777" w:rsidR="009A3F95" w:rsidRPr="009A3F95" w:rsidRDefault="009A3F95" w:rsidP="009A3F95">
      <w:pPr>
        <w:pStyle w:val="aff5"/>
        <w:numPr>
          <w:ilvl w:val="0"/>
          <w:numId w:val="51"/>
        </w:numPr>
        <w:spacing w:after="0" w:line="360" w:lineRule="auto"/>
        <w:rPr>
          <w:rFonts w:eastAsia="等线"/>
          <w:lang w:eastAsia="zh-CN"/>
        </w:rPr>
      </w:pPr>
      <w:r w:rsidRPr="009A3F95">
        <w:rPr>
          <w:rFonts w:eastAsia="等线"/>
          <w:lang w:eastAsia="zh-CN"/>
        </w:rPr>
        <w:t>Others.</w:t>
      </w:r>
    </w:p>
    <w:p w14:paraId="44EA4962" w14:textId="724345A4" w:rsidR="009A3F95" w:rsidRPr="00376C41" w:rsidRDefault="009A3F95" w:rsidP="009A3F95">
      <w:pPr>
        <w:spacing w:line="360" w:lineRule="auto"/>
        <w:rPr>
          <w:rFonts w:eastAsia="等线"/>
          <w:lang w:eastAsia="zh-CN"/>
        </w:rPr>
      </w:pPr>
      <w:r>
        <w:rPr>
          <w:rFonts w:eastAsia="等线"/>
          <w:b/>
          <w:bCs/>
          <w:lang w:eastAsia="zh-CN"/>
        </w:rPr>
        <w:t>Proposal 4</w:t>
      </w:r>
      <w:r>
        <w:rPr>
          <w:rFonts w:eastAsia="等线"/>
          <w:b/>
          <w:bCs/>
          <w:lang w:eastAsia="zh-CN"/>
        </w:rPr>
        <w:t>:</w:t>
      </w:r>
      <w:r>
        <w:rPr>
          <w:rFonts w:eastAsia="等线"/>
          <w:b/>
          <w:bCs/>
          <w:lang w:eastAsia="zh-CN"/>
        </w:rPr>
        <w:t xml:space="preserve"> </w:t>
      </w:r>
      <w:r w:rsidRPr="009A3F95">
        <w:rPr>
          <w:rFonts w:eastAsia="等线"/>
          <w:lang w:eastAsia="zh-CN"/>
        </w:rPr>
        <w:t>The capability part can be discussed later when more study is done.</w:t>
      </w:r>
    </w:p>
    <w:p w14:paraId="7667E1F8" w14:textId="77777777" w:rsidR="007C1F6F" w:rsidRPr="007C1F6F" w:rsidRDefault="007C1F6F"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266AC18"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3B31CA" w:rsidRPr="003B31CA">
        <w:rPr>
          <w:rFonts w:eastAsiaTheme="minorEastAsia"/>
          <w:lang w:eastAsia="zh-CN"/>
        </w:rPr>
        <w:t>RP-243317</w:t>
      </w:r>
      <w:r w:rsidR="003B31CA">
        <w:rPr>
          <w:rFonts w:eastAsiaTheme="minorEastAsia" w:hint="eastAsia"/>
          <w:lang w:eastAsia="zh-CN"/>
        </w:rPr>
        <w:t>,</w:t>
      </w:r>
      <w:r w:rsidR="003B31CA">
        <w:rPr>
          <w:rFonts w:eastAsiaTheme="minorEastAsia"/>
          <w:lang w:eastAsia="zh-CN"/>
        </w:rPr>
        <w:t xml:space="preserve"> </w:t>
      </w:r>
      <w:r w:rsidR="003B31CA" w:rsidRPr="003B31CA">
        <w:rPr>
          <w:rFonts w:eastAsiaTheme="minorEastAsia"/>
          <w:lang w:eastAsia="zh-CN"/>
        </w:rPr>
        <w:t>New WID on low band carrier aggregation via switching</w:t>
      </w:r>
      <w:r w:rsidR="00F3225B" w:rsidRPr="00915920">
        <w:rPr>
          <w:rFonts w:eastAsiaTheme="minorEastAsia"/>
          <w:lang w:eastAsia="zh-CN"/>
        </w:rPr>
        <w:t xml:space="preserve">, </w:t>
      </w:r>
      <w:r w:rsidR="003B31CA">
        <w:rPr>
          <w:rFonts w:eastAsiaTheme="minorEastAsia"/>
          <w:lang w:eastAsia="zh-CN"/>
        </w:rPr>
        <w:t>Apple</w:t>
      </w:r>
      <w:r w:rsidR="00F3225B" w:rsidRPr="00915920">
        <w:rPr>
          <w:rFonts w:eastAsiaTheme="minorEastAsia"/>
          <w:lang w:eastAsia="zh-CN"/>
        </w:rPr>
        <w:t>, RA</w:t>
      </w:r>
      <w:r w:rsidR="00F3225B">
        <w:rPr>
          <w:rFonts w:eastAsia="等线"/>
        </w:rPr>
        <w:t>N#10</w:t>
      </w:r>
      <w:r w:rsidR="003B31CA">
        <w:rPr>
          <w:rFonts w:eastAsia="等线"/>
          <w:lang w:eastAsia="zh-CN"/>
        </w:rPr>
        <w:t>6</w:t>
      </w:r>
    </w:p>
    <w:p w14:paraId="22B8CA2D" w14:textId="725F5F2C"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3B31CA" w:rsidRPr="003B31CA">
        <w:rPr>
          <w:rFonts w:eastAsiaTheme="minorEastAsia"/>
          <w:lang w:eastAsia="zh-CN"/>
        </w:rPr>
        <w:t>RP-242532</w:t>
      </w:r>
      <w:r w:rsidR="003B31CA">
        <w:rPr>
          <w:rFonts w:eastAsiaTheme="minorEastAsia"/>
          <w:lang w:eastAsia="zh-CN"/>
        </w:rPr>
        <w:t xml:space="preserve">, </w:t>
      </w:r>
      <w:r w:rsidR="003B31CA" w:rsidRPr="003B31CA">
        <w:rPr>
          <w:rFonts w:eastAsiaTheme="minorEastAsia"/>
          <w:lang w:eastAsia="zh-CN"/>
        </w:rPr>
        <w:t>Motivation for a new work item on low band carrier aggregation via switching in Rel-19</w:t>
      </w:r>
      <w:r w:rsidR="003B31CA">
        <w:rPr>
          <w:rFonts w:eastAsiaTheme="minorEastAsia"/>
          <w:lang w:eastAsia="zh-CN"/>
        </w:rPr>
        <w:t xml:space="preserve">, </w:t>
      </w:r>
      <w:r w:rsidR="003B31CA" w:rsidRPr="00915920">
        <w:rPr>
          <w:rFonts w:eastAsiaTheme="minorEastAsia"/>
          <w:lang w:eastAsia="zh-CN"/>
        </w:rPr>
        <w:t>RA</w:t>
      </w:r>
      <w:r w:rsidR="003B31CA">
        <w:rPr>
          <w:rFonts w:eastAsia="等线"/>
        </w:rPr>
        <w:t>N#10</w:t>
      </w:r>
      <w:r w:rsidR="003B31CA">
        <w:rPr>
          <w:rFonts w:eastAsia="等线"/>
          <w:lang w:eastAsia="zh-CN"/>
        </w:rPr>
        <w:t>6</w:t>
      </w:r>
    </w:p>
    <w:sectPr w:rsidR="0078441D" w:rsidRPr="00527935"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4180" w14:textId="77777777" w:rsidR="00393E53" w:rsidRDefault="00393E53">
      <w:r>
        <w:separator/>
      </w:r>
    </w:p>
  </w:endnote>
  <w:endnote w:type="continuationSeparator" w:id="0">
    <w:p w14:paraId="52D1AB2B" w14:textId="77777777" w:rsidR="00393E53" w:rsidRDefault="0039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3003" w14:textId="77777777" w:rsidR="00393E53" w:rsidRDefault="00393E53">
      <w:r>
        <w:separator/>
      </w:r>
    </w:p>
  </w:footnote>
  <w:footnote w:type="continuationSeparator" w:id="0">
    <w:p w14:paraId="27A16EFD" w14:textId="77777777" w:rsidR="00393E53" w:rsidRDefault="00393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E20BD"/>
    <w:multiLevelType w:val="hybridMultilevel"/>
    <w:tmpl w:val="4558CEE2"/>
    <w:lvl w:ilvl="0" w:tplc="36E08F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36573B6"/>
    <w:multiLevelType w:val="hybridMultilevel"/>
    <w:tmpl w:val="9BDA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4C211A1"/>
    <w:multiLevelType w:val="hybridMultilevel"/>
    <w:tmpl w:val="11F410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58F0C76"/>
    <w:multiLevelType w:val="hybridMultilevel"/>
    <w:tmpl w:val="6AC22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3"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4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2"/>
  </w:num>
  <w:num w:numId="3">
    <w:abstractNumId w:val="24"/>
  </w:num>
  <w:num w:numId="4">
    <w:abstractNumId w:val="49"/>
  </w:num>
  <w:num w:numId="5">
    <w:abstractNumId w:val="18"/>
  </w:num>
  <w:num w:numId="6">
    <w:abstractNumId w:val="6"/>
  </w:num>
  <w:num w:numId="7">
    <w:abstractNumId w:val="25"/>
  </w:num>
  <w:num w:numId="8">
    <w:abstractNumId w:val="0"/>
  </w:num>
  <w:num w:numId="9">
    <w:abstractNumId w:val="1"/>
  </w:num>
  <w:num w:numId="10">
    <w:abstractNumId w:val="47"/>
  </w:num>
  <w:num w:numId="11">
    <w:abstractNumId w:val="16"/>
  </w:num>
  <w:num w:numId="12">
    <w:abstractNumId w:val="34"/>
  </w:num>
  <w:num w:numId="13">
    <w:abstractNumId w:val="43"/>
  </w:num>
  <w:num w:numId="14">
    <w:abstractNumId w:val="8"/>
  </w:num>
  <w:num w:numId="15">
    <w:abstractNumId w:val="41"/>
  </w:num>
  <w:num w:numId="16">
    <w:abstractNumId w:val="21"/>
  </w:num>
  <w:num w:numId="17">
    <w:abstractNumId w:val="44"/>
  </w:num>
  <w:num w:numId="18">
    <w:abstractNumId w:val="45"/>
  </w:num>
  <w:num w:numId="19">
    <w:abstractNumId w:val="3"/>
  </w:num>
  <w:num w:numId="20">
    <w:abstractNumId w:val="7"/>
  </w:num>
  <w:num w:numId="21">
    <w:abstractNumId w:val="31"/>
  </w:num>
  <w:num w:numId="22">
    <w:abstractNumId w:val="42"/>
  </w:num>
  <w:num w:numId="23">
    <w:abstractNumId w:val="5"/>
  </w:num>
  <w:num w:numId="24">
    <w:abstractNumId w:val="25"/>
  </w:num>
  <w:num w:numId="25">
    <w:abstractNumId w:val="36"/>
  </w:num>
  <w:num w:numId="26">
    <w:abstractNumId w:val="29"/>
  </w:num>
  <w:num w:numId="27">
    <w:abstractNumId w:val="12"/>
  </w:num>
  <w:num w:numId="28">
    <w:abstractNumId w:val="17"/>
  </w:num>
  <w:num w:numId="29">
    <w:abstractNumId w:val="14"/>
  </w:num>
  <w:num w:numId="30">
    <w:abstractNumId w:val="35"/>
  </w:num>
  <w:num w:numId="31">
    <w:abstractNumId w:val="33"/>
  </w:num>
  <w:num w:numId="32">
    <w:abstractNumId w:val="20"/>
  </w:num>
  <w:num w:numId="33">
    <w:abstractNumId w:val="9"/>
  </w:num>
  <w:num w:numId="34">
    <w:abstractNumId w:val="38"/>
  </w:num>
  <w:num w:numId="35">
    <w:abstractNumId w:val="4"/>
  </w:num>
  <w:num w:numId="36">
    <w:abstractNumId w:val="23"/>
  </w:num>
  <w:num w:numId="37">
    <w:abstractNumId w:val="2"/>
  </w:num>
  <w:num w:numId="38">
    <w:abstractNumId w:val="32"/>
  </w:num>
  <w:num w:numId="39">
    <w:abstractNumId w:val="13"/>
  </w:num>
  <w:num w:numId="40">
    <w:abstractNumId w:val="39"/>
  </w:num>
  <w:num w:numId="41">
    <w:abstractNumId w:val="48"/>
  </w:num>
  <w:num w:numId="42">
    <w:abstractNumId w:val="28"/>
  </w:num>
  <w:num w:numId="43">
    <w:abstractNumId w:val="40"/>
  </w:num>
  <w:num w:numId="44">
    <w:abstractNumId w:val="37"/>
  </w:num>
  <w:num w:numId="45">
    <w:abstractNumId w:val="46"/>
  </w:num>
  <w:num w:numId="46">
    <w:abstractNumId w:val="27"/>
  </w:num>
  <w:num w:numId="47">
    <w:abstractNumId w:val="11"/>
  </w:num>
  <w:num w:numId="48">
    <w:abstractNumId w:val="26"/>
  </w:num>
  <w:num w:numId="49">
    <w:abstractNumId w:val="15"/>
  </w:num>
  <w:num w:numId="50">
    <w:abstractNumId w:val="30"/>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1A11"/>
    <w:rsid w:val="00012217"/>
    <w:rsid w:val="000122DC"/>
    <w:rsid w:val="000128D2"/>
    <w:rsid w:val="00012DA6"/>
    <w:rsid w:val="000133C5"/>
    <w:rsid w:val="00013738"/>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71F"/>
    <w:rsid w:val="00035AE2"/>
    <w:rsid w:val="000361FD"/>
    <w:rsid w:val="000368DA"/>
    <w:rsid w:val="000377D1"/>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4D1"/>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3CB"/>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2D6"/>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47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C41"/>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3E53"/>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1CA"/>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5F60"/>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F55"/>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172"/>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BF6"/>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8A0"/>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1F6F"/>
    <w:rsid w:val="007C231D"/>
    <w:rsid w:val="007C2585"/>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894"/>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408"/>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3F95"/>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4"/>
    <w:rsid w:val="009C6829"/>
    <w:rsid w:val="009C6C5C"/>
    <w:rsid w:val="009C6D26"/>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071"/>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58"/>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509"/>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3BB"/>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1B1"/>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94F"/>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75A"/>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833"/>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618"/>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CF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2.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4</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6279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cp:revision>
  <cp:lastPrinted>2010-01-07T02:23:00Z</cp:lastPrinted>
  <dcterms:created xsi:type="dcterms:W3CDTF">2025-01-23T07:50:00Z</dcterms:created>
  <dcterms:modified xsi:type="dcterms:W3CDTF">2025-02-07T11:16:00Z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