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377D" w14:textId="00558383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8302FB" w:rsidRPr="008302FB">
        <w:rPr>
          <w:rFonts w:eastAsia="SimSun" w:cs="Arial"/>
          <w:sz w:val="24"/>
          <w:szCs w:val="24"/>
          <w:lang w:eastAsia="zh-CN"/>
        </w:rPr>
        <w:t>R4-2502139</w:t>
      </w:r>
    </w:p>
    <w:p w14:paraId="10EFA5D5" w14:textId="7777777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186336A9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DC576B" w:rsidRPr="00DC576B">
        <w:rPr>
          <w:rFonts w:ascii="Arial" w:hAnsi="Arial" w:cs="Arial"/>
          <w:sz w:val="22"/>
        </w:rPr>
        <w:t>Discussion on framework simplification for co-location/co-existence requirements</w:t>
      </w:r>
    </w:p>
    <w:p w14:paraId="1AA54E92" w14:textId="663918D4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827FD6">
        <w:rPr>
          <w:rFonts w:ascii="Arial" w:hAnsi="Arial" w:cs="Arial"/>
          <w:sz w:val="22"/>
        </w:rPr>
        <w:t>9.1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4B16A837" w14:textId="711A52C7" w:rsidR="0019158B" w:rsidRDefault="00827FD6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>During RAN#106, the following was agreed in [1]:</w:t>
      </w:r>
    </w:p>
    <w:p w14:paraId="673B857F" w14:textId="77777777" w:rsidR="00827FD6" w:rsidRDefault="00827FD6" w:rsidP="00E605DB">
      <w:pPr>
        <w:widowControl w:val="0"/>
        <w:overflowPunct/>
        <w:autoSpaceDE/>
        <w:autoSpaceDN/>
        <w:adjustRightInd/>
        <w:spacing w:after="0"/>
        <w:textAlignment w:val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7FD6" w14:paraId="7664A764" w14:textId="77777777" w:rsidTr="00827FD6">
        <w:tc>
          <w:tcPr>
            <w:tcW w:w="9631" w:type="dxa"/>
          </w:tcPr>
          <w:p w14:paraId="4C8DC8FE" w14:textId="659393E8" w:rsidR="00827FD6" w:rsidRPr="00827FD6" w:rsidRDefault="00827FD6" w:rsidP="00827FD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827FD6">
              <w:rPr>
                <w:rFonts w:hint="eastAsia"/>
                <w:lang w:val="en-US"/>
              </w:rPr>
              <w:t>Proposal 2: Task RAN4 to work on framework simplification for co-location/co-existence requirements under a dedicated agenda in Q1 and Q2 2025 to come up with the concrete solution, and come back in RAN#108 if necessary.</w:t>
            </w:r>
          </w:p>
        </w:tc>
      </w:tr>
    </w:tbl>
    <w:p w14:paraId="6A5189C5" w14:textId="77777777" w:rsidR="00827FD6" w:rsidRDefault="00827FD6" w:rsidP="00E605DB">
      <w:pPr>
        <w:widowControl w:val="0"/>
        <w:overflowPunct/>
        <w:autoSpaceDE/>
        <w:autoSpaceDN/>
        <w:adjustRightInd/>
        <w:spacing w:after="0"/>
        <w:textAlignment w:val="auto"/>
      </w:pPr>
    </w:p>
    <w:p w14:paraId="22B4F362" w14:textId="2FDE4E86" w:rsidR="00FD5D9B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EB24F6">
        <w:t xml:space="preserve">In this contribution, </w:t>
      </w:r>
      <w:r w:rsidR="00F15B59">
        <w:t>we provide</w:t>
      </w:r>
      <w:r w:rsidR="00827FD6">
        <w:t xml:space="preserve"> our preferred solution to the </w:t>
      </w:r>
      <w:r w:rsidR="00827FD6" w:rsidRPr="00827FD6">
        <w:rPr>
          <w:rFonts w:hint="eastAsia"/>
          <w:lang w:val="en-US"/>
        </w:rPr>
        <w:t>framework simplification for co-location/co-existence requirements</w:t>
      </w:r>
      <w:r w:rsidRPr="00EB24F6">
        <w:t>.</w:t>
      </w:r>
    </w:p>
    <w:p w14:paraId="36AED793" w14:textId="7EED566E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4E72B8EB" w14:textId="52834B2F" w:rsidR="006F3C94" w:rsidRPr="006F3C94" w:rsidRDefault="006F3C94" w:rsidP="006F3C94">
      <w:pPr>
        <w:rPr>
          <w:lang w:eastAsia="zh-CN"/>
        </w:rPr>
      </w:pPr>
      <w:r w:rsidRPr="006F3C94">
        <w:rPr>
          <w:lang w:eastAsia="zh-CN"/>
        </w:rPr>
        <w:t xml:space="preserve">During Rel-19 planning, we have already provided an idea to work on the in [2], as extracted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3C94" w14:paraId="58D446D1" w14:textId="77777777" w:rsidTr="006F3C94">
        <w:tc>
          <w:tcPr>
            <w:tcW w:w="9631" w:type="dxa"/>
          </w:tcPr>
          <w:p w14:paraId="5EED8355" w14:textId="4EE01F10" w:rsidR="006F3C94" w:rsidRDefault="006F3C94" w:rsidP="006F3C94">
            <w:pPr>
              <w:rPr>
                <w:highlight w:val="yellow"/>
                <w:lang w:eastAsia="zh-CN"/>
              </w:rPr>
            </w:pPr>
            <w:r w:rsidRPr="006F3C94">
              <w:rPr>
                <w:noProof/>
                <w:lang w:eastAsia="zh-CN"/>
              </w:rPr>
              <w:drawing>
                <wp:inline distT="0" distB="0" distL="0" distR="0" wp14:anchorId="07147F83" wp14:editId="7C7A4F70">
                  <wp:extent cx="6018930" cy="3466769"/>
                  <wp:effectExtent l="0" t="0" r="127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1406" cy="3468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5C58C8" w14:textId="375BCB5A" w:rsidR="006F3C94" w:rsidRDefault="006F3C94" w:rsidP="006F3C94">
      <w:pPr>
        <w:rPr>
          <w:lang w:eastAsia="zh-CN"/>
        </w:rPr>
      </w:pPr>
    </w:p>
    <w:p w14:paraId="1A7DB1C0" w14:textId="6318D2E3" w:rsidR="00DF432C" w:rsidRPr="003A146F" w:rsidRDefault="001917F3" w:rsidP="006F3C94">
      <w:pPr>
        <w:rPr>
          <w:lang w:eastAsia="zh-CN"/>
        </w:rPr>
      </w:pPr>
      <w:r w:rsidRPr="001917F3">
        <w:rPr>
          <w:lang w:eastAsia="zh-CN"/>
        </w:rPr>
        <w:t xml:space="preserve">Since then, this </w:t>
      </w:r>
      <w:r w:rsidRPr="003A146F">
        <w:rPr>
          <w:lang w:eastAsia="zh-CN"/>
        </w:rPr>
        <w:t xml:space="preserve">topic was discussed offline and online, with additional feedback received. </w:t>
      </w:r>
    </w:p>
    <w:p w14:paraId="4A5F3AE3" w14:textId="22AA3D42" w:rsidR="00DF432C" w:rsidRPr="003A146F" w:rsidRDefault="00DF432C" w:rsidP="006F3C94">
      <w:pPr>
        <w:rPr>
          <w:lang w:eastAsia="zh-CN"/>
        </w:rPr>
      </w:pPr>
      <w:r w:rsidRPr="003A146F">
        <w:rPr>
          <w:lang w:eastAsia="zh-CN"/>
        </w:rPr>
        <w:t xml:space="preserve">The final solution of this RAN task shall fulfil the following objectives: </w:t>
      </w:r>
    </w:p>
    <w:p w14:paraId="77FCC326" w14:textId="649F985B" w:rsidR="00DF432C" w:rsidRPr="003A146F" w:rsidRDefault="00DF432C" w:rsidP="00DF432C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A146F">
        <w:rPr>
          <w:rFonts w:ascii="Times New Roman" w:hAnsi="Times New Roman" w:cs="Times New Roman"/>
          <w:sz w:val="20"/>
          <w:szCs w:val="20"/>
        </w:rPr>
        <w:lastRenderedPageBreak/>
        <w:t>Significantly reduce the workload for introduction of a new operating band (preferably 1 CR for co-ex/co-location</w:t>
      </w:r>
      <w:r w:rsidR="00C54E5A" w:rsidRPr="003A146F">
        <w:rPr>
          <w:rFonts w:ascii="Times New Roman" w:hAnsi="Times New Roman" w:cs="Times New Roman"/>
          <w:sz w:val="20"/>
          <w:szCs w:val="20"/>
        </w:rPr>
        <w:t xml:space="preserve"> requirements of a new band</w:t>
      </w:r>
      <w:r w:rsidRPr="003A146F">
        <w:rPr>
          <w:rFonts w:ascii="Times New Roman" w:hAnsi="Times New Roman" w:cs="Times New Roman"/>
          <w:sz w:val="20"/>
          <w:szCs w:val="20"/>
        </w:rPr>
        <w:t xml:space="preserve">, instead of 10-15 </w:t>
      </w:r>
      <w:r w:rsidR="00C54E5A" w:rsidRPr="003A146F">
        <w:rPr>
          <w:rFonts w:ascii="Times New Roman" w:hAnsi="Times New Roman" w:cs="Times New Roman"/>
          <w:sz w:val="20"/>
          <w:szCs w:val="20"/>
        </w:rPr>
        <w:t xml:space="preserve">CRs </w:t>
      </w:r>
      <w:r w:rsidRPr="003A146F">
        <w:rPr>
          <w:rFonts w:ascii="Times New Roman" w:hAnsi="Times New Roman" w:cs="Times New Roman"/>
          <w:sz w:val="20"/>
          <w:szCs w:val="20"/>
        </w:rPr>
        <w:t>currently).</w:t>
      </w:r>
    </w:p>
    <w:p w14:paraId="19C6D756" w14:textId="0CAAA65D" w:rsidR="00162213" w:rsidRPr="0023353E" w:rsidRDefault="00162213" w:rsidP="00162213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>To be future-proof, especially not requiring additional work for 6G introduction,</w:t>
      </w:r>
    </w:p>
    <w:p w14:paraId="1CA74CE6" w14:textId="07BC506A" w:rsidR="005E6A3E" w:rsidRPr="0023353E" w:rsidRDefault="005E6A3E" w:rsidP="00DF432C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>Significantly reduce repetitions among multiple specifications</w:t>
      </w:r>
      <w:r w:rsidR="0023353E" w:rsidRPr="0023353E">
        <w:rPr>
          <w:rFonts w:ascii="Times New Roman" w:hAnsi="Times New Roman" w:cs="Times New Roman"/>
          <w:sz w:val="20"/>
          <w:szCs w:val="20"/>
        </w:rPr>
        <w:t>,</w:t>
      </w:r>
    </w:p>
    <w:p w14:paraId="5E65A83B" w14:textId="1FD5997D" w:rsidR="0023353E" w:rsidRPr="0023353E" w:rsidRDefault="0023353E" w:rsidP="00DF432C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>Address the following aspects of the network-node RF requirements:</w:t>
      </w:r>
    </w:p>
    <w:p w14:paraId="7EB3869B" w14:textId="1142826F" w:rsidR="000D7AC0" w:rsidRDefault="00E0356C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 xml:space="preserve">Consideration </w:t>
      </w:r>
      <w:r w:rsidR="00EE06F4" w:rsidRPr="0023353E">
        <w:rPr>
          <w:rFonts w:ascii="Times New Roman" w:hAnsi="Times New Roman" w:cs="Times New Roman"/>
          <w:sz w:val="20"/>
          <w:szCs w:val="20"/>
        </w:rPr>
        <w:t xml:space="preserve">of all </w:t>
      </w:r>
      <w:r w:rsidRPr="0023353E">
        <w:rPr>
          <w:rFonts w:ascii="Times New Roman" w:hAnsi="Times New Roman" w:cs="Times New Roman"/>
          <w:sz w:val="20"/>
          <w:szCs w:val="20"/>
        </w:rPr>
        <w:t>network nodes</w:t>
      </w:r>
      <w:r w:rsidR="00EE06F4" w:rsidRPr="0023353E">
        <w:rPr>
          <w:rFonts w:ascii="Times New Roman" w:hAnsi="Times New Roman" w:cs="Times New Roman"/>
          <w:sz w:val="20"/>
          <w:szCs w:val="20"/>
        </w:rPr>
        <w:t xml:space="preserve"> of interest</w:t>
      </w:r>
      <w:r w:rsidRPr="0023353E">
        <w:rPr>
          <w:rFonts w:ascii="Times New Roman" w:hAnsi="Times New Roman" w:cs="Times New Roman"/>
          <w:sz w:val="20"/>
          <w:szCs w:val="20"/>
        </w:rPr>
        <w:t>: BS, IAB, Repeaters</w:t>
      </w:r>
      <w:r w:rsidR="000D7AC0">
        <w:rPr>
          <w:rFonts w:ascii="Times New Roman" w:hAnsi="Times New Roman" w:cs="Times New Roman"/>
          <w:sz w:val="20"/>
          <w:szCs w:val="20"/>
        </w:rPr>
        <w:t xml:space="preserve">, e.g., as separate sections, or separate entries it a table, </w:t>
      </w:r>
    </w:p>
    <w:p w14:paraId="37E29159" w14:textId="363B4AE6" w:rsidR="00DF432C" w:rsidRPr="0023353E" w:rsidRDefault="000D7AC0" w:rsidP="000D7AC0">
      <w:pPr>
        <w:pStyle w:val="ListParagraph"/>
        <w:ind w:left="928" w:firstLineChars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NOTE: N</w:t>
      </w:r>
      <w:r w:rsidRPr="0023353E">
        <w:rPr>
          <w:rFonts w:ascii="Times New Roman" w:hAnsi="Times New Roman" w:cs="Times New Roman"/>
          <w:sz w:val="20"/>
          <w:szCs w:val="20"/>
        </w:rPr>
        <w:t>o need to consider SAN, as SAN specification does not include co-ex/co-location requirements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3B6E16B" w14:textId="2FEF4857" w:rsidR="00C54E5A" w:rsidRPr="0023353E" w:rsidRDefault="00475D4F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 xml:space="preserve">Consideration of all RATs of interest: </w:t>
      </w:r>
      <w:r w:rsidR="00D214A2">
        <w:rPr>
          <w:rFonts w:ascii="Times New Roman" w:hAnsi="Times New Roman" w:cs="Times New Roman"/>
          <w:sz w:val="20"/>
          <w:szCs w:val="20"/>
        </w:rPr>
        <w:t xml:space="preserve">GSM, </w:t>
      </w:r>
      <w:r w:rsidRPr="0023353E">
        <w:rPr>
          <w:rFonts w:ascii="Times New Roman" w:hAnsi="Times New Roman" w:cs="Times New Roman"/>
          <w:sz w:val="20"/>
          <w:szCs w:val="20"/>
        </w:rPr>
        <w:t xml:space="preserve">UTRA, E-UTRA, </w:t>
      </w:r>
      <w:r w:rsidR="006B5129">
        <w:rPr>
          <w:rFonts w:ascii="Times New Roman" w:hAnsi="Times New Roman" w:cs="Times New Roman"/>
          <w:sz w:val="20"/>
          <w:szCs w:val="20"/>
        </w:rPr>
        <w:t xml:space="preserve">NB-IoT, </w:t>
      </w:r>
      <w:r w:rsidRPr="0023353E">
        <w:rPr>
          <w:rFonts w:ascii="Times New Roman" w:hAnsi="Times New Roman" w:cs="Times New Roman"/>
          <w:sz w:val="20"/>
          <w:szCs w:val="20"/>
        </w:rPr>
        <w:t>NR, 6G in future to be included by default,</w:t>
      </w:r>
    </w:p>
    <w:p w14:paraId="77CF03A1" w14:textId="669D7E46" w:rsidR="00FB40E5" w:rsidRPr="0023353E" w:rsidRDefault="00FB40E5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>Single RAT as well as MSR specification to be considered (MSR BS, AAS BS),</w:t>
      </w:r>
    </w:p>
    <w:p w14:paraId="43022716" w14:textId="6EE775E9" w:rsidR="00FB40E5" w:rsidRPr="0023353E" w:rsidRDefault="009E7D68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 xml:space="preserve">Core and Performance requirements for co-location and co-existence to be addressed, </w:t>
      </w:r>
    </w:p>
    <w:p w14:paraId="40A35B23" w14:textId="078B9171" w:rsidR="009E7D68" w:rsidRPr="0023353E" w:rsidRDefault="009E7D68" w:rsidP="0023353E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353E">
        <w:rPr>
          <w:rFonts w:ascii="Times New Roman" w:hAnsi="Times New Roman" w:cs="Times New Roman"/>
          <w:sz w:val="20"/>
          <w:szCs w:val="20"/>
        </w:rPr>
        <w:t>Conducted and OTA requirements for co-location and co-existence to be addressed</w:t>
      </w:r>
      <w:r w:rsidR="00DF30AA" w:rsidRPr="0023353E">
        <w:rPr>
          <w:rFonts w:ascii="Times New Roman" w:hAnsi="Times New Roman" w:cs="Times New Roman"/>
          <w:sz w:val="20"/>
          <w:szCs w:val="20"/>
        </w:rPr>
        <w:t>.</w:t>
      </w:r>
    </w:p>
    <w:p w14:paraId="678DF688" w14:textId="23806ADF" w:rsidR="00C54E5A" w:rsidRDefault="00C54E5A" w:rsidP="006F3C94">
      <w:pPr>
        <w:rPr>
          <w:lang w:val="en-US" w:eastAsia="zh-CN"/>
        </w:rPr>
      </w:pPr>
    </w:p>
    <w:p w14:paraId="10F1C64E" w14:textId="5D59374B" w:rsidR="006741FF" w:rsidRDefault="00347E29" w:rsidP="006F3C94">
      <w:pPr>
        <w:rPr>
          <w:lang w:val="en-US" w:eastAsia="zh-CN"/>
        </w:rPr>
      </w:pPr>
      <w:r>
        <w:rPr>
          <w:lang w:val="en-US" w:eastAsia="zh-CN"/>
        </w:rPr>
        <w:t xml:space="preserve">To address all the above objectives, we think that a new stand-alone specification would be needed, to collect content of all legacy co-ex and co-location requirements (to shift them from legacy specification to a new spec, where they can be further compared, corrected, optimized, etc.). </w:t>
      </w:r>
      <w:r w:rsidR="006741FF">
        <w:rPr>
          <w:lang w:val="en-US" w:eastAsia="zh-CN"/>
        </w:rPr>
        <w:t xml:space="preserve">For the purpose of this contribution, </w:t>
      </w:r>
      <w:proofErr w:type="spellStart"/>
      <w:r w:rsidR="006741FF">
        <w:rPr>
          <w:lang w:val="en-US" w:eastAsia="zh-CN"/>
        </w:rPr>
        <w:t>lets</w:t>
      </w:r>
      <w:proofErr w:type="spellEnd"/>
      <w:r w:rsidR="006741FF">
        <w:rPr>
          <w:lang w:val="en-US" w:eastAsia="zh-CN"/>
        </w:rPr>
        <w:t xml:space="preserve"> call this specification “TS </w:t>
      </w:r>
      <w:proofErr w:type="gramStart"/>
      <w:r w:rsidR="006741FF">
        <w:rPr>
          <w:lang w:val="en-US" w:eastAsia="zh-CN"/>
        </w:rPr>
        <w:t>37.colocoex</w:t>
      </w:r>
      <w:proofErr w:type="gramEnd"/>
      <w:r w:rsidR="006741FF">
        <w:rPr>
          <w:lang w:val="en-US" w:eastAsia="zh-CN"/>
        </w:rPr>
        <w:t>”.</w:t>
      </w:r>
    </w:p>
    <w:p w14:paraId="1090A67C" w14:textId="5050C59D" w:rsidR="00347E29" w:rsidRDefault="006741FF" w:rsidP="006F3C94">
      <w:pPr>
        <w:rPr>
          <w:lang w:val="en-US" w:eastAsia="zh-CN"/>
        </w:rPr>
      </w:pPr>
      <w:r>
        <w:rPr>
          <w:lang w:val="en-US" w:eastAsia="zh-CN"/>
        </w:rPr>
        <w:t xml:space="preserve">With such approach, introduction of a new operating band would need to refer ONLY to ONE technical specification (TS </w:t>
      </w:r>
      <w:proofErr w:type="gramStart"/>
      <w:r>
        <w:rPr>
          <w:lang w:val="en-US" w:eastAsia="zh-CN"/>
        </w:rPr>
        <w:t>37.colocoex</w:t>
      </w:r>
      <w:proofErr w:type="gramEnd"/>
      <w:r>
        <w:rPr>
          <w:lang w:val="en-US" w:eastAsia="zh-CN"/>
        </w:rPr>
        <w:t xml:space="preserve">) to address co-ex and co-location requirements. On contrary, recent Rel-19 TN operating bands were required to updated the following </w:t>
      </w:r>
      <w:r w:rsidR="00496328">
        <w:rPr>
          <w:lang w:val="en-US" w:eastAsia="zh-CN"/>
        </w:rPr>
        <w:t xml:space="preserve">Rel-19 </w:t>
      </w:r>
      <w:r>
        <w:rPr>
          <w:lang w:val="en-US" w:eastAsia="zh-CN"/>
        </w:rPr>
        <w:t>CRs</w:t>
      </w:r>
      <w:r w:rsidR="001A0466">
        <w:rPr>
          <w:lang w:val="en-US" w:eastAsia="zh-CN"/>
        </w:rPr>
        <w:t xml:space="preserve"> (60 CRs for 5 new bands: n68, n87, n88, n110, 111)</w:t>
      </w:r>
      <w:r w:rsidR="005F5F8A">
        <w:rPr>
          <w:lang w:val="en-US" w:eastAsia="zh-CN"/>
        </w:rPr>
        <w:t xml:space="preserve"> – such approach is far from optimal and not sustainable</w:t>
      </w:r>
      <w:r>
        <w:rPr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468"/>
        <w:gridCol w:w="848"/>
        <w:gridCol w:w="3009"/>
      </w:tblGrid>
      <w:tr w:rsidR="001A0466" w:rsidRPr="00496328" w14:paraId="7DB0933E" w14:textId="77777777" w:rsidTr="001A0466">
        <w:trPr>
          <w:trHeight w:val="900"/>
        </w:trPr>
        <w:tc>
          <w:tcPr>
            <w:tcW w:w="0" w:type="auto"/>
            <w:noWrap/>
            <w:hideMark/>
          </w:tcPr>
          <w:p w14:paraId="2C047A3A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4963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TDoc</w:t>
            </w:r>
            <w:proofErr w:type="spellEnd"/>
          </w:p>
        </w:tc>
        <w:tc>
          <w:tcPr>
            <w:tcW w:w="0" w:type="auto"/>
            <w:noWrap/>
            <w:hideMark/>
          </w:tcPr>
          <w:p w14:paraId="42D1C7EE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4963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Title</w:t>
            </w:r>
          </w:p>
        </w:tc>
        <w:tc>
          <w:tcPr>
            <w:tcW w:w="0" w:type="auto"/>
            <w:noWrap/>
            <w:hideMark/>
          </w:tcPr>
          <w:p w14:paraId="18A6C9EB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4963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Spec</w:t>
            </w:r>
          </w:p>
        </w:tc>
        <w:tc>
          <w:tcPr>
            <w:tcW w:w="0" w:type="auto"/>
            <w:noWrap/>
            <w:hideMark/>
          </w:tcPr>
          <w:p w14:paraId="10955C5F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49632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Related WIs</w:t>
            </w:r>
          </w:p>
        </w:tc>
      </w:tr>
      <w:tr w:rsidR="001A0466" w:rsidRPr="00496328" w14:paraId="5A2613A3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A0DBA57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R4-2500019</w:t>
              </w:r>
            </w:hyperlink>
          </w:p>
        </w:tc>
        <w:tc>
          <w:tcPr>
            <w:tcW w:w="0" w:type="auto"/>
            <w:noWrap/>
            <w:hideMark/>
          </w:tcPr>
          <w:p w14:paraId="7BB28F84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06D5EE2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36.104</w:t>
              </w:r>
            </w:hyperlink>
          </w:p>
        </w:tc>
        <w:tc>
          <w:tcPr>
            <w:tcW w:w="0" w:type="auto"/>
            <w:noWrap/>
            <w:hideMark/>
          </w:tcPr>
          <w:p w14:paraId="0CEDC54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LTE_FDD_1800_1830MHz_CAN-Core</w:t>
              </w:r>
            </w:hyperlink>
          </w:p>
        </w:tc>
      </w:tr>
      <w:tr w:rsidR="001A0466" w:rsidRPr="00496328" w14:paraId="3C60EF48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1CC38F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R4-2500099</w:t>
              </w:r>
            </w:hyperlink>
          </w:p>
        </w:tc>
        <w:tc>
          <w:tcPr>
            <w:tcW w:w="0" w:type="auto"/>
            <w:noWrap/>
            <w:hideMark/>
          </w:tcPr>
          <w:p w14:paraId="12B34DE1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36.104 on introduction of Band n110</w:t>
            </w:r>
          </w:p>
        </w:tc>
        <w:tc>
          <w:tcPr>
            <w:tcW w:w="0" w:type="auto"/>
            <w:noWrap/>
            <w:hideMark/>
          </w:tcPr>
          <w:p w14:paraId="5525215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36.104</w:t>
              </w:r>
            </w:hyperlink>
          </w:p>
        </w:tc>
        <w:tc>
          <w:tcPr>
            <w:tcW w:w="0" w:type="auto"/>
            <w:noWrap/>
            <w:hideMark/>
          </w:tcPr>
          <w:p w14:paraId="2785AE9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NR_FDD_1400MHz-Core</w:t>
              </w:r>
            </w:hyperlink>
          </w:p>
        </w:tc>
      </w:tr>
      <w:tr w:rsidR="001A0466" w:rsidRPr="00496328" w14:paraId="6C034B88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6DC87DF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R4-2500120</w:t>
              </w:r>
            </w:hyperlink>
          </w:p>
        </w:tc>
        <w:tc>
          <w:tcPr>
            <w:tcW w:w="0" w:type="auto"/>
            <w:noWrap/>
            <w:hideMark/>
          </w:tcPr>
          <w:p w14:paraId="3F953A48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36.104 - Introduction of band n68</w:t>
            </w:r>
          </w:p>
        </w:tc>
        <w:tc>
          <w:tcPr>
            <w:tcW w:w="0" w:type="auto"/>
            <w:noWrap/>
            <w:hideMark/>
          </w:tcPr>
          <w:p w14:paraId="7A00A147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36.104</w:t>
              </w:r>
            </w:hyperlink>
          </w:p>
        </w:tc>
        <w:tc>
          <w:tcPr>
            <w:tcW w:w="0" w:type="auto"/>
            <w:noWrap/>
            <w:hideMark/>
          </w:tcPr>
          <w:p w14:paraId="530C42C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NR_band_n68-Core</w:t>
              </w:r>
            </w:hyperlink>
          </w:p>
        </w:tc>
      </w:tr>
      <w:tr w:rsidR="001A0466" w:rsidRPr="00496328" w14:paraId="169E74E6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575948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R4-2500124</w:t>
              </w:r>
            </w:hyperlink>
          </w:p>
        </w:tc>
        <w:tc>
          <w:tcPr>
            <w:tcW w:w="0" w:type="auto"/>
            <w:noWrap/>
            <w:hideMark/>
          </w:tcPr>
          <w:p w14:paraId="1AD08751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36.104 - Introduction of bands n87-n88</w:t>
            </w:r>
          </w:p>
        </w:tc>
        <w:tc>
          <w:tcPr>
            <w:tcW w:w="0" w:type="auto"/>
            <w:noWrap/>
            <w:hideMark/>
          </w:tcPr>
          <w:p w14:paraId="55DC118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36.104</w:t>
              </w:r>
            </w:hyperlink>
          </w:p>
        </w:tc>
        <w:tc>
          <w:tcPr>
            <w:tcW w:w="0" w:type="auto"/>
            <w:noWrap/>
            <w:hideMark/>
          </w:tcPr>
          <w:p w14:paraId="7EF7A633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24F4653B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7F7471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R4-2500060</w:t>
              </w:r>
            </w:hyperlink>
          </w:p>
        </w:tc>
        <w:tc>
          <w:tcPr>
            <w:tcW w:w="0" w:type="auto"/>
            <w:noWrap/>
            <w:hideMark/>
          </w:tcPr>
          <w:p w14:paraId="446F0549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7DE64A1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36.141</w:t>
              </w:r>
            </w:hyperlink>
          </w:p>
        </w:tc>
        <w:tc>
          <w:tcPr>
            <w:tcW w:w="0" w:type="auto"/>
            <w:noWrap/>
            <w:hideMark/>
          </w:tcPr>
          <w:p w14:paraId="65150083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016A5C0C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EDC458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R4-2500091</w:t>
              </w:r>
            </w:hyperlink>
          </w:p>
        </w:tc>
        <w:tc>
          <w:tcPr>
            <w:tcW w:w="0" w:type="auto"/>
            <w:noWrap/>
            <w:hideMark/>
          </w:tcPr>
          <w:p w14:paraId="73631AC3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36.141 on introduction of Band n87 and n88</w:t>
            </w:r>
          </w:p>
        </w:tc>
        <w:tc>
          <w:tcPr>
            <w:tcW w:w="0" w:type="auto"/>
            <w:noWrap/>
            <w:hideMark/>
          </w:tcPr>
          <w:p w14:paraId="342DC27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36.141</w:t>
              </w:r>
            </w:hyperlink>
          </w:p>
        </w:tc>
        <w:tc>
          <w:tcPr>
            <w:tcW w:w="0" w:type="auto"/>
            <w:noWrap/>
            <w:hideMark/>
          </w:tcPr>
          <w:p w14:paraId="0341F31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NR_bands_n87_n88-Perf</w:t>
              </w:r>
            </w:hyperlink>
          </w:p>
        </w:tc>
      </w:tr>
      <w:tr w:rsidR="001A0466" w:rsidRPr="00496328" w14:paraId="581F9855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6859E1B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R4-2500095</w:t>
              </w:r>
            </w:hyperlink>
          </w:p>
        </w:tc>
        <w:tc>
          <w:tcPr>
            <w:tcW w:w="0" w:type="auto"/>
            <w:noWrap/>
            <w:hideMark/>
          </w:tcPr>
          <w:p w14:paraId="5B3533DF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36.141 on introduction of Band n68</w:t>
            </w:r>
          </w:p>
        </w:tc>
        <w:tc>
          <w:tcPr>
            <w:tcW w:w="0" w:type="auto"/>
            <w:noWrap/>
            <w:hideMark/>
          </w:tcPr>
          <w:p w14:paraId="6806221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36.141</w:t>
              </w:r>
            </w:hyperlink>
          </w:p>
        </w:tc>
        <w:tc>
          <w:tcPr>
            <w:tcW w:w="0" w:type="auto"/>
            <w:noWrap/>
            <w:hideMark/>
          </w:tcPr>
          <w:p w14:paraId="03C17A0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2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1D3A306C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F23D96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R4-2500100</w:t>
              </w:r>
            </w:hyperlink>
          </w:p>
        </w:tc>
        <w:tc>
          <w:tcPr>
            <w:tcW w:w="0" w:type="auto"/>
            <w:noWrap/>
            <w:hideMark/>
          </w:tcPr>
          <w:p w14:paraId="2D594806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36.141 on introduction of Band n110</w:t>
            </w:r>
          </w:p>
        </w:tc>
        <w:tc>
          <w:tcPr>
            <w:tcW w:w="0" w:type="auto"/>
            <w:noWrap/>
            <w:hideMark/>
          </w:tcPr>
          <w:p w14:paraId="4E7CEAD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36.141</w:t>
              </w:r>
            </w:hyperlink>
          </w:p>
        </w:tc>
        <w:tc>
          <w:tcPr>
            <w:tcW w:w="0" w:type="auto"/>
            <w:noWrap/>
            <w:hideMark/>
          </w:tcPr>
          <w:p w14:paraId="231E32A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NR_FDD_1400MHz-Perf</w:t>
              </w:r>
            </w:hyperlink>
          </w:p>
        </w:tc>
      </w:tr>
      <w:tr w:rsidR="001A0466" w:rsidRPr="00496328" w14:paraId="31B51D0E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C60597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R4-2500023</w:t>
              </w:r>
            </w:hyperlink>
          </w:p>
        </w:tc>
        <w:tc>
          <w:tcPr>
            <w:tcW w:w="0" w:type="auto"/>
            <w:noWrap/>
            <w:hideMark/>
          </w:tcPr>
          <w:p w14:paraId="77549626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1E164E5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37.104</w:t>
              </w:r>
            </w:hyperlink>
          </w:p>
        </w:tc>
        <w:tc>
          <w:tcPr>
            <w:tcW w:w="0" w:type="auto"/>
            <w:noWrap/>
            <w:hideMark/>
          </w:tcPr>
          <w:p w14:paraId="1A4137A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LTE_FDD_1800_1830MHz_CAN-Core</w:t>
              </w:r>
            </w:hyperlink>
          </w:p>
        </w:tc>
      </w:tr>
      <w:tr w:rsidR="001A0466" w:rsidRPr="00496328" w14:paraId="39D7E0C6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C2861B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R4-2500092</w:t>
              </w:r>
            </w:hyperlink>
          </w:p>
        </w:tc>
        <w:tc>
          <w:tcPr>
            <w:tcW w:w="0" w:type="auto"/>
            <w:noWrap/>
            <w:hideMark/>
          </w:tcPr>
          <w:p w14:paraId="0438F20A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37.104 on introduction of Band n87 and n88</w:t>
            </w:r>
          </w:p>
        </w:tc>
        <w:tc>
          <w:tcPr>
            <w:tcW w:w="0" w:type="auto"/>
            <w:noWrap/>
            <w:hideMark/>
          </w:tcPr>
          <w:p w14:paraId="50F1F16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37.104</w:t>
              </w:r>
            </w:hyperlink>
          </w:p>
        </w:tc>
        <w:tc>
          <w:tcPr>
            <w:tcW w:w="0" w:type="auto"/>
            <w:noWrap/>
            <w:hideMark/>
          </w:tcPr>
          <w:p w14:paraId="4430766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130E4B83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29D6EAA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3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R4-2500096</w:t>
              </w:r>
            </w:hyperlink>
          </w:p>
        </w:tc>
        <w:tc>
          <w:tcPr>
            <w:tcW w:w="0" w:type="auto"/>
            <w:noWrap/>
            <w:hideMark/>
          </w:tcPr>
          <w:p w14:paraId="34F45FD5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37.104 on introduction of Band n68</w:t>
            </w:r>
          </w:p>
        </w:tc>
        <w:tc>
          <w:tcPr>
            <w:tcW w:w="0" w:type="auto"/>
            <w:noWrap/>
            <w:hideMark/>
          </w:tcPr>
          <w:p w14:paraId="51A9E92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37.104</w:t>
              </w:r>
            </w:hyperlink>
          </w:p>
        </w:tc>
        <w:tc>
          <w:tcPr>
            <w:tcW w:w="0" w:type="auto"/>
            <w:noWrap/>
            <w:hideMark/>
          </w:tcPr>
          <w:p w14:paraId="23E0922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NR_band_n68-Core</w:t>
              </w:r>
            </w:hyperlink>
          </w:p>
        </w:tc>
      </w:tr>
      <w:tr w:rsidR="001A0466" w:rsidRPr="00496328" w14:paraId="3977CC60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267393E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R4-2500188</w:t>
              </w:r>
            </w:hyperlink>
          </w:p>
        </w:tc>
        <w:tc>
          <w:tcPr>
            <w:tcW w:w="0" w:type="auto"/>
            <w:noWrap/>
            <w:hideMark/>
          </w:tcPr>
          <w:p w14:paraId="3AFE621B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37.104: n110 band introduction</w:t>
            </w:r>
          </w:p>
        </w:tc>
        <w:tc>
          <w:tcPr>
            <w:tcW w:w="0" w:type="auto"/>
            <w:noWrap/>
            <w:hideMark/>
          </w:tcPr>
          <w:p w14:paraId="6ACEE57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37.104</w:t>
              </w:r>
            </w:hyperlink>
          </w:p>
        </w:tc>
        <w:tc>
          <w:tcPr>
            <w:tcW w:w="0" w:type="auto"/>
            <w:noWrap/>
            <w:hideMark/>
          </w:tcPr>
          <w:p w14:paraId="54DAACA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NR_FDD_1400MHz-Core</w:t>
              </w:r>
            </w:hyperlink>
          </w:p>
        </w:tc>
      </w:tr>
      <w:tr w:rsidR="001A0466" w:rsidRPr="00496328" w14:paraId="6E5FDBB2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3E8550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R4-2500024</w:t>
              </w:r>
            </w:hyperlink>
          </w:p>
        </w:tc>
        <w:tc>
          <w:tcPr>
            <w:tcW w:w="0" w:type="auto"/>
            <w:noWrap/>
            <w:hideMark/>
          </w:tcPr>
          <w:p w14:paraId="43135C7D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138A5AD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37.105</w:t>
              </w:r>
            </w:hyperlink>
          </w:p>
        </w:tc>
        <w:tc>
          <w:tcPr>
            <w:tcW w:w="0" w:type="auto"/>
            <w:noWrap/>
            <w:hideMark/>
          </w:tcPr>
          <w:p w14:paraId="6A5D7C3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LTE_FDD_1800_1830MHz_CAN-Core</w:t>
              </w:r>
            </w:hyperlink>
          </w:p>
        </w:tc>
      </w:tr>
      <w:tr w:rsidR="001A0466" w:rsidRPr="00496328" w14:paraId="59C01E61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6E7C1C9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R4-2500076</w:t>
              </w:r>
            </w:hyperlink>
          </w:p>
        </w:tc>
        <w:tc>
          <w:tcPr>
            <w:tcW w:w="0" w:type="auto"/>
            <w:noWrap/>
            <w:hideMark/>
          </w:tcPr>
          <w:p w14:paraId="2A62DB67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37.105: n68 band introduction</w:t>
            </w:r>
          </w:p>
        </w:tc>
        <w:tc>
          <w:tcPr>
            <w:tcW w:w="0" w:type="auto"/>
            <w:noWrap/>
            <w:hideMark/>
          </w:tcPr>
          <w:p w14:paraId="353CECD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4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37.105</w:t>
              </w:r>
            </w:hyperlink>
          </w:p>
        </w:tc>
        <w:tc>
          <w:tcPr>
            <w:tcW w:w="0" w:type="auto"/>
            <w:noWrap/>
            <w:hideMark/>
          </w:tcPr>
          <w:p w14:paraId="62D4657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NR_band_n68-Core</w:t>
              </w:r>
            </w:hyperlink>
          </w:p>
        </w:tc>
      </w:tr>
      <w:tr w:rsidR="001A0466" w:rsidRPr="00496328" w14:paraId="502F9E41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3A5A5EF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R4-2500081</w:t>
              </w:r>
            </w:hyperlink>
          </w:p>
        </w:tc>
        <w:tc>
          <w:tcPr>
            <w:tcW w:w="0" w:type="auto"/>
            <w:noWrap/>
            <w:hideMark/>
          </w:tcPr>
          <w:p w14:paraId="37F9B02D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37.105: n87 and n88 bands introduction</w:t>
            </w:r>
          </w:p>
        </w:tc>
        <w:tc>
          <w:tcPr>
            <w:tcW w:w="0" w:type="auto"/>
            <w:noWrap/>
            <w:hideMark/>
          </w:tcPr>
          <w:p w14:paraId="5BF32D3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37.105</w:t>
              </w:r>
            </w:hyperlink>
          </w:p>
        </w:tc>
        <w:tc>
          <w:tcPr>
            <w:tcW w:w="0" w:type="auto"/>
            <w:noWrap/>
            <w:hideMark/>
          </w:tcPr>
          <w:p w14:paraId="6557C10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40B8A4BE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DD6F0D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R4-2500186</w:t>
              </w:r>
            </w:hyperlink>
          </w:p>
        </w:tc>
        <w:tc>
          <w:tcPr>
            <w:tcW w:w="0" w:type="auto"/>
            <w:noWrap/>
            <w:hideMark/>
          </w:tcPr>
          <w:p w14:paraId="49E3328A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TS37.105 on introduction of NR band n110</w:t>
            </w:r>
          </w:p>
        </w:tc>
        <w:tc>
          <w:tcPr>
            <w:tcW w:w="0" w:type="auto"/>
            <w:noWrap/>
            <w:hideMark/>
          </w:tcPr>
          <w:p w14:paraId="58E8DC2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37.105</w:t>
              </w:r>
            </w:hyperlink>
          </w:p>
        </w:tc>
        <w:tc>
          <w:tcPr>
            <w:tcW w:w="0" w:type="auto"/>
            <w:noWrap/>
            <w:hideMark/>
          </w:tcPr>
          <w:p w14:paraId="40774A3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NR_FDD_1400MHz-Core</w:t>
              </w:r>
            </w:hyperlink>
          </w:p>
        </w:tc>
      </w:tr>
      <w:tr w:rsidR="001A0466" w:rsidRPr="00496328" w14:paraId="2F338510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694D2D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R4-2500025</w:t>
              </w:r>
            </w:hyperlink>
          </w:p>
        </w:tc>
        <w:tc>
          <w:tcPr>
            <w:tcW w:w="0" w:type="auto"/>
            <w:noWrap/>
            <w:hideMark/>
          </w:tcPr>
          <w:p w14:paraId="166A007D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5FAD73A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37.141</w:t>
              </w:r>
            </w:hyperlink>
          </w:p>
        </w:tc>
        <w:tc>
          <w:tcPr>
            <w:tcW w:w="0" w:type="auto"/>
            <w:noWrap/>
            <w:hideMark/>
          </w:tcPr>
          <w:p w14:paraId="2EE921F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5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083E227B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66847C3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R4-2500093</w:t>
              </w:r>
            </w:hyperlink>
          </w:p>
        </w:tc>
        <w:tc>
          <w:tcPr>
            <w:tcW w:w="0" w:type="auto"/>
            <w:noWrap/>
            <w:hideMark/>
          </w:tcPr>
          <w:p w14:paraId="039D6BA6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37.141 on introduction of Band n87 and n88</w:t>
            </w:r>
          </w:p>
        </w:tc>
        <w:tc>
          <w:tcPr>
            <w:tcW w:w="0" w:type="auto"/>
            <w:noWrap/>
            <w:hideMark/>
          </w:tcPr>
          <w:p w14:paraId="3878E43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37.141</w:t>
              </w:r>
            </w:hyperlink>
          </w:p>
        </w:tc>
        <w:tc>
          <w:tcPr>
            <w:tcW w:w="0" w:type="auto"/>
            <w:noWrap/>
            <w:hideMark/>
          </w:tcPr>
          <w:p w14:paraId="4112476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NR_bands_n87_n88-Perf</w:t>
              </w:r>
            </w:hyperlink>
          </w:p>
        </w:tc>
      </w:tr>
      <w:tr w:rsidR="001A0466" w:rsidRPr="00496328" w14:paraId="26C2ECED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2BD8F0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R4-2500097</w:t>
              </w:r>
            </w:hyperlink>
          </w:p>
        </w:tc>
        <w:tc>
          <w:tcPr>
            <w:tcW w:w="0" w:type="auto"/>
            <w:noWrap/>
            <w:hideMark/>
          </w:tcPr>
          <w:p w14:paraId="4D2561FA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37.141 on introduction of Band n68</w:t>
            </w:r>
          </w:p>
        </w:tc>
        <w:tc>
          <w:tcPr>
            <w:tcW w:w="0" w:type="auto"/>
            <w:noWrap/>
            <w:hideMark/>
          </w:tcPr>
          <w:p w14:paraId="52DBECA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37.141</w:t>
              </w:r>
            </w:hyperlink>
          </w:p>
        </w:tc>
        <w:tc>
          <w:tcPr>
            <w:tcW w:w="0" w:type="auto"/>
            <w:noWrap/>
            <w:hideMark/>
          </w:tcPr>
          <w:p w14:paraId="04DA4A6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45FEFC3D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1F07F6B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R4-2500189</w:t>
              </w:r>
            </w:hyperlink>
          </w:p>
        </w:tc>
        <w:tc>
          <w:tcPr>
            <w:tcW w:w="0" w:type="auto"/>
            <w:noWrap/>
            <w:hideMark/>
          </w:tcPr>
          <w:p w14:paraId="0F90DAA5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37.141: n110 band introduction</w:t>
            </w:r>
          </w:p>
        </w:tc>
        <w:tc>
          <w:tcPr>
            <w:tcW w:w="0" w:type="auto"/>
            <w:noWrap/>
            <w:hideMark/>
          </w:tcPr>
          <w:p w14:paraId="30C945C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37.141</w:t>
              </w:r>
            </w:hyperlink>
          </w:p>
        </w:tc>
        <w:tc>
          <w:tcPr>
            <w:tcW w:w="0" w:type="auto"/>
            <w:noWrap/>
            <w:hideMark/>
          </w:tcPr>
          <w:p w14:paraId="324319C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NR_FDD_1400MHz-Perf</w:t>
              </w:r>
            </w:hyperlink>
          </w:p>
        </w:tc>
      </w:tr>
      <w:tr w:rsidR="001A0466" w:rsidRPr="00496328" w14:paraId="5B95CF7D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621F7EA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6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R4-2500026</w:t>
              </w:r>
            </w:hyperlink>
          </w:p>
        </w:tc>
        <w:tc>
          <w:tcPr>
            <w:tcW w:w="0" w:type="auto"/>
            <w:noWrap/>
            <w:hideMark/>
          </w:tcPr>
          <w:p w14:paraId="6D4BE733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15C1F84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37.145-1</w:t>
              </w:r>
            </w:hyperlink>
          </w:p>
        </w:tc>
        <w:tc>
          <w:tcPr>
            <w:tcW w:w="0" w:type="auto"/>
            <w:noWrap/>
            <w:hideMark/>
          </w:tcPr>
          <w:p w14:paraId="2EADC83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7A465D42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1D45CE3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R4-2500077</w:t>
              </w:r>
            </w:hyperlink>
          </w:p>
        </w:tc>
        <w:tc>
          <w:tcPr>
            <w:tcW w:w="0" w:type="auto"/>
            <w:noWrap/>
            <w:hideMark/>
          </w:tcPr>
          <w:p w14:paraId="1A060694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37.145-1: n68 band introduction</w:t>
            </w:r>
          </w:p>
        </w:tc>
        <w:tc>
          <w:tcPr>
            <w:tcW w:w="0" w:type="auto"/>
            <w:noWrap/>
            <w:hideMark/>
          </w:tcPr>
          <w:p w14:paraId="78F27C6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37.145-1</w:t>
              </w:r>
            </w:hyperlink>
          </w:p>
        </w:tc>
        <w:tc>
          <w:tcPr>
            <w:tcW w:w="0" w:type="auto"/>
            <w:noWrap/>
            <w:hideMark/>
          </w:tcPr>
          <w:p w14:paraId="5057FC1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4B8B2A4B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874B54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R4-2500082</w:t>
              </w:r>
            </w:hyperlink>
          </w:p>
        </w:tc>
        <w:tc>
          <w:tcPr>
            <w:tcW w:w="0" w:type="auto"/>
            <w:noWrap/>
            <w:hideMark/>
          </w:tcPr>
          <w:p w14:paraId="305B017E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37.145-1: n87 and n88 bands introduction</w:t>
            </w:r>
          </w:p>
        </w:tc>
        <w:tc>
          <w:tcPr>
            <w:tcW w:w="0" w:type="auto"/>
            <w:noWrap/>
            <w:hideMark/>
          </w:tcPr>
          <w:p w14:paraId="23930C0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37.145-1</w:t>
              </w:r>
            </w:hyperlink>
          </w:p>
        </w:tc>
        <w:tc>
          <w:tcPr>
            <w:tcW w:w="0" w:type="auto"/>
            <w:noWrap/>
            <w:hideMark/>
          </w:tcPr>
          <w:p w14:paraId="02FB533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3B116919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34E24F3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R4-2500128</w:t>
              </w:r>
            </w:hyperlink>
          </w:p>
        </w:tc>
        <w:tc>
          <w:tcPr>
            <w:tcW w:w="0" w:type="auto"/>
            <w:noWrap/>
            <w:hideMark/>
          </w:tcPr>
          <w:p w14:paraId="690503BC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37.145-1 - Introduction of band 1.4 GHz n110</w:t>
            </w:r>
          </w:p>
        </w:tc>
        <w:tc>
          <w:tcPr>
            <w:tcW w:w="0" w:type="auto"/>
            <w:noWrap/>
            <w:hideMark/>
          </w:tcPr>
          <w:p w14:paraId="79D12A6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7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37.145-1</w:t>
              </w:r>
            </w:hyperlink>
          </w:p>
        </w:tc>
        <w:tc>
          <w:tcPr>
            <w:tcW w:w="0" w:type="auto"/>
            <w:noWrap/>
            <w:hideMark/>
          </w:tcPr>
          <w:p w14:paraId="091F91F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NR_FDD_1400MHz-Perf</w:t>
              </w:r>
            </w:hyperlink>
          </w:p>
        </w:tc>
      </w:tr>
      <w:tr w:rsidR="001A0466" w:rsidRPr="00496328" w14:paraId="3D6CB1E6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25F9BE73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R4-2500027</w:t>
              </w:r>
            </w:hyperlink>
          </w:p>
        </w:tc>
        <w:tc>
          <w:tcPr>
            <w:tcW w:w="0" w:type="auto"/>
            <w:noWrap/>
            <w:hideMark/>
          </w:tcPr>
          <w:p w14:paraId="790BF77F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7CCB9A1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37.145-2</w:t>
              </w:r>
            </w:hyperlink>
          </w:p>
        </w:tc>
        <w:tc>
          <w:tcPr>
            <w:tcW w:w="0" w:type="auto"/>
            <w:noWrap/>
            <w:hideMark/>
          </w:tcPr>
          <w:p w14:paraId="0586B59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7BA589F0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DF18BB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R4-2500078</w:t>
              </w:r>
            </w:hyperlink>
          </w:p>
        </w:tc>
        <w:tc>
          <w:tcPr>
            <w:tcW w:w="0" w:type="auto"/>
            <w:noWrap/>
            <w:hideMark/>
          </w:tcPr>
          <w:p w14:paraId="068A9A92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37.145-2: n68 band introduction</w:t>
            </w:r>
          </w:p>
        </w:tc>
        <w:tc>
          <w:tcPr>
            <w:tcW w:w="0" w:type="auto"/>
            <w:noWrap/>
            <w:hideMark/>
          </w:tcPr>
          <w:p w14:paraId="707D54B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37.145-2</w:t>
              </w:r>
            </w:hyperlink>
          </w:p>
        </w:tc>
        <w:tc>
          <w:tcPr>
            <w:tcW w:w="0" w:type="auto"/>
            <w:noWrap/>
            <w:hideMark/>
          </w:tcPr>
          <w:p w14:paraId="28A0F3B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09D44F5A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18A9C59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R4-2500083</w:t>
              </w:r>
            </w:hyperlink>
          </w:p>
        </w:tc>
        <w:tc>
          <w:tcPr>
            <w:tcW w:w="0" w:type="auto"/>
            <w:noWrap/>
            <w:hideMark/>
          </w:tcPr>
          <w:p w14:paraId="440EAA3E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37.145-2: n87 and n88 bands introduction</w:t>
            </w:r>
          </w:p>
        </w:tc>
        <w:tc>
          <w:tcPr>
            <w:tcW w:w="0" w:type="auto"/>
            <w:noWrap/>
            <w:hideMark/>
          </w:tcPr>
          <w:p w14:paraId="5BA1D1E7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37.145-2</w:t>
              </w:r>
            </w:hyperlink>
          </w:p>
        </w:tc>
        <w:tc>
          <w:tcPr>
            <w:tcW w:w="0" w:type="auto"/>
            <w:noWrap/>
            <w:hideMark/>
          </w:tcPr>
          <w:p w14:paraId="5F01F3E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8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4CB3E76C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30F4F5C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R4-2500129</w:t>
              </w:r>
            </w:hyperlink>
          </w:p>
        </w:tc>
        <w:tc>
          <w:tcPr>
            <w:tcW w:w="0" w:type="auto"/>
            <w:noWrap/>
            <w:hideMark/>
          </w:tcPr>
          <w:p w14:paraId="4084C095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37.145-2 - Introduction of band 1.4 GHz n110</w:t>
            </w:r>
          </w:p>
        </w:tc>
        <w:tc>
          <w:tcPr>
            <w:tcW w:w="0" w:type="auto"/>
            <w:noWrap/>
            <w:hideMark/>
          </w:tcPr>
          <w:p w14:paraId="3F4176F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37.145-2</w:t>
              </w:r>
            </w:hyperlink>
          </w:p>
        </w:tc>
        <w:tc>
          <w:tcPr>
            <w:tcW w:w="0" w:type="auto"/>
            <w:noWrap/>
            <w:hideMark/>
          </w:tcPr>
          <w:p w14:paraId="470DC647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NR_FDD_1400MHz-Perf</w:t>
              </w:r>
            </w:hyperlink>
          </w:p>
        </w:tc>
      </w:tr>
      <w:tr w:rsidR="001A0466" w:rsidRPr="00496328" w14:paraId="15F6B769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2CC2033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R4-2500028</w:t>
              </w:r>
            </w:hyperlink>
          </w:p>
        </w:tc>
        <w:tc>
          <w:tcPr>
            <w:tcW w:w="0" w:type="auto"/>
            <w:noWrap/>
            <w:hideMark/>
          </w:tcPr>
          <w:p w14:paraId="2A01F474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527B37A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38.104</w:t>
              </w:r>
            </w:hyperlink>
          </w:p>
        </w:tc>
        <w:tc>
          <w:tcPr>
            <w:tcW w:w="0" w:type="auto"/>
            <w:noWrap/>
            <w:hideMark/>
          </w:tcPr>
          <w:p w14:paraId="0477985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LTE_FDD_1800_1830MHz_CAN-Core</w:t>
              </w:r>
            </w:hyperlink>
          </w:p>
        </w:tc>
      </w:tr>
      <w:tr w:rsidR="001A0466" w:rsidRPr="00496328" w14:paraId="37AD1D09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34E7035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R4-2500094</w:t>
              </w:r>
            </w:hyperlink>
          </w:p>
        </w:tc>
        <w:tc>
          <w:tcPr>
            <w:tcW w:w="0" w:type="auto"/>
            <w:noWrap/>
            <w:hideMark/>
          </w:tcPr>
          <w:p w14:paraId="1D783CC2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38.104 on introduction of Band n87 and n88</w:t>
            </w:r>
          </w:p>
        </w:tc>
        <w:tc>
          <w:tcPr>
            <w:tcW w:w="0" w:type="auto"/>
            <w:noWrap/>
            <w:hideMark/>
          </w:tcPr>
          <w:p w14:paraId="41628B8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38.104</w:t>
              </w:r>
            </w:hyperlink>
          </w:p>
        </w:tc>
        <w:tc>
          <w:tcPr>
            <w:tcW w:w="0" w:type="auto"/>
            <w:noWrap/>
            <w:hideMark/>
          </w:tcPr>
          <w:p w14:paraId="3002DEE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7BF3E604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73FBE6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9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R4-2500101</w:t>
              </w:r>
            </w:hyperlink>
          </w:p>
        </w:tc>
        <w:tc>
          <w:tcPr>
            <w:tcW w:w="0" w:type="auto"/>
            <w:noWrap/>
            <w:hideMark/>
          </w:tcPr>
          <w:p w14:paraId="33796BD6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38.104 on introduction of Band n110</w:t>
            </w:r>
          </w:p>
        </w:tc>
        <w:tc>
          <w:tcPr>
            <w:tcW w:w="0" w:type="auto"/>
            <w:noWrap/>
            <w:hideMark/>
          </w:tcPr>
          <w:p w14:paraId="37A2215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38.104</w:t>
              </w:r>
            </w:hyperlink>
          </w:p>
        </w:tc>
        <w:tc>
          <w:tcPr>
            <w:tcW w:w="0" w:type="auto"/>
            <w:noWrap/>
            <w:hideMark/>
          </w:tcPr>
          <w:p w14:paraId="709A948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NR_FDD_1400MHz-Core</w:t>
              </w:r>
            </w:hyperlink>
          </w:p>
        </w:tc>
      </w:tr>
      <w:tr w:rsidR="001A0466" w:rsidRPr="00496328" w14:paraId="39DF6BEC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6CC345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R4-2500121</w:t>
              </w:r>
            </w:hyperlink>
          </w:p>
        </w:tc>
        <w:tc>
          <w:tcPr>
            <w:tcW w:w="0" w:type="auto"/>
            <w:noWrap/>
            <w:hideMark/>
          </w:tcPr>
          <w:p w14:paraId="72FFFF62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38.104 - Introduction of band n68</w:t>
            </w:r>
          </w:p>
        </w:tc>
        <w:tc>
          <w:tcPr>
            <w:tcW w:w="0" w:type="auto"/>
            <w:noWrap/>
            <w:hideMark/>
          </w:tcPr>
          <w:p w14:paraId="0F7E479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38.104</w:t>
              </w:r>
            </w:hyperlink>
          </w:p>
        </w:tc>
        <w:tc>
          <w:tcPr>
            <w:tcW w:w="0" w:type="auto"/>
            <w:noWrap/>
            <w:hideMark/>
          </w:tcPr>
          <w:p w14:paraId="77D42A2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NR_band_n68-Core</w:t>
              </w:r>
            </w:hyperlink>
          </w:p>
        </w:tc>
      </w:tr>
      <w:tr w:rsidR="001A0466" w:rsidRPr="00496328" w14:paraId="0CB9B035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B3C19C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R4-2500029</w:t>
              </w:r>
            </w:hyperlink>
          </w:p>
        </w:tc>
        <w:tc>
          <w:tcPr>
            <w:tcW w:w="0" w:type="auto"/>
            <w:noWrap/>
            <w:hideMark/>
          </w:tcPr>
          <w:p w14:paraId="5BB67183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37467D2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38.106</w:t>
              </w:r>
            </w:hyperlink>
          </w:p>
        </w:tc>
        <w:tc>
          <w:tcPr>
            <w:tcW w:w="0" w:type="auto"/>
            <w:noWrap/>
            <w:hideMark/>
          </w:tcPr>
          <w:p w14:paraId="7E858B5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LTE_FDD_1800_1830MHz_CAN-Core</w:t>
              </w:r>
            </w:hyperlink>
          </w:p>
        </w:tc>
      </w:tr>
      <w:tr w:rsidR="001A0466" w:rsidRPr="00496328" w14:paraId="62B607FF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AA9A9A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R4-2500175</w:t>
              </w:r>
            </w:hyperlink>
          </w:p>
        </w:tc>
        <w:tc>
          <w:tcPr>
            <w:tcW w:w="0" w:type="auto"/>
            <w:noWrap/>
            <w:hideMark/>
          </w:tcPr>
          <w:p w14:paraId="69DD9785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TS38.106 on introduction of NR bands n87 and n88</w:t>
            </w:r>
          </w:p>
        </w:tc>
        <w:tc>
          <w:tcPr>
            <w:tcW w:w="0" w:type="auto"/>
            <w:noWrap/>
            <w:hideMark/>
          </w:tcPr>
          <w:p w14:paraId="2E7EB23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0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38.106</w:t>
              </w:r>
            </w:hyperlink>
          </w:p>
        </w:tc>
        <w:tc>
          <w:tcPr>
            <w:tcW w:w="0" w:type="auto"/>
            <w:noWrap/>
            <w:hideMark/>
          </w:tcPr>
          <w:p w14:paraId="0508284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02AE6198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C5DAC2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R4-2500180</w:t>
              </w:r>
            </w:hyperlink>
          </w:p>
        </w:tc>
        <w:tc>
          <w:tcPr>
            <w:tcW w:w="0" w:type="auto"/>
            <w:noWrap/>
            <w:hideMark/>
          </w:tcPr>
          <w:p w14:paraId="30A36C27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TS38.106 on introduction of NR band n68</w:t>
            </w:r>
          </w:p>
        </w:tc>
        <w:tc>
          <w:tcPr>
            <w:tcW w:w="0" w:type="auto"/>
            <w:noWrap/>
            <w:hideMark/>
          </w:tcPr>
          <w:p w14:paraId="222CDAE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38.106</w:t>
              </w:r>
            </w:hyperlink>
          </w:p>
        </w:tc>
        <w:tc>
          <w:tcPr>
            <w:tcW w:w="0" w:type="auto"/>
            <w:noWrap/>
            <w:hideMark/>
          </w:tcPr>
          <w:p w14:paraId="116E881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NR_band_n68-Core</w:t>
              </w:r>
            </w:hyperlink>
          </w:p>
        </w:tc>
      </w:tr>
      <w:tr w:rsidR="001A0466" w:rsidRPr="00496328" w14:paraId="28893EFE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6E2BE5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R4-2500204</w:t>
              </w:r>
            </w:hyperlink>
          </w:p>
        </w:tc>
        <w:tc>
          <w:tcPr>
            <w:tcW w:w="0" w:type="auto"/>
            <w:noWrap/>
            <w:hideMark/>
          </w:tcPr>
          <w:p w14:paraId="73ADCDD3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38.106 on introduction of Band n110</w:t>
            </w:r>
          </w:p>
        </w:tc>
        <w:tc>
          <w:tcPr>
            <w:tcW w:w="0" w:type="auto"/>
            <w:noWrap/>
            <w:hideMark/>
          </w:tcPr>
          <w:p w14:paraId="4A454DC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38.106</w:t>
              </w:r>
            </w:hyperlink>
          </w:p>
        </w:tc>
        <w:tc>
          <w:tcPr>
            <w:tcW w:w="0" w:type="auto"/>
            <w:noWrap/>
            <w:hideMark/>
          </w:tcPr>
          <w:p w14:paraId="54C8E1B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</w:t>
              </w:r>
            </w:hyperlink>
          </w:p>
        </w:tc>
      </w:tr>
      <w:tr w:rsidR="001A0466" w:rsidRPr="00496328" w14:paraId="781A8981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34425883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R4-2500030</w:t>
              </w:r>
            </w:hyperlink>
          </w:p>
        </w:tc>
        <w:tc>
          <w:tcPr>
            <w:tcW w:w="0" w:type="auto"/>
            <w:noWrap/>
            <w:hideMark/>
          </w:tcPr>
          <w:p w14:paraId="704A62F1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008AB98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38.115-1</w:t>
              </w:r>
            </w:hyperlink>
          </w:p>
        </w:tc>
        <w:tc>
          <w:tcPr>
            <w:tcW w:w="0" w:type="auto"/>
            <w:noWrap/>
            <w:hideMark/>
          </w:tcPr>
          <w:p w14:paraId="503D9ED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1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76F12D8E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2D1A163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R4-2500176</w:t>
              </w:r>
            </w:hyperlink>
          </w:p>
        </w:tc>
        <w:tc>
          <w:tcPr>
            <w:tcW w:w="0" w:type="auto"/>
            <w:noWrap/>
            <w:hideMark/>
          </w:tcPr>
          <w:p w14:paraId="5CD43671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TS38.115-1 on introduction of NR bands n87 and n88</w:t>
            </w:r>
          </w:p>
        </w:tc>
        <w:tc>
          <w:tcPr>
            <w:tcW w:w="0" w:type="auto"/>
            <w:noWrap/>
            <w:hideMark/>
          </w:tcPr>
          <w:p w14:paraId="2C3417E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38.115-1</w:t>
              </w:r>
            </w:hyperlink>
          </w:p>
        </w:tc>
        <w:tc>
          <w:tcPr>
            <w:tcW w:w="0" w:type="auto"/>
            <w:noWrap/>
            <w:hideMark/>
          </w:tcPr>
          <w:p w14:paraId="77589B9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NR_bands_n87_n88-Perf</w:t>
              </w:r>
            </w:hyperlink>
          </w:p>
        </w:tc>
      </w:tr>
      <w:tr w:rsidR="001A0466" w:rsidRPr="00496328" w14:paraId="2AE39BB4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1D6DA1C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R4-2500181</w:t>
              </w:r>
            </w:hyperlink>
          </w:p>
        </w:tc>
        <w:tc>
          <w:tcPr>
            <w:tcW w:w="0" w:type="auto"/>
            <w:noWrap/>
            <w:hideMark/>
          </w:tcPr>
          <w:p w14:paraId="11E39560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TS38.115-1 on introduction of NR band n68</w:t>
            </w:r>
          </w:p>
        </w:tc>
        <w:tc>
          <w:tcPr>
            <w:tcW w:w="0" w:type="auto"/>
            <w:noWrap/>
            <w:hideMark/>
          </w:tcPr>
          <w:p w14:paraId="31DA22A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38.115-1</w:t>
              </w:r>
            </w:hyperlink>
          </w:p>
        </w:tc>
        <w:tc>
          <w:tcPr>
            <w:tcW w:w="0" w:type="auto"/>
            <w:noWrap/>
            <w:hideMark/>
          </w:tcPr>
          <w:p w14:paraId="3710E92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192E6D00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8D91E4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R4-2500205</w:t>
              </w:r>
            </w:hyperlink>
          </w:p>
        </w:tc>
        <w:tc>
          <w:tcPr>
            <w:tcW w:w="0" w:type="auto"/>
            <w:noWrap/>
            <w:hideMark/>
          </w:tcPr>
          <w:p w14:paraId="3C6AA9F6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38.115-1 on introduction of Band n110</w:t>
            </w:r>
          </w:p>
        </w:tc>
        <w:tc>
          <w:tcPr>
            <w:tcW w:w="0" w:type="auto"/>
            <w:noWrap/>
            <w:hideMark/>
          </w:tcPr>
          <w:p w14:paraId="3574AA5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38.115-1</w:t>
              </w:r>
            </w:hyperlink>
          </w:p>
        </w:tc>
        <w:tc>
          <w:tcPr>
            <w:tcW w:w="0" w:type="auto"/>
            <w:noWrap/>
            <w:hideMark/>
          </w:tcPr>
          <w:p w14:paraId="36B56D3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</w:t>
              </w:r>
            </w:hyperlink>
          </w:p>
        </w:tc>
      </w:tr>
      <w:tr w:rsidR="001A0466" w:rsidRPr="00496328" w14:paraId="6A1EBD71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251850E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2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R4-2500031</w:t>
              </w:r>
            </w:hyperlink>
          </w:p>
        </w:tc>
        <w:tc>
          <w:tcPr>
            <w:tcW w:w="0" w:type="auto"/>
            <w:noWrap/>
            <w:hideMark/>
          </w:tcPr>
          <w:p w14:paraId="30E44E5D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2BA8B3E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38.141-1</w:t>
              </w:r>
            </w:hyperlink>
          </w:p>
        </w:tc>
        <w:tc>
          <w:tcPr>
            <w:tcW w:w="0" w:type="auto"/>
            <w:noWrap/>
            <w:hideMark/>
          </w:tcPr>
          <w:p w14:paraId="7F64990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1B7C6BF1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38567DA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R4-2500098</w:t>
              </w:r>
            </w:hyperlink>
          </w:p>
        </w:tc>
        <w:tc>
          <w:tcPr>
            <w:tcW w:w="0" w:type="auto"/>
            <w:noWrap/>
            <w:hideMark/>
          </w:tcPr>
          <w:p w14:paraId="691F5532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38.141-1 on introduction of Band n68</w:t>
            </w:r>
          </w:p>
        </w:tc>
        <w:tc>
          <w:tcPr>
            <w:tcW w:w="0" w:type="auto"/>
            <w:noWrap/>
            <w:hideMark/>
          </w:tcPr>
          <w:p w14:paraId="763658A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38.141-1</w:t>
              </w:r>
            </w:hyperlink>
          </w:p>
        </w:tc>
        <w:tc>
          <w:tcPr>
            <w:tcW w:w="0" w:type="auto"/>
            <w:noWrap/>
            <w:hideMark/>
          </w:tcPr>
          <w:p w14:paraId="3B59342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3CA7F427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F45BCD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R4-2500125</w:t>
              </w:r>
            </w:hyperlink>
          </w:p>
        </w:tc>
        <w:tc>
          <w:tcPr>
            <w:tcW w:w="0" w:type="auto"/>
            <w:noWrap/>
            <w:hideMark/>
          </w:tcPr>
          <w:p w14:paraId="016A581B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38.141-1 - Introduction of bands n87-n88</w:t>
            </w:r>
          </w:p>
        </w:tc>
        <w:tc>
          <w:tcPr>
            <w:tcW w:w="0" w:type="auto"/>
            <w:noWrap/>
            <w:hideMark/>
          </w:tcPr>
          <w:p w14:paraId="060093F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38.141-1</w:t>
              </w:r>
            </w:hyperlink>
          </w:p>
        </w:tc>
        <w:tc>
          <w:tcPr>
            <w:tcW w:w="0" w:type="auto"/>
            <w:noWrap/>
            <w:hideMark/>
          </w:tcPr>
          <w:p w14:paraId="32677973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NR_bands_n87_n88-Perf</w:t>
              </w:r>
            </w:hyperlink>
          </w:p>
        </w:tc>
      </w:tr>
      <w:tr w:rsidR="001A0466" w:rsidRPr="00496328" w14:paraId="5D0AE23A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124E4F1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R4-2500190</w:t>
              </w:r>
            </w:hyperlink>
          </w:p>
        </w:tc>
        <w:tc>
          <w:tcPr>
            <w:tcW w:w="0" w:type="auto"/>
            <w:noWrap/>
            <w:hideMark/>
          </w:tcPr>
          <w:p w14:paraId="613DE84B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38.141-1: n110 band introduction</w:t>
            </w:r>
          </w:p>
        </w:tc>
        <w:tc>
          <w:tcPr>
            <w:tcW w:w="0" w:type="auto"/>
            <w:noWrap/>
            <w:hideMark/>
          </w:tcPr>
          <w:p w14:paraId="56C939D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3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38.141-1</w:t>
              </w:r>
            </w:hyperlink>
          </w:p>
        </w:tc>
        <w:tc>
          <w:tcPr>
            <w:tcW w:w="0" w:type="auto"/>
            <w:noWrap/>
            <w:hideMark/>
          </w:tcPr>
          <w:p w14:paraId="0654459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NR_FDD_1400MHz-Perf</w:t>
              </w:r>
            </w:hyperlink>
          </w:p>
        </w:tc>
      </w:tr>
      <w:tr w:rsidR="001A0466" w:rsidRPr="00496328" w14:paraId="50918D1D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595B15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R4-2500032</w:t>
              </w:r>
            </w:hyperlink>
          </w:p>
        </w:tc>
        <w:tc>
          <w:tcPr>
            <w:tcW w:w="0" w:type="auto"/>
            <w:noWrap/>
            <w:hideMark/>
          </w:tcPr>
          <w:p w14:paraId="5AC17AD9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7D1B8CD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38.141-2</w:t>
              </w:r>
            </w:hyperlink>
          </w:p>
        </w:tc>
        <w:tc>
          <w:tcPr>
            <w:tcW w:w="0" w:type="auto"/>
            <w:noWrap/>
            <w:hideMark/>
          </w:tcPr>
          <w:p w14:paraId="3E13AD7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63032535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ADF6B4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R4-2500079</w:t>
              </w:r>
            </w:hyperlink>
          </w:p>
        </w:tc>
        <w:tc>
          <w:tcPr>
            <w:tcW w:w="0" w:type="auto"/>
            <w:noWrap/>
            <w:hideMark/>
          </w:tcPr>
          <w:p w14:paraId="682433AD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38.141-2: n68 band introduction</w:t>
            </w:r>
          </w:p>
        </w:tc>
        <w:tc>
          <w:tcPr>
            <w:tcW w:w="0" w:type="auto"/>
            <w:noWrap/>
            <w:hideMark/>
          </w:tcPr>
          <w:p w14:paraId="4174A70B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38.141-2</w:t>
              </w:r>
            </w:hyperlink>
          </w:p>
        </w:tc>
        <w:tc>
          <w:tcPr>
            <w:tcW w:w="0" w:type="auto"/>
            <w:noWrap/>
            <w:hideMark/>
          </w:tcPr>
          <w:p w14:paraId="32CE49AF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329D2543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AB7522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R4-2500126</w:t>
              </w:r>
            </w:hyperlink>
          </w:p>
        </w:tc>
        <w:tc>
          <w:tcPr>
            <w:tcW w:w="0" w:type="auto"/>
            <w:noWrap/>
            <w:hideMark/>
          </w:tcPr>
          <w:p w14:paraId="35D6505F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38.141-2 - Introduction of bands n87-n88</w:t>
            </w:r>
          </w:p>
        </w:tc>
        <w:tc>
          <w:tcPr>
            <w:tcW w:w="0" w:type="auto"/>
            <w:noWrap/>
            <w:hideMark/>
          </w:tcPr>
          <w:p w14:paraId="25AA6CF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38.141-2</w:t>
              </w:r>
            </w:hyperlink>
          </w:p>
        </w:tc>
        <w:tc>
          <w:tcPr>
            <w:tcW w:w="0" w:type="auto"/>
            <w:noWrap/>
            <w:hideMark/>
          </w:tcPr>
          <w:p w14:paraId="02FC820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4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NR_bands_n87_n88-Perf</w:t>
              </w:r>
            </w:hyperlink>
          </w:p>
        </w:tc>
      </w:tr>
      <w:tr w:rsidR="001A0466" w:rsidRPr="00496328" w14:paraId="00129710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1AB41C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R4-2500191</w:t>
              </w:r>
            </w:hyperlink>
          </w:p>
        </w:tc>
        <w:tc>
          <w:tcPr>
            <w:tcW w:w="0" w:type="auto"/>
            <w:noWrap/>
            <w:hideMark/>
          </w:tcPr>
          <w:p w14:paraId="320718E1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38.141-2: n110 band introduction</w:t>
            </w:r>
          </w:p>
        </w:tc>
        <w:tc>
          <w:tcPr>
            <w:tcW w:w="0" w:type="auto"/>
            <w:noWrap/>
            <w:hideMark/>
          </w:tcPr>
          <w:p w14:paraId="57AF65AC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38.141-2</w:t>
              </w:r>
            </w:hyperlink>
          </w:p>
        </w:tc>
        <w:tc>
          <w:tcPr>
            <w:tcW w:w="0" w:type="auto"/>
            <w:noWrap/>
            <w:hideMark/>
          </w:tcPr>
          <w:p w14:paraId="66F77A0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NR_FDD_1400MHz-Perf</w:t>
              </w:r>
            </w:hyperlink>
          </w:p>
        </w:tc>
      </w:tr>
      <w:tr w:rsidR="001A0466" w:rsidRPr="00496328" w14:paraId="2BD1EBBC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6439F97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R4-2500033</w:t>
              </w:r>
            </w:hyperlink>
          </w:p>
        </w:tc>
        <w:tc>
          <w:tcPr>
            <w:tcW w:w="0" w:type="auto"/>
            <w:noWrap/>
            <w:hideMark/>
          </w:tcPr>
          <w:p w14:paraId="1F23E3A3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4AD0366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38.174</w:t>
              </w:r>
            </w:hyperlink>
          </w:p>
        </w:tc>
        <w:tc>
          <w:tcPr>
            <w:tcW w:w="0" w:type="auto"/>
            <w:noWrap/>
            <w:hideMark/>
          </w:tcPr>
          <w:p w14:paraId="7461015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LTE_FDD_1800_1830MHz_CAN-Core</w:t>
              </w:r>
            </w:hyperlink>
          </w:p>
        </w:tc>
      </w:tr>
      <w:tr w:rsidR="001A0466" w:rsidRPr="00496328" w14:paraId="154A4DCF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2F4D4C3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R4-2500177</w:t>
              </w:r>
            </w:hyperlink>
          </w:p>
        </w:tc>
        <w:tc>
          <w:tcPr>
            <w:tcW w:w="0" w:type="auto"/>
            <w:noWrap/>
            <w:hideMark/>
          </w:tcPr>
          <w:p w14:paraId="43708C74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TS38.174 on introduction of NR bands n87 and n88</w:t>
            </w:r>
          </w:p>
        </w:tc>
        <w:tc>
          <w:tcPr>
            <w:tcW w:w="0" w:type="auto"/>
            <w:noWrap/>
            <w:hideMark/>
          </w:tcPr>
          <w:p w14:paraId="0CAB27E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38.174</w:t>
              </w:r>
            </w:hyperlink>
          </w:p>
        </w:tc>
        <w:tc>
          <w:tcPr>
            <w:tcW w:w="0" w:type="auto"/>
            <w:noWrap/>
            <w:hideMark/>
          </w:tcPr>
          <w:p w14:paraId="4151E39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NR_bands_n87_n88-Core</w:t>
              </w:r>
            </w:hyperlink>
          </w:p>
        </w:tc>
      </w:tr>
      <w:tr w:rsidR="001A0466" w:rsidRPr="00496328" w14:paraId="671A6CE5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E97CD1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5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R4-2500182</w:t>
              </w:r>
            </w:hyperlink>
          </w:p>
        </w:tc>
        <w:tc>
          <w:tcPr>
            <w:tcW w:w="0" w:type="auto"/>
            <w:noWrap/>
            <w:hideMark/>
          </w:tcPr>
          <w:p w14:paraId="00A41C31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TS38.174 on introduction of NR band n68</w:t>
            </w:r>
          </w:p>
        </w:tc>
        <w:tc>
          <w:tcPr>
            <w:tcW w:w="0" w:type="auto"/>
            <w:noWrap/>
            <w:hideMark/>
          </w:tcPr>
          <w:p w14:paraId="5BDCFAB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38.174</w:t>
              </w:r>
            </w:hyperlink>
          </w:p>
        </w:tc>
        <w:tc>
          <w:tcPr>
            <w:tcW w:w="0" w:type="auto"/>
            <w:noWrap/>
            <w:hideMark/>
          </w:tcPr>
          <w:p w14:paraId="4F3C4F2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NR_band_n68-Core</w:t>
              </w:r>
            </w:hyperlink>
          </w:p>
        </w:tc>
      </w:tr>
      <w:tr w:rsidR="001A0466" w:rsidRPr="00496328" w14:paraId="45E542B2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BD072B7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R4-2500206</w:t>
              </w:r>
            </w:hyperlink>
          </w:p>
        </w:tc>
        <w:tc>
          <w:tcPr>
            <w:tcW w:w="0" w:type="auto"/>
            <w:noWrap/>
            <w:hideMark/>
          </w:tcPr>
          <w:p w14:paraId="06CDDB68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38.174 on introduction of Band n110</w:t>
            </w:r>
          </w:p>
        </w:tc>
        <w:tc>
          <w:tcPr>
            <w:tcW w:w="0" w:type="auto"/>
            <w:noWrap/>
            <w:hideMark/>
          </w:tcPr>
          <w:p w14:paraId="293DFACE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38.174</w:t>
              </w:r>
            </w:hyperlink>
          </w:p>
        </w:tc>
        <w:tc>
          <w:tcPr>
            <w:tcW w:w="0" w:type="auto"/>
            <w:noWrap/>
            <w:hideMark/>
          </w:tcPr>
          <w:p w14:paraId="20E7484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</w:t>
              </w:r>
            </w:hyperlink>
          </w:p>
        </w:tc>
      </w:tr>
      <w:tr w:rsidR="001A0466" w:rsidRPr="00496328" w14:paraId="09D4B917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73C7172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R4-2500034</w:t>
              </w:r>
            </w:hyperlink>
          </w:p>
        </w:tc>
        <w:tc>
          <w:tcPr>
            <w:tcW w:w="0" w:type="auto"/>
            <w:noWrap/>
            <w:hideMark/>
          </w:tcPr>
          <w:p w14:paraId="34D8E088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69E698B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38.176-1</w:t>
              </w:r>
            </w:hyperlink>
          </w:p>
        </w:tc>
        <w:tc>
          <w:tcPr>
            <w:tcW w:w="0" w:type="auto"/>
            <w:noWrap/>
            <w:hideMark/>
          </w:tcPr>
          <w:p w14:paraId="3320EEB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19333E67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0CD559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R4-2500178</w:t>
              </w:r>
            </w:hyperlink>
          </w:p>
        </w:tc>
        <w:tc>
          <w:tcPr>
            <w:tcW w:w="0" w:type="auto"/>
            <w:noWrap/>
            <w:hideMark/>
          </w:tcPr>
          <w:p w14:paraId="2059381B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TS38.176-1 on introduction of NR bands n87 and n88</w:t>
            </w:r>
          </w:p>
        </w:tc>
        <w:tc>
          <w:tcPr>
            <w:tcW w:w="0" w:type="auto"/>
            <w:noWrap/>
            <w:hideMark/>
          </w:tcPr>
          <w:p w14:paraId="32C4C30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6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38.176-1</w:t>
              </w:r>
            </w:hyperlink>
          </w:p>
        </w:tc>
        <w:tc>
          <w:tcPr>
            <w:tcW w:w="0" w:type="auto"/>
            <w:noWrap/>
            <w:hideMark/>
          </w:tcPr>
          <w:p w14:paraId="26A1B878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NR_bands_n87_n88-Perf</w:t>
              </w:r>
            </w:hyperlink>
          </w:p>
        </w:tc>
      </w:tr>
      <w:tr w:rsidR="001A0466" w:rsidRPr="00496328" w14:paraId="49510957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DEDAEB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R4-2500183</w:t>
              </w:r>
            </w:hyperlink>
          </w:p>
        </w:tc>
        <w:tc>
          <w:tcPr>
            <w:tcW w:w="0" w:type="auto"/>
            <w:noWrap/>
            <w:hideMark/>
          </w:tcPr>
          <w:p w14:paraId="025560C8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TS38.176-1 on introduction of NR band n68</w:t>
            </w:r>
          </w:p>
        </w:tc>
        <w:tc>
          <w:tcPr>
            <w:tcW w:w="0" w:type="auto"/>
            <w:noWrap/>
            <w:hideMark/>
          </w:tcPr>
          <w:p w14:paraId="35EE1250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38.176-1</w:t>
              </w:r>
            </w:hyperlink>
          </w:p>
        </w:tc>
        <w:tc>
          <w:tcPr>
            <w:tcW w:w="0" w:type="auto"/>
            <w:noWrap/>
            <w:hideMark/>
          </w:tcPr>
          <w:p w14:paraId="2AED5E13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5DC758EA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4E01D8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R4-2500207</w:t>
              </w:r>
            </w:hyperlink>
          </w:p>
        </w:tc>
        <w:tc>
          <w:tcPr>
            <w:tcW w:w="0" w:type="auto"/>
            <w:noWrap/>
            <w:hideMark/>
          </w:tcPr>
          <w:p w14:paraId="64D8C1F7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38.176-1 on introduction of Band n110</w:t>
            </w:r>
          </w:p>
        </w:tc>
        <w:tc>
          <w:tcPr>
            <w:tcW w:w="0" w:type="auto"/>
            <w:noWrap/>
            <w:hideMark/>
          </w:tcPr>
          <w:p w14:paraId="3E0FCB7D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38.176-1</w:t>
              </w:r>
            </w:hyperlink>
          </w:p>
        </w:tc>
        <w:tc>
          <w:tcPr>
            <w:tcW w:w="0" w:type="auto"/>
            <w:noWrap/>
            <w:hideMark/>
          </w:tcPr>
          <w:p w14:paraId="7B74C9A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</w:t>
              </w:r>
            </w:hyperlink>
          </w:p>
        </w:tc>
      </w:tr>
      <w:tr w:rsidR="001A0466" w:rsidRPr="00496328" w14:paraId="08001D77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43AAF06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R4-2500035</w:t>
              </w:r>
            </w:hyperlink>
          </w:p>
        </w:tc>
        <w:tc>
          <w:tcPr>
            <w:tcW w:w="0" w:type="auto"/>
            <w:noWrap/>
            <w:hideMark/>
          </w:tcPr>
          <w:p w14:paraId="0FD5B919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related to Introduction of new LTE FDD Band 111</w:t>
            </w:r>
          </w:p>
        </w:tc>
        <w:tc>
          <w:tcPr>
            <w:tcW w:w="0" w:type="auto"/>
            <w:noWrap/>
            <w:hideMark/>
          </w:tcPr>
          <w:p w14:paraId="7BA563FA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38.176-2</w:t>
              </w:r>
            </w:hyperlink>
          </w:p>
        </w:tc>
        <w:tc>
          <w:tcPr>
            <w:tcW w:w="0" w:type="auto"/>
            <w:noWrap/>
            <w:hideMark/>
          </w:tcPr>
          <w:p w14:paraId="0304F047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79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LTE_FDD_1800_1830MHz_CAN-Perf</w:t>
              </w:r>
            </w:hyperlink>
          </w:p>
        </w:tc>
      </w:tr>
      <w:tr w:rsidR="001A0466" w:rsidRPr="00496328" w14:paraId="778C1B71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0777201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0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R4-2500179</w:t>
              </w:r>
            </w:hyperlink>
          </w:p>
        </w:tc>
        <w:tc>
          <w:tcPr>
            <w:tcW w:w="0" w:type="auto"/>
            <w:noWrap/>
            <w:hideMark/>
          </w:tcPr>
          <w:p w14:paraId="00170599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TS38.176-2 on introduction of NR bands n87 and n88</w:t>
            </w:r>
          </w:p>
        </w:tc>
        <w:tc>
          <w:tcPr>
            <w:tcW w:w="0" w:type="auto"/>
            <w:noWrap/>
            <w:hideMark/>
          </w:tcPr>
          <w:p w14:paraId="6108E239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1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38.176-2</w:t>
              </w:r>
            </w:hyperlink>
          </w:p>
        </w:tc>
        <w:tc>
          <w:tcPr>
            <w:tcW w:w="0" w:type="auto"/>
            <w:noWrap/>
            <w:hideMark/>
          </w:tcPr>
          <w:p w14:paraId="7F4CE797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2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NR_bands_n87_n88-Perf</w:t>
              </w:r>
            </w:hyperlink>
          </w:p>
        </w:tc>
      </w:tr>
      <w:tr w:rsidR="001A0466" w:rsidRPr="00496328" w14:paraId="02C5ECAE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5505A766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3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R4-2500184</w:t>
              </w:r>
            </w:hyperlink>
          </w:p>
        </w:tc>
        <w:tc>
          <w:tcPr>
            <w:tcW w:w="0" w:type="auto"/>
            <w:noWrap/>
            <w:hideMark/>
          </w:tcPr>
          <w:p w14:paraId="54F3DCE1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TS38.176-2 on introduction of NR band n68</w:t>
            </w:r>
          </w:p>
        </w:tc>
        <w:tc>
          <w:tcPr>
            <w:tcW w:w="0" w:type="auto"/>
            <w:noWrap/>
            <w:hideMark/>
          </w:tcPr>
          <w:p w14:paraId="6F42D194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4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38.176-2</w:t>
              </w:r>
            </w:hyperlink>
          </w:p>
        </w:tc>
        <w:tc>
          <w:tcPr>
            <w:tcW w:w="0" w:type="auto"/>
            <w:noWrap/>
            <w:hideMark/>
          </w:tcPr>
          <w:p w14:paraId="49994565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5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NR_band_n68-Perf</w:t>
              </w:r>
            </w:hyperlink>
          </w:p>
        </w:tc>
      </w:tr>
      <w:tr w:rsidR="001A0466" w:rsidRPr="00496328" w14:paraId="32466B4D" w14:textId="77777777" w:rsidTr="001A0466">
        <w:trPr>
          <w:trHeight w:val="225"/>
        </w:trPr>
        <w:tc>
          <w:tcPr>
            <w:tcW w:w="0" w:type="auto"/>
            <w:noWrap/>
            <w:hideMark/>
          </w:tcPr>
          <w:p w14:paraId="7E15856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6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R4-2500208</w:t>
              </w:r>
            </w:hyperlink>
          </w:p>
        </w:tc>
        <w:tc>
          <w:tcPr>
            <w:tcW w:w="0" w:type="auto"/>
            <w:noWrap/>
            <w:hideMark/>
          </w:tcPr>
          <w:p w14:paraId="1AAAE6F5" w14:textId="77777777" w:rsidR="001A0466" w:rsidRPr="00496328" w:rsidRDefault="001A0466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6328">
              <w:rPr>
                <w:rFonts w:ascii="Arial" w:hAnsi="Arial" w:cs="Arial"/>
                <w:sz w:val="16"/>
                <w:szCs w:val="16"/>
                <w:lang w:val="en-US"/>
              </w:rPr>
              <w:t>CR to TS 38.176-2 on introduction of Band n110</w:t>
            </w:r>
          </w:p>
        </w:tc>
        <w:tc>
          <w:tcPr>
            <w:tcW w:w="0" w:type="auto"/>
            <w:noWrap/>
            <w:hideMark/>
          </w:tcPr>
          <w:p w14:paraId="43FA9C51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7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38.176-2</w:t>
              </w:r>
            </w:hyperlink>
          </w:p>
        </w:tc>
        <w:tc>
          <w:tcPr>
            <w:tcW w:w="0" w:type="auto"/>
            <w:noWrap/>
            <w:hideMark/>
          </w:tcPr>
          <w:p w14:paraId="721F5913" w14:textId="77777777" w:rsidR="001A0466" w:rsidRPr="00496328" w:rsidRDefault="00D36790" w:rsidP="0049632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en-US"/>
              </w:rPr>
            </w:pPr>
            <w:hyperlink r:id="rId188" w:history="1">
              <w:r w:rsidR="001A0466" w:rsidRPr="00496328">
                <w:rPr>
                  <w:rFonts w:ascii="Arial" w:hAnsi="Arial" w:cs="Arial"/>
                  <w:b/>
                  <w:bCs/>
                  <w:sz w:val="16"/>
                  <w:szCs w:val="16"/>
                  <w:u w:val="single"/>
                  <w:lang w:val="en-US"/>
                </w:rPr>
                <w:t>NR_FDD_1400MHz</w:t>
              </w:r>
            </w:hyperlink>
          </w:p>
        </w:tc>
      </w:tr>
    </w:tbl>
    <w:p w14:paraId="6891BF9F" w14:textId="77777777" w:rsidR="006741FF" w:rsidRDefault="006741FF" w:rsidP="006F3C94">
      <w:pPr>
        <w:rPr>
          <w:lang w:val="en-US" w:eastAsia="zh-CN"/>
        </w:rPr>
      </w:pPr>
    </w:p>
    <w:p w14:paraId="1C378225" w14:textId="6059B9FE" w:rsidR="006741FF" w:rsidRDefault="006741FF" w:rsidP="006F3C94">
      <w:pPr>
        <w:rPr>
          <w:lang w:val="en-US" w:eastAsia="zh-CN"/>
        </w:rPr>
      </w:pPr>
      <w:r>
        <w:rPr>
          <w:lang w:val="en-US" w:eastAsia="zh-CN"/>
        </w:rPr>
        <w:t xml:space="preserve">Therefore, the following is proposed: </w:t>
      </w:r>
    </w:p>
    <w:p w14:paraId="684AAD0D" w14:textId="6C2A095C" w:rsidR="00347E29" w:rsidRDefault="00347E29" w:rsidP="00347E29">
      <w:pPr>
        <w:rPr>
          <w:lang w:eastAsia="zh-CN"/>
        </w:rPr>
      </w:pPr>
      <w:r w:rsidRPr="00AA441B">
        <w:rPr>
          <w:b/>
          <w:bCs/>
          <w:lang w:eastAsia="zh-CN"/>
        </w:rPr>
        <w:t xml:space="preserve">Proposal </w:t>
      </w:r>
      <w:r w:rsidR="000D7AC0">
        <w:rPr>
          <w:b/>
          <w:bCs/>
          <w:lang w:eastAsia="zh-CN"/>
        </w:rPr>
        <w:t>2</w:t>
      </w:r>
      <w:r>
        <w:rPr>
          <w:lang w:eastAsia="zh-CN"/>
        </w:rPr>
        <w:t xml:space="preserve">: Recommend to RAN to proceed with a new standalone specification (content to be shifted from multiple legacy specifications), capturing all the network-node requirements for co-existence and co-location. Inform RAN that such solution is expected to fulfil the following goals: </w:t>
      </w:r>
    </w:p>
    <w:p w14:paraId="13DDA8C9" w14:textId="77777777" w:rsidR="00347E29" w:rsidRPr="003A146F" w:rsidRDefault="00347E29" w:rsidP="00347E29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A146F">
        <w:rPr>
          <w:rFonts w:ascii="Times New Roman" w:hAnsi="Times New Roman" w:cs="Times New Roman"/>
          <w:sz w:val="20"/>
          <w:szCs w:val="20"/>
        </w:rPr>
        <w:t>Significantly reduce the workload for introduction of a new operating band</w:t>
      </w:r>
      <w:r>
        <w:rPr>
          <w:rFonts w:ascii="Times New Roman" w:hAnsi="Times New Roman" w:cs="Times New Roman"/>
          <w:sz w:val="20"/>
          <w:szCs w:val="20"/>
        </w:rPr>
        <w:t>,</w:t>
      </w:r>
    </w:p>
    <w:p w14:paraId="39A0F16D" w14:textId="77777777" w:rsidR="00347E29" w:rsidRDefault="00347E29" w:rsidP="00347E29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be future-proof, especially not requiring additional work for 6G introduction,</w:t>
      </w:r>
    </w:p>
    <w:p w14:paraId="6E5AA43B" w14:textId="77777777" w:rsidR="00347E29" w:rsidRDefault="00347E29" w:rsidP="00347E29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Remove unnecessary repetitions among multiple specifications, </w:t>
      </w:r>
    </w:p>
    <w:p w14:paraId="265B7022" w14:textId="77777777" w:rsidR="00347E29" w:rsidRDefault="00347E29" w:rsidP="00347E29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Cover network node specification, including the following aspects: </w:t>
      </w:r>
    </w:p>
    <w:p w14:paraId="1CE99634" w14:textId="77777777" w:rsidR="00347E29" w:rsidRPr="00231090" w:rsidRDefault="00347E29" w:rsidP="00347E29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BS, IAB, and Repeater requirements,</w:t>
      </w:r>
    </w:p>
    <w:p w14:paraId="4834182A" w14:textId="77777777" w:rsidR="00347E29" w:rsidRPr="00231090" w:rsidRDefault="00347E29" w:rsidP="00347E29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231090">
        <w:rPr>
          <w:rFonts w:ascii="Times New Roman" w:hAnsi="Times New Roman" w:cs="Times New Roman"/>
          <w:sz w:val="20"/>
          <w:szCs w:val="20"/>
        </w:rPr>
        <w:t>ll RATs of interest</w:t>
      </w:r>
      <w:r>
        <w:rPr>
          <w:rFonts w:ascii="Times New Roman" w:hAnsi="Times New Roman" w:cs="Times New Roman"/>
          <w:sz w:val="20"/>
          <w:szCs w:val="20"/>
        </w:rPr>
        <w:t>,</w:t>
      </w:r>
    </w:p>
    <w:p w14:paraId="118FE3D8" w14:textId="77777777" w:rsidR="00347E29" w:rsidRPr="00231090" w:rsidRDefault="00347E29" w:rsidP="00347E29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SRAT, and MSR requirements,</w:t>
      </w:r>
    </w:p>
    <w:p w14:paraId="58248E1D" w14:textId="77777777" w:rsidR="00347E29" w:rsidRPr="00231090" w:rsidRDefault="00347E29" w:rsidP="00347E29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Core and Performance parts to be covered,</w:t>
      </w:r>
    </w:p>
    <w:p w14:paraId="0D6CD4AA" w14:textId="77777777" w:rsidR="00347E29" w:rsidRDefault="00347E29" w:rsidP="00347E29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Conducted and OTA requirements.</w:t>
      </w:r>
    </w:p>
    <w:p w14:paraId="50DDCE93" w14:textId="77777777" w:rsidR="00347E29" w:rsidRPr="00F7110D" w:rsidRDefault="00347E29" w:rsidP="006F3C94">
      <w:pPr>
        <w:rPr>
          <w:lang w:val="en-US" w:eastAsia="zh-CN"/>
        </w:rPr>
      </w:pPr>
    </w:p>
    <w:p w14:paraId="415163CC" w14:textId="3481F104" w:rsidR="006F3C94" w:rsidRPr="00F7110D" w:rsidRDefault="006F3C94" w:rsidP="006F3C94">
      <w:pPr>
        <w:pStyle w:val="Heading2"/>
        <w:spacing w:after="240"/>
        <w:rPr>
          <w:lang w:eastAsia="zh-CN"/>
        </w:rPr>
      </w:pPr>
      <w:r w:rsidRPr="00F7110D">
        <w:rPr>
          <w:lang w:val="en-US" w:eastAsia="zh-CN"/>
        </w:rPr>
        <w:t>Motivation</w:t>
      </w:r>
    </w:p>
    <w:p w14:paraId="63A749F2" w14:textId="7F996115" w:rsidR="00DD7EFA" w:rsidRPr="00F7110D" w:rsidRDefault="00DD7EFA" w:rsidP="006F3C94">
      <w:pPr>
        <w:rPr>
          <w:lang w:val="en-US" w:eastAsia="zh-CN"/>
        </w:rPr>
      </w:pPr>
      <w:r w:rsidRPr="00F7110D">
        <w:rPr>
          <w:lang w:val="en-US" w:eastAsia="zh-CN"/>
        </w:rPr>
        <w:t xml:space="preserve">Below we provide Motivation for the (potential) new WI: </w:t>
      </w:r>
    </w:p>
    <w:p w14:paraId="2A225B39" w14:textId="399F1CF5" w:rsidR="00DD7EFA" w:rsidRPr="00231090" w:rsidRDefault="006F3C94" w:rsidP="00231090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With introduction of a new operating band, both co location and co ex requirements need to be updated in multiple specifications</w:t>
      </w:r>
      <w:r w:rsidR="00DD7EFA" w:rsidRPr="00231090">
        <w:rPr>
          <w:rFonts w:ascii="Times New Roman" w:hAnsi="Times New Roman" w:cs="Times New Roman"/>
          <w:sz w:val="20"/>
          <w:szCs w:val="20"/>
        </w:rPr>
        <w:t xml:space="preserve"> </w:t>
      </w:r>
      <w:r w:rsidR="005E6A3E">
        <w:rPr>
          <w:rFonts w:ascii="Times New Roman" w:hAnsi="Times New Roman" w:cs="Times New Roman"/>
          <w:sz w:val="20"/>
          <w:szCs w:val="20"/>
        </w:rPr>
        <w:t>(e.g.,</w:t>
      </w:r>
      <w:r w:rsidRPr="00231090">
        <w:rPr>
          <w:rFonts w:ascii="Times New Roman" w:hAnsi="Times New Roman" w:cs="Times New Roman"/>
          <w:sz w:val="20"/>
          <w:szCs w:val="20"/>
        </w:rPr>
        <w:t xml:space="preserve"> NR BS, MSR BS, IAB) This is done in order for the new band to be protected from the legacy bands, as well as for the legacy</w:t>
      </w:r>
      <w:r w:rsidR="00DD7EFA" w:rsidRPr="00231090">
        <w:rPr>
          <w:rFonts w:ascii="Times New Roman" w:hAnsi="Times New Roman" w:cs="Times New Roman"/>
          <w:sz w:val="20"/>
          <w:szCs w:val="20"/>
        </w:rPr>
        <w:t xml:space="preserve"> </w:t>
      </w:r>
      <w:r w:rsidRPr="00231090">
        <w:rPr>
          <w:rFonts w:ascii="Times New Roman" w:hAnsi="Times New Roman" w:cs="Times New Roman"/>
          <w:sz w:val="20"/>
          <w:szCs w:val="20"/>
        </w:rPr>
        <w:t>bands to be protected from the newly introduced operating band</w:t>
      </w:r>
      <w:r w:rsidR="00DD7EFA" w:rsidRPr="00231090">
        <w:rPr>
          <w:rFonts w:ascii="Times New Roman" w:hAnsi="Times New Roman" w:cs="Times New Roman"/>
          <w:sz w:val="20"/>
          <w:szCs w:val="20"/>
        </w:rPr>
        <w:t>.</w:t>
      </w:r>
    </w:p>
    <w:p w14:paraId="380B0503" w14:textId="00A58997" w:rsidR="00DD7EFA" w:rsidRPr="00231090" w:rsidRDefault="006F3C94" w:rsidP="00231090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The main issue with the existing process is it requires 10 CRs for each new operating band</w:t>
      </w:r>
      <w:r w:rsidR="00DD7EFA" w:rsidRPr="00231090">
        <w:rPr>
          <w:rFonts w:ascii="Times New Roman" w:hAnsi="Times New Roman" w:cs="Times New Roman"/>
          <w:sz w:val="20"/>
          <w:szCs w:val="20"/>
        </w:rPr>
        <w:t>.</w:t>
      </w:r>
    </w:p>
    <w:p w14:paraId="09E604A1" w14:textId="584C42A5" w:rsidR="00DD7EFA" w:rsidRPr="00231090" w:rsidRDefault="006F3C94" w:rsidP="00231090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To improve this, it is proposed to shift all existing and new co lo and co ex requirements to a new dedicated TS</w:t>
      </w:r>
      <w:r w:rsidR="00DD7EFA" w:rsidRPr="00231090">
        <w:rPr>
          <w:rFonts w:ascii="Times New Roman" w:hAnsi="Times New Roman" w:cs="Times New Roman"/>
          <w:sz w:val="20"/>
          <w:szCs w:val="20"/>
        </w:rPr>
        <w:t>.</w:t>
      </w:r>
    </w:p>
    <w:p w14:paraId="385BDDFE" w14:textId="699C0A91" w:rsidR="006F3C94" w:rsidRPr="00231090" w:rsidRDefault="006F3C94" w:rsidP="00231090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With the above, new band co lo and co ex would be updated in just one TS (legacy specs would refer to dedicated TS)</w:t>
      </w:r>
      <w:r w:rsidR="00DD7EFA" w:rsidRPr="00231090">
        <w:rPr>
          <w:rFonts w:ascii="Times New Roman" w:hAnsi="Times New Roman" w:cs="Times New Roman"/>
          <w:sz w:val="20"/>
          <w:szCs w:val="20"/>
        </w:rPr>
        <w:t>.</w:t>
      </w:r>
    </w:p>
    <w:p w14:paraId="37603BBB" w14:textId="3353C09E" w:rsidR="006F3C94" w:rsidRDefault="006F3C94" w:rsidP="006F3C94">
      <w:pPr>
        <w:rPr>
          <w:highlight w:val="yellow"/>
          <w:lang w:val="en-US" w:eastAsia="zh-CN"/>
        </w:rPr>
      </w:pPr>
    </w:p>
    <w:p w14:paraId="74F86A92" w14:textId="14A60EAF" w:rsidR="00DD7EFA" w:rsidRPr="00DD7EFA" w:rsidRDefault="00DD7EFA" w:rsidP="00DD7EFA">
      <w:pPr>
        <w:pStyle w:val="Heading2"/>
        <w:spacing w:after="240"/>
        <w:rPr>
          <w:lang w:eastAsia="zh-CN"/>
        </w:rPr>
      </w:pPr>
      <w:r>
        <w:rPr>
          <w:lang w:val="en-US" w:eastAsia="zh-CN"/>
        </w:rPr>
        <w:lastRenderedPageBreak/>
        <w:t>Objectives</w:t>
      </w:r>
    </w:p>
    <w:p w14:paraId="16ED401E" w14:textId="77777777" w:rsidR="00231090" w:rsidRDefault="00DD7EFA" w:rsidP="006F3C94">
      <w:pPr>
        <w:rPr>
          <w:lang w:val="en-US" w:eastAsia="zh-CN"/>
        </w:rPr>
      </w:pPr>
      <w:r w:rsidRPr="00F42EC4">
        <w:rPr>
          <w:lang w:val="en-US" w:eastAsia="zh-CN"/>
        </w:rPr>
        <w:t xml:space="preserve">Below we provide Objectives for the (potential) new WI: </w:t>
      </w:r>
    </w:p>
    <w:p w14:paraId="0B2BEA7E" w14:textId="00577ED0" w:rsidR="006F3C94" w:rsidRDefault="006F3C94" w:rsidP="00231090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Introduce new dedicated TS for RF co</w:t>
      </w:r>
      <w:r w:rsidR="00231090">
        <w:rPr>
          <w:rFonts w:ascii="Times New Roman" w:hAnsi="Times New Roman" w:cs="Times New Roman"/>
          <w:sz w:val="20"/>
          <w:szCs w:val="20"/>
        </w:rPr>
        <w:t>-</w:t>
      </w:r>
      <w:r w:rsidRPr="00231090">
        <w:rPr>
          <w:rFonts w:ascii="Times New Roman" w:hAnsi="Times New Roman" w:cs="Times New Roman"/>
          <w:sz w:val="20"/>
          <w:szCs w:val="20"/>
        </w:rPr>
        <w:t>location and co</w:t>
      </w:r>
      <w:r w:rsidR="00231090">
        <w:rPr>
          <w:rFonts w:ascii="Times New Roman" w:hAnsi="Times New Roman" w:cs="Times New Roman"/>
          <w:sz w:val="20"/>
          <w:szCs w:val="20"/>
        </w:rPr>
        <w:t>-</w:t>
      </w:r>
      <w:r w:rsidRPr="00231090">
        <w:rPr>
          <w:rFonts w:ascii="Times New Roman" w:hAnsi="Times New Roman" w:cs="Times New Roman"/>
          <w:sz w:val="20"/>
          <w:szCs w:val="20"/>
        </w:rPr>
        <w:t>existence requirements</w:t>
      </w:r>
      <w:r w:rsidR="00231090">
        <w:rPr>
          <w:rFonts w:ascii="Times New Roman" w:hAnsi="Times New Roman" w:cs="Times New Roman"/>
          <w:sz w:val="20"/>
          <w:szCs w:val="20"/>
        </w:rPr>
        <w:t>.</w:t>
      </w:r>
    </w:p>
    <w:p w14:paraId="0BA8683C" w14:textId="523AF3CE" w:rsidR="00231090" w:rsidRDefault="00231090" w:rsidP="00231090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37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231090">
        <w:rPr>
          <w:rFonts w:ascii="Times New Roman" w:hAnsi="Times New Roman" w:cs="Times New Roman"/>
          <w:sz w:val="20"/>
          <w:szCs w:val="20"/>
        </w:rPr>
        <w:t>series</w:t>
      </w:r>
      <w:r>
        <w:rPr>
          <w:rFonts w:ascii="Times New Roman" w:hAnsi="Times New Roman" w:cs="Times New Roman"/>
          <w:sz w:val="20"/>
          <w:szCs w:val="20"/>
        </w:rPr>
        <w:t xml:space="preserve"> may be considered as a candidate TS series</w:t>
      </w:r>
      <w:r w:rsidR="00162213">
        <w:rPr>
          <w:rFonts w:ascii="Times New Roman" w:hAnsi="Times New Roman" w:cs="Times New Roman"/>
          <w:sz w:val="20"/>
          <w:szCs w:val="20"/>
        </w:rPr>
        <w:t xml:space="preserve"> as it covers multi-RAT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AA80692" w14:textId="74395A23" w:rsidR="00162213" w:rsidRDefault="00162213" w:rsidP="00231090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Shift all legacy co-ex and co-location requirements to a new specification (once this is done, related sections in legacy specifications to refer to the new spec instead).</w:t>
      </w:r>
    </w:p>
    <w:p w14:paraId="5743DA10" w14:textId="0497601F" w:rsidR="00162213" w:rsidRDefault="00162213" w:rsidP="00231090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shifted content of co-ex / co-location requirements to be corrected for consistency, and further optimized to remove unnecessary repetitions (where possible). </w:t>
      </w:r>
    </w:p>
    <w:p w14:paraId="50A40B67" w14:textId="77777777" w:rsidR="00162213" w:rsidRDefault="00162213" w:rsidP="00162213">
      <w:pPr>
        <w:pStyle w:val="ListParagraph"/>
        <w:ind w:left="1440" w:firstLineChars="0" w:firstLine="0"/>
        <w:rPr>
          <w:rFonts w:ascii="Times New Roman" w:hAnsi="Times New Roman" w:cs="Times New Roman"/>
          <w:sz w:val="20"/>
          <w:szCs w:val="20"/>
        </w:rPr>
      </w:pPr>
    </w:p>
    <w:p w14:paraId="5D099435" w14:textId="44FCEDE5" w:rsidR="00231090" w:rsidRPr="00231090" w:rsidRDefault="00231090" w:rsidP="00231090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New specification to </w:t>
      </w:r>
      <w:r w:rsidRPr="00231090">
        <w:rPr>
          <w:rFonts w:ascii="Times New Roman" w:hAnsi="Times New Roman" w:cs="Times New Roman"/>
          <w:sz w:val="20"/>
          <w:szCs w:val="20"/>
        </w:rPr>
        <w:t>cover the following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31090">
        <w:rPr>
          <w:rFonts w:ascii="Times New Roman" w:hAnsi="Times New Roman" w:cs="Times New Roman"/>
          <w:sz w:val="20"/>
          <w:szCs w:val="20"/>
        </w:rPr>
        <w:t xml:space="preserve">aspects: </w:t>
      </w:r>
    </w:p>
    <w:p w14:paraId="73FBF2D8" w14:textId="46447D9F" w:rsidR="00231090" w:rsidRPr="00231090" w:rsidRDefault="006F3C94" w:rsidP="006F3C94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BS, IAB, and Repeater requirements</w:t>
      </w:r>
      <w:r w:rsidR="00231090" w:rsidRPr="00231090">
        <w:rPr>
          <w:rFonts w:ascii="Times New Roman" w:hAnsi="Times New Roman" w:cs="Times New Roman"/>
          <w:sz w:val="20"/>
          <w:szCs w:val="20"/>
        </w:rPr>
        <w:t>,</w:t>
      </w:r>
    </w:p>
    <w:p w14:paraId="48E1C009" w14:textId="65B2E074" w:rsidR="00231090" w:rsidRPr="00231090" w:rsidRDefault="00231090" w:rsidP="006F3C94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 xml:space="preserve">Cover all RATs of interest: </w:t>
      </w:r>
      <w:r w:rsidR="006F3C94" w:rsidRPr="00231090">
        <w:rPr>
          <w:rFonts w:ascii="Times New Roman" w:hAnsi="Times New Roman" w:cs="Times New Roman"/>
          <w:sz w:val="20"/>
          <w:szCs w:val="20"/>
        </w:rPr>
        <w:t>NR, E</w:t>
      </w:r>
      <w:r w:rsidRPr="00231090">
        <w:rPr>
          <w:rFonts w:ascii="Times New Roman" w:hAnsi="Times New Roman" w:cs="Times New Roman"/>
          <w:sz w:val="20"/>
          <w:szCs w:val="20"/>
        </w:rPr>
        <w:t>-</w:t>
      </w:r>
      <w:r w:rsidR="006F3C94" w:rsidRPr="00231090">
        <w:rPr>
          <w:rFonts w:ascii="Times New Roman" w:hAnsi="Times New Roman" w:cs="Times New Roman"/>
          <w:sz w:val="20"/>
          <w:szCs w:val="20"/>
        </w:rPr>
        <w:t>UTRA</w:t>
      </w:r>
      <w:r w:rsidRPr="00231090">
        <w:rPr>
          <w:rFonts w:ascii="Times New Roman" w:hAnsi="Times New Roman" w:cs="Times New Roman"/>
          <w:sz w:val="20"/>
          <w:szCs w:val="20"/>
        </w:rPr>
        <w:t>, UTRA</w:t>
      </w:r>
      <w:r w:rsidR="006F3C94" w:rsidRPr="00231090">
        <w:rPr>
          <w:rFonts w:ascii="Times New Roman" w:hAnsi="Times New Roman" w:cs="Times New Roman"/>
          <w:sz w:val="20"/>
          <w:szCs w:val="20"/>
        </w:rPr>
        <w:t xml:space="preserve"> requirements</w:t>
      </w:r>
      <w:r w:rsidRPr="00231090">
        <w:rPr>
          <w:rFonts w:ascii="Times New Roman" w:hAnsi="Times New Roman" w:cs="Times New Roman"/>
          <w:sz w:val="20"/>
          <w:szCs w:val="20"/>
        </w:rPr>
        <w:t>. New specification to be 6G-ready,</w:t>
      </w:r>
    </w:p>
    <w:p w14:paraId="2488C267" w14:textId="48CD4ADF" w:rsidR="00231090" w:rsidRPr="00231090" w:rsidRDefault="006F3C94" w:rsidP="006F3C94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SRAT, and MSR requirements</w:t>
      </w:r>
      <w:r w:rsidR="00231090" w:rsidRPr="00231090">
        <w:rPr>
          <w:rFonts w:ascii="Times New Roman" w:hAnsi="Times New Roman" w:cs="Times New Roman"/>
          <w:sz w:val="20"/>
          <w:szCs w:val="20"/>
        </w:rPr>
        <w:t>,</w:t>
      </w:r>
    </w:p>
    <w:p w14:paraId="0120FFCF" w14:textId="68E2330C" w:rsidR="00231090" w:rsidRPr="00231090" w:rsidRDefault="006F3C94" w:rsidP="006F3C94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Core and Performance parts</w:t>
      </w:r>
      <w:r w:rsidR="00231090" w:rsidRPr="00231090">
        <w:rPr>
          <w:rFonts w:ascii="Times New Roman" w:hAnsi="Times New Roman" w:cs="Times New Roman"/>
          <w:sz w:val="20"/>
          <w:szCs w:val="20"/>
        </w:rPr>
        <w:t xml:space="preserve"> to be covered,</w:t>
      </w:r>
    </w:p>
    <w:p w14:paraId="01B10B37" w14:textId="77777777" w:rsidR="00161A13" w:rsidRDefault="006F3C94" w:rsidP="006F3C94">
      <w:pPr>
        <w:pStyle w:val="ListParagraph"/>
        <w:numPr>
          <w:ilvl w:val="1"/>
          <w:numId w:val="27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Conducted and OTA requirements</w:t>
      </w:r>
      <w:r w:rsidR="00231090" w:rsidRPr="00231090">
        <w:rPr>
          <w:rFonts w:ascii="Times New Roman" w:hAnsi="Times New Roman" w:cs="Times New Roman"/>
          <w:sz w:val="20"/>
          <w:szCs w:val="20"/>
        </w:rPr>
        <w:t>.</w:t>
      </w:r>
    </w:p>
    <w:p w14:paraId="499C9EAA" w14:textId="77777777" w:rsidR="00162213" w:rsidRDefault="00162213" w:rsidP="0016221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2AC9860A" w14:textId="77777777" w:rsidR="00DA1450" w:rsidRPr="00347E29" w:rsidRDefault="002836BE" w:rsidP="006B317D">
      <w:pPr>
        <w:rPr>
          <w:lang w:eastAsia="zh-CN"/>
        </w:rPr>
      </w:pPr>
      <w:r w:rsidRPr="00347E29">
        <w:rPr>
          <w:lang w:eastAsia="zh-CN"/>
        </w:rPr>
        <w:t xml:space="preserve">Based on the discussion above, </w:t>
      </w:r>
      <w:r w:rsidR="00DA1450" w:rsidRPr="00347E29">
        <w:rPr>
          <w:lang w:eastAsia="zh-CN"/>
        </w:rPr>
        <w:t xml:space="preserve">the following proposals were formulated: </w:t>
      </w:r>
    </w:p>
    <w:p w14:paraId="7BFB03A3" w14:textId="443DDD7D" w:rsidR="006B317D" w:rsidRDefault="00AA441B" w:rsidP="006B317D">
      <w:pPr>
        <w:rPr>
          <w:lang w:eastAsia="zh-CN"/>
        </w:rPr>
      </w:pPr>
      <w:r w:rsidRPr="00AA441B">
        <w:rPr>
          <w:b/>
          <w:bCs/>
          <w:lang w:eastAsia="zh-CN"/>
        </w:rPr>
        <w:t>Proposal 1</w:t>
      </w:r>
      <w:r>
        <w:rPr>
          <w:lang w:eastAsia="zh-CN"/>
        </w:rPr>
        <w:t xml:space="preserve">: Recommend to RAN to proceed with a new standalone specification </w:t>
      </w:r>
      <w:r w:rsidR="00820A1E">
        <w:rPr>
          <w:lang w:eastAsia="zh-CN"/>
        </w:rPr>
        <w:t xml:space="preserve">(content to be shifted from multiple legacy specifications), </w:t>
      </w:r>
      <w:r>
        <w:rPr>
          <w:lang w:eastAsia="zh-CN"/>
        </w:rPr>
        <w:t xml:space="preserve">capturing all the network-node requirements for co-existence and co-location. Inform RAN that such solution is expected to fulfil the following goals: </w:t>
      </w:r>
    </w:p>
    <w:p w14:paraId="69818CD5" w14:textId="24BE94A8" w:rsidR="00AA441B" w:rsidRPr="003A146F" w:rsidRDefault="00AA441B" w:rsidP="00AA441B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3A146F">
        <w:rPr>
          <w:rFonts w:ascii="Times New Roman" w:hAnsi="Times New Roman" w:cs="Times New Roman"/>
          <w:sz w:val="20"/>
          <w:szCs w:val="20"/>
        </w:rPr>
        <w:t>Significantly reduce the workload for introduction of a new operating band</w:t>
      </w:r>
      <w:r w:rsidR="00880E5B">
        <w:rPr>
          <w:rFonts w:ascii="Times New Roman" w:hAnsi="Times New Roman" w:cs="Times New Roman"/>
          <w:sz w:val="20"/>
          <w:szCs w:val="20"/>
        </w:rPr>
        <w:t>,</w:t>
      </w:r>
    </w:p>
    <w:p w14:paraId="2A04BFB7" w14:textId="77777777" w:rsidR="00AA441B" w:rsidRDefault="00AA441B" w:rsidP="00AA441B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 be future-proof, especially not requiring additional work for 6G introduction,</w:t>
      </w:r>
    </w:p>
    <w:p w14:paraId="2F0045F2" w14:textId="746C7AC6" w:rsidR="00880E5B" w:rsidRDefault="00880E5B" w:rsidP="00880E5B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Remove unnecessary repetitions among multiple specifications, </w:t>
      </w:r>
    </w:p>
    <w:p w14:paraId="504707CF" w14:textId="63458325" w:rsidR="00880E5B" w:rsidRDefault="00AA441B" w:rsidP="00AA441B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Cover</w:t>
      </w:r>
      <w:r w:rsidR="00880E5B">
        <w:rPr>
          <w:rFonts w:ascii="Times New Roman" w:hAnsi="Times New Roman" w:cs="Times New Roman"/>
          <w:sz w:val="20"/>
          <w:szCs w:val="20"/>
        </w:rPr>
        <w:t xml:space="preserve"> network node specification</w:t>
      </w:r>
      <w:r>
        <w:rPr>
          <w:rFonts w:ascii="Times New Roman" w:hAnsi="Times New Roman" w:cs="Times New Roman"/>
          <w:sz w:val="20"/>
          <w:szCs w:val="20"/>
        </w:rPr>
        <w:t>, including</w:t>
      </w:r>
      <w:r w:rsidR="00880E5B">
        <w:rPr>
          <w:rFonts w:ascii="Times New Roman" w:hAnsi="Times New Roman" w:cs="Times New Roman"/>
          <w:sz w:val="20"/>
          <w:szCs w:val="20"/>
        </w:rPr>
        <w:t xml:space="preserve"> the following aspects: </w:t>
      </w:r>
    </w:p>
    <w:p w14:paraId="50036B89" w14:textId="77777777" w:rsidR="00880E5B" w:rsidRPr="00231090" w:rsidRDefault="00880E5B" w:rsidP="00880E5B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BS, IAB, and Repeater requirements,</w:t>
      </w:r>
    </w:p>
    <w:p w14:paraId="2E4150B8" w14:textId="5D977035" w:rsidR="00880E5B" w:rsidRPr="00231090" w:rsidRDefault="00880E5B" w:rsidP="00880E5B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231090">
        <w:rPr>
          <w:rFonts w:ascii="Times New Roman" w:hAnsi="Times New Roman" w:cs="Times New Roman"/>
          <w:sz w:val="20"/>
          <w:szCs w:val="20"/>
        </w:rPr>
        <w:t>ll RATs of interest</w:t>
      </w:r>
      <w:r>
        <w:rPr>
          <w:rFonts w:ascii="Times New Roman" w:hAnsi="Times New Roman" w:cs="Times New Roman"/>
          <w:sz w:val="20"/>
          <w:szCs w:val="20"/>
        </w:rPr>
        <w:t>,</w:t>
      </w:r>
    </w:p>
    <w:p w14:paraId="1AC2768B" w14:textId="77777777" w:rsidR="00880E5B" w:rsidRPr="00231090" w:rsidRDefault="00880E5B" w:rsidP="00880E5B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SRAT, and MSR requirements,</w:t>
      </w:r>
    </w:p>
    <w:p w14:paraId="314A61DA" w14:textId="77777777" w:rsidR="00880E5B" w:rsidRPr="00231090" w:rsidRDefault="00880E5B" w:rsidP="00880E5B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Core and Performance parts to be covered,</w:t>
      </w:r>
    </w:p>
    <w:p w14:paraId="0D98BA3F" w14:textId="77777777" w:rsidR="00880E5B" w:rsidRDefault="00880E5B" w:rsidP="00880E5B">
      <w:pPr>
        <w:pStyle w:val="ListParagraph"/>
        <w:numPr>
          <w:ilvl w:val="1"/>
          <w:numId w:val="2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31090">
        <w:rPr>
          <w:rFonts w:ascii="Times New Roman" w:hAnsi="Times New Roman" w:cs="Times New Roman"/>
          <w:sz w:val="20"/>
          <w:szCs w:val="20"/>
        </w:rPr>
        <w:t>Conducted and OTA requirements.</w:t>
      </w:r>
    </w:p>
    <w:p w14:paraId="51D2CC56" w14:textId="2A801082" w:rsidR="00D022D2" w:rsidRPr="00064F2B" w:rsidRDefault="00D022D2" w:rsidP="00D022D2">
      <w:pPr>
        <w:pStyle w:val="Heading1"/>
      </w:pPr>
      <w:r>
        <w:t>References</w:t>
      </w:r>
    </w:p>
    <w:p w14:paraId="433612BA" w14:textId="25B2745B" w:rsidR="00C469D9" w:rsidRDefault="00D022D2" w:rsidP="00DA1450">
      <w:pPr>
        <w:rPr>
          <w:lang w:eastAsia="zh-CN"/>
        </w:rPr>
      </w:pPr>
      <w:r>
        <w:rPr>
          <w:lang w:eastAsia="zh-CN"/>
        </w:rPr>
        <w:t xml:space="preserve">[1] </w:t>
      </w:r>
      <w:r>
        <w:rPr>
          <w:lang w:eastAsia="zh-CN"/>
        </w:rPr>
        <w:tab/>
      </w:r>
      <w:r w:rsidR="00827FD6" w:rsidRPr="00827FD6">
        <w:rPr>
          <w:lang w:eastAsia="zh-CN"/>
        </w:rPr>
        <w:t>RP-243288</w:t>
      </w:r>
      <w:r w:rsidR="00827FD6">
        <w:rPr>
          <w:lang w:eastAsia="zh-CN"/>
        </w:rPr>
        <w:tab/>
      </w:r>
      <w:r w:rsidR="00827FD6" w:rsidRPr="00827FD6">
        <w:rPr>
          <w:lang w:eastAsia="zh-CN"/>
        </w:rPr>
        <w:t>Moderator's summary of discussion about R19-RAN4-BSRF</w:t>
      </w:r>
      <w:r w:rsidR="00827FD6">
        <w:rPr>
          <w:lang w:eastAsia="zh-CN"/>
        </w:rPr>
        <w:t>, RAN#106</w:t>
      </w:r>
    </w:p>
    <w:p w14:paraId="4A268EEA" w14:textId="4C712A18" w:rsidR="006F3C94" w:rsidRDefault="006F3C94" w:rsidP="006F3C94">
      <w:r>
        <w:t>[2]</w:t>
      </w:r>
      <w:r>
        <w:tab/>
      </w:r>
      <w:r>
        <w:tab/>
      </w:r>
      <w:r w:rsidRPr="006F3C94">
        <w:t>RP 232383</w:t>
      </w:r>
      <w:r>
        <w:tab/>
        <w:t>Overview of RAN4-led Rel-19 topics, RAN#101</w:t>
      </w:r>
    </w:p>
    <w:sectPr w:rsidR="006F3C94" w:rsidSect="00FF057F">
      <w:footerReference w:type="default" r:id="rId18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BCBB" w14:textId="77777777" w:rsidR="00D36790" w:rsidRDefault="00D36790">
      <w:r>
        <w:separator/>
      </w:r>
    </w:p>
  </w:endnote>
  <w:endnote w:type="continuationSeparator" w:id="0">
    <w:p w14:paraId="46BA57B0" w14:textId="77777777" w:rsidR="00D36790" w:rsidRDefault="00D3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6FBEE" w14:textId="77777777" w:rsidR="00D36790" w:rsidRDefault="00D36790">
      <w:r>
        <w:separator/>
      </w:r>
    </w:p>
  </w:footnote>
  <w:footnote w:type="continuationSeparator" w:id="0">
    <w:p w14:paraId="4B1C28A6" w14:textId="77777777" w:rsidR="00D36790" w:rsidRDefault="00D36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10BC3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07A0"/>
    <w:multiLevelType w:val="hybridMultilevel"/>
    <w:tmpl w:val="B5646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20AAA"/>
    <w:multiLevelType w:val="hybridMultilevel"/>
    <w:tmpl w:val="96BC557C"/>
    <w:lvl w:ilvl="0" w:tplc="E11EF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62B1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4CFE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340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0CB6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988E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64B9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6A7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7232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E443AD2"/>
    <w:multiLevelType w:val="hybridMultilevel"/>
    <w:tmpl w:val="9BEE5F8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E755161"/>
    <w:multiLevelType w:val="hybridMultilevel"/>
    <w:tmpl w:val="E9AC339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BD35FD"/>
    <w:multiLevelType w:val="hybridMultilevel"/>
    <w:tmpl w:val="1FB48F1E"/>
    <w:lvl w:ilvl="0" w:tplc="12DC0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26"/>
  </w:num>
  <w:num w:numId="5">
    <w:abstractNumId w:val="6"/>
  </w:num>
  <w:num w:numId="6">
    <w:abstractNumId w:val="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6"/>
  </w:num>
  <w:num w:numId="10">
    <w:abstractNumId w:val="17"/>
  </w:num>
  <w:num w:numId="11">
    <w:abstractNumId w:val="25"/>
  </w:num>
  <w:num w:numId="12">
    <w:abstractNumId w:val="10"/>
  </w:num>
  <w:num w:numId="13">
    <w:abstractNumId w:val="20"/>
  </w:num>
  <w:num w:numId="14">
    <w:abstractNumId w:val="3"/>
  </w:num>
  <w:num w:numId="15">
    <w:abstractNumId w:val="23"/>
  </w:num>
  <w:num w:numId="16">
    <w:abstractNumId w:val="15"/>
  </w:num>
  <w:num w:numId="17">
    <w:abstractNumId w:val="2"/>
  </w:num>
  <w:num w:numId="18">
    <w:abstractNumId w:val="28"/>
  </w:num>
  <w:num w:numId="19">
    <w:abstractNumId w:val="21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9"/>
  </w:num>
  <w:num w:numId="23">
    <w:abstractNumId w:val="18"/>
  </w:num>
  <w:num w:numId="24">
    <w:abstractNumId w:val="5"/>
  </w:num>
  <w:num w:numId="25">
    <w:abstractNumId w:val="13"/>
  </w:num>
  <w:num w:numId="26">
    <w:abstractNumId w:val="1"/>
  </w:num>
  <w:num w:numId="27">
    <w:abstractNumId w:val="27"/>
  </w:num>
  <w:num w:numId="28">
    <w:abstractNumId w:val="4"/>
  </w:num>
  <w:num w:numId="2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AC0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A13"/>
    <w:rsid w:val="00161EF3"/>
    <w:rsid w:val="0016221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7F3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466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090"/>
    <w:rsid w:val="00231D60"/>
    <w:rsid w:val="00232745"/>
    <w:rsid w:val="0023276E"/>
    <w:rsid w:val="0023277A"/>
    <w:rsid w:val="0023315F"/>
    <w:rsid w:val="00233258"/>
    <w:rsid w:val="002333B3"/>
    <w:rsid w:val="0023353E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2CC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99A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47E29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46F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6F3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4672"/>
    <w:rsid w:val="004750FF"/>
    <w:rsid w:val="00475160"/>
    <w:rsid w:val="0047518D"/>
    <w:rsid w:val="00475D4F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328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3E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5F8A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36E9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41F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05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17D"/>
    <w:rsid w:val="006B3348"/>
    <w:rsid w:val="006B35C6"/>
    <w:rsid w:val="006B3728"/>
    <w:rsid w:val="006B3DF9"/>
    <w:rsid w:val="006B400B"/>
    <w:rsid w:val="006B4C45"/>
    <w:rsid w:val="006B4D63"/>
    <w:rsid w:val="006B5129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3C94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610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44B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6F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1770D"/>
    <w:rsid w:val="008200CA"/>
    <w:rsid w:val="00820A1E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27FD6"/>
    <w:rsid w:val="00830103"/>
    <w:rsid w:val="008302FB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0E5B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3E37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347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0CED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1ABE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E7D68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441B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B89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2E5E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7AF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4E5A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4A2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790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450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576B"/>
    <w:rsid w:val="00DC66E3"/>
    <w:rsid w:val="00DC6962"/>
    <w:rsid w:val="00DC714E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EFA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0AA"/>
    <w:rsid w:val="00DF3111"/>
    <w:rsid w:val="00DF37BA"/>
    <w:rsid w:val="00DF432C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56C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1A2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6F4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6A36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2EC4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0D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2F9A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40E5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7E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styleId="FollowedHyperlink">
    <w:name w:val="FollowedHyperlink"/>
    <w:uiPriority w:val="99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  <w:style w:type="paragraph" w:customStyle="1" w:styleId="msonormal0">
    <w:name w:val="msonormal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4963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8"/>
      <w:szCs w:val="18"/>
      <w:lang w:val="en-US"/>
    </w:rPr>
  </w:style>
  <w:style w:type="paragraph" w:customStyle="1" w:styleId="xl66">
    <w:name w:val="xl66"/>
    <w:basedOn w:val="Normal"/>
    <w:rsid w:val="00496328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67">
    <w:name w:val="xl67"/>
    <w:basedOn w:val="Normal"/>
    <w:rsid w:val="00496328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68">
    <w:name w:val="xl68"/>
    <w:basedOn w:val="Normal"/>
    <w:rsid w:val="00496328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  <w:lang w:val="en-US"/>
    </w:rPr>
  </w:style>
  <w:style w:type="paragraph" w:customStyle="1" w:styleId="xl70">
    <w:name w:val="xl70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1">
    <w:name w:val="xl71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2">
    <w:name w:val="xl72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6">
    <w:name w:val="xl76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7">
    <w:name w:val="xl77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  <w:lang w:val="en-US"/>
    </w:rPr>
  </w:style>
  <w:style w:type="paragraph" w:customStyle="1" w:styleId="xl78">
    <w:name w:val="xl78"/>
    <w:basedOn w:val="Normal"/>
    <w:rsid w:val="00496328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79">
    <w:name w:val="xl79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  <w:lang w:val="en-US"/>
    </w:rPr>
  </w:style>
  <w:style w:type="paragraph" w:customStyle="1" w:styleId="xl80">
    <w:name w:val="xl80"/>
    <w:basedOn w:val="Normal"/>
    <w:rsid w:val="00496328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66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ran/WG4_Radio/TSGR4_114/Docs/R4-2500030.zip" TargetMode="External"/><Relationship Id="rId21" Type="http://schemas.openxmlformats.org/officeDocument/2006/relationships/hyperlink" Target="https://www.3gpp.org/ftp/tsg_ran/WG4_Radio/TSGR4_114/Docs/R4-2500060.zip" TargetMode="External"/><Relationship Id="rId42" Type="http://schemas.openxmlformats.org/officeDocument/2006/relationships/hyperlink" Target="https://www.3gpp.org/ftp/tsg_ran/WG4_Radio/TSGR4_114/Docs/R4-2500188.zip" TargetMode="External"/><Relationship Id="rId63" Type="http://schemas.openxmlformats.org/officeDocument/2006/relationships/hyperlink" Target="https://www.3gpp.org/ftp/tsg_ran/WG4_Radio/TSGR4_114/Docs/R4-2500097.zip" TargetMode="External"/><Relationship Id="rId84" Type="http://schemas.openxmlformats.org/officeDocument/2006/relationships/hyperlink" Target="https://www.3gpp.org/ftp/tsg_ran/WG4_Radio/TSGR4_114/Docs/R4-2500078.zip" TargetMode="External"/><Relationship Id="rId138" Type="http://schemas.openxmlformats.org/officeDocument/2006/relationships/hyperlink" Target="https://www.3gpp.org/ftp/tsg_ran/WG4_Radio/TSGR4_114/Docs/R4-2500190.zip" TargetMode="External"/><Relationship Id="rId159" Type="http://schemas.openxmlformats.org/officeDocument/2006/relationships/hyperlink" Target="https://www.3gpp.org/ftp/tsg_ran/WG4_Radio/TSGR4_114/Docs/R4-2500182.zip" TargetMode="External"/><Relationship Id="rId170" Type="http://schemas.openxmlformats.org/officeDocument/2006/relationships/hyperlink" Target="https://portal.3gpp.org/desktopmodules/WorkItem/WorkItemDetails.aspx?workitemId=1042131" TargetMode="External"/><Relationship Id="rId191" Type="http://schemas.openxmlformats.org/officeDocument/2006/relationships/theme" Target="theme/theme1.xml"/><Relationship Id="rId107" Type="http://schemas.openxmlformats.org/officeDocument/2006/relationships/hyperlink" Target="https://portal.3gpp.org/desktopmodules/WorkItem/WorkItemDetails.aspx?workitemId=1041117" TargetMode="External"/><Relationship Id="rId11" Type="http://schemas.openxmlformats.org/officeDocument/2006/relationships/hyperlink" Target="https://portal.3gpp.org/desktopmodules/WorkItem/WorkItemDetails.aspx?workitemId=1041117" TargetMode="External"/><Relationship Id="rId32" Type="http://schemas.openxmlformats.org/officeDocument/2006/relationships/hyperlink" Target="https://portal.3gpp.org/desktopmodules/WorkItem/WorkItemDetails.aspx?workitemId=1042127" TargetMode="External"/><Relationship Id="rId53" Type="http://schemas.openxmlformats.org/officeDocument/2006/relationships/hyperlink" Target="https://portal.3gpp.org/desktopmodules/WorkItem/WorkItemDetails.aspx?workitemId=1041131" TargetMode="External"/><Relationship Id="rId74" Type="http://schemas.openxmlformats.org/officeDocument/2006/relationships/hyperlink" Target="https://portal.3gpp.org/desktopmodules/WorkItem/WorkItemDetails.aspx?workitemId=1042132" TargetMode="External"/><Relationship Id="rId128" Type="http://schemas.openxmlformats.org/officeDocument/2006/relationships/hyperlink" Target="https://portal.3gpp.org/desktopmodules/WorkItem/WorkItemDetails.aspx?workitemId=1040127" TargetMode="External"/><Relationship Id="rId149" Type="http://schemas.openxmlformats.org/officeDocument/2006/relationships/hyperlink" Target="https://portal.3gpp.org/desktopmodules/WorkItem/WorkItemDetails.aspx?workitemId=1042131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portal.3gpp.org/desktopmodules/WorkItem/WorkItemDetails.aspx?workitemId=1041117" TargetMode="External"/><Relationship Id="rId160" Type="http://schemas.openxmlformats.org/officeDocument/2006/relationships/hyperlink" Target="https://portal.3gpp.org/desktopmodules/Specifications/SpecificationDetails.aspx?specificationId=3665" TargetMode="External"/><Relationship Id="rId181" Type="http://schemas.openxmlformats.org/officeDocument/2006/relationships/hyperlink" Target="https://portal.3gpp.org/desktopmodules/Specifications/SpecificationDetails.aspx?specificationId=3863" TargetMode="External"/><Relationship Id="rId22" Type="http://schemas.openxmlformats.org/officeDocument/2006/relationships/hyperlink" Target="https://portal.3gpp.org/desktopmodules/Specifications/SpecificationDetails.aspx?specificationId=2421" TargetMode="External"/><Relationship Id="rId43" Type="http://schemas.openxmlformats.org/officeDocument/2006/relationships/hyperlink" Target="https://portal.3gpp.org/desktopmodules/Specifications/SpecificationDetails.aspx?specificationId=2595" TargetMode="External"/><Relationship Id="rId64" Type="http://schemas.openxmlformats.org/officeDocument/2006/relationships/hyperlink" Target="https://portal.3gpp.org/desktopmodules/Specifications/SpecificationDetails.aspx?specificationId=2598" TargetMode="External"/><Relationship Id="rId118" Type="http://schemas.openxmlformats.org/officeDocument/2006/relationships/hyperlink" Target="https://portal.3gpp.org/desktopmodules/Specifications/SpecificationDetails.aspx?specificationId=3951" TargetMode="External"/><Relationship Id="rId139" Type="http://schemas.openxmlformats.org/officeDocument/2006/relationships/hyperlink" Target="https://portal.3gpp.org/desktopmodules/Specifications/SpecificationDetails.aspx?specificationId=3367" TargetMode="External"/><Relationship Id="rId85" Type="http://schemas.openxmlformats.org/officeDocument/2006/relationships/hyperlink" Target="https://portal.3gpp.org/desktopmodules/Specifications/SpecificationDetails.aspx?specificationId=3032" TargetMode="External"/><Relationship Id="rId150" Type="http://schemas.openxmlformats.org/officeDocument/2006/relationships/hyperlink" Target="https://www.3gpp.org/ftp/tsg_ran/WG4_Radio/TSGR4_114/Docs/R4-2500191.zip" TargetMode="External"/><Relationship Id="rId171" Type="http://schemas.openxmlformats.org/officeDocument/2006/relationships/hyperlink" Target="https://www.3gpp.org/ftp/tsg_ran/WG4_Radio/TSGR4_114/Docs/R4-2500183.zip" TargetMode="External"/><Relationship Id="rId12" Type="http://schemas.openxmlformats.org/officeDocument/2006/relationships/hyperlink" Target="https://www.3gpp.org/ftp/tsg_ran/WG4_Radio/TSGR4_114/Docs/R4-2500099.zip" TargetMode="External"/><Relationship Id="rId33" Type="http://schemas.openxmlformats.org/officeDocument/2006/relationships/hyperlink" Target="https://www.3gpp.org/ftp/tsg_ran/WG4_Radio/TSGR4_114/Docs/R4-2500023.zip" TargetMode="External"/><Relationship Id="rId108" Type="http://schemas.openxmlformats.org/officeDocument/2006/relationships/hyperlink" Target="https://www.3gpp.org/ftp/tsg_ran/WG4_Radio/TSGR4_114/Docs/R4-2500175.zip" TargetMode="External"/><Relationship Id="rId129" Type="http://schemas.openxmlformats.org/officeDocument/2006/relationships/hyperlink" Target="https://www.3gpp.org/ftp/tsg_ran/WG4_Radio/TSGR4_114/Docs/R4-2500031.zip" TargetMode="External"/><Relationship Id="rId54" Type="http://schemas.openxmlformats.org/officeDocument/2006/relationships/hyperlink" Target="https://www.3gpp.org/ftp/tsg_ran/WG4_Radio/TSGR4_114/Docs/R4-2500186.zip" TargetMode="External"/><Relationship Id="rId75" Type="http://schemas.openxmlformats.org/officeDocument/2006/relationships/hyperlink" Target="https://www.3gpp.org/ftp/tsg_ran/WG4_Radio/TSGR4_114/Docs/R4-2500082.zip" TargetMode="External"/><Relationship Id="rId96" Type="http://schemas.openxmlformats.org/officeDocument/2006/relationships/hyperlink" Target="https://www.3gpp.org/ftp/tsg_ran/WG4_Radio/TSGR4_114/Docs/R4-2500094.zip" TargetMode="External"/><Relationship Id="rId140" Type="http://schemas.openxmlformats.org/officeDocument/2006/relationships/hyperlink" Target="https://portal.3gpp.org/desktopmodules/WorkItem/WorkItemDetails.aspx?workitemId=1042127" TargetMode="External"/><Relationship Id="rId161" Type="http://schemas.openxmlformats.org/officeDocument/2006/relationships/hyperlink" Target="https://portal.3gpp.org/desktopmodules/WorkItem/WorkItemDetails.aspx?workitemId=1041132" TargetMode="External"/><Relationship Id="rId182" Type="http://schemas.openxmlformats.org/officeDocument/2006/relationships/hyperlink" Target="https://portal.3gpp.org/desktopmodules/WorkItem/WorkItemDetails.aspx?workitemId=1042131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portal.3gpp.org/desktopmodules/WorkItem/WorkItemDetails.aspx?workitemId=1042117" TargetMode="External"/><Relationship Id="rId119" Type="http://schemas.openxmlformats.org/officeDocument/2006/relationships/hyperlink" Target="https://portal.3gpp.org/desktopmodules/WorkItem/WorkItemDetails.aspx?workitemId=1042117" TargetMode="External"/><Relationship Id="rId44" Type="http://schemas.openxmlformats.org/officeDocument/2006/relationships/hyperlink" Target="https://portal.3gpp.org/desktopmodules/WorkItem/WorkItemDetails.aspx?workitemId=1041127" TargetMode="External"/><Relationship Id="rId65" Type="http://schemas.openxmlformats.org/officeDocument/2006/relationships/hyperlink" Target="https://portal.3gpp.org/desktopmodules/WorkItem/WorkItemDetails.aspx?workitemId=1042132" TargetMode="External"/><Relationship Id="rId86" Type="http://schemas.openxmlformats.org/officeDocument/2006/relationships/hyperlink" Target="https://portal.3gpp.org/desktopmodules/WorkItem/WorkItemDetails.aspx?workitemId=1042132" TargetMode="External"/><Relationship Id="rId130" Type="http://schemas.openxmlformats.org/officeDocument/2006/relationships/hyperlink" Target="https://portal.3gpp.org/desktopmodules/Specifications/SpecificationDetails.aspx?specificationId=3367" TargetMode="External"/><Relationship Id="rId151" Type="http://schemas.openxmlformats.org/officeDocument/2006/relationships/hyperlink" Target="https://portal.3gpp.org/desktopmodules/Specifications/SpecificationDetails.aspx?specificationId=3368" TargetMode="External"/><Relationship Id="rId172" Type="http://schemas.openxmlformats.org/officeDocument/2006/relationships/hyperlink" Target="https://portal.3gpp.org/desktopmodules/Specifications/SpecificationDetails.aspx?specificationId=3862" TargetMode="External"/><Relationship Id="rId13" Type="http://schemas.openxmlformats.org/officeDocument/2006/relationships/hyperlink" Target="https://portal.3gpp.org/desktopmodules/Specifications/SpecificationDetails.aspx?specificationId=2412" TargetMode="External"/><Relationship Id="rId18" Type="http://schemas.openxmlformats.org/officeDocument/2006/relationships/hyperlink" Target="https://www.3gpp.org/ftp/tsg_ran/WG4_Radio/TSGR4_114/Docs/R4-2500124.zip" TargetMode="External"/><Relationship Id="rId39" Type="http://schemas.openxmlformats.org/officeDocument/2006/relationships/hyperlink" Target="https://www.3gpp.org/ftp/tsg_ran/WG4_Radio/TSGR4_114/Docs/R4-2500096.zip" TargetMode="External"/><Relationship Id="rId109" Type="http://schemas.openxmlformats.org/officeDocument/2006/relationships/hyperlink" Target="https://portal.3gpp.org/desktopmodules/Specifications/SpecificationDetails.aspx?specificationId=3874" TargetMode="External"/><Relationship Id="rId34" Type="http://schemas.openxmlformats.org/officeDocument/2006/relationships/hyperlink" Target="https://portal.3gpp.org/desktopmodules/Specifications/SpecificationDetails.aspx?specificationId=2595" TargetMode="External"/><Relationship Id="rId50" Type="http://schemas.openxmlformats.org/officeDocument/2006/relationships/hyperlink" Target="https://portal.3gpp.org/desktopmodules/WorkItem/WorkItemDetails.aspx?workitemId=1041132" TargetMode="External"/><Relationship Id="rId55" Type="http://schemas.openxmlformats.org/officeDocument/2006/relationships/hyperlink" Target="https://portal.3gpp.org/desktopmodules/Specifications/SpecificationDetails.aspx?specificationId=2596" TargetMode="External"/><Relationship Id="rId76" Type="http://schemas.openxmlformats.org/officeDocument/2006/relationships/hyperlink" Target="https://portal.3gpp.org/desktopmodules/Specifications/SpecificationDetails.aspx?specificationId=3031" TargetMode="External"/><Relationship Id="rId97" Type="http://schemas.openxmlformats.org/officeDocument/2006/relationships/hyperlink" Target="https://portal.3gpp.org/desktopmodules/Specifications/SpecificationDetails.aspx?specificationId=3202" TargetMode="External"/><Relationship Id="rId104" Type="http://schemas.openxmlformats.org/officeDocument/2006/relationships/hyperlink" Target="https://portal.3gpp.org/desktopmodules/WorkItem/WorkItemDetails.aspx?workitemId=1041132" TargetMode="External"/><Relationship Id="rId120" Type="http://schemas.openxmlformats.org/officeDocument/2006/relationships/hyperlink" Target="https://www.3gpp.org/ftp/tsg_ran/WG4_Radio/TSGR4_114/Docs/R4-2500176.zip" TargetMode="External"/><Relationship Id="rId125" Type="http://schemas.openxmlformats.org/officeDocument/2006/relationships/hyperlink" Target="https://portal.3gpp.org/desktopmodules/WorkItem/WorkItemDetails.aspx?workitemId=1042132" TargetMode="External"/><Relationship Id="rId141" Type="http://schemas.openxmlformats.org/officeDocument/2006/relationships/hyperlink" Target="https://www.3gpp.org/ftp/tsg_ran/WG4_Radio/TSGR4_114/Docs/R4-2500032.zip" TargetMode="External"/><Relationship Id="rId146" Type="http://schemas.openxmlformats.org/officeDocument/2006/relationships/hyperlink" Target="https://portal.3gpp.org/desktopmodules/WorkItem/WorkItemDetails.aspx?workitemId=1042132" TargetMode="External"/><Relationship Id="rId167" Type="http://schemas.openxmlformats.org/officeDocument/2006/relationships/hyperlink" Target="https://portal.3gpp.org/desktopmodules/WorkItem/WorkItemDetails.aspx?workitemId=1042117" TargetMode="External"/><Relationship Id="rId188" Type="http://schemas.openxmlformats.org/officeDocument/2006/relationships/hyperlink" Target="https://portal.3gpp.org/desktopmodules/WorkItem/WorkItemDetails.aspx?workitemId=1040127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portal.3gpp.org/desktopmodules/WorkItem/WorkItemDetails.aspx?workitemId=1042117" TargetMode="External"/><Relationship Id="rId92" Type="http://schemas.openxmlformats.org/officeDocument/2006/relationships/hyperlink" Target="https://portal.3gpp.org/desktopmodules/WorkItem/WorkItemDetails.aspx?workitemId=1042127" TargetMode="External"/><Relationship Id="rId162" Type="http://schemas.openxmlformats.org/officeDocument/2006/relationships/hyperlink" Target="https://www.3gpp.org/ftp/tsg_ran/WG4_Radio/TSGR4_114/Docs/R4-2500206.zip" TargetMode="External"/><Relationship Id="rId183" Type="http://schemas.openxmlformats.org/officeDocument/2006/relationships/hyperlink" Target="https://www.3gpp.org/ftp/tsg_ran/WG4_Radio/TSGR4_114/Docs/R4-2500184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portal.3gpp.org/desktopmodules/WorkItem/WorkItemDetails.aspx?workitemId=1042132" TargetMode="External"/><Relationship Id="rId24" Type="http://schemas.openxmlformats.org/officeDocument/2006/relationships/hyperlink" Target="https://www.3gpp.org/ftp/tsg_ran/WG4_Radio/TSGR4_114/Docs/R4-2500091.zip" TargetMode="External"/><Relationship Id="rId40" Type="http://schemas.openxmlformats.org/officeDocument/2006/relationships/hyperlink" Target="https://portal.3gpp.org/desktopmodules/Specifications/SpecificationDetails.aspx?specificationId=2595" TargetMode="External"/><Relationship Id="rId45" Type="http://schemas.openxmlformats.org/officeDocument/2006/relationships/hyperlink" Target="https://www.3gpp.org/ftp/tsg_ran/WG4_Radio/TSGR4_114/Docs/R4-2500024.zip" TargetMode="External"/><Relationship Id="rId66" Type="http://schemas.openxmlformats.org/officeDocument/2006/relationships/hyperlink" Target="https://www.3gpp.org/ftp/tsg_ran/WG4_Radio/TSGR4_114/Docs/R4-2500189.zip" TargetMode="External"/><Relationship Id="rId87" Type="http://schemas.openxmlformats.org/officeDocument/2006/relationships/hyperlink" Target="https://www.3gpp.org/ftp/tsg_ran/WG4_Radio/TSGR4_114/Docs/R4-2500083.zip" TargetMode="External"/><Relationship Id="rId110" Type="http://schemas.openxmlformats.org/officeDocument/2006/relationships/hyperlink" Target="https://portal.3gpp.org/desktopmodules/WorkItem/WorkItemDetails.aspx?workitemId=1041131" TargetMode="External"/><Relationship Id="rId115" Type="http://schemas.openxmlformats.org/officeDocument/2006/relationships/hyperlink" Target="https://portal.3gpp.org/desktopmodules/Specifications/SpecificationDetails.aspx?specificationId=3874" TargetMode="External"/><Relationship Id="rId131" Type="http://schemas.openxmlformats.org/officeDocument/2006/relationships/hyperlink" Target="https://portal.3gpp.org/desktopmodules/WorkItem/WorkItemDetails.aspx?workitemId=1042117" TargetMode="External"/><Relationship Id="rId136" Type="http://schemas.openxmlformats.org/officeDocument/2006/relationships/hyperlink" Target="https://portal.3gpp.org/desktopmodules/Specifications/SpecificationDetails.aspx?specificationId=3367" TargetMode="External"/><Relationship Id="rId157" Type="http://schemas.openxmlformats.org/officeDocument/2006/relationships/hyperlink" Target="https://portal.3gpp.org/desktopmodules/Specifications/SpecificationDetails.aspx?specificationId=3665" TargetMode="External"/><Relationship Id="rId178" Type="http://schemas.openxmlformats.org/officeDocument/2006/relationships/hyperlink" Target="https://portal.3gpp.org/desktopmodules/Specifications/SpecificationDetails.aspx?specificationId=3863" TargetMode="External"/><Relationship Id="rId61" Type="http://schemas.openxmlformats.org/officeDocument/2006/relationships/hyperlink" Target="https://portal.3gpp.org/desktopmodules/Specifications/SpecificationDetails.aspx?specificationId=2598" TargetMode="External"/><Relationship Id="rId82" Type="http://schemas.openxmlformats.org/officeDocument/2006/relationships/hyperlink" Target="https://portal.3gpp.org/desktopmodules/Specifications/SpecificationDetails.aspx?specificationId=3032" TargetMode="External"/><Relationship Id="rId152" Type="http://schemas.openxmlformats.org/officeDocument/2006/relationships/hyperlink" Target="https://portal.3gpp.org/desktopmodules/WorkItem/WorkItemDetails.aspx?workitemId=1042127" TargetMode="External"/><Relationship Id="rId173" Type="http://schemas.openxmlformats.org/officeDocument/2006/relationships/hyperlink" Target="https://portal.3gpp.org/desktopmodules/WorkItem/WorkItemDetails.aspx?workitemId=1042132" TargetMode="External"/><Relationship Id="rId19" Type="http://schemas.openxmlformats.org/officeDocument/2006/relationships/hyperlink" Target="https://portal.3gpp.org/desktopmodules/Specifications/SpecificationDetails.aspx?specificationId=2412" TargetMode="External"/><Relationship Id="rId14" Type="http://schemas.openxmlformats.org/officeDocument/2006/relationships/hyperlink" Target="https://portal.3gpp.org/desktopmodules/WorkItem/WorkItemDetails.aspx?workitemId=1041127" TargetMode="External"/><Relationship Id="rId30" Type="http://schemas.openxmlformats.org/officeDocument/2006/relationships/hyperlink" Target="https://www.3gpp.org/ftp/tsg_ran/WG4_Radio/TSGR4_114/Docs/R4-2500100.zip" TargetMode="External"/><Relationship Id="rId35" Type="http://schemas.openxmlformats.org/officeDocument/2006/relationships/hyperlink" Target="https://portal.3gpp.org/desktopmodules/WorkItem/WorkItemDetails.aspx?workitemId=1041117" TargetMode="External"/><Relationship Id="rId56" Type="http://schemas.openxmlformats.org/officeDocument/2006/relationships/hyperlink" Target="https://portal.3gpp.org/desktopmodules/WorkItem/WorkItemDetails.aspx?workitemId=1041127" TargetMode="External"/><Relationship Id="rId77" Type="http://schemas.openxmlformats.org/officeDocument/2006/relationships/hyperlink" Target="https://portal.3gpp.org/desktopmodules/WorkItem/WorkItemDetails.aspx?workitemId=1041131" TargetMode="External"/><Relationship Id="rId100" Type="http://schemas.openxmlformats.org/officeDocument/2006/relationships/hyperlink" Target="https://portal.3gpp.org/desktopmodules/Specifications/SpecificationDetails.aspx?specificationId=3202" TargetMode="External"/><Relationship Id="rId105" Type="http://schemas.openxmlformats.org/officeDocument/2006/relationships/hyperlink" Target="https://www.3gpp.org/ftp/tsg_ran/WG4_Radio/TSGR4_114/Docs/R4-2500029.zip" TargetMode="External"/><Relationship Id="rId126" Type="http://schemas.openxmlformats.org/officeDocument/2006/relationships/hyperlink" Target="https://www.3gpp.org/ftp/tsg_ran/WG4_Radio/TSGR4_114/Docs/R4-2500205.zip" TargetMode="External"/><Relationship Id="rId147" Type="http://schemas.openxmlformats.org/officeDocument/2006/relationships/hyperlink" Target="https://www.3gpp.org/ftp/tsg_ran/WG4_Radio/TSGR4_114/Docs/R4-2500126.zip" TargetMode="External"/><Relationship Id="rId168" Type="http://schemas.openxmlformats.org/officeDocument/2006/relationships/hyperlink" Target="https://www.3gpp.org/ftp/tsg_ran/WG4_Radio/TSGR4_114/Docs/R4-2500178.zip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www.3gpp.org/ftp/tsg_ran/WG4_Radio/TSGR4_114/Docs/R4-2500081.zip" TargetMode="External"/><Relationship Id="rId72" Type="http://schemas.openxmlformats.org/officeDocument/2006/relationships/hyperlink" Target="https://www.3gpp.org/ftp/tsg_ran/WG4_Radio/TSGR4_114/Docs/R4-2500077.zip" TargetMode="External"/><Relationship Id="rId93" Type="http://schemas.openxmlformats.org/officeDocument/2006/relationships/hyperlink" Target="https://www.3gpp.org/ftp/tsg_ran/WG4_Radio/TSGR4_114/Docs/R4-2500028.zip" TargetMode="External"/><Relationship Id="rId98" Type="http://schemas.openxmlformats.org/officeDocument/2006/relationships/hyperlink" Target="https://portal.3gpp.org/desktopmodules/WorkItem/WorkItemDetails.aspx?workitemId=1041131" TargetMode="External"/><Relationship Id="rId121" Type="http://schemas.openxmlformats.org/officeDocument/2006/relationships/hyperlink" Target="https://portal.3gpp.org/desktopmodules/Specifications/SpecificationDetails.aspx?specificationId=3951" TargetMode="External"/><Relationship Id="rId142" Type="http://schemas.openxmlformats.org/officeDocument/2006/relationships/hyperlink" Target="https://portal.3gpp.org/desktopmodules/Specifications/SpecificationDetails.aspx?specificationId=3368" TargetMode="External"/><Relationship Id="rId163" Type="http://schemas.openxmlformats.org/officeDocument/2006/relationships/hyperlink" Target="https://portal.3gpp.org/desktopmodules/Specifications/SpecificationDetails.aspx?specificationId=3665" TargetMode="External"/><Relationship Id="rId184" Type="http://schemas.openxmlformats.org/officeDocument/2006/relationships/hyperlink" Target="https://portal.3gpp.org/desktopmodules/Specifications/SpecificationDetails.aspx?specificationId=3863" TargetMode="External"/><Relationship Id="rId189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hyperlink" Target="https://portal.3gpp.org/desktopmodules/Specifications/SpecificationDetails.aspx?specificationId=2421" TargetMode="External"/><Relationship Id="rId46" Type="http://schemas.openxmlformats.org/officeDocument/2006/relationships/hyperlink" Target="https://portal.3gpp.org/desktopmodules/Specifications/SpecificationDetails.aspx?specificationId=2596" TargetMode="External"/><Relationship Id="rId67" Type="http://schemas.openxmlformats.org/officeDocument/2006/relationships/hyperlink" Target="https://portal.3gpp.org/desktopmodules/Specifications/SpecificationDetails.aspx?specificationId=2598" TargetMode="External"/><Relationship Id="rId116" Type="http://schemas.openxmlformats.org/officeDocument/2006/relationships/hyperlink" Target="https://portal.3gpp.org/desktopmodules/WorkItem/WorkItemDetails.aspx?workitemId=1040127" TargetMode="External"/><Relationship Id="rId137" Type="http://schemas.openxmlformats.org/officeDocument/2006/relationships/hyperlink" Target="https://portal.3gpp.org/desktopmodules/WorkItem/WorkItemDetails.aspx?workitemId=1042131" TargetMode="External"/><Relationship Id="rId158" Type="http://schemas.openxmlformats.org/officeDocument/2006/relationships/hyperlink" Target="https://portal.3gpp.org/desktopmodules/WorkItem/WorkItemDetails.aspx?workitemId=1041131" TargetMode="External"/><Relationship Id="rId20" Type="http://schemas.openxmlformats.org/officeDocument/2006/relationships/hyperlink" Target="https://portal.3gpp.org/desktopmodules/WorkItem/WorkItemDetails.aspx?workitemId=1041131" TargetMode="External"/><Relationship Id="rId41" Type="http://schemas.openxmlformats.org/officeDocument/2006/relationships/hyperlink" Target="https://portal.3gpp.org/desktopmodules/WorkItem/WorkItemDetails.aspx?workitemId=1041132" TargetMode="External"/><Relationship Id="rId62" Type="http://schemas.openxmlformats.org/officeDocument/2006/relationships/hyperlink" Target="https://portal.3gpp.org/desktopmodules/WorkItem/WorkItemDetails.aspx?workitemId=1042131" TargetMode="External"/><Relationship Id="rId83" Type="http://schemas.openxmlformats.org/officeDocument/2006/relationships/hyperlink" Target="https://portal.3gpp.org/desktopmodules/WorkItem/WorkItemDetails.aspx?workitemId=1042117" TargetMode="External"/><Relationship Id="rId88" Type="http://schemas.openxmlformats.org/officeDocument/2006/relationships/hyperlink" Target="https://portal.3gpp.org/desktopmodules/Specifications/SpecificationDetails.aspx?specificationId=3032" TargetMode="External"/><Relationship Id="rId111" Type="http://schemas.openxmlformats.org/officeDocument/2006/relationships/hyperlink" Target="https://www.3gpp.org/ftp/tsg_ran/WG4_Radio/TSGR4_114/Docs/R4-2500180.zip" TargetMode="External"/><Relationship Id="rId132" Type="http://schemas.openxmlformats.org/officeDocument/2006/relationships/hyperlink" Target="https://www.3gpp.org/ftp/tsg_ran/WG4_Radio/TSGR4_114/Docs/R4-2500098.zip" TargetMode="External"/><Relationship Id="rId153" Type="http://schemas.openxmlformats.org/officeDocument/2006/relationships/hyperlink" Target="https://www.3gpp.org/ftp/tsg_ran/WG4_Radio/TSGR4_114/Docs/R4-2500033.zip" TargetMode="External"/><Relationship Id="rId174" Type="http://schemas.openxmlformats.org/officeDocument/2006/relationships/hyperlink" Target="https://www.3gpp.org/ftp/tsg_ran/WG4_Radio/TSGR4_114/Docs/R4-2500207.zip" TargetMode="External"/><Relationship Id="rId179" Type="http://schemas.openxmlformats.org/officeDocument/2006/relationships/hyperlink" Target="https://portal.3gpp.org/desktopmodules/WorkItem/WorkItemDetails.aspx?workitemId=1042117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www.3gpp.org/ftp/tsg_ran/WG4_Radio/TSGR4_114/Docs/R4-2500120.zip" TargetMode="External"/><Relationship Id="rId36" Type="http://schemas.openxmlformats.org/officeDocument/2006/relationships/hyperlink" Target="https://www.3gpp.org/ftp/tsg_ran/WG4_Radio/TSGR4_114/Docs/R4-2500092.zip" TargetMode="External"/><Relationship Id="rId57" Type="http://schemas.openxmlformats.org/officeDocument/2006/relationships/hyperlink" Target="https://www.3gpp.org/ftp/tsg_ran/WG4_Radio/TSGR4_114/Docs/R4-2500025.zip" TargetMode="External"/><Relationship Id="rId106" Type="http://schemas.openxmlformats.org/officeDocument/2006/relationships/hyperlink" Target="https://portal.3gpp.org/desktopmodules/Specifications/SpecificationDetails.aspx?specificationId=3874" TargetMode="External"/><Relationship Id="rId127" Type="http://schemas.openxmlformats.org/officeDocument/2006/relationships/hyperlink" Target="https://portal.3gpp.org/desktopmodules/Specifications/SpecificationDetails.aspx?specificationId=3951" TargetMode="External"/><Relationship Id="rId10" Type="http://schemas.openxmlformats.org/officeDocument/2006/relationships/hyperlink" Target="https://portal.3gpp.org/desktopmodules/Specifications/SpecificationDetails.aspx?specificationId=2412" TargetMode="External"/><Relationship Id="rId31" Type="http://schemas.openxmlformats.org/officeDocument/2006/relationships/hyperlink" Target="https://portal.3gpp.org/desktopmodules/Specifications/SpecificationDetails.aspx?specificationId=2421" TargetMode="External"/><Relationship Id="rId52" Type="http://schemas.openxmlformats.org/officeDocument/2006/relationships/hyperlink" Target="https://portal.3gpp.org/desktopmodules/Specifications/SpecificationDetails.aspx?specificationId=2596" TargetMode="External"/><Relationship Id="rId73" Type="http://schemas.openxmlformats.org/officeDocument/2006/relationships/hyperlink" Target="https://portal.3gpp.org/desktopmodules/Specifications/SpecificationDetails.aspx?specificationId=3031" TargetMode="External"/><Relationship Id="rId78" Type="http://schemas.openxmlformats.org/officeDocument/2006/relationships/hyperlink" Target="https://www.3gpp.org/ftp/tsg_ran/WG4_Radio/TSGR4_114/Docs/R4-2500128.zip" TargetMode="External"/><Relationship Id="rId94" Type="http://schemas.openxmlformats.org/officeDocument/2006/relationships/hyperlink" Target="https://portal.3gpp.org/desktopmodules/Specifications/SpecificationDetails.aspx?specificationId=3202" TargetMode="External"/><Relationship Id="rId99" Type="http://schemas.openxmlformats.org/officeDocument/2006/relationships/hyperlink" Target="https://www.3gpp.org/ftp/tsg_ran/WG4_Radio/TSGR4_114/Docs/R4-2500101.zip" TargetMode="External"/><Relationship Id="rId101" Type="http://schemas.openxmlformats.org/officeDocument/2006/relationships/hyperlink" Target="https://portal.3gpp.org/desktopmodules/WorkItem/WorkItemDetails.aspx?workitemId=1041127" TargetMode="External"/><Relationship Id="rId122" Type="http://schemas.openxmlformats.org/officeDocument/2006/relationships/hyperlink" Target="https://portal.3gpp.org/desktopmodules/WorkItem/WorkItemDetails.aspx?workitemId=1042131" TargetMode="External"/><Relationship Id="rId143" Type="http://schemas.openxmlformats.org/officeDocument/2006/relationships/hyperlink" Target="https://portal.3gpp.org/desktopmodules/WorkItem/WorkItemDetails.aspx?workitemId=1042117" TargetMode="External"/><Relationship Id="rId148" Type="http://schemas.openxmlformats.org/officeDocument/2006/relationships/hyperlink" Target="https://portal.3gpp.org/desktopmodules/Specifications/SpecificationDetails.aspx?specificationId=3368" TargetMode="External"/><Relationship Id="rId164" Type="http://schemas.openxmlformats.org/officeDocument/2006/relationships/hyperlink" Target="https://portal.3gpp.org/desktopmodules/WorkItem/WorkItemDetails.aspx?workitemId=1040127" TargetMode="External"/><Relationship Id="rId169" Type="http://schemas.openxmlformats.org/officeDocument/2006/relationships/hyperlink" Target="https://portal.3gpp.org/desktopmodules/Specifications/SpecificationDetails.aspx?specificationId=3862" TargetMode="External"/><Relationship Id="rId185" Type="http://schemas.openxmlformats.org/officeDocument/2006/relationships/hyperlink" Target="https://portal.3gpp.org/desktopmodules/WorkItem/WorkItemDetails.aspx?workitemId=10421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114/Docs/R4-2500019.zip" TargetMode="External"/><Relationship Id="rId180" Type="http://schemas.openxmlformats.org/officeDocument/2006/relationships/hyperlink" Target="https://www.3gpp.org/ftp/tsg_ran/WG4_Radio/TSGR4_114/Docs/R4-2500179.zip" TargetMode="External"/><Relationship Id="rId26" Type="http://schemas.openxmlformats.org/officeDocument/2006/relationships/hyperlink" Target="https://portal.3gpp.org/desktopmodules/WorkItem/WorkItemDetails.aspx?workitemId=1042131" TargetMode="External"/><Relationship Id="rId47" Type="http://schemas.openxmlformats.org/officeDocument/2006/relationships/hyperlink" Target="https://portal.3gpp.org/desktopmodules/WorkItem/WorkItemDetails.aspx?workitemId=1041117" TargetMode="External"/><Relationship Id="rId68" Type="http://schemas.openxmlformats.org/officeDocument/2006/relationships/hyperlink" Target="https://portal.3gpp.org/desktopmodules/WorkItem/WorkItemDetails.aspx?workitemId=1042127" TargetMode="External"/><Relationship Id="rId89" Type="http://schemas.openxmlformats.org/officeDocument/2006/relationships/hyperlink" Target="https://portal.3gpp.org/desktopmodules/WorkItem/WorkItemDetails.aspx?workitemId=1041131" TargetMode="External"/><Relationship Id="rId112" Type="http://schemas.openxmlformats.org/officeDocument/2006/relationships/hyperlink" Target="https://portal.3gpp.org/desktopmodules/Specifications/SpecificationDetails.aspx?specificationId=3874" TargetMode="External"/><Relationship Id="rId133" Type="http://schemas.openxmlformats.org/officeDocument/2006/relationships/hyperlink" Target="https://portal.3gpp.org/desktopmodules/Specifications/SpecificationDetails.aspx?specificationId=3367" TargetMode="External"/><Relationship Id="rId154" Type="http://schemas.openxmlformats.org/officeDocument/2006/relationships/hyperlink" Target="https://portal.3gpp.org/desktopmodules/Specifications/SpecificationDetails.aspx?specificationId=3665" TargetMode="External"/><Relationship Id="rId175" Type="http://schemas.openxmlformats.org/officeDocument/2006/relationships/hyperlink" Target="https://portal.3gpp.org/desktopmodules/Specifications/SpecificationDetails.aspx?specificationId=3862" TargetMode="External"/><Relationship Id="rId16" Type="http://schemas.openxmlformats.org/officeDocument/2006/relationships/hyperlink" Target="https://portal.3gpp.org/desktopmodules/Specifications/SpecificationDetails.aspx?specificationId=2412" TargetMode="External"/><Relationship Id="rId37" Type="http://schemas.openxmlformats.org/officeDocument/2006/relationships/hyperlink" Target="https://portal.3gpp.org/desktopmodules/Specifications/SpecificationDetails.aspx?specificationId=2595" TargetMode="External"/><Relationship Id="rId58" Type="http://schemas.openxmlformats.org/officeDocument/2006/relationships/hyperlink" Target="https://portal.3gpp.org/desktopmodules/Specifications/SpecificationDetails.aspx?specificationId=2598" TargetMode="External"/><Relationship Id="rId79" Type="http://schemas.openxmlformats.org/officeDocument/2006/relationships/hyperlink" Target="https://portal.3gpp.org/desktopmodules/Specifications/SpecificationDetails.aspx?specificationId=3031" TargetMode="External"/><Relationship Id="rId102" Type="http://schemas.openxmlformats.org/officeDocument/2006/relationships/hyperlink" Target="https://www.3gpp.org/ftp/tsg_ran/WG4_Radio/TSGR4_114/Docs/R4-2500121.zip" TargetMode="External"/><Relationship Id="rId123" Type="http://schemas.openxmlformats.org/officeDocument/2006/relationships/hyperlink" Target="https://www.3gpp.org/ftp/tsg_ran/WG4_Radio/TSGR4_114/Docs/R4-2500181.zip" TargetMode="External"/><Relationship Id="rId144" Type="http://schemas.openxmlformats.org/officeDocument/2006/relationships/hyperlink" Target="https://www.3gpp.org/ftp/tsg_ran/WG4_Radio/TSGR4_114/Docs/R4-2500079.zip" TargetMode="External"/><Relationship Id="rId90" Type="http://schemas.openxmlformats.org/officeDocument/2006/relationships/hyperlink" Target="https://www.3gpp.org/ftp/tsg_ran/WG4_Radio/TSGR4_114/Docs/R4-2500129.zip" TargetMode="External"/><Relationship Id="rId165" Type="http://schemas.openxmlformats.org/officeDocument/2006/relationships/hyperlink" Target="https://www.3gpp.org/ftp/tsg_ran/WG4_Radio/TSGR4_114/Docs/R4-2500034.zip" TargetMode="External"/><Relationship Id="rId186" Type="http://schemas.openxmlformats.org/officeDocument/2006/relationships/hyperlink" Target="https://www.3gpp.org/ftp/tsg_ran/WG4_Radio/TSGR4_114/Docs/R4-2500208.zip" TargetMode="External"/><Relationship Id="rId27" Type="http://schemas.openxmlformats.org/officeDocument/2006/relationships/hyperlink" Target="https://www.3gpp.org/ftp/tsg_ran/WG4_Radio/TSGR4_114/Docs/R4-2500095.zip" TargetMode="External"/><Relationship Id="rId48" Type="http://schemas.openxmlformats.org/officeDocument/2006/relationships/hyperlink" Target="https://www.3gpp.org/ftp/tsg_ran/WG4_Radio/TSGR4_114/Docs/R4-2500076.zip" TargetMode="External"/><Relationship Id="rId69" Type="http://schemas.openxmlformats.org/officeDocument/2006/relationships/hyperlink" Target="https://www.3gpp.org/ftp/tsg_ran/WG4_Radio/TSGR4_114/Docs/R4-2500026.zip" TargetMode="External"/><Relationship Id="rId113" Type="http://schemas.openxmlformats.org/officeDocument/2006/relationships/hyperlink" Target="https://portal.3gpp.org/desktopmodules/WorkItem/WorkItemDetails.aspx?workitemId=1041132" TargetMode="External"/><Relationship Id="rId134" Type="http://schemas.openxmlformats.org/officeDocument/2006/relationships/hyperlink" Target="https://portal.3gpp.org/desktopmodules/WorkItem/WorkItemDetails.aspx?workitemId=1042132" TargetMode="External"/><Relationship Id="rId80" Type="http://schemas.openxmlformats.org/officeDocument/2006/relationships/hyperlink" Target="https://portal.3gpp.org/desktopmodules/WorkItem/WorkItemDetails.aspx?workitemId=1042127" TargetMode="External"/><Relationship Id="rId155" Type="http://schemas.openxmlformats.org/officeDocument/2006/relationships/hyperlink" Target="https://portal.3gpp.org/desktopmodules/WorkItem/WorkItemDetails.aspx?workitemId=1041117" TargetMode="External"/><Relationship Id="rId176" Type="http://schemas.openxmlformats.org/officeDocument/2006/relationships/hyperlink" Target="https://portal.3gpp.org/desktopmodules/WorkItem/WorkItemDetails.aspx?workitemId=1040127" TargetMode="External"/><Relationship Id="rId17" Type="http://schemas.openxmlformats.org/officeDocument/2006/relationships/hyperlink" Target="https://portal.3gpp.org/desktopmodules/WorkItem/WorkItemDetails.aspx?workitemId=1041132" TargetMode="External"/><Relationship Id="rId38" Type="http://schemas.openxmlformats.org/officeDocument/2006/relationships/hyperlink" Target="https://portal.3gpp.org/desktopmodules/WorkItem/WorkItemDetails.aspx?workitemId=1041131" TargetMode="External"/><Relationship Id="rId59" Type="http://schemas.openxmlformats.org/officeDocument/2006/relationships/hyperlink" Target="https://portal.3gpp.org/desktopmodules/WorkItem/WorkItemDetails.aspx?workitemId=1042117" TargetMode="External"/><Relationship Id="rId103" Type="http://schemas.openxmlformats.org/officeDocument/2006/relationships/hyperlink" Target="https://portal.3gpp.org/desktopmodules/Specifications/SpecificationDetails.aspx?specificationId=3202" TargetMode="External"/><Relationship Id="rId124" Type="http://schemas.openxmlformats.org/officeDocument/2006/relationships/hyperlink" Target="https://portal.3gpp.org/desktopmodules/Specifications/SpecificationDetails.aspx?specificationId=3951" TargetMode="External"/><Relationship Id="rId70" Type="http://schemas.openxmlformats.org/officeDocument/2006/relationships/hyperlink" Target="https://portal.3gpp.org/desktopmodules/Specifications/SpecificationDetails.aspx?specificationId=3031" TargetMode="External"/><Relationship Id="rId91" Type="http://schemas.openxmlformats.org/officeDocument/2006/relationships/hyperlink" Target="https://portal.3gpp.org/desktopmodules/Specifications/SpecificationDetails.aspx?specificationId=3032" TargetMode="External"/><Relationship Id="rId145" Type="http://schemas.openxmlformats.org/officeDocument/2006/relationships/hyperlink" Target="https://portal.3gpp.org/desktopmodules/Specifications/SpecificationDetails.aspx?specificationId=3368" TargetMode="External"/><Relationship Id="rId166" Type="http://schemas.openxmlformats.org/officeDocument/2006/relationships/hyperlink" Target="https://portal.3gpp.org/desktopmodules/Specifications/SpecificationDetails.aspx?specificationId=3862" TargetMode="External"/><Relationship Id="rId187" Type="http://schemas.openxmlformats.org/officeDocument/2006/relationships/hyperlink" Target="https://portal.3gpp.org/desktopmodules/Specifications/SpecificationDetails.aspx?specificationId=3863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portal.3gpp.org/desktopmodules/Specifications/SpecificationDetails.aspx?specificationId=2421" TargetMode="External"/><Relationship Id="rId49" Type="http://schemas.openxmlformats.org/officeDocument/2006/relationships/hyperlink" Target="https://portal.3gpp.org/desktopmodules/Specifications/SpecificationDetails.aspx?specificationId=2596" TargetMode="External"/><Relationship Id="rId114" Type="http://schemas.openxmlformats.org/officeDocument/2006/relationships/hyperlink" Target="https://www.3gpp.org/ftp/tsg_ran/WG4_Radio/TSGR4_114/Docs/R4-2500204.zip" TargetMode="External"/><Relationship Id="rId60" Type="http://schemas.openxmlformats.org/officeDocument/2006/relationships/hyperlink" Target="https://www.3gpp.org/ftp/tsg_ran/WG4_Radio/TSGR4_114/Docs/R4-2500093.zip" TargetMode="External"/><Relationship Id="rId81" Type="http://schemas.openxmlformats.org/officeDocument/2006/relationships/hyperlink" Target="https://www.3gpp.org/ftp/tsg_ran/WG4_Radio/TSGR4_114/Docs/R4-2500027.zip" TargetMode="External"/><Relationship Id="rId135" Type="http://schemas.openxmlformats.org/officeDocument/2006/relationships/hyperlink" Target="https://www.3gpp.org/ftp/tsg_ran/WG4_Radio/TSGR4_114/Docs/R4-2500125.zip" TargetMode="External"/><Relationship Id="rId156" Type="http://schemas.openxmlformats.org/officeDocument/2006/relationships/hyperlink" Target="https://www.3gpp.org/ftp/tsg_ran/WG4_Radio/TSGR4_114/Docs/R4-2500177.zip" TargetMode="External"/><Relationship Id="rId177" Type="http://schemas.openxmlformats.org/officeDocument/2006/relationships/hyperlink" Target="https://www.3gpp.org/ftp/tsg_ran/WG4_Radio/TSGR4_114/Docs/R4-250003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4</Pages>
  <Words>4470</Words>
  <Characters>25485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29896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2025-02-07T20:05:00Z</dcterms:created>
  <dcterms:modified xsi:type="dcterms:W3CDTF">2025-02-07T20:05:00Z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