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832C0" w14:textId="485A8520" w:rsidR="00CA4B24" w:rsidRPr="00CA4B24" w:rsidRDefault="00CA4B24" w:rsidP="00CA4B24">
      <w:pPr>
        <w:tabs>
          <w:tab w:val="right" w:pos="9639"/>
        </w:tabs>
        <w:jc w:val="left"/>
        <w:rPr>
          <w:rFonts w:ascii="Arial" w:eastAsia="Times New Roman" w:hAnsi="Arial" w:cs="Arial"/>
          <w:b/>
          <w:sz w:val="24"/>
          <w:szCs w:val="24"/>
        </w:rPr>
      </w:pPr>
      <w:bookmarkStart w:id="0" w:name="_Hlk115189178"/>
      <w:bookmarkStart w:id="1" w:name="_Hlk181981537"/>
      <w:bookmarkEnd w:id="0"/>
      <w:r w:rsidRPr="00CA4B24">
        <w:rPr>
          <w:rFonts w:ascii="Arial" w:eastAsia="MS Mincho" w:hAnsi="Arial" w:cs="Arial"/>
          <w:b/>
          <w:sz w:val="24"/>
          <w:szCs w:val="24"/>
        </w:rPr>
        <w:t xml:space="preserve">3GPP TSG-RAN WG4 Meeting #114      </w:t>
      </w:r>
      <w:r w:rsidRPr="00CA4B24">
        <w:rPr>
          <w:rFonts w:ascii="Arial" w:eastAsia="Times New Roman" w:hAnsi="Arial" w:cs="Arial"/>
          <w:b/>
          <w:sz w:val="24"/>
          <w:szCs w:val="24"/>
        </w:rPr>
        <w:t xml:space="preserve">         </w:t>
      </w:r>
      <w:r w:rsidRPr="00CA4B24">
        <w:rPr>
          <w:rFonts w:ascii="Arial" w:eastAsia="MS Mincho" w:hAnsi="Arial" w:cs="Arial" w:hint="eastAsia"/>
          <w:b/>
          <w:sz w:val="24"/>
          <w:szCs w:val="24"/>
        </w:rPr>
        <w:t xml:space="preserve">                                  </w:t>
      </w:r>
      <w:r w:rsidRPr="00CA4B24">
        <w:rPr>
          <w:rFonts w:ascii="Arial" w:eastAsia="MS Mincho" w:hAnsi="Arial" w:cs="Arial"/>
          <w:b/>
          <w:sz w:val="24"/>
          <w:szCs w:val="24"/>
        </w:rPr>
        <w:t xml:space="preserve">   </w:t>
      </w:r>
      <w:r w:rsidRPr="00CA4B24">
        <w:rPr>
          <w:rFonts w:ascii="Arial" w:eastAsia="MS Mincho" w:hAnsi="Arial" w:cs="Arial" w:hint="eastAsia"/>
          <w:b/>
          <w:sz w:val="24"/>
          <w:szCs w:val="24"/>
        </w:rPr>
        <w:t xml:space="preserve">       </w:t>
      </w:r>
      <w:r w:rsidRPr="00CA4B24">
        <w:rPr>
          <w:rFonts w:ascii="Arial" w:eastAsia="MS Mincho" w:hAnsi="Arial" w:cs="Arial"/>
          <w:b/>
          <w:sz w:val="24"/>
          <w:szCs w:val="24"/>
        </w:rPr>
        <w:t xml:space="preserve"> </w:t>
      </w:r>
      <w:r w:rsidRPr="00CA4B24">
        <w:rPr>
          <w:rFonts w:asciiTheme="minorEastAsia" w:eastAsia="Times New Roman" w:hAnsiTheme="minorEastAsia" w:cs="Arial" w:hint="eastAsia"/>
          <w:b/>
          <w:sz w:val="24"/>
          <w:szCs w:val="24"/>
        </w:rPr>
        <w:t xml:space="preserve">  </w:t>
      </w:r>
      <w:r w:rsidRPr="00F34B2F">
        <w:rPr>
          <w:rFonts w:ascii="Arial" w:eastAsia="MS Mincho" w:hAnsi="Arial" w:cs="Arial"/>
          <w:b/>
          <w:sz w:val="24"/>
          <w:szCs w:val="24"/>
        </w:rPr>
        <w:t>R4-250</w:t>
      </w:r>
      <w:r w:rsidR="00F34B2F">
        <w:rPr>
          <w:rFonts w:ascii="Arial" w:eastAsia="MS Mincho" w:hAnsi="Arial" w:cs="Arial"/>
          <w:b/>
          <w:sz w:val="24"/>
          <w:szCs w:val="24"/>
        </w:rPr>
        <w:t>196</w:t>
      </w:r>
      <w:r w:rsidR="00A72560">
        <w:rPr>
          <w:rFonts w:ascii="Arial" w:eastAsia="MS Mincho" w:hAnsi="Arial" w:cs="Arial"/>
          <w:b/>
          <w:sz w:val="24"/>
          <w:szCs w:val="24"/>
        </w:rPr>
        <w:t>6</w:t>
      </w:r>
    </w:p>
    <w:p w14:paraId="1B9FCFD0" w14:textId="77777777" w:rsidR="00CA4B24" w:rsidRPr="00CA4B24" w:rsidRDefault="00CA4B24" w:rsidP="00CA4B24">
      <w:pPr>
        <w:spacing w:after="120"/>
        <w:ind w:left="1985" w:hanging="1985"/>
        <w:jc w:val="left"/>
        <w:rPr>
          <w:rFonts w:ascii="Arial" w:eastAsia="Times New Roman" w:hAnsi="Arial" w:cs="Arial"/>
          <w:b/>
          <w:sz w:val="24"/>
          <w:szCs w:val="24"/>
        </w:rPr>
      </w:pPr>
      <w:r w:rsidRPr="00CA4B24">
        <w:rPr>
          <w:rFonts w:ascii="Arial" w:eastAsia="Times New Roman" w:hAnsi="Arial" w:cs="Arial"/>
          <w:b/>
          <w:sz w:val="24"/>
          <w:szCs w:val="24"/>
        </w:rPr>
        <w:t>Athens, GR, 17</w:t>
      </w:r>
      <w:r w:rsidRPr="00CA4B24">
        <w:rPr>
          <w:rFonts w:ascii="Arial" w:eastAsia="Times New Roman" w:hAnsi="Arial" w:cs="Arial"/>
          <w:b/>
          <w:sz w:val="24"/>
          <w:szCs w:val="24"/>
          <w:vertAlign w:val="superscript"/>
        </w:rPr>
        <w:t>th</w:t>
      </w:r>
      <w:r w:rsidRPr="00CA4B24">
        <w:rPr>
          <w:rFonts w:ascii="Arial" w:eastAsia="Times New Roman" w:hAnsi="Arial" w:cs="Arial"/>
          <w:b/>
          <w:sz w:val="24"/>
          <w:szCs w:val="24"/>
        </w:rPr>
        <w:t xml:space="preserve"> – 21</w:t>
      </w:r>
      <w:r w:rsidRPr="00CA4B24">
        <w:rPr>
          <w:rFonts w:ascii="Arial" w:eastAsia="Times New Roman" w:hAnsi="Arial" w:cs="Arial"/>
          <w:b/>
          <w:sz w:val="24"/>
          <w:szCs w:val="24"/>
          <w:vertAlign w:val="superscript"/>
        </w:rPr>
        <w:t>st</w:t>
      </w:r>
      <w:r w:rsidRPr="00CA4B24">
        <w:rPr>
          <w:rFonts w:ascii="Arial" w:eastAsia="Times New Roman" w:hAnsi="Arial" w:cs="Arial"/>
          <w:b/>
          <w:sz w:val="24"/>
          <w:szCs w:val="24"/>
        </w:rPr>
        <w:t xml:space="preserve"> February, 2025</w:t>
      </w:r>
    </w:p>
    <w:bookmarkEnd w:id="1"/>
    <w:p w14:paraId="50D5329D" w14:textId="74831315"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79D4B18B" w:rsidR="00915D73" w:rsidRPr="00873E1F" w:rsidRDefault="00915D73" w:rsidP="0053594E">
      <w:pPr>
        <w:spacing w:after="120"/>
        <w:ind w:left="1985" w:hanging="1985"/>
        <w:rPr>
          <w:rFonts w:ascii="Arial"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CA4B24">
        <w:rPr>
          <w:rFonts w:ascii="Arial" w:eastAsia="MS Mincho" w:hAnsi="Arial" w:cs="Arial"/>
          <w:bCs/>
          <w:color w:val="000000"/>
        </w:rPr>
        <w:t>S</w:t>
      </w:r>
      <w:r w:rsidR="00DD35E3" w:rsidRPr="00DD35E3">
        <w:rPr>
          <w:rFonts w:ascii="Arial" w:eastAsia="MS Mincho" w:hAnsi="Arial" w:cs="Arial"/>
          <w:bCs/>
          <w:color w:val="000000"/>
        </w:rPr>
        <w:t xml:space="preserve">tudy on </w:t>
      </w:r>
      <w:r w:rsidR="00CA4B24">
        <w:rPr>
          <w:rFonts w:ascii="Arial" w:eastAsia="MS Mincho" w:hAnsi="Arial" w:cs="Arial"/>
          <w:bCs/>
          <w:color w:val="000000"/>
        </w:rPr>
        <w:t>testing</w:t>
      </w:r>
      <w:r w:rsidR="00DD35E3" w:rsidRPr="00DD35E3">
        <w:rPr>
          <w:rFonts w:ascii="Arial" w:eastAsia="MS Mincho" w:hAnsi="Arial" w:cs="Arial"/>
          <w:bCs/>
          <w:color w:val="000000"/>
        </w:rPr>
        <w:t xml:space="preserve"> issues for CSI compression</w:t>
      </w:r>
      <w:r w:rsidR="00CA4B24">
        <w:rPr>
          <w:rFonts w:ascii="Arial" w:eastAsia="MS Mincho" w:hAnsi="Arial" w:cs="Arial"/>
          <w:bCs/>
          <w:color w:val="000000"/>
        </w:rPr>
        <w:t xml:space="preserve"> two-sided models</w:t>
      </w:r>
    </w:p>
    <w:p w14:paraId="08CE26BB" w14:textId="50993123"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lang w:val="pt-BR"/>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B93EE3">
        <w:rPr>
          <w:rFonts w:ascii="Arial" w:hAnsi="Arial" w:cs="Arial"/>
          <w:color w:val="000000"/>
        </w:rPr>
        <w:t>7</w:t>
      </w:r>
      <w:r w:rsidR="00E50AE3">
        <w:rPr>
          <w:rFonts w:ascii="Arial" w:hAnsi="Arial" w:cs="Arial" w:hint="eastAsia"/>
          <w:color w:val="000000"/>
        </w:rPr>
        <w:t>.</w:t>
      </w:r>
      <w:r w:rsidR="003E7B9E">
        <w:rPr>
          <w:rFonts w:ascii="Arial" w:hAnsi="Arial" w:cs="Arial"/>
          <w:color w:val="000000"/>
        </w:rPr>
        <w:t>20</w:t>
      </w:r>
      <w:r w:rsidR="00C7381D">
        <w:rPr>
          <w:rFonts w:ascii="Arial" w:hAnsi="Arial" w:cs="Arial"/>
          <w:color w:val="000000"/>
        </w:rPr>
        <w:t>.</w:t>
      </w:r>
      <w:r w:rsidR="00CA4B24">
        <w:rPr>
          <w:rFonts w:ascii="Arial" w:hAnsi="Arial" w:cs="Arial"/>
          <w:color w:val="000000"/>
        </w:rPr>
        <w:t>3</w:t>
      </w:r>
    </w:p>
    <w:p w14:paraId="67B0962B" w14:textId="152F0452" w:rsidR="00915D73" w:rsidRPr="00271A38"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841291">
        <w:rPr>
          <w:rFonts w:ascii="Arial" w:eastAsia="MS Mincho" w:hAnsi="Arial" w:cs="Arial"/>
          <w:color w:val="000000"/>
          <w:lang w:eastAsia="ja-JP"/>
        </w:rPr>
        <w:t>Approval</w:t>
      </w:r>
    </w:p>
    <w:p w14:paraId="64886893" w14:textId="21752936" w:rsidR="00EB55B4" w:rsidRPr="00B072AB" w:rsidRDefault="00915D73" w:rsidP="00E16574">
      <w:pPr>
        <w:keepNext/>
        <w:keepLines/>
        <w:pBdr>
          <w:top w:val="single" w:sz="12" w:space="6" w:color="auto"/>
        </w:pBdr>
        <w:spacing w:before="240"/>
        <w:ind w:left="1134" w:hanging="1134"/>
        <w:outlineLvl w:val="0"/>
        <w:rPr>
          <w:rFonts w:ascii="Arial" w:hAnsi="Arial"/>
          <w:sz w:val="36"/>
        </w:rPr>
      </w:pPr>
      <w:r w:rsidRPr="00915D73">
        <w:rPr>
          <w:rFonts w:ascii="Arial" w:eastAsia="MS Mincho" w:hAnsi="Arial" w:hint="eastAsia"/>
          <w:sz w:val="36"/>
          <w:lang w:eastAsia="ja-JP"/>
        </w:rPr>
        <w:t>1. Introduction</w:t>
      </w:r>
    </w:p>
    <w:p w14:paraId="33D7C398" w14:textId="6CCC473F" w:rsidR="00FF2056" w:rsidRDefault="00422F9E" w:rsidP="00B42A45">
      <w:pPr>
        <w:spacing w:before="120" w:after="120"/>
        <w:rPr>
          <w:rFonts w:ascii="Times New Roman" w:hAnsi="Times New Roman"/>
        </w:rPr>
      </w:pPr>
      <w:r>
        <w:rPr>
          <w:rFonts w:ascii="Times New Roman" w:hAnsi="Times New Roman"/>
        </w:rPr>
        <w:t xml:space="preserve">Based on </w:t>
      </w:r>
      <w:r w:rsidR="00011009">
        <w:rPr>
          <w:rFonts w:ascii="Times New Roman" w:hAnsi="Times New Roman"/>
        </w:rPr>
        <w:t xml:space="preserve">the study outcome of </w:t>
      </w:r>
      <w:r w:rsidR="00BA6086" w:rsidRPr="004E62C0">
        <w:rPr>
          <w:rFonts w:ascii="Times New Roman" w:hAnsi="Times New Roman"/>
        </w:rPr>
        <w:t>Rel-1</w:t>
      </w:r>
      <w:r>
        <w:rPr>
          <w:rFonts w:ascii="Times New Roman" w:hAnsi="Times New Roman"/>
        </w:rPr>
        <w:t>8</w:t>
      </w:r>
      <w:r w:rsidR="00BA6086" w:rsidRPr="004E62C0">
        <w:rPr>
          <w:rFonts w:ascii="Times New Roman" w:hAnsi="Times New Roman"/>
        </w:rPr>
        <w:t xml:space="preserve"> </w:t>
      </w:r>
      <w:r w:rsidR="00011009">
        <w:rPr>
          <w:rFonts w:ascii="Times New Roman" w:hAnsi="Times New Roman"/>
        </w:rPr>
        <w:t>SI</w:t>
      </w:r>
      <w:r w:rsidR="00B033A9">
        <w:rPr>
          <w:rFonts w:ascii="Times New Roman" w:hAnsi="Times New Roman"/>
        </w:rPr>
        <w:t xml:space="preserve"> </w:t>
      </w:r>
      <w:r w:rsidR="00BA6086" w:rsidRPr="004E62C0">
        <w:rPr>
          <w:rFonts w:ascii="Times New Roman" w:hAnsi="Times New Roman"/>
        </w:rPr>
        <w:t xml:space="preserve">on </w:t>
      </w:r>
      <w:r w:rsidR="00B033A9">
        <w:rPr>
          <w:rFonts w:ascii="Times New Roman" w:hAnsi="Times New Roman"/>
        </w:rPr>
        <w:t xml:space="preserve">the </w:t>
      </w:r>
      <w:r w:rsidR="00B033A9" w:rsidRPr="00B033A9">
        <w:rPr>
          <w:rFonts w:ascii="Times New Roman" w:hAnsi="Times New Roman"/>
        </w:rPr>
        <w:t>Artificial Intelligence (AI)/Machine Learning (ML) for NR Air Interface</w:t>
      </w:r>
      <w:r w:rsidR="00011009">
        <w:rPr>
          <w:rFonts w:ascii="Times New Roman" w:hAnsi="Times New Roman"/>
        </w:rPr>
        <w:t xml:space="preserve"> [1]</w:t>
      </w:r>
      <w:r>
        <w:rPr>
          <w:rFonts w:ascii="Times New Roman" w:hAnsi="Times New Roman"/>
        </w:rPr>
        <w:t xml:space="preserve">, </w:t>
      </w:r>
      <w:r w:rsidR="00011009">
        <w:rPr>
          <w:rFonts w:ascii="Times New Roman" w:hAnsi="Times New Roman"/>
        </w:rPr>
        <w:t>the</w:t>
      </w:r>
      <w:r w:rsidR="00C755D0">
        <w:rPr>
          <w:rFonts w:ascii="Times New Roman" w:hAnsi="Times New Roman"/>
        </w:rPr>
        <w:t xml:space="preserve"> corresponding normative</w:t>
      </w:r>
      <w:r w:rsidR="00011009">
        <w:rPr>
          <w:rFonts w:ascii="Times New Roman" w:hAnsi="Times New Roman"/>
        </w:rPr>
        <w:t xml:space="preserve"> work item is approved to introduce the specification</w:t>
      </w:r>
      <w:r w:rsidR="006D2779">
        <w:rPr>
          <w:rFonts w:ascii="Times New Roman" w:hAnsi="Times New Roman"/>
        </w:rPr>
        <w:t xml:space="preserve"> support for the aspects of AI/ML general framework</w:t>
      </w:r>
      <w:r w:rsidR="00D326A2">
        <w:rPr>
          <w:rFonts w:ascii="Times New Roman" w:hAnsi="Times New Roman"/>
        </w:rPr>
        <w:t xml:space="preserve"> and</w:t>
      </w:r>
      <w:r w:rsidR="006D2779">
        <w:rPr>
          <w:rFonts w:ascii="Times New Roman" w:hAnsi="Times New Roman"/>
        </w:rPr>
        <w:t xml:space="preserve"> </w:t>
      </w:r>
      <w:r w:rsidR="00C755D0">
        <w:rPr>
          <w:rFonts w:ascii="Times New Roman" w:hAnsi="Times New Roman"/>
        </w:rPr>
        <w:t xml:space="preserve">two use cases (i.e., beam management and positioning accuracy enhancements) </w:t>
      </w:r>
      <w:r w:rsidR="00D326A2">
        <w:rPr>
          <w:rFonts w:ascii="Times New Roman" w:hAnsi="Times New Roman"/>
        </w:rPr>
        <w:t>[2]</w:t>
      </w:r>
      <w:r w:rsidR="00BA6086" w:rsidRPr="004E62C0">
        <w:rPr>
          <w:rFonts w:ascii="Times New Roman" w:hAnsi="Times New Roman"/>
        </w:rPr>
        <w:t xml:space="preserve">. </w:t>
      </w:r>
    </w:p>
    <w:p w14:paraId="0DCFB66F" w14:textId="4EF583FE" w:rsidR="000F1DA8" w:rsidRPr="00B61CEE" w:rsidRDefault="000F1DA8" w:rsidP="00EC43CD">
      <w:pPr>
        <w:spacing w:before="120" w:after="120"/>
        <w:rPr>
          <w:rFonts w:ascii="Times New Roman" w:hAnsi="Times New Roman"/>
          <w:lang w:val="en-AU"/>
        </w:rPr>
      </w:pPr>
      <w:r>
        <w:rPr>
          <w:rFonts w:ascii="Times New Roman" w:hAnsi="Times New Roman"/>
        </w:rPr>
        <w:t>Furthermore, the study objectives with corresponding checkpoints in RAN#105 (Sep ‘24) particularly on the two sub-use cases of CSI feedback enhancements are provided [2]</w:t>
      </w:r>
      <w:r w:rsidR="00EC43CD">
        <w:rPr>
          <w:rFonts w:ascii="Times New Roman" w:hAnsi="Times New Roman"/>
        </w:rPr>
        <w:t>.</w:t>
      </w:r>
      <w:r>
        <w:rPr>
          <w:rFonts w:ascii="Times New Roman" w:hAnsi="Times New Roman"/>
        </w:rPr>
        <w:t xml:space="preserve"> </w:t>
      </w:r>
      <w:r w:rsidR="0030041F">
        <w:rPr>
          <w:rFonts w:ascii="Times New Roman" w:hAnsi="Times New Roman"/>
        </w:rPr>
        <w:t>From RAN4 perspective, it is tasked to</w:t>
      </w:r>
      <w:r w:rsidR="0081048D">
        <w:rPr>
          <w:rFonts w:ascii="Times New Roman" w:hAnsi="Times New Roman"/>
        </w:rPr>
        <w:t xml:space="preserve"> further</w:t>
      </w:r>
      <w:r w:rsidR="0030041F">
        <w:rPr>
          <w:rFonts w:ascii="Times New Roman" w:hAnsi="Times New Roman"/>
        </w:rPr>
        <w:t xml:space="preserve"> analy</w:t>
      </w:r>
      <w:r w:rsidR="0081048D">
        <w:rPr>
          <w:rFonts w:ascii="Times New Roman" w:hAnsi="Times New Roman"/>
        </w:rPr>
        <w:t xml:space="preserve">ze </w:t>
      </w:r>
      <w:r w:rsidR="0030041F">
        <w:rPr>
          <w:rFonts w:ascii="Times New Roman" w:hAnsi="Times New Roman"/>
        </w:rPr>
        <w:t xml:space="preserve">the various testing options for two-sided models, i.e., particularly related to the use case of CSI compression among all (sub-)use cases discussed in Rel-18 study item. </w:t>
      </w:r>
    </w:p>
    <w:tbl>
      <w:tblPr>
        <w:tblStyle w:val="TableGrid"/>
        <w:tblW w:w="0" w:type="auto"/>
        <w:tblLook w:val="04A0" w:firstRow="1" w:lastRow="0" w:firstColumn="1" w:lastColumn="0" w:noHBand="0" w:noVBand="1"/>
      </w:tblPr>
      <w:tblGrid>
        <w:gridCol w:w="9631"/>
      </w:tblGrid>
      <w:tr w:rsidR="0081048D" w:rsidRPr="0081048D" w14:paraId="21CDB5F7" w14:textId="77777777" w:rsidTr="0081048D">
        <w:tc>
          <w:tcPr>
            <w:tcW w:w="9631" w:type="dxa"/>
          </w:tcPr>
          <w:p w14:paraId="5F8E5BA0" w14:textId="77777777" w:rsidR="0081048D" w:rsidRPr="00590079" w:rsidRDefault="0081048D" w:rsidP="0081048D">
            <w:pPr>
              <w:numPr>
                <w:ilvl w:val="0"/>
                <w:numId w:val="21"/>
              </w:numPr>
              <w:spacing w:after="0"/>
              <w:rPr>
                <w:rFonts w:ascii="Times New Roman" w:hAnsi="Times New Roman" w:cs="Times New Roman"/>
                <w:bCs/>
                <w:sz w:val="20"/>
                <w:szCs w:val="20"/>
              </w:rPr>
            </w:pPr>
            <w:r w:rsidRPr="00590079">
              <w:rPr>
                <w:rFonts w:ascii="Times New Roman" w:hAnsi="Times New Roman" w:cs="Times New Roman"/>
                <w:bCs/>
                <w:sz w:val="20"/>
                <w:szCs w:val="20"/>
              </w:rPr>
              <w:t xml:space="preserve">Testability and interoperability [RAN4]: </w:t>
            </w:r>
          </w:p>
          <w:p w14:paraId="735DF58B" w14:textId="77777777" w:rsidR="0081048D" w:rsidRPr="00590079" w:rsidRDefault="0081048D" w:rsidP="0081048D">
            <w:pPr>
              <w:numPr>
                <w:ilvl w:val="1"/>
                <w:numId w:val="21"/>
              </w:numPr>
              <w:spacing w:after="0"/>
              <w:rPr>
                <w:rFonts w:ascii="Times New Roman" w:hAnsi="Times New Roman" w:cs="Times New Roman"/>
                <w:bCs/>
                <w:sz w:val="20"/>
                <w:szCs w:val="20"/>
              </w:rPr>
            </w:pPr>
            <w:r w:rsidRPr="00590079">
              <w:rPr>
                <w:rFonts w:ascii="Times New Roman" w:hAnsi="Times New Roman" w:cs="Times New Roman"/>
                <w:bCs/>
                <w:sz w:val="20"/>
                <w:szCs w:val="20"/>
              </w:rPr>
              <w:t xml:space="preserve">Finalize the testing framework and procedure for one-sided models and further </w:t>
            </w:r>
            <w:proofErr w:type="spellStart"/>
            <w:r w:rsidRPr="00590079">
              <w:rPr>
                <w:rFonts w:ascii="Times New Roman" w:hAnsi="Times New Roman" w:cs="Times New Roman"/>
                <w:bCs/>
                <w:sz w:val="20"/>
                <w:szCs w:val="20"/>
              </w:rPr>
              <w:t>analyse</w:t>
            </w:r>
            <w:proofErr w:type="spellEnd"/>
            <w:r w:rsidRPr="00590079">
              <w:rPr>
                <w:rFonts w:ascii="Times New Roman" w:hAnsi="Times New Roman" w:cs="Times New Roman"/>
                <w:bCs/>
                <w:sz w:val="20"/>
                <w:szCs w:val="20"/>
              </w:rPr>
              <w:t xml:space="preserve"> the various testing options for two-sided models, in collaboration with RAN1, and including at least: </w:t>
            </w:r>
          </w:p>
          <w:p w14:paraId="76A1CF54" w14:textId="77777777" w:rsidR="0081048D" w:rsidRPr="00590079" w:rsidRDefault="0081048D" w:rsidP="0081048D">
            <w:pPr>
              <w:numPr>
                <w:ilvl w:val="2"/>
                <w:numId w:val="21"/>
              </w:numPr>
              <w:overflowPunct/>
              <w:autoSpaceDE/>
              <w:autoSpaceDN/>
              <w:adjustRightInd/>
              <w:spacing w:after="0" w:line="259" w:lineRule="auto"/>
              <w:contextualSpacing/>
              <w:textAlignment w:val="auto"/>
              <w:rPr>
                <w:rFonts w:ascii="Times New Roman" w:eastAsia="Batang" w:hAnsi="Times New Roman" w:cs="Times New Roman"/>
                <w:sz w:val="20"/>
                <w:szCs w:val="20"/>
              </w:rPr>
            </w:pPr>
            <w:r w:rsidRPr="00590079">
              <w:rPr>
                <w:rFonts w:ascii="Times New Roman" w:eastAsia="Batang" w:hAnsi="Times New Roman" w:cs="Times New Roman"/>
                <w:sz w:val="20"/>
                <w:szCs w:val="20"/>
              </w:rPr>
              <w:t>Relation to legacy requirements</w:t>
            </w:r>
          </w:p>
          <w:p w14:paraId="389BB0D8" w14:textId="77777777" w:rsidR="0081048D" w:rsidRPr="00590079" w:rsidRDefault="0081048D" w:rsidP="0081048D">
            <w:pPr>
              <w:numPr>
                <w:ilvl w:val="2"/>
                <w:numId w:val="21"/>
              </w:numPr>
              <w:overflowPunct/>
              <w:autoSpaceDE/>
              <w:autoSpaceDN/>
              <w:adjustRightInd/>
              <w:spacing w:after="0" w:line="259" w:lineRule="auto"/>
              <w:contextualSpacing/>
              <w:textAlignment w:val="auto"/>
              <w:rPr>
                <w:rFonts w:ascii="Times New Roman" w:eastAsia="Batang" w:hAnsi="Times New Roman" w:cs="Times New Roman"/>
                <w:sz w:val="20"/>
                <w:szCs w:val="20"/>
              </w:rPr>
            </w:pPr>
            <w:r w:rsidRPr="00590079">
              <w:rPr>
                <w:rFonts w:ascii="Times New Roman" w:eastAsia="Batang" w:hAnsi="Times New Roman" w:cs="Times New Roman"/>
                <w:sz w:val="20"/>
                <w:szCs w:val="20"/>
              </w:rPr>
              <w:t>Performance monitoring and LCM aspects considering use-case specifics</w:t>
            </w:r>
          </w:p>
          <w:p w14:paraId="47DC1487" w14:textId="77777777" w:rsidR="0081048D" w:rsidRPr="00590079" w:rsidRDefault="0081048D" w:rsidP="0081048D">
            <w:pPr>
              <w:numPr>
                <w:ilvl w:val="2"/>
                <w:numId w:val="21"/>
              </w:numPr>
              <w:overflowPunct/>
              <w:autoSpaceDE/>
              <w:autoSpaceDN/>
              <w:adjustRightInd/>
              <w:spacing w:after="0" w:line="259" w:lineRule="auto"/>
              <w:contextualSpacing/>
              <w:textAlignment w:val="auto"/>
              <w:rPr>
                <w:rFonts w:ascii="Times New Roman" w:eastAsia="Batang" w:hAnsi="Times New Roman" w:cs="Times New Roman"/>
                <w:sz w:val="20"/>
                <w:szCs w:val="20"/>
              </w:rPr>
            </w:pPr>
            <w:r w:rsidRPr="00590079">
              <w:rPr>
                <w:rFonts w:ascii="Times New Roman" w:eastAsia="Batang" w:hAnsi="Times New Roman" w:cs="Times New Roman"/>
                <w:sz w:val="20"/>
                <w:szCs w:val="20"/>
              </w:rPr>
              <w:t xml:space="preserve">Generalization aspects </w:t>
            </w:r>
          </w:p>
          <w:p w14:paraId="610C5283" w14:textId="77777777" w:rsidR="0081048D" w:rsidRPr="00590079" w:rsidRDefault="0081048D" w:rsidP="0081048D">
            <w:pPr>
              <w:numPr>
                <w:ilvl w:val="2"/>
                <w:numId w:val="21"/>
              </w:numPr>
              <w:overflowPunct/>
              <w:autoSpaceDE/>
              <w:autoSpaceDN/>
              <w:adjustRightInd/>
              <w:spacing w:after="0" w:line="259" w:lineRule="auto"/>
              <w:contextualSpacing/>
              <w:textAlignment w:val="auto"/>
              <w:rPr>
                <w:rFonts w:ascii="Times New Roman" w:eastAsia="Batang" w:hAnsi="Times New Roman" w:cs="Times New Roman"/>
                <w:sz w:val="20"/>
                <w:szCs w:val="20"/>
              </w:rPr>
            </w:pPr>
            <w:r w:rsidRPr="00590079">
              <w:rPr>
                <w:rFonts w:ascii="Times New Roman" w:eastAsia="Batang" w:hAnsi="Times New Roman" w:cs="Times New Roman"/>
                <w:sz w:val="20"/>
                <w:szCs w:val="20"/>
              </w:rPr>
              <w:t>Static/non-static scenarios/conditions and propagation conditions for testing (e.g., CDL, field data, etc.)</w:t>
            </w:r>
          </w:p>
          <w:p w14:paraId="30C652C4" w14:textId="77777777" w:rsidR="0081048D" w:rsidRPr="00590079" w:rsidRDefault="0081048D" w:rsidP="0081048D">
            <w:pPr>
              <w:numPr>
                <w:ilvl w:val="2"/>
                <w:numId w:val="21"/>
              </w:numPr>
              <w:overflowPunct/>
              <w:autoSpaceDE/>
              <w:autoSpaceDN/>
              <w:adjustRightInd/>
              <w:spacing w:after="0" w:line="259" w:lineRule="auto"/>
              <w:contextualSpacing/>
              <w:textAlignment w:val="auto"/>
              <w:rPr>
                <w:rFonts w:ascii="Times New Roman" w:eastAsia="Batang" w:hAnsi="Times New Roman" w:cs="Times New Roman"/>
                <w:sz w:val="20"/>
                <w:szCs w:val="20"/>
              </w:rPr>
            </w:pPr>
            <w:r w:rsidRPr="00590079">
              <w:rPr>
                <w:rFonts w:ascii="Times New Roman" w:eastAsia="Batang" w:hAnsi="Times New Roman" w:cs="Times New Roman"/>
                <w:sz w:val="20"/>
                <w:szCs w:val="20"/>
              </w:rPr>
              <w:t>UE processing capability and limitations</w:t>
            </w:r>
          </w:p>
          <w:p w14:paraId="4362079D" w14:textId="77777777" w:rsidR="0081048D" w:rsidRPr="00590079" w:rsidRDefault="0081048D" w:rsidP="0081048D">
            <w:pPr>
              <w:numPr>
                <w:ilvl w:val="2"/>
                <w:numId w:val="21"/>
              </w:numPr>
              <w:overflowPunct/>
              <w:autoSpaceDE/>
              <w:autoSpaceDN/>
              <w:adjustRightInd/>
              <w:spacing w:after="0" w:line="259" w:lineRule="auto"/>
              <w:contextualSpacing/>
              <w:textAlignment w:val="auto"/>
              <w:rPr>
                <w:rFonts w:ascii="Times New Roman" w:eastAsia="Batang" w:hAnsi="Times New Roman" w:cs="Times New Roman"/>
                <w:sz w:val="20"/>
                <w:szCs w:val="20"/>
              </w:rPr>
            </w:pPr>
            <w:r w:rsidRPr="00590079">
              <w:rPr>
                <w:rFonts w:ascii="Times New Roman" w:eastAsia="Batang" w:hAnsi="Times New Roman" w:cs="Times New Roman"/>
                <w:sz w:val="20"/>
                <w:szCs w:val="20"/>
              </w:rPr>
              <w:t>Post-deployment validation due to model change/drift</w:t>
            </w:r>
          </w:p>
          <w:p w14:paraId="559720AF" w14:textId="2EE1120C" w:rsidR="0081048D" w:rsidRPr="00590079" w:rsidRDefault="0081048D" w:rsidP="0081048D">
            <w:pPr>
              <w:numPr>
                <w:ilvl w:val="1"/>
                <w:numId w:val="21"/>
              </w:numPr>
              <w:overflowPunct/>
              <w:autoSpaceDE/>
              <w:autoSpaceDN/>
              <w:adjustRightInd/>
              <w:spacing w:after="0" w:line="259" w:lineRule="auto"/>
              <w:contextualSpacing/>
              <w:textAlignment w:val="auto"/>
              <w:rPr>
                <w:rFonts w:ascii="Times New Roman" w:eastAsia="Batang" w:hAnsi="Times New Roman" w:cs="Times New Roman"/>
                <w:sz w:val="20"/>
                <w:szCs w:val="20"/>
              </w:rPr>
            </w:pPr>
            <w:r w:rsidRPr="00590079">
              <w:rPr>
                <w:rFonts w:ascii="Times New Roman" w:eastAsia="Batang" w:hAnsi="Times New Roman" w:cs="Times New Roman"/>
                <w:sz w:val="20"/>
                <w:szCs w:val="20"/>
              </w:rPr>
              <w:t>RAN5 aspects related to testability and interoperability to be addressed on a request basis</w:t>
            </w:r>
          </w:p>
        </w:tc>
      </w:tr>
    </w:tbl>
    <w:p w14:paraId="3D537B18" w14:textId="3BC53FEB" w:rsidR="00FF2056" w:rsidRDefault="00C343E8" w:rsidP="00B42A45">
      <w:pPr>
        <w:spacing w:before="120" w:after="120"/>
        <w:rPr>
          <w:rFonts w:ascii="Times New Roman" w:hAnsi="Times New Roman"/>
        </w:rPr>
      </w:pPr>
      <w:r w:rsidRPr="00C343E8">
        <w:rPr>
          <w:rFonts w:ascii="Times New Roman" w:hAnsi="Times New Roman"/>
        </w:rPr>
        <w:t>As per the discussions in RAN#105, the exploration of testability and interoperability challenges related to AI-driven CSI compression is set to continue within the remaining timeframe of Release 19</w:t>
      </w:r>
      <w:r w:rsidR="007F2A80">
        <w:rPr>
          <w:rFonts w:ascii="Times New Roman" w:hAnsi="Times New Roman"/>
        </w:rPr>
        <w:t xml:space="preserve">, while </w:t>
      </w:r>
      <w:r w:rsidR="009A7F29">
        <w:rPr>
          <w:rFonts w:ascii="Times New Roman" w:hAnsi="Times New Roman"/>
        </w:rPr>
        <w:t>the relevant objectives are included in a newly set-up study item [RP-243245]</w:t>
      </w:r>
      <w:r w:rsidRPr="00C343E8">
        <w:rPr>
          <w:rFonts w:ascii="Times New Roman" w:hAnsi="Times New Roman"/>
        </w:rPr>
        <w:t xml:space="preserve">. In this </w:t>
      </w:r>
      <w:r w:rsidR="00B5416B">
        <w:rPr>
          <w:rFonts w:ascii="Times New Roman" w:hAnsi="Times New Roman"/>
        </w:rPr>
        <w:t>contribution</w:t>
      </w:r>
      <w:r w:rsidRPr="00C343E8">
        <w:rPr>
          <w:rFonts w:ascii="Times New Roman" w:hAnsi="Times New Roman"/>
        </w:rPr>
        <w:t xml:space="preserve">, we aim to further the </w:t>
      </w:r>
      <w:r w:rsidR="00B5416B">
        <w:rPr>
          <w:rFonts w:ascii="Times New Roman" w:hAnsi="Times New Roman"/>
        </w:rPr>
        <w:t>discussion</w:t>
      </w:r>
      <w:r w:rsidRPr="00C343E8">
        <w:rPr>
          <w:rFonts w:ascii="Times New Roman" w:hAnsi="Times New Roman"/>
        </w:rPr>
        <w:t xml:space="preserve"> on </w:t>
      </w:r>
      <w:r w:rsidR="009A7F29" w:rsidRPr="009A7F29">
        <w:rPr>
          <w:rFonts w:ascii="Times New Roman" w:hAnsi="Times New Roman"/>
        </w:rPr>
        <w:t>testing issues for CSI compression two-sided models</w:t>
      </w:r>
      <w:r w:rsidRPr="00C343E8">
        <w:rPr>
          <w:rFonts w:ascii="Times New Roman" w:hAnsi="Times New Roman"/>
        </w:rPr>
        <w:t>.</w:t>
      </w:r>
    </w:p>
    <w:p w14:paraId="3BBAB993" w14:textId="797473A0" w:rsidR="00F02FE1" w:rsidRDefault="00E2576D" w:rsidP="00F02FE1">
      <w:pPr>
        <w:pStyle w:val="Heading1"/>
        <w:tabs>
          <w:tab w:val="num" w:pos="522"/>
        </w:tabs>
        <w:ind w:left="522" w:hanging="522"/>
        <w:rPr>
          <w:lang w:val="en-US" w:eastAsia="zh-CN"/>
        </w:rPr>
      </w:pPr>
      <w:r>
        <w:rPr>
          <w:lang w:val="en-US" w:eastAsia="zh-CN"/>
        </w:rPr>
        <w:t>2</w:t>
      </w:r>
      <w:r w:rsidR="00F02FE1">
        <w:rPr>
          <w:lang w:val="en-US" w:eastAsia="zh-CN"/>
        </w:rPr>
        <w:t>.</w:t>
      </w:r>
      <w:r w:rsidR="00F02FE1" w:rsidRPr="005A4468">
        <w:rPr>
          <w:lang w:val="en-US" w:eastAsia="zh-CN"/>
        </w:rPr>
        <w:t xml:space="preserve"> </w:t>
      </w:r>
      <w:r>
        <w:rPr>
          <w:lang w:val="en-US" w:eastAsia="zh-CN"/>
        </w:rPr>
        <w:t>Discussion</w:t>
      </w:r>
    </w:p>
    <w:p w14:paraId="299A3354" w14:textId="3F5345FC" w:rsidR="000267A6" w:rsidRPr="00366712" w:rsidRDefault="00B17C7B" w:rsidP="000267A6">
      <w:pPr>
        <w:pStyle w:val="Heading2"/>
        <w:rPr>
          <w:lang w:val="en-AU" w:eastAsia="zh-CN"/>
        </w:rPr>
      </w:pPr>
      <w:r>
        <w:rPr>
          <w:lang w:val="en-US" w:eastAsia="zh-CN"/>
        </w:rPr>
        <w:t>2</w:t>
      </w:r>
      <w:r w:rsidR="000267A6" w:rsidRPr="00A54C75">
        <w:rPr>
          <w:lang w:val="en-US" w:eastAsia="zh-CN"/>
        </w:rPr>
        <w:t xml:space="preserve">.1 </w:t>
      </w:r>
      <w:r w:rsidR="00A7056C">
        <w:rPr>
          <w:lang w:val="en-US" w:eastAsia="zh-CN"/>
        </w:rPr>
        <w:t xml:space="preserve">Standardization for </w:t>
      </w:r>
      <w:r w:rsidR="00AE7894">
        <w:rPr>
          <w:lang w:val="en-US" w:eastAsia="zh-CN"/>
        </w:rPr>
        <w:t>T</w:t>
      </w:r>
      <w:r w:rsidR="00A7056C">
        <w:rPr>
          <w:lang w:val="en-US" w:eastAsia="zh-CN"/>
        </w:rPr>
        <w:t>est decoder Option 3</w:t>
      </w:r>
    </w:p>
    <w:p w14:paraId="7AA523A4" w14:textId="0E46AB14" w:rsidR="00350FD6" w:rsidRDefault="00437AAF" w:rsidP="00350FD6">
      <w:pPr>
        <w:spacing w:before="120" w:after="120"/>
        <w:rPr>
          <w:rFonts w:ascii="Times New Roman" w:hAnsi="Times New Roman"/>
        </w:rPr>
      </w:pPr>
      <w:r w:rsidRPr="00437AAF">
        <w:rPr>
          <w:rFonts w:ascii="Times New Roman" w:hAnsi="Times New Roman"/>
        </w:rPr>
        <w:t>As per the discussions in RAN4#110bis, RAN4 is examining the feasibility of this approach in terms of standardization processes.</w:t>
      </w:r>
      <w:r w:rsidR="00350FD6">
        <w:rPr>
          <w:rFonts w:ascii="Times New Roman" w:hAnsi="Times New Roman"/>
        </w:rPr>
        <w:t xml:space="preserve"> As further discussed in RAN4#112, RAN4 agreed the way forward [8] on how to proceed the evaluation on test decoder Option 3 (test decoder specified in RAN4 spec.)</w:t>
      </w:r>
      <w:r w:rsidR="00350FD6" w:rsidRPr="00291F3B">
        <w:rPr>
          <w:rFonts w:ascii="Times New Roman" w:hAnsi="Times New Roman"/>
        </w:rPr>
        <w:t xml:space="preserve">, </w:t>
      </w:r>
      <w:r w:rsidR="00350FD6">
        <w:rPr>
          <w:rFonts w:ascii="Times New Roman" w:hAnsi="Times New Roman"/>
        </w:rPr>
        <w:t>with the detailed procedure for Option 3 next steps captured as:</w:t>
      </w:r>
    </w:p>
    <w:tbl>
      <w:tblPr>
        <w:tblStyle w:val="TableGrid"/>
        <w:tblW w:w="0" w:type="auto"/>
        <w:tblLook w:val="04A0" w:firstRow="1" w:lastRow="0" w:firstColumn="1" w:lastColumn="0" w:noHBand="0" w:noVBand="1"/>
      </w:tblPr>
      <w:tblGrid>
        <w:gridCol w:w="9631"/>
      </w:tblGrid>
      <w:tr w:rsidR="00350FD6" w14:paraId="0391AEC8" w14:textId="77777777" w:rsidTr="009971CD">
        <w:tc>
          <w:tcPr>
            <w:tcW w:w="9631" w:type="dxa"/>
          </w:tcPr>
          <w:p w14:paraId="2C5542D7" w14:textId="77777777" w:rsidR="00350FD6" w:rsidRPr="005B5460" w:rsidRDefault="00350FD6" w:rsidP="009971CD">
            <w:pPr>
              <w:spacing w:after="60"/>
              <w:jc w:val="left"/>
              <w:rPr>
                <w:rFonts w:ascii="Times New Roman" w:hAnsi="Times New Roman" w:cs="Times New Roman"/>
                <w:b/>
                <w:sz w:val="20"/>
                <w:szCs w:val="20"/>
                <w:u w:val="single"/>
                <w:lang w:val="en-GB"/>
              </w:rPr>
            </w:pPr>
            <w:r w:rsidRPr="005B5460">
              <w:rPr>
                <w:rFonts w:ascii="Times New Roman" w:eastAsia="Times New Roman" w:hAnsi="Times New Roman" w:cs="Times New Roman"/>
                <w:b/>
                <w:sz w:val="20"/>
                <w:szCs w:val="20"/>
                <w:u w:val="single"/>
                <w:lang w:val="en-GB" w:eastAsia="ko-KR"/>
              </w:rPr>
              <w:t xml:space="preserve">Issue </w:t>
            </w:r>
            <w:r w:rsidRPr="005B5460">
              <w:rPr>
                <w:rFonts w:ascii="Times New Roman" w:eastAsia="Yu Mincho" w:hAnsi="Times New Roman" w:cs="Times New Roman" w:hint="eastAsia"/>
                <w:b/>
                <w:sz w:val="20"/>
                <w:szCs w:val="20"/>
                <w:u w:val="single"/>
                <w:lang w:val="en-GB" w:eastAsia="ja-JP"/>
              </w:rPr>
              <w:t>4</w:t>
            </w:r>
            <w:r w:rsidRPr="005B5460">
              <w:rPr>
                <w:rFonts w:ascii="Times New Roman" w:eastAsia="Times New Roman" w:hAnsi="Times New Roman" w:cs="Times New Roman"/>
                <w:b/>
                <w:sz w:val="20"/>
                <w:szCs w:val="20"/>
                <w:u w:val="single"/>
                <w:lang w:val="en-GB" w:eastAsia="ko-KR"/>
              </w:rPr>
              <w:t>-</w:t>
            </w:r>
            <w:r w:rsidRPr="005B5460">
              <w:rPr>
                <w:rFonts w:ascii="Times New Roman" w:eastAsia="Yu Mincho" w:hAnsi="Times New Roman" w:cs="Times New Roman" w:hint="eastAsia"/>
                <w:b/>
                <w:sz w:val="20"/>
                <w:szCs w:val="20"/>
                <w:u w:val="single"/>
                <w:lang w:val="en-GB" w:eastAsia="ja-JP"/>
              </w:rPr>
              <w:t>1</w:t>
            </w:r>
            <w:r w:rsidRPr="005B5460">
              <w:rPr>
                <w:rFonts w:ascii="Times New Roman" w:eastAsia="Times New Roman" w:hAnsi="Times New Roman" w:cs="Times New Roman"/>
                <w:b/>
                <w:sz w:val="20"/>
                <w:szCs w:val="20"/>
                <w:u w:val="single"/>
                <w:lang w:val="en-GB" w:eastAsia="ko-KR"/>
              </w:rPr>
              <w:t xml:space="preserve">: </w:t>
            </w:r>
            <w:r w:rsidRPr="005B5460">
              <w:rPr>
                <w:rFonts w:ascii="Times New Roman" w:eastAsia="Yu Mincho" w:hAnsi="Times New Roman" w:cs="Times New Roman" w:hint="eastAsia"/>
                <w:b/>
                <w:sz w:val="20"/>
                <w:szCs w:val="20"/>
                <w:u w:val="single"/>
                <w:lang w:val="en-GB" w:eastAsia="ja-JP"/>
              </w:rPr>
              <w:t>Option 3 next steps</w:t>
            </w:r>
          </w:p>
          <w:p w14:paraId="5DF1FA1C" w14:textId="77777777" w:rsidR="00350FD6" w:rsidRPr="005B5460" w:rsidRDefault="00350FD6" w:rsidP="009971CD">
            <w:pPr>
              <w:spacing w:after="60"/>
              <w:jc w:val="left"/>
              <w:rPr>
                <w:rFonts w:ascii="Times New Roman" w:hAnsi="Times New Roman" w:cs="Times New Roman"/>
                <w:b/>
                <w:sz w:val="20"/>
                <w:szCs w:val="20"/>
                <w:highlight w:val="green"/>
                <w:lang w:val="en-GB"/>
              </w:rPr>
            </w:pPr>
            <w:r w:rsidRPr="005B5460">
              <w:rPr>
                <w:rFonts w:ascii="Times New Roman" w:hAnsi="Times New Roman" w:cs="Times New Roman" w:hint="eastAsia"/>
                <w:b/>
                <w:sz w:val="20"/>
                <w:szCs w:val="20"/>
                <w:highlight w:val="green"/>
                <w:lang w:val="en-GB"/>
              </w:rPr>
              <w:t>Agreement:</w:t>
            </w:r>
          </w:p>
          <w:p w14:paraId="2714F35E" w14:textId="77777777" w:rsidR="00350FD6" w:rsidRPr="005B5460" w:rsidRDefault="00350FD6" w:rsidP="009971CD">
            <w:pPr>
              <w:numPr>
                <w:ilvl w:val="0"/>
                <w:numId w:val="37"/>
              </w:numPr>
              <w:spacing w:after="60"/>
              <w:jc w:val="left"/>
              <w:rPr>
                <w:rFonts w:ascii="Times New Roman" w:eastAsia="Yu Mincho" w:hAnsi="Times New Roman" w:cs="Times New Roman"/>
                <w:kern w:val="2"/>
                <w:sz w:val="20"/>
                <w:szCs w:val="20"/>
                <w:lang w:eastAsia="ja-JP"/>
              </w:rPr>
            </w:pPr>
            <w:r w:rsidRPr="005B5460">
              <w:rPr>
                <w:rFonts w:ascii="Times New Roman" w:eastAsia="Yu Mincho" w:hAnsi="Times New Roman" w:cs="Times New Roman"/>
                <w:kern w:val="2"/>
                <w:sz w:val="20"/>
                <w:szCs w:val="20"/>
                <w:lang w:eastAsia="ja-JP"/>
              </w:rPr>
              <w:t>Check on performance alignment -&gt; see simulation results from contributing companies</w:t>
            </w:r>
          </w:p>
          <w:p w14:paraId="69C925E7" w14:textId="77777777" w:rsidR="00350FD6" w:rsidRPr="005B5460" w:rsidRDefault="00350FD6" w:rsidP="009971CD">
            <w:pPr>
              <w:numPr>
                <w:ilvl w:val="1"/>
                <w:numId w:val="37"/>
              </w:numPr>
              <w:spacing w:after="60"/>
              <w:jc w:val="left"/>
              <w:rPr>
                <w:rFonts w:ascii="Times New Roman" w:eastAsia="Yu Mincho" w:hAnsi="Times New Roman" w:cs="Times New Roman"/>
                <w:kern w:val="2"/>
                <w:sz w:val="20"/>
                <w:szCs w:val="20"/>
                <w:lang w:eastAsia="ja-JP"/>
              </w:rPr>
            </w:pPr>
            <w:r w:rsidRPr="005B5460">
              <w:rPr>
                <w:rFonts w:ascii="Times New Roman" w:eastAsia="Yu Mincho" w:hAnsi="Times New Roman" w:cs="Times New Roman"/>
                <w:kern w:val="2"/>
                <w:sz w:val="20"/>
                <w:szCs w:val="20"/>
                <w:lang w:eastAsia="ja-JP"/>
              </w:rPr>
              <w:t>repeat simulations until good alignment is achieved</w:t>
            </w:r>
          </w:p>
          <w:p w14:paraId="64BFF711" w14:textId="77777777" w:rsidR="00350FD6" w:rsidRPr="005B5460" w:rsidRDefault="00350FD6" w:rsidP="009971CD">
            <w:pPr>
              <w:numPr>
                <w:ilvl w:val="1"/>
                <w:numId w:val="37"/>
              </w:numPr>
              <w:spacing w:after="60"/>
              <w:jc w:val="left"/>
              <w:rPr>
                <w:rFonts w:ascii="Times New Roman" w:eastAsia="Yu Mincho" w:hAnsi="Times New Roman" w:cs="Times New Roman"/>
                <w:kern w:val="2"/>
                <w:sz w:val="20"/>
                <w:szCs w:val="20"/>
                <w:lang w:eastAsia="ja-JP"/>
              </w:rPr>
            </w:pPr>
            <w:r w:rsidRPr="005B5460">
              <w:rPr>
                <w:rFonts w:ascii="Times New Roman" w:eastAsia="Yu Mincho" w:hAnsi="Times New Roman" w:cs="Times New Roman"/>
                <w:kern w:val="2"/>
                <w:sz w:val="20"/>
                <w:szCs w:val="20"/>
                <w:lang w:eastAsia="ja-JP"/>
              </w:rPr>
              <w:t>move to next step after alignment</w:t>
            </w:r>
          </w:p>
          <w:p w14:paraId="33763373" w14:textId="77777777" w:rsidR="00350FD6" w:rsidRPr="005B5460" w:rsidRDefault="00350FD6" w:rsidP="009971CD">
            <w:pPr>
              <w:numPr>
                <w:ilvl w:val="0"/>
                <w:numId w:val="37"/>
              </w:numPr>
              <w:spacing w:after="60"/>
              <w:jc w:val="left"/>
              <w:rPr>
                <w:rFonts w:ascii="Times New Roman" w:eastAsia="Yu Mincho" w:hAnsi="Times New Roman" w:cs="Times New Roman"/>
                <w:kern w:val="2"/>
                <w:sz w:val="20"/>
                <w:szCs w:val="20"/>
                <w:lang w:eastAsia="ja-JP"/>
              </w:rPr>
            </w:pPr>
            <w:r w:rsidRPr="005B5460">
              <w:rPr>
                <w:rFonts w:ascii="Times New Roman" w:eastAsia="Yu Mincho" w:hAnsi="Times New Roman" w:cs="Times New Roman"/>
                <w:kern w:val="2"/>
                <w:sz w:val="20"/>
                <w:szCs w:val="20"/>
                <w:lang w:eastAsia="ja-JP"/>
              </w:rPr>
              <w:t xml:space="preserve">Share </w:t>
            </w:r>
            <w:proofErr w:type="gramStart"/>
            <w:r w:rsidRPr="005B5460">
              <w:rPr>
                <w:rFonts w:ascii="Times New Roman" w:eastAsia="Yu Mincho" w:hAnsi="Times New Roman" w:cs="Times New Roman"/>
                <w:kern w:val="2"/>
                <w:sz w:val="20"/>
                <w:szCs w:val="20"/>
                <w:lang w:eastAsia="ja-JP"/>
              </w:rPr>
              <w:t>models(</w:t>
            </w:r>
            <w:proofErr w:type="gramEnd"/>
            <w:r w:rsidRPr="005B5460">
              <w:rPr>
                <w:rFonts w:ascii="Times New Roman" w:eastAsia="Yu Mincho" w:hAnsi="Times New Roman" w:cs="Times New Roman"/>
                <w:kern w:val="2"/>
                <w:sz w:val="20"/>
                <w:szCs w:val="20"/>
                <w:lang w:eastAsia="ja-JP"/>
              </w:rPr>
              <w:t xml:space="preserve">encoder or decoder or both)/datasets (training/testing/inference) </w:t>
            </w:r>
          </w:p>
          <w:p w14:paraId="58A0884F" w14:textId="77777777" w:rsidR="00350FD6" w:rsidRPr="005B5460" w:rsidRDefault="00350FD6" w:rsidP="009971CD">
            <w:pPr>
              <w:numPr>
                <w:ilvl w:val="1"/>
                <w:numId w:val="37"/>
              </w:numPr>
              <w:tabs>
                <w:tab w:val="left" w:pos="993"/>
              </w:tabs>
              <w:spacing w:after="60"/>
              <w:ind w:left="1701" w:hanging="1007"/>
              <w:jc w:val="left"/>
              <w:rPr>
                <w:rFonts w:ascii="Times New Roman" w:eastAsia="Yu Mincho" w:hAnsi="Times New Roman" w:cs="Times New Roman"/>
                <w:kern w:val="2"/>
                <w:sz w:val="20"/>
                <w:szCs w:val="20"/>
                <w:lang w:eastAsia="ja-JP"/>
              </w:rPr>
            </w:pPr>
            <w:r w:rsidRPr="005B5460">
              <w:rPr>
                <w:rFonts w:ascii="Times New Roman" w:eastAsia="Yu Mincho" w:hAnsi="Times New Roman" w:cs="Times New Roman"/>
                <w:kern w:val="2"/>
                <w:sz w:val="20"/>
                <w:szCs w:val="20"/>
                <w:lang w:eastAsia="ja-JP"/>
              </w:rPr>
              <w:lastRenderedPageBreak/>
              <w:t xml:space="preserve">framework to share data among companies(dataset/model) to be discussed </w:t>
            </w:r>
          </w:p>
          <w:p w14:paraId="219A2E1F" w14:textId="77777777" w:rsidR="00350FD6" w:rsidRPr="005B5460" w:rsidRDefault="00350FD6" w:rsidP="009971CD">
            <w:pPr>
              <w:numPr>
                <w:ilvl w:val="0"/>
                <w:numId w:val="37"/>
              </w:numPr>
              <w:spacing w:after="60"/>
              <w:jc w:val="left"/>
              <w:rPr>
                <w:rFonts w:ascii="Times New Roman" w:eastAsia="Yu Mincho" w:hAnsi="Times New Roman" w:cs="Times New Roman"/>
                <w:kern w:val="2"/>
                <w:sz w:val="20"/>
                <w:szCs w:val="20"/>
                <w:lang w:eastAsia="ja-JP"/>
              </w:rPr>
            </w:pPr>
            <w:r w:rsidRPr="005B5460">
              <w:rPr>
                <w:rFonts w:ascii="Times New Roman" w:eastAsia="Yu Mincho" w:hAnsi="Times New Roman" w:cs="Times New Roman"/>
                <w:kern w:val="2"/>
                <w:sz w:val="20"/>
                <w:szCs w:val="20"/>
                <w:lang w:eastAsia="ja-JP"/>
              </w:rPr>
              <w:t>Select one or more decoder for further analysis</w:t>
            </w:r>
          </w:p>
          <w:p w14:paraId="32E8128F" w14:textId="77777777" w:rsidR="00350FD6" w:rsidRPr="005B5460" w:rsidRDefault="00350FD6" w:rsidP="009971CD">
            <w:pPr>
              <w:numPr>
                <w:ilvl w:val="1"/>
                <w:numId w:val="37"/>
              </w:numPr>
              <w:spacing w:after="60"/>
              <w:ind w:left="1560" w:hanging="426"/>
              <w:jc w:val="left"/>
              <w:rPr>
                <w:rFonts w:ascii="Times New Roman" w:eastAsia="Yu Mincho" w:hAnsi="Times New Roman" w:cs="Times New Roman"/>
                <w:kern w:val="2"/>
                <w:sz w:val="20"/>
                <w:szCs w:val="20"/>
                <w:lang w:eastAsia="ja-JP"/>
              </w:rPr>
            </w:pPr>
            <w:r w:rsidRPr="005B5460">
              <w:rPr>
                <w:rFonts w:ascii="Times New Roman" w:eastAsia="Yu Mincho" w:hAnsi="Times New Roman" w:cs="Times New Roman"/>
                <w:kern w:val="2"/>
                <w:sz w:val="20"/>
                <w:szCs w:val="20"/>
                <w:lang w:eastAsia="ja-JP"/>
              </w:rPr>
              <w:t xml:space="preserve">selection criteria to be discussed </w:t>
            </w:r>
          </w:p>
          <w:p w14:paraId="0C1CD3BD" w14:textId="77777777" w:rsidR="00350FD6" w:rsidRPr="005B5460" w:rsidRDefault="00350FD6" w:rsidP="009971CD">
            <w:pPr>
              <w:numPr>
                <w:ilvl w:val="0"/>
                <w:numId w:val="37"/>
              </w:numPr>
              <w:spacing w:after="60"/>
              <w:jc w:val="left"/>
              <w:rPr>
                <w:rFonts w:ascii="Times New Roman" w:eastAsia="Yu Mincho" w:hAnsi="Times New Roman" w:cs="Times New Roman"/>
                <w:kern w:val="2"/>
                <w:sz w:val="20"/>
                <w:szCs w:val="20"/>
                <w:lang w:eastAsia="ja-JP"/>
              </w:rPr>
            </w:pPr>
            <w:r w:rsidRPr="005B5460">
              <w:rPr>
                <w:rFonts w:ascii="Times New Roman" w:eastAsia="Yu Mincho" w:hAnsi="Times New Roman" w:cs="Times New Roman"/>
                <w:kern w:val="2"/>
                <w:sz w:val="20"/>
                <w:szCs w:val="20"/>
                <w:lang w:eastAsia="ja-JP"/>
              </w:rPr>
              <w:t>Each company brings results for training of “own encoder” with selected decoder(s)</w:t>
            </w:r>
          </w:p>
          <w:p w14:paraId="48F3C0B1" w14:textId="77777777" w:rsidR="00350FD6" w:rsidRPr="005B5460" w:rsidRDefault="00350FD6" w:rsidP="009971CD">
            <w:pPr>
              <w:numPr>
                <w:ilvl w:val="1"/>
                <w:numId w:val="37"/>
              </w:numPr>
              <w:spacing w:after="60"/>
              <w:jc w:val="left"/>
              <w:rPr>
                <w:rFonts w:ascii="Times New Roman" w:eastAsia="Yu Mincho" w:hAnsi="Times New Roman" w:cs="Times New Roman"/>
                <w:kern w:val="2"/>
                <w:sz w:val="20"/>
                <w:szCs w:val="20"/>
                <w:lang w:eastAsia="ja-JP"/>
              </w:rPr>
            </w:pPr>
            <w:r w:rsidRPr="005B5460">
              <w:rPr>
                <w:rFonts w:ascii="Times New Roman" w:eastAsia="Yu Mincho" w:hAnsi="Times New Roman" w:cs="Times New Roman"/>
                <w:kern w:val="2"/>
                <w:sz w:val="20"/>
                <w:szCs w:val="20"/>
                <w:lang w:eastAsia="ja-JP"/>
              </w:rPr>
              <w:t>performance alignment to be checked/discussed</w:t>
            </w:r>
          </w:p>
          <w:p w14:paraId="4A3427A2" w14:textId="77777777" w:rsidR="00350FD6" w:rsidRPr="005B5460" w:rsidRDefault="00350FD6" w:rsidP="009971CD">
            <w:pPr>
              <w:numPr>
                <w:ilvl w:val="1"/>
                <w:numId w:val="37"/>
              </w:numPr>
              <w:spacing w:after="60"/>
              <w:jc w:val="left"/>
              <w:rPr>
                <w:rFonts w:ascii="Times New Roman" w:eastAsia="Yu Mincho" w:hAnsi="Times New Roman" w:cs="Times New Roman"/>
                <w:kern w:val="2"/>
                <w:sz w:val="20"/>
                <w:szCs w:val="20"/>
                <w:lang w:eastAsia="ja-JP"/>
              </w:rPr>
            </w:pPr>
            <w:r w:rsidRPr="005B5460">
              <w:rPr>
                <w:rFonts w:ascii="Times New Roman" w:eastAsia="Yu Mincho" w:hAnsi="Times New Roman" w:cs="Times New Roman"/>
                <w:kern w:val="2"/>
                <w:sz w:val="20"/>
                <w:szCs w:val="20"/>
                <w:lang w:eastAsia="ja-JP"/>
              </w:rPr>
              <w:t>using “own” data or data shared by other companies</w:t>
            </w:r>
          </w:p>
          <w:p w14:paraId="4DE149D1" w14:textId="77777777" w:rsidR="00350FD6" w:rsidRPr="005B5460" w:rsidRDefault="00350FD6" w:rsidP="009971CD">
            <w:pPr>
              <w:numPr>
                <w:ilvl w:val="0"/>
                <w:numId w:val="37"/>
              </w:numPr>
              <w:spacing w:after="60"/>
              <w:jc w:val="left"/>
              <w:rPr>
                <w:rFonts w:ascii="Times New Roman" w:eastAsia="Yu Mincho" w:hAnsi="Times New Roman" w:cs="Times New Roman"/>
                <w:kern w:val="2"/>
                <w:sz w:val="20"/>
                <w:szCs w:val="20"/>
                <w:lang w:eastAsia="ja-JP"/>
              </w:rPr>
            </w:pPr>
            <w:r w:rsidRPr="005B5460">
              <w:rPr>
                <w:rFonts w:ascii="Times New Roman" w:eastAsia="Yu Mincho" w:hAnsi="Times New Roman" w:cs="Times New Roman"/>
                <w:kern w:val="2"/>
                <w:sz w:val="20"/>
                <w:szCs w:val="20"/>
                <w:lang w:eastAsia="ja-JP"/>
              </w:rPr>
              <w:t>Conclude on overall feasibility of Option 3</w:t>
            </w:r>
          </w:p>
          <w:p w14:paraId="56D9BA34" w14:textId="77777777" w:rsidR="00350FD6" w:rsidRPr="005B5460" w:rsidRDefault="00350FD6" w:rsidP="009971CD">
            <w:pPr>
              <w:numPr>
                <w:ilvl w:val="1"/>
                <w:numId w:val="37"/>
              </w:numPr>
              <w:spacing w:after="60"/>
              <w:jc w:val="left"/>
              <w:rPr>
                <w:rFonts w:ascii="Times New Roman" w:eastAsia="Yu Mincho" w:hAnsi="Times New Roman" w:cs="Times New Roman"/>
                <w:kern w:val="2"/>
                <w:sz w:val="20"/>
                <w:szCs w:val="20"/>
                <w:lang w:eastAsia="ja-JP"/>
              </w:rPr>
            </w:pPr>
            <w:r w:rsidRPr="005B5460">
              <w:rPr>
                <w:rFonts w:ascii="Times New Roman" w:eastAsia="Yu Mincho" w:hAnsi="Times New Roman" w:cs="Times New Roman"/>
                <w:kern w:val="2"/>
                <w:sz w:val="20"/>
                <w:szCs w:val="20"/>
                <w:lang w:eastAsia="ja-JP"/>
              </w:rPr>
              <w:t>consider the conditions under which Option 3 is feasible if found feasible</w:t>
            </w:r>
          </w:p>
          <w:p w14:paraId="79C95094" w14:textId="77777777" w:rsidR="00350FD6" w:rsidRPr="005B5460" w:rsidRDefault="00350FD6" w:rsidP="009971CD">
            <w:pPr>
              <w:numPr>
                <w:ilvl w:val="1"/>
                <w:numId w:val="37"/>
              </w:numPr>
              <w:spacing w:after="60"/>
              <w:jc w:val="left"/>
              <w:rPr>
                <w:rFonts w:ascii="Times New Roman" w:eastAsia="Yu Mincho" w:hAnsi="Times New Roman" w:cs="Times New Roman"/>
                <w:kern w:val="2"/>
                <w:sz w:val="20"/>
                <w:szCs w:val="20"/>
                <w:lang w:eastAsia="ja-JP"/>
              </w:rPr>
            </w:pPr>
            <w:r w:rsidRPr="005B5460">
              <w:rPr>
                <w:rFonts w:ascii="Times New Roman" w:eastAsia="Yu Mincho" w:hAnsi="Times New Roman" w:cs="Times New Roman"/>
                <w:kern w:val="2"/>
                <w:sz w:val="20"/>
                <w:szCs w:val="20"/>
                <w:lang w:eastAsia="ja-JP"/>
              </w:rPr>
              <w:t>FFS on what the feasibility criteria</w:t>
            </w:r>
          </w:p>
          <w:p w14:paraId="59E36474" w14:textId="3B8E317D" w:rsidR="00350FD6" w:rsidRPr="00350FD6" w:rsidRDefault="00350FD6" w:rsidP="009971CD">
            <w:pPr>
              <w:spacing w:after="60"/>
              <w:jc w:val="left"/>
              <w:rPr>
                <w:rFonts w:ascii="Times New Roman" w:eastAsia="Yu Mincho" w:hAnsi="Times New Roman" w:cs="Times New Roman"/>
                <w:sz w:val="20"/>
                <w:szCs w:val="20"/>
                <w:lang w:val="en-GB" w:eastAsia="ja-JP"/>
              </w:rPr>
            </w:pPr>
            <w:r w:rsidRPr="005B5460">
              <w:rPr>
                <w:rFonts w:ascii="Times New Roman" w:eastAsia="Yu Mincho" w:hAnsi="Times New Roman" w:cs="Times New Roman"/>
                <w:sz w:val="20"/>
                <w:szCs w:val="20"/>
                <w:lang w:val="en-GB" w:eastAsia="ja-JP"/>
              </w:rPr>
              <w:t>Note: some steps could be reused for Option 4, FFS on what can be reused</w:t>
            </w:r>
          </w:p>
        </w:tc>
      </w:tr>
    </w:tbl>
    <w:p w14:paraId="7087CE0B" w14:textId="2FA8B1B0" w:rsidR="00350FD6" w:rsidRDefault="00350FD6" w:rsidP="007155AC">
      <w:pPr>
        <w:spacing w:after="180"/>
        <w:rPr>
          <w:rFonts w:ascii="Times New Roman" w:hAnsi="Times New Roman"/>
        </w:rPr>
      </w:pPr>
    </w:p>
    <w:p w14:paraId="75B5801B" w14:textId="7677B7ED" w:rsidR="00AA127B" w:rsidRDefault="00AA127B" w:rsidP="00296012">
      <w:pPr>
        <w:spacing w:after="180"/>
        <w:rPr>
          <w:rFonts w:ascii="Times New Roman" w:hAnsi="Times New Roman"/>
        </w:rPr>
      </w:pPr>
      <w:r>
        <w:rPr>
          <w:rFonts w:ascii="Times New Roman" w:hAnsi="Times New Roman" w:hint="eastAsia"/>
        </w:rPr>
        <w:t>B</w:t>
      </w:r>
      <w:r>
        <w:rPr>
          <w:rFonts w:ascii="Times New Roman" w:hAnsi="Times New Roman"/>
        </w:rPr>
        <w:t>ased on RAN4 offline discussion after RAN4#113, most companies have shar</w:t>
      </w:r>
      <w:r w:rsidR="00296012">
        <w:rPr>
          <w:rFonts w:ascii="Times New Roman" w:hAnsi="Times New Roman"/>
        </w:rPr>
        <w:t>ed</w:t>
      </w:r>
      <w:r>
        <w:rPr>
          <w:rFonts w:ascii="Times New Roman" w:hAnsi="Times New Roman"/>
        </w:rPr>
        <w:t xml:space="preserve"> their decoder </w:t>
      </w:r>
      <w:r w:rsidR="00296012">
        <w:rPr>
          <w:rFonts w:ascii="Times New Roman" w:hAnsi="Times New Roman"/>
        </w:rPr>
        <w:t>based on their own dataset, and few of them even shared their datasets. Next step will be Step 4, i.e., “</w:t>
      </w:r>
      <w:r w:rsidR="00296012" w:rsidRPr="00296012">
        <w:rPr>
          <w:rFonts w:ascii="Times New Roman" w:hAnsi="Times New Roman"/>
        </w:rPr>
        <w:t>Each company brings results for training of “own encoder” with selected decoder(s)</w:t>
      </w:r>
      <w:r w:rsidR="00296012">
        <w:rPr>
          <w:rFonts w:ascii="Times New Roman" w:hAnsi="Times New Roman"/>
        </w:rPr>
        <w:t xml:space="preserve">: </w:t>
      </w:r>
      <w:r w:rsidR="00296012" w:rsidRPr="00296012">
        <w:rPr>
          <w:rFonts w:ascii="Times New Roman" w:hAnsi="Times New Roman"/>
        </w:rPr>
        <w:t>performance alignment to be checked/discussed</w:t>
      </w:r>
      <w:r w:rsidR="00296012">
        <w:rPr>
          <w:rFonts w:ascii="Times New Roman" w:hAnsi="Times New Roman"/>
        </w:rPr>
        <w:t xml:space="preserve">; </w:t>
      </w:r>
      <w:r w:rsidR="00296012" w:rsidRPr="00296012">
        <w:rPr>
          <w:rFonts w:ascii="Times New Roman" w:hAnsi="Times New Roman"/>
        </w:rPr>
        <w:t>using “own” data or data shared by other companies</w:t>
      </w:r>
      <w:r w:rsidR="00296012">
        <w:rPr>
          <w:rFonts w:ascii="Times New Roman" w:hAnsi="Times New Roman"/>
        </w:rPr>
        <w:t xml:space="preserve">”. </w:t>
      </w:r>
    </w:p>
    <w:p w14:paraId="215BF7EA" w14:textId="77777777" w:rsidR="00E61B49" w:rsidRPr="007A230B" w:rsidRDefault="00E61B49" w:rsidP="00E61B49"/>
    <w:p w14:paraId="6509677B" w14:textId="299DC21B" w:rsidR="00464F50" w:rsidRPr="006C568E" w:rsidRDefault="00B17C7B" w:rsidP="00464F50">
      <w:pPr>
        <w:pStyle w:val="Heading4"/>
        <w:rPr>
          <w:lang w:val="en-AU"/>
        </w:rPr>
      </w:pPr>
      <w:r>
        <w:rPr>
          <w:lang w:val="en-US"/>
        </w:rPr>
        <w:t>2</w:t>
      </w:r>
      <w:r w:rsidR="00464F50" w:rsidRPr="006C568E">
        <w:rPr>
          <w:lang w:val="en-US"/>
        </w:rPr>
        <w:t>.1.</w:t>
      </w:r>
      <w:r w:rsidR="00364D05">
        <w:rPr>
          <w:lang w:val="en-US"/>
        </w:rPr>
        <w:t>1</w:t>
      </w:r>
      <w:r w:rsidR="00464F50" w:rsidRPr="006C568E">
        <w:rPr>
          <w:lang w:val="en-US"/>
        </w:rPr>
        <w:t xml:space="preserve"> </w:t>
      </w:r>
      <w:r w:rsidR="00464F50">
        <w:rPr>
          <w:lang w:val="en-US"/>
        </w:rPr>
        <w:t>CNN-based evaluation for CSI compression</w:t>
      </w:r>
    </w:p>
    <w:p w14:paraId="59C270C9" w14:textId="5803B378" w:rsidR="007A230B" w:rsidRDefault="00E24F4D" w:rsidP="002979F5">
      <w:pPr>
        <w:spacing w:after="180"/>
        <w:rPr>
          <w:rFonts w:ascii="Times New Roman" w:hAnsi="Times New Roman"/>
        </w:rPr>
      </w:pPr>
      <w:r>
        <w:rPr>
          <w:rFonts w:ascii="Times New Roman" w:hAnsi="Times New Roman"/>
        </w:rPr>
        <w:t>In the post-meeting email discussion after RAN4#111, the detailed CNN model parameters for both encoders and decoders are provided as follows. It should be noted that the CNN-based structures for encoder/decoder are given without strong technical justification</w:t>
      </w:r>
      <w:r w:rsidR="001525C5">
        <w:rPr>
          <w:rFonts w:ascii="Times New Roman" w:hAnsi="Times New Roman"/>
        </w:rPr>
        <w:t xml:space="preserve"> </w:t>
      </w:r>
      <w:r w:rsidR="001525C5">
        <w:rPr>
          <w:rFonts w:ascii="Times New Roman" w:hAnsi="Times New Roman" w:hint="eastAsia"/>
        </w:rPr>
        <w:t>and</w:t>
      </w:r>
      <w:r w:rsidR="001525C5">
        <w:rPr>
          <w:rFonts w:ascii="Times New Roman" w:hAnsi="Times New Roman"/>
        </w:rPr>
        <w:t xml:space="preserve"> not yet favored by most companies</w:t>
      </w:r>
      <w:r>
        <w:rPr>
          <w:rFonts w:ascii="Times New Roman" w:hAnsi="Times New Roman"/>
        </w:rPr>
        <w:t xml:space="preserve">, since the purpose of this evaluation is </w:t>
      </w:r>
      <w:r w:rsidR="001525C5">
        <w:rPr>
          <w:rFonts w:ascii="Times New Roman" w:hAnsi="Times New Roman"/>
          <w:lang w:val="en-AU"/>
        </w:rPr>
        <w:t xml:space="preserve">only for </w:t>
      </w:r>
      <w:r w:rsidR="001525C5">
        <w:rPr>
          <w:rFonts w:ascii="Times New Roman" w:hAnsi="Times New Roman"/>
        </w:rPr>
        <w:t xml:space="preserve">the </w:t>
      </w:r>
      <w:r w:rsidRPr="00E24F4D">
        <w:rPr>
          <w:rFonts w:ascii="Times New Roman" w:hAnsi="Times New Roman"/>
        </w:rPr>
        <w:t xml:space="preserve">feasibility study </w:t>
      </w:r>
      <w:r w:rsidR="001525C5">
        <w:rPr>
          <w:rFonts w:ascii="Times New Roman" w:hAnsi="Times New Roman"/>
        </w:rPr>
        <w:t xml:space="preserve">on standardization procedure. </w:t>
      </w:r>
    </w:p>
    <w:p w14:paraId="21D689C7" w14:textId="77777777" w:rsidR="005B1E43" w:rsidRPr="000F0C86" w:rsidRDefault="005B1E43" w:rsidP="009B43B5">
      <w:pPr>
        <w:spacing w:after="120"/>
        <w:jc w:val="center"/>
        <w:rPr>
          <w:rFonts w:ascii="Times New Roman" w:hAnsi="Times New Roman" w:cs="Times New Roman"/>
          <w:sz w:val="20"/>
          <w:szCs w:val="20"/>
        </w:rPr>
      </w:pPr>
      <w:r w:rsidRPr="000F0C86">
        <w:rPr>
          <w:rFonts w:ascii="Times New Roman" w:hAnsi="Times New Roman" w:cs="Times New Roman" w:hint="eastAsia"/>
          <w:sz w:val="20"/>
          <w:szCs w:val="20"/>
        </w:rPr>
        <w:t>T</w:t>
      </w:r>
      <w:r w:rsidRPr="000F0C86">
        <w:rPr>
          <w:rFonts w:ascii="Times New Roman" w:hAnsi="Times New Roman" w:cs="Times New Roman"/>
          <w:sz w:val="20"/>
          <w:szCs w:val="20"/>
        </w:rPr>
        <w:t xml:space="preserve">able </w:t>
      </w:r>
      <w:r w:rsidRPr="000F0C86">
        <w:rPr>
          <w:rFonts w:ascii="Times New Roman" w:eastAsia="Yu Mincho" w:hAnsi="Times New Roman" w:cs="Times New Roman" w:hint="eastAsia"/>
          <w:sz w:val="20"/>
          <w:szCs w:val="20"/>
          <w:lang w:eastAsia="ja-JP"/>
        </w:rPr>
        <w:t>1</w:t>
      </w:r>
      <w:r w:rsidRPr="000F0C86">
        <w:rPr>
          <w:rFonts w:ascii="Times New Roman" w:hAnsi="Times New Roman" w:cs="Times New Roman"/>
          <w:sz w:val="20"/>
          <w:szCs w:val="20"/>
        </w:rPr>
        <w:t>. CNN model parameters for encoder.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2552"/>
        <w:gridCol w:w="4819"/>
      </w:tblGrid>
      <w:tr w:rsidR="005B1E43" w:rsidRPr="005B1E43" w14:paraId="0818FF9C" w14:textId="77777777" w:rsidTr="009B43B5">
        <w:trPr>
          <w:trHeight w:val="20"/>
          <w:jc w:val="center"/>
        </w:trPr>
        <w:tc>
          <w:tcPr>
            <w:tcW w:w="1696" w:type="dxa"/>
            <w:vMerge w:val="restart"/>
            <w:shd w:val="clear" w:color="auto" w:fill="auto"/>
            <w:vAlign w:val="center"/>
          </w:tcPr>
          <w:p w14:paraId="3E704D04" w14:textId="77777777" w:rsidR="005B1E43" w:rsidRPr="005B1E43" w:rsidRDefault="005B1E43" w:rsidP="005B1E43">
            <w:pPr>
              <w:jc w:val="center"/>
              <w:rPr>
                <w:rFonts w:ascii="Times New Roman" w:hAnsi="Times New Roman" w:cs="Times New Roman"/>
                <w:sz w:val="18"/>
                <w:szCs w:val="18"/>
              </w:rPr>
            </w:pPr>
            <w:r w:rsidRPr="005B1E43">
              <w:rPr>
                <w:rFonts w:ascii="Times New Roman" w:hAnsi="Times New Roman" w:cs="Times New Roman"/>
                <w:sz w:val="18"/>
                <w:szCs w:val="18"/>
              </w:rPr>
              <w:t>Model architecture parameters for encoder (convolutional)</w:t>
            </w:r>
          </w:p>
        </w:tc>
        <w:tc>
          <w:tcPr>
            <w:tcW w:w="2552" w:type="dxa"/>
            <w:shd w:val="clear" w:color="auto" w:fill="auto"/>
            <w:vAlign w:val="center"/>
          </w:tcPr>
          <w:p w14:paraId="7547755B" w14:textId="77777777" w:rsidR="005B1E43" w:rsidRPr="005B1E43" w:rsidRDefault="005B1E43" w:rsidP="005B1E43">
            <w:pPr>
              <w:jc w:val="left"/>
              <w:rPr>
                <w:rFonts w:ascii="Times New Roman" w:hAnsi="Times New Roman" w:cs="Times New Roman"/>
                <w:sz w:val="18"/>
                <w:szCs w:val="18"/>
              </w:rPr>
            </w:pPr>
            <w:r w:rsidRPr="005B1E43">
              <w:rPr>
                <w:rFonts w:ascii="Times New Roman" w:eastAsia="宋体" w:hAnsi="Times New Roman" w:cs="Times New Roman"/>
                <w:sz w:val="18"/>
                <w:szCs w:val="18"/>
                <w:lang w:val="en-GB" w:eastAsia="en-US"/>
              </w:rPr>
              <w:t>Model type</w:t>
            </w:r>
          </w:p>
        </w:tc>
        <w:tc>
          <w:tcPr>
            <w:tcW w:w="4819" w:type="dxa"/>
            <w:shd w:val="clear" w:color="auto" w:fill="auto"/>
            <w:vAlign w:val="center"/>
          </w:tcPr>
          <w:p w14:paraId="516E1B45" w14:textId="77777777" w:rsidR="005B1E43" w:rsidRPr="005B1E43" w:rsidRDefault="005B1E43" w:rsidP="005B1E43">
            <w:pPr>
              <w:jc w:val="left"/>
              <w:rPr>
                <w:rFonts w:ascii="Times New Roman" w:hAnsi="Times New Roman" w:cs="Times New Roman"/>
                <w:sz w:val="18"/>
                <w:szCs w:val="18"/>
              </w:rPr>
            </w:pPr>
            <w:r w:rsidRPr="005B1E43">
              <w:rPr>
                <w:rFonts w:ascii="Times New Roman" w:eastAsia="宋体" w:hAnsi="Times New Roman" w:cs="Times New Roman"/>
                <w:sz w:val="18"/>
                <w:szCs w:val="18"/>
                <w:lang w:val="en-GB" w:eastAsia="en-US"/>
              </w:rPr>
              <w:t>CNN (Resnet like design)</w:t>
            </w:r>
          </w:p>
        </w:tc>
      </w:tr>
      <w:tr w:rsidR="005B1E43" w:rsidRPr="005B1E43" w14:paraId="623035A0" w14:textId="77777777" w:rsidTr="009B43B5">
        <w:trPr>
          <w:trHeight w:val="20"/>
          <w:jc w:val="center"/>
        </w:trPr>
        <w:tc>
          <w:tcPr>
            <w:tcW w:w="1696" w:type="dxa"/>
            <w:vMerge/>
            <w:shd w:val="clear" w:color="auto" w:fill="auto"/>
            <w:vAlign w:val="center"/>
          </w:tcPr>
          <w:p w14:paraId="4212B978" w14:textId="77777777" w:rsidR="005B1E43" w:rsidRPr="005B1E43" w:rsidRDefault="005B1E43" w:rsidP="005B1E43">
            <w:pPr>
              <w:jc w:val="center"/>
              <w:rPr>
                <w:rFonts w:ascii="Times New Roman" w:hAnsi="Times New Roman" w:cs="Times New Roman"/>
                <w:sz w:val="18"/>
                <w:szCs w:val="18"/>
              </w:rPr>
            </w:pPr>
          </w:p>
        </w:tc>
        <w:tc>
          <w:tcPr>
            <w:tcW w:w="2552" w:type="dxa"/>
            <w:shd w:val="clear" w:color="auto" w:fill="auto"/>
            <w:vAlign w:val="center"/>
          </w:tcPr>
          <w:p w14:paraId="63621A77" w14:textId="77777777" w:rsidR="005B1E43" w:rsidRPr="005B1E43" w:rsidRDefault="005B1E43" w:rsidP="005B1E43">
            <w:pPr>
              <w:jc w:val="left"/>
              <w:rPr>
                <w:rFonts w:ascii="Times New Roman" w:eastAsia="宋体" w:hAnsi="Times New Roman" w:cs="Times New Roman"/>
                <w:sz w:val="18"/>
                <w:szCs w:val="18"/>
                <w:lang w:val="en-GB" w:eastAsia="en-US"/>
              </w:rPr>
            </w:pPr>
            <w:r w:rsidRPr="005B1E43">
              <w:rPr>
                <w:rFonts w:ascii="Times New Roman" w:eastAsia="宋体" w:hAnsi="Times New Roman" w:cs="Times New Roman"/>
                <w:sz w:val="18"/>
                <w:szCs w:val="18"/>
                <w:lang w:val="en-GB" w:eastAsia="en-US"/>
              </w:rPr>
              <w:t>FLOPs</w:t>
            </w:r>
          </w:p>
        </w:tc>
        <w:tc>
          <w:tcPr>
            <w:tcW w:w="4819" w:type="dxa"/>
            <w:shd w:val="clear" w:color="auto" w:fill="auto"/>
            <w:vAlign w:val="center"/>
          </w:tcPr>
          <w:p w14:paraId="459E3A52" w14:textId="77777777" w:rsidR="005B1E43" w:rsidRPr="005B1E43" w:rsidRDefault="005B1E43" w:rsidP="005B1E43">
            <w:pPr>
              <w:jc w:val="left"/>
              <w:rPr>
                <w:rFonts w:ascii="Times New Roman" w:eastAsia="宋体" w:hAnsi="Times New Roman" w:cs="Times New Roman"/>
                <w:sz w:val="18"/>
                <w:szCs w:val="18"/>
                <w:lang w:val="en-GB" w:eastAsia="en-US"/>
              </w:rPr>
            </w:pPr>
            <w:r w:rsidRPr="00747A42">
              <w:rPr>
                <w:rFonts w:ascii="Times New Roman" w:eastAsia="宋体" w:hAnsi="Times New Roman" w:cs="Times New Roman"/>
                <w:sz w:val="18"/>
                <w:szCs w:val="18"/>
                <w:highlight w:val="yellow"/>
                <w:lang w:val="en-GB" w:eastAsia="en-US"/>
              </w:rPr>
              <w:t>47M</w:t>
            </w:r>
            <w:r w:rsidRPr="005B1E43">
              <w:rPr>
                <w:rFonts w:ascii="Times New Roman" w:eastAsia="宋体" w:hAnsi="Times New Roman" w:cs="Times New Roman"/>
                <w:sz w:val="18"/>
                <w:szCs w:val="18"/>
                <w:lang w:val="en-GB" w:eastAsia="en-US"/>
              </w:rPr>
              <w:t xml:space="preserve"> (vs. 1.6M for </w:t>
            </w:r>
            <w:proofErr w:type="spellStart"/>
            <w:r w:rsidRPr="005B1E43">
              <w:rPr>
                <w:rFonts w:ascii="Times New Roman" w:eastAsia="宋体" w:hAnsi="Times New Roman" w:cs="Times New Roman"/>
                <w:sz w:val="18"/>
                <w:szCs w:val="18"/>
                <w:lang w:val="en-GB" w:eastAsia="en-US"/>
              </w:rPr>
              <w:t>eTypeII</w:t>
            </w:r>
            <w:proofErr w:type="spellEnd"/>
            <w:r w:rsidRPr="005B1E43">
              <w:rPr>
                <w:rFonts w:ascii="Times New Roman" w:eastAsia="宋体" w:hAnsi="Times New Roman" w:cs="Times New Roman"/>
                <w:sz w:val="18"/>
                <w:szCs w:val="18"/>
                <w:lang w:val="en-GB" w:eastAsia="en-US"/>
              </w:rPr>
              <w:t>)</w:t>
            </w:r>
          </w:p>
        </w:tc>
      </w:tr>
      <w:tr w:rsidR="005B1E43" w:rsidRPr="005B1E43" w14:paraId="4BE6BE02" w14:textId="77777777" w:rsidTr="009B43B5">
        <w:trPr>
          <w:trHeight w:val="20"/>
          <w:jc w:val="center"/>
        </w:trPr>
        <w:tc>
          <w:tcPr>
            <w:tcW w:w="1696" w:type="dxa"/>
            <w:vMerge/>
            <w:shd w:val="clear" w:color="auto" w:fill="auto"/>
            <w:vAlign w:val="center"/>
          </w:tcPr>
          <w:p w14:paraId="6E863328" w14:textId="77777777" w:rsidR="005B1E43" w:rsidRPr="005B1E43" w:rsidRDefault="005B1E43" w:rsidP="005B1E43">
            <w:pPr>
              <w:jc w:val="center"/>
              <w:rPr>
                <w:rFonts w:ascii="Times New Roman" w:hAnsi="Times New Roman" w:cs="Times New Roman"/>
                <w:sz w:val="18"/>
                <w:szCs w:val="18"/>
              </w:rPr>
            </w:pPr>
          </w:p>
        </w:tc>
        <w:tc>
          <w:tcPr>
            <w:tcW w:w="2552" w:type="dxa"/>
            <w:shd w:val="clear" w:color="auto" w:fill="auto"/>
            <w:vAlign w:val="center"/>
          </w:tcPr>
          <w:p w14:paraId="2D658549" w14:textId="77777777" w:rsidR="005B1E43" w:rsidRPr="005B1E43" w:rsidRDefault="005B1E43" w:rsidP="005B1E43">
            <w:pPr>
              <w:jc w:val="left"/>
              <w:rPr>
                <w:rFonts w:ascii="Times New Roman" w:eastAsia="宋体" w:hAnsi="Times New Roman" w:cs="Times New Roman"/>
                <w:sz w:val="18"/>
                <w:szCs w:val="18"/>
                <w:lang w:val="en-GB" w:eastAsia="en-US"/>
              </w:rPr>
            </w:pPr>
            <w:r w:rsidRPr="005B1E43">
              <w:rPr>
                <w:rFonts w:ascii="Times New Roman" w:eastAsia="宋体" w:hAnsi="Times New Roman" w:cs="Times New Roman"/>
                <w:sz w:val="18"/>
                <w:szCs w:val="18"/>
                <w:lang w:val="en-GB" w:eastAsia="en-US"/>
              </w:rPr>
              <w:t>Model size</w:t>
            </w:r>
          </w:p>
        </w:tc>
        <w:tc>
          <w:tcPr>
            <w:tcW w:w="4819" w:type="dxa"/>
            <w:shd w:val="clear" w:color="auto" w:fill="auto"/>
            <w:vAlign w:val="center"/>
          </w:tcPr>
          <w:p w14:paraId="2AB70FD2" w14:textId="77777777" w:rsidR="005B1E43" w:rsidRPr="005B1E43" w:rsidRDefault="005B1E43" w:rsidP="005B1E43">
            <w:pPr>
              <w:jc w:val="left"/>
              <w:rPr>
                <w:rFonts w:ascii="Times New Roman" w:eastAsia="宋体" w:hAnsi="Times New Roman" w:cs="Times New Roman"/>
                <w:sz w:val="18"/>
                <w:szCs w:val="18"/>
                <w:lang w:val="en-GB" w:eastAsia="en-US"/>
              </w:rPr>
            </w:pPr>
            <w:r w:rsidRPr="005B1E43">
              <w:rPr>
                <w:rFonts w:ascii="Times New Roman" w:eastAsia="宋体" w:hAnsi="Times New Roman" w:cs="Times New Roman"/>
                <w:sz w:val="18"/>
                <w:szCs w:val="18"/>
                <w:lang w:val="en-GB" w:eastAsia="en-US"/>
              </w:rPr>
              <w:t>448Kbyte</w:t>
            </w:r>
          </w:p>
        </w:tc>
      </w:tr>
      <w:tr w:rsidR="005B1E43" w:rsidRPr="005B1E43" w14:paraId="48015953" w14:textId="77777777" w:rsidTr="009B43B5">
        <w:trPr>
          <w:trHeight w:val="20"/>
          <w:jc w:val="center"/>
        </w:trPr>
        <w:tc>
          <w:tcPr>
            <w:tcW w:w="1696" w:type="dxa"/>
            <w:vMerge/>
            <w:shd w:val="clear" w:color="auto" w:fill="auto"/>
          </w:tcPr>
          <w:p w14:paraId="6E1440F2" w14:textId="77777777" w:rsidR="005B1E43" w:rsidRPr="005B1E43" w:rsidRDefault="005B1E43" w:rsidP="005B1E43">
            <w:pPr>
              <w:jc w:val="left"/>
              <w:rPr>
                <w:rFonts w:ascii="Times New Roman" w:hAnsi="Times New Roman" w:cs="Times New Roman"/>
                <w:sz w:val="18"/>
                <w:szCs w:val="18"/>
              </w:rPr>
            </w:pPr>
          </w:p>
        </w:tc>
        <w:tc>
          <w:tcPr>
            <w:tcW w:w="2552" w:type="dxa"/>
            <w:shd w:val="clear" w:color="auto" w:fill="auto"/>
            <w:vAlign w:val="center"/>
          </w:tcPr>
          <w:p w14:paraId="1A0C652C" w14:textId="77777777" w:rsidR="005B1E43" w:rsidRPr="005B1E43" w:rsidRDefault="005B1E43" w:rsidP="005B1E43">
            <w:pPr>
              <w:jc w:val="left"/>
              <w:rPr>
                <w:rFonts w:ascii="Times New Roman" w:hAnsi="Times New Roman" w:cs="Times New Roman"/>
                <w:sz w:val="18"/>
                <w:szCs w:val="18"/>
              </w:rPr>
            </w:pPr>
            <w:proofErr w:type="spellStart"/>
            <w:r w:rsidRPr="005B1E43">
              <w:rPr>
                <w:rFonts w:ascii="Times New Roman" w:eastAsia="宋体" w:hAnsi="Times New Roman" w:cs="Times New Roman"/>
                <w:sz w:val="18"/>
                <w:szCs w:val="18"/>
                <w:lang w:val="en-GB" w:eastAsia="en-US"/>
              </w:rPr>
              <w:t>Num</w:t>
            </w:r>
            <w:proofErr w:type="spellEnd"/>
            <w:r w:rsidRPr="005B1E43">
              <w:rPr>
                <w:rFonts w:ascii="Times New Roman" w:eastAsia="宋体" w:hAnsi="Times New Roman" w:cs="Times New Roman"/>
                <w:sz w:val="18"/>
                <w:szCs w:val="18"/>
                <w:lang w:val="en-GB" w:eastAsia="en-US"/>
              </w:rPr>
              <w:t xml:space="preserve"> of Resnet blocks </w:t>
            </w:r>
          </w:p>
        </w:tc>
        <w:tc>
          <w:tcPr>
            <w:tcW w:w="4819" w:type="dxa"/>
            <w:shd w:val="clear" w:color="auto" w:fill="auto"/>
            <w:vAlign w:val="center"/>
          </w:tcPr>
          <w:p w14:paraId="68921A21" w14:textId="77777777" w:rsidR="005B1E43" w:rsidRPr="005B1E43" w:rsidRDefault="005B1E43" w:rsidP="005B1E43">
            <w:pPr>
              <w:jc w:val="left"/>
              <w:rPr>
                <w:rFonts w:ascii="Times New Roman" w:hAnsi="Times New Roman" w:cs="Times New Roman"/>
                <w:sz w:val="18"/>
                <w:szCs w:val="18"/>
              </w:rPr>
            </w:pPr>
            <w:r w:rsidRPr="005B1E43">
              <w:rPr>
                <w:rFonts w:ascii="Times New Roman" w:eastAsia="宋体" w:hAnsi="Times New Roman" w:cs="Times New Roman"/>
                <w:sz w:val="18"/>
                <w:szCs w:val="18"/>
                <w:lang w:val="en-GB" w:eastAsia="en-US"/>
              </w:rPr>
              <w:t>6</w:t>
            </w:r>
          </w:p>
        </w:tc>
      </w:tr>
      <w:tr w:rsidR="005B1E43" w:rsidRPr="005B1E43" w14:paraId="6E4CD532" w14:textId="77777777" w:rsidTr="009B43B5">
        <w:trPr>
          <w:trHeight w:val="20"/>
          <w:jc w:val="center"/>
        </w:trPr>
        <w:tc>
          <w:tcPr>
            <w:tcW w:w="1696" w:type="dxa"/>
            <w:vMerge/>
            <w:shd w:val="clear" w:color="auto" w:fill="auto"/>
          </w:tcPr>
          <w:p w14:paraId="76CCB039" w14:textId="77777777" w:rsidR="005B1E43" w:rsidRPr="005B1E43" w:rsidRDefault="005B1E43" w:rsidP="005B1E43">
            <w:pPr>
              <w:jc w:val="left"/>
              <w:rPr>
                <w:rFonts w:ascii="Times New Roman" w:hAnsi="Times New Roman" w:cs="Times New Roman"/>
                <w:sz w:val="18"/>
                <w:szCs w:val="18"/>
              </w:rPr>
            </w:pPr>
          </w:p>
        </w:tc>
        <w:tc>
          <w:tcPr>
            <w:tcW w:w="2552" w:type="dxa"/>
            <w:shd w:val="clear" w:color="auto" w:fill="auto"/>
            <w:vAlign w:val="center"/>
          </w:tcPr>
          <w:p w14:paraId="25916A34" w14:textId="77777777" w:rsidR="005B1E43" w:rsidRPr="005B1E43" w:rsidRDefault="005B1E43" w:rsidP="005B1E43">
            <w:pPr>
              <w:jc w:val="left"/>
              <w:rPr>
                <w:rFonts w:ascii="Times New Roman" w:hAnsi="Times New Roman" w:cs="Times New Roman"/>
                <w:sz w:val="18"/>
                <w:szCs w:val="18"/>
              </w:rPr>
            </w:pPr>
            <w:r w:rsidRPr="005B1E43">
              <w:rPr>
                <w:rFonts w:ascii="Times New Roman" w:eastAsia="宋体" w:hAnsi="Times New Roman" w:cs="Times New Roman"/>
                <w:sz w:val="18"/>
                <w:szCs w:val="18"/>
                <w:lang w:val="en-GB" w:eastAsia="en-US"/>
              </w:rPr>
              <w:t xml:space="preserve">Layer after </w:t>
            </w:r>
            <w:proofErr w:type="spellStart"/>
            <w:r w:rsidRPr="005B1E43">
              <w:rPr>
                <w:rFonts w:ascii="Times New Roman" w:eastAsia="宋体" w:hAnsi="Times New Roman" w:cs="Times New Roman"/>
                <w:sz w:val="18"/>
                <w:szCs w:val="18"/>
                <w:lang w:val="en-GB" w:eastAsia="en-US"/>
              </w:rPr>
              <w:t>resnet</w:t>
            </w:r>
            <w:proofErr w:type="spellEnd"/>
            <w:r w:rsidRPr="005B1E43">
              <w:rPr>
                <w:rFonts w:ascii="Times New Roman" w:eastAsia="宋体" w:hAnsi="Times New Roman" w:cs="Times New Roman"/>
                <w:sz w:val="18"/>
                <w:szCs w:val="18"/>
                <w:lang w:val="en-GB" w:eastAsia="en-US"/>
              </w:rPr>
              <w:t xml:space="preserve"> blocks</w:t>
            </w:r>
          </w:p>
        </w:tc>
        <w:tc>
          <w:tcPr>
            <w:tcW w:w="4819" w:type="dxa"/>
            <w:shd w:val="clear" w:color="auto" w:fill="auto"/>
            <w:vAlign w:val="center"/>
          </w:tcPr>
          <w:p w14:paraId="56A40B28" w14:textId="77777777" w:rsidR="005B1E43" w:rsidRPr="005B1E43" w:rsidRDefault="005B1E43" w:rsidP="005B1E43">
            <w:pPr>
              <w:jc w:val="left"/>
              <w:rPr>
                <w:rFonts w:ascii="Times New Roman" w:hAnsi="Times New Roman" w:cs="Times New Roman"/>
                <w:sz w:val="18"/>
                <w:szCs w:val="18"/>
              </w:rPr>
            </w:pPr>
            <w:r w:rsidRPr="005B1E43">
              <w:rPr>
                <w:rFonts w:ascii="Times New Roman" w:eastAsia="宋体" w:hAnsi="Times New Roman" w:cs="Times New Roman"/>
                <w:sz w:val="18"/>
                <w:szCs w:val="18"/>
                <w:lang w:val="en-GB" w:eastAsia="en-US"/>
              </w:rPr>
              <w:t>2 layers (one FC layer, one Conv layer)</w:t>
            </w:r>
          </w:p>
        </w:tc>
      </w:tr>
      <w:tr w:rsidR="005B1E43" w:rsidRPr="005B1E43" w14:paraId="49256072" w14:textId="77777777" w:rsidTr="009B43B5">
        <w:trPr>
          <w:trHeight w:val="20"/>
          <w:jc w:val="center"/>
        </w:trPr>
        <w:tc>
          <w:tcPr>
            <w:tcW w:w="1696" w:type="dxa"/>
            <w:vMerge/>
            <w:shd w:val="clear" w:color="auto" w:fill="auto"/>
          </w:tcPr>
          <w:p w14:paraId="149BCCF0" w14:textId="77777777" w:rsidR="005B1E43" w:rsidRPr="005B1E43" w:rsidRDefault="005B1E43" w:rsidP="005B1E43">
            <w:pPr>
              <w:jc w:val="left"/>
              <w:rPr>
                <w:rFonts w:ascii="Times New Roman" w:hAnsi="Times New Roman" w:cs="Times New Roman"/>
                <w:sz w:val="18"/>
                <w:szCs w:val="18"/>
              </w:rPr>
            </w:pPr>
          </w:p>
        </w:tc>
        <w:tc>
          <w:tcPr>
            <w:tcW w:w="2552" w:type="dxa"/>
            <w:shd w:val="clear" w:color="auto" w:fill="auto"/>
            <w:vAlign w:val="center"/>
          </w:tcPr>
          <w:p w14:paraId="3811CAB6" w14:textId="77777777" w:rsidR="005B1E43" w:rsidRPr="005B1E43" w:rsidRDefault="005B1E43" w:rsidP="005B1E43">
            <w:pPr>
              <w:jc w:val="left"/>
              <w:rPr>
                <w:rFonts w:ascii="Times New Roman" w:hAnsi="Times New Roman" w:cs="Times New Roman"/>
                <w:sz w:val="18"/>
                <w:szCs w:val="18"/>
              </w:rPr>
            </w:pPr>
            <w:r w:rsidRPr="005B1E43">
              <w:rPr>
                <w:rFonts w:ascii="Times New Roman" w:eastAsia="宋体" w:hAnsi="Times New Roman" w:cs="Times New Roman"/>
                <w:sz w:val="18"/>
                <w:szCs w:val="18"/>
                <w:lang w:val="en-GB" w:eastAsia="en-US"/>
              </w:rPr>
              <w:t xml:space="preserve">Layer </w:t>
            </w:r>
            <w:proofErr w:type="gramStart"/>
            <w:r w:rsidRPr="005B1E43">
              <w:rPr>
                <w:rFonts w:ascii="Times New Roman" w:eastAsia="宋体" w:hAnsi="Times New Roman" w:cs="Times New Roman"/>
                <w:sz w:val="18"/>
                <w:szCs w:val="18"/>
                <w:lang w:val="en-GB" w:eastAsia="en-US"/>
              </w:rPr>
              <w:t xml:space="preserve">before  </w:t>
            </w:r>
            <w:proofErr w:type="spellStart"/>
            <w:r w:rsidRPr="005B1E43">
              <w:rPr>
                <w:rFonts w:ascii="Times New Roman" w:eastAsia="宋体" w:hAnsi="Times New Roman" w:cs="Times New Roman"/>
                <w:sz w:val="18"/>
                <w:szCs w:val="18"/>
                <w:lang w:val="en-GB" w:eastAsia="en-US"/>
              </w:rPr>
              <w:t>resnet</w:t>
            </w:r>
            <w:proofErr w:type="spellEnd"/>
            <w:proofErr w:type="gramEnd"/>
            <w:r w:rsidRPr="005B1E43">
              <w:rPr>
                <w:rFonts w:ascii="Times New Roman" w:eastAsia="宋体" w:hAnsi="Times New Roman" w:cs="Times New Roman"/>
                <w:sz w:val="18"/>
                <w:szCs w:val="18"/>
                <w:lang w:val="en-GB" w:eastAsia="en-US"/>
              </w:rPr>
              <w:t xml:space="preserve"> blocks</w:t>
            </w:r>
          </w:p>
        </w:tc>
        <w:tc>
          <w:tcPr>
            <w:tcW w:w="4819" w:type="dxa"/>
            <w:shd w:val="clear" w:color="auto" w:fill="auto"/>
            <w:vAlign w:val="center"/>
          </w:tcPr>
          <w:p w14:paraId="1D9A7273" w14:textId="77777777" w:rsidR="005B1E43" w:rsidRPr="005B1E43" w:rsidRDefault="005B1E43" w:rsidP="005B1E43">
            <w:pPr>
              <w:jc w:val="left"/>
              <w:rPr>
                <w:rFonts w:ascii="Times New Roman" w:hAnsi="Times New Roman" w:cs="Times New Roman"/>
                <w:sz w:val="18"/>
                <w:szCs w:val="18"/>
              </w:rPr>
            </w:pPr>
            <w:r w:rsidRPr="005B1E43">
              <w:rPr>
                <w:rFonts w:ascii="Times New Roman" w:eastAsia="宋体" w:hAnsi="Times New Roman" w:cs="Times New Roman"/>
                <w:sz w:val="18"/>
                <w:szCs w:val="18"/>
                <w:lang w:val="en-GB" w:eastAsia="en-US"/>
              </w:rPr>
              <w:t>1 layer (one conv layer)</w:t>
            </w:r>
          </w:p>
        </w:tc>
      </w:tr>
      <w:tr w:rsidR="005B1E43" w:rsidRPr="005B1E43" w14:paraId="3BAC1730" w14:textId="77777777" w:rsidTr="009B43B5">
        <w:trPr>
          <w:trHeight w:val="20"/>
          <w:jc w:val="center"/>
        </w:trPr>
        <w:tc>
          <w:tcPr>
            <w:tcW w:w="1696" w:type="dxa"/>
            <w:vMerge/>
            <w:shd w:val="clear" w:color="auto" w:fill="auto"/>
          </w:tcPr>
          <w:p w14:paraId="39F1D7DF" w14:textId="77777777" w:rsidR="005B1E43" w:rsidRPr="005B1E43" w:rsidRDefault="005B1E43" w:rsidP="005B1E43">
            <w:pPr>
              <w:jc w:val="left"/>
              <w:rPr>
                <w:rFonts w:ascii="Times New Roman" w:hAnsi="Times New Roman" w:cs="Times New Roman"/>
                <w:sz w:val="18"/>
                <w:szCs w:val="18"/>
              </w:rPr>
            </w:pPr>
          </w:p>
        </w:tc>
        <w:tc>
          <w:tcPr>
            <w:tcW w:w="2552" w:type="dxa"/>
            <w:shd w:val="clear" w:color="auto" w:fill="auto"/>
            <w:vAlign w:val="center"/>
          </w:tcPr>
          <w:p w14:paraId="0DF3536B" w14:textId="77777777" w:rsidR="005B1E43" w:rsidRPr="005B1E43" w:rsidRDefault="005B1E43" w:rsidP="005B1E43">
            <w:pPr>
              <w:jc w:val="left"/>
              <w:rPr>
                <w:rFonts w:ascii="Times New Roman" w:hAnsi="Times New Roman" w:cs="Times New Roman"/>
                <w:sz w:val="18"/>
                <w:szCs w:val="18"/>
              </w:rPr>
            </w:pPr>
            <w:r w:rsidRPr="005B1E43">
              <w:rPr>
                <w:rFonts w:ascii="Times New Roman" w:eastAsia="宋体" w:hAnsi="Times New Roman" w:cs="Times New Roman"/>
                <w:sz w:val="18"/>
                <w:szCs w:val="18"/>
                <w:lang w:val="en-GB" w:eastAsia="en-US"/>
              </w:rPr>
              <w:t xml:space="preserve">Layer within a </w:t>
            </w:r>
            <w:proofErr w:type="spellStart"/>
            <w:r w:rsidRPr="005B1E43">
              <w:rPr>
                <w:rFonts w:ascii="Times New Roman" w:eastAsia="宋体" w:hAnsi="Times New Roman" w:cs="Times New Roman"/>
                <w:sz w:val="18"/>
                <w:szCs w:val="18"/>
                <w:lang w:val="en-GB" w:eastAsia="en-US"/>
              </w:rPr>
              <w:t>resnet</w:t>
            </w:r>
            <w:proofErr w:type="spellEnd"/>
            <w:r w:rsidRPr="005B1E43">
              <w:rPr>
                <w:rFonts w:ascii="Times New Roman" w:eastAsia="宋体" w:hAnsi="Times New Roman" w:cs="Times New Roman"/>
                <w:sz w:val="18"/>
                <w:szCs w:val="18"/>
                <w:lang w:val="en-GB" w:eastAsia="en-US"/>
              </w:rPr>
              <w:t xml:space="preserve"> block</w:t>
            </w:r>
          </w:p>
        </w:tc>
        <w:tc>
          <w:tcPr>
            <w:tcW w:w="4819" w:type="dxa"/>
            <w:shd w:val="clear" w:color="auto" w:fill="auto"/>
            <w:vAlign w:val="center"/>
          </w:tcPr>
          <w:p w14:paraId="4AD3D556" w14:textId="77777777" w:rsidR="005B1E43" w:rsidRPr="005B1E43" w:rsidRDefault="005B1E43" w:rsidP="005B1E43">
            <w:pPr>
              <w:jc w:val="left"/>
              <w:rPr>
                <w:rFonts w:ascii="Times New Roman" w:hAnsi="Times New Roman" w:cs="Times New Roman"/>
                <w:sz w:val="18"/>
                <w:szCs w:val="18"/>
              </w:rPr>
            </w:pPr>
            <w:r w:rsidRPr="005B1E43">
              <w:rPr>
                <w:rFonts w:ascii="Times New Roman" w:eastAsia="宋体" w:hAnsi="Times New Roman" w:cs="Times New Roman"/>
                <w:sz w:val="18"/>
                <w:szCs w:val="18"/>
                <w:lang w:val="en-GB" w:eastAsia="en-US"/>
              </w:rPr>
              <w:t>2 Conv layer and direct combination</w:t>
            </w:r>
          </w:p>
        </w:tc>
      </w:tr>
      <w:tr w:rsidR="005B1E43" w:rsidRPr="005B1E43" w14:paraId="7986FA3C" w14:textId="77777777" w:rsidTr="009B43B5">
        <w:trPr>
          <w:trHeight w:val="20"/>
          <w:jc w:val="center"/>
        </w:trPr>
        <w:tc>
          <w:tcPr>
            <w:tcW w:w="1696" w:type="dxa"/>
            <w:vMerge/>
            <w:shd w:val="clear" w:color="auto" w:fill="auto"/>
          </w:tcPr>
          <w:p w14:paraId="54026933" w14:textId="77777777" w:rsidR="005B1E43" w:rsidRPr="005B1E43" w:rsidRDefault="005B1E43" w:rsidP="005B1E43">
            <w:pPr>
              <w:jc w:val="left"/>
              <w:rPr>
                <w:rFonts w:ascii="Times New Roman" w:hAnsi="Times New Roman" w:cs="Times New Roman"/>
                <w:sz w:val="18"/>
                <w:szCs w:val="18"/>
              </w:rPr>
            </w:pPr>
          </w:p>
        </w:tc>
        <w:tc>
          <w:tcPr>
            <w:tcW w:w="2552" w:type="dxa"/>
            <w:shd w:val="clear" w:color="auto" w:fill="auto"/>
            <w:vAlign w:val="center"/>
          </w:tcPr>
          <w:p w14:paraId="7B8A9E6B" w14:textId="77777777" w:rsidR="005B1E43" w:rsidRPr="005B1E43" w:rsidRDefault="005B1E43" w:rsidP="005B1E43">
            <w:pPr>
              <w:jc w:val="left"/>
              <w:rPr>
                <w:rFonts w:ascii="Times New Roman" w:eastAsia="宋体" w:hAnsi="Times New Roman" w:cs="Times New Roman"/>
                <w:sz w:val="18"/>
                <w:szCs w:val="18"/>
                <w:lang w:val="en-GB" w:eastAsia="en-US"/>
              </w:rPr>
            </w:pPr>
            <w:r w:rsidRPr="005B1E43">
              <w:rPr>
                <w:rFonts w:ascii="Times New Roman" w:eastAsia="宋体" w:hAnsi="Times New Roman" w:cs="Times New Roman"/>
                <w:sz w:val="18"/>
                <w:szCs w:val="18"/>
                <w:lang w:val="en-GB" w:eastAsia="en-US"/>
              </w:rPr>
              <w:t>CNN kernel parameters</w:t>
            </w:r>
          </w:p>
        </w:tc>
        <w:tc>
          <w:tcPr>
            <w:tcW w:w="4819" w:type="dxa"/>
            <w:shd w:val="clear" w:color="auto" w:fill="auto"/>
            <w:vAlign w:val="center"/>
          </w:tcPr>
          <w:p w14:paraId="0FEC675C" w14:textId="77777777" w:rsidR="005B1E43" w:rsidRPr="005B1E43" w:rsidRDefault="005B1E43" w:rsidP="005B1E43">
            <w:pPr>
              <w:jc w:val="left"/>
              <w:rPr>
                <w:rFonts w:ascii="Times New Roman" w:eastAsia="宋体" w:hAnsi="Times New Roman" w:cs="Times New Roman"/>
                <w:sz w:val="18"/>
                <w:szCs w:val="18"/>
                <w:lang w:val="en-GB" w:eastAsia="en-US"/>
              </w:rPr>
            </w:pPr>
            <w:r w:rsidRPr="005B1E43">
              <w:rPr>
                <w:rFonts w:ascii="Times New Roman" w:eastAsia="宋体" w:hAnsi="Times New Roman" w:cs="Times New Roman"/>
                <w:sz w:val="18"/>
                <w:szCs w:val="18"/>
                <w:lang w:val="en-GB" w:eastAsia="en-US"/>
              </w:rPr>
              <w:t>- dilation =1 (which is the default parameter)</w:t>
            </w:r>
          </w:p>
          <w:p w14:paraId="7B45EAE4" w14:textId="77777777" w:rsidR="005B1E43" w:rsidRPr="005B1E43" w:rsidRDefault="005B1E43" w:rsidP="005B1E43">
            <w:pPr>
              <w:jc w:val="left"/>
              <w:rPr>
                <w:rFonts w:ascii="Times New Roman" w:eastAsia="宋体" w:hAnsi="Times New Roman" w:cs="Times New Roman"/>
                <w:sz w:val="18"/>
                <w:szCs w:val="18"/>
                <w:lang w:val="en-GB" w:eastAsia="en-US"/>
              </w:rPr>
            </w:pPr>
            <w:r w:rsidRPr="005B1E43">
              <w:rPr>
                <w:rFonts w:ascii="Times New Roman" w:eastAsia="宋体" w:hAnsi="Times New Roman" w:cs="Times New Roman"/>
                <w:sz w:val="18"/>
                <w:szCs w:val="18"/>
                <w:lang w:val="en-GB" w:eastAsia="en-US"/>
              </w:rPr>
              <w:t xml:space="preserve">- padding type = zero padding (which is the default parameter) </w:t>
            </w:r>
          </w:p>
          <w:p w14:paraId="44512F0E" w14:textId="77777777" w:rsidR="005B1E43" w:rsidRPr="005B1E43" w:rsidRDefault="005B1E43" w:rsidP="005B1E43">
            <w:pPr>
              <w:jc w:val="left"/>
              <w:rPr>
                <w:rFonts w:ascii="Times New Roman" w:eastAsia="宋体" w:hAnsi="Times New Roman" w:cs="Times New Roman"/>
                <w:sz w:val="18"/>
                <w:szCs w:val="18"/>
                <w:lang w:val="en-GB" w:eastAsia="en-US"/>
              </w:rPr>
            </w:pPr>
            <w:r w:rsidRPr="005B1E43">
              <w:rPr>
                <w:rFonts w:ascii="Times New Roman" w:eastAsia="宋体" w:hAnsi="Times New Roman" w:cs="Times New Roman"/>
                <w:sz w:val="18"/>
                <w:szCs w:val="18"/>
                <w:lang w:val="en-GB" w:eastAsia="en-US"/>
              </w:rPr>
              <w:t>- The value of groups =1 (which is default parameter)</w:t>
            </w:r>
          </w:p>
        </w:tc>
      </w:tr>
      <w:tr w:rsidR="005B1E43" w:rsidRPr="005B1E43" w14:paraId="699C1667" w14:textId="77777777" w:rsidTr="009B43B5">
        <w:trPr>
          <w:trHeight w:val="20"/>
          <w:jc w:val="center"/>
        </w:trPr>
        <w:tc>
          <w:tcPr>
            <w:tcW w:w="1696" w:type="dxa"/>
            <w:vMerge/>
            <w:shd w:val="clear" w:color="auto" w:fill="auto"/>
          </w:tcPr>
          <w:p w14:paraId="4A3ABAF2" w14:textId="77777777" w:rsidR="005B1E43" w:rsidRPr="005B1E43" w:rsidRDefault="005B1E43" w:rsidP="005B1E43">
            <w:pPr>
              <w:jc w:val="left"/>
              <w:rPr>
                <w:rFonts w:ascii="Times New Roman" w:hAnsi="Times New Roman" w:cs="Times New Roman"/>
                <w:sz w:val="18"/>
                <w:szCs w:val="18"/>
              </w:rPr>
            </w:pPr>
          </w:p>
        </w:tc>
        <w:tc>
          <w:tcPr>
            <w:tcW w:w="2552" w:type="dxa"/>
            <w:shd w:val="clear" w:color="auto" w:fill="auto"/>
            <w:vAlign w:val="center"/>
          </w:tcPr>
          <w:p w14:paraId="4A22A629" w14:textId="77777777" w:rsidR="005B1E43" w:rsidRPr="005B1E43" w:rsidRDefault="005B1E43" w:rsidP="005B1E43">
            <w:pPr>
              <w:jc w:val="left"/>
              <w:rPr>
                <w:rFonts w:ascii="Times New Roman" w:hAnsi="Times New Roman" w:cs="Times New Roman"/>
                <w:sz w:val="18"/>
                <w:szCs w:val="18"/>
              </w:rPr>
            </w:pPr>
            <w:r w:rsidRPr="005B1E43">
              <w:rPr>
                <w:rFonts w:ascii="Times New Roman" w:eastAsia="宋体" w:hAnsi="Times New Roman" w:cs="Times New Roman"/>
                <w:sz w:val="18"/>
                <w:szCs w:val="18"/>
                <w:lang w:val="en-GB" w:eastAsia="en-US"/>
              </w:rPr>
              <w:t xml:space="preserve">Kernel/Channel size within a </w:t>
            </w:r>
            <w:proofErr w:type="spellStart"/>
            <w:r w:rsidRPr="005B1E43">
              <w:rPr>
                <w:rFonts w:ascii="Times New Roman" w:eastAsia="宋体" w:hAnsi="Times New Roman" w:cs="Times New Roman"/>
                <w:sz w:val="18"/>
                <w:szCs w:val="18"/>
                <w:lang w:val="en-GB" w:eastAsia="en-US"/>
              </w:rPr>
              <w:t>resnet</w:t>
            </w:r>
            <w:proofErr w:type="spellEnd"/>
            <w:r w:rsidRPr="005B1E43">
              <w:rPr>
                <w:rFonts w:ascii="Times New Roman" w:eastAsia="宋体" w:hAnsi="Times New Roman" w:cs="Times New Roman"/>
                <w:sz w:val="18"/>
                <w:szCs w:val="18"/>
                <w:lang w:val="en-GB" w:eastAsia="en-US"/>
              </w:rPr>
              <w:t xml:space="preserve"> block</w:t>
            </w:r>
          </w:p>
        </w:tc>
        <w:tc>
          <w:tcPr>
            <w:tcW w:w="4819" w:type="dxa"/>
            <w:shd w:val="clear" w:color="auto" w:fill="auto"/>
            <w:vAlign w:val="center"/>
          </w:tcPr>
          <w:p w14:paraId="2E4D6157" w14:textId="77777777" w:rsidR="005B1E43" w:rsidRPr="005B1E43" w:rsidRDefault="005B1E43" w:rsidP="005B1E43">
            <w:pPr>
              <w:jc w:val="left"/>
              <w:rPr>
                <w:rFonts w:ascii="Times New Roman" w:hAnsi="Times New Roman" w:cs="Times New Roman"/>
                <w:sz w:val="18"/>
                <w:szCs w:val="18"/>
              </w:rPr>
            </w:pPr>
            <w:r w:rsidRPr="005B1E43">
              <w:rPr>
                <w:rFonts w:ascii="Times New Roman" w:eastAsia="宋体" w:hAnsi="Times New Roman" w:cs="Times New Roman"/>
                <w:sz w:val="18"/>
                <w:szCs w:val="18"/>
                <w:lang w:val="en-GB" w:eastAsia="en-US"/>
              </w:rPr>
              <w:t xml:space="preserve">(3,3,32) </w:t>
            </w:r>
          </w:p>
        </w:tc>
      </w:tr>
      <w:tr w:rsidR="005B1E43" w:rsidRPr="005B1E43" w14:paraId="28E7EE53" w14:textId="77777777" w:rsidTr="009B43B5">
        <w:trPr>
          <w:trHeight w:val="20"/>
          <w:jc w:val="center"/>
        </w:trPr>
        <w:tc>
          <w:tcPr>
            <w:tcW w:w="1696" w:type="dxa"/>
            <w:vMerge/>
            <w:shd w:val="clear" w:color="auto" w:fill="auto"/>
          </w:tcPr>
          <w:p w14:paraId="2414586B" w14:textId="77777777" w:rsidR="005B1E43" w:rsidRPr="005B1E43" w:rsidRDefault="005B1E43" w:rsidP="005B1E43">
            <w:pPr>
              <w:jc w:val="left"/>
              <w:rPr>
                <w:rFonts w:ascii="Times New Roman" w:hAnsi="Times New Roman" w:cs="Times New Roman"/>
                <w:sz w:val="18"/>
                <w:szCs w:val="18"/>
              </w:rPr>
            </w:pPr>
          </w:p>
        </w:tc>
        <w:tc>
          <w:tcPr>
            <w:tcW w:w="2552" w:type="dxa"/>
            <w:shd w:val="clear" w:color="auto" w:fill="auto"/>
          </w:tcPr>
          <w:p w14:paraId="3B90C309" w14:textId="77777777" w:rsidR="005B1E43" w:rsidRPr="005B1E43" w:rsidRDefault="005B1E43" w:rsidP="005B1E43">
            <w:pPr>
              <w:jc w:val="left"/>
              <w:rPr>
                <w:rFonts w:ascii="Times New Roman" w:hAnsi="Times New Roman" w:cs="Times New Roman"/>
                <w:sz w:val="18"/>
                <w:szCs w:val="18"/>
              </w:rPr>
            </w:pPr>
            <w:r w:rsidRPr="005B1E43">
              <w:rPr>
                <w:rFonts w:ascii="Times New Roman" w:eastAsia="宋体" w:hAnsi="Times New Roman" w:cs="Times New Roman"/>
                <w:sz w:val="18"/>
                <w:szCs w:val="18"/>
                <w:lang w:val="en-GB" w:eastAsia="en-US"/>
              </w:rPr>
              <w:t>Size of message (feature map) passed across layers</w:t>
            </w:r>
          </w:p>
        </w:tc>
        <w:tc>
          <w:tcPr>
            <w:tcW w:w="4819" w:type="dxa"/>
            <w:shd w:val="clear" w:color="auto" w:fill="auto"/>
          </w:tcPr>
          <w:p w14:paraId="3B96F2A8" w14:textId="77777777" w:rsidR="005B1E43" w:rsidRPr="005B1E43" w:rsidRDefault="005B1E43" w:rsidP="005B1E43">
            <w:pPr>
              <w:jc w:val="left"/>
              <w:rPr>
                <w:rFonts w:ascii="Times New Roman" w:hAnsi="Times New Roman" w:cs="Times New Roman"/>
                <w:sz w:val="18"/>
                <w:szCs w:val="18"/>
              </w:rPr>
            </w:pPr>
            <w:r w:rsidRPr="005B1E43">
              <w:rPr>
                <w:rFonts w:ascii="Times New Roman" w:hAnsi="Times New Roman" w:cs="Times New Roman" w:hint="eastAsia"/>
                <w:sz w:val="18"/>
                <w:szCs w:val="18"/>
              </w:rPr>
              <w:t>(</w:t>
            </w:r>
            <w:r w:rsidRPr="005B1E43">
              <w:rPr>
                <w:rFonts w:ascii="Times New Roman" w:hAnsi="Times New Roman" w:cs="Times New Roman"/>
                <w:sz w:val="18"/>
                <w:szCs w:val="18"/>
              </w:rPr>
              <w:t>13,32)</w:t>
            </w:r>
          </w:p>
        </w:tc>
      </w:tr>
    </w:tbl>
    <w:p w14:paraId="176E671C" w14:textId="77777777" w:rsidR="00F06393" w:rsidRDefault="00F06393" w:rsidP="009B43B5">
      <w:pPr>
        <w:spacing w:after="120"/>
        <w:jc w:val="center"/>
        <w:rPr>
          <w:rFonts w:ascii="Times New Roman" w:hAnsi="Times New Roman" w:cs="Times New Roman"/>
          <w:sz w:val="20"/>
          <w:szCs w:val="20"/>
        </w:rPr>
      </w:pPr>
    </w:p>
    <w:p w14:paraId="1CCC3EAF" w14:textId="7FEBE2F2" w:rsidR="005B1E43" w:rsidRPr="000F0C86" w:rsidRDefault="005B1E43" w:rsidP="009B43B5">
      <w:pPr>
        <w:spacing w:after="120"/>
        <w:jc w:val="center"/>
        <w:rPr>
          <w:rFonts w:ascii="Times New Roman" w:hAnsi="Times New Roman" w:cs="Times New Roman"/>
          <w:sz w:val="20"/>
          <w:szCs w:val="20"/>
        </w:rPr>
      </w:pPr>
      <w:r w:rsidRPr="000F0C86">
        <w:rPr>
          <w:rFonts w:ascii="Times New Roman" w:hAnsi="Times New Roman" w:cs="Times New Roman" w:hint="eastAsia"/>
          <w:sz w:val="20"/>
          <w:szCs w:val="20"/>
        </w:rPr>
        <w:t>T</w:t>
      </w:r>
      <w:r w:rsidRPr="000F0C86">
        <w:rPr>
          <w:rFonts w:ascii="Times New Roman" w:hAnsi="Times New Roman" w:cs="Times New Roman"/>
          <w:sz w:val="20"/>
          <w:szCs w:val="20"/>
        </w:rPr>
        <w:t xml:space="preserve">able </w:t>
      </w:r>
      <w:r w:rsidRPr="000F0C86">
        <w:rPr>
          <w:rFonts w:ascii="Times New Roman" w:eastAsia="Yu Mincho" w:hAnsi="Times New Roman" w:cs="Times New Roman" w:hint="eastAsia"/>
          <w:sz w:val="20"/>
          <w:szCs w:val="20"/>
          <w:lang w:eastAsia="ja-JP"/>
        </w:rPr>
        <w:t>2</w:t>
      </w:r>
      <w:r w:rsidRPr="000F0C86">
        <w:rPr>
          <w:rFonts w:ascii="Times New Roman" w:hAnsi="Times New Roman" w:cs="Times New Roman"/>
          <w:sz w:val="20"/>
          <w:szCs w:val="20"/>
        </w:rPr>
        <w:t>. CNN model parameters for decoder.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2"/>
        <w:gridCol w:w="2586"/>
        <w:gridCol w:w="4819"/>
      </w:tblGrid>
      <w:tr w:rsidR="005B1E43" w:rsidRPr="005B1E43" w14:paraId="1D4838C6" w14:textId="77777777" w:rsidTr="009B43B5">
        <w:trPr>
          <w:trHeight w:val="20"/>
          <w:jc w:val="center"/>
        </w:trPr>
        <w:tc>
          <w:tcPr>
            <w:tcW w:w="1662" w:type="dxa"/>
            <w:vMerge w:val="restart"/>
            <w:shd w:val="clear" w:color="auto" w:fill="auto"/>
            <w:vAlign w:val="center"/>
          </w:tcPr>
          <w:p w14:paraId="628D810F" w14:textId="77777777" w:rsidR="005B1E43" w:rsidRPr="005B1E43" w:rsidRDefault="005B1E43" w:rsidP="005B1E43">
            <w:pPr>
              <w:jc w:val="center"/>
              <w:rPr>
                <w:rFonts w:ascii="Times New Roman" w:hAnsi="Times New Roman" w:cs="Times New Roman"/>
                <w:sz w:val="18"/>
                <w:szCs w:val="18"/>
              </w:rPr>
            </w:pPr>
            <w:r w:rsidRPr="005B1E43">
              <w:rPr>
                <w:rFonts w:ascii="Times New Roman" w:hAnsi="Times New Roman" w:cs="Times New Roman"/>
                <w:sz w:val="18"/>
                <w:szCs w:val="18"/>
              </w:rPr>
              <w:t>Model architecture parameters for decoder (convolutional)</w:t>
            </w:r>
          </w:p>
        </w:tc>
        <w:tc>
          <w:tcPr>
            <w:tcW w:w="2586" w:type="dxa"/>
            <w:shd w:val="clear" w:color="auto" w:fill="auto"/>
            <w:vAlign w:val="center"/>
          </w:tcPr>
          <w:p w14:paraId="699D1335" w14:textId="77777777" w:rsidR="005B1E43" w:rsidRPr="005B1E43" w:rsidRDefault="005B1E43" w:rsidP="005B1E43">
            <w:pPr>
              <w:jc w:val="left"/>
              <w:rPr>
                <w:rFonts w:ascii="Times New Roman" w:hAnsi="Times New Roman" w:cs="Times New Roman"/>
                <w:sz w:val="18"/>
                <w:szCs w:val="18"/>
              </w:rPr>
            </w:pPr>
            <w:r w:rsidRPr="005B1E43">
              <w:rPr>
                <w:rFonts w:ascii="Times New Roman" w:eastAsia="宋体" w:hAnsi="Times New Roman" w:cs="Times New Roman"/>
                <w:sz w:val="18"/>
                <w:szCs w:val="18"/>
                <w:lang w:val="en-GB" w:eastAsia="en-US"/>
              </w:rPr>
              <w:t>Model type</w:t>
            </w:r>
          </w:p>
        </w:tc>
        <w:tc>
          <w:tcPr>
            <w:tcW w:w="4819" w:type="dxa"/>
            <w:shd w:val="clear" w:color="auto" w:fill="auto"/>
            <w:vAlign w:val="center"/>
          </w:tcPr>
          <w:p w14:paraId="49F6D4A2" w14:textId="77777777" w:rsidR="005B1E43" w:rsidRPr="005B1E43" w:rsidRDefault="005B1E43" w:rsidP="005B1E43">
            <w:pPr>
              <w:jc w:val="left"/>
              <w:rPr>
                <w:rFonts w:ascii="Times New Roman" w:hAnsi="Times New Roman" w:cs="Times New Roman"/>
                <w:sz w:val="18"/>
                <w:szCs w:val="18"/>
              </w:rPr>
            </w:pPr>
            <w:r w:rsidRPr="005B1E43">
              <w:rPr>
                <w:rFonts w:ascii="Times New Roman" w:eastAsia="宋体" w:hAnsi="Times New Roman" w:cs="Times New Roman"/>
                <w:sz w:val="18"/>
                <w:szCs w:val="18"/>
                <w:lang w:val="en-GB" w:eastAsia="en-US"/>
              </w:rPr>
              <w:t>CNN (Resnet like design)</w:t>
            </w:r>
          </w:p>
        </w:tc>
      </w:tr>
      <w:tr w:rsidR="005B1E43" w:rsidRPr="005B1E43" w14:paraId="0601D0F8" w14:textId="77777777" w:rsidTr="009B43B5">
        <w:trPr>
          <w:trHeight w:val="20"/>
          <w:jc w:val="center"/>
        </w:trPr>
        <w:tc>
          <w:tcPr>
            <w:tcW w:w="1662" w:type="dxa"/>
            <w:vMerge/>
            <w:shd w:val="clear" w:color="auto" w:fill="auto"/>
            <w:vAlign w:val="center"/>
          </w:tcPr>
          <w:p w14:paraId="76B6C94F" w14:textId="77777777" w:rsidR="005B1E43" w:rsidRPr="005B1E43" w:rsidRDefault="005B1E43" w:rsidP="005B1E43">
            <w:pPr>
              <w:jc w:val="center"/>
              <w:rPr>
                <w:rFonts w:ascii="Times New Roman" w:hAnsi="Times New Roman" w:cs="Times New Roman"/>
                <w:sz w:val="18"/>
                <w:szCs w:val="18"/>
              </w:rPr>
            </w:pPr>
          </w:p>
        </w:tc>
        <w:tc>
          <w:tcPr>
            <w:tcW w:w="2586" w:type="dxa"/>
            <w:shd w:val="clear" w:color="auto" w:fill="auto"/>
            <w:vAlign w:val="center"/>
          </w:tcPr>
          <w:p w14:paraId="5D55E38B" w14:textId="77777777" w:rsidR="005B1E43" w:rsidRPr="005B1E43" w:rsidRDefault="005B1E43" w:rsidP="005B1E43">
            <w:pPr>
              <w:jc w:val="left"/>
              <w:rPr>
                <w:rFonts w:ascii="Times New Roman" w:eastAsia="宋体" w:hAnsi="Times New Roman" w:cs="Times New Roman"/>
                <w:sz w:val="18"/>
                <w:szCs w:val="18"/>
                <w:lang w:val="en-GB" w:eastAsia="en-US"/>
              </w:rPr>
            </w:pPr>
            <w:r w:rsidRPr="005B1E43">
              <w:rPr>
                <w:rFonts w:ascii="Times New Roman" w:eastAsia="宋体" w:hAnsi="Times New Roman" w:cs="Times New Roman"/>
                <w:sz w:val="18"/>
                <w:szCs w:val="18"/>
                <w:lang w:val="en-GB" w:eastAsia="en-US"/>
              </w:rPr>
              <w:t>FLOPs</w:t>
            </w:r>
          </w:p>
        </w:tc>
        <w:tc>
          <w:tcPr>
            <w:tcW w:w="4819" w:type="dxa"/>
            <w:shd w:val="clear" w:color="auto" w:fill="auto"/>
            <w:vAlign w:val="center"/>
          </w:tcPr>
          <w:p w14:paraId="43073179" w14:textId="77777777" w:rsidR="005B1E43" w:rsidRPr="005B1E43" w:rsidRDefault="005B1E43" w:rsidP="005B1E43">
            <w:pPr>
              <w:jc w:val="left"/>
              <w:rPr>
                <w:rFonts w:ascii="Times New Roman" w:eastAsia="宋体" w:hAnsi="Times New Roman" w:cs="Times New Roman"/>
                <w:sz w:val="18"/>
                <w:szCs w:val="18"/>
                <w:lang w:val="en-GB" w:eastAsia="en-US"/>
              </w:rPr>
            </w:pPr>
            <w:r w:rsidRPr="00747A42">
              <w:rPr>
                <w:rFonts w:ascii="Times New Roman" w:eastAsia="Yu Mincho" w:hAnsi="Times New Roman" w:cs="Times New Roman"/>
                <w:sz w:val="18"/>
                <w:szCs w:val="18"/>
                <w:highlight w:val="yellow"/>
                <w:lang w:eastAsia="ja-JP"/>
              </w:rPr>
              <w:t>740M</w:t>
            </w:r>
          </w:p>
        </w:tc>
      </w:tr>
      <w:tr w:rsidR="005B1E43" w:rsidRPr="005B1E43" w14:paraId="318F0477" w14:textId="77777777" w:rsidTr="009B43B5">
        <w:trPr>
          <w:trHeight w:val="20"/>
          <w:jc w:val="center"/>
        </w:trPr>
        <w:tc>
          <w:tcPr>
            <w:tcW w:w="1662" w:type="dxa"/>
            <w:vMerge/>
            <w:shd w:val="clear" w:color="auto" w:fill="auto"/>
            <w:vAlign w:val="center"/>
          </w:tcPr>
          <w:p w14:paraId="0EBA5DB0" w14:textId="77777777" w:rsidR="005B1E43" w:rsidRPr="005B1E43" w:rsidRDefault="005B1E43" w:rsidP="005B1E43">
            <w:pPr>
              <w:jc w:val="center"/>
              <w:rPr>
                <w:rFonts w:ascii="Times New Roman" w:hAnsi="Times New Roman" w:cs="Times New Roman"/>
                <w:sz w:val="18"/>
                <w:szCs w:val="18"/>
              </w:rPr>
            </w:pPr>
          </w:p>
        </w:tc>
        <w:tc>
          <w:tcPr>
            <w:tcW w:w="2586" w:type="dxa"/>
            <w:shd w:val="clear" w:color="auto" w:fill="auto"/>
            <w:vAlign w:val="center"/>
          </w:tcPr>
          <w:p w14:paraId="1EA8E721" w14:textId="77777777" w:rsidR="005B1E43" w:rsidRPr="005B1E43" w:rsidRDefault="005B1E43" w:rsidP="005B1E43">
            <w:pPr>
              <w:jc w:val="left"/>
              <w:rPr>
                <w:rFonts w:ascii="Times New Roman" w:eastAsia="宋体" w:hAnsi="Times New Roman" w:cs="Times New Roman"/>
                <w:sz w:val="18"/>
                <w:szCs w:val="18"/>
                <w:lang w:val="en-GB" w:eastAsia="en-US"/>
              </w:rPr>
            </w:pPr>
            <w:r w:rsidRPr="005B1E43">
              <w:rPr>
                <w:rFonts w:ascii="Times New Roman" w:eastAsia="宋体" w:hAnsi="Times New Roman" w:cs="Times New Roman"/>
                <w:sz w:val="18"/>
                <w:szCs w:val="18"/>
                <w:lang w:val="en-GB" w:eastAsia="en-US"/>
              </w:rPr>
              <w:t>Model size</w:t>
            </w:r>
          </w:p>
        </w:tc>
        <w:tc>
          <w:tcPr>
            <w:tcW w:w="4819" w:type="dxa"/>
            <w:shd w:val="clear" w:color="auto" w:fill="auto"/>
            <w:vAlign w:val="center"/>
          </w:tcPr>
          <w:p w14:paraId="50B7ADAF" w14:textId="77777777" w:rsidR="005B1E43" w:rsidRPr="005B1E43" w:rsidRDefault="005B1E43" w:rsidP="005B1E43">
            <w:pPr>
              <w:jc w:val="left"/>
              <w:rPr>
                <w:rFonts w:ascii="Times New Roman" w:eastAsia="宋体" w:hAnsi="Times New Roman" w:cs="Times New Roman"/>
                <w:sz w:val="18"/>
                <w:szCs w:val="18"/>
                <w:lang w:val="en-GB" w:eastAsia="en-US"/>
              </w:rPr>
            </w:pPr>
            <w:r w:rsidRPr="005B1E43">
              <w:rPr>
                <w:rFonts w:ascii="Times New Roman" w:eastAsia="Yu Mincho" w:hAnsi="Times New Roman" w:cs="Times New Roman"/>
                <w:sz w:val="18"/>
                <w:szCs w:val="18"/>
                <w:lang w:eastAsia="ja-JP"/>
              </w:rPr>
              <w:t>7.2Mbyte</w:t>
            </w:r>
          </w:p>
        </w:tc>
      </w:tr>
      <w:tr w:rsidR="005B1E43" w:rsidRPr="005B1E43" w14:paraId="191004C3" w14:textId="77777777" w:rsidTr="009B43B5">
        <w:trPr>
          <w:trHeight w:val="20"/>
          <w:jc w:val="center"/>
        </w:trPr>
        <w:tc>
          <w:tcPr>
            <w:tcW w:w="1662" w:type="dxa"/>
            <w:vMerge/>
            <w:shd w:val="clear" w:color="auto" w:fill="auto"/>
          </w:tcPr>
          <w:p w14:paraId="56AB26AA" w14:textId="77777777" w:rsidR="005B1E43" w:rsidRPr="005B1E43" w:rsidRDefault="005B1E43" w:rsidP="005B1E43">
            <w:pPr>
              <w:jc w:val="left"/>
              <w:rPr>
                <w:rFonts w:ascii="Times New Roman" w:hAnsi="Times New Roman" w:cs="Times New Roman"/>
                <w:sz w:val="18"/>
                <w:szCs w:val="18"/>
              </w:rPr>
            </w:pPr>
          </w:p>
        </w:tc>
        <w:tc>
          <w:tcPr>
            <w:tcW w:w="2586" w:type="dxa"/>
            <w:shd w:val="clear" w:color="auto" w:fill="auto"/>
            <w:vAlign w:val="center"/>
          </w:tcPr>
          <w:p w14:paraId="7EF73500" w14:textId="77777777" w:rsidR="005B1E43" w:rsidRPr="005B1E43" w:rsidRDefault="005B1E43" w:rsidP="005B1E43">
            <w:pPr>
              <w:jc w:val="left"/>
              <w:rPr>
                <w:rFonts w:ascii="Times New Roman" w:hAnsi="Times New Roman" w:cs="Times New Roman"/>
                <w:sz w:val="18"/>
                <w:szCs w:val="18"/>
              </w:rPr>
            </w:pPr>
            <w:proofErr w:type="spellStart"/>
            <w:r w:rsidRPr="005B1E43">
              <w:rPr>
                <w:rFonts w:ascii="Times New Roman" w:eastAsia="宋体" w:hAnsi="Times New Roman" w:cs="Times New Roman"/>
                <w:sz w:val="18"/>
                <w:szCs w:val="18"/>
                <w:lang w:val="en-GB" w:eastAsia="en-US"/>
              </w:rPr>
              <w:t>Num</w:t>
            </w:r>
            <w:proofErr w:type="spellEnd"/>
            <w:r w:rsidRPr="005B1E43">
              <w:rPr>
                <w:rFonts w:ascii="Times New Roman" w:eastAsia="宋体" w:hAnsi="Times New Roman" w:cs="Times New Roman"/>
                <w:sz w:val="18"/>
                <w:szCs w:val="18"/>
                <w:lang w:val="en-GB" w:eastAsia="en-US"/>
              </w:rPr>
              <w:t xml:space="preserve"> of Resnet blocks </w:t>
            </w:r>
          </w:p>
        </w:tc>
        <w:tc>
          <w:tcPr>
            <w:tcW w:w="4819" w:type="dxa"/>
            <w:shd w:val="clear" w:color="auto" w:fill="auto"/>
            <w:vAlign w:val="center"/>
          </w:tcPr>
          <w:p w14:paraId="6CB93AC2" w14:textId="77777777" w:rsidR="005B1E43" w:rsidRPr="005B1E43" w:rsidRDefault="005B1E43" w:rsidP="005B1E43">
            <w:pPr>
              <w:jc w:val="left"/>
              <w:rPr>
                <w:rFonts w:ascii="Times New Roman" w:hAnsi="Times New Roman" w:cs="Times New Roman"/>
                <w:sz w:val="18"/>
                <w:szCs w:val="18"/>
              </w:rPr>
            </w:pPr>
            <w:r w:rsidRPr="005B1E43">
              <w:rPr>
                <w:rFonts w:ascii="Times New Roman" w:eastAsia="宋体" w:hAnsi="Times New Roman" w:cs="Times New Roman"/>
                <w:sz w:val="18"/>
                <w:szCs w:val="18"/>
                <w:lang w:val="en-GB" w:eastAsia="en-US"/>
              </w:rPr>
              <w:t>6</w:t>
            </w:r>
          </w:p>
        </w:tc>
      </w:tr>
      <w:tr w:rsidR="005B1E43" w:rsidRPr="005B1E43" w14:paraId="4DAA2FC3" w14:textId="77777777" w:rsidTr="009B43B5">
        <w:trPr>
          <w:trHeight w:val="20"/>
          <w:jc w:val="center"/>
        </w:trPr>
        <w:tc>
          <w:tcPr>
            <w:tcW w:w="1662" w:type="dxa"/>
            <w:vMerge/>
            <w:shd w:val="clear" w:color="auto" w:fill="auto"/>
          </w:tcPr>
          <w:p w14:paraId="1693700E" w14:textId="77777777" w:rsidR="005B1E43" w:rsidRPr="005B1E43" w:rsidRDefault="005B1E43" w:rsidP="005B1E43">
            <w:pPr>
              <w:jc w:val="left"/>
              <w:rPr>
                <w:rFonts w:ascii="Times New Roman" w:hAnsi="Times New Roman" w:cs="Times New Roman"/>
                <w:sz w:val="18"/>
                <w:szCs w:val="18"/>
              </w:rPr>
            </w:pPr>
          </w:p>
        </w:tc>
        <w:tc>
          <w:tcPr>
            <w:tcW w:w="2586" w:type="dxa"/>
            <w:shd w:val="clear" w:color="auto" w:fill="auto"/>
            <w:vAlign w:val="center"/>
          </w:tcPr>
          <w:p w14:paraId="313E79F1" w14:textId="77777777" w:rsidR="005B1E43" w:rsidRPr="005B1E43" w:rsidRDefault="005B1E43" w:rsidP="005B1E43">
            <w:pPr>
              <w:jc w:val="left"/>
              <w:rPr>
                <w:rFonts w:ascii="Times New Roman" w:hAnsi="Times New Roman" w:cs="Times New Roman"/>
                <w:sz w:val="18"/>
                <w:szCs w:val="18"/>
              </w:rPr>
            </w:pPr>
            <w:r w:rsidRPr="005B1E43">
              <w:rPr>
                <w:rFonts w:ascii="Times New Roman" w:eastAsia="宋体" w:hAnsi="Times New Roman" w:cs="Times New Roman"/>
                <w:sz w:val="18"/>
                <w:szCs w:val="18"/>
                <w:lang w:val="en-GB" w:eastAsia="en-US"/>
              </w:rPr>
              <w:t xml:space="preserve">Layer before </w:t>
            </w:r>
            <w:proofErr w:type="spellStart"/>
            <w:r w:rsidRPr="005B1E43">
              <w:rPr>
                <w:rFonts w:ascii="Times New Roman" w:eastAsia="宋体" w:hAnsi="Times New Roman" w:cs="Times New Roman"/>
                <w:sz w:val="18"/>
                <w:szCs w:val="18"/>
                <w:lang w:val="en-GB" w:eastAsia="en-US"/>
              </w:rPr>
              <w:t>resnet</w:t>
            </w:r>
            <w:proofErr w:type="spellEnd"/>
            <w:r w:rsidRPr="005B1E43">
              <w:rPr>
                <w:rFonts w:ascii="Times New Roman" w:eastAsia="宋体" w:hAnsi="Times New Roman" w:cs="Times New Roman"/>
                <w:sz w:val="18"/>
                <w:szCs w:val="18"/>
                <w:lang w:val="en-GB" w:eastAsia="en-US"/>
              </w:rPr>
              <w:t xml:space="preserve"> blocks</w:t>
            </w:r>
          </w:p>
        </w:tc>
        <w:tc>
          <w:tcPr>
            <w:tcW w:w="4819" w:type="dxa"/>
            <w:shd w:val="clear" w:color="auto" w:fill="auto"/>
            <w:vAlign w:val="center"/>
          </w:tcPr>
          <w:p w14:paraId="44D8D683" w14:textId="77777777" w:rsidR="005B1E43" w:rsidRPr="005B1E43" w:rsidRDefault="005B1E43" w:rsidP="005B1E43">
            <w:pPr>
              <w:jc w:val="left"/>
              <w:rPr>
                <w:rFonts w:ascii="Times New Roman" w:hAnsi="Times New Roman" w:cs="Times New Roman"/>
                <w:sz w:val="18"/>
                <w:szCs w:val="18"/>
              </w:rPr>
            </w:pPr>
            <w:r w:rsidRPr="005B1E43">
              <w:rPr>
                <w:rFonts w:ascii="Times New Roman" w:eastAsia="宋体" w:hAnsi="Times New Roman" w:cs="Times New Roman"/>
                <w:sz w:val="18"/>
                <w:szCs w:val="18"/>
                <w:lang w:val="en-GB" w:eastAsia="en-US"/>
              </w:rPr>
              <w:t>2 layers (one FC layer, one Conv layer)</w:t>
            </w:r>
          </w:p>
        </w:tc>
      </w:tr>
      <w:tr w:rsidR="005B1E43" w:rsidRPr="005B1E43" w14:paraId="631BECE6" w14:textId="77777777" w:rsidTr="009B43B5">
        <w:trPr>
          <w:trHeight w:val="20"/>
          <w:jc w:val="center"/>
        </w:trPr>
        <w:tc>
          <w:tcPr>
            <w:tcW w:w="1662" w:type="dxa"/>
            <w:vMerge/>
            <w:shd w:val="clear" w:color="auto" w:fill="auto"/>
          </w:tcPr>
          <w:p w14:paraId="14F73352" w14:textId="77777777" w:rsidR="005B1E43" w:rsidRPr="005B1E43" w:rsidRDefault="005B1E43" w:rsidP="005B1E43">
            <w:pPr>
              <w:jc w:val="left"/>
              <w:rPr>
                <w:rFonts w:ascii="Times New Roman" w:hAnsi="Times New Roman" w:cs="Times New Roman"/>
                <w:sz w:val="18"/>
                <w:szCs w:val="18"/>
              </w:rPr>
            </w:pPr>
          </w:p>
        </w:tc>
        <w:tc>
          <w:tcPr>
            <w:tcW w:w="2586" w:type="dxa"/>
            <w:shd w:val="clear" w:color="auto" w:fill="auto"/>
            <w:vAlign w:val="center"/>
          </w:tcPr>
          <w:p w14:paraId="6A787E58" w14:textId="77777777" w:rsidR="005B1E43" w:rsidRPr="005B1E43" w:rsidRDefault="005B1E43" w:rsidP="005B1E43">
            <w:pPr>
              <w:jc w:val="left"/>
              <w:rPr>
                <w:rFonts w:ascii="Times New Roman" w:hAnsi="Times New Roman" w:cs="Times New Roman"/>
                <w:sz w:val="18"/>
                <w:szCs w:val="18"/>
              </w:rPr>
            </w:pPr>
            <w:r w:rsidRPr="005B1E43">
              <w:rPr>
                <w:rFonts w:ascii="Times New Roman" w:eastAsia="宋体" w:hAnsi="Times New Roman" w:cs="Times New Roman"/>
                <w:sz w:val="18"/>
                <w:szCs w:val="18"/>
                <w:lang w:val="en-GB" w:eastAsia="en-US"/>
              </w:rPr>
              <w:t xml:space="preserve">Layer after </w:t>
            </w:r>
            <w:proofErr w:type="spellStart"/>
            <w:r w:rsidRPr="005B1E43">
              <w:rPr>
                <w:rFonts w:ascii="Times New Roman" w:eastAsia="宋体" w:hAnsi="Times New Roman" w:cs="Times New Roman"/>
                <w:sz w:val="18"/>
                <w:szCs w:val="18"/>
                <w:lang w:val="en-GB" w:eastAsia="en-US"/>
              </w:rPr>
              <w:t>resnet</w:t>
            </w:r>
            <w:proofErr w:type="spellEnd"/>
            <w:r w:rsidRPr="005B1E43">
              <w:rPr>
                <w:rFonts w:ascii="Times New Roman" w:eastAsia="宋体" w:hAnsi="Times New Roman" w:cs="Times New Roman"/>
                <w:sz w:val="18"/>
                <w:szCs w:val="18"/>
                <w:lang w:val="en-GB" w:eastAsia="en-US"/>
              </w:rPr>
              <w:t xml:space="preserve"> blocks</w:t>
            </w:r>
          </w:p>
        </w:tc>
        <w:tc>
          <w:tcPr>
            <w:tcW w:w="4819" w:type="dxa"/>
            <w:shd w:val="clear" w:color="auto" w:fill="auto"/>
            <w:vAlign w:val="center"/>
          </w:tcPr>
          <w:p w14:paraId="2B93E098" w14:textId="77777777" w:rsidR="005B1E43" w:rsidRPr="005B1E43" w:rsidRDefault="005B1E43" w:rsidP="005B1E43">
            <w:pPr>
              <w:jc w:val="left"/>
              <w:rPr>
                <w:rFonts w:ascii="Times New Roman" w:hAnsi="Times New Roman" w:cs="Times New Roman"/>
                <w:sz w:val="18"/>
                <w:szCs w:val="18"/>
              </w:rPr>
            </w:pPr>
            <w:r w:rsidRPr="005B1E43">
              <w:rPr>
                <w:rFonts w:ascii="Times New Roman" w:eastAsia="宋体" w:hAnsi="Times New Roman" w:cs="Times New Roman"/>
                <w:sz w:val="18"/>
                <w:szCs w:val="18"/>
                <w:lang w:val="en-GB" w:eastAsia="en-US"/>
              </w:rPr>
              <w:t>1 layer (one conv layer)</w:t>
            </w:r>
          </w:p>
        </w:tc>
      </w:tr>
      <w:tr w:rsidR="005B1E43" w:rsidRPr="005B1E43" w14:paraId="68FBE6AF" w14:textId="77777777" w:rsidTr="009B43B5">
        <w:trPr>
          <w:trHeight w:val="20"/>
          <w:jc w:val="center"/>
        </w:trPr>
        <w:tc>
          <w:tcPr>
            <w:tcW w:w="1662" w:type="dxa"/>
            <w:vMerge/>
            <w:shd w:val="clear" w:color="auto" w:fill="auto"/>
          </w:tcPr>
          <w:p w14:paraId="415C30E9" w14:textId="77777777" w:rsidR="005B1E43" w:rsidRPr="005B1E43" w:rsidRDefault="005B1E43" w:rsidP="005B1E43">
            <w:pPr>
              <w:jc w:val="left"/>
              <w:rPr>
                <w:rFonts w:ascii="Times New Roman" w:hAnsi="Times New Roman" w:cs="Times New Roman"/>
                <w:sz w:val="18"/>
                <w:szCs w:val="18"/>
              </w:rPr>
            </w:pPr>
          </w:p>
        </w:tc>
        <w:tc>
          <w:tcPr>
            <w:tcW w:w="2586" w:type="dxa"/>
            <w:shd w:val="clear" w:color="auto" w:fill="auto"/>
            <w:vAlign w:val="center"/>
          </w:tcPr>
          <w:p w14:paraId="08CD3011" w14:textId="77777777" w:rsidR="005B1E43" w:rsidRPr="005B1E43" w:rsidRDefault="005B1E43" w:rsidP="005B1E43">
            <w:pPr>
              <w:jc w:val="left"/>
              <w:rPr>
                <w:rFonts w:ascii="Times New Roman" w:hAnsi="Times New Roman" w:cs="Times New Roman"/>
                <w:sz w:val="18"/>
                <w:szCs w:val="18"/>
              </w:rPr>
            </w:pPr>
            <w:r w:rsidRPr="005B1E43">
              <w:rPr>
                <w:rFonts w:ascii="Times New Roman" w:eastAsia="宋体" w:hAnsi="Times New Roman" w:cs="Times New Roman"/>
                <w:sz w:val="18"/>
                <w:szCs w:val="18"/>
                <w:lang w:val="en-GB" w:eastAsia="en-US"/>
              </w:rPr>
              <w:t xml:space="preserve">Layer within a </w:t>
            </w:r>
            <w:proofErr w:type="spellStart"/>
            <w:r w:rsidRPr="005B1E43">
              <w:rPr>
                <w:rFonts w:ascii="Times New Roman" w:eastAsia="宋体" w:hAnsi="Times New Roman" w:cs="Times New Roman"/>
                <w:sz w:val="18"/>
                <w:szCs w:val="18"/>
                <w:lang w:val="en-GB" w:eastAsia="en-US"/>
              </w:rPr>
              <w:t>resnet</w:t>
            </w:r>
            <w:proofErr w:type="spellEnd"/>
            <w:r w:rsidRPr="005B1E43">
              <w:rPr>
                <w:rFonts w:ascii="Times New Roman" w:eastAsia="宋体" w:hAnsi="Times New Roman" w:cs="Times New Roman"/>
                <w:sz w:val="18"/>
                <w:szCs w:val="18"/>
                <w:lang w:val="en-GB" w:eastAsia="en-US"/>
              </w:rPr>
              <w:t xml:space="preserve"> block</w:t>
            </w:r>
          </w:p>
        </w:tc>
        <w:tc>
          <w:tcPr>
            <w:tcW w:w="4819" w:type="dxa"/>
            <w:shd w:val="clear" w:color="auto" w:fill="auto"/>
            <w:vAlign w:val="center"/>
          </w:tcPr>
          <w:p w14:paraId="42B9B259" w14:textId="77777777" w:rsidR="005B1E43" w:rsidRPr="005B1E43" w:rsidRDefault="005B1E43" w:rsidP="005B1E43">
            <w:pPr>
              <w:jc w:val="left"/>
              <w:rPr>
                <w:rFonts w:ascii="Times New Roman" w:hAnsi="Times New Roman" w:cs="Times New Roman"/>
                <w:sz w:val="18"/>
                <w:szCs w:val="18"/>
              </w:rPr>
            </w:pPr>
            <w:r w:rsidRPr="005B1E43">
              <w:rPr>
                <w:rFonts w:ascii="Times New Roman" w:eastAsia="宋体" w:hAnsi="Times New Roman" w:cs="Times New Roman"/>
                <w:sz w:val="18"/>
                <w:szCs w:val="18"/>
                <w:lang w:val="en-GB" w:eastAsia="en-US"/>
              </w:rPr>
              <w:t>2 Conv layer and direct combination</w:t>
            </w:r>
          </w:p>
        </w:tc>
      </w:tr>
      <w:tr w:rsidR="005B1E43" w:rsidRPr="005B1E43" w14:paraId="41147069" w14:textId="77777777" w:rsidTr="009B43B5">
        <w:trPr>
          <w:trHeight w:val="20"/>
          <w:jc w:val="center"/>
        </w:trPr>
        <w:tc>
          <w:tcPr>
            <w:tcW w:w="1662" w:type="dxa"/>
            <w:vMerge/>
            <w:shd w:val="clear" w:color="auto" w:fill="auto"/>
          </w:tcPr>
          <w:p w14:paraId="22CDA610" w14:textId="77777777" w:rsidR="005B1E43" w:rsidRPr="005B1E43" w:rsidRDefault="005B1E43" w:rsidP="005B1E43">
            <w:pPr>
              <w:jc w:val="left"/>
              <w:rPr>
                <w:rFonts w:ascii="Times New Roman" w:hAnsi="Times New Roman" w:cs="Times New Roman"/>
                <w:sz w:val="18"/>
                <w:szCs w:val="18"/>
              </w:rPr>
            </w:pPr>
          </w:p>
        </w:tc>
        <w:tc>
          <w:tcPr>
            <w:tcW w:w="2586" w:type="dxa"/>
            <w:shd w:val="clear" w:color="auto" w:fill="auto"/>
            <w:vAlign w:val="center"/>
          </w:tcPr>
          <w:p w14:paraId="46686929" w14:textId="77777777" w:rsidR="005B1E43" w:rsidRPr="005B1E43" w:rsidRDefault="005B1E43" w:rsidP="005B1E43">
            <w:pPr>
              <w:jc w:val="left"/>
              <w:rPr>
                <w:rFonts w:ascii="Times New Roman" w:eastAsia="宋体" w:hAnsi="Times New Roman" w:cs="Times New Roman"/>
                <w:sz w:val="18"/>
                <w:szCs w:val="18"/>
                <w:lang w:val="en-GB" w:eastAsia="en-US"/>
              </w:rPr>
            </w:pPr>
            <w:r w:rsidRPr="005B1E43">
              <w:rPr>
                <w:rFonts w:ascii="Times New Roman" w:eastAsia="宋体" w:hAnsi="Times New Roman" w:cs="Times New Roman"/>
                <w:sz w:val="18"/>
                <w:szCs w:val="18"/>
                <w:lang w:val="en-GB" w:eastAsia="en-US"/>
              </w:rPr>
              <w:t>CNN kernel parameters</w:t>
            </w:r>
          </w:p>
        </w:tc>
        <w:tc>
          <w:tcPr>
            <w:tcW w:w="4819" w:type="dxa"/>
            <w:shd w:val="clear" w:color="auto" w:fill="auto"/>
            <w:vAlign w:val="center"/>
          </w:tcPr>
          <w:p w14:paraId="2E973053" w14:textId="77777777" w:rsidR="005B1E43" w:rsidRPr="005B1E43" w:rsidRDefault="005B1E43" w:rsidP="005B1E43">
            <w:pPr>
              <w:jc w:val="left"/>
              <w:rPr>
                <w:rFonts w:ascii="Times New Roman" w:eastAsia="宋体" w:hAnsi="Times New Roman" w:cs="Times New Roman"/>
                <w:sz w:val="18"/>
                <w:szCs w:val="18"/>
                <w:lang w:val="en-GB" w:eastAsia="en-US"/>
              </w:rPr>
            </w:pPr>
            <w:r w:rsidRPr="005B1E43">
              <w:rPr>
                <w:rFonts w:ascii="Times New Roman" w:eastAsia="宋体" w:hAnsi="Times New Roman" w:cs="Times New Roman"/>
                <w:sz w:val="18"/>
                <w:szCs w:val="18"/>
                <w:lang w:val="en-GB" w:eastAsia="en-US"/>
              </w:rPr>
              <w:t>- dilation =1 (which is the default parameter)</w:t>
            </w:r>
          </w:p>
          <w:p w14:paraId="79259F3D" w14:textId="77777777" w:rsidR="005B1E43" w:rsidRPr="005B1E43" w:rsidRDefault="005B1E43" w:rsidP="005B1E43">
            <w:pPr>
              <w:jc w:val="left"/>
              <w:rPr>
                <w:rFonts w:ascii="Times New Roman" w:eastAsia="宋体" w:hAnsi="Times New Roman" w:cs="Times New Roman"/>
                <w:sz w:val="18"/>
                <w:szCs w:val="18"/>
                <w:lang w:val="en-GB" w:eastAsia="en-US"/>
              </w:rPr>
            </w:pPr>
            <w:r w:rsidRPr="005B1E43">
              <w:rPr>
                <w:rFonts w:ascii="Times New Roman" w:eastAsia="宋体" w:hAnsi="Times New Roman" w:cs="Times New Roman"/>
                <w:sz w:val="18"/>
                <w:szCs w:val="18"/>
                <w:lang w:val="en-GB" w:eastAsia="en-US"/>
              </w:rPr>
              <w:t xml:space="preserve">- padding type = zero padding (which is the default parameter) </w:t>
            </w:r>
          </w:p>
          <w:p w14:paraId="335AE51E" w14:textId="77777777" w:rsidR="005B1E43" w:rsidRPr="005B1E43" w:rsidRDefault="005B1E43" w:rsidP="005B1E43">
            <w:pPr>
              <w:jc w:val="left"/>
              <w:rPr>
                <w:rFonts w:ascii="Times New Roman" w:eastAsia="宋体" w:hAnsi="Times New Roman" w:cs="Times New Roman"/>
                <w:sz w:val="18"/>
                <w:szCs w:val="18"/>
                <w:lang w:val="en-GB" w:eastAsia="en-US"/>
              </w:rPr>
            </w:pPr>
            <w:r w:rsidRPr="005B1E43">
              <w:rPr>
                <w:rFonts w:ascii="Times New Roman" w:eastAsia="宋体" w:hAnsi="Times New Roman" w:cs="Times New Roman"/>
                <w:sz w:val="18"/>
                <w:szCs w:val="18"/>
                <w:lang w:val="en-GB" w:eastAsia="en-US"/>
              </w:rPr>
              <w:t>- The value of groups =1 (which is default parameter)</w:t>
            </w:r>
          </w:p>
        </w:tc>
      </w:tr>
      <w:tr w:rsidR="005B1E43" w:rsidRPr="005B1E43" w14:paraId="1347726E" w14:textId="77777777" w:rsidTr="009B43B5">
        <w:trPr>
          <w:trHeight w:val="20"/>
          <w:jc w:val="center"/>
        </w:trPr>
        <w:tc>
          <w:tcPr>
            <w:tcW w:w="1662" w:type="dxa"/>
            <w:vMerge/>
            <w:shd w:val="clear" w:color="auto" w:fill="auto"/>
          </w:tcPr>
          <w:p w14:paraId="4829550B" w14:textId="77777777" w:rsidR="005B1E43" w:rsidRPr="005B1E43" w:rsidRDefault="005B1E43" w:rsidP="005B1E43">
            <w:pPr>
              <w:jc w:val="left"/>
              <w:rPr>
                <w:rFonts w:ascii="Times New Roman" w:hAnsi="Times New Roman" w:cs="Times New Roman"/>
                <w:sz w:val="18"/>
                <w:szCs w:val="18"/>
              </w:rPr>
            </w:pPr>
          </w:p>
        </w:tc>
        <w:tc>
          <w:tcPr>
            <w:tcW w:w="2586" w:type="dxa"/>
            <w:shd w:val="clear" w:color="auto" w:fill="auto"/>
            <w:vAlign w:val="center"/>
          </w:tcPr>
          <w:p w14:paraId="74B06C39" w14:textId="77777777" w:rsidR="005B1E43" w:rsidRPr="005B1E43" w:rsidRDefault="005B1E43" w:rsidP="005B1E43">
            <w:pPr>
              <w:jc w:val="left"/>
              <w:rPr>
                <w:rFonts w:ascii="Times New Roman" w:hAnsi="Times New Roman" w:cs="Times New Roman"/>
                <w:sz w:val="18"/>
                <w:szCs w:val="18"/>
              </w:rPr>
            </w:pPr>
            <w:r w:rsidRPr="005B1E43">
              <w:rPr>
                <w:rFonts w:ascii="Times New Roman" w:eastAsia="宋体" w:hAnsi="Times New Roman" w:cs="Times New Roman"/>
                <w:sz w:val="18"/>
                <w:szCs w:val="18"/>
                <w:lang w:val="en-GB" w:eastAsia="en-US"/>
              </w:rPr>
              <w:t xml:space="preserve">Kernel/Channel size within a </w:t>
            </w:r>
            <w:proofErr w:type="spellStart"/>
            <w:r w:rsidRPr="005B1E43">
              <w:rPr>
                <w:rFonts w:ascii="Times New Roman" w:eastAsia="宋体" w:hAnsi="Times New Roman" w:cs="Times New Roman"/>
                <w:sz w:val="18"/>
                <w:szCs w:val="18"/>
                <w:lang w:val="en-GB" w:eastAsia="en-US"/>
              </w:rPr>
              <w:t>resnet</w:t>
            </w:r>
            <w:proofErr w:type="spellEnd"/>
            <w:r w:rsidRPr="005B1E43">
              <w:rPr>
                <w:rFonts w:ascii="Times New Roman" w:eastAsia="宋体" w:hAnsi="Times New Roman" w:cs="Times New Roman"/>
                <w:sz w:val="18"/>
                <w:szCs w:val="18"/>
                <w:lang w:val="en-GB" w:eastAsia="en-US"/>
              </w:rPr>
              <w:t xml:space="preserve"> block</w:t>
            </w:r>
          </w:p>
        </w:tc>
        <w:tc>
          <w:tcPr>
            <w:tcW w:w="4819" w:type="dxa"/>
            <w:shd w:val="clear" w:color="auto" w:fill="auto"/>
            <w:vAlign w:val="center"/>
          </w:tcPr>
          <w:p w14:paraId="2F34AFC2" w14:textId="77777777" w:rsidR="005B1E43" w:rsidRPr="005B1E43" w:rsidRDefault="005B1E43" w:rsidP="005B1E43">
            <w:pPr>
              <w:jc w:val="left"/>
              <w:rPr>
                <w:rFonts w:ascii="Times New Roman" w:hAnsi="Times New Roman" w:cs="Times New Roman"/>
                <w:sz w:val="18"/>
                <w:szCs w:val="18"/>
              </w:rPr>
            </w:pPr>
            <w:r w:rsidRPr="005B1E43">
              <w:rPr>
                <w:rFonts w:ascii="Times New Roman" w:eastAsia="宋体" w:hAnsi="Times New Roman" w:cs="Times New Roman"/>
                <w:sz w:val="18"/>
                <w:szCs w:val="18"/>
                <w:lang w:val="en-GB" w:eastAsia="en-US"/>
              </w:rPr>
              <w:t xml:space="preserve">(3,3,128) </w:t>
            </w:r>
          </w:p>
        </w:tc>
      </w:tr>
      <w:tr w:rsidR="005B1E43" w:rsidRPr="005B1E43" w14:paraId="587C235C" w14:textId="77777777" w:rsidTr="001943C1">
        <w:trPr>
          <w:trHeight w:val="20"/>
          <w:jc w:val="center"/>
        </w:trPr>
        <w:tc>
          <w:tcPr>
            <w:tcW w:w="1662" w:type="dxa"/>
            <w:vMerge/>
            <w:shd w:val="clear" w:color="auto" w:fill="auto"/>
          </w:tcPr>
          <w:p w14:paraId="36FDAE58" w14:textId="77777777" w:rsidR="005B1E43" w:rsidRPr="005B1E43" w:rsidRDefault="005B1E43" w:rsidP="005B1E43">
            <w:pPr>
              <w:jc w:val="left"/>
              <w:rPr>
                <w:rFonts w:ascii="Times New Roman" w:hAnsi="Times New Roman" w:cs="Times New Roman"/>
                <w:sz w:val="18"/>
                <w:szCs w:val="18"/>
              </w:rPr>
            </w:pPr>
          </w:p>
        </w:tc>
        <w:tc>
          <w:tcPr>
            <w:tcW w:w="2586" w:type="dxa"/>
            <w:shd w:val="clear" w:color="auto" w:fill="auto"/>
          </w:tcPr>
          <w:p w14:paraId="3D162B47" w14:textId="77777777" w:rsidR="005B1E43" w:rsidRPr="005B1E43" w:rsidRDefault="005B1E43" w:rsidP="005B1E43">
            <w:pPr>
              <w:jc w:val="left"/>
              <w:rPr>
                <w:rFonts w:ascii="Times New Roman" w:hAnsi="Times New Roman" w:cs="Times New Roman"/>
                <w:sz w:val="18"/>
                <w:szCs w:val="18"/>
              </w:rPr>
            </w:pPr>
            <w:r w:rsidRPr="005B1E43">
              <w:rPr>
                <w:rFonts w:ascii="Times New Roman" w:eastAsia="宋体" w:hAnsi="Times New Roman" w:cs="Times New Roman"/>
                <w:sz w:val="18"/>
                <w:szCs w:val="18"/>
                <w:lang w:val="en-GB" w:eastAsia="en-US"/>
              </w:rPr>
              <w:t>Size of message (feature map) passed across layers</w:t>
            </w:r>
          </w:p>
        </w:tc>
        <w:tc>
          <w:tcPr>
            <w:tcW w:w="4819" w:type="dxa"/>
            <w:shd w:val="clear" w:color="auto" w:fill="auto"/>
            <w:vAlign w:val="center"/>
          </w:tcPr>
          <w:p w14:paraId="16871D4F" w14:textId="77777777" w:rsidR="005B1E43" w:rsidRPr="005B1E43" w:rsidRDefault="005B1E43" w:rsidP="001943C1">
            <w:pPr>
              <w:jc w:val="left"/>
              <w:rPr>
                <w:rFonts w:ascii="Times New Roman" w:hAnsi="Times New Roman" w:cs="Times New Roman"/>
                <w:sz w:val="18"/>
                <w:szCs w:val="18"/>
              </w:rPr>
            </w:pPr>
            <w:r w:rsidRPr="005B1E43">
              <w:rPr>
                <w:rFonts w:ascii="Times New Roman" w:hAnsi="Times New Roman" w:cs="Times New Roman" w:hint="eastAsia"/>
                <w:sz w:val="18"/>
                <w:szCs w:val="18"/>
              </w:rPr>
              <w:t>(</w:t>
            </w:r>
            <w:r w:rsidRPr="005B1E43">
              <w:rPr>
                <w:rFonts w:ascii="Times New Roman" w:hAnsi="Times New Roman" w:cs="Times New Roman"/>
                <w:sz w:val="18"/>
                <w:szCs w:val="18"/>
              </w:rPr>
              <w:t>13,32)</w:t>
            </w:r>
          </w:p>
        </w:tc>
      </w:tr>
    </w:tbl>
    <w:p w14:paraId="2D655B16" w14:textId="77777777" w:rsidR="005B1E43" w:rsidRPr="000F0C86" w:rsidRDefault="005B1E43" w:rsidP="005B1E43">
      <w:pPr>
        <w:spacing w:after="180"/>
        <w:jc w:val="left"/>
        <w:rPr>
          <w:rFonts w:ascii="Times New Roman" w:eastAsia="Yu Mincho" w:hAnsi="Times New Roman" w:cs="Times New Roman"/>
          <w:sz w:val="20"/>
          <w:szCs w:val="20"/>
          <w:lang w:eastAsia="ja-JP"/>
        </w:rPr>
      </w:pPr>
    </w:p>
    <w:p w14:paraId="24642C97" w14:textId="60AA6001" w:rsidR="005B1E43" w:rsidRPr="005B1E43" w:rsidRDefault="005B1E43" w:rsidP="009B43B5">
      <w:pPr>
        <w:spacing w:after="120"/>
        <w:jc w:val="center"/>
        <w:rPr>
          <w:rFonts w:ascii="Times New Roman" w:hAnsi="Times New Roman" w:cs="Times New Roman"/>
          <w:sz w:val="20"/>
          <w:szCs w:val="20"/>
        </w:rPr>
      </w:pPr>
      <w:r>
        <w:rPr>
          <w:rFonts w:ascii="Times New Roman" w:hAnsi="Times New Roman" w:cs="Times New Roman"/>
          <w:sz w:val="20"/>
          <w:szCs w:val="20"/>
        </w:rPr>
        <w:lastRenderedPageBreak/>
        <w:t xml:space="preserve">Table 3. </w:t>
      </w:r>
      <w:r w:rsidRPr="005B1E43">
        <w:rPr>
          <w:rFonts w:ascii="Times New Roman" w:hAnsi="Times New Roman" w:cs="Times New Roman" w:hint="eastAsia"/>
          <w:sz w:val="20"/>
          <w:szCs w:val="20"/>
        </w:rPr>
        <w:t>Other model related parameters:</w:t>
      </w:r>
    </w:p>
    <w:tbl>
      <w:tblPr>
        <w:tblStyle w:val="TableGrid1"/>
        <w:tblW w:w="0" w:type="auto"/>
        <w:jc w:val="center"/>
        <w:tblLook w:val="04A0" w:firstRow="1" w:lastRow="0" w:firstColumn="1" w:lastColumn="0" w:noHBand="0" w:noVBand="1"/>
      </w:tblPr>
      <w:tblGrid>
        <w:gridCol w:w="2683"/>
        <w:gridCol w:w="2982"/>
      </w:tblGrid>
      <w:tr w:rsidR="005B1E43" w:rsidRPr="005B1E43" w14:paraId="722D3574" w14:textId="77777777" w:rsidTr="005B1E43">
        <w:trPr>
          <w:jc w:val="center"/>
        </w:trPr>
        <w:tc>
          <w:tcPr>
            <w:tcW w:w="2683" w:type="dxa"/>
          </w:tcPr>
          <w:p w14:paraId="320F6F47" w14:textId="77777777" w:rsidR="005B1E43" w:rsidRPr="005B1E43" w:rsidRDefault="005B1E43" w:rsidP="005B1E43">
            <w:pPr>
              <w:jc w:val="left"/>
              <w:rPr>
                <w:rFonts w:ascii="Times New Roman" w:eastAsia="Yu Mincho" w:hAnsi="Times New Roman"/>
                <w:sz w:val="20"/>
                <w:szCs w:val="20"/>
              </w:rPr>
            </w:pPr>
            <w:r w:rsidRPr="005B1E43">
              <w:rPr>
                <w:rFonts w:ascii="Times New Roman" w:eastAsia="Yu Mincho" w:hAnsi="Times New Roman" w:hint="eastAsia"/>
                <w:sz w:val="20"/>
                <w:szCs w:val="20"/>
              </w:rPr>
              <w:t>Activation function</w:t>
            </w:r>
          </w:p>
        </w:tc>
        <w:tc>
          <w:tcPr>
            <w:tcW w:w="2982" w:type="dxa"/>
          </w:tcPr>
          <w:p w14:paraId="152CC924" w14:textId="77777777" w:rsidR="005B1E43" w:rsidRPr="005B1E43" w:rsidRDefault="005B1E43" w:rsidP="005B1E43">
            <w:pPr>
              <w:jc w:val="left"/>
              <w:rPr>
                <w:rFonts w:ascii="Times New Roman" w:eastAsia="Yu Mincho" w:hAnsi="Times New Roman"/>
                <w:sz w:val="20"/>
                <w:szCs w:val="20"/>
              </w:rPr>
            </w:pPr>
            <w:proofErr w:type="spellStart"/>
            <w:r w:rsidRPr="005B1E43">
              <w:rPr>
                <w:rFonts w:ascii="Times New Roman" w:eastAsia="Yu Mincho" w:hAnsi="Times New Roman" w:hint="eastAsia"/>
                <w:sz w:val="20"/>
                <w:szCs w:val="20"/>
              </w:rPr>
              <w:t>ReLU</w:t>
            </w:r>
            <w:proofErr w:type="spellEnd"/>
          </w:p>
        </w:tc>
      </w:tr>
      <w:tr w:rsidR="005B1E43" w:rsidRPr="005B1E43" w14:paraId="704A8FED" w14:textId="77777777" w:rsidTr="005B1E43">
        <w:trPr>
          <w:jc w:val="center"/>
        </w:trPr>
        <w:tc>
          <w:tcPr>
            <w:tcW w:w="2683" w:type="dxa"/>
          </w:tcPr>
          <w:p w14:paraId="4B689901" w14:textId="77777777" w:rsidR="005B1E43" w:rsidRPr="005B1E43" w:rsidRDefault="005B1E43" w:rsidP="005B1E43">
            <w:pPr>
              <w:jc w:val="left"/>
              <w:rPr>
                <w:rFonts w:ascii="Times New Roman" w:eastAsia="Yu Mincho" w:hAnsi="Times New Roman"/>
                <w:sz w:val="20"/>
                <w:szCs w:val="20"/>
              </w:rPr>
            </w:pPr>
            <w:r w:rsidRPr="005B1E43">
              <w:rPr>
                <w:rFonts w:ascii="Times New Roman" w:eastAsia="Yu Mincho" w:hAnsi="Times New Roman"/>
                <w:sz w:val="20"/>
                <w:szCs w:val="20"/>
              </w:rPr>
              <w:t>Latent message size</w:t>
            </w:r>
          </w:p>
        </w:tc>
        <w:tc>
          <w:tcPr>
            <w:tcW w:w="2982" w:type="dxa"/>
          </w:tcPr>
          <w:p w14:paraId="06C28A91" w14:textId="77777777" w:rsidR="005B1E43" w:rsidRPr="005B1E43" w:rsidRDefault="005B1E43" w:rsidP="005B1E43">
            <w:pPr>
              <w:jc w:val="left"/>
              <w:rPr>
                <w:rFonts w:ascii="Times New Roman" w:eastAsia="Yu Mincho" w:hAnsi="Times New Roman"/>
                <w:sz w:val="20"/>
                <w:szCs w:val="20"/>
              </w:rPr>
            </w:pPr>
            <w:r w:rsidRPr="005B1E43">
              <w:rPr>
                <w:rFonts w:ascii="Times New Roman" w:eastAsia="Yu Mincho" w:hAnsi="Times New Roman"/>
                <w:sz w:val="20"/>
                <w:szCs w:val="20"/>
              </w:rPr>
              <w:t>32 float values</w:t>
            </w:r>
          </w:p>
        </w:tc>
      </w:tr>
      <w:tr w:rsidR="005B1E43" w:rsidRPr="005B1E43" w14:paraId="628373B3" w14:textId="77777777" w:rsidTr="005B1E43">
        <w:trPr>
          <w:jc w:val="center"/>
        </w:trPr>
        <w:tc>
          <w:tcPr>
            <w:tcW w:w="2683" w:type="dxa"/>
          </w:tcPr>
          <w:p w14:paraId="77805A3A" w14:textId="77777777" w:rsidR="005B1E43" w:rsidRPr="005B1E43" w:rsidRDefault="005B1E43" w:rsidP="005B1E43">
            <w:pPr>
              <w:jc w:val="left"/>
              <w:rPr>
                <w:rFonts w:ascii="Times New Roman" w:eastAsia="Yu Mincho" w:hAnsi="Times New Roman"/>
                <w:sz w:val="20"/>
                <w:szCs w:val="20"/>
              </w:rPr>
            </w:pPr>
            <w:r w:rsidRPr="005B1E43">
              <w:rPr>
                <w:rFonts w:ascii="Times New Roman" w:eastAsia="Yu Mincho" w:hAnsi="Times New Roman"/>
                <w:sz w:val="20"/>
                <w:szCs w:val="20"/>
              </w:rPr>
              <w:t>Payload</w:t>
            </w:r>
            <w:r w:rsidRPr="005B1E43">
              <w:rPr>
                <w:rFonts w:ascii="Times New Roman" w:eastAsia="Yu Mincho" w:hAnsi="Times New Roman" w:hint="eastAsia"/>
                <w:sz w:val="20"/>
                <w:szCs w:val="20"/>
              </w:rPr>
              <w:t xml:space="preserve"> size</w:t>
            </w:r>
            <w:r w:rsidRPr="005B1E43">
              <w:rPr>
                <w:rFonts w:ascii="Times New Roman" w:eastAsia="Yu Mincho" w:hAnsi="Times New Roman"/>
                <w:sz w:val="20"/>
                <w:szCs w:val="20"/>
              </w:rPr>
              <w:t>, bits</w:t>
            </w:r>
          </w:p>
        </w:tc>
        <w:tc>
          <w:tcPr>
            <w:tcW w:w="2982" w:type="dxa"/>
          </w:tcPr>
          <w:p w14:paraId="121248E7" w14:textId="77777777" w:rsidR="005B1E43" w:rsidRPr="005B1E43" w:rsidRDefault="005B1E43" w:rsidP="005B1E43">
            <w:pPr>
              <w:jc w:val="left"/>
              <w:rPr>
                <w:rFonts w:ascii="Times New Roman" w:eastAsia="Yu Mincho" w:hAnsi="Times New Roman"/>
                <w:sz w:val="20"/>
                <w:szCs w:val="20"/>
              </w:rPr>
            </w:pPr>
            <w:r w:rsidRPr="005B1E43">
              <w:rPr>
                <w:rFonts w:ascii="Times New Roman" w:eastAsia="Yu Mincho" w:hAnsi="Times New Roman" w:hint="eastAsia"/>
                <w:sz w:val="20"/>
                <w:szCs w:val="20"/>
              </w:rPr>
              <w:t xml:space="preserve">64 </w:t>
            </w:r>
            <w:r w:rsidRPr="005B1E43">
              <w:rPr>
                <w:rFonts w:ascii="Times New Roman" w:eastAsia="Yu Mincho" w:hAnsi="Times New Roman"/>
                <w:sz w:val="20"/>
                <w:szCs w:val="20"/>
              </w:rPr>
              <w:t>per layer.</w:t>
            </w:r>
          </w:p>
        </w:tc>
      </w:tr>
      <w:tr w:rsidR="005B1E43" w:rsidRPr="005B1E43" w14:paraId="492CB32A" w14:textId="77777777" w:rsidTr="005B1E43">
        <w:trPr>
          <w:jc w:val="center"/>
        </w:trPr>
        <w:tc>
          <w:tcPr>
            <w:tcW w:w="2683" w:type="dxa"/>
          </w:tcPr>
          <w:p w14:paraId="67FA7331" w14:textId="77777777" w:rsidR="005B1E43" w:rsidRPr="005B1E43" w:rsidRDefault="005B1E43" w:rsidP="005B1E43">
            <w:pPr>
              <w:jc w:val="left"/>
              <w:rPr>
                <w:rFonts w:ascii="Times New Roman" w:eastAsia="Yu Mincho" w:hAnsi="Times New Roman"/>
                <w:sz w:val="20"/>
                <w:szCs w:val="20"/>
              </w:rPr>
            </w:pPr>
            <w:r w:rsidRPr="005B1E43">
              <w:rPr>
                <w:rFonts w:ascii="Times New Roman" w:eastAsia="Yu Mincho" w:hAnsi="Times New Roman" w:hint="eastAsia"/>
                <w:sz w:val="20"/>
                <w:szCs w:val="20"/>
              </w:rPr>
              <w:t>Quantization</w:t>
            </w:r>
          </w:p>
        </w:tc>
        <w:tc>
          <w:tcPr>
            <w:tcW w:w="2982" w:type="dxa"/>
          </w:tcPr>
          <w:p w14:paraId="0E21FE7D" w14:textId="77777777" w:rsidR="005B1E43" w:rsidRPr="005B1E43" w:rsidRDefault="005B1E43" w:rsidP="005B1E43">
            <w:pPr>
              <w:jc w:val="left"/>
              <w:rPr>
                <w:rFonts w:ascii="Times New Roman" w:eastAsia="Yu Mincho" w:hAnsi="Times New Roman"/>
                <w:sz w:val="20"/>
                <w:szCs w:val="20"/>
              </w:rPr>
            </w:pPr>
            <w:r w:rsidRPr="005B1E43">
              <w:rPr>
                <w:rFonts w:ascii="Times New Roman" w:eastAsia="Yu Mincho" w:hAnsi="Times New Roman" w:hint="eastAsia"/>
                <w:sz w:val="20"/>
                <w:szCs w:val="20"/>
              </w:rPr>
              <w:t>2 bits</w:t>
            </w:r>
          </w:p>
        </w:tc>
      </w:tr>
    </w:tbl>
    <w:p w14:paraId="3AA1AD02" w14:textId="77777777" w:rsidR="005443B8" w:rsidRDefault="005443B8" w:rsidP="00747A42">
      <w:pPr>
        <w:spacing w:after="180"/>
        <w:rPr>
          <w:rFonts w:ascii="Times New Roman" w:hAnsi="Times New Roman"/>
        </w:rPr>
      </w:pPr>
    </w:p>
    <w:p w14:paraId="51BB847D" w14:textId="60C68323" w:rsidR="005B1E43" w:rsidRDefault="00052988" w:rsidP="00747A42">
      <w:pPr>
        <w:spacing w:after="180"/>
        <w:rPr>
          <w:rFonts w:ascii="Times New Roman" w:hAnsi="Times New Roman"/>
        </w:rPr>
      </w:pPr>
      <w:r>
        <w:rPr>
          <w:rFonts w:ascii="Times New Roman" w:hAnsi="Times New Roman"/>
        </w:rPr>
        <w:t xml:space="preserve">When we build up the CNN-based </w:t>
      </w:r>
      <w:r w:rsidR="007577B0">
        <w:rPr>
          <w:rFonts w:ascii="Times New Roman" w:hAnsi="Times New Roman"/>
        </w:rPr>
        <w:t xml:space="preserve">encoder and decoder, we examined the value of FLOPs given in Table 1 and 2, and found that </w:t>
      </w:r>
      <w:r w:rsidR="00A639B0">
        <w:rPr>
          <w:rFonts w:ascii="Times New Roman" w:hAnsi="Times New Roman"/>
        </w:rPr>
        <w:t xml:space="preserve">both values of “FLOPs” given are </w:t>
      </w:r>
      <w:r w:rsidR="00D5437E">
        <w:rPr>
          <w:rFonts w:ascii="Times New Roman" w:hAnsi="Times New Roman"/>
        </w:rPr>
        <w:t xml:space="preserve">actually for the number of </w:t>
      </w:r>
      <w:r w:rsidR="00A639B0" w:rsidRPr="00A639B0">
        <w:rPr>
          <w:rFonts w:ascii="Times New Roman" w:hAnsi="Times New Roman"/>
        </w:rPr>
        <w:t xml:space="preserve">Multiply-Accumulate </w:t>
      </w:r>
      <w:r w:rsidR="00A639B0">
        <w:rPr>
          <w:rFonts w:ascii="Times New Roman" w:hAnsi="Times New Roman"/>
        </w:rPr>
        <w:t>(MAC)</w:t>
      </w:r>
      <w:r w:rsidR="00D5437E">
        <w:rPr>
          <w:rFonts w:ascii="Times New Roman" w:hAnsi="Times New Roman"/>
        </w:rPr>
        <w:t xml:space="preserve"> operations</w:t>
      </w:r>
      <w:r w:rsidR="00747A42">
        <w:rPr>
          <w:rFonts w:ascii="Times New Roman" w:hAnsi="Times New Roman"/>
        </w:rPr>
        <w:t xml:space="preserve">, which is defined as </w:t>
      </w:r>
      <w:r w:rsidR="00670356" w:rsidRPr="00670356">
        <w:rPr>
          <w:rFonts w:ascii="Times New Roman" w:hAnsi="Times New Roman"/>
        </w:rPr>
        <w:t>a common step that computes the product of two numbers and adds</w:t>
      </w:r>
      <w:r w:rsidR="00670356">
        <w:rPr>
          <w:rFonts w:ascii="Times New Roman" w:hAnsi="Times New Roman"/>
        </w:rPr>
        <w:t xml:space="preserve"> that product to an accumulator</w:t>
      </w:r>
      <w:r w:rsidR="00747A42">
        <w:rPr>
          <w:rFonts w:ascii="Times New Roman" w:hAnsi="Times New Roman"/>
        </w:rPr>
        <w:t xml:space="preserve"> </w:t>
      </w:r>
      <w:r w:rsidR="00670356">
        <w:rPr>
          <w:rFonts w:ascii="Times New Roman" w:hAnsi="Times New Roman"/>
        </w:rPr>
        <w:t>[</w:t>
      </w:r>
      <w:r w:rsidR="00747A42">
        <w:rPr>
          <w:rFonts w:ascii="Times New Roman" w:hAnsi="Times New Roman"/>
        </w:rPr>
        <w:t>9</w:t>
      </w:r>
      <w:r w:rsidR="00670356">
        <w:rPr>
          <w:rFonts w:ascii="Times New Roman" w:hAnsi="Times New Roman"/>
        </w:rPr>
        <w:t>]</w:t>
      </w:r>
      <w:r w:rsidR="00C85584">
        <w:rPr>
          <w:rFonts w:ascii="Times New Roman" w:hAnsi="Times New Roman"/>
        </w:rPr>
        <w:t xml:space="preserve">. </w:t>
      </w:r>
      <w:r w:rsidR="00747A42">
        <w:rPr>
          <w:rFonts w:ascii="Times New Roman" w:hAnsi="Times New Roman"/>
        </w:rPr>
        <w:t>Strictly speaking, i</w:t>
      </w:r>
      <w:r w:rsidR="00C85584">
        <w:rPr>
          <w:rFonts w:ascii="Times New Roman" w:hAnsi="Times New Roman"/>
        </w:rPr>
        <w:t>t is not the FLOPs (Floating Point Operations)</w:t>
      </w:r>
      <w:r w:rsidR="00747A42">
        <w:rPr>
          <w:rFonts w:ascii="Times New Roman" w:hAnsi="Times New Roman"/>
        </w:rPr>
        <w:t>, which is used more commonly for neural network computation complexity, and usually 1 MACs can be interpreted as 2</w:t>
      </w:r>
      <w:r w:rsidR="00C85584">
        <w:rPr>
          <w:rFonts w:ascii="Times New Roman" w:hAnsi="Times New Roman"/>
        </w:rPr>
        <w:t xml:space="preserve"> F</w:t>
      </w:r>
      <w:r w:rsidR="00747A42">
        <w:rPr>
          <w:rFonts w:ascii="Times New Roman" w:hAnsi="Times New Roman"/>
        </w:rPr>
        <w:t>LOP</w:t>
      </w:r>
      <w:r w:rsidR="00C85584">
        <w:rPr>
          <w:rFonts w:ascii="Times New Roman" w:hAnsi="Times New Roman"/>
        </w:rPr>
        <w:t>s.</w:t>
      </w:r>
    </w:p>
    <w:p w14:paraId="6BBEDFE5" w14:textId="77777777" w:rsidR="009110BA" w:rsidRDefault="00052988" w:rsidP="009110BA">
      <w:pPr>
        <w:spacing w:after="60"/>
        <w:rPr>
          <w:rFonts w:ascii="Times New Roman" w:hAnsi="Times New Roman"/>
        </w:rPr>
      </w:pPr>
      <w:r>
        <w:rPr>
          <w:rFonts w:ascii="Times New Roman" w:hAnsi="Times New Roman"/>
          <w:b/>
          <w:bCs/>
        </w:rPr>
        <w:t>Proposal</w:t>
      </w:r>
      <w:r w:rsidRPr="00797C8A">
        <w:rPr>
          <w:rFonts w:ascii="Times New Roman" w:hAnsi="Times New Roman"/>
          <w:b/>
          <w:bCs/>
        </w:rPr>
        <w:t xml:space="preserve"> </w:t>
      </w:r>
      <w:r w:rsidR="00364D05">
        <w:rPr>
          <w:rFonts w:ascii="Times New Roman" w:hAnsi="Times New Roman"/>
          <w:b/>
          <w:bCs/>
        </w:rPr>
        <w:t>1</w:t>
      </w:r>
      <w:r w:rsidRPr="00797C8A">
        <w:rPr>
          <w:rFonts w:ascii="Times New Roman" w:hAnsi="Times New Roman"/>
          <w:b/>
          <w:bCs/>
        </w:rPr>
        <w:t xml:space="preserve">: </w:t>
      </w:r>
      <w:r w:rsidR="008520B5" w:rsidRPr="00D47335">
        <w:rPr>
          <w:rFonts w:ascii="Times New Roman" w:hAnsi="Times New Roman"/>
        </w:rPr>
        <w:t>Capture the CNN model parameters for CSI compression encoder/decoder into</w:t>
      </w:r>
      <w:r w:rsidR="00D47335" w:rsidRPr="00D47335">
        <w:rPr>
          <w:rFonts w:ascii="Times New Roman" w:hAnsi="Times New Roman"/>
        </w:rPr>
        <w:t xml:space="preserve"> TR 38.843, </w:t>
      </w:r>
      <w:r w:rsidR="00D47335">
        <w:rPr>
          <w:rFonts w:ascii="Times New Roman" w:hAnsi="Times New Roman"/>
        </w:rPr>
        <w:t>with the correction of t</w:t>
      </w:r>
      <w:r w:rsidR="00747A42" w:rsidRPr="00747A42">
        <w:rPr>
          <w:rFonts w:ascii="Times New Roman" w:hAnsi="Times New Roman"/>
        </w:rPr>
        <w:t>he metric of FLOPs</w:t>
      </w:r>
      <w:r w:rsidR="009110BA">
        <w:rPr>
          <w:rFonts w:ascii="Times New Roman" w:hAnsi="Times New Roman"/>
        </w:rPr>
        <w:t xml:space="preserve">: </w:t>
      </w:r>
    </w:p>
    <w:p w14:paraId="6294AB6A" w14:textId="15FC1FDD" w:rsidR="00052988" w:rsidRDefault="009110BA" w:rsidP="009110BA">
      <w:pPr>
        <w:spacing w:after="180"/>
        <w:ind w:leftChars="200" w:left="440"/>
        <w:rPr>
          <w:rFonts w:ascii="Times New Roman" w:hAnsi="Times New Roman"/>
        </w:rPr>
      </w:pPr>
      <w:r>
        <w:rPr>
          <w:rFonts w:ascii="Times New Roman" w:hAnsi="Times New Roman"/>
        </w:rPr>
        <w:t xml:space="preserve">- </w:t>
      </w:r>
      <w:r w:rsidR="00747A42">
        <w:rPr>
          <w:rFonts w:ascii="Times New Roman" w:hAnsi="Times New Roman"/>
        </w:rPr>
        <w:t>CNN complexity values (</w:t>
      </w:r>
      <w:r w:rsidR="00747A42" w:rsidRPr="00747A42">
        <w:rPr>
          <w:rFonts w:ascii="Times New Roman" w:hAnsi="Times New Roman"/>
        </w:rPr>
        <w:t>47M</w:t>
      </w:r>
      <w:r w:rsidR="00747A42">
        <w:rPr>
          <w:rFonts w:ascii="Times New Roman" w:hAnsi="Times New Roman"/>
        </w:rPr>
        <w:t xml:space="preserve"> and 740M for encoder/decoder respectively</w:t>
      </w:r>
      <w:r w:rsidR="00FE77BC">
        <w:rPr>
          <w:rFonts w:ascii="Times New Roman" w:hAnsi="Times New Roman"/>
        </w:rPr>
        <w:t xml:space="preserve">) </w:t>
      </w:r>
      <w:r w:rsidR="007252D9">
        <w:rPr>
          <w:rFonts w:ascii="Times New Roman" w:hAnsi="Times New Roman"/>
        </w:rPr>
        <w:t>is mistakenly provided</w:t>
      </w:r>
      <w:r w:rsidR="00FE77BC">
        <w:rPr>
          <w:rFonts w:ascii="Times New Roman" w:hAnsi="Times New Roman"/>
        </w:rPr>
        <w:t>, which shall be corrected</w:t>
      </w:r>
      <w:r w:rsidR="001943C1">
        <w:rPr>
          <w:rFonts w:ascii="Times New Roman" w:hAnsi="Times New Roman"/>
        </w:rPr>
        <w:t xml:space="preserve"> by </w:t>
      </w:r>
      <w:r w:rsidR="00921369" w:rsidRPr="00921369">
        <w:rPr>
          <w:rFonts w:ascii="Times New Roman" w:hAnsi="Times New Roman"/>
        </w:rPr>
        <w:t>9.39*10</w:t>
      </w:r>
      <w:r w:rsidR="00921369" w:rsidRPr="00921369">
        <w:rPr>
          <w:rFonts w:ascii="Times New Roman" w:hAnsi="Times New Roman"/>
          <w:vertAlign w:val="superscript"/>
        </w:rPr>
        <w:t>7</w:t>
      </w:r>
      <w:r w:rsidR="00921369" w:rsidRPr="00921369">
        <w:rPr>
          <w:rFonts w:ascii="Times New Roman" w:hAnsi="Times New Roman"/>
        </w:rPr>
        <w:t xml:space="preserve"> </w:t>
      </w:r>
      <w:r w:rsidR="007252D9">
        <w:rPr>
          <w:rFonts w:ascii="Times New Roman" w:hAnsi="Times New Roman"/>
        </w:rPr>
        <w:t xml:space="preserve">FLOPs </w:t>
      </w:r>
      <w:r w:rsidR="001943C1" w:rsidRPr="00921369">
        <w:rPr>
          <w:rFonts w:ascii="Times New Roman" w:hAnsi="Times New Roman"/>
        </w:rPr>
        <w:t xml:space="preserve">and </w:t>
      </w:r>
      <w:r w:rsidR="00921369" w:rsidRPr="00921369">
        <w:rPr>
          <w:rFonts w:ascii="Times New Roman" w:hAnsi="Times New Roman" w:cs="Times New Roman"/>
        </w:rPr>
        <w:t>1.48*10</w:t>
      </w:r>
      <w:r w:rsidR="00921369" w:rsidRPr="00921369">
        <w:rPr>
          <w:rFonts w:ascii="Times New Roman" w:hAnsi="Times New Roman" w:cs="Times New Roman"/>
          <w:vertAlign w:val="superscript"/>
        </w:rPr>
        <w:t>9</w:t>
      </w:r>
      <w:r w:rsidR="001943C1" w:rsidRPr="00921369">
        <w:rPr>
          <w:rFonts w:ascii="Times New Roman" w:hAnsi="Times New Roman"/>
        </w:rPr>
        <w:t xml:space="preserve"> </w:t>
      </w:r>
      <w:r w:rsidR="007252D9">
        <w:rPr>
          <w:rFonts w:ascii="Times New Roman" w:hAnsi="Times New Roman"/>
        </w:rPr>
        <w:t xml:space="preserve">FLOPs </w:t>
      </w:r>
      <w:r w:rsidR="001943C1" w:rsidRPr="00921369">
        <w:rPr>
          <w:rFonts w:ascii="Times New Roman" w:hAnsi="Times New Roman"/>
        </w:rPr>
        <w:t>for encoder</w:t>
      </w:r>
      <w:r w:rsidR="001943C1">
        <w:rPr>
          <w:rFonts w:ascii="Times New Roman" w:hAnsi="Times New Roman"/>
        </w:rPr>
        <w:t>/decoder respectively</w:t>
      </w:r>
      <w:r w:rsidR="00FE77BC">
        <w:rPr>
          <w:rFonts w:ascii="Times New Roman" w:hAnsi="Times New Roman"/>
        </w:rPr>
        <w:t xml:space="preserve">. </w:t>
      </w:r>
    </w:p>
    <w:p w14:paraId="15043F1F" w14:textId="51315AF5" w:rsidR="00364D05" w:rsidRPr="00C100D5" w:rsidRDefault="00364D05" w:rsidP="00344F58">
      <w:pPr>
        <w:pStyle w:val="Heading4"/>
        <w:rPr>
          <w:lang w:val="en-US"/>
        </w:rPr>
      </w:pPr>
      <w:r>
        <w:rPr>
          <w:lang w:val="en-US"/>
        </w:rPr>
        <w:t>2.</w:t>
      </w:r>
      <w:r w:rsidR="00344F58">
        <w:rPr>
          <w:lang w:val="en-US"/>
        </w:rPr>
        <w:t>1.2</w:t>
      </w:r>
      <w:r>
        <w:rPr>
          <w:lang w:val="en-US"/>
        </w:rPr>
        <w:t xml:space="preserve"> </w:t>
      </w:r>
      <w:r w:rsidR="0049127D">
        <w:rPr>
          <w:lang w:val="en-US"/>
        </w:rPr>
        <w:t xml:space="preserve">Encoder training based on a </w:t>
      </w:r>
      <w:r w:rsidR="00AC3CB9">
        <w:rPr>
          <w:lang w:val="en-US"/>
        </w:rPr>
        <w:t>reference</w:t>
      </w:r>
      <w:r w:rsidR="0049127D">
        <w:rPr>
          <w:lang w:val="en-US"/>
        </w:rPr>
        <w:t xml:space="preserve"> </w:t>
      </w:r>
      <w:r w:rsidRPr="00835863">
        <w:rPr>
          <w:lang w:val="en-US"/>
        </w:rPr>
        <w:t>decoder</w:t>
      </w:r>
      <w:r>
        <w:rPr>
          <w:lang w:val="en-US"/>
        </w:rPr>
        <w:t xml:space="preserve"> </w:t>
      </w:r>
    </w:p>
    <w:p w14:paraId="4044E02B" w14:textId="4233CC26" w:rsidR="00AC3CB9" w:rsidRDefault="00364D05" w:rsidP="00364D05">
      <w:pPr>
        <w:spacing w:after="180"/>
        <w:rPr>
          <w:rFonts w:ascii="Times New Roman" w:hAnsi="Times New Roman"/>
        </w:rPr>
      </w:pPr>
      <w:r w:rsidRPr="00E46EE3">
        <w:rPr>
          <w:rFonts w:ascii="Times New Roman" w:hAnsi="Times New Roman"/>
        </w:rPr>
        <w:t xml:space="preserve">Based on </w:t>
      </w:r>
      <w:r>
        <w:rPr>
          <w:rFonts w:ascii="Times New Roman" w:hAnsi="Times New Roman"/>
        </w:rPr>
        <w:t>the email discussions</w:t>
      </w:r>
      <w:r w:rsidR="009110BA">
        <w:rPr>
          <w:rFonts w:ascii="Times New Roman" w:hAnsi="Times New Roman"/>
        </w:rPr>
        <w:t xml:space="preserve"> after RAN4#113</w:t>
      </w:r>
      <w:r>
        <w:rPr>
          <w:rFonts w:ascii="Times New Roman" w:hAnsi="Times New Roman"/>
        </w:rPr>
        <w:t>,</w:t>
      </w:r>
      <w:r w:rsidR="00AC3CB9">
        <w:rPr>
          <w:rFonts w:ascii="Times New Roman" w:hAnsi="Times New Roman"/>
        </w:rPr>
        <w:t xml:space="preserve"> the e</w:t>
      </w:r>
      <w:r w:rsidR="00AC3CB9" w:rsidRPr="00AC3CB9">
        <w:rPr>
          <w:rFonts w:ascii="Times New Roman" w:hAnsi="Times New Roman"/>
        </w:rPr>
        <w:t>ncoder training</w:t>
      </w:r>
      <w:r w:rsidR="00AC3CB9">
        <w:rPr>
          <w:rFonts w:ascii="Times New Roman" w:hAnsi="Times New Roman"/>
        </w:rPr>
        <w:t xml:space="preserve"> is performed</w:t>
      </w:r>
      <w:r w:rsidR="00AC3CB9" w:rsidRPr="00AC3CB9">
        <w:rPr>
          <w:rFonts w:ascii="Times New Roman" w:hAnsi="Times New Roman"/>
        </w:rPr>
        <w:t xml:space="preserve"> based on a pseudo standardized decoder</w:t>
      </w:r>
      <w:r w:rsidR="00AC3CB9">
        <w:rPr>
          <w:rFonts w:ascii="Times New Roman" w:hAnsi="Times New Roman"/>
        </w:rPr>
        <w:t xml:space="preserve">: </w:t>
      </w:r>
    </w:p>
    <w:p w14:paraId="6EFA3F13" w14:textId="36BE585D" w:rsidR="00DF3552" w:rsidRDefault="00AC3CB9" w:rsidP="00AC3CB9">
      <w:pPr>
        <w:spacing w:after="180"/>
        <w:ind w:firstLineChars="100" w:firstLine="220"/>
        <w:rPr>
          <w:rFonts w:ascii="Times New Roman" w:hAnsi="Times New Roman"/>
        </w:rPr>
      </w:pPr>
      <w:r>
        <w:rPr>
          <w:rFonts w:ascii="Times New Roman" w:hAnsi="Times New Roman"/>
        </w:rPr>
        <w:t xml:space="preserve">- </w:t>
      </w:r>
      <w:r w:rsidRPr="00AC3CB9">
        <w:rPr>
          <w:rFonts w:ascii="Times New Roman" w:hAnsi="Times New Roman"/>
          <w:b/>
          <w:bCs/>
        </w:rPr>
        <w:t>Reference decoder:</w:t>
      </w:r>
      <w:r>
        <w:rPr>
          <w:rFonts w:ascii="Times New Roman" w:hAnsi="Times New Roman"/>
        </w:rPr>
        <w:t xml:space="preserve"> W</w:t>
      </w:r>
      <w:r w:rsidR="00364D05">
        <w:rPr>
          <w:rFonts w:ascii="Times New Roman" w:hAnsi="Times New Roman"/>
        </w:rPr>
        <w:t xml:space="preserve">e </w:t>
      </w:r>
      <w:r>
        <w:rPr>
          <w:rFonts w:ascii="Times New Roman" w:hAnsi="Times New Roman"/>
        </w:rPr>
        <w:t xml:space="preserve">firstly </w:t>
      </w:r>
      <w:r w:rsidR="00364D05">
        <w:rPr>
          <w:rFonts w:ascii="Times New Roman" w:hAnsi="Times New Roman"/>
        </w:rPr>
        <w:t xml:space="preserve">select CATT decoder without quantization and Samsung decoder without quantization to perform </w:t>
      </w:r>
      <w:r>
        <w:rPr>
          <w:rFonts w:ascii="Times New Roman" w:hAnsi="Times New Roman"/>
        </w:rPr>
        <w:t>encoder training</w:t>
      </w:r>
      <w:r w:rsidR="00364D05" w:rsidRPr="00E46EE3">
        <w:rPr>
          <w:rFonts w:ascii="Times New Roman" w:hAnsi="Times New Roman"/>
        </w:rPr>
        <w:t>.</w:t>
      </w:r>
      <w:r w:rsidR="00364D05">
        <w:rPr>
          <w:rFonts w:ascii="Times New Roman" w:hAnsi="Times New Roman"/>
        </w:rPr>
        <w:t xml:space="preserve"> </w:t>
      </w:r>
      <w:r w:rsidR="009110BA">
        <w:rPr>
          <w:rFonts w:ascii="Times New Roman" w:hAnsi="Times New Roman"/>
        </w:rPr>
        <w:t xml:space="preserve">For </w:t>
      </w:r>
      <w:r>
        <w:rPr>
          <w:rFonts w:ascii="Times New Roman" w:hAnsi="Times New Roman"/>
        </w:rPr>
        <w:t>other</w:t>
      </w:r>
      <w:r w:rsidR="009110BA">
        <w:rPr>
          <w:rFonts w:ascii="Times New Roman" w:hAnsi="Times New Roman"/>
        </w:rPr>
        <w:t xml:space="preserve"> decoders, we may further update the results after the </w:t>
      </w:r>
      <w:proofErr w:type="spellStart"/>
      <w:r w:rsidR="009110BA">
        <w:rPr>
          <w:rFonts w:ascii="Times New Roman" w:hAnsi="Times New Roman"/>
        </w:rPr>
        <w:t>Tdoc</w:t>
      </w:r>
      <w:proofErr w:type="spellEnd"/>
      <w:r w:rsidR="009110BA">
        <w:rPr>
          <w:rFonts w:ascii="Times New Roman" w:hAnsi="Times New Roman"/>
        </w:rPr>
        <w:t xml:space="preserve"> submission deadline. </w:t>
      </w:r>
    </w:p>
    <w:p w14:paraId="1A6888BC" w14:textId="10479CF4" w:rsidR="008C0CD8" w:rsidRDefault="008C0CD8" w:rsidP="008C0CD8">
      <w:pPr>
        <w:spacing w:after="180"/>
        <w:ind w:firstLineChars="100" w:firstLine="220"/>
        <w:rPr>
          <w:rFonts w:ascii="Times New Roman" w:hAnsi="Times New Roman"/>
        </w:rPr>
      </w:pPr>
      <w:r>
        <w:rPr>
          <w:rFonts w:ascii="Times New Roman" w:hAnsi="Times New Roman"/>
        </w:rPr>
        <w:t xml:space="preserve">- </w:t>
      </w:r>
      <w:r w:rsidRPr="008C0CD8">
        <w:rPr>
          <w:rFonts w:ascii="Times New Roman" w:hAnsi="Times New Roman"/>
          <w:b/>
          <w:bCs/>
        </w:rPr>
        <w:t>Dataset:</w:t>
      </w:r>
      <w:r>
        <w:rPr>
          <w:rFonts w:ascii="Times New Roman" w:hAnsi="Times New Roman"/>
        </w:rPr>
        <w:t xml:space="preserve"> Based on companies’ contributed dataset</w:t>
      </w:r>
      <w:r w:rsidR="00BA11E2">
        <w:rPr>
          <w:rFonts w:ascii="Times New Roman" w:hAnsi="Times New Roman"/>
        </w:rPr>
        <w:t xml:space="preserve"> listed in the following table</w:t>
      </w:r>
      <w:r>
        <w:rPr>
          <w:rFonts w:ascii="Times New Roman" w:hAnsi="Times New Roman"/>
        </w:rPr>
        <w:t xml:space="preserve">, </w:t>
      </w:r>
      <w:r w:rsidR="00364D05">
        <w:rPr>
          <w:rFonts w:ascii="Times New Roman" w:hAnsi="Times New Roman"/>
        </w:rPr>
        <w:t xml:space="preserve">the encoders </w:t>
      </w:r>
      <w:r>
        <w:rPr>
          <w:rFonts w:ascii="Times New Roman" w:hAnsi="Times New Roman"/>
        </w:rPr>
        <w:t>have been</w:t>
      </w:r>
      <w:r w:rsidR="00364D05">
        <w:rPr>
          <w:rFonts w:ascii="Times New Roman" w:hAnsi="Times New Roman"/>
        </w:rPr>
        <w:t xml:space="preserve"> trained</w:t>
      </w:r>
      <w:r>
        <w:rPr>
          <w:rFonts w:ascii="Times New Roman" w:hAnsi="Times New Roman"/>
        </w:rPr>
        <w:t xml:space="preserve"> correspondingly</w:t>
      </w:r>
      <w:r w:rsidR="00364D05">
        <w:rPr>
          <w:rFonts w:ascii="Times New Roman" w:hAnsi="Times New Roman"/>
        </w:rPr>
        <w:t xml:space="preserve">. </w:t>
      </w:r>
    </w:p>
    <w:p w14:paraId="5EF63691" w14:textId="0AC0FAA2" w:rsidR="00364D05" w:rsidRDefault="008C0CD8" w:rsidP="008C0CD8">
      <w:pPr>
        <w:spacing w:after="180"/>
        <w:ind w:firstLineChars="100" w:firstLine="220"/>
        <w:rPr>
          <w:rFonts w:ascii="Times New Roman" w:hAnsi="Times New Roman"/>
        </w:rPr>
      </w:pPr>
      <w:r w:rsidRPr="008C0CD8">
        <w:rPr>
          <w:rFonts w:ascii="Times New Roman" w:hAnsi="Times New Roman"/>
          <w:b/>
          <w:bCs/>
        </w:rPr>
        <w:t xml:space="preserve">- Training method: </w:t>
      </w:r>
      <w:r w:rsidR="004A1CCD">
        <w:rPr>
          <w:rFonts w:ascii="Times New Roman" w:hAnsi="Times New Roman"/>
        </w:rPr>
        <w:t>Based on corresponding datasets from companies, the encoder is further trained by strictly following t</w:t>
      </w:r>
      <w:r w:rsidR="00364D05">
        <w:rPr>
          <w:rFonts w:ascii="Times New Roman" w:hAnsi="Times New Roman"/>
        </w:rPr>
        <w:t>he training hyperparameters alignments</w:t>
      </w:r>
      <w:r w:rsidR="004A1CCD">
        <w:rPr>
          <w:rFonts w:ascii="Times New Roman" w:hAnsi="Times New Roman"/>
        </w:rPr>
        <w:t xml:space="preserve"> provided</w:t>
      </w:r>
      <w:r w:rsidR="00364D05">
        <w:rPr>
          <w:rFonts w:ascii="Times New Roman" w:hAnsi="Times New Roman"/>
        </w:rPr>
        <w:t xml:space="preserve"> in </w:t>
      </w:r>
      <w:r w:rsidR="00364D05" w:rsidRPr="00AD1B87">
        <w:rPr>
          <w:rFonts w:ascii="Times New Roman" w:hAnsi="Times New Roman"/>
        </w:rPr>
        <w:t>R4-2414447</w:t>
      </w:r>
      <w:r w:rsidR="00364D05">
        <w:rPr>
          <w:rFonts w:ascii="Times New Roman" w:hAnsi="Times New Roman"/>
        </w:rPr>
        <w:t>.</w:t>
      </w:r>
      <w:r w:rsidR="0049127D">
        <w:rPr>
          <w:rFonts w:ascii="Times New Roman" w:hAnsi="Times New Roman"/>
        </w:rPr>
        <w:t xml:space="preserve"> </w:t>
      </w:r>
      <w:r w:rsidR="00BA11E2">
        <w:rPr>
          <w:rFonts w:ascii="Times New Roman" w:hAnsi="Times New Roman"/>
        </w:rPr>
        <w:t xml:space="preserve">To firstly get alignment with other companies’ results more easily, there is </w:t>
      </w:r>
      <w:r>
        <w:rPr>
          <w:rFonts w:ascii="Times New Roman" w:hAnsi="Times New Roman"/>
        </w:rPr>
        <w:t>no quantization</w:t>
      </w:r>
      <w:r w:rsidR="00BA11E2">
        <w:rPr>
          <w:rFonts w:ascii="Times New Roman" w:hAnsi="Times New Roman"/>
        </w:rPr>
        <w:t xml:space="preserve"> considered in both encoder and decoder sides while the float-based latent messenger is considered only. </w:t>
      </w:r>
    </w:p>
    <w:p w14:paraId="02A26DAC" w14:textId="77777777" w:rsidR="005473A3" w:rsidRDefault="00BA11E2" w:rsidP="00364D05">
      <w:pPr>
        <w:spacing w:after="180"/>
        <w:rPr>
          <w:rFonts w:ascii="Times New Roman" w:hAnsi="Times New Roman"/>
        </w:rPr>
      </w:pPr>
      <w:r>
        <w:rPr>
          <w:rFonts w:ascii="Times New Roman" w:hAnsi="Times New Roman"/>
        </w:rPr>
        <w:t>In t</w:t>
      </w:r>
      <w:r w:rsidR="00364D05">
        <w:rPr>
          <w:rFonts w:ascii="Times New Roman" w:hAnsi="Times New Roman"/>
        </w:rPr>
        <w:t>he following table</w:t>
      </w:r>
      <w:r>
        <w:rPr>
          <w:rFonts w:ascii="Times New Roman" w:hAnsi="Times New Roman"/>
        </w:rPr>
        <w:t xml:space="preserve">, the comparison </w:t>
      </w:r>
      <w:r w:rsidR="00753EC0">
        <w:rPr>
          <w:rFonts w:ascii="Times New Roman" w:hAnsi="Times New Roman"/>
        </w:rPr>
        <w:t xml:space="preserve">of SGCS </w:t>
      </w:r>
      <w:r>
        <w:rPr>
          <w:rFonts w:ascii="Times New Roman" w:hAnsi="Times New Roman"/>
        </w:rPr>
        <w:t>has been provided over</w:t>
      </w:r>
      <w:r w:rsidR="00364D05">
        <w:rPr>
          <w:rFonts w:ascii="Times New Roman" w:hAnsi="Times New Roman"/>
        </w:rPr>
        <w:t xml:space="preserve"> </w:t>
      </w:r>
      <w:r w:rsidR="00753EC0">
        <w:rPr>
          <w:rFonts w:ascii="Times New Roman" w:hAnsi="Times New Roman"/>
        </w:rPr>
        <w:t>6</w:t>
      </w:r>
      <w:r>
        <w:rPr>
          <w:rFonts w:ascii="Times New Roman" w:hAnsi="Times New Roman"/>
        </w:rPr>
        <w:t xml:space="preserve"> companies’</w:t>
      </w:r>
      <w:r w:rsidR="00364D05">
        <w:rPr>
          <w:rFonts w:ascii="Times New Roman" w:hAnsi="Times New Roman"/>
        </w:rPr>
        <w:t xml:space="preserve"> datasets</w:t>
      </w:r>
      <w:r w:rsidR="00753EC0">
        <w:rPr>
          <w:rFonts w:ascii="Times New Roman" w:hAnsi="Times New Roman"/>
        </w:rPr>
        <w:t xml:space="preserve">. Under each companies’ dataset, the three rows of SGCS values are corresponding to the 3 types of </w:t>
      </w:r>
      <w:r w:rsidR="005473A3">
        <w:rPr>
          <w:rFonts w:ascii="Times New Roman" w:hAnsi="Times New Roman"/>
        </w:rPr>
        <w:t xml:space="preserve">training results: </w:t>
      </w:r>
    </w:p>
    <w:p w14:paraId="2F70D75E" w14:textId="56543B94" w:rsidR="005473A3" w:rsidRDefault="005473A3" w:rsidP="005473A3">
      <w:pPr>
        <w:spacing w:after="180"/>
        <w:ind w:firstLineChars="150" w:firstLine="330"/>
        <w:rPr>
          <w:rFonts w:ascii="Times New Roman" w:hAnsi="Times New Roman"/>
        </w:rPr>
      </w:pPr>
      <w:r>
        <w:rPr>
          <w:rFonts w:ascii="Times New Roman" w:hAnsi="Times New Roman"/>
        </w:rPr>
        <w:t xml:space="preserve">(1) Row-1: SGCS based on </w:t>
      </w:r>
      <w:r w:rsidR="004B6991">
        <w:rPr>
          <w:rFonts w:ascii="Times New Roman" w:hAnsi="Times New Roman"/>
        </w:rPr>
        <w:t xml:space="preserve">joint </w:t>
      </w:r>
      <w:r w:rsidR="00364D05">
        <w:rPr>
          <w:rFonts w:ascii="Times New Roman" w:hAnsi="Times New Roman"/>
        </w:rPr>
        <w:t>encoder + decoder</w:t>
      </w:r>
      <w:r w:rsidR="004B6991">
        <w:rPr>
          <w:rFonts w:ascii="Times New Roman" w:hAnsi="Times New Roman"/>
        </w:rPr>
        <w:t xml:space="preserve"> training</w:t>
      </w:r>
      <w:r>
        <w:rPr>
          <w:rFonts w:ascii="Times New Roman" w:hAnsi="Times New Roman"/>
        </w:rPr>
        <w:t xml:space="preserve">, for which the SGCS results are provided in corresponding companies’ paper given in the last column; </w:t>
      </w:r>
    </w:p>
    <w:p w14:paraId="2DD7EB00" w14:textId="79942945" w:rsidR="004D7D82" w:rsidRDefault="005473A3" w:rsidP="005473A3">
      <w:pPr>
        <w:spacing w:after="180"/>
        <w:ind w:firstLineChars="150" w:firstLine="330"/>
        <w:rPr>
          <w:rFonts w:ascii="Times New Roman" w:hAnsi="Times New Roman"/>
        </w:rPr>
      </w:pPr>
      <w:r>
        <w:rPr>
          <w:rFonts w:ascii="Times New Roman" w:hAnsi="Times New Roman"/>
        </w:rPr>
        <w:t xml:space="preserve">(2) Row-2: SGCS based on </w:t>
      </w:r>
      <w:r w:rsidR="00364D05">
        <w:rPr>
          <w:rFonts w:ascii="Times New Roman" w:hAnsi="Times New Roman"/>
        </w:rPr>
        <w:t xml:space="preserve">newly trained encoder </w:t>
      </w:r>
      <w:r>
        <w:rPr>
          <w:rFonts w:ascii="Times New Roman" w:hAnsi="Times New Roman"/>
        </w:rPr>
        <w:t>+</w:t>
      </w:r>
      <w:r w:rsidR="00364D05">
        <w:rPr>
          <w:rFonts w:ascii="Times New Roman" w:hAnsi="Times New Roman"/>
        </w:rPr>
        <w:t xml:space="preserve"> </w:t>
      </w:r>
      <w:r w:rsidR="00364D05" w:rsidRPr="00DA09BC">
        <w:rPr>
          <w:rFonts w:ascii="Times New Roman" w:hAnsi="Times New Roman"/>
        </w:rPr>
        <w:t>Samsung</w:t>
      </w:r>
      <w:r w:rsidR="00364D05">
        <w:rPr>
          <w:rFonts w:ascii="Times New Roman" w:hAnsi="Times New Roman"/>
        </w:rPr>
        <w:t xml:space="preserve"> decoder</w:t>
      </w:r>
      <w:r w:rsidR="004D7D82">
        <w:rPr>
          <w:rFonts w:ascii="Times New Roman" w:hAnsi="Times New Roman"/>
        </w:rPr>
        <w:t xml:space="preserve"> (ONNX format);</w:t>
      </w:r>
    </w:p>
    <w:p w14:paraId="26983C42" w14:textId="349519A9" w:rsidR="00364D05" w:rsidRDefault="004D7D82" w:rsidP="005473A3">
      <w:pPr>
        <w:spacing w:after="180"/>
        <w:ind w:firstLineChars="150" w:firstLine="330"/>
        <w:rPr>
          <w:rFonts w:ascii="Times New Roman" w:hAnsi="Times New Roman"/>
        </w:rPr>
      </w:pPr>
      <w:r>
        <w:rPr>
          <w:rFonts w:ascii="Times New Roman" w:hAnsi="Times New Roman"/>
        </w:rPr>
        <w:t>(3) Row-3: SGCS based on</w:t>
      </w:r>
      <w:r w:rsidR="00364D05">
        <w:rPr>
          <w:rFonts w:ascii="Times New Roman" w:hAnsi="Times New Roman"/>
        </w:rPr>
        <w:t xml:space="preserve"> newly trained encoder </w:t>
      </w:r>
      <w:r>
        <w:rPr>
          <w:rFonts w:ascii="Times New Roman" w:hAnsi="Times New Roman"/>
        </w:rPr>
        <w:t xml:space="preserve">+ </w:t>
      </w:r>
      <w:r w:rsidR="00364D05">
        <w:rPr>
          <w:rFonts w:ascii="Times New Roman" w:hAnsi="Times New Roman"/>
        </w:rPr>
        <w:t>CATT decoder</w:t>
      </w:r>
      <w:r>
        <w:rPr>
          <w:rFonts w:ascii="Times New Roman" w:hAnsi="Times New Roman"/>
        </w:rPr>
        <w:t xml:space="preserve"> (ONNX format)</w:t>
      </w:r>
      <w:r w:rsidR="00364D05">
        <w:rPr>
          <w:rFonts w:ascii="Times New Roman" w:hAnsi="Times New Roman"/>
        </w:rPr>
        <w:t>.</w:t>
      </w:r>
    </w:p>
    <w:tbl>
      <w:tblPr>
        <w:tblW w:w="9799" w:type="dxa"/>
        <w:jc w:val="center"/>
        <w:tblLook w:val="04A0" w:firstRow="1" w:lastRow="0" w:firstColumn="1" w:lastColumn="0" w:noHBand="0" w:noVBand="1"/>
      </w:tblPr>
      <w:tblGrid>
        <w:gridCol w:w="1300"/>
        <w:gridCol w:w="1951"/>
        <w:gridCol w:w="1842"/>
        <w:gridCol w:w="1985"/>
        <w:gridCol w:w="2721"/>
      </w:tblGrid>
      <w:tr w:rsidR="00A15C6E" w:rsidRPr="00E446ED" w14:paraId="08DBAB17" w14:textId="77777777" w:rsidTr="00A15C6E">
        <w:trPr>
          <w:trHeight w:val="585"/>
          <w:jc w:val="center"/>
        </w:trPr>
        <w:tc>
          <w:tcPr>
            <w:tcW w:w="130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394C72D0" w14:textId="047E27FA" w:rsidR="00364D05" w:rsidRPr="00E446ED" w:rsidRDefault="004D7D82" w:rsidP="009971CD">
            <w:pPr>
              <w:jc w:val="center"/>
              <w:rPr>
                <w:rFonts w:ascii="Times New Roman" w:hAnsi="Times New Roman" w:cs="Times New Roman"/>
                <w:color w:val="000000"/>
              </w:rPr>
            </w:pPr>
            <w:r>
              <w:rPr>
                <w:rFonts w:ascii="Times New Roman" w:hAnsi="Times New Roman" w:cs="Times New Roman"/>
                <w:color w:val="000000"/>
              </w:rPr>
              <w:t>D</w:t>
            </w:r>
            <w:r w:rsidR="00364D05" w:rsidRPr="00E446ED">
              <w:rPr>
                <w:rFonts w:ascii="Times New Roman" w:hAnsi="Times New Roman" w:cs="Times New Roman"/>
                <w:color w:val="000000"/>
              </w:rPr>
              <w:t>ataset</w:t>
            </w:r>
          </w:p>
        </w:tc>
        <w:tc>
          <w:tcPr>
            <w:tcW w:w="1951" w:type="dxa"/>
            <w:tcBorders>
              <w:top w:val="single" w:sz="8" w:space="0" w:color="auto"/>
              <w:left w:val="nil"/>
              <w:bottom w:val="single" w:sz="8" w:space="0" w:color="auto"/>
              <w:right w:val="single" w:sz="4" w:space="0" w:color="auto"/>
            </w:tcBorders>
            <w:shd w:val="clear" w:color="auto" w:fill="auto"/>
            <w:noWrap/>
            <w:vAlign w:val="center"/>
            <w:hideMark/>
          </w:tcPr>
          <w:p w14:paraId="44DD704D" w14:textId="328D28F6" w:rsidR="00364D05" w:rsidRPr="00E446ED" w:rsidRDefault="004D7D82" w:rsidP="009971CD">
            <w:pPr>
              <w:jc w:val="center"/>
              <w:rPr>
                <w:rFonts w:ascii="Times New Roman" w:hAnsi="Times New Roman" w:cs="Times New Roman"/>
                <w:color w:val="000000"/>
              </w:rPr>
            </w:pPr>
            <w:r>
              <w:rPr>
                <w:rFonts w:ascii="Times New Roman" w:hAnsi="Times New Roman" w:cs="Times New Roman"/>
                <w:color w:val="000000"/>
              </w:rPr>
              <w:t>E</w:t>
            </w:r>
            <w:r w:rsidR="00364D05" w:rsidRPr="00E446ED">
              <w:rPr>
                <w:rFonts w:ascii="Times New Roman" w:hAnsi="Times New Roman" w:cs="Times New Roman"/>
                <w:color w:val="000000"/>
              </w:rPr>
              <w:t>ncoder</w:t>
            </w:r>
          </w:p>
        </w:tc>
        <w:tc>
          <w:tcPr>
            <w:tcW w:w="1842" w:type="dxa"/>
            <w:tcBorders>
              <w:top w:val="single" w:sz="8" w:space="0" w:color="auto"/>
              <w:left w:val="nil"/>
              <w:bottom w:val="single" w:sz="8" w:space="0" w:color="auto"/>
              <w:right w:val="single" w:sz="4" w:space="0" w:color="auto"/>
            </w:tcBorders>
            <w:shd w:val="clear" w:color="auto" w:fill="auto"/>
            <w:noWrap/>
            <w:vAlign w:val="center"/>
            <w:hideMark/>
          </w:tcPr>
          <w:p w14:paraId="7E2A1289" w14:textId="5BE98305" w:rsidR="00364D05" w:rsidRPr="004B6991" w:rsidRDefault="004D7D82" w:rsidP="009971CD">
            <w:pPr>
              <w:jc w:val="center"/>
              <w:rPr>
                <w:rFonts w:ascii="Times New Roman" w:hAnsi="Times New Roman" w:cs="Times New Roman"/>
                <w:color w:val="000000"/>
              </w:rPr>
            </w:pPr>
            <w:r w:rsidRPr="004B6991">
              <w:rPr>
                <w:rFonts w:ascii="Times New Roman" w:hAnsi="Times New Roman" w:cs="Times New Roman"/>
                <w:color w:val="000000"/>
              </w:rPr>
              <w:t>Reference D</w:t>
            </w:r>
            <w:r w:rsidR="00364D05" w:rsidRPr="004B6991">
              <w:rPr>
                <w:rFonts w:ascii="Times New Roman" w:hAnsi="Times New Roman" w:cs="Times New Roman"/>
                <w:color w:val="000000"/>
              </w:rPr>
              <w:t>ecoder</w:t>
            </w:r>
          </w:p>
        </w:tc>
        <w:tc>
          <w:tcPr>
            <w:tcW w:w="1985" w:type="dxa"/>
            <w:tcBorders>
              <w:top w:val="single" w:sz="8" w:space="0" w:color="auto"/>
              <w:left w:val="nil"/>
              <w:bottom w:val="single" w:sz="8" w:space="0" w:color="auto"/>
              <w:right w:val="single" w:sz="4" w:space="0" w:color="auto"/>
            </w:tcBorders>
            <w:shd w:val="clear" w:color="auto" w:fill="auto"/>
            <w:vAlign w:val="center"/>
            <w:hideMark/>
          </w:tcPr>
          <w:p w14:paraId="2F16066F" w14:textId="77777777" w:rsidR="00364D05" w:rsidRPr="00E446ED" w:rsidRDefault="00364D05" w:rsidP="009971CD">
            <w:pPr>
              <w:jc w:val="center"/>
              <w:rPr>
                <w:rFonts w:ascii="Times New Roman" w:hAnsi="Times New Roman" w:cs="Times New Roman"/>
                <w:color w:val="000000"/>
              </w:rPr>
            </w:pPr>
            <w:r w:rsidRPr="00E446ED">
              <w:rPr>
                <w:rFonts w:ascii="Times New Roman" w:hAnsi="Times New Roman" w:cs="Times New Roman"/>
                <w:color w:val="000000"/>
              </w:rPr>
              <w:t>SGCS of CNN without quantization</w:t>
            </w:r>
          </w:p>
        </w:tc>
        <w:tc>
          <w:tcPr>
            <w:tcW w:w="2721" w:type="dxa"/>
            <w:tcBorders>
              <w:top w:val="single" w:sz="8" w:space="0" w:color="auto"/>
              <w:left w:val="nil"/>
              <w:bottom w:val="single" w:sz="8" w:space="0" w:color="auto"/>
              <w:right w:val="single" w:sz="8" w:space="0" w:color="auto"/>
            </w:tcBorders>
            <w:shd w:val="clear" w:color="auto" w:fill="auto"/>
            <w:noWrap/>
            <w:vAlign w:val="center"/>
            <w:hideMark/>
          </w:tcPr>
          <w:p w14:paraId="7B01A31E" w14:textId="44BCF502" w:rsidR="00364D05" w:rsidRPr="00E446ED" w:rsidRDefault="004D7D82" w:rsidP="004B6991">
            <w:pPr>
              <w:jc w:val="center"/>
              <w:rPr>
                <w:rFonts w:ascii="Times New Roman" w:hAnsi="Times New Roman" w:cs="Times New Roman"/>
                <w:color w:val="000000"/>
              </w:rPr>
            </w:pPr>
            <w:r>
              <w:rPr>
                <w:rFonts w:ascii="Times New Roman" w:hAnsi="Times New Roman" w:cs="Times New Roman" w:hint="eastAsia"/>
                <w:color w:val="000000"/>
              </w:rPr>
              <w:t>R</w:t>
            </w:r>
            <w:r>
              <w:rPr>
                <w:rFonts w:ascii="Times New Roman" w:hAnsi="Times New Roman" w:cs="Times New Roman"/>
                <w:color w:val="000000"/>
              </w:rPr>
              <w:t xml:space="preserve">eference paper </w:t>
            </w:r>
            <w:r w:rsidR="004B6991">
              <w:rPr>
                <w:rFonts w:ascii="Times New Roman" w:hAnsi="Times New Roman" w:cs="Times New Roman"/>
                <w:color w:val="000000"/>
              </w:rPr>
              <w:t xml:space="preserve">(only </w:t>
            </w:r>
            <w:r>
              <w:rPr>
                <w:rFonts w:ascii="Times New Roman" w:hAnsi="Times New Roman" w:cs="Times New Roman"/>
                <w:color w:val="000000"/>
              </w:rPr>
              <w:t xml:space="preserve">for </w:t>
            </w:r>
            <w:r w:rsidR="00A15C6E">
              <w:rPr>
                <w:rFonts w:ascii="Times New Roman" w:hAnsi="Times New Roman" w:cs="Times New Roman"/>
                <w:color w:val="000000"/>
              </w:rPr>
              <w:br/>
            </w:r>
            <w:r w:rsidR="004B6991">
              <w:rPr>
                <w:rFonts w:ascii="Times New Roman" w:hAnsi="Times New Roman"/>
              </w:rPr>
              <w:t>joint</w:t>
            </w:r>
            <w:r>
              <w:rPr>
                <w:rFonts w:ascii="Times New Roman" w:hAnsi="Times New Roman"/>
              </w:rPr>
              <w:t xml:space="preserve"> </w:t>
            </w:r>
            <w:proofErr w:type="spellStart"/>
            <w:r>
              <w:rPr>
                <w:rFonts w:ascii="Times New Roman" w:hAnsi="Times New Roman"/>
              </w:rPr>
              <w:t>en</w:t>
            </w:r>
            <w:proofErr w:type="spellEnd"/>
            <w:r w:rsidR="00813856">
              <w:rPr>
                <w:rFonts w:ascii="Times New Roman" w:hAnsi="Times New Roman"/>
              </w:rPr>
              <w:t>/de</w:t>
            </w:r>
            <w:r>
              <w:rPr>
                <w:rFonts w:ascii="Times New Roman" w:hAnsi="Times New Roman"/>
              </w:rPr>
              <w:t>coder</w:t>
            </w:r>
            <w:r w:rsidR="004B6991">
              <w:rPr>
                <w:rFonts w:ascii="Times New Roman" w:hAnsi="Times New Roman"/>
              </w:rPr>
              <w:t xml:space="preserve"> training)</w:t>
            </w:r>
          </w:p>
        </w:tc>
      </w:tr>
      <w:tr w:rsidR="00813856" w:rsidRPr="00E446ED" w14:paraId="69B5DBEF" w14:textId="77777777" w:rsidTr="00A15C6E">
        <w:trPr>
          <w:trHeight w:val="285"/>
          <w:jc w:val="center"/>
        </w:trPr>
        <w:tc>
          <w:tcPr>
            <w:tcW w:w="1300" w:type="dxa"/>
            <w:vMerge w:val="restart"/>
            <w:tcBorders>
              <w:top w:val="nil"/>
              <w:left w:val="single" w:sz="8" w:space="0" w:color="auto"/>
              <w:right w:val="single" w:sz="4" w:space="0" w:color="auto"/>
            </w:tcBorders>
            <w:shd w:val="clear" w:color="auto" w:fill="auto"/>
            <w:noWrap/>
            <w:vAlign w:val="center"/>
            <w:hideMark/>
          </w:tcPr>
          <w:p w14:paraId="47711D4A" w14:textId="1C5D21DE" w:rsidR="00813856" w:rsidRPr="00E446ED" w:rsidRDefault="00813856" w:rsidP="004B6991">
            <w:pPr>
              <w:jc w:val="center"/>
              <w:rPr>
                <w:rFonts w:ascii="Times New Roman" w:hAnsi="Times New Roman" w:cs="Times New Roman"/>
                <w:color w:val="000000"/>
              </w:rPr>
            </w:pPr>
            <w:r w:rsidRPr="00E446ED">
              <w:rPr>
                <w:rFonts w:ascii="Times New Roman" w:hAnsi="Times New Roman" w:cs="Times New Roman"/>
                <w:color w:val="000000"/>
              </w:rPr>
              <w:t>Samsung</w:t>
            </w:r>
          </w:p>
        </w:tc>
        <w:tc>
          <w:tcPr>
            <w:tcW w:w="3793" w:type="dxa"/>
            <w:gridSpan w:val="2"/>
            <w:tcBorders>
              <w:top w:val="nil"/>
              <w:left w:val="nil"/>
              <w:bottom w:val="single" w:sz="4" w:space="0" w:color="auto"/>
              <w:right w:val="single" w:sz="4" w:space="0" w:color="auto"/>
            </w:tcBorders>
            <w:shd w:val="clear" w:color="auto" w:fill="auto"/>
            <w:noWrap/>
            <w:vAlign w:val="center"/>
            <w:hideMark/>
          </w:tcPr>
          <w:p w14:paraId="3B7499BF" w14:textId="16817C90" w:rsidR="00813856" w:rsidRPr="004B6991" w:rsidRDefault="00813856" w:rsidP="00813856">
            <w:pPr>
              <w:jc w:val="center"/>
              <w:rPr>
                <w:rFonts w:ascii="Times New Roman" w:hAnsi="Times New Roman" w:cs="Times New Roman"/>
                <w:color w:val="000000"/>
              </w:rPr>
            </w:pPr>
            <w:r>
              <w:rPr>
                <w:rFonts w:ascii="Times New Roman" w:hAnsi="Times New Roman" w:cs="Times New Roman"/>
                <w:color w:val="000000"/>
              </w:rPr>
              <w:t xml:space="preserve">Joint </w:t>
            </w:r>
            <w:proofErr w:type="spellStart"/>
            <w:r>
              <w:rPr>
                <w:rFonts w:ascii="Times New Roman" w:hAnsi="Times New Roman" w:cs="Times New Roman"/>
                <w:color w:val="000000"/>
              </w:rPr>
              <w:t>en</w:t>
            </w:r>
            <w:proofErr w:type="spellEnd"/>
            <w:r>
              <w:rPr>
                <w:rFonts w:ascii="Times New Roman" w:hAnsi="Times New Roman" w:cs="Times New Roman"/>
                <w:color w:val="000000"/>
              </w:rPr>
              <w:t xml:space="preserve">/decoder training by </w:t>
            </w:r>
            <w:r w:rsidRPr="00E446ED">
              <w:rPr>
                <w:rFonts w:ascii="Times New Roman" w:hAnsi="Times New Roman" w:cs="Times New Roman"/>
                <w:color w:val="000000"/>
              </w:rPr>
              <w:t>Samsung</w:t>
            </w:r>
          </w:p>
        </w:tc>
        <w:tc>
          <w:tcPr>
            <w:tcW w:w="1985" w:type="dxa"/>
            <w:tcBorders>
              <w:top w:val="nil"/>
              <w:left w:val="nil"/>
              <w:bottom w:val="single" w:sz="4" w:space="0" w:color="auto"/>
              <w:right w:val="single" w:sz="4" w:space="0" w:color="auto"/>
            </w:tcBorders>
            <w:shd w:val="clear" w:color="auto" w:fill="auto"/>
            <w:noWrap/>
            <w:vAlign w:val="center"/>
            <w:hideMark/>
          </w:tcPr>
          <w:p w14:paraId="033AFA00" w14:textId="77777777" w:rsidR="00813856" w:rsidRPr="00E446ED" w:rsidRDefault="00813856" w:rsidP="00D04782">
            <w:pPr>
              <w:jc w:val="center"/>
              <w:rPr>
                <w:rFonts w:ascii="Times New Roman" w:hAnsi="Times New Roman" w:cs="Times New Roman"/>
                <w:color w:val="000000"/>
              </w:rPr>
            </w:pPr>
            <w:r w:rsidRPr="00E446ED">
              <w:rPr>
                <w:rFonts w:ascii="Times New Roman" w:hAnsi="Times New Roman" w:cs="Times New Roman"/>
                <w:color w:val="000000"/>
              </w:rPr>
              <w:t xml:space="preserve">0.6872 </w:t>
            </w:r>
          </w:p>
        </w:tc>
        <w:tc>
          <w:tcPr>
            <w:tcW w:w="2721" w:type="dxa"/>
            <w:tcBorders>
              <w:top w:val="nil"/>
              <w:left w:val="nil"/>
              <w:bottom w:val="single" w:sz="4" w:space="0" w:color="auto"/>
              <w:right w:val="single" w:sz="8" w:space="0" w:color="auto"/>
            </w:tcBorders>
            <w:shd w:val="clear" w:color="auto" w:fill="auto"/>
            <w:noWrap/>
            <w:vAlign w:val="center"/>
            <w:hideMark/>
          </w:tcPr>
          <w:p w14:paraId="08957BAA" w14:textId="77777777" w:rsidR="00813856" w:rsidRPr="00E446ED" w:rsidRDefault="00813856" w:rsidP="00D04782">
            <w:pPr>
              <w:jc w:val="center"/>
              <w:rPr>
                <w:rFonts w:ascii="Times New Roman" w:hAnsi="Times New Roman" w:cs="Times New Roman"/>
              </w:rPr>
            </w:pPr>
            <w:r w:rsidRPr="00E446ED">
              <w:rPr>
                <w:rFonts w:ascii="Times New Roman" w:hAnsi="Times New Roman" w:cs="Times New Roman"/>
              </w:rPr>
              <w:t>R4-2418095</w:t>
            </w:r>
          </w:p>
        </w:tc>
      </w:tr>
      <w:tr w:rsidR="004B6991" w:rsidRPr="00E446ED" w14:paraId="7F9095C7" w14:textId="77777777" w:rsidTr="00A15C6E">
        <w:trPr>
          <w:trHeight w:val="285"/>
          <w:jc w:val="center"/>
        </w:trPr>
        <w:tc>
          <w:tcPr>
            <w:tcW w:w="1300" w:type="dxa"/>
            <w:vMerge/>
            <w:tcBorders>
              <w:left w:val="single" w:sz="8" w:space="0" w:color="auto"/>
              <w:right w:val="single" w:sz="4" w:space="0" w:color="auto"/>
            </w:tcBorders>
            <w:shd w:val="clear" w:color="auto" w:fill="auto"/>
            <w:noWrap/>
            <w:vAlign w:val="center"/>
            <w:hideMark/>
          </w:tcPr>
          <w:p w14:paraId="00C352FC" w14:textId="21E853C9" w:rsidR="004B6991" w:rsidRPr="00E446ED" w:rsidRDefault="004B6991" w:rsidP="00D04782">
            <w:pPr>
              <w:jc w:val="center"/>
              <w:rPr>
                <w:rFonts w:ascii="Times New Roman" w:hAnsi="Times New Roman" w:cs="Times New Roman"/>
                <w:color w:val="000000"/>
              </w:rPr>
            </w:pPr>
          </w:p>
        </w:tc>
        <w:tc>
          <w:tcPr>
            <w:tcW w:w="1951" w:type="dxa"/>
            <w:tcBorders>
              <w:top w:val="nil"/>
              <w:left w:val="nil"/>
              <w:bottom w:val="single" w:sz="4" w:space="0" w:color="auto"/>
              <w:right w:val="single" w:sz="4" w:space="0" w:color="auto"/>
            </w:tcBorders>
            <w:shd w:val="clear" w:color="auto" w:fill="auto"/>
            <w:noWrap/>
            <w:vAlign w:val="center"/>
            <w:hideMark/>
          </w:tcPr>
          <w:p w14:paraId="605338B4" w14:textId="698575E2" w:rsidR="004B6991" w:rsidRPr="00E446ED" w:rsidRDefault="00A15C6E" w:rsidP="00D04782">
            <w:pPr>
              <w:jc w:val="center"/>
              <w:rPr>
                <w:rFonts w:ascii="Times New Roman" w:hAnsi="Times New Roman" w:cs="Times New Roman"/>
                <w:color w:val="000000"/>
              </w:rPr>
            </w:pPr>
            <w:r>
              <w:rPr>
                <w:rFonts w:ascii="Times New Roman" w:hAnsi="Times New Roman" w:cs="Times New Roman"/>
                <w:color w:val="000000"/>
              </w:rPr>
              <w:t xml:space="preserve">Retrained encoder </w:t>
            </w:r>
          </w:p>
        </w:tc>
        <w:tc>
          <w:tcPr>
            <w:tcW w:w="1842" w:type="dxa"/>
            <w:tcBorders>
              <w:top w:val="nil"/>
              <w:left w:val="nil"/>
              <w:bottom w:val="single" w:sz="4" w:space="0" w:color="auto"/>
              <w:right w:val="single" w:sz="4" w:space="0" w:color="auto"/>
            </w:tcBorders>
            <w:shd w:val="clear" w:color="auto" w:fill="auto"/>
            <w:noWrap/>
            <w:vAlign w:val="center"/>
            <w:hideMark/>
          </w:tcPr>
          <w:p w14:paraId="73B34334" w14:textId="1A22D9D5" w:rsidR="004B6991" w:rsidRPr="004B6991" w:rsidRDefault="00A15C6E" w:rsidP="00D04782">
            <w:pPr>
              <w:jc w:val="center"/>
              <w:rPr>
                <w:rFonts w:ascii="Times New Roman" w:hAnsi="Times New Roman" w:cs="Times New Roman"/>
                <w:color w:val="000000"/>
              </w:rPr>
            </w:pPr>
            <w:r>
              <w:rPr>
                <w:rFonts w:ascii="Times New Roman" w:hAnsi="Times New Roman" w:cs="Times New Roman"/>
                <w:color w:val="000000"/>
              </w:rPr>
              <w:t>Samsung ONNX</w:t>
            </w:r>
          </w:p>
        </w:tc>
        <w:tc>
          <w:tcPr>
            <w:tcW w:w="1985" w:type="dxa"/>
            <w:tcBorders>
              <w:top w:val="nil"/>
              <w:left w:val="nil"/>
              <w:bottom w:val="single" w:sz="4" w:space="0" w:color="auto"/>
              <w:right w:val="single" w:sz="4" w:space="0" w:color="auto"/>
            </w:tcBorders>
            <w:shd w:val="clear" w:color="auto" w:fill="auto"/>
            <w:noWrap/>
            <w:vAlign w:val="center"/>
            <w:hideMark/>
          </w:tcPr>
          <w:p w14:paraId="3F262A30" w14:textId="77777777" w:rsidR="004B6991" w:rsidRPr="00E446ED" w:rsidRDefault="004B6991" w:rsidP="00D04782">
            <w:pPr>
              <w:jc w:val="center"/>
              <w:rPr>
                <w:rFonts w:ascii="Times New Roman" w:hAnsi="Times New Roman" w:cs="Times New Roman"/>
                <w:color w:val="000000"/>
              </w:rPr>
            </w:pPr>
            <w:r w:rsidRPr="00E446ED">
              <w:rPr>
                <w:rFonts w:ascii="Times New Roman" w:hAnsi="Times New Roman" w:cs="Times New Roman"/>
                <w:color w:val="000000"/>
              </w:rPr>
              <w:t xml:space="preserve">0.6910 </w:t>
            </w:r>
            <w:r w:rsidRPr="008870DB">
              <w:rPr>
                <w:rFonts w:ascii="Times New Roman" w:hAnsi="Times New Roman" w:cs="Times New Roman"/>
                <w:color w:val="000000"/>
              </w:rPr>
              <w:t>(0.55%)</w:t>
            </w:r>
          </w:p>
        </w:tc>
        <w:tc>
          <w:tcPr>
            <w:tcW w:w="2721" w:type="dxa"/>
            <w:tcBorders>
              <w:top w:val="nil"/>
              <w:left w:val="nil"/>
              <w:bottom w:val="single" w:sz="4" w:space="0" w:color="auto"/>
              <w:right w:val="single" w:sz="8" w:space="0" w:color="auto"/>
            </w:tcBorders>
            <w:shd w:val="clear" w:color="auto" w:fill="auto"/>
            <w:noWrap/>
            <w:vAlign w:val="center"/>
            <w:hideMark/>
          </w:tcPr>
          <w:p w14:paraId="362D3680" w14:textId="3720227A" w:rsidR="004B6991" w:rsidRPr="00E446ED" w:rsidRDefault="004B6991" w:rsidP="00D04782">
            <w:pPr>
              <w:jc w:val="center"/>
              <w:rPr>
                <w:rFonts w:ascii="Times New Roman" w:hAnsi="Times New Roman" w:cs="Times New Roman"/>
                <w:color w:val="000000"/>
              </w:rPr>
            </w:pPr>
            <w:r>
              <w:rPr>
                <w:rFonts w:ascii="Times New Roman" w:hAnsi="Times New Roman" w:cs="Times New Roman" w:hint="eastAsia"/>
                <w:color w:val="000000"/>
              </w:rPr>
              <w:t>N</w:t>
            </w:r>
            <w:r>
              <w:rPr>
                <w:rFonts w:ascii="Times New Roman" w:hAnsi="Times New Roman" w:cs="Times New Roman"/>
                <w:color w:val="000000"/>
              </w:rPr>
              <w:t>/A</w:t>
            </w:r>
            <w:r w:rsidRPr="00E446ED">
              <w:rPr>
                <w:rFonts w:ascii="Times New Roman" w:hAnsi="Times New Roman" w:cs="Times New Roman"/>
                <w:color w:val="000000"/>
              </w:rPr>
              <w:t xml:space="preserve">　</w:t>
            </w:r>
          </w:p>
        </w:tc>
      </w:tr>
      <w:tr w:rsidR="004B6991" w:rsidRPr="00E446ED" w14:paraId="2D03EBFA" w14:textId="77777777" w:rsidTr="00A15C6E">
        <w:trPr>
          <w:trHeight w:val="300"/>
          <w:jc w:val="center"/>
        </w:trPr>
        <w:tc>
          <w:tcPr>
            <w:tcW w:w="1300" w:type="dxa"/>
            <w:vMerge/>
            <w:tcBorders>
              <w:left w:val="single" w:sz="8" w:space="0" w:color="auto"/>
              <w:bottom w:val="single" w:sz="8" w:space="0" w:color="auto"/>
              <w:right w:val="single" w:sz="4" w:space="0" w:color="auto"/>
            </w:tcBorders>
            <w:shd w:val="clear" w:color="auto" w:fill="auto"/>
            <w:noWrap/>
            <w:vAlign w:val="center"/>
            <w:hideMark/>
          </w:tcPr>
          <w:p w14:paraId="68CEE5DB" w14:textId="77749401" w:rsidR="004B6991" w:rsidRPr="00E446ED" w:rsidRDefault="004B6991" w:rsidP="00D04782">
            <w:pPr>
              <w:jc w:val="center"/>
              <w:rPr>
                <w:rFonts w:ascii="Times New Roman" w:hAnsi="Times New Roman" w:cs="Times New Roman"/>
                <w:color w:val="000000"/>
              </w:rPr>
            </w:pPr>
          </w:p>
        </w:tc>
        <w:tc>
          <w:tcPr>
            <w:tcW w:w="1951" w:type="dxa"/>
            <w:tcBorders>
              <w:top w:val="nil"/>
              <w:left w:val="nil"/>
              <w:bottom w:val="single" w:sz="8" w:space="0" w:color="auto"/>
              <w:right w:val="single" w:sz="4" w:space="0" w:color="auto"/>
            </w:tcBorders>
            <w:shd w:val="clear" w:color="auto" w:fill="auto"/>
            <w:noWrap/>
            <w:vAlign w:val="center"/>
            <w:hideMark/>
          </w:tcPr>
          <w:p w14:paraId="6454F86B" w14:textId="75508A82" w:rsidR="004B6991" w:rsidRPr="00E446ED" w:rsidRDefault="00A15C6E" w:rsidP="00D04782">
            <w:pPr>
              <w:jc w:val="center"/>
              <w:rPr>
                <w:rFonts w:ascii="Times New Roman" w:hAnsi="Times New Roman" w:cs="Times New Roman"/>
                <w:color w:val="000000"/>
              </w:rPr>
            </w:pPr>
            <w:r>
              <w:rPr>
                <w:rFonts w:ascii="Times New Roman" w:hAnsi="Times New Roman" w:cs="Times New Roman"/>
                <w:color w:val="000000"/>
              </w:rPr>
              <w:t>Retrained encoder</w:t>
            </w:r>
          </w:p>
        </w:tc>
        <w:tc>
          <w:tcPr>
            <w:tcW w:w="1842" w:type="dxa"/>
            <w:tcBorders>
              <w:top w:val="nil"/>
              <w:left w:val="nil"/>
              <w:bottom w:val="single" w:sz="8" w:space="0" w:color="auto"/>
              <w:right w:val="single" w:sz="4" w:space="0" w:color="auto"/>
            </w:tcBorders>
            <w:shd w:val="clear" w:color="auto" w:fill="auto"/>
            <w:noWrap/>
            <w:vAlign w:val="center"/>
            <w:hideMark/>
          </w:tcPr>
          <w:p w14:paraId="2ACB165C" w14:textId="0D895B6F" w:rsidR="004B6991" w:rsidRPr="004B6991" w:rsidRDefault="004B6991" w:rsidP="00D04782">
            <w:pPr>
              <w:jc w:val="center"/>
              <w:rPr>
                <w:rFonts w:ascii="Times New Roman" w:hAnsi="Times New Roman" w:cs="Times New Roman"/>
              </w:rPr>
            </w:pPr>
            <w:r w:rsidRPr="004B6991">
              <w:rPr>
                <w:rFonts w:ascii="Times New Roman" w:hAnsi="Times New Roman" w:cs="Times New Roman"/>
              </w:rPr>
              <w:t>CATT</w:t>
            </w:r>
            <w:r w:rsidR="00A15C6E">
              <w:rPr>
                <w:rFonts w:ascii="Times New Roman" w:hAnsi="Times New Roman" w:cs="Times New Roman"/>
              </w:rPr>
              <w:t xml:space="preserve"> ONNX</w:t>
            </w:r>
          </w:p>
        </w:tc>
        <w:tc>
          <w:tcPr>
            <w:tcW w:w="1985" w:type="dxa"/>
            <w:tcBorders>
              <w:top w:val="nil"/>
              <w:left w:val="nil"/>
              <w:bottom w:val="single" w:sz="8" w:space="0" w:color="auto"/>
              <w:right w:val="single" w:sz="4" w:space="0" w:color="auto"/>
            </w:tcBorders>
            <w:shd w:val="clear" w:color="auto" w:fill="auto"/>
            <w:noWrap/>
            <w:vAlign w:val="center"/>
            <w:hideMark/>
          </w:tcPr>
          <w:p w14:paraId="4C259A11" w14:textId="77777777" w:rsidR="004B6991" w:rsidRPr="00E446ED" w:rsidRDefault="004B6991" w:rsidP="00D04782">
            <w:pPr>
              <w:jc w:val="center"/>
              <w:rPr>
                <w:rFonts w:ascii="Times New Roman" w:hAnsi="Times New Roman" w:cs="Times New Roman"/>
                <w:color w:val="000000"/>
              </w:rPr>
            </w:pPr>
            <w:r w:rsidRPr="00E446ED">
              <w:rPr>
                <w:rFonts w:ascii="Times New Roman" w:hAnsi="Times New Roman" w:cs="Times New Roman"/>
                <w:color w:val="000000"/>
              </w:rPr>
              <w:t xml:space="preserve">0.3663 </w:t>
            </w:r>
            <w:r w:rsidRPr="008870DB">
              <w:rPr>
                <w:rFonts w:ascii="Times New Roman" w:hAnsi="Times New Roman" w:cs="Times New Roman"/>
                <w:color w:val="000000"/>
              </w:rPr>
              <w:t>(-46.70%)</w:t>
            </w:r>
          </w:p>
        </w:tc>
        <w:tc>
          <w:tcPr>
            <w:tcW w:w="2721" w:type="dxa"/>
            <w:tcBorders>
              <w:top w:val="nil"/>
              <w:left w:val="nil"/>
              <w:bottom w:val="single" w:sz="8" w:space="0" w:color="auto"/>
              <w:right w:val="single" w:sz="8" w:space="0" w:color="auto"/>
            </w:tcBorders>
            <w:shd w:val="clear" w:color="auto" w:fill="auto"/>
            <w:noWrap/>
            <w:vAlign w:val="center"/>
            <w:hideMark/>
          </w:tcPr>
          <w:p w14:paraId="5994656D" w14:textId="74E275A2" w:rsidR="004B6991" w:rsidRPr="00E446ED" w:rsidRDefault="004B6991" w:rsidP="00D04782">
            <w:pPr>
              <w:jc w:val="center"/>
              <w:rPr>
                <w:rFonts w:ascii="Times New Roman" w:hAnsi="Times New Roman" w:cs="Times New Roman"/>
                <w:color w:val="000000"/>
              </w:rPr>
            </w:pPr>
            <w:r>
              <w:rPr>
                <w:rFonts w:ascii="Times New Roman" w:hAnsi="Times New Roman" w:cs="Times New Roman" w:hint="eastAsia"/>
                <w:color w:val="000000"/>
              </w:rPr>
              <w:t>N</w:t>
            </w:r>
            <w:r>
              <w:rPr>
                <w:rFonts w:ascii="Times New Roman" w:hAnsi="Times New Roman" w:cs="Times New Roman"/>
                <w:color w:val="000000"/>
              </w:rPr>
              <w:t>/A</w:t>
            </w:r>
            <w:r w:rsidRPr="00E446ED">
              <w:rPr>
                <w:rFonts w:ascii="Times New Roman" w:hAnsi="Times New Roman" w:cs="Times New Roman"/>
                <w:color w:val="000000"/>
              </w:rPr>
              <w:t xml:space="preserve">　</w:t>
            </w:r>
          </w:p>
        </w:tc>
      </w:tr>
      <w:tr w:rsidR="00A15C6E" w:rsidRPr="00E446ED" w14:paraId="3A6D3A7C" w14:textId="77777777" w:rsidTr="00A659BB">
        <w:trPr>
          <w:trHeight w:val="285"/>
          <w:jc w:val="center"/>
        </w:trPr>
        <w:tc>
          <w:tcPr>
            <w:tcW w:w="1300" w:type="dxa"/>
            <w:vMerge w:val="restart"/>
            <w:tcBorders>
              <w:top w:val="nil"/>
              <w:left w:val="single" w:sz="8" w:space="0" w:color="auto"/>
              <w:right w:val="single" w:sz="4" w:space="0" w:color="auto"/>
            </w:tcBorders>
            <w:shd w:val="clear" w:color="auto" w:fill="auto"/>
            <w:noWrap/>
            <w:vAlign w:val="center"/>
            <w:hideMark/>
          </w:tcPr>
          <w:p w14:paraId="6E3F4820" w14:textId="67B62768" w:rsidR="00A15C6E" w:rsidRPr="00E446ED" w:rsidRDefault="00A15C6E" w:rsidP="00A15C6E">
            <w:pPr>
              <w:jc w:val="center"/>
              <w:rPr>
                <w:rFonts w:ascii="Times New Roman" w:hAnsi="Times New Roman" w:cs="Times New Roman"/>
              </w:rPr>
            </w:pPr>
            <w:r w:rsidRPr="00E446ED">
              <w:rPr>
                <w:rFonts w:ascii="Times New Roman" w:hAnsi="Times New Roman" w:cs="Times New Roman"/>
              </w:rPr>
              <w:t>CATT</w:t>
            </w:r>
          </w:p>
        </w:tc>
        <w:tc>
          <w:tcPr>
            <w:tcW w:w="3793" w:type="dxa"/>
            <w:gridSpan w:val="2"/>
            <w:tcBorders>
              <w:top w:val="nil"/>
              <w:left w:val="nil"/>
              <w:bottom w:val="single" w:sz="4" w:space="0" w:color="auto"/>
              <w:right w:val="single" w:sz="4" w:space="0" w:color="auto"/>
            </w:tcBorders>
            <w:shd w:val="clear" w:color="auto" w:fill="auto"/>
            <w:noWrap/>
            <w:vAlign w:val="center"/>
            <w:hideMark/>
          </w:tcPr>
          <w:p w14:paraId="13580C74" w14:textId="24F74055" w:rsidR="00A15C6E" w:rsidRPr="004B6991" w:rsidRDefault="00A15C6E" w:rsidP="00A15C6E">
            <w:pPr>
              <w:jc w:val="center"/>
              <w:rPr>
                <w:rFonts w:ascii="Times New Roman" w:hAnsi="Times New Roman" w:cs="Times New Roman"/>
              </w:rPr>
            </w:pPr>
            <w:r>
              <w:rPr>
                <w:rFonts w:ascii="Times New Roman" w:hAnsi="Times New Roman" w:cs="Times New Roman"/>
                <w:color w:val="000000"/>
              </w:rPr>
              <w:t xml:space="preserve">Joint </w:t>
            </w:r>
            <w:proofErr w:type="spellStart"/>
            <w:r>
              <w:rPr>
                <w:rFonts w:ascii="Times New Roman" w:hAnsi="Times New Roman" w:cs="Times New Roman"/>
                <w:color w:val="000000"/>
              </w:rPr>
              <w:t>en</w:t>
            </w:r>
            <w:proofErr w:type="spellEnd"/>
            <w:r>
              <w:rPr>
                <w:rFonts w:ascii="Times New Roman" w:hAnsi="Times New Roman" w:cs="Times New Roman"/>
                <w:color w:val="000000"/>
              </w:rPr>
              <w:t xml:space="preserve">/decoder training by </w:t>
            </w:r>
            <w:r w:rsidR="000C338C">
              <w:rPr>
                <w:rFonts w:ascii="Times New Roman" w:hAnsi="Times New Roman" w:cs="Times New Roman"/>
                <w:color w:val="000000"/>
              </w:rPr>
              <w:t>CATT</w:t>
            </w:r>
          </w:p>
        </w:tc>
        <w:tc>
          <w:tcPr>
            <w:tcW w:w="1985" w:type="dxa"/>
            <w:tcBorders>
              <w:top w:val="nil"/>
              <w:left w:val="nil"/>
              <w:bottom w:val="single" w:sz="4" w:space="0" w:color="auto"/>
              <w:right w:val="single" w:sz="4" w:space="0" w:color="auto"/>
            </w:tcBorders>
            <w:shd w:val="clear" w:color="auto" w:fill="auto"/>
            <w:noWrap/>
            <w:vAlign w:val="center"/>
            <w:hideMark/>
          </w:tcPr>
          <w:p w14:paraId="33E2846D" w14:textId="77777777" w:rsidR="00A15C6E" w:rsidRPr="00E446ED" w:rsidRDefault="00A15C6E" w:rsidP="00A15C6E">
            <w:pPr>
              <w:jc w:val="center"/>
              <w:rPr>
                <w:rFonts w:ascii="Times New Roman" w:hAnsi="Times New Roman" w:cs="Times New Roman"/>
                <w:color w:val="000000"/>
              </w:rPr>
            </w:pPr>
            <w:r w:rsidRPr="00E446ED">
              <w:rPr>
                <w:rFonts w:ascii="Times New Roman" w:hAnsi="Times New Roman" w:cs="Times New Roman"/>
                <w:color w:val="000000"/>
              </w:rPr>
              <w:t xml:space="preserve">0.7800 </w:t>
            </w:r>
          </w:p>
        </w:tc>
        <w:tc>
          <w:tcPr>
            <w:tcW w:w="2721" w:type="dxa"/>
            <w:tcBorders>
              <w:top w:val="nil"/>
              <w:left w:val="nil"/>
              <w:bottom w:val="single" w:sz="4" w:space="0" w:color="auto"/>
              <w:right w:val="single" w:sz="8" w:space="0" w:color="auto"/>
            </w:tcBorders>
            <w:shd w:val="clear" w:color="auto" w:fill="auto"/>
            <w:noWrap/>
            <w:vAlign w:val="center"/>
            <w:hideMark/>
          </w:tcPr>
          <w:p w14:paraId="13FF0B9D" w14:textId="660B6013" w:rsidR="00A15C6E" w:rsidRPr="00E446ED" w:rsidRDefault="00A15C6E" w:rsidP="00A15C6E">
            <w:pPr>
              <w:jc w:val="center"/>
              <w:rPr>
                <w:rFonts w:ascii="Times New Roman" w:hAnsi="Times New Roman" w:cs="Times New Roman"/>
              </w:rPr>
            </w:pPr>
            <w:r w:rsidRPr="00E446ED">
              <w:rPr>
                <w:rFonts w:ascii="Times New Roman" w:hAnsi="Times New Roman" w:cs="Times New Roman"/>
              </w:rPr>
              <w:t>R4-2415174</w:t>
            </w:r>
          </w:p>
        </w:tc>
      </w:tr>
      <w:tr w:rsidR="000C338C" w:rsidRPr="00E446ED" w14:paraId="2454D80C" w14:textId="77777777" w:rsidTr="00A15C6E">
        <w:trPr>
          <w:trHeight w:val="285"/>
          <w:jc w:val="center"/>
        </w:trPr>
        <w:tc>
          <w:tcPr>
            <w:tcW w:w="1300" w:type="dxa"/>
            <w:vMerge/>
            <w:tcBorders>
              <w:left w:val="single" w:sz="8" w:space="0" w:color="auto"/>
              <w:right w:val="single" w:sz="4" w:space="0" w:color="auto"/>
            </w:tcBorders>
            <w:shd w:val="clear" w:color="auto" w:fill="auto"/>
            <w:noWrap/>
            <w:vAlign w:val="center"/>
            <w:hideMark/>
          </w:tcPr>
          <w:p w14:paraId="0B698695" w14:textId="1554F906" w:rsidR="000C338C" w:rsidRPr="00E446ED" w:rsidRDefault="000C338C" w:rsidP="000C338C">
            <w:pPr>
              <w:jc w:val="center"/>
              <w:rPr>
                <w:rFonts w:ascii="Times New Roman" w:hAnsi="Times New Roman" w:cs="Times New Roman"/>
              </w:rPr>
            </w:pPr>
          </w:p>
        </w:tc>
        <w:tc>
          <w:tcPr>
            <w:tcW w:w="1951" w:type="dxa"/>
            <w:tcBorders>
              <w:top w:val="nil"/>
              <w:left w:val="nil"/>
              <w:bottom w:val="single" w:sz="4" w:space="0" w:color="auto"/>
              <w:right w:val="single" w:sz="4" w:space="0" w:color="auto"/>
            </w:tcBorders>
            <w:shd w:val="clear" w:color="auto" w:fill="auto"/>
            <w:noWrap/>
            <w:vAlign w:val="center"/>
            <w:hideMark/>
          </w:tcPr>
          <w:p w14:paraId="6A5CCC4E" w14:textId="19AD46AC" w:rsidR="000C338C" w:rsidRPr="00E446ED" w:rsidRDefault="000C338C" w:rsidP="000C338C">
            <w:pPr>
              <w:jc w:val="center"/>
              <w:rPr>
                <w:rFonts w:ascii="Times New Roman" w:hAnsi="Times New Roman" w:cs="Times New Roman"/>
                <w:color w:val="000000"/>
              </w:rPr>
            </w:pPr>
            <w:r>
              <w:rPr>
                <w:rFonts w:ascii="Times New Roman" w:hAnsi="Times New Roman" w:cs="Times New Roman"/>
                <w:color w:val="000000"/>
              </w:rPr>
              <w:t xml:space="preserve">Retrained encoder </w:t>
            </w:r>
          </w:p>
        </w:tc>
        <w:tc>
          <w:tcPr>
            <w:tcW w:w="1842" w:type="dxa"/>
            <w:tcBorders>
              <w:top w:val="nil"/>
              <w:left w:val="nil"/>
              <w:bottom w:val="single" w:sz="4" w:space="0" w:color="auto"/>
              <w:right w:val="single" w:sz="4" w:space="0" w:color="auto"/>
            </w:tcBorders>
            <w:shd w:val="clear" w:color="auto" w:fill="auto"/>
            <w:noWrap/>
            <w:vAlign w:val="center"/>
            <w:hideMark/>
          </w:tcPr>
          <w:p w14:paraId="0516C5CC" w14:textId="7F70E7CD" w:rsidR="000C338C" w:rsidRPr="004B6991" w:rsidRDefault="000C338C" w:rsidP="000C338C">
            <w:pPr>
              <w:jc w:val="center"/>
              <w:rPr>
                <w:rFonts w:ascii="Times New Roman" w:hAnsi="Times New Roman" w:cs="Times New Roman"/>
                <w:color w:val="000000"/>
              </w:rPr>
            </w:pPr>
            <w:r>
              <w:rPr>
                <w:rFonts w:ascii="Times New Roman" w:hAnsi="Times New Roman" w:cs="Times New Roman"/>
                <w:color w:val="000000"/>
              </w:rPr>
              <w:t>Samsung ONNX</w:t>
            </w:r>
          </w:p>
        </w:tc>
        <w:tc>
          <w:tcPr>
            <w:tcW w:w="1985" w:type="dxa"/>
            <w:tcBorders>
              <w:top w:val="nil"/>
              <w:left w:val="nil"/>
              <w:bottom w:val="single" w:sz="4" w:space="0" w:color="auto"/>
              <w:right w:val="single" w:sz="4" w:space="0" w:color="auto"/>
            </w:tcBorders>
            <w:shd w:val="clear" w:color="auto" w:fill="auto"/>
            <w:noWrap/>
            <w:vAlign w:val="center"/>
            <w:hideMark/>
          </w:tcPr>
          <w:p w14:paraId="55AEE771" w14:textId="77777777" w:rsidR="000C338C" w:rsidRPr="00E446ED" w:rsidRDefault="000C338C" w:rsidP="000C338C">
            <w:pPr>
              <w:jc w:val="center"/>
              <w:rPr>
                <w:rFonts w:ascii="Times New Roman" w:hAnsi="Times New Roman" w:cs="Times New Roman"/>
                <w:color w:val="000000"/>
              </w:rPr>
            </w:pPr>
            <w:r w:rsidRPr="00E446ED">
              <w:rPr>
                <w:rFonts w:ascii="Times New Roman" w:hAnsi="Times New Roman" w:cs="Times New Roman"/>
                <w:color w:val="000000"/>
              </w:rPr>
              <w:t xml:space="preserve">0.6390 </w:t>
            </w:r>
            <w:r w:rsidRPr="008870DB">
              <w:rPr>
                <w:rFonts w:ascii="Times New Roman" w:hAnsi="Times New Roman" w:cs="Times New Roman"/>
                <w:color w:val="000000"/>
              </w:rPr>
              <w:t>(-18.07%)</w:t>
            </w:r>
          </w:p>
        </w:tc>
        <w:tc>
          <w:tcPr>
            <w:tcW w:w="2721" w:type="dxa"/>
            <w:tcBorders>
              <w:top w:val="nil"/>
              <w:left w:val="nil"/>
              <w:bottom w:val="single" w:sz="4" w:space="0" w:color="auto"/>
              <w:right w:val="single" w:sz="8" w:space="0" w:color="auto"/>
            </w:tcBorders>
            <w:shd w:val="clear" w:color="auto" w:fill="auto"/>
            <w:noWrap/>
            <w:vAlign w:val="center"/>
            <w:hideMark/>
          </w:tcPr>
          <w:p w14:paraId="31F1CD11" w14:textId="3CFD04C1" w:rsidR="000C338C" w:rsidRPr="00E446ED" w:rsidRDefault="000C338C" w:rsidP="000C338C">
            <w:pPr>
              <w:jc w:val="center"/>
              <w:rPr>
                <w:rFonts w:ascii="Times New Roman" w:hAnsi="Times New Roman" w:cs="Times New Roman"/>
              </w:rPr>
            </w:pPr>
            <w:r>
              <w:rPr>
                <w:rFonts w:ascii="Times New Roman" w:hAnsi="Times New Roman" w:cs="Times New Roman" w:hint="eastAsia"/>
                <w:color w:val="000000"/>
              </w:rPr>
              <w:t>N</w:t>
            </w:r>
            <w:r>
              <w:rPr>
                <w:rFonts w:ascii="Times New Roman" w:hAnsi="Times New Roman" w:cs="Times New Roman"/>
                <w:color w:val="000000"/>
              </w:rPr>
              <w:t>/A</w:t>
            </w:r>
          </w:p>
        </w:tc>
      </w:tr>
      <w:tr w:rsidR="000C338C" w:rsidRPr="00E446ED" w14:paraId="7220AB29" w14:textId="77777777" w:rsidTr="00A15C6E">
        <w:trPr>
          <w:trHeight w:val="300"/>
          <w:jc w:val="center"/>
        </w:trPr>
        <w:tc>
          <w:tcPr>
            <w:tcW w:w="1300" w:type="dxa"/>
            <w:vMerge/>
            <w:tcBorders>
              <w:left w:val="single" w:sz="8" w:space="0" w:color="auto"/>
              <w:bottom w:val="single" w:sz="8" w:space="0" w:color="auto"/>
              <w:right w:val="single" w:sz="4" w:space="0" w:color="auto"/>
            </w:tcBorders>
            <w:shd w:val="clear" w:color="auto" w:fill="auto"/>
            <w:noWrap/>
            <w:vAlign w:val="center"/>
            <w:hideMark/>
          </w:tcPr>
          <w:p w14:paraId="65F11A26" w14:textId="3B9B9C1E" w:rsidR="000C338C" w:rsidRPr="00E446ED" w:rsidRDefault="000C338C" w:rsidP="000C338C">
            <w:pPr>
              <w:jc w:val="center"/>
              <w:rPr>
                <w:rFonts w:ascii="Times New Roman" w:hAnsi="Times New Roman" w:cs="Times New Roman"/>
              </w:rPr>
            </w:pPr>
          </w:p>
        </w:tc>
        <w:tc>
          <w:tcPr>
            <w:tcW w:w="1951" w:type="dxa"/>
            <w:tcBorders>
              <w:top w:val="nil"/>
              <w:left w:val="nil"/>
              <w:bottom w:val="single" w:sz="8" w:space="0" w:color="auto"/>
              <w:right w:val="single" w:sz="4" w:space="0" w:color="auto"/>
            </w:tcBorders>
            <w:shd w:val="clear" w:color="auto" w:fill="auto"/>
            <w:noWrap/>
            <w:vAlign w:val="center"/>
            <w:hideMark/>
          </w:tcPr>
          <w:p w14:paraId="6D85232E" w14:textId="39A02025" w:rsidR="000C338C" w:rsidRPr="00E446ED" w:rsidRDefault="000C338C" w:rsidP="000C338C">
            <w:pPr>
              <w:jc w:val="center"/>
              <w:rPr>
                <w:rFonts w:ascii="Times New Roman" w:hAnsi="Times New Roman" w:cs="Times New Roman"/>
                <w:color w:val="000000"/>
              </w:rPr>
            </w:pPr>
            <w:r>
              <w:rPr>
                <w:rFonts w:ascii="Times New Roman" w:hAnsi="Times New Roman" w:cs="Times New Roman"/>
                <w:color w:val="000000"/>
              </w:rPr>
              <w:t>Retrained encoder</w:t>
            </w:r>
          </w:p>
        </w:tc>
        <w:tc>
          <w:tcPr>
            <w:tcW w:w="1842" w:type="dxa"/>
            <w:tcBorders>
              <w:top w:val="nil"/>
              <w:left w:val="nil"/>
              <w:bottom w:val="single" w:sz="8" w:space="0" w:color="auto"/>
              <w:right w:val="single" w:sz="4" w:space="0" w:color="auto"/>
            </w:tcBorders>
            <w:shd w:val="clear" w:color="auto" w:fill="auto"/>
            <w:noWrap/>
            <w:vAlign w:val="center"/>
            <w:hideMark/>
          </w:tcPr>
          <w:p w14:paraId="27A393D3" w14:textId="026B0957" w:rsidR="000C338C" w:rsidRPr="004B6991" w:rsidRDefault="000C338C" w:rsidP="000C338C">
            <w:pPr>
              <w:jc w:val="center"/>
              <w:rPr>
                <w:rFonts w:ascii="Times New Roman" w:hAnsi="Times New Roman" w:cs="Times New Roman"/>
              </w:rPr>
            </w:pPr>
            <w:r w:rsidRPr="004B6991">
              <w:rPr>
                <w:rFonts w:ascii="Times New Roman" w:hAnsi="Times New Roman" w:cs="Times New Roman"/>
              </w:rPr>
              <w:t>CATT</w:t>
            </w:r>
            <w:r>
              <w:rPr>
                <w:rFonts w:ascii="Times New Roman" w:hAnsi="Times New Roman" w:cs="Times New Roman"/>
              </w:rPr>
              <w:t xml:space="preserve"> ONNX</w:t>
            </w:r>
          </w:p>
        </w:tc>
        <w:tc>
          <w:tcPr>
            <w:tcW w:w="1985" w:type="dxa"/>
            <w:tcBorders>
              <w:top w:val="nil"/>
              <w:left w:val="nil"/>
              <w:bottom w:val="single" w:sz="8" w:space="0" w:color="auto"/>
              <w:right w:val="single" w:sz="4" w:space="0" w:color="auto"/>
            </w:tcBorders>
            <w:shd w:val="clear" w:color="auto" w:fill="auto"/>
            <w:noWrap/>
            <w:vAlign w:val="center"/>
            <w:hideMark/>
          </w:tcPr>
          <w:p w14:paraId="496ABFB9" w14:textId="77777777" w:rsidR="000C338C" w:rsidRPr="00E446ED" w:rsidRDefault="000C338C" w:rsidP="000C338C">
            <w:pPr>
              <w:jc w:val="center"/>
              <w:rPr>
                <w:rFonts w:ascii="Times New Roman" w:hAnsi="Times New Roman" w:cs="Times New Roman"/>
                <w:color w:val="000000"/>
              </w:rPr>
            </w:pPr>
            <w:r w:rsidRPr="00E446ED">
              <w:rPr>
                <w:rFonts w:ascii="Times New Roman" w:hAnsi="Times New Roman" w:cs="Times New Roman"/>
                <w:color w:val="000000"/>
              </w:rPr>
              <w:t xml:space="preserve">0.7995 </w:t>
            </w:r>
            <w:r w:rsidRPr="008870DB">
              <w:rPr>
                <w:rFonts w:ascii="Times New Roman" w:hAnsi="Times New Roman" w:cs="Times New Roman"/>
                <w:color w:val="000000"/>
              </w:rPr>
              <w:t>(2.51%)</w:t>
            </w:r>
          </w:p>
        </w:tc>
        <w:tc>
          <w:tcPr>
            <w:tcW w:w="2721" w:type="dxa"/>
            <w:tcBorders>
              <w:top w:val="nil"/>
              <w:left w:val="nil"/>
              <w:bottom w:val="single" w:sz="8" w:space="0" w:color="auto"/>
              <w:right w:val="single" w:sz="8" w:space="0" w:color="auto"/>
            </w:tcBorders>
            <w:shd w:val="clear" w:color="auto" w:fill="auto"/>
            <w:noWrap/>
            <w:vAlign w:val="center"/>
            <w:hideMark/>
          </w:tcPr>
          <w:p w14:paraId="1F49ED48" w14:textId="51AC2BF1" w:rsidR="000C338C" w:rsidRPr="00E446ED" w:rsidRDefault="000C338C" w:rsidP="000C338C">
            <w:pPr>
              <w:jc w:val="center"/>
              <w:rPr>
                <w:rFonts w:ascii="Times New Roman" w:hAnsi="Times New Roman" w:cs="Times New Roman"/>
              </w:rPr>
            </w:pPr>
            <w:r>
              <w:rPr>
                <w:rFonts w:ascii="Times New Roman" w:hAnsi="Times New Roman" w:cs="Times New Roman" w:hint="eastAsia"/>
                <w:color w:val="000000"/>
              </w:rPr>
              <w:t>N</w:t>
            </w:r>
            <w:r>
              <w:rPr>
                <w:rFonts w:ascii="Times New Roman" w:hAnsi="Times New Roman" w:cs="Times New Roman"/>
                <w:color w:val="000000"/>
              </w:rPr>
              <w:t>/A</w:t>
            </w:r>
            <w:r w:rsidRPr="00E446ED">
              <w:rPr>
                <w:rFonts w:ascii="Times New Roman" w:hAnsi="Times New Roman" w:cs="Times New Roman"/>
              </w:rPr>
              <w:t xml:space="preserve">　</w:t>
            </w:r>
          </w:p>
        </w:tc>
      </w:tr>
      <w:tr w:rsidR="000C338C" w:rsidRPr="00E446ED" w14:paraId="70BBF471" w14:textId="77777777" w:rsidTr="00CD0F93">
        <w:trPr>
          <w:trHeight w:val="285"/>
          <w:jc w:val="center"/>
        </w:trPr>
        <w:tc>
          <w:tcPr>
            <w:tcW w:w="1300" w:type="dxa"/>
            <w:vMerge w:val="restart"/>
            <w:tcBorders>
              <w:top w:val="nil"/>
              <w:left w:val="single" w:sz="8" w:space="0" w:color="auto"/>
              <w:right w:val="single" w:sz="4" w:space="0" w:color="auto"/>
            </w:tcBorders>
            <w:shd w:val="clear" w:color="auto" w:fill="auto"/>
            <w:noWrap/>
            <w:vAlign w:val="center"/>
            <w:hideMark/>
          </w:tcPr>
          <w:p w14:paraId="07EE34FA" w14:textId="6DD70DDB" w:rsidR="000C338C" w:rsidRPr="00E446ED" w:rsidRDefault="000C338C" w:rsidP="000C338C">
            <w:pPr>
              <w:jc w:val="center"/>
              <w:rPr>
                <w:rFonts w:ascii="Times New Roman" w:hAnsi="Times New Roman" w:cs="Times New Roman"/>
                <w:color w:val="000000"/>
              </w:rPr>
            </w:pPr>
            <w:r w:rsidRPr="00E446ED">
              <w:rPr>
                <w:rFonts w:ascii="Times New Roman" w:hAnsi="Times New Roman" w:cs="Times New Roman"/>
                <w:color w:val="000000"/>
              </w:rPr>
              <w:t>Ericsson</w:t>
            </w:r>
          </w:p>
        </w:tc>
        <w:tc>
          <w:tcPr>
            <w:tcW w:w="3793" w:type="dxa"/>
            <w:gridSpan w:val="2"/>
            <w:tcBorders>
              <w:top w:val="nil"/>
              <w:left w:val="nil"/>
              <w:bottom w:val="single" w:sz="4" w:space="0" w:color="auto"/>
              <w:right w:val="single" w:sz="4" w:space="0" w:color="auto"/>
            </w:tcBorders>
            <w:shd w:val="clear" w:color="auto" w:fill="auto"/>
            <w:noWrap/>
            <w:vAlign w:val="center"/>
            <w:hideMark/>
          </w:tcPr>
          <w:p w14:paraId="514BA788" w14:textId="221E7CEA" w:rsidR="000C338C" w:rsidRPr="004B6991" w:rsidRDefault="000C338C" w:rsidP="000C338C">
            <w:pPr>
              <w:jc w:val="center"/>
              <w:rPr>
                <w:rFonts w:ascii="Times New Roman" w:hAnsi="Times New Roman" w:cs="Times New Roman"/>
                <w:color w:val="000000"/>
              </w:rPr>
            </w:pPr>
            <w:r>
              <w:rPr>
                <w:rFonts w:ascii="Times New Roman" w:hAnsi="Times New Roman" w:cs="Times New Roman"/>
                <w:color w:val="000000"/>
              </w:rPr>
              <w:t xml:space="preserve">Joint </w:t>
            </w:r>
            <w:proofErr w:type="spellStart"/>
            <w:r>
              <w:rPr>
                <w:rFonts w:ascii="Times New Roman" w:hAnsi="Times New Roman" w:cs="Times New Roman"/>
                <w:color w:val="000000"/>
              </w:rPr>
              <w:t>en</w:t>
            </w:r>
            <w:proofErr w:type="spellEnd"/>
            <w:r>
              <w:rPr>
                <w:rFonts w:ascii="Times New Roman" w:hAnsi="Times New Roman" w:cs="Times New Roman"/>
                <w:color w:val="000000"/>
              </w:rPr>
              <w:t>/decoder training by Ericsson</w:t>
            </w:r>
          </w:p>
        </w:tc>
        <w:tc>
          <w:tcPr>
            <w:tcW w:w="1985" w:type="dxa"/>
            <w:tcBorders>
              <w:top w:val="nil"/>
              <w:left w:val="nil"/>
              <w:bottom w:val="single" w:sz="4" w:space="0" w:color="auto"/>
              <w:right w:val="single" w:sz="4" w:space="0" w:color="auto"/>
            </w:tcBorders>
            <w:shd w:val="clear" w:color="auto" w:fill="auto"/>
            <w:noWrap/>
            <w:vAlign w:val="center"/>
            <w:hideMark/>
          </w:tcPr>
          <w:p w14:paraId="5E66E160" w14:textId="77777777" w:rsidR="000C338C" w:rsidRPr="00E446ED" w:rsidRDefault="000C338C" w:rsidP="000C338C">
            <w:pPr>
              <w:jc w:val="center"/>
              <w:rPr>
                <w:rFonts w:ascii="Times New Roman" w:hAnsi="Times New Roman" w:cs="Times New Roman"/>
                <w:color w:val="000000"/>
              </w:rPr>
            </w:pPr>
            <w:r w:rsidRPr="00E446ED">
              <w:rPr>
                <w:rFonts w:ascii="Times New Roman" w:hAnsi="Times New Roman" w:cs="Times New Roman"/>
                <w:color w:val="000000"/>
              </w:rPr>
              <w:t xml:space="preserve">0.7584 </w:t>
            </w:r>
          </w:p>
        </w:tc>
        <w:tc>
          <w:tcPr>
            <w:tcW w:w="2721" w:type="dxa"/>
            <w:tcBorders>
              <w:top w:val="nil"/>
              <w:left w:val="nil"/>
              <w:bottom w:val="single" w:sz="4" w:space="0" w:color="auto"/>
              <w:right w:val="single" w:sz="8" w:space="0" w:color="auto"/>
            </w:tcBorders>
            <w:shd w:val="clear" w:color="auto" w:fill="auto"/>
            <w:noWrap/>
            <w:vAlign w:val="center"/>
            <w:hideMark/>
          </w:tcPr>
          <w:p w14:paraId="2BE0F8F7" w14:textId="77777777" w:rsidR="000C338C" w:rsidRPr="00E446ED" w:rsidRDefault="000C338C" w:rsidP="000C338C">
            <w:pPr>
              <w:jc w:val="center"/>
              <w:rPr>
                <w:rFonts w:ascii="Times New Roman" w:hAnsi="Times New Roman" w:cs="Times New Roman"/>
                <w:color w:val="000000"/>
              </w:rPr>
            </w:pPr>
            <w:r w:rsidRPr="00E446ED">
              <w:rPr>
                <w:rFonts w:ascii="Times New Roman" w:hAnsi="Times New Roman" w:cs="Times New Roman"/>
                <w:color w:val="000000"/>
              </w:rPr>
              <w:t>R4-2416314</w:t>
            </w:r>
          </w:p>
        </w:tc>
      </w:tr>
      <w:tr w:rsidR="000C338C" w:rsidRPr="00E446ED" w14:paraId="264A4894" w14:textId="77777777" w:rsidTr="00A15C6E">
        <w:trPr>
          <w:trHeight w:val="285"/>
          <w:jc w:val="center"/>
        </w:trPr>
        <w:tc>
          <w:tcPr>
            <w:tcW w:w="1300" w:type="dxa"/>
            <w:vMerge/>
            <w:tcBorders>
              <w:left w:val="single" w:sz="8" w:space="0" w:color="auto"/>
              <w:right w:val="single" w:sz="4" w:space="0" w:color="auto"/>
            </w:tcBorders>
            <w:shd w:val="clear" w:color="auto" w:fill="auto"/>
            <w:noWrap/>
            <w:vAlign w:val="center"/>
            <w:hideMark/>
          </w:tcPr>
          <w:p w14:paraId="759D95A6" w14:textId="36C7266A" w:rsidR="000C338C" w:rsidRPr="00E446ED" w:rsidRDefault="000C338C" w:rsidP="000C338C">
            <w:pPr>
              <w:jc w:val="center"/>
              <w:rPr>
                <w:rFonts w:ascii="Times New Roman" w:hAnsi="Times New Roman" w:cs="Times New Roman"/>
                <w:color w:val="000000"/>
              </w:rPr>
            </w:pPr>
          </w:p>
        </w:tc>
        <w:tc>
          <w:tcPr>
            <w:tcW w:w="1951" w:type="dxa"/>
            <w:tcBorders>
              <w:top w:val="nil"/>
              <w:left w:val="nil"/>
              <w:bottom w:val="single" w:sz="4" w:space="0" w:color="auto"/>
              <w:right w:val="single" w:sz="4" w:space="0" w:color="auto"/>
            </w:tcBorders>
            <w:shd w:val="clear" w:color="auto" w:fill="auto"/>
            <w:noWrap/>
            <w:vAlign w:val="center"/>
            <w:hideMark/>
          </w:tcPr>
          <w:p w14:paraId="3982F239" w14:textId="4183DEC9" w:rsidR="000C338C" w:rsidRPr="00E446ED" w:rsidRDefault="000C338C" w:rsidP="000C338C">
            <w:pPr>
              <w:jc w:val="center"/>
              <w:rPr>
                <w:rFonts w:ascii="Times New Roman" w:hAnsi="Times New Roman" w:cs="Times New Roman"/>
                <w:color w:val="000000"/>
              </w:rPr>
            </w:pPr>
            <w:r>
              <w:rPr>
                <w:rFonts w:ascii="Times New Roman" w:hAnsi="Times New Roman" w:cs="Times New Roman"/>
                <w:color w:val="000000"/>
              </w:rPr>
              <w:t xml:space="preserve">Retrained encoder </w:t>
            </w:r>
          </w:p>
        </w:tc>
        <w:tc>
          <w:tcPr>
            <w:tcW w:w="1842" w:type="dxa"/>
            <w:tcBorders>
              <w:top w:val="nil"/>
              <w:left w:val="nil"/>
              <w:bottom w:val="single" w:sz="4" w:space="0" w:color="auto"/>
              <w:right w:val="single" w:sz="4" w:space="0" w:color="auto"/>
            </w:tcBorders>
            <w:shd w:val="clear" w:color="auto" w:fill="auto"/>
            <w:noWrap/>
            <w:vAlign w:val="center"/>
            <w:hideMark/>
          </w:tcPr>
          <w:p w14:paraId="6F93445A" w14:textId="477C55EE" w:rsidR="000C338C" w:rsidRPr="004B6991" w:rsidRDefault="000C338C" w:rsidP="000C338C">
            <w:pPr>
              <w:jc w:val="center"/>
              <w:rPr>
                <w:rFonts w:ascii="Times New Roman" w:hAnsi="Times New Roman" w:cs="Times New Roman"/>
                <w:color w:val="000000"/>
              </w:rPr>
            </w:pPr>
            <w:r>
              <w:rPr>
                <w:rFonts w:ascii="Times New Roman" w:hAnsi="Times New Roman" w:cs="Times New Roman"/>
                <w:color w:val="000000"/>
              </w:rPr>
              <w:t>Samsung ONNX</w:t>
            </w:r>
          </w:p>
        </w:tc>
        <w:tc>
          <w:tcPr>
            <w:tcW w:w="1985" w:type="dxa"/>
            <w:tcBorders>
              <w:top w:val="nil"/>
              <w:left w:val="nil"/>
              <w:bottom w:val="single" w:sz="4" w:space="0" w:color="auto"/>
              <w:right w:val="single" w:sz="4" w:space="0" w:color="auto"/>
            </w:tcBorders>
            <w:shd w:val="clear" w:color="auto" w:fill="auto"/>
            <w:noWrap/>
            <w:vAlign w:val="center"/>
            <w:hideMark/>
          </w:tcPr>
          <w:p w14:paraId="7FB2341E" w14:textId="77777777" w:rsidR="000C338C" w:rsidRPr="00E446ED" w:rsidRDefault="000C338C" w:rsidP="000C338C">
            <w:pPr>
              <w:jc w:val="center"/>
              <w:rPr>
                <w:rFonts w:ascii="Times New Roman" w:hAnsi="Times New Roman" w:cs="Times New Roman"/>
                <w:color w:val="000000"/>
              </w:rPr>
            </w:pPr>
            <w:r w:rsidRPr="00E446ED">
              <w:rPr>
                <w:rFonts w:ascii="Times New Roman" w:hAnsi="Times New Roman" w:cs="Times New Roman"/>
                <w:color w:val="000000"/>
              </w:rPr>
              <w:t xml:space="preserve">0.7241 </w:t>
            </w:r>
            <w:r w:rsidRPr="008870DB">
              <w:rPr>
                <w:rFonts w:ascii="Times New Roman" w:hAnsi="Times New Roman" w:cs="Times New Roman"/>
                <w:color w:val="000000"/>
              </w:rPr>
              <w:t>(-4.52%)</w:t>
            </w:r>
          </w:p>
        </w:tc>
        <w:tc>
          <w:tcPr>
            <w:tcW w:w="2721" w:type="dxa"/>
            <w:tcBorders>
              <w:top w:val="nil"/>
              <w:left w:val="nil"/>
              <w:bottom w:val="single" w:sz="4" w:space="0" w:color="auto"/>
              <w:right w:val="single" w:sz="8" w:space="0" w:color="auto"/>
            </w:tcBorders>
            <w:shd w:val="clear" w:color="auto" w:fill="auto"/>
            <w:noWrap/>
            <w:vAlign w:val="center"/>
            <w:hideMark/>
          </w:tcPr>
          <w:p w14:paraId="728653D0" w14:textId="551E8F7F" w:rsidR="000C338C" w:rsidRPr="00E446ED" w:rsidRDefault="000C338C" w:rsidP="000C338C">
            <w:pPr>
              <w:jc w:val="center"/>
              <w:rPr>
                <w:rFonts w:ascii="Times New Roman" w:hAnsi="Times New Roman" w:cs="Times New Roman"/>
                <w:color w:val="000000"/>
              </w:rPr>
            </w:pPr>
            <w:r>
              <w:rPr>
                <w:rFonts w:ascii="Times New Roman" w:hAnsi="Times New Roman" w:cs="Times New Roman" w:hint="eastAsia"/>
                <w:color w:val="000000"/>
              </w:rPr>
              <w:t>N</w:t>
            </w:r>
            <w:r>
              <w:rPr>
                <w:rFonts w:ascii="Times New Roman" w:hAnsi="Times New Roman" w:cs="Times New Roman"/>
                <w:color w:val="000000"/>
              </w:rPr>
              <w:t>/A</w:t>
            </w:r>
            <w:r w:rsidRPr="00E446ED">
              <w:rPr>
                <w:rFonts w:ascii="Times New Roman" w:hAnsi="Times New Roman" w:cs="Times New Roman"/>
                <w:color w:val="000000"/>
              </w:rPr>
              <w:t xml:space="preserve">　</w:t>
            </w:r>
          </w:p>
        </w:tc>
      </w:tr>
      <w:tr w:rsidR="000C338C" w:rsidRPr="00E446ED" w14:paraId="61888B49" w14:textId="77777777" w:rsidTr="00A15C6E">
        <w:trPr>
          <w:trHeight w:val="300"/>
          <w:jc w:val="center"/>
        </w:trPr>
        <w:tc>
          <w:tcPr>
            <w:tcW w:w="1300" w:type="dxa"/>
            <w:vMerge/>
            <w:tcBorders>
              <w:left w:val="single" w:sz="8" w:space="0" w:color="auto"/>
              <w:bottom w:val="single" w:sz="8" w:space="0" w:color="auto"/>
              <w:right w:val="single" w:sz="4" w:space="0" w:color="auto"/>
            </w:tcBorders>
            <w:shd w:val="clear" w:color="auto" w:fill="auto"/>
            <w:noWrap/>
            <w:vAlign w:val="center"/>
            <w:hideMark/>
          </w:tcPr>
          <w:p w14:paraId="0ACF0C8B" w14:textId="1E5FD23F" w:rsidR="000C338C" w:rsidRPr="00E446ED" w:rsidRDefault="000C338C" w:rsidP="000C338C">
            <w:pPr>
              <w:jc w:val="center"/>
              <w:rPr>
                <w:rFonts w:ascii="Times New Roman" w:hAnsi="Times New Roman" w:cs="Times New Roman"/>
                <w:color w:val="000000"/>
              </w:rPr>
            </w:pPr>
          </w:p>
        </w:tc>
        <w:tc>
          <w:tcPr>
            <w:tcW w:w="1951" w:type="dxa"/>
            <w:tcBorders>
              <w:top w:val="nil"/>
              <w:left w:val="nil"/>
              <w:bottom w:val="single" w:sz="8" w:space="0" w:color="auto"/>
              <w:right w:val="single" w:sz="4" w:space="0" w:color="auto"/>
            </w:tcBorders>
            <w:shd w:val="clear" w:color="auto" w:fill="auto"/>
            <w:noWrap/>
            <w:vAlign w:val="center"/>
            <w:hideMark/>
          </w:tcPr>
          <w:p w14:paraId="4420DB81" w14:textId="0725BBD6" w:rsidR="000C338C" w:rsidRPr="00E446ED" w:rsidRDefault="000C338C" w:rsidP="000C338C">
            <w:pPr>
              <w:jc w:val="center"/>
              <w:rPr>
                <w:rFonts w:ascii="Times New Roman" w:hAnsi="Times New Roman" w:cs="Times New Roman"/>
                <w:color w:val="000000"/>
              </w:rPr>
            </w:pPr>
            <w:r>
              <w:rPr>
                <w:rFonts w:ascii="Times New Roman" w:hAnsi="Times New Roman" w:cs="Times New Roman"/>
                <w:color w:val="000000"/>
              </w:rPr>
              <w:t>Retrained encoder</w:t>
            </w:r>
          </w:p>
        </w:tc>
        <w:tc>
          <w:tcPr>
            <w:tcW w:w="1842" w:type="dxa"/>
            <w:tcBorders>
              <w:top w:val="nil"/>
              <w:left w:val="nil"/>
              <w:bottom w:val="single" w:sz="8" w:space="0" w:color="auto"/>
              <w:right w:val="single" w:sz="4" w:space="0" w:color="auto"/>
            </w:tcBorders>
            <w:shd w:val="clear" w:color="auto" w:fill="auto"/>
            <w:noWrap/>
            <w:vAlign w:val="center"/>
            <w:hideMark/>
          </w:tcPr>
          <w:p w14:paraId="3B91C7BE" w14:textId="1C681877" w:rsidR="000C338C" w:rsidRPr="004B6991" w:rsidRDefault="000C338C" w:rsidP="000C338C">
            <w:pPr>
              <w:jc w:val="center"/>
              <w:rPr>
                <w:rFonts w:ascii="Times New Roman" w:hAnsi="Times New Roman" w:cs="Times New Roman"/>
              </w:rPr>
            </w:pPr>
            <w:r w:rsidRPr="004B6991">
              <w:rPr>
                <w:rFonts w:ascii="Times New Roman" w:hAnsi="Times New Roman" w:cs="Times New Roman"/>
              </w:rPr>
              <w:t>CATT</w:t>
            </w:r>
            <w:r>
              <w:rPr>
                <w:rFonts w:ascii="Times New Roman" w:hAnsi="Times New Roman" w:cs="Times New Roman"/>
              </w:rPr>
              <w:t xml:space="preserve"> ONNX</w:t>
            </w:r>
          </w:p>
        </w:tc>
        <w:tc>
          <w:tcPr>
            <w:tcW w:w="1985" w:type="dxa"/>
            <w:tcBorders>
              <w:top w:val="nil"/>
              <w:left w:val="nil"/>
              <w:bottom w:val="single" w:sz="8" w:space="0" w:color="auto"/>
              <w:right w:val="single" w:sz="4" w:space="0" w:color="auto"/>
            </w:tcBorders>
            <w:shd w:val="clear" w:color="auto" w:fill="auto"/>
            <w:noWrap/>
            <w:vAlign w:val="center"/>
            <w:hideMark/>
          </w:tcPr>
          <w:p w14:paraId="62A8A2BB" w14:textId="77777777" w:rsidR="000C338C" w:rsidRPr="00E446ED" w:rsidRDefault="000C338C" w:rsidP="000C338C">
            <w:pPr>
              <w:jc w:val="center"/>
              <w:rPr>
                <w:rFonts w:ascii="Times New Roman" w:hAnsi="Times New Roman" w:cs="Times New Roman"/>
                <w:color w:val="000000"/>
              </w:rPr>
            </w:pPr>
            <w:r w:rsidRPr="00E446ED">
              <w:rPr>
                <w:rFonts w:ascii="Times New Roman" w:hAnsi="Times New Roman" w:cs="Times New Roman"/>
                <w:color w:val="000000"/>
              </w:rPr>
              <w:t xml:space="preserve">0.5698 </w:t>
            </w:r>
            <w:r w:rsidRPr="008870DB">
              <w:rPr>
                <w:rFonts w:ascii="Times New Roman" w:hAnsi="Times New Roman" w:cs="Times New Roman"/>
                <w:color w:val="000000"/>
              </w:rPr>
              <w:t>(-24.86%)</w:t>
            </w:r>
          </w:p>
        </w:tc>
        <w:tc>
          <w:tcPr>
            <w:tcW w:w="2721" w:type="dxa"/>
            <w:tcBorders>
              <w:top w:val="nil"/>
              <w:left w:val="nil"/>
              <w:bottom w:val="single" w:sz="8" w:space="0" w:color="auto"/>
              <w:right w:val="single" w:sz="8" w:space="0" w:color="auto"/>
            </w:tcBorders>
            <w:shd w:val="clear" w:color="auto" w:fill="auto"/>
            <w:noWrap/>
            <w:vAlign w:val="center"/>
            <w:hideMark/>
          </w:tcPr>
          <w:p w14:paraId="7A77D08C" w14:textId="1073D7E7" w:rsidR="000C338C" w:rsidRPr="00E446ED" w:rsidRDefault="000C338C" w:rsidP="000C338C">
            <w:pPr>
              <w:jc w:val="center"/>
              <w:rPr>
                <w:rFonts w:ascii="Times New Roman" w:hAnsi="Times New Roman" w:cs="Times New Roman"/>
                <w:color w:val="000000"/>
              </w:rPr>
            </w:pPr>
            <w:r>
              <w:rPr>
                <w:rFonts w:ascii="Times New Roman" w:hAnsi="Times New Roman" w:cs="Times New Roman" w:hint="eastAsia"/>
                <w:color w:val="000000"/>
              </w:rPr>
              <w:t>N</w:t>
            </w:r>
            <w:r>
              <w:rPr>
                <w:rFonts w:ascii="Times New Roman" w:hAnsi="Times New Roman" w:cs="Times New Roman"/>
                <w:color w:val="000000"/>
              </w:rPr>
              <w:t>/A</w:t>
            </w:r>
            <w:r w:rsidRPr="00E446ED">
              <w:rPr>
                <w:rFonts w:ascii="Times New Roman" w:hAnsi="Times New Roman" w:cs="Times New Roman"/>
                <w:color w:val="000000"/>
              </w:rPr>
              <w:t xml:space="preserve">　</w:t>
            </w:r>
          </w:p>
        </w:tc>
      </w:tr>
      <w:tr w:rsidR="000C338C" w:rsidRPr="00E446ED" w14:paraId="24806316" w14:textId="77777777" w:rsidTr="0006111D">
        <w:trPr>
          <w:trHeight w:val="285"/>
          <w:jc w:val="center"/>
        </w:trPr>
        <w:tc>
          <w:tcPr>
            <w:tcW w:w="1300" w:type="dxa"/>
            <w:vMerge w:val="restart"/>
            <w:tcBorders>
              <w:top w:val="nil"/>
              <w:left w:val="single" w:sz="8" w:space="0" w:color="auto"/>
              <w:right w:val="single" w:sz="4" w:space="0" w:color="auto"/>
            </w:tcBorders>
            <w:shd w:val="clear" w:color="auto" w:fill="auto"/>
            <w:noWrap/>
            <w:vAlign w:val="center"/>
            <w:hideMark/>
          </w:tcPr>
          <w:p w14:paraId="4E54563F" w14:textId="22B609E9" w:rsidR="000C338C" w:rsidRPr="00E446ED" w:rsidRDefault="000C338C" w:rsidP="000C338C">
            <w:pPr>
              <w:jc w:val="center"/>
              <w:rPr>
                <w:rFonts w:ascii="Times New Roman" w:hAnsi="Times New Roman" w:cs="Times New Roman"/>
                <w:color w:val="000000"/>
              </w:rPr>
            </w:pPr>
            <w:r w:rsidRPr="00E446ED">
              <w:rPr>
                <w:rFonts w:ascii="Times New Roman" w:hAnsi="Times New Roman" w:cs="Times New Roman"/>
                <w:color w:val="000000"/>
              </w:rPr>
              <w:t>Nokia</w:t>
            </w:r>
          </w:p>
        </w:tc>
        <w:tc>
          <w:tcPr>
            <w:tcW w:w="3793" w:type="dxa"/>
            <w:gridSpan w:val="2"/>
            <w:tcBorders>
              <w:top w:val="nil"/>
              <w:left w:val="nil"/>
              <w:bottom w:val="single" w:sz="4" w:space="0" w:color="auto"/>
              <w:right w:val="single" w:sz="4" w:space="0" w:color="auto"/>
            </w:tcBorders>
            <w:shd w:val="clear" w:color="auto" w:fill="auto"/>
            <w:noWrap/>
            <w:vAlign w:val="center"/>
            <w:hideMark/>
          </w:tcPr>
          <w:p w14:paraId="2F1E374E" w14:textId="00CF6A2D" w:rsidR="000C338C" w:rsidRPr="004B6991" w:rsidRDefault="000C338C" w:rsidP="000C338C">
            <w:pPr>
              <w:jc w:val="center"/>
              <w:rPr>
                <w:rFonts w:ascii="Times New Roman" w:hAnsi="Times New Roman" w:cs="Times New Roman"/>
                <w:color w:val="000000"/>
              </w:rPr>
            </w:pPr>
            <w:r>
              <w:rPr>
                <w:rFonts w:ascii="Times New Roman" w:hAnsi="Times New Roman" w:cs="Times New Roman"/>
                <w:color w:val="000000"/>
              </w:rPr>
              <w:t xml:space="preserve">Joint </w:t>
            </w:r>
            <w:proofErr w:type="spellStart"/>
            <w:r>
              <w:rPr>
                <w:rFonts w:ascii="Times New Roman" w:hAnsi="Times New Roman" w:cs="Times New Roman"/>
                <w:color w:val="000000"/>
              </w:rPr>
              <w:t>en</w:t>
            </w:r>
            <w:proofErr w:type="spellEnd"/>
            <w:r>
              <w:rPr>
                <w:rFonts w:ascii="Times New Roman" w:hAnsi="Times New Roman" w:cs="Times New Roman"/>
                <w:color w:val="000000"/>
              </w:rPr>
              <w:t>/decoder training by Nokia</w:t>
            </w:r>
          </w:p>
        </w:tc>
        <w:tc>
          <w:tcPr>
            <w:tcW w:w="1985" w:type="dxa"/>
            <w:tcBorders>
              <w:top w:val="nil"/>
              <w:left w:val="nil"/>
              <w:bottom w:val="single" w:sz="4" w:space="0" w:color="auto"/>
              <w:right w:val="single" w:sz="4" w:space="0" w:color="auto"/>
            </w:tcBorders>
            <w:shd w:val="clear" w:color="auto" w:fill="auto"/>
            <w:noWrap/>
            <w:vAlign w:val="center"/>
            <w:hideMark/>
          </w:tcPr>
          <w:p w14:paraId="353C6D46" w14:textId="77777777" w:rsidR="000C338C" w:rsidRPr="00E446ED" w:rsidRDefault="000C338C" w:rsidP="000C338C">
            <w:pPr>
              <w:jc w:val="center"/>
              <w:rPr>
                <w:rFonts w:ascii="Times New Roman" w:hAnsi="Times New Roman" w:cs="Times New Roman"/>
                <w:color w:val="000000"/>
              </w:rPr>
            </w:pPr>
            <w:r w:rsidRPr="00E446ED">
              <w:rPr>
                <w:rFonts w:ascii="Times New Roman" w:hAnsi="Times New Roman" w:cs="Times New Roman"/>
                <w:color w:val="000000"/>
              </w:rPr>
              <w:t xml:space="preserve">0.7550 </w:t>
            </w:r>
          </w:p>
        </w:tc>
        <w:tc>
          <w:tcPr>
            <w:tcW w:w="2721" w:type="dxa"/>
            <w:tcBorders>
              <w:top w:val="nil"/>
              <w:left w:val="nil"/>
              <w:bottom w:val="single" w:sz="4" w:space="0" w:color="auto"/>
              <w:right w:val="single" w:sz="8" w:space="0" w:color="auto"/>
            </w:tcBorders>
            <w:shd w:val="clear" w:color="auto" w:fill="auto"/>
            <w:noWrap/>
            <w:vAlign w:val="center"/>
            <w:hideMark/>
          </w:tcPr>
          <w:p w14:paraId="6A38EA46" w14:textId="77777777" w:rsidR="000C338C" w:rsidRPr="00E446ED" w:rsidRDefault="000C338C" w:rsidP="000C338C">
            <w:pPr>
              <w:jc w:val="center"/>
              <w:rPr>
                <w:rFonts w:ascii="Times New Roman" w:hAnsi="Times New Roman" w:cs="Times New Roman"/>
                <w:color w:val="000000"/>
              </w:rPr>
            </w:pPr>
            <w:r w:rsidRPr="00E446ED">
              <w:rPr>
                <w:rFonts w:ascii="Times New Roman" w:hAnsi="Times New Roman" w:cs="Times New Roman"/>
                <w:color w:val="000000"/>
              </w:rPr>
              <w:t>R4-2419178</w:t>
            </w:r>
          </w:p>
        </w:tc>
      </w:tr>
      <w:tr w:rsidR="000C338C" w:rsidRPr="00E446ED" w14:paraId="5D5B2437" w14:textId="77777777" w:rsidTr="00A15C6E">
        <w:trPr>
          <w:trHeight w:val="285"/>
          <w:jc w:val="center"/>
        </w:trPr>
        <w:tc>
          <w:tcPr>
            <w:tcW w:w="1300" w:type="dxa"/>
            <w:vMerge/>
            <w:tcBorders>
              <w:left w:val="single" w:sz="8" w:space="0" w:color="auto"/>
              <w:right w:val="single" w:sz="4" w:space="0" w:color="auto"/>
            </w:tcBorders>
            <w:shd w:val="clear" w:color="auto" w:fill="auto"/>
            <w:noWrap/>
            <w:vAlign w:val="center"/>
            <w:hideMark/>
          </w:tcPr>
          <w:p w14:paraId="6C660CCB" w14:textId="2DD9053D" w:rsidR="000C338C" w:rsidRPr="00E446ED" w:rsidRDefault="000C338C" w:rsidP="000C338C">
            <w:pPr>
              <w:jc w:val="center"/>
              <w:rPr>
                <w:rFonts w:ascii="Times New Roman" w:hAnsi="Times New Roman" w:cs="Times New Roman"/>
                <w:color w:val="000000"/>
              </w:rPr>
            </w:pPr>
          </w:p>
        </w:tc>
        <w:tc>
          <w:tcPr>
            <w:tcW w:w="1951" w:type="dxa"/>
            <w:tcBorders>
              <w:top w:val="nil"/>
              <w:left w:val="nil"/>
              <w:bottom w:val="single" w:sz="4" w:space="0" w:color="auto"/>
              <w:right w:val="single" w:sz="4" w:space="0" w:color="auto"/>
            </w:tcBorders>
            <w:shd w:val="clear" w:color="auto" w:fill="auto"/>
            <w:noWrap/>
            <w:vAlign w:val="center"/>
            <w:hideMark/>
          </w:tcPr>
          <w:p w14:paraId="2205C4BB" w14:textId="15955AE7" w:rsidR="000C338C" w:rsidRPr="00E446ED" w:rsidRDefault="000C338C" w:rsidP="000C338C">
            <w:pPr>
              <w:jc w:val="center"/>
              <w:rPr>
                <w:rFonts w:ascii="Times New Roman" w:hAnsi="Times New Roman" w:cs="Times New Roman"/>
                <w:color w:val="000000"/>
              </w:rPr>
            </w:pPr>
            <w:r>
              <w:rPr>
                <w:rFonts w:ascii="Times New Roman" w:hAnsi="Times New Roman" w:cs="Times New Roman"/>
                <w:color w:val="000000"/>
              </w:rPr>
              <w:t xml:space="preserve">Retrained encoder </w:t>
            </w:r>
          </w:p>
        </w:tc>
        <w:tc>
          <w:tcPr>
            <w:tcW w:w="1842" w:type="dxa"/>
            <w:tcBorders>
              <w:top w:val="nil"/>
              <w:left w:val="nil"/>
              <w:bottom w:val="single" w:sz="4" w:space="0" w:color="auto"/>
              <w:right w:val="single" w:sz="4" w:space="0" w:color="auto"/>
            </w:tcBorders>
            <w:shd w:val="clear" w:color="auto" w:fill="auto"/>
            <w:noWrap/>
            <w:vAlign w:val="center"/>
            <w:hideMark/>
          </w:tcPr>
          <w:p w14:paraId="5258EC82" w14:textId="5E49FCE1" w:rsidR="000C338C" w:rsidRPr="004B6991" w:rsidRDefault="000C338C" w:rsidP="000C338C">
            <w:pPr>
              <w:jc w:val="center"/>
              <w:rPr>
                <w:rFonts w:ascii="Times New Roman" w:hAnsi="Times New Roman" w:cs="Times New Roman"/>
                <w:color w:val="000000"/>
              </w:rPr>
            </w:pPr>
            <w:r>
              <w:rPr>
                <w:rFonts w:ascii="Times New Roman" w:hAnsi="Times New Roman" w:cs="Times New Roman"/>
                <w:color w:val="000000"/>
              </w:rPr>
              <w:t>Samsung ONNX</w:t>
            </w:r>
          </w:p>
        </w:tc>
        <w:tc>
          <w:tcPr>
            <w:tcW w:w="1985" w:type="dxa"/>
            <w:tcBorders>
              <w:top w:val="nil"/>
              <w:left w:val="nil"/>
              <w:bottom w:val="single" w:sz="4" w:space="0" w:color="auto"/>
              <w:right w:val="single" w:sz="4" w:space="0" w:color="auto"/>
            </w:tcBorders>
            <w:shd w:val="clear" w:color="auto" w:fill="auto"/>
            <w:noWrap/>
            <w:vAlign w:val="center"/>
            <w:hideMark/>
          </w:tcPr>
          <w:p w14:paraId="3876285E" w14:textId="77777777" w:rsidR="000C338C" w:rsidRPr="00E446ED" w:rsidRDefault="000C338C" w:rsidP="000C338C">
            <w:pPr>
              <w:jc w:val="center"/>
              <w:rPr>
                <w:rFonts w:ascii="Times New Roman" w:hAnsi="Times New Roman" w:cs="Times New Roman"/>
                <w:color w:val="000000"/>
              </w:rPr>
            </w:pPr>
            <w:r w:rsidRPr="00E446ED">
              <w:rPr>
                <w:rFonts w:ascii="Times New Roman" w:hAnsi="Times New Roman" w:cs="Times New Roman"/>
                <w:color w:val="000000"/>
              </w:rPr>
              <w:t xml:space="preserve">0.7477 </w:t>
            </w:r>
            <w:r w:rsidRPr="008870DB">
              <w:rPr>
                <w:rFonts w:ascii="Times New Roman" w:hAnsi="Times New Roman" w:cs="Times New Roman"/>
                <w:color w:val="000000"/>
              </w:rPr>
              <w:t>(-0.97%)</w:t>
            </w:r>
          </w:p>
        </w:tc>
        <w:tc>
          <w:tcPr>
            <w:tcW w:w="2721" w:type="dxa"/>
            <w:tcBorders>
              <w:top w:val="nil"/>
              <w:left w:val="nil"/>
              <w:bottom w:val="single" w:sz="4" w:space="0" w:color="auto"/>
              <w:right w:val="single" w:sz="8" w:space="0" w:color="auto"/>
            </w:tcBorders>
            <w:shd w:val="clear" w:color="auto" w:fill="auto"/>
            <w:noWrap/>
            <w:vAlign w:val="center"/>
            <w:hideMark/>
          </w:tcPr>
          <w:p w14:paraId="27F782A1" w14:textId="6C7FE9CC" w:rsidR="000C338C" w:rsidRPr="00E446ED" w:rsidRDefault="000C338C" w:rsidP="000C338C">
            <w:pPr>
              <w:jc w:val="center"/>
              <w:rPr>
                <w:rFonts w:ascii="Times New Roman" w:hAnsi="Times New Roman" w:cs="Times New Roman"/>
                <w:color w:val="000000"/>
              </w:rPr>
            </w:pPr>
            <w:r>
              <w:rPr>
                <w:rFonts w:ascii="Times New Roman" w:hAnsi="Times New Roman" w:cs="Times New Roman" w:hint="eastAsia"/>
                <w:color w:val="000000"/>
              </w:rPr>
              <w:t>N</w:t>
            </w:r>
            <w:r>
              <w:rPr>
                <w:rFonts w:ascii="Times New Roman" w:hAnsi="Times New Roman" w:cs="Times New Roman"/>
                <w:color w:val="000000"/>
              </w:rPr>
              <w:t>/A</w:t>
            </w:r>
            <w:r w:rsidRPr="00E446ED">
              <w:rPr>
                <w:rFonts w:ascii="Times New Roman" w:hAnsi="Times New Roman" w:cs="Times New Roman"/>
                <w:color w:val="000000"/>
              </w:rPr>
              <w:t xml:space="preserve">　</w:t>
            </w:r>
          </w:p>
        </w:tc>
      </w:tr>
      <w:tr w:rsidR="000C338C" w:rsidRPr="00E446ED" w14:paraId="2576033E" w14:textId="77777777" w:rsidTr="00A15C6E">
        <w:trPr>
          <w:trHeight w:val="300"/>
          <w:jc w:val="center"/>
        </w:trPr>
        <w:tc>
          <w:tcPr>
            <w:tcW w:w="1300" w:type="dxa"/>
            <w:vMerge/>
            <w:tcBorders>
              <w:left w:val="single" w:sz="8" w:space="0" w:color="auto"/>
              <w:bottom w:val="single" w:sz="8" w:space="0" w:color="auto"/>
              <w:right w:val="single" w:sz="4" w:space="0" w:color="auto"/>
            </w:tcBorders>
            <w:shd w:val="clear" w:color="auto" w:fill="auto"/>
            <w:noWrap/>
            <w:vAlign w:val="center"/>
            <w:hideMark/>
          </w:tcPr>
          <w:p w14:paraId="0C8947FF" w14:textId="65285530" w:rsidR="000C338C" w:rsidRPr="00E446ED" w:rsidRDefault="000C338C" w:rsidP="000C338C">
            <w:pPr>
              <w:jc w:val="center"/>
              <w:rPr>
                <w:rFonts w:ascii="Times New Roman" w:hAnsi="Times New Roman" w:cs="Times New Roman"/>
                <w:color w:val="000000"/>
              </w:rPr>
            </w:pPr>
          </w:p>
        </w:tc>
        <w:tc>
          <w:tcPr>
            <w:tcW w:w="1951" w:type="dxa"/>
            <w:tcBorders>
              <w:top w:val="nil"/>
              <w:left w:val="nil"/>
              <w:bottom w:val="single" w:sz="8" w:space="0" w:color="auto"/>
              <w:right w:val="single" w:sz="4" w:space="0" w:color="auto"/>
            </w:tcBorders>
            <w:shd w:val="clear" w:color="auto" w:fill="auto"/>
            <w:noWrap/>
            <w:vAlign w:val="center"/>
            <w:hideMark/>
          </w:tcPr>
          <w:p w14:paraId="099BB857" w14:textId="0F774B49" w:rsidR="000C338C" w:rsidRPr="00E446ED" w:rsidRDefault="000C338C" w:rsidP="000C338C">
            <w:pPr>
              <w:jc w:val="center"/>
              <w:rPr>
                <w:rFonts w:ascii="Times New Roman" w:hAnsi="Times New Roman" w:cs="Times New Roman"/>
                <w:color w:val="000000"/>
              </w:rPr>
            </w:pPr>
            <w:r>
              <w:rPr>
                <w:rFonts w:ascii="Times New Roman" w:hAnsi="Times New Roman" w:cs="Times New Roman"/>
                <w:color w:val="000000"/>
              </w:rPr>
              <w:t>Retrained encoder</w:t>
            </w:r>
          </w:p>
        </w:tc>
        <w:tc>
          <w:tcPr>
            <w:tcW w:w="1842" w:type="dxa"/>
            <w:tcBorders>
              <w:top w:val="nil"/>
              <w:left w:val="nil"/>
              <w:bottom w:val="single" w:sz="8" w:space="0" w:color="auto"/>
              <w:right w:val="single" w:sz="4" w:space="0" w:color="auto"/>
            </w:tcBorders>
            <w:shd w:val="clear" w:color="auto" w:fill="auto"/>
            <w:noWrap/>
            <w:vAlign w:val="center"/>
            <w:hideMark/>
          </w:tcPr>
          <w:p w14:paraId="35FB85A6" w14:textId="23098B08" w:rsidR="000C338C" w:rsidRPr="004B6991" w:rsidRDefault="000C338C" w:rsidP="000C338C">
            <w:pPr>
              <w:jc w:val="center"/>
              <w:rPr>
                <w:rFonts w:ascii="Times New Roman" w:hAnsi="Times New Roman" w:cs="Times New Roman"/>
              </w:rPr>
            </w:pPr>
            <w:r w:rsidRPr="004B6991">
              <w:rPr>
                <w:rFonts w:ascii="Times New Roman" w:hAnsi="Times New Roman" w:cs="Times New Roman"/>
              </w:rPr>
              <w:t>CATT</w:t>
            </w:r>
            <w:r>
              <w:rPr>
                <w:rFonts w:ascii="Times New Roman" w:hAnsi="Times New Roman" w:cs="Times New Roman"/>
              </w:rPr>
              <w:t xml:space="preserve"> ONNX</w:t>
            </w:r>
          </w:p>
        </w:tc>
        <w:tc>
          <w:tcPr>
            <w:tcW w:w="1985" w:type="dxa"/>
            <w:tcBorders>
              <w:top w:val="nil"/>
              <w:left w:val="nil"/>
              <w:bottom w:val="single" w:sz="8" w:space="0" w:color="auto"/>
              <w:right w:val="single" w:sz="4" w:space="0" w:color="auto"/>
            </w:tcBorders>
            <w:shd w:val="clear" w:color="auto" w:fill="auto"/>
            <w:noWrap/>
            <w:vAlign w:val="center"/>
            <w:hideMark/>
          </w:tcPr>
          <w:p w14:paraId="0D42F2F2" w14:textId="77777777" w:rsidR="000C338C" w:rsidRPr="00E446ED" w:rsidRDefault="000C338C" w:rsidP="000C338C">
            <w:pPr>
              <w:jc w:val="center"/>
              <w:rPr>
                <w:rFonts w:ascii="Times New Roman" w:hAnsi="Times New Roman" w:cs="Times New Roman"/>
                <w:color w:val="000000"/>
              </w:rPr>
            </w:pPr>
            <w:r w:rsidRPr="00E446ED">
              <w:rPr>
                <w:rFonts w:ascii="Times New Roman" w:hAnsi="Times New Roman" w:cs="Times New Roman"/>
                <w:color w:val="000000"/>
              </w:rPr>
              <w:t xml:space="preserve">0.6004 </w:t>
            </w:r>
            <w:r w:rsidRPr="008870DB">
              <w:rPr>
                <w:rFonts w:ascii="Times New Roman" w:hAnsi="Times New Roman" w:cs="Times New Roman"/>
                <w:color w:val="000000"/>
              </w:rPr>
              <w:t>(-20.47%)</w:t>
            </w:r>
          </w:p>
        </w:tc>
        <w:tc>
          <w:tcPr>
            <w:tcW w:w="2721" w:type="dxa"/>
            <w:tcBorders>
              <w:top w:val="nil"/>
              <w:left w:val="nil"/>
              <w:bottom w:val="single" w:sz="8" w:space="0" w:color="auto"/>
              <w:right w:val="single" w:sz="8" w:space="0" w:color="auto"/>
            </w:tcBorders>
            <w:shd w:val="clear" w:color="auto" w:fill="auto"/>
            <w:noWrap/>
            <w:vAlign w:val="center"/>
            <w:hideMark/>
          </w:tcPr>
          <w:p w14:paraId="5C6EE5E2" w14:textId="02393AB0" w:rsidR="000C338C" w:rsidRPr="00E446ED" w:rsidRDefault="000C338C" w:rsidP="000C338C">
            <w:pPr>
              <w:jc w:val="center"/>
              <w:rPr>
                <w:rFonts w:ascii="Times New Roman" w:hAnsi="Times New Roman" w:cs="Times New Roman"/>
                <w:color w:val="000000"/>
              </w:rPr>
            </w:pPr>
            <w:r>
              <w:rPr>
                <w:rFonts w:ascii="Times New Roman" w:hAnsi="Times New Roman" w:cs="Times New Roman" w:hint="eastAsia"/>
                <w:color w:val="000000"/>
              </w:rPr>
              <w:t>N</w:t>
            </w:r>
            <w:r>
              <w:rPr>
                <w:rFonts w:ascii="Times New Roman" w:hAnsi="Times New Roman" w:cs="Times New Roman"/>
                <w:color w:val="000000"/>
              </w:rPr>
              <w:t>/A</w:t>
            </w:r>
            <w:r w:rsidRPr="00E446ED">
              <w:rPr>
                <w:rFonts w:ascii="Times New Roman" w:hAnsi="Times New Roman" w:cs="Times New Roman"/>
                <w:color w:val="000000"/>
              </w:rPr>
              <w:t xml:space="preserve">　</w:t>
            </w:r>
          </w:p>
        </w:tc>
      </w:tr>
      <w:tr w:rsidR="000C338C" w:rsidRPr="00E446ED" w14:paraId="628C57D4" w14:textId="77777777" w:rsidTr="00255A15">
        <w:trPr>
          <w:trHeight w:val="285"/>
          <w:jc w:val="center"/>
        </w:trPr>
        <w:tc>
          <w:tcPr>
            <w:tcW w:w="1300" w:type="dxa"/>
            <w:vMerge w:val="restart"/>
            <w:tcBorders>
              <w:top w:val="nil"/>
              <w:left w:val="single" w:sz="8" w:space="0" w:color="auto"/>
              <w:right w:val="single" w:sz="4" w:space="0" w:color="auto"/>
            </w:tcBorders>
            <w:shd w:val="clear" w:color="auto" w:fill="auto"/>
            <w:noWrap/>
            <w:vAlign w:val="center"/>
            <w:hideMark/>
          </w:tcPr>
          <w:p w14:paraId="3B6729D4" w14:textId="07D6DDF8" w:rsidR="000C338C" w:rsidRPr="00E446ED" w:rsidRDefault="000C338C" w:rsidP="000C338C">
            <w:pPr>
              <w:jc w:val="center"/>
              <w:rPr>
                <w:rFonts w:ascii="Times New Roman" w:hAnsi="Times New Roman" w:cs="Times New Roman"/>
                <w:color w:val="000000"/>
              </w:rPr>
            </w:pPr>
            <w:r w:rsidRPr="00E446ED">
              <w:rPr>
                <w:rFonts w:ascii="Times New Roman" w:hAnsi="Times New Roman" w:cs="Times New Roman"/>
                <w:color w:val="000000"/>
              </w:rPr>
              <w:t>Oppo</w:t>
            </w:r>
          </w:p>
        </w:tc>
        <w:tc>
          <w:tcPr>
            <w:tcW w:w="3793" w:type="dxa"/>
            <w:gridSpan w:val="2"/>
            <w:tcBorders>
              <w:top w:val="nil"/>
              <w:left w:val="nil"/>
              <w:bottom w:val="single" w:sz="4" w:space="0" w:color="auto"/>
              <w:right w:val="single" w:sz="4" w:space="0" w:color="auto"/>
            </w:tcBorders>
            <w:shd w:val="clear" w:color="auto" w:fill="auto"/>
            <w:noWrap/>
            <w:vAlign w:val="center"/>
            <w:hideMark/>
          </w:tcPr>
          <w:p w14:paraId="7FBC077A" w14:textId="6859B94B" w:rsidR="000C338C" w:rsidRPr="004B6991" w:rsidRDefault="000C338C" w:rsidP="000C338C">
            <w:pPr>
              <w:jc w:val="center"/>
              <w:rPr>
                <w:rFonts w:ascii="Times New Roman" w:hAnsi="Times New Roman" w:cs="Times New Roman"/>
                <w:color w:val="000000"/>
              </w:rPr>
            </w:pPr>
            <w:r>
              <w:rPr>
                <w:rFonts w:ascii="Times New Roman" w:hAnsi="Times New Roman" w:cs="Times New Roman"/>
                <w:color w:val="000000"/>
              </w:rPr>
              <w:t xml:space="preserve">Joint </w:t>
            </w:r>
            <w:proofErr w:type="spellStart"/>
            <w:r>
              <w:rPr>
                <w:rFonts w:ascii="Times New Roman" w:hAnsi="Times New Roman" w:cs="Times New Roman"/>
                <w:color w:val="000000"/>
              </w:rPr>
              <w:t>en</w:t>
            </w:r>
            <w:proofErr w:type="spellEnd"/>
            <w:r>
              <w:rPr>
                <w:rFonts w:ascii="Times New Roman" w:hAnsi="Times New Roman" w:cs="Times New Roman"/>
                <w:color w:val="000000"/>
              </w:rPr>
              <w:t>/decoder training by OPPO</w:t>
            </w:r>
          </w:p>
        </w:tc>
        <w:tc>
          <w:tcPr>
            <w:tcW w:w="1985" w:type="dxa"/>
            <w:tcBorders>
              <w:top w:val="nil"/>
              <w:left w:val="nil"/>
              <w:bottom w:val="single" w:sz="4" w:space="0" w:color="auto"/>
              <w:right w:val="single" w:sz="4" w:space="0" w:color="auto"/>
            </w:tcBorders>
            <w:shd w:val="clear" w:color="auto" w:fill="auto"/>
            <w:noWrap/>
            <w:vAlign w:val="center"/>
            <w:hideMark/>
          </w:tcPr>
          <w:p w14:paraId="6B77BD0B" w14:textId="77777777" w:rsidR="000C338C" w:rsidRPr="00E446ED" w:rsidRDefault="000C338C" w:rsidP="000C338C">
            <w:pPr>
              <w:jc w:val="center"/>
              <w:rPr>
                <w:rFonts w:ascii="Times New Roman" w:hAnsi="Times New Roman" w:cs="Times New Roman"/>
                <w:color w:val="000000"/>
              </w:rPr>
            </w:pPr>
            <w:r w:rsidRPr="00E446ED">
              <w:rPr>
                <w:rFonts w:ascii="Times New Roman" w:hAnsi="Times New Roman" w:cs="Times New Roman"/>
                <w:color w:val="000000"/>
              </w:rPr>
              <w:t xml:space="preserve">0.7710 </w:t>
            </w:r>
          </w:p>
        </w:tc>
        <w:tc>
          <w:tcPr>
            <w:tcW w:w="2721" w:type="dxa"/>
            <w:tcBorders>
              <w:top w:val="nil"/>
              <w:left w:val="nil"/>
              <w:bottom w:val="single" w:sz="4" w:space="0" w:color="auto"/>
              <w:right w:val="single" w:sz="8" w:space="0" w:color="auto"/>
            </w:tcBorders>
            <w:shd w:val="clear" w:color="auto" w:fill="auto"/>
            <w:noWrap/>
            <w:vAlign w:val="center"/>
            <w:hideMark/>
          </w:tcPr>
          <w:p w14:paraId="6B9C3439" w14:textId="77777777" w:rsidR="000C338C" w:rsidRPr="00E446ED" w:rsidRDefault="000C338C" w:rsidP="000C338C">
            <w:pPr>
              <w:jc w:val="center"/>
              <w:rPr>
                <w:rFonts w:ascii="Times New Roman" w:hAnsi="Times New Roman" w:cs="Times New Roman"/>
                <w:color w:val="000000"/>
              </w:rPr>
            </w:pPr>
            <w:r w:rsidRPr="00E446ED">
              <w:rPr>
                <w:rFonts w:ascii="Times New Roman" w:hAnsi="Times New Roman" w:cs="Times New Roman"/>
                <w:color w:val="000000"/>
              </w:rPr>
              <w:t>R4-2417618</w:t>
            </w:r>
          </w:p>
        </w:tc>
      </w:tr>
      <w:tr w:rsidR="000C338C" w:rsidRPr="00E446ED" w14:paraId="64234055" w14:textId="77777777" w:rsidTr="00A15C6E">
        <w:trPr>
          <w:trHeight w:val="285"/>
          <w:jc w:val="center"/>
        </w:trPr>
        <w:tc>
          <w:tcPr>
            <w:tcW w:w="1300" w:type="dxa"/>
            <w:vMerge/>
            <w:tcBorders>
              <w:left w:val="single" w:sz="8" w:space="0" w:color="auto"/>
              <w:right w:val="single" w:sz="4" w:space="0" w:color="auto"/>
            </w:tcBorders>
            <w:shd w:val="clear" w:color="auto" w:fill="auto"/>
            <w:noWrap/>
            <w:vAlign w:val="center"/>
            <w:hideMark/>
          </w:tcPr>
          <w:p w14:paraId="3D125A39" w14:textId="192C3C7F" w:rsidR="000C338C" w:rsidRPr="00E446ED" w:rsidRDefault="000C338C" w:rsidP="000C338C">
            <w:pPr>
              <w:jc w:val="center"/>
              <w:rPr>
                <w:rFonts w:ascii="Times New Roman" w:hAnsi="Times New Roman" w:cs="Times New Roman"/>
                <w:color w:val="000000"/>
              </w:rPr>
            </w:pPr>
          </w:p>
        </w:tc>
        <w:tc>
          <w:tcPr>
            <w:tcW w:w="1951" w:type="dxa"/>
            <w:tcBorders>
              <w:top w:val="nil"/>
              <w:left w:val="nil"/>
              <w:bottom w:val="single" w:sz="4" w:space="0" w:color="auto"/>
              <w:right w:val="single" w:sz="4" w:space="0" w:color="auto"/>
            </w:tcBorders>
            <w:shd w:val="clear" w:color="auto" w:fill="auto"/>
            <w:noWrap/>
            <w:vAlign w:val="center"/>
            <w:hideMark/>
          </w:tcPr>
          <w:p w14:paraId="041C205E" w14:textId="1DA2241F" w:rsidR="000C338C" w:rsidRPr="00E446ED" w:rsidRDefault="000C338C" w:rsidP="000C338C">
            <w:pPr>
              <w:jc w:val="center"/>
              <w:rPr>
                <w:rFonts w:ascii="Times New Roman" w:hAnsi="Times New Roman" w:cs="Times New Roman"/>
                <w:color w:val="000000"/>
              </w:rPr>
            </w:pPr>
            <w:r>
              <w:rPr>
                <w:rFonts w:ascii="Times New Roman" w:hAnsi="Times New Roman" w:cs="Times New Roman"/>
                <w:color w:val="000000"/>
              </w:rPr>
              <w:t xml:space="preserve">Retrained encoder </w:t>
            </w:r>
          </w:p>
        </w:tc>
        <w:tc>
          <w:tcPr>
            <w:tcW w:w="1842" w:type="dxa"/>
            <w:tcBorders>
              <w:top w:val="nil"/>
              <w:left w:val="nil"/>
              <w:bottom w:val="single" w:sz="4" w:space="0" w:color="auto"/>
              <w:right w:val="single" w:sz="4" w:space="0" w:color="auto"/>
            </w:tcBorders>
            <w:shd w:val="clear" w:color="auto" w:fill="auto"/>
            <w:noWrap/>
            <w:vAlign w:val="center"/>
            <w:hideMark/>
          </w:tcPr>
          <w:p w14:paraId="46125997" w14:textId="5A5F69B3" w:rsidR="000C338C" w:rsidRPr="004B6991" w:rsidRDefault="000C338C" w:rsidP="000C338C">
            <w:pPr>
              <w:jc w:val="center"/>
              <w:rPr>
                <w:rFonts w:ascii="Times New Roman" w:hAnsi="Times New Roman" w:cs="Times New Roman"/>
                <w:color w:val="000000"/>
              </w:rPr>
            </w:pPr>
            <w:r>
              <w:rPr>
                <w:rFonts w:ascii="Times New Roman" w:hAnsi="Times New Roman" w:cs="Times New Roman"/>
                <w:color w:val="000000"/>
              </w:rPr>
              <w:t>Samsung ONNX</w:t>
            </w:r>
          </w:p>
        </w:tc>
        <w:tc>
          <w:tcPr>
            <w:tcW w:w="1985" w:type="dxa"/>
            <w:tcBorders>
              <w:top w:val="nil"/>
              <w:left w:val="nil"/>
              <w:bottom w:val="single" w:sz="4" w:space="0" w:color="auto"/>
              <w:right w:val="single" w:sz="4" w:space="0" w:color="auto"/>
            </w:tcBorders>
            <w:shd w:val="clear" w:color="auto" w:fill="auto"/>
            <w:noWrap/>
            <w:vAlign w:val="center"/>
            <w:hideMark/>
          </w:tcPr>
          <w:p w14:paraId="4903CC79" w14:textId="77777777" w:rsidR="000C338C" w:rsidRPr="00E446ED" w:rsidRDefault="000C338C" w:rsidP="000C338C">
            <w:pPr>
              <w:jc w:val="center"/>
              <w:rPr>
                <w:rFonts w:ascii="Times New Roman" w:hAnsi="Times New Roman" w:cs="Times New Roman"/>
                <w:color w:val="000000"/>
              </w:rPr>
            </w:pPr>
            <w:r w:rsidRPr="00E446ED">
              <w:rPr>
                <w:rFonts w:ascii="Times New Roman" w:hAnsi="Times New Roman" w:cs="Times New Roman"/>
                <w:color w:val="000000"/>
              </w:rPr>
              <w:t xml:space="preserve">0.7570 </w:t>
            </w:r>
            <w:r w:rsidRPr="008870DB">
              <w:rPr>
                <w:rFonts w:ascii="Times New Roman" w:hAnsi="Times New Roman" w:cs="Times New Roman"/>
                <w:color w:val="000000"/>
              </w:rPr>
              <w:t>(-1.81%)</w:t>
            </w:r>
          </w:p>
        </w:tc>
        <w:tc>
          <w:tcPr>
            <w:tcW w:w="2721" w:type="dxa"/>
            <w:tcBorders>
              <w:top w:val="nil"/>
              <w:left w:val="nil"/>
              <w:bottom w:val="single" w:sz="4" w:space="0" w:color="auto"/>
              <w:right w:val="single" w:sz="8" w:space="0" w:color="auto"/>
            </w:tcBorders>
            <w:shd w:val="clear" w:color="auto" w:fill="auto"/>
            <w:noWrap/>
            <w:vAlign w:val="center"/>
            <w:hideMark/>
          </w:tcPr>
          <w:p w14:paraId="31C816E6" w14:textId="688D23EA" w:rsidR="000C338C" w:rsidRPr="00E446ED" w:rsidRDefault="000C338C" w:rsidP="000C338C">
            <w:pPr>
              <w:jc w:val="center"/>
              <w:rPr>
                <w:rFonts w:ascii="Times New Roman" w:hAnsi="Times New Roman" w:cs="Times New Roman"/>
                <w:color w:val="000000"/>
              </w:rPr>
            </w:pPr>
            <w:r>
              <w:rPr>
                <w:rFonts w:ascii="Times New Roman" w:hAnsi="Times New Roman" w:cs="Times New Roman" w:hint="eastAsia"/>
                <w:color w:val="000000"/>
              </w:rPr>
              <w:t>N</w:t>
            </w:r>
            <w:r>
              <w:rPr>
                <w:rFonts w:ascii="Times New Roman" w:hAnsi="Times New Roman" w:cs="Times New Roman"/>
                <w:color w:val="000000"/>
              </w:rPr>
              <w:t>/A</w:t>
            </w:r>
            <w:r w:rsidRPr="00E446ED">
              <w:rPr>
                <w:rFonts w:ascii="Times New Roman" w:hAnsi="Times New Roman" w:cs="Times New Roman"/>
                <w:color w:val="000000"/>
              </w:rPr>
              <w:t xml:space="preserve">　</w:t>
            </w:r>
          </w:p>
        </w:tc>
      </w:tr>
      <w:tr w:rsidR="000C338C" w:rsidRPr="00E446ED" w14:paraId="3BFBB9E1" w14:textId="77777777" w:rsidTr="00A15C6E">
        <w:trPr>
          <w:trHeight w:val="300"/>
          <w:jc w:val="center"/>
        </w:trPr>
        <w:tc>
          <w:tcPr>
            <w:tcW w:w="1300" w:type="dxa"/>
            <w:vMerge/>
            <w:tcBorders>
              <w:left w:val="single" w:sz="8" w:space="0" w:color="auto"/>
              <w:bottom w:val="single" w:sz="8" w:space="0" w:color="auto"/>
              <w:right w:val="single" w:sz="4" w:space="0" w:color="auto"/>
            </w:tcBorders>
            <w:shd w:val="clear" w:color="auto" w:fill="auto"/>
            <w:noWrap/>
            <w:vAlign w:val="center"/>
            <w:hideMark/>
          </w:tcPr>
          <w:p w14:paraId="3767E15C" w14:textId="35441D23" w:rsidR="000C338C" w:rsidRPr="00E446ED" w:rsidRDefault="000C338C" w:rsidP="000C338C">
            <w:pPr>
              <w:jc w:val="center"/>
              <w:rPr>
                <w:rFonts w:ascii="Times New Roman" w:hAnsi="Times New Roman" w:cs="Times New Roman"/>
                <w:color w:val="000000"/>
              </w:rPr>
            </w:pPr>
          </w:p>
        </w:tc>
        <w:tc>
          <w:tcPr>
            <w:tcW w:w="1951" w:type="dxa"/>
            <w:tcBorders>
              <w:top w:val="nil"/>
              <w:left w:val="nil"/>
              <w:bottom w:val="single" w:sz="8" w:space="0" w:color="auto"/>
              <w:right w:val="single" w:sz="4" w:space="0" w:color="auto"/>
            </w:tcBorders>
            <w:shd w:val="clear" w:color="auto" w:fill="auto"/>
            <w:noWrap/>
            <w:vAlign w:val="center"/>
            <w:hideMark/>
          </w:tcPr>
          <w:p w14:paraId="273D5027" w14:textId="19A7B6A6" w:rsidR="000C338C" w:rsidRPr="00E446ED" w:rsidRDefault="000C338C" w:rsidP="000C338C">
            <w:pPr>
              <w:jc w:val="center"/>
              <w:rPr>
                <w:rFonts w:ascii="Times New Roman" w:hAnsi="Times New Roman" w:cs="Times New Roman"/>
                <w:color w:val="000000"/>
              </w:rPr>
            </w:pPr>
            <w:r>
              <w:rPr>
                <w:rFonts w:ascii="Times New Roman" w:hAnsi="Times New Roman" w:cs="Times New Roman"/>
                <w:color w:val="000000"/>
              </w:rPr>
              <w:t>Retrained encoder</w:t>
            </w:r>
          </w:p>
        </w:tc>
        <w:tc>
          <w:tcPr>
            <w:tcW w:w="1842" w:type="dxa"/>
            <w:tcBorders>
              <w:top w:val="nil"/>
              <w:left w:val="nil"/>
              <w:bottom w:val="single" w:sz="8" w:space="0" w:color="auto"/>
              <w:right w:val="single" w:sz="4" w:space="0" w:color="auto"/>
            </w:tcBorders>
            <w:shd w:val="clear" w:color="auto" w:fill="auto"/>
            <w:noWrap/>
            <w:vAlign w:val="center"/>
            <w:hideMark/>
          </w:tcPr>
          <w:p w14:paraId="7638B7D0" w14:textId="4E5578CE" w:rsidR="000C338C" w:rsidRPr="004B6991" w:rsidRDefault="000C338C" w:rsidP="000C338C">
            <w:pPr>
              <w:jc w:val="center"/>
              <w:rPr>
                <w:rFonts w:ascii="Times New Roman" w:hAnsi="Times New Roman" w:cs="Times New Roman"/>
              </w:rPr>
            </w:pPr>
            <w:r w:rsidRPr="004B6991">
              <w:rPr>
                <w:rFonts w:ascii="Times New Roman" w:hAnsi="Times New Roman" w:cs="Times New Roman"/>
              </w:rPr>
              <w:t>CATT</w:t>
            </w:r>
            <w:r>
              <w:rPr>
                <w:rFonts w:ascii="Times New Roman" w:hAnsi="Times New Roman" w:cs="Times New Roman"/>
              </w:rPr>
              <w:t xml:space="preserve"> ONNX</w:t>
            </w:r>
          </w:p>
        </w:tc>
        <w:tc>
          <w:tcPr>
            <w:tcW w:w="1985" w:type="dxa"/>
            <w:tcBorders>
              <w:top w:val="nil"/>
              <w:left w:val="nil"/>
              <w:bottom w:val="single" w:sz="8" w:space="0" w:color="auto"/>
              <w:right w:val="single" w:sz="4" w:space="0" w:color="auto"/>
            </w:tcBorders>
            <w:shd w:val="clear" w:color="auto" w:fill="auto"/>
            <w:noWrap/>
            <w:vAlign w:val="center"/>
            <w:hideMark/>
          </w:tcPr>
          <w:p w14:paraId="78F0A9FC" w14:textId="77777777" w:rsidR="000C338C" w:rsidRPr="00E446ED" w:rsidRDefault="000C338C" w:rsidP="000C338C">
            <w:pPr>
              <w:jc w:val="center"/>
              <w:rPr>
                <w:rFonts w:ascii="Times New Roman" w:hAnsi="Times New Roman" w:cs="Times New Roman"/>
                <w:color w:val="000000"/>
              </w:rPr>
            </w:pPr>
            <w:r w:rsidRPr="00E446ED">
              <w:rPr>
                <w:rFonts w:ascii="Times New Roman" w:hAnsi="Times New Roman" w:cs="Times New Roman"/>
                <w:color w:val="000000"/>
              </w:rPr>
              <w:t xml:space="preserve">0.6173 </w:t>
            </w:r>
            <w:r w:rsidRPr="008870DB">
              <w:rPr>
                <w:rFonts w:ascii="Times New Roman" w:hAnsi="Times New Roman" w:cs="Times New Roman"/>
                <w:color w:val="000000"/>
              </w:rPr>
              <w:t>(-19.94%)</w:t>
            </w:r>
          </w:p>
        </w:tc>
        <w:tc>
          <w:tcPr>
            <w:tcW w:w="2721" w:type="dxa"/>
            <w:tcBorders>
              <w:top w:val="nil"/>
              <w:left w:val="nil"/>
              <w:bottom w:val="single" w:sz="8" w:space="0" w:color="auto"/>
              <w:right w:val="single" w:sz="8" w:space="0" w:color="auto"/>
            </w:tcBorders>
            <w:shd w:val="clear" w:color="auto" w:fill="auto"/>
            <w:noWrap/>
            <w:vAlign w:val="center"/>
            <w:hideMark/>
          </w:tcPr>
          <w:p w14:paraId="43B61977" w14:textId="09A7A7C6" w:rsidR="000C338C" w:rsidRPr="00E446ED" w:rsidRDefault="000C338C" w:rsidP="000C338C">
            <w:pPr>
              <w:jc w:val="center"/>
              <w:rPr>
                <w:rFonts w:ascii="Times New Roman" w:hAnsi="Times New Roman" w:cs="Times New Roman"/>
                <w:color w:val="000000"/>
              </w:rPr>
            </w:pPr>
            <w:r>
              <w:rPr>
                <w:rFonts w:ascii="Times New Roman" w:hAnsi="Times New Roman" w:cs="Times New Roman" w:hint="eastAsia"/>
                <w:color w:val="000000"/>
              </w:rPr>
              <w:t>N</w:t>
            </w:r>
            <w:r>
              <w:rPr>
                <w:rFonts w:ascii="Times New Roman" w:hAnsi="Times New Roman" w:cs="Times New Roman"/>
                <w:color w:val="000000"/>
              </w:rPr>
              <w:t>/A</w:t>
            </w:r>
            <w:r w:rsidRPr="00E446ED">
              <w:rPr>
                <w:rFonts w:ascii="Times New Roman" w:hAnsi="Times New Roman" w:cs="Times New Roman"/>
                <w:color w:val="000000"/>
              </w:rPr>
              <w:t xml:space="preserve">　</w:t>
            </w:r>
          </w:p>
        </w:tc>
      </w:tr>
      <w:tr w:rsidR="000C338C" w:rsidRPr="00E446ED" w14:paraId="3919A32B" w14:textId="77777777" w:rsidTr="001B47AB">
        <w:trPr>
          <w:trHeight w:val="285"/>
          <w:jc w:val="center"/>
        </w:trPr>
        <w:tc>
          <w:tcPr>
            <w:tcW w:w="1300" w:type="dxa"/>
            <w:vMerge w:val="restart"/>
            <w:tcBorders>
              <w:top w:val="nil"/>
              <w:left w:val="single" w:sz="8" w:space="0" w:color="auto"/>
              <w:right w:val="single" w:sz="4" w:space="0" w:color="auto"/>
            </w:tcBorders>
            <w:shd w:val="clear" w:color="auto" w:fill="auto"/>
            <w:noWrap/>
            <w:vAlign w:val="center"/>
            <w:hideMark/>
          </w:tcPr>
          <w:p w14:paraId="0694A416" w14:textId="01BBF0CD" w:rsidR="000C338C" w:rsidRPr="00E446ED" w:rsidRDefault="000C338C" w:rsidP="000C338C">
            <w:pPr>
              <w:jc w:val="center"/>
              <w:rPr>
                <w:rFonts w:ascii="Times New Roman" w:hAnsi="Times New Roman" w:cs="Times New Roman"/>
                <w:color w:val="000000"/>
              </w:rPr>
            </w:pPr>
            <w:r>
              <w:rPr>
                <w:rFonts w:ascii="Times New Roman" w:hAnsi="Times New Roman" w:cs="Times New Roman"/>
                <w:color w:val="000000"/>
              </w:rPr>
              <w:t>v</w:t>
            </w:r>
            <w:r w:rsidRPr="00E446ED">
              <w:rPr>
                <w:rFonts w:ascii="Times New Roman" w:hAnsi="Times New Roman" w:cs="Times New Roman"/>
                <w:color w:val="000000"/>
              </w:rPr>
              <w:t>ivo</w:t>
            </w:r>
          </w:p>
        </w:tc>
        <w:tc>
          <w:tcPr>
            <w:tcW w:w="3793" w:type="dxa"/>
            <w:gridSpan w:val="2"/>
            <w:tcBorders>
              <w:top w:val="nil"/>
              <w:left w:val="nil"/>
              <w:bottom w:val="single" w:sz="4" w:space="0" w:color="auto"/>
              <w:right w:val="single" w:sz="4" w:space="0" w:color="auto"/>
            </w:tcBorders>
            <w:shd w:val="clear" w:color="auto" w:fill="auto"/>
            <w:noWrap/>
            <w:vAlign w:val="center"/>
            <w:hideMark/>
          </w:tcPr>
          <w:p w14:paraId="162376A7" w14:textId="0D62DE90" w:rsidR="000C338C" w:rsidRPr="004B6991" w:rsidRDefault="000C338C" w:rsidP="000C338C">
            <w:pPr>
              <w:jc w:val="center"/>
              <w:rPr>
                <w:rFonts w:ascii="Times New Roman" w:hAnsi="Times New Roman" w:cs="Times New Roman"/>
                <w:color w:val="000000"/>
              </w:rPr>
            </w:pPr>
            <w:r>
              <w:rPr>
                <w:rFonts w:ascii="Times New Roman" w:hAnsi="Times New Roman" w:cs="Times New Roman"/>
                <w:color w:val="000000"/>
              </w:rPr>
              <w:t xml:space="preserve">Joint </w:t>
            </w:r>
            <w:proofErr w:type="spellStart"/>
            <w:r>
              <w:rPr>
                <w:rFonts w:ascii="Times New Roman" w:hAnsi="Times New Roman" w:cs="Times New Roman"/>
                <w:color w:val="000000"/>
              </w:rPr>
              <w:t>en</w:t>
            </w:r>
            <w:proofErr w:type="spellEnd"/>
            <w:r>
              <w:rPr>
                <w:rFonts w:ascii="Times New Roman" w:hAnsi="Times New Roman" w:cs="Times New Roman"/>
                <w:color w:val="000000"/>
              </w:rPr>
              <w:t>/decoder training by vivo</w:t>
            </w:r>
          </w:p>
        </w:tc>
        <w:tc>
          <w:tcPr>
            <w:tcW w:w="1985" w:type="dxa"/>
            <w:tcBorders>
              <w:top w:val="nil"/>
              <w:left w:val="nil"/>
              <w:bottom w:val="single" w:sz="4" w:space="0" w:color="auto"/>
              <w:right w:val="single" w:sz="4" w:space="0" w:color="auto"/>
            </w:tcBorders>
            <w:shd w:val="clear" w:color="auto" w:fill="auto"/>
            <w:noWrap/>
            <w:vAlign w:val="bottom"/>
            <w:hideMark/>
          </w:tcPr>
          <w:p w14:paraId="698BA70D" w14:textId="77777777" w:rsidR="000C338C" w:rsidRPr="00E446ED" w:rsidRDefault="000C338C" w:rsidP="000C338C">
            <w:pPr>
              <w:jc w:val="center"/>
              <w:rPr>
                <w:rFonts w:ascii="Times New Roman" w:hAnsi="Times New Roman" w:cs="Times New Roman"/>
                <w:color w:val="000000"/>
              </w:rPr>
            </w:pPr>
            <w:r w:rsidRPr="00E446ED">
              <w:rPr>
                <w:rFonts w:ascii="Times New Roman" w:hAnsi="Times New Roman" w:cs="Times New Roman"/>
                <w:color w:val="000000"/>
              </w:rPr>
              <w:t xml:space="preserve">0.7840 </w:t>
            </w:r>
          </w:p>
        </w:tc>
        <w:tc>
          <w:tcPr>
            <w:tcW w:w="2721" w:type="dxa"/>
            <w:tcBorders>
              <w:top w:val="nil"/>
              <w:left w:val="nil"/>
              <w:bottom w:val="single" w:sz="4" w:space="0" w:color="auto"/>
              <w:right w:val="single" w:sz="8" w:space="0" w:color="auto"/>
            </w:tcBorders>
            <w:shd w:val="clear" w:color="auto" w:fill="auto"/>
            <w:noWrap/>
            <w:vAlign w:val="bottom"/>
            <w:hideMark/>
          </w:tcPr>
          <w:p w14:paraId="2D949B61" w14:textId="77777777" w:rsidR="000C338C" w:rsidRPr="00E446ED" w:rsidRDefault="000C338C" w:rsidP="000C338C">
            <w:pPr>
              <w:jc w:val="center"/>
              <w:rPr>
                <w:rFonts w:ascii="Times New Roman" w:hAnsi="Times New Roman" w:cs="Times New Roman"/>
                <w:color w:val="000000"/>
              </w:rPr>
            </w:pPr>
            <w:r w:rsidRPr="00E446ED">
              <w:rPr>
                <w:rFonts w:ascii="Times New Roman" w:hAnsi="Times New Roman" w:cs="Times New Roman"/>
                <w:color w:val="000000"/>
              </w:rPr>
              <w:t>R4-2418748</w:t>
            </w:r>
          </w:p>
        </w:tc>
      </w:tr>
      <w:tr w:rsidR="000C338C" w:rsidRPr="00E446ED" w14:paraId="67484D76" w14:textId="77777777" w:rsidTr="00A15C6E">
        <w:trPr>
          <w:trHeight w:val="285"/>
          <w:jc w:val="center"/>
        </w:trPr>
        <w:tc>
          <w:tcPr>
            <w:tcW w:w="1300" w:type="dxa"/>
            <w:vMerge/>
            <w:tcBorders>
              <w:left w:val="single" w:sz="8" w:space="0" w:color="auto"/>
              <w:right w:val="single" w:sz="4" w:space="0" w:color="auto"/>
            </w:tcBorders>
            <w:shd w:val="clear" w:color="auto" w:fill="auto"/>
            <w:noWrap/>
            <w:vAlign w:val="bottom"/>
            <w:hideMark/>
          </w:tcPr>
          <w:p w14:paraId="279574AD" w14:textId="133B2564" w:rsidR="000C338C" w:rsidRPr="00E446ED" w:rsidRDefault="000C338C" w:rsidP="000C338C">
            <w:pPr>
              <w:jc w:val="center"/>
              <w:rPr>
                <w:rFonts w:ascii="Times New Roman" w:hAnsi="Times New Roman" w:cs="Times New Roman"/>
                <w:color w:val="000000"/>
              </w:rPr>
            </w:pPr>
          </w:p>
        </w:tc>
        <w:tc>
          <w:tcPr>
            <w:tcW w:w="1951" w:type="dxa"/>
            <w:tcBorders>
              <w:top w:val="nil"/>
              <w:left w:val="nil"/>
              <w:bottom w:val="single" w:sz="4" w:space="0" w:color="auto"/>
              <w:right w:val="single" w:sz="4" w:space="0" w:color="auto"/>
            </w:tcBorders>
            <w:shd w:val="clear" w:color="auto" w:fill="auto"/>
            <w:noWrap/>
            <w:vAlign w:val="center"/>
            <w:hideMark/>
          </w:tcPr>
          <w:p w14:paraId="2BA9D256" w14:textId="4B0D3CE1" w:rsidR="000C338C" w:rsidRPr="00E446ED" w:rsidRDefault="000C338C" w:rsidP="000C338C">
            <w:pPr>
              <w:jc w:val="center"/>
              <w:rPr>
                <w:rFonts w:ascii="Times New Roman" w:hAnsi="Times New Roman" w:cs="Times New Roman"/>
                <w:color w:val="000000"/>
              </w:rPr>
            </w:pPr>
            <w:r>
              <w:rPr>
                <w:rFonts w:ascii="Times New Roman" w:hAnsi="Times New Roman" w:cs="Times New Roman"/>
                <w:color w:val="000000"/>
              </w:rPr>
              <w:t xml:space="preserve">Retrained encoder </w:t>
            </w:r>
          </w:p>
        </w:tc>
        <w:tc>
          <w:tcPr>
            <w:tcW w:w="1842" w:type="dxa"/>
            <w:tcBorders>
              <w:top w:val="nil"/>
              <w:left w:val="nil"/>
              <w:bottom w:val="single" w:sz="4" w:space="0" w:color="auto"/>
              <w:right w:val="single" w:sz="4" w:space="0" w:color="auto"/>
            </w:tcBorders>
            <w:shd w:val="clear" w:color="auto" w:fill="auto"/>
            <w:noWrap/>
            <w:vAlign w:val="center"/>
            <w:hideMark/>
          </w:tcPr>
          <w:p w14:paraId="2CF6FDA4" w14:textId="5CC2173C" w:rsidR="000C338C" w:rsidRPr="004B6991" w:rsidRDefault="000C338C" w:rsidP="000C338C">
            <w:pPr>
              <w:jc w:val="center"/>
              <w:rPr>
                <w:rFonts w:ascii="Times New Roman" w:hAnsi="Times New Roman" w:cs="Times New Roman"/>
                <w:color w:val="000000"/>
              </w:rPr>
            </w:pPr>
            <w:r>
              <w:rPr>
                <w:rFonts w:ascii="Times New Roman" w:hAnsi="Times New Roman" w:cs="Times New Roman"/>
                <w:color w:val="000000"/>
              </w:rPr>
              <w:t>Samsung ONNX</w:t>
            </w:r>
          </w:p>
        </w:tc>
        <w:tc>
          <w:tcPr>
            <w:tcW w:w="1985" w:type="dxa"/>
            <w:tcBorders>
              <w:top w:val="nil"/>
              <w:left w:val="nil"/>
              <w:bottom w:val="single" w:sz="4" w:space="0" w:color="auto"/>
              <w:right w:val="single" w:sz="4" w:space="0" w:color="auto"/>
            </w:tcBorders>
            <w:shd w:val="clear" w:color="auto" w:fill="auto"/>
            <w:noWrap/>
            <w:vAlign w:val="bottom"/>
            <w:hideMark/>
          </w:tcPr>
          <w:p w14:paraId="1A6D5299" w14:textId="77777777" w:rsidR="000C338C" w:rsidRPr="00E446ED" w:rsidRDefault="000C338C" w:rsidP="000C338C">
            <w:pPr>
              <w:jc w:val="center"/>
              <w:rPr>
                <w:rFonts w:ascii="Times New Roman" w:hAnsi="Times New Roman" w:cs="Times New Roman"/>
                <w:color w:val="000000"/>
              </w:rPr>
            </w:pPr>
            <w:r w:rsidRPr="00E446ED">
              <w:rPr>
                <w:rFonts w:ascii="Times New Roman" w:hAnsi="Times New Roman" w:cs="Times New Roman"/>
                <w:color w:val="000000"/>
              </w:rPr>
              <w:t xml:space="preserve">0.7763 </w:t>
            </w:r>
            <w:r w:rsidRPr="008870DB">
              <w:rPr>
                <w:rFonts w:ascii="Times New Roman" w:hAnsi="Times New Roman" w:cs="Times New Roman"/>
                <w:color w:val="000000"/>
              </w:rPr>
              <w:t>(-0.98%)</w:t>
            </w:r>
          </w:p>
        </w:tc>
        <w:tc>
          <w:tcPr>
            <w:tcW w:w="2721" w:type="dxa"/>
            <w:tcBorders>
              <w:top w:val="nil"/>
              <w:left w:val="nil"/>
              <w:bottom w:val="single" w:sz="4" w:space="0" w:color="auto"/>
              <w:right w:val="single" w:sz="8" w:space="0" w:color="auto"/>
            </w:tcBorders>
            <w:shd w:val="clear" w:color="auto" w:fill="auto"/>
            <w:noWrap/>
            <w:vAlign w:val="bottom"/>
            <w:hideMark/>
          </w:tcPr>
          <w:p w14:paraId="6F067F23" w14:textId="7FDC0049" w:rsidR="000C338C" w:rsidRPr="00E446ED" w:rsidRDefault="000C338C" w:rsidP="000C338C">
            <w:pPr>
              <w:jc w:val="center"/>
              <w:rPr>
                <w:rFonts w:ascii="Times New Roman" w:hAnsi="Times New Roman" w:cs="Times New Roman"/>
                <w:color w:val="000000"/>
              </w:rPr>
            </w:pPr>
            <w:r>
              <w:rPr>
                <w:rFonts w:ascii="Times New Roman" w:hAnsi="Times New Roman" w:cs="Times New Roman" w:hint="eastAsia"/>
                <w:color w:val="000000"/>
              </w:rPr>
              <w:t>N</w:t>
            </w:r>
            <w:r>
              <w:rPr>
                <w:rFonts w:ascii="Times New Roman" w:hAnsi="Times New Roman" w:cs="Times New Roman"/>
                <w:color w:val="000000"/>
              </w:rPr>
              <w:t>/A</w:t>
            </w:r>
            <w:r w:rsidRPr="00E446ED">
              <w:rPr>
                <w:rFonts w:ascii="Times New Roman" w:hAnsi="Times New Roman" w:cs="Times New Roman"/>
                <w:color w:val="000000"/>
              </w:rPr>
              <w:t xml:space="preserve">　</w:t>
            </w:r>
          </w:p>
        </w:tc>
      </w:tr>
      <w:tr w:rsidR="000C338C" w:rsidRPr="00E446ED" w14:paraId="043623D8" w14:textId="77777777" w:rsidTr="00A15C6E">
        <w:trPr>
          <w:trHeight w:val="300"/>
          <w:jc w:val="center"/>
        </w:trPr>
        <w:tc>
          <w:tcPr>
            <w:tcW w:w="1300" w:type="dxa"/>
            <w:vMerge/>
            <w:tcBorders>
              <w:left w:val="single" w:sz="8" w:space="0" w:color="auto"/>
              <w:bottom w:val="single" w:sz="8" w:space="0" w:color="auto"/>
              <w:right w:val="single" w:sz="4" w:space="0" w:color="auto"/>
            </w:tcBorders>
            <w:shd w:val="clear" w:color="auto" w:fill="auto"/>
            <w:noWrap/>
            <w:vAlign w:val="bottom"/>
            <w:hideMark/>
          </w:tcPr>
          <w:p w14:paraId="5BD0897F" w14:textId="3FBEE3D7" w:rsidR="000C338C" w:rsidRPr="00E446ED" w:rsidRDefault="000C338C" w:rsidP="000C338C">
            <w:pPr>
              <w:jc w:val="center"/>
              <w:rPr>
                <w:rFonts w:ascii="Times New Roman" w:hAnsi="Times New Roman" w:cs="Times New Roman"/>
                <w:color w:val="000000"/>
              </w:rPr>
            </w:pPr>
          </w:p>
        </w:tc>
        <w:tc>
          <w:tcPr>
            <w:tcW w:w="1951" w:type="dxa"/>
            <w:tcBorders>
              <w:top w:val="nil"/>
              <w:left w:val="nil"/>
              <w:bottom w:val="single" w:sz="8" w:space="0" w:color="auto"/>
              <w:right w:val="single" w:sz="4" w:space="0" w:color="auto"/>
            </w:tcBorders>
            <w:shd w:val="clear" w:color="auto" w:fill="auto"/>
            <w:noWrap/>
            <w:vAlign w:val="center"/>
            <w:hideMark/>
          </w:tcPr>
          <w:p w14:paraId="6A37C0F9" w14:textId="7C655A75" w:rsidR="000C338C" w:rsidRPr="00E446ED" w:rsidRDefault="000C338C" w:rsidP="000C338C">
            <w:pPr>
              <w:jc w:val="center"/>
              <w:rPr>
                <w:rFonts w:ascii="Times New Roman" w:hAnsi="Times New Roman" w:cs="Times New Roman"/>
                <w:color w:val="000000"/>
              </w:rPr>
            </w:pPr>
            <w:r>
              <w:rPr>
                <w:rFonts w:ascii="Times New Roman" w:hAnsi="Times New Roman" w:cs="Times New Roman"/>
                <w:color w:val="000000"/>
              </w:rPr>
              <w:t>Retrained encoder</w:t>
            </w:r>
          </w:p>
        </w:tc>
        <w:tc>
          <w:tcPr>
            <w:tcW w:w="1842" w:type="dxa"/>
            <w:tcBorders>
              <w:top w:val="nil"/>
              <w:left w:val="nil"/>
              <w:bottom w:val="single" w:sz="8" w:space="0" w:color="auto"/>
              <w:right w:val="single" w:sz="4" w:space="0" w:color="auto"/>
            </w:tcBorders>
            <w:shd w:val="clear" w:color="auto" w:fill="auto"/>
            <w:noWrap/>
            <w:vAlign w:val="center"/>
            <w:hideMark/>
          </w:tcPr>
          <w:p w14:paraId="77F3099D" w14:textId="1F250994" w:rsidR="000C338C" w:rsidRPr="004B6991" w:rsidRDefault="000C338C" w:rsidP="000C338C">
            <w:pPr>
              <w:jc w:val="center"/>
              <w:rPr>
                <w:rFonts w:ascii="Times New Roman" w:hAnsi="Times New Roman" w:cs="Times New Roman"/>
              </w:rPr>
            </w:pPr>
            <w:r w:rsidRPr="004B6991">
              <w:rPr>
                <w:rFonts w:ascii="Times New Roman" w:hAnsi="Times New Roman" w:cs="Times New Roman"/>
              </w:rPr>
              <w:t>CATT</w:t>
            </w:r>
            <w:r>
              <w:rPr>
                <w:rFonts w:ascii="Times New Roman" w:hAnsi="Times New Roman" w:cs="Times New Roman"/>
              </w:rPr>
              <w:t xml:space="preserve"> ONNX</w:t>
            </w:r>
          </w:p>
        </w:tc>
        <w:tc>
          <w:tcPr>
            <w:tcW w:w="1985" w:type="dxa"/>
            <w:tcBorders>
              <w:top w:val="nil"/>
              <w:left w:val="nil"/>
              <w:bottom w:val="single" w:sz="8" w:space="0" w:color="auto"/>
              <w:right w:val="single" w:sz="4" w:space="0" w:color="auto"/>
            </w:tcBorders>
            <w:shd w:val="clear" w:color="auto" w:fill="auto"/>
            <w:noWrap/>
            <w:vAlign w:val="bottom"/>
            <w:hideMark/>
          </w:tcPr>
          <w:p w14:paraId="41C4C139" w14:textId="77777777" w:rsidR="000C338C" w:rsidRPr="00E446ED" w:rsidRDefault="000C338C" w:rsidP="000C338C">
            <w:pPr>
              <w:jc w:val="center"/>
              <w:rPr>
                <w:rFonts w:ascii="Times New Roman" w:hAnsi="Times New Roman" w:cs="Times New Roman"/>
                <w:color w:val="000000"/>
              </w:rPr>
            </w:pPr>
            <w:r w:rsidRPr="00E446ED">
              <w:rPr>
                <w:rFonts w:ascii="Times New Roman" w:hAnsi="Times New Roman" w:cs="Times New Roman"/>
                <w:color w:val="000000"/>
              </w:rPr>
              <w:t xml:space="preserve">0.6206 </w:t>
            </w:r>
            <w:r w:rsidRPr="008870DB">
              <w:rPr>
                <w:rFonts w:ascii="Times New Roman" w:hAnsi="Times New Roman" w:cs="Times New Roman"/>
                <w:color w:val="000000"/>
              </w:rPr>
              <w:t>(-20.85%)</w:t>
            </w:r>
          </w:p>
        </w:tc>
        <w:tc>
          <w:tcPr>
            <w:tcW w:w="2721" w:type="dxa"/>
            <w:tcBorders>
              <w:top w:val="nil"/>
              <w:left w:val="nil"/>
              <w:bottom w:val="single" w:sz="8" w:space="0" w:color="auto"/>
              <w:right w:val="single" w:sz="8" w:space="0" w:color="auto"/>
            </w:tcBorders>
            <w:shd w:val="clear" w:color="auto" w:fill="auto"/>
            <w:noWrap/>
            <w:vAlign w:val="bottom"/>
            <w:hideMark/>
          </w:tcPr>
          <w:p w14:paraId="343584D8" w14:textId="3603FAEA" w:rsidR="000C338C" w:rsidRPr="00E446ED" w:rsidRDefault="000C338C" w:rsidP="000C338C">
            <w:pPr>
              <w:jc w:val="center"/>
              <w:rPr>
                <w:rFonts w:ascii="Times New Roman" w:hAnsi="Times New Roman" w:cs="Times New Roman"/>
                <w:color w:val="000000"/>
              </w:rPr>
            </w:pPr>
            <w:r>
              <w:rPr>
                <w:rFonts w:ascii="Times New Roman" w:hAnsi="Times New Roman" w:cs="Times New Roman" w:hint="eastAsia"/>
                <w:color w:val="000000"/>
              </w:rPr>
              <w:t>N</w:t>
            </w:r>
            <w:r>
              <w:rPr>
                <w:rFonts w:ascii="Times New Roman" w:hAnsi="Times New Roman" w:cs="Times New Roman"/>
                <w:color w:val="000000"/>
              </w:rPr>
              <w:t>/A</w:t>
            </w:r>
            <w:r w:rsidRPr="00E446ED">
              <w:rPr>
                <w:rFonts w:ascii="Times New Roman" w:hAnsi="Times New Roman" w:cs="Times New Roman"/>
                <w:color w:val="000000"/>
              </w:rPr>
              <w:t xml:space="preserve">　</w:t>
            </w:r>
          </w:p>
        </w:tc>
      </w:tr>
    </w:tbl>
    <w:p w14:paraId="2C09D2FD" w14:textId="368BAD03" w:rsidR="00364D05" w:rsidRDefault="00364D05" w:rsidP="00364D05">
      <w:pPr>
        <w:spacing w:after="180"/>
        <w:rPr>
          <w:rFonts w:ascii="Times New Roman" w:hAnsi="Times New Roman"/>
        </w:rPr>
      </w:pPr>
    </w:p>
    <w:p w14:paraId="27792BA0" w14:textId="7781721A" w:rsidR="000C338C" w:rsidRPr="00757A86" w:rsidRDefault="000C338C" w:rsidP="00364D05">
      <w:pPr>
        <w:spacing w:after="180"/>
        <w:rPr>
          <w:rFonts w:ascii="Times New Roman" w:hAnsi="Times New Roman"/>
        </w:rPr>
      </w:pPr>
      <w:r>
        <w:rPr>
          <w:rFonts w:ascii="Times New Roman" w:hAnsi="Times New Roman" w:hint="eastAsia"/>
        </w:rPr>
        <w:t>B</w:t>
      </w:r>
      <w:r>
        <w:rPr>
          <w:rFonts w:ascii="Times New Roman" w:hAnsi="Times New Roman"/>
        </w:rPr>
        <w:t xml:space="preserve">ased on the above </w:t>
      </w:r>
      <w:r w:rsidR="00E60AD4">
        <w:rPr>
          <w:rFonts w:ascii="Times New Roman" w:hAnsi="Times New Roman"/>
        </w:rPr>
        <w:t xml:space="preserve">table, the following observations can be provided: </w:t>
      </w:r>
    </w:p>
    <w:p w14:paraId="02476A3C" w14:textId="516AF204" w:rsidR="00364D05" w:rsidRPr="005E6976" w:rsidRDefault="00364D05" w:rsidP="00364D05">
      <w:pPr>
        <w:spacing w:after="180"/>
        <w:rPr>
          <w:rFonts w:ascii="Times New Roman" w:hAnsi="Times New Roman"/>
        </w:rPr>
      </w:pPr>
      <w:r>
        <w:rPr>
          <w:rFonts w:ascii="Times New Roman" w:hAnsi="Times New Roman" w:hint="eastAsia"/>
          <w:b/>
          <w:bCs/>
        </w:rPr>
        <w:t>O</w:t>
      </w:r>
      <w:r>
        <w:rPr>
          <w:rFonts w:ascii="Times New Roman" w:hAnsi="Times New Roman"/>
          <w:b/>
          <w:bCs/>
        </w:rPr>
        <w:t xml:space="preserve">bservation </w:t>
      </w:r>
      <w:r w:rsidR="00E60AD4">
        <w:rPr>
          <w:rFonts w:ascii="Times New Roman" w:hAnsi="Times New Roman"/>
          <w:b/>
          <w:bCs/>
        </w:rPr>
        <w:t>1</w:t>
      </w:r>
      <w:r>
        <w:rPr>
          <w:rFonts w:ascii="Times New Roman" w:hAnsi="Times New Roman"/>
          <w:b/>
          <w:bCs/>
        </w:rPr>
        <w:t xml:space="preserve">: </w:t>
      </w:r>
      <w:r>
        <w:rPr>
          <w:rFonts w:ascii="Times New Roman" w:hAnsi="Times New Roman"/>
        </w:rPr>
        <w:t xml:space="preserve">The feature distributions of CATT dataset and Samsung dataset </w:t>
      </w:r>
      <w:r w:rsidR="00E60AD4">
        <w:rPr>
          <w:rFonts w:ascii="Times New Roman" w:hAnsi="Times New Roman"/>
        </w:rPr>
        <w:t>can be</w:t>
      </w:r>
      <w:r>
        <w:rPr>
          <w:rFonts w:ascii="Times New Roman" w:hAnsi="Times New Roman"/>
        </w:rPr>
        <w:t xml:space="preserve"> quite different</w:t>
      </w:r>
      <w:r w:rsidRPr="005E6976">
        <w:rPr>
          <w:rFonts w:ascii="Times New Roman" w:hAnsi="Times New Roman"/>
        </w:rPr>
        <w:t>.</w:t>
      </w:r>
      <w:r>
        <w:rPr>
          <w:rFonts w:ascii="Times New Roman" w:hAnsi="Times New Roman"/>
        </w:rPr>
        <w:t xml:space="preserve"> The ONNX decoders both show much worse SGCS in the other company’s dataset </w:t>
      </w:r>
      <w:r w:rsidRPr="008870DB">
        <w:rPr>
          <w:rFonts w:ascii="Times New Roman" w:hAnsi="Times New Roman" w:cs="Times New Roman"/>
          <w:color w:val="000000"/>
        </w:rPr>
        <w:t>(-18.07%</w:t>
      </w:r>
      <w:r>
        <w:rPr>
          <w:rFonts w:ascii="Times New Roman" w:hAnsi="Times New Roman" w:cs="Times New Roman"/>
          <w:color w:val="000000"/>
        </w:rPr>
        <w:t xml:space="preserve"> and </w:t>
      </w:r>
      <w:r w:rsidRPr="008870DB">
        <w:rPr>
          <w:rFonts w:ascii="Times New Roman" w:hAnsi="Times New Roman" w:cs="Times New Roman"/>
          <w:color w:val="000000"/>
        </w:rPr>
        <w:t>-46.70%)</w:t>
      </w:r>
      <w:r>
        <w:rPr>
          <w:rFonts w:ascii="Times New Roman" w:hAnsi="Times New Roman"/>
        </w:rPr>
        <w:t>.</w:t>
      </w:r>
    </w:p>
    <w:p w14:paraId="2ED8503B" w14:textId="4DACE4B3" w:rsidR="00E60AD4" w:rsidRPr="005E6976" w:rsidRDefault="00E60AD4" w:rsidP="00E60AD4">
      <w:pPr>
        <w:spacing w:after="180"/>
        <w:rPr>
          <w:rFonts w:ascii="Times New Roman" w:hAnsi="Times New Roman"/>
        </w:rPr>
      </w:pPr>
      <w:r>
        <w:rPr>
          <w:rFonts w:ascii="Times New Roman" w:hAnsi="Times New Roman" w:hint="eastAsia"/>
          <w:b/>
          <w:bCs/>
        </w:rPr>
        <w:t>O</w:t>
      </w:r>
      <w:r>
        <w:rPr>
          <w:rFonts w:ascii="Times New Roman" w:hAnsi="Times New Roman"/>
          <w:b/>
          <w:bCs/>
        </w:rPr>
        <w:t xml:space="preserve">bservation 2: </w:t>
      </w:r>
      <w:r>
        <w:rPr>
          <w:rFonts w:ascii="Times New Roman" w:hAnsi="Times New Roman"/>
        </w:rPr>
        <w:t>The feature distribution of Samsung dataset is in general aligned with other companies’ dataset</w:t>
      </w:r>
      <w:r w:rsidR="00073759">
        <w:rPr>
          <w:rFonts w:ascii="Times New Roman" w:hAnsi="Times New Roman"/>
        </w:rPr>
        <w:t>, based on acceptable degradation by applying Samsung decoder over other datasets</w:t>
      </w:r>
      <w:r w:rsidR="004C4DFD">
        <w:rPr>
          <w:rFonts w:ascii="Times New Roman" w:hAnsi="Times New Roman"/>
        </w:rPr>
        <w:t xml:space="preserve">, with </w:t>
      </w:r>
      <w:r w:rsidR="004C4DFD" w:rsidRPr="004C4DFD">
        <w:rPr>
          <w:rFonts w:ascii="Times New Roman" w:hAnsi="Times New Roman"/>
        </w:rPr>
        <w:t>the generalization losses</w:t>
      </w:r>
      <w:r w:rsidR="004C4DFD">
        <w:rPr>
          <w:rFonts w:ascii="Times New Roman" w:hAnsi="Times New Roman"/>
        </w:rPr>
        <w:t xml:space="preserve"> (compared to joint training) ranging from </w:t>
      </w:r>
      <w:r w:rsidR="004C4DFD" w:rsidRPr="004C4DFD">
        <w:rPr>
          <w:rFonts w:ascii="Times New Roman" w:hAnsi="Times New Roman"/>
        </w:rPr>
        <w:t>0.55% to -4.52%.</w:t>
      </w:r>
    </w:p>
    <w:p w14:paraId="33DB4791" w14:textId="77777777" w:rsidR="007E62B0" w:rsidRPr="004C4DFD" w:rsidRDefault="007E62B0" w:rsidP="00364D05">
      <w:pPr>
        <w:spacing w:after="180"/>
        <w:rPr>
          <w:rFonts w:ascii="Times New Roman" w:hAnsi="Times New Roman"/>
          <w:b/>
          <w:bCs/>
        </w:rPr>
      </w:pPr>
    </w:p>
    <w:p w14:paraId="5923D9C4" w14:textId="0568FE51" w:rsidR="00073759" w:rsidRDefault="00073759" w:rsidP="00364D05">
      <w:pPr>
        <w:spacing w:after="180"/>
        <w:rPr>
          <w:rFonts w:ascii="Times New Roman" w:hAnsi="Times New Roman"/>
        </w:rPr>
      </w:pPr>
      <w:r w:rsidRPr="00073759">
        <w:rPr>
          <w:rFonts w:ascii="Times New Roman" w:hAnsi="Times New Roman" w:hint="eastAsia"/>
        </w:rPr>
        <w:t>F</w:t>
      </w:r>
      <w:r w:rsidRPr="00073759">
        <w:rPr>
          <w:rFonts w:ascii="Times New Roman" w:hAnsi="Times New Roman"/>
        </w:rPr>
        <w:t xml:space="preserve">or the method of </w:t>
      </w:r>
      <w:r>
        <w:rPr>
          <w:rFonts w:ascii="Times New Roman" w:hAnsi="Times New Roman"/>
        </w:rPr>
        <w:t>reference decoder (Option 3 decoder) to be used for private training (</w:t>
      </w:r>
      <w:r w:rsidR="00EB1BDF">
        <w:rPr>
          <w:rFonts w:ascii="Times New Roman" w:hAnsi="Times New Roman"/>
        </w:rPr>
        <w:t>i.e., performed by company-A in a dataset</w:t>
      </w:r>
      <w:r w:rsidR="00926C37">
        <w:rPr>
          <w:rFonts w:ascii="Times New Roman" w:hAnsi="Times New Roman"/>
        </w:rPr>
        <w:t xml:space="preserve"> provided by company-A</w:t>
      </w:r>
      <w:r>
        <w:rPr>
          <w:rFonts w:ascii="Times New Roman" w:hAnsi="Times New Roman"/>
        </w:rPr>
        <w:t>),</w:t>
      </w:r>
      <w:r w:rsidR="00926C37">
        <w:rPr>
          <w:rFonts w:ascii="Times New Roman" w:hAnsi="Times New Roman"/>
        </w:rPr>
        <w:t xml:space="preserve"> based on the above results, we</w:t>
      </w:r>
      <w:r>
        <w:rPr>
          <w:rFonts w:ascii="Times New Roman" w:hAnsi="Times New Roman"/>
        </w:rPr>
        <w:t xml:space="preserve"> </w:t>
      </w:r>
      <w:r w:rsidR="00926C37">
        <w:rPr>
          <w:rFonts w:ascii="Times New Roman" w:hAnsi="Times New Roman"/>
        </w:rPr>
        <w:t xml:space="preserve">can have the following observations: </w:t>
      </w:r>
    </w:p>
    <w:p w14:paraId="535FB290" w14:textId="4A7999C7" w:rsidR="00A51537" w:rsidRDefault="00D861EB" w:rsidP="00926C37">
      <w:pPr>
        <w:spacing w:after="180"/>
        <w:rPr>
          <w:rFonts w:ascii="Times New Roman" w:hAnsi="Times New Roman"/>
        </w:rPr>
      </w:pPr>
      <w:r>
        <w:rPr>
          <w:rFonts w:ascii="Times New Roman" w:hAnsi="Times New Roman"/>
          <w:b/>
          <w:bCs/>
        </w:rPr>
        <w:t>Proposal</w:t>
      </w:r>
      <w:r w:rsidR="00926C37">
        <w:rPr>
          <w:rFonts w:ascii="Times New Roman" w:hAnsi="Times New Roman"/>
          <w:b/>
          <w:bCs/>
        </w:rPr>
        <w:t xml:space="preserve"> </w:t>
      </w:r>
      <w:r w:rsidR="001F67A5">
        <w:rPr>
          <w:rFonts w:ascii="Times New Roman" w:hAnsi="Times New Roman"/>
          <w:b/>
          <w:bCs/>
        </w:rPr>
        <w:t>2</w:t>
      </w:r>
      <w:r w:rsidR="00926C37">
        <w:rPr>
          <w:rFonts w:ascii="Times New Roman" w:hAnsi="Times New Roman"/>
          <w:b/>
          <w:bCs/>
        </w:rPr>
        <w:t xml:space="preserve">: </w:t>
      </w:r>
      <w:r w:rsidR="00A51537" w:rsidRPr="00A51537">
        <w:rPr>
          <w:rFonts w:ascii="Times New Roman" w:hAnsi="Times New Roman"/>
        </w:rPr>
        <w:t xml:space="preserve">The feasibility of private encoder training (performed by company-A in a dataset provided by company-A) for Option 3 reference decoder can be only confirmed if: </w:t>
      </w:r>
    </w:p>
    <w:p w14:paraId="0121578E" w14:textId="133A3F77" w:rsidR="00A51537" w:rsidRPr="007E62B0" w:rsidRDefault="00A51537" w:rsidP="00A51537">
      <w:pPr>
        <w:pStyle w:val="ListParagraph"/>
        <w:numPr>
          <w:ilvl w:val="0"/>
          <w:numId w:val="21"/>
        </w:numPr>
        <w:ind w:firstLineChars="0"/>
        <w:rPr>
          <w:sz w:val="22"/>
          <w:szCs w:val="22"/>
        </w:rPr>
      </w:pPr>
      <w:r w:rsidRPr="007E62B0">
        <w:rPr>
          <w:sz w:val="22"/>
          <w:szCs w:val="22"/>
        </w:rPr>
        <w:t xml:space="preserve">The feature distribution of dataset to train reference decoder should be aligned with the dataset used for private training. </w:t>
      </w:r>
    </w:p>
    <w:p w14:paraId="3DFFD180" w14:textId="77777777" w:rsidR="00364D05" w:rsidRPr="00681F26" w:rsidRDefault="00364D05" w:rsidP="00364D05">
      <w:pPr>
        <w:spacing w:after="180"/>
        <w:rPr>
          <w:rFonts w:ascii="Times New Roman" w:hAnsi="Times New Roman"/>
        </w:rPr>
      </w:pPr>
    </w:p>
    <w:p w14:paraId="1A14F8DD" w14:textId="7546BF8B" w:rsidR="00364D05" w:rsidRPr="00C100D5" w:rsidRDefault="00364D05" w:rsidP="00344F58">
      <w:pPr>
        <w:pStyle w:val="Heading4"/>
        <w:rPr>
          <w:lang w:val="en-US"/>
        </w:rPr>
      </w:pPr>
      <w:r>
        <w:rPr>
          <w:lang w:val="en-US"/>
        </w:rPr>
        <w:t>2.</w:t>
      </w:r>
      <w:r w:rsidR="00344F58">
        <w:rPr>
          <w:lang w:val="en-US"/>
        </w:rPr>
        <w:t>1.3</w:t>
      </w:r>
      <w:r>
        <w:rPr>
          <w:lang w:val="en-US"/>
        </w:rPr>
        <w:t xml:space="preserve"> Further alignment of </w:t>
      </w:r>
      <w:r w:rsidRPr="00835863">
        <w:rPr>
          <w:lang w:val="en-US"/>
        </w:rPr>
        <w:t>Option 3 decoder</w:t>
      </w:r>
      <w:r>
        <w:rPr>
          <w:lang w:val="en-US"/>
        </w:rPr>
        <w:t xml:space="preserve"> with quantization</w:t>
      </w:r>
    </w:p>
    <w:p w14:paraId="319BF633" w14:textId="778B8BB6" w:rsidR="00364D05" w:rsidRDefault="00364D05" w:rsidP="00364D05">
      <w:pPr>
        <w:spacing w:after="180"/>
        <w:rPr>
          <w:rFonts w:ascii="Times New Roman" w:hAnsi="Times New Roman"/>
        </w:rPr>
      </w:pPr>
      <w:r w:rsidRPr="00EC1DBF">
        <w:rPr>
          <w:rFonts w:ascii="Times New Roman" w:hAnsi="Times New Roman"/>
        </w:rPr>
        <w:t xml:space="preserve">In </w:t>
      </w:r>
      <w:r w:rsidR="00640D2A">
        <w:rPr>
          <w:rFonts w:ascii="Times New Roman" w:hAnsi="Times New Roman"/>
        </w:rPr>
        <w:t>the above practice,</w:t>
      </w:r>
      <w:r w:rsidR="00792CD5">
        <w:rPr>
          <w:rFonts w:ascii="Times New Roman" w:hAnsi="Times New Roman"/>
        </w:rPr>
        <w:t xml:space="preserve"> i.e.,</w:t>
      </w:r>
      <w:r w:rsidRPr="00EC1DBF">
        <w:rPr>
          <w:rFonts w:ascii="Times New Roman" w:hAnsi="Times New Roman"/>
        </w:rPr>
        <w:t xml:space="preserve"> </w:t>
      </w:r>
      <w:r w:rsidR="00CB166B">
        <w:rPr>
          <w:rFonts w:ascii="Times New Roman" w:hAnsi="Times New Roman"/>
        </w:rPr>
        <w:t>non-</w:t>
      </w:r>
      <w:r w:rsidRPr="00EC1DBF">
        <w:rPr>
          <w:rFonts w:ascii="Times New Roman" w:hAnsi="Times New Roman"/>
        </w:rPr>
        <w:t xml:space="preserve">quantization-aware training, the overall model structure is </w:t>
      </w:r>
      <w:proofErr w:type="spellStart"/>
      <w:r w:rsidRPr="00EC1DBF">
        <w:rPr>
          <w:rFonts w:ascii="Times New Roman" w:hAnsi="Times New Roman"/>
        </w:rPr>
        <w:t>CNN_ecoder</w:t>
      </w:r>
      <w:proofErr w:type="spellEnd"/>
      <w:r w:rsidRPr="00EC1DBF">
        <w:rPr>
          <w:rFonts w:ascii="Times New Roman" w:hAnsi="Times New Roman"/>
        </w:rPr>
        <w:t xml:space="preserve"> </w:t>
      </w:r>
      <w:r w:rsidR="00792CD5" w:rsidRPr="00792CD5">
        <w:rPr>
          <w:rFonts w:ascii="Times New Roman" w:hAnsi="Times New Roman"/>
        </w:rPr>
        <w:sym w:font="Wingdings" w:char="F0E0"/>
      </w:r>
      <w:r w:rsidR="00792CD5">
        <w:rPr>
          <w:rFonts w:ascii="Times New Roman" w:hAnsi="Times New Roman"/>
        </w:rPr>
        <w:t xml:space="preserve"> float-based latent message </w:t>
      </w:r>
      <w:r w:rsidR="00792CD5" w:rsidRPr="00792CD5">
        <w:rPr>
          <w:rFonts w:ascii="Times New Roman" w:hAnsi="Times New Roman"/>
        </w:rPr>
        <w:sym w:font="Wingdings" w:char="F0E0"/>
      </w:r>
      <w:r w:rsidR="00792CD5">
        <w:rPr>
          <w:rFonts w:ascii="Times New Roman" w:hAnsi="Times New Roman"/>
        </w:rPr>
        <w:t xml:space="preserve"> </w:t>
      </w:r>
      <w:r w:rsidRPr="00EC1DBF">
        <w:rPr>
          <w:rFonts w:ascii="Times New Roman" w:hAnsi="Times New Roman"/>
        </w:rPr>
        <w:t xml:space="preserve"> </w:t>
      </w:r>
      <w:proofErr w:type="spellStart"/>
      <w:r w:rsidRPr="00EC1DBF">
        <w:rPr>
          <w:rFonts w:ascii="Times New Roman" w:hAnsi="Times New Roman"/>
        </w:rPr>
        <w:t>CNN_decoder</w:t>
      </w:r>
      <w:proofErr w:type="spellEnd"/>
      <w:r w:rsidRPr="00EC1DBF">
        <w:rPr>
          <w:rFonts w:ascii="Times New Roman" w:hAnsi="Times New Roman"/>
        </w:rPr>
        <w:t xml:space="preserve">. </w:t>
      </w:r>
      <w:r w:rsidR="00792CD5">
        <w:rPr>
          <w:rFonts w:ascii="Times New Roman" w:hAnsi="Times New Roman"/>
        </w:rPr>
        <w:t>Furthermore, t</w:t>
      </w:r>
      <w:r w:rsidRPr="00EC1DBF">
        <w:rPr>
          <w:rFonts w:ascii="Times New Roman" w:hAnsi="Times New Roman"/>
        </w:rPr>
        <w:t>he latent variables input into decoder have no amplitude limitation.</w:t>
      </w:r>
    </w:p>
    <w:p w14:paraId="4740DA0B" w14:textId="79C7780D" w:rsidR="00364D05" w:rsidRDefault="00364D05" w:rsidP="00364D05">
      <w:pPr>
        <w:spacing w:after="180"/>
        <w:rPr>
          <w:rFonts w:ascii="Times New Roman" w:hAnsi="Times New Roman"/>
        </w:rPr>
      </w:pPr>
      <w:r>
        <w:rPr>
          <w:rFonts w:ascii="Times New Roman" w:hAnsi="Times New Roman"/>
        </w:rPr>
        <w:t xml:space="preserve">In </w:t>
      </w:r>
      <w:r w:rsidR="00792CD5">
        <w:rPr>
          <w:rFonts w:ascii="Times New Roman" w:hAnsi="Times New Roman"/>
        </w:rPr>
        <w:t>the</w:t>
      </w:r>
      <w:r>
        <w:rPr>
          <w:rFonts w:ascii="Times New Roman" w:hAnsi="Times New Roman"/>
        </w:rPr>
        <w:t xml:space="preserve"> </w:t>
      </w:r>
      <w:r w:rsidRPr="007B3350">
        <w:rPr>
          <w:rFonts w:ascii="Times New Roman" w:hAnsi="Times New Roman"/>
        </w:rPr>
        <w:t xml:space="preserve">quantization-aware training, the overall model structure </w:t>
      </w:r>
      <w:r w:rsidR="00792CD5">
        <w:rPr>
          <w:rFonts w:ascii="Times New Roman" w:hAnsi="Times New Roman"/>
        </w:rPr>
        <w:t>should be</w:t>
      </w:r>
      <w:r w:rsidRPr="007B3350">
        <w:rPr>
          <w:rFonts w:ascii="Times New Roman" w:hAnsi="Times New Roman"/>
        </w:rPr>
        <w:t xml:space="preserve"> </w:t>
      </w:r>
      <w:proofErr w:type="spellStart"/>
      <w:r w:rsidRPr="007B3350">
        <w:rPr>
          <w:rFonts w:ascii="Times New Roman" w:hAnsi="Times New Roman"/>
        </w:rPr>
        <w:t>CNN_encoder</w:t>
      </w:r>
      <w:proofErr w:type="spellEnd"/>
      <w:r>
        <w:rPr>
          <w:rFonts w:ascii="Times New Roman" w:hAnsi="Times New Roman"/>
        </w:rPr>
        <w:t xml:space="preserve"> </w:t>
      </w:r>
      <w:r w:rsidR="00792CD5" w:rsidRPr="00792CD5">
        <w:rPr>
          <w:rFonts w:ascii="Times New Roman" w:hAnsi="Times New Roman"/>
        </w:rPr>
        <w:sym w:font="Wingdings" w:char="F0E0"/>
      </w:r>
      <w:r w:rsidRPr="007B3350">
        <w:rPr>
          <w:rFonts w:ascii="Times New Roman" w:hAnsi="Times New Roman"/>
        </w:rPr>
        <w:t xml:space="preserve"> sigmoid</w:t>
      </w:r>
      <w:r>
        <w:rPr>
          <w:rFonts w:ascii="Times New Roman" w:hAnsi="Times New Roman"/>
        </w:rPr>
        <w:t xml:space="preserve"> </w:t>
      </w:r>
      <w:r w:rsidR="00792CD5" w:rsidRPr="00792CD5">
        <w:rPr>
          <w:rFonts w:ascii="Times New Roman" w:hAnsi="Times New Roman"/>
        </w:rPr>
        <w:sym w:font="Wingdings" w:char="F0E0"/>
      </w:r>
      <w:r>
        <w:rPr>
          <w:rFonts w:ascii="Times New Roman" w:hAnsi="Times New Roman"/>
        </w:rPr>
        <w:t xml:space="preserve"> </w:t>
      </w:r>
      <w:r w:rsidRPr="007B3350">
        <w:rPr>
          <w:rFonts w:ascii="Times New Roman" w:hAnsi="Times New Roman"/>
        </w:rPr>
        <w:t xml:space="preserve">scalar quantization with </w:t>
      </w:r>
      <w:r>
        <w:rPr>
          <w:rFonts w:ascii="Times New Roman" w:hAnsi="Times New Roman"/>
        </w:rPr>
        <w:t xml:space="preserve">codebooks </w:t>
      </w:r>
      <w:r w:rsidRPr="007B3350">
        <w:rPr>
          <w:rFonts w:ascii="Times New Roman" w:hAnsi="Times New Roman"/>
        </w:rPr>
        <w:t xml:space="preserve">[1/8,3/8,5/8,7/8] </w:t>
      </w:r>
      <w:r w:rsidR="00792CD5" w:rsidRPr="00792CD5">
        <w:rPr>
          <w:rFonts w:ascii="Times New Roman" w:hAnsi="Times New Roman"/>
        </w:rPr>
        <w:sym w:font="Wingdings" w:char="F0E0"/>
      </w:r>
      <w:r w:rsidRPr="007B3350">
        <w:rPr>
          <w:rFonts w:ascii="Times New Roman" w:hAnsi="Times New Roman"/>
        </w:rPr>
        <w:t xml:space="preserve"> scalar de-quantization with the same </w:t>
      </w:r>
      <w:r>
        <w:rPr>
          <w:rFonts w:ascii="Times New Roman" w:hAnsi="Times New Roman"/>
        </w:rPr>
        <w:t xml:space="preserve">codebooks </w:t>
      </w:r>
      <w:r w:rsidR="00792CD5" w:rsidRPr="00792CD5">
        <w:rPr>
          <w:rFonts w:ascii="Times New Roman" w:hAnsi="Times New Roman"/>
        </w:rPr>
        <w:sym w:font="Wingdings" w:char="F0E0"/>
      </w:r>
      <w:r w:rsidRPr="007B3350">
        <w:rPr>
          <w:rFonts w:ascii="Times New Roman" w:hAnsi="Times New Roman"/>
        </w:rPr>
        <w:t xml:space="preserve"> inverse sigmoid</w:t>
      </w:r>
      <w:r>
        <w:rPr>
          <w:rFonts w:ascii="Times New Roman" w:hAnsi="Times New Roman"/>
        </w:rPr>
        <w:t xml:space="preserve"> </w:t>
      </w:r>
      <w:r w:rsidR="00792CD5" w:rsidRPr="00792CD5">
        <w:rPr>
          <w:rFonts w:ascii="Times New Roman" w:hAnsi="Times New Roman"/>
        </w:rPr>
        <w:sym w:font="Wingdings" w:char="F0E0"/>
      </w:r>
      <w:r>
        <w:rPr>
          <w:rFonts w:ascii="Times New Roman" w:hAnsi="Times New Roman"/>
        </w:rPr>
        <w:t xml:space="preserve"> </w:t>
      </w:r>
      <w:proofErr w:type="spellStart"/>
      <w:r w:rsidRPr="007B3350">
        <w:rPr>
          <w:rFonts w:ascii="Times New Roman" w:hAnsi="Times New Roman"/>
        </w:rPr>
        <w:t>CNN_decoder</w:t>
      </w:r>
      <w:proofErr w:type="spellEnd"/>
      <w:r w:rsidRPr="007B3350">
        <w:rPr>
          <w:rFonts w:ascii="Times New Roman" w:hAnsi="Times New Roman"/>
        </w:rPr>
        <w:t>.</w:t>
      </w:r>
      <w:r>
        <w:rPr>
          <w:rFonts w:ascii="Times New Roman" w:hAnsi="Times New Roman"/>
        </w:rPr>
        <w:t xml:space="preserve"> D</w:t>
      </w:r>
      <w:r w:rsidRPr="007B3350">
        <w:rPr>
          <w:rFonts w:ascii="Times New Roman" w:hAnsi="Times New Roman"/>
        </w:rPr>
        <w:t>ue to sigmoid function</w:t>
      </w:r>
      <w:r>
        <w:rPr>
          <w:rFonts w:ascii="Times New Roman" w:hAnsi="Times New Roman"/>
        </w:rPr>
        <w:t>,</w:t>
      </w:r>
      <w:r w:rsidRPr="007B3350">
        <w:rPr>
          <w:rFonts w:ascii="Times New Roman" w:hAnsi="Times New Roman"/>
        </w:rPr>
        <w:t xml:space="preserve"> the </w:t>
      </w:r>
      <w:proofErr w:type="spellStart"/>
      <w:r w:rsidRPr="007B3350">
        <w:rPr>
          <w:rFonts w:ascii="Times New Roman" w:hAnsi="Times New Roman"/>
        </w:rPr>
        <w:t>CNN_decoder's</w:t>
      </w:r>
      <w:proofErr w:type="spellEnd"/>
      <w:r w:rsidRPr="007B3350">
        <w:rPr>
          <w:rFonts w:ascii="Times New Roman" w:hAnsi="Times New Roman"/>
        </w:rPr>
        <w:t xml:space="preserve"> input probably range</w:t>
      </w:r>
      <w:r>
        <w:rPr>
          <w:rFonts w:ascii="Times New Roman" w:hAnsi="Times New Roman"/>
        </w:rPr>
        <w:t>s</w:t>
      </w:r>
      <w:r w:rsidRPr="007B3350">
        <w:rPr>
          <w:rFonts w:ascii="Times New Roman" w:hAnsi="Times New Roman"/>
        </w:rPr>
        <w:t xml:space="preserve"> in [-3, 3].</w:t>
      </w:r>
      <w:r>
        <w:rPr>
          <w:rFonts w:ascii="Times New Roman" w:hAnsi="Times New Roman"/>
        </w:rPr>
        <w:t xml:space="preserve"> </w:t>
      </w:r>
    </w:p>
    <w:p w14:paraId="1DF9B7D5" w14:textId="281DD83E" w:rsidR="00364D05" w:rsidRDefault="00364D05" w:rsidP="00364D05">
      <w:pPr>
        <w:spacing w:after="180"/>
        <w:rPr>
          <w:rFonts w:ascii="Times New Roman" w:hAnsi="Times New Roman"/>
        </w:rPr>
      </w:pPr>
      <w:r>
        <w:rPr>
          <w:rFonts w:ascii="Times New Roman" w:hAnsi="Times New Roman"/>
          <w:b/>
          <w:bCs/>
        </w:rPr>
        <w:t xml:space="preserve">Observation </w:t>
      </w:r>
      <w:r w:rsidR="00792CD5">
        <w:rPr>
          <w:rFonts w:ascii="Times New Roman" w:hAnsi="Times New Roman"/>
          <w:b/>
          <w:bCs/>
        </w:rPr>
        <w:t>3</w:t>
      </w:r>
      <w:r>
        <w:rPr>
          <w:rFonts w:ascii="Times New Roman" w:hAnsi="Times New Roman"/>
          <w:b/>
          <w:bCs/>
        </w:rPr>
        <w:t xml:space="preserve">: </w:t>
      </w:r>
      <w:r w:rsidRPr="00A16362">
        <w:rPr>
          <w:rFonts w:ascii="Times New Roman" w:hAnsi="Times New Roman"/>
        </w:rPr>
        <w:t xml:space="preserve">The two </w:t>
      </w:r>
      <w:r>
        <w:rPr>
          <w:rFonts w:ascii="Times New Roman" w:hAnsi="Times New Roman"/>
        </w:rPr>
        <w:t xml:space="preserve">type </w:t>
      </w:r>
      <w:r w:rsidRPr="00A16362">
        <w:rPr>
          <w:rFonts w:ascii="Times New Roman" w:hAnsi="Times New Roman"/>
        </w:rPr>
        <w:t xml:space="preserve">decoders handle different value ranges, so the no quantization-aware decoder can't be </w:t>
      </w:r>
      <w:r w:rsidR="00792CD5">
        <w:rPr>
          <w:rFonts w:ascii="Times New Roman" w:hAnsi="Times New Roman"/>
        </w:rPr>
        <w:t xml:space="preserve">directly </w:t>
      </w:r>
      <w:r w:rsidRPr="00A16362">
        <w:rPr>
          <w:rFonts w:ascii="Times New Roman" w:hAnsi="Times New Roman"/>
        </w:rPr>
        <w:t>used to train quantization-aware encoder.</w:t>
      </w:r>
    </w:p>
    <w:p w14:paraId="100E2612" w14:textId="361E004D" w:rsidR="00364D05" w:rsidRPr="005E298D" w:rsidRDefault="00364D05" w:rsidP="00364D05">
      <w:pPr>
        <w:spacing w:after="180"/>
        <w:rPr>
          <w:rFonts w:ascii="Times New Roman" w:hAnsi="Times New Roman"/>
          <w:lang w:val="en-GB"/>
        </w:rPr>
      </w:pPr>
      <w:r w:rsidRPr="00C67A49">
        <w:rPr>
          <w:rFonts w:ascii="Times New Roman" w:hAnsi="Times New Roman"/>
          <w:b/>
          <w:bCs/>
          <w:lang w:val="en-GB"/>
        </w:rPr>
        <w:t xml:space="preserve">Proposal </w:t>
      </w:r>
      <w:r w:rsidR="001F67A5">
        <w:rPr>
          <w:rFonts w:ascii="Times New Roman" w:hAnsi="Times New Roman"/>
          <w:b/>
          <w:bCs/>
          <w:lang w:val="en-GB"/>
        </w:rPr>
        <w:t>3</w:t>
      </w:r>
      <w:r>
        <w:rPr>
          <w:rFonts w:ascii="Times New Roman" w:hAnsi="Times New Roman"/>
          <w:lang w:val="en-GB"/>
        </w:rPr>
        <w:t xml:space="preserve">: </w:t>
      </w:r>
      <w:r>
        <w:rPr>
          <w:rFonts w:ascii="Times New Roman" w:hAnsi="Times New Roman" w:hint="eastAsia"/>
          <w:lang w:val="en-GB"/>
        </w:rPr>
        <w:t>Com</w:t>
      </w:r>
      <w:r>
        <w:rPr>
          <w:rFonts w:ascii="Times New Roman" w:hAnsi="Times New Roman"/>
          <w:lang w:val="en-GB"/>
        </w:rPr>
        <w:t>panies</w:t>
      </w:r>
      <w:r w:rsidR="00A06743">
        <w:rPr>
          <w:rFonts w:ascii="Times New Roman" w:hAnsi="Times New Roman"/>
          <w:lang w:val="en-GB"/>
        </w:rPr>
        <w:t xml:space="preserve"> shall</w:t>
      </w:r>
      <w:r>
        <w:rPr>
          <w:rFonts w:ascii="Times New Roman" w:hAnsi="Times New Roman"/>
          <w:lang w:val="en-GB"/>
        </w:rPr>
        <w:t xml:space="preserve"> share both decoder without quantization from no quantization-aware training and decoder with 2-bits scalar quantization from quantization-aware training.</w:t>
      </w:r>
    </w:p>
    <w:p w14:paraId="665F16E6" w14:textId="1C1B0BB6" w:rsidR="00344A1C" w:rsidRDefault="002B245B" w:rsidP="00364D05">
      <w:pPr>
        <w:spacing w:after="180"/>
        <w:rPr>
          <w:rFonts w:ascii="Times New Roman" w:hAnsi="Times New Roman"/>
          <w:lang w:val="en-GB"/>
        </w:rPr>
      </w:pPr>
      <w:r>
        <w:rPr>
          <w:rFonts w:ascii="Times New Roman" w:hAnsi="Times New Roman"/>
          <w:lang w:val="en-GB"/>
        </w:rPr>
        <w:t xml:space="preserve">In </w:t>
      </w:r>
      <w:r w:rsidR="00364D05" w:rsidRPr="005E298D">
        <w:rPr>
          <w:rFonts w:ascii="Times New Roman" w:hAnsi="Times New Roman"/>
          <w:lang w:val="en-GB"/>
        </w:rPr>
        <w:t>RAN4#113</w:t>
      </w:r>
      <w:r>
        <w:rPr>
          <w:rFonts w:ascii="Times New Roman" w:hAnsi="Times New Roman"/>
          <w:lang w:val="en-GB"/>
        </w:rPr>
        <w:t>,</w:t>
      </w:r>
      <w:r w:rsidR="00364D05" w:rsidRPr="005E298D">
        <w:rPr>
          <w:rFonts w:ascii="Times New Roman" w:hAnsi="Times New Roman"/>
          <w:lang w:val="en-GB"/>
        </w:rPr>
        <w:t xml:space="preserve"> the </w:t>
      </w:r>
      <w:r w:rsidR="00A06743">
        <w:rPr>
          <w:rFonts w:ascii="Times New Roman" w:hAnsi="Times New Roman"/>
          <w:lang w:val="en-GB"/>
        </w:rPr>
        <w:t xml:space="preserve">processing scope of the </w:t>
      </w:r>
      <w:r w:rsidR="00364D05">
        <w:rPr>
          <w:rFonts w:ascii="Times New Roman" w:hAnsi="Times New Roman"/>
          <w:lang w:val="en-GB"/>
        </w:rPr>
        <w:t>shar</w:t>
      </w:r>
      <w:r w:rsidR="00A06743">
        <w:rPr>
          <w:rFonts w:ascii="Times New Roman" w:hAnsi="Times New Roman"/>
          <w:lang w:val="en-GB"/>
        </w:rPr>
        <w:t>ed</w:t>
      </w:r>
      <w:r w:rsidR="00364D05">
        <w:rPr>
          <w:rFonts w:ascii="Times New Roman" w:hAnsi="Times New Roman"/>
          <w:lang w:val="en-GB"/>
        </w:rPr>
        <w:t xml:space="preserve"> </w:t>
      </w:r>
      <w:r w:rsidR="00364D05" w:rsidRPr="005E298D">
        <w:rPr>
          <w:rFonts w:ascii="Times New Roman" w:hAnsi="Times New Roman"/>
          <w:lang w:val="en-GB"/>
        </w:rPr>
        <w:t>decoder</w:t>
      </w:r>
      <w:r>
        <w:rPr>
          <w:rFonts w:ascii="Times New Roman" w:hAnsi="Times New Roman"/>
          <w:lang w:val="en-GB"/>
        </w:rPr>
        <w:t xml:space="preserve"> has not been clarified</w:t>
      </w:r>
      <w:r w:rsidR="00364D05" w:rsidRPr="005E298D">
        <w:rPr>
          <w:rFonts w:ascii="Times New Roman" w:hAnsi="Times New Roman"/>
          <w:lang w:val="en-GB"/>
        </w:rPr>
        <w:t xml:space="preserve">. </w:t>
      </w:r>
      <w:r>
        <w:rPr>
          <w:rFonts w:ascii="Times New Roman" w:hAnsi="Times New Roman"/>
          <w:lang w:val="en-GB"/>
        </w:rPr>
        <w:t>The question of whether t</w:t>
      </w:r>
      <w:r w:rsidR="00364D05" w:rsidRPr="005E298D">
        <w:rPr>
          <w:rFonts w:ascii="Times New Roman" w:hAnsi="Times New Roman"/>
          <w:lang w:val="en-GB"/>
        </w:rPr>
        <w:t xml:space="preserve">he decoder should be </w:t>
      </w:r>
      <w:r w:rsidR="00344A1C">
        <w:rPr>
          <w:rFonts w:ascii="Times New Roman" w:hAnsi="Times New Roman"/>
          <w:lang w:val="en-GB"/>
        </w:rPr>
        <w:t>obtained from</w:t>
      </w:r>
      <w:r w:rsidR="00364D05" w:rsidRPr="005E298D">
        <w:rPr>
          <w:rFonts w:ascii="Times New Roman" w:hAnsi="Times New Roman"/>
          <w:lang w:val="en-GB"/>
        </w:rPr>
        <w:t xml:space="preserve"> </w:t>
      </w:r>
      <w:r w:rsidR="00CB166B">
        <w:rPr>
          <w:rFonts w:ascii="Times New Roman" w:hAnsi="Times New Roman"/>
          <w:lang w:val="en-GB"/>
        </w:rPr>
        <w:t>non-</w:t>
      </w:r>
      <w:r w:rsidR="00364D05" w:rsidRPr="005E298D">
        <w:rPr>
          <w:rFonts w:ascii="Times New Roman" w:hAnsi="Times New Roman"/>
          <w:lang w:val="en-GB"/>
        </w:rPr>
        <w:t>quantization-aware training or quantization-aware training</w:t>
      </w:r>
      <w:r w:rsidR="00344A1C">
        <w:rPr>
          <w:rFonts w:ascii="Times New Roman" w:hAnsi="Times New Roman"/>
          <w:lang w:val="en-GB"/>
        </w:rPr>
        <w:t xml:space="preserve"> should be answered. </w:t>
      </w:r>
      <w:r w:rsidR="00364D05" w:rsidRPr="005E298D">
        <w:rPr>
          <w:rFonts w:ascii="Times New Roman" w:hAnsi="Times New Roman"/>
          <w:lang w:val="en-GB"/>
        </w:rPr>
        <w:t xml:space="preserve">If </w:t>
      </w:r>
      <w:r w:rsidR="00344A1C">
        <w:rPr>
          <w:rFonts w:ascii="Times New Roman" w:hAnsi="Times New Roman"/>
          <w:lang w:val="en-GB"/>
        </w:rPr>
        <w:t xml:space="preserve">the </w:t>
      </w:r>
      <w:r w:rsidR="00364D05" w:rsidRPr="005E298D">
        <w:rPr>
          <w:rFonts w:ascii="Times New Roman" w:hAnsi="Times New Roman"/>
          <w:lang w:val="en-GB"/>
        </w:rPr>
        <w:t>latter</w:t>
      </w:r>
      <w:r w:rsidR="00344A1C">
        <w:rPr>
          <w:rFonts w:ascii="Times New Roman" w:hAnsi="Times New Roman"/>
          <w:lang w:val="en-GB"/>
        </w:rPr>
        <w:t xml:space="preserve"> one is chosen</w:t>
      </w:r>
      <w:r w:rsidR="00364D05" w:rsidRPr="005E298D">
        <w:rPr>
          <w:rFonts w:ascii="Times New Roman" w:hAnsi="Times New Roman"/>
          <w:lang w:val="en-GB"/>
        </w:rPr>
        <w:t xml:space="preserve">, the decoder should cover {scalar quantization with </w:t>
      </w:r>
      <w:r w:rsidR="00364D05">
        <w:rPr>
          <w:rFonts w:ascii="Times New Roman" w:hAnsi="Times New Roman"/>
          <w:lang w:val="en-GB"/>
        </w:rPr>
        <w:t xml:space="preserve">codebooks </w:t>
      </w:r>
      <w:r w:rsidR="00364D05" w:rsidRPr="005E298D">
        <w:rPr>
          <w:rFonts w:ascii="Times New Roman" w:hAnsi="Times New Roman"/>
          <w:lang w:val="en-GB"/>
        </w:rPr>
        <w:t xml:space="preserve">[1/8,3/8,5/8,7/8] </w:t>
      </w:r>
      <w:r w:rsidR="00344A1C" w:rsidRPr="00344A1C">
        <w:rPr>
          <w:rFonts w:ascii="Times New Roman" w:hAnsi="Times New Roman"/>
          <w:lang w:val="en-GB"/>
        </w:rPr>
        <w:sym w:font="Wingdings" w:char="F0E0"/>
      </w:r>
      <w:r w:rsidR="00364D05" w:rsidRPr="005E298D">
        <w:rPr>
          <w:rFonts w:ascii="Times New Roman" w:hAnsi="Times New Roman"/>
          <w:lang w:val="en-GB"/>
        </w:rPr>
        <w:t xml:space="preserve"> scalar de-quantization with the same </w:t>
      </w:r>
      <w:r w:rsidR="00364D05">
        <w:rPr>
          <w:rFonts w:ascii="Times New Roman" w:hAnsi="Times New Roman"/>
          <w:lang w:val="en-GB"/>
        </w:rPr>
        <w:t xml:space="preserve">codebooks </w:t>
      </w:r>
      <w:r w:rsidR="00344A1C" w:rsidRPr="00344A1C">
        <w:rPr>
          <w:rFonts w:ascii="Times New Roman" w:hAnsi="Times New Roman"/>
          <w:lang w:val="en-GB"/>
        </w:rPr>
        <w:sym w:font="Wingdings" w:char="F0E0"/>
      </w:r>
      <w:r w:rsidR="00364D05" w:rsidRPr="005E298D">
        <w:rPr>
          <w:rFonts w:ascii="Times New Roman" w:hAnsi="Times New Roman"/>
          <w:lang w:val="en-GB"/>
        </w:rPr>
        <w:t xml:space="preserve"> inverse sigmoid</w:t>
      </w:r>
      <w:r w:rsidR="00364D05">
        <w:rPr>
          <w:rFonts w:ascii="Times New Roman" w:hAnsi="Times New Roman"/>
          <w:lang w:val="en-GB"/>
        </w:rPr>
        <w:t xml:space="preserve"> </w:t>
      </w:r>
      <w:r w:rsidR="00344A1C" w:rsidRPr="00344A1C">
        <w:rPr>
          <w:rFonts w:ascii="Times New Roman" w:hAnsi="Times New Roman"/>
          <w:lang w:val="en-GB"/>
        </w:rPr>
        <w:sym w:font="Wingdings" w:char="F0E0"/>
      </w:r>
      <w:r w:rsidR="00364D05">
        <w:rPr>
          <w:rFonts w:ascii="Times New Roman" w:hAnsi="Times New Roman"/>
          <w:lang w:val="en-GB"/>
        </w:rPr>
        <w:t xml:space="preserve"> </w:t>
      </w:r>
      <w:proofErr w:type="spellStart"/>
      <w:r w:rsidR="00364D05" w:rsidRPr="005E298D">
        <w:rPr>
          <w:rFonts w:ascii="Times New Roman" w:hAnsi="Times New Roman"/>
          <w:lang w:val="en-GB"/>
        </w:rPr>
        <w:t>CNN_decoder</w:t>
      </w:r>
      <w:proofErr w:type="spellEnd"/>
      <w:r w:rsidR="00364D05" w:rsidRPr="005E298D">
        <w:rPr>
          <w:rFonts w:ascii="Times New Roman" w:hAnsi="Times New Roman"/>
          <w:lang w:val="en-GB"/>
        </w:rPr>
        <w:t xml:space="preserve">}, </w:t>
      </w:r>
      <w:r w:rsidR="00344A1C">
        <w:rPr>
          <w:rFonts w:ascii="Times New Roman" w:hAnsi="Times New Roman"/>
          <w:lang w:val="en-GB"/>
        </w:rPr>
        <w:t xml:space="preserve">or only </w:t>
      </w:r>
      <w:r w:rsidR="00364D05" w:rsidRPr="005E298D">
        <w:rPr>
          <w:rFonts w:ascii="Times New Roman" w:hAnsi="Times New Roman"/>
          <w:lang w:val="en-GB"/>
        </w:rPr>
        <w:t xml:space="preserve">{scalar de-quantization </w:t>
      </w:r>
      <w:r w:rsidR="00344A1C" w:rsidRPr="00344A1C">
        <w:rPr>
          <w:rFonts w:ascii="Times New Roman" w:hAnsi="Times New Roman"/>
          <w:lang w:val="en-GB"/>
        </w:rPr>
        <w:sym w:font="Wingdings" w:char="F0E0"/>
      </w:r>
      <w:r w:rsidR="00364D05" w:rsidRPr="005E298D">
        <w:rPr>
          <w:rFonts w:ascii="Times New Roman" w:hAnsi="Times New Roman"/>
          <w:lang w:val="en-GB"/>
        </w:rPr>
        <w:t xml:space="preserve"> inverse sigmoid</w:t>
      </w:r>
      <w:r w:rsidR="00364D05">
        <w:rPr>
          <w:rFonts w:ascii="Times New Roman" w:hAnsi="Times New Roman"/>
          <w:lang w:val="en-GB"/>
        </w:rPr>
        <w:t xml:space="preserve"> </w:t>
      </w:r>
      <w:r w:rsidR="00344A1C" w:rsidRPr="00344A1C">
        <w:rPr>
          <w:rFonts w:ascii="Times New Roman" w:hAnsi="Times New Roman"/>
          <w:lang w:val="en-GB"/>
        </w:rPr>
        <w:sym w:font="Wingdings" w:char="F0E0"/>
      </w:r>
      <w:r w:rsidR="00364D05">
        <w:rPr>
          <w:rFonts w:ascii="Times New Roman" w:hAnsi="Times New Roman"/>
          <w:lang w:val="en-GB"/>
        </w:rPr>
        <w:t xml:space="preserve"> </w:t>
      </w:r>
      <w:proofErr w:type="spellStart"/>
      <w:r w:rsidR="00364D05" w:rsidRPr="005E298D">
        <w:rPr>
          <w:rFonts w:ascii="Times New Roman" w:hAnsi="Times New Roman"/>
          <w:lang w:val="en-GB"/>
        </w:rPr>
        <w:t>CNN_decoder</w:t>
      </w:r>
      <w:proofErr w:type="spellEnd"/>
      <w:r w:rsidR="00364D05" w:rsidRPr="005E298D">
        <w:rPr>
          <w:rFonts w:ascii="Times New Roman" w:hAnsi="Times New Roman"/>
          <w:lang w:val="en-GB"/>
        </w:rPr>
        <w:t>} or other</w:t>
      </w:r>
      <w:r w:rsidR="00344A1C">
        <w:rPr>
          <w:rFonts w:ascii="Times New Roman" w:hAnsi="Times New Roman"/>
          <w:lang w:val="en-GB"/>
        </w:rPr>
        <w:t xml:space="preserve"> options existed</w:t>
      </w:r>
      <w:r w:rsidR="00364D05" w:rsidRPr="005E298D">
        <w:rPr>
          <w:rFonts w:ascii="Times New Roman" w:hAnsi="Times New Roman"/>
          <w:lang w:val="en-GB"/>
        </w:rPr>
        <w:t xml:space="preserve">? </w:t>
      </w:r>
    </w:p>
    <w:p w14:paraId="426601C9" w14:textId="34731F0E" w:rsidR="00CB166B" w:rsidRDefault="00CB166B" w:rsidP="00CB166B">
      <w:pPr>
        <w:spacing w:after="180"/>
        <w:rPr>
          <w:rFonts w:ascii="Times New Roman" w:hAnsi="Times New Roman"/>
          <w:lang w:val="en-GB"/>
        </w:rPr>
      </w:pPr>
      <w:r>
        <w:rPr>
          <w:rFonts w:ascii="Times New Roman" w:hAnsi="Times New Roman" w:hint="eastAsia"/>
          <w:b/>
          <w:bCs/>
        </w:rPr>
        <w:lastRenderedPageBreak/>
        <w:t>O</w:t>
      </w:r>
      <w:r>
        <w:rPr>
          <w:rFonts w:ascii="Times New Roman" w:hAnsi="Times New Roman"/>
          <w:b/>
          <w:bCs/>
        </w:rPr>
        <w:t xml:space="preserve">bservation </w:t>
      </w:r>
      <w:r>
        <w:rPr>
          <w:rFonts w:ascii="Times New Roman" w:hAnsi="Times New Roman"/>
          <w:b/>
          <w:bCs/>
          <w:lang w:val="en-GB"/>
        </w:rPr>
        <w:t>4</w:t>
      </w:r>
      <w:r>
        <w:rPr>
          <w:rFonts w:ascii="Times New Roman" w:hAnsi="Times New Roman"/>
          <w:lang w:val="en-GB"/>
        </w:rPr>
        <w:t>: For option 3 decoder</w:t>
      </w:r>
      <w:r w:rsidR="003F7C56">
        <w:rPr>
          <w:rFonts w:ascii="Times New Roman" w:hAnsi="Times New Roman"/>
          <w:lang w:val="en-GB"/>
        </w:rPr>
        <w:t>-</w:t>
      </w:r>
      <w:r>
        <w:rPr>
          <w:rFonts w:ascii="Times New Roman" w:hAnsi="Times New Roman"/>
          <w:lang w:val="en-GB"/>
        </w:rPr>
        <w:t xml:space="preserve">based encoder training, different performance </w:t>
      </w:r>
      <w:r w:rsidR="003F7C56">
        <w:rPr>
          <w:rFonts w:ascii="Times New Roman" w:hAnsi="Times New Roman"/>
          <w:lang w:val="en-GB"/>
        </w:rPr>
        <w:t>will</w:t>
      </w:r>
      <w:r>
        <w:rPr>
          <w:rFonts w:ascii="Times New Roman" w:hAnsi="Times New Roman"/>
          <w:lang w:val="en-GB"/>
        </w:rPr>
        <w:t xml:space="preserve"> be obtained for quantization-aware training and non-quantization-aware training</w:t>
      </w:r>
      <w:r w:rsidR="003F7C56">
        <w:rPr>
          <w:rFonts w:ascii="Times New Roman" w:hAnsi="Times New Roman"/>
          <w:lang w:val="en-GB"/>
        </w:rPr>
        <w:t xml:space="preserve">. </w:t>
      </w:r>
    </w:p>
    <w:p w14:paraId="61660BDD" w14:textId="66BCF836" w:rsidR="003F7C56" w:rsidRDefault="003F7C56" w:rsidP="003F7C56">
      <w:pPr>
        <w:spacing w:after="180"/>
        <w:rPr>
          <w:rFonts w:ascii="Times New Roman" w:hAnsi="Times New Roman"/>
          <w:lang w:val="en-GB"/>
        </w:rPr>
      </w:pPr>
      <w:r>
        <w:rPr>
          <w:rFonts w:ascii="Times New Roman" w:hAnsi="Times New Roman"/>
          <w:lang w:val="en-GB"/>
        </w:rPr>
        <w:t xml:space="preserve">During the encoder training after RAN4#113, it is found that </w:t>
      </w:r>
      <w:r w:rsidRPr="005E298D">
        <w:rPr>
          <w:rFonts w:ascii="Times New Roman" w:hAnsi="Times New Roman"/>
          <w:lang w:val="en-GB"/>
        </w:rPr>
        <w:t>different quantization codebook</w:t>
      </w:r>
      <w:r>
        <w:rPr>
          <w:rFonts w:ascii="Times New Roman" w:hAnsi="Times New Roman"/>
          <w:lang w:val="en-GB"/>
        </w:rPr>
        <w:t>s</w:t>
      </w:r>
      <w:r w:rsidRPr="005E298D">
        <w:rPr>
          <w:rFonts w:ascii="Times New Roman" w:hAnsi="Times New Roman"/>
          <w:lang w:val="en-GB"/>
        </w:rPr>
        <w:t xml:space="preserve"> </w:t>
      </w:r>
      <w:r>
        <w:rPr>
          <w:rFonts w:ascii="Times New Roman" w:hAnsi="Times New Roman"/>
          <w:lang w:val="en-GB"/>
        </w:rPr>
        <w:t xml:space="preserve">were </w:t>
      </w:r>
      <w:r w:rsidRPr="005E298D">
        <w:rPr>
          <w:rFonts w:ascii="Times New Roman" w:hAnsi="Times New Roman"/>
          <w:lang w:val="en-GB"/>
        </w:rPr>
        <w:t>used by companies</w:t>
      </w:r>
      <w:r>
        <w:rPr>
          <w:rFonts w:ascii="Times New Roman" w:hAnsi="Times New Roman"/>
          <w:lang w:val="en-GB"/>
        </w:rPr>
        <w:t>, which gives additional complexity for f</w:t>
      </w:r>
      <w:r w:rsidRPr="00286696">
        <w:rPr>
          <w:rFonts w:ascii="Times New Roman" w:hAnsi="Times New Roman"/>
          <w:lang w:val="en-GB"/>
        </w:rPr>
        <w:t>urther alignment of Option 3 decoder with quantization</w:t>
      </w:r>
      <w:r w:rsidRPr="005E298D">
        <w:rPr>
          <w:rFonts w:ascii="Times New Roman" w:hAnsi="Times New Roman"/>
          <w:lang w:val="en-GB"/>
        </w:rPr>
        <w:t>.</w:t>
      </w:r>
      <w:r>
        <w:rPr>
          <w:rFonts w:ascii="Times New Roman" w:hAnsi="Times New Roman"/>
          <w:lang w:val="en-GB"/>
        </w:rPr>
        <w:t xml:space="preserve"> Therefore, we see the necessity of clarify the details in encoder and decoder to make alignment for both quantization-aware training and non-quantization-aware training, as below: </w:t>
      </w:r>
    </w:p>
    <w:p w14:paraId="2237F501" w14:textId="31D85BCF" w:rsidR="00364D05" w:rsidRDefault="00364D05" w:rsidP="00364D05">
      <w:pPr>
        <w:spacing w:after="180"/>
        <w:rPr>
          <w:rFonts w:ascii="Times New Roman" w:hAnsi="Times New Roman"/>
          <w:lang w:val="en-GB"/>
        </w:rPr>
      </w:pPr>
      <w:r w:rsidRPr="00C67A49">
        <w:rPr>
          <w:rFonts w:ascii="Times New Roman" w:hAnsi="Times New Roman"/>
          <w:b/>
          <w:bCs/>
          <w:lang w:val="en-GB"/>
        </w:rPr>
        <w:t xml:space="preserve">Proposal </w:t>
      </w:r>
      <w:r w:rsidR="001F67A5">
        <w:rPr>
          <w:rFonts w:ascii="Times New Roman" w:hAnsi="Times New Roman"/>
          <w:b/>
          <w:bCs/>
          <w:lang w:val="en-GB"/>
        </w:rPr>
        <w:t>4</w:t>
      </w:r>
      <w:r>
        <w:rPr>
          <w:rFonts w:ascii="Times New Roman" w:hAnsi="Times New Roman"/>
          <w:lang w:val="en-GB"/>
        </w:rPr>
        <w:t xml:space="preserve">: </w:t>
      </w:r>
      <w:r w:rsidR="002A3E46">
        <w:rPr>
          <w:rFonts w:ascii="Times New Roman" w:hAnsi="Times New Roman"/>
          <w:lang w:val="en-GB"/>
        </w:rPr>
        <w:t>For non-quantization-aware training, b</w:t>
      </w:r>
      <w:r>
        <w:rPr>
          <w:rFonts w:ascii="Times New Roman" w:hAnsi="Times New Roman"/>
          <w:lang w:val="en-GB"/>
        </w:rPr>
        <w:t>elow detail</w:t>
      </w:r>
      <w:r w:rsidR="002A3E46">
        <w:rPr>
          <w:rFonts w:ascii="Times New Roman" w:hAnsi="Times New Roman"/>
          <w:lang w:val="en-GB"/>
        </w:rPr>
        <w:t>ed model structure characteristics</w:t>
      </w:r>
      <w:r>
        <w:rPr>
          <w:rFonts w:ascii="Times New Roman" w:hAnsi="Times New Roman"/>
          <w:lang w:val="en-GB"/>
        </w:rPr>
        <w:t xml:space="preserve"> </w:t>
      </w:r>
      <w:r w:rsidR="00ED79FD">
        <w:rPr>
          <w:rFonts w:ascii="Times New Roman" w:hAnsi="Times New Roman"/>
          <w:lang w:val="en-GB"/>
        </w:rPr>
        <w:t>shall be</w:t>
      </w:r>
      <w:r>
        <w:rPr>
          <w:rFonts w:ascii="Times New Roman" w:hAnsi="Times New Roman"/>
          <w:lang w:val="en-GB"/>
        </w:rPr>
        <w:t xml:space="preserve"> </w:t>
      </w:r>
      <w:r w:rsidR="002A3E46">
        <w:rPr>
          <w:rFonts w:ascii="Times New Roman" w:hAnsi="Times New Roman"/>
          <w:lang w:val="en-GB"/>
        </w:rPr>
        <w:t>adopted</w:t>
      </w:r>
      <w:r>
        <w:rPr>
          <w:rFonts w:ascii="Times New Roman" w:hAnsi="Times New Roman"/>
          <w:lang w:val="en-GB"/>
        </w:rPr>
        <w:t xml:space="preserve"> </w:t>
      </w:r>
      <w:r w:rsidR="002A3E46">
        <w:rPr>
          <w:rFonts w:ascii="Times New Roman" w:hAnsi="Times New Roman"/>
          <w:lang w:val="en-GB"/>
        </w:rPr>
        <w:t>for performance</w:t>
      </w:r>
      <w:r>
        <w:rPr>
          <w:rFonts w:ascii="Times New Roman" w:hAnsi="Times New Roman"/>
          <w:lang w:val="en-GB"/>
        </w:rPr>
        <w:t xml:space="preserve"> align</w:t>
      </w:r>
      <w:r w:rsidR="002A3E46">
        <w:rPr>
          <w:rFonts w:ascii="Times New Roman" w:hAnsi="Times New Roman"/>
          <w:lang w:val="en-GB"/>
        </w:rPr>
        <w:t>ment:</w:t>
      </w:r>
    </w:p>
    <w:p w14:paraId="3C9133A0" w14:textId="6D69A0DD" w:rsidR="003F7C56" w:rsidRDefault="00364D05" w:rsidP="00286696">
      <w:pPr>
        <w:pStyle w:val="ListParagraph"/>
        <w:numPr>
          <w:ilvl w:val="0"/>
          <w:numId w:val="21"/>
        </w:numPr>
        <w:ind w:firstLineChars="0"/>
        <w:rPr>
          <w:sz w:val="22"/>
          <w:szCs w:val="22"/>
        </w:rPr>
      </w:pPr>
      <w:r w:rsidRPr="00286696">
        <w:rPr>
          <w:rFonts w:hint="eastAsia"/>
          <w:sz w:val="22"/>
          <w:szCs w:val="22"/>
        </w:rPr>
        <w:t>N</w:t>
      </w:r>
      <w:r w:rsidRPr="00286696">
        <w:rPr>
          <w:sz w:val="22"/>
          <w:szCs w:val="22"/>
        </w:rPr>
        <w:t>o sigmoid layer in</w:t>
      </w:r>
      <w:r w:rsidR="003F7C56">
        <w:rPr>
          <w:sz w:val="22"/>
          <w:szCs w:val="22"/>
        </w:rPr>
        <w:t>cluded</w:t>
      </w:r>
      <w:r w:rsidRPr="00286696">
        <w:rPr>
          <w:sz w:val="22"/>
          <w:szCs w:val="22"/>
        </w:rPr>
        <w:t xml:space="preserve"> </w:t>
      </w:r>
      <w:r w:rsidR="002A3E46">
        <w:rPr>
          <w:sz w:val="22"/>
          <w:szCs w:val="22"/>
        </w:rPr>
        <w:t xml:space="preserve">in the </w:t>
      </w:r>
      <w:r w:rsidRPr="00286696">
        <w:rPr>
          <w:sz w:val="22"/>
          <w:szCs w:val="22"/>
        </w:rPr>
        <w:t>encoder</w:t>
      </w:r>
      <w:r w:rsidR="002A3E46">
        <w:rPr>
          <w:sz w:val="22"/>
          <w:szCs w:val="22"/>
        </w:rPr>
        <w:t xml:space="preserve"> to be trained</w:t>
      </w:r>
    </w:p>
    <w:p w14:paraId="57BEE5ED" w14:textId="15AF6BBE" w:rsidR="00364D05" w:rsidRPr="00286696" w:rsidRDefault="003F7C56" w:rsidP="00286696">
      <w:pPr>
        <w:pStyle w:val="ListParagraph"/>
        <w:numPr>
          <w:ilvl w:val="0"/>
          <w:numId w:val="21"/>
        </w:numPr>
        <w:ind w:firstLineChars="0"/>
        <w:rPr>
          <w:sz w:val="22"/>
          <w:szCs w:val="22"/>
        </w:rPr>
      </w:pPr>
      <w:r>
        <w:rPr>
          <w:sz w:val="22"/>
          <w:szCs w:val="22"/>
        </w:rPr>
        <w:t>N</w:t>
      </w:r>
      <w:r w:rsidR="00364D05" w:rsidRPr="00286696">
        <w:rPr>
          <w:sz w:val="22"/>
          <w:szCs w:val="22"/>
        </w:rPr>
        <w:t>o inverse sigmoid layer in</w:t>
      </w:r>
      <w:r>
        <w:rPr>
          <w:sz w:val="22"/>
          <w:szCs w:val="22"/>
        </w:rPr>
        <w:t>cluded</w:t>
      </w:r>
      <w:r w:rsidR="00364D05" w:rsidRPr="00286696">
        <w:rPr>
          <w:sz w:val="22"/>
          <w:szCs w:val="22"/>
        </w:rPr>
        <w:t xml:space="preserve"> </w:t>
      </w:r>
      <w:r w:rsidR="002A3E46">
        <w:rPr>
          <w:sz w:val="22"/>
          <w:szCs w:val="22"/>
        </w:rPr>
        <w:t xml:space="preserve">in the shared </w:t>
      </w:r>
      <w:r w:rsidR="00364D05" w:rsidRPr="00286696">
        <w:rPr>
          <w:sz w:val="22"/>
          <w:szCs w:val="22"/>
        </w:rPr>
        <w:t>decoder</w:t>
      </w:r>
    </w:p>
    <w:p w14:paraId="5187A8A3" w14:textId="44531C90" w:rsidR="00364D05" w:rsidRPr="00286696" w:rsidRDefault="003F7C56" w:rsidP="00286696">
      <w:pPr>
        <w:pStyle w:val="ListParagraph"/>
        <w:numPr>
          <w:ilvl w:val="0"/>
          <w:numId w:val="21"/>
        </w:numPr>
        <w:ind w:firstLineChars="0"/>
        <w:rPr>
          <w:sz w:val="22"/>
          <w:szCs w:val="22"/>
        </w:rPr>
      </w:pPr>
      <w:r>
        <w:rPr>
          <w:sz w:val="22"/>
          <w:szCs w:val="22"/>
        </w:rPr>
        <w:t>F</w:t>
      </w:r>
      <w:r w:rsidR="00364D05" w:rsidRPr="00286696">
        <w:rPr>
          <w:sz w:val="22"/>
          <w:szCs w:val="22"/>
        </w:rPr>
        <w:t xml:space="preserve">loat32 latent values </w:t>
      </w:r>
      <w:r>
        <w:rPr>
          <w:sz w:val="22"/>
          <w:szCs w:val="22"/>
        </w:rPr>
        <w:t xml:space="preserve">can be feed </w:t>
      </w:r>
      <w:r w:rsidR="00364D05" w:rsidRPr="00286696">
        <w:rPr>
          <w:sz w:val="22"/>
          <w:szCs w:val="22"/>
        </w:rPr>
        <w:t>into shared decoder</w:t>
      </w:r>
      <w:r>
        <w:rPr>
          <w:sz w:val="22"/>
          <w:szCs w:val="22"/>
        </w:rPr>
        <w:t xml:space="preserve"> directly</w:t>
      </w:r>
    </w:p>
    <w:p w14:paraId="16A7682B" w14:textId="3F57D09E" w:rsidR="00ED79FD" w:rsidRDefault="00364D05" w:rsidP="00ED79FD">
      <w:pPr>
        <w:spacing w:after="180"/>
        <w:rPr>
          <w:rFonts w:ascii="Times New Roman" w:hAnsi="Times New Roman"/>
          <w:lang w:val="en-GB"/>
        </w:rPr>
      </w:pPr>
      <w:r w:rsidRPr="00C67A49">
        <w:rPr>
          <w:rFonts w:ascii="Times New Roman" w:hAnsi="Times New Roman"/>
          <w:b/>
          <w:bCs/>
          <w:lang w:val="en-GB"/>
        </w:rPr>
        <w:t xml:space="preserve">Proposal </w:t>
      </w:r>
      <w:r w:rsidR="001F67A5">
        <w:rPr>
          <w:rFonts w:ascii="Times New Roman" w:hAnsi="Times New Roman"/>
          <w:b/>
          <w:bCs/>
          <w:lang w:val="en-GB"/>
        </w:rPr>
        <w:t>5</w:t>
      </w:r>
      <w:r>
        <w:rPr>
          <w:rFonts w:ascii="Times New Roman" w:hAnsi="Times New Roman"/>
          <w:lang w:val="en-GB"/>
        </w:rPr>
        <w:t xml:space="preserve">: </w:t>
      </w:r>
      <w:r w:rsidR="002A3E46">
        <w:rPr>
          <w:rFonts w:ascii="Times New Roman" w:hAnsi="Times New Roman"/>
          <w:lang w:val="en-GB"/>
        </w:rPr>
        <w:t xml:space="preserve">For non-quantization-aware training, </w:t>
      </w:r>
      <w:r w:rsidR="00ED79FD">
        <w:rPr>
          <w:rFonts w:ascii="Times New Roman" w:hAnsi="Times New Roman"/>
          <w:lang w:val="en-GB"/>
        </w:rPr>
        <w:t>below detailed model structure characteristics shall be adopted for performance alignment:</w:t>
      </w:r>
    </w:p>
    <w:p w14:paraId="0332D7D0" w14:textId="4229BE80" w:rsidR="00364D05" w:rsidRPr="00286696" w:rsidRDefault="00364D05" w:rsidP="00286696">
      <w:pPr>
        <w:pStyle w:val="ListParagraph"/>
        <w:numPr>
          <w:ilvl w:val="0"/>
          <w:numId w:val="21"/>
        </w:numPr>
        <w:ind w:firstLineChars="0"/>
        <w:rPr>
          <w:sz w:val="22"/>
          <w:szCs w:val="22"/>
        </w:rPr>
      </w:pPr>
      <w:r w:rsidRPr="00286696">
        <w:rPr>
          <w:sz w:val="22"/>
          <w:szCs w:val="22"/>
        </w:rPr>
        <w:t>Sigmoid layer after FC layer in</w:t>
      </w:r>
      <w:r w:rsidR="00286696">
        <w:rPr>
          <w:sz w:val="22"/>
          <w:szCs w:val="22"/>
        </w:rPr>
        <w:t>cluded in the</w:t>
      </w:r>
      <w:r w:rsidRPr="00286696">
        <w:rPr>
          <w:sz w:val="22"/>
          <w:szCs w:val="22"/>
        </w:rPr>
        <w:t xml:space="preserve"> encoder </w:t>
      </w:r>
      <w:r w:rsidR="002A3E46">
        <w:rPr>
          <w:sz w:val="22"/>
          <w:szCs w:val="22"/>
        </w:rPr>
        <w:t>to be trained</w:t>
      </w:r>
    </w:p>
    <w:p w14:paraId="508DFBD6" w14:textId="71AC1A17" w:rsidR="00364D05" w:rsidRPr="00286696" w:rsidRDefault="00364D05" w:rsidP="00286696">
      <w:pPr>
        <w:pStyle w:val="ListParagraph"/>
        <w:numPr>
          <w:ilvl w:val="0"/>
          <w:numId w:val="21"/>
        </w:numPr>
        <w:ind w:firstLineChars="0"/>
        <w:rPr>
          <w:sz w:val="22"/>
          <w:szCs w:val="22"/>
        </w:rPr>
      </w:pPr>
      <w:r w:rsidRPr="00286696">
        <w:rPr>
          <w:sz w:val="22"/>
          <w:szCs w:val="22"/>
        </w:rPr>
        <w:t>Inverse sigmoid layer before FC layer</w:t>
      </w:r>
      <w:r w:rsidR="00286696">
        <w:rPr>
          <w:sz w:val="22"/>
          <w:szCs w:val="22"/>
        </w:rPr>
        <w:t xml:space="preserve"> included</w:t>
      </w:r>
      <w:r w:rsidRPr="00286696">
        <w:rPr>
          <w:sz w:val="22"/>
          <w:szCs w:val="22"/>
        </w:rPr>
        <w:t xml:space="preserve"> in</w:t>
      </w:r>
      <w:r w:rsidR="002A3E46">
        <w:rPr>
          <w:sz w:val="22"/>
          <w:szCs w:val="22"/>
        </w:rPr>
        <w:t xml:space="preserve"> the shared</w:t>
      </w:r>
      <w:r w:rsidRPr="00286696">
        <w:rPr>
          <w:sz w:val="22"/>
          <w:szCs w:val="22"/>
        </w:rPr>
        <w:t xml:space="preserve"> decoder </w:t>
      </w:r>
      <w:r w:rsidR="002A3E46">
        <w:rPr>
          <w:sz w:val="22"/>
          <w:szCs w:val="22"/>
        </w:rPr>
        <w:t>(</w:t>
      </w:r>
      <w:r w:rsidRPr="00286696">
        <w:rPr>
          <w:sz w:val="22"/>
          <w:szCs w:val="22"/>
        </w:rPr>
        <w:t>to unload the decompressing burden of subsequent CNN layers and improve the accuracy</w:t>
      </w:r>
      <w:r w:rsidR="002A3E46">
        <w:rPr>
          <w:sz w:val="22"/>
          <w:szCs w:val="22"/>
        </w:rPr>
        <w:t>)</w:t>
      </w:r>
    </w:p>
    <w:p w14:paraId="7CF7451A" w14:textId="77777777" w:rsidR="00364D05" w:rsidRPr="00286696" w:rsidRDefault="00364D05" w:rsidP="00286696">
      <w:pPr>
        <w:pStyle w:val="ListParagraph"/>
        <w:numPr>
          <w:ilvl w:val="0"/>
          <w:numId w:val="21"/>
        </w:numPr>
        <w:ind w:firstLineChars="0"/>
        <w:rPr>
          <w:sz w:val="22"/>
          <w:szCs w:val="22"/>
        </w:rPr>
      </w:pPr>
      <w:r w:rsidRPr="00286696">
        <w:rPr>
          <w:rFonts w:hint="eastAsia"/>
          <w:sz w:val="22"/>
          <w:szCs w:val="22"/>
        </w:rPr>
        <w:t>F</w:t>
      </w:r>
      <w:r w:rsidRPr="00286696">
        <w:rPr>
          <w:sz w:val="22"/>
          <w:szCs w:val="22"/>
        </w:rPr>
        <w:t>ixed quantization codebooks [1/8,3/8,5/8,7/8] to match Sigmoid layer</w:t>
      </w:r>
    </w:p>
    <w:p w14:paraId="3522EAF6" w14:textId="0470E5FA" w:rsidR="00364D05" w:rsidRDefault="00ED79FD" w:rsidP="00286696">
      <w:pPr>
        <w:pStyle w:val="ListParagraph"/>
        <w:numPr>
          <w:ilvl w:val="0"/>
          <w:numId w:val="21"/>
        </w:numPr>
        <w:ind w:firstLineChars="0"/>
        <w:rPr>
          <w:sz w:val="22"/>
          <w:szCs w:val="22"/>
        </w:rPr>
      </w:pPr>
      <w:r>
        <w:rPr>
          <w:sz w:val="22"/>
          <w:szCs w:val="22"/>
        </w:rPr>
        <w:t>The shared d</w:t>
      </w:r>
      <w:r w:rsidR="00364D05" w:rsidRPr="00286696">
        <w:rPr>
          <w:sz w:val="22"/>
          <w:szCs w:val="22"/>
        </w:rPr>
        <w:t>ecoder only contain</w:t>
      </w:r>
      <w:r>
        <w:rPr>
          <w:sz w:val="22"/>
          <w:szCs w:val="22"/>
        </w:rPr>
        <w:t>s</w:t>
      </w:r>
      <w:r w:rsidR="00364D05" w:rsidRPr="00286696">
        <w:rPr>
          <w:sz w:val="22"/>
          <w:szCs w:val="22"/>
        </w:rPr>
        <w:t xml:space="preserve"> inverse sigmoid layer + CNN layers</w:t>
      </w:r>
      <w:r>
        <w:rPr>
          <w:sz w:val="22"/>
          <w:szCs w:val="22"/>
        </w:rPr>
        <w:t xml:space="preserve"> but not de-quantization layer</w:t>
      </w:r>
      <w:r w:rsidR="00C01268">
        <w:rPr>
          <w:sz w:val="22"/>
          <w:szCs w:val="22"/>
        </w:rPr>
        <w:t xml:space="preserve"> (</w:t>
      </w:r>
      <w:r w:rsidR="00364D05" w:rsidRPr="00286696">
        <w:rPr>
          <w:sz w:val="22"/>
          <w:szCs w:val="22"/>
        </w:rPr>
        <w:t xml:space="preserve">because unexpected issues may occur in conversion to ONNX and inverse conversion to </w:t>
      </w:r>
      <w:proofErr w:type="spellStart"/>
      <w:r w:rsidR="00364D05" w:rsidRPr="00286696">
        <w:rPr>
          <w:sz w:val="22"/>
          <w:szCs w:val="22"/>
        </w:rPr>
        <w:t>PyTorch</w:t>
      </w:r>
      <w:proofErr w:type="spellEnd"/>
      <w:r w:rsidR="00364D05" w:rsidRPr="00286696">
        <w:rPr>
          <w:sz w:val="22"/>
          <w:szCs w:val="22"/>
        </w:rPr>
        <w:t xml:space="preserve"> when decoder contains de-quantization layer</w:t>
      </w:r>
      <w:r w:rsidR="00C01268">
        <w:rPr>
          <w:sz w:val="22"/>
          <w:szCs w:val="22"/>
        </w:rPr>
        <w:t>)</w:t>
      </w:r>
    </w:p>
    <w:p w14:paraId="7A3356B9" w14:textId="77777777" w:rsidR="00F602F8" w:rsidRPr="00F602F8" w:rsidRDefault="00F602F8" w:rsidP="00F602F8"/>
    <w:p w14:paraId="759F89E4" w14:textId="08846B47" w:rsidR="00B17C7B" w:rsidRPr="00366712" w:rsidRDefault="00B17C7B" w:rsidP="00B17C7B">
      <w:pPr>
        <w:pStyle w:val="Heading2"/>
        <w:rPr>
          <w:lang w:val="en-AU" w:eastAsia="zh-CN"/>
        </w:rPr>
      </w:pPr>
      <w:r>
        <w:rPr>
          <w:lang w:val="en-US" w:eastAsia="zh-CN"/>
        </w:rPr>
        <w:t>2</w:t>
      </w:r>
      <w:r w:rsidRPr="00A54C75">
        <w:rPr>
          <w:lang w:val="en-US" w:eastAsia="zh-CN"/>
        </w:rPr>
        <w:t>.</w:t>
      </w:r>
      <w:r>
        <w:rPr>
          <w:lang w:val="en-US" w:eastAsia="zh-CN"/>
        </w:rPr>
        <w:t>2</w:t>
      </w:r>
      <w:r w:rsidRPr="00A54C75">
        <w:rPr>
          <w:lang w:val="en-US" w:eastAsia="zh-CN"/>
        </w:rPr>
        <w:t xml:space="preserve"> </w:t>
      </w:r>
      <w:r>
        <w:rPr>
          <w:lang w:val="en-US" w:eastAsia="zh-CN"/>
        </w:rPr>
        <w:t>Discussion on Test decoder Option 4</w:t>
      </w:r>
    </w:p>
    <w:p w14:paraId="202562D1" w14:textId="69DEB8C8" w:rsidR="002929EE" w:rsidRPr="002929EE" w:rsidRDefault="002929EE" w:rsidP="002929EE">
      <w:pPr>
        <w:spacing w:after="180"/>
        <w:rPr>
          <w:rFonts w:ascii="Times New Roman" w:hAnsi="Times New Roman"/>
        </w:rPr>
      </w:pPr>
      <w:r>
        <w:rPr>
          <w:rFonts w:ascii="Times New Roman" w:hAnsi="Times New Roman"/>
        </w:rPr>
        <w:t xml:space="preserve">For test decoder </w:t>
      </w:r>
      <w:r w:rsidRPr="002929EE">
        <w:rPr>
          <w:rFonts w:ascii="Times New Roman" w:hAnsi="Times New Roman"/>
        </w:rPr>
        <w:t>Option 4</w:t>
      </w:r>
      <w:r>
        <w:rPr>
          <w:rFonts w:ascii="Times New Roman" w:hAnsi="Times New Roman"/>
        </w:rPr>
        <w:t>, the following</w:t>
      </w:r>
      <w:r w:rsidRPr="002929EE">
        <w:rPr>
          <w:rFonts w:ascii="Times New Roman" w:hAnsi="Times New Roman"/>
        </w:rPr>
        <w:t xml:space="preserve"> sub-options</w:t>
      </w:r>
      <w:r>
        <w:rPr>
          <w:rFonts w:ascii="Times New Roman" w:hAnsi="Times New Roman"/>
        </w:rPr>
        <w:t xml:space="preserve"> are agreed in RAN4#11</w:t>
      </w:r>
      <w:r w:rsidR="008309D9">
        <w:rPr>
          <w:rFonts w:ascii="Times New Roman" w:hAnsi="Times New Roman"/>
        </w:rPr>
        <w:t>2</w:t>
      </w:r>
      <w:r w:rsidR="003D4022">
        <w:rPr>
          <w:rFonts w:ascii="Times New Roman" w:hAnsi="Times New Roman"/>
        </w:rPr>
        <w:t xml:space="preserve"> [</w:t>
      </w:r>
      <w:r w:rsidR="008309D9">
        <w:rPr>
          <w:rFonts w:ascii="Times New Roman" w:hAnsi="Times New Roman"/>
        </w:rPr>
        <w:t>13</w:t>
      </w:r>
      <w:r w:rsidR="003D4022">
        <w:rPr>
          <w:rFonts w:ascii="Times New Roman" w:hAnsi="Times New Roman"/>
        </w:rPr>
        <w:t>]</w:t>
      </w:r>
      <w:r>
        <w:rPr>
          <w:rFonts w:ascii="Times New Roman" w:hAnsi="Times New Roman"/>
        </w:rPr>
        <w:t xml:space="preserve">: </w:t>
      </w:r>
    </w:p>
    <w:p w14:paraId="554C9D3A" w14:textId="77777777" w:rsidR="002929EE" w:rsidRPr="002929EE" w:rsidRDefault="002929EE" w:rsidP="002929EE">
      <w:pPr>
        <w:spacing w:after="180"/>
        <w:ind w:left="568"/>
        <w:rPr>
          <w:rFonts w:ascii="Times New Roman" w:hAnsi="Times New Roman"/>
        </w:rPr>
      </w:pPr>
      <w:r w:rsidRPr="002929EE">
        <w:rPr>
          <w:rFonts w:ascii="Times New Roman" w:hAnsi="Times New Roman"/>
        </w:rPr>
        <w:t>-</w:t>
      </w:r>
      <w:r w:rsidRPr="002929EE">
        <w:rPr>
          <w:rFonts w:ascii="Times New Roman" w:hAnsi="Times New Roman"/>
        </w:rPr>
        <w:tab/>
        <w:t>4a: Dataset based: specify at least dataset based on which the test decoder can be implemented by TE vendors</w:t>
      </w:r>
    </w:p>
    <w:p w14:paraId="7738A7D6" w14:textId="6D800F3B" w:rsidR="002929EE" w:rsidRPr="002929EE" w:rsidRDefault="002929EE" w:rsidP="002929EE">
      <w:pPr>
        <w:spacing w:after="180"/>
        <w:ind w:left="568"/>
        <w:rPr>
          <w:rFonts w:ascii="Times New Roman" w:hAnsi="Times New Roman"/>
        </w:rPr>
      </w:pPr>
      <w:r w:rsidRPr="002929EE">
        <w:rPr>
          <w:rFonts w:ascii="Times New Roman" w:hAnsi="Times New Roman"/>
        </w:rPr>
        <w:tab/>
      </w:r>
      <w:r w:rsidRPr="002929EE">
        <w:rPr>
          <w:rFonts w:ascii="Times New Roman" w:hAnsi="Times New Roman"/>
        </w:rPr>
        <w:tab/>
      </w:r>
      <w:r w:rsidR="003B321B" w:rsidRPr="003B321B">
        <w:rPr>
          <w:rFonts w:ascii="Times New Roman" w:hAnsi="Times New Roman"/>
        </w:rPr>
        <w:sym w:font="Wingdings" w:char="F0E0"/>
      </w:r>
      <w:r w:rsidR="003B321B">
        <w:rPr>
          <w:rFonts w:ascii="Times New Roman" w:hAnsi="Times New Roman"/>
        </w:rPr>
        <w:t xml:space="preserve"> </w:t>
      </w:r>
      <w:r w:rsidRPr="002929EE">
        <w:rPr>
          <w:rFonts w:ascii="Times New Roman" w:hAnsi="Times New Roman"/>
        </w:rPr>
        <w:t>FFS whether anything else needs to be specified (</w:t>
      </w:r>
      <w:proofErr w:type="gramStart"/>
      <w:r w:rsidRPr="002929EE">
        <w:rPr>
          <w:rFonts w:ascii="Times New Roman" w:hAnsi="Times New Roman"/>
        </w:rPr>
        <w:t>e.g.</w:t>
      </w:r>
      <w:proofErr w:type="gramEnd"/>
      <w:r w:rsidRPr="002929EE">
        <w:rPr>
          <w:rFonts w:ascii="Times New Roman" w:hAnsi="Times New Roman"/>
        </w:rPr>
        <w:t xml:space="preserve"> model structure for decoder or a reference encoder) </w:t>
      </w:r>
    </w:p>
    <w:p w14:paraId="538BC0EA" w14:textId="77777777" w:rsidR="002929EE" w:rsidRPr="002929EE" w:rsidRDefault="002929EE" w:rsidP="002929EE">
      <w:pPr>
        <w:spacing w:after="180"/>
        <w:ind w:left="568"/>
        <w:rPr>
          <w:rFonts w:ascii="Times New Roman" w:hAnsi="Times New Roman"/>
        </w:rPr>
      </w:pPr>
      <w:r w:rsidRPr="002929EE">
        <w:rPr>
          <w:rFonts w:ascii="Times New Roman" w:hAnsi="Times New Roman"/>
        </w:rPr>
        <w:t>-</w:t>
      </w:r>
      <w:r w:rsidRPr="002929EE">
        <w:rPr>
          <w:rFonts w:ascii="Times New Roman" w:hAnsi="Times New Roman"/>
        </w:rPr>
        <w:tab/>
        <w:t xml:space="preserve">4b: Reference encoder based: encoder is documented in the specifications, used to derive a decoder to be implemented by TE vendors </w:t>
      </w:r>
    </w:p>
    <w:p w14:paraId="3374BABC" w14:textId="273581E9" w:rsidR="002929EE" w:rsidRPr="002929EE" w:rsidRDefault="002929EE" w:rsidP="002929EE">
      <w:pPr>
        <w:spacing w:after="180"/>
        <w:ind w:left="568"/>
        <w:rPr>
          <w:rFonts w:ascii="Times New Roman" w:hAnsi="Times New Roman"/>
        </w:rPr>
      </w:pPr>
      <w:r w:rsidRPr="002929EE">
        <w:rPr>
          <w:rFonts w:ascii="Times New Roman" w:hAnsi="Times New Roman"/>
        </w:rPr>
        <w:tab/>
      </w:r>
      <w:r w:rsidRPr="002929EE">
        <w:rPr>
          <w:rFonts w:ascii="Times New Roman" w:hAnsi="Times New Roman"/>
        </w:rPr>
        <w:tab/>
      </w:r>
      <w:r w:rsidR="003B321B" w:rsidRPr="003B321B">
        <w:rPr>
          <w:rFonts w:ascii="Times New Roman" w:hAnsi="Times New Roman"/>
        </w:rPr>
        <w:sym w:font="Wingdings" w:char="F0E0"/>
      </w:r>
      <w:r w:rsidR="003B321B">
        <w:rPr>
          <w:rFonts w:ascii="Times New Roman" w:hAnsi="Times New Roman"/>
        </w:rPr>
        <w:t xml:space="preserve"> </w:t>
      </w:r>
      <w:r w:rsidRPr="002929EE">
        <w:rPr>
          <w:rFonts w:ascii="Times New Roman" w:hAnsi="Times New Roman"/>
        </w:rPr>
        <w:t xml:space="preserve">FFS whether training dataset (channel information) needs to be specified </w:t>
      </w:r>
    </w:p>
    <w:p w14:paraId="7ECF6696" w14:textId="30237316" w:rsidR="00B17C7B" w:rsidRDefault="002929EE" w:rsidP="002929EE">
      <w:pPr>
        <w:spacing w:after="180"/>
        <w:ind w:left="568"/>
        <w:rPr>
          <w:rFonts w:ascii="Times New Roman" w:hAnsi="Times New Roman"/>
        </w:rPr>
      </w:pPr>
      <w:r w:rsidRPr="002929EE">
        <w:rPr>
          <w:rFonts w:ascii="Times New Roman" w:hAnsi="Times New Roman"/>
        </w:rPr>
        <w:t>-</w:t>
      </w:r>
      <w:r w:rsidRPr="002929EE">
        <w:rPr>
          <w:rFonts w:ascii="Times New Roman" w:hAnsi="Times New Roman"/>
        </w:rPr>
        <w:tab/>
        <w:t>4c: do not specify either reference encoder or dataset. specify enough constraints on the decoder output ordering</w:t>
      </w:r>
    </w:p>
    <w:p w14:paraId="3347B837" w14:textId="02A31ECB" w:rsidR="003D4022" w:rsidRDefault="003D4022" w:rsidP="002929EE">
      <w:pPr>
        <w:spacing w:after="180"/>
        <w:rPr>
          <w:rFonts w:ascii="Times New Roman" w:hAnsi="Times New Roman"/>
        </w:rPr>
      </w:pPr>
      <w:r>
        <w:rPr>
          <w:rFonts w:ascii="Times New Roman" w:hAnsi="Times New Roman" w:hint="eastAsia"/>
        </w:rPr>
        <w:t>A</w:t>
      </w:r>
      <w:r>
        <w:rPr>
          <w:rFonts w:ascii="Times New Roman" w:hAnsi="Times New Roman"/>
        </w:rPr>
        <w:t>nd the following WF is agreed based on the discussion in RAN4#112bis [</w:t>
      </w:r>
      <w:r w:rsidR="00496FB4">
        <w:rPr>
          <w:rFonts w:ascii="Times New Roman" w:hAnsi="Times New Roman"/>
        </w:rPr>
        <w:t>14</w:t>
      </w:r>
      <w:r>
        <w:rPr>
          <w:rFonts w:ascii="Times New Roman" w:hAnsi="Times New Roman"/>
        </w:rPr>
        <w:t>]</w:t>
      </w:r>
      <w:r w:rsidR="00496FB4">
        <w:rPr>
          <w:rFonts w:ascii="Times New Roman" w:hAnsi="Times New Roman"/>
        </w:rPr>
        <w:t xml:space="preserve">: </w:t>
      </w:r>
    </w:p>
    <w:tbl>
      <w:tblPr>
        <w:tblStyle w:val="TableGrid"/>
        <w:tblW w:w="0" w:type="auto"/>
        <w:tblLook w:val="04A0" w:firstRow="1" w:lastRow="0" w:firstColumn="1" w:lastColumn="0" w:noHBand="0" w:noVBand="1"/>
      </w:tblPr>
      <w:tblGrid>
        <w:gridCol w:w="9631"/>
      </w:tblGrid>
      <w:tr w:rsidR="00496FB4" w:rsidRPr="00496FB4" w14:paraId="7902B7E1" w14:textId="77777777" w:rsidTr="00496FB4">
        <w:tc>
          <w:tcPr>
            <w:tcW w:w="9631" w:type="dxa"/>
          </w:tcPr>
          <w:p w14:paraId="21AC2D74" w14:textId="77777777" w:rsidR="00496FB4" w:rsidRPr="00496FB4" w:rsidRDefault="00496FB4" w:rsidP="00496FB4">
            <w:pPr>
              <w:rPr>
                <w:rFonts w:ascii="Times New Roman" w:eastAsia="Yu Mincho" w:hAnsi="Times New Roman" w:cs="Times New Roman"/>
                <w:lang w:eastAsia="ja-JP"/>
              </w:rPr>
            </w:pPr>
            <w:r w:rsidRPr="00496FB4">
              <w:rPr>
                <w:rFonts w:ascii="Times New Roman" w:eastAsia="Yu Mincho" w:hAnsi="Times New Roman" w:cs="Times New Roman"/>
                <w:lang w:eastAsia="ja-JP"/>
              </w:rPr>
              <w:t>Interested companies are invited to bring further proposals for the next steps for the feasibility study of Option 4(for any of the sub-options of Option 4)</w:t>
            </w:r>
          </w:p>
          <w:p w14:paraId="3052F160" w14:textId="054949AE" w:rsidR="00496FB4" w:rsidRPr="00496FB4" w:rsidRDefault="00496FB4" w:rsidP="002929EE">
            <w:pPr>
              <w:numPr>
                <w:ilvl w:val="0"/>
                <w:numId w:val="40"/>
              </w:numPr>
              <w:jc w:val="left"/>
              <w:rPr>
                <w:rFonts w:ascii="Times New Roman" w:eastAsia="Yu Mincho" w:hAnsi="Times New Roman" w:cs="Times New Roman"/>
                <w:lang w:eastAsia="ja-JP"/>
              </w:rPr>
            </w:pPr>
            <w:r w:rsidRPr="00496FB4">
              <w:rPr>
                <w:rFonts w:ascii="Times New Roman" w:eastAsia="Yu Mincho" w:hAnsi="Times New Roman" w:cs="Times New Roman"/>
                <w:lang w:eastAsia="ja-JP"/>
              </w:rPr>
              <w:t>Analysis of commonality with option 3(whether any steps or data generated for Option 3 can be reused) would be useful</w:t>
            </w:r>
          </w:p>
        </w:tc>
      </w:tr>
    </w:tbl>
    <w:p w14:paraId="46E10D2A" w14:textId="77777777" w:rsidR="00496FB4" w:rsidRDefault="00496FB4" w:rsidP="002929EE">
      <w:pPr>
        <w:spacing w:after="180"/>
        <w:rPr>
          <w:rFonts w:ascii="Times New Roman" w:hAnsi="Times New Roman"/>
        </w:rPr>
      </w:pPr>
    </w:p>
    <w:p w14:paraId="61329291" w14:textId="6172D2BF" w:rsidR="002929EE" w:rsidRDefault="009F61A7" w:rsidP="002929EE">
      <w:pPr>
        <w:spacing w:after="180"/>
        <w:rPr>
          <w:rFonts w:ascii="Times New Roman" w:hAnsi="Times New Roman"/>
        </w:rPr>
      </w:pPr>
      <w:r w:rsidRPr="009F61A7">
        <w:rPr>
          <w:rFonts w:ascii="Times New Roman" w:hAnsi="Times New Roman"/>
        </w:rPr>
        <w:lastRenderedPageBreak/>
        <w:t>Among the three sub-options presented, we initially observe a paradox with Option 4b. This option has been considered due to the challenges in developing a test decoder as per RAN4 requirements, yet it necessitates the process of documenting a reference encoder within the specifications.</w:t>
      </w:r>
      <w:r>
        <w:rPr>
          <w:rFonts w:ascii="Times New Roman" w:hAnsi="Times New Roman"/>
        </w:rPr>
        <w:t xml:space="preserve"> </w:t>
      </w:r>
      <w:r w:rsidRPr="009F61A7">
        <w:rPr>
          <w:rFonts w:ascii="Times New Roman" w:hAnsi="Times New Roman"/>
        </w:rPr>
        <w:t xml:space="preserve">From this standpoint, the </w:t>
      </w:r>
      <w:r>
        <w:rPr>
          <w:rFonts w:ascii="Times New Roman" w:hAnsi="Times New Roman"/>
        </w:rPr>
        <w:t>feasibility</w:t>
      </w:r>
      <w:r w:rsidRPr="009F61A7">
        <w:rPr>
          <w:rFonts w:ascii="Times New Roman" w:hAnsi="Times New Roman"/>
        </w:rPr>
        <w:t xml:space="preserve"> of Option 4b </w:t>
      </w:r>
      <w:r>
        <w:rPr>
          <w:rFonts w:ascii="Times New Roman" w:hAnsi="Times New Roman"/>
        </w:rPr>
        <w:t>depends</w:t>
      </w:r>
      <w:r w:rsidRPr="009F61A7">
        <w:rPr>
          <w:rFonts w:ascii="Times New Roman" w:hAnsi="Times New Roman"/>
        </w:rPr>
        <w:t xml:space="preserve"> upon </w:t>
      </w:r>
      <w:r>
        <w:rPr>
          <w:rFonts w:ascii="Times New Roman" w:hAnsi="Times New Roman"/>
        </w:rPr>
        <w:t>the confirmed feasibility</w:t>
      </w:r>
      <w:r w:rsidRPr="009F61A7">
        <w:rPr>
          <w:rFonts w:ascii="Times New Roman" w:hAnsi="Times New Roman"/>
        </w:rPr>
        <w:t xml:space="preserve"> of Option 3.</w:t>
      </w:r>
    </w:p>
    <w:p w14:paraId="3F860998" w14:textId="1A412A30" w:rsidR="009F61A7" w:rsidRDefault="009F61A7" w:rsidP="009F61A7">
      <w:pPr>
        <w:spacing w:after="120"/>
        <w:rPr>
          <w:rFonts w:ascii="Times New Roman" w:hAnsi="Times New Roman"/>
        </w:rPr>
      </w:pPr>
      <w:r w:rsidRPr="006F7CE1">
        <w:rPr>
          <w:rFonts w:ascii="Times New Roman" w:hAnsi="Times New Roman" w:hint="eastAsia"/>
          <w:b/>
          <w:bCs/>
        </w:rPr>
        <w:t>Observation</w:t>
      </w:r>
      <w:r>
        <w:rPr>
          <w:rFonts w:ascii="Times New Roman" w:hAnsi="Times New Roman"/>
          <w:b/>
          <w:bCs/>
        </w:rPr>
        <w:t xml:space="preserve"> 5</w:t>
      </w:r>
      <w:r w:rsidRPr="006F7CE1">
        <w:rPr>
          <w:rFonts w:ascii="Times New Roman" w:hAnsi="Times New Roman" w:hint="eastAsia"/>
          <w:b/>
          <w:bCs/>
        </w:rPr>
        <w:t>:</w:t>
      </w:r>
      <w:r>
        <w:rPr>
          <w:rFonts w:ascii="Times New Roman" w:hAnsi="Times New Roman"/>
          <w:b/>
          <w:bCs/>
        </w:rPr>
        <w:t xml:space="preserve"> </w:t>
      </w:r>
      <w:r>
        <w:rPr>
          <w:rFonts w:ascii="Times New Roman" w:hAnsi="Times New Roman"/>
        </w:rPr>
        <w:t>T</w:t>
      </w:r>
      <w:r w:rsidRPr="009F61A7">
        <w:rPr>
          <w:rFonts w:ascii="Times New Roman" w:hAnsi="Times New Roman"/>
        </w:rPr>
        <w:t>he feasibility of Option 4b depends upon the confirmed feasibility of Option 3.</w:t>
      </w:r>
    </w:p>
    <w:p w14:paraId="7820CBD5" w14:textId="2063BE5B" w:rsidR="00F010A1" w:rsidRDefault="00F010A1" w:rsidP="002929EE">
      <w:pPr>
        <w:spacing w:after="180"/>
        <w:rPr>
          <w:rFonts w:ascii="Times New Roman" w:hAnsi="Times New Roman"/>
        </w:rPr>
      </w:pPr>
    </w:p>
    <w:p w14:paraId="2D8A598A" w14:textId="27C944E2" w:rsidR="008309D9" w:rsidRDefault="008309D9" w:rsidP="002929EE">
      <w:pPr>
        <w:spacing w:after="180"/>
        <w:rPr>
          <w:rFonts w:ascii="Times New Roman" w:hAnsi="Times New Roman"/>
        </w:rPr>
      </w:pPr>
      <w:r>
        <w:rPr>
          <w:rFonts w:ascii="Times New Roman" w:hAnsi="Times New Roman" w:hint="eastAsia"/>
        </w:rPr>
        <w:t>T</w:t>
      </w:r>
      <w:r>
        <w:rPr>
          <w:rFonts w:ascii="Times New Roman" w:hAnsi="Times New Roman"/>
        </w:rPr>
        <w:t xml:space="preserve">o make the progress, the following agreement is achieved for both Option 4a and 4b in RAN4#113 [16]: </w:t>
      </w:r>
    </w:p>
    <w:tbl>
      <w:tblPr>
        <w:tblStyle w:val="TableGrid"/>
        <w:tblW w:w="0" w:type="auto"/>
        <w:tblLook w:val="04A0" w:firstRow="1" w:lastRow="0" w:firstColumn="1" w:lastColumn="0" w:noHBand="0" w:noVBand="1"/>
      </w:tblPr>
      <w:tblGrid>
        <w:gridCol w:w="9631"/>
      </w:tblGrid>
      <w:tr w:rsidR="008309D9" w14:paraId="11C789A7" w14:textId="77777777" w:rsidTr="008309D9">
        <w:tc>
          <w:tcPr>
            <w:tcW w:w="9631" w:type="dxa"/>
          </w:tcPr>
          <w:p w14:paraId="471A47CD" w14:textId="77777777" w:rsidR="008309D9" w:rsidRPr="008309D9" w:rsidRDefault="008309D9" w:rsidP="008309D9">
            <w:pPr>
              <w:jc w:val="left"/>
              <w:rPr>
                <w:rFonts w:ascii="Times New Roman" w:eastAsia="Yu Mincho" w:hAnsi="Times New Roman" w:cs="Times New Roman"/>
                <w:b/>
                <w:sz w:val="20"/>
                <w:szCs w:val="20"/>
                <w:u w:val="single"/>
                <w:lang w:val="en-GB" w:eastAsia="ja-JP"/>
              </w:rPr>
            </w:pPr>
            <w:r w:rsidRPr="008309D9">
              <w:rPr>
                <w:rFonts w:ascii="Times New Roman" w:eastAsia="宋体" w:hAnsi="Times New Roman" w:cs="Times New Roman"/>
                <w:b/>
                <w:sz w:val="20"/>
                <w:szCs w:val="20"/>
                <w:u w:val="single"/>
                <w:lang w:val="en-GB" w:eastAsia="ko-KR"/>
              </w:rPr>
              <w:t xml:space="preserve">Issue </w:t>
            </w:r>
            <w:r w:rsidRPr="008309D9">
              <w:rPr>
                <w:rFonts w:ascii="Times New Roman" w:eastAsia="Yu Mincho" w:hAnsi="Times New Roman" w:cs="Times New Roman" w:hint="eastAsia"/>
                <w:b/>
                <w:sz w:val="20"/>
                <w:szCs w:val="20"/>
                <w:u w:val="single"/>
                <w:lang w:val="en-GB" w:eastAsia="ja-JP"/>
              </w:rPr>
              <w:t>1-3</w:t>
            </w:r>
            <w:r w:rsidRPr="008309D9">
              <w:rPr>
                <w:rFonts w:ascii="Times New Roman" w:eastAsia="宋体" w:hAnsi="Times New Roman" w:cs="Times New Roman"/>
                <w:b/>
                <w:sz w:val="20"/>
                <w:szCs w:val="20"/>
                <w:u w:val="single"/>
                <w:lang w:val="en-GB" w:eastAsia="ko-KR"/>
              </w:rPr>
              <w:t>: Option 4</w:t>
            </w:r>
            <w:proofErr w:type="gramStart"/>
            <w:r w:rsidRPr="008309D9">
              <w:rPr>
                <w:rFonts w:ascii="Times New Roman" w:eastAsia="Yu Mincho" w:hAnsi="Times New Roman" w:cs="Times New Roman" w:hint="eastAsia"/>
                <w:b/>
                <w:sz w:val="20"/>
                <w:szCs w:val="20"/>
                <w:u w:val="single"/>
                <w:lang w:val="en-GB" w:eastAsia="ja-JP"/>
              </w:rPr>
              <w:t>a(</w:t>
            </w:r>
            <w:proofErr w:type="gramEnd"/>
            <w:r w:rsidRPr="008309D9">
              <w:rPr>
                <w:rFonts w:ascii="Times New Roman" w:eastAsia="Yu Mincho" w:hAnsi="Times New Roman" w:cs="Times New Roman" w:hint="eastAsia"/>
                <w:b/>
                <w:sz w:val="20"/>
                <w:szCs w:val="20"/>
                <w:u w:val="single"/>
                <w:lang w:val="en-GB" w:eastAsia="ja-JP"/>
              </w:rPr>
              <w:t>Dataset based)</w:t>
            </w:r>
            <w:r w:rsidRPr="008309D9">
              <w:rPr>
                <w:rFonts w:ascii="Times New Roman" w:eastAsia="宋体" w:hAnsi="Times New Roman" w:cs="Times New Roman"/>
                <w:b/>
                <w:sz w:val="20"/>
                <w:szCs w:val="20"/>
                <w:u w:val="single"/>
                <w:lang w:val="en-GB" w:eastAsia="ko-KR"/>
              </w:rPr>
              <w:t xml:space="preserve"> for 2-sided model</w:t>
            </w:r>
            <w:r w:rsidRPr="008309D9">
              <w:rPr>
                <w:rFonts w:ascii="Times New Roman" w:eastAsia="Yu Mincho" w:hAnsi="Times New Roman" w:cs="Times New Roman" w:hint="eastAsia"/>
                <w:b/>
                <w:sz w:val="20"/>
                <w:szCs w:val="20"/>
                <w:u w:val="single"/>
                <w:lang w:val="en-GB" w:eastAsia="ja-JP"/>
              </w:rPr>
              <w:t xml:space="preserve"> </w:t>
            </w:r>
          </w:p>
          <w:p w14:paraId="56415106" w14:textId="77777777" w:rsidR="008309D9" w:rsidRPr="008309D9" w:rsidRDefault="008309D9" w:rsidP="008309D9">
            <w:pPr>
              <w:numPr>
                <w:ilvl w:val="2"/>
                <w:numId w:val="18"/>
              </w:numPr>
              <w:spacing w:after="120"/>
              <w:ind w:left="426" w:hanging="426"/>
              <w:jc w:val="left"/>
              <w:rPr>
                <w:rFonts w:ascii="Times New Roman" w:eastAsia="宋体" w:hAnsi="Times New Roman" w:cs="Times New Roman"/>
                <w:sz w:val="20"/>
                <w:szCs w:val="24"/>
                <w:lang w:val="en-GB"/>
              </w:rPr>
            </w:pPr>
            <w:r w:rsidRPr="008309D9">
              <w:rPr>
                <w:rFonts w:ascii="Times New Roman" w:eastAsia="宋体" w:hAnsi="Times New Roman" w:cs="Times New Roman" w:hint="eastAsia"/>
                <w:sz w:val="20"/>
                <w:szCs w:val="24"/>
                <w:lang w:val="en-GB"/>
              </w:rPr>
              <w:t>S</w:t>
            </w:r>
            <w:r w:rsidRPr="008309D9">
              <w:rPr>
                <w:rFonts w:ascii="Times New Roman" w:eastAsia="宋体" w:hAnsi="Times New Roman" w:cs="Times New Roman"/>
                <w:sz w:val="20"/>
                <w:szCs w:val="24"/>
                <w:lang w:val="en-GB"/>
              </w:rPr>
              <w:t>tep 1-3: Reuse results of Option 3</w:t>
            </w:r>
          </w:p>
          <w:p w14:paraId="22CE2CF2" w14:textId="77777777" w:rsidR="008309D9" w:rsidRPr="008309D9" w:rsidRDefault="008309D9" w:rsidP="008309D9">
            <w:pPr>
              <w:numPr>
                <w:ilvl w:val="2"/>
                <w:numId w:val="18"/>
              </w:numPr>
              <w:spacing w:after="120"/>
              <w:ind w:left="426" w:hanging="426"/>
              <w:jc w:val="left"/>
              <w:rPr>
                <w:rFonts w:ascii="Times New Roman" w:eastAsia="宋体" w:hAnsi="Times New Roman" w:cs="Times New Roman"/>
                <w:sz w:val="20"/>
                <w:szCs w:val="24"/>
                <w:lang w:val="en-GB"/>
              </w:rPr>
            </w:pPr>
            <w:r w:rsidRPr="008309D9">
              <w:rPr>
                <w:rFonts w:ascii="Times New Roman" w:eastAsia="宋体" w:hAnsi="Times New Roman" w:cs="Times New Roman"/>
                <w:sz w:val="20"/>
                <w:szCs w:val="24"/>
                <w:lang w:val="en-GB"/>
              </w:rPr>
              <w:t xml:space="preserve">Step 4: Select one or more Eigenvalue dataset(s) for further </w:t>
            </w:r>
            <w:proofErr w:type="gramStart"/>
            <w:r w:rsidRPr="008309D9">
              <w:rPr>
                <w:rFonts w:ascii="Times New Roman" w:eastAsia="宋体" w:hAnsi="Times New Roman" w:cs="Times New Roman"/>
                <w:sz w:val="20"/>
                <w:szCs w:val="24"/>
                <w:lang w:val="en-GB"/>
              </w:rPr>
              <w:t>analysis based</w:t>
            </w:r>
            <w:proofErr w:type="gramEnd"/>
            <w:r w:rsidRPr="008309D9">
              <w:rPr>
                <w:rFonts w:ascii="Times New Roman" w:eastAsia="宋体" w:hAnsi="Times New Roman" w:cs="Times New Roman"/>
                <w:sz w:val="20"/>
                <w:szCs w:val="24"/>
                <w:lang w:val="en-GB"/>
              </w:rPr>
              <w:t xml:space="preserve"> option 3</w:t>
            </w:r>
          </w:p>
          <w:p w14:paraId="5A9F0A9E" w14:textId="77777777" w:rsidR="008309D9" w:rsidRPr="008309D9" w:rsidRDefault="008309D9" w:rsidP="008309D9">
            <w:pPr>
              <w:numPr>
                <w:ilvl w:val="3"/>
                <w:numId w:val="18"/>
              </w:numPr>
              <w:spacing w:after="120"/>
              <w:ind w:left="426" w:firstLine="141"/>
              <w:jc w:val="left"/>
              <w:rPr>
                <w:rFonts w:ascii="Times New Roman" w:eastAsia="宋体" w:hAnsi="Times New Roman" w:cs="Times New Roman"/>
                <w:sz w:val="20"/>
                <w:szCs w:val="24"/>
                <w:lang w:val="en-GB"/>
              </w:rPr>
            </w:pPr>
            <w:r w:rsidRPr="008309D9">
              <w:rPr>
                <w:rFonts w:ascii="Times New Roman" w:eastAsia="宋体" w:hAnsi="Times New Roman" w:cs="Times New Roman"/>
                <w:sz w:val="20"/>
                <w:szCs w:val="24"/>
                <w:lang w:val="en-GB"/>
              </w:rPr>
              <w:t>Selection criteria: select the dataset(s) generated from the selected encoder and decoder pair(s) from Option 3 track 1</w:t>
            </w:r>
          </w:p>
          <w:p w14:paraId="22672CE9" w14:textId="77777777" w:rsidR="008309D9" w:rsidRPr="008309D9" w:rsidRDefault="008309D9" w:rsidP="008309D9">
            <w:pPr>
              <w:numPr>
                <w:ilvl w:val="3"/>
                <w:numId w:val="18"/>
              </w:numPr>
              <w:spacing w:after="120"/>
              <w:ind w:left="426" w:firstLine="141"/>
              <w:jc w:val="left"/>
              <w:rPr>
                <w:rFonts w:ascii="Times New Roman" w:eastAsia="宋体" w:hAnsi="Times New Roman" w:cs="Times New Roman"/>
                <w:sz w:val="20"/>
                <w:szCs w:val="24"/>
                <w:lang w:val="en-GB"/>
              </w:rPr>
            </w:pPr>
            <w:r w:rsidRPr="008309D9">
              <w:rPr>
                <w:rFonts w:ascii="Times New Roman" w:eastAsia="宋体" w:hAnsi="Times New Roman" w:cs="Times New Roman"/>
                <w:sz w:val="20"/>
                <w:szCs w:val="24"/>
                <w:lang w:val="en-GB"/>
              </w:rPr>
              <w:t>Or mixed dataset from track 2</w:t>
            </w:r>
          </w:p>
          <w:p w14:paraId="6B32B47E" w14:textId="77777777" w:rsidR="008309D9" w:rsidRPr="008309D9" w:rsidRDefault="008309D9" w:rsidP="008309D9">
            <w:pPr>
              <w:numPr>
                <w:ilvl w:val="2"/>
                <w:numId w:val="18"/>
              </w:numPr>
              <w:spacing w:after="120"/>
              <w:ind w:left="426" w:hanging="426"/>
              <w:jc w:val="left"/>
              <w:rPr>
                <w:rFonts w:ascii="Times New Roman" w:eastAsia="宋体" w:hAnsi="Times New Roman" w:cs="Times New Roman"/>
                <w:sz w:val="20"/>
                <w:szCs w:val="24"/>
                <w:lang w:val="en-GB"/>
              </w:rPr>
            </w:pPr>
            <w:r w:rsidRPr="008309D9">
              <w:rPr>
                <w:rFonts w:ascii="Times New Roman" w:eastAsia="宋体" w:hAnsi="Times New Roman" w:cs="Times New Roman"/>
                <w:sz w:val="20"/>
                <w:szCs w:val="24"/>
                <w:lang w:val="en-GB"/>
              </w:rPr>
              <w:t>Step 5: Label selected dataset(s) (mapping of encoder input to latent message) [using encoder] corresponding to the selected test decoder(s) from option 3</w:t>
            </w:r>
          </w:p>
          <w:p w14:paraId="13433B6A" w14:textId="77777777" w:rsidR="008309D9" w:rsidRPr="008309D9" w:rsidRDefault="008309D9" w:rsidP="008309D9">
            <w:pPr>
              <w:numPr>
                <w:ilvl w:val="2"/>
                <w:numId w:val="18"/>
              </w:numPr>
              <w:spacing w:after="120"/>
              <w:ind w:left="426" w:hanging="426"/>
              <w:jc w:val="left"/>
              <w:rPr>
                <w:rFonts w:ascii="Times New Roman" w:eastAsia="宋体" w:hAnsi="Times New Roman" w:cs="Times New Roman"/>
                <w:sz w:val="20"/>
                <w:szCs w:val="24"/>
                <w:lang w:val="en-GB"/>
              </w:rPr>
            </w:pPr>
            <w:r w:rsidRPr="008309D9">
              <w:rPr>
                <w:rFonts w:ascii="Times New Roman" w:eastAsia="宋体" w:hAnsi="Times New Roman" w:cs="Times New Roman"/>
                <w:sz w:val="20"/>
                <w:szCs w:val="24"/>
                <w:lang w:val="en-GB"/>
              </w:rPr>
              <w:t>Step 6: Compan</w:t>
            </w:r>
            <w:r w:rsidRPr="008309D9">
              <w:rPr>
                <w:rFonts w:ascii="Times New Roman" w:eastAsia="Yu Mincho" w:hAnsi="Times New Roman" w:cs="Times New Roman" w:hint="eastAsia"/>
                <w:sz w:val="20"/>
                <w:szCs w:val="24"/>
                <w:lang w:val="en-GB" w:eastAsia="ja-JP"/>
              </w:rPr>
              <w:t>ies</w:t>
            </w:r>
            <w:r w:rsidRPr="008309D9">
              <w:rPr>
                <w:rFonts w:ascii="Times New Roman" w:eastAsia="宋体" w:hAnsi="Times New Roman" w:cs="Times New Roman"/>
                <w:sz w:val="20"/>
                <w:szCs w:val="24"/>
                <w:lang w:val="en-GB"/>
              </w:rPr>
              <w:t xml:space="preserve"> bring results for training of “own encoder(s) and decoder(s)” with selected dataset(s)</w:t>
            </w:r>
          </w:p>
          <w:p w14:paraId="154B0BE1" w14:textId="77777777" w:rsidR="008309D9" w:rsidRPr="008309D9" w:rsidRDefault="008309D9" w:rsidP="008309D9">
            <w:pPr>
              <w:numPr>
                <w:ilvl w:val="3"/>
                <w:numId w:val="18"/>
              </w:numPr>
              <w:spacing w:after="120"/>
              <w:ind w:left="2268" w:hanging="283"/>
              <w:jc w:val="left"/>
              <w:rPr>
                <w:rFonts w:ascii="Times New Roman" w:eastAsia="宋体" w:hAnsi="Times New Roman" w:cs="Times New Roman"/>
                <w:sz w:val="20"/>
                <w:szCs w:val="24"/>
                <w:lang w:val="en-GB"/>
              </w:rPr>
            </w:pPr>
            <w:r w:rsidRPr="008309D9">
              <w:rPr>
                <w:rFonts w:ascii="Times New Roman" w:eastAsia="宋体" w:hAnsi="Times New Roman" w:cs="Times New Roman"/>
                <w:sz w:val="20"/>
                <w:szCs w:val="24"/>
                <w:lang w:val="en-GB"/>
              </w:rPr>
              <w:t>Performance alignment to be checked/discussed</w:t>
            </w:r>
          </w:p>
          <w:p w14:paraId="7B137D51" w14:textId="77777777" w:rsidR="008309D9" w:rsidRPr="008309D9" w:rsidRDefault="008309D9" w:rsidP="008309D9">
            <w:pPr>
              <w:numPr>
                <w:ilvl w:val="2"/>
                <w:numId w:val="18"/>
              </w:numPr>
              <w:spacing w:after="120"/>
              <w:ind w:left="426"/>
              <w:jc w:val="left"/>
              <w:rPr>
                <w:rFonts w:ascii="Times New Roman" w:eastAsia="宋体" w:hAnsi="Times New Roman" w:cs="Times New Roman"/>
                <w:sz w:val="20"/>
                <w:szCs w:val="24"/>
                <w:lang w:val="en-GB"/>
              </w:rPr>
            </w:pPr>
            <w:r w:rsidRPr="008309D9">
              <w:rPr>
                <w:rFonts w:ascii="Times New Roman" w:eastAsia="宋体" w:hAnsi="Times New Roman" w:cs="Times New Roman"/>
                <w:sz w:val="20"/>
                <w:szCs w:val="24"/>
                <w:lang w:val="en-GB"/>
              </w:rPr>
              <w:t>Step 7: Conclude on overall feasibility of Option 4a</w:t>
            </w:r>
          </w:p>
          <w:p w14:paraId="35BB90AD" w14:textId="77777777" w:rsidR="008309D9" w:rsidRPr="008309D9" w:rsidRDefault="008309D9" w:rsidP="008309D9">
            <w:pPr>
              <w:numPr>
                <w:ilvl w:val="3"/>
                <w:numId w:val="18"/>
              </w:numPr>
              <w:spacing w:after="120"/>
              <w:ind w:left="2268" w:hanging="284"/>
              <w:jc w:val="left"/>
              <w:rPr>
                <w:rFonts w:ascii="Times New Roman" w:eastAsia="Yu Mincho" w:hAnsi="Times New Roman" w:cs="Times New Roman"/>
                <w:sz w:val="20"/>
                <w:szCs w:val="24"/>
                <w:lang w:val="en-GB" w:eastAsia="ja-JP"/>
              </w:rPr>
            </w:pPr>
            <w:r w:rsidRPr="008309D9">
              <w:rPr>
                <w:rFonts w:ascii="Times New Roman" w:eastAsia="Yu Mincho" w:hAnsi="Times New Roman" w:cs="Times New Roman" w:hint="eastAsia"/>
                <w:sz w:val="20"/>
                <w:szCs w:val="24"/>
                <w:lang w:val="en-GB" w:eastAsia="ja-JP"/>
              </w:rPr>
              <w:t xml:space="preserve">feasibility criteria to be discussed (e.g. </w:t>
            </w:r>
            <w:r w:rsidRPr="008309D9">
              <w:rPr>
                <w:rFonts w:ascii="Times New Roman" w:eastAsia="Yu Mincho" w:hAnsi="Times New Roman" w:cs="Times New Roman"/>
                <w:sz w:val="20"/>
                <w:szCs w:val="24"/>
                <w:lang w:val="en-GB" w:eastAsia="ja-JP"/>
              </w:rPr>
              <w:t>Perform testing of all the UE encoders using all test decoders (replicating the process of testing UE’s against RAN4 requirements with different TE vendor decoders</w:t>
            </w:r>
            <w:r w:rsidRPr="008309D9">
              <w:rPr>
                <w:rFonts w:ascii="Times New Roman" w:eastAsia="Yu Mincho" w:hAnsi="Times New Roman" w:cs="Times New Roman" w:hint="eastAsia"/>
                <w:sz w:val="20"/>
                <w:szCs w:val="24"/>
                <w:lang w:val="en-GB" w:eastAsia="ja-JP"/>
              </w:rPr>
              <w:t xml:space="preserve">, others given in </w:t>
            </w:r>
            <w:r w:rsidRPr="008309D9">
              <w:rPr>
                <w:rFonts w:ascii="Times New Roman" w:eastAsia="Yu Mincho" w:hAnsi="Times New Roman" w:cs="Times New Roman"/>
                <w:sz w:val="20"/>
                <w:szCs w:val="24"/>
                <w:lang w:val="en-GB" w:eastAsia="ja-JP"/>
              </w:rPr>
              <w:t>R4-2415376</w:t>
            </w:r>
            <w:r w:rsidRPr="008309D9">
              <w:rPr>
                <w:rFonts w:ascii="Times New Roman" w:eastAsia="Yu Mincho" w:hAnsi="Times New Roman" w:cs="Times New Roman" w:hint="eastAsia"/>
                <w:sz w:val="20"/>
                <w:szCs w:val="24"/>
                <w:lang w:val="en-GB" w:eastAsia="ja-JP"/>
              </w:rPr>
              <w:t xml:space="preserve">, </w:t>
            </w:r>
            <w:proofErr w:type="gramStart"/>
            <w:r w:rsidRPr="008309D9">
              <w:rPr>
                <w:rFonts w:ascii="Times New Roman" w:eastAsia="Yu Mincho" w:hAnsi="Times New Roman" w:cs="Times New Roman" w:hint="eastAsia"/>
                <w:sz w:val="20"/>
                <w:szCs w:val="24"/>
                <w:lang w:val="en-GB" w:eastAsia="ja-JP"/>
              </w:rPr>
              <w:t xml:space="preserve">etc </w:t>
            </w:r>
            <w:r w:rsidRPr="008309D9">
              <w:rPr>
                <w:rFonts w:ascii="Times New Roman" w:eastAsia="Yu Mincho" w:hAnsi="Times New Roman" w:cs="Times New Roman"/>
                <w:sz w:val="20"/>
                <w:szCs w:val="24"/>
                <w:lang w:val="en-GB" w:eastAsia="ja-JP"/>
              </w:rPr>
              <w:t>)</w:t>
            </w:r>
            <w:proofErr w:type="gramEnd"/>
            <w:r w:rsidRPr="008309D9">
              <w:rPr>
                <w:rFonts w:ascii="Times New Roman" w:eastAsia="Yu Mincho" w:hAnsi="Times New Roman" w:cs="Times New Roman"/>
                <w:sz w:val="20"/>
                <w:szCs w:val="24"/>
                <w:lang w:val="en-GB" w:eastAsia="ja-JP"/>
              </w:rPr>
              <w:t>.</w:t>
            </w:r>
          </w:p>
          <w:p w14:paraId="77AA0740" w14:textId="77777777" w:rsidR="008309D9" w:rsidRPr="008309D9" w:rsidRDefault="008309D9" w:rsidP="008309D9">
            <w:pPr>
              <w:jc w:val="left"/>
              <w:rPr>
                <w:rFonts w:ascii="Times New Roman" w:eastAsia="Yu Mincho" w:hAnsi="Times New Roman" w:cs="Times New Roman"/>
                <w:sz w:val="20"/>
                <w:szCs w:val="20"/>
                <w:lang w:val="en-GB" w:eastAsia="ja-JP"/>
              </w:rPr>
            </w:pPr>
            <w:r w:rsidRPr="008309D9">
              <w:rPr>
                <w:rFonts w:ascii="Times New Roman" w:eastAsia="Yu Mincho" w:hAnsi="Times New Roman" w:cs="Times New Roman" w:hint="eastAsia"/>
                <w:sz w:val="20"/>
                <w:szCs w:val="20"/>
                <w:lang w:val="en-GB" w:eastAsia="ja-JP"/>
              </w:rPr>
              <w:t xml:space="preserve">Encoder in step 5 should at least have the agreed structure. </w:t>
            </w:r>
            <w:r w:rsidRPr="008309D9">
              <w:rPr>
                <w:rFonts w:ascii="Times New Roman" w:eastAsia="Yu Mincho" w:hAnsi="Times New Roman" w:cs="Times New Roman"/>
                <w:sz w:val="20"/>
                <w:szCs w:val="20"/>
                <w:lang w:val="en-GB" w:eastAsia="ja-JP"/>
              </w:rPr>
              <w:t>C</w:t>
            </w:r>
            <w:r w:rsidRPr="008309D9">
              <w:rPr>
                <w:rFonts w:ascii="Times New Roman" w:eastAsia="Yu Mincho" w:hAnsi="Times New Roman" w:cs="Times New Roman" w:hint="eastAsia"/>
                <w:sz w:val="20"/>
                <w:szCs w:val="20"/>
                <w:lang w:val="en-GB" w:eastAsia="ja-JP"/>
              </w:rPr>
              <w:t xml:space="preserve">ompanies can also bring analysis/results with other </w:t>
            </w:r>
            <w:proofErr w:type="gramStart"/>
            <w:r w:rsidRPr="008309D9">
              <w:rPr>
                <w:rFonts w:ascii="Times New Roman" w:eastAsia="Yu Mincho" w:hAnsi="Times New Roman" w:cs="Times New Roman" w:hint="eastAsia"/>
                <w:sz w:val="20"/>
                <w:szCs w:val="20"/>
                <w:lang w:val="en-GB" w:eastAsia="ja-JP"/>
              </w:rPr>
              <w:t>encoders(</w:t>
            </w:r>
            <w:proofErr w:type="gramEnd"/>
            <w:r w:rsidRPr="008309D9">
              <w:rPr>
                <w:rFonts w:ascii="Times New Roman" w:eastAsia="Yu Mincho" w:hAnsi="Times New Roman" w:cs="Times New Roman" w:hint="eastAsia"/>
                <w:sz w:val="20"/>
                <w:szCs w:val="20"/>
                <w:lang w:val="en-GB" w:eastAsia="ja-JP"/>
              </w:rPr>
              <w:t>using different structures)</w:t>
            </w:r>
          </w:p>
          <w:p w14:paraId="50E50A40" w14:textId="77777777" w:rsidR="008309D9" w:rsidRPr="008309D9" w:rsidRDefault="008309D9" w:rsidP="008309D9">
            <w:pPr>
              <w:spacing w:after="120"/>
              <w:jc w:val="left"/>
              <w:rPr>
                <w:rFonts w:ascii="Times New Roman" w:eastAsia="Yu Mincho" w:hAnsi="Times New Roman" w:cs="Times New Roman"/>
                <w:sz w:val="20"/>
                <w:szCs w:val="24"/>
                <w:lang w:val="en-GB" w:eastAsia="ja-JP"/>
              </w:rPr>
            </w:pPr>
            <w:r w:rsidRPr="008309D9">
              <w:rPr>
                <w:rFonts w:ascii="Times New Roman" w:eastAsia="Yu Mincho" w:hAnsi="Times New Roman" w:cs="Times New Roman"/>
                <w:sz w:val="20"/>
                <w:szCs w:val="24"/>
                <w:lang w:val="en-GB" w:eastAsia="ja-JP"/>
              </w:rPr>
              <w:t>Selected test decoder and matching encoder pair from Option 3 can be used to generate the common dataset (that includes latent messages) based on aggregated/mixed dataset</w:t>
            </w:r>
          </w:p>
          <w:p w14:paraId="7DC71795" w14:textId="77777777" w:rsidR="008309D9" w:rsidRPr="008309D9" w:rsidRDefault="008309D9" w:rsidP="008309D9">
            <w:pPr>
              <w:jc w:val="left"/>
              <w:rPr>
                <w:rFonts w:ascii="Times New Roman" w:eastAsia="Yu Mincho" w:hAnsi="Times New Roman" w:cs="Times New Roman"/>
                <w:sz w:val="20"/>
                <w:szCs w:val="20"/>
                <w:lang w:eastAsia="ja-JP"/>
              </w:rPr>
            </w:pPr>
          </w:p>
          <w:p w14:paraId="59E0A344" w14:textId="77777777" w:rsidR="008309D9" w:rsidRPr="008309D9" w:rsidRDefault="008309D9" w:rsidP="008309D9">
            <w:pPr>
              <w:jc w:val="left"/>
              <w:rPr>
                <w:rFonts w:ascii="Times New Roman" w:eastAsia="Yu Mincho" w:hAnsi="Times New Roman" w:cs="Times New Roman"/>
                <w:b/>
                <w:sz w:val="20"/>
                <w:szCs w:val="20"/>
                <w:u w:val="single"/>
                <w:lang w:val="en-GB" w:eastAsia="ja-JP"/>
              </w:rPr>
            </w:pPr>
            <w:r w:rsidRPr="008309D9">
              <w:rPr>
                <w:rFonts w:ascii="Times New Roman" w:eastAsia="宋体" w:hAnsi="Times New Roman" w:cs="Times New Roman"/>
                <w:b/>
                <w:sz w:val="20"/>
                <w:szCs w:val="20"/>
                <w:u w:val="single"/>
                <w:lang w:val="en-GB" w:eastAsia="ko-KR"/>
              </w:rPr>
              <w:t xml:space="preserve">Issue </w:t>
            </w:r>
            <w:r w:rsidRPr="008309D9">
              <w:rPr>
                <w:rFonts w:ascii="Times New Roman" w:eastAsia="Yu Mincho" w:hAnsi="Times New Roman" w:cs="Times New Roman" w:hint="eastAsia"/>
                <w:b/>
                <w:sz w:val="20"/>
                <w:szCs w:val="20"/>
                <w:u w:val="single"/>
                <w:lang w:val="en-GB" w:eastAsia="ja-JP"/>
              </w:rPr>
              <w:t>1-</w:t>
            </w:r>
            <w:r w:rsidRPr="008309D9">
              <w:rPr>
                <w:rFonts w:ascii="Times New Roman" w:eastAsia="Yu Mincho" w:hAnsi="Times New Roman" w:cs="Times New Roman"/>
                <w:b/>
                <w:sz w:val="20"/>
                <w:szCs w:val="20"/>
                <w:u w:val="single"/>
                <w:lang w:val="en-GB" w:eastAsia="ja-JP"/>
              </w:rPr>
              <w:t>4</w:t>
            </w:r>
            <w:r w:rsidRPr="008309D9">
              <w:rPr>
                <w:rFonts w:ascii="Times New Roman" w:eastAsia="宋体" w:hAnsi="Times New Roman" w:cs="Times New Roman"/>
                <w:b/>
                <w:sz w:val="20"/>
                <w:szCs w:val="20"/>
                <w:u w:val="single"/>
                <w:lang w:val="en-GB" w:eastAsia="ko-KR"/>
              </w:rPr>
              <w:t>: Option 4</w:t>
            </w:r>
            <w:r w:rsidRPr="008309D9">
              <w:rPr>
                <w:rFonts w:ascii="Times New Roman" w:eastAsia="Yu Mincho" w:hAnsi="Times New Roman" w:cs="Times New Roman"/>
                <w:b/>
                <w:sz w:val="20"/>
                <w:szCs w:val="20"/>
                <w:u w:val="single"/>
                <w:lang w:val="en-GB" w:eastAsia="ja-JP"/>
              </w:rPr>
              <w:t xml:space="preserve">b </w:t>
            </w:r>
            <w:r w:rsidRPr="008309D9">
              <w:rPr>
                <w:rFonts w:ascii="Times New Roman" w:eastAsia="Yu Mincho" w:hAnsi="Times New Roman" w:cs="Times New Roman" w:hint="eastAsia"/>
                <w:b/>
                <w:sz w:val="20"/>
                <w:szCs w:val="20"/>
                <w:u w:val="single"/>
                <w:lang w:val="en-GB" w:eastAsia="ja-JP"/>
              </w:rPr>
              <w:t>(</w:t>
            </w:r>
            <w:r w:rsidRPr="008309D9">
              <w:rPr>
                <w:rFonts w:ascii="Times New Roman" w:eastAsia="Yu Mincho" w:hAnsi="Times New Roman" w:cs="Times New Roman"/>
                <w:b/>
                <w:sz w:val="20"/>
                <w:szCs w:val="20"/>
                <w:u w:val="single"/>
                <w:lang w:val="en-GB" w:eastAsia="ja-JP"/>
              </w:rPr>
              <w:t>encoder</w:t>
            </w:r>
            <w:r w:rsidRPr="008309D9">
              <w:rPr>
                <w:rFonts w:ascii="Times New Roman" w:eastAsia="Yu Mincho" w:hAnsi="Times New Roman" w:cs="Times New Roman" w:hint="eastAsia"/>
                <w:b/>
                <w:sz w:val="20"/>
                <w:szCs w:val="20"/>
                <w:u w:val="single"/>
                <w:lang w:val="en-GB" w:eastAsia="ja-JP"/>
              </w:rPr>
              <w:t xml:space="preserve"> based)</w:t>
            </w:r>
            <w:r w:rsidRPr="008309D9">
              <w:rPr>
                <w:rFonts w:ascii="Times New Roman" w:eastAsia="宋体" w:hAnsi="Times New Roman" w:cs="Times New Roman"/>
                <w:b/>
                <w:sz w:val="20"/>
                <w:szCs w:val="20"/>
                <w:u w:val="single"/>
                <w:lang w:val="en-GB" w:eastAsia="ko-KR"/>
              </w:rPr>
              <w:t xml:space="preserve"> for 2-sided model</w:t>
            </w:r>
            <w:r w:rsidRPr="008309D9">
              <w:rPr>
                <w:rFonts w:ascii="Times New Roman" w:eastAsia="Yu Mincho" w:hAnsi="Times New Roman" w:cs="Times New Roman" w:hint="eastAsia"/>
                <w:b/>
                <w:sz w:val="20"/>
                <w:szCs w:val="20"/>
                <w:u w:val="single"/>
                <w:lang w:val="en-GB" w:eastAsia="ja-JP"/>
              </w:rPr>
              <w:t xml:space="preserve"> </w:t>
            </w:r>
          </w:p>
          <w:p w14:paraId="19E45686" w14:textId="77777777" w:rsidR="008309D9" w:rsidRPr="008309D9" w:rsidRDefault="008309D9" w:rsidP="008309D9">
            <w:pPr>
              <w:numPr>
                <w:ilvl w:val="0"/>
                <w:numId w:val="18"/>
              </w:numPr>
              <w:spacing w:after="120"/>
              <w:jc w:val="left"/>
              <w:rPr>
                <w:rFonts w:ascii="Times New Roman" w:eastAsia="宋体" w:hAnsi="Times New Roman" w:cs="Times New Roman"/>
                <w:sz w:val="20"/>
                <w:szCs w:val="24"/>
                <w:lang w:val="en-GB"/>
              </w:rPr>
            </w:pPr>
            <w:r w:rsidRPr="008309D9">
              <w:rPr>
                <w:rFonts w:ascii="Times New Roman" w:eastAsia="宋体" w:hAnsi="Times New Roman" w:cs="Times New Roman" w:hint="eastAsia"/>
                <w:sz w:val="20"/>
                <w:szCs w:val="24"/>
                <w:lang w:val="en-GB"/>
              </w:rPr>
              <w:t>S</w:t>
            </w:r>
            <w:r w:rsidRPr="008309D9">
              <w:rPr>
                <w:rFonts w:ascii="Times New Roman" w:eastAsia="宋体" w:hAnsi="Times New Roman" w:cs="Times New Roman"/>
                <w:sz w:val="20"/>
                <w:szCs w:val="24"/>
                <w:lang w:val="en-GB"/>
              </w:rPr>
              <w:t>tep 1-3: Reuse results of Option 3</w:t>
            </w:r>
          </w:p>
          <w:p w14:paraId="67D81EF4" w14:textId="77777777" w:rsidR="008309D9" w:rsidRPr="008309D9" w:rsidRDefault="008309D9" w:rsidP="008309D9">
            <w:pPr>
              <w:numPr>
                <w:ilvl w:val="0"/>
                <w:numId w:val="18"/>
              </w:numPr>
              <w:spacing w:after="120"/>
              <w:jc w:val="left"/>
              <w:rPr>
                <w:rFonts w:ascii="Times New Roman" w:eastAsia="宋体" w:hAnsi="Times New Roman" w:cs="Times New Roman"/>
                <w:sz w:val="20"/>
                <w:szCs w:val="24"/>
                <w:lang w:val="en-GB"/>
              </w:rPr>
            </w:pPr>
            <w:r w:rsidRPr="008309D9">
              <w:rPr>
                <w:rFonts w:ascii="Times New Roman" w:eastAsia="宋体" w:hAnsi="Times New Roman" w:cs="Times New Roman"/>
                <w:sz w:val="20"/>
                <w:szCs w:val="24"/>
                <w:lang w:val="en-GB"/>
              </w:rPr>
              <w:t>Step 4: Select one or more encoder(s) for further analysis based on option 3</w:t>
            </w:r>
          </w:p>
          <w:p w14:paraId="69287365" w14:textId="77777777" w:rsidR="008309D9" w:rsidRPr="008309D9" w:rsidRDefault="008309D9" w:rsidP="008309D9">
            <w:pPr>
              <w:numPr>
                <w:ilvl w:val="1"/>
                <w:numId w:val="18"/>
              </w:numPr>
              <w:spacing w:after="120"/>
              <w:jc w:val="left"/>
              <w:rPr>
                <w:rFonts w:ascii="Times New Roman" w:eastAsia="宋体" w:hAnsi="Times New Roman" w:cs="Times New Roman"/>
                <w:sz w:val="20"/>
                <w:szCs w:val="24"/>
                <w:lang w:val="en-GB"/>
              </w:rPr>
            </w:pPr>
            <w:r w:rsidRPr="008309D9">
              <w:rPr>
                <w:rFonts w:ascii="Times New Roman" w:eastAsia="宋体" w:hAnsi="Times New Roman" w:cs="Times New Roman"/>
                <w:sz w:val="20"/>
                <w:szCs w:val="24"/>
                <w:lang w:val="en-GB"/>
              </w:rPr>
              <w:t>Selection criteria: select the encoder(s) from the selected encoder and decoder pair(s) of Option 3 track 1</w:t>
            </w:r>
          </w:p>
          <w:p w14:paraId="4FDFD417" w14:textId="77777777" w:rsidR="008309D9" w:rsidRPr="008309D9" w:rsidRDefault="008309D9" w:rsidP="008309D9">
            <w:pPr>
              <w:numPr>
                <w:ilvl w:val="1"/>
                <w:numId w:val="18"/>
              </w:numPr>
              <w:spacing w:after="120"/>
              <w:jc w:val="left"/>
              <w:rPr>
                <w:rFonts w:ascii="Times New Roman" w:eastAsia="宋体" w:hAnsi="Times New Roman" w:cs="Times New Roman"/>
                <w:sz w:val="20"/>
                <w:szCs w:val="24"/>
                <w:lang w:val="en-GB"/>
              </w:rPr>
            </w:pPr>
            <w:r w:rsidRPr="008309D9">
              <w:rPr>
                <w:rFonts w:ascii="Times New Roman" w:eastAsia="宋体" w:hAnsi="Times New Roman" w:cs="Times New Roman"/>
                <w:sz w:val="20"/>
                <w:szCs w:val="24"/>
                <w:lang w:val="en-GB"/>
              </w:rPr>
              <w:t>Or encoder(s) from the selected encoder and decoder pair(s) of Option 3 track 2</w:t>
            </w:r>
          </w:p>
          <w:p w14:paraId="58D84D7F" w14:textId="77777777" w:rsidR="008309D9" w:rsidRPr="008309D9" w:rsidRDefault="008309D9" w:rsidP="008309D9">
            <w:pPr>
              <w:numPr>
                <w:ilvl w:val="0"/>
                <w:numId w:val="18"/>
              </w:numPr>
              <w:spacing w:after="120"/>
              <w:jc w:val="left"/>
              <w:rPr>
                <w:rFonts w:ascii="Times New Roman" w:eastAsia="宋体" w:hAnsi="Times New Roman" w:cs="Times New Roman"/>
                <w:sz w:val="20"/>
                <w:szCs w:val="24"/>
                <w:lang w:val="en-GB"/>
              </w:rPr>
            </w:pPr>
            <w:r w:rsidRPr="008309D9">
              <w:rPr>
                <w:rFonts w:ascii="Times New Roman" w:eastAsia="宋体" w:hAnsi="Times New Roman" w:cs="Times New Roman"/>
                <w:sz w:val="20"/>
                <w:szCs w:val="24"/>
                <w:lang w:val="en-GB"/>
              </w:rPr>
              <w:t>Step 5: Company brings results for training of “own decoder(s)” with selected encoder(s)</w:t>
            </w:r>
          </w:p>
          <w:p w14:paraId="7D21E47D" w14:textId="77777777" w:rsidR="008309D9" w:rsidRPr="008309D9" w:rsidRDefault="008309D9" w:rsidP="008309D9">
            <w:pPr>
              <w:numPr>
                <w:ilvl w:val="1"/>
                <w:numId w:val="18"/>
              </w:numPr>
              <w:spacing w:after="120"/>
              <w:jc w:val="left"/>
              <w:rPr>
                <w:rFonts w:ascii="Times New Roman" w:eastAsia="宋体" w:hAnsi="Times New Roman" w:cs="Times New Roman"/>
                <w:sz w:val="20"/>
                <w:szCs w:val="24"/>
                <w:lang w:val="en-GB"/>
              </w:rPr>
            </w:pPr>
            <w:r w:rsidRPr="008309D9">
              <w:rPr>
                <w:rFonts w:ascii="Times New Roman" w:eastAsia="宋体" w:hAnsi="Times New Roman" w:cs="Times New Roman"/>
                <w:sz w:val="20"/>
                <w:szCs w:val="24"/>
                <w:lang w:val="en-GB"/>
              </w:rPr>
              <w:t>Performance alignment to be checked/discussed</w:t>
            </w:r>
          </w:p>
          <w:p w14:paraId="18478A12" w14:textId="77777777" w:rsidR="008309D9" w:rsidRPr="008309D9" w:rsidRDefault="008309D9" w:rsidP="008309D9">
            <w:pPr>
              <w:numPr>
                <w:ilvl w:val="0"/>
                <w:numId w:val="18"/>
              </w:numPr>
              <w:spacing w:after="120"/>
              <w:jc w:val="left"/>
              <w:rPr>
                <w:rFonts w:ascii="Times New Roman" w:eastAsia="宋体" w:hAnsi="Times New Roman" w:cs="Times New Roman"/>
                <w:sz w:val="20"/>
                <w:szCs w:val="24"/>
                <w:lang w:val="en-GB"/>
              </w:rPr>
            </w:pPr>
            <w:r w:rsidRPr="008309D9">
              <w:rPr>
                <w:rFonts w:ascii="Times New Roman" w:eastAsia="宋体" w:hAnsi="Times New Roman" w:cs="Times New Roman"/>
                <w:sz w:val="20"/>
                <w:szCs w:val="24"/>
                <w:lang w:val="en-GB"/>
              </w:rPr>
              <w:t>Step 6: Conclude on overall feasibility of Option 4b</w:t>
            </w:r>
          </w:p>
          <w:p w14:paraId="0B88955B" w14:textId="77777777" w:rsidR="008309D9" w:rsidRPr="008309D9" w:rsidRDefault="008309D9" w:rsidP="008309D9">
            <w:pPr>
              <w:numPr>
                <w:ilvl w:val="1"/>
                <w:numId w:val="18"/>
              </w:numPr>
              <w:spacing w:after="120"/>
              <w:jc w:val="left"/>
              <w:rPr>
                <w:rFonts w:ascii="Times New Roman" w:eastAsia="宋体" w:hAnsi="Times New Roman" w:cs="Times New Roman"/>
                <w:sz w:val="20"/>
                <w:szCs w:val="24"/>
                <w:lang w:val="en-GB"/>
              </w:rPr>
            </w:pPr>
            <w:r w:rsidRPr="008309D9">
              <w:rPr>
                <w:rFonts w:ascii="Times New Roman" w:eastAsia="宋体" w:hAnsi="Times New Roman" w:cs="Times New Roman"/>
                <w:sz w:val="20"/>
                <w:szCs w:val="24"/>
                <w:lang w:val="en-GB"/>
              </w:rPr>
              <w:t xml:space="preserve">Feasibility criteria to be discussed (e.g. Perform testing of all the UE encoders using all test decoders (replicating the process of testing UE’s against RAN4 requirements with different TE vendor decoders, others given in R4-2415376, </w:t>
            </w:r>
            <w:proofErr w:type="gramStart"/>
            <w:r w:rsidRPr="008309D9">
              <w:rPr>
                <w:rFonts w:ascii="Times New Roman" w:eastAsia="宋体" w:hAnsi="Times New Roman" w:cs="Times New Roman"/>
                <w:sz w:val="20"/>
                <w:szCs w:val="24"/>
                <w:lang w:val="en-GB"/>
              </w:rPr>
              <w:t>etc )</w:t>
            </w:r>
            <w:proofErr w:type="gramEnd"/>
            <w:r w:rsidRPr="008309D9">
              <w:rPr>
                <w:rFonts w:ascii="Times New Roman" w:eastAsia="宋体" w:hAnsi="Times New Roman" w:cs="Times New Roman"/>
                <w:sz w:val="20"/>
                <w:szCs w:val="24"/>
                <w:lang w:val="en-GB"/>
              </w:rPr>
              <w:t>.</w:t>
            </w:r>
          </w:p>
          <w:p w14:paraId="7BD4121B" w14:textId="77DAB5CB" w:rsidR="008309D9" w:rsidRPr="008309D9" w:rsidRDefault="008309D9" w:rsidP="008309D9">
            <w:pPr>
              <w:jc w:val="left"/>
              <w:rPr>
                <w:rFonts w:ascii="Times New Roman" w:eastAsia="Yu Mincho" w:hAnsi="Times New Roman" w:cs="Times New Roman"/>
                <w:sz w:val="20"/>
                <w:szCs w:val="20"/>
                <w:lang w:val="en-GB" w:eastAsia="ja-JP"/>
              </w:rPr>
            </w:pPr>
            <w:r w:rsidRPr="008309D9">
              <w:rPr>
                <w:rFonts w:ascii="Times New Roman" w:eastAsia="Yu Mincho" w:hAnsi="Times New Roman" w:cs="Times New Roman"/>
                <w:sz w:val="20"/>
                <w:szCs w:val="20"/>
                <w:lang w:val="en-GB" w:eastAsia="ja-JP"/>
              </w:rPr>
              <w:t>Encoder in step 5 should at least have the agreed structure. Companies can also bring analysis/results with other encoders (using different structures)</w:t>
            </w:r>
          </w:p>
        </w:tc>
      </w:tr>
    </w:tbl>
    <w:p w14:paraId="6F645B61" w14:textId="77777777" w:rsidR="008309D9" w:rsidRDefault="008309D9" w:rsidP="002929EE">
      <w:pPr>
        <w:spacing w:after="180"/>
        <w:rPr>
          <w:rFonts w:ascii="Times New Roman" w:hAnsi="Times New Roman"/>
        </w:rPr>
      </w:pPr>
    </w:p>
    <w:p w14:paraId="5FA13E0B" w14:textId="53B1CA13" w:rsidR="00A00175" w:rsidRDefault="00A00175" w:rsidP="00055DF0">
      <w:pPr>
        <w:spacing w:after="180"/>
        <w:rPr>
          <w:rFonts w:ascii="Times New Roman" w:hAnsi="Times New Roman"/>
        </w:rPr>
      </w:pPr>
      <w:r>
        <w:rPr>
          <w:rFonts w:ascii="Times New Roman" w:hAnsi="Times New Roman" w:hint="eastAsia"/>
        </w:rPr>
        <w:t>I</w:t>
      </w:r>
      <w:r>
        <w:rPr>
          <w:rFonts w:ascii="Times New Roman" w:hAnsi="Times New Roman"/>
        </w:rPr>
        <w:t xml:space="preserve">t should be noted that in RAN1 study, the following direction A, B and C are agreed in RAN1#118: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00175" w:rsidRPr="002F15F0" w14:paraId="67556BE4" w14:textId="77777777" w:rsidTr="00D04782">
        <w:trPr>
          <w:trHeight w:val="1066"/>
        </w:trPr>
        <w:tc>
          <w:tcPr>
            <w:tcW w:w="9629" w:type="dxa"/>
            <w:shd w:val="clear" w:color="auto" w:fill="auto"/>
          </w:tcPr>
          <w:p w14:paraId="6435C9A7" w14:textId="77777777" w:rsidR="00A00175" w:rsidRPr="002F15F0" w:rsidRDefault="00A00175" w:rsidP="00D04782">
            <w:pPr>
              <w:jc w:val="left"/>
              <w:rPr>
                <w:rFonts w:ascii="Times" w:hAnsi="Times" w:cs="Times New Roman"/>
                <w:szCs w:val="24"/>
                <w:highlight w:val="green"/>
                <w:lang w:val="en-GB"/>
              </w:rPr>
            </w:pPr>
            <w:r w:rsidRPr="002F15F0">
              <w:rPr>
                <w:rFonts w:ascii="Times" w:hAnsi="Times" w:cs="Times New Roman" w:hint="eastAsia"/>
                <w:szCs w:val="24"/>
                <w:highlight w:val="green"/>
                <w:lang w:val="en-GB"/>
              </w:rPr>
              <w:lastRenderedPageBreak/>
              <w:t>Agreement</w:t>
            </w:r>
            <w:r w:rsidRPr="002F15F0">
              <w:rPr>
                <w:rFonts w:ascii="Times" w:hAnsi="Times" w:cs="Times New Roman"/>
                <w:szCs w:val="24"/>
                <w:highlight w:val="green"/>
                <w:lang w:val="en-GB"/>
              </w:rPr>
              <w:t xml:space="preserve"> RAN1#118</w:t>
            </w:r>
          </w:p>
          <w:p w14:paraId="7E860AE5" w14:textId="77777777" w:rsidR="00A00175" w:rsidRPr="002F15F0" w:rsidRDefault="00A00175" w:rsidP="00D04782">
            <w:pPr>
              <w:jc w:val="left"/>
              <w:rPr>
                <w:rFonts w:ascii="Times" w:eastAsia="Batang" w:hAnsi="Times" w:cs="Times New Roman"/>
                <w:szCs w:val="24"/>
                <w:lang w:val="en-GB" w:eastAsia="en-US"/>
              </w:rPr>
            </w:pPr>
            <w:r w:rsidRPr="002F15F0">
              <w:rPr>
                <w:rFonts w:ascii="Times" w:eastAsia="Batang" w:hAnsi="Times" w:cs="Times New Roman"/>
                <w:szCs w:val="24"/>
                <w:lang w:val="en-GB" w:eastAsia="en-US"/>
              </w:rPr>
              <w:t xml:space="preserve">Continue the study of </w:t>
            </w:r>
            <w:r w:rsidRPr="002F15F0">
              <w:rPr>
                <w:rFonts w:ascii="Times" w:hAnsi="Times" w:cs="Times New Roman" w:hint="eastAsia"/>
                <w:szCs w:val="24"/>
                <w:lang w:val="en-GB"/>
              </w:rPr>
              <w:t>following</w:t>
            </w:r>
            <w:r w:rsidRPr="002F15F0">
              <w:rPr>
                <w:rFonts w:ascii="Times" w:eastAsia="Batang" w:hAnsi="Times" w:cs="Times New Roman"/>
                <w:szCs w:val="24"/>
                <w:lang w:val="en-GB" w:eastAsia="en-US"/>
              </w:rPr>
              <w:t xml:space="preserve"> directions - on-device operation and UE side offline engineering </w:t>
            </w:r>
          </w:p>
          <w:p w14:paraId="775CDD5D" w14:textId="6094FEF7" w:rsidR="00A00175" w:rsidRDefault="00A00175" w:rsidP="00A00175">
            <w:pPr>
              <w:numPr>
                <w:ilvl w:val="0"/>
                <w:numId w:val="45"/>
              </w:numPr>
              <w:jc w:val="left"/>
              <w:rPr>
                <w:rFonts w:ascii="Times" w:eastAsia="Batang" w:hAnsi="Times" w:cs="Times New Roman"/>
                <w:szCs w:val="24"/>
                <w:lang w:val="en-GB" w:eastAsia="en-US"/>
              </w:rPr>
            </w:pPr>
            <w:r w:rsidRPr="002F15F0">
              <w:rPr>
                <w:rFonts w:ascii="Times" w:eastAsia="Batang" w:hAnsi="Times" w:cs="Times New Roman"/>
                <w:szCs w:val="24"/>
                <w:lang w:val="en-GB" w:eastAsia="en-US"/>
              </w:rPr>
              <w:t>Direction A: Sharing parameters</w:t>
            </w:r>
            <w:r w:rsidRPr="002F15F0">
              <w:rPr>
                <w:rFonts w:ascii="Times" w:hAnsi="Times" w:cs="Times New Roman" w:hint="eastAsia"/>
                <w:szCs w:val="24"/>
                <w:lang w:val="en-GB"/>
              </w:rPr>
              <w:t>/reference model</w:t>
            </w:r>
            <w:r w:rsidRPr="002F15F0">
              <w:rPr>
                <w:rFonts w:ascii="Times" w:eastAsia="Batang" w:hAnsi="Times" w:cs="Times New Roman"/>
                <w:szCs w:val="24"/>
                <w:lang w:val="en-GB" w:eastAsia="en-US"/>
              </w:rPr>
              <w:t>/dataset that enables UE-side offline engineering (</w:t>
            </w:r>
            <w:r w:rsidRPr="002F15F0">
              <w:rPr>
                <w:rFonts w:ascii="Times" w:hAnsi="Times" w:cs="Times New Roman" w:hint="eastAsia"/>
                <w:szCs w:val="24"/>
                <w:lang w:val="en-GB"/>
              </w:rPr>
              <w:t xml:space="preserve">Inter vendor collaboration option </w:t>
            </w:r>
            <w:r w:rsidRPr="002F15F0">
              <w:rPr>
                <w:rFonts w:ascii="Times" w:eastAsia="Batang" w:hAnsi="Times" w:cs="Times New Roman"/>
                <w:szCs w:val="24"/>
                <w:lang w:val="en-GB" w:eastAsia="en-US"/>
              </w:rPr>
              <w:t>3a</w:t>
            </w:r>
            <w:r w:rsidRPr="002F15F0">
              <w:rPr>
                <w:rFonts w:ascii="Times" w:hAnsi="Times" w:cs="Times New Roman" w:hint="eastAsia"/>
                <w:szCs w:val="24"/>
                <w:lang w:val="en-GB"/>
              </w:rPr>
              <w:t>/5a/</w:t>
            </w:r>
            <w:r w:rsidRPr="002F15F0">
              <w:rPr>
                <w:rFonts w:ascii="Times" w:eastAsia="Batang" w:hAnsi="Times" w:cs="Times New Roman"/>
                <w:szCs w:val="24"/>
                <w:lang w:val="en-GB" w:eastAsia="en-US"/>
              </w:rPr>
              <w:t>4)</w:t>
            </w:r>
          </w:p>
          <w:p w14:paraId="4F0643CA" w14:textId="12C39EF1" w:rsidR="00A00175" w:rsidRPr="00A00175" w:rsidRDefault="00A00175" w:rsidP="00A00175">
            <w:pPr>
              <w:ind w:left="720"/>
              <w:jc w:val="left"/>
              <w:rPr>
                <w:rFonts w:ascii="Times" w:eastAsiaTheme="minorEastAsia" w:hAnsi="Times" w:cs="Times New Roman"/>
                <w:szCs w:val="24"/>
                <w:lang w:val="en-GB"/>
              </w:rPr>
            </w:pPr>
            <w:r>
              <w:rPr>
                <w:rFonts w:ascii="Times" w:eastAsiaTheme="minorEastAsia" w:hAnsi="Times" w:cs="Times New Roman"/>
                <w:szCs w:val="24"/>
                <w:lang w:val="en-GB"/>
              </w:rPr>
              <w:t>…</w:t>
            </w:r>
          </w:p>
          <w:p w14:paraId="3E5449F9" w14:textId="1DC66ECA" w:rsidR="00A00175" w:rsidRPr="002F15F0" w:rsidRDefault="00A00175" w:rsidP="00A00175">
            <w:pPr>
              <w:numPr>
                <w:ilvl w:val="0"/>
                <w:numId w:val="45"/>
              </w:numPr>
              <w:jc w:val="left"/>
              <w:rPr>
                <w:rFonts w:ascii="Times" w:eastAsia="Batang" w:hAnsi="Times" w:cs="Times New Roman"/>
                <w:szCs w:val="24"/>
                <w:lang w:val="en-GB" w:eastAsia="en-US"/>
              </w:rPr>
            </w:pPr>
            <w:r w:rsidRPr="002F15F0">
              <w:rPr>
                <w:rFonts w:ascii="Times" w:eastAsia="Batang" w:hAnsi="Times" w:cs="Times New Roman"/>
                <w:szCs w:val="24"/>
                <w:lang w:val="en-GB" w:eastAsia="en-US"/>
              </w:rPr>
              <w:t>Direction B: Sharing NW side encoder parameter to UE side for UE side inference directly with on-device operation (</w:t>
            </w:r>
            <w:r w:rsidRPr="002F15F0">
              <w:rPr>
                <w:rFonts w:ascii="Times" w:eastAsia="Batang" w:hAnsi="Times" w:cs="Times New Roman" w:hint="eastAsia"/>
                <w:szCs w:val="24"/>
                <w:lang w:val="en-GB" w:eastAsia="en-US"/>
              </w:rPr>
              <w:t xml:space="preserve">Inter vendor collaboration option </w:t>
            </w:r>
            <w:r w:rsidRPr="002F15F0">
              <w:rPr>
                <w:rFonts w:ascii="Times" w:eastAsia="Batang" w:hAnsi="Times" w:cs="Times New Roman"/>
                <w:szCs w:val="24"/>
                <w:lang w:val="en-GB" w:eastAsia="en-US"/>
              </w:rPr>
              <w:t>3b)</w:t>
            </w:r>
            <w:r w:rsidRPr="002F15F0">
              <w:rPr>
                <w:rFonts w:ascii="Times" w:eastAsia="Batang" w:hAnsi="Times" w:cs="Times New Roman" w:hint="eastAsia"/>
                <w:szCs w:val="24"/>
                <w:lang w:val="en-GB" w:eastAsia="en-US"/>
              </w:rPr>
              <w:t>, including at least the following issues</w:t>
            </w:r>
          </w:p>
          <w:p w14:paraId="6C5786D7" w14:textId="53DC769D" w:rsidR="00A00175" w:rsidRPr="00A00175" w:rsidRDefault="00A00175" w:rsidP="00A00175">
            <w:pPr>
              <w:ind w:left="720"/>
              <w:contextualSpacing/>
              <w:jc w:val="left"/>
              <w:rPr>
                <w:rFonts w:ascii="Times" w:eastAsia="宋体" w:hAnsi="Times" w:cs="Times"/>
                <w:szCs w:val="24"/>
                <w:lang w:val="en-GB"/>
              </w:rPr>
            </w:pPr>
            <w:r w:rsidRPr="00A00175">
              <w:rPr>
                <w:rFonts w:ascii="Times" w:eastAsia="宋体" w:hAnsi="Times" w:cs="Times"/>
                <w:szCs w:val="24"/>
                <w:lang w:val="en-GB"/>
              </w:rPr>
              <w:t>…</w:t>
            </w:r>
          </w:p>
          <w:p w14:paraId="75987226" w14:textId="44A08E7E" w:rsidR="00A00175" w:rsidRPr="00A00175" w:rsidRDefault="00A00175" w:rsidP="00A00175">
            <w:pPr>
              <w:numPr>
                <w:ilvl w:val="0"/>
                <w:numId w:val="45"/>
              </w:numPr>
              <w:contextualSpacing/>
              <w:jc w:val="left"/>
              <w:rPr>
                <w:rFonts w:ascii="Times" w:eastAsia="宋体" w:hAnsi="Times" w:cs="Times"/>
                <w:strike/>
                <w:szCs w:val="24"/>
                <w:lang w:val="en-GB" w:eastAsia="x-none"/>
              </w:rPr>
            </w:pPr>
            <w:r w:rsidRPr="002F15F0">
              <w:rPr>
                <w:rFonts w:ascii="Times" w:eastAsia="宋体" w:hAnsi="Times" w:cs="Times"/>
                <w:szCs w:val="24"/>
                <w:lang w:val="en-GB" w:eastAsia="x-none"/>
              </w:rPr>
              <w:t>Direction C: Fully standardized reference model(s) and parameters with specified CSI generation part and/or CSI reconstruction part (</w:t>
            </w:r>
            <w:r w:rsidRPr="002F15F0">
              <w:rPr>
                <w:rFonts w:ascii="Times" w:hAnsi="Times" w:cs="Times"/>
                <w:szCs w:val="24"/>
                <w:lang w:val="en-GB"/>
              </w:rPr>
              <w:t>Inter vendor collaboration option 1</w:t>
            </w:r>
            <w:r w:rsidRPr="002F15F0">
              <w:rPr>
                <w:rFonts w:ascii="Times" w:hAnsi="Times" w:cs="Times" w:hint="eastAsia"/>
                <w:szCs w:val="24"/>
                <w:lang w:val="en-GB"/>
              </w:rPr>
              <w:t>),</w:t>
            </w:r>
            <w:r w:rsidRPr="002F15F0">
              <w:rPr>
                <w:rFonts w:ascii="Times" w:hAnsi="Times" w:cs="Times New Roman" w:hint="eastAsia"/>
                <w:szCs w:val="24"/>
                <w:lang w:val="en-GB"/>
              </w:rPr>
              <w:t xml:space="preserve"> including at least the following issues</w:t>
            </w:r>
          </w:p>
          <w:p w14:paraId="5E874DA4" w14:textId="36E78445" w:rsidR="00A00175" w:rsidRPr="00A00175" w:rsidRDefault="00A00175" w:rsidP="00A00175">
            <w:pPr>
              <w:ind w:left="720"/>
              <w:contextualSpacing/>
              <w:jc w:val="left"/>
              <w:rPr>
                <w:rFonts w:ascii="Times" w:eastAsia="宋体" w:hAnsi="Times" w:cs="Times"/>
                <w:szCs w:val="24"/>
                <w:lang w:val="en-GB" w:eastAsia="x-none"/>
              </w:rPr>
            </w:pPr>
            <w:r w:rsidRPr="00A00175">
              <w:rPr>
                <w:rFonts w:ascii="Times" w:hAnsi="Times" w:cs="Times"/>
                <w:szCs w:val="24"/>
                <w:lang w:val="en-GB"/>
              </w:rPr>
              <w:t>…</w:t>
            </w:r>
          </w:p>
          <w:p w14:paraId="77872D8D" w14:textId="77777777" w:rsidR="00A00175" w:rsidRPr="0086736C" w:rsidRDefault="00A00175" w:rsidP="00D04782">
            <w:pPr>
              <w:jc w:val="left"/>
              <w:rPr>
                <w:rFonts w:ascii="Times" w:hAnsi="Times" w:cs="Times New Roman"/>
                <w:szCs w:val="24"/>
                <w:highlight w:val="green"/>
                <w:lang w:val="en-GB"/>
              </w:rPr>
            </w:pPr>
            <w:r w:rsidRPr="0086736C">
              <w:rPr>
                <w:rFonts w:ascii="Times" w:hAnsi="Times" w:cs="Times New Roman"/>
                <w:szCs w:val="24"/>
                <w:highlight w:val="green"/>
                <w:lang w:val="en-GB"/>
              </w:rPr>
              <w:t>Agreement</w:t>
            </w:r>
            <w:r>
              <w:rPr>
                <w:rFonts w:ascii="Times" w:hAnsi="Times" w:cs="Times New Roman"/>
                <w:szCs w:val="24"/>
                <w:highlight w:val="green"/>
                <w:lang w:val="en-GB"/>
              </w:rPr>
              <w:t xml:space="preserve"> RAN1#118bis</w:t>
            </w:r>
          </w:p>
          <w:p w14:paraId="17EB6A9E" w14:textId="77777777" w:rsidR="00A00175" w:rsidRPr="0086736C" w:rsidRDefault="00A00175" w:rsidP="00D04782">
            <w:pPr>
              <w:jc w:val="left"/>
              <w:rPr>
                <w:rFonts w:ascii="Times" w:eastAsia="Batang" w:hAnsi="Times" w:cs="Times New Roman"/>
                <w:bCs/>
                <w:iCs/>
                <w:szCs w:val="24"/>
                <w:lang w:val="en-GB" w:eastAsia="en-US"/>
              </w:rPr>
            </w:pPr>
            <w:r w:rsidRPr="0086736C">
              <w:rPr>
                <w:rFonts w:ascii="Times" w:eastAsia="Batang" w:hAnsi="Times" w:cs="Times New Roman"/>
                <w:szCs w:val="24"/>
                <w:lang w:val="en-GB" w:eastAsia="en-US"/>
              </w:rPr>
              <w:t xml:space="preserve">For Directions of addressing inter-vendor collaboration complexity for two-sided CSI compression, </w:t>
            </w:r>
          </w:p>
          <w:p w14:paraId="3D660019" w14:textId="77777777" w:rsidR="00A00175" w:rsidRPr="0086736C" w:rsidRDefault="00A00175" w:rsidP="00A00175">
            <w:pPr>
              <w:numPr>
                <w:ilvl w:val="0"/>
                <w:numId w:val="46"/>
              </w:numPr>
              <w:suppressAutoHyphens/>
              <w:spacing w:after="180"/>
              <w:jc w:val="left"/>
              <w:rPr>
                <w:rFonts w:ascii="Times" w:eastAsia="Batang" w:hAnsi="Times" w:cs="Times New Roman"/>
                <w:bCs/>
                <w:iCs/>
                <w:szCs w:val="24"/>
                <w:lang w:val="en-GB" w:eastAsia="x-none"/>
              </w:rPr>
            </w:pPr>
            <w:r w:rsidRPr="0086736C">
              <w:rPr>
                <w:rFonts w:ascii="Times" w:eastAsia="Batang" w:hAnsi="Times" w:cs="Times New Roman"/>
                <w:bCs/>
                <w:iCs/>
                <w:szCs w:val="24"/>
                <w:lang w:val="en-GB" w:eastAsia="x-none"/>
              </w:rPr>
              <w:t>For Direction A:</w:t>
            </w:r>
          </w:p>
          <w:p w14:paraId="0D1E8A9D" w14:textId="77777777" w:rsidR="00A00175" w:rsidRPr="0086736C" w:rsidRDefault="00A00175" w:rsidP="00A00175">
            <w:pPr>
              <w:numPr>
                <w:ilvl w:val="1"/>
                <w:numId w:val="46"/>
              </w:numPr>
              <w:suppressAutoHyphens/>
              <w:spacing w:after="180"/>
              <w:jc w:val="left"/>
              <w:rPr>
                <w:rFonts w:ascii="Times" w:eastAsia="Batang" w:hAnsi="Times" w:cs="Times New Roman"/>
                <w:szCs w:val="24"/>
                <w:lang w:val="en-GB"/>
              </w:rPr>
            </w:pPr>
            <w:r w:rsidRPr="0086736C">
              <w:rPr>
                <w:rFonts w:ascii="Times" w:eastAsia="Batang" w:hAnsi="Times" w:cs="Times New Roman"/>
                <w:bCs/>
                <w:iCs/>
                <w:szCs w:val="24"/>
                <w:lang w:val="en-GB"/>
              </w:rPr>
              <w:t xml:space="preserve">Further study the following options with potential </w:t>
            </w:r>
            <w:r w:rsidRPr="0086736C">
              <w:rPr>
                <w:rFonts w:ascii="Times" w:eastAsia="Batang" w:hAnsi="Times" w:cs="Times New Roman"/>
                <w:szCs w:val="24"/>
                <w:lang w:val="en-GB"/>
              </w:rPr>
              <w:t xml:space="preserve">down-selection </w:t>
            </w:r>
          </w:p>
          <w:p w14:paraId="67B8601B" w14:textId="77777777" w:rsidR="00A00175" w:rsidRPr="0086736C" w:rsidRDefault="00A00175" w:rsidP="00A00175">
            <w:pPr>
              <w:numPr>
                <w:ilvl w:val="2"/>
                <w:numId w:val="46"/>
              </w:numPr>
              <w:suppressAutoHyphens/>
              <w:spacing w:after="180"/>
              <w:jc w:val="left"/>
              <w:rPr>
                <w:rFonts w:ascii="Times" w:eastAsia="Batang" w:hAnsi="Times" w:cs="Times New Roman"/>
                <w:szCs w:val="24"/>
                <w:lang w:val="en-GB"/>
              </w:rPr>
            </w:pPr>
            <w:r w:rsidRPr="0086736C">
              <w:rPr>
                <w:rFonts w:ascii="Times" w:eastAsia="Batang" w:hAnsi="Times" w:cs="Times New Roman"/>
                <w:szCs w:val="24"/>
                <w:lang w:val="en-GB"/>
              </w:rPr>
              <w:t xml:space="preserve">4-1: dataset is {target CSI, CSI feedback}, </w:t>
            </w:r>
          </w:p>
          <w:p w14:paraId="274BD90E" w14:textId="77777777" w:rsidR="00A00175" w:rsidRPr="0086736C" w:rsidRDefault="00A00175" w:rsidP="00A00175">
            <w:pPr>
              <w:numPr>
                <w:ilvl w:val="2"/>
                <w:numId w:val="46"/>
              </w:numPr>
              <w:suppressAutoHyphens/>
              <w:spacing w:after="180"/>
              <w:jc w:val="left"/>
              <w:rPr>
                <w:rFonts w:ascii="Times" w:eastAsia="Batang" w:hAnsi="Times" w:cs="Times New Roman"/>
                <w:szCs w:val="24"/>
                <w:lang w:val="en-GB"/>
              </w:rPr>
            </w:pPr>
            <w:r w:rsidRPr="0086736C">
              <w:rPr>
                <w:rFonts w:ascii="Times" w:eastAsia="Batang" w:hAnsi="Times" w:cs="Times New Roman"/>
                <w:szCs w:val="24"/>
                <w:lang w:val="en-GB"/>
              </w:rPr>
              <w:t>3a</w:t>
            </w:r>
            <w:r w:rsidRPr="0086736C">
              <w:rPr>
                <w:rFonts w:ascii="Times" w:eastAsia="Batang" w:hAnsi="Times" w:cs="Times New Roman"/>
                <w:bCs/>
                <w:iCs/>
                <w:szCs w:val="24"/>
                <w:lang w:val="en-GB"/>
              </w:rPr>
              <w:t>-1</w:t>
            </w:r>
            <w:r w:rsidRPr="0086736C">
              <w:rPr>
                <w:rFonts w:ascii="Times" w:eastAsia="Batang" w:hAnsi="Times" w:cs="Times New Roman"/>
                <w:szCs w:val="24"/>
                <w:lang w:val="en-GB"/>
              </w:rPr>
              <w:t>: encoder parameter exchange, with {target CSI}</w:t>
            </w:r>
          </w:p>
          <w:p w14:paraId="23D2C17C" w14:textId="77777777" w:rsidR="00A00175" w:rsidRPr="00CB00CA" w:rsidRDefault="00A00175" w:rsidP="00A00175">
            <w:pPr>
              <w:numPr>
                <w:ilvl w:val="2"/>
                <w:numId w:val="46"/>
              </w:numPr>
              <w:suppressAutoHyphens/>
              <w:spacing w:after="180"/>
              <w:jc w:val="left"/>
              <w:rPr>
                <w:rFonts w:ascii="Times" w:eastAsia="Batang" w:hAnsi="Times" w:cs="Times New Roman"/>
                <w:szCs w:val="24"/>
                <w:lang w:val="en-GB"/>
              </w:rPr>
            </w:pPr>
            <w:r w:rsidRPr="0086736C">
              <w:rPr>
                <w:rFonts w:ascii="Times" w:eastAsia="Batang" w:hAnsi="Times" w:cs="Times New Roman"/>
                <w:szCs w:val="24"/>
                <w:lang w:val="en-GB"/>
              </w:rPr>
              <w:t xml:space="preserve">Note: Additional information beyond what’s listed above may need to be </w:t>
            </w:r>
            <w:r w:rsidRPr="0086736C">
              <w:rPr>
                <w:rFonts w:ascii="Times" w:hAnsi="Times" w:cs="Times New Roman"/>
                <w:szCs w:val="24"/>
                <w:lang w:val="en-GB"/>
              </w:rPr>
              <w:t>exchanged</w:t>
            </w:r>
            <w:r w:rsidRPr="0086736C">
              <w:rPr>
                <w:rFonts w:ascii="Times" w:eastAsia="Batang" w:hAnsi="Times" w:cs="Times New Roman"/>
                <w:szCs w:val="24"/>
                <w:lang w:val="en-GB"/>
              </w:rPr>
              <w:t xml:space="preserve"> if necessary.</w:t>
            </w:r>
          </w:p>
        </w:tc>
      </w:tr>
    </w:tbl>
    <w:p w14:paraId="5318EC5C" w14:textId="77777777" w:rsidR="00A00175" w:rsidRPr="002F15F0" w:rsidRDefault="00A00175" w:rsidP="00A00175">
      <w:pPr>
        <w:jc w:val="left"/>
        <w:rPr>
          <w:rFonts w:ascii="SamsungOne 400" w:hAnsi="SamsungOne 400"/>
          <w:lang w:val="en-GB" w:eastAsia="en-US"/>
        </w:rPr>
      </w:pPr>
    </w:p>
    <w:p w14:paraId="66A221DA" w14:textId="4927E934" w:rsidR="00A00175" w:rsidRDefault="00473553" w:rsidP="00055DF0">
      <w:pPr>
        <w:spacing w:after="180"/>
        <w:rPr>
          <w:rFonts w:ascii="Times New Roman" w:hAnsi="Times New Roman"/>
          <w:lang w:val="en-GB"/>
        </w:rPr>
      </w:pPr>
      <w:r>
        <w:rPr>
          <w:rFonts w:ascii="Times New Roman" w:hAnsi="Times New Roman" w:hint="eastAsia"/>
          <w:lang w:val="en-GB"/>
        </w:rPr>
        <w:t>C</w:t>
      </w:r>
      <w:r>
        <w:rPr>
          <w:rFonts w:ascii="Times New Roman" w:hAnsi="Times New Roman"/>
          <w:lang w:val="en-GB"/>
        </w:rPr>
        <w:t xml:space="preserve">onsidering the above progress in RAN1, we see the similarity </w:t>
      </w:r>
      <w:r w:rsidR="00262C29">
        <w:rPr>
          <w:rFonts w:ascii="Times New Roman" w:hAnsi="Times New Roman"/>
          <w:lang w:val="en-GB"/>
        </w:rPr>
        <w:t>of</w:t>
      </w:r>
      <w:r>
        <w:rPr>
          <w:rFonts w:ascii="Times New Roman" w:hAnsi="Times New Roman"/>
          <w:lang w:val="en-GB"/>
        </w:rPr>
        <w:t xml:space="preserve"> Option 4a and 4b compared with Direction A </w:t>
      </w:r>
      <w:r w:rsidR="00262C29">
        <w:rPr>
          <w:rFonts w:ascii="Times New Roman" w:hAnsi="Times New Roman"/>
          <w:lang w:val="en-GB"/>
        </w:rPr>
        <w:t xml:space="preserve">4-1 and 3a-1. </w:t>
      </w:r>
    </w:p>
    <w:p w14:paraId="06DEA27F" w14:textId="25F60E90" w:rsidR="00262C29" w:rsidRDefault="00262C29" w:rsidP="00262C29">
      <w:pPr>
        <w:spacing w:after="120"/>
        <w:rPr>
          <w:rFonts w:ascii="Times New Roman" w:hAnsi="Times New Roman"/>
        </w:rPr>
      </w:pPr>
      <w:r w:rsidRPr="006F7CE1">
        <w:rPr>
          <w:rFonts w:ascii="Times New Roman" w:hAnsi="Times New Roman" w:hint="eastAsia"/>
          <w:b/>
          <w:bCs/>
        </w:rPr>
        <w:t>Observation</w:t>
      </w:r>
      <w:r>
        <w:rPr>
          <w:rFonts w:ascii="Times New Roman" w:hAnsi="Times New Roman"/>
          <w:b/>
          <w:bCs/>
        </w:rPr>
        <w:t xml:space="preserve"> 6</w:t>
      </w:r>
      <w:r w:rsidRPr="006F7CE1">
        <w:rPr>
          <w:rFonts w:ascii="Times New Roman" w:hAnsi="Times New Roman" w:hint="eastAsia"/>
          <w:b/>
          <w:bCs/>
        </w:rPr>
        <w:t>:</w:t>
      </w:r>
      <w:r>
        <w:rPr>
          <w:rFonts w:ascii="Times New Roman" w:hAnsi="Times New Roman"/>
          <w:b/>
          <w:bCs/>
        </w:rPr>
        <w:t xml:space="preserve"> </w:t>
      </w:r>
      <w:r>
        <w:rPr>
          <w:rFonts w:ascii="Times New Roman" w:hAnsi="Times New Roman"/>
        </w:rPr>
        <w:t>T</w:t>
      </w:r>
      <w:r w:rsidRPr="00262C29">
        <w:rPr>
          <w:rFonts w:ascii="Times New Roman" w:hAnsi="Times New Roman"/>
        </w:rPr>
        <w:t>he similarity between Option 4</w:t>
      </w:r>
      <w:r>
        <w:rPr>
          <w:rFonts w:ascii="Times New Roman" w:hAnsi="Times New Roman"/>
        </w:rPr>
        <w:t xml:space="preserve"> in RAN4 and</w:t>
      </w:r>
      <w:r w:rsidRPr="00262C29">
        <w:rPr>
          <w:rFonts w:ascii="Times New Roman" w:hAnsi="Times New Roman"/>
        </w:rPr>
        <w:t xml:space="preserve"> Direction A</w:t>
      </w:r>
      <w:r>
        <w:rPr>
          <w:rFonts w:ascii="Times New Roman" w:hAnsi="Times New Roman"/>
        </w:rPr>
        <w:t xml:space="preserve"> in RAN1 can be noted</w:t>
      </w:r>
      <w:r w:rsidRPr="00262C29">
        <w:rPr>
          <w:rFonts w:ascii="Times New Roman" w:hAnsi="Times New Roman"/>
        </w:rPr>
        <w:t>.</w:t>
      </w:r>
    </w:p>
    <w:p w14:paraId="28A1589D" w14:textId="77777777" w:rsidR="00262C29" w:rsidRPr="00262C29" w:rsidRDefault="00262C29" w:rsidP="00055DF0">
      <w:pPr>
        <w:spacing w:after="180"/>
        <w:rPr>
          <w:rFonts w:ascii="Times New Roman" w:hAnsi="Times New Roman"/>
        </w:rPr>
      </w:pPr>
    </w:p>
    <w:p w14:paraId="788DF5B4" w14:textId="7084F3D8" w:rsidR="00A00175" w:rsidRDefault="00262C29" w:rsidP="00055DF0">
      <w:pPr>
        <w:spacing w:after="180"/>
        <w:rPr>
          <w:rFonts w:ascii="Times New Roman" w:hAnsi="Times New Roman"/>
        </w:rPr>
      </w:pPr>
      <w:r>
        <w:rPr>
          <w:rFonts w:ascii="Times New Roman" w:hAnsi="Times New Roman" w:hint="eastAsia"/>
        </w:rPr>
        <w:t>C</w:t>
      </w:r>
      <w:r>
        <w:rPr>
          <w:rFonts w:ascii="Times New Roman" w:hAnsi="Times New Roman"/>
        </w:rPr>
        <w:t xml:space="preserve">onsidering the parallel discussion, we see no point to repeat RAN1 discussion in RAN4, while considering Option 4b (encoder-based) strongly depends on the feasibility study in Option 3, we see no </w:t>
      </w:r>
      <w:r w:rsidR="00425E1C">
        <w:rPr>
          <w:rFonts w:ascii="Times New Roman" w:hAnsi="Times New Roman"/>
        </w:rPr>
        <w:t xml:space="preserve">reason to continue the discussion on Option 4b in parallel. </w:t>
      </w:r>
    </w:p>
    <w:p w14:paraId="073A3E9A" w14:textId="77777777" w:rsidR="00055DF0" w:rsidRDefault="00055DF0" w:rsidP="00055DF0">
      <w:pPr>
        <w:spacing w:after="180"/>
        <w:rPr>
          <w:rFonts w:ascii="Times New Roman" w:hAnsi="Times New Roman"/>
          <w:lang w:val="en-AU"/>
        </w:rPr>
      </w:pPr>
      <w:r>
        <w:rPr>
          <w:rFonts w:ascii="Times New Roman" w:hAnsi="Times New Roman"/>
        </w:rPr>
        <w:t>Accordingly,</w:t>
      </w:r>
      <w:r w:rsidRPr="002C3FE8">
        <w:rPr>
          <w:rFonts w:ascii="Times New Roman" w:hAnsi="Times New Roman"/>
        </w:rPr>
        <w:t xml:space="preserve"> </w:t>
      </w:r>
      <w:r>
        <w:rPr>
          <w:rFonts w:ascii="Times New Roman" w:hAnsi="Times New Roman"/>
        </w:rPr>
        <w:t>we would like to provide the following proposal</w:t>
      </w:r>
      <w:r>
        <w:rPr>
          <w:rFonts w:ascii="Times New Roman" w:hAnsi="Times New Roman"/>
          <w:lang w:val="en-AU"/>
        </w:rPr>
        <w:t xml:space="preserve"> to clarify option 4: </w:t>
      </w:r>
    </w:p>
    <w:p w14:paraId="608042DB" w14:textId="224F2333" w:rsidR="00055DF0" w:rsidRPr="00F010A1" w:rsidRDefault="00055DF0" w:rsidP="00831632">
      <w:pPr>
        <w:spacing w:after="60"/>
        <w:rPr>
          <w:rFonts w:ascii="Times New Roman" w:hAnsi="Times New Roman"/>
        </w:rPr>
      </w:pPr>
      <w:r w:rsidRPr="00F3578E">
        <w:rPr>
          <w:rFonts w:ascii="Times New Roman" w:hAnsi="Times New Roman"/>
          <w:b/>
          <w:bCs/>
        </w:rPr>
        <w:t xml:space="preserve">Proposal </w:t>
      </w:r>
      <w:r w:rsidR="001F67A5">
        <w:rPr>
          <w:rFonts w:ascii="Times New Roman" w:hAnsi="Times New Roman"/>
          <w:b/>
          <w:bCs/>
        </w:rPr>
        <w:t>6</w:t>
      </w:r>
      <w:r w:rsidRPr="00F3578E">
        <w:rPr>
          <w:rFonts w:ascii="Times New Roman" w:hAnsi="Times New Roman"/>
          <w:b/>
          <w:bCs/>
        </w:rPr>
        <w:t>:</w:t>
      </w:r>
      <w:r>
        <w:rPr>
          <w:rFonts w:ascii="Times New Roman" w:hAnsi="Times New Roman"/>
          <w:b/>
          <w:bCs/>
        </w:rPr>
        <w:t xml:space="preserve"> </w:t>
      </w:r>
      <w:r w:rsidR="00425E1C">
        <w:rPr>
          <w:rFonts w:ascii="Times New Roman" w:hAnsi="Times New Roman"/>
        </w:rPr>
        <w:t xml:space="preserve">Before Option 3 feasibility is confirmed or disconfirmed, the discussion on </w:t>
      </w:r>
      <w:r w:rsidR="00496FB4" w:rsidRPr="00496FB4">
        <w:rPr>
          <w:rFonts w:ascii="Times New Roman" w:hAnsi="Times New Roman"/>
        </w:rPr>
        <w:t>Option 4</w:t>
      </w:r>
      <w:r w:rsidR="00425E1C">
        <w:rPr>
          <w:rFonts w:ascii="Times New Roman" w:hAnsi="Times New Roman"/>
        </w:rPr>
        <w:t xml:space="preserve"> can be deprioritized, </w:t>
      </w:r>
      <w:r w:rsidR="00A53A09">
        <w:rPr>
          <w:rFonts w:ascii="Times New Roman" w:hAnsi="Times New Roman"/>
        </w:rPr>
        <w:t>by considering the factors including</w:t>
      </w:r>
    </w:p>
    <w:p w14:paraId="3391AC24" w14:textId="3269183F" w:rsidR="00055DF0" w:rsidRPr="00F010A1" w:rsidRDefault="00055DF0" w:rsidP="00831632">
      <w:pPr>
        <w:spacing w:after="60"/>
        <w:ind w:left="284"/>
        <w:rPr>
          <w:rFonts w:ascii="Times New Roman" w:hAnsi="Times New Roman"/>
        </w:rPr>
      </w:pPr>
      <w:r w:rsidRPr="00F010A1">
        <w:rPr>
          <w:rFonts w:ascii="Times New Roman" w:hAnsi="Times New Roman"/>
        </w:rPr>
        <w:t xml:space="preserve">- </w:t>
      </w:r>
      <w:r w:rsidR="00A53A09">
        <w:rPr>
          <w:rFonts w:ascii="Times New Roman" w:hAnsi="Times New Roman"/>
        </w:rPr>
        <w:t xml:space="preserve">to avoid parallel discussion with RAN1 Direction A down-selection. </w:t>
      </w:r>
    </w:p>
    <w:p w14:paraId="0426F220" w14:textId="583EAB23" w:rsidR="00055DF0" w:rsidRPr="00F010A1" w:rsidRDefault="00055DF0" w:rsidP="00863312">
      <w:pPr>
        <w:spacing w:after="60"/>
        <w:ind w:left="284"/>
        <w:rPr>
          <w:rFonts w:ascii="Times New Roman" w:hAnsi="Times New Roman"/>
        </w:rPr>
      </w:pPr>
      <w:r w:rsidRPr="00F010A1">
        <w:rPr>
          <w:rFonts w:ascii="Times New Roman" w:hAnsi="Times New Roman"/>
        </w:rPr>
        <w:t xml:space="preserve">- </w:t>
      </w:r>
      <w:r w:rsidR="00863312">
        <w:rPr>
          <w:rFonts w:ascii="Times New Roman" w:hAnsi="Times New Roman"/>
        </w:rPr>
        <w:t xml:space="preserve">the study on the feasibility of Option 4b can be speed up if Option 3 is confirmed. </w:t>
      </w:r>
    </w:p>
    <w:p w14:paraId="432DABC4" w14:textId="77777777" w:rsidR="00055DF0" w:rsidRPr="002929EE" w:rsidRDefault="00055DF0" w:rsidP="002929EE">
      <w:pPr>
        <w:spacing w:after="180"/>
        <w:rPr>
          <w:rFonts w:ascii="Times New Roman" w:hAnsi="Times New Roman"/>
        </w:rPr>
      </w:pPr>
    </w:p>
    <w:p w14:paraId="69395183" w14:textId="37E71614" w:rsidR="00EB55B4" w:rsidRDefault="00C740A3" w:rsidP="00261CBB">
      <w:pPr>
        <w:pStyle w:val="Heading1"/>
        <w:tabs>
          <w:tab w:val="num" w:pos="522"/>
        </w:tabs>
        <w:ind w:left="522" w:hanging="522"/>
        <w:rPr>
          <w:lang w:val="en-US" w:eastAsia="zh-CN"/>
        </w:rPr>
      </w:pPr>
      <w:r>
        <w:rPr>
          <w:lang w:val="en-US" w:eastAsia="zh-CN"/>
        </w:rPr>
        <w:t>3</w:t>
      </w:r>
      <w:r w:rsidR="00915D73" w:rsidRPr="00873E1F">
        <w:rPr>
          <w:rFonts w:hint="eastAsia"/>
          <w:lang w:val="en-US" w:eastAsia="zh-CN"/>
        </w:rPr>
        <w:t xml:space="preserve">. </w:t>
      </w:r>
      <w:r w:rsidR="008429AD">
        <w:rPr>
          <w:rFonts w:hint="eastAsia"/>
          <w:lang w:val="en-US" w:eastAsia="zh-CN"/>
        </w:rPr>
        <w:t>Conclusion</w:t>
      </w:r>
    </w:p>
    <w:p w14:paraId="1D39FF2E" w14:textId="5BFEDAEE" w:rsidR="00BA45F7" w:rsidRDefault="009269B8" w:rsidP="009410D5">
      <w:pPr>
        <w:spacing w:after="180"/>
        <w:rPr>
          <w:rFonts w:ascii="Times New Roman" w:hAnsi="Times New Roman"/>
        </w:rPr>
      </w:pPr>
      <w:r w:rsidRPr="009410D5">
        <w:rPr>
          <w:rFonts w:ascii="Times New Roman" w:hAnsi="Times New Roman"/>
        </w:rPr>
        <w:t>In this contribution, we</w:t>
      </w:r>
      <w:r w:rsidR="00CE4029" w:rsidRPr="009410D5">
        <w:rPr>
          <w:rFonts w:ascii="Times New Roman" w:hAnsi="Times New Roman"/>
        </w:rPr>
        <w:t xml:space="preserve"> provided our viewpoints on </w:t>
      </w:r>
      <w:r w:rsidR="00487D36" w:rsidRPr="009410D5">
        <w:rPr>
          <w:rFonts w:ascii="Times New Roman" w:hAnsi="Times New Roman"/>
        </w:rPr>
        <w:t xml:space="preserve">the </w:t>
      </w:r>
      <w:r w:rsidR="0060138C" w:rsidRPr="0060138C">
        <w:rPr>
          <w:rFonts w:ascii="Times New Roman" w:hAnsi="Times New Roman"/>
        </w:rPr>
        <w:t xml:space="preserve">on the interoperability and testability aspects </w:t>
      </w:r>
      <w:r w:rsidR="00BE6686" w:rsidRPr="00BE6686">
        <w:rPr>
          <w:rFonts w:ascii="Times New Roman" w:hAnsi="Times New Roman"/>
        </w:rPr>
        <w:t xml:space="preserve">for AI-CSI </w:t>
      </w:r>
      <w:r w:rsidR="00055DF0">
        <w:rPr>
          <w:rFonts w:ascii="Times New Roman" w:hAnsi="Times New Roman"/>
        </w:rPr>
        <w:t xml:space="preserve">compression </w:t>
      </w:r>
      <w:r w:rsidR="00BE6686" w:rsidRPr="00BE6686">
        <w:rPr>
          <w:rFonts w:ascii="Times New Roman" w:hAnsi="Times New Roman"/>
        </w:rPr>
        <w:t>use case</w:t>
      </w:r>
      <w:r w:rsidRPr="009410D5">
        <w:rPr>
          <w:rFonts w:ascii="Times New Roman" w:hAnsi="Times New Roman"/>
        </w:rPr>
        <w:t xml:space="preserve">, accordingly the following observations and proposals are obtained: </w:t>
      </w:r>
    </w:p>
    <w:p w14:paraId="67B60F0F" w14:textId="6F53B8E9" w:rsidR="00D676F1" w:rsidRPr="00831632" w:rsidRDefault="00831632" w:rsidP="00054138">
      <w:pPr>
        <w:spacing w:after="180"/>
        <w:rPr>
          <w:rFonts w:ascii="Times New Roman" w:hAnsi="Times New Roman"/>
          <w:i/>
          <w:iCs/>
          <w:u w:val="single"/>
        </w:rPr>
      </w:pPr>
      <w:r w:rsidRPr="00831632">
        <w:rPr>
          <w:rFonts w:ascii="Times New Roman" w:hAnsi="Times New Roman"/>
          <w:i/>
          <w:iCs/>
          <w:u w:val="single"/>
        </w:rPr>
        <w:t>Standardization for Test decoder Option 3</w:t>
      </w:r>
    </w:p>
    <w:p w14:paraId="7C438A2C" w14:textId="77777777" w:rsidR="001F67A5" w:rsidRDefault="001F67A5" w:rsidP="001F67A5">
      <w:pPr>
        <w:spacing w:after="60"/>
        <w:rPr>
          <w:rFonts w:ascii="Times New Roman" w:hAnsi="Times New Roman"/>
        </w:rPr>
      </w:pPr>
      <w:r>
        <w:rPr>
          <w:rFonts w:ascii="Times New Roman" w:hAnsi="Times New Roman"/>
          <w:b/>
          <w:bCs/>
        </w:rPr>
        <w:t>Proposal</w:t>
      </w:r>
      <w:r w:rsidRPr="00797C8A">
        <w:rPr>
          <w:rFonts w:ascii="Times New Roman" w:hAnsi="Times New Roman"/>
          <w:b/>
          <w:bCs/>
        </w:rPr>
        <w:t xml:space="preserve"> </w:t>
      </w:r>
      <w:r>
        <w:rPr>
          <w:rFonts w:ascii="Times New Roman" w:hAnsi="Times New Roman"/>
          <w:b/>
          <w:bCs/>
        </w:rPr>
        <w:t>1</w:t>
      </w:r>
      <w:r w:rsidRPr="00797C8A">
        <w:rPr>
          <w:rFonts w:ascii="Times New Roman" w:hAnsi="Times New Roman"/>
          <w:b/>
          <w:bCs/>
        </w:rPr>
        <w:t xml:space="preserve">: </w:t>
      </w:r>
      <w:r w:rsidRPr="00D47335">
        <w:rPr>
          <w:rFonts w:ascii="Times New Roman" w:hAnsi="Times New Roman"/>
        </w:rPr>
        <w:t xml:space="preserve">Capture the CNN model parameters for CSI compression encoder/decoder into TR 38.843, </w:t>
      </w:r>
      <w:r>
        <w:rPr>
          <w:rFonts w:ascii="Times New Roman" w:hAnsi="Times New Roman"/>
        </w:rPr>
        <w:t>with the correction of t</w:t>
      </w:r>
      <w:r w:rsidRPr="00747A42">
        <w:rPr>
          <w:rFonts w:ascii="Times New Roman" w:hAnsi="Times New Roman"/>
        </w:rPr>
        <w:t>he metric of FLOPs</w:t>
      </w:r>
      <w:r>
        <w:rPr>
          <w:rFonts w:ascii="Times New Roman" w:hAnsi="Times New Roman"/>
        </w:rPr>
        <w:t xml:space="preserve">: </w:t>
      </w:r>
    </w:p>
    <w:p w14:paraId="4618BBE9" w14:textId="77777777" w:rsidR="001F67A5" w:rsidRDefault="001F67A5" w:rsidP="001F67A5">
      <w:pPr>
        <w:spacing w:after="180"/>
        <w:ind w:leftChars="200" w:left="440"/>
        <w:rPr>
          <w:rFonts w:ascii="Times New Roman" w:hAnsi="Times New Roman"/>
        </w:rPr>
      </w:pPr>
      <w:r>
        <w:rPr>
          <w:rFonts w:ascii="Times New Roman" w:hAnsi="Times New Roman"/>
        </w:rPr>
        <w:t>- CNN complexity values (</w:t>
      </w:r>
      <w:r w:rsidRPr="00747A42">
        <w:rPr>
          <w:rFonts w:ascii="Times New Roman" w:hAnsi="Times New Roman"/>
        </w:rPr>
        <w:t>47M</w:t>
      </w:r>
      <w:r>
        <w:rPr>
          <w:rFonts w:ascii="Times New Roman" w:hAnsi="Times New Roman"/>
        </w:rPr>
        <w:t xml:space="preserve"> and 740M for encoder/decoder respectively) is mistakenly provided, which shall be corrected by </w:t>
      </w:r>
      <w:r w:rsidRPr="00921369">
        <w:rPr>
          <w:rFonts w:ascii="Times New Roman" w:hAnsi="Times New Roman"/>
        </w:rPr>
        <w:t>9.39*10</w:t>
      </w:r>
      <w:r w:rsidRPr="00921369">
        <w:rPr>
          <w:rFonts w:ascii="Times New Roman" w:hAnsi="Times New Roman"/>
          <w:vertAlign w:val="superscript"/>
        </w:rPr>
        <w:t>7</w:t>
      </w:r>
      <w:r w:rsidRPr="00921369">
        <w:rPr>
          <w:rFonts w:ascii="Times New Roman" w:hAnsi="Times New Roman"/>
        </w:rPr>
        <w:t xml:space="preserve"> </w:t>
      </w:r>
      <w:r>
        <w:rPr>
          <w:rFonts w:ascii="Times New Roman" w:hAnsi="Times New Roman"/>
        </w:rPr>
        <w:t xml:space="preserve">FLOPs </w:t>
      </w:r>
      <w:r w:rsidRPr="00921369">
        <w:rPr>
          <w:rFonts w:ascii="Times New Roman" w:hAnsi="Times New Roman"/>
        </w:rPr>
        <w:t xml:space="preserve">and </w:t>
      </w:r>
      <w:r w:rsidRPr="00921369">
        <w:rPr>
          <w:rFonts w:ascii="Times New Roman" w:hAnsi="Times New Roman" w:cs="Times New Roman"/>
        </w:rPr>
        <w:t>1.48*10</w:t>
      </w:r>
      <w:r w:rsidRPr="00921369">
        <w:rPr>
          <w:rFonts w:ascii="Times New Roman" w:hAnsi="Times New Roman" w:cs="Times New Roman"/>
          <w:vertAlign w:val="superscript"/>
        </w:rPr>
        <w:t>9</w:t>
      </w:r>
      <w:r w:rsidRPr="00921369">
        <w:rPr>
          <w:rFonts w:ascii="Times New Roman" w:hAnsi="Times New Roman"/>
        </w:rPr>
        <w:t xml:space="preserve"> </w:t>
      </w:r>
      <w:r>
        <w:rPr>
          <w:rFonts w:ascii="Times New Roman" w:hAnsi="Times New Roman"/>
        </w:rPr>
        <w:t xml:space="preserve">FLOPs </w:t>
      </w:r>
      <w:r w:rsidRPr="00921369">
        <w:rPr>
          <w:rFonts w:ascii="Times New Roman" w:hAnsi="Times New Roman"/>
        </w:rPr>
        <w:t>for encoder</w:t>
      </w:r>
      <w:r>
        <w:rPr>
          <w:rFonts w:ascii="Times New Roman" w:hAnsi="Times New Roman"/>
        </w:rPr>
        <w:t xml:space="preserve">/decoder respectively. </w:t>
      </w:r>
    </w:p>
    <w:p w14:paraId="3E6CC79E" w14:textId="77777777" w:rsidR="00692C05" w:rsidRPr="005E6976" w:rsidRDefault="00692C05" w:rsidP="00692C05">
      <w:pPr>
        <w:spacing w:after="180"/>
        <w:rPr>
          <w:rFonts w:ascii="Times New Roman" w:hAnsi="Times New Roman"/>
        </w:rPr>
      </w:pPr>
      <w:r>
        <w:rPr>
          <w:rFonts w:ascii="Times New Roman" w:hAnsi="Times New Roman" w:hint="eastAsia"/>
          <w:b/>
          <w:bCs/>
        </w:rPr>
        <w:lastRenderedPageBreak/>
        <w:t>O</w:t>
      </w:r>
      <w:r>
        <w:rPr>
          <w:rFonts w:ascii="Times New Roman" w:hAnsi="Times New Roman"/>
          <w:b/>
          <w:bCs/>
        </w:rPr>
        <w:t xml:space="preserve">bservation 1: </w:t>
      </w:r>
      <w:r>
        <w:rPr>
          <w:rFonts w:ascii="Times New Roman" w:hAnsi="Times New Roman"/>
        </w:rPr>
        <w:t>The feature distributions of CATT dataset and Samsung dataset can be quite different</w:t>
      </w:r>
      <w:r w:rsidRPr="005E6976">
        <w:rPr>
          <w:rFonts w:ascii="Times New Roman" w:hAnsi="Times New Roman"/>
        </w:rPr>
        <w:t>.</w:t>
      </w:r>
      <w:r>
        <w:rPr>
          <w:rFonts w:ascii="Times New Roman" w:hAnsi="Times New Roman"/>
        </w:rPr>
        <w:t xml:space="preserve"> The ONNX decoders both show much worse SGCS in the other company’s dataset </w:t>
      </w:r>
      <w:r w:rsidRPr="008870DB">
        <w:rPr>
          <w:rFonts w:ascii="Times New Roman" w:hAnsi="Times New Roman" w:cs="Times New Roman"/>
          <w:color w:val="000000"/>
        </w:rPr>
        <w:t>(-18.07%</w:t>
      </w:r>
      <w:r>
        <w:rPr>
          <w:rFonts w:ascii="Times New Roman" w:hAnsi="Times New Roman" w:cs="Times New Roman"/>
          <w:color w:val="000000"/>
        </w:rPr>
        <w:t xml:space="preserve"> and </w:t>
      </w:r>
      <w:r w:rsidRPr="008870DB">
        <w:rPr>
          <w:rFonts w:ascii="Times New Roman" w:hAnsi="Times New Roman" w:cs="Times New Roman"/>
          <w:color w:val="000000"/>
        </w:rPr>
        <w:t>-46.70%)</w:t>
      </w:r>
      <w:r>
        <w:rPr>
          <w:rFonts w:ascii="Times New Roman" w:hAnsi="Times New Roman"/>
        </w:rPr>
        <w:t>.</w:t>
      </w:r>
    </w:p>
    <w:p w14:paraId="6E32DEBF" w14:textId="77777777" w:rsidR="00692C05" w:rsidRPr="005E6976" w:rsidRDefault="00692C05" w:rsidP="00692C05">
      <w:pPr>
        <w:spacing w:after="180"/>
        <w:rPr>
          <w:rFonts w:ascii="Times New Roman" w:hAnsi="Times New Roman"/>
        </w:rPr>
      </w:pPr>
      <w:r>
        <w:rPr>
          <w:rFonts w:ascii="Times New Roman" w:hAnsi="Times New Roman" w:hint="eastAsia"/>
          <w:b/>
          <w:bCs/>
        </w:rPr>
        <w:t>O</w:t>
      </w:r>
      <w:r>
        <w:rPr>
          <w:rFonts w:ascii="Times New Roman" w:hAnsi="Times New Roman"/>
          <w:b/>
          <w:bCs/>
        </w:rPr>
        <w:t xml:space="preserve">bservation 2: </w:t>
      </w:r>
      <w:r>
        <w:rPr>
          <w:rFonts w:ascii="Times New Roman" w:hAnsi="Times New Roman"/>
        </w:rPr>
        <w:t xml:space="preserve">The feature distribution of Samsung dataset is in general aligned with other companies’ dataset, based on acceptable degradation by applying Samsung decoder over other datasets, with </w:t>
      </w:r>
      <w:r w:rsidRPr="004C4DFD">
        <w:rPr>
          <w:rFonts w:ascii="Times New Roman" w:hAnsi="Times New Roman"/>
        </w:rPr>
        <w:t>the generalization losses</w:t>
      </w:r>
      <w:r>
        <w:rPr>
          <w:rFonts w:ascii="Times New Roman" w:hAnsi="Times New Roman"/>
        </w:rPr>
        <w:t xml:space="preserve"> (compared to joint training) ranging from </w:t>
      </w:r>
      <w:r w:rsidRPr="004C4DFD">
        <w:rPr>
          <w:rFonts w:ascii="Times New Roman" w:hAnsi="Times New Roman"/>
        </w:rPr>
        <w:t>0.55% to -4.52%.</w:t>
      </w:r>
    </w:p>
    <w:p w14:paraId="205C0BB8" w14:textId="77777777" w:rsidR="00B8664A" w:rsidRDefault="00B8664A" w:rsidP="00B8664A">
      <w:pPr>
        <w:spacing w:after="180"/>
        <w:rPr>
          <w:rFonts w:ascii="Times New Roman" w:hAnsi="Times New Roman"/>
        </w:rPr>
      </w:pPr>
      <w:r>
        <w:rPr>
          <w:rFonts w:ascii="Times New Roman" w:hAnsi="Times New Roman"/>
          <w:b/>
          <w:bCs/>
        </w:rPr>
        <w:t xml:space="preserve">Proposal 2: </w:t>
      </w:r>
      <w:r w:rsidRPr="00A51537">
        <w:rPr>
          <w:rFonts w:ascii="Times New Roman" w:hAnsi="Times New Roman"/>
        </w:rPr>
        <w:t xml:space="preserve">The feasibility of private encoder training (performed by company-A in a dataset provided by company-A) for Option 3 reference decoder can be only confirmed if: </w:t>
      </w:r>
    </w:p>
    <w:p w14:paraId="063A4626" w14:textId="77777777" w:rsidR="00B8664A" w:rsidRPr="007E62B0" w:rsidRDefault="00B8664A" w:rsidP="00B8664A">
      <w:pPr>
        <w:pStyle w:val="ListParagraph"/>
        <w:numPr>
          <w:ilvl w:val="0"/>
          <w:numId w:val="21"/>
        </w:numPr>
        <w:ind w:firstLineChars="0"/>
        <w:rPr>
          <w:sz w:val="22"/>
          <w:szCs w:val="22"/>
        </w:rPr>
      </w:pPr>
      <w:r w:rsidRPr="007E62B0">
        <w:rPr>
          <w:sz w:val="22"/>
          <w:szCs w:val="22"/>
        </w:rPr>
        <w:t xml:space="preserve">The feature distribution of dataset to train reference decoder should be aligned with the dataset used for private training. </w:t>
      </w:r>
    </w:p>
    <w:p w14:paraId="0CC4A6CF" w14:textId="77777777" w:rsidR="00B8664A" w:rsidRDefault="00B8664A" w:rsidP="00B8664A">
      <w:pPr>
        <w:spacing w:after="180"/>
        <w:rPr>
          <w:rFonts w:ascii="Times New Roman" w:hAnsi="Times New Roman"/>
        </w:rPr>
      </w:pPr>
      <w:r>
        <w:rPr>
          <w:rFonts w:ascii="Times New Roman" w:hAnsi="Times New Roman"/>
          <w:b/>
          <w:bCs/>
        </w:rPr>
        <w:t xml:space="preserve">Observation 3: </w:t>
      </w:r>
      <w:r w:rsidRPr="00A16362">
        <w:rPr>
          <w:rFonts w:ascii="Times New Roman" w:hAnsi="Times New Roman"/>
        </w:rPr>
        <w:t xml:space="preserve">The two </w:t>
      </w:r>
      <w:r>
        <w:rPr>
          <w:rFonts w:ascii="Times New Roman" w:hAnsi="Times New Roman"/>
        </w:rPr>
        <w:t xml:space="preserve">type </w:t>
      </w:r>
      <w:r w:rsidRPr="00A16362">
        <w:rPr>
          <w:rFonts w:ascii="Times New Roman" w:hAnsi="Times New Roman"/>
        </w:rPr>
        <w:t xml:space="preserve">decoders handle different value ranges, so the no quantization-aware decoder can't be </w:t>
      </w:r>
      <w:r>
        <w:rPr>
          <w:rFonts w:ascii="Times New Roman" w:hAnsi="Times New Roman"/>
        </w:rPr>
        <w:t xml:space="preserve">directly </w:t>
      </w:r>
      <w:r w:rsidRPr="00A16362">
        <w:rPr>
          <w:rFonts w:ascii="Times New Roman" w:hAnsi="Times New Roman"/>
        </w:rPr>
        <w:t>used to train quantization-aware encoder.</w:t>
      </w:r>
    </w:p>
    <w:p w14:paraId="6F4014AF" w14:textId="77777777" w:rsidR="00B8664A" w:rsidRPr="005E298D" w:rsidRDefault="00B8664A" w:rsidP="00B8664A">
      <w:pPr>
        <w:spacing w:after="180"/>
        <w:rPr>
          <w:rFonts w:ascii="Times New Roman" w:hAnsi="Times New Roman"/>
          <w:lang w:val="en-GB"/>
        </w:rPr>
      </w:pPr>
      <w:r w:rsidRPr="00C67A49">
        <w:rPr>
          <w:rFonts w:ascii="Times New Roman" w:hAnsi="Times New Roman"/>
          <w:b/>
          <w:bCs/>
          <w:lang w:val="en-GB"/>
        </w:rPr>
        <w:t xml:space="preserve">Proposal </w:t>
      </w:r>
      <w:r>
        <w:rPr>
          <w:rFonts w:ascii="Times New Roman" w:hAnsi="Times New Roman"/>
          <w:b/>
          <w:bCs/>
          <w:lang w:val="en-GB"/>
        </w:rPr>
        <w:t>3</w:t>
      </w:r>
      <w:r>
        <w:rPr>
          <w:rFonts w:ascii="Times New Roman" w:hAnsi="Times New Roman"/>
          <w:lang w:val="en-GB"/>
        </w:rPr>
        <w:t xml:space="preserve">: </w:t>
      </w:r>
      <w:r>
        <w:rPr>
          <w:rFonts w:ascii="Times New Roman" w:hAnsi="Times New Roman" w:hint="eastAsia"/>
          <w:lang w:val="en-GB"/>
        </w:rPr>
        <w:t>Com</w:t>
      </w:r>
      <w:r>
        <w:rPr>
          <w:rFonts w:ascii="Times New Roman" w:hAnsi="Times New Roman"/>
          <w:lang w:val="en-GB"/>
        </w:rPr>
        <w:t>panies shall share both decoder without quantization from no quantization-aware training and decoder with 2-bits scalar quantization from quantization-aware training.</w:t>
      </w:r>
    </w:p>
    <w:p w14:paraId="35681E0A" w14:textId="77777777" w:rsidR="00494CD0" w:rsidRDefault="00494CD0" w:rsidP="00494CD0">
      <w:pPr>
        <w:spacing w:after="180"/>
        <w:rPr>
          <w:rFonts w:ascii="Times New Roman" w:hAnsi="Times New Roman"/>
          <w:lang w:val="en-GB"/>
        </w:rPr>
      </w:pPr>
      <w:r>
        <w:rPr>
          <w:rFonts w:ascii="Times New Roman" w:hAnsi="Times New Roman" w:hint="eastAsia"/>
          <w:b/>
          <w:bCs/>
        </w:rPr>
        <w:t>O</w:t>
      </w:r>
      <w:r>
        <w:rPr>
          <w:rFonts w:ascii="Times New Roman" w:hAnsi="Times New Roman"/>
          <w:b/>
          <w:bCs/>
        </w:rPr>
        <w:t xml:space="preserve">bservation </w:t>
      </w:r>
      <w:r>
        <w:rPr>
          <w:rFonts w:ascii="Times New Roman" w:hAnsi="Times New Roman"/>
          <w:b/>
          <w:bCs/>
          <w:lang w:val="en-GB"/>
        </w:rPr>
        <w:t>4</w:t>
      </w:r>
      <w:r>
        <w:rPr>
          <w:rFonts w:ascii="Times New Roman" w:hAnsi="Times New Roman"/>
          <w:lang w:val="en-GB"/>
        </w:rPr>
        <w:t xml:space="preserve">: For option 3 decoder-based encoder training, different performance will be obtained for quantization-aware training and non-quantization-aware training. </w:t>
      </w:r>
    </w:p>
    <w:p w14:paraId="3FD2923B" w14:textId="77777777" w:rsidR="00494CD0" w:rsidRDefault="00494CD0" w:rsidP="00494CD0">
      <w:pPr>
        <w:spacing w:after="180"/>
        <w:rPr>
          <w:rFonts w:ascii="Times New Roman" w:hAnsi="Times New Roman"/>
          <w:lang w:val="en-GB"/>
        </w:rPr>
      </w:pPr>
      <w:r w:rsidRPr="00C67A49">
        <w:rPr>
          <w:rFonts w:ascii="Times New Roman" w:hAnsi="Times New Roman"/>
          <w:b/>
          <w:bCs/>
          <w:lang w:val="en-GB"/>
        </w:rPr>
        <w:t xml:space="preserve">Proposal </w:t>
      </w:r>
      <w:r>
        <w:rPr>
          <w:rFonts w:ascii="Times New Roman" w:hAnsi="Times New Roman"/>
          <w:b/>
          <w:bCs/>
          <w:lang w:val="en-GB"/>
        </w:rPr>
        <w:t>4</w:t>
      </w:r>
      <w:r>
        <w:rPr>
          <w:rFonts w:ascii="Times New Roman" w:hAnsi="Times New Roman"/>
          <w:lang w:val="en-GB"/>
        </w:rPr>
        <w:t>: For non-quantization-aware training, below detailed model structure characteristics shall be adopted for performance alignment:</w:t>
      </w:r>
    </w:p>
    <w:p w14:paraId="0C40C82A" w14:textId="77777777" w:rsidR="00494CD0" w:rsidRDefault="00494CD0" w:rsidP="00494CD0">
      <w:pPr>
        <w:pStyle w:val="ListParagraph"/>
        <w:numPr>
          <w:ilvl w:val="0"/>
          <w:numId w:val="21"/>
        </w:numPr>
        <w:ind w:firstLineChars="0"/>
        <w:rPr>
          <w:sz w:val="22"/>
          <w:szCs w:val="22"/>
        </w:rPr>
      </w:pPr>
      <w:r w:rsidRPr="00286696">
        <w:rPr>
          <w:rFonts w:hint="eastAsia"/>
          <w:sz w:val="22"/>
          <w:szCs w:val="22"/>
        </w:rPr>
        <w:t>N</w:t>
      </w:r>
      <w:r w:rsidRPr="00286696">
        <w:rPr>
          <w:sz w:val="22"/>
          <w:szCs w:val="22"/>
        </w:rPr>
        <w:t>o sigmoid layer in</w:t>
      </w:r>
      <w:r>
        <w:rPr>
          <w:sz w:val="22"/>
          <w:szCs w:val="22"/>
        </w:rPr>
        <w:t>cluded</w:t>
      </w:r>
      <w:r w:rsidRPr="00286696">
        <w:rPr>
          <w:sz w:val="22"/>
          <w:szCs w:val="22"/>
        </w:rPr>
        <w:t xml:space="preserve"> </w:t>
      </w:r>
      <w:r>
        <w:rPr>
          <w:sz w:val="22"/>
          <w:szCs w:val="22"/>
        </w:rPr>
        <w:t xml:space="preserve">in the </w:t>
      </w:r>
      <w:r w:rsidRPr="00286696">
        <w:rPr>
          <w:sz w:val="22"/>
          <w:szCs w:val="22"/>
        </w:rPr>
        <w:t>encoder</w:t>
      </w:r>
      <w:r>
        <w:rPr>
          <w:sz w:val="22"/>
          <w:szCs w:val="22"/>
        </w:rPr>
        <w:t xml:space="preserve"> to be trained</w:t>
      </w:r>
    </w:p>
    <w:p w14:paraId="2C4BA7DC" w14:textId="77777777" w:rsidR="00494CD0" w:rsidRPr="00286696" w:rsidRDefault="00494CD0" w:rsidP="00494CD0">
      <w:pPr>
        <w:pStyle w:val="ListParagraph"/>
        <w:numPr>
          <w:ilvl w:val="0"/>
          <w:numId w:val="21"/>
        </w:numPr>
        <w:ind w:firstLineChars="0"/>
        <w:rPr>
          <w:sz w:val="22"/>
          <w:szCs w:val="22"/>
        </w:rPr>
      </w:pPr>
      <w:r>
        <w:rPr>
          <w:sz w:val="22"/>
          <w:szCs w:val="22"/>
        </w:rPr>
        <w:t>N</w:t>
      </w:r>
      <w:r w:rsidRPr="00286696">
        <w:rPr>
          <w:sz w:val="22"/>
          <w:szCs w:val="22"/>
        </w:rPr>
        <w:t>o inverse sigmoid layer in</w:t>
      </w:r>
      <w:r>
        <w:rPr>
          <w:sz w:val="22"/>
          <w:szCs w:val="22"/>
        </w:rPr>
        <w:t>cluded</w:t>
      </w:r>
      <w:r w:rsidRPr="00286696">
        <w:rPr>
          <w:sz w:val="22"/>
          <w:szCs w:val="22"/>
        </w:rPr>
        <w:t xml:space="preserve"> </w:t>
      </w:r>
      <w:r>
        <w:rPr>
          <w:sz w:val="22"/>
          <w:szCs w:val="22"/>
        </w:rPr>
        <w:t xml:space="preserve">in the shared </w:t>
      </w:r>
      <w:r w:rsidRPr="00286696">
        <w:rPr>
          <w:sz w:val="22"/>
          <w:szCs w:val="22"/>
        </w:rPr>
        <w:t>decoder</w:t>
      </w:r>
    </w:p>
    <w:p w14:paraId="6D736A07" w14:textId="77777777" w:rsidR="00494CD0" w:rsidRPr="00286696" w:rsidRDefault="00494CD0" w:rsidP="00494CD0">
      <w:pPr>
        <w:pStyle w:val="ListParagraph"/>
        <w:numPr>
          <w:ilvl w:val="0"/>
          <w:numId w:val="21"/>
        </w:numPr>
        <w:ind w:firstLineChars="0"/>
        <w:rPr>
          <w:sz w:val="22"/>
          <w:szCs w:val="22"/>
        </w:rPr>
      </w:pPr>
      <w:r>
        <w:rPr>
          <w:sz w:val="22"/>
          <w:szCs w:val="22"/>
        </w:rPr>
        <w:t>F</w:t>
      </w:r>
      <w:r w:rsidRPr="00286696">
        <w:rPr>
          <w:sz w:val="22"/>
          <w:szCs w:val="22"/>
        </w:rPr>
        <w:t xml:space="preserve">loat32 latent values </w:t>
      </w:r>
      <w:r>
        <w:rPr>
          <w:sz w:val="22"/>
          <w:szCs w:val="22"/>
        </w:rPr>
        <w:t xml:space="preserve">can be feed </w:t>
      </w:r>
      <w:r w:rsidRPr="00286696">
        <w:rPr>
          <w:sz w:val="22"/>
          <w:szCs w:val="22"/>
        </w:rPr>
        <w:t>into shared decoder</w:t>
      </w:r>
      <w:r>
        <w:rPr>
          <w:sz w:val="22"/>
          <w:szCs w:val="22"/>
        </w:rPr>
        <w:t xml:space="preserve"> directly</w:t>
      </w:r>
    </w:p>
    <w:p w14:paraId="7FB776D7" w14:textId="77777777" w:rsidR="00494CD0" w:rsidRDefault="00494CD0" w:rsidP="00494CD0">
      <w:pPr>
        <w:spacing w:after="180"/>
        <w:rPr>
          <w:rFonts w:ascii="Times New Roman" w:hAnsi="Times New Roman"/>
          <w:lang w:val="en-GB"/>
        </w:rPr>
      </w:pPr>
      <w:r w:rsidRPr="00C67A49">
        <w:rPr>
          <w:rFonts w:ascii="Times New Roman" w:hAnsi="Times New Roman"/>
          <w:b/>
          <w:bCs/>
          <w:lang w:val="en-GB"/>
        </w:rPr>
        <w:t xml:space="preserve">Proposal </w:t>
      </w:r>
      <w:r>
        <w:rPr>
          <w:rFonts w:ascii="Times New Roman" w:hAnsi="Times New Roman"/>
          <w:b/>
          <w:bCs/>
          <w:lang w:val="en-GB"/>
        </w:rPr>
        <w:t>5</w:t>
      </w:r>
      <w:r>
        <w:rPr>
          <w:rFonts w:ascii="Times New Roman" w:hAnsi="Times New Roman"/>
          <w:lang w:val="en-GB"/>
        </w:rPr>
        <w:t>: For non-quantization-aware training, below detailed model structure characteristics shall be adopted for performance alignment:</w:t>
      </w:r>
    </w:p>
    <w:p w14:paraId="3C571050" w14:textId="77777777" w:rsidR="00494CD0" w:rsidRPr="00286696" w:rsidRDefault="00494CD0" w:rsidP="00494CD0">
      <w:pPr>
        <w:pStyle w:val="ListParagraph"/>
        <w:numPr>
          <w:ilvl w:val="0"/>
          <w:numId w:val="21"/>
        </w:numPr>
        <w:ind w:firstLineChars="0"/>
        <w:rPr>
          <w:sz w:val="22"/>
          <w:szCs w:val="22"/>
        </w:rPr>
      </w:pPr>
      <w:r w:rsidRPr="00286696">
        <w:rPr>
          <w:sz w:val="22"/>
          <w:szCs w:val="22"/>
        </w:rPr>
        <w:t>Sigmoid layer after FC layer in</w:t>
      </w:r>
      <w:r>
        <w:rPr>
          <w:sz w:val="22"/>
          <w:szCs w:val="22"/>
        </w:rPr>
        <w:t>cluded in the</w:t>
      </w:r>
      <w:r w:rsidRPr="00286696">
        <w:rPr>
          <w:sz w:val="22"/>
          <w:szCs w:val="22"/>
        </w:rPr>
        <w:t xml:space="preserve"> encoder </w:t>
      </w:r>
      <w:r>
        <w:rPr>
          <w:sz w:val="22"/>
          <w:szCs w:val="22"/>
        </w:rPr>
        <w:t>to be trained</w:t>
      </w:r>
    </w:p>
    <w:p w14:paraId="7319B0CA" w14:textId="77777777" w:rsidR="00494CD0" w:rsidRPr="00286696" w:rsidRDefault="00494CD0" w:rsidP="00494CD0">
      <w:pPr>
        <w:pStyle w:val="ListParagraph"/>
        <w:numPr>
          <w:ilvl w:val="0"/>
          <w:numId w:val="21"/>
        </w:numPr>
        <w:ind w:firstLineChars="0"/>
        <w:rPr>
          <w:sz w:val="22"/>
          <w:szCs w:val="22"/>
        </w:rPr>
      </w:pPr>
      <w:r w:rsidRPr="00286696">
        <w:rPr>
          <w:sz w:val="22"/>
          <w:szCs w:val="22"/>
        </w:rPr>
        <w:t>Inverse sigmoid layer before FC layer</w:t>
      </w:r>
      <w:r>
        <w:rPr>
          <w:sz w:val="22"/>
          <w:szCs w:val="22"/>
        </w:rPr>
        <w:t xml:space="preserve"> included</w:t>
      </w:r>
      <w:r w:rsidRPr="00286696">
        <w:rPr>
          <w:sz w:val="22"/>
          <w:szCs w:val="22"/>
        </w:rPr>
        <w:t xml:space="preserve"> in</w:t>
      </w:r>
      <w:r>
        <w:rPr>
          <w:sz w:val="22"/>
          <w:szCs w:val="22"/>
        </w:rPr>
        <w:t xml:space="preserve"> the shared</w:t>
      </w:r>
      <w:r w:rsidRPr="00286696">
        <w:rPr>
          <w:sz w:val="22"/>
          <w:szCs w:val="22"/>
        </w:rPr>
        <w:t xml:space="preserve"> decoder </w:t>
      </w:r>
      <w:r>
        <w:rPr>
          <w:sz w:val="22"/>
          <w:szCs w:val="22"/>
        </w:rPr>
        <w:t>(</w:t>
      </w:r>
      <w:r w:rsidRPr="00286696">
        <w:rPr>
          <w:sz w:val="22"/>
          <w:szCs w:val="22"/>
        </w:rPr>
        <w:t>to unload the decompressing burden of subsequent CNN layers and improve the accuracy</w:t>
      </w:r>
      <w:r>
        <w:rPr>
          <w:sz w:val="22"/>
          <w:szCs w:val="22"/>
        </w:rPr>
        <w:t>)</w:t>
      </w:r>
    </w:p>
    <w:p w14:paraId="3BA02C85" w14:textId="77777777" w:rsidR="00494CD0" w:rsidRPr="00286696" w:rsidRDefault="00494CD0" w:rsidP="00494CD0">
      <w:pPr>
        <w:pStyle w:val="ListParagraph"/>
        <w:numPr>
          <w:ilvl w:val="0"/>
          <w:numId w:val="21"/>
        </w:numPr>
        <w:ind w:firstLineChars="0"/>
        <w:rPr>
          <w:sz w:val="22"/>
          <w:szCs w:val="22"/>
        </w:rPr>
      </w:pPr>
      <w:r w:rsidRPr="00286696">
        <w:rPr>
          <w:rFonts w:hint="eastAsia"/>
          <w:sz w:val="22"/>
          <w:szCs w:val="22"/>
        </w:rPr>
        <w:t>F</w:t>
      </w:r>
      <w:r w:rsidRPr="00286696">
        <w:rPr>
          <w:sz w:val="22"/>
          <w:szCs w:val="22"/>
        </w:rPr>
        <w:t>ixed quantization codebooks [1/8,3/8,5/8,7/8] to match Sigmoid layer</w:t>
      </w:r>
    </w:p>
    <w:p w14:paraId="0AD8BCF7" w14:textId="77777777" w:rsidR="00494CD0" w:rsidRDefault="00494CD0" w:rsidP="00494CD0">
      <w:pPr>
        <w:pStyle w:val="ListParagraph"/>
        <w:numPr>
          <w:ilvl w:val="0"/>
          <w:numId w:val="21"/>
        </w:numPr>
        <w:ind w:firstLineChars="0"/>
        <w:rPr>
          <w:sz w:val="22"/>
          <w:szCs w:val="22"/>
        </w:rPr>
      </w:pPr>
      <w:r>
        <w:rPr>
          <w:sz w:val="22"/>
          <w:szCs w:val="22"/>
        </w:rPr>
        <w:t>The shared d</w:t>
      </w:r>
      <w:r w:rsidRPr="00286696">
        <w:rPr>
          <w:sz w:val="22"/>
          <w:szCs w:val="22"/>
        </w:rPr>
        <w:t>ecoder only contain</w:t>
      </w:r>
      <w:r>
        <w:rPr>
          <w:sz w:val="22"/>
          <w:szCs w:val="22"/>
        </w:rPr>
        <w:t>s</w:t>
      </w:r>
      <w:r w:rsidRPr="00286696">
        <w:rPr>
          <w:sz w:val="22"/>
          <w:szCs w:val="22"/>
        </w:rPr>
        <w:t xml:space="preserve"> inverse sigmoid layer + CNN layers</w:t>
      </w:r>
      <w:r>
        <w:rPr>
          <w:sz w:val="22"/>
          <w:szCs w:val="22"/>
        </w:rPr>
        <w:t xml:space="preserve"> but not de-quantization layer (</w:t>
      </w:r>
      <w:r w:rsidRPr="00286696">
        <w:rPr>
          <w:sz w:val="22"/>
          <w:szCs w:val="22"/>
        </w:rPr>
        <w:t xml:space="preserve">because unexpected issues may occur in conversion to ONNX and inverse conversion to </w:t>
      </w:r>
      <w:proofErr w:type="spellStart"/>
      <w:r w:rsidRPr="00286696">
        <w:rPr>
          <w:sz w:val="22"/>
          <w:szCs w:val="22"/>
        </w:rPr>
        <w:t>PyTorch</w:t>
      </w:r>
      <w:proofErr w:type="spellEnd"/>
      <w:r w:rsidRPr="00286696">
        <w:rPr>
          <w:sz w:val="22"/>
          <w:szCs w:val="22"/>
        </w:rPr>
        <w:t xml:space="preserve"> when decoder contains de-quantization layer</w:t>
      </w:r>
      <w:r>
        <w:rPr>
          <w:sz w:val="22"/>
          <w:szCs w:val="22"/>
        </w:rPr>
        <w:t>)</w:t>
      </w:r>
    </w:p>
    <w:p w14:paraId="063030B5" w14:textId="01C9561E" w:rsidR="00831632" w:rsidRPr="00831632" w:rsidRDefault="00831632" w:rsidP="00054138">
      <w:pPr>
        <w:spacing w:after="180"/>
        <w:rPr>
          <w:rFonts w:ascii="Times New Roman" w:hAnsi="Times New Roman"/>
          <w:i/>
          <w:iCs/>
          <w:u w:val="single"/>
        </w:rPr>
      </w:pPr>
      <w:r w:rsidRPr="00831632">
        <w:rPr>
          <w:rFonts w:ascii="Times New Roman" w:hAnsi="Times New Roman"/>
          <w:i/>
          <w:iCs/>
          <w:u w:val="single"/>
        </w:rPr>
        <w:t>Discussion on Test decoder Option 4</w:t>
      </w:r>
    </w:p>
    <w:p w14:paraId="2A4862C7" w14:textId="77777777" w:rsidR="00494CD0" w:rsidRDefault="00494CD0" w:rsidP="00494CD0">
      <w:pPr>
        <w:spacing w:after="120"/>
        <w:rPr>
          <w:rFonts w:ascii="Times New Roman" w:hAnsi="Times New Roman"/>
        </w:rPr>
      </w:pPr>
      <w:r w:rsidRPr="006F7CE1">
        <w:rPr>
          <w:rFonts w:ascii="Times New Roman" w:hAnsi="Times New Roman" w:hint="eastAsia"/>
          <w:b/>
          <w:bCs/>
        </w:rPr>
        <w:t>Observation</w:t>
      </w:r>
      <w:r>
        <w:rPr>
          <w:rFonts w:ascii="Times New Roman" w:hAnsi="Times New Roman"/>
          <w:b/>
          <w:bCs/>
        </w:rPr>
        <w:t xml:space="preserve"> 5</w:t>
      </w:r>
      <w:r w:rsidRPr="006F7CE1">
        <w:rPr>
          <w:rFonts w:ascii="Times New Roman" w:hAnsi="Times New Roman" w:hint="eastAsia"/>
          <w:b/>
          <w:bCs/>
        </w:rPr>
        <w:t>:</w:t>
      </w:r>
      <w:r>
        <w:rPr>
          <w:rFonts w:ascii="Times New Roman" w:hAnsi="Times New Roman"/>
          <w:b/>
          <w:bCs/>
        </w:rPr>
        <w:t xml:space="preserve"> </w:t>
      </w:r>
      <w:r>
        <w:rPr>
          <w:rFonts w:ascii="Times New Roman" w:hAnsi="Times New Roman"/>
        </w:rPr>
        <w:t>T</w:t>
      </w:r>
      <w:r w:rsidRPr="009F61A7">
        <w:rPr>
          <w:rFonts w:ascii="Times New Roman" w:hAnsi="Times New Roman"/>
        </w:rPr>
        <w:t>he feasibility of Option 4b depends upon the confirmed feasibility of Option 3.</w:t>
      </w:r>
    </w:p>
    <w:p w14:paraId="0EE7C7EF" w14:textId="77777777" w:rsidR="00494CD0" w:rsidRDefault="00494CD0" w:rsidP="00494CD0">
      <w:pPr>
        <w:spacing w:after="120"/>
        <w:rPr>
          <w:rFonts w:ascii="Times New Roman" w:hAnsi="Times New Roman"/>
        </w:rPr>
      </w:pPr>
      <w:r w:rsidRPr="006F7CE1">
        <w:rPr>
          <w:rFonts w:ascii="Times New Roman" w:hAnsi="Times New Roman" w:hint="eastAsia"/>
          <w:b/>
          <w:bCs/>
        </w:rPr>
        <w:t>Observation</w:t>
      </w:r>
      <w:r>
        <w:rPr>
          <w:rFonts w:ascii="Times New Roman" w:hAnsi="Times New Roman"/>
          <w:b/>
          <w:bCs/>
        </w:rPr>
        <w:t xml:space="preserve"> 6</w:t>
      </w:r>
      <w:r w:rsidRPr="006F7CE1">
        <w:rPr>
          <w:rFonts w:ascii="Times New Roman" w:hAnsi="Times New Roman" w:hint="eastAsia"/>
          <w:b/>
          <w:bCs/>
        </w:rPr>
        <w:t>:</w:t>
      </w:r>
      <w:r>
        <w:rPr>
          <w:rFonts w:ascii="Times New Roman" w:hAnsi="Times New Roman"/>
          <w:b/>
          <w:bCs/>
        </w:rPr>
        <w:t xml:space="preserve"> </w:t>
      </w:r>
      <w:r>
        <w:rPr>
          <w:rFonts w:ascii="Times New Roman" w:hAnsi="Times New Roman"/>
        </w:rPr>
        <w:t>T</w:t>
      </w:r>
      <w:r w:rsidRPr="00262C29">
        <w:rPr>
          <w:rFonts w:ascii="Times New Roman" w:hAnsi="Times New Roman"/>
        </w:rPr>
        <w:t>he similarity between Option 4</w:t>
      </w:r>
      <w:r>
        <w:rPr>
          <w:rFonts w:ascii="Times New Roman" w:hAnsi="Times New Roman"/>
        </w:rPr>
        <w:t xml:space="preserve"> in RAN4 and</w:t>
      </w:r>
      <w:r w:rsidRPr="00262C29">
        <w:rPr>
          <w:rFonts w:ascii="Times New Roman" w:hAnsi="Times New Roman"/>
        </w:rPr>
        <w:t xml:space="preserve"> Direction A</w:t>
      </w:r>
      <w:r>
        <w:rPr>
          <w:rFonts w:ascii="Times New Roman" w:hAnsi="Times New Roman"/>
        </w:rPr>
        <w:t xml:space="preserve"> in RAN1 can be noted</w:t>
      </w:r>
      <w:r w:rsidRPr="00262C29">
        <w:rPr>
          <w:rFonts w:ascii="Times New Roman" w:hAnsi="Times New Roman"/>
        </w:rPr>
        <w:t>.</w:t>
      </w:r>
    </w:p>
    <w:p w14:paraId="0CF494F0" w14:textId="77777777" w:rsidR="00494CD0" w:rsidRPr="00F010A1" w:rsidRDefault="00494CD0" w:rsidP="00494CD0">
      <w:pPr>
        <w:spacing w:after="60"/>
        <w:rPr>
          <w:rFonts w:ascii="Times New Roman" w:hAnsi="Times New Roman"/>
        </w:rPr>
      </w:pPr>
      <w:r w:rsidRPr="00F3578E">
        <w:rPr>
          <w:rFonts w:ascii="Times New Roman" w:hAnsi="Times New Roman"/>
          <w:b/>
          <w:bCs/>
        </w:rPr>
        <w:t xml:space="preserve">Proposal </w:t>
      </w:r>
      <w:r>
        <w:rPr>
          <w:rFonts w:ascii="Times New Roman" w:hAnsi="Times New Roman"/>
          <w:b/>
          <w:bCs/>
        </w:rPr>
        <w:t>6</w:t>
      </w:r>
      <w:r w:rsidRPr="00F3578E">
        <w:rPr>
          <w:rFonts w:ascii="Times New Roman" w:hAnsi="Times New Roman"/>
          <w:b/>
          <w:bCs/>
        </w:rPr>
        <w:t>:</w:t>
      </w:r>
      <w:r>
        <w:rPr>
          <w:rFonts w:ascii="Times New Roman" w:hAnsi="Times New Roman"/>
          <w:b/>
          <w:bCs/>
        </w:rPr>
        <w:t xml:space="preserve"> </w:t>
      </w:r>
      <w:r>
        <w:rPr>
          <w:rFonts w:ascii="Times New Roman" w:hAnsi="Times New Roman"/>
        </w:rPr>
        <w:t xml:space="preserve">Before Option 3 feasibility is confirmed or disconfirmed, the discussion on </w:t>
      </w:r>
      <w:r w:rsidRPr="00496FB4">
        <w:rPr>
          <w:rFonts w:ascii="Times New Roman" w:hAnsi="Times New Roman"/>
        </w:rPr>
        <w:t>Option 4</w:t>
      </w:r>
      <w:r>
        <w:rPr>
          <w:rFonts w:ascii="Times New Roman" w:hAnsi="Times New Roman"/>
        </w:rPr>
        <w:t xml:space="preserve"> can be deprioritized, by considering the factors including</w:t>
      </w:r>
    </w:p>
    <w:p w14:paraId="1E027868" w14:textId="77777777" w:rsidR="00494CD0" w:rsidRPr="00F010A1" w:rsidRDefault="00494CD0" w:rsidP="00494CD0">
      <w:pPr>
        <w:spacing w:after="60"/>
        <w:ind w:left="284"/>
        <w:rPr>
          <w:rFonts w:ascii="Times New Roman" w:hAnsi="Times New Roman"/>
        </w:rPr>
      </w:pPr>
      <w:r w:rsidRPr="00F010A1">
        <w:rPr>
          <w:rFonts w:ascii="Times New Roman" w:hAnsi="Times New Roman"/>
        </w:rPr>
        <w:t xml:space="preserve">- </w:t>
      </w:r>
      <w:r>
        <w:rPr>
          <w:rFonts w:ascii="Times New Roman" w:hAnsi="Times New Roman"/>
        </w:rPr>
        <w:t xml:space="preserve">to avoid parallel discussion with RAN1 Direction A down-selection. </w:t>
      </w:r>
    </w:p>
    <w:p w14:paraId="5FD1F09E" w14:textId="77777777" w:rsidR="00494CD0" w:rsidRPr="00F010A1" w:rsidRDefault="00494CD0" w:rsidP="00494CD0">
      <w:pPr>
        <w:spacing w:after="60"/>
        <w:ind w:left="284"/>
        <w:rPr>
          <w:rFonts w:ascii="Times New Roman" w:hAnsi="Times New Roman"/>
        </w:rPr>
      </w:pPr>
      <w:r w:rsidRPr="00F010A1">
        <w:rPr>
          <w:rFonts w:ascii="Times New Roman" w:hAnsi="Times New Roman"/>
        </w:rPr>
        <w:t xml:space="preserve">- </w:t>
      </w:r>
      <w:r>
        <w:rPr>
          <w:rFonts w:ascii="Times New Roman" w:hAnsi="Times New Roman"/>
        </w:rPr>
        <w:t xml:space="preserve">the study on the feasibility of Option 4b can be speed up if Option 3 is confirmed. </w:t>
      </w:r>
    </w:p>
    <w:p w14:paraId="35A7E08C" w14:textId="77777777" w:rsidR="00D676F1" w:rsidRPr="00494CD0" w:rsidRDefault="00D676F1" w:rsidP="00054138">
      <w:pPr>
        <w:spacing w:after="180"/>
        <w:rPr>
          <w:rFonts w:ascii="Times New Roman" w:hAnsi="Times New Roman"/>
          <w:i/>
          <w:iCs/>
          <w:u w:val="single"/>
        </w:rPr>
      </w:pPr>
    </w:p>
    <w:p w14:paraId="1DCCAF6F" w14:textId="31C88EBA" w:rsidR="008429AD" w:rsidRDefault="00C740A3" w:rsidP="008429AD">
      <w:pPr>
        <w:pStyle w:val="Heading1"/>
        <w:tabs>
          <w:tab w:val="num" w:pos="522"/>
        </w:tabs>
        <w:ind w:left="522" w:hanging="522"/>
        <w:rPr>
          <w:lang w:val="en-US" w:eastAsia="zh-CN"/>
        </w:rPr>
      </w:pPr>
      <w:r>
        <w:rPr>
          <w:lang w:val="en-US" w:eastAsia="zh-CN"/>
        </w:rPr>
        <w:t>4</w:t>
      </w:r>
      <w:r w:rsidR="008429AD" w:rsidRPr="00873E1F">
        <w:rPr>
          <w:rFonts w:hint="eastAsia"/>
          <w:lang w:val="en-US" w:eastAsia="zh-CN"/>
        </w:rPr>
        <w:t>. Reference</w:t>
      </w:r>
    </w:p>
    <w:p w14:paraId="7AECE748" w14:textId="2F22BBC3" w:rsidR="00011009" w:rsidRDefault="00011009" w:rsidP="00011009">
      <w:pPr>
        <w:spacing w:after="180"/>
        <w:rPr>
          <w:rFonts w:ascii="Times New Roman" w:hAnsi="Times New Roman"/>
        </w:rPr>
      </w:pPr>
      <w:r w:rsidRPr="009410D5">
        <w:rPr>
          <w:rFonts w:ascii="Times New Roman" w:hAnsi="Times New Roman"/>
        </w:rPr>
        <w:t xml:space="preserve">[1] </w:t>
      </w:r>
      <w:r>
        <w:rPr>
          <w:rFonts w:ascii="Times New Roman" w:hAnsi="Times New Roman"/>
        </w:rPr>
        <w:t>TR 38.843, v</w:t>
      </w:r>
      <w:r w:rsidR="0006147F">
        <w:rPr>
          <w:rFonts w:ascii="Times New Roman" w:hAnsi="Times New Roman"/>
        </w:rPr>
        <w:t>18</w:t>
      </w:r>
      <w:r>
        <w:rPr>
          <w:rFonts w:ascii="Times New Roman" w:hAnsi="Times New Roman"/>
        </w:rPr>
        <w:t>.</w:t>
      </w:r>
      <w:r w:rsidR="0006147F">
        <w:rPr>
          <w:rFonts w:ascii="Times New Roman" w:hAnsi="Times New Roman"/>
        </w:rPr>
        <w:t>0</w:t>
      </w:r>
      <w:r>
        <w:rPr>
          <w:rFonts w:ascii="Times New Roman" w:hAnsi="Times New Roman"/>
        </w:rPr>
        <w:t>.0</w:t>
      </w:r>
      <w:r w:rsidRPr="009410D5">
        <w:rPr>
          <w:rFonts w:ascii="Times New Roman" w:hAnsi="Times New Roman"/>
        </w:rPr>
        <w:t>, “</w:t>
      </w:r>
      <w:r w:rsidRPr="00011009">
        <w:rPr>
          <w:rFonts w:ascii="Times New Roman" w:hAnsi="Times New Roman"/>
        </w:rPr>
        <w:t>Study on Artificial Intelligence (AI)/Machine Learning (ML) for NR air interface</w:t>
      </w:r>
      <w:r w:rsidRPr="009410D5">
        <w:rPr>
          <w:rFonts w:ascii="Times New Roman" w:hAnsi="Times New Roman"/>
        </w:rPr>
        <w:t>”.</w:t>
      </w:r>
    </w:p>
    <w:p w14:paraId="1B10D263" w14:textId="50AA627D" w:rsidR="00681BD6" w:rsidRDefault="00681BD6" w:rsidP="009410D5">
      <w:pPr>
        <w:spacing w:after="180"/>
        <w:rPr>
          <w:rFonts w:ascii="Times New Roman" w:hAnsi="Times New Roman"/>
        </w:rPr>
      </w:pPr>
      <w:r w:rsidRPr="009410D5">
        <w:rPr>
          <w:rFonts w:ascii="Times New Roman" w:hAnsi="Times New Roman"/>
        </w:rPr>
        <w:lastRenderedPageBreak/>
        <w:t>[</w:t>
      </w:r>
      <w:r w:rsidR="00011009">
        <w:rPr>
          <w:rFonts w:ascii="Times New Roman" w:hAnsi="Times New Roman"/>
        </w:rPr>
        <w:t>2</w:t>
      </w:r>
      <w:r w:rsidRPr="009410D5">
        <w:rPr>
          <w:rFonts w:ascii="Times New Roman" w:hAnsi="Times New Roman"/>
        </w:rPr>
        <w:t xml:space="preserve">] </w:t>
      </w:r>
      <w:r w:rsidR="00CB0E7D">
        <w:rPr>
          <w:rFonts w:ascii="Times New Roman" w:hAnsi="Times New Roman"/>
        </w:rPr>
        <w:t xml:space="preserve">RP-240774 (revised from </w:t>
      </w:r>
      <w:r w:rsidRPr="009410D5">
        <w:rPr>
          <w:rFonts w:ascii="Times New Roman" w:hAnsi="Times New Roman"/>
        </w:rPr>
        <w:t>RP-</w:t>
      </w:r>
      <w:r w:rsidR="008570D1">
        <w:rPr>
          <w:rFonts w:ascii="Times New Roman" w:hAnsi="Times New Roman"/>
        </w:rPr>
        <w:t>2</w:t>
      </w:r>
      <w:r w:rsidR="00F41529">
        <w:rPr>
          <w:rFonts w:ascii="Times New Roman" w:hAnsi="Times New Roman"/>
        </w:rPr>
        <w:t>34039</w:t>
      </w:r>
      <w:r w:rsidR="00C27941">
        <w:rPr>
          <w:rFonts w:ascii="Times New Roman" w:hAnsi="Times New Roman"/>
        </w:rPr>
        <w:t>)</w:t>
      </w:r>
      <w:r w:rsidRPr="009410D5">
        <w:rPr>
          <w:rFonts w:ascii="Times New Roman" w:hAnsi="Times New Roman"/>
        </w:rPr>
        <w:t>, “</w:t>
      </w:r>
      <w:r w:rsidR="00F41529" w:rsidRPr="00F41529">
        <w:rPr>
          <w:rFonts w:ascii="Times New Roman" w:hAnsi="Times New Roman"/>
        </w:rPr>
        <w:t>New WID on Artificial Intelligence (AI)/Machine Learning (ML) for NR Air Interface</w:t>
      </w:r>
      <w:r w:rsidRPr="009410D5">
        <w:rPr>
          <w:rFonts w:ascii="Times New Roman" w:hAnsi="Times New Roman"/>
        </w:rPr>
        <w:t>”</w:t>
      </w:r>
      <w:r w:rsidR="00021222" w:rsidRPr="009410D5">
        <w:rPr>
          <w:rFonts w:ascii="Times New Roman" w:hAnsi="Times New Roman"/>
        </w:rPr>
        <w:t>,</w:t>
      </w:r>
      <w:r w:rsidRPr="009410D5">
        <w:rPr>
          <w:rFonts w:ascii="Times New Roman" w:hAnsi="Times New Roman"/>
        </w:rPr>
        <w:t xml:space="preserve"> </w:t>
      </w:r>
      <w:r w:rsidR="008570D1">
        <w:rPr>
          <w:rFonts w:ascii="Times New Roman" w:hAnsi="Times New Roman"/>
        </w:rPr>
        <w:t>Qualcomm</w:t>
      </w:r>
      <w:r w:rsidRPr="009410D5">
        <w:rPr>
          <w:rFonts w:ascii="Times New Roman" w:hAnsi="Times New Roman"/>
        </w:rPr>
        <w:t>, RAN#</w:t>
      </w:r>
      <w:r w:rsidR="00F41529">
        <w:rPr>
          <w:rFonts w:ascii="Times New Roman" w:hAnsi="Times New Roman"/>
        </w:rPr>
        <w:t>10</w:t>
      </w:r>
      <w:r w:rsidR="00CB0E7D">
        <w:rPr>
          <w:rFonts w:ascii="Times New Roman" w:hAnsi="Times New Roman"/>
        </w:rPr>
        <w:t>3</w:t>
      </w:r>
      <w:r w:rsidR="00F41529">
        <w:rPr>
          <w:rFonts w:ascii="Times New Roman" w:hAnsi="Times New Roman"/>
        </w:rPr>
        <w:t xml:space="preserve">, </w:t>
      </w:r>
      <w:r w:rsidR="00CB0E7D">
        <w:rPr>
          <w:rFonts w:ascii="Times New Roman" w:hAnsi="Times New Roman"/>
        </w:rPr>
        <w:t>March</w:t>
      </w:r>
      <w:r w:rsidR="00F41529">
        <w:rPr>
          <w:rFonts w:ascii="Times New Roman" w:hAnsi="Times New Roman"/>
        </w:rPr>
        <w:t xml:space="preserve"> 2023</w:t>
      </w:r>
      <w:r w:rsidRPr="009410D5">
        <w:rPr>
          <w:rFonts w:ascii="Times New Roman" w:hAnsi="Times New Roman"/>
        </w:rPr>
        <w:t>.</w:t>
      </w:r>
    </w:p>
    <w:p w14:paraId="1AD45D5A" w14:textId="4DF87B98" w:rsidR="003076F8" w:rsidRDefault="003076F8" w:rsidP="009410D5">
      <w:pPr>
        <w:spacing w:after="180"/>
        <w:rPr>
          <w:rFonts w:ascii="Times New Roman" w:hAnsi="Times New Roman"/>
        </w:rPr>
      </w:pPr>
      <w:r>
        <w:rPr>
          <w:rFonts w:ascii="Times New Roman" w:hAnsi="Times New Roman"/>
        </w:rPr>
        <w:t>[3] R4-2402390, “</w:t>
      </w:r>
      <w:r w:rsidRPr="003076F8">
        <w:rPr>
          <w:rFonts w:ascii="Times New Roman" w:hAnsi="Times New Roman"/>
        </w:rPr>
        <w:t>Discussion on testability and interoperability issues for AI-CSI</w:t>
      </w:r>
      <w:r>
        <w:rPr>
          <w:rFonts w:ascii="Times New Roman" w:hAnsi="Times New Roman"/>
        </w:rPr>
        <w:t>”, Samsung, RAN#110, Feb. 2024.</w:t>
      </w:r>
    </w:p>
    <w:p w14:paraId="1034CE1E" w14:textId="28D74097" w:rsidR="003076F8" w:rsidRDefault="003076F8" w:rsidP="003076F8">
      <w:pPr>
        <w:spacing w:after="180"/>
        <w:rPr>
          <w:rFonts w:ascii="Times New Roman" w:hAnsi="Times New Roman"/>
        </w:rPr>
      </w:pPr>
      <w:r>
        <w:rPr>
          <w:rFonts w:ascii="Times New Roman" w:hAnsi="Times New Roman"/>
        </w:rPr>
        <w:t xml:space="preserve">[4] </w:t>
      </w:r>
      <w:r w:rsidRPr="003076F8">
        <w:rPr>
          <w:rFonts w:ascii="Times New Roman" w:hAnsi="Times New Roman"/>
        </w:rPr>
        <w:t>R4-2403712</w:t>
      </w:r>
      <w:r>
        <w:rPr>
          <w:rFonts w:ascii="Times New Roman" w:hAnsi="Times New Roman"/>
        </w:rPr>
        <w:t>, “</w:t>
      </w:r>
      <w:r w:rsidRPr="003076F8">
        <w:rPr>
          <w:rFonts w:ascii="Times New Roman" w:hAnsi="Times New Roman"/>
        </w:rPr>
        <w:t>WF on AI/ML</w:t>
      </w:r>
      <w:r>
        <w:rPr>
          <w:rFonts w:ascii="Times New Roman" w:hAnsi="Times New Roman"/>
        </w:rPr>
        <w:t>”</w:t>
      </w:r>
      <w:r>
        <w:rPr>
          <w:rFonts w:ascii="Times New Roman" w:hAnsi="Times New Roman"/>
          <w:lang w:val="en-AU"/>
        </w:rPr>
        <w:t xml:space="preserve">, Qualcomm, </w:t>
      </w:r>
      <w:r>
        <w:rPr>
          <w:rFonts w:ascii="Times New Roman" w:hAnsi="Times New Roman"/>
        </w:rPr>
        <w:t>RAN#110, Feb. 2024.</w:t>
      </w:r>
    </w:p>
    <w:p w14:paraId="64D5B632" w14:textId="475D4762" w:rsidR="00884E6A" w:rsidRDefault="00884E6A" w:rsidP="003076F8">
      <w:pPr>
        <w:spacing w:after="180"/>
        <w:rPr>
          <w:rFonts w:ascii="Times New Roman" w:hAnsi="Times New Roman"/>
        </w:rPr>
      </w:pPr>
      <w:r>
        <w:rPr>
          <w:rFonts w:ascii="Times New Roman" w:hAnsi="Times New Roman"/>
        </w:rPr>
        <w:t xml:space="preserve">[5] </w:t>
      </w:r>
      <w:bookmarkStart w:id="2" w:name="_Hlk174029939"/>
      <w:r w:rsidRPr="00884E6A">
        <w:rPr>
          <w:rFonts w:ascii="Times New Roman" w:hAnsi="Times New Roman"/>
        </w:rPr>
        <w:t>R4-2405653</w:t>
      </w:r>
      <w:bookmarkEnd w:id="2"/>
      <w:r>
        <w:rPr>
          <w:rFonts w:ascii="Times New Roman" w:hAnsi="Times New Roman"/>
        </w:rPr>
        <w:t>, “</w:t>
      </w:r>
      <w:r w:rsidRPr="00884E6A">
        <w:rPr>
          <w:rFonts w:ascii="Times New Roman" w:hAnsi="Times New Roman"/>
        </w:rPr>
        <w:t>Further study on testability and interoperability issues for AI-CSI</w:t>
      </w:r>
      <w:r>
        <w:rPr>
          <w:rFonts w:ascii="Times New Roman" w:hAnsi="Times New Roman"/>
        </w:rPr>
        <w:t>”, Samsung, RAN#110bis, April 2024.</w:t>
      </w:r>
    </w:p>
    <w:p w14:paraId="07B7AC58" w14:textId="669861B1" w:rsidR="00884E6A" w:rsidRDefault="00884E6A" w:rsidP="00884E6A">
      <w:pPr>
        <w:spacing w:after="180"/>
        <w:rPr>
          <w:rFonts w:ascii="Times New Roman" w:hAnsi="Times New Roman"/>
        </w:rPr>
      </w:pPr>
      <w:r>
        <w:rPr>
          <w:rFonts w:ascii="Times New Roman" w:hAnsi="Times New Roman"/>
        </w:rPr>
        <w:t xml:space="preserve">[6] </w:t>
      </w:r>
      <w:r w:rsidRPr="00E25778">
        <w:rPr>
          <w:rFonts w:ascii="Times New Roman" w:hAnsi="Times New Roman"/>
        </w:rPr>
        <w:t>R4-2406617</w:t>
      </w:r>
      <w:r>
        <w:rPr>
          <w:rFonts w:ascii="Times New Roman" w:hAnsi="Times New Roman"/>
        </w:rPr>
        <w:t>, “</w:t>
      </w:r>
      <w:r w:rsidRPr="00E25778">
        <w:rPr>
          <w:rFonts w:ascii="Times New Roman" w:hAnsi="Times New Roman"/>
        </w:rPr>
        <w:t>WF on AI/ML for NR Air Interface</w:t>
      </w:r>
      <w:r>
        <w:rPr>
          <w:rFonts w:ascii="Times New Roman" w:hAnsi="Times New Roman"/>
        </w:rPr>
        <w:t>”, Qualcomm, RAN#110bis, April 2024.</w:t>
      </w:r>
    </w:p>
    <w:p w14:paraId="19E09416" w14:textId="2F46F033" w:rsidR="00860801" w:rsidRPr="00860801" w:rsidRDefault="00860801" w:rsidP="00860801">
      <w:pPr>
        <w:spacing w:after="180"/>
        <w:rPr>
          <w:rFonts w:ascii="Times New Roman" w:hAnsi="Times New Roman"/>
        </w:rPr>
      </w:pPr>
      <w:r w:rsidRPr="00860801">
        <w:rPr>
          <w:rFonts w:ascii="Times New Roman" w:hAnsi="Times New Roman"/>
        </w:rPr>
        <w:t>[</w:t>
      </w:r>
      <w:r>
        <w:rPr>
          <w:rFonts w:ascii="Times New Roman" w:hAnsi="Times New Roman"/>
        </w:rPr>
        <w:t>7</w:t>
      </w:r>
      <w:r w:rsidRPr="00860801">
        <w:rPr>
          <w:rFonts w:ascii="Times New Roman" w:hAnsi="Times New Roman"/>
        </w:rPr>
        <w:t>] R4-240976</w:t>
      </w:r>
      <w:r>
        <w:rPr>
          <w:rFonts w:ascii="Times New Roman" w:hAnsi="Times New Roman"/>
        </w:rPr>
        <w:t>2</w:t>
      </w:r>
      <w:r w:rsidRPr="00860801">
        <w:rPr>
          <w:rFonts w:ascii="Times New Roman" w:hAnsi="Times New Roman"/>
        </w:rPr>
        <w:t xml:space="preserve">, “Further study on testability and interoperability issues for AI-CSI”, Samsung, RAN#111, </w:t>
      </w:r>
      <w:r w:rsidRPr="00860801">
        <w:rPr>
          <w:rFonts w:ascii="Times New Roman" w:hAnsi="Times New Roman" w:hint="eastAsia"/>
        </w:rPr>
        <w:t>May</w:t>
      </w:r>
      <w:r w:rsidRPr="00860801">
        <w:rPr>
          <w:rFonts w:ascii="Times New Roman" w:hAnsi="Times New Roman"/>
        </w:rPr>
        <w:t xml:space="preserve"> 2024.</w:t>
      </w:r>
    </w:p>
    <w:p w14:paraId="579DC963" w14:textId="6301F63E" w:rsidR="00860801" w:rsidRPr="00860801" w:rsidRDefault="00860801" w:rsidP="00860801">
      <w:pPr>
        <w:spacing w:after="180"/>
        <w:rPr>
          <w:rFonts w:ascii="Times New Roman" w:hAnsi="Times New Roman"/>
        </w:rPr>
      </w:pPr>
      <w:r w:rsidRPr="00860801">
        <w:rPr>
          <w:rFonts w:ascii="Times New Roman" w:hAnsi="Times New Roman"/>
        </w:rPr>
        <w:t>[</w:t>
      </w:r>
      <w:r>
        <w:rPr>
          <w:rFonts w:ascii="Times New Roman" w:hAnsi="Times New Roman"/>
        </w:rPr>
        <w:t>8</w:t>
      </w:r>
      <w:r w:rsidRPr="00860801">
        <w:rPr>
          <w:rFonts w:ascii="Times New Roman" w:hAnsi="Times New Roman"/>
        </w:rPr>
        <w:t>] R4-2410570, “WF on AI/ML”, Qualcomm, RAN#111, May 2024.</w:t>
      </w:r>
    </w:p>
    <w:p w14:paraId="72BE405A" w14:textId="2B644FAB" w:rsidR="00884E6A" w:rsidRDefault="00747A42" w:rsidP="003076F8">
      <w:pPr>
        <w:spacing w:after="180"/>
        <w:rPr>
          <w:rFonts w:ascii="Times New Roman" w:hAnsi="Times New Roman"/>
        </w:rPr>
      </w:pPr>
      <w:r>
        <w:rPr>
          <w:rFonts w:ascii="Times New Roman" w:hAnsi="Times New Roman"/>
        </w:rPr>
        <w:t xml:space="preserve">[9] </w:t>
      </w:r>
      <w:hyperlink r:id="rId9" w:history="1">
        <w:r w:rsidR="00984B0D" w:rsidRPr="00254669">
          <w:rPr>
            <w:rStyle w:val="Hyperlink"/>
            <w:rFonts w:ascii="Times New Roman" w:hAnsi="Times New Roman"/>
          </w:rPr>
          <w:t>https://en.wikipedia.org/wiki/Multiply%E2%80%93accumulate_operatio</w:t>
        </w:r>
      </w:hyperlink>
    </w:p>
    <w:p w14:paraId="785A2099" w14:textId="3064CB58" w:rsidR="00984B0D" w:rsidRDefault="00984B0D" w:rsidP="003076F8">
      <w:pPr>
        <w:spacing w:after="180"/>
        <w:rPr>
          <w:rFonts w:ascii="Times New Roman" w:hAnsi="Times New Roman"/>
        </w:rPr>
      </w:pPr>
      <w:r>
        <w:rPr>
          <w:rFonts w:ascii="Times New Roman" w:hAnsi="Times New Roman"/>
        </w:rPr>
        <w:t xml:space="preserve">[10] </w:t>
      </w:r>
      <w:r w:rsidRPr="00984B0D">
        <w:rPr>
          <w:rFonts w:ascii="Times New Roman" w:hAnsi="Times New Roman"/>
        </w:rPr>
        <w:t>R4-2411636</w:t>
      </w:r>
      <w:r>
        <w:rPr>
          <w:rFonts w:ascii="Times New Roman" w:hAnsi="Times New Roman"/>
        </w:rPr>
        <w:t>, “</w:t>
      </w:r>
      <w:r w:rsidRPr="00984B0D">
        <w:rPr>
          <w:rFonts w:ascii="Times New Roman" w:hAnsi="Times New Roman"/>
        </w:rPr>
        <w:t>Further study on testability and interoperability issues for AI-CSI</w:t>
      </w:r>
      <w:r>
        <w:rPr>
          <w:rFonts w:ascii="Times New Roman" w:hAnsi="Times New Roman"/>
        </w:rPr>
        <w:t xml:space="preserve">”, RAN#112, Aug. 2024. </w:t>
      </w:r>
    </w:p>
    <w:p w14:paraId="25D9ACC9" w14:textId="658DC41E" w:rsidR="00984B0D" w:rsidRDefault="00984B0D" w:rsidP="003076F8">
      <w:pPr>
        <w:spacing w:after="180"/>
        <w:rPr>
          <w:rFonts w:ascii="Times New Roman" w:hAnsi="Times New Roman"/>
        </w:rPr>
      </w:pPr>
      <w:r>
        <w:rPr>
          <w:rFonts w:ascii="Times New Roman" w:hAnsi="Times New Roman"/>
        </w:rPr>
        <w:t xml:space="preserve">[11] </w:t>
      </w:r>
      <w:r w:rsidRPr="00984B0D">
        <w:rPr>
          <w:rFonts w:ascii="Times New Roman" w:hAnsi="Times New Roman"/>
        </w:rPr>
        <w:t>R4-2414323, “WF on testability and requirements for AIML air interface”, Qualcomm, RAN#112, Aug. 2024.</w:t>
      </w:r>
    </w:p>
    <w:p w14:paraId="0608CB90" w14:textId="20A18FF5" w:rsidR="00AA5AC6" w:rsidRDefault="00AA5AC6" w:rsidP="00AA5AC6">
      <w:pPr>
        <w:spacing w:after="180"/>
        <w:rPr>
          <w:rFonts w:ascii="Times New Roman" w:hAnsi="Times New Roman"/>
        </w:rPr>
      </w:pPr>
      <w:r>
        <w:rPr>
          <w:rFonts w:ascii="Times New Roman" w:hAnsi="Times New Roman"/>
        </w:rPr>
        <w:t xml:space="preserve">[12] </w:t>
      </w:r>
      <w:r w:rsidRPr="001F4639">
        <w:rPr>
          <w:rFonts w:ascii="Times New Roman" w:hAnsi="Times New Roman"/>
        </w:rPr>
        <w:t>R4-241649</w:t>
      </w:r>
      <w:r w:rsidR="00AA0487">
        <w:rPr>
          <w:rFonts w:ascii="Times New Roman" w:hAnsi="Times New Roman"/>
        </w:rPr>
        <w:t>5</w:t>
      </w:r>
      <w:r>
        <w:rPr>
          <w:rFonts w:ascii="Times New Roman" w:hAnsi="Times New Roman"/>
        </w:rPr>
        <w:t>, “</w:t>
      </w:r>
      <w:r w:rsidR="00AA0487" w:rsidRPr="00AA0487">
        <w:rPr>
          <w:rFonts w:ascii="Times New Roman" w:hAnsi="Times New Roman"/>
        </w:rPr>
        <w:t>Further study on testability and interoperability issues for AI-CSI compression</w:t>
      </w:r>
      <w:r>
        <w:rPr>
          <w:rFonts w:ascii="Times New Roman" w:hAnsi="Times New Roman"/>
        </w:rPr>
        <w:t xml:space="preserve">”, </w:t>
      </w:r>
      <w:r>
        <w:rPr>
          <w:rFonts w:ascii="Times New Roman" w:hAnsi="Times New Roman" w:hint="eastAsia"/>
        </w:rPr>
        <w:t>S</w:t>
      </w:r>
      <w:r>
        <w:rPr>
          <w:rFonts w:ascii="Times New Roman" w:hAnsi="Times New Roman"/>
        </w:rPr>
        <w:t xml:space="preserve">amsung, </w:t>
      </w:r>
      <w:r w:rsidRPr="009410D5">
        <w:rPr>
          <w:rFonts w:ascii="Times New Roman" w:hAnsi="Times New Roman"/>
        </w:rPr>
        <w:t>RAN</w:t>
      </w:r>
      <w:r>
        <w:rPr>
          <w:rFonts w:ascii="Times New Roman" w:hAnsi="Times New Roman"/>
        </w:rPr>
        <w:t>4</w:t>
      </w:r>
      <w:r w:rsidRPr="009410D5">
        <w:rPr>
          <w:rFonts w:ascii="Times New Roman" w:hAnsi="Times New Roman"/>
        </w:rPr>
        <w:t>#</w:t>
      </w:r>
      <w:r>
        <w:rPr>
          <w:rFonts w:ascii="Times New Roman" w:hAnsi="Times New Roman"/>
        </w:rPr>
        <w:t>112bis, Oct. 2024</w:t>
      </w:r>
      <w:r w:rsidRPr="009410D5">
        <w:rPr>
          <w:rFonts w:ascii="Times New Roman" w:hAnsi="Times New Roman"/>
        </w:rPr>
        <w:t>.</w:t>
      </w:r>
    </w:p>
    <w:p w14:paraId="1A75FA47" w14:textId="7F876DA7" w:rsidR="00AA5AC6" w:rsidRDefault="00AA5AC6" w:rsidP="00AA5AC6">
      <w:pPr>
        <w:spacing w:after="180"/>
        <w:rPr>
          <w:rFonts w:ascii="Times New Roman" w:hAnsi="Times New Roman"/>
        </w:rPr>
      </w:pPr>
      <w:r>
        <w:rPr>
          <w:rFonts w:ascii="Times New Roman" w:hAnsi="Times New Roman"/>
        </w:rPr>
        <w:t xml:space="preserve">[13] </w:t>
      </w:r>
      <w:r w:rsidRPr="001F4639">
        <w:rPr>
          <w:rFonts w:ascii="Times New Roman" w:hAnsi="Times New Roman"/>
        </w:rPr>
        <w:t>R4-2417207</w:t>
      </w:r>
      <w:r>
        <w:rPr>
          <w:rFonts w:ascii="Times New Roman" w:hAnsi="Times New Roman"/>
        </w:rPr>
        <w:t>, “</w:t>
      </w:r>
      <w:r w:rsidRPr="001F4639">
        <w:rPr>
          <w:rFonts w:ascii="Times New Roman" w:hAnsi="Times New Roman"/>
        </w:rPr>
        <w:t>WF on data sharing for AI/ML air interface</w:t>
      </w:r>
      <w:r>
        <w:rPr>
          <w:rFonts w:ascii="Times New Roman" w:hAnsi="Times New Roman"/>
        </w:rPr>
        <w:t xml:space="preserve">”, Qualcomm, </w:t>
      </w:r>
      <w:r w:rsidRPr="001F4639">
        <w:rPr>
          <w:rFonts w:ascii="Times New Roman" w:hAnsi="Times New Roman"/>
        </w:rPr>
        <w:t>RAN4#112bis, Oct. 2024.</w:t>
      </w:r>
    </w:p>
    <w:p w14:paraId="1E0380E7" w14:textId="77A2BACF" w:rsidR="0063305E" w:rsidRDefault="0063305E" w:rsidP="0063305E">
      <w:pPr>
        <w:spacing w:after="180"/>
        <w:rPr>
          <w:rFonts w:ascii="Times New Roman" w:hAnsi="Times New Roman"/>
        </w:rPr>
      </w:pPr>
      <w:r>
        <w:rPr>
          <w:rFonts w:ascii="Times New Roman" w:hAnsi="Times New Roman"/>
        </w:rPr>
        <w:t xml:space="preserve">[14] </w:t>
      </w:r>
      <w:r w:rsidRPr="001F4639">
        <w:rPr>
          <w:rFonts w:ascii="Times New Roman" w:hAnsi="Times New Roman"/>
        </w:rPr>
        <w:t>R4-241</w:t>
      </w:r>
      <w:r>
        <w:rPr>
          <w:rFonts w:ascii="Times New Roman" w:hAnsi="Times New Roman"/>
        </w:rPr>
        <w:t>7212, “</w:t>
      </w:r>
      <w:r w:rsidRPr="0063305E">
        <w:rPr>
          <w:rFonts w:ascii="Times New Roman" w:hAnsi="Times New Roman"/>
        </w:rPr>
        <w:t>WF on requirements for AI/ML air interface</w:t>
      </w:r>
      <w:r>
        <w:rPr>
          <w:rFonts w:ascii="Times New Roman" w:hAnsi="Times New Roman"/>
        </w:rPr>
        <w:t xml:space="preserve">”, Qualcomm, </w:t>
      </w:r>
      <w:r w:rsidRPr="001F4639">
        <w:rPr>
          <w:rFonts w:ascii="Times New Roman" w:hAnsi="Times New Roman"/>
        </w:rPr>
        <w:t>RAN4#112bis, Oct. 2024.</w:t>
      </w:r>
    </w:p>
    <w:p w14:paraId="59F40757" w14:textId="73F374F9" w:rsidR="002E48E0" w:rsidRDefault="002E48E0" w:rsidP="002E48E0">
      <w:pPr>
        <w:spacing w:after="180"/>
        <w:rPr>
          <w:rFonts w:ascii="Times New Roman" w:hAnsi="Times New Roman"/>
        </w:rPr>
      </w:pPr>
      <w:r>
        <w:rPr>
          <w:rFonts w:ascii="Times New Roman" w:hAnsi="Times New Roman"/>
        </w:rPr>
        <w:t xml:space="preserve">[15] </w:t>
      </w:r>
      <w:r w:rsidR="005D42F5" w:rsidRPr="005D42F5">
        <w:rPr>
          <w:rFonts w:ascii="Times New Roman" w:hAnsi="Times New Roman"/>
        </w:rPr>
        <w:t>R4-2418095</w:t>
      </w:r>
      <w:r>
        <w:rPr>
          <w:rFonts w:ascii="Times New Roman" w:hAnsi="Times New Roman"/>
        </w:rPr>
        <w:t>, “</w:t>
      </w:r>
      <w:r w:rsidR="005D42F5" w:rsidRPr="005D42F5">
        <w:rPr>
          <w:rFonts w:ascii="Times New Roman" w:hAnsi="Times New Roman"/>
        </w:rPr>
        <w:t>Further study on testability and interoperability issues for AI-CSI compression</w:t>
      </w:r>
      <w:r>
        <w:rPr>
          <w:rFonts w:ascii="Times New Roman" w:hAnsi="Times New Roman"/>
        </w:rPr>
        <w:t xml:space="preserve">”, </w:t>
      </w:r>
      <w:r>
        <w:rPr>
          <w:rFonts w:ascii="Times New Roman" w:hAnsi="Times New Roman" w:hint="eastAsia"/>
        </w:rPr>
        <w:t>S</w:t>
      </w:r>
      <w:r>
        <w:rPr>
          <w:rFonts w:ascii="Times New Roman" w:hAnsi="Times New Roman"/>
        </w:rPr>
        <w:t xml:space="preserve">amsung, </w:t>
      </w:r>
      <w:r w:rsidRPr="009410D5">
        <w:rPr>
          <w:rFonts w:ascii="Times New Roman" w:hAnsi="Times New Roman"/>
        </w:rPr>
        <w:t>RAN</w:t>
      </w:r>
      <w:r>
        <w:rPr>
          <w:rFonts w:ascii="Times New Roman" w:hAnsi="Times New Roman"/>
        </w:rPr>
        <w:t>4</w:t>
      </w:r>
      <w:r w:rsidRPr="009410D5">
        <w:rPr>
          <w:rFonts w:ascii="Times New Roman" w:hAnsi="Times New Roman"/>
        </w:rPr>
        <w:t>#</w:t>
      </w:r>
      <w:r>
        <w:rPr>
          <w:rFonts w:ascii="Times New Roman" w:hAnsi="Times New Roman"/>
        </w:rPr>
        <w:t>11</w:t>
      </w:r>
      <w:r w:rsidR="005D42F5">
        <w:rPr>
          <w:rFonts w:ascii="Times New Roman" w:hAnsi="Times New Roman"/>
        </w:rPr>
        <w:t>3</w:t>
      </w:r>
      <w:r>
        <w:rPr>
          <w:rFonts w:ascii="Times New Roman" w:hAnsi="Times New Roman"/>
        </w:rPr>
        <w:t xml:space="preserve">, </w:t>
      </w:r>
      <w:r w:rsidR="005D42F5">
        <w:rPr>
          <w:rFonts w:ascii="Times New Roman" w:hAnsi="Times New Roman"/>
        </w:rPr>
        <w:t>Nov</w:t>
      </w:r>
      <w:r>
        <w:rPr>
          <w:rFonts w:ascii="Times New Roman" w:hAnsi="Times New Roman"/>
        </w:rPr>
        <w:t>. 2024</w:t>
      </w:r>
      <w:r w:rsidRPr="009410D5">
        <w:rPr>
          <w:rFonts w:ascii="Times New Roman" w:hAnsi="Times New Roman"/>
        </w:rPr>
        <w:t>.</w:t>
      </w:r>
    </w:p>
    <w:p w14:paraId="7B6B1898" w14:textId="49A8AD15" w:rsidR="002969AA" w:rsidRDefault="002969AA" w:rsidP="002969AA">
      <w:pPr>
        <w:spacing w:after="180"/>
        <w:rPr>
          <w:rFonts w:ascii="Times New Roman" w:hAnsi="Times New Roman"/>
        </w:rPr>
      </w:pPr>
      <w:r>
        <w:rPr>
          <w:rFonts w:ascii="Times New Roman" w:hAnsi="Times New Roman"/>
        </w:rPr>
        <w:t xml:space="preserve">[16] </w:t>
      </w:r>
      <w:r w:rsidRPr="002969AA">
        <w:rPr>
          <w:rFonts w:ascii="Times New Roman" w:hAnsi="Times New Roman"/>
        </w:rPr>
        <w:t>R4-2420513</w:t>
      </w:r>
      <w:r>
        <w:rPr>
          <w:rFonts w:ascii="Times New Roman" w:hAnsi="Times New Roman"/>
        </w:rPr>
        <w:t>, “</w:t>
      </w:r>
      <w:r w:rsidRPr="002969AA">
        <w:rPr>
          <w:rFonts w:ascii="Times New Roman" w:hAnsi="Times New Roman"/>
        </w:rPr>
        <w:t>WF on AI/ML air interface part 1</w:t>
      </w:r>
      <w:r>
        <w:rPr>
          <w:rFonts w:ascii="Times New Roman" w:hAnsi="Times New Roman"/>
        </w:rPr>
        <w:t xml:space="preserve">”, Qualcomm, </w:t>
      </w:r>
      <w:r w:rsidRPr="001F4639">
        <w:rPr>
          <w:rFonts w:ascii="Times New Roman" w:hAnsi="Times New Roman"/>
        </w:rPr>
        <w:t>RAN4#11</w:t>
      </w:r>
      <w:r>
        <w:rPr>
          <w:rFonts w:ascii="Times New Roman" w:hAnsi="Times New Roman"/>
        </w:rPr>
        <w:t>3</w:t>
      </w:r>
      <w:r w:rsidRPr="001F4639">
        <w:rPr>
          <w:rFonts w:ascii="Times New Roman" w:hAnsi="Times New Roman"/>
        </w:rPr>
        <w:t xml:space="preserve">, </w:t>
      </w:r>
      <w:r>
        <w:rPr>
          <w:rFonts w:ascii="Times New Roman" w:hAnsi="Times New Roman"/>
        </w:rPr>
        <w:t>Nov</w:t>
      </w:r>
      <w:r w:rsidRPr="001F4639">
        <w:rPr>
          <w:rFonts w:ascii="Times New Roman" w:hAnsi="Times New Roman"/>
        </w:rPr>
        <w:t>. 2024.</w:t>
      </w:r>
    </w:p>
    <w:p w14:paraId="5DDB5C28" w14:textId="6CCA764D" w:rsidR="002969AA" w:rsidRDefault="002969AA" w:rsidP="002E48E0">
      <w:pPr>
        <w:spacing w:after="180"/>
        <w:rPr>
          <w:rFonts w:ascii="Times New Roman" w:hAnsi="Times New Roman"/>
        </w:rPr>
      </w:pPr>
    </w:p>
    <w:p w14:paraId="01EB0200" w14:textId="3342BA4A" w:rsidR="002969AA" w:rsidRDefault="002969AA" w:rsidP="002969AA">
      <w:pPr>
        <w:pStyle w:val="Heading1"/>
        <w:tabs>
          <w:tab w:val="num" w:pos="522"/>
        </w:tabs>
        <w:ind w:left="522" w:hanging="522"/>
        <w:rPr>
          <w:lang w:val="en-US" w:eastAsia="zh-CN"/>
        </w:rPr>
      </w:pPr>
      <w:r>
        <w:rPr>
          <w:lang w:val="en-US" w:eastAsia="zh-CN"/>
        </w:rPr>
        <w:t>5</w:t>
      </w:r>
      <w:r w:rsidRPr="00873E1F">
        <w:rPr>
          <w:rFonts w:hint="eastAsia"/>
          <w:lang w:val="en-US" w:eastAsia="zh-CN"/>
        </w:rPr>
        <w:t xml:space="preserve">. </w:t>
      </w:r>
      <w:r>
        <w:rPr>
          <w:lang w:val="en-US" w:eastAsia="zh-CN"/>
        </w:rPr>
        <w:t>Appendix</w:t>
      </w:r>
    </w:p>
    <w:p w14:paraId="0F1859DA" w14:textId="77777777" w:rsidR="002969AA" w:rsidRDefault="002969AA" w:rsidP="002969AA">
      <w:pPr>
        <w:spacing w:before="120" w:after="120"/>
        <w:rPr>
          <w:rFonts w:ascii="Times New Roman" w:hAnsi="Times New Roman"/>
        </w:rPr>
      </w:pPr>
      <w:r w:rsidRPr="00291F3B">
        <w:rPr>
          <w:rFonts w:ascii="Times New Roman" w:hAnsi="Times New Roman"/>
        </w:rPr>
        <w:t>Following the findings detailed in TR 38.843 [1], RAN4 has progressed its research through RAN4#110</w:t>
      </w:r>
      <w:r>
        <w:rPr>
          <w:rFonts w:ascii="Times New Roman" w:hAnsi="Times New Roman"/>
        </w:rPr>
        <w:t xml:space="preserve"> and</w:t>
      </w:r>
      <w:r w:rsidRPr="00291F3B">
        <w:rPr>
          <w:rFonts w:ascii="Times New Roman" w:hAnsi="Times New Roman"/>
        </w:rPr>
        <w:t xml:space="preserve"> RAN4#110bis, with consensus and future directions </w:t>
      </w:r>
      <w:r>
        <w:rPr>
          <w:rFonts w:ascii="Times New Roman" w:hAnsi="Times New Roman"/>
        </w:rPr>
        <w:t xml:space="preserve">to further the 2-sided model feasibility by executing the standardization procedure as </w:t>
      </w:r>
      <w:r w:rsidRPr="00291F3B">
        <w:rPr>
          <w:rFonts w:ascii="Times New Roman" w:hAnsi="Times New Roman"/>
        </w:rPr>
        <w:t xml:space="preserve">documented in </w:t>
      </w:r>
      <w:r>
        <w:rPr>
          <w:rFonts w:ascii="Times New Roman" w:hAnsi="Times New Roman"/>
        </w:rPr>
        <w:t>way forwards</w:t>
      </w:r>
      <w:r w:rsidRPr="00291F3B">
        <w:rPr>
          <w:rFonts w:ascii="Times New Roman" w:hAnsi="Times New Roman"/>
        </w:rPr>
        <w:t xml:space="preserve"> [4] [6]</w:t>
      </w:r>
      <w:r>
        <w:rPr>
          <w:rFonts w:ascii="Times New Roman" w:hAnsi="Times New Roman"/>
        </w:rPr>
        <w:t>. As further discussed in RAN4#112, RAN4 agreed the way forward [8] on how to proceed the evaluation on test decoder Option 3 (test decoder specified in RAN4 spec.)</w:t>
      </w:r>
      <w:r w:rsidRPr="00291F3B">
        <w:rPr>
          <w:rFonts w:ascii="Times New Roman" w:hAnsi="Times New Roman"/>
        </w:rPr>
        <w:t xml:space="preserve">, </w:t>
      </w:r>
      <w:r>
        <w:rPr>
          <w:rFonts w:ascii="Times New Roman" w:hAnsi="Times New Roman"/>
        </w:rPr>
        <w:t>with the detailed agreements captured as:</w:t>
      </w:r>
    </w:p>
    <w:tbl>
      <w:tblPr>
        <w:tblStyle w:val="TableGrid"/>
        <w:tblW w:w="0" w:type="auto"/>
        <w:tblLook w:val="04A0" w:firstRow="1" w:lastRow="0" w:firstColumn="1" w:lastColumn="0" w:noHBand="0" w:noVBand="1"/>
      </w:tblPr>
      <w:tblGrid>
        <w:gridCol w:w="9631"/>
      </w:tblGrid>
      <w:tr w:rsidR="002969AA" w14:paraId="347E5B34" w14:textId="77777777" w:rsidTr="009971CD">
        <w:tc>
          <w:tcPr>
            <w:tcW w:w="9631" w:type="dxa"/>
          </w:tcPr>
          <w:p w14:paraId="343BC954" w14:textId="77777777" w:rsidR="002969AA" w:rsidRPr="005B5460" w:rsidRDefault="002969AA" w:rsidP="009971CD">
            <w:pPr>
              <w:spacing w:after="60"/>
              <w:jc w:val="left"/>
              <w:rPr>
                <w:rFonts w:ascii="Times New Roman" w:hAnsi="Times New Roman" w:cs="Times New Roman"/>
                <w:b/>
                <w:sz w:val="20"/>
                <w:szCs w:val="20"/>
                <w:u w:val="single"/>
                <w:lang w:val="en-GB"/>
              </w:rPr>
            </w:pPr>
            <w:r w:rsidRPr="005B5460">
              <w:rPr>
                <w:rFonts w:ascii="Times New Roman" w:eastAsia="Times New Roman" w:hAnsi="Times New Roman" w:cs="Times New Roman"/>
                <w:b/>
                <w:sz w:val="20"/>
                <w:szCs w:val="20"/>
                <w:u w:val="single"/>
                <w:lang w:val="en-GB" w:eastAsia="ko-KR"/>
              </w:rPr>
              <w:t xml:space="preserve">Issue </w:t>
            </w:r>
            <w:r w:rsidRPr="005B5460">
              <w:rPr>
                <w:rFonts w:ascii="Times New Roman" w:eastAsia="Yu Mincho" w:hAnsi="Times New Roman" w:cs="Times New Roman" w:hint="eastAsia"/>
                <w:b/>
                <w:sz w:val="20"/>
                <w:szCs w:val="20"/>
                <w:u w:val="single"/>
                <w:lang w:val="en-GB" w:eastAsia="ja-JP"/>
              </w:rPr>
              <w:t>4</w:t>
            </w:r>
            <w:r w:rsidRPr="005B5460">
              <w:rPr>
                <w:rFonts w:ascii="Times New Roman" w:eastAsia="Times New Roman" w:hAnsi="Times New Roman" w:cs="Times New Roman"/>
                <w:b/>
                <w:sz w:val="20"/>
                <w:szCs w:val="20"/>
                <w:u w:val="single"/>
                <w:lang w:val="en-GB" w:eastAsia="ko-KR"/>
              </w:rPr>
              <w:t>-</w:t>
            </w:r>
            <w:r w:rsidRPr="005B5460">
              <w:rPr>
                <w:rFonts w:ascii="Times New Roman" w:eastAsia="Yu Mincho" w:hAnsi="Times New Roman" w:cs="Times New Roman" w:hint="eastAsia"/>
                <w:b/>
                <w:sz w:val="20"/>
                <w:szCs w:val="20"/>
                <w:u w:val="single"/>
                <w:lang w:val="en-GB" w:eastAsia="ja-JP"/>
              </w:rPr>
              <w:t>1</w:t>
            </w:r>
            <w:r w:rsidRPr="005B5460">
              <w:rPr>
                <w:rFonts w:ascii="Times New Roman" w:eastAsia="Times New Roman" w:hAnsi="Times New Roman" w:cs="Times New Roman"/>
                <w:b/>
                <w:sz w:val="20"/>
                <w:szCs w:val="20"/>
                <w:u w:val="single"/>
                <w:lang w:val="en-GB" w:eastAsia="ko-KR"/>
              </w:rPr>
              <w:t xml:space="preserve">: </w:t>
            </w:r>
            <w:r w:rsidRPr="005B5460">
              <w:rPr>
                <w:rFonts w:ascii="Times New Roman" w:eastAsia="Yu Mincho" w:hAnsi="Times New Roman" w:cs="Times New Roman" w:hint="eastAsia"/>
                <w:b/>
                <w:sz w:val="20"/>
                <w:szCs w:val="20"/>
                <w:u w:val="single"/>
                <w:lang w:val="en-GB" w:eastAsia="ja-JP"/>
              </w:rPr>
              <w:t>Option 3 next steps</w:t>
            </w:r>
          </w:p>
          <w:p w14:paraId="74A759C7" w14:textId="77777777" w:rsidR="002969AA" w:rsidRPr="005B5460" w:rsidRDefault="002969AA" w:rsidP="009971CD">
            <w:pPr>
              <w:spacing w:after="60"/>
              <w:jc w:val="left"/>
              <w:rPr>
                <w:rFonts w:ascii="Times New Roman" w:hAnsi="Times New Roman" w:cs="Times New Roman"/>
                <w:b/>
                <w:sz w:val="20"/>
                <w:szCs w:val="20"/>
                <w:highlight w:val="green"/>
                <w:lang w:val="en-GB"/>
              </w:rPr>
            </w:pPr>
            <w:r w:rsidRPr="005B5460">
              <w:rPr>
                <w:rFonts w:ascii="Times New Roman" w:hAnsi="Times New Roman" w:cs="Times New Roman" w:hint="eastAsia"/>
                <w:b/>
                <w:sz w:val="20"/>
                <w:szCs w:val="20"/>
                <w:highlight w:val="green"/>
                <w:lang w:val="en-GB"/>
              </w:rPr>
              <w:t>Agreement:</w:t>
            </w:r>
          </w:p>
          <w:p w14:paraId="532C2552" w14:textId="77777777" w:rsidR="002969AA" w:rsidRPr="005B5460" w:rsidRDefault="002969AA" w:rsidP="009971CD">
            <w:pPr>
              <w:numPr>
                <w:ilvl w:val="0"/>
                <w:numId w:val="37"/>
              </w:numPr>
              <w:spacing w:after="60"/>
              <w:jc w:val="left"/>
              <w:rPr>
                <w:rFonts w:ascii="Times New Roman" w:eastAsia="Yu Mincho" w:hAnsi="Times New Roman" w:cs="Times New Roman"/>
                <w:kern w:val="2"/>
                <w:sz w:val="20"/>
                <w:szCs w:val="20"/>
                <w:lang w:eastAsia="ja-JP"/>
              </w:rPr>
            </w:pPr>
            <w:r w:rsidRPr="005B5460">
              <w:rPr>
                <w:rFonts w:ascii="Times New Roman" w:eastAsia="Yu Mincho" w:hAnsi="Times New Roman" w:cs="Times New Roman"/>
                <w:kern w:val="2"/>
                <w:sz w:val="20"/>
                <w:szCs w:val="20"/>
                <w:lang w:eastAsia="ja-JP"/>
              </w:rPr>
              <w:t>Check on performance alignment -&gt; see simulation results from contributing companies</w:t>
            </w:r>
          </w:p>
          <w:p w14:paraId="5FA0A8B5" w14:textId="77777777" w:rsidR="002969AA" w:rsidRPr="005B5460" w:rsidRDefault="002969AA" w:rsidP="009971CD">
            <w:pPr>
              <w:numPr>
                <w:ilvl w:val="1"/>
                <w:numId w:val="37"/>
              </w:numPr>
              <w:spacing w:after="60"/>
              <w:jc w:val="left"/>
              <w:rPr>
                <w:rFonts w:ascii="Times New Roman" w:eastAsia="Yu Mincho" w:hAnsi="Times New Roman" w:cs="Times New Roman"/>
                <w:kern w:val="2"/>
                <w:sz w:val="20"/>
                <w:szCs w:val="20"/>
                <w:lang w:eastAsia="ja-JP"/>
              </w:rPr>
            </w:pPr>
            <w:r w:rsidRPr="005B5460">
              <w:rPr>
                <w:rFonts w:ascii="Times New Roman" w:eastAsia="Yu Mincho" w:hAnsi="Times New Roman" w:cs="Times New Roman"/>
                <w:kern w:val="2"/>
                <w:sz w:val="20"/>
                <w:szCs w:val="20"/>
                <w:lang w:eastAsia="ja-JP"/>
              </w:rPr>
              <w:t>repeat simulations until good alignment is achieved</w:t>
            </w:r>
          </w:p>
          <w:p w14:paraId="31751381" w14:textId="77777777" w:rsidR="002969AA" w:rsidRPr="005B5460" w:rsidRDefault="002969AA" w:rsidP="009971CD">
            <w:pPr>
              <w:numPr>
                <w:ilvl w:val="1"/>
                <w:numId w:val="37"/>
              </w:numPr>
              <w:spacing w:after="60"/>
              <w:jc w:val="left"/>
              <w:rPr>
                <w:rFonts w:ascii="Times New Roman" w:eastAsia="Yu Mincho" w:hAnsi="Times New Roman" w:cs="Times New Roman"/>
                <w:kern w:val="2"/>
                <w:sz w:val="20"/>
                <w:szCs w:val="20"/>
                <w:lang w:eastAsia="ja-JP"/>
              </w:rPr>
            </w:pPr>
            <w:r w:rsidRPr="005B5460">
              <w:rPr>
                <w:rFonts w:ascii="Times New Roman" w:eastAsia="Yu Mincho" w:hAnsi="Times New Roman" w:cs="Times New Roman"/>
                <w:kern w:val="2"/>
                <w:sz w:val="20"/>
                <w:szCs w:val="20"/>
                <w:lang w:eastAsia="ja-JP"/>
              </w:rPr>
              <w:t>move to next step after alignment</w:t>
            </w:r>
          </w:p>
          <w:p w14:paraId="7379F6FB" w14:textId="77777777" w:rsidR="002969AA" w:rsidRPr="005B5460" w:rsidRDefault="002969AA" w:rsidP="009971CD">
            <w:pPr>
              <w:numPr>
                <w:ilvl w:val="0"/>
                <w:numId w:val="37"/>
              </w:numPr>
              <w:spacing w:after="60"/>
              <w:jc w:val="left"/>
              <w:rPr>
                <w:rFonts w:ascii="Times New Roman" w:eastAsia="Yu Mincho" w:hAnsi="Times New Roman" w:cs="Times New Roman"/>
                <w:kern w:val="2"/>
                <w:sz w:val="20"/>
                <w:szCs w:val="20"/>
                <w:lang w:eastAsia="ja-JP"/>
              </w:rPr>
            </w:pPr>
            <w:r w:rsidRPr="005B5460">
              <w:rPr>
                <w:rFonts w:ascii="Times New Roman" w:eastAsia="Yu Mincho" w:hAnsi="Times New Roman" w:cs="Times New Roman"/>
                <w:kern w:val="2"/>
                <w:sz w:val="20"/>
                <w:szCs w:val="20"/>
                <w:lang w:eastAsia="ja-JP"/>
              </w:rPr>
              <w:t xml:space="preserve">Share </w:t>
            </w:r>
            <w:proofErr w:type="gramStart"/>
            <w:r w:rsidRPr="005B5460">
              <w:rPr>
                <w:rFonts w:ascii="Times New Roman" w:eastAsia="Yu Mincho" w:hAnsi="Times New Roman" w:cs="Times New Roman"/>
                <w:kern w:val="2"/>
                <w:sz w:val="20"/>
                <w:szCs w:val="20"/>
                <w:lang w:eastAsia="ja-JP"/>
              </w:rPr>
              <w:t>models(</w:t>
            </w:r>
            <w:proofErr w:type="gramEnd"/>
            <w:r w:rsidRPr="005B5460">
              <w:rPr>
                <w:rFonts w:ascii="Times New Roman" w:eastAsia="Yu Mincho" w:hAnsi="Times New Roman" w:cs="Times New Roman"/>
                <w:kern w:val="2"/>
                <w:sz w:val="20"/>
                <w:szCs w:val="20"/>
                <w:lang w:eastAsia="ja-JP"/>
              </w:rPr>
              <w:t xml:space="preserve">encoder or decoder or both)/datasets (training/testing/inference) </w:t>
            </w:r>
          </w:p>
          <w:p w14:paraId="2904E116" w14:textId="77777777" w:rsidR="002969AA" w:rsidRPr="005B5460" w:rsidRDefault="002969AA" w:rsidP="009971CD">
            <w:pPr>
              <w:numPr>
                <w:ilvl w:val="1"/>
                <w:numId w:val="37"/>
              </w:numPr>
              <w:tabs>
                <w:tab w:val="left" w:pos="993"/>
              </w:tabs>
              <w:spacing w:after="60"/>
              <w:ind w:left="1701" w:hanging="1007"/>
              <w:jc w:val="left"/>
              <w:rPr>
                <w:rFonts w:ascii="Times New Roman" w:eastAsia="Yu Mincho" w:hAnsi="Times New Roman" w:cs="Times New Roman"/>
                <w:kern w:val="2"/>
                <w:sz w:val="20"/>
                <w:szCs w:val="20"/>
                <w:lang w:eastAsia="ja-JP"/>
              </w:rPr>
            </w:pPr>
            <w:r w:rsidRPr="005B5460">
              <w:rPr>
                <w:rFonts w:ascii="Times New Roman" w:eastAsia="Yu Mincho" w:hAnsi="Times New Roman" w:cs="Times New Roman"/>
                <w:kern w:val="2"/>
                <w:sz w:val="20"/>
                <w:szCs w:val="20"/>
                <w:lang w:eastAsia="ja-JP"/>
              </w:rPr>
              <w:t xml:space="preserve">framework to share data among companies(dataset/model) to be discussed </w:t>
            </w:r>
          </w:p>
          <w:p w14:paraId="3B3BE408" w14:textId="77777777" w:rsidR="002969AA" w:rsidRPr="005B5460" w:rsidRDefault="002969AA" w:rsidP="009971CD">
            <w:pPr>
              <w:numPr>
                <w:ilvl w:val="0"/>
                <w:numId w:val="37"/>
              </w:numPr>
              <w:spacing w:after="60"/>
              <w:jc w:val="left"/>
              <w:rPr>
                <w:rFonts w:ascii="Times New Roman" w:eastAsia="Yu Mincho" w:hAnsi="Times New Roman" w:cs="Times New Roman"/>
                <w:kern w:val="2"/>
                <w:sz w:val="20"/>
                <w:szCs w:val="20"/>
                <w:lang w:eastAsia="ja-JP"/>
              </w:rPr>
            </w:pPr>
            <w:r w:rsidRPr="005B5460">
              <w:rPr>
                <w:rFonts w:ascii="Times New Roman" w:eastAsia="Yu Mincho" w:hAnsi="Times New Roman" w:cs="Times New Roman"/>
                <w:kern w:val="2"/>
                <w:sz w:val="20"/>
                <w:szCs w:val="20"/>
                <w:lang w:eastAsia="ja-JP"/>
              </w:rPr>
              <w:t>Select one or more decoder for further analysis</w:t>
            </w:r>
          </w:p>
          <w:p w14:paraId="03A7D4FC" w14:textId="77777777" w:rsidR="002969AA" w:rsidRPr="005B5460" w:rsidRDefault="002969AA" w:rsidP="009971CD">
            <w:pPr>
              <w:numPr>
                <w:ilvl w:val="1"/>
                <w:numId w:val="37"/>
              </w:numPr>
              <w:spacing w:after="60"/>
              <w:ind w:left="1560" w:hanging="426"/>
              <w:jc w:val="left"/>
              <w:rPr>
                <w:rFonts w:ascii="Times New Roman" w:eastAsia="Yu Mincho" w:hAnsi="Times New Roman" w:cs="Times New Roman"/>
                <w:kern w:val="2"/>
                <w:sz w:val="20"/>
                <w:szCs w:val="20"/>
                <w:lang w:eastAsia="ja-JP"/>
              </w:rPr>
            </w:pPr>
            <w:r w:rsidRPr="005B5460">
              <w:rPr>
                <w:rFonts w:ascii="Times New Roman" w:eastAsia="Yu Mincho" w:hAnsi="Times New Roman" w:cs="Times New Roman"/>
                <w:kern w:val="2"/>
                <w:sz w:val="20"/>
                <w:szCs w:val="20"/>
                <w:lang w:eastAsia="ja-JP"/>
              </w:rPr>
              <w:t xml:space="preserve">selection criteria to be discussed </w:t>
            </w:r>
          </w:p>
          <w:p w14:paraId="58A2855D" w14:textId="77777777" w:rsidR="002969AA" w:rsidRPr="005B5460" w:rsidRDefault="002969AA" w:rsidP="009971CD">
            <w:pPr>
              <w:numPr>
                <w:ilvl w:val="0"/>
                <w:numId w:val="37"/>
              </w:numPr>
              <w:spacing w:after="60"/>
              <w:jc w:val="left"/>
              <w:rPr>
                <w:rFonts w:ascii="Times New Roman" w:eastAsia="Yu Mincho" w:hAnsi="Times New Roman" w:cs="Times New Roman"/>
                <w:kern w:val="2"/>
                <w:sz w:val="20"/>
                <w:szCs w:val="20"/>
                <w:lang w:eastAsia="ja-JP"/>
              </w:rPr>
            </w:pPr>
            <w:r w:rsidRPr="005B5460">
              <w:rPr>
                <w:rFonts w:ascii="Times New Roman" w:eastAsia="Yu Mincho" w:hAnsi="Times New Roman" w:cs="Times New Roman"/>
                <w:kern w:val="2"/>
                <w:sz w:val="20"/>
                <w:szCs w:val="20"/>
                <w:lang w:eastAsia="ja-JP"/>
              </w:rPr>
              <w:t>Each company brings results for training of “own encoder” with selected decoder(s)</w:t>
            </w:r>
          </w:p>
          <w:p w14:paraId="6DE31501" w14:textId="77777777" w:rsidR="002969AA" w:rsidRPr="005B5460" w:rsidRDefault="002969AA" w:rsidP="009971CD">
            <w:pPr>
              <w:numPr>
                <w:ilvl w:val="1"/>
                <w:numId w:val="37"/>
              </w:numPr>
              <w:spacing w:after="60"/>
              <w:jc w:val="left"/>
              <w:rPr>
                <w:rFonts w:ascii="Times New Roman" w:eastAsia="Yu Mincho" w:hAnsi="Times New Roman" w:cs="Times New Roman"/>
                <w:kern w:val="2"/>
                <w:sz w:val="20"/>
                <w:szCs w:val="20"/>
                <w:lang w:eastAsia="ja-JP"/>
              </w:rPr>
            </w:pPr>
            <w:r w:rsidRPr="005B5460">
              <w:rPr>
                <w:rFonts w:ascii="Times New Roman" w:eastAsia="Yu Mincho" w:hAnsi="Times New Roman" w:cs="Times New Roman"/>
                <w:kern w:val="2"/>
                <w:sz w:val="20"/>
                <w:szCs w:val="20"/>
                <w:lang w:eastAsia="ja-JP"/>
              </w:rPr>
              <w:lastRenderedPageBreak/>
              <w:t>performance alignment to be checked/discussed</w:t>
            </w:r>
          </w:p>
          <w:p w14:paraId="3BA9A77F" w14:textId="77777777" w:rsidR="002969AA" w:rsidRPr="005B5460" w:rsidRDefault="002969AA" w:rsidP="009971CD">
            <w:pPr>
              <w:numPr>
                <w:ilvl w:val="1"/>
                <w:numId w:val="37"/>
              </w:numPr>
              <w:spacing w:after="60"/>
              <w:jc w:val="left"/>
              <w:rPr>
                <w:rFonts w:ascii="Times New Roman" w:eastAsia="Yu Mincho" w:hAnsi="Times New Roman" w:cs="Times New Roman"/>
                <w:kern w:val="2"/>
                <w:sz w:val="20"/>
                <w:szCs w:val="20"/>
                <w:lang w:eastAsia="ja-JP"/>
              </w:rPr>
            </w:pPr>
            <w:r w:rsidRPr="005B5460">
              <w:rPr>
                <w:rFonts w:ascii="Times New Roman" w:eastAsia="Yu Mincho" w:hAnsi="Times New Roman" w:cs="Times New Roman"/>
                <w:kern w:val="2"/>
                <w:sz w:val="20"/>
                <w:szCs w:val="20"/>
                <w:lang w:eastAsia="ja-JP"/>
              </w:rPr>
              <w:t>using “own” data or data shared by other companies</w:t>
            </w:r>
          </w:p>
          <w:p w14:paraId="768B8EC5" w14:textId="77777777" w:rsidR="002969AA" w:rsidRPr="005B5460" w:rsidRDefault="002969AA" w:rsidP="009971CD">
            <w:pPr>
              <w:numPr>
                <w:ilvl w:val="0"/>
                <w:numId w:val="37"/>
              </w:numPr>
              <w:spacing w:after="60"/>
              <w:jc w:val="left"/>
              <w:rPr>
                <w:rFonts w:ascii="Times New Roman" w:eastAsia="Yu Mincho" w:hAnsi="Times New Roman" w:cs="Times New Roman"/>
                <w:kern w:val="2"/>
                <w:sz w:val="20"/>
                <w:szCs w:val="20"/>
                <w:lang w:eastAsia="ja-JP"/>
              </w:rPr>
            </w:pPr>
            <w:r w:rsidRPr="005B5460">
              <w:rPr>
                <w:rFonts w:ascii="Times New Roman" w:eastAsia="Yu Mincho" w:hAnsi="Times New Roman" w:cs="Times New Roman"/>
                <w:kern w:val="2"/>
                <w:sz w:val="20"/>
                <w:szCs w:val="20"/>
                <w:lang w:eastAsia="ja-JP"/>
              </w:rPr>
              <w:t>Conclude on overall feasibility of Option 3</w:t>
            </w:r>
          </w:p>
          <w:p w14:paraId="62F12163" w14:textId="77777777" w:rsidR="002969AA" w:rsidRPr="005B5460" w:rsidRDefault="002969AA" w:rsidP="009971CD">
            <w:pPr>
              <w:numPr>
                <w:ilvl w:val="1"/>
                <w:numId w:val="37"/>
              </w:numPr>
              <w:spacing w:after="60"/>
              <w:jc w:val="left"/>
              <w:rPr>
                <w:rFonts w:ascii="Times New Roman" w:eastAsia="Yu Mincho" w:hAnsi="Times New Roman" w:cs="Times New Roman"/>
                <w:kern w:val="2"/>
                <w:sz w:val="20"/>
                <w:szCs w:val="20"/>
                <w:lang w:eastAsia="ja-JP"/>
              </w:rPr>
            </w:pPr>
            <w:r w:rsidRPr="005B5460">
              <w:rPr>
                <w:rFonts w:ascii="Times New Roman" w:eastAsia="Yu Mincho" w:hAnsi="Times New Roman" w:cs="Times New Roman"/>
                <w:kern w:val="2"/>
                <w:sz w:val="20"/>
                <w:szCs w:val="20"/>
                <w:lang w:eastAsia="ja-JP"/>
              </w:rPr>
              <w:t>consider the conditions under which Option 3 is feasible if found feasible</w:t>
            </w:r>
          </w:p>
          <w:p w14:paraId="579ABCB0" w14:textId="77777777" w:rsidR="002969AA" w:rsidRPr="005B5460" w:rsidRDefault="002969AA" w:rsidP="009971CD">
            <w:pPr>
              <w:numPr>
                <w:ilvl w:val="1"/>
                <w:numId w:val="37"/>
              </w:numPr>
              <w:spacing w:after="60"/>
              <w:jc w:val="left"/>
              <w:rPr>
                <w:rFonts w:ascii="Times New Roman" w:eastAsia="Yu Mincho" w:hAnsi="Times New Roman" w:cs="Times New Roman"/>
                <w:kern w:val="2"/>
                <w:sz w:val="20"/>
                <w:szCs w:val="20"/>
                <w:lang w:eastAsia="ja-JP"/>
              </w:rPr>
            </w:pPr>
            <w:r w:rsidRPr="005B5460">
              <w:rPr>
                <w:rFonts w:ascii="Times New Roman" w:eastAsia="Yu Mincho" w:hAnsi="Times New Roman" w:cs="Times New Roman"/>
                <w:kern w:val="2"/>
                <w:sz w:val="20"/>
                <w:szCs w:val="20"/>
                <w:lang w:eastAsia="ja-JP"/>
              </w:rPr>
              <w:t>FFS on what the feasibility criteria</w:t>
            </w:r>
          </w:p>
          <w:p w14:paraId="66459117" w14:textId="77777777" w:rsidR="002969AA" w:rsidRPr="005B5460" w:rsidRDefault="002969AA" w:rsidP="009971CD">
            <w:pPr>
              <w:spacing w:after="60"/>
              <w:jc w:val="left"/>
              <w:rPr>
                <w:rFonts w:ascii="Times New Roman" w:eastAsia="Yu Mincho" w:hAnsi="Times New Roman" w:cs="Times New Roman"/>
                <w:sz w:val="20"/>
                <w:szCs w:val="20"/>
                <w:lang w:val="en-GB" w:eastAsia="ja-JP"/>
              </w:rPr>
            </w:pPr>
            <w:r w:rsidRPr="005B5460">
              <w:rPr>
                <w:rFonts w:ascii="Times New Roman" w:eastAsia="Yu Mincho" w:hAnsi="Times New Roman" w:cs="Times New Roman"/>
                <w:sz w:val="20"/>
                <w:szCs w:val="20"/>
                <w:lang w:val="en-GB" w:eastAsia="ja-JP"/>
              </w:rPr>
              <w:t>Note: some steps could be reused for Option 4, FFS on what can be reused</w:t>
            </w:r>
          </w:p>
          <w:p w14:paraId="15DC0171" w14:textId="77777777" w:rsidR="002969AA" w:rsidRPr="005B5460" w:rsidRDefault="002969AA" w:rsidP="009971CD">
            <w:pPr>
              <w:spacing w:after="60"/>
              <w:jc w:val="left"/>
              <w:rPr>
                <w:rFonts w:ascii="Times New Roman" w:hAnsi="Times New Roman" w:cs="Times New Roman"/>
                <w:b/>
                <w:sz w:val="20"/>
                <w:szCs w:val="20"/>
                <w:u w:val="single"/>
                <w:lang w:val="en-GB"/>
              </w:rPr>
            </w:pPr>
            <w:r w:rsidRPr="005B5460">
              <w:rPr>
                <w:rFonts w:ascii="Times New Roman" w:eastAsia="Times New Roman" w:hAnsi="Times New Roman" w:cs="Times New Roman"/>
                <w:b/>
                <w:sz w:val="20"/>
                <w:szCs w:val="20"/>
                <w:u w:val="single"/>
                <w:lang w:val="en-GB" w:eastAsia="ko-KR"/>
              </w:rPr>
              <w:t xml:space="preserve">Issue </w:t>
            </w:r>
            <w:r w:rsidRPr="005B5460">
              <w:rPr>
                <w:rFonts w:ascii="Times New Roman" w:eastAsia="Yu Mincho" w:hAnsi="Times New Roman" w:cs="Times New Roman" w:hint="eastAsia"/>
                <w:b/>
                <w:sz w:val="20"/>
                <w:szCs w:val="20"/>
                <w:u w:val="single"/>
                <w:lang w:val="en-GB" w:eastAsia="ja-JP"/>
              </w:rPr>
              <w:t>4</w:t>
            </w:r>
            <w:r w:rsidRPr="005B5460">
              <w:rPr>
                <w:rFonts w:ascii="Times New Roman" w:eastAsia="Times New Roman" w:hAnsi="Times New Roman" w:cs="Times New Roman"/>
                <w:b/>
                <w:sz w:val="20"/>
                <w:szCs w:val="20"/>
                <w:u w:val="single"/>
                <w:lang w:val="en-GB" w:eastAsia="ko-KR"/>
              </w:rPr>
              <w:t>-</w:t>
            </w:r>
            <w:r w:rsidRPr="005B5460">
              <w:rPr>
                <w:rFonts w:ascii="Times New Roman" w:eastAsia="Yu Mincho" w:hAnsi="Times New Roman" w:cs="Times New Roman" w:hint="eastAsia"/>
                <w:b/>
                <w:sz w:val="20"/>
                <w:szCs w:val="20"/>
                <w:u w:val="single"/>
                <w:lang w:val="en-GB" w:eastAsia="ja-JP"/>
              </w:rPr>
              <w:t>2</w:t>
            </w:r>
            <w:r w:rsidRPr="005B5460">
              <w:rPr>
                <w:rFonts w:ascii="Times New Roman" w:eastAsia="Times New Roman" w:hAnsi="Times New Roman" w:cs="Times New Roman"/>
                <w:b/>
                <w:sz w:val="20"/>
                <w:szCs w:val="20"/>
                <w:u w:val="single"/>
                <w:lang w:val="en-GB" w:eastAsia="ko-KR"/>
              </w:rPr>
              <w:t xml:space="preserve">: </w:t>
            </w:r>
            <w:r w:rsidRPr="005B5460">
              <w:rPr>
                <w:rFonts w:ascii="Times New Roman" w:eastAsia="Yu Mincho" w:hAnsi="Times New Roman" w:cs="Times New Roman" w:hint="eastAsia"/>
                <w:b/>
                <w:sz w:val="20"/>
                <w:szCs w:val="20"/>
                <w:u w:val="single"/>
                <w:lang w:val="en-GB" w:eastAsia="ja-JP"/>
              </w:rPr>
              <w:t>Simulation results and alignment</w:t>
            </w:r>
          </w:p>
          <w:p w14:paraId="342FF69C" w14:textId="77777777" w:rsidR="002969AA" w:rsidRPr="005B5460" w:rsidRDefault="002969AA" w:rsidP="009971CD">
            <w:pPr>
              <w:spacing w:after="60"/>
              <w:jc w:val="left"/>
              <w:rPr>
                <w:rFonts w:ascii="Times New Roman" w:hAnsi="Times New Roman" w:cs="Times New Roman"/>
                <w:b/>
                <w:sz w:val="20"/>
                <w:szCs w:val="20"/>
                <w:highlight w:val="green"/>
                <w:lang w:val="en-GB"/>
              </w:rPr>
            </w:pPr>
            <w:r w:rsidRPr="005B5460">
              <w:rPr>
                <w:rFonts w:ascii="Times New Roman" w:hAnsi="Times New Roman" w:cs="Times New Roman" w:hint="eastAsia"/>
                <w:b/>
                <w:sz w:val="20"/>
                <w:szCs w:val="20"/>
                <w:highlight w:val="green"/>
                <w:lang w:val="en-GB"/>
              </w:rPr>
              <w:t>Agreement:</w:t>
            </w:r>
          </w:p>
          <w:p w14:paraId="2F149F1B" w14:textId="77777777" w:rsidR="002969AA" w:rsidRPr="005B5460" w:rsidRDefault="002969AA" w:rsidP="009971CD">
            <w:pPr>
              <w:numPr>
                <w:ilvl w:val="0"/>
                <w:numId w:val="36"/>
              </w:numPr>
              <w:spacing w:after="60"/>
              <w:contextualSpacing/>
              <w:jc w:val="left"/>
              <w:rPr>
                <w:rFonts w:ascii="Times New Roman" w:eastAsia="Yu Mincho" w:hAnsi="Times New Roman" w:cs="Times New Roman"/>
                <w:iCs/>
                <w:kern w:val="2"/>
                <w:sz w:val="20"/>
                <w:szCs w:val="20"/>
                <w:lang w:eastAsia="ja-JP"/>
              </w:rPr>
            </w:pPr>
            <w:r w:rsidRPr="005B5460">
              <w:rPr>
                <w:rFonts w:ascii="Times New Roman" w:eastAsia="Yu Mincho" w:hAnsi="Times New Roman" w:cs="Times New Roman"/>
                <w:iCs/>
                <w:kern w:val="2"/>
                <w:sz w:val="20"/>
                <w:szCs w:val="20"/>
                <w:lang w:eastAsia="ja-JP"/>
              </w:rPr>
              <w:t>perform a round of alignment until RAN4#112-Bis</w:t>
            </w:r>
          </w:p>
          <w:p w14:paraId="45289FE2" w14:textId="77777777" w:rsidR="002969AA" w:rsidRPr="005B5460" w:rsidRDefault="002969AA" w:rsidP="009971CD">
            <w:pPr>
              <w:numPr>
                <w:ilvl w:val="0"/>
                <w:numId w:val="36"/>
              </w:numPr>
              <w:spacing w:after="60"/>
              <w:contextualSpacing/>
              <w:jc w:val="left"/>
              <w:rPr>
                <w:rFonts w:ascii="Times New Roman" w:eastAsia="Yu Mincho" w:hAnsi="Times New Roman" w:cs="Times New Roman"/>
                <w:iCs/>
                <w:kern w:val="2"/>
                <w:sz w:val="20"/>
                <w:szCs w:val="20"/>
                <w:lang w:eastAsia="ja-JP"/>
              </w:rPr>
            </w:pPr>
            <w:r w:rsidRPr="005B5460">
              <w:rPr>
                <w:rFonts w:ascii="Times New Roman" w:eastAsia="Yu Mincho" w:hAnsi="Times New Roman" w:cs="Times New Roman"/>
                <w:iCs/>
                <w:kern w:val="2"/>
                <w:sz w:val="20"/>
                <w:szCs w:val="20"/>
                <w:lang w:eastAsia="ja-JP"/>
              </w:rPr>
              <w:t>refined simulation parameters can be found in R4-2414447</w:t>
            </w:r>
          </w:p>
          <w:p w14:paraId="428A691C" w14:textId="77777777" w:rsidR="002969AA" w:rsidRPr="005B5460" w:rsidRDefault="002969AA" w:rsidP="009971CD">
            <w:pPr>
              <w:spacing w:after="60"/>
              <w:jc w:val="left"/>
              <w:rPr>
                <w:rFonts w:ascii="Times New Roman" w:eastAsia="Times New Roman" w:hAnsi="Times New Roman" w:cs="Times New Roman"/>
                <w:b/>
                <w:sz w:val="20"/>
                <w:szCs w:val="20"/>
                <w:u w:val="single"/>
                <w:lang w:val="en-GB" w:eastAsia="ko-KR"/>
              </w:rPr>
            </w:pPr>
            <w:r w:rsidRPr="005B5460">
              <w:rPr>
                <w:rFonts w:ascii="Times New Roman" w:eastAsia="Times New Roman" w:hAnsi="Times New Roman" w:cs="Times New Roman"/>
                <w:b/>
                <w:sz w:val="20"/>
                <w:szCs w:val="20"/>
                <w:u w:val="single"/>
                <w:lang w:val="en-GB" w:eastAsia="ko-KR"/>
              </w:rPr>
              <w:t xml:space="preserve">Issue </w:t>
            </w:r>
            <w:r w:rsidRPr="005B5460">
              <w:rPr>
                <w:rFonts w:ascii="Times New Roman" w:eastAsia="Yu Mincho" w:hAnsi="Times New Roman" w:cs="Times New Roman" w:hint="eastAsia"/>
                <w:b/>
                <w:sz w:val="20"/>
                <w:szCs w:val="20"/>
                <w:u w:val="single"/>
                <w:lang w:val="en-GB" w:eastAsia="ja-JP"/>
              </w:rPr>
              <w:t>4</w:t>
            </w:r>
            <w:r w:rsidRPr="005B5460">
              <w:rPr>
                <w:rFonts w:ascii="Times New Roman" w:eastAsia="Times New Roman" w:hAnsi="Times New Roman" w:cs="Times New Roman"/>
                <w:b/>
                <w:sz w:val="20"/>
                <w:szCs w:val="20"/>
                <w:u w:val="single"/>
                <w:lang w:val="en-GB" w:eastAsia="ko-KR"/>
              </w:rPr>
              <w:t>-</w:t>
            </w:r>
            <w:r w:rsidRPr="005B5460">
              <w:rPr>
                <w:rFonts w:ascii="Times New Roman" w:eastAsia="Yu Mincho" w:hAnsi="Times New Roman" w:cs="Times New Roman" w:hint="eastAsia"/>
                <w:b/>
                <w:sz w:val="20"/>
                <w:szCs w:val="20"/>
                <w:u w:val="single"/>
                <w:lang w:val="en-GB" w:eastAsia="ja-JP"/>
              </w:rPr>
              <w:t>4</w:t>
            </w:r>
            <w:r w:rsidRPr="005B5460">
              <w:rPr>
                <w:rFonts w:ascii="Times New Roman" w:eastAsia="Times New Roman" w:hAnsi="Times New Roman" w:cs="Times New Roman"/>
                <w:b/>
                <w:sz w:val="20"/>
                <w:szCs w:val="20"/>
                <w:u w:val="single"/>
                <w:lang w:val="en-GB" w:eastAsia="ko-KR"/>
              </w:rPr>
              <w:t xml:space="preserve">: </w:t>
            </w:r>
            <w:r w:rsidRPr="005B5460">
              <w:rPr>
                <w:rFonts w:ascii="Times New Roman" w:eastAsia="Yu Mincho" w:hAnsi="Times New Roman" w:cs="Times New Roman" w:hint="eastAsia"/>
                <w:b/>
                <w:sz w:val="20"/>
                <w:szCs w:val="20"/>
                <w:u w:val="single"/>
                <w:lang w:val="en-GB" w:eastAsia="ja-JP"/>
              </w:rPr>
              <w:t>Options for Option 4</w:t>
            </w:r>
          </w:p>
          <w:p w14:paraId="52EF2000" w14:textId="77777777" w:rsidR="002969AA" w:rsidRPr="005B5460" w:rsidRDefault="002969AA" w:rsidP="009971CD">
            <w:pPr>
              <w:spacing w:after="60"/>
              <w:jc w:val="left"/>
              <w:rPr>
                <w:rFonts w:ascii="Times New Roman" w:hAnsi="Times New Roman" w:cs="Times New Roman"/>
                <w:b/>
                <w:bCs/>
                <w:iCs/>
                <w:sz w:val="20"/>
                <w:szCs w:val="20"/>
                <w:highlight w:val="green"/>
                <w:lang w:val="en-GB"/>
              </w:rPr>
            </w:pPr>
            <w:r w:rsidRPr="005B5460">
              <w:rPr>
                <w:rFonts w:ascii="Times New Roman" w:hAnsi="Times New Roman" w:cs="Times New Roman" w:hint="eastAsia"/>
                <w:b/>
                <w:bCs/>
                <w:iCs/>
                <w:sz w:val="20"/>
                <w:szCs w:val="20"/>
                <w:highlight w:val="green"/>
                <w:lang w:val="en-GB"/>
              </w:rPr>
              <w:t>Agreement:</w:t>
            </w:r>
          </w:p>
          <w:p w14:paraId="3AAB8F1F" w14:textId="77777777" w:rsidR="002969AA" w:rsidRPr="005B5460" w:rsidRDefault="002969AA" w:rsidP="009971CD">
            <w:pPr>
              <w:spacing w:after="60"/>
              <w:jc w:val="left"/>
              <w:rPr>
                <w:rFonts w:ascii="Times New Roman" w:eastAsia="Yu Mincho" w:hAnsi="Times New Roman" w:cs="Times New Roman"/>
                <w:iCs/>
                <w:sz w:val="20"/>
                <w:szCs w:val="20"/>
                <w:lang w:val="en-GB" w:eastAsia="ja-JP"/>
              </w:rPr>
            </w:pPr>
            <w:r w:rsidRPr="005B5460">
              <w:rPr>
                <w:rFonts w:ascii="Times New Roman" w:eastAsia="Yu Mincho" w:hAnsi="Times New Roman" w:cs="Times New Roman" w:hint="eastAsia"/>
                <w:iCs/>
                <w:sz w:val="20"/>
                <w:szCs w:val="20"/>
                <w:lang w:val="en-GB" w:eastAsia="ja-JP"/>
              </w:rPr>
              <w:t>Option 4 sub-options:</w:t>
            </w:r>
          </w:p>
          <w:p w14:paraId="629E5A0C" w14:textId="77777777" w:rsidR="002969AA" w:rsidRPr="005B5460" w:rsidRDefault="002969AA" w:rsidP="009971CD">
            <w:pPr>
              <w:numPr>
                <w:ilvl w:val="0"/>
                <w:numId w:val="38"/>
              </w:numPr>
              <w:spacing w:after="60"/>
              <w:jc w:val="left"/>
              <w:rPr>
                <w:rFonts w:ascii="Times New Roman" w:eastAsia="Yu Mincho" w:hAnsi="Times New Roman" w:cs="Times New Roman"/>
                <w:iCs/>
                <w:sz w:val="20"/>
                <w:szCs w:val="20"/>
                <w:lang w:val="en-GB" w:eastAsia="ja-JP"/>
              </w:rPr>
            </w:pPr>
            <w:r w:rsidRPr="005B5460">
              <w:rPr>
                <w:rFonts w:ascii="Times New Roman" w:eastAsia="Yu Mincho" w:hAnsi="Times New Roman" w:cs="Times New Roman" w:hint="eastAsia"/>
                <w:iCs/>
                <w:sz w:val="20"/>
                <w:szCs w:val="20"/>
                <w:lang w:val="en-GB" w:eastAsia="ja-JP"/>
              </w:rPr>
              <w:t>4a: Dataset based: specify at least dataset based on which the test decoder can be implemented by TE vendors</w:t>
            </w:r>
          </w:p>
          <w:p w14:paraId="6FF16AA1" w14:textId="77777777" w:rsidR="002969AA" w:rsidRPr="005B5460" w:rsidRDefault="002969AA" w:rsidP="009971CD">
            <w:pPr>
              <w:spacing w:after="60"/>
              <w:jc w:val="left"/>
              <w:rPr>
                <w:rFonts w:ascii="Times New Roman" w:eastAsia="Yu Mincho" w:hAnsi="Times New Roman" w:cs="Times New Roman"/>
                <w:iCs/>
                <w:sz w:val="20"/>
                <w:szCs w:val="20"/>
                <w:lang w:val="en-GB" w:eastAsia="ja-JP"/>
              </w:rPr>
            </w:pPr>
            <w:r w:rsidRPr="005B5460">
              <w:rPr>
                <w:rFonts w:ascii="Times New Roman" w:eastAsia="Yu Mincho" w:hAnsi="Times New Roman" w:cs="Times New Roman"/>
                <w:iCs/>
                <w:sz w:val="20"/>
                <w:szCs w:val="20"/>
                <w:lang w:val="en-GB" w:eastAsia="ja-JP"/>
              </w:rPr>
              <w:tab/>
            </w:r>
            <w:r w:rsidRPr="005B5460">
              <w:rPr>
                <w:rFonts w:ascii="Times New Roman" w:eastAsia="Yu Mincho" w:hAnsi="Times New Roman" w:cs="Times New Roman"/>
                <w:iCs/>
                <w:sz w:val="20"/>
                <w:szCs w:val="20"/>
                <w:lang w:val="en-GB" w:eastAsia="ja-JP"/>
              </w:rPr>
              <w:tab/>
            </w:r>
            <w:r w:rsidRPr="005B5460">
              <w:rPr>
                <w:rFonts w:ascii="Times New Roman" w:eastAsia="Yu Mincho" w:hAnsi="Times New Roman" w:cs="Times New Roman" w:hint="eastAsia"/>
                <w:iCs/>
                <w:sz w:val="20"/>
                <w:szCs w:val="20"/>
                <w:lang w:val="en-GB" w:eastAsia="ja-JP"/>
              </w:rPr>
              <w:t>FFS whether anything else needs to be specified (</w:t>
            </w:r>
            <w:proofErr w:type="gramStart"/>
            <w:r w:rsidRPr="005B5460">
              <w:rPr>
                <w:rFonts w:ascii="Times New Roman" w:eastAsia="Yu Mincho" w:hAnsi="Times New Roman" w:cs="Times New Roman" w:hint="eastAsia"/>
                <w:iCs/>
                <w:sz w:val="20"/>
                <w:szCs w:val="20"/>
                <w:lang w:val="en-GB" w:eastAsia="ja-JP"/>
              </w:rPr>
              <w:t>e.g.</w:t>
            </w:r>
            <w:proofErr w:type="gramEnd"/>
            <w:r w:rsidRPr="005B5460">
              <w:rPr>
                <w:rFonts w:ascii="Times New Roman" w:eastAsia="Yu Mincho" w:hAnsi="Times New Roman" w:cs="Times New Roman" w:hint="eastAsia"/>
                <w:iCs/>
                <w:sz w:val="20"/>
                <w:szCs w:val="20"/>
                <w:lang w:val="en-GB" w:eastAsia="ja-JP"/>
              </w:rPr>
              <w:t xml:space="preserve"> model structure for decoder or a reference encoder) </w:t>
            </w:r>
          </w:p>
          <w:p w14:paraId="1B948E63" w14:textId="77777777" w:rsidR="002969AA" w:rsidRPr="005B5460" w:rsidRDefault="002969AA" w:rsidP="009971CD">
            <w:pPr>
              <w:numPr>
                <w:ilvl w:val="0"/>
                <w:numId w:val="38"/>
              </w:numPr>
              <w:spacing w:after="60"/>
              <w:jc w:val="left"/>
              <w:rPr>
                <w:rFonts w:ascii="Times New Roman" w:eastAsia="Yu Mincho" w:hAnsi="Times New Roman" w:cs="Times New Roman"/>
                <w:iCs/>
                <w:sz w:val="20"/>
                <w:szCs w:val="20"/>
                <w:lang w:val="en-GB" w:eastAsia="ja-JP"/>
              </w:rPr>
            </w:pPr>
            <w:r w:rsidRPr="005B5460">
              <w:rPr>
                <w:rFonts w:ascii="Times New Roman" w:eastAsia="Yu Mincho" w:hAnsi="Times New Roman" w:cs="Times New Roman" w:hint="eastAsia"/>
                <w:iCs/>
                <w:sz w:val="20"/>
                <w:szCs w:val="20"/>
                <w:lang w:val="en-GB" w:eastAsia="ja-JP"/>
              </w:rPr>
              <w:t xml:space="preserve">4b: Reference encoder based: encoder is documented in the specifications, used to derive a decoder to be implemented by TE vendors </w:t>
            </w:r>
          </w:p>
          <w:p w14:paraId="2D273505" w14:textId="77777777" w:rsidR="002969AA" w:rsidRPr="005B5460" w:rsidRDefault="002969AA" w:rsidP="009971CD">
            <w:pPr>
              <w:spacing w:after="60"/>
              <w:jc w:val="left"/>
              <w:rPr>
                <w:rFonts w:ascii="Times New Roman" w:eastAsia="Yu Mincho" w:hAnsi="Times New Roman" w:cs="Times New Roman"/>
                <w:iCs/>
                <w:sz w:val="20"/>
                <w:szCs w:val="20"/>
                <w:lang w:val="en-GB" w:eastAsia="ja-JP"/>
              </w:rPr>
            </w:pPr>
            <w:r w:rsidRPr="005B5460">
              <w:rPr>
                <w:rFonts w:ascii="Times New Roman" w:eastAsia="Yu Mincho" w:hAnsi="Times New Roman" w:cs="Times New Roman"/>
                <w:iCs/>
                <w:sz w:val="20"/>
                <w:szCs w:val="20"/>
                <w:lang w:val="en-GB" w:eastAsia="ja-JP"/>
              </w:rPr>
              <w:tab/>
            </w:r>
            <w:r w:rsidRPr="005B5460">
              <w:rPr>
                <w:rFonts w:ascii="Times New Roman" w:eastAsia="Yu Mincho" w:hAnsi="Times New Roman" w:cs="Times New Roman"/>
                <w:iCs/>
                <w:sz w:val="20"/>
                <w:szCs w:val="20"/>
                <w:lang w:val="en-GB" w:eastAsia="ja-JP"/>
              </w:rPr>
              <w:tab/>
            </w:r>
            <w:r w:rsidRPr="005B5460">
              <w:rPr>
                <w:rFonts w:ascii="Times New Roman" w:eastAsia="Yu Mincho" w:hAnsi="Times New Roman" w:cs="Times New Roman" w:hint="eastAsia"/>
                <w:iCs/>
                <w:sz w:val="20"/>
                <w:szCs w:val="20"/>
                <w:lang w:val="en-GB" w:eastAsia="ja-JP"/>
              </w:rPr>
              <w:t xml:space="preserve">FFS whether training dataset (channel information) needs to be specified </w:t>
            </w:r>
          </w:p>
          <w:p w14:paraId="5429DE7A" w14:textId="77777777" w:rsidR="002969AA" w:rsidRPr="005B5460" w:rsidRDefault="002969AA" w:rsidP="009971CD">
            <w:pPr>
              <w:numPr>
                <w:ilvl w:val="0"/>
                <w:numId w:val="38"/>
              </w:numPr>
              <w:spacing w:after="60"/>
              <w:jc w:val="left"/>
              <w:rPr>
                <w:rFonts w:ascii="Times New Roman" w:eastAsia="Yu Mincho" w:hAnsi="Times New Roman" w:cs="Times New Roman"/>
                <w:iCs/>
                <w:sz w:val="20"/>
                <w:szCs w:val="20"/>
                <w:lang w:val="en-GB" w:eastAsia="ja-JP"/>
              </w:rPr>
            </w:pPr>
            <w:r w:rsidRPr="005B5460">
              <w:rPr>
                <w:rFonts w:ascii="Times New Roman" w:eastAsia="Yu Mincho" w:hAnsi="Times New Roman" w:cs="Times New Roman" w:hint="eastAsia"/>
                <w:iCs/>
                <w:sz w:val="20"/>
                <w:szCs w:val="20"/>
                <w:lang w:val="en-GB" w:eastAsia="ja-JP"/>
              </w:rPr>
              <w:t xml:space="preserve">4c: do not specify either reference encoder or dataset. specify enough </w:t>
            </w:r>
            <w:r w:rsidRPr="005B5460">
              <w:rPr>
                <w:rFonts w:ascii="Times New Roman" w:eastAsia="Yu Mincho" w:hAnsi="Times New Roman" w:cs="Times New Roman"/>
                <w:iCs/>
                <w:sz w:val="20"/>
                <w:szCs w:val="20"/>
                <w:lang w:val="en-GB" w:eastAsia="ja-JP"/>
              </w:rPr>
              <w:t>constraint</w:t>
            </w:r>
            <w:r w:rsidRPr="005B5460">
              <w:rPr>
                <w:rFonts w:ascii="Times New Roman" w:eastAsia="Yu Mincho" w:hAnsi="Times New Roman" w:cs="Times New Roman" w:hint="eastAsia"/>
                <w:iCs/>
                <w:sz w:val="20"/>
                <w:szCs w:val="20"/>
                <w:lang w:val="en-GB" w:eastAsia="ja-JP"/>
              </w:rPr>
              <w:t>s on the decoder output ordering</w:t>
            </w:r>
          </w:p>
          <w:p w14:paraId="6548CA1B" w14:textId="77777777" w:rsidR="002969AA" w:rsidRPr="00B17C7B" w:rsidRDefault="002969AA" w:rsidP="009971CD">
            <w:pPr>
              <w:spacing w:after="60"/>
              <w:jc w:val="left"/>
              <w:rPr>
                <w:rFonts w:ascii="Times New Roman" w:eastAsia="Yu Mincho" w:hAnsi="Times New Roman" w:cs="Times New Roman"/>
                <w:iCs/>
                <w:sz w:val="20"/>
                <w:szCs w:val="20"/>
                <w:lang w:val="en-GB" w:eastAsia="ja-JP"/>
              </w:rPr>
            </w:pPr>
            <w:r w:rsidRPr="005B5460">
              <w:rPr>
                <w:rFonts w:ascii="Times New Roman" w:eastAsia="Yu Mincho" w:hAnsi="Times New Roman" w:cs="Times New Roman" w:hint="eastAsia"/>
                <w:iCs/>
                <w:sz w:val="20"/>
                <w:szCs w:val="20"/>
                <w:lang w:val="en-GB" w:eastAsia="ja-JP"/>
              </w:rPr>
              <w:t xml:space="preserve">Companies are invited to bring further analysis on how to perform a </w:t>
            </w:r>
            <w:r w:rsidRPr="005B5460">
              <w:rPr>
                <w:rFonts w:ascii="Times New Roman" w:eastAsia="Yu Mincho" w:hAnsi="Times New Roman" w:cs="Times New Roman"/>
                <w:iCs/>
                <w:sz w:val="20"/>
                <w:szCs w:val="20"/>
                <w:lang w:val="en-GB" w:eastAsia="ja-JP"/>
              </w:rPr>
              <w:t>feasibility</w:t>
            </w:r>
            <w:r w:rsidRPr="005B5460">
              <w:rPr>
                <w:rFonts w:ascii="Times New Roman" w:eastAsia="Yu Mincho" w:hAnsi="Times New Roman" w:cs="Times New Roman" w:hint="eastAsia"/>
                <w:iCs/>
                <w:sz w:val="20"/>
                <w:szCs w:val="20"/>
                <w:lang w:val="en-GB" w:eastAsia="ja-JP"/>
              </w:rPr>
              <w:t xml:space="preserve"> study for these options.</w:t>
            </w:r>
          </w:p>
        </w:tc>
      </w:tr>
    </w:tbl>
    <w:p w14:paraId="6E7DBB38" w14:textId="5878049C" w:rsidR="002969AA" w:rsidRDefault="002969AA" w:rsidP="002969AA">
      <w:pPr>
        <w:spacing w:before="120" w:after="120"/>
        <w:rPr>
          <w:rFonts w:ascii="Times New Roman" w:hAnsi="Times New Roman"/>
        </w:rPr>
      </w:pPr>
      <w:r>
        <w:rPr>
          <w:rFonts w:ascii="Times New Roman" w:hAnsi="Times New Roman" w:hint="eastAsia"/>
        </w:rPr>
        <w:lastRenderedPageBreak/>
        <w:t>B</w:t>
      </w:r>
      <w:r>
        <w:rPr>
          <w:rFonts w:ascii="Times New Roman" w:hAnsi="Times New Roman"/>
        </w:rPr>
        <w:t>ased on another round of alignment and discussion in RAN4#112bis, the following agreement</w:t>
      </w:r>
      <w:r w:rsidR="004D55A1">
        <w:rPr>
          <w:rFonts w:ascii="Times New Roman" w:hAnsi="Times New Roman"/>
        </w:rPr>
        <w:t>s</w:t>
      </w:r>
      <w:r>
        <w:rPr>
          <w:rFonts w:ascii="Times New Roman" w:hAnsi="Times New Roman"/>
        </w:rPr>
        <w:t xml:space="preserve"> are provided [14]: </w:t>
      </w:r>
    </w:p>
    <w:tbl>
      <w:tblPr>
        <w:tblStyle w:val="TableGrid"/>
        <w:tblW w:w="0" w:type="auto"/>
        <w:tblLook w:val="04A0" w:firstRow="1" w:lastRow="0" w:firstColumn="1" w:lastColumn="0" w:noHBand="0" w:noVBand="1"/>
      </w:tblPr>
      <w:tblGrid>
        <w:gridCol w:w="9631"/>
      </w:tblGrid>
      <w:tr w:rsidR="002969AA" w:rsidRPr="004D55A1" w14:paraId="790B5B0D" w14:textId="77777777" w:rsidTr="009971CD">
        <w:tc>
          <w:tcPr>
            <w:tcW w:w="9631" w:type="dxa"/>
          </w:tcPr>
          <w:p w14:paraId="688451AC" w14:textId="77777777" w:rsidR="002969AA" w:rsidRPr="004D55A1" w:rsidRDefault="002969AA" w:rsidP="009971CD">
            <w:pPr>
              <w:jc w:val="left"/>
              <w:rPr>
                <w:rFonts w:ascii="Times New Roman" w:eastAsia="Yu Mincho" w:hAnsi="Times New Roman" w:cs="Times New Roman"/>
                <w:b/>
                <w:sz w:val="20"/>
                <w:szCs w:val="20"/>
                <w:u w:val="single"/>
                <w:lang w:val="en-GB" w:eastAsia="ja-JP"/>
              </w:rPr>
            </w:pPr>
            <w:r w:rsidRPr="004D55A1">
              <w:rPr>
                <w:rFonts w:ascii="Times New Roman" w:eastAsia="宋体" w:hAnsi="Times New Roman" w:cs="Times New Roman"/>
                <w:b/>
                <w:sz w:val="20"/>
                <w:szCs w:val="20"/>
                <w:u w:val="single"/>
                <w:lang w:val="en-GB" w:eastAsia="ko-KR"/>
              </w:rPr>
              <w:t xml:space="preserve">Issue 4-1: </w:t>
            </w:r>
            <w:r w:rsidRPr="004D55A1">
              <w:rPr>
                <w:rFonts w:ascii="Times New Roman" w:eastAsia="Yu Mincho" w:hAnsi="Times New Roman" w:cs="Times New Roman" w:hint="eastAsia"/>
                <w:b/>
                <w:sz w:val="20"/>
                <w:szCs w:val="20"/>
                <w:u w:val="single"/>
                <w:lang w:val="en-GB" w:eastAsia="ja-JP"/>
              </w:rPr>
              <w:t>Simulation results discussion for Option 3</w:t>
            </w:r>
          </w:p>
          <w:p w14:paraId="373E16EA" w14:textId="77777777" w:rsidR="002969AA" w:rsidRPr="004D55A1" w:rsidRDefault="002969AA" w:rsidP="009971CD">
            <w:pPr>
              <w:spacing w:after="120"/>
              <w:jc w:val="left"/>
              <w:rPr>
                <w:rFonts w:ascii="Times New Roman" w:eastAsia="Yu Mincho" w:hAnsi="Times New Roman" w:cs="Times New Roman"/>
                <w:sz w:val="20"/>
                <w:szCs w:val="20"/>
                <w:lang w:val="en-GB" w:eastAsia="ja-JP"/>
              </w:rPr>
            </w:pPr>
            <w:r w:rsidRPr="004D55A1">
              <w:rPr>
                <w:rFonts w:ascii="Times New Roman" w:eastAsia="Yu Mincho" w:hAnsi="Times New Roman" w:cs="Times New Roman" w:hint="eastAsia"/>
                <w:sz w:val="20"/>
                <w:szCs w:val="20"/>
                <w:lang w:val="en-GB" w:eastAsia="ja-JP"/>
              </w:rPr>
              <w:t>Agreement:</w:t>
            </w:r>
          </w:p>
          <w:p w14:paraId="6401EA45" w14:textId="77777777" w:rsidR="002969AA" w:rsidRPr="004D55A1" w:rsidRDefault="002969AA" w:rsidP="009971CD">
            <w:pPr>
              <w:spacing w:after="120"/>
              <w:jc w:val="left"/>
              <w:rPr>
                <w:rFonts w:ascii="Times New Roman" w:eastAsia="Yu Mincho" w:hAnsi="Times New Roman" w:cs="Times New Roman"/>
                <w:sz w:val="20"/>
                <w:szCs w:val="20"/>
                <w:lang w:val="en-GB" w:eastAsia="ja-JP"/>
              </w:rPr>
            </w:pPr>
            <w:r w:rsidRPr="004D55A1">
              <w:rPr>
                <w:rFonts w:ascii="Times New Roman" w:eastAsia="Yu Mincho" w:hAnsi="Times New Roman" w:cs="Times New Roman" w:hint="eastAsia"/>
                <w:sz w:val="20"/>
                <w:szCs w:val="20"/>
                <w:lang w:val="en-GB" w:eastAsia="ja-JP"/>
              </w:rPr>
              <w:t>Next step:</w:t>
            </w:r>
          </w:p>
          <w:p w14:paraId="38853C0C" w14:textId="77777777" w:rsidR="002969AA" w:rsidRPr="004D55A1" w:rsidRDefault="002969AA" w:rsidP="009971CD">
            <w:pPr>
              <w:spacing w:after="120"/>
              <w:jc w:val="left"/>
              <w:rPr>
                <w:rFonts w:ascii="Times New Roman" w:eastAsia="Yu Mincho" w:hAnsi="Times New Roman" w:cs="Times New Roman"/>
                <w:sz w:val="20"/>
                <w:szCs w:val="20"/>
                <w:lang w:val="en-GB" w:eastAsia="ja-JP"/>
              </w:rPr>
            </w:pPr>
            <w:r w:rsidRPr="004D55A1">
              <w:rPr>
                <w:rFonts w:ascii="Times New Roman" w:eastAsia="Yu Mincho" w:hAnsi="Times New Roman" w:cs="Times New Roman" w:hint="eastAsia"/>
                <w:sz w:val="20"/>
                <w:szCs w:val="20"/>
                <w:lang w:val="en-GB" w:eastAsia="ja-JP"/>
              </w:rPr>
              <w:t>Interested companies to share decoder and encoder ML models and dataset in next meeting (RAN4#113)</w:t>
            </w:r>
          </w:p>
          <w:p w14:paraId="6A5D702C" w14:textId="77777777" w:rsidR="002969AA" w:rsidRPr="004D55A1" w:rsidRDefault="002969AA" w:rsidP="009971CD">
            <w:pPr>
              <w:numPr>
                <w:ilvl w:val="0"/>
                <w:numId w:val="39"/>
              </w:numPr>
              <w:spacing w:after="120"/>
              <w:jc w:val="left"/>
              <w:rPr>
                <w:rFonts w:ascii="Times New Roman" w:eastAsia="Yu Mincho" w:hAnsi="Times New Roman" w:cs="Times New Roman"/>
                <w:sz w:val="20"/>
                <w:szCs w:val="20"/>
                <w:lang w:val="en-GB" w:eastAsia="ja-JP"/>
              </w:rPr>
            </w:pPr>
            <w:r w:rsidRPr="004D55A1">
              <w:rPr>
                <w:rFonts w:ascii="Times New Roman" w:eastAsia="Yu Mincho" w:hAnsi="Times New Roman" w:cs="Times New Roman"/>
                <w:sz w:val="20"/>
                <w:szCs w:val="20"/>
                <w:lang w:val="en-GB" w:eastAsia="ja-JP"/>
              </w:rPr>
              <w:t>M</w:t>
            </w:r>
            <w:r w:rsidRPr="004D55A1">
              <w:rPr>
                <w:rFonts w:ascii="Times New Roman" w:eastAsia="Yu Mincho" w:hAnsi="Times New Roman" w:cs="Times New Roman" w:hint="eastAsia"/>
                <w:sz w:val="20"/>
                <w:szCs w:val="20"/>
                <w:lang w:val="en-GB" w:eastAsia="ja-JP"/>
              </w:rPr>
              <w:t>odel and dataset used to generate the data submitted to RAN4#112-bis</w:t>
            </w:r>
          </w:p>
          <w:p w14:paraId="1DA543B2" w14:textId="77777777" w:rsidR="002969AA" w:rsidRPr="004D55A1" w:rsidRDefault="002969AA" w:rsidP="009971CD">
            <w:pPr>
              <w:spacing w:after="120"/>
              <w:jc w:val="left"/>
              <w:rPr>
                <w:rFonts w:ascii="Times New Roman" w:eastAsia="Yu Mincho" w:hAnsi="Times New Roman" w:cs="Times New Roman"/>
                <w:sz w:val="20"/>
                <w:szCs w:val="20"/>
                <w:lang w:val="en-GB" w:eastAsia="ja-JP"/>
              </w:rPr>
            </w:pPr>
            <w:r w:rsidRPr="004D55A1">
              <w:rPr>
                <w:rFonts w:ascii="Times New Roman" w:eastAsia="Yu Mincho" w:hAnsi="Times New Roman" w:cs="Times New Roman" w:hint="eastAsia"/>
                <w:sz w:val="20"/>
                <w:szCs w:val="20"/>
                <w:lang w:val="en-GB" w:eastAsia="ja-JP"/>
              </w:rPr>
              <w:t>Additional data to be submitted:</w:t>
            </w:r>
          </w:p>
          <w:p w14:paraId="6822B2DE" w14:textId="77777777" w:rsidR="002969AA" w:rsidRPr="004D55A1" w:rsidRDefault="002969AA" w:rsidP="009971CD">
            <w:pPr>
              <w:numPr>
                <w:ilvl w:val="0"/>
                <w:numId w:val="39"/>
              </w:numPr>
              <w:spacing w:after="120"/>
              <w:jc w:val="left"/>
              <w:rPr>
                <w:rFonts w:ascii="Times New Roman" w:eastAsia="Yu Mincho" w:hAnsi="Times New Roman" w:cs="Times New Roman"/>
                <w:sz w:val="20"/>
                <w:szCs w:val="20"/>
                <w:lang w:val="en-GB" w:eastAsia="ja-JP"/>
              </w:rPr>
            </w:pPr>
            <w:r w:rsidRPr="004D55A1">
              <w:rPr>
                <w:rFonts w:ascii="Times New Roman" w:eastAsia="Yu Mincho" w:hAnsi="Times New Roman" w:cs="Times New Roman" w:hint="eastAsia"/>
                <w:sz w:val="20"/>
                <w:szCs w:val="20"/>
                <w:lang w:val="en-GB" w:eastAsia="ja-JP"/>
              </w:rPr>
              <w:t xml:space="preserve">CDF of SGCS per </w:t>
            </w:r>
            <w:proofErr w:type="spellStart"/>
            <w:r w:rsidRPr="004D55A1">
              <w:rPr>
                <w:rFonts w:ascii="Times New Roman" w:eastAsia="Yu Mincho" w:hAnsi="Times New Roman" w:cs="Times New Roman" w:hint="eastAsia"/>
                <w:sz w:val="20"/>
                <w:szCs w:val="20"/>
                <w:lang w:val="en-GB" w:eastAsia="ja-JP"/>
              </w:rPr>
              <w:t>subband</w:t>
            </w:r>
            <w:proofErr w:type="spellEnd"/>
            <w:r w:rsidRPr="004D55A1">
              <w:rPr>
                <w:rFonts w:ascii="Times New Roman" w:eastAsia="Yu Mincho" w:hAnsi="Times New Roman" w:cs="Times New Roman" w:hint="eastAsia"/>
                <w:sz w:val="20"/>
                <w:szCs w:val="20"/>
                <w:lang w:val="en-GB" w:eastAsia="ja-JP"/>
              </w:rPr>
              <w:t xml:space="preserve"> </w:t>
            </w:r>
          </w:p>
          <w:p w14:paraId="1634D920" w14:textId="77777777" w:rsidR="002969AA" w:rsidRPr="004D55A1" w:rsidRDefault="002969AA" w:rsidP="009971CD">
            <w:pPr>
              <w:numPr>
                <w:ilvl w:val="0"/>
                <w:numId w:val="39"/>
              </w:numPr>
              <w:spacing w:after="120"/>
              <w:jc w:val="left"/>
              <w:rPr>
                <w:rFonts w:ascii="Times New Roman" w:eastAsia="Yu Mincho" w:hAnsi="Times New Roman" w:cs="Times New Roman"/>
                <w:sz w:val="20"/>
                <w:szCs w:val="20"/>
                <w:lang w:val="en-GB" w:eastAsia="ja-JP"/>
              </w:rPr>
            </w:pPr>
            <w:r w:rsidRPr="004D55A1">
              <w:rPr>
                <w:rFonts w:ascii="Times New Roman" w:eastAsia="Yu Mincho" w:hAnsi="Times New Roman" w:cs="Times New Roman" w:hint="eastAsia"/>
                <w:sz w:val="20"/>
                <w:szCs w:val="20"/>
                <w:lang w:val="en-GB" w:eastAsia="ja-JP"/>
              </w:rPr>
              <w:t xml:space="preserve">CDF of the largest eigen value of the channel matrix of training data for each </w:t>
            </w:r>
            <w:proofErr w:type="spellStart"/>
            <w:r w:rsidRPr="004D55A1">
              <w:rPr>
                <w:rFonts w:ascii="Times New Roman" w:eastAsia="Yu Mincho" w:hAnsi="Times New Roman" w:cs="Times New Roman" w:hint="eastAsia"/>
                <w:sz w:val="20"/>
                <w:szCs w:val="20"/>
                <w:lang w:val="en-GB" w:eastAsia="ja-JP"/>
              </w:rPr>
              <w:t>subbands</w:t>
            </w:r>
            <w:proofErr w:type="spellEnd"/>
            <w:r w:rsidRPr="004D55A1">
              <w:rPr>
                <w:rFonts w:ascii="Times New Roman" w:eastAsia="Yu Mincho" w:hAnsi="Times New Roman" w:cs="Times New Roman" w:hint="eastAsia"/>
                <w:sz w:val="20"/>
                <w:szCs w:val="20"/>
                <w:lang w:val="en-GB" w:eastAsia="ja-JP"/>
              </w:rPr>
              <w:t xml:space="preserve"> (preferably to be submitted in an </w:t>
            </w:r>
            <w:proofErr w:type="spellStart"/>
            <w:r w:rsidRPr="004D55A1">
              <w:rPr>
                <w:rFonts w:ascii="Times New Roman" w:eastAsia="Yu Mincho" w:hAnsi="Times New Roman" w:cs="Times New Roman" w:hint="eastAsia"/>
                <w:sz w:val="20"/>
                <w:szCs w:val="20"/>
                <w:lang w:val="en-GB" w:eastAsia="ja-JP"/>
              </w:rPr>
              <w:t>xls</w:t>
            </w:r>
            <w:proofErr w:type="spellEnd"/>
            <w:r w:rsidRPr="004D55A1">
              <w:rPr>
                <w:rFonts w:ascii="Times New Roman" w:eastAsia="Yu Mincho" w:hAnsi="Times New Roman" w:cs="Times New Roman" w:hint="eastAsia"/>
                <w:sz w:val="20"/>
                <w:szCs w:val="20"/>
                <w:lang w:val="en-GB" w:eastAsia="ja-JP"/>
              </w:rPr>
              <w:t xml:space="preserve"> format)</w:t>
            </w:r>
          </w:p>
          <w:p w14:paraId="047A5860" w14:textId="77777777" w:rsidR="002969AA" w:rsidRPr="004D55A1" w:rsidRDefault="002969AA" w:rsidP="009971CD">
            <w:pPr>
              <w:jc w:val="left"/>
              <w:rPr>
                <w:rFonts w:ascii="Times New Roman" w:eastAsia="Yu Mincho" w:hAnsi="Times New Roman" w:cs="Times New Roman"/>
                <w:sz w:val="20"/>
                <w:szCs w:val="20"/>
                <w:lang w:val="en-GB" w:eastAsia="ja-JP"/>
              </w:rPr>
            </w:pPr>
            <w:r w:rsidRPr="004D55A1">
              <w:rPr>
                <w:rFonts w:ascii="Times New Roman" w:eastAsia="Yu Mincho" w:hAnsi="Times New Roman" w:cs="Times New Roman" w:hint="eastAsia"/>
                <w:sz w:val="20"/>
                <w:szCs w:val="20"/>
                <w:lang w:val="en-GB" w:eastAsia="ja-JP"/>
              </w:rPr>
              <w:t xml:space="preserve">Interested companies are invited to bring </w:t>
            </w:r>
            <w:r w:rsidRPr="004D55A1">
              <w:rPr>
                <w:rFonts w:ascii="Times New Roman" w:eastAsia="Yu Mincho" w:hAnsi="Times New Roman" w:cs="Times New Roman"/>
                <w:sz w:val="20"/>
                <w:szCs w:val="20"/>
                <w:lang w:val="en-GB" w:eastAsia="ja-JP"/>
              </w:rPr>
              <w:t xml:space="preserve">further </w:t>
            </w:r>
            <w:r w:rsidRPr="004D55A1">
              <w:rPr>
                <w:rFonts w:ascii="Times New Roman" w:eastAsia="Yu Mincho" w:hAnsi="Times New Roman" w:cs="Times New Roman" w:hint="eastAsia"/>
                <w:sz w:val="20"/>
                <w:szCs w:val="20"/>
                <w:lang w:val="en-GB" w:eastAsia="ja-JP"/>
              </w:rPr>
              <w:t>proposals for the next steps for the feasibility study of Option 4(for any of the sub-options of Option 4)</w:t>
            </w:r>
          </w:p>
          <w:p w14:paraId="649D13BE" w14:textId="77777777" w:rsidR="002969AA" w:rsidRPr="004D55A1" w:rsidRDefault="002969AA" w:rsidP="009971CD">
            <w:pPr>
              <w:numPr>
                <w:ilvl w:val="0"/>
                <w:numId w:val="40"/>
              </w:numPr>
              <w:jc w:val="left"/>
              <w:rPr>
                <w:rFonts w:ascii="Times New Roman" w:eastAsia="Yu Mincho" w:hAnsi="Times New Roman" w:cs="Times New Roman"/>
                <w:sz w:val="20"/>
                <w:szCs w:val="20"/>
                <w:lang w:val="en-GB" w:eastAsia="ja-JP"/>
              </w:rPr>
            </w:pPr>
            <w:r w:rsidRPr="004D55A1">
              <w:rPr>
                <w:rFonts w:ascii="Times New Roman" w:eastAsia="Yu Mincho" w:hAnsi="Times New Roman" w:cs="Times New Roman" w:hint="eastAsia"/>
                <w:sz w:val="20"/>
                <w:szCs w:val="20"/>
                <w:lang w:val="en-GB" w:eastAsia="ja-JP"/>
              </w:rPr>
              <w:t>Analysis of commonality with option 3(whether any steps or data generated for Option 3 can be reused) would be useful</w:t>
            </w:r>
          </w:p>
        </w:tc>
      </w:tr>
    </w:tbl>
    <w:p w14:paraId="4F79CF73" w14:textId="77777777" w:rsidR="002969AA" w:rsidRPr="002969AA" w:rsidRDefault="002969AA" w:rsidP="002E48E0">
      <w:pPr>
        <w:spacing w:after="180"/>
        <w:rPr>
          <w:rFonts w:ascii="Times New Roman" w:hAnsi="Times New Roman"/>
        </w:rPr>
      </w:pPr>
    </w:p>
    <w:p w14:paraId="38E590E2" w14:textId="1A9A2472" w:rsidR="002E48E0" w:rsidRDefault="004D55A1" w:rsidP="0063305E">
      <w:pPr>
        <w:spacing w:after="180"/>
        <w:rPr>
          <w:rFonts w:ascii="Times New Roman" w:hAnsi="Times New Roman"/>
        </w:rPr>
      </w:pPr>
      <w:r>
        <w:rPr>
          <w:rFonts w:ascii="Times New Roman" w:hAnsi="Times New Roman" w:hint="eastAsia"/>
        </w:rPr>
        <w:t>B</w:t>
      </w:r>
      <w:r>
        <w:rPr>
          <w:rFonts w:ascii="Times New Roman" w:hAnsi="Times New Roman"/>
        </w:rPr>
        <w:t xml:space="preserve">ased on the approved WF in RAN4#113, the following agreements are provided [16]: </w:t>
      </w:r>
    </w:p>
    <w:tbl>
      <w:tblPr>
        <w:tblStyle w:val="TableGrid"/>
        <w:tblW w:w="0" w:type="auto"/>
        <w:tblLook w:val="04A0" w:firstRow="1" w:lastRow="0" w:firstColumn="1" w:lastColumn="0" w:noHBand="0" w:noVBand="1"/>
      </w:tblPr>
      <w:tblGrid>
        <w:gridCol w:w="9631"/>
      </w:tblGrid>
      <w:tr w:rsidR="004D55A1" w:rsidRPr="004D55A1" w14:paraId="65E9B12E" w14:textId="77777777" w:rsidTr="004D55A1">
        <w:tc>
          <w:tcPr>
            <w:tcW w:w="9631" w:type="dxa"/>
          </w:tcPr>
          <w:p w14:paraId="5426A317" w14:textId="77777777" w:rsidR="004D55A1" w:rsidRPr="004D55A1" w:rsidRDefault="004D55A1" w:rsidP="004D55A1">
            <w:pPr>
              <w:jc w:val="left"/>
              <w:rPr>
                <w:rFonts w:ascii="Times New Roman" w:eastAsia="宋体" w:hAnsi="Times New Roman" w:cs="Times New Roman"/>
                <w:b/>
                <w:sz w:val="20"/>
                <w:szCs w:val="20"/>
                <w:u w:val="single"/>
                <w:lang w:val="en-GB" w:eastAsia="ko-KR"/>
              </w:rPr>
            </w:pPr>
            <w:r w:rsidRPr="004D55A1">
              <w:rPr>
                <w:rFonts w:ascii="Times New Roman" w:eastAsia="宋体" w:hAnsi="Times New Roman" w:cs="Times New Roman"/>
                <w:b/>
                <w:sz w:val="20"/>
                <w:szCs w:val="20"/>
                <w:u w:val="single"/>
                <w:lang w:val="en-GB" w:eastAsia="ko-KR"/>
              </w:rPr>
              <w:t xml:space="preserve">Issue </w:t>
            </w:r>
            <w:r w:rsidRPr="004D55A1">
              <w:rPr>
                <w:rFonts w:ascii="Times New Roman" w:eastAsia="Yu Mincho" w:hAnsi="Times New Roman" w:cs="Times New Roman" w:hint="eastAsia"/>
                <w:b/>
                <w:sz w:val="20"/>
                <w:szCs w:val="20"/>
                <w:u w:val="single"/>
                <w:lang w:val="en-GB" w:eastAsia="ja-JP"/>
              </w:rPr>
              <w:t>1</w:t>
            </w:r>
            <w:r w:rsidRPr="004D55A1">
              <w:rPr>
                <w:rFonts w:ascii="Times New Roman" w:eastAsia="宋体" w:hAnsi="Times New Roman" w:cs="Times New Roman"/>
                <w:b/>
                <w:sz w:val="20"/>
                <w:szCs w:val="20"/>
                <w:u w:val="single"/>
                <w:lang w:val="en-GB" w:eastAsia="ko-KR"/>
              </w:rPr>
              <w:t xml:space="preserve">-2: </w:t>
            </w:r>
            <w:r w:rsidRPr="004D55A1">
              <w:rPr>
                <w:rFonts w:ascii="Times New Roman" w:eastAsia="Yu Mincho" w:hAnsi="Times New Roman" w:cs="Times New Roman" w:hint="eastAsia"/>
                <w:b/>
                <w:sz w:val="20"/>
                <w:szCs w:val="20"/>
                <w:u w:val="single"/>
                <w:lang w:val="en-GB" w:eastAsia="ja-JP"/>
              </w:rPr>
              <w:t>Option 3 next step - decoder(s) selection</w:t>
            </w:r>
          </w:p>
          <w:p w14:paraId="694B9028" w14:textId="77777777" w:rsidR="004D55A1" w:rsidRPr="004D55A1" w:rsidRDefault="004D55A1" w:rsidP="004D55A1">
            <w:pPr>
              <w:jc w:val="left"/>
              <w:rPr>
                <w:rFonts w:ascii="Times New Roman" w:eastAsia="Yu Mincho" w:hAnsi="Times New Roman" w:cs="Times New Roman"/>
                <w:sz w:val="20"/>
                <w:szCs w:val="20"/>
                <w:lang w:val="en-GB" w:eastAsia="ja-JP"/>
              </w:rPr>
            </w:pPr>
            <w:r w:rsidRPr="004D55A1">
              <w:rPr>
                <w:rFonts w:ascii="Times New Roman" w:eastAsia="Yu Mincho" w:hAnsi="Times New Roman" w:cs="Times New Roman" w:hint="eastAsia"/>
                <w:sz w:val="20"/>
                <w:szCs w:val="20"/>
                <w:lang w:val="en-GB" w:eastAsia="ja-JP"/>
              </w:rPr>
              <w:t>Agreement:</w:t>
            </w:r>
          </w:p>
          <w:p w14:paraId="12E63077" w14:textId="77777777" w:rsidR="004D55A1" w:rsidRPr="004D55A1" w:rsidRDefault="004D55A1" w:rsidP="004D55A1">
            <w:pPr>
              <w:contextualSpacing/>
              <w:jc w:val="left"/>
              <w:rPr>
                <w:rFonts w:ascii="Times New Roman" w:eastAsia="Yu Mincho" w:hAnsi="Times New Roman" w:cs="Times New Roman"/>
                <w:iCs/>
                <w:sz w:val="20"/>
                <w:szCs w:val="20"/>
                <w:lang w:val="en-GB" w:eastAsia="ja-JP"/>
              </w:rPr>
            </w:pPr>
            <w:r w:rsidRPr="004D55A1">
              <w:rPr>
                <w:rFonts w:ascii="Times New Roman" w:eastAsia="Yu Mincho" w:hAnsi="Times New Roman" w:cs="Times New Roman" w:hint="eastAsia"/>
                <w:iCs/>
                <w:sz w:val="20"/>
                <w:szCs w:val="20"/>
                <w:lang w:val="en-GB" w:eastAsia="ja-JP"/>
              </w:rPr>
              <w:t xml:space="preserve">choose the decoders with </w:t>
            </w:r>
            <w:r w:rsidRPr="004D55A1">
              <w:rPr>
                <w:rFonts w:ascii="Times New Roman" w:eastAsia="Yu Mincho" w:hAnsi="Times New Roman" w:cs="Times New Roman"/>
                <w:iCs/>
                <w:sz w:val="20"/>
                <w:szCs w:val="20"/>
                <w:lang w:val="en-GB" w:eastAsia="ja-JP"/>
              </w:rPr>
              <w:t>Low, medium, high SGCS</w:t>
            </w:r>
            <w:r w:rsidRPr="004D55A1">
              <w:rPr>
                <w:rFonts w:ascii="Times New Roman" w:eastAsia="Yu Mincho" w:hAnsi="Times New Roman" w:cs="Times New Roman" w:hint="eastAsia"/>
                <w:iCs/>
                <w:sz w:val="20"/>
                <w:szCs w:val="20"/>
                <w:lang w:val="en-GB" w:eastAsia="ja-JP"/>
              </w:rPr>
              <w:t xml:space="preserve"> among the decoders submitted by companies</w:t>
            </w:r>
          </w:p>
          <w:p w14:paraId="23DE0838" w14:textId="77777777" w:rsidR="004D55A1" w:rsidRPr="004D55A1" w:rsidRDefault="004D55A1" w:rsidP="004D55A1">
            <w:pPr>
              <w:jc w:val="left"/>
              <w:rPr>
                <w:rFonts w:ascii="Times New Roman" w:eastAsia="Yu Mincho" w:hAnsi="Times New Roman" w:cs="Times New Roman"/>
                <w:sz w:val="20"/>
                <w:szCs w:val="20"/>
                <w:lang w:val="en-GB" w:eastAsia="ja-JP"/>
              </w:rPr>
            </w:pPr>
            <w:r w:rsidRPr="004D55A1">
              <w:rPr>
                <w:rFonts w:ascii="Times New Roman" w:eastAsia="Yu Mincho" w:hAnsi="Times New Roman" w:cs="Times New Roman" w:hint="eastAsia"/>
                <w:sz w:val="20"/>
                <w:szCs w:val="20"/>
                <w:lang w:val="en-GB" w:eastAsia="ja-JP"/>
              </w:rPr>
              <w:t xml:space="preserve">Continue the </w:t>
            </w:r>
            <w:r w:rsidRPr="004D55A1">
              <w:rPr>
                <w:rFonts w:ascii="Times New Roman" w:eastAsia="Yu Mincho" w:hAnsi="Times New Roman" w:cs="Times New Roman"/>
                <w:sz w:val="20"/>
                <w:szCs w:val="20"/>
                <w:lang w:val="en-GB" w:eastAsia="ja-JP"/>
              </w:rPr>
              <w:t>feasibility</w:t>
            </w:r>
            <w:r w:rsidRPr="004D55A1">
              <w:rPr>
                <w:rFonts w:ascii="Times New Roman" w:eastAsia="Yu Mincho" w:hAnsi="Times New Roman" w:cs="Times New Roman" w:hint="eastAsia"/>
                <w:sz w:val="20"/>
                <w:szCs w:val="20"/>
                <w:lang w:val="en-GB" w:eastAsia="ja-JP"/>
              </w:rPr>
              <w:t xml:space="preserve"> study on the two tracks below:</w:t>
            </w:r>
          </w:p>
          <w:p w14:paraId="17EE0EA8" w14:textId="77777777" w:rsidR="004D55A1" w:rsidRPr="004D55A1" w:rsidRDefault="004D55A1" w:rsidP="004D55A1">
            <w:pPr>
              <w:jc w:val="left"/>
              <w:rPr>
                <w:rFonts w:ascii="Times New Roman" w:eastAsia="Yu Mincho" w:hAnsi="Times New Roman" w:cs="Times New Roman"/>
                <w:iCs/>
                <w:sz w:val="20"/>
                <w:szCs w:val="20"/>
                <w:lang w:val="en-GB" w:eastAsia="ja-JP"/>
              </w:rPr>
            </w:pPr>
            <w:r w:rsidRPr="004D55A1">
              <w:rPr>
                <w:rFonts w:ascii="Times New Roman" w:eastAsia="Yu Mincho" w:hAnsi="Times New Roman" w:cs="Times New Roman"/>
                <w:iCs/>
                <w:sz w:val="20"/>
                <w:szCs w:val="20"/>
                <w:lang w:val="en-GB" w:eastAsia="ja-JP"/>
              </w:rPr>
              <w:t>Track 1: Select 3 decoders at RAN4#113. Companies train own encoders (with own Eigenvector dataset) and check performance against decoders (with at least own test dataset)</w:t>
            </w:r>
          </w:p>
          <w:p w14:paraId="22B5135B" w14:textId="77777777" w:rsidR="004D55A1" w:rsidRPr="004D55A1" w:rsidRDefault="004D55A1" w:rsidP="004D55A1">
            <w:pPr>
              <w:numPr>
                <w:ilvl w:val="0"/>
                <w:numId w:val="25"/>
              </w:numPr>
              <w:contextualSpacing/>
              <w:jc w:val="left"/>
              <w:rPr>
                <w:rFonts w:ascii="Times New Roman" w:eastAsia="Yu Mincho" w:hAnsi="Times New Roman" w:cs="Times New Roman"/>
                <w:iCs/>
                <w:sz w:val="20"/>
                <w:szCs w:val="20"/>
                <w:lang w:val="en-GB" w:eastAsia="ja-JP"/>
              </w:rPr>
            </w:pPr>
            <w:r w:rsidRPr="004D55A1">
              <w:rPr>
                <w:rFonts w:ascii="Times New Roman" w:eastAsia="Yu Mincho" w:hAnsi="Times New Roman" w:cs="Times New Roman"/>
                <w:iCs/>
                <w:sz w:val="20"/>
                <w:szCs w:val="20"/>
                <w:lang w:val="en-GB" w:eastAsia="ja-JP"/>
              </w:rPr>
              <w:t>The 3 decoders are selected based on low, medium, high mean SGCS out of available decoders</w:t>
            </w:r>
          </w:p>
          <w:p w14:paraId="17B4591C" w14:textId="77777777" w:rsidR="004D55A1" w:rsidRPr="004D55A1" w:rsidRDefault="004D55A1" w:rsidP="004D55A1">
            <w:pPr>
              <w:numPr>
                <w:ilvl w:val="0"/>
                <w:numId w:val="25"/>
              </w:numPr>
              <w:contextualSpacing/>
              <w:jc w:val="left"/>
              <w:rPr>
                <w:rFonts w:ascii="Times New Roman" w:eastAsia="Yu Mincho" w:hAnsi="Times New Roman" w:cs="Times New Roman"/>
                <w:iCs/>
                <w:sz w:val="20"/>
                <w:szCs w:val="20"/>
                <w:lang w:val="en-GB" w:eastAsia="ja-JP"/>
              </w:rPr>
            </w:pPr>
            <w:r w:rsidRPr="004D55A1">
              <w:rPr>
                <w:rFonts w:ascii="Times New Roman" w:eastAsia="Yu Mincho" w:hAnsi="Times New Roman" w:cs="Times New Roman"/>
                <w:iCs/>
                <w:sz w:val="20"/>
                <w:szCs w:val="20"/>
                <w:lang w:val="en-GB" w:eastAsia="ja-JP"/>
              </w:rPr>
              <w:lastRenderedPageBreak/>
              <w:t>At least an encoder with the agreed model structure should be considered when making own encoder. Optionally companies can try own encoder with their preferred structure. Companies should report the structure if different.</w:t>
            </w:r>
          </w:p>
          <w:p w14:paraId="7CCB52D9" w14:textId="77777777" w:rsidR="004D55A1" w:rsidRPr="004D55A1" w:rsidRDefault="004D55A1" w:rsidP="004D55A1">
            <w:pPr>
              <w:jc w:val="left"/>
              <w:rPr>
                <w:rFonts w:ascii="Times New Roman" w:eastAsia="Yu Mincho" w:hAnsi="Times New Roman" w:cs="Times New Roman"/>
                <w:iCs/>
                <w:sz w:val="20"/>
                <w:szCs w:val="20"/>
                <w:lang w:val="en-GB" w:eastAsia="ja-JP"/>
              </w:rPr>
            </w:pPr>
            <w:r w:rsidRPr="004D55A1">
              <w:rPr>
                <w:rFonts w:ascii="Times New Roman" w:eastAsia="Yu Mincho" w:hAnsi="Times New Roman" w:cs="Times New Roman"/>
                <w:iCs/>
                <w:sz w:val="20"/>
                <w:szCs w:val="20"/>
                <w:lang w:val="en-GB" w:eastAsia="ja-JP"/>
              </w:rPr>
              <w:t>Track 2: Create a mixed dataset at RAN4#113. By RAN4#114, companies train decoders based on the mixed dataset. At RAN4#114, one or more decoder selected and after RAN4#114, companies develop encoders and check encoder performance with own dataset checked against decoder(s).</w:t>
            </w:r>
          </w:p>
          <w:p w14:paraId="1F363A35" w14:textId="77777777" w:rsidR="004D55A1" w:rsidRPr="004D55A1" w:rsidRDefault="004D55A1" w:rsidP="004D55A1">
            <w:pPr>
              <w:numPr>
                <w:ilvl w:val="0"/>
                <w:numId w:val="25"/>
              </w:numPr>
              <w:contextualSpacing/>
              <w:jc w:val="left"/>
              <w:rPr>
                <w:rFonts w:ascii="Times New Roman" w:eastAsia="Yu Mincho" w:hAnsi="Times New Roman" w:cs="Times New Roman"/>
                <w:iCs/>
                <w:sz w:val="20"/>
                <w:szCs w:val="20"/>
                <w:lang w:val="en-GB" w:eastAsia="ja-JP"/>
              </w:rPr>
            </w:pPr>
            <w:r w:rsidRPr="004D55A1">
              <w:rPr>
                <w:rFonts w:ascii="Times New Roman" w:eastAsia="Yu Mincho" w:hAnsi="Times New Roman" w:cs="Times New Roman"/>
                <w:iCs/>
                <w:sz w:val="20"/>
                <w:szCs w:val="20"/>
                <w:lang w:val="en-GB" w:eastAsia="ja-JP"/>
              </w:rPr>
              <w:t>At least an encoder with the agreed model structure should be considered when making own encoder. Optionally companies can try own encoder with their preferred structure. Companies should report the structure if different.</w:t>
            </w:r>
          </w:p>
          <w:p w14:paraId="7E63C1F7" w14:textId="77777777" w:rsidR="004D55A1" w:rsidRPr="004D55A1" w:rsidRDefault="004D55A1" w:rsidP="004D55A1">
            <w:pPr>
              <w:jc w:val="left"/>
              <w:rPr>
                <w:rFonts w:ascii="Times New Roman" w:eastAsia="Yu Mincho" w:hAnsi="Times New Roman" w:cs="Times New Roman"/>
                <w:sz w:val="20"/>
                <w:szCs w:val="20"/>
                <w:lang w:eastAsia="ja-JP"/>
              </w:rPr>
            </w:pPr>
          </w:p>
          <w:p w14:paraId="54152235" w14:textId="77777777" w:rsidR="004D55A1" w:rsidRPr="004D55A1" w:rsidRDefault="004D55A1" w:rsidP="004D55A1">
            <w:pPr>
              <w:jc w:val="left"/>
              <w:rPr>
                <w:rFonts w:ascii="Times New Roman" w:eastAsia="Yu Mincho" w:hAnsi="Times New Roman" w:cs="Times New Roman"/>
                <w:b/>
                <w:sz w:val="20"/>
                <w:szCs w:val="20"/>
                <w:u w:val="single"/>
                <w:lang w:val="en-GB" w:eastAsia="ja-JP"/>
              </w:rPr>
            </w:pPr>
            <w:r w:rsidRPr="004D55A1">
              <w:rPr>
                <w:rFonts w:ascii="Times New Roman" w:eastAsia="宋体" w:hAnsi="Times New Roman" w:cs="Times New Roman"/>
                <w:b/>
                <w:sz w:val="20"/>
                <w:szCs w:val="20"/>
                <w:u w:val="single"/>
                <w:lang w:val="en-GB" w:eastAsia="ko-KR"/>
              </w:rPr>
              <w:t xml:space="preserve">Issue </w:t>
            </w:r>
            <w:r w:rsidRPr="004D55A1">
              <w:rPr>
                <w:rFonts w:ascii="Times New Roman" w:eastAsia="Yu Mincho" w:hAnsi="Times New Roman" w:cs="Times New Roman" w:hint="eastAsia"/>
                <w:b/>
                <w:sz w:val="20"/>
                <w:szCs w:val="20"/>
                <w:u w:val="single"/>
                <w:lang w:val="en-GB" w:eastAsia="ja-JP"/>
              </w:rPr>
              <w:t>1-3</w:t>
            </w:r>
            <w:r w:rsidRPr="004D55A1">
              <w:rPr>
                <w:rFonts w:ascii="Times New Roman" w:eastAsia="宋体" w:hAnsi="Times New Roman" w:cs="Times New Roman"/>
                <w:b/>
                <w:sz w:val="20"/>
                <w:szCs w:val="20"/>
                <w:u w:val="single"/>
                <w:lang w:val="en-GB" w:eastAsia="ko-KR"/>
              </w:rPr>
              <w:t>: Option 4</w:t>
            </w:r>
            <w:proofErr w:type="gramStart"/>
            <w:r w:rsidRPr="004D55A1">
              <w:rPr>
                <w:rFonts w:ascii="Times New Roman" w:eastAsia="Yu Mincho" w:hAnsi="Times New Roman" w:cs="Times New Roman" w:hint="eastAsia"/>
                <w:b/>
                <w:sz w:val="20"/>
                <w:szCs w:val="20"/>
                <w:u w:val="single"/>
                <w:lang w:val="en-GB" w:eastAsia="ja-JP"/>
              </w:rPr>
              <w:t>a(</w:t>
            </w:r>
            <w:proofErr w:type="gramEnd"/>
            <w:r w:rsidRPr="004D55A1">
              <w:rPr>
                <w:rFonts w:ascii="Times New Roman" w:eastAsia="Yu Mincho" w:hAnsi="Times New Roman" w:cs="Times New Roman" w:hint="eastAsia"/>
                <w:b/>
                <w:sz w:val="20"/>
                <w:szCs w:val="20"/>
                <w:u w:val="single"/>
                <w:lang w:val="en-GB" w:eastAsia="ja-JP"/>
              </w:rPr>
              <w:t>Dataset based)</w:t>
            </w:r>
            <w:r w:rsidRPr="004D55A1">
              <w:rPr>
                <w:rFonts w:ascii="Times New Roman" w:eastAsia="宋体" w:hAnsi="Times New Roman" w:cs="Times New Roman"/>
                <w:b/>
                <w:sz w:val="20"/>
                <w:szCs w:val="20"/>
                <w:u w:val="single"/>
                <w:lang w:val="en-GB" w:eastAsia="ko-KR"/>
              </w:rPr>
              <w:t xml:space="preserve"> for 2-sided model</w:t>
            </w:r>
            <w:r w:rsidRPr="004D55A1">
              <w:rPr>
                <w:rFonts w:ascii="Times New Roman" w:eastAsia="Yu Mincho" w:hAnsi="Times New Roman" w:cs="Times New Roman" w:hint="eastAsia"/>
                <w:b/>
                <w:sz w:val="20"/>
                <w:szCs w:val="20"/>
                <w:u w:val="single"/>
                <w:lang w:val="en-GB" w:eastAsia="ja-JP"/>
              </w:rPr>
              <w:t xml:space="preserve"> </w:t>
            </w:r>
          </w:p>
          <w:p w14:paraId="49CE204C" w14:textId="77777777" w:rsidR="004D55A1" w:rsidRPr="004D55A1" w:rsidRDefault="004D55A1" w:rsidP="004D55A1">
            <w:pPr>
              <w:numPr>
                <w:ilvl w:val="2"/>
                <w:numId w:val="18"/>
              </w:numPr>
              <w:spacing w:after="120"/>
              <w:ind w:left="426" w:hanging="426"/>
              <w:jc w:val="left"/>
              <w:rPr>
                <w:rFonts w:ascii="Times New Roman" w:eastAsia="宋体" w:hAnsi="Times New Roman" w:cs="Times New Roman"/>
                <w:sz w:val="20"/>
                <w:szCs w:val="20"/>
                <w:lang w:val="en-GB"/>
              </w:rPr>
            </w:pPr>
            <w:r w:rsidRPr="004D55A1">
              <w:rPr>
                <w:rFonts w:ascii="Times New Roman" w:eastAsia="宋体" w:hAnsi="Times New Roman" w:cs="Times New Roman" w:hint="eastAsia"/>
                <w:sz w:val="20"/>
                <w:szCs w:val="20"/>
                <w:lang w:val="en-GB"/>
              </w:rPr>
              <w:t>S</w:t>
            </w:r>
            <w:r w:rsidRPr="004D55A1">
              <w:rPr>
                <w:rFonts w:ascii="Times New Roman" w:eastAsia="宋体" w:hAnsi="Times New Roman" w:cs="Times New Roman"/>
                <w:sz w:val="20"/>
                <w:szCs w:val="20"/>
                <w:lang w:val="en-GB"/>
              </w:rPr>
              <w:t>tep 1-3: Reuse results of Option 3</w:t>
            </w:r>
          </w:p>
          <w:p w14:paraId="03B9E3AC" w14:textId="77777777" w:rsidR="004D55A1" w:rsidRPr="004D55A1" w:rsidRDefault="004D55A1" w:rsidP="004D55A1">
            <w:pPr>
              <w:numPr>
                <w:ilvl w:val="2"/>
                <w:numId w:val="18"/>
              </w:numPr>
              <w:spacing w:after="120"/>
              <w:ind w:left="426" w:hanging="426"/>
              <w:jc w:val="left"/>
              <w:rPr>
                <w:rFonts w:ascii="Times New Roman" w:eastAsia="宋体" w:hAnsi="Times New Roman" w:cs="Times New Roman"/>
                <w:sz w:val="20"/>
                <w:szCs w:val="20"/>
                <w:lang w:val="en-GB"/>
              </w:rPr>
            </w:pPr>
            <w:r w:rsidRPr="004D55A1">
              <w:rPr>
                <w:rFonts w:ascii="Times New Roman" w:eastAsia="宋体" w:hAnsi="Times New Roman" w:cs="Times New Roman"/>
                <w:sz w:val="20"/>
                <w:szCs w:val="20"/>
                <w:lang w:val="en-GB"/>
              </w:rPr>
              <w:t xml:space="preserve">Step 4: Select one or more Eigenvalue dataset(s) for further </w:t>
            </w:r>
            <w:proofErr w:type="gramStart"/>
            <w:r w:rsidRPr="004D55A1">
              <w:rPr>
                <w:rFonts w:ascii="Times New Roman" w:eastAsia="宋体" w:hAnsi="Times New Roman" w:cs="Times New Roman"/>
                <w:sz w:val="20"/>
                <w:szCs w:val="20"/>
                <w:lang w:val="en-GB"/>
              </w:rPr>
              <w:t>analysis based</w:t>
            </w:r>
            <w:proofErr w:type="gramEnd"/>
            <w:r w:rsidRPr="004D55A1">
              <w:rPr>
                <w:rFonts w:ascii="Times New Roman" w:eastAsia="宋体" w:hAnsi="Times New Roman" w:cs="Times New Roman"/>
                <w:sz w:val="20"/>
                <w:szCs w:val="20"/>
                <w:lang w:val="en-GB"/>
              </w:rPr>
              <w:t xml:space="preserve"> option 3</w:t>
            </w:r>
          </w:p>
          <w:p w14:paraId="0D5FEBB8" w14:textId="77777777" w:rsidR="004D55A1" w:rsidRPr="004D55A1" w:rsidRDefault="004D55A1" w:rsidP="004D55A1">
            <w:pPr>
              <w:numPr>
                <w:ilvl w:val="3"/>
                <w:numId w:val="18"/>
              </w:numPr>
              <w:spacing w:after="120"/>
              <w:ind w:left="426" w:firstLine="141"/>
              <w:jc w:val="left"/>
              <w:rPr>
                <w:rFonts w:ascii="Times New Roman" w:eastAsia="宋体" w:hAnsi="Times New Roman" w:cs="Times New Roman"/>
                <w:sz w:val="20"/>
                <w:szCs w:val="20"/>
                <w:lang w:val="en-GB"/>
              </w:rPr>
            </w:pPr>
            <w:r w:rsidRPr="004D55A1">
              <w:rPr>
                <w:rFonts w:ascii="Times New Roman" w:eastAsia="宋体" w:hAnsi="Times New Roman" w:cs="Times New Roman"/>
                <w:sz w:val="20"/>
                <w:szCs w:val="20"/>
                <w:lang w:val="en-GB"/>
              </w:rPr>
              <w:t>Selection criteria: select the dataset(s) generated from the selected encoder and decoder pair(s) from Option 3 track 1</w:t>
            </w:r>
          </w:p>
          <w:p w14:paraId="33E2A818" w14:textId="77777777" w:rsidR="004D55A1" w:rsidRPr="004D55A1" w:rsidRDefault="004D55A1" w:rsidP="004D55A1">
            <w:pPr>
              <w:numPr>
                <w:ilvl w:val="3"/>
                <w:numId w:val="18"/>
              </w:numPr>
              <w:spacing w:after="120"/>
              <w:ind w:left="426" w:firstLine="141"/>
              <w:jc w:val="left"/>
              <w:rPr>
                <w:rFonts w:ascii="Times New Roman" w:eastAsia="宋体" w:hAnsi="Times New Roman" w:cs="Times New Roman"/>
                <w:sz w:val="20"/>
                <w:szCs w:val="20"/>
                <w:lang w:val="en-GB"/>
              </w:rPr>
            </w:pPr>
            <w:r w:rsidRPr="004D55A1">
              <w:rPr>
                <w:rFonts w:ascii="Times New Roman" w:eastAsia="宋体" w:hAnsi="Times New Roman" w:cs="Times New Roman"/>
                <w:sz w:val="20"/>
                <w:szCs w:val="20"/>
                <w:lang w:val="en-GB"/>
              </w:rPr>
              <w:t>Or mixed dataset from track 2</w:t>
            </w:r>
          </w:p>
          <w:p w14:paraId="195767AE" w14:textId="77777777" w:rsidR="004D55A1" w:rsidRPr="004D55A1" w:rsidRDefault="004D55A1" w:rsidP="004D55A1">
            <w:pPr>
              <w:numPr>
                <w:ilvl w:val="2"/>
                <w:numId w:val="18"/>
              </w:numPr>
              <w:spacing w:after="120"/>
              <w:ind w:left="426" w:hanging="426"/>
              <w:jc w:val="left"/>
              <w:rPr>
                <w:rFonts w:ascii="Times New Roman" w:eastAsia="宋体" w:hAnsi="Times New Roman" w:cs="Times New Roman"/>
                <w:sz w:val="20"/>
                <w:szCs w:val="20"/>
                <w:lang w:val="en-GB"/>
              </w:rPr>
            </w:pPr>
            <w:r w:rsidRPr="004D55A1">
              <w:rPr>
                <w:rFonts w:ascii="Times New Roman" w:eastAsia="宋体" w:hAnsi="Times New Roman" w:cs="Times New Roman"/>
                <w:sz w:val="20"/>
                <w:szCs w:val="20"/>
                <w:lang w:val="en-GB"/>
              </w:rPr>
              <w:t>Step 5: Label selected dataset(s) (mapping of encoder input to latent message) [using encoder] corresponding to the selected test decoder(s) from option 3</w:t>
            </w:r>
          </w:p>
          <w:p w14:paraId="49313236" w14:textId="77777777" w:rsidR="004D55A1" w:rsidRPr="004D55A1" w:rsidRDefault="004D55A1" w:rsidP="004D55A1">
            <w:pPr>
              <w:numPr>
                <w:ilvl w:val="2"/>
                <w:numId w:val="18"/>
              </w:numPr>
              <w:spacing w:after="120"/>
              <w:ind w:left="426" w:hanging="426"/>
              <w:jc w:val="left"/>
              <w:rPr>
                <w:rFonts w:ascii="Times New Roman" w:eastAsia="宋体" w:hAnsi="Times New Roman" w:cs="Times New Roman"/>
                <w:sz w:val="20"/>
                <w:szCs w:val="20"/>
                <w:lang w:val="en-GB"/>
              </w:rPr>
            </w:pPr>
            <w:r w:rsidRPr="004D55A1">
              <w:rPr>
                <w:rFonts w:ascii="Times New Roman" w:eastAsia="宋体" w:hAnsi="Times New Roman" w:cs="Times New Roman"/>
                <w:sz w:val="20"/>
                <w:szCs w:val="20"/>
                <w:lang w:val="en-GB"/>
              </w:rPr>
              <w:t>Step 6: Compan</w:t>
            </w:r>
            <w:r w:rsidRPr="004D55A1">
              <w:rPr>
                <w:rFonts w:ascii="Times New Roman" w:eastAsia="Yu Mincho" w:hAnsi="Times New Roman" w:cs="Times New Roman" w:hint="eastAsia"/>
                <w:sz w:val="20"/>
                <w:szCs w:val="20"/>
                <w:lang w:val="en-GB" w:eastAsia="ja-JP"/>
              </w:rPr>
              <w:t>ies</w:t>
            </w:r>
            <w:r w:rsidRPr="004D55A1">
              <w:rPr>
                <w:rFonts w:ascii="Times New Roman" w:eastAsia="宋体" w:hAnsi="Times New Roman" w:cs="Times New Roman"/>
                <w:sz w:val="20"/>
                <w:szCs w:val="20"/>
                <w:lang w:val="en-GB"/>
              </w:rPr>
              <w:t xml:space="preserve"> bring results for training of “own encoder(s) and decoder(s)” with selected dataset(s)</w:t>
            </w:r>
          </w:p>
          <w:p w14:paraId="7F601DB3" w14:textId="77777777" w:rsidR="004D55A1" w:rsidRPr="004D55A1" w:rsidRDefault="004D55A1" w:rsidP="004D55A1">
            <w:pPr>
              <w:numPr>
                <w:ilvl w:val="3"/>
                <w:numId w:val="18"/>
              </w:numPr>
              <w:spacing w:after="120"/>
              <w:ind w:left="2268" w:hanging="283"/>
              <w:jc w:val="left"/>
              <w:rPr>
                <w:rFonts w:ascii="Times New Roman" w:eastAsia="宋体" w:hAnsi="Times New Roman" w:cs="Times New Roman"/>
                <w:sz w:val="20"/>
                <w:szCs w:val="20"/>
                <w:lang w:val="en-GB"/>
              </w:rPr>
            </w:pPr>
            <w:r w:rsidRPr="004D55A1">
              <w:rPr>
                <w:rFonts w:ascii="Times New Roman" w:eastAsia="宋体" w:hAnsi="Times New Roman" w:cs="Times New Roman"/>
                <w:sz w:val="20"/>
                <w:szCs w:val="20"/>
                <w:lang w:val="en-GB"/>
              </w:rPr>
              <w:t>Performance alignment to be checked/discussed</w:t>
            </w:r>
          </w:p>
          <w:p w14:paraId="2560654C" w14:textId="77777777" w:rsidR="004D55A1" w:rsidRPr="004D55A1" w:rsidRDefault="004D55A1" w:rsidP="004D55A1">
            <w:pPr>
              <w:numPr>
                <w:ilvl w:val="2"/>
                <w:numId w:val="18"/>
              </w:numPr>
              <w:spacing w:after="120"/>
              <w:ind w:left="426"/>
              <w:jc w:val="left"/>
              <w:rPr>
                <w:rFonts w:ascii="Times New Roman" w:eastAsia="宋体" w:hAnsi="Times New Roman" w:cs="Times New Roman"/>
                <w:sz w:val="20"/>
                <w:szCs w:val="20"/>
                <w:lang w:val="en-GB"/>
              </w:rPr>
            </w:pPr>
            <w:r w:rsidRPr="004D55A1">
              <w:rPr>
                <w:rFonts w:ascii="Times New Roman" w:eastAsia="宋体" w:hAnsi="Times New Roman" w:cs="Times New Roman"/>
                <w:sz w:val="20"/>
                <w:szCs w:val="20"/>
                <w:lang w:val="en-GB"/>
              </w:rPr>
              <w:t>Step 7: Conclude on overall feasibility of Option 4a</w:t>
            </w:r>
          </w:p>
          <w:p w14:paraId="7E1AE574" w14:textId="77777777" w:rsidR="004D55A1" w:rsidRPr="004D55A1" w:rsidRDefault="004D55A1" w:rsidP="004D55A1">
            <w:pPr>
              <w:numPr>
                <w:ilvl w:val="3"/>
                <w:numId w:val="18"/>
              </w:numPr>
              <w:spacing w:after="120"/>
              <w:ind w:left="2268" w:hanging="284"/>
              <w:jc w:val="left"/>
              <w:rPr>
                <w:rFonts w:ascii="Times New Roman" w:eastAsia="Yu Mincho" w:hAnsi="Times New Roman" w:cs="Times New Roman"/>
                <w:sz w:val="20"/>
                <w:szCs w:val="20"/>
                <w:lang w:val="en-GB" w:eastAsia="ja-JP"/>
              </w:rPr>
            </w:pPr>
            <w:r w:rsidRPr="004D55A1">
              <w:rPr>
                <w:rFonts w:ascii="Times New Roman" w:eastAsia="Yu Mincho" w:hAnsi="Times New Roman" w:cs="Times New Roman" w:hint="eastAsia"/>
                <w:sz w:val="20"/>
                <w:szCs w:val="20"/>
                <w:lang w:val="en-GB" w:eastAsia="ja-JP"/>
              </w:rPr>
              <w:t xml:space="preserve">feasibility criteria to be discussed (e.g. </w:t>
            </w:r>
            <w:r w:rsidRPr="004D55A1">
              <w:rPr>
                <w:rFonts w:ascii="Times New Roman" w:eastAsia="Yu Mincho" w:hAnsi="Times New Roman" w:cs="Times New Roman"/>
                <w:sz w:val="20"/>
                <w:szCs w:val="20"/>
                <w:lang w:val="en-GB" w:eastAsia="ja-JP"/>
              </w:rPr>
              <w:t>Perform testing of all the UE encoders using all test decoders (replicating the process of testing UE’s against RAN4 requirements with different TE vendor decoders</w:t>
            </w:r>
            <w:r w:rsidRPr="004D55A1">
              <w:rPr>
                <w:rFonts w:ascii="Times New Roman" w:eastAsia="Yu Mincho" w:hAnsi="Times New Roman" w:cs="Times New Roman" w:hint="eastAsia"/>
                <w:sz w:val="20"/>
                <w:szCs w:val="20"/>
                <w:lang w:val="en-GB" w:eastAsia="ja-JP"/>
              </w:rPr>
              <w:t xml:space="preserve">, others given in </w:t>
            </w:r>
            <w:r w:rsidRPr="004D55A1">
              <w:rPr>
                <w:rFonts w:ascii="Times New Roman" w:eastAsia="Yu Mincho" w:hAnsi="Times New Roman" w:cs="Times New Roman"/>
                <w:sz w:val="20"/>
                <w:szCs w:val="20"/>
                <w:lang w:val="en-GB" w:eastAsia="ja-JP"/>
              </w:rPr>
              <w:t>R4-2415376</w:t>
            </w:r>
            <w:r w:rsidRPr="004D55A1">
              <w:rPr>
                <w:rFonts w:ascii="Times New Roman" w:eastAsia="Yu Mincho" w:hAnsi="Times New Roman" w:cs="Times New Roman" w:hint="eastAsia"/>
                <w:sz w:val="20"/>
                <w:szCs w:val="20"/>
                <w:lang w:val="en-GB" w:eastAsia="ja-JP"/>
              </w:rPr>
              <w:t xml:space="preserve">, </w:t>
            </w:r>
            <w:proofErr w:type="gramStart"/>
            <w:r w:rsidRPr="004D55A1">
              <w:rPr>
                <w:rFonts w:ascii="Times New Roman" w:eastAsia="Yu Mincho" w:hAnsi="Times New Roman" w:cs="Times New Roman" w:hint="eastAsia"/>
                <w:sz w:val="20"/>
                <w:szCs w:val="20"/>
                <w:lang w:val="en-GB" w:eastAsia="ja-JP"/>
              </w:rPr>
              <w:t xml:space="preserve">etc </w:t>
            </w:r>
            <w:r w:rsidRPr="004D55A1">
              <w:rPr>
                <w:rFonts w:ascii="Times New Roman" w:eastAsia="Yu Mincho" w:hAnsi="Times New Roman" w:cs="Times New Roman"/>
                <w:sz w:val="20"/>
                <w:szCs w:val="20"/>
                <w:lang w:val="en-GB" w:eastAsia="ja-JP"/>
              </w:rPr>
              <w:t>)</w:t>
            </w:r>
            <w:proofErr w:type="gramEnd"/>
            <w:r w:rsidRPr="004D55A1">
              <w:rPr>
                <w:rFonts w:ascii="Times New Roman" w:eastAsia="Yu Mincho" w:hAnsi="Times New Roman" w:cs="Times New Roman"/>
                <w:sz w:val="20"/>
                <w:szCs w:val="20"/>
                <w:lang w:val="en-GB" w:eastAsia="ja-JP"/>
              </w:rPr>
              <w:t>.</w:t>
            </w:r>
          </w:p>
          <w:p w14:paraId="68E192F7" w14:textId="77777777" w:rsidR="004D55A1" w:rsidRPr="004D55A1" w:rsidRDefault="004D55A1" w:rsidP="004D55A1">
            <w:pPr>
              <w:jc w:val="left"/>
              <w:rPr>
                <w:rFonts w:ascii="Times New Roman" w:eastAsia="Yu Mincho" w:hAnsi="Times New Roman" w:cs="Times New Roman"/>
                <w:sz w:val="20"/>
                <w:szCs w:val="20"/>
                <w:lang w:val="en-GB" w:eastAsia="ja-JP"/>
              </w:rPr>
            </w:pPr>
            <w:r w:rsidRPr="004D55A1">
              <w:rPr>
                <w:rFonts w:ascii="Times New Roman" w:eastAsia="Yu Mincho" w:hAnsi="Times New Roman" w:cs="Times New Roman" w:hint="eastAsia"/>
                <w:sz w:val="20"/>
                <w:szCs w:val="20"/>
                <w:lang w:val="en-GB" w:eastAsia="ja-JP"/>
              </w:rPr>
              <w:t xml:space="preserve">Encoder in step 5 should at least have the agreed structure. </w:t>
            </w:r>
            <w:r w:rsidRPr="004D55A1">
              <w:rPr>
                <w:rFonts w:ascii="Times New Roman" w:eastAsia="Yu Mincho" w:hAnsi="Times New Roman" w:cs="Times New Roman"/>
                <w:sz w:val="20"/>
                <w:szCs w:val="20"/>
                <w:lang w:val="en-GB" w:eastAsia="ja-JP"/>
              </w:rPr>
              <w:t>C</w:t>
            </w:r>
            <w:r w:rsidRPr="004D55A1">
              <w:rPr>
                <w:rFonts w:ascii="Times New Roman" w:eastAsia="Yu Mincho" w:hAnsi="Times New Roman" w:cs="Times New Roman" w:hint="eastAsia"/>
                <w:sz w:val="20"/>
                <w:szCs w:val="20"/>
                <w:lang w:val="en-GB" w:eastAsia="ja-JP"/>
              </w:rPr>
              <w:t xml:space="preserve">ompanies can also bring analysis/results with other </w:t>
            </w:r>
            <w:proofErr w:type="gramStart"/>
            <w:r w:rsidRPr="004D55A1">
              <w:rPr>
                <w:rFonts w:ascii="Times New Roman" w:eastAsia="Yu Mincho" w:hAnsi="Times New Roman" w:cs="Times New Roman" w:hint="eastAsia"/>
                <w:sz w:val="20"/>
                <w:szCs w:val="20"/>
                <w:lang w:val="en-GB" w:eastAsia="ja-JP"/>
              </w:rPr>
              <w:t>encoders(</w:t>
            </w:r>
            <w:proofErr w:type="gramEnd"/>
            <w:r w:rsidRPr="004D55A1">
              <w:rPr>
                <w:rFonts w:ascii="Times New Roman" w:eastAsia="Yu Mincho" w:hAnsi="Times New Roman" w:cs="Times New Roman" w:hint="eastAsia"/>
                <w:sz w:val="20"/>
                <w:szCs w:val="20"/>
                <w:lang w:val="en-GB" w:eastAsia="ja-JP"/>
              </w:rPr>
              <w:t>using different structures)</w:t>
            </w:r>
          </w:p>
          <w:p w14:paraId="30D00970" w14:textId="77777777" w:rsidR="004D55A1" w:rsidRPr="004D55A1" w:rsidRDefault="004D55A1" w:rsidP="004D55A1">
            <w:pPr>
              <w:spacing w:after="120"/>
              <w:jc w:val="left"/>
              <w:rPr>
                <w:rFonts w:ascii="Times New Roman" w:eastAsia="Yu Mincho" w:hAnsi="Times New Roman" w:cs="Times New Roman"/>
                <w:sz w:val="20"/>
                <w:szCs w:val="20"/>
                <w:lang w:val="en-GB" w:eastAsia="ja-JP"/>
              </w:rPr>
            </w:pPr>
            <w:r w:rsidRPr="004D55A1">
              <w:rPr>
                <w:rFonts w:ascii="Times New Roman" w:eastAsia="Yu Mincho" w:hAnsi="Times New Roman" w:cs="Times New Roman"/>
                <w:sz w:val="20"/>
                <w:szCs w:val="20"/>
                <w:lang w:val="en-GB" w:eastAsia="ja-JP"/>
              </w:rPr>
              <w:t>Selected test decoder and matching encoder pair from Option 3 can be used to generate the common dataset (that includes latent messages) based on aggregated/mixed dataset</w:t>
            </w:r>
          </w:p>
          <w:p w14:paraId="3806E342" w14:textId="77777777" w:rsidR="004D55A1" w:rsidRPr="004D55A1" w:rsidRDefault="004D55A1" w:rsidP="004D55A1">
            <w:pPr>
              <w:jc w:val="left"/>
              <w:rPr>
                <w:rFonts w:ascii="Times New Roman" w:eastAsia="Yu Mincho" w:hAnsi="Times New Roman" w:cs="Times New Roman"/>
                <w:sz w:val="20"/>
                <w:szCs w:val="20"/>
                <w:lang w:eastAsia="ja-JP"/>
              </w:rPr>
            </w:pPr>
          </w:p>
          <w:p w14:paraId="7B491F15" w14:textId="77777777" w:rsidR="004D55A1" w:rsidRPr="004D55A1" w:rsidRDefault="004D55A1" w:rsidP="004D55A1">
            <w:pPr>
              <w:jc w:val="left"/>
              <w:rPr>
                <w:rFonts w:ascii="Times New Roman" w:eastAsia="Yu Mincho" w:hAnsi="Times New Roman" w:cs="Times New Roman"/>
                <w:b/>
                <w:sz w:val="20"/>
                <w:szCs w:val="20"/>
                <w:u w:val="single"/>
                <w:lang w:val="en-GB" w:eastAsia="ja-JP"/>
              </w:rPr>
            </w:pPr>
            <w:r w:rsidRPr="004D55A1">
              <w:rPr>
                <w:rFonts w:ascii="Times New Roman" w:eastAsia="宋体" w:hAnsi="Times New Roman" w:cs="Times New Roman"/>
                <w:b/>
                <w:sz w:val="20"/>
                <w:szCs w:val="20"/>
                <w:u w:val="single"/>
                <w:lang w:val="en-GB" w:eastAsia="ko-KR"/>
              </w:rPr>
              <w:t xml:space="preserve">Issue </w:t>
            </w:r>
            <w:r w:rsidRPr="004D55A1">
              <w:rPr>
                <w:rFonts w:ascii="Times New Roman" w:eastAsia="Yu Mincho" w:hAnsi="Times New Roman" w:cs="Times New Roman" w:hint="eastAsia"/>
                <w:b/>
                <w:sz w:val="20"/>
                <w:szCs w:val="20"/>
                <w:u w:val="single"/>
                <w:lang w:val="en-GB" w:eastAsia="ja-JP"/>
              </w:rPr>
              <w:t>1-</w:t>
            </w:r>
            <w:r w:rsidRPr="004D55A1">
              <w:rPr>
                <w:rFonts w:ascii="Times New Roman" w:eastAsia="Yu Mincho" w:hAnsi="Times New Roman" w:cs="Times New Roman"/>
                <w:b/>
                <w:sz w:val="20"/>
                <w:szCs w:val="20"/>
                <w:u w:val="single"/>
                <w:lang w:val="en-GB" w:eastAsia="ja-JP"/>
              </w:rPr>
              <w:t>4</w:t>
            </w:r>
            <w:r w:rsidRPr="004D55A1">
              <w:rPr>
                <w:rFonts w:ascii="Times New Roman" w:eastAsia="宋体" w:hAnsi="Times New Roman" w:cs="Times New Roman"/>
                <w:b/>
                <w:sz w:val="20"/>
                <w:szCs w:val="20"/>
                <w:u w:val="single"/>
                <w:lang w:val="en-GB" w:eastAsia="ko-KR"/>
              </w:rPr>
              <w:t>: Option 4</w:t>
            </w:r>
            <w:r w:rsidRPr="004D55A1">
              <w:rPr>
                <w:rFonts w:ascii="Times New Roman" w:eastAsia="Yu Mincho" w:hAnsi="Times New Roman" w:cs="Times New Roman"/>
                <w:b/>
                <w:sz w:val="20"/>
                <w:szCs w:val="20"/>
                <w:u w:val="single"/>
                <w:lang w:val="en-GB" w:eastAsia="ja-JP"/>
              </w:rPr>
              <w:t xml:space="preserve">b </w:t>
            </w:r>
            <w:r w:rsidRPr="004D55A1">
              <w:rPr>
                <w:rFonts w:ascii="Times New Roman" w:eastAsia="Yu Mincho" w:hAnsi="Times New Roman" w:cs="Times New Roman" w:hint="eastAsia"/>
                <w:b/>
                <w:sz w:val="20"/>
                <w:szCs w:val="20"/>
                <w:u w:val="single"/>
                <w:lang w:val="en-GB" w:eastAsia="ja-JP"/>
              </w:rPr>
              <w:t>(</w:t>
            </w:r>
            <w:r w:rsidRPr="004D55A1">
              <w:rPr>
                <w:rFonts w:ascii="Times New Roman" w:eastAsia="Yu Mincho" w:hAnsi="Times New Roman" w:cs="Times New Roman"/>
                <w:b/>
                <w:sz w:val="20"/>
                <w:szCs w:val="20"/>
                <w:u w:val="single"/>
                <w:lang w:val="en-GB" w:eastAsia="ja-JP"/>
              </w:rPr>
              <w:t>encoder</w:t>
            </w:r>
            <w:r w:rsidRPr="004D55A1">
              <w:rPr>
                <w:rFonts w:ascii="Times New Roman" w:eastAsia="Yu Mincho" w:hAnsi="Times New Roman" w:cs="Times New Roman" w:hint="eastAsia"/>
                <w:b/>
                <w:sz w:val="20"/>
                <w:szCs w:val="20"/>
                <w:u w:val="single"/>
                <w:lang w:val="en-GB" w:eastAsia="ja-JP"/>
              </w:rPr>
              <w:t xml:space="preserve"> based)</w:t>
            </w:r>
            <w:r w:rsidRPr="004D55A1">
              <w:rPr>
                <w:rFonts w:ascii="Times New Roman" w:eastAsia="宋体" w:hAnsi="Times New Roman" w:cs="Times New Roman"/>
                <w:b/>
                <w:sz w:val="20"/>
                <w:szCs w:val="20"/>
                <w:u w:val="single"/>
                <w:lang w:val="en-GB" w:eastAsia="ko-KR"/>
              </w:rPr>
              <w:t xml:space="preserve"> for 2-sided model</w:t>
            </w:r>
            <w:r w:rsidRPr="004D55A1">
              <w:rPr>
                <w:rFonts w:ascii="Times New Roman" w:eastAsia="Yu Mincho" w:hAnsi="Times New Roman" w:cs="Times New Roman" w:hint="eastAsia"/>
                <w:b/>
                <w:sz w:val="20"/>
                <w:szCs w:val="20"/>
                <w:u w:val="single"/>
                <w:lang w:val="en-GB" w:eastAsia="ja-JP"/>
              </w:rPr>
              <w:t xml:space="preserve"> </w:t>
            </w:r>
          </w:p>
          <w:p w14:paraId="3F3A6D1A" w14:textId="77777777" w:rsidR="004D55A1" w:rsidRPr="004D55A1" w:rsidRDefault="004D55A1" w:rsidP="004D55A1">
            <w:pPr>
              <w:numPr>
                <w:ilvl w:val="0"/>
                <w:numId w:val="18"/>
              </w:numPr>
              <w:spacing w:after="120"/>
              <w:jc w:val="left"/>
              <w:rPr>
                <w:rFonts w:ascii="Times New Roman" w:eastAsia="宋体" w:hAnsi="Times New Roman" w:cs="Times New Roman"/>
                <w:sz w:val="20"/>
                <w:szCs w:val="20"/>
                <w:lang w:val="en-GB"/>
              </w:rPr>
            </w:pPr>
            <w:r w:rsidRPr="004D55A1">
              <w:rPr>
                <w:rFonts w:ascii="Times New Roman" w:eastAsia="宋体" w:hAnsi="Times New Roman" w:cs="Times New Roman" w:hint="eastAsia"/>
                <w:sz w:val="20"/>
                <w:szCs w:val="20"/>
                <w:lang w:val="en-GB"/>
              </w:rPr>
              <w:t>S</w:t>
            </w:r>
            <w:r w:rsidRPr="004D55A1">
              <w:rPr>
                <w:rFonts w:ascii="Times New Roman" w:eastAsia="宋体" w:hAnsi="Times New Roman" w:cs="Times New Roman"/>
                <w:sz w:val="20"/>
                <w:szCs w:val="20"/>
                <w:lang w:val="en-GB"/>
              </w:rPr>
              <w:t>tep 1-3: Reuse results of Option 3</w:t>
            </w:r>
          </w:p>
          <w:p w14:paraId="3F785DAE" w14:textId="77777777" w:rsidR="004D55A1" w:rsidRPr="004D55A1" w:rsidRDefault="004D55A1" w:rsidP="004D55A1">
            <w:pPr>
              <w:numPr>
                <w:ilvl w:val="0"/>
                <w:numId w:val="18"/>
              </w:numPr>
              <w:spacing w:after="120"/>
              <w:jc w:val="left"/>
              <w:rPr>
                <w:rFonts w:ascii="Times New Roman" w:eastAsia="宋体" w:hAnsi="Times New Roman" w:cs="Times New Roman"/>
                <w:sz w:val="20"/>
                <w:szCs w:val="20"/>
                <w:lang w:val="en-GB"/>
              </w:rPr>
            </w:pPr>
            <w:r w:rsidRPr="004D55A1">
              <w:rPr>
                <w:rFonts w:ascii="Times New Roman" w:eastAsia="宋体" w:hAnsi="Times New Roman" w:cs="Times New Roman"/>
                <w:sz w:val="20"/>
                <w:szCs w:val="20"/>
                <w:lang w:val="en-GB"/>
              </w:rPr>
              <w:t>Step 4: Select one or more encoder(s) for further analysis based on option 3</w:t>
            </w:r>
          </w:p>
          <w:p w14:paraId="07AEB0E2" w14:textId="77777777" w:rsidR="004D55A1" w:rsidRPr="004D55A1" w:rsidRDefault="004D55A1" w:rsidP="004D55A1">
            <w:pPr>
              <w:numPr>
                <w:ilvl w:val="1"/>
                <w:numId w:val="18"/>
              </w:numPr>
              <w:spacing w:after="120"/>
              <w:jc w:val="left"/>
              <w:rPr>
                <w:rFonts w:ascii="Times New Roman" w:eastAsia="宋体" w:hAnsi="Times New Roman" w:cs="Times New Roman"/>
                <w:sz w:val="20"/>
                <w:szCs w:val="20"/>
                <w:lang w:val="en-GB"/>
              </w:rPr>
            </w:pPr>
            <w:r w:rsidRPr="004D55A1">
              <w:rPr>
                <w:rFonts w:ascii="Times New Roman" w:eastAsia="宋体" w:hAnsi="Times New Roman" w:cs="Times New Roman"/>
                <w:sz w:val="20"/>
                <w:szCs w:val="20"/>
                <w:lang w:val="en-GB"/>
              </w:rPr>
              <w:t>Selection criteria: select the encoder(s) from the selected encoder and decoder pair(s) of Option 3 track 1</w:t>
            </w:r>
          </w:p>
          <w:p w14:paraId="53C48B51" w14:textId="77777777" w:rsidR="004D55A1" w:rsidRPr="004D55A1" w:rsidRDefault="004D55A1" w:rsidP="004D55A1">
            <w:pPr>
              <w:numPr>
                <w:ilvl w:val="1"/>
                <w:numId w:val="18"/>
              </w:numPr>
              <w:spacing w:after="120"/>
              <w:jc w:val="left"/>
              <w:rPr>
                <w:rFonts w:ascii="Times New Roman" w:eastAsia="宋体" w:hAnsi="Times New Roman" w:cs="Times New Roman"/>
                <w:sz w:val="20"/>
                <w:szCs w:val="20"/>
                <w:lang w:val="en-GB"/>
              </w:rPr>
            </w:pPr>
            <w:r w:rsidRPr="004D55A1">
              <w:rPr>
                <w:rFonts w:ascii="Times New Roman" w:eastAsia="宋体" w:hAnsi="Times New Roman" w:cs="Times New Roman"/>
                <w:sz w:val="20"/>
                <w:szCs w:val="20"/>
                <w:lang w:val="en-GB"/>
              </w:rPr>
              <w:t>Or encoder(s) from the selected encoder and decoder pair(s) of Option 3 track 2</w:t>
            </w:r>
          </w:p>
          <w:p w14:paraId="36218BA0" w14:textId="77777777" w:rsidR="004D55A1" w:rsidRPr="004D55A1" w:rsidRDefault="004D55A1" w:rsidP="004D55A1">
            <w:pPr>
              <w:numPr>
                <w:ilvl w:val="0"/>
                <w:numId w:val="18"/>
              </w:numPr>
              <w:spacing w:after="120"/>
              <w:jc w:val="left"/>
              <w:rPr>
                <w:rFonts w:ascii="Times New Roman" w:eastAsia="宋体" w:hAnsi="Times New Roman" w:cs="Times New Roman"/>
                <w:sz w:val="20"/>
                <w:szCs w:val="20"/>
                <w:lang w:val="en-GB"/>
              </w:rPr>
            </w:pPr>
            <w:r w:rsidRPr="004D55A1">
              <w:rPr>
                <w:rFonts w:ascii="Times New Roman" w:eastAsia="宋体" w:hAnsi="Times New Roman" w:cs="Times New Roman"/>
                <w:sz w:val="20"/>
                <w:szCs w:val="20"/>
                <w:lang w:val="en-GB"/>
              </w:rPr>
              <w:t>Step 5: Company brings results for training of “own decoder(s)” with selected encoder(s)</w:t>
            </w:r>
          </w:p>
          <w:p w14:paraId="3FF653DD" w14:textId="77777777" w:rsidR="004D55A1" w:rsidRPr="004D55A1" w:rsidRDefault="004D55A1" w:rsidP="004D55A1">
            <w:pPr>
              <w:numPr>
                <w:ilvl w:val="1"/>
                <w:numId w:val="18"/>
              </w:numPr>
              <w:spacing w:after="120"/>
              <w:jc w:val="left"/>
              <w:rPr>
                <w:rFonts w:ascii="Times New Roman" w:eastAsia="宋体" w:hAnsi="Times New Roman" w:cs="Times New Roman"/>
                <w:sz w:val="20"/>
                <w:szCs w:val="20"/>
                <w:lang w:val="en-GB"/>
              </w:rPr>
            </w:pPr>
            <w:r w:rsidRPr="004D55A1">
              <w:rPr>
                <w:rFonts w:ascii="Times New Roman" w:eastAsia="宋体" w:hAnsi="Times New Roman" w:cs="Times New Roman"/>
                <w:sz w:val="20"/>
                <w:szCs w:val="20"/>
                <w:lang w:val="en-GB"/>
              </w:rPr>
              <w:t>Performance alignment to be checked/discussed</w:t>
            </w:r>
          </w:p>
          <w:p w14:paraId="67FC1DD9" w14:textId="77777777" w:rsidR="004D55A1" w:rsidRPr="004D55A1" w:rsidRDefault="004D55A1" w:rsidP="004D55A1">
            <w:pPr>
              <w:numPr>
                <w:ilvl w:val="0"/>
                <w:numId w:val="18"/>
              </w:numPr>
              <w:spacing w:after="120"/>
              <w:jc w:val="left"/>
              <w:rPr>
                <w:rFonts w:ascii="Times New Roman" w:eastAsia="宋体" w:hAnsi="Times New Roman" w:cs="Times New Roman"/>
                <w:sz w:val="20"/>
                <w:szCs w:val="20"/>
                <w:lang w:val="en-GB"/>
              </w:rPr>
            </w:pPr>
            <w:r w:rsidRPr="004D55A1">
              <w:rPr>
                <w:rFonts w:ascii="Times New Roman" w:eastAsia="宋体" w:hAnsi="Times New Roman" w:cs="Times New Roman"/>
                <w:sz w:val="20"/>
                <w:szCs w:val="20"/>
                <w:lang w:val="en-GB"/>
              </w:rPr>
              <w:t>Step 6: Conclude on overall feasibility of Option 4b</w:t>
            </w:r>
          </w:p>
          <w:p w14:paraId="4E12027F" w14:textId="77777777" w:rsidR="004D55A1" w:rsidRPr="004D55A1" w:rsidRDefault="004D55A1" w:rsidP="004D55A1">
            <w:pPr>
              <w:numPr>
                <w:ilvl w:val="1"/>
                <w:numId w:val="18"/>
              </w:numPr>
              <w:spacing w:after="120"/>
              <w:jc w:val="left"/>
              <w:rPr>
                <w:rFonts w:ascii="Times New Roman" w:eastAsia="宋体" w:hAnsi="Times New Roman" w:cs="Times New Roman"/>
                <w:sz w:val="20"/>
                <w:szCs w:val="20"/>
                <w:lang w:val="en-GB"/>
              </w:rPr>
            </w:pPr>
            <w:r w:rsidRPr="004D55A1">
              <w:rPr>
                <w:rFonts w:ascii="Times New Roman" w:eastAsia="宋体" w:hAnsi="Times New Roman" w:cs="Times New Roman"/>
                <w:sz w:val="20"/>
                <w:szCs w:val="20"/>
                <w:lang w:val="en-GB"/>
              </w:rPr>
              <w:t xml:space="preserve">Feasibility criteria to be discussed (e.g. Perform testing of all the UE encoders using all test decoders (replicating the process of testing UE’s against RAN4 requirements with different TE vendor decoders, others given in R4-2415376, </w:t>
            </w:r>
            <w:proofErr w:type="gramStart"/>
            <w:r w:rsidRPr="004D55A1">
              <w:rPr>
                <w:rFonts w:ascii="Times New Roman" w:eastAsia="宋体" w:hAnsi="Times New Roman" w:cs="Times New Roman"/>
                <w:sz w:val="20"/>
                <w:szCs w:val="20"/>
                <w:lang w:val="en-GB"/>
              </w:rPr>
              <w:t>etc )</w:t>
            </w:r>
            <w:proofErr w:type="gramEnd"/>
            <w:r w:rsidRPr="004D55A1">
              <w:rPr>
                <w:rFonts w:ascii="Times New Roman" w:eastAsia="宋体" w:hAnsi="Times New Roman" w:cs="Times New Roman"/>
                <w:sz w:val="20"/>
                <w:szCs w:val="20"/>
                <w:lang w:val="en-GB"/>
              </w:rPr>
              <w:t>.</w:t>
            </w:r>
          </w:p>
          <w:p w14:paraId="09DC5D08" w14:textId="4195D438" w:rsidR="004D55A1" w:rsidRPr="004D55A1" w:rsidRDefault="004D55A1" w:rsidP="004D55A1">
            <w:pPr>
              <w:jc w:val="left"/>
              <w:rPr>
                <w:rFonts w:ascii="Times New Roman" w:eastAsia="Yu Mincho" w:hAnsi="Times New Roman" w:cs="Times New Roman"/>
                <w:sz w:val="20"/>
                <w:szCs w:val="20"/>
                <w:lang w:val="en-GB" w:eastAsia="ja-JP"/>
              </w:rPr>
            </w:pPr>
            <w:r w:rsidRPr="004D55A1">
              <w:rPr>
                <w:rFonts w:ascii="Times New Roman" w:eastAsia="Yu Mincho" w:hAnsi="Times New Roman" w:cs="Times New Roman"/>
                <w:sz w:val="20"/>
                <w:szCs w:val="20"/>
                <w:lang w:val="en-GB" w:eastAsia="ja-JP"/>
              </w:rPr>
              <w:t>Encoder in step 5 should at least have the agreed structure. Companies can also bring analysis/results with other encoders (using different structures)</w:t>
            </w:r>
          </w:p>
        </w:tc>
      </w:tr>
    </w:tbl>
    <w:p w14:paraId="2674E2E3" w14:textId="77777777" w:rsidR="004D55A1" w:rsidRPr="002E48E0" w:rsidRDefault="004D55A1" w:rsidP="0063305E">
      <w:pPr>
        <w:spacing w:after="180"/>
        <w:rPr>
          <w:rFonts w:ascii="Times New Roman" w:hAnsi="Times New Roman"/>
        </w:rPr>
      </w:pPr>
    </w:p>
    <w:p w14:paraId="188C29C0" w14:textId="77777777" w:rsidR="00CB77F4" w:rsidRPr="0063305E" w:rsidRDefault="00CB77F4" w:rsidP="003076F8">
      <w:pPr>
        <w:spacing w:after="180"/>
        <w:rPr>
          <w:rFonts w:ascii="Times New Roman" w:hAnsi="Times New Roman"/>
        </w:rPr>
      </w:pPr>
    </w:p>
    <w:p w14:paraId="2C88313C" w14:textId="08F352A1" w:rsidR="00640157" w:rsidRPr="0024627C" w:rsidRDefault="00640157" w:rsidP="009410D5">
      <w:pPr>
        <w:spacing w:after="180"/>
        <w:rPr>
          <w:rFonts w:ascii="Times New Roman" w:hAnsi="Times New Roman"/>
          <w:lang w:val="en-AU"/>
        </w:rPr>
      </w:pPr>
    </w:p>
    <w:sectPr w:rsidR="00640157" w:rsidRPr="0024627C"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DE17B7" w14:textId="77777777" w:rsidR="00C423A9" w:rsidRDefault="00C423A9">
      <w:r>
        <w:separator/>
      </w:r>
    </w:p>
  </w:endnote>
  <w:endnote w:type="continuationSeparator" w:id="0">
    <w:p w14:paraId="6EEFCA2D" w14:textId="77777777" w:rsidR="00C423A9" w:rsidRDefault="00C42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ptos">
    <w:altName w:val="Calibri"/>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SamsungOne 400">
    <w:altName w:val="Calibri"/>
    <w:charset w:val="00"/>
    <w:family w:val="swiss"/>
    <w:pitch w:val="variable"/>
    <w:sig w:usb0="E00002FF" w:usb1="5200217F" w:usb2="00000021"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2FEC7E" w14:textId="77777777" w:rsidR="00C423A9" w:rsidRDefault="00C423A9">
      <w:r>
        <w:separator/>
      </w:r>
    </w:p>
  </w:footnote>
  <w:footnote w:type="continuationSeparator" w:id="0">
    <w:p w14:paraId="712CD4FF" w14:textId="77777777" w:rsidR="00C423A9" w:rsidRDefault="00C423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B07D4"/>
    <w:multiLevelType w:val="hybridMultilevel"/>
    <w:tmpl w:val="B0C865E0"/>
    <w:lvl w:ilvl="0" w:tplc="CA98A818">
      <w:start w:val="3"/>
      <w:numFmt w:val="bullet"/>
      <w:lvlText w:val="-"/>
      <w:lvlJc w:val="left"/>
      <w:pPr>
        <w:ind w:left="360" w:hanging="360"/>
      </w:pPr>
      <w:rPr>
        <w:rFonts w:ascii="Times New Roman" w:eastAsia="Yu Mincho" w:hAnsi="Times New Roman" w:cs="Times New Roman" w:hint="default"/>
      </w:rPr>
    </w:lvl>
    <w:lvl w:ilvl="1" w:tplc="C08674C6">
      <w:start w:val="1"/>
      <w:numFmt w:val="bullet"/>
      <w:lvlText w:val=""/>
      <w:lvlJc w:val="left"/>
      <w:pPr>
        <w:ind w:left="840" w:hanging="420"/>
      </w:pPr>
      <w:rPr>
        <w:rFonts w:ascii="Wingdings" w:hAnsi="Wingdings" w:hint="default"/>
        <w:strike w:val="0"/>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9872F47"/>
    <w:multiLevelType w:val="hybridMultilevel"/>
    <w:tmpl w:val="5532C590"/>
    <w:lvl w:ilvl="0" w:tplc="0096F7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9E4A92"/>
    <w:multiLevelType w:val="hybridMultilevel"/>
    <w:tmpl w:val="1C1CB81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9A6CF4"/>
    <w:multiLevelType w:val="hybridMultilevel"/>
    <w:tmpl w:val="55AAD820"/>
    <w:lvl w:ilvl="0" w:tplc="0409000B">
      <w:start w:val="1"/>
      <w:numFmt w:val="bullet"/>
      <w:lvlText w:val=""/>
      <w:lvlJc w:val="left"/>
      <w:pPr>
        <w:ind w:left="841" w:hanging="420"/>
      </w:pPr>
      <w:rPr>
        <w:rFonts w:ascii="Wingdings" w:hAnsi="Wingdings" w:hint="default"/>
      </w:rPr>
    </w:lvl>
    <w:lvl w:ilvl="1" w:tplc="0409000B" w:tentative="1">
      <w:start w:val="1"/>
      <w:numFmt w:val="bullet"/>
      <w:lvlText w:val=""/>
      <w:lvlJc w:val="left"/>
      <w:pPr>
        <w:ind w:left="1261"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5"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381E00"/>
    <w:multiLevelType w:val="hybridMultilevel"/>
    <w:tmpl w:val="36907B0E"/>
    <w:lvl w:ilvl="0" w:tplc="D846A5B8">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D74BCE"/>
    <w:multiLevelType w:val="hybridMultilevel"/>
    <w:tmpl w:val="C1FA1F6A"/>
    <w:lvl w:ilvl="0" w:tplc="0409000B">
      <w:start w:val="1"/>
      <w:numFmt w:val="bullet"/>
      <w:lvlText w:val=""/>
      <w:lvlJc w:val="left"/>
      <w:pPr>
        <w:ind w:left="841" w:hanging="420"/>
      </w:pPr>
      <w:rPr>
        <w:rFonts w:ascii="Wingdings" w:hAnsi="Wingdings" w:hint="default"/>
      </w:rPr>
    </w:lvl>
    <w:lvl w:ilvl="1" w:tplc="0409000D">
      <w:start w:val="1"/>
      <w:numFmt w:val="bullet"/>
      <w:lvlText w:val=""/>
      <w:lvlJc w:val="left"/>
      <w:pPr>
        <w:ind w:left="2100"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9" w15:restartNumberingAfterBreak="0">
    <w:nsid w:val="27BE699D"/>
    <w:multiLevelType w:val="hybridMultilevel"/>
    <w:tmpl w:val="40429312"/>
    <w:lvl w:ilvl="0" w:tplc="B9B616D2">
      <w:start w:val="105"/>
      <w:numFmt w:val="bullet"/>
      <w:lvlText w:val="-"/>
      <w:lvlJc w:val="left"/>
      <w:pPr>
        <w:ind w:left="720" w:hanging="360"/>
      </w:pPr>
      <w:rPr>
        <w:rFonts w:ascii="Aptos" w:eastAsiaTheme="minorEastAsia"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1B72DE"/>
    <w:multiLevelType w:val="hybridMultilevel"/>
    <w:tmpl w:val="0434BA9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726B6F"/>
    <w:multiLevelType w:val="multilevel"/>
    <w:tmpl w:val="2F726B6F"/>
    <w:lvl w:ilvl="0">
      <w:start w:val="2"/>
      <w:numFmt w:val="bullet"/>
      <w:lvlText w:val="-"/>
      <w:lvlJc w:val="left"/>
      <w:rPr>
        <w:rFonts w:ascii="Times New Roman" w:eastAsia="等线"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AA3E1C"/>
    <w:multiLevelType w:val="hybridMultilevel"/>
    <w:tmpl w:val="F16AF974"/>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BC63CF"/>
    <w:multiLevelType w:val="multilevel"/>
    <w:tmpl w:val="37BC63CF"/>
    <w:lvl w:ilvl="0">
      <w:start w:val="1"/>
      <w:numFmt w:val="decimal"/>
      <w:lvlText w:val="%1."/>
      <w:lvlJc w:val="left"/>
      <w:pPr>
        <w:ind w:left="360" w:hanging="360"/>
      </w:pPr>
      <w:rPr>
        <w:rFonts w:hint="default"/>
      </w:rPr>
    </w:lvl>
    <w:lvl w:ilvl="1">
      <w:start w:val="1"/>
      <w:numFmt w:val="bullet"/>
      <w:lvlText w:val="o"/>
      <w:lvlJc w:val="left"/>
      <w:pPr>
        <w:ind w:left="2000" w:hanging="440"/>
      </w:pPr>
      <w:rPr>
        <w:rFonts w:ascii="Courier New" w:hAnsi="Courier New" w:cs="Courier New" w:hint="default"/>
      </w:r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6" w15:restartNumberingAfterBreak="0">
    <w:nsid w:val="38665115"/>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17" w15:restartNumberingAfterBreak="0">
    <w:nsid w:val="38AE269D"/>
    <w:multiLevelType w:val="hybridMultilevel"/>
    <w:tmpl w:val="FAC4B97E"/>
    <w:lvl w:ilvl="0" w:tplc="9560EE40">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FD229EE"/>
    <w:multiLevelType w:val="hybridMultilevel"/>
    <w:tmpl w:val="7ABE3E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14657ED"/>
    <w:multiLevelType w:val="hybridMultilevel"/>
    <w:tmpl w:val="08D65B1C"/>
    <w:lvl w:ilvl="0" w:tplc="96E09B58">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44549C3"/>
    <w:multiLevelType w:val="hybridMultilevel"/>
    <w:tmpl w:val="23665A92"/>
    <w:lvl w:ilvl="0" w:tplc="0DB63B72">
      <w:start w:val="1"/>
      <w:numFmt w:val="bullet"/>
      <w:lvlText w:val="o"/>
      <w:lvlJc w:val="left"/>
      <w:pPr>
        <w:tabs>
          <w:tab w:val="num" w:pos="720"/>
        </w:tabs>
        <w:ind w:left="720" w:hanging="360"/>
      </w:pPr>
      <w:rPr>
        <w:rFonts w:ascii="Courier New" w:hAnsi="Courier New" w:cs="Times New Roman" w:hint="default"/>
      </w:rPr>
    </w:lvl>
    <w:lvl w:ilvl="1" w:tplc="DA1CDFFC">
      <w:start w:val="1"/>
      <w:numFmt w:val="bullet"/>
      <w:lvlText w:val="o"/>
      <w:lvlJc w:val="left"/>
      <w:pPr>
        <w:tabs>
          <w:tab w:val="num" w:pos="1440"/>
        </w:tabs>
        <w:ind w:left="1440" w:hanging="360"/>
      </w:pPr>
      <w:rPr>
        <w:rFonts w:ascii="Courier New" w:hAnsi="Courier New" w:cs="Times New Roman" w:hint="default"/>
      </w:rPr>
    </w:lvl>
    <w:lvl w:ilvl="2" w:tplc="8C12FABE">
      <w:start w:val="1"/>
      <w:numFmt w:val="bullet"/>
      <w:lvlText w:val="o"/>
      <w:lvlJc w:val="left"/>
      <w:pPr>
        <w:tabs>
          <w:tab w:val="num" w:pos="2160"/>
        </w:tabs>
        <w:ind w:left="2160" w:hanging="360"/>
      </w:pPr>
      <w:rPr>
        <w:rFonts w:ascii="Courier New" w:hAnsi="Courier New" w:cs="Times New Roman" w:hint="default"/>
      </w:rPr>
    </w:lvl>
    <w:lvl w:ilvl="3" w:tplc="D3840452">
      <w:start w:val="1"/>
      <w:numFmt w:val="bullet"/>
      <w:lvlText w:val="o"/>
      <w:lvlJc w:val="left"/>
      <w:pPr>
        <w:tabs>
          <w:tab w:val="num" w:pos="2880"/>
        </w:tabs>
        <w:ind w:left="2880" w:hanging="360"/>
      </w:pPr>
      <w:rPr>
        <w:rFonts w:ascii="Courier New" w:hAnsi="Courier New" w:cs="Times New Roman" w:hint="default"/>
      </w:rPr>
    </w:lvl>
    <w:lvl w:ilvl="4" w:tplc="2D5474EC">
      <w:start w:val="1"/>
      <w:numFmt w:val="bullet"/>
      <w:lvlText w:val="o"/>
      <w:lvlJc w:val="left"/>
      <w:pPr>
        <w:tabs>
          <w:tab w:val="num" w:pos="3600"/>
        </w:tabs>
        <w:ind w:left="3600" w:hanging="360"/>
      </w:pPr>
      <w:rPr>
        <w:rFonts w:ascii="Courier New" w:hAnsi="Courier New" w:cs="Times New Roman" w:hint="default"/>
      </w:rPr>
    </w:lvl>
    <w:lvl w:ilvl="5" w:tplc="2604E242">
      <w:start w:val="1"/>
      <w:numFmt w:val="bullet"/>
      <w:lvlText w:val="o"/>
      <w:lvlJc w:val="left"/>
      <w:pPr>
        <w:tabs>
          <w:tab w:val="num" w:pos="4320"/>
        </w:tabs>
        <w:ind w:left="4320" w:hanging="360"/>
      </w:pPr>
      <w:rPr>
        <w:rFonts w:ascii="Courier New" w:hAnsi="Courier New" w:cs="Times New Roman" w:hint="default"/>
      </w:rPr>
    </w:lvl>
    <w:lvl w:ilvl="6" w:tplc="C2689CD2">
      <w:start w:val="1"/>
      <w:numFmt w:val="bullet"/>
      <w:lvlText w:val="o"/>
      <w:lvlJc w:val="left"/>
      <w:pPr>
        <w:tabs>
          <w:tab w:val="num" w:pos="5040"/>
        </w:tabs>
        <w:ind w:left="5040" w:hanging="360"/>
      </w:pPr>
      <w:rPr>
        <w:rFonts w:ascii="Courier New" w:hAnsi="Courier New" w:cs="Times New Roman" w:hint="default"/>
      </w:rPr>
    </w:lvl>
    <w:lvl w:ilvl="7" w:tplc="91FC057E">
      <w:start w:val="1"/>
      <w:numFmt w:val="bullet"/>
      <w:lvlText w:val="o"/>
      <w:lvlJc w:val="left"/>
      <w:pPr>
        <w:tabs>
          <w:tab w:val="num" w:pos="5760"/>
        </w:tabs>
        <w:ind w:left="5760" w:hanging="360"/>
      </w:pPr>
      <w:rPr>
        <w:rFonts w:ascii="Courier New" w:hAnsi="Courier New" w:cs="Times New Roman" w:hint="default"/>
      </w:rPr>
    </w:lvl>
    <w:lvl w:ilvl="8" w:tplc="1C66C796">
      <w:start w:val="1"/>
      <w:numFmt w:val="bullet"/>
      <w:lvlText w:val="o"/>
      <w:lvlJc w:val="left"/>
      <w:pPr>
        <w:tabs>
          <w:tab w:val="num" w:pos="6480"/>
        </w:tabs>
        <w:ind w:left="6480" w:hanging="360"/>
      </w:pPr>
      <w:rPr>
        <w:rFonts w:ascii="Courier New" w:hAnsi="Courier New" w:cs="Times New Roman" w:hint="default"/>
      </w:rPr>
    </w:lvl>
  </w:abstractNum>
  <w:abstractNum w:abstractNumId="22" w15:restartNumberingAfterBreak="0">
    <w:nsid w:val="44790ACC"/>
    <w:multiLevelType w:val="hybridMultilevel"/>
    <w:tmpl w:val="0B0C3BC0"/>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B14FFF"/>
    <w:multiLevelType w:val="multilevel"/>
    <w:tmpl w:val="45B14FFF"/>
    <w:lvl w:ilvl="0">
      <w:start w:val="1"/>
      <w:numFmt w:val="bullet"/>
      <w:lvlText w:val=""/>
      <w:lvlJc w:val="left"/>
      <w:pPr>
        <w:ind w:left="864" w:hanging="440"/>
      </w:pPr>
      <w:rPr>
        <w:rFonts w:ascii="Wingdings" w:hAnsi="Wingdings" w:hint="default"/>
      </w:rPr>
    </w:lvl>
    <w:lvl w:ilvl="1">
      <w:start w:val="1"/>
      <w:numFmt w:val="bullet"/>
      <w:lvlText w:val=""/>
      <w:lvlJc w:val="left"/>
      <w:pPr>
        <w:ind w:left="1304" w:hanging="440"/>
      </w:pPr>
      <w:rPr>
        <w:rFonts w:ascii="Wingdings" w:hAnsi="Wingdings" w:hint="default"/>
      </w:rPr>
    </w:lvl>
    <w:lvl w:ilvl="2">
      <w:start w:val="1"/>
      <w:numFmt w:val="bullet"/>
      <w:lvlText w:val=""/>
      <w:lvlJc w:val="left"/>
      <w:pPr>
        <w:ind w:left="1744" w:hanging="440"/>
      </w:pPr>
      <w:rPr>
        <w:rFonts w:ascii="Wingdings" w:hAnsi="Wingdings" w:hint="default"/>
      </w:rPr>
    </w:lvl>
    <w:lvl w:ilvl="3">
      <w:start w:val="1"/>
      <w:numFmt w:val="bullet"/>
      <w:lvlText w:val=""/>
      <w:lvlJc w:val="left"/>
      <w:pPr>
        <w:ind w:left="2184" w:hanging="440"/>
      </w:pPr>
      <w:rPr>
        <w:rFonts w:ascii="Wingdings" w:hAnsi="Wingdings" w:hint="default"/>
      </w:rPr>
    </w:lvl>
    <w:lvl w:ilvl="4">
      <w:start w:val="1"/>
      <w:numFmt w:val="bullet"/>
      <w:lvlText w:val=""/>
      <w:lvlJc w:val="left"/>
      <w:pPr>
        <w:ind w:left="2624" w:hanging="440"/>
      </w:pPr>
      <w:rPr>
        <w:rFonts w:ascii="Wingdings" w:hAnsi="Wingdings" w:hint="default"/>
      </w:rPr>
    </w:lvl>
    <w:lvl w:ilvl="5">
      <w:start w:val="1"/>
      <w:numFmt w:val="bullet"/>
      <w:lvlText w:val=""/>
      <w:lvlJc w:val="left"/>
      <w:pPr>
        <w:ind w:left="3064" w:hanging="440"/>
      </w:pPr>
      <w:rPr>
        <w:rFonts w:ascii="Wingdings" w:hAnsi="Wingdings" w:hint="default"/>
      </w:rPr>
    </w:lvl>
    <w:lvl w:ilvl="6">
      <w:start w:val="1"/>
      <w:numFmt w:val="bullet"/>
      <w:lvlText w:val=""/>
      <w:lvlJc w:val="left"/>
      <w:pPr>
        <w:ind w:left="3504" w:hanging="440"/>
      </w:pPr>
      <w:rPr>
        <w:rFonts w:ascii="Wingdings" w:hAnsi="Wingdings" w:hint="default"/>
      </w:rPr>
    </w:lvl>
    <w:lvl w:ilvl="7">
      <w:start w:val="1"/>
      <w:numFmt w:val="bullet"/>
      <w:lvlText w:val=""/>
      <w:lvlJc w:val="left"/>
      <w:pPr>
        <w:ind w:left="3944" w:hanging="440"/>
      </w:pPr>
      <w:rPr>
        <w:rFonts w:ascii="Wingdings" w:hAnsi="Wingdings" w:hint="default"/>
      </w:rPr>
    </w:lvl>
    <w:lvl w:ilvl="8">
      <w:start w:val="1"/>
      <w:numFmt w:val="bullet"/>
      <w:lvlText w:val=""/>
      <w:lvlJc w:val="left"/>
      <w:pPr>
        <w:ind w:left="4384" w:hanging="440"/>
      </w:pPr>
      <w:rPr>
        <w:rFonts w:ascii="Wingdings" w:hAnsi="Wingdings" w:hint="default"/>
      </w:rPr>
    </w:lvl>
  </w:abstractNum>
  <w:abstractNum w:abstractNumId="24" w15:restartNumberingAfterBreak="0">
    <w:nsid w:val="49E23645"/>
    <w:multiLevelType w:val="hybridMultilevel"/>
    <w:tmpl w:val="F6A022B4"/>
    <w:lvl w:ilvl="0" w:tplc="C1706E3C">
      <w:start w:val="1"/>
      <w:numFmt w:val="bullet"/>
      <w:lvlText w:val="-"/>
      <w:lvlJc w:val="left"/>
      <w:pPr>
        <w:ind w:left="440" w:hanging="440"/>
      </w:pPr>
      <w:rPr>
        <w:rFonts w:ascii="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509D62CA"/>
    <w:multiLevelType w:val="hybridMultilevel"/>
    <w:tmpl w:val="3C668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5A3B9A"/>
    <w:multiLevelType w:val="hybridMultilevel"/>
    <w:tmpl w:val="668EC798"/>
    <w:lvl w:ilvl="0" w:tplc="0409000B">
      <w:start w:val="1"/>
      <w:numFmt w:val="bullet"/>
      <w:lvlText w:val=""/>
      <w:lvlJc w:val="left"/>
      <w:pPr>
        <w:ind w:left="841" w:hanging="420"/>
      </w:pPr>
      <w:rPr>
        <w:rFonts w:ascii="Wingdings" w:hAnsi="Wingdings" w:hint="default"/>
      </w:rPr>
    </w:lvl>
    <w:lvl w:ilvl="1" w:tplc="0409000B" w:tentative="1">
      <w:start w:val="1"/>
      <w:numFmt w:val="bullet"/>
      <w:lvlText w:val=""/>
      <w:lvlJc w:val="left"/>
      <w:pPr>
        <w:ind w:left="1261"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3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9D62F28"/>
    <w:multiLevelType w:val="multilevel"/>
    <w:tmpl w:val="59D62F28"/>
    <w:lvl w:ilvl="0">
      <w:start w:val="1"/>
      <w:numFmt w:val="bullet"/>
      <w:lvlText w:val=""/>
      <w:lvlJc w:val="left"/>
      <w:pPr>
        <w:ind w:left="864" w:hanging="440"/>
      </w:pPr>
      <w:rPr>
        <w:rFonts w:ascii="Wingdings" w:hAnsi="Wingdings" w:hint="default"/>
      </w:rPr>
    </w:lvl>
    <w:lvl w:ilvl="1">
      <w:start w:val="1"/>
      <w:numFmt w:val="bullet"/>
      <w:lvlText w:val=""/>
      <w:lvlJc w:val="left"/>
      <w:pPr>
        <w:ind w:left="1304" w:hanging="440"/>
      </w:pPr>
      <w:rPr>
        <w:rFonts w:ascii="Wingdings" w:hAnsi="Wingdings" w:hint="default"/>
      </w:rPr>
    </w:lvl>
    <w:lvl w:ilvl="2">
      <w:start w:val="1"/>
      <w:numFmt w:val="bullet"/>
      <w:lvlText w:val=""/>
      <w:lvlJc w:val="left"/>
      <w:pPr>
        <w:ind w:left="1744" w:hanging="440"/>
      </w:pPr>
      <w:rPr>
        <w:rFonts w:ascii="Wingdings" w:hAnsi="Wingdings" w:hint="default"/>
      </w:rPr>
    </w:lvl>
    <w:lvl w:ilvl="3">
      <w:start w:val="1"/>
      <w:numFmt w:val="bullet"/>
      <w:lvlText w:val=""/>
      <w:lvlJc w:val="left"/>
      <w:pPr>
        <w:ind w:left="2184" w:hanging="440"/>
      </w:pPr>
      <w:rPr>
        <w:rFonts w:ascii="Wingdings" w:hAnsi="Wingdings" w:hint="default"/>
      </w:rPr>
    </w:lvl>
    <w:lvl w:ilvl="4">
      <w:start w:val="1"/>
      <w:numFmt w:val="bullet"/>
      <w:lvlText w:val=""/>
      <w:lvlJc w:val="left"/>
      <w:pPr>
        <w:ind w:left="2624" w:hanging="440"/>
      </w:pPr>
      <w:rPr>
        <w:rFonts w:ascii="Wingdings" w:hAnsi="Wingdings" w:hint="default"/>
      </w:rPr>
    </w:lvl>
    <w:lvl w:ilvl="5">
      <w:start w:val="1"/>
      <w:numFmt w:val="bullet"/>
      <w:lvlText w:val=""/>
      <w:lvlJc w:val="left"/>
      <w:pPr>
        <w:ind w:left="3064" w:hanging="440"/>
      </w:pPr>
      <w:rPr>
        <w:rFonts w:ascii="Wingdings" w:hAnsi="Wingdings" w:hint="default"/>
      </w:rPr>
    </w:lvl>
    <w:lvl w:ilvl="6">
      <w:start w:val="1"/>
      <w:numFmt w:val="bullet"/>
      <w:lvlText w:val=""/>
      <w:lvlJc w:val="left"/>
      <w:pPr>
        <w:ind w:left="3504" w:hanging="440"/>
      </w:pPr>
      <w:rPr>
        <w:rFonts w:ascii="Wingdings" w:hAnsi="Wingdings" w:hint="default"/>
      </w:rPr>
    </w:lvl>
    <w:lvl w:ilvl="7">
      <w:start w:val="1"/>
      <w:numFmt w:val="bullet"/>
      <w:lvlText w:val=""/>
      <w:lvlJc w:val="left"/>
      <w:pPr>
        <w:ind w:left="3944" w:hanging="440"/>
      </w:pPr>
      <w:rPr>
        <w:rFonts w:ascii="Wingdings" w:hAnsi="Wingdings" w:hint="default"/>
      </w:rPr>
    </w:lvl>
    <w:lvl w:ilvl="8">
      <w:start w:val="1"/>
      <w:numFmt w:val="bullet"/>
      <w:lvlText w:val=""/>
      <w:lvlJc w:val="left"/>
      <w:pPr>
        <w:ind w:left="4384" w:hanging="440"/>
      </w:pPr>
      <w:rPr>
        <w:rFonts w:ascii="Wingdings" w:hAnsi="Wingdings" w:hint="default"/>
      </w:rPr>
    </w:lvl>
  </w:abstractNum>
  <w:abstractNum w:abstractNumId="3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53269D"/>
    <w:multiLevelType w:val="hybridMultilevel"/>
    <w:tmpl w:val="E7C2B3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C529E1"/>
    <w:multiLevelType w:val="hybridMultilevel"/>
    <w:tmpl w:val="37F29B1C"/>
    <w:lvl w:ilvl="0" w:tplc="CE66B1B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6"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3CC51E3"/>
    <w:multiLevelType w:val="hybridMultilevel"/>
    <w:tmpl w:val="7CF06868"/>
    <w:lvl w:ilvl="0" w:tplc="04090001">
      <w:start w:val="1"/>
      <w:numFmt w:val="bullet"/>
      <w:lvlText w:val=""/>
      <w:lvlJc w:val="left"/>
      <w:pPr>
        <w:ind w:left="1160" w:hanging="440"/>
      </w:pPr>
      <w:rPr>
        <w:rFonts w:ascii="Symbol" w:hAnsi="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38" w15:restartNumberingAfterBreak="0">
    <w:nsid w:val="65331238"/>
    <w:multiLevelType w:val="multilevel"/>
    <w:tmpl w:val="37BC63CF"/>
    <w:lvl w:ilvl="0">
      <w:start w:val="1"/>
      <w:numFmt w:val="decimal"/>
      <w:lvlText w:val="%1."/>
      <w:lvlJc w:val="left"/>
      <w:pPr>
        <w:ind w:left="360" w:hanging="360"/>
      </w:pPr>
      <w:rPr>
        <w:rFonts w:hint="default"/>
      </w:rPr>
    </w:lvl>
    <w:lvl w:ilvl="1">
      <w:start w:val="1"/>
      <w:numFmt w:val="bullet"/>
      <w:lvlText w:val="o"/>
      <w:lvlJc w:val="left"/>
      <w:pPr>
        <w:ind w:left="2000" w:hanging="440"/>
      </w:pPr>
      <w:rPr>
        <w:rFonts w:ascii="Courier New" w:hAnsi="Courier New" w:cs="Courier New" w:hint="default"/>
      </w:r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39" w15:restartNumberingAfterBreak="0">
    <w:nsid w:val="68A830A4"/>
    <w:multiLevelType w:val="hybridMultilevel"/>
    <w:tmpl w:val="5964B3BC"/>
    <w:lvl w:ilvl="0" w:tplc="F7D2C7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96745D"/>
    <w:multiLevelType w:val="hybridMultilevel"/>
    <w:tmpl w:val="B98A5BB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abstractNum w:abstractNumId="42"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3" w15:restartNumberingAfterBreak="0">
    <w:nsid w:val="77C228F2"/>
    <w:multiLevelType w:val="hybridMultilevel"/>
    <w:tmpl w:val="D13689FE"/>
    <w:lvl w:ilvl="0" w:tplc="0EAAE738">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4" w15:restartNumberingAfterBreak="0">
    <w:nsid w:val="7D3C37E9"/>
    <w:multiLevelType w:val="hybridMultilevel"/>
    <w:tmpl w:val="4FE45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3B48CA"/>
    <w:multiLevelType w:val="hybridMultilevel"/>
    <w:tmpl w:val="8EACFE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36"/>
  </w:num>
  <w:num w:numId="3">
    <w:abstractNumId w:val="16"/>
  </w:num>
  <w:num w:numId="4">
    <w:abstractNumId w:val="5"/>
  </w:num>
  <w:num w:numId="5">
    <w:abstractNumId w:val="12"/>
  </w:num>
  <w:num w:numId="6">
    <w:abstractNumId w:val="13"/>
  </w:num>
  <w:num w:numId="7">
    <w:abstractNumId w:val="11"/>
  </w:num>
  <w:num w:numId="8">
    <w:abstractNumId w:val="41"/>
  </w:num>
  <w:num w:numId="9">
    <w:abstractNumId w:val="19"/>
  </w:num>
  <w:num w:numId="10">
    <w:abstractNumId w:val="28"/>
  </w:num>
  <w:num w:numId="11">
    <w:abstractNumId w:val="2"/>
  </w:num>
  <w:num w:numId="12">
    <w:abstractNumId w:val="39"/>
  </w:num>
  <w:num w:numId="13">
    <w:abstractNumId w:val="4"/>
  </w:num>
  <w:num w:numId="14">
    <w:abstractNumId w:val="30"/>
  </w:num>
  <w:num w:numId="15">
    <w:abstractNumId w:val="0"/>
  </w:num>
  <w:num w:numId="16">
    <w:abstractNumId w:val="8"/>
  </w:num>
  <w:num w:numId="17">
    <w:abstractNumId w:val="21"/>
  </w:num>
  <w:num w:numId="18">
    <w:abstractNumId w:val="31"/>
  </w:num>
  <w:num w:numId="19">
    <w:abstractNumId w:val="1"/>
  </w:num>
  <w:num w:numId="20">
    <w:abstractNumId w:val="10"/>
  </w:num>
  <w:num w:numId="21">
    <w:abstractNumId w:val="26"/>
  </w:num>
  <w:num w:numId="22">
    <w:abstractNumId w:val="33"/>
  </w:num>
  <w:num w:numId="23">
    <w:abstractNumId w:val="25"/>
  </w:num>
  <w:num w:numId="24">
    <w:abstractNumId w:val="3"/>
  </w:num>
  <w:num w:numId="25">
    <w:abstractNumId w:val="34"/>
  </w:num>
  <w:num w:numId="26">
    <w:abstractNumId w:val="37"/>
  </w:num>
  <w:num w:numId="27">
    <w:abstractNumId w:val="6"/>
  </w:num>
  <w:num w:numId="28">
    <w:abstractNumId w:val="18"/>
  </w:num>
  <w:num w:numId="29">
    <w:abstractNumId w:val="44"/>
  </w:num>
  <w:num w:numId="30">
    <w:abstractNumId w:val="22"/>
  </w:num>
  <w:num w:numId="31">
    <w:abstractNumId w:val="14"/>
  </w:num>
  <w:num w:numId="32">
    <w:abstractNumId w:val="29"/>
  </w:num>
  <w:num w:numId="33">
    <w:abstractNumId w:val="7"/>
  </w:num>
  <w:num w:numId="34">
    <w:abstractNumId w:val="40"/>
  </w:num>
  <w:num w:numId="35">
    <w:abstractNumId w:val="35"/>
  </w:num>
  <w:num w:numId="36">
    <w:abstractNumId w:val="43"/>
  </w:num>
  <w:num w:numId="37">
    <w:abstractNumId w:val="15"/>
  </w:num>
  <w:num w:numId="38">
    <w:abstractNumId w:val="24"/>
  </w:num>
  <w:num w:numId="39">
    <w:abstractNumId w:val="23"/>
  </w:num>
  <w:num w:numId="40">
    <w:abstractNumId w:val="32"/>
  </w:num>
  <w:num w:numId="41">
    <w:abstractNumId w:val="38"/>
  </w:num>
  <w:num w:numId="42">
    <w:abstractNumId w:val="9"/>
  </w:num>
  <w:num w:numId="43">
    <w:abstractNumId w:val="45"/>
  </w:num>
  <w:num w:numId="44">
    <w:abstractNumId w:val="17"/>
  </w:num>
  <w:num w:numId="45">
    <w:abstractNumId w:val="42"/>
  </w:num>
  <w:num w:numId="46">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0841"/>
    <w:rsid w:val="00001AC5"/>
    <w:rsid w:val="00002DD4"/>
    <w:rsid w:val="00004D37"/>
    <w:rsid w:val="00005C08"/>
    <w:rsid w:val="00006323"/>
    <w:rsid w:val="0000690E"/>
    <w:rsid w:val="00006A12"/>
    <w:rsid w:val="0001097B"/>
    <w:rsid w:val="00010AE0"/>
    <w:rsid w:val="00011009"/>
    <w:rsid w:val="000136A5"/>
    <w:rsid w:val="0001378D"/>
    <w:rsid w:val="000160D2"/>
    <w:rsid w:val="00016C66"/>
    <w:rsid w:val="0001799D"/>
    <w:rsid w:val="0002120C"/>
    <w:rsid w:val="00021222"/>
    <w:rsid w:val="00022B06"/>
    <w:rsid w:val="00023324"/>
    <w:rsid w:val="000236C3"/>
    <w:rsid w:val="0002530B"/>
    <w:rsid w:val="00025936"/>
    <w:rsid w:val="00025B99"/>
    <w:rsid w:val="000267A6"/>
    <w:rsid w:val="00026BF0"/>
    <w:rsid w:val="00026F3E"/>
    <w:rsid w:val="000311EB"/>
    <w:rsid w:val="0003171D"/>
    <w:rsid w:val="00031C1D"/>
    <w:rsid w:val="00032AF6"/>
    <w:rsid w:val="0003313F"/>
    <w:rsid w:val="000353D1"/>
    <w:rsid w:val="000358CD"/>
    <w:rsid w:val="00036B50"/>
    <w:rsid w:val="0003795B"/>
    <w:rsid w:val="00040797"/>
    <w:rsid w:val="00041A3E"/>
    <w:rsid w:val="000430BE"/>
    <w:rsid w:val="00044A50"/>
    <w:rsid w:val="000457A1"/>
    <w:rsid w:val="000458AB"/>
    <w:rsid w:val="000463C3"/>
    <w:rsid w:val="00047FCD"/>
    <w:rsid w:val="00050001"/>
    <w:rsid w:val="00050711"/>
    <w:rsid w:val="00052041"/>
    <w:rsid w:val="00052988"/>
    <w:rsid w:val="0005326A"/>
    <w:rsid w:val="00054138"/>
    <w:rsid w:val="00054750"/>
    <w:rsid w:val="0005499E"/>
    <w:rsid w:val="00055DF0"/>
    <w:rsid w:val="000565B8"/>
    <w:rsid w:val="00056FCB"/>
    <w:rsid w:val="00057928"/>
    <w:rsid w:val="00057CD0"/>
    <w:rsid w:val="00057F68"/>
    <w:rsid w:val="0006109E"/>
    <w:rsid w:val="0006147F"/>
    <w:rsid w:val="0006266D"/>
    <w:rsid w:val="00065506"/>
    <w:rsid w:val="00066E7E"/>
    <w:rsid w:val="000675CC"/>
    <w:rsid w:val="00067E07"/>
    <w:rsid w:val="00071E68"/>
    <w:rsid w:val="00072282"/>
    <w:rsid w:val="00073759"/>
    <w:rsid w:val="0007382E"/>
    <w:rsid w:val="0007539F"/>
    <w:rsid w:val="000763D8"/>
    <w:rsid w:val="0007658C"/>
    <w:rsid w:val="000766E1"/>
    <w:rsid w:val="00077A5B"/>
    <w:rsid w:val="00077AE4"/>
    <w:rsid w:val="00077FF6"/>
    <w:rsid w:val="00080902"/>
    <w:rsid w:val="00080D82"/>
    <w:rsid w:val="00081692"/>
    <w:rsid w:val="00082AEE"/>
    <w:rsid w:val="00082C46"/>
    <w:rsid w:val="00082D46"/>
    <w:rsid w:val="00083764"/>
    <w:rsid w:val="0008562C"/>
    <w:rsid w:val="00085B90"/>
    <w:rsid w:val="00087548"/>
    <w:rsid w:val="000877D0"/>
    <w:rsid w:val="0009360C"/>
    <w:rsid w:val="00093E7E"/>
    <w:rsid w:val="0009557E"/>
    <w:rsid w:val="00096F36"/>
    <w:rsid w:val="00097250"/>
    <w:rsid w:val="00097BCF"/>
    <w:rsid w:val="00097C14"/>
    <w:rsid w:val="000A0A1A"/>
    <w:rsid w:val="000A1830"/>
    <w:rsid w:val="000A1AE6"/>
    <w:rsid w:val="000A326D"/>
    <w:rsid w:val="000A4121"/>
    <w:rsid w:val="000A4AA3"/>
    <w:rsid w:val="000A550E"/>
    <w:rsid w:val="000B09C2"/>
    <w:rsid w:val="000B151B"/>
    <w:rsid w:val="000B196B"/>
    <w:rsid w:val="000B1A55"/>
    <w:rsid w:val="000B1B93"/>
    <w:rsid w:val="000B20BB"/>
    <w:rsid w:val="000B2EF6"/>
    <w:rsid w:val="000B2F02"/>
    <w:rsid w:val="000B2FA6"/>
    <w:rsid w:val="000B31A6"/>
    <w:rsid w:val="000B39CE"/>
    <w:rsid w:val="000B3FA8"/>
    <w:rsid w:val="000B4AA0"/>
    <w:rsid w:val="000B4BCE"/>
    <w:rsid w:val="000B4DA4"/>
    <w:rsid w:val="000B51F7"/>
    <w:rsid w:val="000B5826"/>
    <w:rsid w:val="000B5E69"/>
    <w:rsid w:val="000B5F97"/>
    <w:rsid w:val="000B61C7"/>
    <w:rsid w:val="000B61DE"/>
    <w:rsid w:val="000B63BD"/>
    <w:rsid w:val="000B6601"/>
    <w:rsid w:val="000C064D"/>
    <w:rsid w:val="000C2BBB"/>
    <w:rsid w:val="000C338C"/>
    <w:rsid w:val="000C38C3"/>
    <w:rsid w:val="000C5B53"/>
    <w:rsid w:val="000C5E35"/>
    <w:rsid w:val="000D11CB"/>
    <w:rsid w:val="000D329B"/>
    <w:rsid w:val="000D4089"/>
    <w:rsid w:val="000D44FB"/>
    <w:rsid w:val="000D4F5E"/>
    <w:rsid w:val="000D66A7"/>
    <w:rsid w:val="000D6CFC"/>
    <w:rsid w:val="000D702D"/>
    <w:rsid w:val="000E254D"/>
    <w:rsid w:val="000E2599"/>
    <w:rsid w:val="000E4891"/>
    <w:rsid w:val="000E537B"/>
    <w:rsid w:val="000E57D0"/>
    <w:rsid w:val="000E595A"/>
    <w:rsid w:val="000E5F86"/>
    <w:rsid w:val="000E6331"/>
    <w:rsid w:val="000E64CB"/>
    <w:rsid w:val="000E71EF"/>
    <w:rsid w:val="000E7858"/>
    <w:rsid w:val="000F08E7"/>
    <w:rsid w:val="000F101B"/>
    <w:rsid w:val="000F1DA8"/>
    <w:rsid w:val="000F30C5"/>
    <w:rsid w:val="000F330F"/>
    <w:rsid w:val="000F4CDD"/>
    <w:rsid w:val="000F5023"/>
    <w:rsid w:val="000F5F02"/>
    <w:rsid w:val="000F7828"/>
    <w:rsid w:val="001009A7"/>
    <w:rsid w:val="00100F87"/>
    <w:rsid w:val="0010249C"/>
    <w:rsid w:val="00103AB6"/>
    <w:rsid w:val="00104DFD"/>
    <w:rsid w:val="0010519A"/>
    <w:rsid w:val="0010535D"/>
    <w:rsid w:val="001062FD"/>
    <w:rsid w:val="0010639C"/>
    <w:rsid w:val="00106C19"/>
    <w:rsid w:val="00106FD1"/>
    <w:rsid w:val="00107688"/>
    <w:rsid w:val="00107C2C"/>
    <w:rsid w:val="00110E26"/>
    <w:rsid w:val="00114609"/>
    <w:rsid w:val="001163AF"/>
    <w:rsid w:val="00117BD6"/>
    <w:rsid w:val="001206C2"/>
    <w:rsid w:val="00121360"/>
    <w:rsid w:val="00121978"/>
    <w:rsid w:val="0012268F"/>
    <w:rsid w:val="00123422"/>
    <w:rsid w:val="001235C6"/>
    <w:rsid w:val="00123A38"/>
    <w:rsid w:val="00124B6A"/>
    <w:rsid w:val="0012557D"/>
    <w:rsid w:val="00126E68"/>
    <w:rsid w:val="001270DF"/>
    <w:rsid w:val="00127974"/>
    <w:rsid w:val="00130B82"/>
    <w:rsid w:val="001318B6"/>
    <w:rsid w:val="00132030"/>
    <w:rsid w:val="00134C78"/>
    <w:rsid w:val="00135800"/>
    <w:rsid w:val="00135AFF"/>
    <w:rsid w:val="00135D4F"/>
    <w:rsid w:val="00137996"/>
    <w:rsid w:val="0014039F"/>
    <w:rsid w:val="00142907"/>
    <w:rsid w:val="00143548"/>
    <w:rsid w:val="001437F2"/>
    <w:rsid w:val="00143857"/>
    <w:rsid w:val="001440CF"/>
    <w:rsid w:val="00144F96"/>
    <w:rsid w:val="0014527D"/>
    <w:rsid w:val="00147700"/>
    <w:rsid w:val="00150641"/>
    <w:rsid w:val="0015138D"/>
    <w:rsid w:val="00151EAC"/>
    <w:rsid w:val="001525C5"/>
    <w:rsid w:val="00152C68"/>
    <w:rsid w:val="00153528"/>
    <w:rsid w:val="00153659"/>
    <w:rsid w:val="00153941"/>
    <w:rsid w:val="00153969"/>
    <w:rsid w:val="00153AF7"/>
    <w:rsid w:val="00154116"/>
    <w:rsid w:val="00154E68"/>
    <w:rsid w:val="001553CC"/>
    <w:rsid w:val="0015707D"/>
    <w:rsid w:val="00161771"/>
    <w:rsid w:val="00161A6B"/>
    <w:rsid w:val="00162548"/>
    <w:rsid w:val="001628B4"/>
    <w:rsid w:val="00163D48"/>
    <w:rsid w:val="00163FBD"/>
    <w:rsid w:val="0016514D"/>
    <w:rsid w:val="00166AB6"/>
    <w:rsid w:val="00167178"/>
    <w:rsid w:val="001672AB"/>
    <w:rsid w:val="00170C9E"/>
    <w:rsid w:val="0017138B"/>
    <w:rsid w:val="00172183"/>
    <w:rsid w:val="0017282B"/>
    <w:rsid w:val="00174284"/>
    <w:rsid w:val="001751AB"/>
    <w:rsid w:val="00175A3F"/>
    <w:rsid w:val="0017623C"/>
    <w:rsid w:val="00176427"/>
    <w:rsid w:val="00177DA7"/>
    <w:rsid w:val="00180E09"/>
    <w:rsid w:val="00181DD4"/>
    <w:rsid w:val="001832A4"/>
    <w:rsid w:val="00183D4C"/>
    <w:rsid w:val="00183F6D"/>
    <w:rsid w:val="001844F2"/>
    <w:rsid w:val="00185BC9"/>
    <w:rsid w:val="00185D6D"/>
    <w:rsid w:val="0018670E"/>
    <w:rsid w:val="0018681E"/>
    <w:rsid w:val="00187C00"/>
    <w:rsid w:val="00191505"/>
    <w:rsid w:val="001920D8"/>
    <w:rsid w:val="00193244"/>
    <w:rsid w:val="001943C1"/>
    <w:rsid w:val="0019495A"/>
    <w:rsid w:val="00195077"/>
    <w:rsid w:val="001952A9"/>
    <w:rsid w:val="00196359"/>
    <w:rsid w:val="00196AEB"/>
    <w:rsid w:val="001975B8"/>
    <w:rsid w:val="001A08AA"/>
    <w:rsid w:val="001A3A90"/>
    <w:rsid w:val="001A4177"/>
    <w:rsid w:val="001A43F1"/>
    <w:rsid w:val="001A6064"/>
    <w:rsid w:val="001A6CE9"/>
    <w:rsid w:val="001A7004"/>
    <w:rsid w:val="001A7008"/>
    <w:rsid w:val="001B033A"/>
    <w:rsid w:val="001B169E"/>
    <w:rsid w:val="001B4F40"/>
    <w:rsid w:val="001B772D"/>
    <w:rsid w:val="001C0FE7"/>
    <w:rsid w:val="001C1409"/>
    <w:rsid w:val="001C2EC3"/>
    <w:rsid w:val="001C34AB"/>
    <w:rsid w:val="001C4517"/>
    <w:rsid w:val="001C4A89"/>
    <w:rsid w:val="001C4DAC"/>
    <w:rsid w:val="001C529C"/>
    <w:rsid w:val="001C6177"/>
    <w:rsid w:val="001C636C"/>
    <w:rsid w:val="001C6D47"/>
    <w:rsid w:val="001C7D95"/>
    <w:rsid w:val="001D0363"/>
    <w:rsid w:val="001D0435"/>
    <w:rsid w:val="001D12EA"/>
    <w:rsid w:val="001D39C5"/>
    <w:rsid w:val="001D3CD3"/>
    <w:rsid w:val="001D5CA2"/>
    <w:rsid w:val="001D7D94"/>
    <w:rsid w:val="001E064E"/>
    <w:rsid w:val="001E0673"/>
    <w:rsid w:val="001E137D"/>
    <w:rsid w:val="001E13AE"/>
    <w:rsid w:val="001E2DD3"/>
    <w:rsid w:val="001E4218"/>
    <w:rsid w:val="001E4B3E"/>
    <w:rsid w:val="001E5066"/>
    <w:rsid w:val="001E52F2"/>
    <w:rsid w:val="001E5A1F"/>
    <w:rsid w:val="001F0626"/>
    <w:rsid w:val="001F0B20"/>
    <w:rsid w:val="001F102D"/>
    <w:rsid w:val="001F18A9"/>
    <w:rsid w:val="001F1CEC"/>
    <w:rsid w:val="001F27C0"/>
    <w:rsid w:val="001F2BCE"/>
    <w:rsid w:val="001F3199"/>
    <w:rsid w:val="001F4119"/>
    <w:rsid w:val="001F4E8D"/>
    <w:rsid w:val="001F5D70"/>
    <w:rsid w:val="001F67A5"/>
    <w:rsid w:val="001F6C75"/>
    <w:rsid w:val="001F7E8A"/>
    <w:rsid w:val="002006F7"/>
    <w:rsid w:val="00200A62"/>
    <w:rsid w:val="002010E0"/>
    <w:rsid w:val="00201933"/>
    <w:rsid w:val="0020272F"/>
    <w:rsid w:val="0020312D"/>
    <w:rsid w:val="00203740"/>
    <w:rsid w:val="002046C7"/>
    <w:rsid w:val="00205A5E"/>
    <w:rsid w:val="0021012C"/>
    <w:rsid w:val="00211143"/>
    <w:rsid w:val="0021162C"/>
    <w:rsid w:val="00213818"/>
    <w:rsid w:val="002138EA"/>
    <w:rsid w:val="00213F84"/>
    <w:rsid w:val="002140DA"/>
    <w:rsid w:val="00214FBD"/>
    <w:rsid w:val="00216DA0"/>
    <w:rsid w:val="00220A88"/>
    <w:rsid w:val="00220CBA"/>
    <w:rsid w:val="00220DD3"/>
    <w:rsid w:val="00221F9A"/>
    <w:rsid w:val="00221FFD"/>
    <w:rsid w:val="00222897"/>
    <w:rsid w:val="00222B0C"/>
    <w:rsid w:val="00227041"/>
    <w:rsid w:val="00227A12"/>
    <w:rsid w:val="00227C78"/>
    <w:rsid w:val="0023055E"/>
    <w:rsid w:val="00230769"/>
    <w:rsid w:val="00230859"/>
    <w:rsid w:val="00232E2B"/>
    <w:rsid w:val="00234199"/>
    <w:rsid w:val="00235394"/>
    <w:rsid w:val="00235577"/>
    <w:rsid w:val="0023677B"/>
    <w:rsid w:val="002405B0"/>
    <w:rsid w:val="00241A05"/>
    <w:rsid w:val="00241FA4"/>
    <w:rsid w:val="002435CA"/>
    <w:rsid w:val="00243EBA"/>
    <w:rsid w:val="0024469F"/>
    <w:rsid w:val="0024485C"/>
    <w:rsid w:val="00245BA3"/>
    <w:rsid w:val="0024627C"/>
    <w:rsid w:val="00251B51"/>
    <w:rsid w:val="002529D2"/>
    <w:rsid w:val="00252B01"/>
    <w:rsid w:val="00252E27"/>
    <w:rsid w:val="002537BC"/>
    <w:rsid w:val="00254C45"/>
    <w:rsid w:val="0025516F"/>
    <w:rsid w:val="00255C56"/>
    <w:rsid w:val="00255C58"/>
    <w:rsid w:val="00256686"/>
    <w:rsid w:val="002572C7"/>
    <w:rsid w:val="00257677"/>
    <w:rsid w:val="002606B7"/>
    <w:rsid w:val="00260EC7"/>
    <w:rsid w:val="0026179F"/>
    <w:rsid w:val="00261A70"/>
    <w:rsid w:val="00261CBB"/>
    <w:rsid w:val="00262550"/>
    <w:rsid w:val="00262C29"/>
    <w:rsid w:val="0026389A"/>
    <w:rsid w:val="00263B46"/>
    <w:rsid w:val="00263DA8"/>
    <w:rsid w:val="00264F5A"/>
    <w:rsid w:val="00266AE4"/>
    <w:rsid w:val="00266FDB"/>
    <w:rsid w:val="00267971"/>
    <w:rsid w:val="00271A38"/>
    <w:rsid w:val="00272A2F"/>
    <w:rsid w:val="00274A7F"/>
    <w:rsid w:val="00274E1A"/>
    <w:rsid w:val="00275CC9"/>
    <w:rsid w:val="002775B1"/>
    <w:rsid w:val="002775B9"/>
    <w:rsid w:val="002811C4"/>
    <w:rsid w:val="00281639"/>
    <w:rsid w:val="00282213"/>
    <w:rsid w:val="00282DC8"/>
    <w:rsid w:val="002830DA"/>
    <w:rsid w:val="00283E5E"/>
    <w:rsid w:val="00284016"/>
    <w:rsid w:val="0028424C"/>
    <w:rsid w:val="002848C5"/>
    <w:rsid w:val="0028513F"/>
    <w:rsid w:val="002858BF"/>
    <w:rsid w:val="00286696"/>
    <w:rsid w:val="00287D08"/>
    <w:rsid w:val="00291F3B"/>
    <w:rsid w:val="002928D0"/>
    <w:rsid w:val="002929EE"/>
    <w:rsid w:val="00292F73"/>
    <w:rsid w:val="002930E1"/>
    <w:rsid w:val="002939AF"/>
    <w:rsid w:val="00294491"/>
    <w:rsid w:val="00294BDE"/>
    <w:rsid w:val="00295D81"/>
    <w:rsid w:val="00296012"/>
    <w:rsid w:val="002969AA"/>
    <w:rsid w:val="00296A91"/>
    <w:rsid w:val="002979F5"/>
    <w:rsid w:val="00297E2B"/>
    <w:rsid w:val="002A0CED"/>
    <w:rsid w:val="002A108A"/>
    <w:rsid w:val="002A212F"/>
    <w:rsid w:val="002A26D2"/>
    <w:rsid w:val="002A2BEE"/>
    <w:rsid w:val="002A3E46"/>
    <w:rsid w:val="002A40EA"/>
    <w:rsid w:val="002A4CD0"/>
    <w:rsid w:val="002A5BDF"/>
    <w:rsid w:val="002A6E69"/>
    <w:rsid w:val="002A7DA6"/>
    <w:rsid w:val="002A7DC4"/>
    <w:rsid w:val="002B00C9"/>
    <w:rsid w:val="002B22B9"/>
    <w:rsid w:val="002B245B"/>
    <w:rsid w:val="002B253A"/>
    <w:rsid w:val="002B516C"/>
    <w:rsid w:val="002B60C1"/>
    <w:rsid w:val="002C1090"/>
    <w:rsid w:val="002C297F"/>
    <w:rsid w:val="002C2A07"/>
    <w:rsid w:val="002C340A"/>
    <w:rsid w:val="002C3573"/>
    <w:rsid w:val="002C3FE8"/>
    <w:rsid w:val="002C4969"/>
    <w:rsid w:val="002C4B52"/>
    <w:rsid w:val="002C5C0E"/>
    <w:rsid w:val="002C62F6"/>
    <w:rsid w:val="002C777A"/>
    <w:rsid w:val="002D03E5"/>
    <w:rsid w:val="002D14DE"/>
    <w:rsid w:val="002D2149"/>
    <w:rsid w:val="002D222B"/>
    <w:rsid w:val="002D2A56"/>
    <w:rsid w:val="002D2AEB"/>
    <w:rsid w:val="002D3434"/>
    <w:rsid w:val="002D36EB"/>
    <w:rsid w:val="002D5333"/>
    <w:rsid w:val="002D57EB"/>
    <w:rsid w:val="002E195F"/>
    <w:rsid w:val="002E2A1C"/>
    <w:rsid w:val="002E2CBE"/>
    <w:rsid w:val="002E2CE9"/>
    <w:rsid w:val="002E345E"/>
    <w:rsid w:val="002E3BF7"/>
    <w:rsid w:val="002E48E0"/>
    <w:rsid w:val="002E54B5"/>
    <w:rsid w:val="002E5694"/>
    <w:rsid w:val="002F114A"/>
    <w:rsid w:val="002F158C"/>
    <w:rsid w:val="002F1672"/>
    <w:rsid w:val="002F20C5"/>
    <w:rsid w:val="002F2D2E"/>
    <w:rsid w:val="002F4093"/>
    <w:rsid w:val="002F5636"/>
    <w:rsid w:val="0030041F"/>
    <w:rsid w:val="00301094"/>
    <w:rsid w:val="00301C00"/>
    <w:rsid w:val="003022A5"/>
    <w:rsid w:val="003025EB"/>
    <w:rsid w:val="00303AF7"/>
    <w:rsid w:val="00304513"/>
    <w:rsid w:val="00305393"/>
    <w:rsid w:val="00305B22"/>
    <w:rsid w:val="00305CF9"/>
    <w:rsid w:val="00305CFB"/>
    <w:rsid w:val="003063F0"/>
    <w:rsid w:val="003069DD"/>
    <w:rsid w:val="003071C1"/>
    <w:rsid w:val="00307535"/>
    <w:rsid w:val="0030753F"/>
    <w:rsid w:val="003076F8"/>
    <w:rsid w:val="00307A14"/>
    <w:rsid w:val="0031061B"/>
    <w:rsid w:val="00311116"/>
    <w:rsid w:val="00311148"/>
    <w:rsid w:val="0031298A"/>
    <w:rsid w:val="00315267"/>
    <w:rsid w:val="00315385"/>
    <w:rsid w:val="00315594"/>
    <w:rsid w:val="0031577E"/>
    <w:rsid w:val="00315867"/>
    <w:rsid w:val="00321BF4"/>
    <w:rsid w:val="00322146"/>
    <w:rsid w:val="00323613"/>
    <w:rsid w:val="003240A0"/>
    <w:rsid w:val="003244C7"/>
    <w:rsid w:val="00324956"/>
    <w:rsid w:val="003260D7"/>
    <w:rsid w:val="003267D0"/>
    <w:rsid w:val="00330156"/>
    <w:rsid w:val="003302F3"/>
    <w:rsid w:val="0033138D"/>
    <w:rsid w:val="00331B30"/>
    <w:rsid w:val="00332A1C"/>
    <w:rsid w:val="003356B9"/>
    <w:rsid w:val="0033597C"/>
    <w:rsid w:val="00337706"/>
    <w:rsid w:val="003404B1"/>
    <w:rsid w:val="00341CA0"/>
    <w:rsid w:val="003425DF"/>
    <w:rsid w:val="00342CE8"/>
    <w:rsid w:val="0034377D"/>
    <w:rsid w:val="003448B9"/>
    <w:rsid w:val="00344A1C"/>
    <w:rsid w:val="00344F58"/>
    <w:rsid w:val="00347CA3"/>
    <w:rsid w:val="00350264"/>
    <w:rsid w:val="00350FD6"/>
    <w:rsid w:val="00351331"/>
    <w:rsid w:val="00351B8E"/>
    <w:rsid w:val="00352BCD"/>
    <w:rsid w:val="00352C53"/>
    <w:rsid w:val="00353384"/>
    <w:rsid w:val="00355873"/>
    <w:rsid w:val="00355A7A"/>
    <w:rsid w:val="0035660F"/>
    <w:rsid w:val="00356F8F"/>
    <w:rsid w:val="0035753A"/>
    <w:rsid w:val="00357F4C"/>
    <w:rsid w:val="00357FAF"/>
    <w:rsid w:val="0036087F"/>
    <w:rsid w:val="00361066"/>
    <w:rsid w:val="003628B9"/>
    <w:rsid w:val="00362C6E"/>
    <w:rsid w:val="00362D8F"/>
    <w:rsid w:val="00364D05"/>
    <w:rsid w:val="00366712"/>
    <w:rsid w:val="0036687E"/>
    <w:rsid w:val="00367397"/>
    <w:rsid w:val="00367724"/>
    <w:rsid w:val="00367CB7"/>
    <w:rsid w:val="00370F68"/>
    <w:rsid w:val="003729EC"/>
    <w:rsid w:val="003730C9"/>
    <w:rsid w:val="00373CF5"/>
    <w:rsid w:val="003752A0"/>
    <w:rsid w:val="00375855"/>
    <w:rsid w:val="00375C55"/>
    <w:rsid w:val="003763D8"/>
    <w:rsid w:val="0037685F"/>
    <w:rsid w:val="00376BB3"/>
    <w:rsid w:val="003770F6"/>
    <w:rsid w:val="0038212D"/>
    <w:rsid w:val="0038258E"/>
    <w:rsid w:val="00382776"/>
    <w:rsid w:val="00382E2E"/>
    <w:rsid w:val="00386825"/>
    <w:rsid w:val="00387B66"/>
    <w:rsid w:val="00391FCC"/>
    <w:rsid w:val="00392D61"/>
    <w:rsid w:val="00392EB0"/>
    <w:rsid w:val="00393042"/>
    <w:rsid w:val="00394AD5"/>
    <w:rsid w:val="003959F3"/>
    <w:rsid w:val="00395C5E"/>
    <w:rsid w:val="0039642D"/>
    <w:rsid w:val="003A066B"/>
    <w:rsid w:val="003A0F18"/>
    <w:rsid w:val="003A2E40"/>
    <w:rsid w:val="003A36EC"/>
    <w:rsid w:val="003A42F1"/>
    <w:rsid w:val="003A43FE"/>
    <w:rsid w:val="003A4F44"/>
    <w:rsid w:val="003A5F88"/>
    <w:rsid w:val="003A7EDE"/>
    <w:rsid w:val="003B0158"/>
    <w:rsid w:val="003B027F"/>
    <w:rsid w:val="003B0EA5"/>
    <w:rsid w:val="003B1617"/>
    <w:rsid w:val="003B2609"/>
    <w:rsid w:val="003B321B"/>
    <w:rsid w:val="003B3CB3"/>
    <w:rsid w:val="003B4DE7"/>
    <w:rsid w:val="003B56DB"/>
    <w:rsid w:val="003B5A80"/>
    <w:rsid w:val="003B5FBA"/>
    <w:rsid w:val="003B6C83"/>
    <w:rsid w:val="003B755E"/>
    <w:rsid w:val="003C000B"/>
    <w:rsid w:val="003C0FF6"/>
    <w:rsid w:val="003C1079"/>
    <w:rsid w:val="003C228E"/>
    <w:rsid w:val="003C4571"/>
    <w:rsid w:val="003C5127"/>
    <w:rsid w:val="003C51E7"/>
    <w:rsid w:val="003C7B1F"/>
    <w:rsid w:val="003C7EA8"/>
    <w:rsid w:val="003D0331"/>
    <w:rsid w:val="003D0CBF"/>
    <w:rsid w:val="003D1EFD"/>
    <w:rsid w:val="003D28BF"/>
    <w:rsid w:val="003D2C02"/>
    <w:rsid w:val="003D34A5"/>
    <w:rsid w:val="003D4022"/>
    <w:rsid w:val="003D4215"/>
    <w:rsid w:val="003D5F3C"/>
    <w:rsid w:val="003D62EE"/>
    <w:rsid w:val="003D76A6"/>
    <w:rsid w:val="003D7719"/>
    <w:rsid w:val="003E0E24"/>
    <w:rsid w:val="003E23B5"/>
    <w:rsid w:val="003E2786"/>
    <w:rsid w:val="003E456F"/>
    <w:rsid w:val="003E5B0F"/>
    <w:rsid w:val="003E7B9E"/>
    <w:rsid w:val="003E7C5E"/>
    <w:rsid w:val="003F0C1D"/>
    <w:rsid w:val="003F0E89"/>
    <w:rsid w:val="003F1C1B"/>
    <w:rsid w:val="003F2458"/>
    <w:rsid w:val="003F35B1"/>
    <w:rsid w:val="003F3F1A"/>
    <w:rsid w:val="003F7C56"/>
    <w:rsid w:val="003F7EEC"/>
    <w:rsid w:val="004007FE"/>
    <w:rsid w:val="00400BFF"/>
    <w:rsid w:val="00401144"/>
    <w:rsid w:val="00402595"/>
    <w:rsid w:val="004027BC"/>
    <w:rsid w:val="00403CE7"/>
    <w:rsid w:val="0040452C"/>
    <w:rsid w:val="00405B21"/>
    <w:rsid w:val="00407661"/>
    <w:rsid w:val="00410314"/>
    <w:rsid w:val="0041101E"/>
    <w:rsid w:val="00411995"/>
    <w:rsid w:val="00412063"/>
    <w:rsid w:val="00412EB1"/>
    <w:rsid w:val="004138D8"/>
    <w:rsid w:val="00414118"/>
    <w:rsid w:val="00416084"/>
    <w:rsid w:val="004160A9"/>
    <w:rsid w:val="00416811"/>
    <w:rsid w:val="004168BB"/>
    <w:rsid w:val="004175FC"/>
    <w:rsid w:val="00417B3D"/>
    <w:rsid w:val="00420587"/>
    <w:rsid w:val="004225DA"/>
    <w:rsid w:val="00422F51"/>
    <w:rsid w:val="00422F9E"/>
    <w:rsid w:val="00423E9E"/>
    <w:rsid w:val="00424F8C"/>
    <w:rsid w:val="00425E1C"/>
    <w:rsid w:val="00426989"/>
    <w:rsid w:val="004271BA"/>
    <w:rsid w:val="0043296A"/>
    <w:rsid w:val="0043355D"/>
    <w:rsid w:val="00433F81"/>
    <w:rsid w:val="004344E5"/>
    <w:rsid w:val="00434DC1"/>
    <w:rsid w:val="004350F4"/>
    <w:rsid w:val="00435144"/>
    <w:rsid w:val="00437AAF"/>
    <w:rsid w:val="004412A0"/>
    <w:rsid w:val="00445301"/>
    <w:rsid w:val="00445F14"/>
    <w:rsid w:val="004461BF"/>
    <w:rsid w:val="00450F27"/>
    <w:rsid w:val="004541B9"/>
    <w:rsid w:val="00456A75"/>
    <w:rsid w:val="00456E5B"/>
    <w:rsid w:val="00457D7F"/>
    <w:rsid w:val="00461E39"/>
    <w:rsid w:val="00462D3A"/>
    <w:rsid w:val="004634EB"/>
    <w:rsid w:val="00463521"/>
    <w:rsid w:val="00464301"/>
    <w:rsid w:val="00464C67"/>
    <w:rsid w:val="00464F50"/>
    <w:rsid w:val="00467E06"/>
    <w:rsid w:val="00471125"/>
    <w:rsid w:val="00473553"/>
    <w:rsid w:val="00473C63"/>
    <w:rsid w:val="00473D9B"/>
    <w:rsid w:val="0047437A"/>
    <w:rsid w:val="00475420"/>
    <w:rsid w:val="004761C5"/>
    <w:rsid w:val="004767E8"/>
    <w:rsid w:val="004811F4"/>
    <w:rsid w:val="00484B48"/>
    <w:rsid w:val="00484C51"/>
    <w:rsid w:val="0048543E"/>
    <w:rsid w:val="00485466"/>
    <w:rsid w:val="00485492"/>
    <w:rsid w:val="004854B4"/>
    <w:rsid w:val="00485766"/>
    <w:rsid w:val="00486711"/>
    <w:rsid w:val="004868C1"/>
    <w:rsid w:val="00486A5C"/>
    <w:rsid w:val="004871E4"/>
    <w:rsid w:val="0048750F"/>
    <w:rsid w:val="00487D36"/>
    <w:rsid w:val="00490FB2"/>
    <w:rsid w:val="0049127D"/>
    <w:rsid w:val="00493387"/>
    <w:rsid w:val="00493D82"/>
    <w:rsid w:val="00494395"/>
    <w:rsid w:val="00494CD0"/>
    <w:rsid w:val="00494D6A"/>
    <w:rsid w:val="00495D6D"/>
    <w:rsid w:val="00496FB4"/>
    <w:rsid w:val="004A05F9"/>
    <w:rsid w:val="004A09D4"/>
    <w:rsid w:val="004A0CEA"/>
    <w:rsid w:val="004A0F95"/>
    <w:rsid w:val="004A1CCD"/>
    <w:rsid w:val="004A2652"/>
    <w:rsid w:val="004A495F"/>
    <w:rsid w:val="004A577A"/>
    <w:rsid w:val="004A71D7"/>
    <w:rsid w:val="004A783D"/>
    <w:rsid w:val="004B139A"/>
    <w:rsid w:val="004B149F"/>
    <w:rsid w:val="004B1D60"/>
    <w:rsid w:val="004B55C9"/>
    <w:rsid w:val="004B5CF0"/>
    <w:rsid w:val="004B6991"/>
    <w:rsid w:val="004B6B0F"/>
    <w:rsid w:val="004B762D"/>
    <w:rsid w:val="004B7D3B"/>
    <w:rsid w:val="004C15FF"/>
    <w:rsid w:val="004C2567"/>
    <w:rsid w:val="004C304A"/>
    <w:rsid w:val="004C33EA"/>
    <w:rsid w:val="004C4DFD"/>
    <w:rsid w:val="004C68EB"/>
    <w:rsid w:val="004D0075"/>
    <w:rsid w:val="004D020E"/>
    <w:rsid w:val="004D139A"/>
    <w:rsid w:val="004D43CA"/>
    <w:rsid w:val="004D4B38"/>
    <w:rsid w:val="004D4D5D"/>
    <w:rsid w:val="004D55A1"/>
    <w:rsid w:val="004D6265"/>
    <w:rsid w:val="004D67CC"/>
    <w:rsid w:val="004D72BC"/>
    <w:rsid w:val="004D7D82"/>
    <w:rsid w:val="004E1ECF"/>
    <w:rsid w:val="004E2659"/>
    <w:rsid w:val="004E27A4"/>
    <w:rsid w:val="004E30DF"/>
    <w:rsid w:val="004E33FB"/>
    <w:rsid w:val="004E39EE"/>
    <w:rsid w:val="004E41AF"/>
    <w:rsid w:val="004E56E0"/>
    <w:rsid w:val="004E62C0"/>
    <w:rsid w:val="004E7329"/>
    <w:rsid w:val="004E73F0"/>
    <w:rsid w:val="004E7887"/>
    <w:rsid w:val="004F08E1"/>
    <w:rsid w:val="004F0DFB"/>
    <w:rsid w:val="004F2CB0"/>
    <w:rsid w:val="004F36FC"/>
    <w:rsid w:val="004F4139"/>
    <w:rsid w:val="004F5B20"/>
    <w:rsid w:val="004F626F"/>
    <w:rsid w:val="004F699E"/>
    <w:rsid w:val="005017F7"/>
    <w:rsid w:val="00501FA7"/>
    <w:rsid w:val="005036A1"/>
    <w:rsid w:val="00505BFA"/>
    <w:rsid w:val="005071B4"/>
    <w:rsid w:val="00507D53"/>
    <w:rsid w:val="00510D97"/>
    <w:rsid w:val="005117A9"/>
    <w:rsid w:val="00511B22"/>
    <w:rsid w:val="00511F57"/>
    <w:rsid w:val="005131D3"/>
    <w:rsid w:val="00513D84"/>
    <w:rsid w:val="00515CBE"/>
    <w:rsid w:val="00515E2B"/>
    <w:rsid w:val="00516610"/>
    <w:rsid w:val="00517354"/>
    <w:rsid w:val="005173CE"/>
    <w:rsid w:val="00521626"/>
    <w:rsid w:val="00521DDF"/>
    <w:rsid w:val="00521FEE"/>
    <w:rsid w:val="00522A7E"/>
    <w:rsid w:val="00522F20"/>
    <w:rsid w:val="0052319B"/>
    <w:rsid w:val="00524503"/>
    <w:rsid w:val="00524D4F"/>
    <w:rsid w:val="005259B8"/>
    <w:rsid w:val="005273F5"/>
    <w:rsid w:val="00527A4C"/>
    <w:rsid w:val="00527D47"/>
    <w:rsid w:val="0053013D"/>
    <w:rsid w:val="00530A2E"/>
    <w:rsid w:val="00530FBE"/>
    <w:rsid w:val="005320C6"/>
    <w:rsid w:val="00532ED2"/>
    <w:rsid w:val="005339DB"/>
    <w:rsid w:val="00534C89"/>
    <w:rsid w:val="0053594E"/>
    <w:rsid w:val="00537A83"/>
    <w:rsid w:val="00541573"/>
    <w:rsid w:val="00541D12"/>
    <w:rsid w:val="00541D59"/>
    <w:rsid w:val="0054348A"/>
    <w:rsid w:val="0054383B"/>
    <w:rsid w:val="00543B2B"/>
    <w:rsid w:val="005443B8"/>
    <w:rsid w:val="005473A3"/>
    <w:rsid w:val="005477DF"/>
    <w:rsid w:val="00550DD1"/>
    <w:rsid w:val="00550E5A"/>
    <w:rsid w:val="0055136F"/>
    <w:rsid w:val="005516EA"/>
    <w:rsid w:val="00555B4F"/>
    <w:rsid w:val="00556165"/>
    <w:rsid w:val="00562565"/>
    <w:rsid w:val="00564267"/>
    <w:rsid w:val="005645CD"/>
    <w:rsid w:val="0056479E"/>
    <w:rsid w:val="00564C51"/>
    <w:rsid w:val="00570368"/>
    <w:rsid w:val="0057368B"/>
    <w:rsid w:val="005756DA"/>
    <w:rsid w:val="00581106"/>
    <w:rsid w:val="005814E2"/>
    <w:rsid w:val="00581FFC"/>
    <w:rsid w:val="00582081"/>
    <w:rsid w:val="00582C98"/>
    <w:rsid w:val="0058394A"/>
    <w:rsid w:val="00584CB8"/>
    <w:rsid w:val="0058519C"/>
    <w:rsid w:val="00585AAF"/>
    <w:rsid w:val="005863DC"/>
    <w:rsid w:val="005863E2"/>
    <w:rsid w:val="00590079"/>
    <w:rsid w:val="00590761"/>
    <w:rsid w:val="00593201"/>
    <w:rsid w:val="005956EE"/>
    <w:rsid w:val="00595B3C"/>
    <w:rsid w:val="005976B1"/>
    <w:rsid w:val="005A083E"/>
    <w:rsid w:val="005A28A1"/>
    <w:rsid w:val="005A2AAE"/>
    <w:rsid w:val="005A3355"/>
    <w:rsid w:val="005A4468"/>
    <w:rsid w:val="005A4EA2"/>
    <w:rsid w:val="005A74E2"/>
    <w:rsid w:val="005A77B4"/>
    <w:rsid w:val="005A7A26"/>
    <w:rsid w:val="005B0A97"/>
    <w:rsid w:val="005B145A"/>
    <w:rsid w:val="005B1E43"/>
    <w:rsid w:val="005B44FA"/>
    <w:rsid w:val="005B4F04"/>
    <w:rsid w:val="005B5341"/>
    <w:rsid w:val="005B656A"/>
    <w:rsid w:val="005B73D7"/>
    <w:rsid w:val="005B7590"/>
    <w:rsid w:val="005B7C47"/>
    <w:rsid w:val="005C087C"/>
    <w:rsid w:val="005C135A"/>
    <w:rsid w:val="005C1EA6"/>
    <w:rsid w:val="005C20B6"/>
    <w:rsid w:val="005C42A8"/>
    <w:rsid w:val="005C4B25"/>
    <w:rsid w:val="005C52B4"/>
    <w:rsid w:val="005D0B99"/>
    <w:rsid w:val="005D0D1C"/>
    <w:rsid w:val="005D1735"/>
    <w:rsid w:val="005D190F"/>
    <w:rsid w:val="005D308E"/>
    <w:rsid w:val="005D312C"/>
    <w:rsid w:val="005D360F"/>
    <w:rsid w:val="005D3A48"/>
    <w:rsid w:val="005D42F5"/>
    <w:rsid w:val="005D5AC0"/>
    <w:rsid w:val="005D5B9D"/>
    <w:rsid w:val="005D6A16"/>
    <w:rsid w:val="005D6E74"/>
    <w:rsid w:val="005D7470"/>
    <w:rsid w:val="005D7D8C"/>
    <w:rsid w:val="005D7E46"/>
    <w:rsid w:val="005E0AF4"/>
    <w:rsid w:val="005E4309"/>
    <w:rsid w:val="005E4A45"/>
    <w:rsid w:val="005E4C99"/>
    <w:rsid w:val="005E5C23"/>
    <w:rsid w:val="005E726D"/>
    <w:rsid w:val="005F006F"/>
    <w:rsid w:val="005F07E1"/>
    <w:rsid w:val="005F2145"/>
    <w:rsid w:val="005F25CC"/>
    <w:rsid w:val="005F3925"/>
    <w:rsid w:val="005F57D1"/>
    <w:rsid w:val="00600202"/>
    <w:rsid w:val="00600BA4"/>
    <w:rsid w:val="0060138C"/>
    <w:rsid w:val="006016E1"/>
    <w:rsid w:val="00601E64"/>
    <w:rsid w:val="00602D27"/>
    <w:rsid w:val="006078E8"/>
    <w:rsid w:val="00612038"/>
    <w:rsid w:val="00613625"/>
    <w:rsid w:val="006144A1"/>
    <w:rsid w:val="006147A7"/>
    <w:rsid w:val="0061543B"/>
    <w:rsid w:val="00616096"/>
    <w:rsid w:val="006160A2"/>
    <w:rsid w:val="0062168F"/>
    <w:rsid w:val="00623A98"/>
    <w:rsid w:val="006246E4"/>
    <w:rsid w:val="00626535"/>
    <w:rsid w:val="006278A3"/>
    <w:rsid w:val="006302AA"/>
    <w:rsid w:val="006306E8"/>
    <w:rsid w:val="00631BFC"/>
    <w:rsid w:val="0063305E"/>
    <w:rsid w:val="00634D84"/>
    <w:rsid w:val="00635B33"/>
    <w:rsid w:val="006363BD"/>
    <w:rsid w:val="00637608"/>
    <w:rsid w:val="00640157"/>
    <w:rsid w:val="00640CAC"/>
    <w:rsid w:val="00640D2A"/>
    <w:rsid w:val="006412DC"/>
    <w:rsid w:val="006437E5"/>
    <w:rsid w:val="0064399B"/>
    <w:rsid w:val="00643ECB"/>
    <w:rsid w:val="00644790"/>
    <w:rsid w:val="00644E62"/>
    <w:rsid w:val="00647C45"/>
    <w:rsid w:val="006501AF"/>
    <w:rsid w:val="00650DDE"/>
    <w:rsid w:val="0065130C"/>
    <w:rsid w:val="0065360C"/>
    <w:rsid w:val="00653A36"/>
    <w:rsid w:val="00653B49"/>
    <w:rsid w:val="0065561E"/>
    <w:rsid w:val="00656A4B"/>
    <w:rsid w:val="00656CCF"/>
    <w:rsid w:val="00657D27"/>
    <w:rsid w:val="00660AE2"/>
    <w:rsid w:val="006667C7"/>
    <w:rsid w:val="00666E03"/>
    <w:rsid w:val="00670356"/>
    <w:rsid w:val="00671AD6"/>
    <w:rsid w:val="00671DEB"/>
    <w:rsid w:val="00672307"/>
    <w:rsid w:val="00673610"/>
    <w:rsid w:val="00674CA8"/>
    <w:rsid w:val="006770A4"/>
    <w:rsid w:val="00680820"/>
    <w:rsid w:val="006808C6"/>
    <w:rsid w:val="00681BD6"/>
    <w:rsid w:val="0068664B"/>
    <w:rsid w:val="006907F9"/>
    <w:rsid w:val="00692A68"/>
    <w:rsid w:val="00692C05"/>
    <w:rsid w:val="0069383C"/>
    <w:rsid w:val="00693A91"/>
    <w:rsid w:val="00695D85"/>
    <w:rsid w:val="00696DB7"/>
    <w:rsid w:val="006972A2"/>
    <w:rsid w:val="0069790A"/>
    <w:rsid w:val="00697AEF"/>
    <w:rsid w:val="006A2715"/>
    <w:rsid w:val="006A3245"/>
    <w:rsid w:val="006A39DE"/>
    <w:rsid w:val="006A5171"/>
    <w:rsid w:val="006A5871"/>
    <w:rsid w:val="006A66EB"/>
    <w:rsid w:val="006A6C10"/>
    <w:rsid w:val="006A6D23"/>
    <w:rsid w:val="006B012A"/>
    <w:rsid w:val="006B0BFF"/>
    <w:rsid w:val="006B111B"/>
    <w:rsid w:val="006B18C8"/>
    <w:rsid w:val="006B27AC"/>
    <w:rsid w:val="006B3CAA"/>
    <w:rsid w:val="006B5654"/>
    <w:rsid w:val="006B6451"/>
    <w:rsid w:val="006B75A7"/>
    <w:rsid w:val="006C0717"/>
    <w:rsid w:val="006C0F8B"/>
    <w:rsid w:val="006C1C3B"/>
    <w:rsid w:val="006C241D"/>
    <w:rsid w:val="006C37B3"/>
    <w:rsid w:val="006C3BCB"/>
    <w:rsid w:val="006C4315"/>
    <w:rsid w:val="006C4E43"/>
    <w:rsid w:val="006C568E"/>
    <w:rsid w:val="006C5EFA"/>
    <w:rsid w:val="006C62D3"/>
    <w:rsid w:val="006C6435"/>
    <w:rsid w:val="006C643E"/>
    <w:rsid w:val="006C7ACB"/>
    <w:rsid w:val="006D01BA"/>
    <w:rsid w:val="006D2779"/>
    <w:rsid w:val="006D3671"/>
    <w:rsid w:val="006D470A"/>
    <w:rsid w:val="006D488B"/>
    <w:rsid w:val="006D48B8"/>
    <w:rsid w:val="006D4DDF"/>
    <w:rsid w:val="006D5551"/>
    <w:rsid w:val="006D5659"/>
    <w:rsid w:val="006D6157"/>
    <w:rsid w:val="006D75EE"/>
    <w:rsid w:val="006E0A73"/>
    <w:rsid w:val="006E0FEE"/>
    <w:rsid w:val="006E2F4C"/>
    <w:rsid w:val="006E36B3"/>
    <w:rsid w:val="006E38E9"/>
    <w:rsid w:val="006E4B19"/>
    <w:rsid w:val="006E59F4"/>
    <w:rsid w:val="006E6C11"/>
    <w:rsid w:val="006E7881"/>
    <w:rsid w:val="006E7FC9"/>
    <w:rsid w:val="006F2B0C"/>
    <w:rsid w:val="006F4CFF"/>
    <w:rsid w:val="006F5564"/>
    <w:rsid w:val="006F5736"/>
    <w:rsid w:val="006F57C6"/>
    <w:rsid w:val="006F74E4"/>
    <w:rsid w:val="006F7C0C"/>
    <w:rsid w:val="006F7CE1"/>
    <w:rsid w:val="0070052A"/>
    <w:rsid w:val="00700755"/>
    <w:rsid w:val="00700954"/>
    <w:rsid w:val="007023B9"/>
    <w:rsid w:val="007027E1"/>
    <w:rsid w:val="00703A45"/>
    <w:rsid w:val="00704EFF"/>
    <w:rsid w:val="0070547F"/>
    <w:rsid w:val="00705919"/>
    <w:rsid w:val="0070641C"/>
    <w:rsid w:val="0070646B"/>
    <w:rsid w:val="00706764"/>
    <w:rsid w:val="007109CC"/>
    <w:rsid w:val="0071232B"/>
    <w:rsid w:val="007130A2"/>
    <w:rsid w:val="00715463"/>
    <w:rsid w:val="007155AC"/>
    <w:rsid w:val="007159FD"/>
    <w:rsid w:val="007167D8"/>
    <w:rsid w:val="00716F54"/>
    <w:rsid w:val="00717593"/>
    <w:rsid w:val="00721B36"/>
    <w:rsid w:val="00721E1E"/>
    <w:rsid w:val="0072229A"/>
    <w:rsid w:val="00722413"/>
    <w:rsid w:val="0072327C"/>
    <w:rsid w:val="007239BB"/>
    <w:rsid w:val="007252D9"/>
    <w:rsid w:val="007278B5"/>
    <w:rsid w:val="00727F46"/>
    <w:rsid w:val="00730655"/>
    <w:rsid w:val="007318A1"/>
    <w:rsid w:val="00731D77"/>
    <w:rsid w:val="00731F9B"/>
    <w:rsid w:val="00732360"/>
    <w:rsid w:val="00732AD1"/>
    <w:rsid w:val="00733588"/>
    <w:rsid w:val="0073390A"/>
    <w:rsid w:val="00734E64"/>
    <w:rsid w:val="00735BC3"/>
    <w:rsid w:val="00736B37"/>
    <w:rsid w:val="00736F41"/>
    <w:rsid w:val="007375C6"/>
    <w:rsid w:val="00737CE5"/>
    <w:rsid w:val="007402E9"/>
    <w:rsid w:val="0074340B"/>
    <w:rsid w:val="007439E9"/>
    <w:rsid w:val="00746160"/>
    <w:rsid w:val="00746CC9"/>
    <w:rsid w:val="00747A42"/>
    <w:rsid w:val="00750825"/>
    <w:rsid w:val="00750FD8"/>
    <w:rsid w:val="00751001"/>
    <w:rsid w:val="00751012"/>
    <w:rsid w:val="007520B4"/>
    <w:rsid w:val="007530EF"/>
    <w:rsid w:val="00753EC0"/>
    <w:rsid w:val="00755327"/>
    <w:rsid w:val="007556D0"/>
    <w:rsid w:val="007572AB"/>
    <w:rsid w:val="007577B0"/>
    <w:rsid w:val="00760721"/>
    <w:rsid w:val="00761F65"/>
    <w:rsid w:val="00761FA8"/>
    <w:rsid w:val="00762143"/>
    <w:rsid w:val="00764142"/>
    <w:rsid w:val="00764C9D"/>
    <w:rsid w:val="00765139"/>
    <w:rsid w:val="00765DE3"/>
    <w:rsid w:val="00770C21"/>
    <w:rsid w:val="00771C8C"/>
    <w:rsid w:val="0077218A"/>
    <w:rsid w:val="00772410"/>
    <w:rsid w:val="00772CE9"/>
    <w:rsid w:val="007737D8"/>
    <w:rsid w:val="0077410D"/>
    <w:rsid w:val="00774B0F"/>
    <w:rsid w:val="007758AC"/>
    <w:rsid w:val="007763C1"/>
    <w:rsid w:val="00777E82"/>
    <w:rsid w:val="00781359"/>
    <w:rsid w:val="007821EF"/>
    <w:rsid w:val="00782253"/>
    <w:rsid w:val="00783129"/>
    <w:rsid w:val="0078325C"/>
    <w:rsid w:val="00785251"/>
    <w:rsid w:val="0078530F"/>
    <w:rsid w:val="00786A10"/>
    <w:rsid w:val="00787237"/>
    <w:rsid w:val="00787374"/>
    <w:rsid w:val="00790C1F"/>
    <w:rsid w:val="00790E31"/>
    <w:rsid w:val="00790F07"/>
    <w:rsid w:val="00790FE1"/>
    <w:rsid w:val="0079126D"/>
    <w:rsid w:val="00791B81"/>
    <w:rsid w:val="00791E2F"/>
    <w:rsid w:val="00792CD5"/>
    <w:rsid w:val="00794A50"/>
    <w:rsid w:val="007977C8"/>
    <w:rsid w:val="00797C8A"/>
    <w:rsid w:val="007A06D5"/>
    <w:rsid w:val="007A1248"/>
    <w:rsid w:val="007A1DA0"/>
    <w:rsid w:val="007A230B"/>
    <w:rsid w:val="007A2579"/>
    <w:rsid w:val="007A4180"/>
    <w:rsid w:val="007A4C3C"/>
    <w:rsid w:val="007A5ACC"/>
    <w:rsid w:val="007A5FE3"/>
    <w:rsid w:val="007A6D4E"/>
    <w:rsid w:val="007A6D8E"/>
    <w:rsid w:val="007A79FD"/>
    <w:rsid w:val="007B0B9D"/>
    <w:rsid w:val="007B157E"/>
    <w:rsid w:val="007B1C72"/>
    <w:rsid w:val="007B43D6"/>
    <w:rsid w:val="007B4908"/>
    <w:rsid w:val="007B4E97"/>
    <w:rsid w:val="007B50A8"/>
    <w:rsid w:val="007B5A43"/>
    <w:rsid w:val="007B709B"/>
    <w:rsid w:val="007C1343"/>
    <w:rsid w:val="007C1A61"/>
    <w:rsid w:val="007C1C76"/>
    <w:rsid w:val="007C1E65"/>
    <w:rsid w:val="007C2BAF"/>
    <w:rsid w:val="007C3434"/>
    <w:rsid w:val="007C4640"/>
    <w:rsid w:val="007C5EF1"/>
    <w:rsid w:val="007C68FC"/>
    <w:rsid w:val="007C7BF5"/>
    <w:rsid w:val="007D04A5"/>
    <w:rsid w:val="007D075B"/>
    <w:rsid w:val="007D35BE"/>
    <w:rsid w:val="007D4062"/>
    <w:rsid w:val="007D72E2"/>
    <w:rsid w:val="007D75E5"/>
    <w:rsid w:val="007D773E"/>
    <w:rsid w:val="007D78B2"/>
    <w:rsid w:val="007E066E"/>
    <w:rsid w:val="007E1356"/>
    <w:rsid w:val="007E20FC"/>
    <w:rsid w:val="007E31F8"/>
    <w:rsid w:val="007E355F"/>
    <w:rsid w:val="007E3837"/>
    <w:rsid w:val="007E405B"/>
    <w:rsid w:val="007E4525"/>
    <w:rsid w:val="007E4CD4"/>
    <w:rsid w:val="007E62B0"/>
    <w:rsid w:val="007E7062"/>
    <w:rsid w:val="007E75D2"/>
    <w:rsid w:val="007F03F9"/>
    <w:rsid w:val="007F0E1E"/>
    <w:rsid w:val="007F29A7"/>
    <w:rsid w:val="007F2A80"/>
    <w:rsid w:val="007F2D47"/>
    <w:rsid w:val="007F31CD"/>
    <w:rsid w:val="007F409E"/>
    <w:rsid w:val="007F5692"/>
    <w:rsid w:val="007F5987"/>
    <w:rsid w:val="007F5FB0"/>
    <w:rsid w:val="007F6658"/>
    <w:rsid w:val="007F7D3E"/>
    <w:rsid w:val="00800891"/>
    <w:rsid w:val="0080112E"/>
    <w:rsid w:val="008019B9"/>
    <w:rsid w:val="008021CD"/>
    <w:rsid w:val="00802CBD"/>
    <w:rsid w:val="00803440"/>
    <w:rsid w:val="00803915"/>
    <w:rsid w:val="008041A4"/>
    <w:rsid w:val="008051D1"/>
    <w:rsid w:val="00807D5D"/>
    <w:rsid w:val="0081048D"/>
    <w:rsid w:val="00813856"/>
    <w:rsid w:val="008145E5"/>
    <w:rsid w:val="00814F40"/>
    <w:rsid w:val="00815EC1"/>
    <w:rsid w:val="00816078"/>
    <w:rsid w:val="008171F3"/>
    <w:rsid w:val="008173EF"/>
    <w:rsid w:val="008177E3"/>
    <w:rsid w:val="00817F4B"/>
    <w:rsid w:val="00820415"/>
    <w:rsid w:val="008204F7"/>
    <w:rsid w:val="00821DDF"/>
    <w:rsid w:val="008232F5"/>
    <w:rsid w:val="00823AA9"/>
    <w:rsid w:val="00825C66"/>
    <w:rsid w:val="00825CD8"/>
    <w:rsid w:val="0082723A"/>
    <w:rsid w:val="00827324"/>
    <w:rsid w:val="0083023B"/>
    <w:rsid w:val="00830598"/>
    <w:rsid w:val="008309D9"/>
    <w:rsid w:val="00831632"/>
    <w:rsid w:val="00834D32"/>
    <w:rsid w:val="0083589A"/>
    <w:rsid w:val="00836565"/>
    <w:rsid w:val="00836751"/>
    <w:rsid w:val="00836AD4"/>
    <w:rsid w:val="00837AAE"/>
    <w:rsid w:val="00841291"/>
    <w:rsid w:val="008412D3"/>
    <w:rsid w:val="008428E7"/>
    <w:rsid w:val="008429AD"/>
    <w:rsid w:val="00843D8E"/>
    <w:rsid w:val="008443C0"/>
    <w:rsid w:val="00844674"/>
    <w:rsid w:val="00844D53"/>
    <w:rsid w:val="00845DD5"/>
    <w:rsid w:val="00850292"/>
    <w:rsid w:val="00850A7B"/>
    <w:rsid w:val="00850C75"/>
    <w:rsid w:val="00850E39"/>
    <w:rsid w:val="00851DE8"/>
    <w:rsid w:val="008520B5"/>
    <w:rsid w:val="00852EBF"/>
    <w:rsid w:val="00852EEF"/>
    <w:rsid w:val="0085469F"/>
    <w:rsid w:val="008546BF"/>
    <w:rsid w:val="008548DD"/>
    <w:rsid w:val="00854EF2"/>
    <w:rsid w:val="00855173"/>
    <w:rsid w:val="008557D9"/>
    <w:rsid w:val="00855BF7"/>
    <w:rsid w:val="00855E38"/>
    <w:rsid w:val="00855EF9"/>
    <w:rsid w:val="00856214"/>
    <w:rsid w:val="008570D1"/>
    <w:rsid w:val="008578F2"/>
    <w:rsid w:val="0086027E"/>
    <w:rsid w:val="0086047E"/>
    <w:rsid w:val="0086060E"/>
    <w:rsid w:val="00860801"/>
    <w:rsid w:val="0086122F"/>
    <w:rsid w:val="008618FD"/>
    <w:rsid w:val="00862089"/>
    <w:rsid w:val="008630D8"/>
    <w:rsid w:val="00863312"/>
    <w:rsid w:val="00863A8A"/>
    <w:rsid w:val="00863A9E"/>
    <w:rsid w:val="00866843"/>
    <w:rsid w:val="00866D5B"/>
    <w:rsid w:val="00866D97"/>
    <w:rsid w:val="00866FF5"/>
    <w:rsid w:val="008675CA"/>
    <w:rsid w:val="00870BA4"/>
    <w:rsid w:val="00871E3E"/>
    <w:rsid w:val="008722A5"/>
    <w:rsid w:val="00872F5A"/>
    <w:rsid w:val="0087313E"/>
    <w:rsid w:val="00873535"/>
    <w:rsid w:val="008738A4"/>
    <w:rsid w:val="00873E1F"/>
    <w:rsid w:val="00874C16"/>
    <w:rsid w:val="00874FE2"/>
    <w:rsid w:val="0087537B"/>
    <w:rsid w:val="00876825"/>
    <w:rsid w:val="00877D2F"/>
    <w:rsid w:val="00882F62"/>
    <w:rsid w:val="00884E6A"/>
    <w:rsid w:val="008865BF"/>
    <w:rsid w:val="00886653"/>
    <w:rsid w:val="00886AE0"/>
    <w:rsid w:val="00886D1F"/>
    <w:rsid w:val="00886EEC"/>
    <w:rsid w:val="00886F1E"/>
    <w:rsid w:val="008871E9"/>
    <w:rsid w:val="008903AA"/>
    <w:rsid w:val="00890761"/>
    <w:rsid w:val="0089178B"/>
    <w:rsid w:val="00891EE1"/>
    <w:rsid w:val="00893987"/>
    <w:rsid w:val="00895AF2"/>
    <w:rsid w:val="00895B64"/>
    <w:rsid w:val="008963EF"/>
    <w:rsid w:val="0089688E"/>
    <w:rsid w:val="00896D5A"/>
    <w:rsid w:val="00897C8A"/>
    <w:rsid w:val="008A1013"/>
    <w:rsid w:val="008A19E0"/>
    <w:rsid w:val="008A1FBE"/>
    <w:rsid w:val="008A4046"/>
    <w:rsid w:val="008B2961"/>
    <w:rsid w:val="008B2E60"/>
    <w:rsid w:val="008B50FA"/>
    <w:rsid w:val="008B5AE7"/>
    <w:rsid w:val="008B5CB5"/>
    <w:rsid w:val="008B5DB5"/>
    <w:rsid w:val="008B789A"/>
    <w:rsid w:val="008C0B2D"/>
    <w:rsid w:val="008C0CD8"/>
    <w:rsid w:val="008C0F35"/>
    <w:rsid w:val="008C184A"/>
    <w:rsid w:val="008C2EF2"/>
    <w:rsid w:val="008C31D7"/>
    <w:rsid w:val="008C3D84"/>
    <w:rsid w:val="008C4A05"/>
    <w:rsid w:val="008C5790"/>
    <w:rsid w:val="008C60E9"/>
    <w:rsid w:val="008C6DDE"/>
    <w:rsid w:val="008D0A52"/>
    <w:rsid w:val="008D1B7C"/>
    <w:rsid w:val="008D225A"/>
    <w:rsid w:val="008D3E70"/>
    <w:rsid w:val="008D482A"/>
    <w:rsid w:val="008D4D7C"/>
    <w:rsid w:val="008D619F"/>
    <w:rsid w:val="008D6657"/>
    <w:rsid w:val="008D6BBD"/>
    <w:rsid w:val="008D72B6"/>
    <w:rsid w:val="008E0362"/>
    <w:rsid w:val="008E0733"/>
    <w:rsid w:val="008E17F5"/>
    <w:rsid w:val="008E1F60"/>
    <w:rsid w:val="008E24E9"/>
    <w:rsid w:val="008E307E"/>
    <w:rsid w:val="008E3700"/>
    <w:rsid w:val="008E4309"/>
    <w:rsid w:val="008E4C82"/>
    <w:rsid w:val="008E63CD"/>
    <w:rsid w:val="008E6483"/>
    <w:rsid w:val="008F18FD"/>
    <w:rsid w:val="008F1F17"/>
    <w:rsid w:val="008F2829"/>
    <w:rsid w:val="008F299B"/>
    <w:rsid w:val="008F2A72"/>
    <w:rsid w:val="008F2EEE"/>
    <w:rsid w:val="008F3138"/>
    <w:rsid w:val="008F4C2F"/>
    <w:rsid w:val="008F4D02"/>
    <w:rsid w:val="008F544F"/>
    <w:rsid w:val="008F6056"/>
    <w:rsid w:val="008F6521"/>
    <w:rsid w:val="008F7F71"/>
    <w:rsid w:val="00901719"/>
    <w:rsid w:val="00901DD0"/>
    <w:rsid w:val="009022E8"/>
    <w:rsid w:val="00902C07"/>
    <w:rsid w:val="00905652"/>
    <w:rsid w:val="00905804"/>
    <w:rsid w:val="0090796D"/>
    <w:rsid w:val="009101E2"/>
    <w:rsid w:val="00910A49"/>
    <w:rsid w:val="009110BA"/>
    <w:rsid w:val="00911C55"/>
    <w:rsid w:val="00912303"/>
    <w:rsid w:val="00913531"/>
    <w:rsid w:val="009149B2"/>
    <w:rsid w:val="00914B09"/>
    <w:rsid w:val="00914B63"/>
    <w:rsid w:val="00915D73"/>
    <w:rsid w:val="0091605E"/>
    <w:rsid w:val="00916077"/>
    <w:rsid w:val="009170A2"/>
    <w:rsid w:val="0091727C"/>
    <w:rsid w:val="009208A6"/>
    <w:rsid w:val="00921369"/>
    <w:rsid w:val="009222D8"/>
    <w:rsid w:val="00923E35"/>
    <w:rsid w:val="00924217"/>
    <w:rsid w:val="00924514"/>
    <w:rsid w:val="009256D1"/>
    <w:rsid w:val="009269B8"/>
    <w:rsid w:val="00926C37"/>
    <w:rsid w:val="00927316"/>
    <w:rsid w:val="00927C5A"/>
    <w:rsid w:val="00931B8C"/>
    <w:rsid w:val="009331BD"/>
    <w:rsid w:val="00933D12"/>
    <w:rsid w:val="009341CE"/>
    <w:rsid w:val="0093443A"/>
    <w:rsid w:val="00937065"/>
    <w:rsid w:val="00940285"/>
    <w:rsid w:val="00940571"/>
    <w:rsid w:val="009410D5"/>
    <w:rsid w:val="0094483E"/>
    <w:rsid w:val="00944EF4"/>
    <w:rsid w:val="0094507C"/>
    <w:rsid w:val="00946425"/>
    <w:rsid w:val="00947484"/>
    <w:rsid w:val="00947E7E"/>
    <w:rsid w:val="00950254"/>
    <w:rsid w:val="0095139A"/>
    <w:rsid w:val="009536F4"/>
    <w:rsid w:val="00953E16"/>
    <w:rsid w:val="009542AC"/>
    <w:rsid w:val="00955C0A"/>
    <w:rsid w:val="009569A8"/>
    <w:rsid w:val="00957066"/>
    <w:rsid w:val="00957239"/>
    <w:rsid w:val="009638D6"/>
    <w:rsid w:val="0096450F"/>
    <w:rsid w:val="00966194"/>
    <w:rsid w:val="009664CA"/>
    <w:rsid w:val="00966CA9"/>
    <w:rsid w:val="0096769E"/>
    <w:rsid w:val="00967D1B"/>
    <w:rsid w:val="00967EA8"/>
    <w:rsid w:val="00967F36"/>
    <w:rsid w:val="009723B4"/>
    <w:rsid w:val="009728FA"/>
    <w:rsid w:val="0097408E"/>
    <w:rsid w:val="00974AC3"/>
    <w:rsid w:val="00974BB2"/>
    <w:rsid w:val="00974FA7"/>
    <w:rsid w:val="009756E5"/>
    <w:rsid w:val="009770B7"/>
    <w:rsid w:val="00977A8C"/>
    <w:rsid w:val="00980611"/>
    <w:rsid w:val="009817F0"/>
    <w:rsid w:val="00981BDA"/>
    <w:rsid w:val="00983910"/>
    <w:rsid w:val="00983BAF"/>
    <w:rsid w:val="00983D09"/>
    <w:rsid w:val="00984B0D"/>
    <w:rsid w:val="009863A5"/>
    <w:rsid w:val="00986DAB"/>
    <w:rsid w:val="009871F8"/>
    <w:rsid w:val="0098755F"/>
    <w:rsid w:val="00987C8E"/>
    <w:rsid w:val="009932AC"/>
    <w:rsid w:val="009A1131"/>
    <w:rsid w:val="009A1DBF"/>
    <w:rsid w:val="009A1E16"/>
    <w:rsid w:val="009A2755"/>
    <w:rsid w:val="009A3757"/>
    <w:rsid w:val="009A3B3C"/>
    <w:rsid w:val="009A4AFA"/>
    <w:rsid w:val="009A68E6"/>
    <w:rsid w:val="009A7598"/>
    <w:rsid w:val="009A7F29"/>
    <w:rsid w:val="009B0033"/>
    <w:rsid w:val="009B06C4"/>
    <w:rsid w:val="009B0E95"/>
    <w:rsid w:val="009B144A"/>
    <w:rsid w:val="009B1D10"/>
    <w:rsid w:val="009B1DF8"/>
    <w:rsid w:val="009B3D20"/>
    <w:rsid w:val="009B43B5"/>
    <w:rsid w:val="009B53EB"/>
    <w:rsid w:val="009B5418"/>
    <w:rsid w:val="009B6531"/>
    <w:rsid w:val="009B6875"/>
    <w:rsid w:val="009B699F"/>
    <w:rsid w:val="009B7197"/>
    <w:rsid w:val="009B7212"/>
    <w:rsid w:val="009C01F4"/>
    <w:rsid w:val="009C0727"/>
    <w:rsid w:val="009C08B5"/>
    <w:rsid w:val="009C1030"/>
    <w:rsid w:val="009C4072"/>
    <w:rsid w:val="009C492F"/>
    <w:rsid w:val="009C5E2D"/>
    <w:rsid w:val="009C5F17"/>
    <w:rsid w:val="009D087C"/>
    <w:rsid w:val="009D279A"/>
    <w:rsid w:val="009D2FF2"/>
    <w:rsid w:val="009D3226"/>
    <w:rsid w:val="009D3385"/>
    <w:rsid w:val="009D4069"/>
    <w:rsid w:val="009D4FCE"/>
    <w:rsid w:val="009D538F"/>
    <w:rsid w:val="009D6AA2"/>
    <w:rsid w:val="009D7EC4"/>
    <w:rsid w:val="009E156C"/>
    <w:rsid w:val="009E16A9"/>
    <w:rsid w:val="009E311B"/>
    <w:rsid w:val="009E375F"/>
    <w:rsid w:val="009E5401"/>
    <w:rsid w:val="009E6A9F"/>
    <w:rsid w:val="009F2DB0"/>
    <w:rsid w:val="009F30F4"/>
    <w:rsid w:val="009F61A7"/>
    <w:rsid w:val="009F7ED2"/>
    <w:rsid w:val="00A00175"/>
    <w:rsid w:val="00A02BAE"/>
    <w:rsid w:val="00A02D3C"/>
    <w:rsid w:val="00A0391E"/>
    <w:rsid w:val="00A04782"/>
    <w:rsid w:val="00A05071"/>
    <w:rsid w:val="00A05B26"/>
    <w:rsid w:val="00A06743"/>
    <w:rsid w:val="00A0758F"/>
    <w:rsid w:val="00A07A22"/>
    <w:rsid w:val="00A07BCD"/>
    <w:rsid w:val="00A1033E"/>
    <w:rsid w:val="00A10439"/>
    <w:rsid w:val="00A11CE7"/>
    <w:rsid w:val="00A11E3B"/>
    <w:rsid w:val="00A13468"/>
    <w:rsid w:val="00A13841"/>
    <w:rsid w:val="00A1570A"/>
    <w:rsid w:val="00A15C6E"/>
    <w:rsid w:val="00A15C98"/>
    <w:rsid w:val="00A211B4"/>
    <w:rsid w:val="00A211F9"/>
    <w:rsid w:val="00A2150C"/>
    <w:rsid w:val="00A23EFD"/>
    <w:rsid w:val="00A269D6"/>
    <w:rsid w:val="00A26CA6"/>
    <w:rsid w:val="00A326F4"/>
    <w:rsid w:val="00A33B4F"/>
    <w:rsid w:val="00A33DDF"/>
    <w:rsid w:val="00A34547"/>
    <w:rsid w:val="00A362DE"/>
    <w:rsid w:val="00A376B7"/>
    <w:rsid w:val="00A4035F"/>
    <w:rsid w:val="00A405FE"/>
    <w:rsid w:val="00A41BF5"/>
    <w:rsid w:val="00A434AD"/>
    <w:rsid w:val="00A43F09"/>
    <w:rsid w:val="00A44BEE"/>
    <w:rsid w:val="00A46683"/>
    <w:rsid w:val="00A46772"/>
    <w:rsid w:val="00A469E7"/>
    <w:rsid w:val="00A46F47"/>
    <w:rsid w:val="00A503DB"/>
    <w:rsid w:val="00A51537"/>
    <w:rsid w:val="00A52133"/>
    <w:rsid w:val="00A53A09"/>
    <w:rsid w:val="00A548ED"/>
    <w:rsid w:val="00A54C75"/>
    <w:rsid w:val="00A56596"/>
    <w:rsid w:val="00A5773B"/>
    <w:rsid w:val="00A604A4"/>
    <w:rsid w:val="00A639B0"/>
    <w:rsid w:val="00A63C01"/>
    <w:rsid w:val="00A64004"/>
    <w:rsid w:val="00A64628"/>
    <w:rsid w:val="00A64A13"/>
    <w:rsid w:val="00A655A9"/>
    <w:rsid w:val="00A6605B"/>
    <w:rsid w:val="00A66ADC"/>
    <w:rsid w:val="00A7056C"/>
    <w:rsid w:val="00A70A50"/>
    <w:rsid w:val="00A7118B"/>
    <w:rsid w:val="00A7147D"/>
    <w:rsid w:val="00A724EC"/>
    <w:rsid w:val="00A72560"/>
    <w:rsid w:val="00A72612"/>
    <w:rsid w:val="00A74549"/>
    <w:rsid w:val="00A745FA"/>
    <w:rsid w:val="00A759AB"/>
    <w:rsid w:val="00A778B8"/>
    <w:rsid w:val="00A812CF"/>
    <w:rsid w:val="00A81B15"/>
    <w:rsid w:val="00A8272E"/>
    <w:rsid w:val="00A82C0D"/>
    <w:rsid w:val="00A837FF"/>
    <w:rsid w:val="00A846DF"/>
    <w:rsid w:val="00A84BFE"/>
    <w:rsid w:val="00A84DC8"/>
    <w:rsid w:val="00A85BA5"/>
    <w:rsid w:val="00A85DBC"/>
    <w:rsid w:val="00A87FEB"/>
    <w:rsid w:val="00A90F7B"/>
    <w:rsid w:val="00A92EE5"/>
    <w:rsid w:val="00A93C6D"/>
    <w:rsid w:val="00A93F9F"/>
    <w:rsid w:val="00A9420E"/>
    <w:rsid w:val="00A97648"/>
    <w:rsid w:val="00AA0487"/>
    <w:rsid w:val="00AA127B"/>
    <w:rsid w:val="00AA1CFD"/>
    <w:rsid w:val="00AA2239"/>
    <w:rsid w:val="00AA33D2"/>
    <w:rsid w:val="00AA34ED"/>
    <w:rsid w:val="00AA3706"/>
    <w:rsid w:val="00AA4DD7"/>
    <w:rsid w:val="00AA5217"/>
    <w:rsid w:val="00AA5AC6"/>
    <w:rsid w:val="00AA646D"/>
    <w:rsid w:val="00AA7883"/>
    <w:rsid w:val="00AB0719"/>
    <w:rsid w:val="00AB0C57"/>
    <w:rsid w:val="00AB1195"/>
    <w:rsid w:val="00AB1374"/>
    <w:rsid w:val="00AB2A32"/>
    <w:rsid w:val="00AB4182"/>
    <w:rsid w:val="00AB4210"/>
    <w:rsid w:val="00AB462C"/>
    <w:rsid w:val="00AB4653"/>
    <w:rsid w:val="00AB5793"/>
    <w:rsid w:val="00AB6423"/>
    <w:rsid w:val="00AB79B8"/>
    <w:rsid w:val="00AB7BEA"/>
    <w:rsid w:val="00AC1202"/>
    <w:rsid w:val="00AC27DB"/>
    <w:rsid w:val="00AC3CB9"/>
    <w:rsid w:val="00AC4D98"/>
    <w:rsid w:val="00AC6D6B"/>
    <w:rsid w:val="00AD0353"/>
    <w:rsid w:val="00AD1085"/>
    <w:rsid w:val="00AD1BDC"/>
    <w:rsid w:val="00AD1DBD"/>
    <w:rsid w:val="00AD21F0"/>
    <w:rsid w:val="00AD3BD4"/>
    <w:rsid w:val="00AD3FB9"/>
    <w:rsid w:val="00AD47A8"/>
    <w:rsid w:val="00AD7736"/>
    <w:rsid w:val="00AD785D"/>
    <w:rsid w:val="00AE1D5F"/>
    <w:rsid w:val="00AE2B50"/>
    <w:rsid w:val="00AE3BB9"/>
    <w:rsid w:val="00AE4E81"/>
    <w:rsid w:val="00AE4ED8"/>
    <w:rsid w:val="00AE5C90"/>
    <w:rsid w:val="00AE70D4"/>
    <w:rsid w:val="00AE7684"/>
    <w:rsid w:val="00AE7868"/>
    <w:rsid w:val="00AE7894"/>
    <w:rsid w:val="00AF0407"/>
    <w:rsid w:val="00AF1AAE"/>
    <w:rsid w:val="00AF1DFE"/>
    <w:rsid w:val="00AF217C"/>
    <w:rsid w:val="00AF2EA8"/>
    <w:rsid w:val="00AF2F77"/>
    <w:rsid w:val="00AF30F5"/>
    <w:rsid w:val="00AF3204"/>
    <w:rsid w:val="00AF759B"/>
    <w:rsid w:val="00B00012"/>
    <w:rsid w:val="00B00EDA"/>
    <w:rsid w:val="00B01494"/>
    <w:rsid w:val="00B02FD3"/>
    <w:rsid w:val="00B033A9"/>
    <w:rsid w:val="00B039B5"/>
    <w:rsid w:val="00B046C1"/>
    <w:rsid w:val="00B0508E"/>
    <w:rsid w:val="00B064E7"/>
    <w:rsid w:val="00B072AB"/>
    <w:rsid w:val="00B0752F"/>
    <w:rsid w:val="00B1071A"/>
    <w:rsid w:val="00B12639"/>
    <w:rsid w:val="00B139EA"/>
    <w:rsid w:val="00B1516C"/>
    <w:rsid w:val="00B163F8"/>
    <w:rsid w:val="00B177D4"/>
    <w:rsid w:val="00B17C7B"/>
    <w:rsid w:val="00B17E5F"/>
    <w:rsid w:val="00B17F9F"/>
    <w:rsid w:val="00B21700"/>
    <w:rsid w:val="00B22ADD"/>
    <w:rsid w:val="00B2472D"/>
    <w:rsid w:val="00B2549F"/>
    <w:rsid w:val="00B267DD"/>
    <w:rsid w:val="00B353F5"/>
    <w:rsid w:val="00B36DD9"/>
    <w:rsid w:val="00B372EF"/>
    <w:rsid w:val="00B42A45"/>
    <w:rsid w:val="00B42E37"/>
    <w:rsid w:val="00B44132"/>
    <w:rsid w:val="00B46DAB"/>
    <w:rsid w:val="00B51652"/>
    <w:rsid w:val="00B536E2"/>
    <w:rsid w:val="00B5416B"/>
    <w:rsid w:val="00B558D9"/>
    <w:rsid w:val="00B57265"/>
    <w:rsid w:val="00B573B0"/>
    <w:rsid w:val="00B61CEE"/>
    <w:rsid w:val="00B621BF"/>
    <w:rsid w:val="00B633AE"/>
    <w:rsid w:val="00B63FFC"/>
    <w:rsid w:val="00B65009"/>
    <w:rsid w:val="00B661F1"/>
    <w:rsid w:val="00B665D2"/>
    <w:rsid w:val="00B66D79"/>
    <w:rsid w:val="00B6737C"/>
    <w:rsid w:val="00B67EE7"/>
    <w:rsid w:val="00B70B36"/>
    <w:rsid w:val="00B715E1"/>
    <w:rsid w:val="00B7214D"/>
    <w:rsid w:val="00B735BC"/>
    <w:rsid w:val="00B73E87"/>
    <w:rsid w:val="00B73E95"/>
    <w:rsid w:val="00B73FE8"/>
    <w:rsid w:val="00B74372"/>
    <w:rsid w:val="00B75974"/>
    <w:rsid w:val="00B75EB3"/>
    <w:rsid w:val="00B77AAE"/>
    <w:rsid w:val="00B77F06"/>
    <w:rsid w:val="00B80283"/>
    <w:rsid w:val="00B8095F"/>
    <w:rsid w:val="00B80B0C"/>
    <w:rsid w:val="00B80B11"/>
    <w:rsid w:val="00B82399"/>
    <w:rsid w:val="00B8446C"/>
    <w:rsid w:val="00B857FF"/>
    <w:rsid w:val="00B8664A"/>
    <w:rsid w:val="00B871CD"/>
    <w:rsid w:val="00B87725"/>
    <w:rsid w:val="00B90552"/>
    <w:rsid w:val="00B91D6A"/>
    <w:rsid w:val="00B92D0D"/>
    <w:rsid w:val="00B9318D"/>
    <w:rsid w:val="00B93933"/>
    <w:rsid w:val="00B93EE3"/>
    <w:rsid w:val="00B94FE3"/>
    <w:rsid w:val="00B9533D"/>
    <w:rsid w:val="00B97504"/>
    <w:rsid w:val="00BA11E2"/>
    <w:rsid w:val="00BA259A"/>
    <w:rsid w:val="00BA259C"/>
    <w:rsid w:val="00BA29D3"/>
    <w:rsid w:val="00BA2D84"/>
    <w:rsid w:val="00BA307F"/>
    <w:rsid w:val="00BA3210"/>
    <w:rsid w:val="00BA45F7"/>
    <w:rsid w:val="00BA5280"/>
    <w:rsid w:val="00BA54B1"/>
    <w:rsid w:val="00BA6086"/>
    <w:rsid w:val="00BA757A"/>
    <w:rsid w:val="00BB0946"/>
    <w:rsid w:val="00BB0FDE"/>
    <w:rsid w:val="00BB122B"/>
    <w:rsid w:val="00BB14F1"/>
    <w:rsid w:val="00BB1791"/>
    <w:rsid w:val="00BB286F"/>
    <w:rsid w:val="00BB2BAB"/>
    <w:rsid w:val="00BB5645"/>
    <w:rsid w:val="00BB572E"/>
    <w:rsid w:val="00BB74FD"/>
    <w:rsid w:val="00BB7EE1"/>
    <w:rsid w:val="00BC1696"/>
    <w:rsid w:val="00BC38C3"/>
    <w:rsid w:val="00BC3BFA"/>
    <w:rsid w:val="00BC3E04"/>
    <w:rsid w:val="00BC5982"/>
    <w:rsid w:val="00BC64C6"/>
    <w:rsid w:val="00BC6840"/>
    <w:rsid w:val="00BC6966"/>
    <w:rsid w:val="00BC7CA2"/>
    <w:rsid w:val="00BD0DA5"/>
    <w:rsid w:val="00BD0FDA"/>
    <w:rsid w:val="00BD4E6B"/>
    <w:rsid w:val="00BD6404"/>
    <w:rsid w:val="00BD7235"/>
    <w:rsid w:val="00BE079B"/>
    <w:rsid w:val="00BE178E"/>
    <w:rsid w:val="00BE181D"/>
    <w:rsid w:val="00BE2412"/>
    <w:rsid w:val="00BE2EF8"/>
    <w:rsid w:val="00BE33AE"/>
    <w:rsid w:val="00BE5766"/>
    <w:rsid w:val="00BE6686"/>
    <w:rsid w:val="00BF046F"/>
    <w:rsid w:val="00BF12BD"/>
    <w:rsid w:val="00BF4238"/>
    <w:rsid w:val="00BF5743"/>
    <w:rsid w:val="00BF651E"/>
    <w:rsid w:val="00BF6E31"/>
    <w:rsid w:val="00BF6FE4"/>
    <w:rsid w:val="00C01268"/>
    <w:rsid w:val="00C019D0"/>
    <w:rsid w:val="00C019F0"/>
    <w:rsid w:val="00C01D50"/>
    <w:rsid w:val="00C02E7B"/>
    <w:rsid w:val="00C042EA"/>
    <w:rsid w:val="00C0537C"/>
    <w:rsid w:val="00C056DC"/>
    <w:rsid w:val="00C06144"/>
    <w:rsid w:val="00C063CC"/>
    <w:rsid w:val="00C109DE"/>
    <w:rsid w:val="00C10EC5"/>
    <w:rsid w:val="00C11548"/>
    <w:rsid w:val="00C11C37"/>
    <w:rsid w:val="00C128B4"/>
    <w:rsid w:val="00C1329B"/>
    <w:rsid w:val="00C17202"/>
    <w:rsid w:val="00C17F5B"/>
    <w:rsid w:val="00C20979"/>
    <w:rsid w:val="00C21560"/>
    <w:rsid w:val="00C22C4E"/>
    <w:rsid w:val="00C26E19"/>
    <w:rsid w:val="00C27941"/>
    <w:rsid w:val="00C30A91"/>
    <w:rsid w:val="00C31283"/>
    <w:rsid w:val="00C3177F"/>
    <w:rsid w:val="00C31BC0"/>
    <w:rsid w:val="00C327D5"/>
    <w:rsid w:val="00C33C48"/>
    <w:rsid w:val="00C340E5"/>
    <w:rsid w:val="00C343E8"/>
    <w:rsid w:val="00C35AA7"/>
    <w:rsid w:val="00C36968"/>
    <w:rsid w:val="00C423A9"/>
    <w:rsid w:val="00C42D72"/>
    <w:rsid w:val="00C42F1D"/>
    <w:rsid w:val="00C4387C"/>
    <w:rsid w:val="00C43BA1"/>
    <w:rsid w:val="00C43DAB"/>
    <w:rsid w:val="00C43E8B"/>
    <w:rsid w:val="00C444F3"/>
    <w:rsid w:val="00C44AB1"/>
    <w:rsid w:val="00C45B48"/>
    <w:rsid w:val="00C45C42"/>
    <w:rsid w:val="00C47ACD"/>
    <w:rsid w:val="00C47F08"/>
    <w:rsid w:val="00C50F0C"/>
    <w:rsid w:val="00C5186A"/>
    <w:rsid w:val="00C52B41"/>
    <w:rsid w:val="00C535A5"/>
    <w:rsid w:val="00C536FB"/>
    <w:rsid w:val="00C550F9"/>
    <w:rsid w:val="00C5739F"/>
    <w:rsid w:val="00C57CF0"/>
    <w:rsid w:val="00C60ACF"/>
    <w:rsid w:val="00C623C5"/>
    <w:rsid w:val="00C6307A"/>
    <w:rsid w:val="00C642EB"/>
    <w:rsid w:val="00C64694"/>
    <w:rsid w:val="00C65891"/>
    <w:rsid w:val="00C70512"/>
    <w:rsid w:val="00C706BF"/>
    <w:rsid w:val="00C711EF"/>
    <w:rsid w:val="00C724D3"/>
    <w:rsid w:val="00C73664"/>
    <w:rsid w:val="00C736B0"/>
    <w:rsid w:val="00C7381D"/>
    <w:rsid w:val="00C740A3"/>
    <w:rsid w:val="00C755D0"/>
    <w:rsid w:val="00C765AE"/>
    <w:rsid w:val="00C77DD9"/>
    <w:rsid w:val="00C77F3F"/>
    <w:rsid w:val="00C80F13"/>
    <w:rsid w:val="00C81487"/>
    <w:rsid w:val="00C83F94"/>
    <w:rsid w:val="00C84FBB"/>
    <w:rsid w:val="00C85354"/>
    <w:rsid w:val="00C85584"/>
    <w:rsid w:val="00C86ABA"/>
    <w:rsid w:val="00C87DD8"/>
    <w:rsid w:val="00C92542"/>
    <w:rsid w:val="00C93F72"/>
    <w:rsid w:val="00C943F3"/>
    <w:rsid w:val="00CA060D"/>
    <w:rsid w:val="00CA08A5"/>
    <w:rsid w:val="00CA08C6"/>
    <w:rsid w:val="00CA0AA8"/>
    <w:rsid w:val="00CA0D46"/>
    <w:rsid w:val="00CA2729"/>
    <w:rsid w:val="00CA3057"/>
    <w:rsid w:val="00CA384E"/>
    <w:rsid w:val="00CA45F8"/>
    <w:rsid w:val="00CA4B24"/>
    <w:rsid w:val="00CA53DD"/>
    <w:rsid w:val="00CA5A72"/>
    <w:rsid w:val="00CA6BB3"/>
    <w:rsid w:val="00CA7BA3"/>
    <w:rsid w:val="00CB0AC1"/>
    <w:rsid w:val="00CB0E7D"/>
    <w:rsid w:val="00CB166B"/>
    <w:rsid w:val="00CB33C7"/>
    <w:rsid w:val="00CB3CC2"/>
    <w:rsid w:val="00CB3FA8"/>
    <w:rsid w:val="00CB4B5B"/>
    <w:rsid w:val="00CB67A6"/>
    <w:rsid w:val="00CB75C9"/>
    <w:rsid w:val="00CB77F4"/>
    <w:rsid w:val="00CC0AE4"/>
    <w:rsid w:val="00CC0BB1"/>
    <w:rsid w:val="00CC25B4"/>
    <w:rsid w:val="00CC2E7B"/>
    <w:rsid w:val="00CC324A"/>
    <w:rsid w:val="00CC3E31"/>
    <w:rsid w:val="00CC4AFB"/>
    <w:rsid w:val="00CC55C7"/>
    <w:rsid w:val="00CC5798"/>
    <w:rsid w:val="00CC63AF"/>
    <w:rsid w:val="00CC69C8"/>
    <w:rsid w:val="00CC77A2"/>
    <w:rsid w:val="00CC7AEA"/>
    <w:rsid w:val="00CC7FE6"/>
    <w:rsid w:val="00CD162F"/>
    <w:rsid w:val="00CD1846"/>
    <w:rsid w:val="00CD40BC"/>
    <w:rsid w:val="00CD490E"/>
    <w:rsid w:val="00CD5914"/>
    <w:rsid w:val="00CD6A1B"/>
    <w:rsid w:val="00CE03C2"/>
    <w:rsid w:val="00CE0A7F"/>
    <w:rsid w:val="00CE1718"/>
    <w:rsid w:val="00CE1C50"/>
    <w:rsid w:val="00CE3CE5"/>
    <w:rsid w:val="00CE4029"/>
    <w:rsid w:val="00CE60F2"/>
    <w:rsid w:val="00CE64A0"/>
    <w:rsid w:val="00CE6DF5"/>
    <w:rsid w:val="00CF278C"/>
    <w:rsid w:val="00CF4156"/>
    <w:rsid w:val="00CF5039"/>
    <w:rsid w:val="00CF5AA2"/>
    <w:rsid w:val="00CF606D"/>
    <w:rsid w:val="00CF71F0"/>
    <w:rsid w:val="00D03D00"/>
    <w:rsid w:val="00D03F6F"/>
    <w:rsid w:val="00D05168"/>
    <w:rsid w:val="00D05644"/>
    <w:rsid w:val="00D05C30"/>
    <w:rsid w:val="00D05F4C"/>
    <w:rsid w:val="00D060AA"/>
    <w:rsid w:val="00D06376"/>
    <w:rsid w:val="00D06881"/>
    <w:rsid w:val="00D06A3E"/>
    <w:rsid w:val="00D079E7"/>
    <w:rsid w:val="00D105F9"/>
    <w:rsid w:val="00D11359"/>
    <w:rsid w:val="00D13757"/>
    <w:rsid w:val="00D14B0D"/>
    <w:rsid w:val="00D15E37"/>
    <w:rsid w:val="00D15F50"/>
    <w:rsid w:val="00D16340"/>
    <w:rsid w:val="00D17607"/>
    <w:rsid w:val="00D17AEF"/>
    <w:rsid w:val="00D20406"/>
    <w:rsid w:val="00D210A7"/>
    <w:rsid w:val="00D213B9"/>
    <w:rsid w:val="00D2254C"/>
    <w:rsid w:val="00D2286A"/>
    <w:rsid w:val="00D24214"/>
    <w:rsid w:val="00D2499E"/>
    <w:rsid w:val="00D24D31"/>
    <w:rsid w:val="00D25D1C"/>
    <w:rsid w:val="00D27537"/>
    <w:rsid w:val="00D30384"/>
    <w:rsid w:val="00D3188C"/>
    <w:rsid w:val="00D31ABD"/>
    <w:rsid w:val="00D326A2"/>
    <w:rsid w:val="00D329FE"/>
    <w:rsid w:val="00D33DB9"/>
    <w:rsid w:val="00D34FA0"/>
    <w:rsid w:val="00D35F9B"/>
    <w:rsid w:val="00D35FD4"/>
    <w:rsid w:val="00D3667C"/>
    <w:rsid w:val="00D36B69"/>
    <w:rsid w:val="00D400FC"/>
    <w:rsid w:val="00D40279"/>
    <w:rsid w:val="00D408DD"/>
    <w:rsid w:val="00D426A6"/>
    <w:rsid w:val="00D42B55"/>
    <w:rsid w:val="00D43490"/>
    <w:rsid w:val="00D44C57"/>
    <w:rsid w:val="00D4570E"/>
    <w:rsid w:val="00D45D72"/>
    <w:rsid w:val="00D47335"/>
    <w:rsid w:val="00D520E4"/>
    <w:rsid w:val="00D525BA"/>
    <w:rsid w:val="00D534A2"/>
    <w:rsid w:val="00D539D5"/>
    <w:rsid w:val="00D539E0"/>
    <w:rsid w:val="00D53D3F"/>
    <w:rsid w:val="00D5437E"/>
    <w:rsid w:val="00D5543D"/>
    <w:rsid w:val="00D55454"/>
    <w:rsid w:val="00D575DD"/>
    <w:rsid w:val="00D57816"/>
    <w:rsid w:val="00D57A95"/>
    <w:rsid w:val="00D57DFA"/>
    <w:rsid w:val="00D60689"/>
    <w:rsid w:val="00D613D2"/>
    <w:rsid w:val="00D6142E"/>
    <w:rsid w:val="00D61AD7"/>
    <w:rsid w:val="00D6372B"/>
    <w:rsid w:val="00D65EC2"/>
    <w:rsid w:val="00D66526"/>
    <w:rsid w:val="00D66AF0"/>
    <w:rsid w:val="00D676F1"/>
    <w:rsid w:val="00D706AA"/>
    <w:rsid w:val="00D709CE"/>
    <w:rsid w:val="00D71E45"/>
    <w:rsid w:val="00D71F73"/>
    <w:rsid w:val="00D7281F"/>
    <w:rsid w:val="00D72848"/>
    <w:rsid w:val="00D73B9B"/>
    <w:rsid w:val="00D74CE2"/>
    <w:rsid w:val="00D7619D"/>
    <w:rsid w:val="00D767E7"/>
    <w:rsid w:val="00D76B0C"/>
    <w:rsid w:val="00D80786"/>
    <w:rsid w:val="00D80DF7"/>
    <w:rsid w:val="00D81CAB"/>
    <w:rsid w:val="00D82A65"/>
    <w:rsid w:val="00D8313B"/>
    <w:rsid w:val="00D8374D"/>
    <w:rsid w:val="00D8576F"/>
    <w:rsid w:val="00D858A4"/>
    <w:rsid w:val="00D861EB"/>
    <w:rsid w:val="00D8677F"/>
    <w:rsid w:val="00D86CB4"/>
    <w:rsid w:val="00D87D86"/>
    <w:rsid w:val="00D91C3E"/>
    <w:rsid w:val="00D91CAB"/>
    <w:rsid w:val="00D91ED1"/>
    <w:rsid w:val="00D93356"/>
    <w:rsid w:val="00D93DA3"/>
    <w:rsid w:val="00D94582"/>
    <w:rsid w:val="00D9549A"/>
    <w:rsid w:val="00D9600A"/>
    <w:rsid w:val="00D9638E"/>
    <w:rsid w:val="00D96B81"/>
    <w:rsid w:val="00D97F0C"/>
    <w:rsid w:val="00DA12CC"/>
    <w:rsid w:val="00DA21AB"/>
    <w:rsid w:val="00DA390C"/>
    <w:rsid w:val="00DA3A86"/>
    <w:rsid w:val="00DA3AF1"/>
    <w:rsid w:val="00DA4678"/>
    <w:rsid w:val="00DA4CC9"/>
    <w:rsid w:val="00DA7AE8"/>
    <w:rsid w:val="00DB04AA"/>
    <w:rsid w:val="00DB0EAA"/>
    <w:rsid w:val="00DB1112"/>
    <w:rsid w:val="00DB1696"/>
    <w:rsid w:val="00DB49AE"/>
    <w:rsid w:val="00DB61B2"/>
    <w:rsid w:val="00DB6F85"/>
    <w:rsid w:val="00DB7665"/>
    <w:rsid w:val="00DC130B"/>
    <w:rsid w:val="00DC188E"/>
    <w:rsid w:val="00DC1A72"/>
    <w:rsid w:val="00DC34F4"/>
    <w:rsid w:val="00DC3B29"/>
    <w:rsid w:val="00DC4CC6"/>
    <w:rsid w:val="00DC4D4A"/>
    <w:rsid w:val="00DC4EAF"/>
    <w:rsid w:val="00DC4FCA"/>
    <w:rsid w:val="00DC752D"/>
    <w:rsid w:val="00DC77DC"/>
    <w:rsid w:val="00DC781F"/>
    <w:rsid w:val="00DC7933"/>
    <w:rsid w:val="00DC7B21"/>
    <w:rsid w:val="00DD02AE"/>
    <w:rsid w:val="00DD0C2C"/>
    <w:rsid w:val="00DD153C"/>
    <w:rsid w:val="00DD234B"/>
    <w:rsid w:val="00DD28BC"/>
    <w:rsid w:val="00DD2AC4"/>
    <w:rsid w:val="00DD35E3"/>
    <w:rsid w:val="00DD3FD5"/>
    <w:rsid w:val="00DD513E"/>
    <w:rsid w:val="00DD5E23"/>
    <w:rsid w:val="00DD6348"/>
    <w:rsid w:val="00DD6D1B"/>
    <w:rsid w:val="00DD7749"/>
    <w:rsid w:val="00DD788E"/>
    <w:rsid w:val="00DE0A8F"/>
    <w:rsid w:val="00DE11C5"/>
    <w:rsid w:val="00DE2D2C"/>
    <w:rsid w:val="00DE31F0"/>
    <w:rsid w:val="00DE3D1C"/>
    <w:rsid w:val="00DE6290"/>
    <w:rsid w:val="00DE6CD3"/>
    <w:rsid w:val="00DE70B3"/>
    <w:rsid w:val="00DE7F96"/>
    <w:rsid w:val="00DF05A2"/>
    <w:rsid w:val="00DF13CF"/>
    <w:rsid w:val="00DF2E94"/>
    <w:rsid w:val="00DF3552"/>
    <w:rsid w:val="00DF4252"/>
    <w:rsid w:val="00DF45D0"/>
    <w:rsid w:val="00DF5483"/>
    <w:rsid w:val="00DF5515"/>
    <w:rsid w:val="00DF72F8"/>
    <w:rsid w:val="00E007F0"/>
    <w:rsid w:val="00E01CC3"/>
    <w:rsid w:val="00E0227D"/>
    <w:rsid w:val="00E03EEB"/>
    <w:rsid w:val="00E04056"/>
    <w:rsid w:val="00E04B84"/>
    <w:rsid w:val="00E0553A"/>
    <w:rsid w:val="00E05E6C"/>
    <w:rsid w:val="00E0603D"/>
    <w:rsid w:val="00E062D4"/>
    <w:rsid w:val="00E06CFB"/>
    <w:rsid w:val="00E06FDA"/>
    <w:rsid w:val="00E1031E"/>
    <w:rsid w:val="00E1068A"/>
    <w:rsid w:val="00E1282B"/>
    <w:rsid w:val="00E12E8C"/>
    <w:rsid w:val="00E14AB7"/>
    <w:rsid w:val="00E151F2"/>
    <w:rsid w:val="00E15AC9"/>
    <w:rsid w:val="00E160A5"/>
    <w:rsid w:val="00E16574"/>
    <w:rsid w:val="00E1713D"/>
    <w:rsid w:val="00E20A43"/>
    <w:rsid w:val="00E221F6"/>
    <w:rsid w:val="00E2316C"/>
    <w:rsid w:val="00E235F2"/>
    <w:rsid w:val="00E23898"/>
    <w:rsid w:val="00E23A56"/>
    <w:rsid w:val="00E2410B"/>
    <w:rsid w:val="00E24654"/>
    <w:rsid w:val="00E24F4D"/>
    <w:rsid w:val="00E2576D"/>
    <w:rsid w:val="00E26085"/>
    <w:rsid w:val="00E2635B"/>
    <w:rsid w:val="00E27F54"/>
    <w:rsid w:val="00E31459"/>
    <w:rsid w:val="00E33CD2"/>
    <w:rsid w:val="00E34A4C"/>
    <w:rsid w:val="00E34E88"/>
    <w:rsid w:val="00E35C1D"/>
    <w:rsid w:val="00E35D91"/>
    <w:rsid w:val="00E363E0"/>
    <w:rsid w:val="00E40E90"/>
    <w:rsid w:val="00E4303D"/>
    <w:rsid w:val="00E4497F"/>
    <w:rsid w:val="00E4598B"/>
    <w:rsid w:val="00E465FA"/>
    <w:rsid w:val="00E47A50"/>
    <w:rsid w:val="00E47D6F"/>
    <w:rsid w:val="00E50AE3"/>
    <w:rsid w:val="00E50E23"/>
    <w:rsid w:val="00E51BC2"/>
    <w:rsid w:val="00E531EB"/>
    <w:rsid w:val="00E537EF"/>
    <w:rsid w:val="00E53A18"/>
    <w:rsid w:val="00E54874"/>
    <w:rsid w:val="00E54B6F"/>
    <w:rsid w:val="00E55ACA"/>
    <w:rsid w:val="00E55D7E"/>
    <w:rsid w:val="00E55DBC"/>
    <w:rsid w:val="00E57B74"/>
    <w:rsid w:val="00E60331"/>
    <w:rsid w:val="00E60AD4"/>
    <w:rsid w:val="00E61B49"/>
    <w:rsid w:val="00E62B51"/>
    <w:rsid w:val="00E63B11"/>
    <w:rsid w:val="00E661FF"/>
    <w:rsid w:val="00E6785E"/>
    <w:rsid w:val="00E70C6E"/>
    <w:rsid w:val="00E71A93"/>
    <w:rsid w:val="00E726EB"/>
    <w:rsid w:val="00E72A96"/>
    <w:rsid w:val="00E751B5"/>
    <w:rsid w:val="00E77291"/>
    <w:rsid w:val="00E8052E"/>
    <w:rsid w:val="00E80B52"/>
    <w:rsid w:val="00E80C3B"/>
    <w:rsid w:val="00E81C6A"/>
    <w:rsid w:val="00E824C3"/>
    <w:rsid w:val="00E83CE9"/>
    <w:rsid w:val="00E840B3"/>
    <w:rsid w:val="00E8629F"/>
    <w:rsid w:val="00E8678C"/>
    <w:rsid w:val="00E86E0C"/>
    <w:rsid w:val="00E8769C"/>
    <w:rsid w:val="00E91008"/>
    <w:rsid w:val="00E91564"/>
    <w:rsid w:val="00E9224D"/>
    <w:rsid w:val="00E92393"/>
    <w:rsid w:val="00E9374E"/>
    <w:rsid w:val="00E93880"/>
    <w:rsid w:val="00E93FA9"/>
    <w:rsid w:val="00E94113"/>
    <w:rsid w:val="00E94F54"/>
    <w:rsid w:val="00EA0AAA"/>
    <w:rsid w:val="00EA1111"/>
    <w:rsid w:val="00EA1901"/>
    <w:rsid w:val="00EA20D5"/>
    <w:rsid w:val="00EA3120"/>
    <w:rsid w:val="00EA3961"/>
    <w:rsid w:val="00EA3B4F"/>
    <w:rsid w:val="00EA3C24"/>
    <w:rsid w:val="00EA3F42"/>
    <w:rsid w:val="00EA46A3"/>
    <w:rsid w:val="00EA4731"/>
    <w:rsid w:val="00EA5DC7"/>
    <w:rsid w:val="00EA6575"/>
    <w:rsid w:val="00EA73DF"/>
    <w:rsid w:val="00EB197A"/>
    <w:rsid w:val="00EB1BDF"/>
    <w:rsid w:val="00EB2136"/>
    <w:rsid w:val="00EB335C"/>
    <w:rsid w:val="00EB55B4"/>
    <w:rsid w:val="00EB61AE"/>
    <w:rsid w:val="00EB6AF8"/>
    <w:rsid w:val="00EC1A60"/>
    <w:rsid w:val="00EC1DD4"/>
    <w:rsid w:val="00EC322D"/>
    <w:rsid w:val="00EC35D8"/>
    <w:rsid w:val="00EC3D3C"/>
    <w:rsid w:val="00EC43CD"/>
    <w:rsid w:val="00EC4741"/>
    <w:rsid w:val="00EC5A65"/>
    <w:rsid w:val="00EC5C75"/>
    <w:rsid w:val="00EC745F"/>
    <w:rsid w:val="00ED014D"/>
    <w:rsid w:val="00ED0890"/>
    <w:rsid w:val="00ED1F71"/>
    <w:rsid w:val="00ED2629"/>
    <w:rsid w:val="00ED3307"/>
    <w:rsid w:val="00ED4182"/>
    <w:rsid w:val="00ED77E6"/>
    <w:rsid w:val="00ED79FD"/>
    <w:rsid w:val="00EE14C9"/>
    <w:rsid w:val="00EE3019"/>
    <w:rsid w:val="00EE38D3"/>
    <w:rsid w:val="00EE4FA4"/>
    <w:rsid w:val="00EE5B68"/>
    <w:rsid w:val="00EE626C"/>
    <w:rsid w:val="00EE7A4E"/>
    <w:rsid w:val="00EE7CE4"/>
    <w:rsid w:val="00EF1575"/>
    <w:rsid w:val="00EF1EBA"/>
    <w:rsid w:val="00EF23F7"/>
    <w:rsid w:val="00EF5143"/>
    <w:rsid w:val="00EF55EB"/>
    <w:rsid w:val="00EF6797"/>
    <w:rsid w:val="00F001C4"/>
    <w:rsid w:val="00F00B3F"/>
    <w:rsid w:val="00F00DCC"/>
    <w:rsid w:val="00F010A1"/>
    <w:rsid w:val="00F0156F"/>
    <w:rsid w:val="00F0171D"/>
    <w:rsid w:val="00F02FE1"/>
    <w:rsid w:val="00F040C5"/>
    <w:rsid w:val="00F05AC8"/>
    <w:rsid w:val="00F05DF4"/>
    <w:rsid w:val="00F06393"/>
    <w:rsid w:val="00F07167"/>
    <w:rsid w:val="00F072D8"/>
    <w:rsid w:val="00F07CE0"/>
    <w:rsid w:val="00F07D73"/>
    <w:rsid w:val="00F1147D"/>
    <w:rsid w:val="00F11AD5"/>
    <w:rsid w:val="00F13D05"/>
    <w:rsid w:val="00F13FAD"/>
    <w:rsid w:val="00F14386"/>
    <w:rsid w:val="00F161A2"/>
    <w:rsid w:val="00F1671E"/>
    <w:rsid w:val="00F1679D"/>
    <w:rsid w:val="00F1682C"/>
    <w:rsid w:val="00F200B9"/>
    <w:rsid w:val="00F20B91"/>
    <w:rsid w:val="00F221E2"/>
    <w:rsid w:val="00F22594"/>
    <w:rsid w:val="00F23041"/>
    <w:rsid w:val="00F241A3"/>
    <w:rsid w:val="00F24B8B"/>
    <w:rsid w:val="00F26C49"/>
    <w:rsid w:val="00F27257"/>
    <w:rsid w:val="00F277B9"/>
    <w:rsid w:val="00F30136"/>
    <w:rsid w:val="00F30D2E"/>
    <w:rsid w:val="00F310DA"/>
    <w:rsid w:val="00F31FC3"/>
    <w:rsid w:val="00F32EE9"/>
    <w:rsid w:val="00F33F57"/>
    <w:rsid w:val="00F34B2F"/>
    <w:rsid w:val="00F35053"/>
    <w:rsid w:val="00F35516"/>
    <w:rsid w:val="00F3578E"/>
    <w:rsid w:val="00F35790"/>
    <w:rsid w:val="00F35C8B"/>
    <w:rsid w:val="00F369F8"/>
    <w:rsid w:val="00F37071"/>
    <w:rsid w:val="00F37289"/>
    <w:rsid w:val="00F40435"/>
    <w:rsid w:val="00F4094E"/>
    <w:rsid w:val="00F4136D"/>
    <w:rsid w:val="00F41529"/>
    <w:rsid w:val="00F4212E"/>
    <w:rsid w:val="00F42B62"/>
    <w:rsid w:val="00F42C20"/>
    <w:rsid w:val="00F42CD1"/>
    <w:rsid w:val="00F43577"/>
    <w:rsid w:val="00F43E34"/>
    <w:rsid w:val="00F44044"/>
    <w:rsid w:val="00F44522"/>
    <w:rsid w:val="00F4592F"/>
    <w:rsid w:val="00F521C4"/>
    <w:rsid w:val="00F54597"/>
    <w:rsid w:val="00F552D1"/>
    <w:rsid w:val="00F55913"/>
    <w:rsid w:val="00F55E2D"/>
    <w:rsid w:val="00F561DE"/>
    <w:rsid w:val="00F56685"/>
    <w:rsid w:val="00F5668D"/>
    <w:rsid w:val="00F57876"/>
    <w:rsid w:val="00F602F8"/>
    <w:rsid w:val="00F6083D"/>
    <w:rsid w:val="00F61598"/>
    <w:rsid w:val="00F618EF"/>
    <w:rsid w:val="00F61965"/>
    <w:rsid w:val="00F61F33"/>
    <w:rsid w:val="00F62122"/>
    <w:rsid w:val="00F62B94"/>
    <w:rsid w:val="00F6369C"/>
    <w:rsid w:val="00F6514F"/>
    <w:rsid w:val="00F65582"/>
    <w:rsid w:val="00F66E75"/>
    <w:rsid w:val="00F709FE"/>
    <w:rsid w:val="00F72CF2"/>
    <w:rsid w:val="00F77530"/>
    <w:rsid w:val="00F77EB0"/>
    <w:rsid w:val="00F80B60"/>
    <w:rsid w:val="00F825EA"/>
    <w:rsid w:val="00F836EE"/>
    <w:rsid w:val="00F8714A"/>
    <w:rsid w:val="00F87CDD"/>
    <w:rsid w:val="00F9169C"/>
    <w:rsid w:val="00F91D53"/>
    <w:rsid w:val="00F91E97"/>
    <w:rsid w:val="00F92818"/>
    <w:rsid w:val="00F933F0"/>
    <w:rsid w:val="00F93B24"/>
    <w:rsid w:val="00F94672"/>
    <w:rsid w:val="00F94715"/>
    <w:rsid w:val="00F94BAD"/>
    <w:rsid w:val="00F964DB"/>
    <w:rsid w:val="00F96B02"/>
    <w:rsid w:val="00FA0C3A"/>
    <w:rsid w:val="00FA18C7"/>
    <w:rsid w:val="00FA2280"/>
    <w:rsid w:val="00FA4718"/>
    <w:rsid w:val="00FA4A05"/>
    <w:rsid w:val="00FA56EC"/>
    <w:rsid w:val="00FA59D8"/>
    <w:rsid w:val="00FA697C"/>
    <w:rsid w:val="00FA7F3D"/>
    <w:rsid w:val="00FB488C"/>
    <w:rsid w:val="00FB4CCF"/>
    <w:rsid w:val="00FB5055"/>
    <w:rsid w:val="00FC051F"/>
    <w:rsid w:val="00FC06FF"/>
    <w:rsid w:val="00FC1D70"/>
    <w:rsid w:val="00FC1EE1"/>
    <w:rsid w:val="00FC201E"/>
    <w:rsid w:val="00FC545A"/>
    <w:rsid w:val="00FC560F"/>
    <w:rsid w:val="00FC69EA"/>
    <w:rsid w:val="00FC71BD"/>
    <w:rsid w:val="00FD0694"/>
    <w:rsid w:val="00FD25BE"/>
    <w:rsid w:val="00FD2E70"/>
    <w:rsid w:val="00FD67AB"/>
    <w:rsid w:val="00FD7459"/>
    <w:rsid w:val="00FD7AA7"/>
    <w:rsid w:val="00FD7D11"/>
    <w:rsid w:val="00FE0C32"/>
    <w:rsid w:val="00FE0FE4"/>
    <w:rsid w:val="00FE248C"/>
    <w:rsid w:val="00FE65AF"/>
    <w:rsid w:val="00FE710B"/>
    <w:rsid w:val="00FE77BC"/>
    <w:rsid w:val="00FF111E"/>
    <w:rsid w:val="00FF1FCB"/>
    <w:rsid w:val="00FF2056"/>
    <w:rsid w:val="00FF21D8"/>
    <w:rsid w:val="00FF34C3"/>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6A6697AD-701A-4FBC-B497-872E652C1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05F9"/>
    <w:pPr>
      <w:jc w:val="both"/>
    </w:pPr>
    <w:rPr>
      <w:rFonts w:ascii="等线" w:eastAsia="等线" w:hAnsi="等线" w:cs="Calibri"/>
      <w:sz w:val="22"/>
      <w:szCs w:val="22"/>
      <w:lang w:val="en-US"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jc w:val="left"/>
    </w:pPr>
    <w:rPr>
      <w:rFonts w:ascii="Times New Roman" w:eastAsia="宋体" w:hAnsi="Times New Roman" w:cs="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jc w:val="left"/>
    </w:pPr>
    <w:rPr>
      <w:rFonts w:ascii="Times New Roman" w:eastAsia="宋体" w:hAnsi="Times New Roman" w:cs="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jc w:val="left"/>
    </w:pPr>
    <w:rPr>
      <w:rFonts w:ascii="Times New Roman" w:eastAsia="宋体" w:hAnsi="Times New Roman" w:cs="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jc w:val="left"/>
    </w:pPr>
    <w:rPr>
      <w:rFonts w:ascii="Times New Roman" w:eastAsia="宋体" w:hAnsi="Times New Roman" w:cs="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jc w:val="left"/>
    </w:pPr>
    <w:rPr>
      <w:rFonts w:ascii="Arial" w:eastAsia="宋体" w:hAnsi="Arial" w:cs="Times New Roman"/>
      <w:sz w:val="18"/>
      <w:szCs w:val="20"/>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jc w:val="left"/>
    </w:pPr>
    <w:rPr>
      <w:rFonts w:ascii="Times New Roman" w:eastAsia="宋体" w:hAnsi="Times New Roman" w:cs="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jc w:val="left"/>
    </w:pPr>
    <w:rPr>
      <w:rFonts w:ascii="Times New Roman" w:eastAsia="宋体" w:hAnsi="Times New Roman" w:cs="Times New Roman"/>
      <w:sz w:val="20"/>
      <w:szCs w:val="20"/>
      <w:lang w:val="en-GB" w:eastAsia="en-US"/>
    </w:rPr>
  </w:style>
  <w:style w:type="paragraph" w:customStyle="1" w:styleId="FP">
    <w:name w:val="FP"/>
    <w:basedOn w:val="Normal"/>
    <w:pPr>
      <w:jc w:val="left"/>
    </w:pPr>
    <w:rPr>
      <w:rFonts w:ascii="Times New Roman" w:eastAsia="宋体" w:hAnsi="Times New Roman" w:cs="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cs="Times New Roman"/>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jc w:val="left"/>
    </w:pPr>
    <w:rPr>
      <w:rFonts w:ascii="Calibri" w:eastAsiaTheme="minorEastAsia" w:hAnsi="Calibri"/>
      <w:b/>
      <w:i/>
      <w:sz w:val="26"/>
    </w:rPr>
  </w:style>
  <w:style w:type="paragraph" w:customStyle="1" w:styleId="INDENT1">
    <w:name w:val="INDENT1"/>
    <w:basedOn w:val="Normal"/>
    <w:pPr>
      <w:spacing w:after="180"/>
      <w:ind w:left="851"/>
      <w:jc w:val="left"/>
    </w:pPr>
    <w:rPr>
      <w:rFonts w:ascii="Times New Roman" w:eastAsia="宋体" w:hAnsi="Times New Roman" w:cs="Times New Roman"/>
      <w:sz w:val="20"/>
      <w:szCs w:val="20"/>
      <w:lang w:val="en-GB" w:eastAsia="en-US"/>
    </w:rPr>
  </w:style>
  <w:style w:type="paragraph" w:customStyle="1" w:styleId="INDENT2">
    <w:name w:val="INDENT2"/>
    <w:basedOn w:val="Normal"/>
    <w:pPr>
      <w:spacing w:after="180"/>
      <w:ind w:left="1135" w:hanging="284"/>
      <w:jc w:val="left"/>
    </w:pPr>
    <w:rPr>
      <w:rFonts w:ascii="Times New Roman" w:eastAsia="宋体" w:hAnsi="Times New Roman" w:cs="Times New Roman"/>
      <w:sz w:val="20"/>
      <w:szCs w:val="20"/>
      <w:lang w:val="en-GB" w:eastAsia="en-US"/>
    </w:rPr>
  </w:style>
  <w:style w:type="paragraph" w:customStyle="1" w:styleId="INDENT3">
    <w:name w:val="INDENT3"/>
    <w:basedOn w:val="Normal"/>
    <w:pPr>
      <w:spacing w:after="180"/>
      <w:ind w:left="1701" w:hanging="567"/>
      <w:jc w:val="left"/>
    </w:pPr>
    <w:rPr>
      <w:rFonts w:ascii="Times New Roman" w:eastAsia="宋体" w:hAnsi="Times New Roman" w:cs="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宋体" w:hAnsi="Times New Roman" w:cs="Times New Roman"/>
      <w:b/>
      <w:sz w:val="24"/>
      <w:szCs w:val="20"/>
      <w:lang w:val="en-GB" w:eastAsia="en-US"/>
    </w:rPr>
  </w:style>
  <w:style w:type="paragraph" w:customStyle="1" w:styleId="RecCCITT">
    <w:name w:val="Rec_CCITT_#"/>
    <w:basedOn w:val="Normal"/>
    <w:pPr>
      <w:keepNext/>
      <w:keepLines/>
      <w:spacing w:after="180"/>
      <w:jc w:val="left"/>
    </w:pPr>
    <w:rPr>
      <w:rFonts w:ascii="Times New Roman" w:eastAsia="宋体" w:hAnsi="Times New Roman" w:cs="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left"/>
    </w:pPr>
    <w:rPr>
      <w:rFonts w:ascii="Times New Roman" w:eastAsia="宋体" w:hAnsi="Times New Roman" w:cs="Times New Roman"/>
      <w:sz w:val="20"/>
      <w:szCs w:val="20"/>
      <w:lang w:val="en-GB" w:eastAsia="en-US"/>
    </w:rPr>
  </w:style>
  <w:style w:type="paragraph" w:customStyle="1" w:styleId="CouvRecTitle">
    <w:name w:val="Couv Rec Title"/>
    <w:basedOn w:val="Normal"/>
    <w:pPr>
      <w:keepNext/>
      <w:keepLines/>
      <w:spacing w:before="240" w:after="180"/>
      <w:ind w:left="1418"/>
      <w:jc w:val="left"/>
    </w:pPr>
    <w:rPr>
      <w:rFonts w:ascii="Arial" w:eastAsia="宋体" w:hAnsi="Arial" w:cs="Times New Roman"/>
      <w:b/>
      <w:sz w:val="36"/>
      <w:szCs w:val="20"/>
      <w:lang w:val="en-GB" w:eastAsia="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jc w:val="left"/>
    </w:pPr>
    <w:rPr>
      <w:rFonts w:ascii="Times New Roman" w:eastAsia="宋体" w:hAnsi="Times New Roman" w:cs="Times New Roma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jc w:val="left"/>
    </w:pPr>
    <w:rPr>
      <w:rFonts w:ascii="Tahoma" w:eastAsiaTheme="minorEastAsia" w:hAnsi="Tahoma"/>
    </w:rPr>
  </w:style>
  <w:style w:type="paragraph" w:styleId="PlainText">
    <w:name w:val="Plain Text"/>
    <w:basedOn w:val="Normal"/>
    <w:link w:val="PlainTextChar"/>
    <w:uiPriority w:val="99"/>
    <w:pPr>
      <w:spacing w:after="180"/>
      <w:jc w:val="left"/>
    </w:pPr>
    <w:rPr>
      <w:rFonts w:ascii="Courier New" w:eastAsia="宋体" w:hAnsi="Courier New" w:cs="Times New Roman"/>
      <w:sz w:val="20"/>
      <w:szCs w:val="20"/>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jc w:val="left"/>
    </w:pPr>
    <w:rPr>
      <w:rFonts w:ascii="Times New Roman" w:eastAsia="宋体" w:hAnsi="Times New Roman" w:cs="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link w:val="GuidanceChar"/>
    <w:pPr>
      <w:spacing w:after="180"/>
      <w:jc w:val="left"/>
    </w:pPr>
    <w:rPr>
      <w:rFonts w:ascii="Times New Roman" w:eastAsia="宋体" w:hAnsi="Times New Roman" w:cs="Times New Roman"/>
      <w:i/>
      <w:color w:val="0000FF"/>
      <w:sz w:val="20"/>
      <w:szCs w:val="20"/>
      <w:lang w:val="x-none" w:eastAsia="en-US"/>
    </w:rPr>
  </w:style>
  <w:style w:type="paragraph" w:styleId="CommentText">
    <w:name w:val="annotation text"/>
    <w:basedOn w:val="Normal"/>
    <w:link w:val="CommentTextChar"/>
    <w:uiPriority w:val="99"/>
    <w:pPr>
      <w:spacing w:after="180"/>
      <w:jc w:val="left"/>
    </w:pPr>
    <w:rPr>
      <w:rFonts w:ascii="Times New Roman" w:eastAsia="宋体" w:hAnsi="Times New Roman" w:cs="Times New Roman"/>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jc w:val="left"/>
    </w:pPr>
    <w:rPr>
      <w:rFonts w:ascii="Times New Roman" w:eastAsia="宋体" w:hAnsi="Times New Roman" w:cs="Times New Roman"/>
      <w:sz w:val="18"/>
      <w:szCs w:val="18"/>
      <w:lang w:val="en-GB" w:eastAsia="en-US"/>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jc w:val="left"/>
      <w:textAlignment w:val="baseline"/>
      <w:outlineLvl w:val="2"/>
    </w:pPr>
    <w:rPr>
      <w:rFonts w:ascii="Arial" w:eastAsia="宋体" w:hAnsi="Arial" w:cs="Times New Roman"/>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aliases w:val="Table Heading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jc w:val="left"/>
    </w:pPr>
    <w:rPr>
      <w:rFonts w:ascii="Times New Roman" w:eastAsia="Arial Unicode MS" w:hAnsi="Times New Roman" w:cs="Times New Roman"/>
      <w:sz w:val="24"/>
      <w:szCs w:val="24"/>
      <w:lang w:val="en-GB" w:eastAsia="en-US"/>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jc w:val="left"/>
      <w:textAlignment w:val="baseline"/>
    </w:pPr>
    <w:rPr>
      <w:rFonts w:ascii="Arial" w:eastAsia="Yu Mincho" w:hAnsi="Arial" w:cs="Times New Roman"/>
      <w:b/>
      <w:sz w:val="20"/>
      <w:szCs w:val="20"/>
      <w:lang w:val="en-GB" w:eastAsia="en-US"/>
    </w:rPr>
  </w:style>
  <w:style w:type="paragraph" w:styleId="BodyTextIndent2">
    <w:name w:val="Body Text Indent 2"/>
    <w:basedOn w:val="Normal"/>
    <w:link w:val="BodyTextIndent2Char"/>
    <w:rsid w:val="00C35AA7"/>
    <w:pPr>
      <w:overflowPunct w:val="0"/>
      <w:autoSpaceDE w:val="0"/>
      <w:autoSpaceDN w:val="0"/>
      <w:adjustRightInd w:val="0"/>
      <w:spacing w:after="180"/>
      <w:ind w:left="284"/>
      <w:jc w:val="left"/>
      <w:textAlignment w:val="baseline"/>
    </w:pPr>
    <w:rPr>
      <w:rFonts w:ascii="Arial" w:eastAsia="Yu Mincho" w:hAnsi="Arial" w:cs="Times New Roman"/>
      <w:sz w:val="20"/>
      <w:szCs w:val="20"/>
      <w:lang w:val="en-GB" w:eastAsia="en-US"/>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jc w:val="left"/>
      <w:textAlignment w:val="baseline"/>
    </w:pPr>
    <w:rPr>
      <w:rFonts w:ascii="Arial" w:eastAsia="Yu Mincho" w:hAnsi="Arial" w:cs="Times New Roman"/>
      <w:b/>
      <w:sz w:val="20"/>
      <w:szCs w:val="20"/>
      <w:lang w:val="en-GB" w:eastAsia="en-US"/>
    </w:rPr>
  </w:style>
  <w:style w:type="paragraph" w:styleId="EndnoteText">
    <w:name w:val="endnote text"/>
    <w:basedOn w:val="Normal"/>
    <w:link w:val="EndnoteTextChar"/>
    <w:rsid w:val="00C35AA7"/>
    <w:pPr>
      <w:overflowPunct w:val="0"/>
      <w:autoSpaceDE w:val="0"/>
      <w:autoSpaceDN w:val="0"/>
      <w:adjustRightInd w:val="0"/>
      <w:spacing w:after="180"/>
      <w:jc w:val="left"/>
      <w:textAlignment w:val="baseline"/>
    </w:pPr>
    <w:rPr>
      <w:rFonts w:ascii="Times New Roman" w:eastAsia="Yu Mincho" w:hAnsi="Times New Roman" w:cs="Times New Roman"/>
      <w:sz w:val="20"/>
      <w:szCs w:val="20"/>
      <w:lang w:val="en-GB" w:eastAsia="en-US"/>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jc w:val="left"/>
    </w:pPr>
    <w:rPr>
      <w:rFonts w:ascii="Times New Roman" w:eastAsia="Calibri" w:hAnsi="Times New Roman" w:cs="Times New Roman"/>
      <w:sz w:val="24"/>
      <w:szCs w:val="24"/>
      <w:lang w:val="en-GB" w:eastAsia="en-US"/>
    </w:rPr>
  </w:style>
  <w:style w:type="paragraph" w:customStyle="1" w:styleId="tal0">
    <w:name w:val="tal"/>
    <w:basedOn w:val="Normal"/>
    <w:rsid w:val="00C35AA7"/>
    <w:pPr>
      <w:spacing w:before="100" w:beforeAutospacing="1" w:after="100" w:afterAutospacing="1"/>
      <w:jc w:val="left"/>
    </w:pPr>
    <w:rPr>
      <w:rFonts w:ascii="Times New Roman" w:eastAsia="Calibri" w:hAnsi="Times New Roman" w:cs="Times New Roman"/>
      <w:sz w:val="24"/>
      <w:szCs w:val="24"/>
      <w:lang w:val="en-GB"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ì¬º¥¹¥È¶ÎÂä,ÁÐ³ö¶ÎÂä,列表段落1,—ño’i—Ž,¥ê¥¹¥È¶ÎÂä,1st level - Bullet List Paragraph,Lettre d'introduction,Paragrafo elenco,Normal bullet 2,Bullet list,목록단락,列,목록 단락"/>
    <w:basedOn w:val="Normal"/>
    <w:link w:val="ListParagraphChar"/>
    <w:uiPriority w:val="34"/>
    <w:qFormat/>
    <w:rsid w:val="00C35AA7"/>
    <w:pPr>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ì¬º¥¹¥È¶ÎÂä Char,ÁÐ³ö¶ÎÂä Char,列表段落1 Char,—ño’i—Ž Char,¥ê¥¹¥È¶ÎÂä Char,1st level - Bullet List Paragraph Char1"/>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semiHidden/>
    <w:unhideWhenUsed/>
    <w:rsid w:val="009C4072"/>
    <w:rPr>
      <w:color w:val="605E5C"/>
      <w:shd w:val="clear" w:color="auto" w:fill="E1DFDD"/>
    </w:rPr>
  </w:style>
  <w:style w:type="character" w:customStyle="1" w:styleId="B10">
    <w:name w:val="B1 (文字)"/>
    <w:qFormat/>
    <w:rsid w:val="00D93DA3"/>
    <w:rPr>
      <w:rFonts w:eastAsia="MS Mincho"/>
      <w:lang w:val="en-GB" w:eastAsia="en-US"/>
    </w:rPr>
  </w:style>
  <w:style w:type="character" w:customStyle="1" w:styleId="ui-provider">
    <w:name w:val="ui-provider"/>
    <w:basedOn w:val="DefaultParagraphFont"/>
    <w:rsid w:val="006F4CFF"/>
  </w:style>
  <w:style w:type="table" w:customStyle="1" w:styleId="TableGrid1">
    <w:name w:val="Table Grid1"/>
    <w:basedOn w:val="TableNormal"/>
    <w:next w:val="TableGrid"/>
    <w:uiPriority w:val="39"/>
    <w:qFormat/>
    <w:rsid w:val="005B1E43"/>
    <w:rPr>
      <w:rFonts w:ascii="Calibri" w:eastAsia="MS Mincho" w:hAnsi="Calibri"/>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134C78"/>
    <w:rPr>
      <w:color w:val="605E5C"/>
      <w:shd w:val="clear" w:color="auto" w:fill="E1DFDD"/>
    </w:rPr>
  </w:style>
  <w:style w:type="character" w:styleId="UnresolvedMention">
    <w:name w:val="Unresolved Mention"/>
    <w:basedOn w:val="DefaultParagraphFont"/>
    <w:uiPriority w:val="99"/>
    <w:semiHidden/>
    <w:unhideWhenUsed/>
    <w:rsid w:val="00984B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778285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1938850">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45257462">
      <w:bodyDiv w:val="1"/>
      <w:marLeft w:val="0"/>
      <w:marRight w:val="0"/>
      <w:marTop w:val="0"/>
      <w:marBottom w:val="0"/>
      <w:divBdr>
        <w:top w:val="none" w:sz="0" w:space="0" w:color="auto"/>
        <w:left w:val="none" w:sz="0" w:space="0" w:color="auto"/>
        <w:bottom w:val="none" w:sz="0" w:space="0" w:color="auto"/>
        <w:right w:val="none" w:sz="0" w:space="0" w:color="auto"/>
      </w:divBdr>
    </w:div>
    <w:div w:id="358092073">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1620079">
      <w:bodyDiv w:val="1"/>
      <w:marLeft w:val="0"/>
      <w:marRight w:val="0"/>
      <w:marTop w:val="0"/>
      <w:marBottom w:val="0"/>
      <w:divBdr>
        <w:top w:val="none" w:sz="0" w:space="0" w:color="auto"/>
        <w:left w:val="none" w:sz="0" w:space="0" w:color="auto"/>
        <w:bottom w:val="none" w:sz="0" w:space="0" w:color="auto"/>
        <w:right w:val="none" w:sz="0" w:space="0" w:color="auto"/>
      </w:divBdr>
    </w:div>
    <w:div w:id="63263924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2383154">
      <w:bodyDiv w:val="1"/>
      <w:marLeft w:val="0"/>
      <w:marRight w:val="0"/>
      <w:marTop w:val="0"/>
      <w:marBottom w:val="0"/>
      <w:divBdr>
        <w:top w:val="none" w:sz="0" w:space="0" w:color="auto"/>
        <w:left w:val="none" w:sz="0" w:space="0" w:color="auto"/>
        <w:bottom w:val="none" w:sz="0" w:space="0" w:color="auto"/>
        <w:right w:val="none" w:sz="0" w:space="0" w:color="auto"/>
      </w:divBdr>
    </w:div>
    <w:div w:id="74842518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5933901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52922886">
      <w:bodyDiv w:val="1"/>
      <w:marLeft w:val="0"/>
      <w:marRight w:val="0"/>
      <w:marTop w:val="0"/>
      <w:marBottom w:val="0"/>
      <w:divBdr>
        <w:top w:val="none" w:sz="0" w:space="0" w:color="auto"/>
        <w:left w:val="none" w:sz="0" w:space="0" w:color="auto"/>
        <w:bottom w:val="none" w:sz="0" w:space="0" w:color="auto"/>
        <w:right w:val="none" w:sz="0" w:space="0" w:color="auto"/>
      </w:divBdr>
    </w:div>
    <w:div w:id="1066804254">
      <w:bodyDiv w:val="1"/>
      <w:marLeft w:val="0"/>
      <w:marRight w:val="0"/>
      <w:marTop w:val="0"/>
      <w:marBottom w:val="0"/>
      <w:divBdr>
        <w:top w:val="none" w:sz="0" w:space="0" w:color="auto"/>
        <w:left w:val="none" w:sz="0" w:space="0" w:color="auto"/>
        <w:bottom w:val="none" w:sz="0" w:space="0" w:color="auto"/>
        <w:right w:val="none" w:sz="0" w:space="0" w:color="auto"/>
      </w:divBdr>
      <w:divsChild>
        <w:div w:id="488637320">
          <w:marLeft w:val="576"/>
          <w:marRight w:val="0"/>
          <w:marTop w:val="0"/>
          <w:marBottom w:val="0"/>
          <w:divBdr>
            <w:top w:val="none" w:sz="0" w:space="0" w:color="auto"/>
            <w:left w:val="none" w:sz="0" w:space="0" w:color="auto"/>
            <w:bottom w:val="none" w:sz="0" w:space="0" w:color="auto"/>
            <w:right w:val="none" w:sz="0" w:space="0" w:color="auto"/>
          </w:divBdr>
        </w:div>
        <w:div w:id="574362807">
          <w:marLeft w:val="274"/>
          <w:marRight w:val="0"/>
          <w:marTop w:val="0"/>
          <w:marBottom w:val="0"/>
          <w:divBdr>
            <w:top w:val="none" w:sz="0" w:space="0" w:color="auto"/>
            <w:left w:val="none" w:sz="0" w:space="0" w:color="auto"/>
            <w:bottom w:val="none" w:sz="0" w:space="0" w:color="auto"/>
            <w:right w:val="none" w:sz="0" w:space="0" w:color="auto"/>
          </w:divBdr>
        </w:div>
        <w:div w:id="627781673">
          <w:marLeft w:val="446"/>
          <w:marRight w:val="0"/>
          <w:marTop w:val="0"/>
          <w:marBottom w:val="0"/>
          <w:divBdr>
            <w:top w:val="none" w:sz="0" w:space="0" w:color="auto"/>
            <w:left w:val="none" w:sz="0" w:space="0" w:color="auto"/>
            <w:bottom w:val="none" w:sz="0" w:space="0" w:color="auto"/>
            <w:right w:val="none" w:sz="0" w:space="0" w:color="auto"/>
          </w:divBdr>
        </w:div>
        <w:div w:id="1105033708">
          <w:marLeft w:val="446"/>
          <w:marRight w:val="0"/>
          <w:marTop w:val="0"/>
          <w:marBottom w:val="0"/>
          <w:divBdr>
            <w:top w:val="none" w:sz="0" w:space="0" w:color="auto"/>
            <w:left w:val="none" w:sz="0" w:space="0" w:color="auto"/>
            <w:bottom w:val="none" w:sz="0" w:space="0" w:color="auto"/>
            <w:right w:val="none" w:sz="0" w:space="0" w:color="auto"/>
          </w:divBdr>
        </w:div>
        <w:div w:id="1195658684">
          <w:marLeft w:val="576"/>
          <w:marRight w:val="0"/>
          <w:marTop w:val="0"/>
          <w:marBottom w:val="0"/>
          <w:divBdr>
            <w:top w:val="none" w:sz="0" w:space="0" w:color="auto"/>
            <w:left w:val="none" w:sz="0" w:space="0" w:color="auto"/>
            <w:bottom w:val="none" w:sz="0" w:space="0" w:color="auto"/>
            <w:right w:val="none" w:sz="0" w:space="0" w:color="auto"/>
          </w:divBdr>
        </w:div>
        <w:div w:id="1257324477">
          <w:marLeft w:val="576"/>
          <w:marRight w:val="0"/>
          <w:marTop w:val="0"/>
          <w:marBottom w:val="0"/>
          <w:divBdr>
            <w:top w:val="none" w:sz="0" w:space="0" w:color="auto"/>
            <w:left w:val="none" w:sz="0" w:space="0" w:color="auto"/>
            <w:bottom w:val="none" w:sz="0" w:space="0" w:color="auto"/>
            <w:right w:val="none" w:sz="0" w:space="0" w:color="auto"/>
          </w:divBdr>
        </w:div>
        <w:div w:id="1329213582">
          <w:marLeft w:val="576"/>
          <w:marRight w:val="0"/>
          <w:marTop w:val="0"/>
          <w:marBottom w:val="0"/>
          <w:divBdr>
            <w:top w:val="none" w:sz="0" w:space="0" w:color="auto"/>
            <w:left w:val="none" w:sz="0" w:space="0" w:color="auto"/>
            <w:bottom w:val="none" w:sz="0" w:space="0" w:color="auto"/>
            <w:right w:val="none" w:sz="0" w:space="0" w:color="auto"/>
          </w:divBdr>
        </w:div>
        <w:div w:id="1592083176">
          <w:marLeft w:val="274"/>
          <w:marRight w:val="0"/>
          <w:marTop w:val="0"/>
          <w:marBottom w:val="0"/>
          <w:divBdr>
            <w:top w:val="none" w:sz="0" w:space="0" w:color="auto"/>
            <w:left w:val="none" w:sz="0" w:space="0" w:color="auto"/>
            <w:bottom w:val="none" w:sz="0" w:space="0" w:color="auto"/>
            <w:right w:val="none" w:sz="0" w:space="0" w:color="auto"/>
          </w:divBdr>
        </w:div>
        <w:div w:id="1641612237">
          <w:marLeft w:val="446"/>
          <w:marRight w:val="0"/>
          <w:marTop w:val="0"/>
          <w:marBottom w:val="0"/>
          <w:divBdr>
            <w:top w:val="none" w:sz="0" w:space="0" w:color="auto"/>
            <w:left w:val="none" w:sz="0" w:space="0" w:color="auto"/>
            <w:bottom w:val="none" w:sz="0" w:space="0" w:color="auto"/>
            <w:right w:val="none" w:sz="0" w:space="0" w:color="auto"/>
          </w:divBdr>
        </w:div>
        <w:div w:id="1759785631">
          <w:marLeft w:val="446"/>
          <w:marRight w:val="0"/>
          <w:marTop w:val="0"/>
          <w:marBottom w:val="0"/>
          <w:divBdr>
            <w:top w:val="none" w:sz="0" w:space="0" w:color="auto"/>
            <w:left w:val="none" w:sz="0" w:space="0" w:color="auto"/>
            <w:bottom w:val="none" w:sz="0" w:space="0" w:color="auto"/>
            <w:right w:val="none" w:sz="0" w:space="0" w:color="auto"/>
          </w:divBdr>
        </w:div>
        <w:div w:id="1982954886">
          <w:marLeft w:val="274"/>
          <w:marRight w:val="0"/>
          <w:marTop w:val="0"/>
          <w:marBottom w:val="0"/>
          <w:divBdr>
            <w:top w:val="none" w:sz="0" w:space="0" w:color="auto"/>
            <w:left w:val="none" w:sz="0" w:space="0" w:color="auto"/>
            <w:bottom w:val="none" w:sz="0" w:space="0" w:color="auto"/>
            <w:right w:val="none" w:sz="0" w:space="0" w:color="auto"/>
          </w:divBdr>
        </w:div>
        <w:div w:id="2083789337">
          <w:marLeft w:val="446"/>
          <w:marRight w:val="0"/>
          <w:marTop w:val="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030045">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2386029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2598825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209398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854029203">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971242">
      <w:bodyDiv w:val="1"/>
      <w:marLeft w:val="0"/>
      <w:marRight w:val="0"/>
      <w:marTop w:val="0"/>
      <w:marBottom w:val="0"/>
      <w:divBdr>
        <w:top w:val="none" w:sz="0" w:space="0" w:color="auto"/>
        <w:left w:val="none" w:sz="0" w:space="0" w:color="auto"/>
        <w:bottom w:val="none" w:sz="0" w:space="0" w:color="auto"/>
        <w:right w:val="none" w:sz="0" w:space="0" w:color="auto"/>
      </w:divBdr>
    </w:div>
    <w:div w:id="204193502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en.wikipedia.org/wiki/Multiply%E2%80%93accumulate_operatio"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A05638-6DF8-4CD5-A59A-992162ABD7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4598</Words>
  <Characters>26214</Characters>
  <Application>Microsoft Office Word</Application>
  <DocSecurity>0</DocSecurity>
  <Lines>218</Lines>
  <Paragraphs>61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30751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He Wang/Advanced Solution Research Lab /SRC-Beijing/Principal Engineer/Samsung Electronics</cp:lastModifiedBy>
  <cp:revision>7</cp:revision>
  <cp:lastPrinted>2019-04-25T01:09:00Z</cp:lastPrinted>
  <dcterms:created xsi:type="dcterms:W3CDTF">2025-02-07T13:45:00Z</dcterms:created>
  <dcterms:modified xsi:type="dcterms:W3CDTF">2025-02-07T16:40:00Z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