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7501185D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</w:t>
      </w:r>
      <w:r w:rsidR="0033338C">
        <w:rPr>
          <w:b/>
          <w:noProof/>
          <w:sz w:val="24"/>
        </w:rPr>
        <w:t>1</w:t>
      </w:r>
      <w:r w:rsidR="00132A38">
        <w:rPr>
          <w:b/>
          <w:noProof/>
          <w:sz w:val="24"/>
        </w:rPr>
        <w:t>14</w:t>
      </w:r>
      <w:r w:rsidR="00B66DD7">
        <w:rPr>
          <w:b/>
          <w:i/>
          <w:noProof/>
          <w:sz w:val="28"/>
        </w:rPr>
        <w:tab/>
      </w:r>
      <w:r w:rsidR="00A84CAA" w:rsidRPr="00A84CAA">
        <w:rPr>
          <w:b/>
          <w:i/>
          <w:noProof/>
          <w:sz w:val="28"/>
        </w:rPr>
        <w:t>R4-2501616</w:t>
      </w:r>
    </w:p>
    <w:p w14:paraId="3E512B0B" w14:textId="0AE98025" w:rsidR="00D12A57" w:rsidRPr="006C1584" w:rsidRDefault="00103A7F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Athens, Greece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, </w:t>
      </w:r>
      <w:r w:rsidR="00132A38">
        <w:rPr>
          <w:rFonts w:ascii="Arial" w:hAnsi="Arial" w:cs="Arial"/>
          <w:b/>
          <w:sz w:val="24"/>
          <w:szCs w:val="24"/>
        </w:rPr>
        <w:t>17-21</w:t>
      </w:r>
      <w:r w:rsidR="00FB7427">
        <w:rPr>
          <w:rFonts w:ascii="Arial" w:hAnsi="Arial" w:cs="Arial"/>
          <w:b/>
          <w:sz w:val="24"/>
          <w:szCs w:val="24"/>
        </w:rPr>
        <w:t xml:space="preserve"> </w:t>
      </w:r>
      <w:r w:rsidR="00411B5B">
        <w:rPr>
          <w:rFonts w:ascii="Arial" w:hAnsi="Arial" w:cs="Arial"/>
          <w:b/>
          <w:sz w:val="24"/>
          <w:szCs w:val="24"/>
        </w:rPr>
        <w:t>February</w:t>
      </w:r>
      <w:r w:rsidR="00780EC9">
        <w:rPr>
          <w:rFonts w:ascii="Arial" w:hAnsi="Arial" w:cs="Arial"/>
          <w:b/>
          <w:sz w:val="24"/>
          <w:szCs w:val="24"/>
        </w:rPr>
        <w:t>,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202</w:t>
      </w:r>
      <w:r w:rsidR="00132A38">
        <w:rPr>
          <w:rFonts w:ascii="Arial" w:hAnsi="Arial" w:cs="Arial"/>
          <w:b/>
          <w:sz w:val="24"/>
          <w:szCs w:val="24"/>
        </w:rPr>
        <w:t>4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07828FDF" w:rsidR="0044364B" w:rsidRPr="00D0042C" w:rsidRDefault="0044364B" w:rsidP="00D0042C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94006E" w:rsidRPr="0094006E">
        <w:rPr>
          <w:rFonts w:ascii="Arial" w:hAnsi="Arial" w:cs="Arial"/>
          <w:lang w:val="en-US"/>
        </w:rPr>
        <w:t>Remaining requirements for type 4 UEs in non-colocated scenario</w:t>
      </w:r>
    </w:p>
    <w:p w14:paraId="710B5126" w14:textId="03D52A99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2272B1" w:rsidRPr="002272B1">
        <w:rPr>
          <w:rFonts w:ascii="Arial" w:hAnsi="Arial" w:cs="Arial"/>
          <w:bCs/>
          <w:lang w:val="en-US"/>
        </w:rPr>
        <w:t>7.5.3</w:t>
      </w:r>
    </w:p>
    <w:p w14:paraId="5A3522FA" w14:textId="7703F0D0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D0042C">
        <w:rPr>
          <w:rFonts w:ascii="Arial" w:hAnsi="Arial" w:cs="Arial"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0B9207FF" w:rsidR="00B93FB3" w:rsidRDefault="00CD3EBA" w:rsidP="00B93FB3">
      <w:pPr>
        <w:rPr>
          <w:lang w:val="en-US"/>
        </w:rPr>
      </w:pPr>
      <w:r>
        <w:rPr>
          <w:lang w:val="en-US"/>
        </w:rPr>
        <w:t>In</w:t>
      </w:r>
      <w:r w:rsidR="00F64D25">
        <w:rPr>
          <w:lang w:val="en-US"/>
        </w:rPr>
        <w:t xml:space="preserve"> RAN4#113 a WF was agreed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"/>
        <w:gridCol w:w="7753"/>
        <w:gridCol w:w="1172"/>
      </w:tblGrid>
      <w:tr w:rsidR="000E20EA" w14:paraId="70B0171C" w14:textId="77777777" w:rsidTr="00BD7D48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801F" w14:textId="77777777" w:rsidR="000E20EA" w:rsidRDefault="000E20EA" w:rsidP="00BD7D48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Index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F7AF" w14:textId="77777777" w:rsidR="000E20EA" w:rsidRDefault="000E20EA" w:rsidP="00BD7D48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C6EB" w14:textId="77777777" w:rsidR="000E20EA" w:rsidRDefault="000E20EA" w:rsidP="00BD7D48">
            <w:pPr>
              <w:spacing w:before="120"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C</w:t>
            </w:r>
            <w:r>
              <w:rPr>
                <w:rFonts w:eastAsiaTheme="minorEastAsia"/>
                <w:b/>
                <w:bCs/>
                <w:lang w:eastAsia="zh-CN"/>
              </w:rPr>
              <w:t>ompanies</w:t>
            </w:r>
          </w:p>
        </w:tc>
      </w:tr>
      <w:tr w:rsidR="000E20EA" w14:paraId="41B5A2F9" w14:textId="77777777" w:rsidTr="00BD7D48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832F" w14:textId="77777777" w:rsidR="000E20EA" w:rsidRDefault="000E20EA" w:rsidP="00BD7D48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7F36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(7.6</w:t>
            </w:r>
            <w:r>
              <w:rPr>
                <w:i/>
                <w:iCs/>
                <w:color w:val="4472C4" w:themeColor="accent1"/>
              </w:rPr>
              <w:tab/>
              <w:t>Maximum Receive Timing Difference)</w:t>
            </w:r>
          </w:p>
          <w:p w14:paraId="63290BFD" w14:textId="77777777" w:rsidR="000E20EA" w:rsidRDefault="000E20EA" w:rsidP="00BD7D48">
            <w:pPr>
              <w:snapToGrid w:val="0"/>
              <w:spacing w:before="60" w:after="60"/>
            </w:pPr>
            <w:r>
              <w:t>7.6.4</w:t>
            </w:r>
            <w:r>
              <w:tab/>
              <w:t>Minimum Requirements for NR Carrier Aggregation</w:t>
            </w:r>
          </w:p>
          <w:p w14:paraId="38BDCCCA" w14:textId="77777777" w:rsidR="000E20EA" w:rsidRDefault="000E20EA" w:rsidP="00BD7D48">
            <w:pPr>
              <w:snapToGrid w:val="0"/>
              <w:spacing w:before="60" w:after="60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4017" w14:textId="77777777" w:rsidR="000E20EA" w:rsidRDefault="000E20EA" w:rsidP="00BD7D48">
            <w:pPr>
              <w:snapToGrid w:val="0"/>
              <w:spacing w:before="60" w:after="60"/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okia</w:t>
            </w:r>
          </w:p>
        </w:tc>
      </w:tr>
      <w:tr w:rsidR="000E20EA" w14:paraId="60A7422D" w14:textId="77777777" w:rsidTr="00BD7D48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0485" w14:textId="77777777" w:rsidR="000E20EA" w:rsidRDefault="0077379E" w:rsidP="00BD7D48">
            <w:pPr>
              <w:snapToGrid w:val="0"/>
              <w:spacing w:before="60" w:after="60"/>
            </w:pPr>
            <w:hyperlink r:id="rId12" w:history="1">
              <w:r w:rsidR="000E20EA">
                <w:t>2</w:t>
              </w:r>
            </w:hyperlink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48E4" w14:textId="77777777" w:rsidR="000E20EA" w:rsidRP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  <w:highlight w:val="green"/>
              </w:rPr>
            </w:pPr>
            <w:r w:rsidRPr="000E20EA">
              <w:rPr>
                <w:i/>
                <w:iCs/>
                <w:color w:val="4472C4" w:themeColor="accent1"/>
                <w:highlight w:val="green"/>
              </w:rPr>
              <w:t>(8.1.7</w:t>
            </w:r>
            <w:r w:rsidRPr="000E20EA">
              <w:rPr>
                <w:i/>
                <w:iCs/>
                <w:color w:val="4472C4" w:themeColor="accent1"/>
                <w:highlight w:val="green"/>
              </w:rPr>
              <w:tab/>
              <w:t>Scheduling availability of UE during radio link monitoring)</w:t>
            </w:r>
          </w:p>
          <w:p w14:paraId="4415464B" w14:textId="77777777" w:rsidR="000E20EA" w:rsidRPr="000E20EA" w:rsidRDefault="000E20EA" w:rsidP="00BD7D48">
            <w:pPr>
              <w:snapToGrid w:val="0"/>
              <w:spacing w:before="60" w:after="60"/>
              <w:rPr>
                <w:highlight w:val="green"/>
              </w:rPr>
            </w:pPr>
            <w:bookmarkStart w:id="3" w:name="_Hlk187323990"/>
            <w:r w:rsidRPr="000E20EA">
              <w:rPr>
                <w:highlight w:val="green"/>
              </w:rPr>
              <w:t>8.1.7.2</w:t>
            </w:r>
            <w:r w:rsidRPr="000E20EA">
              <w:rPr>
                <w:highlight w:val="green"/>
              </w:rPr>
              <w:tab/>
              <w:t>Scheduling availability of UE performing radio link monitoring with a different subcarrier spacing than PDSCH/PDCCH on FR1</w:t>
            </w:r>
          </w:p>
          <w:bookmarkEnd w:id="3"/>
          <w:p w14:paraId="7F3681A3" w14:textId="77777777" w:rsidR="000E20EA" w:rsidRPr="000E20EA" w:rsidRDefault="000E20EA" w:rsidP="00BD7D48">
            <w:pPr>
              <w:snapToGrid w:val="0"/>
              <w:spacing w:before="60" w:after="60"/>
              <w:rPr>
                <w:highlight w:val="gree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349C" w14:textId="77777777" w:rsidR="000E20EA" w:rsidRPr="000E20EA" w:rsidRDefault="000E20EA" w:rsidP="00BD7D48">
            <w:pPr>
              <w:snapToGrid w:val="0"/>
              <w:spacing w:before="60" w:after="60"/>
              <w:rPr>
                <w:highlight w:val="green"/>
              </w:rPr>
            </w:pPr>
            <w:r w:rsidRPr="000E20EA">
              <w:rPr>
                <w:highlight w:val="green"/>
              </w:rPr>
              <w:t>Ericsson</w:t>
            </w:r>
          </w:p>
        </w:tc>
      </w:tr>
      <w:tr w:rsidR="000E20EA" w14:paraId="33352903" w14:textId="77777777" w:rsidTr="00BD7D48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9BB5" w14:textId="77777777" w:rsidR="000E20EA" w:rsidRDefault="0077379E" w:rsidP="00BD7D48">
            <w:pPr>
              <w:snapToGrid w:val="0"/>
              <w:spacing w:before="60" w:after="60"/>
            </w:pPr>
            <w:hyperlink r:id="rId13" w:history="1">
              <w:r w:rsidR="000E20EA">
                <w:t>3</w:t>
              </w:r>
            </w:hyperlink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1CAF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(8.2</w:t>
            </w:r>
            <w:r>
              <w:rPr>
                <w:i/>
                <w:iCs/>
                <w:color w:val="4472C4" w:themeColor="accent1"/>
              </w:rPr>
              <w:tab/>
              <w:t>Interruption)</w:t>
            </w:r>
          </w:p>
          <w:p w14:paraId="35254CAD" w14:textId="77777777" w:rsidR="000E20EA" w:rsidRDefault="000E20EA" w:rsidP="00BD7D48">
            <w:pPr>
              <w:snapToGrid w:val="0"/>
              <w:spacing w:before="60" w:after="60"/>
            </w:pPr>
            <w:r>
              <w:t>8.2.1.2.3</w:t>
            </w:r>
            <w:r>
              <w:tab/>
              <w:t>Interruptions at SCell addition/release</w:t>
            </w:r>
          </w:p>
          <w:p w14:paraId="72FB6049" w14:textId="77777777" w:rsidR="000E20EA" w:rsidRDefault="000E20EA" w:rsidP="00BD7D48">
            <w:pPr>
              <w:snapToGrid w:val="0"/>
              <w:spacing w:before="60" w:after="60"/>
            </w:pPr>
            <w:r>
              <w:t>8.2.1.2.4</w:t>
            </w:r>
            <w:r>
              <w:tab/>
              <w:t>Interruptions at SCell activation/deactivation</w:t>
            </w:r>
          </w:p>
          <w:p w14:paraId="30A9CFC0" w14:textId="77777777" w:rsidR="000E20EA" w:rsidRDefault="000E20EA" w:rsidP="00BD7D48">
            <w:pPr>
              <w:snapToGrid w:val="0"/>
              <w:spacing w:before="60" w:after="60"/>
            </w:pPr>
          </w:p>
          <w:p w14:paraId="7D93BCB5" w14:textId="77777777" w:rsidR="000E20EA" w:rsidRDefault="000E20EA" w:rsidP="00BD7D48">
            <w:pPr>
              <w:snapToGrid w:val="0"/>
              <w:spacing w:before="60" w:after="60"/>
            </w:pPr>
            <w:r>
              <w:t>8.2.2.2.1</w:t>
            </w:r>
            <w:r>
              <w:tab/>
              <w:t>Interruptions at SCell addition/release</w:t>
            </w:r>
          </w:p>
          <w:p w14:paraId="27BB624B" w14:textId="77777777" w:rsidR="000E20EA" w:rsidRDefault="000E20EA" w:rsidP="00BD7D48">
            <w:pPr>
              <w:snapToGrid w:val="0"/>
              <w:spacing w:before="60" w:after="60"/>
            </w:pPr>
            <w:r>
              <w:t>8.2.2.2.2</w:t>
            </w:r>
            <w:r>
              <w:tab/>
              <w:t>Interruptions at SCell activation/deactivation</w:t>
            </w:r>
          </w:p>
          <w:p w14:paraId="5AB69882" w14:textId="77777777" w:rsidR="000E20EA" w:rsidRDefault="000E20EA" w:rsidP="00BD7D48">
            <w:pPr>
              <w:snapToGrid w:val="0"/>
              <w:spacing w:before="60" w:after="60"/>
            </w:pPr>
            <w:r>
              <w:t>8.2.2.2.3</w:t>
            </w:r>
            <w:r>
              <w:tab/>
              <w:t>Interruptions during measurements on deactivated SCC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9516" w14:textId="77777777" w:rsidR="000E20EA" w:rsidRDefault="000E20EA" w:rsidP="00BD7D48">
            <w:pPr>
              <w:snapToGrid w:val="0"/>
              <w:spacing w:before="60" w:after="60"/>
              <w:contextualSpacing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amsung</w:t>
            </w:r>
          </w:p>
        </w:tc>
      </w:tr>
      <w:tr w:rsidR="000E20EA" w14:paraId="0087195C" w14:textId="77777777" w:rsidTr="00BD7D48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1E86" w14:textId="77777777" w:rsidR="000E20EA" w:rsidRDefault="0077379E" w:rsidP="00BD7D48">
            <w:pPr>
              <w:snapToGrid w:val="0"/>
              <w:spacing w:before="60" w:after="60"/>
            </w:pPr>
            <w:hyperlink r:id="rId14" w:history="1">
              <w:r w:rsidR="000E20EA">
                <w:t>4</w:t>
              </w:r>
            </w:hyperlink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CAA0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(8.3</w:t>
            </w:r>
            <w:r>
              <w:rPr>
                <w:i/>
                <w:iCs/>
                <w:color w:val="4472C4" w:themeColor="accent1"/>
              </w:rPr>
              <w:tab/>
              <w:t>SCell Activation and Deactivation Delay)</w:t>
            </w:r>
          </w:p>
          <w:p w14:paraId="3278550F" w14:textId="77777777" w:rsidR="000E20EA" w:rsidRDefault="000E20EA" w:rsidP="00BD7D48">
            <w:pPr>
              <w:snapToGrid w:val="0"/>
              <w:spacing w:before="60" w:after="60"/>
            </w:pPr>
            <w:r>
              <w:t>8.3.2</w:t>
            </w:r>
            <w:r>
              <w:tab/>
              <w:t>SCell Activation Delay Requirement for Deactivated SCell</w:t>
            </w:r>
          </w:p>
          <w:p w14:paraId="4D6400E2" w14:textId="77777777" w:rsidR="000E20EA" w:rsidRDefault="000E20EA" w:rsidP="00BD7D48">
            <w:pPr>
              <w:snapToGrid w:val="0"/>
              <w:spacing w:before="60" w:after="60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AF2D" w14:textId="77777777" w:rsidR="000E20EA" w:rsidRDefault="000E20EA" w:rsidP="00BD7D48">
            <w:pPr>
              <w:snapToGrid w:val="0"/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0E20EA" w14:paraId="41EDC66A" w14:textId="77777777" w:rsidTr="00BD7D48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80E3" w14:textId="77777777" w:rsidR="000E20EA" w:rsidRDefault="000E20EA" w:rsidP="00BD7D48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7396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(8.5</w:t>
            </w:r>
            <w:r>
              <w:rPr>
                <w:i/>
                <w:iCs/>
                <w:color w:val="4472C4" w:themeColor="accent1"/>
              </w:rPr>
              <w:tab/>
              <w:t>Link Recovery Procedures)</w:t>
            </w:r>
          </w:p>
          <w:p w14:paraId="3A2C0EBE" w14:textId="77777777" w:rsidR="000E20EA" w:rsidRDefault="000E20EA" w:rsidP="00BD7D48">
            <w:pPr>
              <w:snapToGrid w:val="0"/>
              <w:spacing w:before="60" w:after="60"/>
            </w:pPr>
            <w:r>
              <w:t>8.5.2</w:t>
            </w:r>
            <w:r>
              <w:tab/>
              <w:t>Requirements for SSB based beam failure detection</w:t>
            </w:r>
          </w:p>
          <w:p w14:paraId="473E7347" w14:textId="77777777" w:rsidR="000E20EA" w:rsidRDefault="000E20EA" w:rsidP="00BD7D48">
            <w:pPr>
              <w:snapToGrid w:val="0"/>
              <w:spacing w:before="60" w:after="60"/>
            </w:pPr>
            <w:r>
              <w:t>8.5.3</w:t>
            </w:r>
            <w:r>
              <w:tab/>
              <w:t>Requirements for CSI-RS based beam failure detection</w:t>
            </w:r>
          </w:p>
          <w:p w14:paraId="41D945FB" w14:textId="77777777" w:rsidR="000E20EA" w:rsidRDefault="000E20EA" w:rsidP="00BD7D48">
            <w:pPr>
              <w:snapToGrid w:val="0"/>
              <w:spacing w:before="60" w:after="60"/>
            </w:pPr>
            <w:r>
              <w:t>8.5.5</w:t>
            </w:r>
            <w:r>
              <w:tab/>
              <w:t>Requirements for SSB based candidate beam detection</w:t>
            </w:r>
          </w:p>
          <w:p w14:paraId="475E8A32" w14:textId="77777777" w:rsidR="000E20EA" w:rsidRDefault="000E20EA" w:rsidP="00BD7D48">
            <w:pPr>
              <w:snapToGrid w:val="0"/>
              <w:spacing w:before="60" w:after="60"/>
            </w:pPr>
            <w:r>
              <w:t>8.5.6</w:t>
            </w:r>
            <w:r>
              <w:tab/>
              <w:t>Requirements for CSI-RS based candidate beam detection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7C1B" w14:textId="77777777" w:rsidR="000E20EA" w:rsidRDefault="000E20EA" w:rsidP="00BD7D48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0E20EA" w14:paraId="5A71C6AB" w14:textId="77777777" w:rsidTr="00BD7D48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A999" w14:textId="77777777" w:rsidR="000E20EA" w:rsidRDefault="000E20EA" w:rsidP="00BD7D48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2B4C" w14:textId="77777777" w:rsidR="000E20EA" w:rsidRPr="000E20EA" w:rsidRDefault="000E20EA" w:rsidP="00BD7D48">
            <w:pPr>
              <w:snapToGrid w:val="0"/>
              <w:spacing w:before="60" w:after="60"/>
              <w:rPr>
                <w:highlight w:val="green"/>
              </w:rPr>
            </w:pPr>
            <w:r w:rsidRPr="000E20EA">
              <w:rPr>
                <w:highlight w:val="green"/>
              </w:rPr>
              <w:t>8.5.7.2</w:t>
            </w:r>
            <w:r w:rsidRPr="000E20EA">
              <w:rPr>
                <w:highlight w:val="green"/>
              </w:rPr>
              <w:tab/>
              <w:t>Scheduling availability of UE performing beam failure detection with a different subcarrier spacing than PDSCH/PDCCH on FR1</w:t>
            </w:r>
          </w:p>
          <w:p w14:paraId="096DDEDA" w14:textId="77777777" w:rsidR="000E20EA" w:rsidRP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  <w:highlight w:val="green"/>
              </w:rPr>
            </w:pPr>
            <w:r w:rsidRPr="000E20EA">
              <w:rPr>
                <w:highlight w:val="green"/>
              </w:rPr>
              <w:t>8.5.8.2</w:t>
            </w:r>
            <w:r w:rsidRPr="000E20EA">
              <w:rPr>
                <w:highlight w:val="green"/>
              </w:rPr>
              <w:tab/>
              <w:t>Scheduling availability of UE performing L1-RSRP measurement with a different subcarrier spacing than PDSCH/PDCCH on FR1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F54F" w14:textId="77777777" w:rsidR="000E20EA" w:rsidRPr="000E20EA" w:rsidRDefault="000E20EA" w:rsidP="00BD7D48">
            <w:pPr>
              <w:snapToGrid w:val="0"/>
              <w:spacing w:before="60" w:after="60"/>
              <w:rPr>
                <w:rFonts w:eastAsiaTheme="minorEastAsia"/>
                <w:highlight w:val="green"/>
                <w:lang w:eastAsia="zh-CN"/>
              </w:rPr>
            </w:pPr>
            <w:r w:rsidRPr="000E20EA">
              <w:rPr>
                <w:rFonts w:eastAsiaTheme="minorEastAsia"/>
                <w:highlight w:val="green"/>
                <w:lang w:eastAsia="zh-CN"/>
              </w:rPr>
              <w:t>Ericsson</w:t>
            </w:r>
          </w:p>
        </w:tc>
      </w:tr>
      <w:tr w:rsidR="000E20EA" w14:paraId="7DF3857D" w14:textId="77777777" w:rsidTr="00BD7D48">
        <w:trPr>
          <w:trHeight w:val="468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6855" w14:textId="77777777" w:rsidR="000E20EA" w:rsidRDefault="000E20EA" w:rsidP="00BD7D48">
            <w:pPr>
              <w:snapToGrid w:val="0"/>
              <w:spacing w:before="60"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8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7964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(9.2</w:t>
            </w:r>
            <w:r>
              <w:rPr>
                <w:i/>
                <w:iCs/>
                <w:color w:val="4472C4" w:themeColor="accent1"/>
              </w:rPr>
              <w:tab/>
              <w:t>NR intra-frequency measurements)</w:t>
            </w:r>
          </w:p>
          <w:p w14:paraId="5BE7DC79" w14:textId="77777777" w:rsidR="000E20EA" w:rsidRDefault="000E20EA" w:rsidP="00BD7D48">
            <w:pPr>
              <w:snapToGrid w:val="0"/>
              <w:spacing w:before="60" w:after="60"/>
            </w:pPr>
            <w:r>
              <w:t>9.2.5.3.1</w:t>
            </w:r>
            <w:r>
              <w:tab/>
              <w:t>Scheduling availability of UE performing measurements in TDD bands on FR1</w:t>
            </w:r>
          </w:p>
          <w:p w14:paraId="6902046B" w14:textId="77777777" w:rsidR="000E20EA" w:rsidRDefault="000E20EA" w:rsidP="00BD7D48">
            <w:pPr>
              <w:snapToGrid w:val="0"/>
              <w:spacing w:before="60" w:after="60"/>
            </w:pPr>
            <w:r>
              <w:t>9.2.5.3.2</w:t>
            </w:r>
            <w:r>
              <w:tab/>
              <w:t>Scheduling availability of UE performing measurements with a different subcarrier spacing than PDSCH/PDCCH on FR1</w:t>
            </w:r>
          </w:p>
          <w:p w14:paraId="0D705D62" w14:textId="77777777" w:rsidR="000E20EA" w:rsidRDefault="000E20EA" w:rsidP="00BD7D48">
            <w:pPr>
              <w:snapToGrid w:val="0"/>
              <w:spacing w:before="60" w:after="60"/>
            </w:pPr>
          </w:p>
          <w:p w14:paraId="2ABB2A48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(9.3</w:t>
            </w:r>
            <w:r>
              <w:rPr>
                <w:i/>
                <w:iCs/>
                <w:color w:val="4472C4" w:themeColor="accent1"/>
              </w:rPr>
              <w:tab/>
              <w:t>NR inter-frequency measurements)</w:t>
            </w:r>
          </w:p>
          <w:p w14:paraId="6951D00A" w14:textId="77777777" w:rsidR="000E20EA" w:rsidRDefault="000E20EA" w:rsidP="00BD7D48">
            <w:pPr>
              <w:snapToGrid w:val="0"/>
              <w:spacing w:before="60" w:after="60"/>
            </w:pPr>
            <w:r>
              <w:t>9.3.9.3.1</w:t>
            </w:r>
            <w:r>
              <w:tab/>
              <w:t>Scheduling availability of UE performing measurements in TDD bands on FR1</w:t>
            </w:r>
          </w:p>
          <w:p w14:paraId="02A6FF35" w14:textId="77777777" w:rsidR="000E20EA" w:rsidRDefault="000E20EA" w:rsidP="00BD7D48">
            <w:pPr>
              <w:snapToGrid w:val="0"/>
              <w:spacing w:before="60" w:after="60"/>
            </w:pPr>
            <w:r>
              <w:t>9.3.9.3.2</w:t>
            </w:r>
            <w:r>
              <w:tab/>
              <w:t>Scheduling availability of UE performing measurements with a different subcarrier spacing than PDSCH/PDCCH on FR1</w:t>
            </w:r>
          </w:p>
          <w:p w14:paraId="5B99331F" w14:textId="77777777" w:rsidR="000E20EA" w:rsidRDefault="000E20EA" w:rsidP="00BD7D48">
            <w:pPr>
              <w:snapToGrid w:val="0"/>
              <w:spacing w:before="60" w:after="60"/>
            </w:pPr>
          </w:p>
          <w:p w14:paraId="1F4B262D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(9.5</w:t>
            </w:r>
            <w:r>
              <w:rPr>
                <w:i/>
                <w:iCs/>
                <w:color w:val="4472C4" w:themeColor="accent1"/>
              </w:rPr>
              <w:tab/>
              <w:t>L1-RSRP measurements for Reporting)</w:t>
            </w:r>
          </w:p>
          <w:p w14:paraId="210444C5" w14:textId="77777777" w:rsidR="000E20EA" w:rsidRDefault="000E20EA" w:rsidP="00BD7D48">
            <w:pPr>
              <w:snapToGrid w:val="0"/>
              <w:spacing w:before="60" w:after="60"/>
            </w:pPr>
            <w:r>
              <w:t>9.5.6.2</w:t>
            </w:r>
            <w:r>
              <w:tab/>
              <w:t>Scheduling availability of UE performing L1-RSRP measurement with a different subcarrier spacing than PDSCH/PDCCH on FR1</w:t>
            </w:r>
          </w:p>
          <w:p w14:paraId="3BCF0ACA" w14:textId="77777777" w:rsidR="000E20EA" w:rsidRDefault="000E20EA" w:rsidP="00BD7D48">
            <w:pPr>
              <w:snapToGrid w:val="0"/>
              <w:spacing w:before="60" w:after="60"/>
            </w:pPr>
          </w:p>
          <w:p w14:paraId="10DDBD54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(9.7</w:t>
            </w:r>
            <w:r>
              <w:rPr>
                <w:i/>
                <w:iCs/>
                <w:color w:val="4472C4" w:themeColor="accent1"/>
              </w:rPr>
              <w:tab/>
              <w:t>Cross Link Interference measurements)</w:t>
            </w:r>
          </w:p>
          <w:p w14:paraId="25B5001B" w14:textId="77777777" w:rsidR="000E20EA" w:rsidRDefault="000E20EA" w:rsidP="00BD7D48">
            <w:pPr>
              <w:snapToGrid w:val="0"/>
              <w:spacing w:before="60" w:after="60"/>
            </w:pPr>
            <w:r>
              <w:t>9.7.4.1</w:t>
            </w:r>
            <w:r>
              <w:tab/>
              <w:t>Scheduling availability of UE performing measurement on FR1</w:t>
            </w:r>
          </w:p>
          <w:p w14:paraId="2BD1D551" w14:textId="77777777" w:rsidR="000E20EA" w:rsidRDefault="000E20EA" w:rsidP="00BD7D48">
            <w:pPr>
              <w:snapToGrid w:val="0"/>
              <w:spacing w:before="60" w:after="60"/>
            </w:pPr>
          </w:p>
          <w:p w14:paraId="2BF13F2C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(9.8</w:t>
            </w:r>
            <w:r>
              <w:rPr>
                <w:i/>
                <w:iCs/>
                <w:color w:val="4472C4" w:themeColor="accent1"/>
              </w:rPr>
              <w:tab/>
              <w:t>L1-SINR measurements for Reporting)</w:t>
            </w:r>
          </w:p>
          <w:p w14:paraId="61113E0B" w14:textId="77777777" w:rsidR="000E20EA" w:rsidRDefault="000E20EA" w:rsidP="00BD7D48">
            <w:pPr>
              <w:snapToGrid w:val="0"/>
              <w:spacing w:before="60" w:after="60"/>
            </w:pPr>
            <w:r>
              <w:t>9.8.6.2</w:t>
            </w:r>
            <w:r>
              <w:tab/>
              <w:t>Scheduling availability of UE performing L1-SINR measurement with a different subcarrier spacing than PDSCH/PDCCH on FR1</w:t>
            </w:r>
          </w:p>
          <w:p w14:paraId="6D861BA3" w14:textId="77777777" w:rsidR="000E20EA" w:rsidRDefault="000E20EA" w:rsidP="00BD7D48">
            <w:pPr>
              <w:snapToGrid w:val="0"/>
              <w:spacing w:before="60" w:after="60"/>
            </w:pPr>
          </w:p>
          <w:p w14:paraId="4CDF2EC8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(9.10</w:t>
            </w:r>
            <w:r>
              <w:rPr>
                <w:i/>
                <w:iCs/>
                <w:color w:val="4472C4" w:themeColor="accent1"/>
              </w:rPr>
              <w:tab/>
              <w:t>CSI-RS based L3 measurements)</w:t>
            </w:r>
          </w:p>
          <w:p w14:paraId="29127E28" w14:textId="77777777" w:rsidR="000E20EA" w:rsidRDefault="000E20EA" w:rsidP="00BD7D48">
            <w:pPr>
              <w:snapToGrid w:val="0"/>
              <w:spacing w:before="60" w:after="60"/>
            </w:pPr>
            <w:r>
              <w:t>9.10.2.6</w:t>
            </w:r>
            <w:r>
              <w:tab/>
              <w:t xml:space="preserve">Scheduling availability of UE during CSI-RS based intra-frequency measurements </w:t>
            </w:r>
          </w:p>
          <w:p w14:paraId="457E93A8" w14:textId="77777777" w:rsidR="000E20EA" w:rsidRDefault="000E20EA" w:rsidP="00BD7D48">
            <w:pPr>
              <w:snapToGrid w:val="0"/>
              <w:spacing w:before="60" w:after="60"/>
            </w:pPr>
          </w:p>
          <w:p w14:paraId="23F366AE" w14:textId="77777777" w:rsidR="000E20EA" w:rsidRDefault="000E20EA" w:rsidP="00BD7D48">
            <w:pPr>
              <w:snapToGrid w:val="0"/>
              <w:spacing w:before="60" w:after="60"/>
              <w:rPr>
                <w:i/>
                <w:iCs/>
                <w:color w:val="4472C4" w:themeColor="accent1"/>
              </w:rPr>
            </w:pPr>
            <w:r>
              <w:rPr>
                <w:i/>
                <w:iCs/>
                <w:color w:val="4472C4" w:themeColor="accent1"/>
              </w:rPr>
              <w:t>(9.13</w:t>
            </w:r>
            <w:r>
              <w:rPr>
                <w:i/>
                <w:iCs/>
                <w:color w:val="4472C4" w:themeColor="accent1"/>
              </w:rPr>
              <w:tab/>
              <w:t>L1-RSRP measurements for a cell with different PCI from serving cell)</w:t>
            </w:r>
          </w:p>
          <w:p w14:paraId="4BB6E219" w14:textId="77777777" w:rsidR="000E20EA" w:rsidRDefault="000E20EA" w:rsidP="00BD7D48">
            <w:pPr>
              <w:snapToGrid w:val="0"/>
              <w:spacing w:before="60" w:after="60"/>
            </w:pPr>
            <w:r>
              <w:t>9.13.6</w:t>
            </w:r>
            <w:r>
              <w:tab/>
              <w:t>Scheduling availability of UE during L1-RSRP measurement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BE76" w14:textId="77777777" w:rsidR="000E20EA" w:rsidRDefault="000E20EA" w:rsidP="00BD7D48">
            <w:pPr>
              <w:snapToGrid w:val="0"/>
              <w:spacing w:before="60" w:after="60"/>
            </w:pPr>
            <w:r>
              <w:lastRenderedPageBreak/>
              <w:t>Apple</w:t>
            </w:r>
          </w:p>
        </w:tc>
      </w:tr>
    </w:tbl>
    <w:p w14:paraId="296687FA" w14:textId="0C4B0989" w:rsidR="00F64D25" w:rsidRDefault="000E20EA" w:rsidP="00B93FB3">
      <w:pPr>
        <w:rPr>
          <w:lang w:val="en-US"/>
        </w:rPr>
      </w:pPr>
      <w:r>
        <w:rPr>
          <w:lang w:val="en-US"/>
        </w:rPr>
        <w:br/>
      </w:r>
      <w:r w:rsidR="003F3F25">
        <w:rPr>
          <w:lang w:val="en-US"/>
        </w:rPr>
        <w:t xml:space="preserve">In this contribution we present our part of the CR </w:t>
      </w:r>
      <w:r w:rsidR="00265137">
        <w:rPr>
          <w:lang w:val="en-US"/>
        </w:rPr>
        <w:t>work split</w:t>
      </w:r>
      <w:r w:rsidR="00237D47">
        <w:rPr>
          <w:lang w:val="en-US"/>
        </w:rPr>
        <w:t xml:space="preserve">, items 2 and 6,  </w:t>
      </w:r>
      <w:r w:rsidR="00237D47" w:rsidRPr="00237D47">
        <w:rPr>
          <w:lang w:val="en-US"/>
        </w:rPr>
        <w:t>Scheduling availability</w:t>
      </w:r>
      <w:r w:rsidR="0013583A" w:rsidRPr="0013583A">
        <w:t xml:space="preserve"> </w:t>
      </w:r>
      <w:r w:rsidR="0013583A" w:rsidRPr="0013583A">
        <w:rPr>
          <w:lang w:val="en-US"/>
        </w:rPr>
        <w:t>with a different subcarrier spacing than PDSCH/PDCCH on FR1</w:t>
      </w:r>
      <w:r w:rsidR="0013583A">
        <w:rPr>
          <w:lang w:val="en-US"/>
        </w:rPr>
        <w:t>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68B8C98C" w14:textId="7F6E13B8" w:rsidR="00826B5B" w:rsidRDefault="00265137" w:rsidP="00BA4F53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233A42">
        <w:rPr>
          <w:lang w:val="en-US"/>
        </w:rPr>
        <w:t xml:space="preserve">TS 38.133 section </w:t>
      </w:r>
      <w:r w:rsidR="001B0B4F" w:rsidRPr="001B0B4F">
        <w:rPr>
          <w:lang w:val="en-US"/>
        </w:rPr>
        <w:t>8.1.7.2</w:t>
      </w:r>
      <w:r w:rsidR="001B0B4F" w:rsidRPr="001B0B4F">
        <w:rPr>
          <w:lang w:val="en-US"/>
        </w:rPr>
        <w:tab/>
        <w:t xml:space="preserve">Scheduling availability of UE performing radio link monitoring with a different subcarrier </w:t>
      </w:r>
    </w:p>
    <w:p w14:paraId="4EAA592C" w14:textId="572A6B09" w:rsidR="003772D3" w:rsidRDefault="00254340" w:rsidP="003772D3">
      <w:pPr>
        <w:rPr>
          <w:lang w:val="en-US"/>
        </w:rPr>
      </w:pPr>
      <w:r>
        <w:rPr>
          <w:lang w:val="en-US"/>
        </w:rPr>
        <w:t xml:space="preserve">We have adapted </w:t>
      </w:r>
      <w:r w:rsidR="003772D3">
        <w:rPr>
          <w:lang w:val="en-US"/>
        </w:rPr>
        <w:t xml:space="preserve">the </w:t>
      </w:r>
      <w:r>
        <w:rPr>
          <w:lang w:val="en-US"/>
        </w:rPr>
        <w:t>CR</w:t>
      </w:r>
      <w:r w:rsidR="003772D3">
        <w:rPr>
          <w:lang w:val="en-US"/>
        </w:rPr>
        <w:t xml:space="preserve"> </w:t>
      </w:r>
      <w:r>
        <w:rPr>
          <w:lang w:val="en-US"/>
        </w:rPr>
        <w:t>to the existing structure. That is, we are using the same logic and structure as existing release-18</w:t>
      </w:r>
      <w:r w:rsidR="004123A4">
        <w:rPr>
          <w:lang w:val="en-US"/>
        </w:rPr>
        <w:t xml:space="preserve"> text, with the addition of signaling element </w:t>
      </w:r>
      <w:r w:rsidR="004123A4" w:rsidRPr="004123A4">
        <w:rPr>
          <w:lang w:val="en-US"/>
        </w:rPr>
        <w:t>[nonCollocatedTypeNR-CA-r19]</w:t>
      </w:r>
      <w:r w:rsidR="004123A4">
        <w:rPr>
          <w:lang w:val="en-US"/>
        </w:rPr>
        <w:t xml:space="preserve">. </w:t>
      </w:r>
      <w:r w:rsidR="003772D3">
        <w:rPr>
          <w:lang w:val="en-US"/>
        </w:rPr>
        <w:t>The final signaling for release-19 is not yet agreed and the CR will have to be updated accordingly when we reach agreement.</w:t>
      </w:r>
    </w:p>
    <w:p w14:paraId="2051B3D2" w14:textId="37F80F87" w:rsidR="00254340" w:rsidRDefault="003772D3" w:rsidP="00254340">
      <w:pPr>
        <w:rPr>
          <w:b/>
          <w:bCs/>
          <w:lang w:val="en-US"/>
        </w:rPr>
      </w:pPr>
      <w:r>
        <w:rPr>
          <w:b/>
          <w:bCs/>
          <w:lang w:val="en-US"/>
        </w:rPr>
        <w:t>Observation 1</w:t>
      </w:r>
      <w:r w:rsidRPr="00197BF3">
        <w:rPr>
          <w:b/>
          <w:bCs/>
          <w:lang w:val="en-US"/>
        </w:rPr>
        <w:t xml:space="preserve">: </w:t>
      </w:r>
      <w:r w:rsidR="00A10A98">
        <w:rPr>
          <w:b/>
          <w:bCs/>
          <w:lang w:val="en-US"/>
        </w:rPr>
        <w:t xml:space="preserve">We have assumed </w:t>
      </w:r>
      <w:r w:rsidR="00A10A98" w:rsidRPr="00A10A98">
        <w:rPr>
          <w:b/>
          <w:bCs/>
          <w:lang w:val="en-US"/>
        </w:rPr>
        <w:t>same logic and structure as existing release-18 text, with the addition of signaling element [nonCollocatedTypeNR-CA-r19]</w:t>
      </w:r>
      <w:r w:rsidR="00663110">
        <w:rPr>
          <w:b/>
          <w:bCs/>
          <w:lang w:val="en-US"/>
        </w:rPr>
        <w:t xml:space="preserve"> in brackets</w:t>
      </w:r>
      <w:r w:rsidR="00A10A98" w:rsidRPr="00A10A98">
        <w:rPr>
          <w:b/>
          <w:bCs/>
          <w:lang w:val="en-US"/>
        </w:rPr>
        <w:t>. The final signaling for release-19 is not yet agreed and the CR</w:t>
      </w:r>
      <w:r w:rsidR="00990354">
        <w:rPr>
          <w:b/>
          <w:bCs/>
          <w:lang w:val="en-US"/>
        </w:rPr>
        <w:t>s</w:t>
      </w:r>
      <w:r w:rsidR="00A10A98" w:rsidRPr="00A10A98">
        <w:rPr>
          <w:b/>
          <w:bCs/>
          <w:lang w:val="en-US"/>
        </w:rPr>
        <w:t xml:space="preserve"> will have to be updated accordingly when we reach agreement</w:t>
      </w:r>
      <w:r w:rsidR="005A28C8">
        <w:rPr>
          <w:b/>
          <w:bCs/>
          <w:lang w:val="en-US"/>
        </w:rPr>
        <w:t>.</w:t>
      </w:r>
    </w:p>
    <w:p w14:paraId="02E2313E" w14:textId="020BEC0B" w:rsidR="0022147C" w:rsidRPr="00CE4063" w:rsidRDefault="0022147C" w:rsidP="00254340">
      <w:pPr>
        <w:rPr>
          <w:lang w:val="en-US"/>
        </w:rPr>
      </w:pPr>
      <w:r w:rsidRPr="00CE4063">
        <w:rPr>
          <w:lang w:val="en-US"/>
        </w:rPr>
        <w:t xml:space="preserve">Draft </w:t>
      </w:r>
      <w:r w:rsidR="00CE4063" w:rsidRPr="00CE4063">
        <w:rPr>
          <w:lang w:val="en-US"/>
        </w:rPr>
        <w:t>CR [2]</w:t>
      </w:r>
      <w:r w:rsidR="00E47476">
        <w:rPr>
          <w:lang w:val="en-US"/>
        </w:rPr>
        <w:t>:</w:t>
      </w:r>
    </w:p>
    <w:p w14:paraId="61D965AD" w14:textId="4A98F340" w:rsidR="00F53D0C" w:rsidRPr="009C5807" w:rsidRDefault="00F53D0C" w:rsidP="00826B5B">
      <w:pPr>
        <w:ind w:left="284"/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simultaneousRxDataSSB-DiffNumerology</w:t>
      </w:r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radio link monitoring based on SSB as RLM-RS</w:t>
      </w:r>
      <w:r w:rsidRPr="009C5807">
        <w:t xml:space="preserve">. For UEs which do not support </w:t>
      </w:r>
      <w:r w:rsidRPr="009C5807">
        <w:rPr>
          <w:i/>
        </w:rPr>
        <w:t>simultaneousRxDataSSB-DiffNumerology</w:t>
      </w:r>
      <w:r w:rsidRPr="009C5807" w:rsidDel="00850D03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radio link monitoring based on SSB as RLM -RS.</w:t>
      </w:r>
    </w:p>
    <w:p w14:paraId="6C1E8E16" w14:textId="77777777" w:rsidR="00F53D0C" w:rsidRPr="009C5807" w:rsidRDefault="00F53D0C" w:rsidP="00826B5B">
      <w:pPr>
        <w:ind w:left="852" w:hanging="284"/>
      </w:pPr>
      <w:r w:rsidRPr="009C5807">
        <w:t>-</w:t>
      </w:r>
      <w:r w:rsidRPr="009C5807">
        <w:tab/>
        <w:t xml:space="preserve">The UE is not expected to transmit PUCCH, PUSCH or </w:t>
      </w:r>
      <w:r w:rsidRPr="009C5807">
        <w:rPr>
          <w:lang w:eastAsia="zh-CN"/>
        </w:rPr>
        <w:t>SRS</w:t>
      </w:r>
      <w:r w:rsidRPr="009C5807">
        <w:t xml:space="preserve"> or receive PDCCH, PDSCH or </w:t>
      </w:r>
      <w:r w:rsidRPr="009C5807">
        <w:rPr>
          <w:lang w:eastAsia="zh-CN"/>
        </w:rPr>
        <w:t>CSI-RS for tracking or CSI-RS for CQI</w:t>
      </w:r>
      <w:r w:rsidRPr="009C5807">
        <w:t xml:space="preserve"> on SSB symbols to be measured for radio link monitoring.</w:t>
      </w:r>
    </w:p>
    <w:p w14:paraId="6B3DE5F0" w14:textId="77777777" w:rsidR="00F53D0C" w:rsidRDefault="00F53D0C" w:rsidP="00826B5B">
      <w:pPr>
        <w:ind w:left="284"/>
        <w:rPr>
          <w:lang w:eastAsia="zh-CN"/>
        </w:rPr>
      </w:pPr>
      <w:r w:rsidRPr="009C5807">
        <w:rPr>
          <w:lang w:eastAsia="zh-CN"/>
        </w:rPr>
        <w:lastRenderedPageBreak/>
        <w:t xml:space="preserve">When intra-band carrier aggregation in FR1 is performed, the scheduling restrictions on FR1 serving PCell or PSCell applies to </w:t>
      </w:r>
      <w:r w:rsidRPr="009C5807">
        <w:rPr>
          <w:lang w:val="en-US"/>
        </w:rPr>
        <w:t>all serving cells</w:t>
      </w:r>
      <w:r w:rsidRPr="009C5807">
        <w:rPr>
          <w:lang w:eastAsia="zh-CN"/>
        </w:rPr>
        <w:t xml:space="preserve">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the restricted symbols</w:t>
      </w:r>
      <w:r w:rsidRPr="009C5807">
        <w:rPr>
          <w:lang w:eastAsia="zh-CN"/>
        </w:rPr>
        <w:t xml:space="preserve">. </w:t>
      </w:r>
    </w:p>
    <w:p w14:paraId="40AB2372" w14:textId="77777777" w:rsidR="00F53D0C" w:rsidRDefault="00F53D0C" w:rsidP="00826B5B">
      <w:pPr>
        <w:ind w:left="284"/>
        <w:rPr>
          <w:lang w:eastAsia="zh-CN"/>
        </w:rPr>
      </w:pPr>
      <w:r>
        <w:rPr>
          <w:lang w:val="en-US" w:eastAsia="zh-CN"/>
        </w:rPr>
        <w:t xml:space="preserve">When intra-band non-contiguous carrier aggregation is configured for a UE indicating </w:t>
      </w:r>
      <w:r>
        <w:rPr>
          <w:i/>
          <w:iCs/>
          <w:lang w:val="en-US" w:eastAsia="zh-CN"/>
        </w:rPr>
        <w:t>intraBandNR-CA-non-collocated-r18</w:t>
      </w:r>
      <w:r>
        <w:rPr>
          <w:lang w:val="en-US" w:eastAsia="zh-CN"/>
        </w:rPr>
        <w:t xml:space="preserve">, there are no scheduling restrictions on FR1 serving cell(s) configured on the non-contiguous CC(s) in the same band </w:t>
      </w:r>
      <w:r w:rsidRPr="005E22F9">
        <w:rPr>
          <w:color w:val="000000" w:themeColor="text1"/>
        </w:rPr>
        <w:t xml:space="preserve">if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rPr>
          <w:lang w:val="en-US" w:eastAsia="zh-CN"/>
        </w:rPr>
        <w:t xml:space="preserve">. </w:t>
      </w:r>
      <w:r w:rsidRPr="00D2079E">
        <w:rPr>
          <w:rFonts w:eastAsia="SimSun"/>
          <w:color w:val="000000" w:themeColor="text1"/>
          <w:lang w:val="en-US"/>
        </w:rPr>
        <w:t>Otherwise,</w:t>
      </w:r>
      <w:r w:rsidRPr="00E00EAA">
        <w:rPr>
          <w:rFonts w:eastAsia="SimSun"/>
          <w:lang w:val="en-US"/>
        </w:rPr>
        <w:t xml:space="preserve"> </w:t>
      </w:r>
      <w:r>
        <w:rPr>
          <w:lang w:eastAsia="zh-CN"/>
        </w:rPr>
        <w:t xml:space="preserve">the scheduling restrictions on FR1 serving PCell or PSCell applies to </w:t>
      </w:r>
      <w:r>
        <w:rPr>
          <w:lang w:val="en-US"/>
        </w:rPr>
        <w:t>all serving cells</w:t>
      </w:r>
      <w:r>
        <w:rPr>
          <w:lang w:eastAsia="zh-CN"/>
        </w:rPr>
        <w:t xml:space="preserve"> in the same band </w:t>
      </w:r>
      <w:r>
        <w:rPr>
          <w:lang w:val="en-US"/>
        </w:rPr>
        <w:t>on the symbols</w:t>
      </w:r>
      <w:r>
        <w:t xml:space="preserve"> that fully or partially overlap with the restricted symbols</w:t>
      </w:r>
      <w:r>
        <w:rPr>
          <w:rFonts w:eastAsia="SimSun"/>
          <w:color w:val="FF0000"/>
          <w:lang w:val="en-US"/>
        </w:rPr>
        <w:t xml:space="preserve"> </w:t>
      </w:r>
      <w:r w:rsidRPr="00D2079E">
        <w:rPr>
          <w:rFonts w:eastAsia="SimSun"/>
          <w:color w:val="000000" w:themeColor="text1"/>
          <w:lang w:val="en-US"/>
        </w:rPr>
        <w:t>if</w:t>
      </w:r>
      <w:r>
        <w:rPr>
          <w:rStyle w:val="apple-converted-space"/>
          <w:rFonts w:eastAsia="SimSun"/>
          <w:i/>
          <w:iCs/>
          <w:color w:val="000000" w:themeColor="text1"/>
          <w:lang w:val="en-US"/>
        </w:rPr>
        <w:t xml:space="preserve"> </w:t>
      </w:r>
      <w:r w:rsidRPr="00D2079E">
        <w:rPr>
          <w:rFonts w:eastAsia="SimSun"/>
          <w:i/>
          <w:iCs/>
          <w:color w:val="000000" w:themeColor="text1"/>
          <w:lang w:val="en-US"/>
        </w:rPr>
        <w:t>nonCollocatedTypeNR-CA-r18</w:t>
      </w:r>
      <w:r>
        <w:rPr>
          <w:rStyle w:val="apple-converted-space"/>
          <w:rFonts w:eastAsia="SimSun"/>
          <w:color w:val="000000" w:themeColor="text1"/>
          <w:lang w:val="en-US"/>
        </w:rPr>
        <w:t xml:space="preserve"> </w:t>
      </w:r>
      <w:r w:rsidRPr="00D2079E">
        <w:rPr>
          <w:rFonts w:eastAsia="SimSun"/>
          <w:color w:val="000000" w:themeColor="text1"/>
          <w:lang w:val="en-US"/>
        </w:rPr>
        <w:t>is provided.</w:t>
      </w:r>
    </w:p>
    <w:p w14:paraId="227D2EDC" w14:textId="77777777" w:rsidR="0061735C" w:rsidRPr="0061735C" w:rsidRDefault="0061735C" w:rsidP="0061735C">
      <w:pPr>
        <w:ind w:left="284"/>
        <w:rPr>
          <w:color w:val="FF0000"/>
          <w:lang w:eastAsia="zh-CN"/>
        </w:rPr>
      </w:pPr>
      <w:r w:rsidRPr="0061735C">
        <w:rPr>
          <w:color w:val="FF0000"/>
          <w:lang w:val="en-US" w:eastAsia="zh-CN"/>
        </w:rPr>
        <w:t>When intra-band non-contiguous carrier aggregation is configured for a UE indicating [</w:t>
      </w:r>
      <w:r w:rsidRPr="0061735C">
        <w:rPr>
          <w:i/>
          <w:iCs/>
          <w:color w:val="FF0000"/>
          <w:lang w:val="en-US" w:eastAsia="zh-CN"/>
        </w:rPr>
        <w:t>intraBandNR-CA-non-collocated-r19</w:t>
      </w:r>
      <w:r w:rsidRPr="0061735C">
        <w:rPr>
          <w:color w:val="FF0000"/>
          <w:lang w:val="en-US" w:eastAsia="zh-CN"/>
        </w:rPr>
        <w:t xml:space="preserve">], there are no scheduling restrictions on FR1 serving cell(s) configured on the non-contiguous CC(s) in the same band </w:t>
      </w:r>
      <w:r w:rsidRPr="0061735C">
        <w:rPr>
          <w:color w:val="FF0000"/>
        </w:rPr>
        <w:t>if [</w:t>
      </w:r>
      <w:r w:rsidRPr="0061735C">
        <w:rPr>
          <w:rFonts w:eastAsia="Calibri"/>
          <w:bCs/>
          <w:i/>
          <w:color w:val="FF0000"/>
          <w:lang w:eastAsia="sv-SE"/>
        </w:rPr>
        <w:t>nonCollocatedTypeNR-CA-r19 with value 0, Type 4</w:t>
      </w:r>
      <w:r w:rsidRPr="0061735C">
        <w:rPr>
          <w:rFonts w:eastAsia="Calibri"/>
          <w:bCs/>
          <w:iCs/>
          <w:color w:val="FF0000"/>
          <w:lang w:eastAsia="sv-SE"/>
        </w:rPr>
        <w:t>]</w:t>
      </w:r>
      <w:r w:rsidRPr="0061735C">
        <w:rPr>
          <w:color w:val="FF0000"/>
        </w:rPr>
        <w:t xml:space="preserve"> is provided</w:t>
      </w:r>
      <w:r w:rsidRPr="0061735C">
        <w:rPr>
          <w:color w:val="FF0000"/>
          <w:lang w:val="en-US" w:eastAsia="zh-CN"/>
        </w:rPr>
        <w:t xml:space="preserve">. </w:t>
      </w:r>
      <w:r w:rsidRPr="0061735C">
        <w:rPr>
          <w:rFonts w:eastAsia="SimSun"/>
          <w:color w:val="FF0000"/>
          <w:lang w:val="en-US"/>
        </w:rPr>
        <w:t xml:space="preserve">Otherwise, </w:t>
      </w:r>
      <w:r w:rsidRPr="0061735C">
        <w:rPr>
          <w:color w:val="FF0000"/>
          <w:lang w:eastAsia="zh-CN"/>
        </w:rPr>
        <w:t xml:space="preserve">the scheduling restrictions on FR1 serving PCell or PSCell applies to </w:t>
      </w:r>
      <w:r w:rsidRPr="0061735C">
        <w:rPr>
          <w:color w:val="FF0000"/>
          <w:lang w:val="en-US"/>
        </w:rPr>
        <w:t>all serving cells</w:t>
      </w:r>
      <w:r w:rsidRPr="0061735C">
        <w:rPr>
          <w:color w:val="FF0000"/>
          <w:lang w:eastAsia="zh-CN"/>
        </w:rPr>
        <w:t xml:space="preserve"> in the same band </w:t>
      </w:r>
      <w:r w:rsidRPr="0061735C">
        <w:rPr>
          <w:color w:val="FF0000"/>
          <w:lang w:val="en-US"/>
        </w:rPr>
        <w:t>on the symbols</w:t>
      </w:r>
      <w:r w:rsidRPr="0061735C">
        <w:rPr>
          <w:color w:val="FF0000"/>
        </w:rPr>
        <w:t xml:space="preserve"> that fully or partially overlap with the restricted symbols</w:t>
      </w:r>
      <w:r w:rsidRPr="0061735C">
        <w:rPr>
          <w:rFonts w:eastAsia="SimSun"/>
          <w:color w:val="FF0000"/>
          <w:lang w:val="en-US"/>
        </w:rPr>
        <w:t xml:space="preserve"> if</w:t>
      </w:r>
      <w:r w:rsidRPr="0061735C">
        <w:rPr>
          <w:rStyle w:val="apple-converted-space"/>
          <w:rFonts w:eastAsia="SimSun"/>
          <w:i/>
          <w:iCs/>
          <w:color w:val="FF0000"/>
          <w:lang w:val="en-US"/>
        </w:rPr>
        <w:t xml:space="preserve"> </w:t>
      </w:r>
      <w:r w:rsidRPr="0061735C">
        <w:rPr>
          <w:rStyle w:val="apple-converted-space"/>
          <w:rFonts w:eastAsia="SimSun"/>
          <w:color w:val="FF0000"/>
          <w:lang w:val="en-US"/>
        </w:rPr>
        <w:t>[</w:t>
      </w:r>
      <w:r w:rsidRPr="0061735C">
        <w:rPr>
          <w:rFonts w:eastAsia="SimSun"/>
          <w:i/>
          <w:iCs/>
          <w:color w:val="FF0000"/>
          <w:lang w:val="en-US"/>
        </w:rPr>
        <w:t>nonCollocatedTypeNR-CA-r19 with value 1, Type 0</w:t>
      </w:r>
      <w:r w:rsidRPr="0061735C">
        <w:rPr>
          <w:rFonts w:eastAsia="SimSun"/>
          <w:color w:val="FF0000"/>
          <w:lang w:val="en-US"/>
        </w:rPr>
        <w:t>]</w:t>
      </w:r>
      <w:r w:rsidRPr="0061735C">
        <w:rPr>
          <w:rStyle w:val="apple-converted-space"/>
          <w:rFonts w:eastAsia="SimSun"/>
          <w:color w:val="FF0000"/>
          <w:lang w:val="en-US"/>
        </w:rPr>
        <w:t xml:space="preserve"> </w:t>
      </w:r>
      <w:r w:rsidRPr="0061735C">
        <w:rPr>
          <w:rFonts w:eastAsia="SimSun"/>
          <w:color w:val="FF0000"/>
          <w:lang w:val="en-US"/>
        </w:rPr>
        <w:t>is provided.</w:t>
      </w:r>
    </w:p>
    <w:p w14:paraId="2180AA7B" w14:textId="77777777" w:rsidR="00F53D0C" w:rsidRDefault="00F53D0C" w:rsidP="00826B5B">
      <w:pPr>
        <w:ind w:left="284"/>
        <w:rPr>
          <w:lang w:eastAsia="zh-CN"/>
        </w:rPr>
      </w:pPr>
      <w:r>
        <w:rPr>
          <w:rFonts w:eastAsia="MS Mincho"/>
          <w:lang w:eastAsia="ja-JP"/>
        </w:rPr>
        <w:t xml:space="preserve">When inter-band </w:t>
      </w:r>
      <w:r>
        <w:t>FR1-FR1 NR-DC</w:t>
      </w:r>
      <w:r>
        <w:rPr>
          <w:rFonts w:eastAsia="MS Mincho"/>
          <w:lang w:eastAsia="ja-JP"/>
        </w:rPr>
        <w:t xml:space="preserve"> is configured,</w:t>
      </w:r>
      <w:r>
        <w:t xml:space="preserve"> there are no scheduling restrictions on FR1 serving cell(s) in the bands due to radio link monitoring performed on FR1 serving PCell or PSCell in different bands.</w:t>
      </w:r>
    </w:p>
    <w:p w14:paraId="5D493A93" w14:textId="3BE7CBE8" w:rsidR="00736D1D" w:rsidRPr="00736D1D" w:rsidRDefault="00736D1D" w:rsidP="00736D1D">
      <w:pPr>
        <w:rPr>
          <w:lang w:val="en-US"/>
        </w:rPr>
      </w:pPr>
    </w:p>
    <w:p w14:paraId="3E7BD92B" w14:textId="148FEEB5" w:rsidR="00265137" w:rsidRDefault="00265137" w:rsidP="00265137">
      <w:pPr>
        <w:pStyle w:val="Heading2"/>
        <w:rPr>
          <w:lang w:val="en-US"/>
        </w:rPr>
      </w:pPr>
      <w:r>
        <w:rPr>
          <w:lang w:val="en-US"/>
        </w:rPr>
        <w:t>2.2</w:t>
      </w:r>
      <w:r w:rsidR="008B5DB2">
        <w:rPr>
          <w:lang w:val="en-US"/>
        </w:rPr>
        <w:tab/>
      </w:r>
      <w:r w:rsidR="00233A42">
        <w:rPr>
          <w:lang w:val="en-US"/>
        </w:rPr>
        <w:t xml:space="preserve">TS 38.133 section </w:t>
      </w:r>
      <w:r w:rsidR="00233A42" w:rsidRPr="00233A42">
        <w:rPr>
          <w:lang w:val="en-US"/>
        </w:rPr>
        <w:t>8.5.7.2</w:t>
      </w:r>
      <w:r w:rsidR="00233A42" w:rsidRPr="00233A42">
        <w:rPr>
          <w:lang w:val="en-US"/>
        </w:rPr>
        <w:tab/>
        <w:t>Scheduling availability of UE performing beam failure detection with a different subcarrier spacing than PDSCH/PDCCH on FR1</w:t>
      </w:r>
      <w:r w:rsidR="0023288B">
        <w:rPr>
          <w:lang w:val="en-US"/>
        </w:rPr>
        <w:t xml:space="preserve"> and </w:t>
      </w:r>
      <w:r w:rsidR="00736D1D">
        <w:rPr>
          <w:lang w:val="en-US"/>
        </w:rPr>
        <w:t xml:space="preserve">8.5.8.2 </w:t>
      </w:r>
      <w:r w:rsidR="0023288B" w:rsidRPr="0023288B">
        <w:rPr>
          <w:lang w:val="en-US"/>
        </w:rPr>
        <w:t>L1-RSRP measurement</w:t>
      </w:r>
    </w:p>
    <w:p w14:paraId="43D7F983" w14:textId="2DBC20FC" w:rsidR="00826B5B" w:rsidRPr="00E47476" w:rsidRDefault="00895D53" w:rsidP="0091657E">
      <w:pPr>
        <w:rPr>
          <w:lang w:val="en-US"/>
        </w:rPr>
      </w:pPr>
      <w:r>
        <w:t xml:space="preserve">The </w:t>
      </w:r>
      <w:r w:rsidR="006B1708">
        <w:t xml:space="preserve">detailed structure of the rel-19 capabilities and signals has not yet been agreed, hence the </w:t>
      </w:r>
      <w:r w:rsidR="007C7875">
        <w:t xml:space="preserve">brackets, </w:t>
      </w:r>
      <w:r w:rsidR="006B1708">
        <w:t>[</w:t>
      </w:r>
      <w:r w:rsidR="007C7875">
        <w:t>•</w:t>
      </w:r>
      <w:r w:rsidR="006B1708">
        <w:t>]</w:t>
      </w:r>
      <w:r w:rsidR="007C7875">
        <w:t>, around</w:t>
      </w:r>
      <w:r w:rsidR="00414B50">
        <w:t xml:space="preserve"> that part of the CR. The general idea of designing the CR is to keep to rel-18 structure and organisation of text.</w:t>
      </w:r>
      <w:r w:rsidR="00E47476">
        <w:t xml:space="preserve"> </w:t>
      </w:r>
      <w:r w:rsidR="00E47476" w:rsidRPr="00CE4063">
        <w:rPr>
          <w:lang w:val="en-US"/>
        </w:rPr>
        <w:t>Draft CR [</w:t>
      </w:r>
      <w:r w:rsidR="00E47476">
        <w:rPr>
          <w:lang w:val="en-US"/>
        </w:rPr>
        <w:t>3</w:t>
      </w:r>
      <w:r w:rsidR="00E47476" w:rsidRPr="00CE4063">
        <w:rPr>
          <w:lang w:val="en-US"/>
        </w:rPr>
        <w:t>]</w:t>
      </w:r>
      <w:r w:rsidR="00E47476">
        <w:rPr>
          <w:lang w:val="en-US"/>
        </w:rPr>
        <w:t>:</w:t>
      </w:r>
    </w:p>
    <w:p w14:paraId="6FA33B69" w14:textId="4AD76203" w:rsidR="0091657E" w:rsidRPr="009C5807" w:rsidRDefault="0091657E" w:rsidP="00826B5B">
      <w:pPr>
        <w:ind w:left="284"/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simultaneousRxDataSSB-DiffNumerology</w:t>
      </w:r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beam failure detection when SSB is configured as BFD</w:t>
      </w:r>
      <w:r w:rsidRPr="009C5807">
        <w:t xml:space="preserve">. For UEs which do not support </w:t>
      </w:r>
      <w:r w:rsidRPr="009C5807">
        <w:rPr>
          <w:i/>
        </w:rPr>
        <w:t xml:space="preserve">simultaneousRxDataSSB-DiffNumerology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beam failure detection when SSB is configured as BFD.</w:t>
      </w:r>
    </w:p>
    <w:p w14:paraId="642B16BD" w14:textId="77777777" w:rsidR="0091657E" w:rsidRPr="009C5807" w:rsidRDefault="0091657E" w:rsidP="00826B5B">
      <w:pPr>
        <w:ind w:left="852" w:hanging="284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 or CSI-RS for tracking or CSI-RS for CQI on SSB symbols to be measured</w:t>
      </w:r>
      <w:r w:rsidRPr="009C5807">
        <w:rPr>
          <w:rFonts w:eastAsia="MS Mincho"/>
          <w:lang w:eastAsia="ja-JP"/>
        </w:rPr>
        <w:t xml:space="preserve"> for beam failure detection.</w:t>
      </w:r>
    </w:p>
    <w:p w14:paraId="64144A91" w14:textId="77777777" w:rsidR="0091657E" w:rsidRDefault="0091657E" w:rsidP="00826B5B">
      <w:pPr>
        <w:ind w:left="284"/>
      </w:pPr>
      <w:r w:rsidRPr="009C5807">
        <w:t>When intra</w:t>
      </w:r>
      <w:r w:rsidRPr="009C5807">
        <w:rPr>
          <w:rFonts w:eastAsia="MS Mincho"/>
          <w:lang w:eastAsia="ja-JP"/>
        </w:rPr>
        <w:t>-</w:t>
      </w:r>
      <w:r w:rsidRPr="009C5807">
        <w:t xml:space="preserve">band carrier aggregation in FR1 is configured, the scheduling restrictions </w:t>
      </w:r>
      <w:r w:rsidRPr="009C5807">
        <w:rPr>
          <w:lang w:eastAsia="zh-CN"/>
        </w:rPr>
        <w:t xml:space="preserve">on FR1 serving PCell or PSCell </w:t>
      </w:r>
      <w:r w:rsidRPr="009C5807">
        <w:t>apply to all serving cells in the same band</w:t>
      </w:r>
      <w:r w:rsidRPr="009C5807">
        <w:rPr>
          <w:lang w:val="en-US"/>
        </w:rPr>
        <w:t xml:space="preserve"> on the symbols</w:t>
      </w:r>
      <w:r w:rsidRPr="009C5807">
        <w:t xml:space="preserve"> that fully or partially overlap with restricted symbols.</w:t>
      </w:r>
    </w:p>
    <w:p w14:paraId="797D8AD1" w14:textId="77777777" w:rsidR="0091657E" w:rsidRDefault="0091657E" w:rsidP="00826B5B">
      <w:pPr>
        <w:ind w:left="284"/>
        <w:rPr>
          <w:lang w:val="en-US" w:eastAsia="zh-CN"/>
        </w:rPr>
      </w:pPr>
      <w:r w:rsidRPr="009572CE">
        <w:rPr>
          <w:rFonts w:eastAsia="SimSun"/>
          <w:lang w:val="en-US" w:eastAsia="zh-CN"/>
        </w:rPr>
        <w:t xml:space="preserve">When intra-band non-contiguous carrier aggregation is configured for a UE indicating </w:t>
      </w:r>
      <w:r w:rsidRPr="009572CE">
        <w:rPr>
          <w:rFonts w:eastAsia="SimSun"/>
          <w:i/>
          <w:iCs/>
        </w:rPr>
        <w:t>intraBandNR-CA-non-collocated-r18</w:t>
      </w:r>
      <w:r w:rsidRPr="009572CE">
        <w:rPr>
          <w:rFonts w:eastAsia="SimSun"/>
          <w:lang w:val="en-US" w:eastAsia="zh-CN"/>
        </w:rPr>
        <w:t xml:space="preserve"> and if </w:t>
      </w:r>
      <w:r w:rsidRPr="009572CE">
        <w:rPr>
          <w:rFonts w:eastAsia="Calibri"/>
          <w:bCs/>
          <w:i/>
          <w:color w:val="000000"/>
          <w:lang w:eastAsia="sv-SE"/>
        </w:rPr>
        <w:t>nonCollocatedTypeNR-CA-r18</w:t>
      </w:r>
      <w:r w:rsidRPr="009572CE">
        <w:rPr>
          <w:rFonts w:eastAsia="SimSun"/>
          <w:color w:val="000000"/>
        </w:rPr>
        <w:t xml:space="preserve"> is not provided</w:t>
      </w:r>
      <w:r w:rsidRPr="009572CE">
        <w:rPr>
          <w:rFonts w:eastAsia="SimSun"/>
          <w:lang w:val="en-US" w:eastAsia="zh-CN"/>
        </w:rPr>
        <w:t xml:space="preserve">, there are no scheduling restrictions on FR1 serving cell(s) configured on the non-contiguous CC(s) in the same band. Otherwise, </w:t>
      </w:r>
      <w:r w:rsidRPr="009572CE">
        <w:rPr>
          <w:rFonts w:eastAsia="SimSun"/>
        </w:rPr>
        <w:t xml:space="preserve">the scheduling restrictions </w:t>
      </w:r>
      <w:r w:rsidRPr="009572CE">
        <w:rPr>
          <w:rFonts w:eastAsia="SimSun"/>
          <w:lang w:eastAsia="zh-CN"/>
        </w:rPr>
        <w:t xml:space="preserve">on FR1 serving PCell or PSCell </w:t>
      </w:r>
      <w:r w:rsidRPr="009572CE">
        <w:rPr>
          <w:rFonts w:eastAsia="SimSun"/>
        </w:rPr>
        <w:t>apply to all serving cells in the same band</w:t>
      </w:r>
      <w:r w:rsidRPr="009572CE">
        <w:rPr>
          <w:rFonts w:eastAsia="SimSun"/>
          <w:lang w:val="en-US"/>
        </w:rPr>
        <w:t xml:space="preserve"> on the symbols</w:t>
      </w:r>
      <w:r w:rsidRPr="009572CE">
        <w:rPr>
          <w:rFonts w:eastAsia="SimSun"/>
        </w:rPr>
        <w:t xml:space="preserve"> that fully or partially overlap with restricted symbols if </w:t>
      </w:r>
      <w:r w:rsidRPr="009572CE">
        <w:rPr>
          <w:rFonts w:eastAsia="Calibri"/>
          <w:bCs/>
          <w:i/>
          <w:color w:val="000000"/>
          <w:lang w:eastAsia="sv-SE"/>
        </w:rPr>
        <w:t>nonCollocatedTypeNR-CA-r18</w:t>
      </w:r>
      <w:r w:rsidRPr="009572CE">
        <w:rPr>
          <w:rFonts w:eastAsia="SimSun"/>
          <w:color w:val="000000"/>
        </w:rPr>
        <w:t xml:space="preserve"> is provided.</w:t>
      </w:r>
    </w:p>
    <w:p w14:paraId="1E5FC091" w14:textId="77777777" w:rsidR="008B10BB" w:rsidRPr="008B10BB" w:rsidRDefault="008B10BB" w:rsidP="008B10BB">
      <w:pPr>
        <w:ind w:left="284"/>
        <w:rPr>
          <w:color w:val="FF0000"/>
          <w:lang w:val="en-US" w:eastAsia="zh-CN"/>
        </w:rPr>
      </w:pPr>
      <w:r w:rsidRPr="008B10BB">
        <w:rPr>
          <w:rFonts w:eastAsia="SimSun"/>
          <w:color w:val="FF0000"/>
          <w:lang w:val="en-US" w:eastAsia="zh-CN"/>
        </w:rPr>
        <w:t>When intra-band non-contiguous carrier aggregation is configured for a UE indicating [</w:t>
      </w:r>
      <w:r w:rsidRPr="008B10BB">
        <w:rPr>
          <w:rFonts w:eastAsia="SimSun"/>
          <w:i/>
          <w:iCs/>
          <w:color w:val="FF0000"/>
        </w:rPr>
        <w:t>intraBandNR-CA-non-collocated-r19</w:t>
      </w:r>
      <w:r w:rsidRPr="008B10BB">
        <w:rPr>
          <w:rFonts w:eastAsia="SimSun"/>
          <w:color w:val="FF0000"/>
        </w:rPr>
        <w:t>]</w:t>
      </w:r>
      <w:r w:rsidRPr="008B10BB">
        <w:rPr>
          <w:rFonts w:eastAsia="SimSun"/>
          <w:color w:val="FF0000"/>
          <w:lang w:val="en-US" w:eastAsia="zh-CN"/>
        </w:rPr>
        <w:t xml:space="preserve"> and if [</w:t>
      </w:r>
      <w:r w:rsidRPr="008B10BB">
        <w:rPr>
          <w:rFonts w:eastAsia="Calibri"/>
          <w:bCs/>
          <w:i/>
          <w:color w:val="FF0000"/>
          <w:lang w:eastAsia="sv-SE"/>
        </w:rPr>
        <w:t>nonCollocatedTypeNR-CA-r19 with value 0, Type 4</w:t>
      </w:r>
      <w:r w:rsidRPr="008B10BB">
        <w:rPr>
          <w:rFonts w:eastAsia="Calibri"/>
          <w:bCs/>
          <w:iCs/>
          <w:color w:val="FF0000"/>
          <w:lang w:eastAsia="sv-SE"/>
        </w:rPr>
        <w:t>]</w:t>
      </w:r>
      <w:r w:rsidRPr="008B10BB">
        <w:rPr>
          <w:rFonts w:eastAsia="SimSun"/>
          <w:color w:val="FF0000"/>
        </w:rPr>
        <w:t xml:space="preserve"> is provided</w:t>
      </w:r>
      <w:r w:rsidRPr="008B10BB">
        <w:rPr>
          <w:rFonts w:eastAsia="SimSun"/>
          <w:color w:val="FF0000"/>
          <w:lang w:val="en-US" w:eastAsia="zh-CN"/>
        </w:rPr>
        <w:t xml:space="preserve">, there are no scheduling restrictions on FR1 serving cell(s) configured on the non-contiguous CC(s) in the same band. Otherwise, </w:t>
      </w:r>
      <w:r w:rsidRPr="008B10BB">
        <w:rPr>
          <w:rFonts w:eastAsia="SimSun"/>
          <w:color w:val="FF0000"/>
        </w:rPr>
        <w:t xml:space="preserve">the scheduling restrictions </w:t>
      </w:r>
      <w:r w:rsidRPr="008B10BB">
        <w:rPr>
          <w:rFonts w:eastAsia="SimSun"/>
          <w:color w:val="FF0000"/>
          <w:lang w:eastAsia="zh-CN"/>
        </w:rPr>
        <w:t xml:space="preserve">on FR1 serving PCell or PSCell </w:t>
      </w:r>
      <w:r w:rsidRPr="008B10BB">
        <w:rPr>
          <w:rFonts w:eastAsia="SimSun"/>
          <w:color w:val="FF0000"/>
        </w:rPr>
        <w:t>apply to all serving cells in the same band</w:t>
      </w:r>
      <w:r w:rsidRPr="008B10BB">
        <w:rPr>
          <w:rFonts w:eastAsia="SimSun"/>
          <w:color w:val="FF0000"/>
          <w:lang w:val="en-US"/>
        </w:rPr>
        <w:t xml:space="preserve"> on the symbols</w:t>
      </w:r>
      <w:r w:rsidRPr="008B10BB">
        <w:rPr>
          <w:rFonts w:eastAsia="SimSun"/>
          <w:color w:val="FF0000"/>
        </w:rPr>
        <w:t xml:space="preserve"> that fully or partially overlap with restricted symbols if [</w:t>
      </w:r>
      <w:r w:rsidRPr="008B10BB">
        <w:rPr>
          <w:rFonts w:eastAsia="Calibri"/>
          <w:bCs/>
          <w:i/>
          <w:color w:val="FF0000"/>
          <w:lang w:eastAsia="sv-SE"/>
        </w:rPr>
        <w:t>nonCollocatedTypeNR-CA-r19 with value 1, Type 0</w:t>
      </w:r>
      <w:r w:rsidRPr="008B10BB">
        <w:rPr>
          <w:rFonts w:eastAsia="Calibri"/>
          <w:bCs/>
          <w:iCs/>
          <w:color w:val="FF0000"/>
          <w:lang w:eastAsia="sv-SE"/>
        </w:rPr>
        <w:t>]</w:t>
      </w:r>
      <w:r w:rsidRPr="008B10BB">
        <w:rPr>
          <w:rFonts w:eastAsia="SimSun"/>
          <w:color w:val="FF0000"/>
        </w:rPr>
        <w:t xml:space="preserve"> is provided.</w:t>
      </w:r>
    </w:p>
    <w:p w14:paraId="16DC26F6" w14:textId="77777777" w:rsidR="0091657E" w:rsidRDefault="0091657E" w:rsidP="00826B5B">
      <w:pPr>
        <w:ind w:left="284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When inter-band carrier aggregation within FR1 is configured, t</w:t>
      </w:r>
      <w:r w:rsidRPr="009C5807">
        <w:t xml:space="preserve">here are no scheduling restrictions </w:t>
      </w:r>
      <w:r w:rsidRPr="009C5807">
        <w:rPr>
          <w:rFonts w:eastAsia="MS Mincho"/>
          <w:lang w:eastAsia="ja-JP"/>
        </w:rPr>
        <w:t>on FR1 serving cell(s) configured in other bands than the bands in which PCell or PSCell is configured.</w:t>
      </w:r>
    </w:p>
    <w:p w14:paraId="16CF7300" w14:textId="77777777" w:rsidR="0091657E" w:rsidRDefault="0091657E" w:rsidP="00826B5B">
      <w:pPr>
        <w:ind w:left="284"/>
      </w:pPr>
      <w:r w:rsidRPr="00B74846">
        <w:rPr>
          <w:rFonts w:eastAsia="MS Mincho"/>
          <w:lang w:eastAsia="ja-JP"/>
        </w:rPr>
        <w:t xml:space="preserve">When inter-band </w:t>
      </w:r>
      <w:r w:rsidRPr="00B74846">
        <w:t>FR1-FR1 NR-DC</w:t>
      </w:r>
      <w:r w:rsidRPr="00B74846">
        <w:rPr>
          <w:rFonts w:eastAsia="MS Mincho"/>
          <w:lang w:eastAsia="ja-JP"/>
        </w:rPr>
        <w:t xml:space="preserve"> is configured,</w:t>
      </w:r>
      <w:r w:rsidRPr="00B74846">
        <w:t xml:space="preserve"> </w:t>
      </w:r>
      <w:r w:rsidRPr="00B74846">
        <w:rPr>
          <w:rFonts w:eastAsia="MS Mincho"/>
          <w:lang w:eastAsia="ja-JP"/>
        </w:rPr>
        <w:t>there are no scheduling restrictions on FR1 serving cell(s) configured in the bands due to beam failure detection performed on FR1 serving PCell or PSCell in different bands.</w:t>
      </w:r>
    </w:p>
    <w:p w14:paraId="2A1C4DB3" w14:textId="048679E9" w:rsidR="00736D1D" w:rsidRDefault="0091657E" w:rsidP="00736D1D">
      <w:pPr>
        <w:rPr>
          <w:lang w:val="en-US"/>
        </w:rPr>
      </w:pPr>
      <w:r>
        <w:rPr>
          <w:lang w:val="en-US"/>
        </w:rPr>
        <w:lastRenderedPageBreak/>
        <w:t>=== ===</w:t>
      </w:r>
    </w:p>
    <w:p w14:paraId="21645D1E" w14:textId="3E0B3A92" w:rsidR="00826B5B" w:rsidRDefault="00414B50" w:rsidP="00BF1679">
      <w:r>
        <w:t>The detailed structure of the rel-19 capabilities and signals has not yet been agreed, hence the brackets, [•], around that part of the CR. The general idea of designing the CR is to keep to rel-18 structure and organisation of text.</w:t>
      </w:r>
    </w:p>
    <w:p w14:paraId="46F4E900" w14:textId="6E572CF3" w:rsidR="00BF1679" w:rsidRPr="009C5807" w:rsidRDefault="00BF1679" w:rsidP="00826B5B">
      <w:pPr>
        <w:ind w:left="284"/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simultaneousRxDataSSB-DiffNumerology</w:t>
      </w:r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 xml:space="preserve">L1-RSRP measurement based on SSB as </w:t>
      </w:r>
      <w:r w:rsidRPr="009C5807">
        <w:t xml:space="preserve">link recovery detection resource. For UEs which do not support </w:t>
      </w:r>
      <w:r w:rsidRPr="009C5807">
        <w:rPr>
          <w:i/>
        </w:rPr>
        <w:t xml:space="preserve">simultaneousRxDataSSB-DiffNumerology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 xml:space="preserve">L1-RSRP measurement based on SSB configured as </w:t>
      </w:r>
      <w:r w:rsidRPr="009C5807">
        <w:t>link recovery detection resource</w:t>
      </w:r>
      <w:r w:rsidRPr="009C5807">
        <w:rPr>
          <w:rFonts w:eastAsia="MS Mincho"/>
          <w:lang w:eastAsia="ja-JP"/>
        </w:rPr>
        <w:t>.</w:t>
      </w:r>
    </w:p>
    <w:p w14:paraId="3C9B7B18" w14:textId="77777777" w:rsidR="00BF1679" w:rsidRPr="009C5807" w:rsidRDefault="00BF1679" w:rsidP="00826B5B">
      <w:pPr>
        <w:pStyle w:val="B1"/>
        <w:ind w:left="852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PDSCH, TRS, CSI-RS for tracking or CSI-RS for CQI on SSB symbols to be measured</w:t>
      </w:r>
      <w:r w:rsidRPr="009C5807">
        <w:rPr>
          <w:rFonts w:eastAsia="MS Mincho"/>
          <w:lang w:eastAsia="ja-JP"/>
        </w:rPr>
        <w:t xml:space="preserve"> for L1-RSRP.</w:t>
      </w:r>
    </w:p>
    <w:p w14:paraId="33CE163F" w14:textId="77777777" w:rsidR="00BF1679" w:rsidRDefault="00BF1679" w:rsidP="00826B5B">
      <w:pPr>
        <w:ind w:left="284"/>
        <w:rPr>
          <w:rFonts w:eastAsia="MS Mincho"/>
          <w:lang w:eastAsia="ja-JP"/>
        </w:rPr>
      </w:pPr>
      <w:r w:rsidRPr="009C5807">
        <w:t>When intra</w:t>
      </w:r>
      <w:r w:rsidRPr="009C5807">
        <w:rPr>
          <w:rFonts w:eastAsia="MS Mincho"/>
          <w:lang w:eastAsia="ja-JP"/>
        </w:rPr>
        <w:t>-</w:t>
      </w:r>
      <w:r w:rsidRPr="009C5807">
        <w:t xml:space="preserve">band carrier aggregation in FR1 is configured, the scheduling restrictions </w:t>
      </w:r>
      <w:r w:rsidRPr="009C5807">
        <w:rPr>
          <w:lang w:val="en-US"/>
        </w:rPr>
        <w:t xml:space="preserve">on one serving cell </w:t>
      </w:r>
      <w:r w:rsidRPr="009C5807">
        <w:t xml:space="preserve">apply to all other serving cells </w:t>
      </w:r>
      <w:r w:rsidRPr="009C5807">
        <w:rPr>
          <w:lang w:val="en-US"/>
        </w:rPr>
        <w:t>in the same band on the symbols</w:t>
      </w:r>
      <w:r w:rsidRPr="009C5807">
        <w:t xml:space="preserve"> that fully or partially overlap with the restricted symbols.</w:t>
      </w:r>
      <w:r w:rsidRPr="009C5807">
        <w:rPr>
          <w:rFonts w:eastAsia="MS Mincho"/>
          <w:lang w:eastAsia="ja-JP"/>
        </w:rPr>
        <w:t xml:space="preserve"> </w:t>
      </w:r>
    </w:p>
    <w:p w14:paraId="04383027" w14:textId="77777777" w:rsidR="00BF1679" w:rsidRDefault="00BF1679" w:rsidP="00826B5B">
      <w:pPr>
        <w:ind w:left="284"/>
        <w:rPr>
          <w:rFonts w:eastAsia="MS Mincho"/>
          <w:lang w:eastAsia="ja-JP"/>
        </w:rPr>
      </w:pPr>
      <w:r>
        <w:rPr>
          <w:lang w:val="en-US" w:eastAsia="zh-CN"/>
        </w:rPr>
        <w:t xml:space="preserve">When intra-band non-contiguous carrier aggregation is configured for a UE indicating </w:t>
      </w:r>
      <w:r>
        <w:rPr>
          <w:rFonts w:cs="Arial"/>
          <w:i/>
          <w:iCs/>
        </w:rPr>
        <w:t>intraBandNR-CA-non-collocated-r18</w:t>
      </w:r>
      <w:r>
        <w:rPr>
          <w:lang w:val="en-US" w:eastAsia="zh-CN"/>
        </w:rPr>
        <w:t xml:space="preserve"> </w:t>
      </w:r>
      <w:r>
        <w:rPr>
          <w:rFonts w:cs="v4.2.0"/>
        </w:rPr>
        <w:t xml:space="preserve">and if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rPr>
          <w:lang w:val="en-US" w:eastAsia="zh-CN"/>
        </w:rPr>
        <w:t xml:space="preserve">, there are no scheduling restrictions on FR1 serving cell(s) configured on the non-contiguous CC(s) in the same band. Otherwise, </w:t>
      </w:r>
      <w:r>
        <w:t xml:space="preserve">the scheduling restrictions </w:t>
      </w:r>
      <w:r>
        <w:rPr>
          <w:lang w:val="en-US"/>
        </w:rPr>
        <w:t xml:space="preserve">on one serving cell </w:t>
      </w:r>
      <w:r>
        <w:t xml:space="preserve">apply to all other serving cells </w:t>
      </w:r>
      <w:r>
        <w:rPr>
          <w:lang w:val="en-US"/>
        </w:rPr>
        <w:t>in the same band on the symbols</w:t>
      </w:r>
      <w:r>
        <w:t xml:space="preserve"> that fully or partially overlap with the restricted symbols if </w:t>
      </w:r>
      <w:r>
        <w:rPr>
          <w:rFonts w:eastAsia="Calibri"/>
          <w:bCs/>
          <w:i/>
          <w:color w:val="000000" w:themeColor="text1"/>
          <w:lang w:eastAsia="sv-SE"/>
        </w:rPr>
        <w:t>nonCollocatedTypeNR-CA-r18</w:t>
      </w:r>
      <w:r>
        <w:rPr>
          <w:color w:val="000000" w:themeColor="text1"/>
        </w:rPr>
        <w:t xml:space="preserve"> is provided.</w:t>
      </w:r>
    </w:p>
    <w:p w14:paraId="17C217CD" w14:textId="77777777" w:rsidR="00182D8D" w:rsidRPr="00182D8D" w:rsidRDefault="00182D8D" w:rsidP="00182D8D">
      <w:pPr>
        <w:ind w:left="284"/>
        <w:rPr>
          <w:rFonts w:eastAsia="MS Mincho"/>
          <w:color w:val="FF0000"/>
          <w:lang w:eastAsia="ja-JP"/>
        </w:rPr>
      </w:pPr>
      <w:r w:rsidRPr="00182D8D">
        <w:rPr>
          <w:color w:val="FF0000"/>
          <w:lang w:val="en-US" w:eastAsia="zh-CN"/>
        </w:rPr>
        <w:t>When intra-band non-contiguous carrier aggregation is configured for a UE indicating [</w:t>
      </w:r>
      <w:r w:rsidRPr="00182D8D">
        <w:rPr>
          <w:rFonts w:cs="Arial"/>
          <w:i/>
          <w:iCs/>
          <w:color w:val="FF0000"/>
        </w:rPr>
        <w:t>intraBandNR-CA-non-collocated-r19</w:t>
      </w:r>
      <w:r w:rsidRPr="00182D8D">
        <w:rPr>
          <w:rFonts w:cs="Arial"/>
          <w:color w:val="FF0000"/>
        </w:rPr>
        <w:t>]</w:t>
      </w:r>
      <w:r w:rsidRPr="00182D8D">
        <w:rPr>
          <w:color w:val="FF0000"/>
          <w:lang w:val="en-US" w:eastAsia="zh-CN"/>
        </w:rPr>
        <w:t xml:space="preserve"> </w:t>
      </w:r>
      <w:r w:rsidRPr="00182D8D">
        <w:rPr>
          <w:rFonts w:cs="v4.2.0"/>
          <w:color w:val="FF0000"/>
        </w:rPr>
        <w:t>and if [</w:t>
      </w:r>
      <w:r w:rsidRPr="00182D8D">
        <w:rPr>
          <w:rFonts w:eastAsia="Calibri"/>
          <w:bCs/>
          <w:i/>
          <w:color w:val="FF0000"/>
          <w:lang w:eastAsia="sv-SE"/>
        </w:rPr>
        <w:t>nonCollocatedTypeNR-CA-r19 with value 0, Type 4</w:t>
      </w:r>
      <w:r w:rsidRPr="00182D8D">
        <w:rPr>
          <w:rFonts w:eastAsia="Calibri"/>
          <w:bCs/>
          <w:iCs/>
          <w:color w:val="FF0000"/>
          <w:lang w:eastAsia="sv-SE"/>
        </w:rPr>
        <w:t>]</w:t>
      </w:r>
      <w:r w:rsidRPr="00182D8D">
        <w:rPr>
          <w:color w:val="FF0000"/>
        </w:rPr>
        <w:t xml:space="preserve"> is not provided</w:t>
      </w:r>
      <w:r w:rsidRPr="00182D8D">
        <w:rPr>
          <w:color w:val="FF0000"/>
          <w:lang w:val="en-US" w:eastAsia="zh-CN"/>
        </w:rPr>
        <w:t xml:space="preserve">, there are no scheduling restrictions on FR1 serving cell(s) configured on the non-contiguous CC(s) in the same band. Otherwise, </w:t>
      </w:r>
      <w:r w:rsidRPr="00182D8D">
        <w:rPr>
          <w:color w:val="FF0000"/>
        </w:rPr>
        <w:t xml:space="preserve">the scheduling restrictions </w:t>
      </w:r>
      <w:r w:rsidRPr="00182D8D">
        <w:rPr>
          <w:color w:val="FF0000"/>
          <w:lang w:val="en-US"/>
        </w:rPr>
        <w:t xml:space="preserve">on one serving cell </w:t>
      </w:r>
      <w:r w:rsidRPr="00182D8D">
        <w:rPr>
          <w:color w:val="FF0000"/>
        </w:rPr>
        <w:t xml:space="preserve">apply to all other serving cells </w:t>
      </w:r>
      <w:r w:rsidRPr="00182D8D">
        <w:rPr>
          <w:color w:val="FF0000"/>
          <w:lang w:val="en-US"/>
        </w:rPr>
        <w:t>in the same band on the symbols</w:t>
      </w:r>
      <w:r w:rsidRPr="00182D8D">
        <w:rPr>
          <w:color w:val="FF0000"/>
        </w:rPr>
        <w:t xml:space="preserve"> that fully or partially overlap with the restricted symbols if [</w:t>
      </w:r>
      <w:r w:rsidRPr="00182D8D">
        <w:rPr>
          <w:rFonts w:eastAsia="Calibri"/>
          <w:bCs/>
          <w:i/>
          <w:color w:val="FF0000"/>
          <w:lang w:eastAsia="sv-SE"/>
        </w:rPr>
        <w:t>nonCollocatedTypeNR-CA-r19 with value 1, Type 1</w:t>
      </w:r>
      <w:r w:rsidRPr="00182D8D">
        <w:rPr>
          <w:rFonts w:eastAsia="Calibri"/>
          <w:bCs/>
          <w:iCs/>
          <w:color w:val="FF0000"/>
          <w:lang w:eastAsia="sv-SE"/>
        </w:rPr>
        <w:t>]</w:t>
      </w:r>
      <w:r w:rsidRPr="00182D8D">
        <w:rPr>
          <w:color w:val="FF0000"/>
        </w:rPr>
        <w:t xml:space="preserve"> is provided.</w:t>
      </w:r>
    </w:p>
    <w:p w14:paraId="4E454CC6" w14:textId="77777777" w:rsidR="00BF1679" w:rsidRDefault="00BF1679" w:rsidP="00826B5B">
      <w:pPr>
        <w:ind w:left="284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When inter-band carrier aggregation within FR1 is configured, t</w:t>
      </w:r>
      <w:r w:rsidRPr="009C5807">
        <w:t xml:space="preserve">here are no scheduling restrictions </w:t>
      </w:r>
      <w:r w:rsidRPr="009C5807">
        <w:rPr>
          <w:rFonts w:eastAsia="MS Mincho"/>
          <w:lang w:eastAsia="ja-JP"/>
        </w:rPr>
        <w:t>on FR1 serving cell(s) configured in other bands.</w:t>
      </w:r>
    </w:p>
    <w:p w14:paraId="1AFDF946" w14:textId="2A5FADF3" w:rsidR="0091657E" w:rsidRPr="00BF1679" w:rsidRDefault="00BF1679" w:rsidP="00826B5B">
      <w:pPr>
        <w:ind w:left="284"/>
      </w:pPr>
      <w:r w:rsidRPr="00340ED4">
        <w:rPr>
          <w:rFonts w:eastAsia="MS Mincho"/>
          <w:lang w:eastAsia="ja-JP"/>
        </w:rPr>
        <w:t>When inter-band FR1-FR1 NR-DC is configured, there are no scheduling restrictions on FR1 serving cell(s) in one band due to candidate beam detection performed on FR1 serving cell(s) in other bands.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33948DA7" w14:textId="33D42312" w:rsidR="003D429A" w:rsidRDefault="00BA611C" w:rsidP="003D429A">
      <w:pPr>
        <w:rPr>
          <w:lang w:val="en-US"/>
        </w:rPr>
      </w:pPr>
      <w:r>
        <w:rPr>
          <w:lang w:val="en-US"/>
        </w:rPr>
        <w:t>Draft CR as per work split</w:t>
      </w:r>
      <w:r w:rsidR="001775BF">
        <w:rPr>
          <w:lang w:val="en-US"/>
        </w:rPr>
        <w:t xml:space="preserve"> have been presented above and in [2,3].</w:t>
      </w:r>
    </w:p>
    <w:p w14:paraId="605F7CD2" w14:textId="64651F4E" w:rsidR="005A28C8" w:rsidRPr="00A10A98" w:rsidRDefault="005A28C8" w:rsidP="005A28C8">
      <w:pPr>
        <w:rPr>
          <w:b/>
          <w:bCs/>
          <w:lang w:val="en-US"/>
        </w:rPr>
      </w:pPr>
      <w:r>
        <w:rPr>
          <w:b/>
          <w:bCs/>
          <w:lang w:val="en-US"/>
        </w:rPr>
        <w:t>Observation 1</w:t>
      </w:r>
      <w:r w:rsidRPr="00197BF3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We have assumed </w:t>
      </w:r>
      <w:r w:rsidRPr="00A10A98">
        <w:rPr>
          <w:b/>
          <w:bCs/>
          <w:lang w:val="en-US"/>
        </w:rPr>
        <w:t>same logic and structure as existing release-18 text, with the addition of signaling element [nonCollocatedTypeNR-CA-r19]</w:t>
      </w:r>
      <w:r>
        <w:rPr>
          <w:b/>
          <w:bCs/>
          <w:lang w:val="en-US"/>
        </w:rPr>
        <w:t xml:space="preserve"> in brackets</w:t>
      </w:r>
      <w:r w:rsidRPr="00A10A98">
        <w:rPr>
          <w:b/>
          <w:bCs/>
          <w:lang w:val="en-US"/>
        </w:rPr>
        <w:t>. The final signaling for release-19 is not yet agreed and the CR</w:t>
      </w:r>
      <w:r w:rsidR="00990354">
        <w:rPr>
          <w:b/>
          <w:bCs/>
          <w:lang w:val="en-US"/>
        </w:rPr>
        <w:t>s</w:t>
      </w:r>
      <w:r w:rsidRPr="00A10A98">
        <w:rPr>
          <w:b/>
          <w:bCs/>
          <w:lang w:val="en-US"/>
        </w:rPr>
        <w:t xml:space="preserve"> will have to be updated accordingly when we reach agreement</w:t>
      </w:r>
      <w:r>
        <w:rPr>
          <w:b/>
          <w:bCs/>
          <w:lang w:val="en-US"/>
        </w:rPr>
        <w:t>.</w:t>
      </w:r>
    </w:p>
    <w:p w14:paraId="1A10759A" w14:textId="166EE947" w:rsidR="001775BF" w:rsidRPr="00197BF3" w:rsidRDefault="001775BF" w:rsidP="003D429A">
      <w:pPr>
        <w:rPr>
          <w:b/>
          <w:bCs/>
          <w:lang w:val="en-US"/>
        </w:rPr>
      </w:pPr>
      <w:r w:rsidRPr="00197BF3">
        <w:rPr>
          <w:b/>
          <w:bCs/>
          <w:lang w:val="en-US"/>
        </w:rPr>
        <w:t xml:space="preserve">Proposal 1: Approve </w:t>
      </w:r>
      <w:r w:rsidR="00197BF3" w:rsidRPr="00197BF3">
        <w:rPr>
          <w:b/>
          <w:bCs/>
          <w:lang w:val="en-US"/>
        </w:rPr>
        <w:t>CR</w:t>
      </w:r>
      <w:r w:rsidR="00990354">
        <w:rPr>
          <w:b/>
          <w:bCs/>
          <w:lang w:val="en-US"/>
        </w:rPr>
        <w:t>s</w:t>
      </w:r>
      <w:r w:rsidR="00197BF3" w:rsidRPr="00197BF3">
        <w:rPr>
          <w:b/>
          <w:bCs/>
          <w:lang w:val="en-US"/>
        </w:rPr>
        <w:t xml:space="preserve"> </w:t>
      </w:r>
      <w:r w:rsidR="00492F57">
        <w:rPr>
          <w:b/>
          <w:bCs/>
          <w:lang w:val="en-US"/>
        </w:rPr>
        <w:t>in [2] and [3] ac</w:t>
      </w:r>
      <w:r w:rsidR="00197BF3" w:rsidRPr="00197BF3">
        <w:rPr>
          <w:b/>
          <w:bCs/>
          <w:lang w:val="en-US"/>
        </w:rPr>
        <w:t xml:space="preserve">cording to work split. 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25391F6A" w:rsidR="0083684A" w:rsidRDefault="00BE4FE5" w:rsidP="00A434FD">
      <w:bookmarkStart w:id="4" w:name="_Ref508638450"/>
      <w:bookmarkStart w:id="5" w:name="_Ref3386619"/>
      <w:r>
        <w:t xml:space="preserve">[1] </w:t>
      </w:r>
      <w:r>
        <w:tab/>
      </w:r>
      <w:r>
        <w:tab/>
      </w:r>
      <w:r w:rsidR="007E4080" w:rsidRPr="007E4080">
        <w:t>R4-2420090</w:t>
      </w:r>
      <w:r w:rsidR="00D96AFB">
        <w:t xml:space="preserve">, </w:t>
      </w:r>
      <w:r w:rsidR="00D96AFB" w:rsidRPr="00D96AFB">
        <w:t>WF on RRM requirements for NonCol_intraB_ENDC_NR_CA_Ph2</w:t>
      </w:r>
      <w:r w:rsidR="00D96AFB">
        <w:t xml:space="preserve">, </w:t>
      </w:r>
      <w:r w:rsidR="003F7083" w:rsidRPr="003F7083">
        <w:t>Huawei, HiSilicon</w:t>
      </w:r>
    </w:p>
    <w:p w14:paraId="2289F7F0" w14:textId="031E1381" w:rsidR="008B5DB2" w:rsidRDefault="008B5DB2" w:rsidP="00A434FD">
      <w:r>
        <w:t>[2]</w:t>
      </w:r>
      <w:r>
        <w:tab/>
      </w:r>
      <w:r>
        <w:tab/>
      </w:r>
      <w:r w:rsidR="00801429" w:rsidRPr="00801429">
        <w:t>R4-2501617</w:t>
      </w:r>
      <w:r w:rsidR="00C57396">
        <w:t>,</w:t>
      </w:r>
      <w:r w:rsidR="009A484C">
        <w:t xml:space="preserve"> </w:t>
      </w:r>
      <w:r w:rsidR="009A484C" w:rsidRPr="009A484C">
        <w:t>Draft</w:t>
      </w:r>
      <w:r w:rsidR="00BA611C">
        <w:t xml:space="preserve"> </w:t>
      </w:r>
      <w:r w:rsidR="009A484C" w:rsidRPr="009A484C">
        <w:t>CR: Scheduling availability of UE during radio link monitoring</w:t>
      </w:r>
      <w:r w:rsidR="00BA611C">
        <w:t>, Ericsson</w:t>
      </w:r>
    </w:p>
    <w:p w14:paraId="6987C0BF" w14:textId="3A7CF95D" w:rsidR="0056254B" w:rsidRDefault="008B5DB2" w:rsidP="00A434FD">
      <w:r>
        <w:t>[3]</w:t>
      </w:r>
      <w:r>
        <w:tab/>
      </w:r>
      <w:r>
        <w:tab/>
      </w:r>
      <w:r w:rsidR="0077379E" w:rsidRPr="0077379E">
        <w:t>R4-2501618</w:t>
      </w:r>
      <w:r w:rsidR="00C57396">
        <w:t>,</w:t>
      </w:r>
      <w:bookmarkEnd w:id="4"/>
      <w:bookmarkEnd w:id="5"/>
      <w:r w:rsidR="00BA611C">
        <w:t xml:space="preserve"> </w:t>
      </w:r>
      <w:r w:rsidR="00BA611C" w:rsidRPr="00BA611C">
        <w:t>Draft</w:t>
      </w:r>
      <w:r w:rsidR="004B72BF">
        <w:t xml:space="preserve"> </w:t>
      </w:r>
      <w:r w:rsidR="00BA611C" w:rsidRPr="00BA611C">
        <w:t>CR: Scheduling availability of UE performing beam failure detection + L1-RSRP</w:t>
      </w:r>
      <w:r w:rsidR="00BA611C">
        <w:t>, Ericsson</w:t>
      </w:r>
    </w:p>
    <w:p w14:paraId="406C1D4A" w14:textId="77777777" w:rsidR="003D429A" w:rsidRPr="003D429A" w:rsidRDefault="003D429A" w:rsidP="003D429A">
      <w:pPr>
        <w:rPr>
          <w:lang w:val="en-US"/>
        </w:rPr>
      </w:pPr>
    </w:p>
    <w:sectPr w:rsidR="003D429A" w:rsidRPr="003D429A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A5355" w14:textId="77777777" w:rsidR="002840A1" w:rsidRDefault="002840A1">
      <w:r>
        <w:separator/>
      </w:r>
    </w:p>
  </w:endnote>
  <w:endnote w:type="continuationSeparator" w:id="0">
    <w:p w14:paraId="1A37C4FC" w14:textId="77777777" w:rsidR="002840A1" w:rsidRDefault="0028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34550" w14:textId="77777777" w:rsidR="002840A1" w:rsidRDefault="002840A1">
      <w:r>
        <w:separator/>
      </w:r>
    </w:p>
  </w:footnote>
  <w:footnote w:type="continuationSeparator" w:id="0">
    <w:p w14:paraId="5691C85F" w14:textId="77777777" w:rsidR="002840A1" w:rsidRDefault="0028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7375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96115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1501487">
    <w:abstractNumId w:val="1"/>
  </w:num>
  <w:num w:numId="4" w16cid:durableId="477840425">
    <w:abstractNumId w:val="3"/>
  </w:num>
  <w:num w:numId="5" w16cid:durableId="1884713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30D"/>
    <w:rsid w:val="00033397"/>
    <w:rsid w:val="00040095"/>
    <w:rsid w:val="000455F6"/>
    <w:rsid w:val="00051834"/>
    <w:rsid w:val="00054A22"/>
    <w:rsid w:val="00056A26"/>
    <w:rsid w:val="00062023"/>
    <w:rsid w:val="000655A6"/>
    <w:rsid w:val="00080512"/>
    <w:rsid w:val="000C47C3"/>
    <w:rsid w:val="000D58AB"/>
    <w:rsid w:val="000E20EA"/>
    <w:rsid w:val="00103A7F"/>
    <w:rsid w:val="001260B5"/>
    <w:rsid w:val="00132A38"/>
    <w:rsid w:val="00133525"/>
    <w:rsid w:val="0013583A"/>
    <w:rsid w:val="00175C3B"/>
    <w:rsid w:val="001775BF"/>
    <w:rsid w:val="00182D8D"/>
    <w:rsid w:val="00195042"/>
    <w:rsid w:val="00197BF3"/>
    <w:rsid w:val="001A4C42"/>
    <w:rsid w:val="001A7420"/>
    <w:rsid w:val="001B0B4F"/>
    <w:rsid w:val="001B6637"/>
    <w:rsid w:val="001C21C3"/>
    <w:rsid w:val="001D02C2"/>
    <w:rsid w:val="001F0C1D"/>
    <w:rsid w:val="001F1132"/>
    <w:rsid w:val="001F168B"/>
    <w:rsid w:val="0022147C"/>
    <w:rsid w:val="002272B1"/>
    <w:rsid w:val="0023288B"/>
    <w:rsid w:val="00233A42"/>
    <w:rsid w:val="002347A2"/>
    <w:rsid w:val="00237D47"/>
    <w:rsid w:val="00254340"/>
    <w:rsid w:val="00265137"/>
    <w:rsid w:val="002675F0"/>
    <w:rsid w:val="002840A1"/>
    <w:rsid w:val="002B6339"/>
    <w:rsid w:val="002E00EE"/>
    <w:rsid w:val="003172DC"/>
    <w:rsid w:val="0033338C"/>
    <w:rsid w:val="0035462D"/>
    <w:rsid w:val="003765B8"/>
    <w:rsid w:val="003772D3"/>
    <w:rsid w:val="00384CDA"/>
    <w:rsid w:val="003A71A1"/>
    <w:rsid w:val="003C3971"/>
    <w:rsid w:val="003D429A"/>
    <w:rsid w:val="003F3F25"/>
    <w:rsid w:val="003F7083"/>
    <w:rsid w:val="00411B5B"/>
    <w:rsid w:val="004123A4"/>
    <w:rsid w:val="00414B50"/>
    <w:rsid w:val="00423334"/>
    <w:rsid w:val="004345EC"/>
    <w:rsid w:val="0044364B"/>
    <w:rsid w:val="00465515"/>
    <w:rsid w:val="00492F57"/>
    <w:rsid w:val="004B72BF"/>
    <w:rsid w:val="004D3578"/>
    <w:rsid w:val="004E213A"/>
    <w:rsid w:val="004F0988"/>
    <w:rsid w:val="004F3340"/>
    <w:rsid w:val="004F3F89"/>
    <w:rsid w:val="0051173F"/>
    <w:rsid w:val="0053388B"/>
    <w:rsid w:val="00535773"/>
    <w:rsid w:val="00543E6C"/>
    <w:rsid w:val="00546D44"/>
    <w:rsid w:val="0056254B"/>
    <w:rsid w:val="00565087"/>
    <w:rsid w:val="0057305F"/>
    <w:rsid w:val="00586E2E"/>
    <w:rsid w:val="00597B11"/>
    <w:rsid w:val="005A28C8"/>
    <w:rsid w:val="005D2E01"/>
    <w:rsid w:val="005D7526"/>
    <w:rsid w:val="005E4BB2"/>
    <w:rsid w:val="00602AEA"/>
    <w:rsid w:val="00612A65"/>
    <w:rsid w:val="00614FDF"/>
    <w:rsid w:val="0061735C"/>
    <w:rsid w:val="0063543D"/>
    <w:rsid w:val="0063585B"/>
    <w:rsid w:val="00647114"/>
    <w:rsid w:val="00663110"/>
    <w:rsid w:val="006A323F"/>
    <w:rsid w:val="006A6F17"/>
    <w:rsid w:val="006B1708"/>
    <w:rsid w:val="006B30D0"/>
    <w:rsid w:val="006C1584"/>
    <w:rsid w:val="006C3D95"/>
    <w:rsid w:val="006E5C86"/>
    <w:rsid w:val="006F61D7"/>
    <w:rsid w:val="00701116"/>
    <w:rsid w:val="00713C44"/>
    <w:rsid w:val="00734A5B"/>
    <w:rsid w:val="00736D1D"/>
    <w:rsid w:val="0074026F"/>
    <w:rsid w:val="007429F6"/>
    <w:rsid w:val="00743C79"/>
    <w:rsid w:val="00744E76"/>
    <w:rsid w:val="0077379E"/>
    <w:rsid w:val="00774DA4"/>
    <w:rsid w:val="00780EC9"/>
    <w:rsid w:val="00781F0F"/>
    <w:rsid w:val="007A0EAC"/>
    <w:rsid w:val="007B600E"/>
    <w:rsid w:val="007C7875"/>
    <w:rsid w:val="007E4080"/>
    <w:rsid w:val="007F0F4A"/>
    <w:rsid w:val="00801429"/>
    <w:rsid w:val="008028A4"/>
    <w:rsid w:val="00826B5B"/>
    <w:rsid w:val="00830747"/>
    <w:rsid w:val="0083684A"/>
    <w:rsid w:val="008768CA"/>
    <w:rsid w:val="00885367"/>
    <w:rsid w:val="00895D53"/>
    <w:rsid w:val="008A6463"/>
    <w:rsid w:val="008B02D1"/>
    <w:rsid w:val="008B10BB"/>
    <w:rsid w:val="008B5DB2"/>
    <w:rsid w:val="008C384C"/>
    <w:rsid w:val="0090271F"/>
    <w:rsid w:val="00902E23"/>
    <w:rsid w:val="009114D7"/>
    <w:rsid w:val="0091348E"/>
    <w:rsid w:val="0091657E"/>
    <w:rsid w:val="00917CCB"/>
    <w:rsid w:val="0092732E"/>
    <w:rsid w:val="0094006E"/>
    <w:rsid w:val="00942EC2"/>
    <w:rsid w:val="00973023"/>
    <w:rsid w:val="00985F99"/>
    <w:rsid w:val="00990354"/>
    <w:rsid w:val="00994F82"/>
    <w:rsid w:val="009A484C"/>
    <w:rsid w:val="009C3E5A"/>
    <w:rsid w:val="009F37B7"/>
    <w:rsid w:val="00A10A98"/>
    <w:rsid w:val="00A10F02"/>
    <w:rsid w:val="00A164B4"/>
    <w:rsid w:val="00A26956"/>
    <w:rsid w:val="00A27486"/>
    <w:rsid w:val="00A434FD"/>
    <w:rsid w:val="00A53724"/>
    <w:rsid w:val="00A56066"/>
    <w:rsid w:val="00A603DE"/>
    <w:rsid w:val="00A73129"/>
    <w:rsid w:val="00A82346"/>
    <w:rsid w:val="00A84CAA"/>
    <w:rsid w:val="00A92BA1"/>
    <w:rsid w:val="00AA7FD8"/>
    <w:rsid w:val="00AC60F5"/>
    <w:rsid w:val="00AC6BC6"/>
    <w:rsid w:val="00AE5D66"/>
    <w:rsid w:val="00AE65E2"/>
    <w:rsid w:val="00B15449"/>
    <w:rsid w:val="00B66DD7"/>
    <w:rsid w:val="00B93086"/>
    <w:rsid w:val="00B93FB3"/>
    <w:rsid w:val="00BA19ED"/>
    <w:rsid w:val="00BA4B8D"/>
    <w:rsid w:val="00BA4F53"/>
    <w:rsid w:val="00BA611C"/>
    <w:rsid w:val="00BC0F7D"/>
    <w:rsid w:val="00BD7D31"/>
    <w:rsid w:val="00BE3255"/>
    <w:rsid w:val="00BE4FE5"/>
    <w:rsid w:val="00BF0333"/>
    <w:rsid w:val="00BF128E"/>
    <w:rsid w:val="00BF1679"/>
    <w:rsid w:val="00C074DD"/>
    <w:rsid w:val="00C1496A"/>
    <w:rsid w:val="00C33079"/>
    <w:rsid w:val="00C41F2A"/>
    <w:rsid w:val="00C45231"/>
    <w:rsid w:val="00C47888"/>
    <w:rsid w:val="00C57396"/>
    <w:rsid w:val="00C72833"/>
    <w:rsid w:val="00C80F1D"/>
    <w:rsid w:val="00C84CF3"/>
    <w:rsid w:val="00C93F40"/>
    <w:rsid w:val="00CA3D0C"/>
    <w:rsid w:val="00CB0749"/>
    <w:rsid w:val="00CD3EBA"/>
    <w:rsid w:val="00CE4063"/>
    <w:rsid w:val="00D0042C"/>
    <w:rsid w:val="00D12A57"/>
    <w:rsid w:val="00D544DE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96AFB"/>
    <w:rsid w:val="00DA7A03"/>
    <w:rsid w:val="00DB1818"/>
    <w:rsid w:val="00DC309B"/>
    <w:rsid w:val="00DC4DA2"/>
    <w:rsid w:val="00DD4C17"/>
    <w:rsid w:val="00DD74A5"/>
    <w:rsid w:val="00DF2B1F"/>
    <w:rsid w:val="00DF62CD"/>
    <w:rsid w:val="00E04028"/>
    <w:rsid w:val="00E16509"/>
    <w:rsid w:val="00E44582"/>
    <w:rsid w:val="00E47476"/>
    <w:rsid w:val="00E61AC9"/>
    <w:rsid w:val="00E7470F"/>
    <w:rsid w:val="00E77645"/>
    <w:rsid w:val="00EA15B0"/>
    <w:rsid w:val="00EA5EA7"/>
    <w:rsid w:val="00EC3D06"/>
    <w:rsid w:val="00EC4A25"/>
    <w:rsid w:val="00F025A2"/>
    <w:rsid w:val="00F04712"/>
    <w:rsid w:val="00F13360"/>
    <w:rsid w:val="00F22EC7"/>
    <w:rsid w:val="00F325C8"/>
    <w:rsid w:val="00F53D0C"/>
    <w:rsid w:val="00F64D25"/>
    <w:rsid w:val="00F653B8"/>
    <w:rsid w:val="00F76708"/>
    <w:rsid w:val="00F9008D"/>
    <w:rsid w:val="00FA1266"/>
    <w:rsid w:val="00FB7427"/>
    <w:rsid w:val="00FC1192"/>
    <w:rsid w:val="00FC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747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Heading4Char">
    <w:name w:val="Heading 4 Char"/>
    <w:basedOn w:val="DefaultParagraphFont"/>
    <w:link w:val="Heading4"/>
    <w:rsid w:val="00F53D0C"/>
    <w:rPr>
      <w:rFonts w:ascii="Arial" w:hAnsi="Arial"/>
      <w:sz w:val="24"/>
      <w:lang w:eastAsia="en-US"/>
    </w:rPr>
  </w:style>
  <w:style w:type="character" w:styleId="CommentReference">
    <w:name w:val="annotation reference"/>
    <w:rsid w:val="00F53D0C"/>
    <w:rPr>
      <w:sz w:val="16"/>
    </w:rPr>
  </w:style>
  <w:style w:type="paragraph" w:styleId="CommentText">
    <w:name w:val="annotation text"/>
    <w:basedOn w:val="Normal"/>
    <w:link w:val="CommentTextChar"/>
    <w:rsid w:val="00F53D0C"/>
  </w:style>
  <w:style w:type="character" w:customStyle="1" w:styleId="CommentTextChar">
    <w:name w:val="Comment Text Char"/>
    <w:basedOn w:val="DefaultParagraphFont"/>
    <w:link w:val="CommentText"/>
    <w:rsid w:val="00F53D0C"/>
    <w:rPr>
      <w:lang w:eastAsia="en-US"/>
    </w:rPr>
  </w:style>
  <w:style w:type="character" w:customStyle="1" w:styleId="apple-converted-space">
    <w:name w:val="apple-converted-space"/>
    <w:qFormat/>
    <w:rsid w:val="00F53D0C"/>
  </w:style>
  <w:style w:type="character" w:customStyle="1" w:styleId="B1Char">
    <w:name w:val="B1 Char"/>
    <w:link w:val="B1"/>
    <w:qFormat/>
    <w:rsid w:val="00BF16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RAN/WG4_Radio/TSGR4_113/Docs/R4-2418580.zip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4_Radio/TSGR4_113/Docs/R4-2418510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4_Radio/TSGR4_113/Docs/R4-241866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7F5CC-E8A0-4159-845D-A79602446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schemas.microsoft.com/sharepoint/v3"/>
    <ds:schemaRef ds:uri="http://schemas.openxmlformats.org/package/2006/metadata/core-properties"/>
    <ds:schemaRef ds:uri="d8762117-8292-4133-b1c7-eab5c6487cfd"/>
    <ds:schemaRef ds:uri="9b239327-9e80-40e4-b1b7-4394fed77a33"/>
    <ds:schemaRef ds:uri="2f282d3b-eb4a-4b09-b61f-b9593442e286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1688</Words>
  <Characters>10225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11890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62</cp:revision>
  <cp:lastPrinted>2025-02-04T15:17:00Z</cp:lastPrinted>
  <dcterms:created xsi:type="dcterms:W3CDTF">2025-01-09T12:38:00Z</dcterms:created>
  <dcterms:modified xsi:type="dcterms:W3CDTF">2025-02-07T12:28:00Z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