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F5C650" w14:textId="6281611C" w:rsidR="006C7818" w:rsidRPr="002C3295" w:rsidRDefault="006C7818" w:rsidP="00042677">
      <w:pPr>
        <w:widowControl w:val="0"/>
        <w:tabs>
          <w:tab w:val="right" w:pos="9639"/>
        </w:tabs>
        <w:adjustRightInd w:val="0"/>
        <w:snapToGrid w:val="0"/>
        <w:rPr>
          <w:rFonts w:ascii="Arial" w:eastAsia="Meiryo UI" w:hAnsi="Arial" w:cs="Arial" w:hint="eastAsia"/>
          <w:b/>
          <w:kern w:val="0"/>
          <w:sz w:val="22"/>
          <w14:ligatures w14:val="none"/>
        </w:rPr>
      </w:pPr>
      <w:r w:rsidRPr="002C3295">
        <w:rPr>
          <w:rFonts w:ascii="Arial" w:eastAsia="Meiryo UI" w:hAnsi="Arial" w:cs="Arial"/>
          <w:b/>
          <w:kern w:val="0"/>
          <w:sz w:val="22"/>
          <w:lang w:eastAsia="en-US"/>
          <w14:ligatures w14:val="none"/>
        </w:rPr>
        <w:t>3GPP TSG-RAN WG4 Meeting #</w:t>
      </w:r>
      <w:r w:rsidRPr="002C3295">
        <w:rPr>
          <w:rFonts w:ascii="Arial" w:eastAsia="Meiryo UI" w:hAnsi="Arial" w:cs="Arial"/>
          <w:b/>
          <w:kern w:val="0"/>
          <w:sz w:val="22"/>
          <w14:ligatures w14:val="none"/>
        </w:rPr>
        <w:t>114</w:t>
      </w:r>
      <w:r w:rsidRPr="002C3295">
        <w:rPr>
          <w:rFonts w:ascii="Arial" w:eastAsia="Meiryo UI" w:hAnsi="Arial" w:cs="Arial"/>
          <w:b/>
          <w:kern w:val="0"/>
          <w:sz w:val="22"/>
          <w:lang w:eastAsia="en-US"/>
          <w14:ligatures w14:val="none"/>
        </w:rPr>
        <w:tab/>
      </w:r>
      <w:r w:rsidR="00953588">
        <w:rPr>
          <w:rFonts w:ascii="Arial" w:eastAsia="Meiryo UI" w:hAnsi="Arial" w:cs="Arial" w:hint="eastAsia"/>
          <w:b/>
          <w:kern w:val="0"/>
          <w:sz w:val="22"/>
          <w14:ligatures w14:val="none"/>
        </w:rPr>
        <w:t xml:space="preserve"> </w:t>
      </w:r>
      <w:r w:rsidRPr="002C3295">
        <w:rPr>
          <w:rFonts w:ascii="Arial" w:eastAsia="Meiryo UI" w:hAnsi="Arial" w:cs="Arial"/>
          <w:b/>
          <w:kern w:val="0"/>
          <w:sz w:val="22"/>
          <w:lang w:eastAsia="en-US"/>
          <w14:ligatures w14:val="none"/>
        </w:rPr>
        <w:t>R4-</w:t>
      </w:r>
      <w:r w:rsidR="00953588">
        <w:rPr>
          <w:rFonts w:ascii="Arial" w:eastAsia="Meiryo UI" w:hAnsi="Arial" w:cs="Arial" w:hint="eastAsia"/>
          <w:b/>
          <w:kern w:val="0"/>
          <w:sz w:val="22"/>
          <w14:ligatures w14:val="none"/>
        </w:rPr>
        <w:t>2500820</w:t>
      </w:r>
    </w:p>
    <w:p w14:paraId="79C59ADD" w14:textId="77777777" w:rsidR="006C7818" w:rsidRPr="002C3295" w:rsidRDefault="006C7818" w:rsidP="00042677">
      <w:pPr>
        <w:widowControl w:val="0"/>
        <w:tabs>
          <w:tab w:val="right" w:pos="9639"/>
        </w:tabs>
        <w:adjustRightInd w:val="0"/>
        <w:snapToGrid w:val="0"/>
        <w:spacing w:after="100" w:afterAutospacing="1"/>
        <w:rPr>
          <w:rFonts w:ascii="Arial" w:eastAsia="Meiryo UI" w:hAnsi="Arial" w:cs="Arial"/>
          <w:b/>
          <w:kern w:val="0"/>
          <w:sz w:val="22"/>
          <w:lang w:eastAsia="en-US"/>
          <w14:ligatures w14:val="none"/>
        </w:rPr>
      </w:pPr>
      <w:r w:rsidRPr="002C3295">
        <w:rPr>
          <w:rFonts w:ascii="Arial" w:eastAsia="SimSun" w:hAnsi="Arial" w:cs="Arial"/>
          <w:b/>
          <w:kern w:val="0"/>
          <w:sz w:val="22"/>
          <w:lang w:eastAsia="zh-CN"/>
          <w14:ligatures w14:val="none"/>
        </w:rPr>
        <w:t>Athens, Greece</w:t>
      </w:r>
      <w:bookmarkStart w:id="0" w:name="_Ref187391864"/>
      <w:bookmarkEnd w:id="0"/>
      <w:r w:rsidRPr="002C3295">
        <w:rPr>
          <w:rFonts w:ascii="Arial" w:eastAsia="SimSun" w:hAnsi="Arial" w:cs="Arial"/>
          <w:b/>
          <w:kern w:val="0"/>
          <w:sz w:val="22"/>
          <w:lang w:eastAsia="zh-CN"/>
          <w14:ligatures w14:val="none"/>
        </w:rPr>
        <w:t xml:space="preserve">, </w:t>
      </w:r>
      <w:r w:rsidRPr="002C3295">
        <w:rPr>
          <w:rFonts w:ascii="Arial" w:eastAsia="Meiryo UI" w:hAnsi="Arial" w:cs="Arial"/>
          <w:b/>
          <w:kern w:val="0"/>
          <w:sz w:val="22"/>
          <w:lang w:eastAsia="en-US"/>
          <w14:ligatures w14:val="none"/>
        </w:rPr>
        <w:t>Feb. 17</w:t>
      </w:r>
      <w:r w:rsidRPr="002C3295">
        <w:rPr>
          <w:rFonts w:ascii="Arial" w:eastAsia="Meiryo UI" w:hAnsi="Arial" w:cs="Arial"/>
          <w:b/>
          <w:kern w:val="0"/>
          <w:sz w:val="22"/>
          <w:vertAlign w:val="superscript"/>
          <w:lang w:eastAsia="en-US"/>
          <w14:ligatures w14:val="none"/>
        </w:rPr>
        <w:t>th</w:t>
      </w:r>
      <w:r w:rsidRPr="002C3295">
        <w:rPr>
          <w:rFonts w:ascii="Arial" w:eastAsia="Meiryo UI" w:hAnsi="Arial" w:cs="Arial"/>
          <w:b/>
          <w:kern w:val="0"/>
          <w:sz w:val="22"/>
          <w:lang w:eastAsia="en-US"/>
          <w14:ligatures w14:val="none"/>
        </w:rPr>
        <w:t xml:space="preserve"> – 21</w:t>
      </w:r>
      <w:r w:rsidRPr="002C3295">
        <w:rPr>
          <w:rFonts w:ascii="Arial" w:eastAsia="Meiryo UI" w:hAnsi="Arial" w:cs="Arial"/>
          <w:b/>
          <w:kern w:val="0"/>
          <w:sz w:val="22"/>
          <w:vertAlign w:val="superscript"/>
          <w:lang w:eastAsia="en-US"/>
          <w14:ligatures w14:val="none"/>
        </w:rPr>
        <w:t>st</w:t>
      </w:r>
      <w:r w:rsidRPr="002C3295">
        <w:rPr>
          <w:rFonts w:ascii="Arial" w:eastAsia="Meiryo UI" w:hAnsi="Arial" w:cs="Arial"/>
          <w:b/>
          <w:kern w:val="0"/>
          <w:sz w:val="22"/>
          <w:lang w:eastAsia="en-US"/>
          <w14:ligatures w14:val="none"/>
        </w:rPr>
        <w:t>, 2025</w:t>
      </w:r>
    </w:p>
    <w:p w14:paraId="2CD30C25" w14:textId="77777777" w:rsidR="006C7818" w:rsidRPr="002C3295" w:rsidRDefault="006C7818" w:rsidP="00042677">
      <w:pPr>
        <w:widowControl w:val="0"/>
        <w:adjustRightInd w:val="0"/>
        <w:snapToGrid w:val="0"/>
        <w:rPr>
          <w:rFonts w:ascii="Arial" w:eastAsia="Meiryo UI" w:hAnsi="Arial" w:cs="Arial"/>
          <w:noProof/>
          <w:kern w:val="0"/>
          <w:sz w:val="22"/>
          <w:szCs w:val="18"/>
          <w:lang w:eastAsia="en-US"/>
          <w14:ligatures w14:val="none"/>
        </w:rPr>
      </w:pPr>
    </w:p>
    <w:p w14:paraId="3785A4A9" w14:textId="77777777" w:rsidR="006C7818" w:rsidRPr="002C3295" w:rsidRDefault="006C7818" w:rsidP="00042677">
      <w:pPr>
        <w:widowControl w:val="0"/>
        <w:tabs>
          <w:tab w:val="left" w:pos="1860"/>
        </w:tabs>
        <w:adjustRightInd w:val="0"/>
        <w:snapToGrid w:val="0"/>
        <w:spacing w:after="180"/>
        <w:rPr>
          <w:rFonts w:ascii="Arial" w:eastAsia="Meiryo UI" w:hAnsi="Arial" w:cs="Arial"/>
          <w:kern w:val="0"/>
          <w:sz w:val="22"/>
          <w:szCs w:val="18"/>
          <w:lang w:eastAsia="en-US"/>
          <w14:ligatures w14:val="none"/>
        </w:rPr>
      </w:pPr>
      <w:r w:rsidRPr="002C3295">
        <w:rPr>
          <w:rFonts w:ascii="Arial" w:eastAsia="Meiryo UI" w:hAnsi="Arial" w:cs="Arial"/>
          <w:b/>
          <w:kern w:val="0"/>
          <w:sz w:val="22"/>
          <w:szCs w:val="18"/>
          <w:lang w:eastAsia="en-US"/>
          <w14:ligatures w14:val="none"/>
        </w:rPr>
        <w:t xml:space="preserve">Source: </w:t>
      </w:r>
      <w:r w:rsidRPr="002C3295">
        <w:rPr>
          <w:rFonts w:ascii="Arial" w:eastAsia="Meiryo UI" w:hAnsi="Arial" w:cs="Arial"/>
          <w:b/>
          <w:kern w:val="0"/>
          <w:sz w:val="22"/>
          <w:szCs w:val="18"/>
          <w:lang w:eastAsia="en-US"/>
          <w14:ligatures w14:val="none"/>
        </w:rPr>
        <w:tab/>
      </w:r>
      <w:r w:rsidRPr="002C3295">
        <w:rPr>
          <w:rFonts w:ascii="Arial" w:eastAsia="Meiryo UI" w:hAnsi="Arial" w:cs="Arial"/>
          <w:kern w:val="0"/>
          <w:sz w:val="22"/>
          <w:szCs w:val="18"/>
          <w:lang w:eastAsia="en-US"/>
          <w14:ligatures w14:val="none"/>
        </w:rPr>
        <w:t>Murata Manufacturing Co. Ltd</w:t>
      </w:r>
    </w:p>
    <w:p w14:paraId="1D0AAA3C" w14:textId="7B308418" w:rsidR="006C7818" w:rsidRPr="002C3295" w:rsidRDefault="006C7818" w:rsidP="00042677">
      <w:pPr>
        <w:widowControl w:val="0"/>
        <w:tabs>
          <w:tab w:val="left" w:pos="1860"/>
        </w:tabs>
        <w:adjustRightInd w:val="0"/>
        <w:snapToGrid w:val="0"/>
        <w:spacing w:after="180"/>
        <w:ind w:left="1980" w:hanging="1980"/>
        <w:rPr>
          <w:rFonts w:ascii="Arial" w:eastAsia="Meiryo UI" w:hAnsi="Arial" w:cs="Arial"/>
          <w:kern w:val="0"/>
          <w:sz w:val="22"/>
          <w14:ligatures w14:val="none"/>
        </w:rPr>
      </w:pPr>
      <w:r w:rsidRPr="002C3295">
        <w:rPr>
          <w:rFonts w:ascii="Arial" w:eastAsia="Meiryo UI" w:hAnsi="Arial" w:cs="Arial"/>
          <w:b/>
          <w:kern w:val="0"/>
          <w:sz w:val="22"/>
          <w:szCs w:val="18"/>
          <w:lang w:eastAsia="en-US"/>
          <w14:ligatures w14:val="none"/>
        </w:rPr>
        <w:t>Title:</w:t>
      </w:r>
      <w:r w:rsidRPr="002C3295">
        <w:rPr>
          <w:rFonts w:ascii="Arial" w:eastAsia="Meiryo UI" w:hAnsi="Arial" w:cs="Arial"/>
          <w:kern w:val="0"/>
          <w:sz w:val="22"/>
          <w:szCs w:val="18"/>
          <w:lang w:eastAsia="en-US"/>
          <w14:ligatures w14:val="none"/>
        </w:rPr>
        <w:t xml:space="preserve"> </w:t>
      </w:r>
      <w:r w:rsidRPr="002C3295">
        <w:rPr>
          <w:rFonts w:ascii="Arial" w:eastAsia="Meiryo UI" w:hAnsi="Arial" w:cs="Arial"/>
          <w:kern w:val="0"/>
          <w:sz w:val="22"/>
          <w:szCs w:val="18"/>
          <w:lang w:eastAsia="en-US"/>
          <w14:ligatures w14:val="none"/>
        </w:rPr>
        <w:tab/>
        <w:t xml:space="preserve">MSD </w:t>
      </w:r>
      <w:r w:rsidR="00953588">
        <w:rPr>
          <w:rFonts w:ascii="Arial" w:eastAsia="Meiryo UI" w:hAnsi="Arial" w:cs="Arial" w:hint="eastAsia"/>
          <w:kern w:val="0"/>
          <w:sz w:val="22"/>
          <w:szCs w:val="18"/>
          <w14:ligatures w14:val="none"/>
        </w:rPr>
        <w:t xml:space="preserve">test point </w:t>
      </w:r>
      <w:r w:rsidRPr="002C3295">
        <w:rPr>
          <w:rFonts w:ascii="Arial" w:eastAsia="Meiryo UI" w:hAnsi="Arial" w:cs="Arial"/>
          <w:kern w:val="0"/>
          <w:sz w:val="22"/>
          <w:szCs w:val="18"/>
          <w:lang w:eastAsia="en-US"/>
          <w14:ligatures w14:val="none"/>
        </w:rPr>
        <w:t>for DC_(n)3AA BCS1</w:t>
      </w:r>
    </w:p>
    <w:p w14:paraId="3D31742C" w14:textId="39948D69" w:rsidR="006C7818" w:rsidRPr="002C3295" w:rsidRDefault="006C7818" w:rsidP="00042677">
      <w:pPr>
        <w:widowControl w:val="0"/>
        <w:tabs>
          <w:tab w:val="left" w:pos="1860"/>
        </w:tabs>
        <w:adjustRightInd w:val="0"/>
        <w:snapToGrid w:val="0"/>
        <w:spacing w:after="180"/>
        <w:ind w:left="1980" w:hanging="1980"/>
        <w:rPr>
          <w:rFonts w:ascii="Arial" w:eastAsia="Meiryo UI" w:hAnsi="Arial" w:cs="Arial"/>
          <w:kern w:val="0"/>
          <w:sz w:val="22"/>
          <w:lang w:eastAsia="en-US"/>
          <w14:ligatures w14:val="none"/>
        </w:rPr>
      </w:pPr>
      <w:r w:rsidRPr="002C3295">
        <w:rPr>
          <w:rFonts w:ascii="Arial" w:eastAsia="Meiryo UI" w:hAnsi="Arial" w:cs="Arial"/>
          <w:b/>
          <w:kern w:val="0"/>
          <w:sz w:val="22"/>
          <w:szCs w:val="18"/>
          <w:lang w:eastAsia="en-US"/>
          <w14:ligatures w14:val="none"/>
        </w:rPr>
        <w:t>Agenda item:</w:t>
      </w:r>
      <w:r w:rsidRPr="002C3295">
        <w:rPr>
          <w:rFonts w:ascii="Arial" w:eastAsia="Meiryo UI" w:hAnsi="Arial" w:cs="Arial"/>
          <w:kern w:val="0"/>
          <w:sz w:val="22"/>
          <w:szCs w:val="18"/>
          <w:lang w:eastAsia="en-US"/>
          <w14:ligatures w14:val="none"/>
        </w:rPr>
        <w:tab/>
      </w:r>
      <w:r w:rsidR="007E0D13" w:rsidRPr="007E0D13">
        <w:rPr>
          <w:rFonts w:ascii="Arial" w:eastAsia="Meiryo UI" w:hAnsi="Arial" w:cs="Arial"/>
          <w:kern w:val="0"/>
          <w:sz w:val="22"/>
          <w:szCs w:val="18"/>
          <w:lang w:eastAsia="en-US"/>
          <w14:ligatures w14:val="none"/>
        </w:rPr>
        <w:t>6.2.2</w:t>
      </w:r>
      <w:r w:rsidR="007E0D13" w:rsidRPr="007E0D13">
        <w:rPr>
          <w:rFonts w:ascii="Arial" w:eastAsia="Meiryo UI" w:hAnsi="Arial" w:cs="Arial"/>
          <w:kern w:val="0"/>
          <w:sz w:val="22"/>
          <w:szCs w:val="18"/>
          <w:lang w:eastAsia="en-US"/>
          <w14:ligatures w14:val="none"/>
        </w:rPr>
        <w:tab/>
        <w:t>UE RF requirements for EN-DC and NE-DC of 2 DL with 2 UL (DC_R19_1BLTE_1BNR_2DL2UL)</w:t>
      </w:r>
      <w:r w:rsidR="007E0D13" w:rsidRPr="007E0D13">
        <w:rPr>
          <w:rFonts w:ascii="Arial" w:eastAsia="Meiryo UI" w:hAnsi="Arial" w:cs="Arial"/>
          <w:kern w:val="0"/>
          <w:sz w:val="22"/>
          <w:szCs w:val="18"/>
          <w:lang w:eastAsia="en-US"/>
          <w14:ligatures w14:val="none"/>
        </w:rPr>
        <w:tab/>
        <w:t>[DC_R19_xBLTE_yBNR-Core]</w:t>
      </w:r>
    </w:p>
    <w:p w14:paraId="7BAFD0B1" w14:textId="23191AB7" w:rsidR="006C7818" w:rsidRDefault="006C7818" w:rsidP="00042677">
      <w:pPr>
        <w:widowControl w:val="0"/>
        <w:tabs>
          <w:tab w:val="left" w:pos="1860"/>
        </w:tabs>
        <w:adjustRightInd w:val="0"/>
        <w:snapToGrid w:val="0"/>
        <w:spacing w:after="180"/>
        <w:ind w:left="1980" w:hanging="1980"/>
        <w:rPr>
          <w:rFonts w:ascii="Arial" w:eastAsia="Meiryo UI" w:hAnsi="Arial" w:cs="Arial"/>
          <w:kern w:val="0"/>
          <w:sz w:val="22"/>
          <w:szCs w:val="18"/>
          <w14:ligatures w14:val="none"/>
        </w:rPr>
      </w:pPr>
      <w:r w:rsidRPr="002C3295">
        <w:rPr>
          <w:rFonts w:ascii="Arial" w:eastAsia="Meiryo UI" w:hAnsi="Arial" w:cs="Arial"/>
          <w:b/>
          <w:kern w:val="0"/>
          <w:sz w:val="22"/>
          <w:szCs w:val="18"/>
          <w:lang w:eastAsia="en-US"/>
          <w14:ligatures w14:val="none"/>
        </w:rPr>
        <w:t>Document for:</w:t>
      </w:r>
      <w:r w:rsidRPr="002C3295">
        <w:rPr>
          <w:rFonts w:ascii="Arial" w:eastAsia="Meiryo UI" w:hAnsi="Arial" w:cs="Arial"/>
          <w:kern w:val="0"/>
          <w:sz w:val="22"/>
          <w:szCs w:val="18"/>
          <w:lang w:eastAsia="en-US"/>
          <w14:ligatures w14:val="none"/>
        </w:rPr>
        <w:tab/>
      </w:r>
      <w:r>
        <w:rPr>
          <w:rFonts w:ascii="Arial" w:eastAsia="Meiryo UI" w:hAnsi="Arial" w:cs="Arial" w:hint="eastAsia"/>
          <w:kern w:val="0"/>
          <w:sz w:val="22"/>
          <w:szCs w:val="18"/>
          <w14:ligatures w14:val="none"/>
        </w:rPr>
        <w:t>Discussion</w:t>
      </w:r>
    </w:p>
    <w:p w14:paraId="0B092510" w14:textId="77777777" w:rsidR="004917A2" w:rsidRDefault="004917A2" w:rsidP="008A7BBE">
      <w:pPr>
        <w:widowControl w:val="0"/>
        <w:pBdr>
          <w:bottom w:val="single" w:sz="18" w:space="1" w:color="000000" w:themeColor="text1"/>
        </w:pBdr>
        <w:tabs>
          <w:tab w:val="left" w:pos="1860"/>
        </w:tabs>
        <w:adjustRightInd w:val="0"/>
        <w:snapToGrid w:val="0"/>
        <w:spacing w:after="180"/>
        <w:ind w:left="1980" w:hanging="1980"/>
        <w:rPr>
          <w:rFonts w:ascii="Arial" w:eastAsia="Meiryo UI" w:hAnsi="Arial" w:cs="Arial"/>
          <w:sz w:val="22"/>
          <w:szCs w:val="18"/>
        </w:rPr>
      </w:pPr>
    </w:p>
    <w:p w14:paraId="727110C6" w14:textId="77777777" w:rsidR="00095045" w:rsidRDefault="000A01B1" w:rsidP="00095045">
      <w:pPr>
        <w:widowControl w:val="0"/>
        <w:numPr>
          <w:ilvl w:val="0"/>
          <w:numId w:val="2"/>
        </w:numPr>
        <w:adjustRightInd w:val="0"/>
        <w:snapToGrid w:val="0"/>
        <w:spacing w:before="120" w:after="120"/>
        <w:outlineLvl w:val="0"/>
        <w:rPr>
          <w:rFonts w:ascii="Arial" w:eastAsia="Meiryo UI" w:hAnsi="Arial" w:cs="Arial"/>
          <w:kern w:val="0"/>
          <w:sz w:val="32"/>
          <w:szCs w:val="18"/>
          <w:lang w:eastAsia="en-US"/>
          <w14:ligatures w14:val="none"/>
        </w:rPr>
      </w:pPr>
      <w:r w:rsidRPr="002C3295">
        <w:rPr>
          <w:rFonts w:ascii="Arial" w:eastAsia="Meiryo UI" w:hAnsi="Arial" w:cs="Arial"/>
          <w:kern w:val="0"/>
          <w:sz w:val="32"/>
          <w:szCs w:val="18"/>
          <w:lang w:eastAsia="en-US"/>
          <w14:ligatures w14:val="none"/>
        </w:rPr>
        <w:t>Introduction</w:t>
      </w:r>
    </w:p>
    <w:p w14:paraId="76639AA0" w14:textId="236EF31B" w:rsidR="000A01B1" w:rsidRDefault="000A01B1" w:rsidP="00A23972">
      <w:pPr>
        <w:ind w:firstLine="840"/>
        <w:rPr>
          <w:rFonts w:eastAsia="Meiryo UI" w:cstheme="minorHAnsi"/>
          <w:kern w:val="0"/>
          <w:szCs w:val="21"/>
          <w:lang w:eastAsia="en-US"/>
          <w14:ligatures w14:val="none"/>
        </w:rPr>
      </w:pPr>
      <w:r w:rsidRPr="00095045">
        <w:rPr>
          <w:rFonts w:eastAsia="Meiryo UI" w:cstheme="minorHAnsi"/>
          <w:kern w:val="0"/>
          <w:szCs w:val="21"/>
          <w:lang w:eastAsia="en-US"/>
          <w14:ligatures w14:val="none"/>
        </w:rPr>
        <w:t>MSD test</w:t>
      </w:r>
      <w:r w:rsidRPr="00095045">
        <w:rPr>
          <w:rFonts w:eastAsia="Meiryo UI" w:cstheme="minorHAnsi"/>
          <w:kern w:val="0"/>
          <w:szCs w:val="21"/>
          <w14:ligatures w14:val="none"/>
        </w:rPr>
        <w:t xml:space="preserve"> point</w:t>
      </w:r>
      <w:r w:rsidRPr="00095045">
        <w:rPr>
          <w:rFonts w:eastAsia="Meiryo UI" w:cstheme="minorHAnsi"/>
          <w:kern w:val="0"/>
          <w:szCs w:val="21"/>
          <w:lang w:eastAsia="en-US"/>
          <w14:ligatures w14:val="none"/>
        </w:rPr>
        <w:t>s for DC_(n)3AA BCS1 are discussed in this contribution.</w:t>
      </w:r>
    </w:p>
    <w:p w14:paraId="3E8428E7" w14:textId="77777777" w:rsidR="008A7BBE" w:rsidRPr="008A7BBE" w:rsidRDefault="008A7BBE" w:rsidP="008A7BBE">
      <w:pPr>
        <w:pBdr>
          <w:bottom w:val="single" w:sz="18" w:space="1" w:color="auto"/>
        </w:pBdr>
        <w:rPr>
          <w:rFonts w:eastAsia="Meiryo UI" w:cstheme="minorHAnsi"/>
          <w:kern w:val="0"/>
          <w:szCs w:val="10"/>
          <w14:ligatures w14:val="none"/>
        </w:rPr>
      </w:pPr>
    </w:p>
    <w:p w14:paraId="5FD85285" w14:textId="2193267C" w:rsidR="00AD7CEF" w:rsidRPr="00AD7CEF" w:rsidRDefault="000A01B1" w:rsidP="00AD7CEF">
      <w:pPr>
        <w:pStyle w:val="a3"/>
        <w:widowControl w:val="0"/>
        <w:numPr>
          <w:ilvl w:val="0"/>
          <w:numId w:val="2"/>
        </w:numPr>
        <w:adjustRightInd w:val="0"/>
        <w:snapToGrid w:val="0"/>
        <w:spacing w:before="240" w:after="120"/>
        <w:ind w:leftChars="0"/>
        <w:outlineLvl w:val="0"/>
        <w:rPr>
          <w:rFonts w:ascii="Arial" w:eastAsia="Meiryo UI" w:hAnsi="Arial" w:cs="Arial"/>
          <w:kern w:val="0"/>
          <w:sz w:val="32"/>
          <w:szCs w:val="18"/>
          <w:lang w:eastAsia="en-US"/>
          <w14:ligatures w14:val="none"/>
        </w:rPr>
      </w:pPr>
      <w:r w:rsidRPr="004917A2">
        <w:rPr>
          <w:rFonts w:ascii="Arial" w:eastAsia="Meiryo UI" w:hAnsi="Arial" w:cs="Arial"/>
          <w:kern w:val="0"/>
          <w:sz w:val="32"/>
          <w:szCs w:val="18"/>
          <w:lang w:eastAsia="en-US"/>
          <w14:ligatures w14:val="none"/>
        </w:rPr>
        <w:t>Discussion</w:t>
      </w:r>
      <w:r w:rsidRPr="004917A2">
        <w:rPr>
          <w:rFonts w:ascii="Arial" w:eastAsia="Meiryo UI" w:hAnsi="Arial" w:cs="Arial"/>
          <w:kern w:val="0"/>
          <w:sz w:val="32"/>
          <w:szCs w:val="18"/>
          <w14:ligatures w14:val="none"/>
        </w:rPr>
        <w:tab/>
      </w:r>
    </w:p>
    <w:p w14:paraId="42261554" w14:textId="2B2187C5" w:rsidR="000A01B1" w:rsidRDefault="000A01B1" w:rsidP="00095045">
      <w:pPr>
        <w:pStyle w:val="a3"/>
        <w:widowControl w:val="0"/>
        <w:numPr>
          <w:ilvl w:val="1"/>
          <w:numId w:val="2"/>
        </w:numPr>
        <w:adjustRightInd w:val="0"/>
        <w:snapToGrid w:val="0"/>
        <w:spacing w:before="240" w:after="120"/>
        <w:ind w:leftChars="0"/>
        <w:outlineLvl w:val="1"/>
        <w:rPr>
          <w:rFonts w:ascii="Arial" w:eastAsia="Meiryo UI" w:hAnsi="Arial" w:cs="Arial"/>
          <w:kern w:val="0"/>
          <w:sz w:val="32"/>
          <w:szCs w:val="18"/>
          <w14:ligatures w14:val="none"/>
        </w:rPr>
      </w:pPr>
      <w:r>
        <w:rPr>
          <w:rFonts w:ascii="Arial" w:eastAsia="Meiryo UI" w:hAnsi="Arial" w:cs="Arial" w:hint="eastAsia"/>
          <w:kern w:val="0"/>
          <w:sz w:val="32"/>
          <w:szCs w:val="18"/>
          <w14:ligatures w14:val="none"/>
        </w:rPr>
        <w:t>Background Information</w:t>
      </w:r>
    </w:p>
    <w:p w14:paraId="78E0C981" w14:textId="5370E1F3" w:rsidR="00AD7CEF" w:rsidRDefault="00095045" w:rsidP="00A23972">
      <w:pPr>
        <w:adjustRightInd w:val="0"/>
        <w:snapToGrid w:val="0"/>
        <w:ind w:firstLine="840"/>
        <w:rPr>
          <w:rFonts w:eastAsia="Meiryo UI" w:cstheme="minorHAnsi"/>
          <w:kern w:val="0"/>
          <w:szCs w:val="21"/>
          <w14:ligatures w14:val="none"/>
        </w:rPr>
      </w:pPr>
      <w:r>
        <w:rPr>
          <w:rFonts w:eastAsia="Meiryo UI" w:cstheme="minorHAnsi" w:hint="eastAsia"/>
          <w:kern w:val="0"/>
          <w:szCs w:val="21"/>
          <w14:ligatures w14:val="none"/>
        </w:rPr>
        <w:t>I</w:t>
      </w:r>
      <w:r w:rsidRPr="00095045">
        <w:rPr>
          <w:rFonts w:eastAsia="Meiryo UI" w:cstheme="minorHAnsi"/>
          <w:kern w:val="0"/>
          <w:szCs w:val="21"/>
          <w14:ligatures w14:val="none"/>
        </w:rPr>
        <w:t xml:space="preserve">n RAN#106, DC_(n)3AA BCS1 has been requested [1]. </w:t>
      </w:r>
      <w:r w:rsidRPr="00095045">
        <w:rPr>
          <w:rFonts w:eastAsia="Meiryo UI" w:cstheme="minorHAnsi"/>
          <w:kern w:val="0"/>
          <w:szCs w:val="21"/>
          <w14:ligatures w14:val="none"/>
        </w:rPr>
        <w:fldChar w:fldCharType="begin"/>
      </w:r>
      <w:r w:rsidRPr="00095045">
        <w:rPr>
          <w:rFonts w:eastAsia="Meiryo UI" w:cstheme="minorHAnsi"/>
          <w:kern w:val="0"/>
          <w:szCs w:val="21"/>
          <w14:ligatures w14:val="none"/>
        </w:rPr>
        <w:instrText xml:space="preserve"> REF _Ref187850011 \h  \* MERGEFORMAT </w:instrText>
      </w:r>
      <w:r w:rsidRPr="00095045">
        <w:rPr>
          <w:rFonts w:eastAsia="Meiryo UI" w:cstheme="minorHAnsi"/>
          <w:kern w:val="0"/>
          <w:szCs w:val="21"/>
          <w14:ligatures w14:val="none"/>
        </w:rPr>
      </w:r>
      <w:r w:rsidRPr="00095045">
        <w:rPr>
          <w:rFonts w:eastAsia="Meiryo UI" w:cstheme="minorHAnsi"/>
          <w:kern w:val="0"/>
          <w:szCs w:val="21"/>
          <w14:ligatures w14:val="none"/>
        </w:rPr>
        <w:fldChar w:fldCharType="separate"/>
      </w:r>
      <w:r w:rsidRPr="00095045">
        <w:t xml:space="preserve">Table </w:t>
      </w:r>
      <w:r w:rsidRPr="00095045">
        <w:rPr>
          <w:noProof/>
        </w:rPr>
        <w:t>1</w:t>
      </w:r>
      <w:r w:rsidRPr="00095045">
        <w:rPr>
          <w:rFonts w:eastAsia="Meiryo UI" w:cstheme="minorHAnsi"/>
          <w:kern w:val="0"/>
          <w:szCs w:val="21"/>
          <w14:ligatures w14:val="none"/>
        </w:rPr>
        <w:fldChar w:fldCharType="end"/>
      </w:r>
      <w:r w:rsidRPr="00095045">
        <w:rPr>
          <w:rFonts w:eastAsia="Meiryo UI" w:cstheme="minorHAnsi" w:hint="eastAsia"/>
          <w:kern w:val="0"/>
          <w:szCs w:val="21"/>
          <w14:ligatures w14:val="none"/>
        </w:rPr>
        <w:t xml:space="preserve"> </w:t>
      </w:r>
      <w:r w:rsidRPr="00095045">
        <w:rPr>
          <w:rFonts w:eastAsia="Meiryo UI" w:cstheme="minorHAnsi"/>
          <w:kern w:val="0"/>
          <w:szCs w:val="21"/>
          <w14:ligatures w14:val="none"/>
        </w:rPr>
        <w:t>shows bandwidth combinations for the DC combination.</w:t>
      </w:r>
    </w:p>
    <w:p w14:paraId="47EFA272" w14:textId="77777777" w:rsidR="00095045" w:rsidRDefault="00095045" w:rsidP="00095045">
      <w:pPr>
        <w:ind w:firstLine="360"/>
        <w:rPr>
          <w:rFonts w:eastAsia="Meiryo UI" w:cstheme="minorHAnsi"/>
          <w:kern w:val="0"/>
          <w:szCs w:val="21"/>
          <w14:ligatures w14:val="none"/>
        </w:rPr>
      </w:pPr>
    </w:p>
    <w:p w14:paraId="28E8E308" w14:textId="529FC1F8" w:rsidR="00095045" w:rsidRDefault="00095045" w:rsidP="00095045">
      <w:pPr>
        <w:pStyle w:val="a5"/>
        <w:jc w:val="center"/>
        <w:rPr>
          <w:b w:val="0"/>
          <w:bCs w:val="0"/>
        </w:rPr>
      </w:pPr>
      <w:bookmarkStart w:id="1" w:name="_Ref187850011"/>
      <w:r w:rsidRPr="00095045">
        <w:rPr>
          <w:b w:val="0"/>
          <w:bCs w:val="0"/>
        </w:rPr>
        <w:t xml:space="preserve">Table </w:t>
      </w:r>
      <w:r w:rsidRPr="00095045">
        <w:rPr>
          <w:b w:val="0"/>
          <w:bCs w:val="0"/>
        </w:rPr>
        <w:fldChar w:fldCharType="begin"/>
      </w:r>
      <w:r w:rsidRPr="00095045">
        <w:rPr>
          <w:b w:val="0"/>
          <w:bCs w:val="0"/>
        </w:rPr>
        <w:instrText xml:space="preserve"> SEQ Table \* ARABIC </w:instrText>
      </w:r>
      <w:r w:rsidRPr="00095045">
        <w:rPr>
          <w:b w:val="0"/>
          <w:bCs w:val="0"/>
        </w:rPr>
        <w:fldChar w:fldCharType="separate"/>
      </w:r>
      <w:r w:rsidR="009E2461">
        <w:rPr>
          <w:b w:val="0"/>
          <w:bCs w:val="0"/>
          <w:noProof/>
        </w:rPr>
        <w:t>1</w:t>
      </w:r>
      <w:r w:rsidRPr="00095045">
        <w:rPr>
          <w:b w:val="0"/>
          <w:bCs w:val="0"/>
        </w:rPr>
        <w:fldChar w:fldCharType="end"/>
      </w:r>
      <w:bookmarkEnd w:id="1"/>
      <w:r w:rsidRPr="00095045">
        <w:rPr>
          <w:rFonts w:hint="eastAsia"/>
          <w:b w:val="0"/>
          <w:bCs w:val="0"/>
        </w:rPr>
        <w:t xml:space="preserve">: </w:t>
      </w:r>
      <w:r w:rsidRPr="00095045">
        <w:rPr>
          <w:b w:val="0"/>
          <w:bCs w:val="0"/>
        </w:rPr>
        <w:t>Bandwidth combinations for DC_(n)3AA BCS1</w:t>
      </w:r>
    </w:p>
    <w:tbl>
      <w:tblPr>
        <w:tblStyle w:val="a4"/>
        <w:tblW w:w="5149" w:type="pct"/>
        <w:jc w:val="center"/>
        <w:tblLayout w:type="fixed"/>
        <w:tblLook w:val="04A0" w:firstRow="1" w:lastRow="0" w:firstColumn="1" w:lastColumn="0" w:noHBand="0" w:noVBand="1"/>
      </w:tblPr>
      <w:tblGrid>
        <w:gridCol w:w="1415"/>
        <w:gridCol w:w="1557"/>
        <w:gridCol w:w="1497"/>
        <w:gridCol w:w="1925"/>
        <w:gridCol w:w="1635"/>
        <w:gridCol w:w="1324"/>
        <w:gridCol w:w="1415"/>
      </w:tblGrid>
      <w:tr w:rsidR="00095045" w:rsidRPr="002C3295" w14:paraId="2D4931B4" w14:textId="77777777" w:rsidTr="00095045">
        <w:trPr>
          <w:trHeight w:val="364"/>
          <w:jc w:val="center"/>
        </w:trPr>
        <w:tc>
          <w:tcPr>
            <w:tcW w:w="657" w:type="pct"/>
            <w:vMerge w:val="restart"/>
            <w:vAlign w:val="center"/>
            <w:hideMark/>
          </w:tcPr>
          <w:p w14:paraId="4EB34154" w14:textId="77777777" w:rsidR="00095045" w:rsidRPr="002C3295" w:rsidRDefault="00095045" w:rsidP="002B0528">
            <w:pPr>
              <w:jc w:val="center"/>
              <w:rPr>
                <w:rFonts w:ascii="Arial" w:hAnsi="Arial" w:cs="Arial"/>
                <w:b/>
                <w:bCs/>
                <w:noProof/>
                <w:sz w:val="16"/>
                <w:szCs w:val="16"/>
                <w:lang w:val="en-US"/>
              </w:rPr>
            </w:pPr>
            <w:bookmarkStart w:id="2" w:name="_Hlk187745574"/>
            <w:r w:rsidRPr="002C3295">
              <w:rPr>
                <w:rFonts w:ascii="Arial" w:hAnsi="Arial" w:cs="Arial"/>
                <w:b/>
                <w:bCs/>
                <w:noProof/>
                <w:sz w:val="16"/>
                <w:szCs w:val="16"/>
              </w:rPr>
              <w:t>DC</w:t>
            </w:r>
            <w:r w:rsidRPr="002C3295">
              <w:rPr>
                <w:rFonts w:ascii="Arial" w:hAnsi="Arial" w:cs="Arial"/>
                <w:b/>
                <w:bCs/>
                <w:noProof/>
                <w:sz w:val="16"/>
                <w:szCs w:val="16"/>
              </w:rPr>
              <w:br/>
              <w:t xml:space="preserve"> configuration</w:t>
            </w:r>
          </w:p>
        </w:tc>
        <w:tc>
          <w:tcPr>
            <w:tcW w:w="723" w:type="pct"/>
            <w:vMerge w:val="restart"/>
            <w:vAlign w:val="center"/>
            <w:hideMark/>
          </w:tcPr>
          <w:p w14:paraId="4DDE2542" w14:textId="77777777" w:rsidR="00095045" w:rsidRPr="002C3295" w:rsidRDefault="00095045" w:rsidP="002B0528">
            <w:pPr>
              <w:jc w:val="center"/>
              <w:rPr>
                <w:rFonts w:ascii="Arial" w:hAnsi="Arial" w:cs="Arial"/>
                <w:b/>
                <w:bCs/>
                <w:noProof/>
                <w:sz w:val="16"/>
                <w:szCs w:val="16"/>
              </w:rPr>
            </w:pPr>
            <w:bookmarkStart w:id="3" w:name="_Hlk187410805"/>
            <w:r w:rsidRPr="002C3295">
              <w:rPr>
                <w:rFonts w:ascii="Arial" w:hAnsi="Arial" w:cs="Arial"/>
                <w:b/>
                <w:bCs/>
                <w:noProof/>
                <w:sz w:val="16"/>
                <w:szCs w:val="16"/>
              </w:rPr>
              <w:t xml:space="preserve">Uplink DC </w:t>
            </w:r>
            <w:r w:rsidRPr="002C3295">
              <w:rPr>
                <w:rFonts w:ascii="Arial" w:hAnsi="Arial" w:cs="Arial"/>
                <w:b/>
                <w:bCs/>
                <w:noProof/>
                <w:sz w:val="16"/>
                <w:szCs w:val="16"/>
              </w:rPr>
              <w:br/>
              <w:t>configurations</w:t>
            </w:r>
            <w:bookmarkEnd w:id="3"/>
          </w:p>
        </w:tc>
        <w:tc>
          <w:tcPr>
            <w:tcW w:w="2348" w:type="pct"/>
            <w:gridSpan w:val="3"/>
            <w:noWrap/>
            <w:vAlign w:val="center"/>
            <w:hideMark/>
          </w:tcPr>
          <w:p w14:paraId="5E482479" w14:textId="77777777" w:rsidR="00095045" w:rsidRPr="002C3295" w:rsidRDefault="00095045" w:rsidP="002B0528">
            <w:pPr>
              <w:jc w:val="center"/>
              <w:rPr>
                <w:rFonts w:ascii="Arial" w:hAnsi="Arial" w:cs="Arial"/>
                <w:b/>
                <w:bCs/>
                <w:noProof/>
                <w:sz w:val="16"/>
                <w:szCs w:val="16"/>
              </w:rPr>
            </w:pPr>
            <w:r w:rsidRPr="002C3295">
              <w:rPr>
                <w:rFonts w:ascii="Arial" w:hAnsi="Arial" w:cs="Arial"/>
                <w:b/>
                <w:bCs/>
                <w:noProof/>
                <w:sz w:val="16"/>
                <w:szCs w:val="16"/>
              </w:rPr>
              <w:t>Component carriers in order of increasing carrier frequency</w:t>
            </w:r>
          </w:p>
        </w:tc>
        <w:tc>
          <w:tcPr>
            <w:tcW w:w="615" w:type="pct"/>
            <w:vMerge w:val="restart"/>
            <w:vAlign w:val="center"/>
            <w:hideMark/>
          </w:tcPr>
          <w:p w14:paraId="10AC2B73" w14:textId="77777777" w:rsidR="00095045" w:rsidRPr="002C3295" w:rsidRDefault="00095045" w:rsidP="002B0528">
            <w:pPr>
              <w:jc w:val="center"/>
              <w:rPr>
                <w:rFonts w:ascii="Arial" w:hAnsi="Arial" w:cs="Arial"/>
                <w:b/>
                <w:bCs/>
                <w:noProof/>
                <w:sz w:val="16"/>
                <w:szCs w:val="16"/>
              </w:rPr>
            </w:pPr>
            <w:r w:rsidRPr="002C3295">
              <w:rPr>
                <w:rFonts w:ascii="Arial" w:hAnsi="Arial" w:cs="Arial"/>
                <w:b/>
                <w:bCs/>
                <w:noProof/>
                <w:sz w:val="16"/>
                <w:szCs w:val="16"/>
              </w:rPr>
              <w:t xml:space="preserve">Maximum aggregated </w:t>
            </w:r>
            <w:r w:rsidRPr="002C3295">
              <w:rPr>
                <w:rFonts w:ascii="Arial" w:hAnsi="Arial" w:cs="Arial"/>
                <w:b/>
                <w:bCs/>
                <w:noProof/>
                <w:sz w:val="16"/>
                <w:szCs w:val="16"/>
              </w:rPr>
              <w:br/>
              <w:t>bandwidth (MHz)</w:t>
            </w:r>
          </w:p>
        </w:tc>
        <w:tc>
          <w:tcPr>
            <w:tcW w:w="657" w:type="pct"/>
            <w:vMerge w:val="restart"/>
            <w:vAlign w:val="center"/>
            <w:hideMark/>
          </w:tcPr>
          <w:p w14:paraId="380B8710" w14:textId="77777777" w:rsidR="00095045" w:rsidRPr="002C3295" w:rsidRDefault="00095045" w:rsidP="002B0528">
            <w:pPr>
              <w:jc w:val="center"/>
              <w:rPr>
                <w:rFonts w:ascii="Arial" w:hAnsi="Arial" w:cs="Arial"/>
                <w:b/>
                <w:bCs/>
                <w:noProof/>
                <w:sz w:val="16"/>
                <w:szCs w:val="16"/>
              </w:rPr>
            </w:pPr>
            <w:r w:rsidRPr="002C3295">
              <w:rPr>
                <w:rFonts w:ascii="Arial" w:hAnsi="Arial" w:cs="Arial"/>
                <w:b/>
                <w:bCs/>
                <w:noProof/>
                <w:sz w:val="16"/>
                <w:szCs w:val="16"/>
              </w:rPr>
              <w:t>Bandwidth combination set</w:t>
            </w:r>
          </w:p>
        </w:tc>
      </w:tr>
      <w:tr w:rsidR="00095045" w:rsidRPr="002C3295" w14:paraId="3C57B4C6" w14:textId="77777777" w:rsidTr="00095045">
        <w:trPr>
          <w:trHeight w:val="20"/>
          <w:jc w:val="center"/>
        </w:trPr>
        <w:tc>
          <w:tcPr>
            <w:tcW w:w="657" w:type="pct"/>
            <w:vMerge/>
            <w:vAlign w:val="center"/>
            <w:hideMark/>
          </w:tcPr>
          <w:p w14:paraId="6C048567" w14:textId="77777777" w:rsidR="00095045" w:rsidRPr="002C3295" w:rsidRDefault="00095045" w:rsidP="002B0528">
            <w:pPr>
              <w:jc w:val="center"/>
              <w:rPr>
                <w:rFonts w:ascii="Arial" w:hAnsi="Arial" w:cs="Arial"/>
                <w:b/>
                <w:bCs/>
                <w:noProof/>
                <w:sz w:val="16"/>
                <w:szCs w:val="16"/>
              </w:rPr>
            </w:pPr>
          </w:p>
        </w:tc>
        <w:tc>
          <w:tcPr>
            <w:tcW w:w="723" w:type="pct"/>
            <w:vMerge/>
            <w:vAlign w:val="center"/>
            <w:hideMark/>
          </w:tcPr>
          <w:p w14:paraId="047EB768" w14:textId="77777777" w:rsidR="00095045" w:rsidRPr="002C3295" w:rsidRDefault="00095045" w:rsidP="002B0528">
            <w:pPr>
              <w:jc w:val="center"/>
              <w:rPr>
                <w:rFonts w:ascii="Arial" w:hAnsi="Arial" w:cs="Arial"/>
                <w:b/>
                <w:bCs/>
                <w:noProof/>
                <w:sz w:val="16"/>
                <w:szCs w:val="16"/>
              </w:rPr>
            </w:pPr>
          </w:p>
        </w:tc>
        <w:tc>
          <w:tcPr>
            <w:tcW w:w="695" w:type="pct"/>
            <w:vAlign w:val="center"/>
            <w:hideMark/>
          </w:tcPr>
          <w:p w14:paraId="0C4ED558" w14:textId="77777777" w:rsidR="00095045" w:rsidRPr="002C3295" w:rsidRDefault="00095045" w:rsidP="002B0528">
            <w:pPr>
              <w:jc w:val="center"/>
              <w:rPr>
                <w:rFonts w:ascii="Arial" w:hAnsi="Arial" w:cs="Arial"/>
                <w:b/>
                <w:bCs/>
                <w:noProof/>
                <w:sz w:val="16"/>
                <w:szCs w:val="16"/>
              </w:rPr>
            </w:pPr>
            <w:r w:rsidRPr="002C3295">
              <w:rPr>
                <w:rFonts w:ascii="Arial" w:hAnsi="Arial" w:cs="Arial"/>
                <w:b/>
                <w:bCs/>
                <w:noProof/>
                <w:sz w:val="16"/>
                <w:szCs w:val="16"/>
              </w:rPr>
              <w:t>Channel bandwidths for E-UTRA carrier (MHz)</w:t>
            </w:r>
          </w:p>
        </w:tc>
        <w:tc>
          <w:tcPr>
            <w:tcW w:w="894" w:type="pct"/>
            <w:vAlign w:val="center"/>
            <w:hideMark/>
          </w:tcPr>
          <w:p w14:paraId="475B4C29" w14:textId="77777777" w:rsidR="00095045" w:rsidRPr="002C3295" w:rsidRDefault="00095045" w:rsidP="002B0528">
            <w:pPr>
              <w:jc w:val="center"/>
              <w:rPr>
                <w:rFonts w:ascii="Arial" w:hAnsi="Arial" w:cs="Arial"/>
                <w:b/>
                <w:bCs/>
                <w:noProof/>
                <w:sz w:val="16"/>
                <w:szCs w:val="16"/>
              </w:rPr>
            </w:pPr>
            <w:r w:rsidRPr="002C3295">
              <w:rPr>
                <w:rFonts w:ascii="Arial" w:hAnsi="Arial" w:cs="Arial"/>
                <w:b/>
                <w:bCs/>
                <w:noProof/>
                <w:sz w:val="16"/>
                <w:szCs w:val="16"/>
              </w:rPr>
              <w:t>Channel bandwidths for NR carrier (MHz)</w:t>
            </w:r>
          </w:p>
        </w:tc>
        <w:tc>
          <w:tcPr>
            <w:tcW w:w="759" w:type="pct"/>
            <w:vAlign w:val="center"/>
            <w:hideMark/>
          </w:tcPr>
          <w:p w14:paraId="1485ADC5" w14:textId="77777777" w:rsidR="00095045" w:rsidRPr="002C3295" w:rsidRDefault="00095045" w:rsidP="002B0528">
            <w:pPr>
              <w:jc w:val="center"/>
              <w:rPr>
                <w:rFonts w:ascii="Arial" w:hAnsi="Arial" w:cs="Arial"/>
                <w:b/>
                <w:bCs/>
                <w:noProof/>
                <w:sz w:val="16"/>
                <w:szCs w:val="16"/>
              </w:rPr>
            </w:pPr>
            <w:r w:rsidRPr="002C3295">
              <w:rPr>
                <w:rFonts w:ascii="Arial" w:hAnsi="Arial" w:cs="Arial"/>
                <w:b/>
                <w:bCs/>
                <w:noProof/>
                <w:sz w:val="16"/>
                <w:szCs w:val="16"/>
              </w:rPr>
              <w:t>Channel bandwidths for E-UTRA carrier (MHz)</w:t>
            </w:r>
          </w:p>
        </w:tc>
        <w:tc>
          <w:tcPr>
            <w:tcW w:w="615" w:type="pct"/>
            <w:vMerge/>
            <w:vAlign w:val="center"/>
            <w:hideMark/>
          </w:tcPr>
          <w:p w14:paraId="67680F1E" w14:textId="77777777" w:rsidR="00095045" w:rsidRPr="002C3295" w:rsidRDefault="00095045" w:rsidP="002B0528">
            <w:pPr>
              <w:jc w:val="center"/>
              <w:rPr>
                <w:rFonts w:ascii="Arial" w:hAnsi="Arial" w:cs="Arial"/>
                <w:b/>
                <w:bCs/>
                <w:noProof/>
                <w:sz w:val="16"/>
                <w:szCs w:val="16"/>
              </w:rPr>
            </w:pPr>
          </w:p>
        </w:tc>
        <w:tc>
          <w:tcPr>
            <w:tcW w:w="657" w:type="pct"/>
            <w:vMerge/>
            <w:vAlign w:val="center"/>
            <w:hideMark/>
          </w:tcPr>
          <w:p w14:paraId="1E18E6B7" w14:textId="77777777" w:rsidR="00095045" w:rsidRPr="002C3295" w:rsidRDefault="00095045" w:rsidP="002B0528">
            <w:pPr>
              <w:jc w:val="center"/>
              <w:rPr>
                <w:rFonts w:ascii="Arial" w:hAnsi="Arial" w:cs="Arial"/>
                <w:b/>
                <w:bCs/>
                <w:noProof/>
                <w:sz w:val="16"/>
                <w:szCs w:val="16"/>
              </w:rPr>
            </w:pPr>
          </w:p>
        </w:tc>
      </w:tr>
      <w:tr w:rsidR="00095045" w:rsidRPr="002C3295" w14:paraId="2A28931C" w14:textId="77777777" w:rsidTr="00095045">
        <w:trPr>
          <w:trHeight w:val="20"/>
          <w:jc w:val="center"/>
        </w:trPr>
        <w:tc>
          <w:tcPr>
            <w:tcW w:w="657" w:type="pct"/>
            <w:vMerge w:val="restart"/>
            <w:noWrap/>
            <w:vAlign w:val="center"/>
            <w:hideMark/>
          </w:tcPr>
          <w:p w14:paraId="0BBEF5E9" w14:textId="77777777" w:rsidR="00095045" w:rsidRPr="002C3295" w:rsidRDefault="00095045" w:rsidP="002B0528">
            <w:pPr>
              <w:jc w:val="center"/>
              <w:rPr>
                <w:rFonts w:ascii="Arial" w:hAnsi="Arial" w:cs="Arial"/>
                <w:noProof/>
                <w:sz w:val="16"/>
                <w:szCs w:val="16"/>
              </w:rPr>
            </w:pPr>
            <w:r w:rsidRPr="002C3295">
              <w:rPr>
                <w:rFonts w:ascii="Arial" w:hAnsi="Arial" w:cs="Arial"/>
                <w:noProof/>
                <w:sz w:val="16"/>
                <w:szCs w:val="16"/>
              </w:rPr>
              <w:t>DC_(n)3AA</w:t>
            </w:r>
          </w:p>
        </w:tc>
        <w:tc>
          <w:tcPr>
            <w:tcW w:w="723" w:type="pct"/>
            <w:vMerge w:val="restart"/>
            <w:noWrap/>
            <w:vAlign w:val="center"/>
            <w:hideMark/>
          </w:tcPr>
          <w:p w14:paraId="37ECA74A" w14:textId="77777777" w:rsidR="00095045" w:rsidRPr="002C3295" w:rsidRDefault="00095045" w:rsidP="002B0528">
            <w:pPr>
              <w:jc w:val="center"/>
              <w:rPr>
                <w:rFonts w:ascii="Arial" w:hAnsi="Arial" w:cs="Arial"/>
                <w:noProof/>
                <w:sz w:val="16"/>
                <w:szCs w:val="16"/>
              </w:rPr>
            </w:pPr>
            <w:r w:rsidRPr="002C3295">
              <w:rPr>
                <w:rFonts w:ascii="Arial" w:hAnsi="Arial" w:cs="Arial"/>
                <w:noProof/>
                <w:sz w:val="16"/>
                <w:szCs w:val="16"/>
              </w:rPr>
              <w:t>DC_(n)3AA</w:t>
            </w:r>
          </w:p>
        </w:tc>
        <w:tc>
          <w:tcPr>
            <w:tcW w:w="695" w:type="pct"/>
            <w:vAlign w:val="center"/>
            <w:hideMark/>
          </w:tcPr>
          <w:p w14:paraId="0CDA8BD7" w14:textId="77777777" w:rsidR="00095045" w:rsidRPr="002C3295" w:rsidRDefault="00095045" w:rsidP="002B0528">
            <w:pPr>
              <w:jc w:val="center"/>
              <w:rPr>
                <w:rFonts w:ascii="Arial" w:hAnsi="Arial" w:cs="Arial"/>
                <w:noProof/>
                <w:sz w:val="16"/>
                <w:szCs w:val="16"/>
              </w:rPr>
            </w:pPr>
            <w:r w:rsidRPr="002C3295">
              <w:rPr>
                <w:rFonts w:ascii="Arial" w:hAnsi="Arial" w:cs="Arial"/>
                <w:noProof/>
                <w:sz w:val="16"/>
                <w:szCs w:val="16"/>
              </w:rPr>
              <w:t>5, 10, 15, 20</w:t>
            </w:r>
          </w:p>
        </w:tc>
        <w:tc>
          <w:tcPr>
            <w:tcW w:w="894" w:type="pct"/>
            <w:vAlign w:val="center"/>
            <w:hideMark/>
          </w:tcPr>
          <w:p w14:paraId="3733754C" w14:textId="77777777" w:rsidR="00095045" w:rsidRPr="002C3295" w:rsidRDefault="00095045" w:rsidP="002B0528">
            <w:pPr>
              <w:jc w:val="center"/>
              <w:rPr>
                <w:rFonts w:ascii="Arial" w:hAnsi="Arial" w:cs="Arial"/>
                <w:noProof/>
                <w:sz w:val="16"/>
                <w:szCs w:val="16"/>
              </w:rPr>
            </w:pPr>
            <w:r w:rsidRPr="002C3295">
              <w:rPr>
                <w:rFonts w:ascii="Arial" w:hAnsi="Arial" w:cs="Arial"/>
                <w:noProof/>
                <w:sz w:val="16"/>
                <w:szCs w:val="16"/>
              </w:rPr>
              <w:t>10, 20, 25, 30, 40</w:t>
            </w:r>
          </w:p>
        </w:tc>
        <w:tc>
          <w:tcPr>
            <w:tcW w:w="759" w:type="pct"/>
            <w:vAlign w:val="center"/>
            <w:hideMark/>
          </w:tcPr>
          <w:p w14:paraId="4C27B54F" w14:textId="77777777" w:rsidR="00095045" w:rsidRPr="002C3295" w:rsidRDefault="00095045" w:rsidP="002B0528">
            <w:pPr>
              <w:jc w:val="center"/>
              <w:rPr>
                <w:rFonts w:ascii="Arial" w:hAnsi="Arial" w:cs="Arial"/>
                <w:noProof/>
                <w:sz w:val="16"/>
                <w:szCs w:val="16"/>
              </w:rPr>
            </w:pPr>
          </w:p>
        </w:tc>
        <w:tc>
          <w:tcPr>
            <w:tcW w:w="615" w:type="pct"/>
            <w:vMerge w:val="restart"/>
            <w:noWrap/>
            <w:vAlign w:val="center"/>
            <w:hideMark/>
          </w:tcPr>
          <w:p w14:paraId="2A63633B" w14:textId="77777777" w:rsidR="00095045" w:rsidRPr="002C3295" w:rsidRDefault="00095045" w:rsidP="002B0528">
            <w:pPr>
              <w:jc w:val="center"/>
              <w:rPr>
                <w:rFonts w:ascii="Arial" w:hAnsi="Arial" w:cs="Arial"/>
                <w:noProof/>
                <w:sz w:val="16"/>
                <w:szCs w:val="16"/>
              </w:rPr>
            </w:pPr>
            <w:r w:rsidRPr="002C3295">
              <w:rPr>
                <w:rFonts w:ascii="Arial" w:hAnsi="Arial" w:cs="Arial"/>
                <w:noProof/>
                <w:sz w:val="16"/>
                <w:szCs w:val="16"/>
              </w:rPr>
              <w:t>50</w:t>
            </w:r>
          </w:p>
        </w:tc>
        <w:tc>
          <w:tcPr>
            <w:tcW w:w="657" w:type="pct"/>
            <w:vMerge w:val="restart"/>
            <w:noWrap/>
            <w:vAlign w:val="center"/>
            <w:hideMark/>
          </w:tcPr>
          <w:p w14:paraId="41E28582" w14:textId="77777777" w:rsidR="00095045" w:rsidRPr="002C3295" w:rsidRDefault="00095045" w:rsidP="002B0528">
            <w:pPr>
              <w:jc w:val="center"/>
              <w:rPr>
                <w:rFonts w:ascii="Arial" w:hAnsi="Arial" w:cs="Arial"/>
                <w:noProof/>
                <w:sz w:val="16"/>
                <w:szCs w:val="16"/>
              </w:rPr>
            </w:pPr>
            <w:r w:rsidRPr="002C3295">
              <w:rPr>
                <w:rFonts w:ascii="Arial" w:hAnsi="Arial" w:cs="Arial"/>
                <w:noProof/>
                <w:sz w:val="16"/>
                <w:szCs w:val="16"/>
              </w:rPr>
              <w:t>1</w:t>
            </w:r>
          </w:p>
        </w:tc>
      </w:tr>
      <w:tr w:rsidR="00095045" w:rsidRPr="002C3295" w14:paraId="74D37243" w14:textId="77777777" w:rsidTr="00095045">
        <w:trPr>
          <w:trHeight w:val="20"/>
          <w:jc w:val="center"/>
        </w:trPr>
        <w:tc>
          <w:tcPr>
            <w:tcW w:w="657" w:type="pct"/>
            <w:vMerge/>
            <w:vAlign w:val="center"/>
            <w:hideMark/>
          </w:tcPr>
          <w:p w14:paraId="71A06C90" w14:textId="77777777" w:rsidR="00095045" w:rsidRPr="002C3295" w:rsidRDefault="00095045" w:rsidP="002B0528">
            <w:pPr>
              <w:jc w:val="center"/>
              <w:rPr>
                <w:rFonts w:ascii="Arial" w:hAnsi="Arial" w:cs="Arial"/>
                <w:noProof/>
                <w:sz w:val="16"/>
                <w:szCs w:val="16"/>
              </w:rPr>
            </w:pPr>
          </w:p>
        </w:tc>
        <w:tc>
          <w:tcPr>
            <w:tcW w:w="723" w:type="pct"/>
            <w:vMerge/>
            <w:vAlign w:val="center"/>
            <w:hideMark/>
          </w:tcPr>
          <w:p w14:paraId="3271D6E3" w14:textId="77777777" w:rsidR="00095045" w:rsidRPr="002C3295" w:rsidRDefault="00095045" w:rsidP="002B0528">
            <w:pPr>
              <w:jc w:val="center"/>
              <w:rPr>
                <w:rFonts w:ascii="Arial" w:hAnsi="Arial" w:cs="Arial"/>
                <w:noProof/>
                <w:sz w:val="16"/>
                <w:szCs w:val="16"/>
              </w:rPr>
            </w:pPr>
          </w:p>
        </w:tc>
        <w:tc>
          <w:tcPr>
            <w:tcW w:w="695" w:type="pct"/>
            <w:vAlign w:val="center"/>
            <w:hideMark/>
          </w:tcPr>
          <w:p w14:paraId="544D7EA2" w14:textId="77777777" w:rsidR="00095045" w:rsidRPr="002C3295" w:rsidRDefault="00095045" w:rsidP="002B0528">
            <w:pPr>
              <w:jc w:val="center"/>
              <w:rPr>
                <w:rFonts w:ascii="Arial" w:hAnsi="Arial" w:cs="Arial"/>
                <w:noProof/>
                <w:sz w:val="16"/>
                <w:szCs w:val="16"/>
              </w:rPr>
            </w:pPr>
          </w:p>
        </w:tc>
        <w:tc>
          <w:tcPr>
            <w:tcW w:w="894" w:type="pct"/>
            <w:vAlign w:val="center"/>
            <w:hideMark/>
          </w:tcPr>
          <w:p w14:paraId="3BFFE139" w14:textId="77777777" w:rsidR="00095045" w:rsidRPr="002C3295" w:rsidRDefault="00095045" w:rsidP="002B0528">
            <w:pPr>
              <w:jc w:val="center"/>
              <w:rPr>
                <w:rFonts w:ascii="Arial" w:hAnsi="Arial" w:cs="Arial"/>
                <w:noProof/>
                <w:sz w:val="16"/>
                <w:szCs w:val="16"/>
              </w:rPr>
            </w:pPr>
            <w:r w:rsidRPr="002C3295">
              <w:rPr>
                <w:rFonts w:ascii="Arial" w:hAnsi="Arial" w:cs="Arial"/>
                <w:noProof/>
                <w:sz w:val="16"/>
                <w:szCs w:val="16"/>
              </w:rPr>
              <w:t>10, 20, 25, 30, 40</w:t>
            </w:r>
          </w:p>
        </w:tc>
        <w:tc>
          <w:tcPr>
            <w:tcW w:w="759" w:type="pct"/>
            <w:vAlign w:val="center"/>
            <w:hideMark/>
          </w:tcPr>
          <w:p w14:paraId="62700F69" w14:textId="77777777" w:rsidR="00095045" w:rsidRPr="002C3295" w:rsidRDefault="00095045" w:rsidP="002B0528">
            <w:pPr>
              <w:jc w:val="center"/>
              <w:rPr>
                <w:rFonts w:ascii="Arial" w:hAnsi="Arial" w:cs="Arial"/>
                <w:noProof/>
                <w:sz w:val="16"/>
                <w:szCs w:val="16"/>
              </w:rPr>
            </w:pPr>
            <w:r w:rsidRPr="002C3295">
              <w:rPr>
                <w:rFonts w:ascii="Arial" w:hAnsi="Arial" w:cs="Arial"/>
                <w:noProof/>
                <w:sz w:val="16"/>
                <w:szCs w:val="16"/>
              </w:rPr>
              <w:t>5, 10, 15, 20</w:t>
            </w:r>
          </w:p>
        </w:tc>
        <w:tc>
          <w:tcPr>
            <w:tcW w:w="615" w:type="pct"/>
            <w:vMerge/>
            <w:vAlign w:val="center"/>
            <w:hideMark/>
          </w:tcPr>
          <w:p w14:paraId="000C28D5" w14:textId="77777777" w:rsidR="00095045" w:rsidRPr="002C3295" w:rsidRDefault="00095045" w:rsidP="002B0528">
            <w:pPr>
              <w:jc w:val="center"/>
              <w:rPr>
                <w:rFonts w:ascii="Arial" w:hAnsi="Arial" w:cs="Arial"/>
                <w:noProof/>
                <w:sz w:val="16"/>
                <w:szCs w:val="16"/>
              </w:rPr>
            </w:pPr>
          </w:p>
        </w:tc>
        <w:tc>
          <w:tcPr>
            <w:tcW w:w="657" w:type="pct"/>
            <w:vMerge/>
            <w:vAlign w:val="center"/>
            <w:hideMark/>
          </w:tcPr>
          <w:p w14:paraId="6D872641" w14:textId="77777777" w:rsidR="00095045" w:rsidRPr="002C3295" w:rsidRDefault="00095045" w:rsidP="002B0528">
            <w:pPr>
              <w:jc w:val="center"/>
              <w:rPr>
                <w:rFonts w:ascii="Arial" w:hAnsi="Arial" w:cs="Arial"/>
                <w:noProof/>
                <w:sz w:val="16"/>
                <w:szCs w:val="16"/>
              </w:rPr>
            </w:pPr>
          </w:p>
        </w:tc>
      </w:tr>
      <w:bookmarkEnd w:id="2"/>
    </w:tbl>
    <w:p w14:paraId="03B2FA40" w14:textId="77777777" w:rsidR="00095045" w:rsidRDefault="00095045" w:rsidP="00095045"/>
    <w:p w14:paraId="6CE01ABE" w14:textId="78FAE0AD" w:rsidR="00095045" w:rsidRPr="00095045" w:rsidRDefault="00095045" w:rsidP="00A23972">
      <w:pPr>
        <w:adjustRightInd w:val="0"/>
        <w:snapToGrid w:val="0"/>
        <w:ind w:firstLine="840"/>
      </w:pPr>
      <w:r>
        <w:t>Compared to DC_(n)3AA BCS0, DC_(n)3AA BCS1 allows operators to use wider channel bandwidths for the NR carrier, i.e., up to 40MHz. This contribution will examine candidate test points for DC_(n)3AA BCS1.</w:t>
      </w:r>
    </w:p>
    <w:p w14:paraId="075E9765" w14:textId="59C61690" w:rsidR="000A01B1" w:rsidRDefault="000A01B1" w:rsidP="00095045">
      <w:pPr>
        <w:pStyle w:val="a3"/>
        <w:widowControl w:val="0"/>
        <w:numPr>
          <w:ilvl w:val="1"/>
          <w:numId w:val="2"/>
        </w:numPr>
        <w:adjustRightInd w:val="0"/>
        <w:snapToGrid w:val="0"/>
        <w:spacing w:before="240" w:after="120"/>
        <w:ind w:leftChars="0"/>
        <w:outlineLvl w:val="1"/>
        <w:rPr>
          <w:rFonts w:ascii="Arial" w:eastAsia="Meiryo UI" w:hAnsi="Arial" w:cs="Arial"/>
          <w:kern w:val="0"/>
          <w:sz w:val="32"/>
          <w:szCs w:val="18"/>
          <w:lang w:val="pl-PL"/>
          <w14:ligatures w14:val="none"/>
        </w:rPr>
      </w:pPr>
      <w:r w:rsidRPr="000A01B1">
        <w:rPr>
          <w:rFonts w:ascii="Arial" w:eastAsia="Meiryo UI" w:hAnsi="Arial" w:cs="Arial" w:hint="eastAsia"/>
          <w:kern w:val="0"/>
          <w:sz w:val="32"/>
          <w:szCs w:val="18"/>
          <w:lang w:val="pl-PL"/>
          <w14:ligatures w14:val="none"/>
        </w:rPr>
        <w:t>DC_(n)3AA BCS1 1UL</w:t>
      </w:r>
    </w:p>
    <w:p w14:paraId="66C7CF66" w14:textId="137CCE8C" w:rsidR="00095045" w:rsidRDefault="00095045" w:rsidP="00A23972">
      <w:pPr>
        <w:widowControl w:val="0"/>
        <w:adjustRightInd w:val="0"/>
        <w:snapToGrid w:val="0"/>
        <w:spacing w:before="240" w:after="120"/>
        <w:ind w:firstLine="840"/>
        <w:rPr>
          <w:rFonts w:eastAsia="Meiryo UI" w:cstheme="minorHAnsi"/>
          <w:kern w:val="0"/>
          <w:szCs w:val="21"/>
          <w:lang w:val="en-US"/>
          <w14:ligatures w14:val="none"/>
        </w:rPr>
      </w:pPr>
      <w:r w:rsidRPr="00095045">
        <w:rPr>
          <w:rFonts w:eastAsia="Meiryo UI" w:cstheme="minorHAnsi"/>
          <w:kern w:val="0"/>
          <w:szCs w:val="21"/>
          <w:lang w:val="en-US"/>
          <w14:ligatures w14:val="none"/>
        </w:rPr>
        <w:t>When only single switched UL is allowed for DC_(n)3AA BCS1, a 40MHz NR carrier will be available and new test points can be introduced for this new BCS1 configuration. When an NR 40MHz carrier is assigned, the possible LTE DL carriers are 5MHz and 10MHz. As discuss</w:t>
      </w:r>
      <w:r w:rsidR="001D3F52">
        <w:rPr>
          <w:rFonts w:eastAsia="Meiryo UI" w:cstheme="minorHAnsi" w:hint="eastAsia"/>
          <w:kern w:val="0"/>
          <w:szCs w:val="21"/>
          <w:lang w:val="en-US"/>
          <w14:ligatures w14:val="none"/>
        </w:rPr>
        <w:t>ed</w:t>
      </w:r>
      <w:r w:rsidRPr="00095045">
        <w:rPr>
          <w:rFonts w:eastAsia="Meiryo UI" w:cstheme="minorHAnsi"/>
          <w:kern w:val="0"/>
          <w:szCs w:val="21"/>
          <w:lang w:val="en-US"/>
          <w14:ligatures w14:val="none"/>
        </w:rPr>
        <w:t xml:space="preserve"> in [2], the LTE DL CC is configured closest to the NR UL CC.</w:t>
      </w:r>
      <w:r>
        <w:rPr>
          <w:rFonts w:eastAsia="Meiryo UI" w:cstheme="minorHAnsi" w:hint="eastAsia"/>
          <w:kern w:val="0"/>
          <w:szCs w:val="21"/>
          <w:lang w:val="en-US"/>
          <w14:ligatures w14:val="none"/>
        </w:rPr>
        <w:t xml:space="preserve"> </w:t>
      </w:r>
      <w:r w:rsidRPr="00095045">
        <w:rPr>
          <w:rFonts w:eastAsia="Meiryo UI" w:cstheme="minorHAnsi"/>
          <w:kern w:val="0"/>
          <w:szCs w:val="21"/>
          <w:lang w:val="en-US"/>
          <w14:ligatures w14:val="none"/>
        </w:rPr>
        <w:t xml:space="preserve">Regarding </w:t>
      </w:r>
      <w:proofErr w:type="spellStart"/>
      <w:r w:rsidRPr="00095045">
        <w:rPr>
          <w:rFonts w:eastAsia="Meiryo UI" w:cstheme="minorHAnsi"/>
          <w:kern w:val="0"/>
          <w:szCs w:val="21"/>
          <w:lang w:val="en-US"/>
          <w14:ligatures w14:val="none"/>
        </w:rPr>
        <w:t>Lcrb</w:t>
      </w:r>
      <w:proofErr w:type="spellEnd"/>
      <w:r w:rsidRPr="00095045">
        <w:rPr>
          <w:rFonts w:eastAsia="Meiryo UI" w:cstheme="minorHAnsi"/>
          <w:kern w:val="0"/>
          <w:szCs w:val="21"/>
          <w:lang w:val="en-US"/>
          <w14:ligatures w14:val="none"/>
        </w:rPr>
        <w:t xml:space="preserve"> allocation, two cases can be considered; </w:t>
      </w:r>
      <w:r w:rsidR="00953588">
        <w:rPr>
          <w:rFonts w:eastAsia="Meiryo UI" w:cstheme="minorHAnsi" w:hint="eastAsia"/>
          <w:kern w:val="0"/>
          <w:szCs w:val="21"/>
          <w:lang w:val="en-US"/>
          <w14:ligatures w14:val="none"/>
        </w:rPr>
        <w:t>Case 1</w:t>
      </w:r>
      <w:r w:rsidRPr="00095045">
        <w:rPr>
          <w:rFonts w:eastAsia="Meiryo UI" w:cstheme="minorHAnsi"/>
          <w:kern w:val="0"/>
          <w:szCs w:val="21"/>
          <w:lang w:val="en-US"/>
          <w14:ligatures w14:val="none"/>
        </w:rPr>
        <w:t xml:space="preserve"> is that the UL </w:t>
      </w:r>
      <w:proofErr w:type="spellStart"/>
      <w:r w:rsidRPr="00095045">
        <w:rPr>
          <w:rFonts w:eastAsia="Meiryo UI" w:cstheme="minorHAnsi"/>
          <w:kern w:val="0"/>
          <w:szCs w:val="21"/>
          <w:lang w:val="en-US"/>
          <w14:ligatures w14:val="none"/>
        </w:rPr>
        <w:t>Lcrb</w:t>
      </w:r>
      <w:proofErr w:type="spellEnd"/>
      <w:r w:rsidRPr="00095045">
        <w:rPr>
          <w:rFonts w:eastAsia="Meiryo UI" w:cstheme="minorHAnsi"/>
          <w:kern w:val="0"/>
          <w:szCs w:val="21"/>
          <w:lang w:val="en-US"/>
          <w14:ligatures w14:val="none"/>
        </w:rPr>
        <w:t xml:space="preserve"> configuration is referred from TS 38.101-1 Table 7.3.2-3, which is the method used for DC_(n)5AA and DC_(n)12AA. </w:t>
      </w:r>
      <w:r w:rsidR="00953588">
        <w:rPr>
          <w:rFonts w:eastAsia="Meiryo UI" w:cstheme="minorHAnsi" w:hint="eastAsia"/>
          <w:kern w:val="0"/>
          <w:szCs w:val="21"/>
          <w:lang w:val="en-US"/>
          <w14:ligatures w14:val="none"/>
        </w:rPr>
        <w:t>C</w:t>
      </w:r>
      <w:r w:rsidRPr="00095045">
        <w:rPr>
          <w:rFonts w:eastAsia="Meiryo UI" w:cstheme="minorHAnsi"/>
          <w:kern w:val="0"/>
          <w:szCs w:val="21"/>
          <w:lang w:val="en-US"/>
          <w14:ligatures w14:val="none"/>
        </w:rPr>
        <w:t>ase</w:t>
      </w:r>
      <w:r w:rsidR="00953588">
        <w:rPr>
          <w:rFonts w:eastAsia="Meiryo UI" w:cstheme="minorHAnsi" w:hint="eastAsia"/>
          <w:kern w:val="0"/>
          <w:szCs w:val="21"/>
          <w:lang w:val="en-US"/>
          <w14:ligatures w14:val="none"/>
        </w:rPr>
        <w:t xml:space="preserve"> 2</w:t>
      </w:r>
      <w:r w:rsidRPr="00095045">
        <w:rPr>
          <w:rFonts w:eastAsia="Meiryo UI" w:cstheme="minorHAnsi"/>
          <w:kern w:val="0"/>
          <w:szCs w:val="21"/>
          <w:lang w:val="en-US"/>
          <w14:ligatures w14:val="none"/>
        </w:rPr>
        <w:t xml:space="preserve"> is using smaller aggressor </w:t>
      </w:r>
      <w:proofErr w:type="spellStart"/>
      <w:r w:rsidRPr="00095045">
        <w:rPr>
          <w:rFonts w:eastAsia="Meiryo UI" w:cstheme="minorHAnsi"/>
          <w:kern w:val="0"/>
          <w:szCs w:val="21"/>
          <w:lang w:val="en-US"/>
          <w14:ligatures w14:val="none"/>
        </w:rPr>
        <w:t>Lcrb</w:t>
      </w:r>
      <w:proofErr w:type="spellEnd"/>
      <w:r w:rsidRPr="00095045">
        <w:rPr>
          <w:rFonts w:eastAsia="Meiryo UI" w:cstheme="minorHAnsi"/>
          <w:kern w:val="0"/>
          <w:szCs w:val="21"/>
          <w:lang w:val="en-US"/>
          <w14:ligatures w14:val="none"/>
        </w:rPr>
        <w:t xml:space="preserve"> allocations to ensure a maximum </w:t>
      </w:r>
      <w:r w:rsidR="00591AC7">
        <w:rPr>
          <w:rFonts w:eastAsia="Meiryo UI" w:cstheme="minorHAnsi" w:hint="eastAsia"/>
          <w:kern w:val="0"/>
          <w:szCs w:val="21"/>
          <w:lang w:val="en-US"/>
          <w14:ligatures w14:val="none"/>
        </w:rPr>
        <w:t>impact</w:t>
      </w:r>
      <w:r w:rsidRPr="00095045">
        <w:rPr>
          <w:rFonts w:eastAsia="Meiryo UI" w:cstheme="minorHAnsi"/>
          <w:kern w:val="0"/>
          <w:szCs w:val="21"/>
          <w:lang w:val="en-US"/>
          <w14:ligatures w14:val="none"/>
        </w:rPr>
        <w:t xml:space="preserve"> of the Tx emission and highest MSD, as discussed for the DC_(n)3AA BCS0 test point [3].</w:t>
      </w:r>
      <w:r w:rsidR="00AF32BE">
        <w:rPr>
          <w:rFonts w:eastAsia="Meiryo UI" w:cstheme="minorHAnsi" w:hint="eastAsia"/>
          <w:kern w:val="0"/>
          <w:szCs w:val="21"/>
          <w:lang w:val="en-US"/>
          <w14:ligatures w14:val="none"/>
        </w:rPr>
        <w:t xml:space="preserve"> For example,</w:t>
      </w:r>
      <w:r>
        <w:rPr>
          <w:rFonts w:eastAsia="Meiryo UI" w:cstheme="minorHAnsi" w:hint="eastAsia"/>
          <w:kern w:val="0"/>
          <w:szCs w:val="21"/>
          <w:lang w:val="en-US"/>
          <w14:ligatures w14:val="none"/>
        </w:rPr>
        <w:t xml:space="preserve"> </w:t>
      </w:r>
      <w:r w:rsidR="006E2480">
        <w:rPr>
          <w:rFonts w:eastAsia="Meiryo UI" w:cstheme="minorHAnsi"/>
          <w:kern w:val="0"/>
          <w:szCs w:val="21"/>
          <w:lang w:val="en-US"/>
          <w14:ligatures w14:val="none"/>
        </w:rPr>
        <w:fldChar w:fldCharType="begin"/>
      </w:r>
      <w:r w:rsidR="006E2480">
        <w:rPr>
          <w:rFonts w:eastAsia="Meiryo UI" w:cstheme="minorHAnsi"/>
          <w:kern w:val="0"/>
          <w:szCs w:val="21"/>
          <w:lang w:val="en-US"/>
          <w14:ligatures w14:val="none"/>
        </w:rPr>
        <w:instrText xml:space="preserve"> </w:instrText>
      </w:r>
      <w:r w:rsidR="006E2480">
        <w:rPr>
          <w:rFonts w:eastAsia="Meiryo UI" w:cstheme="minorHAnsi" w:hint="eastAsia"/>
          <w:kern w:val="0"/>
          <w:szCs w:val="21"/>
          <w:lang w:val="en-US"/>
          <w14:ligatures w14:val="none"/>
        </w:rPr>
        <w:instrText>REF _Ref188258798 \h</w:instrText>
      </w:r>
      <w:r w:rsidR="006E2480">
        <w:rPr>
          <w:rFonts w:eastAsia="Meiryo UI" w:cstheme="minorHAnsi"/>
          <w:kern w:val="0"/>
          <w:szCs w:val="21"/>
          <w:lang w:val="en-US"/>
          <w14:ligatures w14:val="none"/>
        </w:rPr>
        <w:instrText xml:space="preserve"> </w:instrText>
      </w:r>
      <w:r w:rsidR="006E2480">
        <w:rPr>
          <w:rFonts w:eastAsia="Meiryo UI" w:cstheme="minorHAnsi"/>
          <w:kern w:val="0"/>
          <w:szCs w:val="21"/>
          <w:lang w:val="en-US"/>
          <w14:ligatures w14:val="none"/>
        </w:rPr>
      </w:r>
      <w:r w:rsidR="006E2480">
        <w:rPr>
          <w:rFonts w:eastAsia="Meiryo UI" w:cstheme="minorHAnsi"/>
          <w:kern w:val="0"/>
          <w:szCs w:val="21"/>
          <w:lang w:val="en-US"/>
          <w14:ligatures w14:val="none"/>
        </w:rPr>
        <w:fldChar w:fldCharType="separate"/>
      </w:r>
      <w:r w:rsidR="006E2480">
        <w:t xml:space="preserve">Figure </w:t>
      </w:r>
      <w:r w:rsidR="006E2480">
        <w:rPr>
          <w:noProof/>
        </w:rPr>
        <w:t>1</w:t>
      </w:r>
      <w:r w:rsidR="006E2480">
        <w:rPr>
          <w:rFonts w:eastAsia="Meiryo UI" w:cstheme="minorHAnsi"/>
          <w:kern w:val="0"/>
          <w:szCs w:val="21"/>
          <w:lang w:val="en-US"/>
          <w14:ligatures w14:val="none"/>
        </w:rPr>
        <w:fldChar w:fldCharType="end"/>
      </w:r>
      <w:r w:rsidR="006E2480">
        <w:rPr>
          <w:rFonts w:eastAsia="Meiryo UI" w:cstheme="minorHAnsi" w:hint="eastAsia"/>
          <w:kern w:val="0"/>
          <w:szCs w:val="21"/>
          <w:lang w:val="en-US"/>
          <w14:ligatures w14:val="none"/>
        </w:rPr>
        <w:t xml:space="preserve"> p</w:t>
      </w:r>
      <w:r>
        <w:rPr>
          <w:rFonts w:eastAsia="Meiryo UI" w:cstheme="minorHAnsi" w:hint="eastAsia"/>
          <w:kern w:val="0"/>
          <w:szCs w:val="21"/>
          <w:lang w:val="en-US"/>
          <w14:ligatures w14:val="none"/>
        </w:rPr>
        <w:t>resent</w:t>
      </w:r>
      <w:r w:rsidR="00953588">
        <w:rPr>
          <w:rFonts w:eastAsia="Meiryo UI" w:cstheme="minorHAnsi" w:hint="eastAsia"/>
          <w:kern w:val="0"/>
          <w:szCs w:val="21"/>
          <w:lang w:val="en-US"/>
          <w14:ligatures w14:val="none"/>
        </w:rPr>
        <w:t>s</w:t>
      </w:r>
      <w:r>
        <w:rPr>
          <w:rFonts w:eastAsia="Meiryo UI" w:cstheme="minorHAnsi" w:hint="eastAsia"/>
          <w:kern w:val="0"/>
          <w:szCs w:val="21"/>
          <w:lang w:val="en-US"/>
          <w14:ligatures w14:val="none"/>
        </w:rPr>
        <w:t xml:space="preserve"> </w:t>
      </w:r>
      <w:r w:rsidR="00174516">
        <w:rPr>
          <w:rFonts w:eastAsia="Meiryo UI" w:cstheme="minorHAnsi"/>
          <w:kern w:val="0"/>
          <w:szCs w:val="21"/>
          <w:lang w:val="en-US"/>
          <w14:ligatures w14:val="none"/>
        </w:rPr>
        <w:t>landscape</w:t>
      </w:r>
      <w:r w:rsidR="00174516">
        <w:rPr>
          <w:rFonts w:eastAsia="Meiryo UI" w:cstheme="minorHAnsi" w:hint="eastAsia"/>
          <w:kern w:val="0"/>
          <w:szCs w:val="21"/>
          <w:lang w:val="en-US"/>
          <w14:ligatures w14:val="none"/>
        </w:rPr>
        <w:t xml:space="preserve"> for DC_(n)3AA BCS1 1UL</w:t>
      </w:r>
      <w:r w:rsidR="00AF32BE">
        <w:rPr>
          <w:rFonts w:eastAsia="Meiryo UI" w:cstheme="minorHAnsi" w:hint="eastAsia"/>
          <w:kern w:val="0"/>
          <w:szCs w:val="21"/>
          <w:lang w:val="en-US"/>
          <w14:ligatures w14:val="none"/>
        </w:rPr>
        <w:t xml:space="preserve"> for LTE DL carrier 5MHz</w:t>
      </w:r>
      <w:r w:rsidR="00174516">
        <w:rPr>
          <w:rFonts w:eastAsia="Meiryo UI" w:cstheme="minorHAnsi" w:hint="eastAsia"/>
          <w:kern w:val="0"/>
          <w:szCs w:val="21"/>
          <w:lang w:val="en-US"/>
          <w14:ligatures w14:val="none"/>
        </w:rPr>
        <w:t>.</w:t>
      </w:r>
    </w:p>
    <w:p w14:paraId="3F8348B3" w14:textId="6FF6CD7E" w:rsidR="006729F6" w:rsidRDefault="006729F6">
      <w:pPr>
        <w:rPr>
          <w:rFonts w:eastAsia="Meiryo UI" w:cstheme="minorHAnsi"/>
          <w:kern w:val="0"/>
          <w:szCs w:val="21"/>
          <w:lang w:val="en-US"/>
          <w14:ligatures w14:val="none"/>
        </w:rPr>
      </w:pPr>
    </w:p>
    <w:p w14:paraId="6DDC465F" w14:textId="6A3646AB" w:rsidR="006729F6" w:rsidRDefault="006729F6">
      <w:pPr>
        <w:rPr>
          <w:rFonts w:eastAsia="Meiryo UI" w:cstheme="minorHAnsi"/>
          <w:kern w:val="0"/>
          <w:szCs w:val="21"/>
          <w:lang w:val="en-US"/>
          <w14:ligatures w14:val="none"/>
        </w:rPr>
      </w:pPr>
      <w:r>
        <w:rPr>
          <w:rFonts w:eastAsia="Meiryo UI" w:cstheme="minorHAnsi"/>
          <w:kern w:val="0"/>
          <w:szCs w:val="21"/>
          <w:lang w:val="en-US"/>
          <w14:ligatures w14:val="none"/>
        </w:rPr>
        <w:br w:type="page"/>
      </w:r>
    </w:p>
    <w:p w14:paraId="038D72C8" w14:textId="741C0421" w:rsidR="006E2480" w:rsidRDefault="006729F6" w:rsidP="006E2480">
      <w:pPr>
        <w:keepNext/>
        <w:widowControl w:val="0"/>
        <w:adjustRightInd w:val="0"/>
        <w:snapToGrid w:val="0"/>
        <w:spacing w:before="240" w:after="120"/>
        <w:jc w:val="center"/>
      </w:pPr>
      <w:r>
        <w:rPr>
          <w:rFonts w:eastAsia="Meiryo UI" w:cstheme="minorHAnsi"/>
          <w:noProof/>
          <w:kern w:val="0"/>
          <w:szCs w:val="21"/>
          <w:lang w:val="en-US"/>
          <w14:ligatures w14:val="none"/>
        </w:rPr>
        <w:lastRenderedPageBreak/>
        <w:drawing>
          <wp:inline distT="0" distB="0" distL="0" distR="0" wp14:anchorId="247BB272" wp14:editId="71D751F5">
            <wp:extent cx="5558383" cy="5257528"/>
            <wp:effectExtent l="0" t="0" r="4445" b="635"/>
            <wp:docPr id="168730663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63760" cy="5262614"/>
                    </a:xfrm>
                    <a:prstGeom prst="rect">
                      <a:avLst/>
                    </a:prstGeom>
                    <a:noFill/>
                    <a:ln>
                      <a:noFill/>
                    </a:ln>
                  </pic:spPr>
                </pic:pic>
              </a:graphicData>
            </a:graphic>
          </wp:inline>
        </w:drawing>
      </w:r>
    </w:p>
    <w:p w14:paraId="3F41FD8A" w14:textId="3C17FB60" w:rsidR="00174516" w:rsidRDefault="006E2480" w:rsidP="006E2480">
      <w:pPr>
        <w:pStyle w:val="a5"/>
        <w:jc w:val="center"/>
        <w:rPr>
          <w:b w:val="0"/>
          <w:bCs w:val="0"/>
        </w:rPr>
      </w:pPr>
      <w:bookmarkStart w:id="4" w:name="_Ref188258798"/>
      <w:r>
        <w:t xml:space="preserve">Figure </w:t>
      </w:r>
      <w:r>
        <w:fldChar w:fldCharType="begin"/>
      </w:r>
      <w:r>
        <w:instrText xml:space="preserve"> SEQ Figure \* ARABIC </w:instrText>
      </w:r>
      <w:r>
        <w:fldChar w:fldCharType="separate"/>
      </w:r>
      <w:r>
        <w:rPr>
          <w:noProof/>
        </w:rPr>
        <w:t>1</w:t>
      </w:r>
      <w:r>
        <w:fldChar w:fldCharType="end"/>
      </w:r>
      <w:bookmarkEnd w:id="4"/>
      <w:r>
        <w:rPr>
          <w:rFonts w:hint="eastAsia"/>
        </w:rPr>
        <w:t xml:space="preserve">: </w:t>
      </w:r>
      <w:r w:rsidRPr="006E2480">
        <w:rPr>
          <w:rFonts w:hint="eastAsia"/>
          <w:b w:val="0"/>
          <w:bCs w:val="0"/>
        </w:rPr>
        <w:t xml:space="preserve">Landscape of </w:t>
      </w:r>
      <w:r w:rsidRPr="006E2480">
        <w:rPr>
          <w:b w:val="0"/>
          <w:bCs w:val="0"/>
        </w:rPr>
        <w:t>interferences</w:t>
      </w:r>
      <w:r w:rsidRPr="006E2480">
        <w:rPr>
          <w:rFonts w:hint="eastAsia"/>
          <w:b w:val="0"/>
          <w:bCs w:val="0"/>
        </w:rPr>
        <w:t xml:space="preserve"> by DC_(n)3AA BCS1 1UL.</w:t>
      </w:r>
    </w:p>
    <w:p w14:paraId="340EC8F2" w14:textId="77777777" w:rsidR="006E2480" w:rsidRDefault="006E2480" w:rsidP="006E2480"/>
    <w:p w14:paraId="46F15607" w14:textId="38BF1A70" w:rsidR="006E2480" w:rsidRDefault="006E2480" w:rsidP="006E2480">
      <w:pPr>
        <w:pStyle w:val="a5"/>
        <w:rPr>
          <w:b w:val="0"/>
          <w:bCs w:val="0"/>
        </w:rPr>
      </w:pPr>
      <w:bookmarkStart w:id="5" w:name="_Ref188262112"/>
      <w:r>
        <w:t xml:space="preserve">Observation </w:t>
      </w:r>
      <w:r>
        <w:fldChar w:fldCharType="begin"/>
      </w:r>
      <w:r>
        <w:instrText xml:space="preserve"> SEQ Observation \* ARABIC </w:instrText>
      </w:r>
      <w:r>
        <w:fldChar w:fldCharType="separate"/>
      </w:r>
      <w:r w:rsidR="00206725">
        <w:rPr>
          <w:noProof/>
        </w:rPr>
        <w:t>1</w:t>
      </w:r>
      <w:r>
        <w:fldChar w:fldCharType="end"/>
      </w:r>
      <w:r>
        <w:rPr>
          <w:rFonts w:hint="eastAsia"/>
        </w:rPr>
        <w:t xml:space="preserve">: </w:t>
      </w:r>
      <w:r w:rsidR="007F75B9" w:rsidRPr="007F75B9">
        <w:rPr>
          <w:rFonts w:hint="eastAsia"/>
          <w:b w:val="0"/>
          <w:bCs w:val="0"/>
        </w:rPr>
        <w:t>For case 1,</w:t>
      </w:r>
      <w:r w:rsidR="007F75B9">
        <w:rPr>
          <w:rFonts w:hint="eastAsia"/>
        </w:rPr>
        <w:t xml:space="preserve"> </w:t>
      </w:r>
      <w:r w:rsidR="007F75B9">
        <w:rPr>
          <w:rFonts w:hint="eastAsia"/>
          <w:b w:val="0"/>
          <w:bCs w:val="0"/>
        </w:rPr>
        <w:t>w</w:t>
      </w:r>
      <w:r w:rsidRPr="006E2480">
        <w:rPr>
          <w:rFonts w:hint="eastAsia"/>
          <w:b w:val="0"/>
          <w:bCs w:val="0"/>
        </w:rPr>
        <w:t>hen</w:t>
      </w:r>
      <w:r>
        <w:rPr>
          <w:rFonts w:hint="eastAsia"/>
          <w:b w:val="0"/>
          <w:bCs w:val="0"/>
        </w:rPr>
        <w:t xml:space="preserve"> the NR UL </w:t>
      </w:r>
      <w:proofErr w:type="spellStart"/>
      <w:r>
        <w:rPr>
          <w:rFonts w:hint="eastAsia"/>
          <w:b w:val="0"/>
          <w:bCs w:val="0"/>
        </w:rPr>
        <w:t>Lcrb</w:t>
      </w:r>
      <w:proofErr w:type="spellEnd"/>
      <w:r>
        <w:rPr>
          <w:rFonts w:hint="eastAsia"/>
          <w:b w:val="0"/>
          <w:bCs w:val="0"/>
        </w:rPr>
        <w:t xml:space="preserve"> configuration is referred from TS38.101-1 table 7.3.2-3, parts of IM products fall within the entire LTE DL.</w:t>
      </w:r>
      <w:bookmarkEnd w:id="5"/>
    </w:p>
    <w:p w14:paraId="46EF484D" w14:textId="4886F009" w:rsidR="00206725" w:rsidRPr="00364852" w:rsidRDefault="00206725" w:rsidP="00206725">
      <w:pPr>
        <w:pStyle w:val="a5"/>
        <w:rPr>
          <w:rFonts w:eastAsia="Meiryo UI" w:cstheme="minorHAnsi"/>
          <w:b w:val="0"/>
          <w:bCs w:val="0"/>
          <w:kern w:val="0"/>
          <w:szCs w:val="10"/>
          <w14:ligatures w14:val="none"/>
        </w:rPr>
      </w:pPr>
      <w:r>
        <w:t xml:space="preserve">Observation </w:t>
      </w:r>
      <w:r>
        <w:fldChar w:fldCharType="begin"/>
      </w:r>
      <w:r>
        <w:instrText xml:space="preserve"> SEQ Observation \* ARABIC </w:instrText>
      </w:r>
      <w:r>
        <w:fldChar w:fldCharType="separate"/>
      </w:r>
      <w:r>
        <w:rPr>
          <w:noProof/>
        </w:rPr>
        <w:t>2</w:t>
      </w:r>
      <w:r>
        <w:fldChar w:fldCharType="end"/>
      </w:r>
      <w:r>
        <w:rPr>
          <w:rFonts w:hint="eastAsia"/>
        </w:rPr>
        <w:t xml:space="preserve">: </w:t>
      </w:r>
      <w:r w:rsidR="007F75B9" w:rsidRPr="007F75B9">
        <w:rPr>
          <w:rFonts w:hint="eastAsia"/>
          <w:b w:val="0"/>
          <w:bCs w:val="0"/>
        </w:rPr>
        <w:t xml:space="preserve">For case 2, </w:t>
      </w:r>
      <w:r w:rsidR="007F75B9">
        <w:rPr>
          <w:rFonts w:hint="eastAsia"/>
          <w:b w:val="0"/>
          <w:bCs w:val="0"/>
        </w:rPr>
        <w:t>w</w:t>
      </w:r>
      <w:r w:rsidR="007F75B9">
        <w:rPr>
          <w:rFonts w:hint="eastAsia"/>
          <w:b w:val="0"/>
          <w:bCs w:val="0"/>
        </w:rPr>
        <w:t xml:space="preserve">hen adjusted </w:t>
      </w:r>
      <w:proofErr w:type="spellStart"/>
      <w:r w:rsidR="007F75B9">
        <w:rPr>
          <w:rFonts w:hint="eastAsia"/>
          <w:b w:val="0"/>
          <w:bCs w:val="0"/>
        </w:rPr>
        <w:t>Lcrb</w:t>
      </w:r>
      <w:proofErr w:type="spellEnd"/>
      <w:r w:rsidR="007F75B9">
        <w:rPr>
          <w:rFonts w:hint="eastAsia"/>
          <w:b w:val="0"/>
          <w:bCs w:val="0"/>
        </w:rPr>
        <w:t xml:space="preserve"> are allocated to ensure a maximum </w:t>
      </w:r>
      <w:r w:rsidR="007F75B9">
        <w:rPr>
          <w:b w:val="0"/>
          <w:bCs w:val="0"/>
        </w:rPr>
        <w:t>interference</w:t>
      </w:r>
      <w:r w:rsidR="007F75B9">
        <w:rPr>
          <w:rFonts w:hint="eastAsia"/>
          <w:b w:val="0"/>
          <w:bCs w:val="0"/>
        </w:rPr>
        <w:t xml:space="preserve"> of the Tx emission, the LTE DL contains IM products, including their peak.</w:t>
      </w:r>
      <w:r w:rsidR="007F75B9">
        <w:rPr>
          <w:rFonts w:hint="eastAsia"/>
          <w:b w:val="0"/>
          <w:bCs w:val="0"/>
        </w:rPr>
        <w:t xml:space="preserve"> </w:t>
      </w:r>
      <w:r w:rsidR="00364852" w:rsidRPr="00364852">
        <w:rPr>
          <w:rFonts w:hint="eastAsia"/>
          <w:b w:val="0"/>
          <w:bCs w:val="0"/>
        </w:rPr>
        <w:t>In our consideration, w</w:t>
      </w:r>
      <w:r w:rsidRPr="00364852">
        <w:rPr>
          <w:rFonts w:hint="eastAsia"/>
          <w:b w:val="0"/>
          <w:bCs w:val="0"/>
        </w:rPr>
        <w:t xml:space="preserve">hen </w:t>
      </w:r>
      <w:proofErr w:type="spellStart"/>
      <w:r w:rsidRPr="00364852">
        <w:rPr>
          <w:rFonts w:hint="eastAsia"/>
          <w:b w:val="0"/>
          <w:bCs w:val="0"/>
        </w:rPr>
        <w:t>Lcrb</w:t>
      </w:r>
      <w:proofErr w:type="spellEnd"/>
      <w:r w:rsidRPr="00364852">
        <w:rPr>
          <w:rFonts w:hint="eastAsia"/>
          <w:b w:val="0"/>
          <w:bCs w:val="0"/>
        </w:rPr>
        <w:t xml:space="preserve"> configuration is adjusted to 10(</w:t>
      </w:r>
      <w:proofErr w:type="spellStart"/>
      <w:r w:rsidRPr="00364852">
        <w:rPr>
          <w:rFonts w:hint="eastAsia"/>
          <w:b w:val="0"/>
          <w:bCs w:val="0"/>
        </w:rPr>
        <w:t>RBstart</w:t>
      </w:r>
      <w:proofErr w:type="spellEnd"/>
      <w:r w:rsidRPr="00364852">
        <w:rPr>
          <w:rFonts w:hint="eastAsia"/>
          <w:b w:val="0"/>
          <w:bCs w:val="0"/>
        </w:rPr>
        <w:t>=184) for the LTE DL 5MHz and 10(</w:t>
      </w:r>
      <w:proofErr w:type="spellStart"/>
      <w:r w:rsidRPr="00364852">
        <w:rPr>
          <w:rFonts w:hint="eastAsia"/>
          <w:b w:val="0"/>
          <w:bCs w:val="0"/>
        </w:rPr>
        <w:t>RBstart</w:t>
      </w:r>
      <w:proofErr w:type="spellEnd"/>
      <w:r w:rsidRPr="00364852">
        <w:rPr>
          <w:rFonts w:hint="eastAsia"/>
          <w:b w:val="0"/>
          <w:bCs w:val="0"/>
        </w:rPr>
        <w:t>=181) for the LTE DL 10MHz case, the interferences will represent the worst-case scenarios.</w:t>
      </w:r>
    </w:p>
    <w:p w14:paraId="638D809D" w14:textId="64B58059" w:rsidR="006E2480" w:rsidRPr="00206725" w:rsidRDefault="006E2480" w:rsidP="00206725">
      <w:pPr>
        <w:pStyle w:val="a5"/>
      </w:pPr>
    </w:p>
    <w:p w14:paraId="1AB7F900" w14:textId="0662C661" w:rsidR="009E2461" w:rsidRDefault="009E2461" w:rsidP="009E2461">
      <w:pPr>
        <w:pStyle w:val="a5"/>
      </w:pPr>
      <w:bookmarkStart w:id="6" w:name="_Ref189754333"/>
      <w:r>
        <w:t xml:space="preserve">Proposal </w:t>
      </w:r>
      <w:r>
        <w:fldChar w:fldCharType="begin"/>
      </w:r>
      <w:r>
        <w:instrText xml:space="preserve"> SEQ Proposal \* ARABIC </w:instrText>
      </w:r>
      <w:r>
        <w:fldChar w:fldCharType="separate"/>
      </w:r>
      <w:r>
        <w:rPr>
          <w:noProof/>
        </w:rPr>
        <w:t>1</w:t>
      </w:r>
      <w:r>
        <w:fldChar w:fldCharType="end"/>
      </w:r>
      <w:r>
        <w:rPr>
          <w:rFonts w:hint="eastAsia"/>
        </w:rPr>
        <w:t xml:space="preserve">: </w:t>
      </w:r>
      <w:r w:rsidRPr="005F21CF">
        <w:rPr>
          <w:rFonts w:hint="eastAsia"/>
          <w:b w:val="0"/>
          <w:bCs w:val="0"/>
        </w:rPr>
        <w:t>Consider the following test points for DC_(n)3AA BCS1 with 1UL configuration in</w:t>
      </w:r>
      <w:r>
        <w:rPr>
          <w:rFonts w:hint="eastAsia"/>
        </w:rPr>
        <w:t xml:space="preserve"> </w:t>
      </w:r>
      <w:r>
        <w:fldChar w:fldCharType="begin"/>
      </w:r>
      <w:r>
        <w:instrText xml:space="preserve"> </w:instrText>
      </w:r>
      <w:r>
        <w:rPr>
          <w:rFonts w:hint="eastAsia"/>
        </w:rPr>
        <w:instrText>REF _Ref189754058 \h</w:instrText>
      </w:r>
      <w:r>
        <w:instrText xml:space="preserve"> </w:instrText>
      </w:r>
      <w:r>
        <w:fldChar w:fldCharType="separate"/>
      </w:r>
      <w:r w:rsidRPr="009E2461">
        <w:rPr>
          <w:b w:val="0"/>
          <w:bCs w:val="0"/>
        </w:rPr>
        <w:t xml:space="preserve">Table </w:t>
      </w:r>
      <w:r w:rsidRPr="009E2461">
        <w:rPr>
          <w:b w:val="0"/>
          <w:bCs w:val="0"/>
          <w:noProof/>
        </w:rPr>
        <w:t>2</w:t>
      </w:r>
      <w:r>
        <w:fldChar w:fldCharType="end"/>
      </w:r>
      <w:r>
        <w:rPr>
          <w:rFonts w:hint="eastAsia"/>
        </w:rPr>
        <w:t>.</w:t>
      </w:r>
      <w:bookmarkEnd w:id="6"/>
    </w:p>
    <w:p w14:paraId="05D42E0B" w14:textId="042A2EA4" w:rsidR="009E2461" w:rsidRDefault="009E2461" w:rsidP="009E2461">
      <w:r>
        <w:br w:type="page"/>
      </w:r>
    </w:p>
    <w:p w14:paraId="614BFE7A" w14:textId="77777777" w:rsidR="009E2461" w:rsidRDefault="009E2461" w:rsidP="009E2461"/>
    <w:p w14:paraId="4DAE6C92" w14:textId="3580011E" w:rsidR="009E2461" w:rsidRPr="009E2461" w:rsidRDefault="009E2461" w:rsidP="009E2461">
      <w:pPr>
        <w:pStyle w:val="a5"/>
        <w:jc w:val="center"/>
        <w:rPr>
          <w:b w:val="0"/>
          <w:bCs w:val="0"/>
        </w:rPr>
      </w:pPr>
      <w:bookmarkStart w:id="7" w:name="_Ref189754058"/>
      <w:bookmarkStart w:id="8" w:name="_Ref189754355"/>
      <w:r w:rsidRPr="009E2461">
        <w:rPr>
          <w:b w:val="0"/>
          <w:bCs w:val="0"/>
        </w:rPr>
        <w:t xml:space="preserve">Table </w:t>
      </w:r>
      <w:r w:rsidRPr="009E2461">
        <w:rPr>
          <w:b w:val="0"/>
          <w:bCs w:val="0"/>
        </w:rPr>
        <w:fldChar w:fldCharType="begin"/>
      </w:r>
      <w:r w:rsidRPr="009E2461">
        <w:rPr>
          <w:b w:val="0"/>
          <w:bCs w:val="0"/>
        </w:rPr>
        <w:instrText xml:space="preserve"> SEQ Table \* ARABIC </w:instrText>
      </w:r>
      <w:r w:rsidRPr="009E2461">
        <w:rPr>
          <w:b w:val="0"/>
          <w:bCs w:val="0"/>
        </w:rPr>
        <w:fldChar w:fldCharType="separate"/>
      </w:r>
      <w:r w:rsidRPr="009E2461">
        <w:rPr>
          <w:b w:val="0"/>
          <w:bCs w:val="0"/>
          <w:noProof/>
        </w:rPr>
        <w:t>2</w:t>
      </w:r>
      <w:r w:rsidRPr="009E2461">
        <w:rPr>
          <w:b w:val="0"/>
          <w:bCs w:val="0"/>
        </w:rPr>
        <w:fldChar w:fldCharType="end"/>
      </w:r>
      <w:bookmarkEnd w:id="7"/>
      <w:r w:rsidRPr="009E2461">
        <w:rPr>
          <w:rFonts w:hint="eastAsia"/>
          <w:b w:val="0"/>
          <w:bCs w:val="0"/>
        </w:rPr>
        <w:t>: Candidate test points for DC_(n)3AA BCS1 with 1UL configuration</w:t>
      </w:r>
      <w:bookmarkEnd w:id="8"/>
    </w:p>
    <w:tbl>
      <w:tblPr>
        <w:tblW w:w="8480" w:type="dxa"/>
        <w:jc w:val="center"/>
        <w:tblCellMar>
          <w:left w:w="99" w:type="dxa"/>
          <w:right w:w="99" w:type="dxa"/>
        </w:tblCellMar>
        <w:tblLook w:val="04A0" w:firstRow="1" w:lastRow="0" w:firstColumn="1" w:lastColumn="0" w:noHBand="0" w:noVBand="1"/>
      </w:tblPr>
      <w:tblGrid>
        <w:gridCol w:w="1349"/>
        <w:gridCol w:w="1043"/>
        <w:gridCol w:w="984"/>
        <w:gridCol w:w="1098"/>
        <w:gridCol w:w="1328"/>
        <w:gridCol w:w="706"/>
        <w:gridCol w:w="967"/>
        <w:gridCol w:w="1005"/>
      </w:tblGrid>
      <w:tr w:rsidR="009E2461" w:rsidRPr="00AA5641" w14:paraId="6CCEC258" w14:textId="77777777" w:rsidTr="00D8757F">
        <w:trPr>
          <w:trHeight w:val="372"/>
          <w:jc w:val="center"/>
        </w:trPr>
        <w:tc>
          <w:tcPr>
            <w:tcW w:w="848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09FA9264"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EN-DC configuration / channel allocations /MSD</w:t>
            </w:r>
          </w:p>
        </w:tc>
      </w:tr>
      <w:tr w:rsidR="009E2461" w:rsidRPr="00AA5641" w14:paraId="399C6C76" w14:textId="77777777" w:rsidTr="00D8757F">
        <w:trPr>
          <w:trHeight w:val="492"/>
          <w:jc w:val="center"/>
        </w:trPr>
        <w:tc>
          <w:tcPr>
            <w:tcW w:w="1349" w:type="dxa"/>
            <w:vMerge w:val="restart"/>
            <w:tcBorders>
              <w:top w:val="nil"/>
              <w:left w:val="single" w:sz="8" w:space="0" w:color="auto"/>
              <w:bottom w:val="single" w:sz="8" w:space="0" w:color="000000"/>
              <w:right w:val="single" w:sz="8" w:space="0" w:color="auto"/>
            </w:tcBorders>
            <w:shd w:val="clear" w:color="auto" w:fill="auto"/>
            <w:vAlign w:val="center"/>
            <w:hideMark/>
          </w:tcPr>
          <w:p w14:paraId="530296C4"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EN-DC configuration</w:t>
            </w:r>
          </w:p>
        </w:tc>
        <w:tc>
          <w:tcPr>
            <w:tcW w:w="1043" w:type="dxa"/>
            <w:vMerge w:val="restart"/>
            <w:tcBorders>
              <w:top w:val="nil"/>
              <w:left w:val="single" w:sz="8" w:space="0" w:color="auto"/>
              <w:bottom w:val="single" w:sz="8" w:space="0" w:color="000000"/>
              <w:right w:val="single" w:sz="8" w:space="0" w:color="auto"/>
            </w:tcBorders>
            <w:shd w:val="clear" w:color="auto" w:fill="auto"/>
            <w:vAlign w:val="center"/>
            <w:hideMark/>
          </w:tcPr>
          <w:p w14:paraId="255EAD27"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E-UTRA/NR band</w:t>
            </w:r>
          </w:p>
        </w:tc>
        <w:tc>
          <w:tcPr>
            <w:tcW w:w="984" w:type="dxa"/>
            <w:tcBorders>
              <w:top w:val="nil"/>
              <w:left w:val="nil"/>
              <w:bottom w:val="nil"/>
              <w:right w:val="single" w:sz="8" w:space="0" w:color="auto"/>
            </w:tcBorders>
            <w:shd w:val="clear" w:color="auto" w:fill="auto"/>
            <w:vAlign w:val="center"/>
            <w:hideMark/>
          </w:tcPr>
          <w:p w14:paraId="3C2583BD"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F</w:t>
            </w:r>
            <w:r w:rsidRPr="00AA5641">
              <w:rPr>
                <w:rFonts w:ascii="Arial" w:eastAsia="游ゴシック" w:hAnsi="Arial" w:cs="Arial"/>
                <w:b/>
                <w:bCs/>
                <w:color w:val="000000"/>
                <w:kern w:val="0"/>
                <w:sz w:val="18"/>
                <w:szCs w:val="18"/>
                <w:vertAlign w:val="subscript"/>
                <w:lang w:val="en-US"/>
                <w14:ligatures w14:val="none"/>
              </w:rPr>
              <w:t>C</w:t>
            </w:r>
            <w:r w:rsidRPr="00AA5641">
              <w:rPr>
                <w:rFonts w:ascii="Arial" w:eastAsia="游ゴシック" w:hAnsi="Arial" w:cs="Arial"/>
                <w:b/>
                <w:bCs/>
                <w:color w:val="000000"/>
                <w:kern w:val="0"/>
                <w:sz w:val="18"/>
                <w:szCs w:val="18"/>
                <w:lang w:val="en-US"/>
                <w14:ligatures w14:val="none"/>
              </w:rPr>
              <w:t xml:space="preserve"> (UL)</w:t>
            </w:r>
          </w:p>
        </w:tc>
        <w:tc>
          <w:tcPr>
            <w:tcW w:w="1098" w:type="dxa"/>
            <w:tcBorders>
              <w:top w:val="nil"/>
              <w:left w:val="nil"/>
              <w:bottom w:val="nil"/>
              <w:right w:val="single" w:sz="8" w:space="0" w:color="auto"/>
            </w:tcBorders>
            <w:shd w:val="clear" w:color="auto" w:fill="auto"/>
            <w:vAlign w:val="center"/>
            <w:hideMark/>
          </w:tcPr>
          <w:p w14:paraId="063BC9F2"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Channel bandwidth</w:t>
            </w:r>
          </w:p>
        </w:tc>
        <w:tc>
          <w:tcPr>
            <w:tcW w:w="1328" w:type="dxa"/>
            <w:tcBorders>
              <w:top w:val="nil"/>
              <w:left w:val="nil"/>
              <w:bottom w:val="nil"/>
              <w:right w:val="single" w:sz="8" w:space="0" w:color="auto"/>
            </w:tcBorders>
            <w:shd w:val="clear" w:color="auto" w:fill="auto"/>
            <w:vAlign w:val="center"/>
            <w:hideMark/>
          </w:tcPr>
          <w:p w14:paraId="3EBF0C0D"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UL</w:t>
            </w:r>
          </w:p>
        </w:tc>
        <w:tc>
          <w:tcPr>
            <w:tcW w:w="706" w:type="dxa"/>
            <w:tcBorders>
              <w:top w:val="nil"/>
              <w:left w:val="nil"/>
              <w:bottom w:val="nil"/>
              <w:right w:val="single" w:sz="8" w:space="0" w:color="auto"/>
            </w:tcBorders>
            <w:shd w:val="clear" w:color="auto" w:fill="auto"/>
            <w:vAlign w:val="center"/>
            <w:hideMark/>
          </w:tcPr>
          <w:p w14:paraId="423E1EF9"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F</w:t>
            </w:r>
            <w:r w:rsidRPr="00AA5641">
              <w:rPr>
                <w:rFonts w:ascii="Arial" w:eastAsia="游ゴシック" w:hAnsi="Arial" w:cs="Arial"/>
                <w:b/>
                <w:bCs/>
                <w:color w:val="000000"/>
                <w:kern w:val="0"/>
                <w:sz w:val="18"/>
                <w:szCs w:val="18"/>
                <w:vertAlign w:val="subscript"/>
                <w:lang w:val="en-US"/>
                <w14:ligatures w14:val="none"/>
              </w:rPr>
              <w:t>C</w:t>
            </w:r>
            <w:r w:rsidRPr="00AA5641">
              <w:rPr>
                <w:rFonts w:ascii="Arial" w:eastAsia="游ゴシック" w:hAnsi="Arial" w:cs="Arial"/>
                <w:b/>
                <w:bCs/>
                <w:color w:val="000000"/>
                <w:kern w:val="0"/>
                <w:sz w:val="18"/>
                <w:szCs w:val="18"/>
                <w:lang w:val="en-US"/>
                <w14:ligatures w14:val="none"/>
              </w:rPr>
              <w:t xml:space="preserve"> (DL)</w:t>
            </w:r>
          </w:p>
        </w:tc>
        <w:tc>
          <w:tcPr>
            <w:tcW w:w="967" w:type="dxa"/>
            <w:tcBorders>
              <w:top w:val="nil"/>
              <w:left w:val="nil"/>
              <w:bottom w:val="nil"/>
              <w:right w:val="single" w:sz="8" w:space="0" w:color="auto"/>
            </w:tcBorders>
            <w:shd w:val="clear" w:color="auto" w:fill="auto"/>
            <w:vAlign w:val="center"/>
            <w:hideMark/>
          </w:tcPr>
          <w:p w14:paraId="6436FE89"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MSD</w:t>
            </w:r>
          </w:p>
        </w:tc>
        <w:tc>
          <w:tcPr>
            <w:tcW w:w="1005" w:type="dxa"/>
            <w:vMerge w:val="restart"/>
            <w:tcBorders>
              <w:top w:val="nil"/>
              <w:left w:val="single" w:sz="8" w:space="0" w:color="auto"/>
              <w:bottom w:val="single" w:sz="8" w:space="0" w:color="000000"/>
              <w:right w:val="single" w:sz="8" w:space="0" w:color="auto"/>
            </w:tcBorders>
            <w:shd w:val="clear" w:color="auto" w:fill="auto"/>
            <w:vAlign w:val="center"/>
            <w:hideMark/>
          </w:tcPr>
          <w:p w14:paraId="2CCFC3EF"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Duplex mode</w:t>
            </w:r>
          </w:p>
        </w:tc>
      </w:tr>
      <w:tr w:rsidR="009E2461" w:rsidRPr="00AA5641" w14:paraId="44598A24" w14:textId="77777777" w:rsidTr="00D8757F">
        <w:trPr>
          <w:trHeight w:val="492"/>
          <w:jc w:val="center"/>
        </w:trPr>
        <w:tc>
          <w:tcPr>
            <w:tcW w:w="1349" w:type="dxa"/>
            <w:vMerge/>
            <w:tcBorders>
              <w:top w:val="nil"/>
              <w:left w:val="single" w:sz="8" w:space="0" w:color="auto"/>
              <w:bottom w:val="single" w:sz="8" w:space="0" w:color="000000"/>
              <w:right w:val="single" w:sz="8" w:space="0" w:color="auto"/>
            </w:tcBorders>
            <w:vAlign w:val="center"/>
            <w:hideMark/>
          </w:tcPr>
          <w:p w14:paraId="40F9AD07" w14:textId="77777777" w:rsidR="009E2461" w:rsidRPr="00AA5641" w:rsidRDefault="009E2461" w:rsidP="00D8757F">
            <w:pPr>
              <w:rPr>
                <w:rFonts w:ascii="Arial" w:eastAsia="游ゴシック" w:hAnsi="Arial" w:cs="Arial"/>
                <w:b/>
                <w:bCs/>
                <w:color w:val="000000"/>
                <w:kern w:val="0"/>
                <w:sz w:val="18"/>
                <w:szCs w:val="18"/>
                <w:lang w:val="en-US"/>
                <w14:ligatures w14:val="none"/>
              </w:rPr>
            </w:pPr>
          </w:p>
        </w:tc>
        <w:tc>
          <w:tcPr>
            <w:tcW w:w="1043" w:type="dxa"/>
            <w:vMerge/>
            <w:tcBorders>
              <w:top w:val="nil"/>
              <w:left w:val="single" w:sz="8" w:space="0" w:color="auto"/>
              <w:bottom w:val="single" w:sz="8" w:space="0" w:color="000000"/>
              <w:right w:val="single" w:sz="8" w:space="0" w:color="auto"/>
            </w:tcBorders>
            <w:vAlign w:val="center"/>
            <w:hideMark/>
          </w:tcPr>
          <w:p w14:paraId="456FCE4B" w14:textId="77777777" w:rsidR="009E2461" w:rsidRPr="00AA5641" w:rsidRDefault="009E2461" w:rsidP="00D8757F">
            <w:pPr>
              <w:rPr>
                <w:rFonts w:ascii="Arial" w:eastAsia="游ゴシック" w:hAnsi="Arial" w:cs="Arial"/>
                <w:b/>
                <w:bCs/>
                <w:color w:val="000000"/>
                <w:kern w:val="0"/>
                <w:sz w:val="18"/>
                <w:szCs w:val="18"/>
                <w:lang w:val="en-US"/>
                <w14:ligatures w14:val="none"/>
              </w:rPr>
            </w:pPr>
          </w:p>
        </w:tc>
        <w:tc>
          <w:tcPr>
            <w:tcW w:w="984" w:type="dxa"/>
            <w:tcBorders>
              <w:top w:val="nil"/>
              <w:left w:val="nil"/>
              <w:bottom w:val="single" w:sz="8" w:space="0" w:color="auto"/>
              <w:right w:val="single" w:sz="8" w:space="0" w:color="auto"/>
            </w:tcBorders>
            <w:shd w:val="clear" w:color="auto" w:fill="auto"/>
            <w:vAlign w:val="center"/>
            <w:hideMark/>
          </w:tcPr>
          <w:p w14:paraId="6D49EA89"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(MHz)</w:t>
            </w:r>
          </w:p>
        </w:tc>
        <w:tc>
          <w:tcPr>
            <w:tcW w:w="1098" w:type="dxa"/>
            <w:tcBorders>
              <w:top w:val="nil"/>
              <w:left w:val="nil"/>
              <w:bottom w:val="single" w:sz="8" w:space="0" w:color="auto"/>
              <w:right w:val="single" w:sz="8" w:space="0" w:color="auto"/>
            </w:tcBorders>
            <w:shd w:val="clear" w:color="auto" w:fill="auto"/>
            <w:vAlign w:val="center"/>
            <w:hideMark/>
          </w:tcPr>
          <w:p w14:paraId="47B77B10"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(MHz)</w:t>
            </w:r>
          </w:p>
        </w:tc>
        <w:tc>
          <w:tcPr>
            <w:tcW w:w="1328" w:type="dxa"/>
            <w:tcBorders>
              <w:top w:val="nil"/>
              <w:left w:val="nil"/>
              <w:bottom w:val="single" w:sz="8" w:space="0" w:color="auto"/>
              <w:right w:val="single" w:sz="8" w:space="0" w:color="auto"/>
            </w:tcBorders>
            <w:shd w:val="clear" w:color="auto" w:fill="auto"/>
            <w:vAlign w:val="center"/>
            <w:hideMark/>
          </w:tcPr>
          <w:p w14:paraId="64F8E0DD"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allocation (LCRB)</w:t>
            </w:r>
          </w:p>
        </w:tc>
        <w:tc>
          <w:tcPr>
            <w:tcW w:w="706" w:type="dxa"/>
            <w:tcBorders>
              <w:top w:val="nil"/>
              <w:left w:val="nil"/>
              <w:bottom w:val="single" w:sz="8" w:space="0" w:color="auto"/>
              <w:right w:val="single" w:sz="8" w:space="0" w:color="auto"/>
            </w:tcBorders>
            <w:shd w:val="clear" w:color="auto" w:fill="auto"/>
            <w:vAlign w:val="center"/>
            <w:hideMark/>
          </w:tcPr>
          <w:p w14:paraId="3AD76623"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(MHz)</w:t>
            </w:r>
          </w:p>
        </w:tc>
        <w:tc>
          <w:tcPr>
            <w:tcW w:w="967" w:type="dxa"/>
            <w:tcBorders>
              <w:top w:val="nil"/>
              <w:left w:val="nil"/>
              <w:bottom w:val="single" w:sz="8" w:space="0" w:color="auto"/>
              <w:right w:val="single" w:sz="8" w:space="0" w:color="auto"/>
            </w:tcBorders>
            <w:shd w:val="clear" w:color="auto" w:fill="auto"/>
            <w:vAlign w:val="center"/>
            <w:hideMark/>
          </w:tcPr>
          <w:p w14:paraId="74761D1C" w14:textId="77777777" w:rsidR="009E2461" w:rsidRPr="00AA5641" w:rsidRDefault="009E2461"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(dB)</w:t>
            </w:r>
          </w:p>
        </w:tc>
        <w:tc>
          <w:tcPr>
            <w:tcW w:w="1005" w:type="dxa"/>
            <w:vMerge/>
            <w:tcBorders>
              <w:top w:val="nil"/>
              <w:left w:val="single" w:sz="8" w:space="0" w:color="auto"/>
              <w:bottom w:val="single" w:sz="8" w:space="0" w:color="000000"/>
              <w:right w:val="single" w:sz="8" w:space="0" w:color="auto"/>
            </w:tcBorders>
            <w:vAlign w:val="center"/>
            <w:hideMark/>
          </w:tcPr>
          <w:p w14:paraId="7247B78D" w14:textId="77777777" w:rsidR="009E2461" w:rsidRPr="00AA5641" w:rsidRDefault="009E2461" w:rsidP="00D8757F">
            <w:pPr>
              <w:rPr>
                <w:rFonts w:ascii="Arial" w:eastAsia="游ゴシック" w:hAnsi="Arial" w:cs="Arial"/>
                <w:b/>
                <w:bCs/>
                <w:color w:val="000000"/>
                <w:kern w:val="0"/>
                <w:sz w:val="18"/>
                <w:szCs w:val="18"/>
                <w:lang w:val="en-US"/>
                <w14:ligatures w14:val="none"/>
              </w:rPr>
            </w:pPr>
          </w:p>
        </w:tc>
      </w:tr>
      <w:tr w:rsidR="009E2461" w:rsidRPr="00AA5641" w14:paraId="6E72BBC3" w14:textId="77777777" w:rsidTr="00D8757F">
        <w:trPr>
          <w:trHeight w:val="372"/>
          <w:jc w:val="center"/>
        </w:trPr>
        <w:tc>
          <w:tcPr>
            <w:tcW w:w="1349" w:type="dxa"/>
            <w:tcBorders>
              <w:top w:val="nil"/>
              <w:left w:val="single" w:sz="8" w:space="0" w:color="000000"/>
              <w:bottom w:val="nil"/>
              <w:right w:val="single" w:sz="8" w:space="0" w:color="000000"/>
            </w:tcBorders>
            <w:shd w:val="clear" w:color="auto" w:fill="auto"/>
            <w:vAlign w:val="center"/>
            <w:hideMark/>
          </w:tcPr>
          <w:p w14:paraId="3A1572E7"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DC_(n)3AA</w:t>
            </w:r>
          </w:p>
        </w:tc>
        <w:tc>
          <w:tcPr>
            <w:tcW w:w="1043" w:type="dxa"/>
            <w:tcBorders>
              <w:top w:val="nil"/>
              <w:left w:val="nil"/>
              <w:bottom w:val="single" w:sz="8" w:space="0" w:color="000000"/>
              <w:right w:val="single" w:sz="8" w:space="0" w:color="000000"/>
            </w:tcBorders>
            <w:shd w:val="clear" w:color="auto" w:fill="auto"/>
            <w:vAlign w:val="center"/>
            <w:hideMark/>
          </w:tcPr>
          <w:p w14:paraId="63E5CA01"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3</w:t>
            </w:r>
          </w:p>
        </w:tc>
        <w:tc>
          <w:tcPr>
            <w:tcW w:w="984" w:type="dxa"/>
            <w:tcBorders>
              <w:top w:val="nil"/>
              <w:left w:val="nil"/>
              <w:bottom w:val="single" w:sz="8" w:space="0" w:color="000000"/>
              <w:right w:val="single" w:sz="8" w:space="0" w:color="000000"/>
            </w:tcBorders>
            <w:shd w:val="clear" w:color="auto" w:fill="auto"/>
            <w:vAlign w:val="center"/>
            <w:hideMark/>
          </w:tcPr>
          <w:p w14:paraId="01836A26"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98" w:type="dxa"/>
            <w:tcBorders>
              <w:top w:val="nil"/>
              <w:left w:val="nil"/>
              <w:bottom w:val="single" w:sz="8" w:space="0" w:color="000000"/>
              <w:right w:val="single" w:sz="8" w:space="0" w:color="000000"/>
            </w:tcBorders>
            <w:shd w:val="clear" w:color="auto" w:fill="auto"/>
            <w:vAlign w:val="center"/>
            <w:hideMark/>
          </w:tcPr>
          <w:p w14:paraId="298BE8DB"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5</w:t>
            </w:r>
          </w:p>
        </w:tc>
        <w:tc>
          <w:tcPr>
            <w:tcW w:w="1328" w:type="dxa"/>
            <w:tcBorders>
              <w:top w:val="nil"/>
              <w:left w:val="nil"/>
              <w:bottom w:val="single" w:sz="8" w:space="0" w:color="000000"/>
              <w:right w:val="single" w:sz="8" w:space="0" w:color="000000"/>
            </w:tcBorders>
            <w:shd w:val="clear" w:color="auto" w:fill="auto"/>
            <w:vAlign w:val="center"/>
            <w:hideMark/>
          </w:tcPr>
          <w:p w14:paraId="7770E41C"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706" w:type="dxa"/>
            <w:tcBorders>
              <w:top w:val="nil"/>
              <w:left w:val="nil"/>
              <w:bottom w:val="single" w:sz="8" w:space="0" w:color="000000"/>
              <w:right w:val="single" w:sz="8" w:space="0" w:color="000000"/>
            </w:tcBorders>
            <w:shd w:val="clear" w:color="auto" w:fill="auto"/>
            <w:vAlign w:val="center"/>
            <w:hideMark/>
          </w:tcPr>
          <w:p w14:paraId="40EC079C"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1837.5</w:t>
            </w:r>
          </w:p>
        </w:tc>
        <w:tc>
          <w:tcPr>
            <w:tcW w:w="967" w:type="dxa"/>
            <w:tcBorders>
              <w:top w:val="nil"/>
              <w:left w:val="nil"/>
              <w:bottom w:val="single" w:sz="8" w:space="0" w:color="000000"/>
              <w:right w:val="single" w:sz="8" w:space="0" w:color="000000"/>
            </w:tcBorders>
            <w:shd w:val="clear" w:color="auto" w:fill="auto"/>
            <w:vAlign w:val="center"/>
            <w:hideMark/>
          </w:tcPr>
          <w:p w14:paraId="39ECD073" w14:textId="0840115C"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TBD</w:t>
            </w:r>
            <w:r w:rsidRPr="00AA5641">
              <w:rPr>
                <w:rFonts w:ascii="Arial" w:eastAsia="游ゴシック" w:hAnsi="Arial" w:cs="Arial"/>
                <w:color w:val="000000"/>
                <w:kern w:val="0"/>
                <w:sz w:val="16"/>
                <w:szCs w:val="16"/>
                <w:lang w:val="en-US"/>
                <w14:ligatures w14:val="none"/>
              </w:rPr>
              <w:t>]</w:t>
            </w:r>
          </w:p>
        </w:tc>
        <w:tc>
          <w:tcPr>
            <w:tcW w:w="1005" w:type="dxa"/>
            <w:tcBorders>
              <w:top w:val="nil"/>
              <w:left w:val="nil"/>
              <w:bottom w:val="nil"/>
              <w:right w:val="single" w:sz="8" w:space="0" w:color="auto"/>
            </w:tcBorders>
            <w:shd w:val="clear" w:color="auto" w:fill="auto"/>
            <w:vAlign w:val="center"/>
            <w:hideMark/>
          </w:tcPr>
          <w:p w14:paraId="4D05B161" w14:textId="77777777" w:rsidR="009E2461" w:rsidRPr="00FF15E7" w:rsidRDefault="009E2461" w:rsidP="00D8757F">
            <w:pPr>
              <w:jc w:val="center"/>
              <w:rPr>
                <w:rFonts w:eastAsia="游ゴシック" w:cstheme="minorHAnsi"/>
                <w:color w:val="000000"/>
                <w:kern w:val="0"/>
                <w:sz w:val="18"/>
                <w:szCs w:val="18"/>
                <w:lang w:val="en-US"/>
                <w14:ligatures w14:val="none"/>
              </w:rPr>
            </w:pPr>
            <w:r w:rsidRPr="00FF15E7">
              <w:rPr>
                <w:rFonts w:eastAsia="游ゴシック" w:cstheme="minorHAnsi"/>
                <w:color w:val="000000"/>
                <w:kern w:val="0"/>
                <w:sz w:val="18"/>
                <w:szCs w:val="18"/>
                <w:lang w:val="en-US"/>
                <w14:ligatures w14:val="none"/>
              </w:rPr>
              <w:t>FDD</w:t>
            </w:r>
          </w:p>
        </w:tc>
      </w:tr>
      <w:tr w:rsidR="009E2461" w:rsidRPr="00AA5641" w14:paraId="72B48797" w14:textId="77777777" w:rsidTr="00D8757F">
        <w:trPr>
          <w:trHeight w:val="468"/>
          <w:jc w:val="center"/>
        </w:trPr>
        <w:tc>
          <w:tcPr>
            <w:tcW w:w="1349" w:type="dxa"/>
            <w:tcBorders>
              <w:top w:val="nil"/>
              <w:left w:val="single" w:sz="8" w:space="0" w:color="000000"/>
              <w:bottom w:val="single" w:sz="8" w:space="0" w:color="000000"/>
              <w:right w:val="single" w:sz="8" w:space="0" w:color="000000"/>
            </w:tcBorders>
            <w:shd w:val="clear" w:color="auto" w:fill="auto"/>
            <w:vAlign w:val="center"/>
            <w:hideMark/>
          </w:tcPr>
          <w:p w14:paraId="429A2CC3" w14:textId="77777777" w:rsidR="009E2461" w:rsidRPr="00AA5641" w:rsidRDefault="009E2461"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游ゴシック" w:eastAsia="游ゴシック" w:hAnsi="游ゴシック" w:cs="ＭＳ Ｐゴシック" w:hint="eastAsia"/>
                <w:color w:val="000000"/>
                <w:kern w:val="0"/>
                <w:sz w:val="16"/>
                <w:szCs w:val="16"/>
                <w:lang w:val="en-US"/>
                <w14:ligatures w14:val="none"/>
              </w:rPr>
              <w:t xml:space="preserve">　</w:t>
            </w:r>
          </w:p>
        </w:tc>
        <w:tc>
          <w:tcPr>
            <w:tcW w:w="1043" w:type="dxa"/>
            <w:tcBorders>
              <w:top w:val="nil"/>
              <w:left w:val="nil"/>
              <w:bottom w:val="single" w:sz="8" w:space="0" w:color="000000"/>
              <w:right w:val="single" w:sz="8" w:space="0" w:color="000000"/>
            </w:tcBorders>
            <w:shd w:val="clear" w:color="auto" w:fill="auto"/>
            <w:vAlign w:val="center"/>
            <w:hideMark/>
          </w:tcPr>
          <w:p w14:paraId="2FB417AC"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n3</w:t>
            </w:r>
          </w:p>
        </w:tc>
        <w:tc>
          <w:tcPr>
            <w:tcW w:w="984" w:type="dxa"/>
            <w:tcBorders>
              <w:top w:val="nil"/>
              <w:left w:val="nil"/>
              <w:bottom w:val="single" w:sz="8" w:space="0" w:color="000000"/>
              <w:right w:val="single" w:sz="8" w:space="0" w:color="000000"/>
            </w:tcBorders>
            <w:shd w:val="clear" w:color="auto" w:fill="auto"/>
            <w:vAlign w:val="center"/>
            <w:hideMark/>
          </w:tcPr>
          <w:p w14:paraId="2AFCEB5E"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1765</w:t>
            </w:r>
          </w:p>
        </w:tc>
        <w:tc>
          <w:tcPr>
            <w:tcW w:w="1098" w:type="dxa"/>
            <w:tcBorders>
              <w:top w:val="nil"/>
              <w:left w:val="nil"/>
              <w:bottom w:val="single" w:sz="8" w:space="0" w:color="000000"/>
              <w:right w:val="single" w:sz="8" w:space="0" w:color="000000"/>
            </w:tcBorders>
            <w:shd w:val="clear" w:color="auto" w:fill="auto"/>
            <w:vAlign w:val="center"/>
            <w:hideMark/>
          </w:tcPr>
          <w:p w14:paraId="43DE2C5F"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40</w:t>
            </w:r>
          </w:p>
        </w:tc>
        <w:tc>
          <w:tcPr>
            <w:tcW w:w="1328" w:type="dxa"/>
            <w:tcBorders>
              <w:top w:val="nil"/>
              <w:left w:val="nil"/>
              <w:bottom w:val="single" w:sz="8" w:space="0" w:color="000000"/>
              <w:right w:val="single" w:sz="8" w:space="0" w:color="000000"/>
            </w:tcBorders>
            <w:shd w:val="clear" w:color="auto" w:fill="auto"/>
            <w:vAlign w:val="center"/>
            <w:hideMark/>
          </w:tcPr>
          <w:p w14:paraId="3D590D55" w14:textId="77777777" w:rsidR="009E246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 xml:space="preserve">50 </w:t>
            </w:r>
          </w:p>
          <w:p w14:paraId="1C614109"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proofErr w:type="spellStart"/>
            <w:r w:rsidRPr="00AA5641">
              <w:rPr>
                <w:rFonts w:ascii="Arial" w:eastAsia="游ゴシック" w:hAnsi="Arial" w:cs="Arial"/>
                <w:color w:val="000000"/>
                <w:kern w:val="0"/>
                <w:sz w:val="16"/>
                <w:szCs w:val="16"/>
                <w:lang w:val="en-US"/>
                <w14:ligatures w14:val="none"/>
              </w:rPr>
              <w:t>RB</w:t>
            </w:r>
            <w:r w:rsidRPr="00AA5641">
              <w:rPr>
                <w:rFonts w:ascii="Arial" w:eastAsia="游ゴシック" w:hAnsi="Arial" w:cs="Arial"/>
                <w:color w:val="000000"/>
                <w:kern w:val="0"/>
                <w:sz w:val="16"/>
                <w:szCs w:val="16"/>
                <w:vertAlign w:val="subscript"/>
                <w:lang w:val="en-US"/>
                <w14:ligatures w14:val="none"/>
              </w:rPr>
              <w:t>start</w:t>
            </w:r>
            <w:proofErr w:type="spellEnd"/>
            <w:r w:rsidRPr="00AA5641">
              <w:rPr>
                <w:rFonts w:ascii="Arial" w:eastAsia="游ゴシック" w:hAnsi="Arial" w:cs="Arial"/>
                <w:color w:val="000000"/>
                <w:kern w:val="0"/>
                <w:sz w:val="16"/>
                <w:szCs w:val="16"/>
                <w:lang w:val="en-US"/>
                <w14:ligatures w14:val="none"/>
              </w:rPr>
              <w:t xml:space="preserve"> = 166)</w:t>
            </w:r>
          </w:p>
        </w:tc>
        <w:tc>
          <w:tcPr>
            <w:tcW w:w="706" w:type="dxa"/>
            <w:tcBorders>
              <w:top w:val="nil"/>
              <w:left w:val="nil"/>
              <w:bottom w:val="single" w:sz="8" w:space="0" w:color="000000"/>
              <w:right w:val="single" w:sz="8" w:space="0" w:color="000000"/>
            </w:tcBorders>
            <w:shd w:val="clear" w:color="auto" w:fill="auto"/>
            <w:vAlign w:val="center"/>
            <w:hideMark/>
          </w:tcPr>
          <w:p w14:paraId="5A08B0DD"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1860</w:t>
            </w:r>
          </w:p>
        </w:tc>
        <w:tc>
          <w:tcPr>
            <w:tcW w:w="967" w:type="dxa"/>
            <w:tcBorders>
              <w:top w:val="nil"/>
              <w:left w:val="nil"/>
              <w:bottom w:val="single" w:sz="8" w:space="0" w:color="000000"/>
              <w:right w:val="single" w:sz="8" w:space="0" w:color="000000"/>
            </w:tcBorders>
            <w:shd w:val="clear" w:color="auto" w:fill="auto"/>
            <w:vAlign w:val="center"/>
            <w:hideMark/>
          </w:tcPr>
          <w:p w14:paraId="1A75E9C6"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05" w:type="dxa"/>
            <w:tcBorders>
              <w:top w:val="nil"/>
              <w:left w:val="nil"/>
              <w:bottom w:val="nil"/>
              <w:right w:val="single" w:sz="8" w:space="0" w:color="auto"/>
            </w:tcBorders>
            <w:shd w:val="clear" w:color="auto" w:fill="auto"/>
            <w:vAlign w:val="center"/>
            <w:hideMark/>
          </w:tcPr>
          <w:p w14:paraId="38962274" w14:textId="77777777" w:rsidR="009E2461" w:rsidRPr="00AA5641" w:rsidRDefault="009E2461"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9E2461" w:rsidRPr="00AA5641" w14:paraId="6BA796E0" w14:textId="77777777" w:rsidTr="00D8757F">
        <w:trPr>
          <w:trHeight w:val="372"/>
          <w:jc w:val="center"/>
        </w:trPr>
        <w:tc>
          <w:tcPr>
            <w:tcW w:w="1349" w:type="dxa"/>
            <w:tcBorders>
              <w:top w:val="nil"/>
              <w:left w:val="single" w:sz="8" w:space="0" w:color="000000"/>
              <w:bottom w:val="nil"/>
              <w:right w:val="single" w:sz="8" w:space="0" w:color="000000"/>
            </w:tcBorders>
            <w:shd w:val="clear" w:color="auto" w:fill="auto"/>
            <w:vAlign w:val="center"/>
            <w:hideMark/>
          </w:tcPr>
          <w:p w14:paraId="12C2A8B0"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DC_(n)3AA</w:t>
            </w:r>
          </w:p>
        </w:tc>
        <w:tc>
          <w:tcPr>
            <w:tcW w:w="1043" w:type="dxa"/>
            <w:tcBorders>
              <w:top w:val="nil"/>
              <w:left w:val="nil"/>
              <w:bottom w:val="single" w:sz="8" w:space="0" w:color="000000"/>
              <w:right w:val="single" w:sz="8" w:space="0" w:color="000000"/>
            </w:tcBorders>
            <w:shd w:val="clear" w:color="auto" w:fill="auto"/>
            <w:vAlign w:val="center"/>
            <w:hideMark/>
          </w:tcPr>
          <w:p w14:paraId="50CE3317"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3</w:t>
            </w:r>
          </w:p>
        </w:tc>
        <w:tc>
          <w:tcPr>
            <w:tcW w:w="984" w:type="dxa"/>
            <w:tcBorders>
              <w:top w:val="nil"/>
              <w:left w:val="nil"/>
              <w:bottom w:val="single" w:sz="8" w:space="0" w:color="000000"/>
              <w:right w:val="single" w:sz="8" w:space="0" w:color="000000"/>
            </w:tcBorders>
            <w:shd w:val="clear" w:color="auto" w:fill="auto"/>
            <w:vAlign w:val="center"/>
            <w:hideMark/>
          </w:tcPr>
          <w:p w14:paraId="118ADA51"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98" w:type="dxa"/>
            <w:tcBorders>
              <w:top w:val="nil"/>
              <w:left w:val="nil"/>
              <w:bottom w:val="single" w:sz="8" w:space="0" w:color="000000"/>
              <w:right w:val="single" w:sz="8" w:space="0" w:color="000000"/>
            </w:tcBorders>
            <w:shd w:val="clear" w:color="auto" w:fill="auto"/>
            <w:vAlign w:val="center"/>
            <w:hideMark/>
          </w:tcPr>
          <w:p w14:paraId="16E60A8E"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10</w:t>
            </w:r>
          </w:p>
        </w:tc>
        <w:tc>
          <w:tcPr>
            <w:tcW w:w="1328" w:type="dxa"/>
            <w:tcBorders>
              <w:top w:val="nil"/>
              <w:left w:val="nil"/>
              <w:bottom w:val="single" w:sz="8" w:space="0" w:color="000000"/>
              <w:right w:val="single" w:sz="8" w:space="0" w:color="000000"/>
            </w:tcBorders>
            <w:shd w:val="clear" w:color="auto" w:fill="auto"/>
            <w:vAlign w:val="center"/>
            <w:hideMark/>
          </w:tcPr>
          <w:p w14:paraId="122F94BF"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706" w:type="dxa"/>
            <w:tcBorders>
              <w:top w:val="nil"/>
              <w:left w:val="nil"/>
              <w:bottom w:val="single" w:sz="8" w:space="0" w:color="000000"/>
              <w:right w:val="single" w:sz="8" w:space="0" w:color="000000"/>
            </w:tcBorders>
            <w:shd w:val="clear" w:color="auto" w:fill="auto"/>
            <w:vAlign w:val="center"/>
            <w:hideMark/>
          </w:tcPr>
          <w:p w14:paraId="466A2ED7"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1835</w:t>
            </w:r>
          </w:p>
        </w:tc>
        <w:tc>
          <w:tcPr>
            <w:tcW w:w="967" w:type="dxa"/>
            <w:tcBorders>
              <w:top w:val="nil"/>
              <w:left w:val="nil"/>
              <w:bottom w:val="single" w:sz="8" w:space="0" w:color="000000"/>
              <w:right w:val="single" w:sz="8" w:space="0" w:color="000000"/>
            </w:tcBorders>
            <w:shd w:val="clear" w:color="auto" w:fill="auto"/>
            <w:vAlign w:val="center"/>
            <w:hideMark/>
          </w:tcPr>
          <w:p w14:paraId="7293C492" w14:textId="12618F92"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TBD</w:t>
            </w:r>
            <w:r w:rsidRPr="00AA5641">
              <w:rPr>
                <w:rFonts w:ascii="Arial" w:eastAsia="游ゴシック" w:hAnsi="Arial" w:cs="Arial"/>
                <w:color w:val="000000"/>
                <w:kern w:val="0"/>
                <w:sz w:val="16"/>
                <w:szCs w:val="16"/>
                <w:lang w:val="en-US"/>
                <w14:ligatures w14:val="none"/>
              </w:rPr>
              <w:t>]</w:t>
            </w:r>
          </w:p>
        </w:tc>
        <w:tc>
          <w:tcPr>
            <w:tcW w:w="1005" w:type="dxa"/>
            <w:tcBorders>
              <w:top w:val="nil"/>
              <w:left w:val="nil"/>
              <w:bottom w:val="nil"/>
              <w:right w:val="single" w:sz="8" w:space="0" w:color="auto"/>
            </w:tcBorders>
            <w:shd w:val="clear" w:color="auto" w:fill="auto"/>
            <w:vAlign w:val="center"/>
            <w:hideMark/>
          </w:tcPr>
          <w:p w14:paraId="29E90668" w14:textId="77777777" w:rsidR="009E2461" w:rsidRPr="00AA5641" w:rsidRDefault="009E2461"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9E2461" w:rsidRPr="00AA5641" w14:paraId="165B9380" w14:textId="77777777" w:rsidTr="00D8757F">
        <w:trPr>
          <w:trHeight w:val="468"/>
          <w:jc w:val="center"/>
        </w:trPr>
        <w:tc>
          <w:tcPr>
            <w:tcW w:w="1349" w:type="dxa"/>
            <w:tcBorders>
              <w:top w:val="nil"/>
              <w:left w:val="single" w:sz="8" w:space="0" w:color="000000"/>
              <w:bottom w:val="single" w:sz="8" w:space="0" w:color="000000"/>
              <w:right w:val="single" w:sz="8" w:space="0" w:color="000000"/>
            </w:tcBorders>
            <w:shd w:val="clear" w:color="auto" w:fill="auto"/>
            <w:vAlign w:val="center"/>
            <w:hideMark/>
          </w:tcPr>
          <w:p w14:paraId="1753FA13" w14:textId="77777777" w:rsidR="009E2461" w:rsidRPr="00AA5641" w:rsidRDefault="009E2461"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游ゴシック" w:eastAsia="游ゴシック" w:hAnsi="游ゴシック" w:cs="ＭＳ Ｐゴシック" w:hint="eastAsia"/>
                <w:color w:val="000000"/>
                <w:kern w:val="0"/>
                <w:sz w:val="16"/>
                <w:szCs w:val="16"/>
                <w:lang w:val="en-US"/>
                <w14:ligatures w14:val="none"/>
              </w:rPr>
              <w:t xml:space="preserve">　</w:t>
            </w:r>
          </w:p>
        </w:tc>
        <w:tc>
          <w:tcPr>
            <w:tcW w:w="1043" w:type="dxa"/>
            <w:tcBorders>
              <w:top w:val="nil"/>
              <w:left w:val="nil"/>
              <w:bottom w:val="single" w:sz="8" w:space="0" w:color="000000"/>
              <w:right w:val="single" w:sz="8" w:space="0" w:color="000000"/>
            </w:tcBorders>
            <w:shd w:val="clear" w:color="auto" w:fill="auto"/>
            <w:vAlign w:val="center"/>
            <w:hideMark/>
          </w:tcPr>
          <w:p w14:paraId="0BAD778F"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n3</w:t>
            </w:r>
          </w:p>
        </w:tc>
        <w:tc>
          <w:tcPr>
            <w:tcW w:w="984" w:type="dxa"/>
            <w:tcBorders>
              <w:top w:val="nil"/>
              <w:left w:val="nil"/>
              <w:bottom w:val="single" w:sz="8" w:space="0" w:color="000000"/>
              <w:right w:val="single" w:sz="8" w:space="0" w:color="000000"/>
            </w:tcBorders>
            <w:shd w:val="clear" w:color="auto" w:fill="auto"/>
            <w:vAlign w:val="center"/>
            <w:hideMark/>
          </w:tcPr>
          <w:p w14:paraId="18D05576"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1765</w:t>
            </w:r>
          </w:p>
        </w:tc>
        <w:tc>
          <w:tcPr>
            <w:tcW w:w="1098" w:type="dxa"/>
            <w:tcBorders>
              <w:top w:val="nil"/>
              <w:left w:val="nil"/>
              <w:bottom w:val="single" w:sz="8" w:space="0" w:color="000000"/>
              <w:right w:val="single" w:sz="8" w:space="0" w:color="000000"/>
            </w:tcBorders>
            <w:shd w:val="clear" w:color="auto" w:fill="auto"/>
            <w:vAlign w:val="center"/>
            <w:hideMark/>
          </w:tcPr>
          <w:p w14:paraId="0B6B3F4D"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40</w:t>
            </w:r>
          </w:p>
        </w:tc>
        <w:tc>
          <w:tcPr>
            <w:tcW w:w="1328" w:type="dxa"/>
            <w:tcBorders>
              <w:top w:val="nil"/>
              <w:left w:val="nil"/>
              <w:bottom w:val="single" w:sz="8" w:space="0" w:color="000000"/>
              <w:right w:val="single" w:sz="8" w:space="0" w:color="000000"/>
            </w:tcBorders>
            <w:shd w:val="clear" w:color="auto" w:fill="auto"/>
            <w:vAlign w:val="center"/>
            <w:hideMark/>
          </w:tcPr>
          <w:p w14:paraId="2C681FA0" w14:textId="77777777" w:rsidR="009E246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 xml:space="preserve">50 </w:t>
            </w:r>
          </w:p>
          <w:p w14:paraId="31920EDF"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proofErr w:type="spellStart"/>
            <w:r w:rsidRPr="00AA5641">
              <w:rPr>
                <w:rFonts w:ascii="Arial" w:eastAsia="游ゴシック" w:hAnsi="Arial" w:cs="Arial"/>
                <w:color w:val="000000"/>
                <w:kern w:val="0"/>
                <w:sz w:val="16"/>
                <w:szCs w:val="16"/>
                <w:lang w:val="en-US"/>
                <w14:ligatures w14:val="none"/>
              </w:rPr>
              <w:t>RB</w:t>
            </w:r>
            <w:r w:rsidRPr="00AA5641">
              <w:rPr>
                <w:rFonts w:ascii="Arial" w:eastAsia="游ゴシック" w:hAnsi="Arial" w:cs="Arial"/>
                <w:color w:val="000000"/>
                <w:kern w:val="0"/>
                <w:sz w:val="16"/>
                <w:szCs w:val="16"/>
                <w:vertAlign w:val="subscript"/>
                <w:lang w:val="en-US"/>
                <w14:ligatures w14:val="none"/>
              </w:rPr>
              <w:t>start</w:t>
            </w:r>
            <w:proofErr w:type="spellEnd"/>
            <w:r w:rsidRPr="00AA5641">
              <w:rPr>
                <w:rFonts w:ascii="Arial" w:eastAsia="游ゴシック" w:hAnsi="Arial" w:cs="Arial"/>
                <w:color w:val="000000"/>
                <w:kern w:val="0"/>
                <w:sz w:val="16"/>
                <w:szCs w:val="16"/>
                <w:lang w:val="en-US"/>
                <w14:ligatures w14:val="none"/>
              </w:rPr>
              <w:t xml:space="preserve"> = 166)</w:t>
            </w:r>
          </w:p>
        </w:tc>
        <w:tc>
          <w:tcPr>
            <w:tcW w:w="706" w:type="dxa"/>
            <w:tcBorders>
              <w:top w:val="nil"/>
              <w:left w:val="nil"/>
              <w:bottom w:val="single" w:sz="8" w:space="0" w:color="000000"/>
              <w:right w:val="single" w:sz="8" w:space="0" w:color="000000"/>
            </w:tcBorders>
            <w:shd w:val="clear" w:color="auto" w:fill="auto"/>
            <w:vAlign w:val="center"/>
            <w:hideMark/>
          </w:tcPr>
          <w:p w14:paraId="4B51615E"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1860</w:t>
            </w:r>
          </w:p>
        </w:tc>
        <w:tc>
          <w:tcPr>
            <w:tcW w:w="967" w:type="dxa"/>
            <w:tcBorders>
              <w:top w:val="nil"/>
              <w:left w:val="nil"/>
              <w:bottom w:val="single" w:sz="8" w:space="0" w:color="000000"/>
              <w:right w:val="single" w:sz="8" w:space="0" w:color="000000"/>
            </w:tcBorders>
            <w:shd w:val="clear" w:color="auto" w:fill="auto"/>
            <w:vAlign w:val="center"/>
            <w:hideMark/>
          </w:tcPr>
          <w:p w14:paraId="0C11439F"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05" w:type="dxa"/>
            <w:tcBorders>
              <w:top w:val="nil"/>
              <w:left w:val="nil"/>
              <w:bottom w:val="nil"/>
              <w:right w:val="single" w:sz="8" w:space="0" w:color="auto"/>
            </w:tcBorders>
            <w:shd w:val="clear" w:color="auto" w:fill="auto"/>
            <w:vAlign w:val="center"/>
            <w:hideMark/>
          </w:tcPr>
          <w:p w14:paraId="0D5BD087" w14:textId="77777777" w:rsidR="009E2461" w:rsidRPr="00AA5641" w:rsidRDefault="009E2461"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9E2461" w:rsidRPr="00AA5641" w14:paraId="1B615924" w14:textId="77777777" w:rsidTr="00D8757F">
        <w:trPr>
          <w:trHeight w:val="372"/>
          <w:jc w:val="center"/>
        </w:trPr>
        <w:tc>
          <w:tcPr>
            <w:tcW w:w="1349" w:type="dxa"/>
            <w:tcBorders>
              <w:top w:val="nil"/>
              <w:left w:val="single" w:sz="8" w:space="0" w:color="000000"/>
              <w:bottom w:val="nil"/>
              <w:right w:val="single" w:sz="8" w:space="0" w:color="000000"/>
            </w:tcBorders>
            <w:shd w:val="clear" w:color="auto" w:fill="auto"/>
            <w:vAlign w:val="center"/>
            <w:hideMark/>
          </w:tcPr>
          <w:p w14:paraId="523661C7"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DC_(n)3AA</w:t>
            </w:r>
          </w:p>
        </w:tc>
        <w:tc>
          <w:tcPr>
            <w:tcW w:w="1043" w:type="dxa"/>
            <w:tcBorders>
              <w:top w:val="nil"/>
              <w:left w:val="nil"/>
              <w:bottom w:val="single" w:sz="8" w:space="0" w:color="000000"/>
              <w:right w:val="single" w:sz="8" w:space="0" w:color="000000"/>
            </w:tcBorders>
            <w:shd w:val="clear" w:color="auto" w:fill="auto"/>
            <w:vAlign w:val="center"/>
            <w:hideMark/>
          </w:tcPr>
          <w:p w14:paraId="0B51E5B0"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3</w:t>
            </w:r>
          </w:p>
        </w:tc>
        <w:tc>
          <w:tcPr>
            <w:tcW w:w="984" w:type="dxa"/>
            <w:tcBorders>
              <w:top w:val="nil"/>
              <w:left w:val="nil"/>
              <w:bottom w:val="single" w:sz="8" w:space="0" w:color="000000"/>
              <w:right w:val="single" w:sz="8" w:space="0" w:color="000000"/>
            </w:tcBorders>
            <w:shd w:val="clear" w:color="auto" w:fill="auto"/>
            <w:vAlign w:val="center"/>
            <w:hideMark/>
          </w:tcPr>
          <w:p w14:paraId="5FE554F9"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98" w:type="dxa"/>
            <w:tcBorders>
              <w:top w:val="nil"/>
              <w:left w:val="nil"/>
              <w:bottom w:val="single" w:sz="8" w:space="0" w:color="000000"/>
              <w:right w:val="single" w:sz="8" w:space="0" w:color="000000"/>
            </w:tcBorders>
            <w:shd w:val="clear" w:color="auto" w:fill="auto"/>
            <w:vAlign w:val="center"/>
            <w:hideMark/>
          </w:tcPr>
          <w:p w14:paraId="7BF9AB98"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5</w:t>
            </w:r>
          </w:p>
        </w:tc>
        <w:tc>
          <w:tcPr>
            <w:tcW w:w="1328" w:type="dxa"/>
            <w:tcBorders>
              <w:top w:val="nil"/>
              <w:left w:val="nil"/>
              <w:bottom w:val="single" w:sz="8" w:space="0" w:color="000000"/>
              <w:right w:val="single" w:sz="8" w:space="0" w:color="000000"/>
            </w:tcBorders>
            <w:shd w:val="clear" w:color="auto" w:fill="auto"/>
            <w:vAlign w:val="center"/>
            <w:hideMark/>
          </w:tcPr>
          <w:p w14:paraId="3438EFF0"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706" w:type="dxa"/>
            <w:tcBorders>
              <w:top w:val="nil"/>
              <w:left w:val="nil"/>
              <w:bottom w:val="single" w:sz="8" w:space="0" w:color="000000"/>
              <w:right w:val="single" w:sz="8" w:space="0" w:color="000000"/>
            </w:tcBorders>
            <w:shd w:val="clear" w:color="auto" w:fill="auto"/>
            <w:vAlign w:val="center"/>
            <w:hideMark/>
          </w:tcPr>
          <w:p w14:paraId="07599EA3"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1837.5</w:t>
            </w:r>
          </w:p>
        </w:tc>
        <w:tc>
          <w:tcPr>
            <w:tcW w:w="967" w:type="dxa"/>
            <w:tcBorders>
              <w:top w:val="nil"/>
              <w:left w:val="nil"/>
              <w:bottom w:val="single" w:sz="8" w:space="0" w:color="000000"/>
              <w:right w:val="single" w:sz="8" w:space="0" w:color="000000"/>
            </w:tcBorders>
            <w:shd w:val="clear" w:color="000000" w:fill="FFFFFF"/>
            <w:vAlign w:val="center"/>
            <w:hideMark/>
          </w:tcPr>
          <w:p w14:paraId="14277B87" w14:textId="35E38304"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TBD</w:t>
            </w:r>
            <w:r w:rsidRPr="00AA5641">
              <w:rPr>
                <w:rFonts w:ascii="Arial" w:eastAsia="游ゴシック" w:hAnsi="Arial" w:cs="Arial"/>
                <w:color w:val="000000"/>
                <w:kern w:val="0"/>
                <w:sz w:val="16"/>
                <w:szCs w:val="16"/>
                <w:lang w:val="en-US"/>
                <w14:ligatures w14:val="none"/>
              </w:rPr>
              <w:t>]</w:t>
            </w:r>
          </w:p>
        </w:tc>
        <w:tc>
          <w:tcPr>
            <w:tcW w:w="1005" w:type="dxa"/>
            <w:tcBorders>
              <w:top w:val="nil"/>
              <w:left w:val="nil"/>
              <w:bottom w:val="nil"/>
              <w:right w:val="single" w:sz="8" w:space="0" w:color="auto"/>
            </w:tcBorders>
            <w:shd w:val="clear" w:color="auto" w:fill="auto"/>
            <w:vAlign w:val="center"/>
            <w:hideMark/>
          </w:tcPr>
          <w:p w14:paraId="49BAB93E" w14:textId="77777777" w:rsidR="009E2461" w:rsidRPr="00AA5641" w:rsidRDefault="009E2461"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9E2461" w:rsidRPr="00AA5641" w14:paraId="7FF5D95F" w14:textId="77777777" w:rsidTr="00D8757F">
        <w:trPr>
          <w:trHeight w:val="468"/>
          <w:jc w:val="center"/>
        </w:trPr>
        <w:tc>
          <w:tcPr>
            <w:tcW w:w="1349" w:type="dxa"/>
            <w:tcBorders>
              <w:top w:val="nil"/>
              <w:left w:val="single" w:sz="8" w:space="0" w:color="000000"/>
              <w:bottom w:val="single" w:sz="8" w:space="0" w:color="auto"/>
              <w:right w:val="single" w:sz="8" w:space="0" w:color="000000"/>
            </w:tcBorders>
            <w:shd w:val="clear" w:color="auto" w:fill="auto"/>
            <w:vAlign w:val="center"/>
            <w:hideMark/>
          </w:tcPr>
          <w:p w14:paraId="00A576D9" w14:textId="77777777" w:rsidR="009E2461" w:rsidRPr="00AA5641" w:rsidRDefault="009E2461"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游ゴシック" w:eastAsia="游ゴシック" w:hAnsi="游ゴシック" w:cs="ＭＳ Ｐゴシック" w:hint="eastAsia"/>
                <w:color w:val="000000"/>
                <w:kern w:val="0"/>
                <w:sz w:val="16"/>
                <w:szCs w:val="16"/>
                <w:lang w:val="en-US"/>
                <w14:ligatures w14:val="none"/>
              </w:rPr>
              <w:t xml:space="preserve">　</w:t>
            </w:r>
          </w:p>
        </w:tc>
        <w:tc>
          <w:tcPr>
            <w:tcW w:w="1043" w:type="dxa"/>
            <w:tcBorders>
              <w:top w:val="nil"/>
              <w:left w:val="nil"/>
              <w:bottom w:val="single" w:sz="8" w:space="0" w:color="auto"/>
              <w:right w:val="single" w:sz="8" w:space="0" w:color="000000"/>
            </w:tcBorders>
            <w:shd w:val="clear" w:color="auto" w:fill="auto"/>
            <w:vAlign w:val="center"/>
            <w:hideMark/>
          </w:tcPr>
          <w:p w14:paraId="66CD2238"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n3</w:t>
            </w:r>
          </w:p>
        </w:tc>
        <w:tc>
          <w:tcPr>
            <w:tcW w:w="984" w:type="dxa"/>
            <w:tcBorders>
              <w:top w:val="nil"/>
              <w:left w:val="nil"/>
              <w:bottom w:val="single" w:sz="8" w:space="0" w:color="auto"/>
              <w:right w:val="single" w:sz="8" w:space="0" w:color="000000"/>
            </w:tcBorders>
            <w:shd w:val="clear" w:color="auto" w:fill="auto"/>
            <w:vAlign w:val="center"/>
            <w:hideMark/>
          </w:tcPr>
          <w:p w14:paraId="66A6B1CF"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1765</w:t>
            </w:r>
          </w:p>
        </w:tc>
        <w:tc>
          <w:tcPr>
            <w:tcW w:w="1098" w:type="dxa"/>
            <w:tcBorders>
              <w:top w:val="nil"/>
              <w:left w:val="nil"/>
              <w:bottom w:val="single" w:sz="8" w:space="0" w:color="auto"/>
              <w:right w:val="single" w:sz="8" w:space="0" w:color="000000"/>
            </w:tcBorders>
            <w:shd w:val="clear" w:color="auto" w:fill="auto"/>
            <w:vAlign w:val="center"/>
            <w:hideMark/>
          </w:tcPr>
          <w:p w14:paraId="240033FC"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40</w:t>
            </w:r>
          </w:p>
        </w:tc>
        <w:tc>
          <w:tcPr>
            <w:tcW w:w="1328" w:type="dxa"/>
            <w:tcBorders>
              <w:top w:val="nil"/>
              <w:left w:val="nil"/>
              <w:bottom w:val="single" w:sz="8" w:space="0" w:color="auto"/>
              <w:right w:val="single" w:sz="8" w:space="0" w:color="000000"/>
            </w:tcBorders>
            <w:shd w:val="clear" w:color="auto" w:fill="auto"/>
            <w:vAlign w:val="center"/>
            <w:hideMark/>
          </w:tcPr>
          <w:p w14:paraId="36D6FF99" w14:textId="77777777" w:rsidR="009E246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10</w:t>
            </w:r>
          </w:p>
          <w:p w14:paraId="71185B22"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proofErr w:type="spellStart"/>
            <w:r w:rsidRPr="00AA5641">
              <w:rPr>
                <w:rFonts w:ascii="Arial" w:eastAsia="游ゴシック" w:hAnsi="Arial" w:cs="Arial"/>
                <w:color w:val="000000"/>
                <w:kern w:val="0"/>
                <w:sz w:val="16"/>
                <w:szCs w:val="16"/>
                <w:lang w:val="en-US"/>
                <w14:ligatures w14:val="none"/>
              </w:rPr>
              <w:t>RB</w:t>
            </w:r>
            <w:r w:rsidRPr="00AA5641">
              <w:rPr>
                <w:rFonts w:ascii="Arial" w:eastAsia="游ゴシック" w:hAnsi="Arial" w:cs="Arial"/>
                <w:color w:val="000000"/>
                <w:kern w:val="0"/>
                <w:sz w:val="16"/>
                <w:szCs w:val="16"/>
                <w:vertAlign w:val="subscript"/>
                <w:lang w:val="en-US"/>
                <w14:ligatures w14:val="none"/>
              </w:rPr>
              <w:t>start</w:t>
            </w:r>
            <w:proofErr w:type="spellEnd"/>
            <w:r w:rsidRPr="00AA5641">
              <w:rPr>
                <w:rFonts w:ascii="Arial" w:eastAsia="游ゴシック" w:hAnsi="Arial" w:cs="Arial"/>
                <w:color w:val="000000"/>
                <w:kern w:val="0"/>
                <w:sz w:val="16"/>
                <w:szCs w:val="16"/>
                <w:lang w:val="en-US"/>
                <w14:ligatures w14:val="none"/>
              </w:rPr>
              <w:t xml:space="preserve"> = 184)</w:t>
            </w:r>
          </w:p>
        </w:tc>
        <w:tc>
          <w:tcPr>
            <w:tcW w:w="706" w:type="dxa"/>
            <w:tcBorders>
              <w:top w:val="nil"/>
              <w:left w:val="nil"/>
              <w:bottom w:val="single" w:sz="8" w:space="0" w:color="auto"/>
              <w:right w:val="single" w:sz="8" w:space="0" w:color="000000"/>
            </w:tcBorders>
            <w:shd w:val="clear" w:color="auto" w:fill="auto"/>
            <w:vAlign w:val="center"/>
            <w:hideMark/>
          </w:tcPr>
          <w:p w14:paraId="4E6D1D4A"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1860</w:t>
            </w:r>
          </w:p>
        </w:tc>
        <w:tc>
          <w:tcPr>
            <w:tcW w:w="967" w:type="dxa"/>
            <w:tcBorders>
              <w:top w:val="nil"/>
              <w:left w:val="nil"/>
              <w:bottom w:val="single" w:sz="8" w:space="0" w:color="auto"/>
              <w:right w:val="single" w:sz="8" w:space="0" w:color="000000"/>
            </w:tcBorders>
            <w:shd w:val="clear" w:color="000000" w:fill="FFFFFF"/>
            <w:vAlign w:val="center"/>
            <w:hideMark/>
          </w:tcPr>
          <w:p w14:paraId="4B097620"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05" w:type="dxa"/>
            <w:tcBorders>
              <w:top w:val="nil"/>
              <w:left w:val="nil"/>
              <w:bottom w:val="nil"/>
              <w:right w:val="single" w:sz="8" w:space="0" w:color="auto"/>
            </w:tcBorders>
            <w:shd w:val="clear" w:color="auto" w:fill="auto"/>
            <w:vAlign w:val="center"/>
            <w:hideMark/>
          </w:tcPr>
          <w:p w14:paraId="45058616" w14:textId="77777777" w:rsidR="009E2461" w:rsidRPr="00AA5641" w:rsidRDefault="009E2461"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9E2461" w:rsidRPr="00AA5641" w14:paraId="69FE2E3A" w14:textId="77777777" w:rsidTr="00D8757F">
        <w:trPr>
          <w:trHeight w:val="468"/>
          <w:jc w:val="center"/>
        </w:trPr>
        <w:tc>
          <w:tcPr>
            <w:tcW w:w="1349" w:type="dxa"/>
            <w:tcBorders>
              <w:top w:val="single" w:sz="8" w:space="0" w:color="auto"/>
              <w:left w:val="single" w:sz="8" w:space="0" w:color="000000"/>
              <w:bottom w:val="nil"/>
              <w:right w:val="single" w:sz="8" w:space="0" w:color="000000"/>
            </w:tcBorders>
            <w:shd w:val="clear" w:color="auto" w:fill="auto"/>
            <w:vAlign w:val="center"/>
          </w:tcPr>
          <w:p w14:paraId="15A11A7C" w14:textId="77777777" w:rsidR="009E2461" w:rsidRPr="00AA5641" w:rsidRDefault="009E2461"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DC_(n)3AA</w:t>
            </w:r>
          </w:p>
        </w:tc>
        <w:tc>
          <w:tcPr>
            <w:tcW w:w="1043" w:type="dxa"/>
            <w:tcBorders>
              <w:top w:val="single" w:sz="8" w:space="0" w:color="auto"/>
              <w:left w:val="nil"/>
              <w:bottom w:val="single" w:sz="8" w:space="0" w:color="auto"/>
              <w:right w:val="single" w:sz="8" w:space="0" w:color="000000"/>
            </w:tcBorders>
            <w:shd w:val="clear" w:color="auto" w:fill="auto"/>
            <w:vAlign w:val="center"/>
          </w:tcPr>
          <w:p w14:paraId="6081BC05"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3</w:t>
            </w:r>
          </w:p>
        </w:tc>
        <w:tc>
          <w:tcPr>
            <w:tcW w:w="984" w:type="dxa"/>
            <w:tcBorders>
              <w:top w:val="single" w:sz="8" w:space="0" w:color="auto"/>
              <w:left w:val="nil"/>
              <w:bottom w:val="single" w:sz="8" w:space="0" w:color="auto"/>
              <w:right w:val="single" w:sz="8" w:space="0" w:color="000000"/>
            </w:tcBorders>
            <w:shd w:val="clear" w:color="auto" w:fill="auto"/>
            <w:vAlign w:val="center"/>
          </w:tcPr>
          <w:p w14:paraId="6C16F5C3"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98" w:type="dxa"/>
            <w:tcBorders>
              <w:top w:val="single" w:sz="8" w:space="0" w:color="auto"/>
              <w:left w:val="nil"/>
              <w:bottom w:val="single" w:sz="8" w:space="0" w:color="auto"/>
              <w:right w:val="single" w:sz="8" w:space="0" w:color="000000"/>
            </w:tcBorders>
            <w:shd w:val="clear" w:color="auto" w:fill="auto"/>
            <w:vAlign w:val="center"/>
          </w:tcPr>
          <w:p w14:paraId="47DF33E6"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10</w:t>
            </w:r>
          </w:p>
        </w:tc>
        <w:tc>
          <w:tcPr>
            <w:tcW w:w="1328" w:type="dxa"/>
            <w:tcBorders>
              <w:top w:val="single" w:sz="8" w:space="0" w:color="auto"/>
              <w:left w:val="nil"/>
              <w:bottom w:val="single" w:sz="8" w:space="0" w:color="auto"/>
              <w:right w:val="single" w:sz="8" w:space="0" w:color="000000"/>
            </w:tcBorders>
            <w:shd w:val="clear" w:color="auto" w:fill="auto"/>
            <w:vAlign w:val="center"/>
          </w:tcPr>
          <w:p w14:paraId="58D6D459"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706" w:type="dxa"/>
            <w:tcBorders>
              <w:top w:val="single" w:sz="8" w:space="0" w:color="auto"/>
              <w:left w:val="nil"/>
              <w:bottom w:val="single" w:sz="8" w:space="0" w:color="auto"/>
              <w:right w:val="single" w:sz="8" w:space="0" w:color="000000"/>
            </w:tcBorders>
            <w:shd w:val="clear" w:color="auto" w:fill="auto"/>
            <w:vAlign w:val="center"/>
          </w:tcPr>
          <w:p w14:paraId="449D3359"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183</w:t>
            </w:r>
            <w:r>
              <w:rPr>
                <w:rFonts w:ascii="Arial" w:eastAsia="游ゴシック" w:hAnsi="Arial" w:cs="Arial" w:hint="eastAsia"/>
                <w:color w:val="000000"/>
                <w:kern w:val="0"/>
                <w:sz w:val="16"/>
                <w:szCs w:val="16"/>
                <w:lang w:val="en-US"/>
                <w14:ligatures w14:val="none"/>
              </w:rPr>
              <w:t>5</w:t>
            </w:r>
          </w:p>
        </w:tc>
        <w:tc>
          <w:tcPr>
            <w:tcW w:w="967" w:type="dxa"/>
            <w:tcBorders>
              <w:top w:val="single" w:sz="8" w:space="0" w:color="auto"/>
              <w:left w:val="nil"/>
              <w:bottom w:val="single" w:sz="8" w:space="0" w:color="auto"/>
              <w:right w:val="single" w:sz="8" w:space="0" w:color="000000"/>
            </w:tcBorders>
            <w:shd w:val="clear" w:color="000000" w:fill="FFFFFF"/>
            <w:vAlign w:val="center"/>
          </w:tcPr>
          <w:p w14:paraId="5DC7AF14" w14:textId="1975F85C"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TBD</w:t>
            </w:r>
            <w:r w:rsidRPr="00AA5641">
              <w:rPr>
                <w:rFonts w:ascii="Arial" w:eastAsia="游ゴシック" w:hAnsi="Arial" w:cs="Arial"/>
                <w:color w:val="000000"/>
                <w:kern w:val="0"/>
                <w:sz w:val="16"/>
                <w:szCs w:val="16"/>
                <w:lang w:val="en-US"/>
                <w14:ligatures w14:val="none"/>
              </w:rPr>
              <w:t>]</w:t>
            </w:r>
          </w:p>
        </w:tc>
        <w:tc>
          <w:tcPr>
            <w:tcW w:w="1005" w:type="dxa"/>
            <w:tcBorders>
              <w:top w:val="nil"/>
              <w:left w:val="nil"/>
              <w:bottom w:val="nil"/>
              <w:right w:val="single" w:sz="8" w:space="0" w:color="auto"/>
            </w:tcBorders>
            <w:shd w:val="clear" w:color="auto" w:fill="auto"/>
            <w:vAlign w:val="center"/>
          </w:tcPr>
          <w:p w14:paraId="5094729F" w14:textId="77777777" w:rsidR="009E2461" w:rsidRPr="00AA5641" w:rsidRDefault="009E2461"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9E2461" w:rsidRPr="00AA5641" w14:paraId="26AB69C4" w14:textId="77777777" w:rsidTr="00D8757F">
        <w:trPr>
          <w:trHeight w:val="468"/>
          <w:jc w:val="center"/>
        </w:trPr>
        <w:tc>
          <w:tcPr>
            <w:tcW w:w="1349" w:type="dxa"/>
            <w:tcBorders>
              <w:top w:val="nil"/>
              <w:left w:val="single" w:sz="8" w:space="0" w:color="000000"/>
              <w:bottom w:val="single" w:sz="8" w:space="0" w:color="000000"/>
              <w:right w:val="single" w:sz="8" w:space="0" w:color="000000"/>
            </w:tcBorders>
            <w:shd w:val="clear" w:color="auto" w:fill="auto"/>
            <w:vAlign w:val="center"/>
          </w:tcPr>
          <w:p w14:paraId="5740598F" w14:textId="77777777" w:rsidR="009E2461" w:rsidRPr="00AA5641" w:rsidRDefault="009E2461"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游ゴシック" w:eastAsia="游ゴシック" w:hAnsi="游ゴシック" w:cs="ＭＳ Ｐゴシック" w:hint="eastAsia"/>
                <w:color w:val="000000"/>
                <w:kern w:val="0"/>
                <w:sz w:val="16"/>
                <w:szCs w:val="16"/>
                <w:lang w:val="en-US"/>
                <w14:ligatures w14:val="none"/>
              </w:rPr>
              <w:t xml:space="preserve">　</w:t>
            </w:r>
          </w:p>
        </w:tc>
        <w:tc>
          <w:tcPr>
            <w:tcW w:w="1043" w:type="dxa"/>
            <w:tcBorders>
              <w:top w:val="single" w:sz="8" w:space="0" w:color="auto"/>
              <w:left w:val="nil"/>
              <w:bottom w:val="single" w:sz="8" w:space="0" w:color="000000"/>
              <w:right w:val="single" w:sz="8" w:space="0" w:color="000000"/>
            </w:tcBorders>
            <w:shd w:val="clear" w:color="auto" w:fill="auto"/>
            <w:vAlign w:val="center"/>
          </w:tcPr>
          <w:p w14:paraId="5AB8B1C4"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n3</w:t>
            </w:r>
          </w:p>
        </w:tc>
        <w:tc>
          <w:tcPr>
            <w:tcW w:w="984" w:type="dxa"/>
            <w:tcBorders>
              <w:top w:val="single" w:sz="8" w:space="0" w:color="auto"/>
              <w:left w:val="nil"/>
              <w:bottom w:val="single" w:sz="8" w:space="0" w:color="000000"/>
              <w:right w:val="single" w:sz="8" w:space="0" w:color="000000"/>
            </w:tcBorders>
            <w:shd w:val="clear" w:color="auto" w:fill="auto"/>
            <w:vAlign w:val="center"/>
          </w:tcPr>
          <w:p w14:paraId="7A889ED7"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1765</w:t>
            </w:r>
          </w:p>
        </w:tc>
        <w:tc>
          <w:tcPr>
            <w:tcW w:w="1098" w:type="dxa"/>
            <w:tcBorders>
              <w:top w:val="single" w:sz="8" w:space="0" w:color="auto"/>
              <w:left w:val="nil"/>
              <w:bottom w:val="single" w:sz="8" w:space="0" w:color="000000"/>
              <w:right w:val="single" w:sz="8" w:space="0" w:color="000000"/>
            </w:tcBorders>
            <w:shd w:val="clear" w:color="auto" w:fill="auto"/>
            <w:vAlign w:val="center"/>
          </w:tcPr>
          <w:p w14:paraId="66429ADC"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40</w:t>
            </w:r>
          </w:p>
        </w:tc>
        <w:tc>
          <w:tcPr>
            <w:tcW w:w="1328" w:type="dxa"/>
            <w:tcBorders>
              <w:top w:val="single" w:sz="8" w:space="0" w:color="auto"/>
              <w:left w:val="nil"/>
              <w:bottom w:val="single" w:sz="8" w:space="0" w:color="000000"/>
              <w:right w:val="single" w:sz="8" w:space="0" w:color="000000"/>
            </w:tcBorders>
            <w:shd w:val="clear" w:color="auto" w:fill="auto"/>
            <w:vAlign w:val="center"/>
          </w:tcPr>
          <w:p w14:paraId="243BD466" w14:textId="77777777" w:rsidR="009E246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10</w:t>
            </w:r>
          </w:p>
          <w:p w14:paraId="265004CE"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proofErr w:type="spellStart"/>
            <w:r w:rsidRPr="00AA5641">
              <w:rPr>
                <w:rFonts w:ascii="Arial" w:eastAsia="游ゴシック" w:hAnsi="Arial" w:cs="Arial"/>
                <w:color w:val="000000"/>
                <w:kern w:val="0"/>
                <w:sz w:val="16"/>
                <w:szCs w:val="16"/>
                <w:lang w:val="en-US"/>
                <w14:ligatures w14:val="none"/>
              </w:rPr>
              <w:t>RB</w:t>
            </w:r>
            <w:r w:rsidRPr="00AA5641">
              <w:rPr>
                <w:rFonts w:ascii="Arial" w:eastAsia="游ゴシック" w:hAnsi="Arial" w:cs="Arial"/>
                <w:color w:val="000000"/>
                <w:kern w:val="0"/>
                <w:sz w:val="16"/>
                <w:szCs w:val="16"/>
                <w:vertAlign w:val="subscript"/>
                <w:lang w:val="en-US"/>
                <w14:ligatures w14:val="none"/>
              </w:rPr>
              <w:t>start</w:t>
            </w:r>
            <w:proofErr w:type="spellEnd"/>
            <w:r w:rsidRPr="00AA5641">
              <w:rPr>
                <w:rFonts w:ascii="Arial" w:eastAsia="游ゴシック" w:hAnsi="Arial" w:cs="Arial"/>
                <w:color w:val="000000"/>
                <w:kern w:val="0"/>
                <w:sz w:val="16"/>
                <w:szCs w:val="16"/>
                <w:lang w:val="en-US"/>
                <w14:ligatures w14:val="none"/>
              </w:rPr>
              <w:t xml:space="preserve"> = 18</w:t>
            </w:r>
            <w:r>
              <w:rPr>
                <w:rFonts w:ascii="Arial" w:eastAsia="游ゴシック" w:hAnsi="Arial" w:cs="Arial" w:hint="eastAsia"/>
                <w:color w:val="000000"/>
                <w:kern w:val="0"/>
                <w:sz w:val="16"/>
                <w:szCs w:val="16"/>
                <w:lang w:val="en-US"/>
                <w14:ligatures w14:val="none"/>
              </w:rPr>
              <w:t>1</w:t>
            </w:r>
            <w:r w:rsidRPr="00AA5641">
              <w:rPr>
                <w:rFonts w:ascii="Arial" w:eastAsia="游ゴシック" w:hAnsi="Arial" w:cs="Arial"/>
                <w:color w:val="000000"/>
                <w:kern w:val="0"/>
                <w:sz w:val="16"/>
                <w:szCs w:val="16"/>
                <w:lang w:val="en-US"/>
                <w14:ligatures w14:val="none"/>
              </w:rPr>
              <w:t>)</w:t>
            </w:r>
          </w:p>
        </w:tc>
        <w:tc>
          <w:tcPr>
            <w:tcW w:w="706" w:type="dxa"/>
            <w:tcBorders>
              <w:top w:val="single" w:sz="8" w:space="0" w:color="auto"/>
              <w:left w:val="nil"/>
              <w:bottom w:val="single" w:sz="8" w:space="0" w:color="000000"/>
              <w:right w:val="single" w:sz="8" w:space="0" w:color="000000"/>
            </w:tcBorders>
            <w:shd w:val="clear" w:color="auto" w:fill="auto"/>
            <w:vAlign w:val="center"/>
          </w:tcPr>
          <w:p w14:paraId="66D50BB4"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1860</w:t>
            </w:r>
          </w:p>
        </w:tc>
        <w:tc>
          <w:tcPr>
            <w:tcW w:w="967" w:type="dxa"/>
            <w:tcBorders>
              <w:top w:val="single" w:sz="8" w:space="0" w:color="auto"/>
              <w:left w:val="nil"/>
              <w:bottom w:val="single" w:sz="8" w:space="0" w:color="000000"/>
              <w:right w:val="single" w:sz="8" w:space="0" w:color="000000"/>
            </w:tcBorders>
            <w:shd w:val="clear" w:color="000000" w:fill="FFFFFF"/>
            <w:vAlign w:val="center"/>
          </w:tcPr>
          <w:p w14:paraId="162EF36D" w14:textId="77777777" w:rsidR="009E2461" w:rsidRPr="00AA5641" w:rsidRDefault="009E2461"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05" w:type="dxa"/>
            <w:tcBorders>
              <w:top w:val="nil"/>
              <w:left w:val="nil"/>
              <w:bottom w:val="single" w:sz="8" w:space="0" w:color="000000"/>
              <w:right w:val="single" w:sz="8" w:space="0" w:color="auto"/>
            </w:tcBorders>
            <w:shd w:val="clear" w:color="auto" w:fill="auto"/>
            <w:vAlign w:val="center"/>
          </w:tcPr>
          <w:p w14:paraId="223D59D1" w14:textId="77777777" w:rsidR="009E2461" w:rsidRPr="00AA5641" w:rsidRDefault="009E2461"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bl>
    <w:p w14:paraId="1A675A29" w14:textId="77777777" w:rsidR="009E2461" w:rsidRPr="009E2461" w:rsidRDefault="009E2461" w:rsidP="009E2461"/>
    <w:p w14:paraId="37A5463B" w14:textId="764E4378" w:rsidR="000A01B1" w:rsidRDefault="000A01B1" w:rsidP="00192006">
      <w:pPr>
        <w:pStyle w:val="2"/>
        <w:numPr>
          <w:ilvl w:val="1"/>
          <w:numId w:val="2"/>
        </w:numPr>
        <w:rPr>
          <w:rFonts w:ascii="Arial" w:eastAsia="Meiryo UI" w:hAnsi="Arial" w:cs="Arial"/>
          <w:kern w:val="0"/>
          <w:sz w:val="32"/>
          <w:szCs w:val="18"/>
          <w:lang w:val="pl-PL"/>
          <w14:ligatures w14:val="none"/>
        </w:rPr>
      </w:pPr>
      <w:r w:rsidRPr="00C10C4A">
        <w:rPr>
          <w:rFonts w:ascii="Arial" w:eastAsia="Meiryo UI" w:hAnsi="Arial" w:cs="Arial" w:hint="eastAsia"/>
          <w:kern w:val="0"/>
          <w:sz w:val="32"/>
          <w:szCs w:val="18"/>
          <w:lang w:val="pl-PL"/>
          <w14:ligatures w14:val="none"/>
        </w:rPr>
        <w:t>DC_(n)3AA BCS1 2UL</w:t>
      </w:r>
    </w:p>
    <w:p w14:paraId="219899BA" w14:textId="5F626338" w:rsidR="00192006" w:rsidRDefault="00192006" w:rsidP="00A23972">
      <w:pPr>
        <w:ind w:firstLine="840"/>
        <w:rPr>
          <w:rFonts w:eastAsia="Meiryo UI" w:cstheme="minorHAnsi"/>
          <w:kern w:val="0"/>
          <w:szCs w:val="10"/>
          <w:lang w:val="en-US"/>
          <w14:ligatures w14:val="none"/>
        </w:rPr>
      </w:pPr>
      <w:r w:rsidRPr="00192006">
        <w:rPr>
          <w:rFonts w:eastAsia="Meiryo UI" w:cstheme="minorHAnsi"/>
          <w:kern w:val="0"/>
          <w:szCs w:val="10"/>
          <w:lang w:val="en-US"/>
          <w14:ligatures w14:val="none"/>
        </w:rPr>
        <w:t>For the 2UL configuration, RAN4 should confirm with the requester whether 2UL test points for DC_(n)3AA BCS1 should also be specified. The need for 2UL operation will depend on the actual demands of operators.</w:t>
      </w:r>
    </w:p>
    <w:p w14:paraId="08179EF4" w14:textId="77777777" w:rsidR="00192006" w:rsidRDefault="00192006" w:rsidP="00192006">
      <w:pPr>
        <w:rPr>
          <w:rFonts w:eastAsia="Meiryo UI" w:cstheme="minorHAnsi"/>
          <w:kern w:val="0"/>
          <w:szCs w:val="10"/>
          <w:lang w:val="en-US"/>
          <w14:ligatures w14:val="none"/>
        </w:rPr>
      </w:pPr>
    </w:p>
    <w:p w14:paraId="77209F80" w14:textId="5CF6AD37" w:rsidR="00192006" w:rsidRPr="00192006" w:rsidRDefault="009E2461" w:rsidP="009E2461">
      <w:pPr>
        <w:pStyle w:val="a5"/>
        <w:rPr>
          <w:rFonts w:eastAsia="Meiryo UI" w:cstheme="minorHAnsi"/>
          <w:b w:val="0"/>
          <w:bCs w:val="0"/>
          <w:kern w:val="0"/>
          <w:szCs w:val="10"/>
          <w14:ligatures w14:val="none"/>
        </w:rPr>
      </w:pPr>
      <w:bookmarkStart w:id="9" w:name="_Ref188262221"/>
      <w:r>
        <w:t xml:space="preserve">Proposal </w:t>
      </w:r>
      <w:r>
        <w:fldChar w:fldCharType="begin"/>
      </w:r>
      <w:r>
        <w:instrText xml:space="preserve"> SEQ Proposal \* ARABIC </w:instrText>
      </w:r>
      <w:r>
        <w:fldChar w:fldCharType="separate"/>
      </w:r>
      <w:r>
        <w:rPr>
          <w:noProof/>
        </w:rPr>
        <w:t>2</w:t>
      </w:r>
      <w:r>
        <w:fldChar w:fldCharType="end"/>
      </w:r>
      <w:r>
        <w:rPr>
          <w:rFonts w:hint="eastAsia"/>
        </w:rPr>
        <w:t>:</w:t>
      </w:r>
      <w:r w:rsidR="005C6A68">
        <w:rPr>
          <w:rFonts w:hint="eastAsia"/>
        </w:rPr>
        <w:t xml:space="preserve"> </w:t>
      </w:r>
      <w:r w:rsidR="00192006">
        <w:rPr>
          <w:rFonts w:hint="eastAsia"/>
          <w:b w:val="0"/>
          <w:bCs w:val="0"/>
        </w:rPr>
        <w:t xml:space="preserve">RAN4 should confirm with the requester </w:t>
      </w:r>
      <w:r w:rsidR="00192006">
        <w:rPr>
          <w:b w:val="0"/>
          <w:bCs w:val="0"/>
        </w:rPr>
        <w:t>whether</w:t>
      </w:r>
      <w:r w:rsidR="00192006">
        <w:rPr>
          <w:rFonts w:hint="eastAsia"/>
          <w:b w:val="0"/>
          <w:bCs w:val="0"/>
        </w:rPr>
        <w:t xml:space="preserve"> to specify 2UL test points for DC_(n)3AA BCS1.</w:t>
      </w:r>
      <w:bookmarkEnd w:id="9"/>
    </w:p>
    <w:p w14:paraId="77F681A7" w14:textId="0E557CF7" w:rsidR="000A01B1" w:rsidRDefault="000A01B1" w:rsidP="00042677">
      <w:pPr>
        <w:pStyle w:val="a3"/>
        <w:widowControl w:val="0"/>
        <w:numPr>
          <w:ilvl w:val="0"/>
          <w:numId w:val="2"/>
        </w:numPr>
        <w:tabs>
          <w:tab w:val="num" w:pos="432"/>
        </w:tabs>
        <w:adjustRightInd w:val="0"/>
        <w:snapToGrid w:val="0"/>
        <w:spacing w:before="240" w:after="120"/>
        <w:ind w:leftChars="0"/>
        <w:outlineLvl w:val="0"/>
        <w:rPr>
          <w:rFonts w:ascii="Arial" w:eastAsia="Meiryo UI" w:hAnsi="Arial" w:cs="Arial"/>
          <w:kern w:val="0"/>
          <w:sz w:val="32"/>
          <w:szCs w:val="18"/>
          <w:lang w:eastAsia="en-US"/>
          <w14:ligatures w14:val="none"/>
        </w:rPr>
      </w:pPr>
      <w:r>
        <w:rPr>
          <w:rFonts w:ascii="Arial" w:eastAsia="Meiryo UI" w:hAnsi="Arial" w:cs="Arial" w:hint="eastAsia"/>
          <w:kern w:val="0"/>
          <w:sz w:val="32"/>
          <w:szCs w:val="18"/>
          <w14:ligatures w14:val="none"/>
        </w:rPr>
        <w:t>Conclusion</w:t>
      </w:r>
    </w:p>
    <w:p w14:paraId="1755AF26" w14:textId="060D044C" w:rsidR="005C6A68" w:rsidRDefault="005C6A68" w:rsidP="005C6A68">
      <w:pPr>
        <w:pStyle w:val="a5"/>
        <w:rPr>
          <w:b w:val="0"/>
          <w:bCs w:val="0"/>
        </w:rPr>
      </w:pPr>
      <w:r>
        <w:t xml:space="preserve">Observation </w:t>
      </w:r>
      <w:r>
        <w:fldChar w:fldCharType="begin"/>
      </w:r>
      <w:r>
        <w:instrText xml:space="preserve"> SEQ Observation \* ARABIC </w:instrText>
      </w:r>
      <w:r>
        <w:fldChar w:fldCharType="separate"/>
      </w:r>
      <w:r>
        <w:rPr>
          <w:noProof/>
        </w:rPr>
        <w:t>1</w:t>
      </w:r>
      <w:r>
        <w:fldChar w:fldCharType="end"/>
      </w:r>
      <w:r>
        <w:rPr>
          <w:rFonts w:hint="eastAsia"/>
        </w:rPr>
        <w:t xml:space="preserve">: </w:t>
      </w:r>
      <w:r w:rsidRPr="007F75B9">
        <w:rPr>
          <w:rFonts w:hint="eastAsia"/>
          <w:b w:val="0"/>
          <w:bCs w:val="0"/>
        </w:rPr>
        <w:t>For case 1,</w:t>
      </w:r>
      <w:r>
        <w:rPr>
          <w:rFonts w:hint="eastAsia"/>
        </w:rPr>
        <w:t xml:space="preserve"> </w:t>
      </w:r>
      <w:r>
        <w:rPr>
          <w:rFonts w:hint="eastAsia"/>
          <w:b w:val="0"/>
          <w:bCs w:val="0"/>
        </w:rPr>
        <w:t>w</w:t>
      </w:r>
      <w:r w:rsidRPr="006E2480">
        <w:rPr>
          <w:rFonts w:hint="eastAsia"/>
          <w:b w:val="0"/>
          <w:bCs w:val="0"/>
        </w:rPr>
        <w:t>hen</w:t>
      </w:r>
      <w:r>
        <w:rPr>
          <w:rFonts w:hint="eastAsia"/>
          <w:b w:val="0"/>
          <w:bCs w:val="0"/>
        </w:rPr>
        <w:t xml:space="preserve"> the NR UL </w:t>
      </w:r>
      <w:proofErr w:type="spellStart"/>
      <w:r>
        <w:rPr>
          <w:rFonts w:hint="eastAsia"/>
          <w:b w:val="0"/>
          <w:bCs w:val="0"/>
        </w:rPr>
        <w:t>Lcrb</w:t>
      </w:r>
      <w:proofErr w:type="spellEnd"/>
      <w:r>
        <w:rPr>
          <w:rFonts w:hint="eastAsia"/>
          <w:b w:val="0"/>
          <w:bCs w:val="0"/>
        </w:rPr>
        <w:t xml:space="preserve"> configuration is referred from TS38.101-1 table 7.3.2-3, parts of IM products fall within the entire LTE DL.</w:t>
      </w:r>
    </w:p>
    <w:p w14:paraId="4D2D0804" w14:textId="77777777" w:rsidR="005C6A68" w:rsidRPr="00364852" w:rsidRDefault="005C6A68" w:rsidP="005C6A68">
      <w:pPr>
        <w:pStyle w:val="a5"/>
        <w:rPr>
          <w:rFonts w:eastAsia="Meiryo UI" w:cstheme="minorHAnsi"/>
          <w:b w:val="0"/>
          <w:bCs w:val="0"/>
          <w:kern w:val="0"/>
          <w:szCs w:val="10"/>
          <w14:ligatures w14:val="none"/>
        </w:rPr>
      </w:pPr>
      <w:r>
        <w:t xml:space="preserve">Observation </w:t>
      </w:r>
      <w:r>
        <w:fldChar w:fldCharType="begin"/>
      </w:r>
      <w:r>
        <w:instrText xml:space="preserve"> SEQ Observation \* ARABIC </w:instrText>
      </w:r>
      <w:r>
        <w:fldChar w:fldCharType="separate"/>
      </w:r>
      <w:r>
        <w:rPr>
          <w:noProof/>
        </w:rPr>
        <w:t>2</w:t>
      </w:r>
      <w:r>
        <w:fldChar w:fldCharType="end"/>
      </w:r>
      <w:r>
        <w:rPr>
          <w:rFonts w:hint="eastAsia"/>
        </w:rPr>
        <w:t xml:space="preserve">: </w:t>
      </w:r>
      <w:r w:rsidRPr="007F75B9">
        <w:rPr>
          <w:rFonts w:hint="eastAsia"/>
          <w:b w:val="0"/>
          <w:bCs w:val="0"/>
        </w:rPr>
        <w:t xml:space="preserve">For case 2, </w:t>
      </w:r>
      <w:r>
        <w:rPr>
          <w:rFonts w:hint="eastAsia"/>
          <w:b w:val="0"/>
          <w:bCs w:val="0"/>
        </w:rPr>
        <w:t xml:space="preserve">when adjusted </w:t>
      </w:r>
      <w:proofErr w:type="spellStart"/>
      <w:r>
        <w:rPr>
          <w:rFonts w:hint="eastAsia"/>
          <w:b w:val="0"/>
          <w:bCs w:val="0"/>
        </w:rPr>
        <w:t>Lcrb</w:t>
      </w:r>
      <w:proofErr w:type="spellEnd"/>
      <w:r>
        <w:rPr>
          <w:rFonts w:hint="eastAsia"/>
          <w:b w:val="0"/>
          <w:bCs w:val="0"/>
        </w:rPr>
        <w:t xml:space="preserve"> are allocated to ensure a maximum </w:t>
      </w:r>
      <w:r>
        <w:rPr>
          <w:b w:val="0"/>
          <w:bCs w:val="0"/>
        </w:rPr>
        <w:t>interference</w:t>
      </w:r>
      <w:r>
        <w:rPr>
          <w:rFonts w:hint="eastAsia"/>
          <w:b w:val="0"/>
          <w:bCs w:val="0"/>
        </w:rPr>
        <w:t xml:space="preserve"> of the Tx emission, the LTE DL contains IM products, including their peak. </w:t>
      </w:r>
      <w:r w:rsidRPr="00364852">
        <w:rPr>
          <w:rFonts w:hint="eastAsia"/>
          <w:b w:val="0"/>
          <w:bCs w:val="0"/>
        </w:rPr>
        <w:t xml:space="preserve">In our consideration, when </w:t>
      </w:r>
      <w:proofErr w:type="spellStart"/>
      <w:r w:rsidRPr="00364852">
        <w:rPr>
          <w:rFonts w:hint="eastAsia"/>
          <w:b w:val="0"/>
          <w:bCs w:val="0"/>
        </w:rPr>
        <w:t>Lcrb</w:t>
      </w:r>
      <w:proofErr w:type="spellEnd"/>
      <w:r w:rsidRPr="00364852">
        <w:rPr>
          <w:rFonts w:hint="eastAsia"/>
          <w:b w:val="0"/>
          <w:bCs w:val="0"/>
        </w:rPr>
        <w:t xml:space="preserve"> configuration is adjusted to 10(</w:t>
      </w:r>
      <w:proofErr w:type="spellStart"/>
      <w:r w:rsidRPr="00364852">
        <w:rPr>
          <w:rFonts w:hint="eastAsia"/>
          <w:b w:val="0"/>
          <w:bCs w:val="0"/>
        </w:rPr>
        <w:t>RBstart</w:t>
      </w:r>
      <w:proofErr w:type="spellEnd"/>
      <w:r w:rsidRPr="00364852">
        <w:rPr>
          <w:rFonts w:hint="eastAsia"/>
          <w:b w:val="0"/>
          <w:bCs w:val="0"/>
        </w:rPr>
        <w:t>=184) for the LTE DL 5MHz and 10(</w:t>
      </w:r>
      <w:proofErr w:type="spellStart"/>
      <w:r w:rsidRPr="00364852">
        <w:rPr>
          <w:rFonts w:hint="eastAsia"/>
          <w:b w:val="0"/>
          <w:bCs w:val="0"/>
        </w:rPr>
        <w:t>RBstart</w:t>
      </w:r>
      <w:proofErr w:type="spellEnd"/>
      <w:r w:rsidRPr="00364852">
        <w:rPr>
          <w:rFonts w:hint="eastAsia"/>
          <w:b w:val="0"/>
          <w:bCs w:val="0"/>
        </w:rPr>
        <w:t>=181) for the LTE DL 10MHz case, the interferences will represent the worst-case scenarios.</w:t>
      </w:r>
    </w:p>
    <w:p w14:paraId="539958AB" w14:textId="77777777" w:rsidR="005C6A68" w:rsidRPr="00206725" w:rsidRDefault="005C6A68" w:rsidP="005C6A68">
      <w:pPr>
        <w:pStyle w:val="a5"/>
      </w:pPr>
    </w:p>
    <w:p w14:paraId="3CEB8272" w14:textId="77777777" w:rsidR="005C6A68" w:rsidRDefault="005C6A68" w:rsidP="005C6A68">
      <w:pPr>
        <w:pStyle w:val="a5"/>
      </w:pPr>
      <w:r>
        <w:t xml:space="preserve">Proposal </w:t>
      </w:r>
      <w:r>
        <w:fldChar w:fldCharType="begin"/>
      </w:r>
      <w:r>
        <w:instrText xml:space="preserve"> SEQ Proposal \* ARABIC </w:instrText>
      </w:r>
      <w:r>
        <w:fldChar w:fldCharType="separate"/>
      </w:r>
      <w:r>
        <w:rPr>
          <w:noProof/>
        </w:rPr>
        <w:t>1</w:t>
      </w:r>
      <w:r>
        <w:fldChar w:fldCharType="end"/>
      </w:r>
      <w:r>
        <w:rPr>
          <w:rFonts w:hint="eastAsia"/>
        </w:rPr>
        <w:t xml:space="preserve">: </w:t>
      </w:r>
      <w:r w:rsidRPr="005F21CF">
        <w:rPr>
          <w:rFonts w:hint="eastAsia"/>
          <w:b w:val="0"/>
          <w:bCs w:val="0"/>
        </w:rPr>
        <w:t>Consider the following test points for DC_(n)3AA BCS1 with 1UL configuration in</w:t>
      </w:r>
      <w:r>
        <w:rPr>
          <w:rFonts w:hint="eastAsia"/>
        </w:rPr>
        <w:t xml:space="preserve"> </w:t>
      </w:r>
      <w:r>
        <w:fldChar w:fldCharType="begin"/>
      </w:r>
      <w:r>
        <w:instrText xml:space="preserve"> </w:instrText>
      </w:r>
      <w:r>
        <w:rPr>
          <w:rFonts w:hint="eastAsia"/>
        </w:rPr>
        <w:instrText>REF _Ref189754058 \h</w:instrText>
      </w:r>
      <w:r>
        <w:instrText xml:space="preserve"> </w:instrText>
      </w:r>
      <w:r>
        <w:fldChar w:fldCharType="separate"/>
      </w:r>
      <w:r w:rsidRPr="009E2461">
        <w:rPr>
          <w:b w:val="0"/>
          <w:bCs w:val="0"/>
        </w:rPr>
        <w:t xml:space="preserve">Table </w:t>
      </w:r>
      <w:r w:rsidRPr="009E2461">
        <w:rPr>
          <w:b w:val="0"/>
          <w:bCs w:val="0"/>
          <w:noProof/>
        </w:rPr>
        <w:t>2</w:t>
      </w:r>
      <w:r>
        <w:fldChar w:fldCharType="end"/>
      </w:r>
      <w:r>
        <w:rPr>
          <w:rFonts w:hint="eastAsia"/>
        </w:rPr>
        <w:t>.</w:t>
      </w:r>
    </w:p>
    <w:p w14:paraId="2277D725" w14:textId="31F81F97" w:rsidR="001F11BF" w:rsidRPr="005C6A68" w:rsidRDefault="001F11BF" w:rsidP="001F11BF">
      <w:pPr>
        <w:widowControl w:val="0"/>
        <w:adjustRightInd w:val="0"/>
        <w:snapToGrid w:val="0"/>
        <w:spacing w:before="240" w:after="120"/>
        <w:rPr>
          <w:rFonts w:eastAsia="Meiryo UI" w:cstheme="minorHAnsi"/>
          <w:b/>
          <w:bCs/>
          <w:kern w:val="0"/>
          <w:szCs w:val="10"/>
          <w14:ligatures w14:val="none"/>
        </w:rPr>
      </w:pPr>
    </w:p>
    <w:p w14:paraId="5D7D2C94" w14:textId="53232F82" w:rsidR="00206725" w:rsidRDefault="00206725" w:rsidP="001F11BF">
      <w:pPr>
        <w:widowControl w:val="0"/>
        <w:adjustRightInd w:val="0"/>
        <w:snapToGrid w:val="0"/>
        <w:spacing w:before="240" w:after="120"/>
        <w:rPr>
          <w:rFonts w:eastAsia="Meiryo UI" w:cstheme="minorHAnsi"/>
          <w:b/>
          <w:bCs/>
          <w:kern w:val="0"/>
          <w:szCs w:val="10"/>
          <w14:ligatures w14:val="none"/>
        </w:rPr>
      </w:pPr>
      <w:r>
        <w:rPr>
          <w:rFonts w:eastAsia="Meiryo UI" w:cstheme="minorHAnsi"/>
          <w:b/>
          <w:bCs/>
          <w:kern w:val="0"/>
          <w:szCs w:val="10"/>
          <w14:ligatures w14:val="none"/>
        </w:rPr>
        <w:br w:type="page"/>
      </w:r>
    </w:p>
    <w:p w14:paraId="07E27110" w14:textId="77777777" w:rsidR="00206725" w:rsidRDefault="00206725" w:rsidP="001F11BF">
      <w:pPr>
        <w:widowControl w:val="0"/>
        <w:adjustRightInd w:val="0"/>
        <w:snapToGrid w:val="0"/>
        <w:spacing w:before="240" w:after="120"/>
        <w:rPr>
          <w:rFonts w:eastAsia="Meiryo UI" w:cstheme="minorHAnsi"/>
          <w:b/>
          <w:bCs/>
          <w:kern w:val="0"/>
          <w:szCs w:val="10"/>
          <w14:ligatures w14:val="none"/>
        </w:rPr>
      </w:pPr>
    </w:p>
    <w:p w14:paraId="4E4311C2" w14:textId="2074683B" w:rsidR="00206725" w:rsidRPr="005C6A68" w:rsidRDefault="00206725" w:rsidP="00206725">
      <w:pPr>
        <w:widowControl w:val="0"/>
        <w:adjustRightInd w:val="0"/>
        <w:snapToGrid w:val="0"/>
        <w:spacing w:before="240" w:after="120"/>
        <w:jc w:val="center"/>
        <w:rPr>
          <w:rFonts w:eastAsia="Meiryo UI" w:cstheme="minorHAnsi"/>
          <w:kern w:val="0"/>
          <w:szCs w:val="10"/>
          <w14:ligatures w14:val="none"/>
        </w:rPr>
      </w:pPr>
      <w:r w:rsidRPr="005C6A68">
        <w:rPr>
          <w:rFonts w:eastAsia="Meiryo UI" w:cstheme="minorHAnsi"/>
          <w:kern w:val="0"/>
          <w:szCs w:val="10"/>
          <w14:ligatures w14:val="none"/>
        </w:rPr>
        <w:fldChar w:fldCharType="begin"/>
      </w:r>
      <w:r w:rsidRPr="005C6A68">
        <w:rPr>
          <w:rFonts w:eastAsia="Meiryo UI" w:cstheme="minorHAnsi"/>
          <w:kern w:val="0"/>
          <w:szCs w:val="10"/>
          <w14:ligatures w14:val="none"/>
        </w:rPr>
        <w:instrText xml:space="preserve"> REF _Ref189754355 \h  \* MERGEFORMAT </w:instrText>
      </w:r>
      <w:r w:rsidRPr="005C6A68">
        <w:rPr>
          <w:rFonts w:eastAsia="Meiryo UI" w:cstheme="minorHAnsi"/>
          <w:kern w:val="0"/>
          <w:szCs w:val="10"/>
          <w14:ligatures w14:val="none"/>
        </w:rPr>
      </w:r>
      <w:r w:rsidRPr="005C6A68">
        <w:rPr>
          <w:rFonts w:eastAsia="Meiryo UI" w:cstheme="minorHAnsi"/>
          <w:kern w:val="0"/>
          <w:szCs w:val="10"/>
          <w14:ligatures w14:val="none"/>
        </w:rPr>
        <w:fldChar w:fldCharType="separate"/>
      </w:r>
      <w:r w:rsidRPr="005C6A68">
        <w:t xml:space="preserve">Table </w:t>
      </w:r>
      <w:r w:rsidRPr="005C6A68">
        <w:rPr>
          <w:noProof/>
        </w:rPr>
        <w:t>2</w:t>
      </w:r>
      <w:r w:rsidRPr="005C6A68">
        <w:rPr>
          <w:rFonts w:hint="eastAsia"/>
        </w:rPr>
        <w:t>: Candidate test points for DC_(n)3AA BCS1 with 1UL configuration</w:t>
      </w:r>
      <w:r w:rsidRPr="005C6A68">
        <w:rPr>
          <w:rFonts w:eastAsia="Meiryo UI" w:cstheme="minorHAnsi"/>
          <w:kern w:val="0"/>
          <w:szCs w:val="10"/>
          <w14:ligatures w14:val="none"/>
        </w:rPr>
        <w:fldChar w:fldCharType="end"/>
      </w:r>
    </w:p>
    <w:tbl>
      <w:tblPr>
        <w:tblW w:w="8480" w:type="dxa"/>
        <w:jc w:val="center"/>
        <w:tblCellMar>
          <w:left w:w="99" w:type="dxa"/>
          <w:right w:w="99" w:type="dxa"/>
        </w:tblCellMar>
        <w:tblLook w:val="04A0" w:firstRow="1" w:lastRow="0" w:firstColumn="1" w:lastColumn="0" w:noHBand="0" w:noVBand="1"/>
      </w:tblPr>
      <w:tblGrid>
        <w:gridCol w:w="1349"/>
        <w:gridCol w:w="1043"/>
        <w:gridCol w:w="984"/>
        <w:gridCol w:w="1098"/>
        <w:gridCol w:w="1328"/>
        <w:gridCol w:w="706"/>
        <w:gridCol w:w="967"/>
        <w:gridCol w:w="1005"/>
      </w:tblGrid>
      <w:tr w:rsidR="00206725" w:rsidRPr="00AA5641" w14:paraId="59AAF4D4" w14:textId="77777777" w:rsidTr="00D8757F">
        <w:trPr>
          <w:trHeight w:val="372"/>
          <w:jc w:val="center"/>
        </w:trPr>
        <w:tc>
          <w:tcPr>
            <w:tcW w:w="8480" w:type="dxa"/>
            <w:gridSpan w:val="8"/>
            <w:tcBorders>
              <w:top w:val="single" w:sz="8" w:space="0" w:color="auto"/>
              <w:left w:val="single" w:sz="8" w:space="0" w:color="auto"/>
              <w:bottom w:val="single" w:sz="8" w:space="0" w:color="auto"/>
              <w:right w:val="single" w:sz="8" w:space="0" w:color="000000"/>
            </w:tcBorders>
            <w:shd w:val="clear" w:color="auto" w:fill="auto"/>
            <w:vAlign w:val="center"/>
            <w:hideMark/>
          </w:tcPr>
          <w:p w14:paraId="47711E79"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EN-DC configuration / channel allocations /MSD</w:t>
            </w:r>
          </w:p>
        </w:tc>
      </w:tr>
      <w:tr w:rsidR="00206725" w:rsidRPr="00AA5641" w14:paraId="67BF0014" w14:textId="77777777" w:rsidTr="00D8757F">
        <w:trPr>
          <w:trHeight w:val="492"/>
          <w:jc w:val="center"/>
        </w:trPr>
        <w:tc>
          <w:tcPr>
            <w:tcW w:w="1349" w:type="dxa"/>
            <w:vMerge w:val="restart"/>
            <w:tcBorders>
              <w:top w:val="nil"/>
              <w:left w:val="single" w:sz="8" w:space="0" w:color="auto"/>
              <w:bottom w:val="single" w:sz="8" w:space="0" w:color="000000"/>
              <w:right w:val="single" w:sz="8" w:space="0" w:color="auto"/>
            </w:tcBorders>
            <w:shd w:val="clear" w:color="auto" w:fill="auto"/>
            <w:vAlign w:val="center"/>
            <w:hideMark/>
          </w:tcPr>
          <w:p w14:paraId="0E7F3FF0"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EN-DC configuration</w:t>
            </w:r>
          </w:p>
        </w:tc>
        <w:tc>
          <w:tcPr>
            <w:tcW w:w="1043" w:type="dxa"/>
            <w:vMerge w:val="restart"/>
            <w:tcBorders>
              <w:top w:val="nil"/>
              <w:left w:val="single" w:sz="8" w:space="0" w:color="auto"/>
              <w:bottom w:val="single" w:sz="8" w:space="0" w:color="000000"/>
              <w:right w:val="single" w:sz="8" w:space="0" w:color="auto"/>
            </w:tcBorders>
            <w:shd w:val="clear" w:color="auto" w:fill="auto"/>
            <w:vAlign w:val="center"/>
            <w:hideMark/>
          </w:tcPr>
          <w:p w14:paraId="42C48246"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E-UTRA/NR band</w:t>
            </w:r>
          </w:p>
        </w:tc>
        <w:tc>
          <w:tcPr>
            <w:tcW w:w="984" w:type="dxa"/>
            <w:tcBorders>
              <w:top w:val="nil"/>
              <w:left w:val="nil"/>
              <w:bottom w:val="nil"/>
              <w:right w:val="single" w:sz="8" w:space="0" w:color="auto"/>
            </w:tcBorders>
            <w:shd w:val="clear" w:color="auto" w:fill="auto"/>
            <w:vAlign w:val="center"/>
            <w:hideMark/>
          </w:tcPr>
          <w:p w14:paraId="07C69817"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F</w:t>
            </w:r>
            <w:r w:rsidRPr="00AA5641">
              <w:rPr>
                <w:rFonts w:ascii="Arial" w:eastAsia="游ゴシック" w:hAnsi="Arial" w:cs="Arial"/>
                <w:b/>
                <w:bCs/>
                <w:color w:val="000000"/>
                <w:kern w:val="0"/>
                <w:sz w:val="18"/>
                <w:szCs w:val="18"/>
                <w:vertAlign w:val="subscript"/>
                <w:lang w:val="en-US"/>
                <w14:ligatures w14:val="none"/>
              </w:rPr>
              <w:t>C</w:t>
            </w:r>
            <w:r w:rsidRPr="00AA5641">
              <w:rPr>
                <w:rFonts w:ascii="Arial" w:eastAsia="游ゴシック" w:hAnsi="Arial" w:cs="Arial"/>
                <w:b/>
                <w:bCs/>
                <w:color w:val="000000"/>
                <w:kern w:val="0"/>
                <w:sz w:val="18"/>
                <w:szCs w:val="18"/>
                <w:lang w:val="en-US"/>
                <w14:ligatures w14:val="none"/>
              </w:rPr>
              <w:t xml:space="preserve"> (UL)</w:t>
            </w:r>
          </w:p>
        </w:tc>
        <w:tc>
          <w:tcPr>
            <w:tcW w:w="1098" w:type="dxa"/>
            <w:tcBorders>
              <w:top w:val="nil"/>
              <w:left w:val="nil"/>
              <w:bottom w:val="nil"/>
              <w:right w:val="single" w:sz="8" w:space="0" w:color="auto"/>
            </w:tcBorders>
            <w:shd w:val="clear" w:color="auto" w:fill="auto"/>
            <w:vAlign w:val="center"/>
            <w:hideMark/>
          </w:tcPr>
          <w:p w14:paraId="68C569F8"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Channel bandwidth</w:t>
            </w:r>
          </w:p>
        </w:tc>
        <w:tc>
          <w:tcPr>
            <w:tcW w:w="1328" w:type="dxa"/>
            <w:tcBorders>
              <w:top w:val="nil"/>
              <w:left w:val="nil"/>
              <w:bottom w:val="nil"/>
              <w:right w:val="single" w:sz="8" w:space="0" w:color="auto"/>
            </w:tcBorders>
            <w:shd w:val="clear" w:color="auto" w:fill="auto"/>
            <w:vAlign w:val="center"/>
            <w:hideMark/>
          </w:tcPr>
          <w:p w14:paraId="787F3119"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UL</w:t>
            </w:r>
          </w:p>
        </w:tc>
        <w:tc>
          <w:tcPr>
            <w:tcW w:w="706" w:type="dxa"/>
            <w:tcBorders>
              <w:top w:val="nil"/>
              <w:left w:val="nil"/>
              <w:bottom w:val="nil"/>
              <w:right w:val="single" w:sz="8" w:space="0" w:color="auto"/>
            </w:tcBorders>
            <w:shd w:val="clear" w:color="auto" w:fill="auto"/>
            <w:vAlign w:val="center"/>
            <w:hideMark/>
          </w:tcPr>
          <w:p w14:paraId="428B7C66"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F</w:t>
            </w:r>
            <w:r w:rsidRPr="00AA5641">
              <w:rPr>
                <w:rFonts w:ascii="Arial" w:eastAsia="游ゴシック" w:hAnsi="Arial" w:cs="Arial"/>
                <w:b/>
                <w:bCs/>
                <w:color w:val="000000"/>
                <w:kern w:val="0"/>
                <w:sz w:val="18"/>
                <w:szCs w:val="18"/>
                <w:vertAlign w:val="subscript"/>
                <w:lang w:val="en-US"/>
                <w14:ligatures w14:val="none"/>
              </w:rPr>
              <w:t>C</w:t>
            </w:r>
            <w:r w:rsidRPr="00AA5641">
              <w:rPr>
                <w:rFonts w:ascii="Arial" w:eastAsia="游ゴシック" w:hAnsi="Arial" w:cs="Arial"/>
                <w:b/>
                <w:bCs/>
                <w:color w:val="000000"/>
                <w:kern w:val="0"/>
                <w:sz w:val="18"/>
                <w:szCs w:val="18"/>
                <w:lang w:val="en-US"/>
                <w14:ligatures w14:val="none"/>
              </w:rPr>
              <w:t xml:space="preserve"> (DL)</w:t>
            </w:r>
          </w:p>
        </w:tc>
        <w:tc>
          <w:tcPr>
            <w:tcW w:w="967" w:type="dxa"/>
            <w:tcBorders>
              <w:top w:val="nil"/>
              <w:left w:val="nil"/>
              <w:bottom w:val="nil"/>
              <w:right w:val="single" w:sz="8" w:space="0" w:color="auto"/>
            </w:tcBorders>
            <w:shd w:val="clear" w:color="auto" w:fill="auto"/>
            <w:vAlign w:val="center"/>
            <w:hideMark/>
          </w:tcPr>
          <w:p w14:paraId="7C3039AE"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MSD</w:t>
            </w:r>
          </w:p>
        </w:tc>
        <w:tc>
          <w:tcPr>
            <w:tcW w:w="1005" w:type="dxa"/>
            <w:vMerge w:val="restart"/>
            <w:tcBorders>
              <w:top w:val="nil"/>
              <w:left w:val="single" w:sz="8" w:space="0" w:color="auto"/>
              <w:bottom w:val="single" w:sz="8" w:space="0" w:color="000000"/>
              <w:right w:val="single" w:sz="8" w:space="0" w:color="auto"/>
            </w:tcBorders>
            <w:shd w:val="clear" w:color="auto" w:fill="auto"/>
            <w:vAlign w:val="center"/>
            <w:hideMark/>
          </w:tcPr>
          <w:p w14:paraId="6121C63D"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Duplex mode</w:t>
            </w:r>
          </w:p>
        </w:tc>
      </w:tr>
      <w:tr w:rsidR="00206725" w:rsidRPr="00AA5641" w14:paraId="67327774" w14:textId="77777777" w:rsidTr="00D8757F">
        <w:trPr>
          <w:trHeight w:val="492"/>
          <w:jc w:val="center"/>
        </w:trPr>
        <w:tc>
          <w:tcPr>
            <w:tcW w:w="1349" w:type="dxa"/>
            <w:vMerge/>
            <w:tcBorders>
              <w:top w:val="nil"/>
              <w:left w:val="single" w:sz="8" w:space="0" w:color="auto"/>
              <w:bottom w:val="single" w:sz="8" w:space="0" w:color="000000"/>
              <w:right w:val="single" w:sz="8" w:space="0" w:color="auto"/>
            </w:tcBorders>
            <w:vAlign w:val="center"/>
            <w:hideMark/>
          </w:tcPr>
          <w:p w14:paraId="2572EB04" w14:textId="77777777" w:rsidR="00206725" w:rsidRPr="00AA5641" w:rsidRDefault="00206725" w:rsidP="00D8757F">
            <w:pPr>
              <w:rPr>
                <w:rFonts w:ascii="Arial" w:eastAsia="游ゴシック" w:hAnsi="Arial" w:cs="Arial"/>
                <w:b/>
                <w:bCs/>
                <w:color w:val="000000"/>
                <w:kern w:val="0"/>
                <w:sz w:val="18"/>
                <w:szCs w:val="18"/>
                <w:lang w:val="en-US"/>
                <w14:ligatures w14:val="none"/>
              </w:rPr>
            </w:pPr>
          </w:p>
        </w:tc>
        <w:tc>
          <w:tcPr>
            <w:tcW w:w="1043" w:type="dxa"/>
            <w:vMerge/>
            <w:tcBorders>
              <w:top w:val="nil"/>
              <w:left w:val="single" w:sz="8" w:space="0" w:color="auto"/>
              <w:bottom w:val="single" w:sz="8" w:space="0" w:color="000000"/>
              <w:right w:val="single" w:sz="8" w:space="0" w:color="auto"/>
            </w:tcBorders>
            <w:vAlign w:val="center"/>
            <w:hideMark/>
          </w:tcPr>
          <w:p w14:paraId="44AEB392" w14:textId="77777777" w:rsidR="00206725" w:rsidRPr="00AA5641" w:rsidRDefault="00206725" w:rsidP="00D8757F">
            <w:pPr>
              <w:rPr>
                <w:rFonts w:ascii="Arial" w:eastAsia="游ゴシック" w:hAnsi="Arial" w:cs="Arial"/>
                <w:b/>
                <w:bCs/>
                <w:color w:val="000000"/>
                <w:kern w:val="0"/>
                <w:sz w:val="18"/>
                <w:szCs w:val="18"/>
                <w:lang w:val="en-US"/>
                <w14:ligatures w14:val="none"/>
              </w:rPr>
            </w:pPr>
          </w:p>
        </w:tc>
        <w:tc>
          <w:tcPr>
            <w:tcW w:w="984" w:type="dxa"/>
            <w:tcBorders>
              <w:top w:val="nil"/>
              <w:left w:val="nil"/>
              <w:bottom w:val="single" w:sz="8" w:space="0" w:color="auto"/>
              <w:right w:val="single" w:sz="8" w:space="0" w:color="auto"/>
            </w:tcBorders>
            <w:shd w:val="clear" w:color="auto" w:fill="auto"/>
            <w:vAlign w:val="center"/>
            <w:hideMark/>
          </w:tcPr>
          <w:p w14:paraId="7D2BCDF0"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(MHz)</w:t>
            </w:r>
          </w:p>
        </w:tc>
        <w:tc>
          <w:tcPr>
            <w:tcW w:w="1098" w:type="dxa"/>
            <w:tcBorders>
              <w:top w:val="nil"/>
              <w:left w:val="nil"/>
              <w:bottom w:val="single" w:sz="8" w:space="0" w:color="auto"/>
              <w:right w:val="single" w:sz="8" w:space="0" w:color="auto"/>
            </w:tcBorders>
            <w:shd w:val="clear" w:color="auto" w:fill="auto"/>
            <w:vAlign w:val="center"/>
            <w:hideMark/>
          </w:tcPr>
          <w:p w14:paraId="14887197"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(MHz)</w:t>
            </w:r>
          </w:p>
        </w:tc>
        <w:tc>
          <w:tcPr>
            <w:tcW w:w="1328" w:type="dxa"/>
            <w:tcBorders>
              <w:top w:val="nil"/>
              <w:left w:val="nil"/>
              <w:bottom w:val="single" w:sz="8" w:space="0" w:color="auto"/>
              <w:right w:val="single" w:sz="8" w:space="0" w:color="auto"/>
            </w:tcBorders>
            <w:shd w:val="clear" w:color="auto" w:fill="auto"/>
            <w:vAlign w:val="center"/>
            <w:hideMark/>
          </w:tcPr>
          <w:p w14:paraId="517A7C01"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allocation (LCRB)</w:t>
            </w:r>
          </w:p>
        </w:tc>
        <w:tc>
          <w:tcPr>
            <w:tcW w:w="706" w:type="dxa"/>
            <w:tcBorders>
              <w:top w:val="nil"/>
              <w:left w:val="nil"/>
              <w:bottom w:val="single" w:sz="8" w:space="0" w:color="auto"/>
              <w:right w:val="single" w:sz="8" w:space="0" w:color="auto"/>
            </w:tcBorders>
            <w:shd w:val="clear" w:color="auto" w:fill="auto"/>
            <w:vAlign w:val="center"/>
            <w:hideMark/>
          </w:tcPr>
          <w:p w14:paraId="62F41D82"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(MHz)</w:t>
            </w:r>
          </w:p>
        </w:tc>
        <w:tc>
          <w:tcPr>
            <w:tcW w:w="967" w:type="dxa"/>
            <w:tcBorders>
              <w:top w:val="nil"/>
              <w:left w:val="nil"/>
              <w:bottom w:val="single" w:sz="8" w:space="0" w:color="auto"/>
              <w:right w:val="single" w:sz="8" w:space="0" w:color="auto"/>
            </w:tcBorders>
            <w:shd w:val="clear" w:color="auto" w:fill="auto"/>
            <w:vAlign w:val="center"/>
            <w:hideMark/>
          </w:tcPr>
          <w:p w14:paraId="4A1CFAB0" w14:textId="77777777" w:rsidR="00206725" w:rsidRPr="00AA5641" w:rsidRDefault="00206725" w:rsidP="00D8757F">
            <w:pPr>
              <w:jc w:val="center"/>
              <w:rPr>
                <w:rFonts w:ascii="Arial" w:eastAsia="游ゴシック" w:hAnsi="Arial" w:cs="Arial"/>
                <w:b/>
                <w:bCs/>
                <w:color w:val="000000"/>
                <w:kern w:val="0"/>
                <w:sz w:val="18"/>
                <w:szCs w:val="18"/>
                <w:lang w:val="en-US"/>
                <w14:ligatures w14:val="none"/>
              </w:rPr>
            </w:pPr>
            <w:r w:rsidRPr="00AA5641">
              <w:rPr>
                <w:rFonts w:ascii="Arial" w:eastAsia="游ゴシック" w:hAnsi="Arial" w:cs="Arial"/>
                <w:b/>
                <w:bCs/>
                <w:color w:val="000000"/>
                <w:kern w:val="0"/>
                <w:sz w:val="18"/>
                <w:szCs w:val="18"/>
                <w:lang w:val="en-US"/>
                <w14:ligatures w14:val="none"/>
              </w:rPr>
              <w:t>(dB)</w:t>
            </w:r>
          </w:p>
        </w:tc>
        <w:tc>
          <w:tcPr>
            <w:tcW w:w="1005" w:type="dxa"/>
            <w:vMerge/>
            <w:tcBorders>
              <w:top w:val="nil"/>
              <w:left w:val="single" w:sz="8" w:space="0" w:color="auto"/>
              <w:bottom w:val="single" w:sz="8" w:space="0" w:color="000000"/>
              <w:right w:val="single" w:sz="8" w:space="0" w:color="auto"/>
            </w:tcBorders>
            <w:vAlign w:val="center"/>
            <w:hideMark/>
          </w:tcPr>
          <w:p w14:paraId="54CA1272" w14:textId="77777777" w:rsidR="00206725" w:rsidRPr="00AA5641" w:rsidRDefault="00206725" w:rsidP="00D8757F">
            <w:pPr>
              <w:rPr>
                <w:rFonts w:ascii="Arial" w:eastAsia="游ゴシック" w:hAnsi="Arial" w:cs="Arial"/>
                <w:b/>
                <w:bCs/>
                <w:color w:val="000000"/>
                <w:kern w:val="0"/>
                <w:sz w:val="18"/>
                <w:szCs w:val="18"/>
                <w:lang w:val="en-US"/>
                <w14:ligatures w14:val="none"/>
              </w:rPr>
            </w:pPr>
          </w:p>
        </w:tc>
      </w:tr>
      <w:tr w:rsidR="00206725" w:rsidRPr="00AA5641" w14:paraId="569F3494" w14:textId="77777777" w:rsidTr="00D8757F">
        <w:trPr>
          <w:trHeight w:val="372"/>
          <w:jc w:val="center"/>
        </w:trPr>
        <w:tc>
          <w:tcPr>
            <w:tcW w:w="1349" w:type="dxa"/>
            <w:tcBorders>
              <w:top w:val="nil"/>
              <w:left w:val="single" w:sz="8" w:space="0" w:color="000000"/>
              <w:bottom w:val="nil"/>
              <w:right w:val="single" w:sz="8" w:space="0" w:color="000000"/>
            </w:tcBorders>
            <w:shd w:val="clear" w:color="auto" w:fill="auto"/>
            <w:vAlign w:val="center"/>
            <w:hideMark/>
          </w:tcPr>
          <w:p w14:paraId="161D8764"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DC_(n)3AA</w:t>
            </w:r>
          </w:p>
        </w:tc>
        <w:tc>
          <w:tcPr>
            <w:tcW w:w="1043" w:type="dxa"/>
            <w:tcBorders>
              <w:top w:val="nil"/>
              <w:left w:val="nil"/>
              <w:bottom w:val="single" w:sz="8" w:space="0" w:color="000000"/>
              <w:right w:val="single" w:sz="8" w:space="0" w:color="000000"/>
            </w:tcBorders>
            <w:shd w:val="clear" w:color="auto" w:fill="auto"/>
            <w:vAlign w:val="center"/>
            <w:hideMark/>
          </w:tcPr>
          <w:p w14:paraId="05DFD089"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3</w:t>
            </w:r>
          </w:p>
        </w:tc>
        <w:tc>
          <w:tcPr>
            <w:tcW w:w="984" w:type="dxa"/>
            <w:tcBorders>
              <w:top w:val="nil"/>
              <w:left w:val="nil"/>
              <w:bottom w:val="single" w:sz="8" w:space="0" w:color="000000"/>
              <w:right w:val="single" w:sz="8" w:space="0" w:color="000000"/>
            </w:tcBorders>
            <w:shd w:val="clear" w:color="auto" w:fill="auto"/>
            <w:vAlign w:val="center"/>
            <w:hideMark/>
          </w:tcPr>
          <w:p w14:paraId="764FDD00"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98" w:type="dxa"/>
            <w:tcBorders>
              <w:top w:val="nil"/>
              <w:left w:val="nil"/>
              <w:bottom w:val="single" w:sz="8" w:space="0" w:color="000000"/>
              <w:right w:val="single" w:sz="8" w:space="0" w:color="000000"/>
            </w:tcBorders>
            <w:shd w:val="clear" w:color="auto" w:fill="auto"/>
            <w:vAlign w:val="center"/>
            <w:hideMark/>
          </w:tcPr>
          <w:p w14:paraId="70DE42E8"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5</w:t>
            </w:r>
          </w:p>
        </w:tc>
        <w:tc>
          <w:tcPr>
            <w:tcW w:w="1328" w:type="dxa"/>
            <w:tcBorders>
              <w:top w:val="nil"/>
              <w:left w:val="nil"/>
              <w:bottom w:val="single" w:sz="8" w:space="0" w:color="000000"/>
              <w:right w:val="single" w:sz="8" w:space="0" w:color="000000"/>
            </w:tcBorders>
            <w:shd w:val="clear" w:color="auto" w:fill="auto"/>
            <w:vAlign w:val="center"/>
            <w:hideMark/>
          </w:tcPr>
          <w:p w14:paraId="19B9AC81"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706" w:type="dxa"/>
            <w:tcBorders>
              <w:top w:val="nil"/>
              <w:left w:val="nil"/>
              <w:bottom w:val="single" w:sz="8" w:space="0" w:color="000000"/>
              <w:right w:val="single" w:sz="8" w:space="0" w:color="000000"/>
            </w:tcBorders>
            <w:shd w:val="clear" w:color="auto" w:fill="auto"/>
            <w:vAlign w:val="center"/>
            <w:hideMark/>
          </w:tcPr>
          <w:p w14:paraId="031B8BD6"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1837.5</w:t>
            </w:r>
          </w:p>
        </w:tc>
        <w:tc>
          <w:tcPr>
            <w:tcW w:w="967" w:type="dxa"/>
            <w:tcBorders>
              <w:top w:val="nil"/>
              <w:left w:val="nil"/>
              <w:bottom w:val="single" w:sz="8" w:space="0" w:color="000000"/>
              <w:right w:val="single" w:sz="8" w:space="0" w:color="000000"/>
            </w:tcBorders>
            <w:shd w:val="clear" w:color="auto" w:fill="auto"/>
            <w:vAlign w:val="center"/>
            <w:hideMark/>
          </w:tcPr>
          <w:p w14:paraId="52D04258"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TBD</w:t>
            </w:r>
            <w:r w:rsidRPr="00AA5641">
              <w:rPr>
                <w:rFonts w:ascii="Arial" w:eastAsia="游ゴシック" w:hAnsi="Arial" w:cs="Arial"/>
                <w:color w:val="000000"/>
                <w:kern w:val="0"/>
                <w:sz w:val="16"/>
                <w:szCs w:val="16"/>
                <w:lang w:val="en-US"/>
                <w14:ligatures w14:val="none"/>
              </w:rPr>
              <w:t>]</w:t>
            </w:r>
          </w:p>
        </w:tc>
        <w:tc>
          <w:tcPr>
            <w:tcW w:w="1005" w:type="dxa"/>
            <w:tcBorders>
              <w:top w:val="nil"/>
              <w:left w:val="nil"/>
              <w:bottom w:val="nil"/>
              <w:right w:val="single" w:sz="8" w:space="0" w:color="auto"/>
            </w:tcBorders>
            <w:shd w:val="clear" w:color="auto" w:fill="auto"/>
            <w:vAlign w:val="center"/>
            <w:hideMark/>
          </w:tcPr>
          <w:p w14:paraId="1A8E0D41" w14:textId="77777777" w:rsidR="00206725" w:rsidRPr="00FF15E7" w:rsidRDefault="00206725" w:rsidP="00D8757F">
            <w:pPr>
              <w:jc w:val="center"/>
              <w:rPr>
                <w:rFonts w:eastAsia="游ゴシック" w:cstheme="minorHAnsi"/>
                <w:color w:val="000000"/>
                <w:kern w:val="0"/>
                <w:sz w:val="18"/>
                <w:szCs w:val="18"/>
                <w:lang w:val="en-US"/>
                <w14:ligatures w14:val="none"/>
              </w:rPr>
            </w:pPr>
            <w:r w:rsidRPr="00FF15E7">
              <w:rPr>
                <w:rFonts w:eastAsia="游ゴシック" w:cstheme="minorHAnsi"/>
                <w:color w:val="000000"/>
                <w:kern w:val="0"/>
                <w:sz w:val="18"/>
                <w:szCs w:val="18"/>
                <w:lang w:val="en-US"/>
                <w14:ligatures w14:val="none"/>
              </w:rPr>
              <w:t>FDD</w:t>
            </w:r>
          </w:p>
        </w:tc>
      </w:tr>
      <w:tr w:rsidR="00206725" w:rsidRPr="00AA5641" w14:paraId="1835E480" w14:textId="77777777" w:rsidTr="00D8757F">
        <w:trPr>
          <w:trHeight w:val="468"/>
          <w:jc w:val="center"/>
        </w:trPr>
        <w:tc>
          <w:tcPr>
            <w:tcW w:w="1349" w:type="dxa"/>
            <w:tcBorders>
              <w:top w:val="nil"/>
              <w:left w:val="single" w:sz="8" w:space="0" w:color="000000"/>
              <w:bottom w:val="single" w:sz="8" w:space="0" w:color="000000"/>
              <w:right w:val="single" w:sz="8" w:space="0" w:color="000000"/>
            </w:tcBorders>
            <w:shd w:val="clear" w:color="auto" w:fill="auto"/>
            <w:vAlign w:val="center"/>
            <w:hideMark/>
          </w:tcPr>
          <w:p w14:paraId="34B0F3EC" w14:textId="77777777" w:rsidR="00206725" w:rsidRPr="00AA5641" w:rsidRDefault="00206725"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游ゴシック" w:eastAsia="游ゴシック" w:hAnsi="游ゴシック" w:cs="ＭＳ Ｐゴシック" w:hint="eastAsia"/>
                <w:color w:val="000000"/>
                <w:kern w:val="0"/>
                <w:sz w:val="16"/>
                <w:szCs w:val="16"/>
                <w:lang w:val="en-US"/>
                <w14:ligatures w14:val="none"/>
              </w:rPr>
              <w:t xml:space="preserve">　</w:t>
            </w:r>
          </w:p>
        </w:tc>
        <w:tc>
          <w:tcPr>
            <w:tcW w:w="1043" w:type="dxa"/>
            <w:tcBorders>
              <w:top w:val="nil"/>
              <w:left w:val="nil"/>
              <w:bottom w:val="single" w:sz="8" w:space="0" w:color="000000"/>
              <w:right w:val="single" w:sz="8" w:space="0" w:color="000000"/>
            </w:tcBorders>
            <w:shd w:val="clear" w:color="auto" w:fill="auto"/>
            <w:vAlign w:val="center"/>
            <w:hideMark/>
          </w:tcPr>
          <w:p w14:paraId="038A7CA1"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n3</w:t>
            </w:r>
          </w:p>
        </w:tc>
        <w:tc>
          <w:tcPr>
            <w:tcW w:w="984" w:type="dxa"/>
            <w:tcBorders>
              <w:top w:val="nil"/>
              <w:left w:val="nil"/>
              <w:bottom w:val="single" w:sz="8" w:space="0" w:color="000000"/>
              <w:right w:val="single" w:sz="8" w:space="0" w:color="000000"/>
            </w:tcBorders>
            <w:shd w:val="clear" w:color="auto" w:fill="auto"/>
            <w:vAlign w:val="center"/>
            <w:hideMark/>
          </w:tcPr>
          <w:p w14:paraId="72DBE26F"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1765</w:t>
            </w:r>
          </w:p>
        </w:tc>
        <w:tc>
          <w:tcPr>
            <w:tcW w:w="1098" w:type="dxa"/>
            <w:tcBorders>
              <w:top w:val="nil"/>
              <w:left w:val="nil"/>
              <w:bottom w:val="single" w:sz="8" w:space="0" w:color="000000"/>
              <w:right w:val="single" w:sz="8" w:space="0" w:color="000000"/>
            </w:tcBorders>
            <w:shd w:val="clear" w:color="auto" w:fill="auto"/>
            <w:vAlign w:val="center"/>
            <w:hideMark/>
          </w:tcPr>
          <w:p w14:paraId="788AB422"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40</w:t>
            </w:r>
          </w:p>
        </w:tc>
        <w:tc>
          <w:tcPr>
            <w:tcW w:w="1328" w:type="dxa"/>
            <w:tcBorders>
              <w:top w:val="nil"/>
              <w:left w:val="nil"/>
              <w:bottom w:val="single" w:sz="8" w:space="0" w:color="000000"/>
              <w:right w:val="single" w:sz="8" w:space="0" w:color="000000"/>
            </w:tcBorders>
            <w:shd w:val="clear" w:color="auto" w:fill="auto"/>
            <w:vAlign w:val="center"/>
            <w:hideMark/>
          </w:tcPr>
          <w:p w14:paraId="7C2D6745" w14:textId="77777777" w:rsidR="00206725"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 xml:space="preserve">50 </w:t>
            </w:r>
          </w:p>
          <w:p w14:paraId="74DFCA0F"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proofErr w:type="spellStart"/>
            <w:r w:rsidRPr="00AA5641">
              <w:rPr>
                <w:rFonts w:ascii="Arial" w:eastAsia="游ゴシック" w:hAnsi="Arial" w:cs="Arial"/>
                <w:color w:val="000000"/>
                <w:kern w:val="0"/>
                <w:sz w:val="16"/>
                <w:szCs w:val="16"/>
                <w:lang w:val="en-US"/>
                <w14:ligatures w14:val="none"/>
              </w:rPr>
              <w:t>RB</w:t>
            </w:r>
            <w:r w:rsidRPr="00AA5641">
              <w:rPr>
                <w:rFonts w:ascii="Arial" w:eastAsia="游ゴシック" w:hAnsi="Arial" w:cs="Arial"/>
                <w:color w:val="000000"/>
                <w:kern w:val="0"/>
                <w:sz w:val="16"/>
                <w:szCs w:val="16"/>
                <w:vertAlign w:val="subscript"/>
                <w:lang w:val="en-US"/>
                <w14:ligatures w14:val="none"/>
              </w:rPr>
              <w:t>start</w:t>
            </w:r>
            <w:proofErr w:type="spellEnd"/>
            <w:r w:rsidRPr="00AA5641">
              <w:rPr>
                <w:rFonts w:ascii="Arial" w:eastAsia="游ゴシック" w:hAnsi="Arial" w:cs="Arial"/>
                <w:color w:val="000000"/>
                <w:kern w:val="0"/>
                <w:sz w:val="16"/>
                <w:szCs w:val="16"/>
                <w:lang w:val="en-US"/>
                <w14:ligatures w14:val="none"/>
              </w:rPr>
              <w:t xml:space="preserve"> = 166)</w:t>
            </w:r>
          </w:p>
        </w:tc>
        <w:tc>
          <w:tcPr>
            <w:tcW w:w="706" w:type="dxa"/>
            <w:tcBorders>
              <w:top w:val="nil"/>
              <w:left w:val="nil"/>
              <w:bottom w:val="single" w:sz="8" w:space="0" w:color="000000"/>
              <w:right w:val="single" w:sz="8" w:space="0" w:color="000000"/>
            </w:tcBorders>
            <w:shd w:val="clear" w:color="auto" w:fill="auto"/>
            <w:vAlign w:val="center"/>
            <w:hideMark/>
          </w:tcPr>
          <w:p w14:paraId="4857955D"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1860</w:t>
            </w:r>
          </w:p>
        </w:tc>
        <w:tc>
          <w:tcPr>
            <w:tcW w:w="967" w:type="dxa"/>
            <w:tcBorders>
              <w:top w:val="nil"/>
              <w:left w:val="nil"/>
              <w:bottom w:val="single" w:sz="8" w:space="0" w:color="000000"/>
              <w:right w:val="single" w:sz="8" w:space="0" w:color="000000"/>
            </w:tcBorders>
            <w:shd w:val="clear" w:color="auto" w:fill="auto"/>
            <w:vAlign w:val="center"/>
            <w:hideMark/>
          </w:tcPr>
          <w:p w14:paraId="6309EA9F"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05" w:type="dxa"/>
            <w:tcBorders>
              <w:top w:val="nil"/>
              <w:left w:val="nil"/>
              <w:bottom w:val="nil"/>
              <w:right w:val="single" w:sz="8" w:space="0" w:color="auto"/>
            </w:tcBorders>
            <w:shd w:val="clear" w:color="auto" w:fill="auto"/>
            <w:vAlign w:val="center"/>
            <w:hideMark/>
          </w:tcPr>
          <w:p w14:paraId="0E7ACDCD" w14:textId="77777777" w:rsidR="00206725" w:rsidRPr="00AA5641" w:rsidRDefault="00206725"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206725" w:rsidRPr="00AA5641" w14:paraId="578A73D8" w14:textId="77777777" w:rsidTr="00D8757F">
        <w:trPr>
          <w:trHeight w:val="372"/>
          <w:jc w:val="center"/>
        </w:trPr>
        <w:tc>
          <w:tcPr>
            <w:tcW w:w="1349" w:type="dxa"/>
            <w:tcBorders>
              <w:top w:val="nil"/>
              <w:left w:val="single" w:sz="8" w:space="0" w:color="000000"/>
              <w:bottom w:val="nil"/>
              <w:right w:val="single" w:sz="8" w:space="0" w:color="000000"/>
            </w:tcBorders>
            <w:shd w:val="clear" w:color="auto" w:fill="auto"/>
            <w:vAlign w:val="center"/>
            <w:hideMark/>
          </w:tcPr>
          <w:p w14:paraId="668BD0B9"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DC_(n)3AA</w:t>
            </w:r>
          </w:p>
        </w:tc>
        <w:tc>
          <w:tcPr>
            <w:tcW w:w="1043" w:type="dxa"/>
            <w:tcBorders>
              <w:top w:val="nil"/>
              <w:left w:val="nil"/>
              <w:bottom w:val="single" w:sz="8" w:space="0" w:color="000000"/>
              <w:right w:val="single" w:sz="8" w:space="0" w:color="000000"/>
            </w:tcBorders>
            <w:shd w:val="clear" w:color="auto" w:fill="auto"/>
            <w:vAlign w:val="center"/>
            <w:hideMark/>
          </w:tcPr>
          <w:p w14:paraId="1CD33B53"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3</w:t>
            </w:r>
          </w:p>
        </w:tc>
        <w:tc>
          <w:tcPr>
            <w:tcW w:w="984" w:type="dxa"/>
            <w:tcBorders>
              <w:top w:val="nil"/>
              <w:left w:val="nil"/>
              <w:bottom w:val="single" w:sz="8" w:space="0" w:color="000000"/>
              <w:right w:val="single" w:sz="8" w:space="0" w:color="000000"/>
            </w:tcBorders>
            <w:shd w:val="clear" w:color="auto" w:fill="auto"/>
            <w:vAlign w:val="center"/>
            <w:hideMark/>
          </w:tcPr>
          <w:p w14:paraId="6E97AB21"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98" w:type="dxa"/>
            <w:tcBorders>
              <w:top w:val="nil"/>
              <w:left w:val="nil"/>
              <w:bottom w:val="single" w:sz="8" w:space="0" w:color="000000"/>
              <w:right w:val="single" w:sz="8" w:space="0" w:color="000000"/>
            </w:tcBorders>
            <w:shd w:val="clear" w:color="auto" w:fill="auto"/>
            <w:vAlign w:val="center"/>
            <w:hideMark/>
          </w:tcPr>
          <w:p w14:paraId="4B8CF1DF"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10</w:t>
            </w:r>
          </w:p>
        </w:tc>
        <w:tc>
          <w:tcPr>
            <w:tcW w:w="1328" w:type="dxa"/>
            <w:tcBorders>
              <w:top w:val="nil"/>
              <w:left w:val="nil"/>
              <w:bottom w:val="single" w:sz="8" w:space="0" w:color="000000"/>
              <w:right w:val="single" w:sz="8" w:space="0" w:color="000000"/>
            </w:tcBorders>
            <w:shd w:val="clear" w:color="auto" w:fill="auto"/>
            <w:vAlign w:val="center"/>
            <w:hideMark/>
          </w:tcPr>
          <w:p w14:paraId="7927CC9A"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706" w:type="dxa"/>
            <w:tcBorders>
              <w:top w:val="nil"/>
              <w:left w:val="nil"/>
              <w:bottom w:val="single" w:sz="8" w:space="0" w:color="000000"/>
              <w:right w:val="single" w:sz="8" w:space="0" w:color="000000"/>
            </w:tcBorders>
            <w:shd w:val="clear" w:color="auto" w:fill="auto"/>
            <w:vAlign w:val="center"/>
            <w:hideMark/>
          </w:tcPr>
          <w:p w14:paraId="06E132EC"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1835</w:t>
            </w:r>
          </w:p>
        </w:tc>
        <w:tc>
          <w:tcPr>
            <w:tcW w:w="967" w:type="dxa"/>
            <w:tcBorders>
              <w:top w:val="nil"/>
              <w:left w:val="nil"/>
              <w:bottom w:val="single" w:sz="8" w:space="0" w:color="000000"/>
              <w:right w:val="single" w:sz="8" w:space="0" w:color="000000"/>
            </w:tcBorders>
            <w:shd w:val="clear" w:color="auto" w:fill="auto"/>
            <w:vAlign w:val="center"/>
            <w:hideMark/>
          </w:tcPr>
          <w:p w14:paraId="086B4EB2"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TBD</w:t>
            </w:r>
            <w:r w:rsidRPr="00AA5641">
              <w:rPr>
                <w:rFonts w:ascii="Arial" w:eastAsia="游ゴシック" w:hAnsi="Arial" w:cs="Arial"/>
                <w:color w:val="000000"/>
                <w:kern w:val="0"/>
                <w:sz w:val="16"/>
                <w:szCs w:val="16"/>
                <w:lang w:val="en-US"/>
                <w14:ligatures w14:val="none"/>
              </w:rPr>
              <w:t>]</w:t>
            </w:r>
          </w:p>
        </w:tc>
        <w:tc>
          <w:tcPr>
            <w:tcW w:w="1005" w:type="dxa"/>
            <w:tcBorders>
              <w:top w:val="nil"/>
              <w:left w:val="nil"/>
              <w:bottom w:val="nil"/>
              <w:right w:val="single" w:sz="8" w:space="0" w:color="auto"/>
            </w:tcBorders>
            <w:shd w:val="clear" w:color="auto" w:fill="auto"/>
            <w:vAlign w:val="center"/>
            <w:hideMark/>
          </w:tcPr>
          <w:p w14:paraId="17B6B6AB" w14:textId="77777777" w:rsidR="00206725" w:rsidRPr="00AA5641" w:rsidRDefault="00206725"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206725" w:rsidRPr="00AA5641" w14:paraId="61B37139" w14:textId="77777777" w:rsidTr="00D8757F">
        <w:trPr>
          <w:trHeight w:val="468"/>
          <w:jc w:val="center"/>
        </w:trPr>
        <w:tc>
          <w:tcPr>
            <w:tcW w:w="1349" w:type="dxa"/>
            <w:tcBorders>
              <w:top w:val="nil"/>
              <w:left w:val="single" w:sz="8" w:space="0" w:color="000000"/>
              <w:bottom w:val="single" w:sz="8" w:space="0" w:color="000000"/>
              <w:right w:val="single" w:sz="8" w:space="0" w:color="000000"/>
            </w:tcBorders>
            <w:shd w:val="clear" w:color="auto" w:fill="auto"/>
            <w:vAlign w:val="center"/>
            <w:hideMark/>
          </w:tcPr>
          <w:p w14:paraId="758B085F" w14:textId="77777777" w:rsidR="00206725" w:rsidRPr="00AA5641" w:rsidRDefault="00206725"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游ゴシック" w:eastAsia="游ゴシック" w:hAnsi="游ゴシック" w:cs="ＭＳ Ｐゴシック" w:hint="eastAsia"/>
                <w:color w:val="000000"/>
                <w:kern w:val="0"/>
                <w:sz w:val="16"/>
                <w:szCs w:val="16"/>
                <w:lang w:val="en-US"/>
                <w14:ligatures w14:val="none"/>
              </w:rPr>
              <w:t xml:space="preserve">　</w:t>
            </w:r>
          </w:p>
        </w:tc>
        <w:tc>
          <w:tcPr>
            <w:tcW w:w="1043" w:type="dxa"/>
            <w:tcBorders>
              <w:top w:val="nil"/>
              <w:left w:val="nil"/>
              <w:bottom w:val="single" w:sz="8" w:space="0" w:color="000000"/>
              <w:right w:val="single" w:sz="8" w:space="0" w:color="000000"/>
            </w:tcBorders>
            <w:shd w:val="clear" w:color="auto" w:fill="auto"/>
            <w:vAlign w:val="center"/>
            <w:hideMark/>
          </w:tcPr>
          <w:p w14:paraId="71CD1BB8"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n3</w:t>
            </w:r>
          </w:p>
        </w:tc>
        <w:tc>
          <w:tcPr>
            <w:tcW w:w="984" w:type="dxa"/>
            <w:tcBorders>
              <w:top w:val="nil"/>
              <w:left w:val="nil"/>
              <w:bottom w:val="single" w:sz="8" w:space="0" w:color="000000"/>
              <w:right w:val="single" w:sz="8" w:space="0" w:color="000000"/>
            </w:tcBorders>
            <w:shd w:val="clear" w:color="auto" w:fill="auto"/>
            <w:vAlign w:val="center"/>
            <w:hideMark/>
          </w:tcPr>
          <w:p w14:paraId="64AD61BF"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1765</w:t>
            </w:r>
          </w:p>
        </w:tc>
        <w:tc>
          <w:tcPr>
            <w:tcW w:w="1098" w:type="dxa"/>
            <w:tcBorders>
              <w:top w:val="nil"/>
              <w:left w:val="nil"/>
              <w:bottom w:val="single" w:sz="8" w:space="0" w:color="000000"/>
              <w:right w:val="single" w:sz="8" w:space="0" w:color="000000"/>
            </w:tcBorders>
            <w:shd w:val="clear" w:color="auto" w:fill="auto"/>
            <w:vAlign w:val="center"/>
            <w:hideMark/>
          </w:tcPr>
          <w:p w14:paraId="6A8BB89F"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40</w:t>
            </w:r>
          </w:p>
        </w:tc>
        <w:tc>
          <w:tcPr>
            <w:tcW w:w="1328" w:type="dxa"/>
            <w:tcBorders>
              <w:top w:val="nil"/>
              <w:left w:val="nil"/>
              <w:bottom w:val="single" w:sz="8" w:space="0" w:color="000000"/>
              <w:right w:val="single" w:sz="8" w:space="0" w:color="000000"/>
            </w:tcBorders>
            <w:shd w:val="clear" w:color="auto" w:fill="auto"/>
            <w:vAlign w:val="center"/>
            <w:hideMark/>
          </w:tcPr>
          <w:p w14:paraId="0D369C9B" w14:textId="77777777" w:rsidR="00206725"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 xml:space="preserve">50 </w:t>
            </w:r>
          </w:p>
          <w:p w14:paraId="0322AEEB"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proofErr w:type="spellStart"/>
            <w:r w:rsidRPr="00AA5641">
              <w:rPr>
                <w:rFonts w:ascii="Arial" w:eastAsia="游ゴシック" w:hAnsi="Arial" w:cs="Arial"/>
                <w:color w:val="000000"/>
                <w:kern w:val="0"/>
                <w:sz w:val="16"/>
                <w:szCs w:val="16"/>
                <w:lang w:val="en-US"/>
                <w14:ligatures w14:val="none"/>
              </w:rPr>
              <w:t>RB</w:t>
            </w:r>
            <w:r w:rsidRPr="00AA5641">
              <w:rPr>
                <w:rFonts w:ascii="Arial" w:eastAsia="游ゴシック" w:hAnsi="Arial" w:cs="Arial"/>
                <w:color w:val="000000"/>
                <w:kern w:val="0"/>
                <w:sz w:val="16"/>
                <w:szCs w:val="16"/>
                <w:vertAlign w:val="subscript"/>
                <w:lang w:val="en-US"/>
                <w14:ligatures w14:val="none"/>
              </w:rPr>
              <w:t>start</w:t>
            </w:r>
            <w:proofErr w:type="spellEnd"/>
            <w:r w:rsidRPr="00AA5641">
              <w:rPr>
                <w:rFonts w:ascii="Arial" w:eastAsia="游ゴシック" w:hAnsi="Arial" w:cs="Arial"/>
                <w:color w:val="000000"/>
                <w:kern w:val="0"/>
                <w:sz w:val="16"/>
                <w:szCs w:val="16"/>
                <w:lang w:val="en-US"/>
                <w14:ligatures w14:val="none"/>
              </w:rPr>
              <w:t xml:space="preserve"> = 166)</w:t>
            </w:r>
          </w:p>
        </w:tc>
        <w:tc>
          <w:tcPr>
            <w:tcW w:w="706" w:type="dxa"/>
            <w:tcBorders>
              <w:top w:val="nil"/>
              <w:left w:val="nil"/>
              <w:bottom w:val="single" w:sz="8" w:space="0" w:color="000000"/>
              <w:right w:val="single" w:sz="8" w:space="0" w:color="000000"/>
            </w:tcBorders>
            <w:shd w:val="clear" w:color="auto" w:fill="auto"/>
            <w:vAlign w:val="center"/>
            <w:hideMark/>
          </w:tcPr>
          <w:p w14:paraId="649D2138"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1860</w:t>
            </w:r>
          </w:p>
        </w:tc>
        <w:tc>
          <w:tcPr>
            <w:tcW w:w="967" w:type="dxa"/>
            <w:tcBorders>
              <w:top w:val="nil"/>
              <w:left w:val="nil"/>
              <w:bottom w:val="single" w:sz="8" w:space="0" w:color="000000"/>
              <w:right w:val="single" w:sz="8" w:space="0" w:color="000000"/>
            </w:tcBorders>
            <w:shd w:val="clear" w:color="auto" w:fill="auto"/>
            <w:vAlign w:val="center"/>
            <w:hideMark/>
          </w:tcPr>
          <w:p w14:paraId="7B1055DB"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05" w:type="dxa"/>
            <w:tcBorders>
              <w:top w:val="nil"/>
              <w:left w:val="nil"/>
              <w:bottom w:val="nil"/>
              <w:right w:val="single" w:sz="8" w:space="0" w:color="auto"/>
            </w:tcBorders>
            <w:shd w:val="clear" w:color="auto" w:fill="auto"/>
            <w:vAlign w:val="center"/>
            <w:hideMark/>
          </w:tcPr>
          <w:p w14:paraId="3CBAB4B6" w14:textId="77777777" w:rsidR="00206725" w:rsidRPr="00AA5641" w:rsidRDefault="00206725"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206725" w:rsidRPr="00AA5641" w14:paraId="24C08C74" w14:textId="77777777" w:rsidTr="00D8757F">
        <w:trPr>
          <w:trHeight w:val="372"/>
          <w:jc w:val="center"/>
        </w:trPr>
        <w:tc>
          <w:tcPr>
            <w:tcW w:w="1349" w:type="dxa"/>
            <w:tcBorders>
              <w:top w:val="nil"/>
              <w:left w:val="single" w:sz="8" w:space="0" w:color="000000"/>
              <w:bottom w:val="nil"/>
              <w:right w:val="single" w:sz="8" w:space="0" w:color="000000"/>
            </w:tcBorders>
            <w:shd w:val="clear" w:color="auto" w:fill="auto"/>
            <w:vAlign w:val="center"/>
            <w:hideMark/>
          </w:tcPr>
          <w:p w14:paraId="3C0B8002"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DC_(n)3AA</w:t>
            </w:r>
          </w:p>
        </w:tc>
        <w:tc>
          <w:tcPr>
            <w:tcW w:w="1043" w:type="dxa"/>
            <w:tcBorders>
              <w:top w:val="nil"/>
              <w:left w:val="nil"/>
              <w:bottom w:val="single" w:sz="8" w:space="0" w:color="000000"/>
              <w:right w:val="single" w:sz="8" w:space="0" w:color="000000"/>
            </w:tcBorders>
            <w:shd w:val="clear" w:color="auto" w:fill="auto"/>
            <w:vAlign w:val="center"/>
            <w:hideMark/>
          </w:tcPr>
          <w:p w14:paraId="203AA093"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3</w:t>
            </w:r>
          </w:p>
        </w:tc>
        <w:tc>
          <w:tcPr>
            <w:tcW w:w="984" w:type="dxa"/>
            <w:tcBorders>
              <w:top w:val="nil"/>
              <w:left w:val="nil"/>
              <w:bottom w:val="single" w:sz="8" w:space="0" w:color="000000"/>
              <w:right w:val="single" w:sz="8" w:space="0" w:color="000000"/>
            </w:tcBorders>
            <w:shd w:val="clear" w:color="auto" w:fill="auto"/>
            <w:vAlign w:val="center"/>
            <w:hideMark/>
          </w:tcPr>
          <w:p w14:paraId="042EE4B3"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98" w:type="dxa"/>
            <w:tcBorders>
              <w:top w:val="nil"/>
              <w:left w:val="nil"/>
              <w:bottom w:val="single" w:sz="8" w:space="0" w:color="000000"/>
              <w:right w:val="single" w:sz="8" w:space="0" w:color="000000"/>
            </w:tcBorders>
            <w:shd w:val="clear" w:color="auto" w:fill="auto"/>
            <w:vAlign w:val="center"/>
            <w:hideMark/>
          </w:tcPr>
          <w:p w14:paraId="16084A79"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5</w:t>
            </w:r>
          </w:p>
        </w:tc>
        <w:tc>
          <w:tcPr>
            <w:tcW w:w="1328" w:type="dxa"/>
            <w:tcBorders>
              <w:top w:val="nil"/>
              <w:left w:val="nil"/>
              <w:bottom w:val="single" w:sz="8" w:space="0" w:color="000000"/>
              <w:right w:val="single" w:sz="8" w:space="0" w:color="000000"/>
            </w:tcBorders>
            <w:shd w:val="clear" w:color="auto" w:fill="auto"/>
            <w:vAlign w:val="center"/>
            <w:hideMark/>
          </w:tcPr>
          <w:p w14:paraId="571DB436"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706" w:type="dxa"/>
            <w:tcBorders>
              <w:top w:val="nil"/>
              <w:left w:val="nil"/>
              <w:bottom w:val="single" w:sz="8" w:space="0" w:color="000000"/>
              <w:right w:val="single" w:sz="8" w:space="0" w:color="000000"/>
            </w:tcBorders>
            <w:shd w:val="clear" w:color="auto" w:fill="auto"/>
            <w:vAlign w:val="center"/>
            <w:hideMark/>
          </w:tcPr>
          <w:p w14:paraId="2997548F"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1837.5</w:t>
            </w:r>
          </w:p>
        </w:tc>
        <w:tc>
          <w:tcPr>
            <w:tcW w:w="967" w:type="dxa"/>
            <w:tcBorders>
              <w:top w:val="nil"/>
              <w:left w:val="nil"/>
              <w:bottom w:val="single" w:sz="8" w:space="0" w:color="000000"/>
              <w:right w:val="single" w:sz="8" w:space="0" w:color="000000"/>
            </w:tcBorders>
            <w:shd w:val="clear" w:color="000000" w:fill="FFFFFF"/>
            <w:vAlign w:val="center"/>
            <w:hideMark/>
          </w:tcPr>
          <w:p w14:paraId="2D93BCBB"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TBD</w:t>
            </w:r>
            <w:r w:rsidRPr="00AA5641">
              <w:rPr>
                <w:rFonts w:ascii="Arial" w:eastAsia="游ゴシック" w:hAnsi="Arial" w:cs="Arial"/>
                <w:color w:val="000000"/>
                <w:kern w:val="0"/>
                <w:sz w:val="16"/>
                <w:szCs w:val="16"/>
                <w:lang w:val="en-US"/>
                <w14:ligatures w14:val="none"/>
              </w:rPr>
              <w:t>]</w:t>
            </w:r>
          </w:p>
        </w:tc>
        <w:tc>
          <w:tcPr>
            <w:tcW w:w="1005" w:type="dxa"/>
            <w:tcBorders>
              <w:top w:val="nil"/>
              <w:left w:val="nil"/>
              <w:bottom w:val="nil"/>
              <w:right w:val="single" w:sz="8" w:space="0" w:color="auto"/>
            </w:tcBorders>
            <w:shd w:val="clear" w:color="auto" w:fill="auto"/>
            <w:vAlign w:val="center"/>
            <w:hideMark/>
          </w:tcPr>
          <w:p w14:paraId="17BC100D" w14:textId="77777777" w:rsidR="00206725" w:rsidRPr="00AA5641" w:rsidRDefault="00206725"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206725" w:rsidRPr="00AA5641" w14:paraId="7C116E29" w14:textId="77777777" w:rsidTr="00D8757F">
        <w:trPr>
          <w:trHeight w:val="468"/>
          <w:jc w:val="center"/>
        </w:trPr>
        <w:tc>
          <w:tcPr>
            <w:tcW w:w="1349" w:type="dxa"/>
            <w:tcBorders>
              <w:top w:val="nil"/>
              <w:left w:val="single" w:sz="8" w:space="0" w:color="000000"/>
              <w:bottom w:val="single" w:sz="8" w:space="0" w:color="auto"/>
              <w:right w:val="single" w:sz="8" w:space="0" w:color="000000"/>
            </w:tcBorders>
            <w:shd w:val="clear" w:color="auto" w:fill="auto"/>
            <w:vAlign w:val="center"/>
            <w:hideMark/>
          </w:tcPr>
          <w:p w14:paraId="09D90DCB" w14:textId="77777777" w:rsidR="00206725" w:rsidRPr="00AA5641" w:rsidRDefault="00206725"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游ゴシック" w:eastAsia="游ゴシック" w:hAnsi="游ゴシック" w:cs="ＭＳ Ｐゴシック" w:hint="eastAsia"/>
                <w:color w:val="000000"/>
                <w:kern w:val="0"/>
                <w:sz w:val="16"/>
                <w:szCs w:val="16"/>
                <w:lang w:val="en-US"/>
                <w14:ligatures w14:val="none"/>
              </w:rPr>
              <w:t xml:space="preserve">　</w:t>
            </w:r>
          </w:p>
        </w:tc>
        <w:tc>
          <w:tcPr>
            <w:tcW w:w="1043" w:type="dxa"/>
            <w:tcBorders>
              <w:top w:val="nil"/>
              <w:left w:val="nil"/>
              <w:bottom w:val="single" w:sz="8" w:space="0" w:color="auto"/>
              <w:right w:val="single" w:sz="8" w:space="0" w:color="000000"/>
            </w:tcBorders>
            <w:shd w:val="clear" w:color="auto" w:fill="auto"/>
            <w:vAlign w:val="center"/>
            <w:hideMark/>
          </w:tcPr>
          <w:p w14:paraId="66F2DB71"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n3</w:t>
            </w:r>
          </w:p>
        </w:tc>
        <w:tc>
          <w:tcPr>
            <w:tcW w:w="984" w:type="dxa"/>
            <w:tcBorders>
              <w:top w:val="nil"/>
              <w:left w:val="nil"/>
              <w:bottom w:val="single" w:sz="8" w:space="0" w:color="auto"/>
              <w:right w:val="single" w:sz="8" w:space="0" w:color="000000"/>
            </w:tcBorders>
            <w:shd w:val="clear" w:color="auto" w:fill="auto"/>
            <w:vAlign w:val="center"/>
            <w:hideMark/>
          </w:tcPr>
          <w:p w14:paraId="0DD96ED2"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1765</w:t>
            </w:r>
          </w:p>
        </w:tc>
        <w:tc>
          <w:tcPr>
            <w:tcW w:w="1098" w:type="dxa"/>
            <w:tcBorders>
              <w:top w:val="nil"/>
              <w:left w:val="nil"/>
              <w:bottom w:val="single" w:sz="8" w:space="0" w:color="auto"/>
              <w:right w:val="single" w:sz="8" w:space="0" w:color="000000"/>
            </w:tcBorders>
            <w:shd w:val="clear" w:color="auto" w:fill="auto"/>
            <w:vAlign w:val="center"/>
            <w:hideMark/>
          </w:tcPr>
          <w:p w14:paraId="697D2FED"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40</w:t>
            </w:r>
          </w:p>
        </w:tc>
        <w:tc>
          <w:tcPr>
            <w:tcW w:w="1328" w:type="dxa"/>
            <w:tcBorders>
              <w:top w:val="nil"/>
              <w:left w:val="nil"/>
              <w:bottom w:val="single" w:sz="8" w:space="0" w:color="auto"/>
              <w:right w:val="single" w:sz="8" w:space="0" w:color="000000"/>
            </w:tcBorders>
            <w:shd w:val="clear" w:color="auto" w:fill="auto"/>
            <w:vAlign w:val="center"/>
            <w:hideMark/>
          </w:tcPr>
          <w:p w14:paraId="02A47570" w14:textId="77777777" w:rsidR="00206725"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10</w:t>
            </w:r>
          </w:p>
          <w:p w14:paraId="7A39F119"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proofErr w:type="spellStart"/>
            <w:r w:rsidRPr="00AA5641">
              <w:rPr>
                <w:rFonts w:ascii="Arial" w:eastAsia="游ゴシック" w:hAnsi="Arial" w:cs="Arial"/>
                <w:color w:val="000000"/>
                <w:kern w:val="0"/>
                <w:sz w:val="16"/>
                <w:szCs w:val="16"/>
                <w:lang w:val="en-US"/>
                <w14:ligatures w14:val="none"/>
              </w:rPr>
              <w:t>RB</w:t>
            </w:r>
            <w:r w:rsidRPr="00AA5641">
              <w:rPr>
                <w:rFonts w:ascii="Arial" w:eastAsia="游ゴシック" w:hAnsi="Arial" w:cs="Arial"/>
                <w:color w:val="000000"/>
                <w:kern w:val="0"/>
                <w:sz w:val="16"/>
                <w:szCs w:val="16"/>
                <w:vertAlign w:val="subscript"/>
                <w:lang w:val="en-US"/>
                <w14:ligatures w14:val="none"/>
              </w:rPr>
              <w:t>start</w:t>
            </w:r>
            <w:proofErr w:type="spellEnd"/>
            <w:r w:rsidRPr="00AA5641">
              <w:rPr>
                <w:rFonts w:ascii="Arial" w:eastAsia="游ゴシック" w:hAnsi="Arial" w:cs="Arial"/>
                <w:color w:val="000000"/>
                <w:kern w:val="0"/>
                <w:sz w:val="16"/>
                <w:szCs w:val="16"/>
                <w:lang w:val="en-US"/>
                <w14:ligatures w14:val="none"/>
              </w:rPr>
              <w:t xml:space="preserve"> = 184)</w:t>
            </w:r>
          </w:p>
        </w:tc>
        <w:tc>
          <w:tcPr>
            <w:tcW w:w="706" w:type="dxa"/>
            <w:tcBorders>
              <w:top w:val="nil"/>
              <w:left w:val="nil"/>
              <w:bottom w:val="single" w:sz="8" w:space="0" w:color="auto"/>
              <w:right w:val="single" w:sz="8" w:space="0" w:color="000000"/>
            </w:tcBorders>
            <w:shd w:val="clear" w:color="auto" w:fill="auto"/>
            <w:vAlign w:val="center"/>
            <w:hideMark/>
          </w:tcPr>
          <w:p w14:paraId="1BE33AC2"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1860</w:t>
            </w:r>
          </w:p>
        </w:tc>
        <w:tc>
          <w:tcPr>
            <w:tcW w:w="967" w:type="dxa"/>
            <w:tcBorders>
              <w:top w:val="nil"/>
              <w:left w:val="nil"/>
              <w:bottom w:val="single" w:sz="8" w:space="0" w:color="auto"/>
              <w:right w:val="single" w:sz="8" w:space="0" w:color="000000"/>
            </w:tcBorders>
            <w:shd w:val="clear" w:color="000000" w:fill="FFFFFF"/>
            <w:vAlign w:val="center"/>
            <w:hideMark/>
          </w:tcPr>
          <w:p w14:paraId="7751D374"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05" w:type="dxa"/>
            <w:tcBorders>
              <w:top w:val="nil"/>
              <w:left w:val="nil"/>
              <w:bottom w:val="nil"/>
              <w:right w:val="single" w:sz="8" w:space="0" w:color="auto"/>
            </w:tcBorders>
            <w:shd w:val="clear" w:color="auto" w:fill="auto"/>
            <w:vAlign w:val="center"/>
            <w:hideMark/>
          </w:tcPr>
          <w:p w14:paraId="192A0513" w14:textId="77777777" w:rsidR="00206725" w:rsidRPr="00AA5641" w:rsidRDefault="00206725"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206725" w:rsidRPr="00AA5641" w14:paraId="1BB11324" w14:textId="77777777" w:rsidTr="00D8757F">
        <w:trPr>
          <w:trHeight w:val="468"/>
          <w:jc w:val="center"/>
        </w:trPr>
        <w:tc>
          <w:tcPr>
            <w:tcW w:w="1349" w:type="dxa"/>
            <w:tcBorders>
              <w:top w:val="single" w:sz="8" w:space="0" w:color="auto"/>
              <w:left w:val="single" w:sz="8" w:space="0" w:color="000000"/>
              <w:bottom w:val="nil"/>
              <w:right w:val="single" w:sz="8" w:space="0" w:color="000000"/>
            </w:tcBorders>
            <w:shd w:val="clear" w:color="auto" w:fill="auto"/>
            <w:vAlign w:val="center"/>
          </w:tcPr>
          <w:p w14:paraId="43BC06F1" w14:textId="77777777" w:rsidR="00206725" w:rsidRPr="00AA5641" w:rsidRDefault="00206725"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DC_(n)3AA</w:t>
            </w:r>
          </w:p>
        </w:tc>
        <w:tc>
          <w:tcPr>
            <w:tcW w:w="1043" w:type="dxa"/>
            <w:tcBorders>
              <w:top w:val="single" w:sz="8" w:space="0" w:color="auto"/>
              <w:left w:val="nil"/>
              <w:bottom w:val="single" w:sz="8" w:space="0" w:color="auto"/>
              <w:right w:val="single" w:sz="8" w:space="0" w:color="000000"/>
            </w:tcBorders>
            <w:shd w:val="clear" w:color="auto" w:fill="auto"/>
            <w:vAlign w:val="center"/>
          </w:tcPr>
          <w:p w14:paraId="1F6322B2"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3</w:t>
            </w:r>
          </w:p>
        </w:tc>
        <w:tc>
          <w:tcPr>
            <w:tcW w:w="984" w:type="dxa"/>
            <w:tcBorders>
              <w:top w:val="single" w:sz="8" w:space="0" w:color="auto"/>
              <w:left w:val="nil"/>
              <w:bottom w:val="single" w:sz="8" w:space="0" w:color="auto"/>
              <w:right w:val="single" w:sz="8" w:space="0" w:color="000000"/>
            </w:tcBorders>
            <w:shd w:val="clear" w:color="auto" w:fill="auto"/>
            <w:vAlign w:val="center"/>
          </w:tcPr>
          <w:p w14:paraId="3936C3A8"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98" w:type="dxa"/>
            <w:tcBorders>
              <w:top w:val="single" w:sz="8" w:space="0" w:color="auto"/>
              <w:left w:val="nil"/>
              <w:bottom w:val="single" w:sz="8" w:space="0" w:color="auto"/>
              <w:right w:val="single" w:sz="8" w:space="0" w:color="000000"/>
            </w:tcBorders>
            <w:shd w:val="clear" w:color="auto" w:fill="auto"/>
            <w:vAlign w:val="center"/>
          </w:tcPr>
          <w:p w14:paraId="04FCD854"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Pr>
                <w:rFonts w:ascii="Arial" w:eastAsia="游ゴシック" w:hAnsi="Arial" w:cs="Arial" w:hint="eastAsia"/>
                <w:color w:val="000000"/>
                <w:kern w:val="0"/>
                <w:sz w:val="16"/>
                <w:szCs w:val="16"/>
                <w:lang w:val="en-US"/>
                <w14:ligatures w14:val="none"/>
              </w:rPr>
              <w:t>10</w:t>
            </w:r>
          </w:p>
        </w:tc>
        <w:tc>
          <w:tcPr>
            <w:tcW w:w="1328" w:type="dxa"/>
            <w:tcBorders>
              <w:top w:val="single" w:sz="8" w:space="0" w:color="auto"/>
              <w:left w:val="nil"/>
              <w:bottom w:val="single" w:sz="8" w:space="0" w:color="auto"/>
              <w:right w:val="single" w:sz="8" w:space="0" w:color="000000"/>
            </w:tcBorders>
            <w:shd w:val="clear" w:color="auto" w:fill="auto"/>
            <w:vAlign w:val="center"/>
          </w:tcPr>
          <w:p w14:paraId="7303CF40"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706" w:type="dxa"/>
            <w:tcBorders>
              <w:top w:val="single" w:sz="8" w:space="0" w:color="auto"/>
              <w:left w:val="nil"/>
              <w:bottom w:val="single" w:sz="8" w:space="0" w:color="auto"/>
              <w:right w:val="single" w:sz="8" w:space="0" w:color="000000"/>
            </w:tcBorders>
            <w:shd w:val="clear" w:color="auto" w:fill="auto"/>
            <w:vAlign w:val="center"/>
          </w:tcPr>
          <w:p w14:paraId="7432C80D"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183</w:t>
            </w:r>
            <w:r>
              <w:rPr>
                <w:rFonts w:ascii="Arial" w:eastAsia="游ゴシック" w:hAnsi="Arial" w:cs="Arial" w:hint="eastAsia"/>
                <w:color w:val="000000"/>
                <w:kern w:val="0"/>
                <w:sz w:val="16"/>
                <w:szCs w:val="16"/>
                <w:lang w:val="en-US"/>
                <w14:ligatures w14:val="none"/>
              </w:rPr>
              <w:t>5</w:t>
            </w:r>
          </w:p>
        </w:tc>
        <w:tc>
          <w:tcPr>
            <w:tcW w:w="967" w:type="dxa"/>
            <w:tcBorders>
              <w:top w:val="single" w:sz="8" w:space="0" w:color="auto"/>
              <w:left w:val="nil"/>
              <w:bottom w:val="single" w:sz="8" w:space="0" w:color="auto"/>
              <w:right w:val="single" w:sz="8" w:space="0" w:color="000000"/>
            </w:tcBorders>
            <w:shd w:val="clear" w:color="000000" w:fill="FFFFFF"/>
            <w:vAlign w:val="center"/>
          </w:tcPr>
          <w:p w14:paraId="5B319A06"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r>
              <w:rPr>
                <w:rFonts w:ascii="Arial" w:eastAsia="游ゴシック" w:hAnsi="Arial" w:cs="Arial" w:hint="eastAsia"/>
                <w:color w:val="000000"/>
                <w:kern w:val="0"/>
                <w:sz w:val="16"/>
                <w:szCs w:val="16"/>
                <w:lang w:val="en-US"/>
                <w14:ligatures w14:val="none"/>
              </w:rPr>
              <w:t>TBD</w:t>
            </w:r>
            <w:r w:rsidRPr="00AA5641">
              <w:rPr>
                <w:rFonts w:ascii="Arial" w:eastAsia="游ゴシック" w:hAnsi="Arial" w:cs="Arial"/>
                <w:color w:val="000000"/>
                <w:kern w:val="0"/>
                <w:sz w:val="16"/>
                <w:szCs w:val="16"/>
                <w:lang w:val="en-US"/>
                <w14:ligatures w14:val="none"/>
              </w:rPr>
              <w:t>]</w:t>
            </w:r>
          </w:p>
        </w:tc>
        <w:tc>
          <w:tcPr>
            <w:tcW w:w="1005" w:type="dxa"/>
            <w:tcBorders>
              <w:top w:val="nil"/>
              <w:left w:val="nil"/>
              <w:bottom w:val="nil"/>
              <w:right w:val="single" w:sz="8" w:space="0" w:color="auto"/>
            </w:tcBorders>
            <w:shd w:val="clear" w:color="auto" w:fill="auto"/>
            <w:vAlign w:val="center"/>
          </w:tcPr>
          <w:p w14:paraId="18EEC966" w14:textId="77777777" w:rsidR="00206725" w:rsidRPr="00AA5641" w:rsidRDefault="00206725"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r w:rsidR="00206725" w:rsidRPr="00AA5641" w14:paraId="5993B80F" w14:textId="77777777" w:rsidTr="00D8757F">
        <w:trPr>
          <w:trHeight w:val="468"/>
          <w:jc w:val="center"/>
        </w:trPr>
        <w:tc>
          <w:tcPr>
            <w:tcW w:w="1349" w:type="dxa"/>
            <w:tcBorders>
              <w:top w:val="nil"/>
              <w:left w:val="single" w:sz="8" w:space="0" w:color="000000"/>
              <w:bottom w:val="single" w:sz="8" w:space="0" w:color="000000"/>
              <w:right w:val="single" w:sz="8" w:space="0" w:color="000000"/>
            </w:tcBorders>
            <w:shd w:val="clear" w:color="auto" w:fill="auto"/>
            <w:vAlign w:val="center"/>
          </w:tcPr>
          <w:p w14:paraId="733811AF" w14:textId="77777777" w:rsidR="00206725" w:rsidRPr="00AA5641" w:rsidRDefault="00206725" w:rsidP="00D8757F">
            <w:pPr>
              <w:jc w:val="center"/>
              <w:rPr>
                <w:rFonts w:ascii="游ゴシック" w:eastAsia="游ゴシック" w:hAnsi="游ゴシック" w:cs="ＭＳ Ｐゴシック"/>
                <w:color w:val="000000"/>
                <w:kern w:val="0"/>
                <w:sz w:val="16"/>
                <w:szCs w:val="16"/>
                <w:lang w:val="en-US"/>
                <w14:ligatures w14:val="none"/>
              </w:rPr>
            </w:pPr>
            <w:r w:rsidRPr="00AA5641">
              <w:rPr>
                <w:rFonts w:ascii="游ゴシック" w:eastAsia="游ゴシック" w:hAnsi="游ゴシック" w:cs="ＭＳ Ｐゴシック" w:hint="eastAsia"/>
                <w:color w:val="000000"/>
                <w:kern w:val="0"/>
                <w:sz w:val="16"/>
                <w:szCs w:val="16"/>
                <w:lang w:val="en-US"/>
                <w14:ligatures w14:val="none"/>
              </w:rPr>
              <w:t xml:space="preserve">　</w:t>
            </w:r>
          </w:p>
        </w:tc>
        <w:tc>
          <w:tcPr>
            <w:tcW w:w="1043" w:type="dxa"/>
            <w:tcBorders>
              <w:top w:val="single" w:sz="8" w:space="0" w:color="auto"/>
              <w:left w:val="nil"/>
              <w:bottom w:val="single" w:sz="8" w:space="0" w:color="000000"/>
              <w:right w:val="single" w:sz="8" w:space="0" w:color="000000"/>
            </w:tcBorders>
            <w:shd w:val="clear" w:color="auto" w:fill="auto"/>
            <w:vAlign w:val="center"/>
          </w:tcPr>
          <w:p w14:paraId="490B5CF6"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n3</w:t>
            </w:r>
          </w:p>
        </w:tc>
        <w:tc>
          <w:tcPr>
            <w:tcW w:w="984" w:type="dxa"/>
            <w:tcBorders>
              <w:top w:val="single" w:sz="8" w:space="0" w:color="auto"/>
              <w:left w:val="nil"/>
              <w:bottom w:val="single" w:sz="8" w:space="0" w:color="000000"/>
              <w:right w:val="single" w:sz="8" w:space="0" w:color="000000"/>
            </w:tcBorders>
            <w:shd w:val="clear" w:color="auto" w:fill="auto"/>
            <w:vAlign w:val="center"/>
          </w:tcPr>
          <w:p w14:paraId="53FA22E8"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1765</w:t>
            </w:r>
          </w:p>
        </w:tc>
        <w:tc>
          <w:tcPr>
            <w:tcW w:w="1098" w:type="dxa"/>
            <w:tcBorders>
              <w:top w:val="single" w:sz="8" w:space="0" w:color="auto"/>
              <w:left w:val="nil"/>
              <w:bottom w:val="single" w:sz="8" w:space="0" w:color="000000"/>
              <w:right w:val="single" w:sz="8" w:space="0" w:color="000000"/>
            </w:tcBorders>
            <w:shd w:val="clear" w:color="auto" w:fill="auto"/>
            <w:vAlign w:val="center"/>
          </w:tcPr>
          <w:p w14:paraId="3E19FA72"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40</w:t>
            </w:r>
          </w:p>
        </w:tc>
        <w:tc>
          <w:tcPr>
            <w:tcW w:w="1328" w:type="dxa"/>
            <w:tcBorders>
              <w:top w:val="single" w:sz="8" w:space="0" w:color="auto"/>
              <w:left w:val="nil"/>
              <w:bottom w:val="single" w:sz="8" w:space="0" w:color="000000"/>
              <w:right w:val="single" w:sz="8" w:space="0" w:color="000000"/>
            </w:tcBorders>
            <w:shd w:val="clear" w:color="auto" w:fill="auto"/>
            <w:vAlign w:val="center"/>
          </w:tcPr>
          <w:p w14:paraId="05A9AAEE" w14:textId="77777777" w:rsidR="00206725"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10</w:t>
            </w:r>
          </w:p>
          <w:p w14:paraId="590F12D3"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w:t>
            </w:r>
            <w:proofErr w:type="spellStart"/>
            <w:r w:rsidRPr="00AA5641">
              <w:rPr>
                <w:rFonts w:ascii="Arial" w:eastAsia="游ゴシック" w:hAnsi="Arial" w:cs="Arial"/>
                <w:color w:val="000000"/>
                <w:kern w:val="0"/>
                <w:sz w:val="16"/>
                <w:szCs w:val="16"/>
                <w:lang w:val="en-US"/>
                <w14:ligatures w14:val="none"/>
              </w:rPr>
              <w:t>RB</w:t>
            </w:r>
            <w:r w:rsidRPr="00AA5641">
              <w:rPr>
                <w:rFonts w:ascii="Arial" w:eastAsia="游ゴシック" w:hAnsi="Arial" w:cs="Arial"/>
                <w:color w:val="000000"/>
                <w:kern w:val="0"/>
                <w:sz w:val="16"/>
                <w:szCs w:val="16"/>
                <w:vertAlign w:val="subscript"/>
                <w:lang w:val="en-US"/>
                <w14:ligatures w14:val="none"/>
              </w:rPr>
              <w:t>start</w:t>
            </w:r>
            <w:proofErr w:type="spellEnd"/>
            <w:r w:rsidRPr="00AA5641">
              <w:rPr>
                <w:rFonts w:ascii="Arial" w:eastAsia="游ゴシック" w:hAnsi="Arial" w:cs="Arial"/>
                <w:color w:val="000000"/>
                <w:kern w:val="0"/>
                <w:sz w:val="16"/>
                <w:szCs w:val="16"/>
                <w:lang w:val="en-US"/>
                <w14:ligatures w14:val="none"/>
              </w:rPr>
              <w:t xml:space="preserve"> = 18</w:t>
            </w:r>
            <w:r>
              <w:rPr>
                <w:rFonts w:ascii="Arial" w:eastAsia="游ゴシック" w:hAnsi="Arial" w:cs="Arial" w:hint="eastAsia"/>
                <w:color w:val="000000"/>
                <w:kern w:val="0"/>
                <w:sz w:val="16"/>
                <w:szCs w:val="16"/>
                <w:lang w:val="en-US"/>
                <w14:ligatures w14:val="none"/>
              </w:rPr>
              <w:t>1</w:t>
            </w:r>
            <w:r w:rsidRPr="00AA5641">
              <w:rPr>
                <w:rFonts w:ascii="Arial" w:eastAsia="游ゴシック" w:hAnsi="Arial" w:cs="Arial"/>
                <w:color w:val="000000"/>
                <w:kern w:val="0"/>
                <w:sz w:val="16"/>
                <w:szCs w:val="16"/>
                <w:lang w:val="en-US"/>
                <w14:ligatures w14:val="none"/>
              </w:rPr>
              <w:t>)</w:t>
            </w:r>
          </w:p>
        </w:tc>
        <w:tc>
          <w:tcPr>
            <w:tcW w:w="706" w:type="dxa"/>
            <w:tcBorders>
              <w:top w:val="single" w:sz="8" w:space="0" w:color="auto"/>
              <w:left w:val="nil"/>
              <w:bottom w:val="single" w:sz="8" w:space="0" w:color="000000"/>
              <w:right w:val="single" w:sz="8" w:space="0" w:color="000000"/>
            </w:tcBorders>
            <w:shd w:val="clear" w:color="auto" w:fill="auto"/>
            <w:vAlign w:val="center"/>
          </w:tcPr>
          <w:p w14:paraId="3252027E"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1860</w:t>
            </w:r>
          </w:p>
        </w:tc>
        <w:tc>
          <w:tcPr>
            <w:tcW w:w="967" w:type="dxa"/>
            <w:tcBorders>
              <w:top w:val="single" w:sz="8" w:space="0" w:color="auto"/>
              <w:left w:val="nil"/>
              <w:bottom w:val="single" w:sz="8" w:space="0" w:color="000000"/>
              <w:right w:val="single" w:sz="8" w:space="0" w:color="000000"/>
            </w:tcBorders>
            <w:shd w:val="clear" w:color="000000" w:fill="FFFFFF"/>
            <w:vAlign w:val="center"/>
          </w:tcPr>
          <w:p w14:paraId="0F366D73" w14:textId="77777777" w:rsidR="00206725" w:rsidRPr="00AA5641" w:rsidRDefault="00206725" w:rsidP="00D8757F">
            <w:pPr>
              <w:jc w:val="center"/>
              <w:rPr>
                <w:rFonts w:ascii="Arial" w:eastAsia="游ゴシック" w:hAnsi="Arial" w:cs="Arial"/>
                <w:color w:val="000000"/>
                <w:kern w:val="0"/>
                <w:sz w:val="16"/>
                <w:szCs w:val="16"/>
                <w:lang w:val="en-US"/>
                <w14:ligatures w14:val="none"/>
              </w:rPr>
            </w:pPr>
            <w:r w:rsidRPr="00AA5641">
              <w:rPr>
                <w:rFonts w:ascii="Arial" w:eastAsia="游ゴシック" w:hAnsi="Arial" w:cs="Arial"/>
                <w:color w:val="000000"/>
                <w:kern w:val="0"/>
                <w:sz w:val="16"/>
                <w:szCs w:val="16"/>
                <w:lang w:val="en-US"/>
                <w14:ligatures w14:val="none"/>
              </w:rPr>
              <w:t>N/A</w:t>
            </w:r>
          </w:p>
        </w:tc>
        <w:tc>
          <w:tcPr>
            <w:tcW w:w="1005" w:type="dxa"/>
            <w:tcBorders>
              <w:top w:val="nil"/>
              <w:left w:val="nil"/>
              <w:bottom w:val="single" w:sz="8" w:space="0" w:color="000000"/>
              <w:right w:val="single" w:sz="8" w:space="0" w:color="auto"/>
            </w:tcBorders>
            <w:shd w:val="clear" w:color="auto" w:fill="auto"/>
            <w:vAlign w:val="center"/>
          </w:tcPr>
          <w:p w14:paraId="361187CE" w14:textId="77777777" w:rsidR="00206725" w:rsidRPr="00AA5641" w:rsidRDefault="00206725" w:rsidP="00D8757F">
            <w:pPr>
              <w:jc w:val="center"/>
              <w:rPr>
                <w:rFonts w:ascii="游ゴシック" w:eastAsia="游ゴシック" w:hAnsi="游ゴシック" w:cs="ＭＳ Ｐゴシック"/>
                <w:color w:val="000000"/>
                <w:kern w:val="0"/>
                <w:sz w:val="18"/>
                <w:szCs w:val="18"/>
                <w:lang w:val="en-US"/>
                <w14:ligatures w14:val="none"/>
              </w:rPr>
            </w:pPr>
            <w:r w:rsidRPr="00AA5641">
              <w:rPr>
                <w:rFonts w:ascii="游ゴシック" w:eastAsia="游ゴシック" w:hAnsi="游ゴシック" w:cs="ＭＳ Ｐゴシック" w:hint="eastAsia"/>
                <w:color w:val="000000"/>
                <w:kern w:val="0"/>
                <w:sz w:val="18"/>
                <w:szCs w:val="18"/>
                <w:lang w:val="en-US"/>
                <w14:ligatures w14:val="none"/>
              </w:rPr>
              <w:t xml:space="preserve">　</w:t>
            </w:r>
          </w:p>
        </w:tc>
      </w:tr>
    </w:tbl>
    <w:p w14:paraId="40102BE7" w14:textId="77777777" w:rsidR="00206725" w:rsidRPr="00206725" w:rsidRDefault="00206725" w:rsidP="00206725">
      <w:pPr>
        <w:widowControl w:val="0"/>
        <w:adjustRightInd w:val="0"/>
        <w:snapToGrid w:val="0"/>
        <w:spacing w:before="240" w:after="120"/>
        <w:jc w:val="center"/>
        <w:rPr>
          <w:rFonts w:eastAsia="Meiryo UI" w:cstheme="minorHAnsi"/>
          <w:b/>
          <w:bCs/>
          <w:kern w:val="0"/>
          <w:szCs w:val="10"/>
          <w14:ligatures w14:val="none"/>
        </w:rPr>
      </w:pPr>
    </w:p>
    <w:p w14:paraId="1669FBB5" w14:textId="7E600D24" w:rsidR="001F11BF" w:rsidRPr="00206725" w:rsidRDefault="001F11BF" w:rsidP="00206725">
      <w:pPr>
        <w:widowControl w:val="0"/>
        <w:adjustRightInd w:val="0"/>
        <w:snapToGrid w:val="0"/>
        <w:spacing w:before="240" w:after="120"/>
        <w:rPr>
          <w:rFonts w:eastAsia="Meiryo UI" w:cstheme="minorHAnsi"/>
          <w:b/>
          <w:bCs/>
          <w:kern w:val="0"/>
          <w:szCs w:val="10"/>
          <w14:ligatures w14:val="none"/>
        </w:rPr>
      </w:pPr>
      <w:r w:rsidRPr="001F11BF">
        <w:rPr>
          <w:rFonts w:eastAsia="Meiryo UI" w:cstheme="minorHAnsi"/>
          <w:b/>
          <w:bCs/>
          <w:kern w:val="0"/>
          <w:szCs w:val="10"/>
          <w14:ligatures w14:val="none"/>
        </w:rPr>
        <w:fldChar w:fldCharType="begin"/>
      </w:r>
      <w:r w:rsidRPr="001F11BF">
        <w:rPr>
          <w:rFonts w:eastAsia="Meiryo UI" w:cstheme="minorHAnsi"/>
          <w:b/>
          <w:bCs/>
          <w:kern w:val="0"/>
          <w:szCs w:val="10"/>
          <w14:ligatures w14:val="none"/>
        </w:rPr>
        <w:instrText xml:space="preserve"> </w:instrText>
      </w:r>
      <w:r w:rsidRPr="001F11BF">
        <w:rPr>
          <w:rFonts w:eastAsia="Meiryo UI" w:cstheme="minorHAnsi" w:hint="eastAsia"/>
          <w:b/>
          <w:bCs/>
          <w:kern w:val="0"/>
          <w:szCs w:val="10"/>
          <w14:ligatures w14:val="none"/>
        </w:rPr>
        <w:instrText>REF _Ref188262221 \h</w:instrText>
      </w:r>
      <w:r w:rsidRPr="001F11BF">
        <w:rPr>
          <w:rFonts w:eastAsia="Meiryo UI" w:cstheme="minorHAnsi"/>
          <w:b/>
          <w:bCs/>
          <w:kern w:val="0"/>
          <w:szCs w:val="10"/>
          <w14:ligatures w14:val="none"/>
        </w:rPr>
        <w:instrText xml:space="preserve"> </w:instrText>
      </w:r>
      <w:r>
        <w:rPr>
          <w:rFonts w:eastAsia="Meiryo UI" w:cstheme="minorHAnsi"/>
          <w:b/>
          <w:bCs/>
          <w:kern w:val="0"/>
          <w:szCs w:val="10"/>
          <w14:ligatures w14:val="none"/>
        </w:rPr>
        <w:instrText xml:space="preserve"> \* MERGEFORMAT </w:instrText>
      </w:r>
      <w:r w:rsidRPr="001F11BF">
        <w:rPr>
          <w:rFonts w:eastAsia="Meiryo UI" w:cstheme="minorHAnsi"/>
          <w:b/>
          <w:bCs/>
          <w:kern w:val="0"/>
          <w:szCs w:val="10"/>
          <w14:ligatures w14:val="none"/>
        </w:rPr>
      </w:r>
      <w:r w:rsidRPr="001F11BF">
        <w:rPr>
          <w:rFonts w:eastAsia="Meiryo UI" w:cstheme="minorHAnsi"/>
          <w:b/>
          <w:bCs/>
          <w:kern w:val="0"/>
          <w:szCs w:val="10"/>
          <w14:ligatures w14:val="none"/>
        </w:rPr>
        <w:fldChar w:fldCharType="separate"/>
      </w:r>
      <w:r w:rsidRPr="001F11BF">
        <w:rPr>
          <w:b/>
          <w:bCs/>
        </w:rPr>
        <w:t xml:space="preserve">Proposal </w:t>
      </w:r>
      <w:r w:rsidRPr="001F11BF">
        <w:rPr>
          <w:b/>
          <w:bCs/>
          <w:noProof/>
        </w:rPr>
        <w:t>2</w:t>
      </w:r>
      <w:r w:rsidRPr="001F11BF">
        <w:rPr>
          <w:rFonts w:hint="eastAsia"/>
          <w:b/>
          <w:bCs/>
        </w:rPr>
        <w:t xml:space="preserve">: </w:t>
      </w:r>
      <w:r w:rsidRPr="005C6A68">
        <w:rPr>
          <w:rFonts w:hint="eastAsia"/>
        </w:rPr>
        <w:t xml:space="preserve">RAN4 should confirm with the requester </w:t>
      </w:r>
      <w:r w:rsidRPr="005C6A68">
        <w:t>whether</w:t>
      </w:r>
      <w:r w:rsidRPr="005C6A68">
        <w:rPr>
          <w:rFonts w:hint="eastAsia"/>
        </w:rPr>
        <w:t xml:space="preserve"> to specify 2UL test points for DC_(n)3AA BCS1.</w:t>
      </w:r>
      <w:r w:rsidRPr="001F11BF">
        <w:rPr>
          <w:rFonts w:eastAsia="Meiryo UI" w:cstheme="minorHAnsi"/>
          <w:b/>
          <w:bCs/>
          <w:kern w:val="0"/>
          <w:szCs w:val="10"/>
          <w14:ligatures w14:val="none"/>
        </w:rPr>
        <w:fldChar w:fldCharType="end"/>
      </w:r>
    </w:p>
    <w:p w14:paraId="027A60B6" w14:textId="77777777" w:rsidR="008A7BBE" w:rsidRPr="008A7BBE" w:rsidRDefault="008A7BBE" w:rsidP="00206725">
      <w:pPr>
        <w:keepNext/>
        <w:widowControl w:val="0"/>
        <w:pBdr>
          <w:bottom w:val="single" w:sz="18" w:space="1" w:color="auto"/>
        </w:pBdr>
        <w:adjustRightInd w:val="0"/>
        <w:snapToGrid w:val="0"/>
        <w:spacing w:before="240" w:after="120"/>
        <w:rPr>
          <w:rFonts w:eastAsia="Meiryo UI" w:cstheme="minorHAnsi"/>
          <w:kern w:val="0"/>
          <w:szCs w:val="10"/>
          <w14:ligatures w14:val="none"/>
        </w:rPr>
      </w:pPr>
    </w:p>
    <w:p w14:paraId="6C90A616" w14:textId="77777777" w:rsidR="000A01B1" w:rsidRPr="002C3295" w:rsidRDefault="000A01B1" w:rsidP="00042677">
      <w:pPr>
        <w:widowControl w:val="0"/>
        <w:tabs>
          <w:tab w:val="num" w:pos="432"/>
        </w:tabs>
        <w:adjustRightInd w:val="0"/>
        <w:snapToGrid w:val="0"/>
        <w:spacing w:before="240" w:after="180"/>
        <w:outlineLvl w:val="0"/>
        <w:rPr>
          <w:rFonts w:ascii="Arial" w:eastAsia="Meiryo UI" w:hAnsi="Arial" w:cs="Arial"/>
          <w:kern w:val="0"/>
          <w:sz w:val="32"/>
          <w:szCs w:val="18"/>
          <w:lang w:val="en-US"/>
          <w14:ligatures w14:val="none"/>
        </w:rPr>
      </w:pPr>
      <w:r w:rsidRPr="002C3295">
        <w:rPr>
          <w:rFonts w:ascii="Arial" w:eastAsia="Meiryo UI" w:hAnsi="Arial" w:cs="Arial"/>
          <w:kern w:val="0"/>
          <w:sz w:val="32"/>
          <w:szCs w:val="18"/>
          <w:lang w:val="en-US"/>
          <w14:ligatures w14:val="none"/>
        </w:rPr>
        <w:t>References:</w:t>
      </w:r>
    </w:p>
    <w:p w14:paraId="0D445C4A" w14:textId="0F488C53" w:rsidR="001F11BF" w:rsidRPr="002C3295" w:rsidRDefault="001F11BF" w:rsidP="001F11BF">
      <w:pPr>
        <w:rPr>
          <w:rFonts w:ascii="Arial" w:eastAsia="Meiryo UI" w:hAnsi="Arial" w:cs="Arial"/>
          <w:sz w:val="20"/>
          <w:szCs w:val="21"/>
          <w:lang w:val="de-DE"/>
          <w14:ligatures w14:val="none"/>
        </w:rPr>
      </w:pPr>
      <w:r w:rsidRPr="002C3295">
        <w:rPr>
          <w:rFonts w:ascii="Arial" w:eastAsia="Meiryo UI" w:hAnsi="Arial" w:cs="Arial"/>
          <w:sz w:val="20"/>
          <w:szCs w:val="21"/>
          <w14:ligatures w14:val="none"/>
        </w:rPr>
        <w:t>[1]</w:t>
      </w:r>
      <w:r w:rsidR="00953588">
        <w:rPr>
          <w:rFonts w:ascii="Arial" w:eastAsia="Meiryo UI" w:hAnsi="Arial" w:cs="Arial" w:hint="eastAsia"/>
          <w:sz w:val="20"/>
          <w:szCs w:val="21"/>
          <w14:ligatures w14:val="none"/>
        </w:rPr>
        <w:t xml:space="preserve"> </w:t>
      </w:r>
      <w:r w:rsidRPr="002C3295">
        <w:rPr>
          <w:rFonts w:ascii="Arial" w:eastAsia="Meiryo UI" w:hAnsi="Arial" w:cs="Arial"/>
          <w:sz w:val="20"/>
          <w:szCs w:val="21"/>
          <w14:ligatures w14:val="none"/>
        </w:rPr>
        <w:t>RP-243257, “Revised WID for DC_R19_xBLTE_yBNR”, Nokia, RP#106, Madrid, Spain</w:t>
      </w:r>
    </w:p>
    <w:p w14:paraId="1295414D" w14:textId="77777777" w:rsidR="001F11BF" w:rsidRPr="002C3295" w:rsidRDefault="001F11BF" w:rsidP="001F11BF">
      <w:pPr>
        <w:rPr>
          <w:rFonts w:ascii="Arial" w:eastAsia="Meiryo UI" w:hAnsi="Arial" w:cs="Arial"/>
          <w:sz w:val="20"/>
          <w:szCs w:val="21"/>
          <w14:ligatures w14:val="none"/>
        </w:rPr>
      </w:pPr>
      <w:r w:rsidRPr="002C3295">
        <w:rPr>
          <w:rFonts w:ascii="Arial" w:eastAsia="Meiryo UI" w:hAnsi="Arial" w:cs="Arial"/>
          <w:sz w:val="20"/>
          <w:szCs w:val="21"/>
          <w:lang w:val="de-DE"/>
          <w14:ligatures w14:val="none"/>
        </w:rPr>
        <w:t>[2]</w:t>
      </w:r>
      <w:r w:rsidRPr="002C3295">
        <w:rPr>
          <w:rFonts w:ascii="Arial" w:hAnsi="Arial" w:cs="Arial"/>
          <w:sz w:val="20"/>
          <w:szCs w:val="21"/>
        </w:rPr>
        <w:t xml:space="preserve"> </w:t>
      </w:r>
      <w:r w:rsidRPr="002C3295">
        <w:rPr>
          <w:rFonts w:ascii="Arial" w:eastAsia="Meiryo UI" w:hAnsi="Arial" w:cs="Arial"/>
          <w:sz w:val="20"/>
          <w:szCs w:val="21"/>
          <w:lang w:val="de-DE"/>
          <w14:ligatures w14:val="none"/>
        </w:rPr>
        <w:t xml:space="preserve">R4-2417156, </w:t>
      </w:r>
      <w:r w:rsidRPr="002C3295">
        <w:rPr>
          <w:rFonts w:ascii="Arial" w:hAnsi="Arial" w:cs="Arial"/>
          <w:sz w:val="20"/>
          <w:szCs w:val="21"/>
          <w14:ligatures w14:val="none"/>
        </w:rPr>
        <w:t>“</w:t>
      </w:r>
      <w:r w:rsidRPr="002C3295">
        <w:rPr>
          <w:rFonts w:ascii="Arial" w:eastAsia="Meiryo UI" w:hAnsi="Arial" w:cs="Arial"/>
          <w:sz w:val="20"/>
          <w:szCs w:val="21"/>
          <w:lang w:val="de-DE"/>
          <w14:ligatures w14:val="none"/>
        </w:rPr>
        <w:t>WF on DC_(n)8AA test point and MSD test point clean-up</w:t>
      </w:r>
      <w:r w:rsidRPr="002C3295">
        <w:rPr>
          <w:rFonts w:ascii="Arial" w:hAnsi="Arial" w:cs="Arial"/>
          <w:sz w:val="20"/>
          <w:szCs w:val="21"/>
          <w14:ligatures w14:val="none"/>
        </w:rPr>
        <w:t>“, Skyworks Solutions Inc., RAN4#112-bis, Hefei, China</w:t>
      </w:r>
    </w:p>
    <w:p w14:paraId="02F6E637" w14:textId="77777777" w:rsidR="001F11BF" w:rsidRDefault="001F11BF" w:rsidP="001F11BF">
      <w:pPr>
        <w:rPr>
          <w:rFonts w:ascii="Arial" w:hAnsi="Arial" w:cs="Arial"/>
          <w:szCs w:val="21"/>
        </w:rPr>
      </w:pPr>
      <w:r w:rsidRPr="002C3295">
        <w:rPr>
          <w:rFonts w:ascii="Arial" w:eastAsia="Meiryo UI" w:hAnsi="Arial" w:cs="Arial"/>
          <w:sz w:val="20"/>
          <w:szCs w:val="21"/>
          <w14:ligatures w14:val="none"/>
        </w:rPr>
        <w:t>[3]</w:t>
      </w:r>
      <w:r w:rsidRPr="002C3295">
        <w:rPr>
          <w:rFonts w:ascii="Arial" w:hAnsi="Arial" w:cs="Arial"/>
          <w:sz w:val="20"/>
          <w:szCs w:val="21"/>
        </w:rPr>
        <w:t xml:space="preserve"> </w:t>
      </w:r>
      <w:r w:rsidRPr="002C3295">
        <w:rPr>
          <w:rFonts w:ascii="Arial" w:eastAsia="Meiryo UI" w:hAnsi="Arial" w:cs="Arial"/>
          <w:sz w:val="20"/>
          <w:szCs w:val="21"/>
          <w14:ligatures w14:val="none"/>
        </w:rPr>
        <w:t xml:space="preserve">R4-2210233, “Single Uplink MSD for DC_(n)3AA”, </w:t>
      </w:r>
      <w:r w:rsidRPr="002C3295">
        <w:rPr>
          <w:rFonts w:ascii="Arial" w:hAnsi="Arial" w:cs="Arial"/>
          <w:szCs w:val="21"/>
        </w:rPr>
        <w:t>Skyworks Solutions, Inc., RAN4#103-e, Electronic Meeting</w:t>
      </w:r>
    </w:p>
    <w:p w14:paraId="3F3F0F61" w14:textId="5DB53F25" w:rsidR="000A01B1" w:rsidRPr="001F11BF" w:rsidRDefault="000A01B1" w:rsidP="00042677">
      <w:pPr>
        <w:widowControl w:val="0"/>
        <w:tabs>
          <w:tab w:val="left" w:pos="1860"/>
        </w:tabs>
        <w:adjustRightInd w:val="0"/>
        <w:snapToGrid w:val="0"/>
        <w:spacing w:after="180"/>
        <w:ind w:left="1980" w:hanging="1980"/>
        <w:rPr>
          <w:rFonts w:ascii="Arial" w:eastAsia="Meiryo UI" w:hAnsi="Arial" w:cs="Arial"/>
          <w:kern w:val="0"/>
          <w:sz w:val="22"/>
          <w:szCs w:val="18"/>
          <w14:ligatures w14:val="none"/>
        </w:rPr>
      </w:pPr>
    </w:p>
    <w:sectPr w:rsidR="000A01B1" w:rsidRPr="001F11BF" w:rsidSect="006C7818">
      <w:pgSz w:w="11906" w:h="16838"/>
      <w:pgMar w:top="720" w:right="720" w:bottom="720" w:left="72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117FF" w14:textId="77777777" w:rsidR="008B59DC" w:rsidRDefault="008B59DC" w:rsidP="00A23972">
      <w:r>
        <w:separator/>
      </w:r>
    </w:p>
  </w:endnote>
  <w:endnote w:type="continuationSeparator" w:id="0">
    <w:p w14:paraId="31489CB0" w14:textId="77777777" w:rsidR="008B59DC" w:rsidRDefault="008B59DC" w:rsidP="00A2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eiryo UI">
    <w:panose1 w:val="020B0604030504040204"/>
    <w:charset w:val="80"/>
    <w:family w:val="modern"/>
    <w:pitch w:val="variable"/>
    <w:sig w:usb0="E00002FF" w:usb1="6AC7FFFF"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797C9F" w14:textId="77777777" w:rsidR="008B59DC" w:rsidRDefault="008B59DC" w:rsidP="00A23972">
      <w:r>
        <w:separator/>
      </w:r>
    </w:p>
  </w:footnote>
  <w:footnote w:type="continuationSeparator" w:id="0">
    <w:p w14:paraId="05E678C5" w14:textId="77777777" w:rsidR="008B59DC" w:rsidRDefault="008B59DC" w:rsidP="00A23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86B61"/>
    <w:multiLevelType w:val="hybridMultilevel"/>
    <w:tmpl w:val="CCC2A940"/>
    <w:lvl w:ilvl="0" w:tplc="0C2EBE94">
      <w:start w:val="2"/>
      <w:numFmt w:val="bullet"/>
      <w:lvlText w:val="-"/>
      <w:lvlJc w:val="left"/>
      <w:pPr>
        <w:ind w:left="360" w:hanging="360"/>
      </w:pPr>
      <w:rPr>
        <w:rFonts w:ascii="Arial" w:eastAsia="Meiryo UI" w:hAnsi="Arial" w:cs="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B337FB5"/>
    <w:multiLevelType w:val="multilevel"/>
    <w:tmpl w:val="22321C9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 w15:restartNumberingAfterBreak="0">
    <w:nsid w:val="6A800C07"/>
    <w:multiLevelType w:val="multilevel"/>
    <w:tmpl w:val="0968253A"/>
    <w:lvl w:ilvl="0">
      <w:start w:val="1"/>
      <w:numFmt w:val="decimal"/>
      <w:lvlText w:val="%1."/>
      <w:lvlJc w:val="left"/>
      <w:pPr>
        <w:ind w:left="36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num w:numId="1" w16cid:durableId="189758276">
    <w:abstractNumId w:val="2"/>
  </w:num>
  <w:num w:numId="2" w16cid:durableId="2113429236">
    <w:abstractNumId w:val="1"/>
  </w:num>
  <w:num w:numId="3" w16cid:durableId="11554874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05EB"/>
    <w:rsid w:val="00042677"/>
    <w:rsid w:val="00095045"/>
    <w:rsid w:val="000A01B1"/>
    <w:rsid w:val="00174516"/>
    <w:rsid w:val="00192006"/>
    <w:rsid w:val="00193303"/>
    <w:rsid w:val="001D3F52"/>
    <w:rsid w:val="001F11BF"/>
    <w:rsid w:val="00206725"/>
    <w:rsid w:val="002C49B3"/>
    <w:rsid w:val="00364852"/>
    <w:rsid w:val="0038160D"/>
    <w:rsid w:val="004917A2"/>
    <w:rsid w:val="00591AC7"/>
    <w:rsid w:val="005C6A68"/>
    <w:rsid w:val="005F21CF"/>
    <w:rsid w:val="006729F6"/>
    <w:rsid w:val="006C7818"/>
    <w:rsid w:val="006E2480"/>
    <w:rsid w:val="00725693"/>
    <w:rsid w:val="007445D7"/>
    <w:rsid w:val="007E0D13"/>
    <w:rsid w:val="007F75B9"/>
    <w:rsid w:val="008A7BBE"/>
    <w:rsid w:val="008B59DC"/>
    <w:rsid w:val="00953588"/>
    <w:rsid w:val="00987B80"/>
    <w:rsid w:val="009E2461"/>
    <w:rsid w:val="00A23972"/>
    <w:rsid w:val="00A27450"/>
    <w:rsid w:val="00A42F02"/>
    <w:rsid w:val="00AA05EB"/>
    <w:rsid w:val="00AA5641"/>
    <w:rsid w:val="00AD7CEF"/>
    <w:rsid w:val="00AF32BE"/>
    <w:rsid w:val="00C10C4A"/>
    <w:rsid w:val="00C553C6"/>
    <w:rsid w:val="00C714F9"/>
    <w:rsid w:val="00D76073"/>
    <w:rsid w:val="00D92C2E"/>
    <w:rsid w:val="00EE0C41"/>
    <w:rsid w:val="00F3043B"/>
    <w:rsid w:val="00FF15E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D3F70D"/>
  <w15:chartTrackingRefBased/>
  <w15:docId w15:val="{E93C1295-0BAF-48A0-80F0-E66D5F8AF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6725"/>
    <w:rPr>
      <w:lang w:val="en-GB"/>
    </w:rPr>
  </w:style>
  <w:style w:type="paragraph" w:styleId="1">
    <w:name w:val="heading 1"/>
    <w:basedOn w:val="a"/>
    <w:next w:val="a"/>
    <w:link w:val="10"/>
    <w:uiPriority w:val="9"/>
    <w:qFormat/>
    <w:rsid w:val="006C7818"/>
    <w:pPr>
      <w:keepNext/>
      <w:outlineLvl w:val="0"/>
    </w:pPr>
    <w:rPr>
      <w:rFonts w:asciiTheme="majorHAnsi" w:eastAsiaTheme="majorEastAsia" w:hAnsiTheme="majorHAnsi" w:cstheme="majorBidi"/>
      <w:sz w:val="24"/>
      <w:szCs w:val="24"/>
    </w:rPr>
  </w:style>
  <w:style w:type="paragraph" w:styleId="2">
    <w:name w:val="heading 2"/>
    <w:basedOn w:val="a"/>
    <w:next w:val="a"/>
    <w:link w:val="20"/>
    <w:uiPriority w:val="9"/>
    <w:semiHidden/>
    <w:unhideWhenUsed/>
    <w:qFormat/>
    <w:rsid w:val="00192006"/>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7818"/>
    <w:pPr>
      <w:ind w:leftChars="400" w:left="840"/>
    </w:pPr>
  </w:style>
  <w:style w:type="character" w:customStyle="1" w:styleId="10">
    <w:name w:val="見出し 1 (文字)"/>
    <w:basedOn w:val="a0"/>
    <w:link w:val="1"/>
    <w:uiPriority w:val="9"/>
    <w:rsid w:val="006C7818"/>
    <w:rPr>
      <w:rFonts w:asciiTheme="majorHAnsi" w:eastAsiaTheme="majorEastAsia" w:hAnsiTheme="majorHAnsi" w:cstheme="majorBidi"/>
      <w:sz w:val="24"/>
      <w:szCs w:val="24"/>
      <w:lang w:val="en-GB"/>
    </w:rPr>
  </w:style>
  <w:style w:type="table" w:styleId="a4">
    <w:name w:val="Table Grid"/>
    <w:basedOn w:val="a1"/>
    <w:uiPriority w:val="39"/>
    <w:rsid w:val="00AD7C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aption"/>
    <w:basedOn w:val="a"/>
    <w:next w:val="a"/>
    <w:uiPriority w:val="35"/>
    <w:unhideWhenUsed/>
    <w:qFormat/>
    <w:rsid w:val="00AD7CEF"/>
    <w:rPr>
      <w:b/>
      <w:bCs/>
      <w:szCs w:val="21"/>
    </w:rPr>
  </w:style>
  <w:style w:type="character" w:customStyle="1" w:styleId="20">
    <w:name w:val="見出し 2 (文字)"/>
    <w:basedOn w:val="a0"/>
    <w:link w:val="2"/>
    <w:uiPriority w:val="9"/>
    <w:semiHidden/>
    <w:rsid w:val="00192006"/>
    <w:rPr>
      <w:rFonts w:asciiTheme="majorHAnsi" w:eastAsiaTheme="majorEastAsia" w:hAnsiTheme="majorHAnsi" w:cstheme="majorBidi"/>
      <w:lang w:val="en-GB"/>
    </w:rPr>
  </w:style>
  <w:style w:type="paragraph" w:styleId="a6">
    <w:name w:val="header"/>
    <w:basedOn w:val="a"/>
    <w:link w:val="a7"/>
    <w:uiPriority w:val="99"/>
    <w:unhideWhenUsed/>
    <w:rsid w:val="00A23972"/>
    <w:pPr>
      <w:tabs>
        <w:tab w:val="center" w:pos="4252"/>
        <w:tab w:val="right" w:pos="8504"/>
      </w:tabs>
      <w:snapToGrid w:val="0"/>
    </w:pPr>
  </w:style>
  <w:style w:type="character" w:customStyle="1" w:styleId="a7">
    <w:name w:val="ヘッダー (文字)"/>
    <w:basedOn w:val="a0"/>
    <w:link w:val="a6"/>
    <w:uiPriority w:val="99"/>
    <w:rsid w:val="00A23972"/>
    <w:rPr>
      <w:lang w:val="en-GB"/>
    </w:rPr>
  </w:style>
  <w:style w:type="paragraph" w:styleId="a8">
    <w:name w:val="footer"/>
    <w:basedOn w:val="a"/>
    <w:link w:val="a9"/>
    <w:uiPriority w:val="99"/>
    <w:unhideWhenUsed/>
    <w:rsid w:val="00A23972"/>
    <w:pPr>
      <w:tabs>
        <w:tab w:val="center" w:pos="4252"/>
        <w:tab w:val="right" w:pos="8504"/>
      </w:tabs>
      <w:snapToGrid w:val="0"/>
    </w:pPr>
  </w:style>
  <w:style w:type="character" w:customStyle="1" w:styleId="a9">
    <w:name w:val="フッター (文字)"/>
    <w:basedOn w:val="a0"/>
    <w:link w:val="a8"/>
    <w:uiPriority w:val="99"/>
    <w:rsid w:val="00A23972"/>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750138">
      <w:bodyDiv w:val="1"/>
      <w:marLeft w:val="0"/>
      <w:marRight w:val="0"/>
      <w:marTop w:val="0"/>
      <w:marBottom w:val="0"/>
      <w:divBdr>
        <w:top w:val="none" w:sz="0" w:space="0" w:color="auto"/>
        <w:left w:val="none" w:sz="0" w:space="0" w:color="auto"/>
        <w:bottom w:val="none" w:sz="0" w:space="0" w:color="auto"/>
        <w:right w:val="none" w:sz="0" w:space="0" w:color="auto"/>
      </w:divBdr>
    </w:div>
    <w:div w:id="1609195025">
      <w:bodyDiv w:val="1"/>
      <w:marLeft w:val="0"/>
      <w:marRight w:val="0"/>
      <w:marTop w:val="0"/>
      <w:marBottom w:val="0"/>
      <w:divBdr>
        <w:top w:val="none" w:sz="0" w:space="0" w:color="auto"/>
        <w:left w:val="none" w:sz="0" w:space="0" w:color="auto"/>
        <w:bottom w:val="none" w:sz="0" w:space="0" w:color="auto"/>
        <w:right w:val="none" w:sz="0" w:space="0" w:color="auto"/>
      </w:divBdr>
    </w:div>
    <w:div w:id="1835955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E2733-6FA7-4ECA-B8F6-54613F787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4</Pages>
  <Words>860</Words>
  <Characters>4906</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Akane Yao/八尾　朱音</dc:creator>
  <cp:keywords/>
  <dc:description/>
  <cp:lastModifiedBy>Tenshiyou Dan/段　天祥</cp:lastModifiedBy>
  <cp:revision>6</cp:revision>
  <dcterms:created xsi:type="dcterms:W3CDTF">2025-02-06T08:09:00Z</dcterms:created>
  <dcterms:modified xsi:type="dcterms:W3CDTF">2025-02-07T07:38:00Z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0e07f84-0b99-4b68-a117-0af48dfa769c_Enabled">
    <vt:lpwstr>true</vt:lpwstr>
  </property>
  <property fmtid="{D5CDD505-2E9C-101B-9397-08002B2CF9AE}" pid="3" name="MSIP_Label_e0e07f84-0b99-4b68-a117-0af48dfa769c_SetDate">
    <vt:lpwstr>2025-01-15T05:32:26Z</vt:lpwstr>
  </property>
  <property fmtid="{D5CDD505-2E9C-101B-9397-08002B2CF9AE}" pid="4" name="MSIP_Label_e0e07f84-0b99-4b68-a117-0af48dfa769c_Method">
    <vt:lpwstr>Privileged</vt:lpwstr>
  </property>
  <property fmtid="{D5CDD505-2E9C-101B-9397-08002B2CF9AE}" pid="5" name="MSIP_Label_e0e07f84-0b99-4b68-a117-0af48dfa769c_Name">
    <vt:lpwstr>Public</vt:lpwstr>
  </property>
  <property fmtid="{D5CDD505-2E9C-101B-9397-08002B2CF9AE}" pid="6" name="MSIP_Label_e0e07f84-0b99-4b68-a117-0af48dfa769c_SiteId">
    <vt:lpwstr>afff1096-7fd8-4cdd-879a-7db50a47287a</vt:lpwstr>
  </property>
  <property fmtid="{D5CDD505-2E9C-101B-9397-08002B2CF9AE}" pid="7" name="MSIP_Label_e0e07f84-0b99-4b68-a117-0af48dfa769c_ActionId">
    <vt:lpwstr>4074d8b2-b409-49fc-904c-aec7d579392c</vt:lpwstr>
  </property>
  <property fmtid="{D5CDD505-2E9C-101B-9397-08002B2CF9AE}" pid="8" name="MSIP_Label_e0e07f84-0b99-4b68-a117-0af48dfa769c_ContentBits">
    <vt:lpwstr>0</vt:lpwstr>
  </property>
</Properties>
</file>