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EE3B" w14:textId="0EA9BC7D" w:rsidR="00825CC3" w:rsidRPr="009578C1" w:rsidRDefault="00825CC3" w:rsidP="00825CC3">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Pr>
          <w:rFonts w:cs="Arial"/>
          <w:bCs/>
          <w:sz w:val="22"/>
        </w:rPr>
        <w:tab/>
      </w:r>
      <w:r w:rsidRPr="00100EFF">
        <w:rPr>
          <w:rFonts w:eastAsia="等线"/>
          <w:iCs/>
          <w:sz w:val="22"/>
          <w:szCs w:val="22"/>
        </w:rPr>
        <w:t>R4-</w:t>
      </w:r>
      <w:r w:rsidRPr="002F2DE5">
        <w:rPr>
          <w:rFonts w:eastAsia="等线"/>
          <w:iCs/>
          <w:sz w:val="22"/>
          <w:szCs w:val="22"/>
        </w:rPr>
        <w:t>2</w:t>
      </w:r>
      <w:r>
        <w:rPr>
          <w:rFonts w:eastAsia="等线"/>
          <w:iCs/>
          <w:sz w:val="22"/>
          <w:szCs w:val="22"/>
        </w:rPr>
        <w:t>5</w:t>
      </w:r>
      <w:r w:rsidR="00C11EE8">
        <w:rPr>
          <w:rFonts w:eastAsia="等线"/>
          <w:iCs/>
          <w:sz w:val="22"/>
          <w:szCs w:val="22"/>
        </w:rPr>
        <w:t>00765</w:t>
      </w:r>
    </w:p>
    <w:p w14:paraId="14812A6C" w14:textId="77777777" w:rsidR="00825CC3" w:rsidRPr="009578C1" w:rsidRDefault="00825CC3" w:rsidP="00825CC3">
      <w:pPr>
        <w:pStyle w:val="a5"/>
        <w:keepLines/>
        <w:tabs>
          <w:tab w:val="right" w:pos="10440"/>
          <w:tab w:val="right" w:pos="13323"/>
        </w:tabs>
        <w:spacing w:before="60" w:after="60"/>
        <w:rPr>
          <w:rFonts w:cs="Arial"/>
          <w:b w:val="0"/>
          <w:bCs/>
          <w:sz w:val="22"/>
        </w:rPr>
      </w:pPr>
      <w:r w:rsidRPr="003B31CA">
        <w:rPr>
          <w:rFonts w:eastAsia="宋体" w:cs="Arial"/>
          <w:bCs/>
          <w:sz w:val="22"/>
        </w:rPr>
        <w:t>Athens, GR, 17th – 21st February,</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825CC3"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EAF6BF0"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E7E78">
        <w:rPr>
          <w:rFonts w:ascii="Arial" w:eastAsiaTheme="minorEastAsia" w:hAnsi="Arial" w:cs="Arial" w:hint="eastAsia"/>
          <w:sz w:val="22"/>
          <w:lang w:eastAsia="zh-CN"/>
        </w:rPr>
        <w:t>Iot</w:t>
      </w:r>
      <w:r w:rsidR="008D71CA" w:rsidRPr="008D71CA">
        <w:rPr>
          <w:rFonts w:ascii="Arial" w:hAnsi="Arial" w:cs="Arial"/>
          <w:sz w:val="22"/>
        </w:rPr>
        <w:t xml:space="preserve"> NTN HPUE Rx Requirements</w:t>
      </w:r>
    </w:p>
    <w:p w14:paraId="1BE04CBA" w14:textId="01761DA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1B65">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8202F2">
        <w:rPr>
          <w:rFonts w:ascii="Arial" w:eastAsiaTheme="minorEastAsia" w:hAnsi="Arial" w:cs="Arial"/>
          <w:sz w:val="22"/>
          <w:lang w:val="en-US" w:eastAsia="zh-CN"/>
        </w:rPr>
        <w:t>10</w:t>
      </w:r>
      <w:r w:rsidR="008D71CA" w:rsidRPr="008D71CA">
        <w:rPr>
          <w:rFonts w:ascii="Arial" w:eastAsiaTheme="minorEastAsia" w:hAnsi="Arial" w:cs="Arial"/>
          <w:sz w:val="22"/>
          <w:lang w:val="en-US" w:eastAsia="zh-CN"/>
        </w:rPr>
        <w:t>.2.</w:t>
      </w:r>
      <w:r w:rsidR="005E7E78">
        <w:rPr>
          <w:rFonts w:ascii="Arial" w:eastAsiaTheme="minorEastAsia" w:hAnsi="Arial" w:cs="Arial" w:hint="eastAsia"/>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2ECBFE7" w14:textId="276DC959" w:rsidR="00DD3C20" w:rsidRDefault="00DD3C20" w:rsidP="0078441D">
      <w:pPr>
        <w:rPr>
          <w:rFonts w:eastAsia="等线"/>
          <w:lang w:eastAsia="zh-CN"/>
        </w:rPr>
      </w:pPr>
      <w:r w:rsidRPr="00A75A38">
        <w:rPr>
          <w:rFonts w:eastAsia="等线"/>
          <w:lang w:eastAsia="zh-CN"/>
        </w:rPr>
        <w:t>In RAN</w:t>
      </w:r>
      <w:r>
        <w:rPr>
          <w:rFonts w:eastAsia="等线" w:hint="eastAsia"/>
          <w:lang w:eastAsia="zh-CN"/>
        </w:rPr>
        <w:t>4</w:t>
      </w:r>
      <w:r w:rsidRPr="00A75A38">
        <w:rPr>
          <w:rFonts w:eastAsia="等线"/>
          <w:lang w:eastAsia="zh-CN"/>
        </w:rPr>
        <w:t>#</w:t>
      </w:r>
      <w:r>
        <w:rPr>
          <w:rFonts w:eastAsia="等线" w:hint="eastAsia"/>
          <w:lang w:eastAsia="zh-CN"/>
        </w:rPr>
        <w:t>112, the HPUE for NTN was started. A WF [</w:t>
      </w:r>
      <w:hyperlink r:id="rId8" w:history="1">
        <w:r w:rsidR="004A61EC">
          <w:rPr>
            <w:rFonts w:eastAsia="等线"/>
            <w:lang w:eastAsia="zh-CN"/>
          </w:rPr>
          <w:t>1</w:t>
        </w:r>
      </w:hyperlink>
      <w:r>
        <w:rPr>
          <w:rFonts w:eastAsia="等线" w:hint="eastAsia"/>
          <w:lang w:eastAsia="zh-CN"/>
        </w:rPr>
        <w:t>] has been agreed. In it, the key agreements</w:t>
      </w:r>
      <w:r w:rsidR="004A61EC">
        <w:rPr>
          <w:rFonts w:eastAsia="等线"/>
          <w:lang w:eastAsia="zh-CN"/>
        </w:rPr>
        <w:t xml:space="preserve"> related to Rx is </w:t>
      </w:r>
      <w:r>
        <w:rPr>
          <w:rFonts w:eastAsia="等线" w:hint="eastAsia"/>
          <w:lang w:eastAsia="zh-CN"/>
        </w:rPr>
        <w:t>:</w:t>
      </w:r>
    </w:p>
    <w:p w14:paraId="3FCF046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4-1: General considerations</w:t>
      </w:r>
    </w:p>
    <w:p w14:paraId="03E7A69A" w14:textId="77777777" w:rsidR="00DD3C20" w:rsidRPr="00DD3C20" w:rsidRDefault="00DD3C20" w:rsidP="00DD3C20">
      <w:pPr>
        <w:pStyle w:val="aff5"/>
        <w:numPr>
          <w:ilvl w:val="0"/>
          <w:numId w:val="19"/>
        </w:numPr>
        <w:overflowPunct/>
        <w:autoSpaceDE/>
        <w:autoSpaceDN/>
        <w:adjustRightInd/>
        <w:spacing w:after="120"/>
        <w:ind w:leftChars="488" w:left="1336"/>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68EF1F9C" w14:textId="77777777" w:rsidR="00DD3C20" w:rsidRPr="00DD3C20" w:rsidRDefault="00DD3C20" w:rsidP="00DD3C20">
      <w:pPr>
        <w:pStyle w:val="aff5"/>
        <w:numPr>
          <w:ilvl w:val="1"/>
          <w:numId w:val="19"/>
        </w:numPr>
        <w:overflowPunct/>
        <w:autoSpaceDE/>
        <w:autoSpaceDN/>
        <w:adjustRightInd/>
        <w:spacing w:after="120"/>
        <w:ind w:leftChars="848" w:left="2056"/>
        <w:contextualSpacing w:val="0"/>
        <w:textAlignment w:val="auto"/>
        <w:rPr>
          <w:bCs/>
          <w:i/>
          <w:iCs/>
          <w:u w:val="single"/>
          <w:shd w:val="pct15" w:color="auto" w:fill="FFFFFF"/>
          <w:lang w:eastAsia="ko-KR"/>
        </w:rPr>
      </w:pPr>
      <w:r w:rsidRPr="00DD3C20">
        <w:rPr>
          <w:bCs/>
          <w:i/>
          <w:iCs/>
          <w:szCs w:val="24"/>
          <w:shd w:val="pct15" w:color="auto" w:fill="FFFFFF"/>
          <w:lang w:eastAsia="zh-CN"/>
        </w:rPr>
        <w:t>Rx RF requirements including Max input level, ACS, blocking characteristics, spurious response, intermodulation characteristics, Rx spurious emissions in existing spec can be applied to other power class.</w:t>
      </w:r>
    </w:p>
    <w:p w14:paraId="1F7D20CF" w14:textId="0F99F111" w:rsidR="00DD3C20" w:rsidRPr="005E7E78" w:rsidRDefault="005E7E78" w:rsidP="005E7E78">
      <w:pPr>
        <w:overflowPunct/>
        <w:autoSpaceDE/>
        <w:autoSpaceDN/>
        <w:adjustRightInd/>
        <w:spacing w:after="120"/>
        <w:textAlignment w:val="auto"/>
        <w:rPr>
          <w:rFonts w:eastAsiaTheme="minorEastAsia"/>
          <w:bCs/>
          <w:i/>
          <w:iCs/>
          <w:u w:val="single"/>
          <w:shd w:val="pct15" w:color="auto" w:fill="FFFFFF"/>
          <w:lang w:eastAsia="zh-CN"/>
        </w:rPr>
      </w:pPr>
      <w:r>
        <w:rPr>
          <w:rFonts w:eastAsiaTheme="minorEastAsia"/>
          <w:bCs/>
          <w:i/>
          <w:iCs/>
          <w:u w:val="single"/>
          <w:shd w:val="pct15" w:color="auto" w:fill="FFFFFF"/>
          <w:lang w:eastAsia="zh-CN"/>
        </w:rPr>
        <w:t>…</w:t>
      </w:r>
    </w:p>
    <w:p w14:paraId="74FC8B1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4-3: RSD for IoT-NTN</w:t>
      </w:r>
    </w:p>
    <w:p w14:paraId="176FE0F9" w14:textId="77777777" w:rsidR="00DD3C20" w:rsidRPr="00DD3C20" w:rsidRDefault="00DD3C20" w:rsidP="00DD3C20">
      <w:pPr>
        <w:pStyle w:val="aff5"/>
        <w:numPr>
          <w:ilvl w:val="0"/>
          <w:numId w:val="19"/>
        </w:numPr>
        <w:overflowPunct/>
        <w:autoSpaceDE/>
        <w:autoSpaceDN/>
        <w:adjustRightInd/>
        <w:spacing w:after="120"/>
        <w:ind w:leftChars="380" w:left="1120"/>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3A16632F"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 xml:space="preserve">For NB-Iot based Iot-NTN, no RSD needed for HPUE </w:t>
      </w:r>
    </w:p>
    <w:p w14:paraId="07E7DACB"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For eMTC based Iot-NTN with half duplex, no RSD needed for HPUE</w:t>
      </w:r>
    </w:p>
    <w:p w14:paraId="64C1539E"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For eMTC based Iot-NTN with full duplex, further discuss RSD impact</w:t>
      </w:r>
    </w:p>
    <w:p w14:paraId="34273620" w14:textId="77777777" w:rsidR="00F36014" w:rsidRDefault="004A61EC" w:rsidP="0078441D">
      <w:pPr>
        <w:rPr>
          <w:rFonts w:eastAsia="等线"/>
          <w:lang w:eastAsia="zh-CN"/>
        </w:rPr>
      </w:pPr>
      <w:r>
        <w:rPr>
          <w:rFonts w:eastAsia="等线"/>
          <w:lang w:eastAsia="zh-CN"/>
        </w:rPr>
        <w:t xml:space="preserve">From this, the main discussion scope is </w:t>
      </w:r>
      <w:r w:rsidR="00F36014">
        <w:rPr>
          <w:rFonts w:eastAsia="等线"/>
          <w:lang w:eastAsia="zh-CN"/>
        </w:rPr>
        <w:t xml:space="preserve">RSD for </w:t>
      </w:r>
      <w:r>
        <w:rPr>
          <w:rFonts w:eastAsia="等线"/>
          <w:lang w:eastAsia="zh-CN"/>
        </w:rPr>
        <w:t>eMTC based Iot-NTN with full duplex</w:t>
      </w:r>
      <w:r w:rsidR="00F36014">
        <w:rPr>
          <w:rFonts w:eastAsia="等线"/>
          <w:lang w:eastAsia="zh-CN"/>
        </w:rPr>
        <w:t>. For NB-Iot based Iot-NTN and eMTC based Iot-NTN with half duplex, no Rx requirements impact foreseen.</w:t>
      </w:r>
    </w:p>
    <w:p w14:paraId="168C462E" w14:textId="48713C7C" w:rsidR="00283D67" w:rsidRDefault="00F36014" w:rsidP="00B82175">
      <w:pPr>
        <w:rPr>
          <w:rFonts w:eastAsiaTheme="minorEastAsia"/>
          <w:lang w:eastAsia="zh-CN"/>
        </w:rPr>
      </w:pPr>
      <w:r>
        <w:rPr>
          <w:rFonts w:eastAsia="等线"/>
          <w:lang w:eastAsia="zh-CN"/>
        </w:rPr>
        <w:t>I</w:t>
      </w:r>
      <w:r w:rsidR="008A1B65">
        <w:rPr>
          <w:rFonts w:eastAsia="等线" w:hint="eastAsia"/>
          <w:lang w:eastAsia="zh-CN"/>
        </w:rPr>
        <w:t xml:space="preserve">n RAN4#112bis, </w:t>
      </w:r>
      <w:r w:rsidR="004A61EC">
        <w:rPr>
          <w:rFonts w:eastAsia="等线"/>
          <w:lang w:eastAsia="zh-CN"/>
        </w:rPr>
        <w:t>not too much progress made in Iot NTN Rx part.</w:t>
      </w:r>
      <w:r w:rsidR="008A1B65">
        <w:rPr>
          <w:rFonts w:eastAsia="等线" w:hint="eastAsia"/>
          <w:lang w:eastAsia="zh-CN"/>
        </w:rPr>
        <w:t xml:space="preserve"> </w:t>
      </w:r>
      <w:r w:rsidR="00283D67">
        <w:rPr>
          <w:rFonts w:eastAsiaTheme="minorEastAsia" w:hint="eastAsia"/>
          <w:lang w:eastAsia="zh-CN"/>
        </w:rPr>
        <w:t>I</w:t>
      </w:r>
      <w:r w:rsidR="00283D67">
        <w:rPr>
          <w:rFonts w:eastAsiaTheme="minorEastAsia"/>
          <w:lang w:eastAsia="zh-CN"/>
        </w:rPr>
        <w:t xml:space="preserve">n </w:t>
      </w:r>
      <w:r w:rsidR="004A61EC">
        <w:rPr>
          <w:rFonts w:eastAsiaTheme="minorEastAsia"/>
          <w:lang w:eastAsia="zh-CN"/>
        </w:rPr>
        <w:t xml:space="preserve">RAN4#113, some major </w:t>
      </w:r>
      <w:r>
        <w:rPr>
          <w:rFonts w:eastAsiaTheme="minorEastAsia"/>
          <w:lang w:eastAsia="zh-CN"/>
        </w:rPr>
        <w:t>progress are made, and the WF in [3] were agreed:</w:t>
      </w:r>
    </w:p>
    <w:p w14:paraId="6A4C8706" w14:textId="77777777" w:rsidR="00F36014" w:rsidRPr="00F36014" w:rsidRDefault="00F36014" w:rsidP="00F36014">
      <w:pPr>
        <w:rPr>
          <w:b/>
          <w:i/>
          <w:iCs/>
          <w:highlight w:val="lightGray"/>
          <w:u w:val="single"/>
          <w:lang w:eastAsia="ko-KR"/>
        </w:rPr>
      </w:pPr>
      <w:r w:rsidRPr="00F36014">
        <w:rPr>
          <w:b/>
          <w:i/>
          <w:iCs/>
          <w:highlight w:val="lightGray"/>
          <w:u w:val="single"/>
          <w:lang w:eastAsia="ko-KR"/>
        </w:rPr>
        <w:t xml:space="preserve">Issue </w:t>
      </w:r>
      <w:r w:rsidRPr="00F36014">
        <w:rPr>
          <w:b/>
          <w:i/>
          <w:iCs/>
          <w:highlight w:val="lightGray"/>
          <w:u w:val="single"/>
          <w:lang w:eastAsia="zh-CN"/>
        </w:rPr>
        <w:t>3</w:t>
      </w:r>
      <w:r w:rsidRPr="00F36014">
        <w:rPr>
          <w:rFonts w:hint="eastAsia"/>
          <w:b/>
          <w:i/>
          <w:iCs/>
          <w:highlight w:val="lightGray"/>
          <w:u w:val="single"/>
          <w:lang w:eastAsia="zh-CN"/>
        </w:rPr>
        <w:t>-</w:t>
      </w:r>
      <w:r w:rsidRPr="00F36014">
        <w:rPr>
          <w:b/>
          <w:i/>
          <w:iCs/>
          <w:highlight w:val="lightGray"/>
          <w:u w:val="single"/>
          <w:lang w:eastAsia="ko-KR"/>
        </w:rPr>
        <w:t>1-</w:t>
      </w:r>
      <w:r w:rsidRPr="00F36014">
        <w:rPr>
          <w:b/>
          <w:i/>
          <w:iCs/>
          <w:highlight w:val="lightGray"/>
          <w:u w:val="single"/>
          <w:lang w:eastAsia="zh-CN"/>
        </w:rPr>
        <w:t>1</w:t>
      </w:r>
      <w:r w:rsidRPr="00F36014">
        <w:rPr>
          <w:b/>
          <w:i/>
          <w:iCs/>
          <w:highlight w:val="lightGray"/>
          <w:u w:val="single"/>
          <w:lang w:eastAsia="ko-KR"/>
        </w:rPr>
        <w:t xml:space="preserve">: </w:t>
      </w:r>
      <w:r w:rsidRPr="00F36014">
        <w:rPr>
          <w:rFonts w:hint="eastAsia"/>
          <w:b/>
          <w:i/>
          <w:iCs/>
          <w:highlight w:val="lightGray"/>
          <w:u w:val="single"/>
          <w:lang w:eastAsia="zh-CN"/>
        </w:rPr>
        <w:t xml:space="preserve">PC2 </w:t>
      </w:r>
      <w:r w:rsidRPr="00F36014">
        <w:rPr>
          <w:b/>
          <w:i/>
          <w:iCs/>
          <w:highlight w:val="lightGray"/>
          <w:u w:val="single"/>
          <w:lang w:eastAsia="zh-CN"/>
        </w:rPr>
        <w:t xml:space="preserve">1Tx </w:t>
      </w:r>
      <w:r w:rsidRPr="00F36014">
        <w:rPr>
          <w:rFonts w:hint="eastAsia"/>
          <w:b/>
          <w:i/>
          <w:iCs/>
          <w:highlight w:val="lightGray"/>
          <w:u w:val="single"/>
          <w:lang w:eastAsia="zh-CN"/>
        </w:rPr>
        <w:t>RSD</w:t>
      </w:r>
      <w:r w:rsidRPr="00F36014">
        <w:rPr>
          <w:b/>
          <w:i/>
          <w:iCs/>
          <w:highlight w:val="lightGray"/>
          <w:u w:val="single"/>
          <w:lang w:eastAsia="zh-CN"/>
        </w:rPr>
        <w:t xml:space="preserve"> (full duplex eMTC based)</w:t>
      </w:r>
    </w:p>
    <w:p w14:paraId="14E4EACB" w14:textId="77777777" w:rsidR="00F36014" w:rsidRPr="00F36014" w:rsidRDefault="00F36014" w:rsidP="00F36014">
      <w:pPr>
        <w:pStyle w:val="aff5"/>
        <w:numPr>
          <w:ilvl w:val="0"/>
          <w:numId w:val="19"/>
        </w:numPr>
        <w:overflowPunct/>
        <w:autoSpaceDE/>
        <w:autoSpaceDN/>
        <w:adjustRightInd/>
        <w:spacing w:after="120"/>
        <w:ind w:left="720"/>
        <w:contextualSpacing w:val="0"/>
        <w:textAlignment w:val="auto"/>
        <w:rPr>
          <w:i/>
          <w:iCs/>
          <w:szCs w:val="24"/>
          <w:highlight w:val="lightGray"/>
          <w:lang w:eastAsia="zh-CN"/>
        </w:rPr>
      </w:pPr>
      <w:r w:rsidRPr="00F36014">
        <w:rPr>
          <w:i/>
          <w:iCs/>
          <w:szCs w:val="24"/>
          <w:highlight w:val="lightGray"/>
          <w:lang w:eastAsia="zh-CN"/>
        </w:rPr>
        <w:t>Proposals</w:t>
      </w:r>
    </w:p>
    <w:p w14:paraId="2D1019A8"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N</w:t>
      </w:r>
      <w:r w:rsidRPr="00F36014">
        <w:rPr>
          <w:rFonts w:hint="eastAsia"/>
          <w:i/>
          <w:iCs/>
          <w:szCs w:val="24"/>
          <w:highlight w:val="lightGray"/>
          <w:lang w:eastAsia="zh-CN"/>
        </w:rPr>
        <w:t xml:space="preserve">256: </w:t>
      </w:r>
    </w:p>
    <w:p w14:paraId="5DB50670" w14:textId="77777777" w:rsidR="00F36014" w:rsidRPr="00F36014" w:rsidRDefault="00F36014" w:rsidP="00F36014">
      <w:pPr>
        <w:pStyle w:val="aff5"/>
        <w:numPr>
          <w:ilvl w:val="2"/>
          <w:numId w:val="19"/>
        </w:numPr>
        <w:overflowPunct/>
        <w:autoSpaceDE/>
        <w:autoSpaceDN/>
        <w:adjustRightInd/>
        <w:spacing w:after="120"/>
        <w:contextualSpacing w:val="0"/>
        <w:textAlignment w:val="auto"/>
        <w:rPr>
          <w:i/>
          <w:iCs/>
          <w:szCs w:val="24"/>
          <w:highlight w:val="lightGray"/>
          <w:lang w:eastAsia="zh-CN"/>
        </w:rPr>
      </w:pPr>
      <w:r w:rsidRPr="00F36014">
        <w:rPr>
          <w:i/>
          <w:iCs/>
          <w:szCs w:val="24"/>
          <w:highlight w:val="lightGray"/>
          <w:lang w:eastAsia="zh-CN"/>
        </w:rPr>
        <w:t xml:space="preserve">0 </w:t>
      </w:r>
      <w:r w:rsidRPr="00F36014">
        <w:rPr>
          <w:rFonts w:hint="eastAsia"/>
          <w:i/>
          <w:iCs/>
          <w:szCs w:val="24"/>
          <w:highlight w:val="lightGray"/>
          <w:lang w:eastAsia="zh-CN"/>
        </w:rPr>
        <w:t xml:space="preserve">dB (vivo, </w:t>
      </w:r>
      <w:r w:rsidRPr="00F36014">
        <w:rPr>
          <w:i/>
          <w:iCs/>
          <w:szCs w:val="24"/>
          <w:highlight w:val="lightGray"/>
          <w:lang w:eastAsia="zh-CN"/>
        </w:rPr>
        <w:t>oppo, Ericsson</w:t>
      </w:r>
      <w:r w:rsidRPr="00F36014">
        <w:rPr>
          <w:rFonts w:hint="eastAsia"/>
          <w:i/>
          <w:iCs/>
          <w:szCs w:val="24"/>
          <w:highlight w:val="lightGray"/>
          <w:lang w:eastAsia="zh-CN"/>
        </w:rPr>
        <w:t>)</w:t>
      </w:r>
    </w:p>
    <w:p w14:paraId="04C4F0AD" w14:textId="77777777" w:rsidR="00F36014" w:rsidRPr="00F36014" w:rsidRDefault="00F36014" w:rsidP="00F36014">
      <w:pPr>
        <w:pStyle w:val="aff5"/>
        <w:numPr>
          <w:ilvl w:val="2"/>
          <w:numId w:val="19"/>
        </w:numPr>
        <w:overflowPunct/>
        <w:autoSpaceDE/>
        <w:autoSpaceDN/>
        <w:adjustRightInd/>
        <w:spacing w:after="120"/>
        <w:contextualSpacing w:val="0"/>
        <w:textAlignment w:val="auto"/>
        <w:rPr>
          <w:i/>
          <w:iCs/>
          <w:szCs w:val="24"/>
          <w:highlight w:val="lightGray"/>
          <w:lang w:eastAsia="zh-CN"/>
        </w:rPr>
      </w:pPr>
      <w:r w:rsidRPr="00F36014">
        <w:rPr>
          <w:i/>
          <w:iCs/>
          <w:szCs w:val="24"/>
          <w:highlight w:val="lightGray"/>
          <w:lang w:eastAsia="zh-CN"/>
        </w:rPr>
        <w:t xml:space="preserve">[1] </w:t>
      </w:r>
      <w:r w:rsidRPr="00F36014">
        <w:rPr>
          <w:rFonts w:hint="eastAsia"/>
          <w:i/>
          <w:iCs/>
          <w:szCs w:val="24"/>
          <w:highlight w:val="lightGray"/>
          <w:lang w:eastAsia="zh-CN"/>
        </w:rPr>
        <w:t>dB (</w:t>
      </w:r>
      <w:r w:rsidRPr="00F36014">
        <w:rPr>
          <w:i/>
          <w:iCs/>
          <w:szCs w:val="24"/>
          <w:highlight w:val="lightGray"/>
          <w:lang w:eastAsia="zh-CN"/>
        </w:rPr>
        <w:t>Qualcomm</w:t>
      </w:r>
      <w:r w:rsidRPr="00F36014">
        <w:rPr>
          <w:rFonts w:hint="eastAsia"/>
          <w:i/>
          <w:iCs/>
          <w:szCs w:val="24"/>
          <w:highlight w:val="lightGray"/>
          <w:lang w:eastAsia="zh-CN"/>
        </w:rPr>
        <w:t>)</w:t>
      </w:r>
    </w:p>
    <w:p w14:paraId="1251C53D"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rFonts w:hint="eastAsia"/>
          <w:i/>
          <w:iCs/>
          <w:szCs w:val="24"/>
          <w:highlight w:val="lightGray"/>
          <w:lang w:eastAsia="zh-CN"/>
        </w:rPr>
        <w:t xml:space="preserve">N255: </w:t>
      </w:r>
    </w:p>
    <w:p w14:paraId="660864F6" w14:textId="77777777" w:rsidR="00F36014" w:rsidRPr="00F36014" w:rsidRDefault="00F36014" w:rsidP="00F36014">
      <w:pPr>
        <w:pStyle w:val="aff5"/>
        <w:numPr>
          <w:ilvl w:val="2"/>
          <w:numId w:val="19"/>
        </w:numPr>
        <w:overflowPunct/>
        <w:autoSpaceDE/>
        <w:autoSpaceDN/>
        <w:adjustRightInd/>
        <w:spacing w:after="120"/>
        <w:contextualSpacing w:val="0"/>
        <w:textAlignment w:val="auto"/>
        <w:rPr>
          <w:i/>
          <w:iCs/>
          <w:szCs w:val="24"/>
          <w:highlight w:val="lightGray"/>
          <w:lang w:eastAsia="zh-CN"/>
        </w:rPr>
      </w:pPr>
      <w:r w:rsidRPr="00F36014">
        <w:rPr>
          <w:i/>
          <w:iCs/>
          <w:szCs w:val="24"/>
          <w:highlight w:val="lightGray"/>
          <w:lang w:eastAsia="zh-CN"/>
        </w:rPr>
        <w:t>0</w:t>
      </w:r>
      <w:r w:rsidRPr="00F36014">
        <w:rPr>
          <w:rFonts w:hint="eastAsia"/>
          <w:i/>
          <w:iCs/>
          <w:szCs w:val="24"/>
          <w:highlight w:val="lightGray"/>
          <w:lang w:eastAsia="zh-CN"/>
        </w:rPr>
        <w:t xml:space="preserve"> </w:t>
      </w:r>
      <w:r w:rsidRPr="00F36014">
        <w:rPr>
          <w:i/>
          <w:iCs/>
          <w:szCs w:val="24"/>
          <w:highlight w:val="lightGray"/>
          <w:lang w:eastAsia="zh-CN"/>
        </w:rPr>
        <w:t xml:space="preserve">dB </w:t>
      </w:r>
      <w:r w:rsidRPr="00F36014">
        <w:rPr>
          <w:rFonts w:hint="eastAsia"/>
          <w:i/>
          <w:iCs/>
          <w:szCs w:val="24"/>
          <w:highlight w:val="lightGray"/>
          <w:lang w:eastAsia="zh-CN"/>
        </w:rPr>
        <w:t>(oppo)</w:t>
      </w:r>
    </w:p>
    <w:p w14:paraId="6B162D39" w14:textId="77777777" w:rsidR="00F36014" w:rsidRPr="00F36014" w:rsidRDefault="00F36014" w:rsidP="00F36014">
      <w:pPr>
        <w:pStyle w:val="aff5"/>
        <w:numPr>
          <w:ilvl w:val="2"/>
          <w:numId w:val="19"/>
        </w:numPr>
        <w:overflowPunct/>
        <w:autoSpaceDE/>
        <w:autoSpaceDN/>
        <w:adjustRightInd/>
        <w:spacing w:after="120"/>
        <w:contextualSpacing w:val="0"/>
        <w:textAlignment w:val="auto"/>
        <w:rPr>
          <w:i/>
          <w:iCs/>
          <w:szCs w:val="24"/>
          <w:highlight w:val="lightGray"/>
          <w:lang w:eastAsia="zh-CN"/>
        </w:rPr>
      </w:pPr>
      <w:r w:rsidRPr="00F36014">
        <w:rPr>
          <w:rFonts w:hint="eastAsia"/>
          <w:i/>
          <w:iCs/>
          <w:szCs w:val="24"/>
          <w:highlight w:val="lightGray"/>
          <w:lang w:eastAsia="zh-CN"/>
        </w:rPr>
        <w:t xml:space="preserve">Using n3 RSD as </w:t>
      </w:r>
      <w:r w:rsidRPr="00F36014">
        <w:rPr>
          <w:i/>
          <w:iCs/>
          <w:szCs w:val="24"/>
          <w:highlight w:val="lightGray"/>
          <w:lang w:eastAsia="zh-CN"/>
        </w:rPr>
        <w:t>reference</w:t>
      </w:r>
      <w:r w:rsidRPr="00F36014">
        <w:rPr>
          <w:rFonts w:hint="eastAsia"/>
          <w:i/>
          <w:iCs/>
          <w:szCs w:val="24"/>
          <w:highlight w:val="lightGray"/>
          <w:lang w:eastAsia="zh-CN"/>
        </w:rPr>
        <w:t xml:space="preserve"> (Samsung</w:t>
      </w:r>
      <w:r w:rsidRPr="00F36014">
        <w:rPr>
          <w:i/>
          <w:iCs/>
          <w:szCs w:val="24"/>
          <w:highlight w:val="lightGray"/>
          <w:lang w:eastAsia="zh-CN"/>
        </w:rPr>
        <w:t>, last meeting</w:t>
      </w:r>
      <w:r w:rsidRPr="00F36014">
        <w:rPr>
          <w:rFonts w:hint="eastAsia"/>
          <w:i/>
          <w:iCs/>
          <w:szCs w:val="24"/>
          <w:highlight w:val="lightGray"/>
          <w:lang w:eastAsia="zh-CN"/>
        </w:rPr>
        <w:t>)</w:t>
      </w:r>
    </w:p>
    <w:p w14:paraId="4CD1C736"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N</w:t>
      </w:r>
      <w:r w:rsidRPr="00F36014">
        <w:rPr>
          <w:rFonts w:hint="eastAsia"/>
          <w:i/>
          <w:iCs/>
          <w:szCs w:val="24"/>
          <w:highlight w:val="lightGray"/>
          <w:lang w:eastAsia="zh-CN"/>
        </w:rPr>
        <w:t xml:space="preserve">254: </w:t>
      </w:r>
    </w:p>
    <w:p w14:paraId="26D444DA" w14:textId="77777777" w:rsidR="00F36014" w:rsidRPr="00F36014" w:rsidRDefault="00F36014" w:rsidP="00F36014">
      <w:pPr>
        <w:pStyle w:val="aff5"/>
        <w:numPr>
          <w:ilvl w:val="2"/>
          <w:numId w:val="19"/>
        </w:numPr>
        <w:overflowPunct/>
        <w:autoSpaceDE/>
        <w:autoSpaceDN/>
        <w:adjustRightInd/>
        <w:spacing w:after="120"/>
        <w:contextualSpacing w:val="0"/>
        <w:textAlignment w:val="auto"/>
        <w:rPr>
          <w:i/>
          <w:iCs/>
          <w:szCs w:val="24"/>
          <w:highlight w:val="lightGray"/>
          <w:lang w:eastAsia="zh-CN"/>
        </w:rPr>
      </w:pPr>
      <w:r w:rsidRPr="00F36014">
        <w:rPr>
          <w:i/>
          <w:iCs/>
          <w:szCs w:val="24"/>
          <w:highlight w:val="lightGray"/>
          <w:lang w:eastAsia="zh-CN"/>
        </w:rPr>
        <w:t xml:space="preserve">[0] </w:t>
      </w:r>
      <w:r w:rsidRPr="00F36014">
        <w:rPr>
          <w:rFonts w:hint="eastAsia"/>
          <w:i/>
          <w:iCs/>
          <w:szCs w:val="24"/>
          <w:highlight w:val="lightGray"/>
          <w:lang w:eastAsia="zh-CN"/>
        </w:rPr>
        <w:t xml:space="preserve">dB (vivo, </w:t>
      </w:r>
      <w:r w:rsidRPr="00F36014">
        <w:rPr>
          <w:i/>
          <w:iCs/>
          <w:szCs w:val="24"/>
          <w:highlight w:val="lightGray"/>
          <w:lang w:eastAsia="zh-CN"/>
        </w:rPr>
        <w:t>Samsung, Ericsson</w:t>
      </w:r>
      <w:r w:rsidRPr="00F36014">
        <w:rPr>
          <w:rFonts w:hint="eastAsia"/>
          <w:i/>
          <w:iCs/>
          <w:szCs w:val="24"/>
          <w:highlight w:val="lightGray"/>
          <w:lang w:eastAsia="zh-CN"/>
        </w:rPr>
        <w:t>)</w:t>
      </w:r>
    </w:p>
    <w:p w14:paraId="386217B1" w14:textId="77777777" w:rsidR="00F36014" w:rsidRPr="00F36014" w:rsidRDefault="00F36014" w:rsidP="00F36014">
      <w:pPr>
        <w:pStyle w:val="aff5"/>
        <w:numPr>
          <w:ilvl w:val="0"/>
          <w:numId w:val="19"/>
        </w:numPr>
        <w:overflowPunct/>
        <w:autoSpaceDE/>
        <w:autoSpaceDN/>
        <w:adjustRightInd/>
        <w:spacing w:after="120"/>
        <w:ind w:left="720"/>
        <w:contextualSpacing w:val="0"/>
        <w:textAlignment w:val="auto"/>
        <w:rPr>
          <w:i/>
          <w:iCs/>
          <w:szCs w:val="24"/>
          <w:highlight w:val="lightGray"/>
          <w:lang w:eastAsia="zh-CN"/>
        </w:rPr>
      </w:pPr>
      <w:r w:rsidRPr="00F36014">
        <w:rPr>
          <w:i/>
          <w:iCs/>
          <w:szCs w:val="24"/>
          <w:highlight w:val="lightGray"/>
          <w:lang w:eastAsia="zh-CN"/>
        </w:rPr>
        <w:t>WF</w:t>
      </w:r>
    </w:p>
    <w:p w14:paraId="2633B97E"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N254: [0] dB</w:t>
      </w:r>
    </w:p>
    <w:p w14:paraId="295FE899"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lastRenderedPageBreak/>
        <w:t>Other bands FFS;</w:t>
      </w:r>
    </w:p>
    <w:p w14:paraId="25811ED8" w14:textId="77777777" w:rsidR="00F36014" w:rsidRPr="00F36014" w:rsidRDefault="00F36014" w:rsidP="00F36014">
      <w:pPr>
        <w:rPr>
          <w:i/>
          <w:iCs/>
          <w:highlight w:val="lightGray"/>
          <w:lang w:eastAsia="zh-CN"/>
        </w:rPr>
      </w:pPr>
    </w:p>
    <w:p w14:paraId="658910F8" w14:textId="77777777" w:rsidR="00F36014" w:rsidRPr="00F36014" w:rsidRDefault="00F36014" w:rsidP="00F36014">
      <w:pPr>
        <w:rPr>
          <w:b/>
          <w:i/>
          <w:iCs/>
          <w:highlight w:val="lightGray"/>
          <w:u w:val="single"/>
          <w:lang w:eastAsia="ko-KR"/>
        </w:rPr>
      </w:pPr>
      <w:r w:rsidRPr="00F36014">
        <w:rPr>
          <w:b/>
          <w:i/>
          <w:iCs/>
          <w:highlight w:val="lightGray"/>
          <w:u w:val="single"/>
          <w:lang w:eastAsia="ko-KR"/>
        </w:rPr>
        <w:t xml:space="preserve">Issue </w:t>
      </w:r>
      <w:r w:rsidRPr="00F36014">
        <w:rPr>
          <w:b/>
          <w:i/>
          <w:iCs/>
          <w:highlight w:val="lightGray"/>
          <w:u w:val="single"/>
          <w:lang w:eastAsia="zh-CN"/>
        </w:rPr>
        <w:t>3</w:t>
      </w:r>
      <w:r w:rsidRPr="00F36014">
        <w:rPr>
          <w:rFonts w:hint="eastAsia"/>
          <w:b/>
          <w:i/>
          <w:iCs/>
          <w:highlight w:val="lightGray"/>
          <w:u w:val="single"/>
          <w:lang w:eastAsia="zh-CN"/>
        </w:rPr>
        <w:t>-</w:t>
      </w:r>
      <w:r w:rsidRPr="00F36014">
        <w:rPr>
          <w:b/>
          <w:i/>
          <w:iCs/>
          <w:highlight w:val="lightGray"/>
          <w:u w:val="single"/>
          <w:lang w:eastAsia="ko-KR"/>
        </w:rPr>
        <w:t xml:space="preserve">1-2: </w:t>
      </w:r>
      <w:r w:rsidRPr="00F36014">
        <w:rPr>
          <w:rFonts w:hint="eastAsia"/>
          <w:b/>
          <w:i/>
          <w:iCs/>
          <w:highlight w:val="lightGray"/>
          <w:u w:val="single"/>
          <w:lang w:eastAsia="zh-CN"/>
        </w:rPr>
        <w:t>PC1 RSD</w:t>
      </w:r>
      <w:r w:rsidRPr="00F36014">
        <w:rPr>
          <w:b/>
          <w:i/>
          <w:iCs/>
          <w:highlight w:val="lightGray"/>
          <w:u w:val="single"/>
          <w:lang w:eastAsia="zh-CN"/>
        </w:rPr>
        <w:t xml:space="preserve"> (Non-handheld only, full duplex eMTC based)</w:t>
      </w:r>
    </w:p>
    <w:p w14:paraId="565CE564" w14:textId="77777777" w:rsidR="00F36014" w:rsidRPr="00F36014" w:rsidRDefault="00F36014" w:rsidP="00F36014">
      <w:pPr>
        <w:pStyle w:val="aff5"/>
        <w:numPr>
          <w:ilvl w:val="0"/>
          <w:numId w:val="19"/>
        </w:numPr>
        <w:overflowPunct/>
        <w:autoSpaceDE/>
        <w:autoSpaceDN/>
        <w:adjustRightInd/>
        <w:spacing w:after="120"/>
        <w:ind w:left="720"/>
        <w:contextualSpacing w:val="0"/>
        <w:textAlignment w:val="auto"/>
        <w:rPr>
          <w:i/>
          <w:iCs/>
          <w:szCs w:val="24"/>
          <w:highlight w:val="lightGray"/>
          <w:lang w:eastAsia="zh-CN"/>
        </w:rPr>
      </w:pPr>
      <w:r w:rsidRPr="00F36014">
        <w:rPr>
          <w:i/>
          <w:iCs/>
          <w:szCs w:val="24"/>
          <w:highlight w:val="lightGray"/>
          <w:lang w:eastAsia="zh-CN"/>
        </w:rPr>
        <w:t>Proposals</w:t>
      </w:r>
    </w:p>
    <w:p w14:paraId="44D90B5D"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Option 1</w:t>
      </w:r>
      <w:r w:rsidRPr="00F36014">
        <w:rPr>
          <w:rFonts w:hint="eastAsia"/>
          <w:i/>
          <w:iCs/>
          <w:szCs w:val="24"/>
          <w:highlight w:val="lightGray"/>
          <w:lang w:eastAsia="zh-CN"/>
        </w:rPr>
        <w:t xml:space="preserve">: </w:t>
      </w:r>
      <w:r w:rsidRPr="00F36014">
        <w:rPr>
          <w:i/>
          <w:iCs/>
          <w:szCs w:val="24"/>
          <w:highlight w:val="lightGray"/>
          <w:lang w:eastAsia="zh-CN"/>
        </w:rPr>
        <w:t>0dB for n254/n255/n256 (vivo, oppo)</w:t>
      </w:r>
    </w:p>
    <w:p w14:paraId="5595C70D"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Option 2: others</w:t>
      </w:r>
    </w:p>
    <w:p w14:paraId="6E021683" w14:textId="77777777" w:rsidR="00F36014" w:rsidRPr="00F36014" w:rsidRDefault="00F36014" w:rsidP="00F36014">
      <w:pPr>
        <w:pStyle w:val="aff5"/>
        <w:numPr>
          <w:ilvl w:val="0"/>
          <w:numId w:val="19"/>
        </w:numPr>
        <w:overflowPunct/>
        <w:autoSpaceDE/>
        <w:autoSpaceDN/>
        <w:adjustRightInd/>
        <w:spacing w:after="120"/>
        <w:ind w:left="720"/>
        <w:contextualSpacing w:val="0"/>
        <w:textAlignment w:val="auto"/>
        <w:rPr>
          <w:i/>
          <w:iCs/>
          <w:szCs w:val="24"/>
          <w:highlight w:val="lightGray"/>
          <w:lang w:eastAsia="zh-CN"/>
        </w:rPr>
      </w:pPr>
      <w:r w:rsidRPr="00F36014">
        <w:rPr>
          <w:i/>
          <w:iCs/>
          <w:szCs w:val="24"/>
          <w:highlight w:val="lightGray"/>
          <w:lang w:eastAsia="zh-CN"/>
        </w:rPr>
        <w:t>WF</w:t>
      </w:r>
    </w:p>
    <w:p w14:paraId="612682CB" w14:textId="77777777" w:rsidR="00F36014" w:rsidRPr="00F36014" w:rsidRDefault="00F36014" w:rsidP="00F36014">
      <w:pPr>
        <w:pStyle w:val="aff5"/>
        <w:numPr>
          <w:ilvl w:val="1"/>
          <w:numId w:val="19"/>
        </w:numPr>
        <w:overflowPunct/>
        <w:autoSpaceDE/>
        <w:autoSpaceDN/>
        <w:adjustRightInd/>
        <w:spacing w:after="120"/>
        <w:ind w:left="1440"/>
        <w:contextualSpacing w:val="0"/>
        <w:textAlignment w:val="auto"/>
        <w:rPr>
          <w:i/>
          <w:iCs/>
          <w:szCs w:val="24"/>
          <w:highlight w:val="lightGray"/>
          <w:lang w:eastAsia="zh-CN"/>
        </w:rPr>
      </w:pPr>
      <w:r w:rsidRPr="00F36014">
        <w:rPr>
          <w:i/>
          <w:iCs/>
          <w:szCs w:val="24"/>
          <w:highlight w:val="lightGray"/>
          <w:lang w:eastAsia="zh-CN"/>
        </w:rPr>
        <w:t>[0] dB for n254/n255/n256</w:t>
      </w:r>
    </w:p>
    <w:p w14:paraId="1D749278" w14:textId="77777777" w:rsidR="00F36014" w:rsidRPr="00F36014" w:rsidRDefault="00F36014" w:rsidP="00F36014">
      <w:pPr>
        <w:rPr>
          <w:i/>
          <w:iCs/>
          <w:highlight w:val="lightGray"/>
          <w:lang w:eastAsia="zh-CN"/>
        </w:rPr>
      </w:pPr>
    </w:p>
    <w:p w14:paraId="1C23CE94" w14:textId="77777777" w:rsidR="00F36014" w:rsidRPr="00F36014" w:rsidRDefault="00F36014" w:rsidP="00F36014">
      <w:pPr>
        <w:rPr>
          <w:b/>
          <w:i/>
          <w:iCs/>
          <w:highlight w:val="lightGray"/>
          <w:u w:val="single"/>
          <w:lang w:eastAsia="ko-KR"/>
        </w:rPr>
      </w:pPr>
      <w:r w:rsidRPr="00F36014">
        <w:rPr>
          <w:b/>
          <w:i/>
          <w:iCs/>
          <w:highlight w:val="lightGray"/>
          <w:u w:val="single"/>
          <w:lang w:eastAsia="ko-KR"/>
        </w:rPr>
        <w:t xml:space="preserve">Issue 3-1-x: General for RSD </w:t>
      </w:r>
    </w:p>
    <w:p w14:paraId="24B8B419" w14:textId="77777777" w:rsidR="00F36014" w:rsidRPr="00F36014" w:rsidRDefault="00F36014" w:rsidP="00F36014">
      <w:pPr>
        <w:spacing w:after="120"/>
        <w:rPr>
          <w:bCs/>
          <w:i/>
          <w:iCs/>
          <w:szCs w:val="24"/>
          <w:highlight w:val="lightGray"/>
          <w:lang w:eastAsia="zh-CN"/>
        </w:rPr>
      </w:pPr>
      <w:r w:rsidRPr="00F36014">
        <w:rPr>
          <w:bCs/>
          <w:i/>
          <w:iCs/>
          <w:szCs w:val="24"/>
          <w:highlight w:val="lightGray"/>
          <w:lang w:eastAsia="zh-CN"/>
        </w:rPr>
        <w:t>Way forward:</w:t>
      </w:r>
    </w:p>
    <w:p w14:paraId="5CE1DCA0" w14:textId="77777777" w:rsidR="00F36014" w:rsidRPr="00F36014" w:rsidRDefault="00F36014" w:rsidP="00F36014">
      <w:pPr>
        <w:pStyle w:val="aff5"/>
        <w:numPr>
          <w:ilvl w:val="0"/>
          <w:numId w:val="19"/>
        </w:numPr>
        <w:overflowPunct/>
        <w:autoSpaceDE/>
        <w:autoSpaceDN/>
        <w:adjustRightInd/>
        <w:spacing w:after="120"/>
        <w:contextualSpacing w:val="0"/>
        <w:textAlignment w:val="auto"/>
        <w:rPr>
          <w:i/>
          <w:iCs/>
          <w:szCs w:val="24"/>
          <w:highlight w:val="lightGray"/>
          <w:lang w:eastAsia="zh-CN"/>
        </w:rPr>
      </w:pPr>
      <w:r w:rsidRPr="00F36014">
        <w:rPr>
          <w:i/>
          <w:iCs/>
          <w:szCs w:val="24"/>
          <w:highlight w:val="lightGray"/>
          <w:lang w:eastAsia="zh-CN"/>
        </w:rPr>
        <w:t>Encourage companies to investigate and discuss the impact of Rx non-linearity in RSD evaluations.</w:t>
      </w:r>
    </w:p>
    <w:p w14:paraId="28E731E1" w14:textId="77777777" w:rsidR="00F36014" w:rsidRPr="00F36014" w:rsidRDefault="00F36014" w:rsidP="00B82175">
      <w:pPr>
        <w:rPr>
          <w:rFonts w:eastAsiaTheme="minorEastAsia"/>
          <w:lang w:eastAsia="zh-CN"/>
        </w:rPr>
      </w:pPr>
    </w:p>
    <w:p w14:paraId="108CC875" w14:textId="7BF58F6D"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2A0E28">
        <w:rPr>
          <w:rFonts w:eastAsiaTheme="minorEastAsia" w:hint="eastAsia"/>
          <w:lang w:eastAsia="zh-CN"/>
        </w:rPr>
        <w:t>RSD</w:t>
      </w:r>
      <w:r w:rsidR="00384CA2">
        <w:rPr>
          <w:rFonts w:eastAsiaTheme="minorEastAsia" w:hint="eastAsia"/>
          <w:lang w:eastAsia="zh-CN"/>
        </w:rPr>
        <w:t xml:space="preserve"> requirements for </w:t>
      </w:r>
      <w:r w:rsidR="005E7E78">
        <w:rPr>
          <w:rFonts w:eastAsiaTheme="minorEastAsia" w:hint="eastAsia"/>
          <w:lang w:eastAsia="zh-CN"/>
        </w:rPr>
        <w:t>Iot</w:t>
      </w:r>
      <w:r w:rsidR="002A0E28">
        <w:rPr>
          <w:rFonts w:eastAsiaTheme="minorEastAsia" w:hint="eastAsia"/>
          <w:lang w:eastAsia="zh-CN"/>
        </w:rPr>
        <w:t xml:space="preserve"> </w:t>
      </w:r>
      <w:r w:rsidR="00384CA2">
        <w:rPr>
          <w:rFonts w:eastAsiaTheme="minorEastAsia" w:hint="eastAsia"/>
          <w:lang w:eastAsia="zh-CN"/>
        </w:rPr>
        <w:t>NTN</w:t>
      </w:r>
      <w:r>
        <w:rPr>
          <w:rFonts w:eastAsiaTheme="minorEastAsia" w:hint="eastAsia"/>
          <w:lang w:eastAsia="zh-CN"/>
        </w:rPr>
        <w:t xml:space="preserve"> are provided.</w:t>
      </w:r>
      <w:bookmarkStart w:id="2" w:name="_Hlk146642115"/>
    </w:p>
    <w:p w14:paraId="5A740250" w14:textId="3982C15A" w:rsidR="00350671"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6B141D">
        <w:rPr>
          <w:rFonts w:eastAsia="宋体" w:hint="eastAsia"/>
          <w:lang w:eastAsia="zh-CN"/>
        </w:rPr>
        <w:t>Iot</w:t>
      </w:r>
      <w:r w:rsidR="002A0E28">
        <w:rPr>
          <w:rFonts w:eastAsia="宋体" w:hint="eastAsia"/>
          <w:lang w:eastAsia="zh-CN"/>
        </w:rPr>
        <w:t>-NTN RSD</w:t>
      </w:r>
    </w:p>
    <w:p w14:paraId="6DD16224" w14:textId="5CD24BFD" w:rsidR="006B141D" w:rsidRDefault="006B141D" w:rsidP="006B141D">
      <w:pPr>
        <w:pStyle w:val="2"/>
        <w:tabs>
          <w:tab w:val="num" w:pos="2977"/>
        </w:tabs>
        <w:spacing w:after="240"/>
        <w:ind w:left="567"/>
        <w:rPr>
          <w:rFonts w:eastAsiaTheme="minorEastAsia"/>
          <w:lang w:eastAsia="zh-CN"/>
        </w:rPr>
      </w:pPr>
      <w:r>
        <w:rPr>
          <w:rFonts w:eastAsiaTheme="minorEastAsia" w:hint="eastAsia"/>
          <w:lang w:eastAsia="zh-CN"/>
        </w:rPr>
        <w:t>General</w:t>
      </w:r>
    </w:p>
    <w:p w14:paraId="38EC3884" w14:textId="6BE7E4B5" w:rsidR="006B141D" w:rsidRDefault="006B141D" w:rsidP="006B141D">
      <w:pPr>
        <w:rPr>
          <w:rFonts w:eastAsia="宋体"/>
          <w:lang w:eastAsia="zh-CN"/>
        </w:rPr>
      </w:pPr>
      <w:r>
        <w:rPr>
          <w:rFonts w:eastAsia="宋体" w:hint="eastAsia"/>
          <w:lang w:eastAsia="zh-CN"/>
        </w:rPr>
        <w:t xml:space="preserve">As already agreed, for all the half duplex mode cases, no RSD is needed. Only for the case of eMTC based Iot NTN with full duplex, RSD is needed to be discussed. </w:t>
      </w:r>
    </w:p>
    <w:p w14:paraId="5B78B30D" w14:textId="4A6FB5D7" w:rsidR="00F52DFA" w:rsidRDefault="00761542" w:rsidP="006B141D">
      <w:pPr>
        <w:rPr>
          <w:rFonts w:eastAsia="宋体"/>
          <w:lang w:eastAsia="zh-CN"/>
        </w:rPr>
      </w:pPr>
      <w:r>
        <w:rPr>
          <w:rFonts w:eastAsia="宋体" w:hint="eastAsia"/>
          <w:lang w:eastAsia="zh-CN"/>
        </w:rPr>
        <w:t xml:space="preserve">In fact, the general guideline for RSD is somewhat </w:t>
      </w:r>
      <w:r>
        <w:rPr>
          <w:rFonts w:eastAsia="宋体"/>
          <w:lang w:eastAsia="zh-CN"/>
        </w:rPr>
        <w:t>similar</w:t>
      </w:r>
      <w:r>
        <w:rPr>
          <w:rFonts w:eastAsia="宋体" w:hint="eastAsia"/>
          <w:lang w:eastAsia="zh-CN"/>
        </w:rPr>
        <w:t xml:space="preserve"> to NR</w:t>
      </w:r>
      <w:r w:rsidR="00F52DFA">
        <w:rPr>
          <w:rFonts w:eastAsia="宋体" w:hint="eastAsia"/>
          <w:lang w:eastAsia="zh-CN"/>
        </w:rPr>
        <w:t xml:space="preserve"> which </w:t>
      </w:r>
      <w:r w:rsidR="00CF132D">
        <w:rPr>
          <w:rFonts w:eastAsia="宋体"/>
          <w:lang w:eastAsia="zh-CN"/>
        </w:rPr>
        <w:t>as following</w:t>
      </w:r>
      <w:r w:rsidR="00F52DFA">
        <w:rPr>
          <w:rFonts w:eastAsia="宋体" w:hint="eastAsia"/>
          <w:lang w:eastAsia="zh-CN"/>
        </w:rPr>
        <w:t>:</w:t>
      </w:r>
    </w:p>
    <w:p w14:paraId="4079D19D" w14:textId="77777777" w:rsidR="00F52DFA" w:rsidRDefault="00F52DFA" w:rsidP="00F52DFA">
      <w:pPr>
        <w:rPr>
          <w:rFonts w:eastAsiaTheme="minorEastAsia"/>
          <w:b/>
          <w:bCs/>
          <w:lang w:eastAsia="zh-CN"/>
        </w:rPr>
      </w:pPr>
      <w:r w:rsidRPr="00AF1CD3">
        <w:rPr>
          <w:rFonts w:eastAsiaTheme="minorEastAsia" w:hint="eastAsia"/>
          <w:b/>
          <w:bCs/>
          <w:lang w:eastAsia="zh-CN"/>
        </w:rPr>
        <w:t>Observation 1: RSD definition would depend on Tx scenarios including power class, antenna numbers and UE type (handheld and non-handheld).</w:t>
      </w:r>
    </w:p>
    <w:p w14:paraId="461A0701" w14:textId="14DE9D9A" w:rsidR="00F52DFA" w:rsidRDefault="001D34B9" w:rsidP="00F52DFA">
      <w:pPr>
        <w:rPr>
          <w:rFonts w:eastAsia="宋体"/>
          <w:lang w:eastAsia="zh-CN"/>
        </w:rPr>
      </w:pPr>
      <w:r>
        <w:rPr>
          <w:rFonts w:eastAsia="宋体" w:hint="eastAsia"/>
          <w:lang w:eastAsia="zh-CN"/>
        </w:rPr>
        <w:t xml:space="preserve">For </w:t>
      </w:r>
      <w:r w:rsidR="00F52DFA">
        <w:rPr>
          <w:rFonts w:eastAsia="宋体" w:hint="eastAsia"/>
          <w:lang w:eastAsia="zh-CN"/>
        </w:rPr>
        <w:t>Iot NTN, according to the previous agreement</w:t>
      </w:r>
      <w:r w:rsidR="00CF132D">
        <w:rPr>
          <w:rFonts w:eastAsia="宋体"/>
          <w:lang w:eastAsia="zh-CN"/>
        </w:rPr>
        <w:t xml:space="preserve"> in [3]</w:t>
      </w:r>
      <w:r w:rsidR="00F52DFA">
        <w:rPr>
          <w:rFonts w:eastAsia="宋体" w:hint="eastAsia"/>
          <w:lang w:eastAsia="zh-CN"/>
        </w:rPr>
        <w:t>, the scenarios to be considered is</w:t>
      </w:r>
      <w:r w:rsidR="00CF132D">
        <w:rPr>
          <w:rFonts w:eastAsia="宋体"/>
          <w:lang w:eastAsia="zh-CN"/>
        </w:rPr>
        <w:t xml:space="preserve"> now</w:t>
      </w:r>
      <w:r w:rsidR="00F52DFA">
        <w:rPr>
          <w:rFonts w:eastAsia="宋体" w:hint="eastAsia"/>
          <w:lang w:eastAsia="zh-CN"/>
        </w:rPr>
        <w:t xml:space="preserve"> as following:</w:t>
      </w:r>
    </w:p>
    <w:p w14:paraId="70801613" w14:textId="64D33D7A" w:rsidR="00F52DFA" w:rsidRDefault="00F52DFA" w:rsidP="00E0332B">
      <w:pPr>
        <w:jc w:val="center"/>
        <w:rPr>
          <w:rFonts w:eastAsia="宋体"/>
          <w:lang w:eastAsia="zh-CN"/>
        </w:rPr>
      </w:pPr>
      <w:r w:rsidRPr="00E0332B">
        <w:rPr>
          <w:rFonts w:eastAsia="宋体" w:hint="eastAsia"/>
          <w:b/>
          <w:bCs/>
          <w:lang w:eastAsia="zh-CN"/>
        </w:rPr>
        <w:t xml:space="preserve">Table 1: </w:t>
      </w:r>
      <w:r w:rsidRPr="00E0332B">
        <w:rPr>
          <w:rFonts w:eastAsia="宋体" w:hint="eastAsia"/>
          <w:lang w:eastAsia="zh-CN"/>
        </w:rPr>
        <w:t xml:space="preserve">Status for requirements consideration and </w:t>
      </w:r>
      <w:r w:rsidRPr="00E0332B">
        <w:rPr>
          <w:rFonts w:eastAsia="宋体"/>
          <w:lang w:eastAsia="zh-CN"/>
        </w:rPr>
        <w:t>feasibility</w:t>
      </w:r>
      <w:r w:rsidRPr="00E0332B">
        <w:rPr>
          <w:rFonts w:eastAsia="宋体" w:hint="eastAsia"/>
          <w:lang w:eastAsia="zh-CN"/>
        </w:rPr>
        <w:t xml:space="preserve"> </w:t>
      </w:r>
      <w:r w:rsidR="00CF132D">
        <w:rPr>
          <w:rFonts w:eastAsia="宋体"/>
          <w:lang w:eastAsia="zh-CN"/>
        </w:rPr>
        <w:t>(</w:t>
      </w:r>
      <w:r w:rsidRPr="00CF132D">
        <w:rPr>
          <w:rFonts w:eastAsia="宋体" w:hint="eastAsia"/>
          <w:lang w:eastAsia="zh-CN"/>
        </w:rPr>
        <w:t>eMTC based Iot NTN</w:t>
      </w:r>
      <w:r w:rsidRPr="00E0332B">
        <w:rPr>
          <w:rFonts w:eastAsia="宋体" w:hint="eastAsia"/>
          <w:lang w:eastAsia="zh-CN"/>
        </w:rPr>
        <w:t xml:space="preserve"> with full duplex</w:t>
      </w:r>
      <w:r w:rsidR="00CF132D">
        <w:rPr>
          <w:rFonts w:eastAsia="宋体"/>
          <w:lang w:eastAsia="zh-CN"/>
        </w:rPr>
        <w:t>)</w:t>
      </w:r>
    </w:p>
    <w:tbl>
      <w:tblPr>
        <w:tblStyle w:val="aff0"/>
        <w:tblW w:w="0" w:type="auto"/>
        <w:jc w:val="center"/>
        <w:tblLook w:val="04A0" w:firstRow="1" w:lastRow="0" w:firstColumn="1" w:lastColumn="0" w:noHBand="0" w:noVBand="1"/>
      </w:tblPr>
      <w:tblGrid>
        <w:gridCol w:w="1843"/>
        <w:gridCol w:w="1559"/>
        <w:gridCol w:w="1802"/>
        <w:gridCol w:w="1838"/>
      </w:tblGrid>
      <w:tr w:rsidR="00CF132D" w:rsidRPr="00444E08" w14:paraId="34DCE55C" w14:textId="77777777" w:rsidTr="00E00211">
        <w:trPr>
          <w:jc w:val="center"/>
        </w:trPr>
        <w:tc>
          <w:tcPr>
            <w:tcW w:w="1843" w:type="dxa"/>
          </w:tcPr>
          <w:p w14:paraId="3C846726" w14:textId="77777777" w:rsidR="00CF132D" w:rsidRPr="00444E08" w:rsidRDefault="00CF132D" w:rsidP="00E00211">
            <w:pPr>
              <w:rPr>
                <w:rFonts w:eastAsia="宋体"/>
                <w:lang w:eastAsia="zh-CN"/>
              </w:rPr>
            </w:pPr>
          </w:p>
        </w:tc>
        <w:tc>
          <w:tcPr>
            <w:tcW w:w="1559" w:type="dxa"/>
          </w:tcPr>
          <w:p w14:paraId="3E75DF31" w14:textId="77777777" w:rsidR="00CF132D" w:rsidRPr="00444E08" w:rsidRDefault="00CF132D" w:rsidP="00E00211">
            <w:pPr>
              <w:rPr>
                <w:rFonts w:eastAsia="宋体"/>
                <w:lang w:eastAsia="zh-CN"/>
              </w:rPr>
            </w:pPr>
            <w:r w:rsidRPr="00444E08">
              <w:rPr>
                <w:rFonts w:eastAsia="宋体" w:hint="eastAsia"/>
                <w:lang w:eastAsia="zh-CN"/>
              </w:rPr>
              <w:t>Power Class</w:t>
            </w:r>
          </w:p>
        </w:tc>
        <w:tc>
          <w:tcPr>
            <w:tcW w:w="1802" w:type="dxa"/>
          </w:tcPr>
          <w:p w14:paraId="4B003218" w14:textId="77777777" w:rsidR="00CF132D" w:rsidRPr="00444E08" w:rsidRDefault="00CF132D" w:rsidP="00E00211">
            <w:pPr>
              <w:rPr>
                <w:rFonts w:eastAsia="宋体"/>
                <w:lang w:eastAsia="zh-CN"/>
              </w:rPr>
            </w:pPr>
            <w:r w:rsidRPr="00444E08">
              <w:rPr>
                <w:rFonts w:eastAsia="宋体" w:hint="eastAsia"/>
                <w:lang w:eastAsia="zh-CN"/>
              </w:rPr>
              <w:t>Antenna Numbers</w:t>
            </w:r>
          </w:p>
        </w:tc>
        <w:tc>
          <w:tcPr>
            <w:tcW w:w="1838" w:type="dxa"/>
          </w:tcPr>
          <w:p w14:paraId="618E8DA5" w14:textId="77777777" w:rsidR="00CF132D" w:rsidRPr="00444E08" w:rsidRDefault="00CF132D"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CF132D" w:rsidRPr="00444E08" w14:paraId="494B43E7" w14:textId="77777777" w:rsidTr="00E00211">
        <w:tblPrEx>
          <w:jc w:val="left"/>
        </w:tblPrEx>
        <w:trPr>
          <w:trHeight w:val="146"/>
        </w:trPr>
        <w:tc>
          <w:tcPr>
            <w:tcW w:w="1843" w:type="dxa"/>
            <w:vMerge w:val="restart"/>
          </w:tcPr>
          <w:p w14:paraId="412D97BD" w14:textId="77777777" w:rsidR="00CF132D" w:rsidRPr="00444E08" w:rsidRDefault="00CF132D" w:rsidP="00E00211">
            <w:pPr>
              <w:rPr>
                <w:rFonts w:eastAsia="宋体"/>
                <w:lang w:eastAsia="zh-CN"/>
              </w:rPr>
            </w:pPr>
            <w:r w:rsidRPr="00444E08">
              <w:rPr>
                <w:rFonts w:eastAsia="宋体" w:hint="eastAsia"/>
                <w:lang w:eastAsia="zh-CN"/>
              </w:rPr>
              <w:t>eMTC based with full duplex</w:t>
            </w:r>
          </w:p>
        </w:tc>
        <w:tc>
          <w:tcPr>
            <w:tcW w:w="1559" w:type="dxa"/>
          </w:tcPr>
          <w:p w14:paraId="0D22FCB7" w14:textId="77777777" w:rsidR="00CF132D" w:rsidRPr="00444E08" w:rsidRDefault="00CF132D" w:rsidP="00E00211">
            <w:pPr>
              <w:rPr>
                <w:rFonts w:eastAsia="宋体"/>
                <w:lang w:eastAsia="zh-CN"/>
              </w:rPr>
            </w:pPr>
            <w:r w:rsidRPr="00444E08">
              <w:rPr>
                <w:rFonts w:eastAsia="宋体" w:hint="eastAsia"/>
                <w:lang w:eastAsia="zh-CN"/>
              </w:rPr>
              <w:t>PC1</w:t>
            </w:r>
          </w:p>
        </w:tc>
        <w:tc>
          <w:tcPr>
            <w:tcW w:w="1802" w:type="dxa"/>
          </w:tcPr>
          <w:p w14:paraId="12459DCC"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13C3601F" w14:textId="77777777" w:rsidR="00CF132D" w:rsidRPr="00444E08" w:rsidRDefault="00CF132D" w:rsidP="00E00211">
            <w:pPr>
              <w:rPr>
                <w:rFonts w:eastAsia="宋体"/>
                <w:lang w:eastAsia="zh-CN"/>
              </w:rPr>
            </w:pPr>
            <w:r w:rsidRPr="00444E08">
              <w:rPr>
                <w:lang w:eastAsia="zh-CN"/>
              </w:rPr>
              <w:t>Non-handheld</w:t>
            </w:r>
          </w:p>
        </w:tc>
      </w:tr>
      <w:tr w:rsidR="00CF132D" w:rsidRPr="00444E08" w14:paraId="26A5390A" w14:textId="77777777" w:rsidTr="00E00211">
        <w:tblPrEx>
          <w:jc w:val="left"/>
        </w:tblPrEx>
        <w:tc>
          <w:tcPr>
            <w:tcW w:w="1843" w:type="dxa"/>
            <w:vMerge/>
          </w:tcPr>
          <w:p w14:paraId="6778C90F" w14:textId="77777777" w:rsidR="00CF132D" w:rsidRPr="00444E08" w:rsidRDefault="00CF132D" w:rsidP="00E00211">
            <w:pPr>
              <w:rPr>
                <w:rFonts w:eastAsia="宋体"/>
                <w:lang w:eastAsia="zh-CN"/>
              </w:rPr>
            </w:pPr>
          </w:p>
        </w:tc>
        <w:tc>
          <w:tcPr>
            <w:tcW w:w="1559" w:type="dxa"/>
          </w:tcPr>
          <w:p w14:paraId="1FC643FB" w14:textId="77777777" w:rsidR="00CF132D" w:rsidRPr="00444E08" w:rsidRDefault="00CF132D" w:rsidP="00E00211">
            <w:pPr>
              <w:rPr>
                <w:rFonts w:eastAsia="宋体"/>
                <w:lang w:eastAsia="zh-CN"/>
              </w:rPr>
            </w:pPr>
            <w:r w:rsidRPr="00444E08">
              <w:rPr>
                <w:rFonts w:eastAsia="宋体" w:hint="eastAsia"/>
                <w:lang w:eastAsia="zh-CN"/>
              </w:rPr>
              <w:t>PC2</w:t>
            </w:r>
          </w:p>
        </w:tc>
        <w:tc>
          <w:tcPr>
            <w:tcW w:w="1802" w:type="dxa"/>
          </w:tcPr>
          <w:p w14:paraId="142AAD82" w14:textId="77777777" w:rsidR="00CF132D" w:rsidRPr="00444E08" w:rsidRDefault="00CF132D" w:rsidP="00E00211">
            <w:pPr>
              <w:rPr>
                <w:rFonts w:eastAsia="宋体"/>
                <w:lang w:eastAsia="zh-CN"/>
              </w:rPr>
            </w:pPr>
            <w:r w:rsidRPr="00444E08">
              <w:rPr>
                <w:rFonts w:eastAsia="宋体" w:hint="eastAsia"/>
                <w:lang w:eastAsia="zh-CN"/>
              </w:rPr>
              <w:t>1Tx</w:t>
            </w:r>
          </w:p>
        </w:tc>
        <w:tc>
          <w:tcPr>
            <w:tcW w:w="1838" w:type="dxa"/>
          </w:tcPr>
          <w:p w14:paraId="444F05FB" w14:textId="77777777" w:rsidR="00CF132D" w:rsidRPr="00444E08" w:rsidRDefault="00CF132D" w:rsidP="00E00211">
            <w:pPr>
              <w:rPr>
                <w:rFonts w:eastAsia="宋体"/>
                <w:lang w:eastAsia="zh-CN"/>
              </w:rPr>
            </w:pPr>
            <w:r w:rsidRPr="00444E08">
              <w:rPr>
                <w:rFonts w:eastAsia="宋体" w:hint="eastAsia"/>
                <w:lang w:eastAsia="zh-CN"/>
              </w:rPr>
              <w:t>Both</w:t>
            </w:r>
          </w:p>
        </w:tc>
      </w:tr>
    </w:tbl>
    <w:p w14:paraId="39E70BD7" w14:textId="77777777" w:rsidR="00CF132D" w:rsidRDefault="00CF132D" w:rsidP="006B141D">
      <w:pPr>
        <w:rPr>
          <w:rFonts w:eastAsia="宋体"/>
          <w:lang w:eastAsia="zh-CN"/>
        </w:rPr>
      </w:pPr>
    </w:p>
    <w:p w14:paraId="00D0F5E7" w14:textId="6FBE13DD" w:rsidR="001D34B9" w:rsidRDefault="00F52DFA" w:rsidP="006B141D">
      <w:pPr>
        <w:rPr>
          <w:rFonts w:eastAsia="宋体"/>
          <w:lang w:eastAsia="zh-CN"/>
        </w:rPr>
      </w:pPr>
      <w:r>
        <w:rPr>
          <w:rFonts w:eastAsia="宋体" w:hint="eastAsia"/>
          <w:lang w:eastAsia="zh-CN"/>
        </w:rPr>
        <w:t>For the</w:t>
      </w:r>
      <w:r w:rsidR="001D34B9">
        <w:rPr>
          <w:rFonts w:eastAsia="宋体" w:hint="eastAsia"/>
          <w:lang w:eastAsia="zh-CN"/>
        </w:rPr>
        <w:t xml:space="preserve"> </w:t>
      </w:r>
      <w:r w:rsidR="001D34B9">
        <w:rPr>
          <w:rFonts w:eastAsia="宋体"/>
          <w:lang w:eastAsia="zh-CN"/>
        </w:rPr>
        <w:t>particular</w:t>
      </w:r>
      <w:r w:rsidR="001D34B9">
        <w:rPr>
          <w:rFonts w:eastAsia="宋体" w:hint="eastAsia"/>
          <w:lang w:eastAsia="zh-CN"/>
        </w:rPr>
        <w:t xml:space="preserve"> case of eMTC based Iot NTN with full duplex, actual the guidelines should be the same to NR-NTN, since the conditions are </w:t>
      </w:r>
      <w:r w:rsidR="001D34B9">
        <w:rPr>
          <w:rFonts w:eastAsia="宋体"/>
          <w:lang w:eastAsia="zh-CN"/>
        </w:rPr>
        <w:t>basically</w:t>
      </w:r>
      <w:r w:rsidR="001D34B9">
        <w:rPr>
          <w:rFonts w:eastAsia="宋体" w:hint="eastAsia"/>
          <w:lang w:eastAsia="zh-CN"/>
        </w:rPr>
        <w:t xml:space="preserve"> the same from the Channel BW. </w:t>
      </w:r>
    </w:p>
    <w:p w14:paraId="18934EB6" w14:textId="66EE9C6D" w:rsidR="0071448A" w:rsidRPr="00CF132D" w:rsidRDefault="00CF132D" w:rsidP="006B141D">
      <w:pPr>
        <w:rPr>
          <w:rFonts w:eastAsia="宋体"/>
          <w:b/>
          <w:bCs/>
          <w:lang w:eastAsia="zh-CN"/>
        </w:rPr>
      </w:pPr>
      <w:r w:rsidRPr="00CF132D">
        <w:rPr>
          <w:rFonts w:eastAsia="宋体" w:hint="eastAsia"/>
          <w:b/>
          <w:bCs/>
          <w:lang w:eastAsia="zh-CN"/>
        </w:rPr>
        <w:t>P</w:t>
      </w:r>
      <w:r w:rsidRPr="00CF132D">
        <w:rPr>
          <w:rFonts w:eastAsia="宋体"/>
          <w:b/>
          <w:bCs/>
          <w:lang w:eastAsia="zh-CN"/>
        </w:rPr>
        <w:t xml:space="preserve">roposal 1: For the RSD of </w:t>
      </w:r>
      <w:r w:rsidRPr="00CF132D">
        <w:rPr>
          <w:rFonts w:eastAsia="宋体" w:hint="eastAsia"/>
          <w:b/>
          <w:bCs/>
          <w:lang w:eastAsia="zh-CN"/>
        </w:rPr>
        <w:t>eMTC based Iot NTN with full duplex</w:t>
      </w:r>
      <w:r w:rsidRPr="00CF132D">
        <w:rPr>
          <w:rFonts w:eastAsia="宋体"/>
          <w:b/>
          <w:bCs/>
          <w:lang w:eastAsia="zh-CN"/>
        </w:rPr>
        <w:t>, only PC1 1Tx (Non-handheld) and PC2 1Tx (handheld and non-handheld) need to be discussed.</w:t>
      </w:r>
    </w:p>
    <w:bookmarkEnd w:id="2"/>
    <w:p w14:paraId="5F87A61A" w14:textId="26D2FAEC"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2DC94682" w14:textId="716E7A97" w:rsidR="001D34B9" w:rsidRDefault="00037E99" w:rsidP="00C42B50">
      <w:pPr>
        <w:rPr>
          <w:rFonts w:eastAsiaTheme="minorEastAsia"/>
          <w:lang w:eastAsia="zh-CN"/>
        </w:rPr>
      </w:pPr>
      <w:r>
        <w:rPr>
          <w:rFonts w:eastAsiaTheme="minorEastAsia" w:hint="eastAsia"/>
          <w:lang w:eastAsia="zh-CN"/>
        </w:rPr>
        <w:t>For PC2, an analysis has been provided in [</w:t>
      </w:r>
      <w:r w:rsidR="00CF132D">
        <w:rPr>
          <w:rFonts w:eastAsiaTheme="minorEastAsia"/>
          <w:lang w:eastAsia="zh-CN"/>
        </w:rPr>
        <w:t>7</w:t>
      </w:r>
      <w:r>
        <w:rPr>
          <w:rFonts w:eastAsiaTheme="minorEastAsia" w:hint="eastAsia"/>
          <w:lang w:eastAsia="zh-CN"/>
        </w:rPr>
        <w:t>] for NR-NTN RSD analysis, and two proposals are provided:</w:t>
      </w:r>
    </w:p>
    <w:p w14:paraId="4838B8A5" w14:textId="77777777" w:rsidR="00E0332B" w:rsidRPr="00E0332B" w:rsidRDefault="00E0332B" w:rsidP="00E0332B">
      <w:pPr>
        <w:ind w:leftChars="200" w:left="400"/>
        <w:rPr>
          <w:rFonts w:eastAsia="宋体"/>
          <w:highlight w:val="lightGray"/>
          <w:lang w:eastAsia="zh-CN"/>
        </w:rPr>
      </w:pPr>
      <w:r w:rsidRPr="00E0332B">
        <w:rPr>
          <w:rFonts w:eastAsia="宋体" w:hint="eastAsia"/>
          <w:highlight w:val="lightGray"/>
          <w:lang w:eastAsia="zh-CN"/>
        </w:rPr>
        <w:lastRenderedPageBreak/>
        <w:t>Proposal 2a: For NR-NTN power class 2,</w:t>
      </w:r>
    </w:p>
    <w:p w14:paraId="4310790B" w14:textId="4D75D8D2" w:rsidR="00E0332B" w:rsidRPr="00E0332B" w:rsidRDefault="00E0332B" w:rsidP="00E0332B">
      <w:pPr>
        <w:pStyle w:val="aff5"/>
        <w:numPr>
          <w:ilvl w:val="0"/>
          <w:numId w:val="20"/>
        </w:numPr>
        <w:ind w:leftChars="342" w:left="1124"/>
        <w:rPr>
          <w:highlight w:val="lightGray"/>
          <w:lang w:eastAsia="zh-CN"/>
        </w:rPr>
      </w:pPr>
      <w:r w:rsidRPr="00E0332B">
        <w:rPr>
          <w:highlight w:val="lightGray"/>
          <w:lang w:eastAsia="zh-CN"/>
        </w:rPr>
        <w:t>F</w:t>
      </w:r>
      <w:r w:rsidRPr="00E0332B">
        <w:rPr>
          <w:rFonts w:hint="eastAsia"/>
          <w:highlight w:val="lightGray"/>
          <w:lang w:eastAsia="zh-CN"/>
        </w:rPr>
        <w:t>or n256, RSD = 0dB, for both 2Tx and 1Tx cases.</w:t>
      </w:r>
    </w:p>
    <w:p w14:paraId="6A0080D2" w14:textId="77777777" w:rsidR="00E0332B" w:rsidRPr="00E0332B" w:rsidRDefault="00E0332B" w:rsidP="00E0332B">
      <w:pPr>
        <w:pStyle w:val="aff5"/>
        <w:numPr>
          <w:ilvl w:val="0"/>
          <w:numId w:val="20"/>
        </w:numPr>
        <w:ind w:leftChars="342" w:left="1124"/>
        <w:rPr>
          <w:highlight w:val="lightGray"/>
          <w:lang w:eastAsia="zh-CN"/>
        </w:rPr>
      </w:pPr>
      <w:r w:rsidRPr="00E0332B">
        <w:rPr>
          <w:rFonts w:eastAsiaTheme="minorEastAsia" w:hint="eastAsia"/>
          <w:highlight w:val="lightGray"/>
          <w:lang w:eastAsia="zh-CN"/>
        </w:rPr>
        <w:t>For n255, RSD is FFS</w:t>
      </w:r>
    </w:p>
    <w:p w14:paraId="5413424A" w14:textId="77777777" w:rsidR="00E0332B" w:rsidRPr="00E0332B" w:rsidRDefault="00E0332B" w:rsidP="00E0332B">
      <w:pPr>
        <w:ind w:leftChars="200" w:left="400"/>
        <w:rPr>
          <w:rFonts w:eastAsiaTheme="minorEastAsia"/>
          <w:lang w:eastAsia="zh-CN"/>
        </w:rPr>
      </w:pPr>
      <w:r w:rsidRPr="00E0332B">
        <w:rPr>
          <w:rFonts w:eastAsiaTheme="minorEastAsia" w:hint="eastAsia"/>
          <w:highlight w:val="lightGray"/>
          <w:lang w:eastAsia="zh-CN"/>
        </w:rPr>
        <w:t xml:space="preserve">Proposal 2b: For power class 2, there is no </w:t>
      </w:r>
      <w:r w:rsidRPr="00E0332B">
        <w:rPr>
          <w:rFonts w:eastAsiaTheme="minorEastAsia"/>
          <w:highlight w:val="lightGray"/>
          <w:lang w:eastAsia="zh-CN"/>
        </w:rPr>
        <w:t>differentiation</w:t>
      </w:r>
      <w:r w:rsidRPr="00E0332B">
        <w:rPr>
          <w:rFonts w:eastAsiaTheme="minorEastAsia" w:hint="eastAsia"/>
          <w:highlight w:val="lightGray"/>
          <w:lang w:eastAsia="zh-CN"/>
        </w:rPr>
        <w:t xml:space="preserve"> of handheld and non-handheld for RSD.</w:t>
      </w:r>
    </w:p>
    <w:p w14:paraId="003D3C23" w14:textId="77777777" w:rsidR="00E0332B" w:rsidRPr="00E0332B" w:rsidRDefault="00E0332B" w:rsidP="00E0332B">
      <w:pPr>
        <w:rPr>
          <w:rFonts w:eastAsiaTheme="minorEastAsia"/>
          <w:lang w:eastAsia="zh-CN"/>
        </w:rPr>
      </w:pPr>
    </w:p>
    <w:p w14:paraId="3AF2E28D" w14:textId="224AC058" w:rsidR="00043B38" w:rsidRDefault="00037E99" w:rsidP="00C42B50">
      <w:pPr>
        <w:rPr>
          <w:rFonts w:eastAsiaTheme="minorEastAsia"/>
          <w:lang w:eastAsia="zh-CN"/>
        </w:rPr>
      </w:pPr>
      <w:r>
        <w:rPr>
          <w:rFonts w:eastAsiaTheme="minorEastAsia" w:hint="eastAsia"/>
          <w:lang w:eastAsia="zh-CN"/>
        </w:rPr>
        <w:t xml:space="preserve">It is believed that the basic principles to derive </w:t>
      </w:r>
      <w:r>
        <w:rPr>
          <w:rFonts w:eastAsiaTheme="minorEastAsia"/>
          <w:lang w:eastAsia="zh-CN"/>
        </w:rPr>
        <w:t>requirements</w:t>
      </w:r>
      <w:r>
        <w:rPr>
          <w:rFonts w:eastAsiaTheme="minorEastAsia" w:hint="eastAsia"/>
          <w:lang w:eastAsia="zh-CN"/>
        </w:rPr>
        <w:t xml:space="preserve"> are the same, and these two proposals can be re-used</w:t>
      </w:r>
      <w:r w:rsidR="0071448A">
        <w:rPr>
          <w:rFonts w:eastAsiaTheme="minorEastAsia" w:hint="eastAsia"/>
          <w:lang w:eastAsia="zh-CN"/>
        </w:rPr>
        <w:t xml:space="preserve"> </w:t>
      </w:r>
      <w:r w:rsidR="0071448A">
        <w:rPr>
          <w:rFonts w:eastAsiaTheme="minorEastAsia"/>
          <w:lang w:eastAsia="zh-CN"/>
        </w:rPr>
        <w:t>except</w:t>
      </w:r>
      <w:r w:rsidR="0071448A">
        <w:rPr>
          <w:rFonts w:eastAsiaTheme="minorEastAsia" w:hint="eastAsia"/>
          <w:lang w:eastAsia="zh-CN"/>
        </w:rPr>
        <w:t xml:space="preserve"> for minor difference</w:t>
      </w:r>
      <w:r>
        <w:rPr>
          <w:rFonts w:eastAsiaTheme="minorEastAsia" w:hint="eastAsia"/>
          <w:lang w:eastAsia="zh-CN"/>
        </w:rPr>
        <w:t>.</w:t>
      </w:r>
      <w:r w:rsidR="0071448A">
        <w:rPr>
          <w:rFonts w:eastAsiaTheme="minorEastAsia" w:hint="eastAsia"/>
          <w:lang w:eastAsia="zh-CN"/>
        </w:rPr>
        <w:t xml:space="preserve"> E.g.</w:t>
      </w:r>
      <w:r>
        <w:rPr>
          <w:rFonts w:eastAsiaTheme="minorEastAsia" w:hint="eastAsia"/>
          <w:lang w:eastAsia="zh-CN"/>
        </w:rPr>
        <w:t xml:space="preserve"> </w:t>
      </w:r>
      <w:r w:rsidR="00043B38">
        <w:rPr>
          <w:rFonts w:eastAsiaTheme="minorEastAsia" w:hint="eastAsia"/>
          <w:lang w:eastAsia="zh-CN"/>
        </w:rPr>
        <w:t>i</w:t>
      </w:r>
      <w:r>
        <w:rPr>
          <w:rFonts w:eastAsiaTheme="minorEastAsia" w:hint="eastAsia"/>
          <w:lang w:eastAsia="zh-CN"/>
        </w:rPr>
        <w:t xml:space="preserve">f in the future non-zero RSD is considered, different channel bandwidth should be considered. </w:t>
      </w:r>
    </w:p>
    <w:p w14:paraId="5BFA643A" w14:textId="3A064F2E" w:rsidR="001D34B9" w:rsidRPr="00043B38" w:rsidRDefault="00043B38" w:rsidP="001D34B9">
      <w:pPr>
        <w:rPr>
          <w:rFonts w:eastAsiaTheme="minorEastAsia"/>
          <w:lang w:eastAsia="zh-CN"/>
        </w:rPr>
      </w:pPr>
      <w:r>
        <w:rPr>
          <w:rFonts w:eastAsiaTheme="minorEastAsia" w:hint="eastAsia"/>
          <w:lang w:eastAsia="zh-CN"/>
        </w:rPr>
        <w:t>Based on the previous proposal</w:t>
      </w:r>
      <w:r w:rsidR="004516F2">
        <w:rPr>
          <w:rFonts w:eastAsiaTheme="minorEastAsia" w:hint="eastAsia"/>
          <w:lang w:eastAsia="zh-CN"/>
        </w:rPr>
        <w:t>s</w:t>
      </w:r>
      <w:r>
        <w:rPr>
          <w:rFonts w:eastAsiaTheme="minorEastAsia" w:hint="eastAsia"/>
          <w:lang w:eastAsia="zh-CN"/>
        </w:rPr>
        <w:t xml:space="preserve">, </w:t>
      </w:r>
      <w:r w:rsidR="00CF132D">
        <w:rPr>
          <w:rFonts w:eastAsiaTheme="minorEastAsia"/>
          <w:lang w:eastAsia="zh-CN"/>
        </w:rPr>
        <w:t>and the already agreed 0dB RSD for band 254, the following proposal</w:t>
      </w:r>
      <w:r>
        <w:rPr>
          <w:rFonts w:eastAsiaTheme="minorEastAsia" w:hint="eastAsia"/>
          <w:lang w:eastAsia="zh-CN"/>
        </w:rPr>
        <w:t xml:space="preserve"> is as following:</w:t>
      </w:r>
    </w:p>
    <w:p w14:paraId="1BFDB35F" w14:textId="3EA038CC" w:rsidR="00E0332B" w:rsidRDefault="00E0332B" w:rsidP="00E0332B">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Pr>
          <w:rFonts w:eastAsia="宋体" w:hint="eastAsia"/>
          <w:b/>
          <w:bCs/>
          <w:lang w:eastAsia="zh-CN"/>
        </w:rPr>
        <w:t xml:space="preserve">For </w:t>
      </w:r>
      <w:r w:rsidRPr="00043B38">
        <w:rPr>
          <w:rFonts w:eastAsiaTheme="minorEastAsia"/>
          <w:b/>
          <w:bCs/>
          <w:lang w:eastAsia="zh-CN"/>
        </w:rPr>
        <w:t>PC2</w:t>
      </w:r>
      <w:r w:rsidRPr="00043B38">
        <w:rPr>
          <w:rFonts w:eastAsiaTheme="minorEastAsia" w:hint="eastAsia"/>
          <w:b/>
          <w:bCs/>
          <w:lang w:eastAsia="zh-CN"/>
        </w:rPr>
        <w:t xml:space="preserve"> </w:t>
      </w:r>
      <w:r w:rsidRPr="00043B38">
        <w:rPr>
          <w:rFonts w:eastAsiaTheme="minorEastAsia"/>
          <w:b/>
          <w:bCs/>
          <w:lang w:eastAsia="zh-CN"/>
        </w:rPr>
        <w:t>full duplex eMTC based Iot-NTN</w:t>
      </w:r>
      <w:r>
        <w:rPr>
          <w:rFonts w:eastAsia="宋体" w:hint="eastAsia"/>
          <w:b/>
          <w:bCs/>
          <w:lang w:eastAsia="zh-CN"/>
        </w:rPr>
        <w:t>,</w:t>
      </w:r>
    </w:p>
    <w:p w14:paraId="6ED6FDBA" w14:textId="6D016E02" w:rsidR="00E0332B" w:rsidRDefault="00E0332B" w:rsidP="00E0332B">
      <w:pPr>
        <w:pStyle w:val="aff5"/>
        <w:numPr>
          <w:ilvl w:val="0"/>
          <w:numId w:val="20"/>
        </w:numPr>
        <w:rPr>
          <w:b/>
          <w:bCs/>
          <w:lang w:eastAsia="zh-CN"/>
        </w:rPr>
      </w:pPr>
      <w:r>
        <w:rPr>
          <w:b/>
          <w:bCs/>
          <w:lang w:eastAsia="zh-CN"/>
        </w:rPr>
        <w:t>F</w:t>
      </w:r>
      <w:r>
        <w:rPr>
          <w:rFonts w:hint="eastAsia"/>
          <w:b/>
          <w:bCs/>
          <w:lang w:eastAsia="zh-CN"/>
        </w:rPr>
        <w:t xml:space="preserve">or </w:t>
      </w:r>
      <w:r w:rsidR="00CF132D">
        <w:rPr>
          <w:b/>
          <w:bCs/>
          <w:lang w:eastAsia="zh-CN"/>
        </w:rPr>
        <w:t xml:space="preserve">band </w:t>
      </w:r>
      <w:r w:rsidRPr="00475E5E">
        <w:rPr>
          <w:rFonts w:hint="eastAsia"/>
          <w:b/>
          <w:bCs/>
          <w:lang w:eastAsia="zh-CN"/>
        </w:rPr>
        <w:t>256</w:t>
      </w:r>
      <w:r>
        <w:rPr>
          <w:rFonts w:hint="eastAsia"/>
          <w:b/>
          <w:bCs/>
          <w:lang w:eastAsia="zh-CN"/>
        </w:rPr>
        <w:t xml:space="preserve">, </w:t>
      </w:r>
      <w:r w:rsidRPr="00475E5E">
        <w:rPr>
          <w:rFonts w:hint="eastAsia"/>
          <w:b/>
          <w:bCs/>
          <w:lang w:eastAsia="zh-CN"/>
        </w:rPr>
        <w:t xml:space="preserve">RSD </w:t>
      </w:r>
      <w:r>
        <w:rPr>
          <w:rFonts w:hint="eastAsia"/>
          <w:b/>
          <w:bCs/>
          <w:lang w:eastAsia="zh-CN"/>
        </w:rPr>
        <w:t>=</w:t>
      </w:r>
      <w:r w:rsidRPr="00475E5E">
        <w:rPr>
          <w:rFonts w:hint="eastAsia"/>
          <w:b/>
          <w:bCs/>
          <w:lang w:eastAsia="zh-CN"/>
        </w:rPr>
        <w:t xml:space="preserve"> 0dB, </w:t>
      </w:r>
      <w:r w:rsidR="00CF132D">
        <w:rPr>
          <w:b/>
          <w:bCs/>
          <w:lang w:eastAsia="zh-CN"/>
        </w:rPr>
        <w:t>(</w:t>
      </w:r>
      <w:r w:rsidRPr="00475E5E">
        <w:rPr>
          <w:rFonts w:hint="eastAsia"/>
          <w:b/>
          <w:bCs/>
          <w:lang w:eastAsia="zh-CN"/>
        </w:rPr>
        <w:t>1Tx</w:t>
      </w:r>
      <w:r w:rsidR="00CF132D">
        <w:rPr>
          <w:b/>
          <w:bCs/>
          <w:lang w:eastAsia="zh-CN"/>
        </w:rPr>
        <w:t>)</w:t>
      </w:r>
    </w:p>
    <w:p w14:paraId="48D0CDF1" w14:textId="1BEAAA40" w:rsidR="00E0332B" w:rsidRPr="00475E5E" w:rsidRDefault="00E0332B" w:rsidP="00E0332B">
      <w:pPr>
        <w:pStyle w:val="aff5"/>
        <w:numPr>
          <w:ilvl w:val="0"/>
          <w:numId w:val="20"/>
        </w:numPr>
        <w:rPr>
          <w:b/>
          <w:bCs/>
          <w:lang w:eastAsia="zh-CN"/>
        </w:rPr>
      </w:pPr>
      <w:r>
        <w:rPr>
          <w:rFonts w:eastAsiaTheme="minorEastAsia" w:hint="eastAsia"/>
          <w:b/>
          <w:bCs/>
          <w:lang w:eastAsia="zh-CN"/>
        </w:rPr>
        <w:t xml:space="preserve">For </w:t>
      </w:r>
      <w:r w:rsidR="00CF132D">
        <w:rPr>
          <w:rFonts w:eastAsiaTheme="minorEastAsia"/>
          <w:b/>
          <w:bCs/>
          <w:lang w:eastAsia="zh-CN"/>
        </w:rPr>
        <w:t xml:space="preserve">band </w:t>
      </w:r>
      <w:r>
        <w:rPr>
          <w:rFonts w:eastAsiaTheme="minorEastAsia" w:hint="eastAsia"/>
          <w:b/>
          <w:bCs/>
          <w:lang w:eastAsia="zh-CN"/>
        </w:rPr>
        <w:t>255, RSD is FFS</w:t>
      </w:r>
    </w:p>
    <w:p w14:paraId="47DAC52E" w14:textId="77777777" w:rsidR="00E0332B" w:rsidRPr="00E0332B" w:rsidRDefault="00E0332B" w:rsidP="00E0332B">
      <w:pPr>
        <w:rPr>
          <w:rFonts w:eastAsiaTheme="minorEastAsia"/>
          <w:b/>
          <w:bCs/>
          <w:lang w:eastAsia="zh-CN"/>
        </w:rPr>
      </w:pPr>
      <w:r w:rsidRPr="00E0332B">
        <w:rPr>
          <w:rFonts w:eastAsiaTheme="minorEastAsia" w:hint="eastAsia"/>
          <w:b/>
          <w:bCs/>
          <w:lang w:eastAsia="zh-CN"/>
        </w:rPr>
        <w:t xml:space="preserve">Proposal 2b: For power class 2, there is no </w:t>
      </w:r>
      <w:r w:rsidRPr="00E0332B">
        <w:rPr>
          <w:rFonts w:eastAsiaTheme="minorEastAsia"/>
          <w:b/>
          <w:bCs/>
          <w:lang w:eastAsia="zh-CN"/>
        </w:rPr>
        <w:t>differentiation</w:t>
      </w:r>
      <w:r w:rsidRPr="00E0332B">
        <w:rPr>
          <w:rFonts w:eastAsiaTheme="minorEastAsia" w:hint="eastAsia"/>
          <w:b/>
          <w:bCs/>
          <w:lang w:eastAsia="zh-CN"/>
        </w:rPr>
        <w:t xml:space="preserve"> of handheld and non-handheld for RSD.</w:t>
      </w:r>
    </w:p>
    <w:p w14:paraId="21A2C283" w14:textId="77777777" w:rsidR="00633238" w:rsidRPr="00E0332B"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5F3CE7CA" w14:textId="48FC98FA" w:rsidR="00E0332B" w:rsidRDefault="001B7B90" w:rsidP="00CF132D">
      <w:pPr>
        <w:rPr>
          <w:rFonts w:eastAsiaTheme="minorEastAsia"/>
          <w:lang w:eastAsia="zh-CN"/>
        </w:rPr>
      </w:pPr>
      <w:r w:rsidRPr="001B7B90">
        <w:rPr>
          <w:rFonts w:eastAsiaTheme="minorEastAsia" w:hint="eastAsia"/>
          <w:lang w:eastAsia="zh-CN"/>
        </w:rPr>
        <w:t xml:space="preserve">It is noted that </w:t>
      </w:r>
      <w:r w:rsidR="002F3651">
        <w:rPr>
          <w:rFonts w:eastAsiaTheme="minorEastAsia" w:hint="eastAsia"/>
          <w:lang w:eastAsia="zh-CN"/>
        </w:rPr>
        <w:t xml:space="preserve">for </w:t>
      </w:r>
      <w:r w:rsidR="002F3651" w:rsidRPr="002F3651">
        <w:rPr>
          <w:rFonts w:eastAsiaTheme="minorEastAsia"/>
          <w:lang w:eastAsia="zh-CN"/>
        </w:rPr>
        <w:t>full duplex eMTC based Iot-NTN</w:t>
      </w:r>
      <w:r w:rsidR="002F3651">
        <w:rPr>
          <w:rFonts w:eastAsiaTheme="minorEastAsia" w:hint="eastAsia"/>
          <w:lang w:eastAsia="zh-CN"/>
        </w:rPr>
        <w:t xml:space="preserve">, the PC1 analysis is also similar to NR-NTN. </w:t>
      </w:r>
    </w:p>
    <w:p w14:paraId="14A55D40" w14:textId="1D858B0F" w:rsidR="00794141" w:rsidRPr="00CF132D" w:rsidRDefault="00CF132D" w:rsidP="002F3651">
      <w:pPr>
        <w:rPr>
          <w:rFonts w:eastAsiaTheme="minorEastAsia"/>
          <w:lang w:eastAsia="zh-CN"/>
        </w:rPr>
      </w:pPr>
      <w:r w:rsidRPr="00CF132D">
        <w:rPr>
          <w:rFonts w:eastAsiaTheme="minorEastAsia" w:hint="eastAsia"/>
          <w:lang w:eastAsia="zh-CN"/>
        </w:rPr>
        <w:t>T</w:t>
      </w:r>
      <w:r w:rsidRPr="00CF132D">
        <w:rPr>
          <w:rFonts w:eastAsiaTheme="minorEastAsia"/>
          <w:lang w:eastAsia="zh-CN"/>
        </w:rPr>
        <w:t>here were already agreement</w:t>
      </w:r>
      <w:r>
        <w:rPr>
          <w:rFonts w:eastAsiaTheme="minorEastAsia"/>
          <w:lang w:eastAsia="zh-CN"/>
        </w:rPr>
        <w:t>s</w:t>
      </w:r>
      <w:r w:rsidRPr="00CF132D">
        <w:rPr>
          <w:rFonts w:eastAsiaTheme="minorEastAsia"/>
          <w:lang w:eastAsia="zh-CN"/>
        </w:rPr>
        <w:t xml:space="preserve"> that 0dB RSD would assumed considering only 1Tx and non-handheld was considered.</w:t>
      </w:r>
    </w:p>
    <w:p w14:paraId="310BF4EA" w14:textId="26F70FE8" w:rsidR="00A0720F" w:rsidRPr="00CF1099" w:rsidRDefault="00794141" w:rsidP="00B21479">
      <w:pPr>
        <w:pStyle w:val="1"/>
        <w:rPr>
          <w:rFonts w:eastAsia="宋体"/>
          <w:lang w:eastAsia="zh-CN"/>
        </w:rPr>
      </w:pPr>
      <w:r>
        <w:rPr>
          <w:rFonts w:eastAsia="宋体" w:hint="eastAsia"/>
          <w:lang w:eastAsia="zh-CN"/>
        </w:rPr>
        <w:t>C</w:t>
      </w:r>
      <w:r w:rsidR="00A0720F" w:rsidRPr="00CF1099">
        <w:rPr>
          <w:rFonts w:eastAsia="宋体" w:hint="eastAsia"/>
          <w:lang w:eastAsia="zh-CN"/>
        </w:rPr>
        <w:t>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200C209A" w14:textId="1FE5B0DA" w:rsidR="00794141" w:rsidRPr="004E3495" w:rsidRDefault="00794141" w:rsidP="00794141">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5C44034D" w14:textId="77777777" w:rsidR="00E0332B" w:rsidRPr="00E0332B" w:rsidRDefault="00E0332B" w:rsidP="00E0332B">
      <w:pPr>
        <w:rPr>
          <w:rFonts w:eastAsiaTheme="minorEastAsia"/>
          <w:lang w:eastAsia="zh-CN"/>
        </w:rPr>
      </w:pPr>
      <w:r w:rsidRPr="00AF1CD3">
        <w:rPr>
          <w:rFonts w:eastAsiaTheme="minorEastAsia" w:hint="eastAsia"/>
          <w:b/>
          <w:bCs/>
          <w:lang w:eastAsia="zh-CN"/>
        </w:rPr>
        <w:t xml:space="preserve">Observation 1: </w:t>
      </w:r>
      <w:r w:rsidRPr="00E0332B">
        <w:rPr>
          <w:rFonts w:eastAsiaTheme="minorEastAsia" w:hint="eastAsia"/>
          <w:lang w:eastAsia="zh-CN"/>
        </w:rPr>
        <w:t>RSD definition would depend on Tx scenarios including power class, antenna numbers and UE type (handheld and non-handheld).</w:t>
      </w:r>
    </w:p>
    <w:p w14:paraId="49EFFC42" w14:textId="77777777" w:rsidR="00CF132D" w:rsidRPr="00CF132D" w:rsidRDefault="00CF132D" w:rsidP="00CF132D">
      <w:pPr>
        <w:rPr>
          <w:rFonts w:eastAsia="宋体"/>
          <w:lang w:eastAsia="zh-CN"/>
        </w:rPr>
      </w:pPr>
      <w:r w:rsidRPr="00CF132D">
        <w:rPr>
          <w:rFonts w:eastAsia="宋体" w:hint="eastAsia"/>
          <w:b/>
          <w:bCs/>
          <w:lang w:eastAsia="zh-CN"/>
        </w:rPr>
        <w:t>P</w:t>
      </w:r>
      <w:r w:rsidRPr="00CF132D">
        <w:rPr>
          <w:rFonts w:eastAsia="宋体"/>
          <w:b/>
          <w:bCs/>
          <w:lang w:eastAsia="zh-CN"/>
        </w:rPr>
        <w:t xml:space="preserve">roposal 1: </w:t>
      </w:r>
      <w:r w:rsidRPr="00CF132D">
        <w:rPr>
          <w:rFonts w:eastAsia="宋体"/>
          <w:lang w:eastAsia="zh-CN"/>
        </w:rPr>
        <w:t xml:space="preserve">For the RSD of </w:t>
      </w:r>
      <w:r w:rsidRPr="00CF132D">
        <w:rPr>
          <w:rFonts w:eastAsia="宋体" w:hint="eastAsia"/>
          <w:lang w:eastAsia="zh-CN"/>
        </w:rPr>
        <w:t>eMTC based Iot NTN with full duplex</w:t>
      </w:r>
      <w:r w:rsidRPr="00CF132D">
        <w:rPr>
          <w:rFonts w:eastAsia="宋体"/>
          <w:lang w:eastAsia="zh-CN"/>
        </w:rPr>
        <w:t>, only PC1 1Tx (Non-handheld) and PC2 1Tx (handheld and non-handheld) need to be discussed.</w:t>
      </w:r>
    </w:p>
    <w:p w14:paraId="2750A7D9" w14:textId="77777777" w:rsidR="00E0332B" w:rsidRPr="00CF132D" w:rsidRDefault="00E0332B" w:rsidP="007F0206">
      <w:pPr>
        <w:overflowPunct/>
        <w:autoSpaceDE/>
        <w:autoSpaceDN/>
        <w:adjustRightInd/>
        <w:jc w:val="both"/>
        <w:textAlignment w:val="auto"/>
        <w:rPr>
          <w:rFonts w:eastAsia="宋体"/>
          <w:u w:val="single"/>
          <w:lang w:eastAsia="zh-CN"/>
        </w:rPr>
      </w:pPr>
    </w:p>
    <w:p w14:paraId="5A6D0602" w14:textId="39A119C0"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1B4BB5B2" w14:textId="77777777" w:rsidR="00CF132D" w:rsidRPr="00CF132D" w:rsidRDefault="00CF132D" w:rsidP="00CF132D">
      <w:pPr>
        <w:rPr>
          <w:rFonts w:eastAsia="宋体"/>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sidRPr="00CF132D">
        <w:rPr>
          <w:rFonts w:eastAsia="宋体" w:hint="eastAsia"/>
          <w:lang w:eastAsia="zh-CN"/>
        </w:rPr>
        <w:t xml:space="preserve">For </w:t>
      </w:r>
      <w:r w:rsidRPr="00CF132D">
        <w:rPr>
          <w:rFonts w:eastAsiaTheme="minorEastAsia"/>
          <w:lang w:eastAsia="zh-CN"/>
        </w:rPr>
        <w:t>PC2</w:t>
      </w:r>
      <w:r w:rsidRPr="00CF132D">
        <w:rPr>
          <w:rFonts w:eastAsiaTheme="minorEastAsia" w:hint="eastAsia"/>
          <w:lang w:eastAsia="zh-CN"/>
        </w:rPr>
        <w:t xml:space="preserve"> </w:t>
      </w:r>
      <w:r w:rsidRPr="00CF132D">
        <w:rPr>
          <w:rFonts w:eastAsiaTheme="minorEastAsia"/>
          <w:lang w:eastAsia="zh-CN"/>
        </w:rPr>
        <w:t>full duplex eMTC based Iot-NTN</w:t>
      </w:r>
      <w:r w:rsidRPr="00CF132D">
        <w:rPr>
          <w:rFonts w:eastAsia="宋体" w:hint="eastAsia"/>
          <w:lang w:eastAsia="zh-CN"/>
        </w:rPr>
        <w:t>,</w:t>
      </w:r>
    </w:p>
    <w:p w14:paraId="428627CF" w14:textId="77777777" w:rsidR="00CF132D" w:rsidRPr="00CF132D" w:rsidRDefault="00CF132D" w:rsidP="00CF132D">
      <w:pPr>
        <w:pStyle w:val="aff5"/>
        <w:numPr>
          <w:ilvl w:val="0"/>
          <w:numId w:val="20"/>
        </w:numPr>
        <w:rPr>
          <w:lang w:eastAsia="zh-CN"/>
        </w:rPr>
      </w:pPr>
      <w:r w:rsidRPr="00CF132D">
        <w:rPr>
          <w:lang w:eastAsia="zh-CN"/>
        </w:rPr>
        <w:t>F</w:t>
      </w:r>
      <w:r w:rsidRPr="00CF132D">
        <w:rPr>
          <w:rFonts w:hint="eastAsia"/>
          <w:lang w:eastAsia="zh-CN"/>
        </w:rPr>
        <w:t xml:space="preserve">or </w:t>
      </w:r>
      <w:r w:rsidRPr="00CF132D">
        <w:rPr>
          <w:lang w:eastAsia="zh-CN"/>
        </w:rPr>
        <w:t xml:space="preserve">band </w:t>
      </w:r>
      <w:r w:rsidRPr="00CF132D">
        <w:rPr>
          <w:rFonts w:hint="eastAsia"/>
          <w:lang w:eastAsia="zh-CN"/>
        </w:rPr>
        <w:t xml:space="preserve">256, RSD = 0dB, </w:t>
      </w:r>
      <w:r w:rsidRPr="00CF132D">
        <w:rPr>
          <w:lang w:eastAsia="zh-CN"/>
        </w:rPr>
        <w:t>(</w:t>
      </w:r>
      <w:r w:rsidRPr="00CF132D">
        <w:rPr>
          <w:rFonts w:hint="eastAsia"/>
          <w:lang w:eastAsia="zh-CN"/>
        </w:rPr>
        <w:t>1Tx</w:t>
      </w:r>
      <w:r w:rsidRPr="00CF132D">
        <w:rPr>
          <w:lang w:eastAsia="zh-CN"/>
        </w:rPr>
        <w:t>)</w:t>
      </w:r>
    </w:p>
    <w:p w14:paraId="2FB2083E" w14:textId="77777777" w:rsidR="00CF132D" w:rsidRPr="00CF132D" w:rsidRDefault="00CF132D" w:rsidP="00CF132D">
      <w:pPr>
        <w:pStyle w:val="aff5"/>
        <w:numPr>
          <w:ilvl w:val="0"/>
          <w:numId w:val="20"/>
        </w:numPr>
        <w:rPr>
          <w:lang w:eastAsia="zh-CN"/>
        </w:rPr>
      </w:pPr>
      <w:r w:rsidRPr="00CF132D">
        <w:rPr>
          <w:rFonts w:eastAsiaTheme="minorEastAsia" w:hint="eastAsia"/>
          <w:lang w:eastAsia="zh-CN"/>
        </w:rPr>
        <w:t xml:space="preserve">For </w:t>
      </w:r>
      <w:r w:rsidRPr="00CF132D">
        <w:rPr>
          <w:rFonts w:eastAsiaTheme="minorEastAsia"/>
          <w:lang w:eastAsia="zh-CN"/>
        </w:rPr>
        <w:t xml:space="preserve">band </w:t>
      </w:r>
      <w:r w:rsidRPr="00CF132D">
        <w:rPr>
          <w:rFonts w:eastAsiaTheme="minorEastAsia" w:hint="eastAsia"/>
          <w:lang w:eastAsia="zh-CN"/>
        </w:rPr>
        <w:t>255, RSD is FFS</w:t>
      </w:r>
    </w:p>
    <w:p w14:paraId="5BF2F668" w14:textId="77777777" w:rsidR="00CF132D" w:rsidRPr="00E0332B" w:rsidRDefault="00CF132D" w:rsidP="00CF132D">
      <w:pPr>
        <w:rPr>
          <w:rFonts w:eastAsiaTheme="minorEastAsia"/>
          <w:b/>
          <w:bCs/>
          <w:lang w:eastAsia="zh-CN"/>
        </w:rPr>
      </w:pPr>
      <w:r w:rsidRPr="00E0332B">
        <w:rPr>
          <w:rFonts w:eastAsiaTheme="minorEastAsia" w:hint="eastAsia"/>
          <w:b/>
          <w:bCs/>
          <w:lang w:eastAsia="zh-CN"/>
        </w:rPr>
        <w:t xml:space="preserve">Proposal 2b: </w:t>
      </w:r>
      <w:r w:rsidRPr="00CF132D">
        <w:rPr>
          <w:rFonts w:eastAsiaTheme="minorEastAsia" w:hint="eastAsia"/>
          <w:lang w:eastAsia="zh-CN"/>
        </w:rPr>
        <w:t xml:space="preserve">For power class 2, there is no </w:t>
      </w:r>
      <w:r w:rsidRPr="00CF132D">
        <w:rPr>
          <w:rFonts w:eastAsiaTheme="minorEastAsia"/>
          <w:lang w:eastAsia="zh-CN"/>
        </w:rPr>
        <w:t>differentiation</w:t>
      </w:r>
      <w:r w:rsidRPr="00CF132D">
        <w:rPr>
          <w:rFonts w:eastAsiaTheme="minorEastAsia" w:hint="eastAsia"/>
          <w:lang w:eastAsia="zh-CN"/>
        </w:rPr>
        <w:t xml:space="preserve"> of handheld and non-handheld for RSD.</w:t>
      </w:r>
    </w:p>
    <w:p w14:paraId="2586F3C7" w14:textId="77777777" w:rsidR="004E3495" w:rsidRPr="00CF132D" w:rsidRDefault="004E3495" w:rsidP="004E3495">
      <w:pPr>
        <w:rPr>
          <w:rFonts w:eastAsiaTheme="minorEastAsia"/>
          <w:b/>
          <w:bCs/>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0D372DB1" w14:textId="3D70E1F9" w:rsidR="004E3495" w:rsidRPr="00E0332B" w:rsidRDefault="00CF132D" w:rsidP="004E3495">
      <w:pPr>
        <w:rPr>
          <w:rFonts w:eastAsia="宋体"/>
          <w:b/>
          <w:bCs/>
          <w:lang w:eastAsia="zh-CN"/>
        </w:rPr>
      </w:pPr>
      <w:r>
        <w:rPr>
          <w:rFonts w:eastAsiaTheme="minorEastAsia"/>
          <w:lang w:eastAsia="zh-CN"/>
        </w:rPr>
        <w:t>Agreements already made</w:t>
      </w:r>
      <w:r w:rsidR="00E0332B" w:rsidRPr="00261B69">
        <w:rPr>
          <w:rFonts w:eastAsiaTheme="minorEastAsia" w:hint="eastAsia"/>
          <w:lang w:eastAsia="zh-CN"/>
        </w:rPr>
        <w:t>.</w:t>
      </w: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C0A2CF1" w14:textId="37C67A81" w:rsidR="004A61EC" w:rsidRPr="00673A48" w:rsidRDefault="004A61EC" w:rsidP="004A61EC">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w:t>
      </w:r>
      <w:r>
        <w:rPr>
          <w:rFonts w:eastAsiaTheme="minorEastAsia" w:hint="eastAsia"/>
          <w:lang w:eastAsia="zh-CN"/>
        </w:rPr>
        <w:t xml:space="preserve">] </w:t>
      </w:r>
      <w:hyperlink r:id="rId9" w:history="1">
        <w:r w:rsidRPr="00673A48">
          <w:rPr>
            <w:rFonts w:eastAsiaTheme="minorEastAsia"/>
            <w:lang w:eastAsia="zh-CN"/>
          </w:rPr>
          <w:t>R4-2414452</w:t>
        </w:r>
      </w:hyperlink>
      <w:r w:rsidRPr="00673A48">
        <w:rPr>
          <w:rFonts w:eastAsiaTheme="minorEastAsia" w:hint="eastAsia"/>
          <w:lang w:eastAsia="zh-CN"/>
        </w:rPr>
        <w:t xml:space="preserve">, </w:t>
      </w:r>
      <w:r w:rsidRPr="00673A48">
        <w:rPr>
          <w:rFonts w:eastAsiaTheme="minorEastAsia"/>
          <w:lang w:eastAsia="zh-CN"/>
        </w:rPr>
        <w:t>WF on UE RF requirements for NTN HPUE</w:t>
      </w:r>
      <w:r w:rsidRPr="00673A48">
        <w:rPr>
          <w:rFonts w:eastAsiaTheme="minorEastAsia" w:hint="eastAsia"/>
          <w:lang w:eastAsia="zh-CN"/>
        </w:rPr>
        <w:t xml:space="preserve">, </w:t>
      </w:r>
      <w:r>
        <w:rPr>
          <w:rFonts w:eastAsiaTheme="minorEastAsia" w:hint="eastAsia"/>
          <w:lang w:eastAsia="zh-CN"/>
        </w:rPr>
        <w:t>Samsung, RAN4#112</w:t>
      </w:r>
    </w:p>
    <w:p w14:paraId="514D56C7" w14:textId="166341C1" w:rsidR="00D71D57" w:rsidRDefault="00D71D57" w:rsidP="00D71D57">
      <w:pPr>
        <w:pStyle w:val="25"/>
        <w:ind w:leftChars="-10" w:left="264"/>
        <w:rPr>
          <w:rFonts w:eastAsiaTheme="minorEastAsia"/>
          <w:lang w:eastAsia="zh-CN"/>
        </w:rPr>
      </w:pPr>
      <w:bookmarkStart w:id="3" w:name="_Hlk188798244"/>
      <w:r>
        <w:rPr>
          <w:rFonts w:eastAsiaTheme="minorEastAsia" w:hint="eastAsia"/>
          <w:lang w:eastAsia="zh-CN"/>
        </w:rPr>
        <w:t>[</w:t>
      </w:r>
      <w:r w:rsidR="004A61EC">
        <w:rPr>
          <w:rFonts w:eastAsiaTheme="minorEastAsia"/>
          <w:lang w:eastAsia="zh-CN"/>
        </w:rPr>
        <w:t>2</w:t>
      </w:r>
      <w:r>
        <w:rPr>
          <w:rFonts w:eastAsiaTheme="minorEastAsia" w:hint="eastAsia"/>
          <w:lang w:eastAsia="zh-CN"/>
        </w:rPr>
        <w:t xml:space="preserve">] </w:t>
      </w:r>
      <w:hyperlink r:id="rId10" w:history="1">
        <w:r w:rsidRPr="00A73F95">
          <w:rPr>
            <w:rFonts w:eastAsiaTheme="minorEastAsia"/>
            <w:lang w:eastAsia="zh-CN"/>
          </w:rPr>
          <w:t>R4-2418149</w:t>
        </w:r>
      </w:hyperlink>
      <w:r>
        <w:rPr>
          <w:rFonts w:eastAsiaTheme="minorEastAsia"/>
          <w:lang w:eastAsia="zh-CN"/>
        </w:rPr>
        <w:t xml:space="preserve">, </w:t>
      </w:r>
      <w:r w:rsidRPr="00A73F95">
        <w:rPr>
          <w:rFonts w:eastAsiaTheme="minorEastAsia"/>
          <w:lang w:eastAsia="zh-CN"/>
        </w:rPr>
        <w:t xml:space="preserve">Topic summary for [113][127] NR_IoT_NTN_HPUE_part2, Moderator (vivo), </w:t>
      </w:r>
      <w:r w:rsidRPr="00B17687">
        <w:rPr>
          <w:rFonts w:eastAsiaTheme="minorEastAsia" w:hint="eastAsia"/>
          <w:lang w:eastAsia="zh-CN"/>
        </w:rPr>
        <w:t>RAN4#11</w:t>
      </w:r>
      <w:r>
        <w:rPr>
          <w:rFonts w:eastAsiaTheme="minorEastAsia"/>
          <w:lang w:eastAsia="zh-CN"/>
        </w:rPr>
        <w:t>3</w:t>
      </w:r>
    </w:p>
    <w:p w14:paraId="1F06FC58" w14:textId="023CEDB8" w:rsidR="00D71D57" w:rsidRPr="00A73F95" w:rsidRDefault="00D71D57" w:rsidP="00D71D57">
      <w:pPr>
        <w:pStyle w:val="25"/>
        <w:ind w:leftChars="-10" w:left="264"/>
        <w:rPr>
          <w:rFonts w:eastAsiaTheme="minorEastAsia"/>
          <w:lang w:eastAsia="zh-CN"/>
        </w:rPr>
      </w:pPr>
      <w:r>
        <w:rPr>
          <w:rFonts w:eastAsiaTheme="minorEastAsia" w:hint="eastAsia"/>
          <w:lang w:eastAsia="zh-CN"/>
        </w:rPr>
        <w:t>[</w:t>
      </w:r>
      <w:r w:rsidR="004A61EC">
        <w:rPr>
          <w:rFonts w:eastAsiaTheme="minorEastAsia"/>
          <w:lang w:eastAsia="zh-CN"/>
        </w:rPr>
        <w:t>3</w:t>
      </w:r>
      <w:r>
        <w:rPr>
          <w:rFonts w:eastAsiaTheme="minorEastAsia" w:hint="eastAsia"/>
          <w:lang w:eastAsia="zh-CN"/>
        </w:rPr>
        <w:t xml:space="preserve">] </w:t>
      </w:r>
      <w:hyperlink r:id="rId11" w:history="1">
        <w:r w:rsidRPr="00A73F95">
          <w:rPr>
            <w:rFonts w:eastAsiaTheme="minorEastAsia"/>
            <w:lang w:eastAsia="zh-CN"/>
          </w:rPr>
          <w:t>R4-2420404</w:t>
        </w:r>
      </w:hyperlink>
      <w:r>
        <w:rPr>
          <w:rFonts w:eastAsiaTheme="minorEastAsia"/>
          <w:lang w:eastAsia="zh-CN"/>
        </w:rPr>
        <w:t xml:space="preserve">, </w:t>
      </w:r>
      <w:r w:rsidRPr="00A73F95">
        <w:rPr>
          <w:rFonts w:eastAsiaTheme="minorEastAsia"/>
          <w:lang w:eastAsia="zh-CN"/>
        </w:rPr>
        <w:t xml:space="preserve">WF on IoT NTN HPUE, vivo, </w:t>
      </w:r>
      <w:r w:rsidRPr="00B17687">
        <w:rPr>
          <w:rFonts w:eastAsiaTheme="minorEastAsia" w:hint="eastAsia"/>
          <w:lang w:eastAsia="zh-CN"/>
        </w:rPr>
        <w:t>RAN4#11</w:t>
      </w:r>
      <w:r>
        <w:rPr>
          <w:rFonts w:eastAsiaTheme="minorEastAsia"/>
          <w:lang w:eastAsia="zh-CN"/>
        </w:rPr>
        <w:t>3</w:t>
      </w:r>
    </w:p>
    <w:p w14:paraId="0D199120" w14:textId="03101CEA" w:rsidR="00D71D57" w:rsidRPr="00F53CDA" w:rsidRDefault="00F53CDA" w:rsidP="00D71D57">
      <w:pPr>
        <w:pStyle w:val="25"/>
        <w:ind w:leftChars="-10" w:left="264"/>
        <w:rPr>
          <w:rFonts w:eastAsiaTheme="minorEastAsia"/>
          <w:lang w:eastAsia="zh-CN"/>
        </w:rPr>
      </w:pPr>
      <w:r>
        <w:rPr>
          <w:rFonts w:eastAsiaTheme="minorEastAsia"/>
          <w:lang w:eastAsia="zh-CN"/>
        </w:rPr>
        <w:t>[</w:t>
      </w:r>
      <w:r w:rsidR="004A61EC">
        <w:rPr>
          <w:rFonts w:eastAsiaTheme="minorEastAsia"/>
          <w:lang w:eastAsia="zh-CN"/>
        </w:rPr>
        <w:t>4</w:t>
      </w:r>
      <w:r>
        <w:rPr>
          <w:rFonts w:eastAsiaTheme="minorEastAsia"/>
          <w:lang w:eastAsia="zh-CN"/>
        </w:rPr>
        <w:t xml:space="preserve">] </w:t>
      </w:r>
      <w:r w:rsidR="00D71D57" w:rsidRPr="00F53CDA">
        <w:rPr>
          <w:rFonts w:eastAsiaTheme="minorEastAsia"/>
          <w:lang w:eastAsia="zh-CN"/>
        </w:rPr>
        <w:t xml:space="preserve">R4-2418203, Iot NTN HPUE Rx Requirements, vivo, </w:t>
      </w:r>
      <w:r w:rsidR="00D71D57" w:rsidRPr="00F53CDA">
        <w:rPr>
          <w:rFonts w:eastAsiaTheme="minorEastAsia" w:hint="eastAsia"/>
          <w:lang w:eastAsia="zh-CN"/>
        </w:rPr>
        <w:t>RAN4#11</w:t>
      </w:r>
      <w:r w:rsidR="00D71D57" w:rsidRPr="00F53CDA">
        <w:rPr>
          <w:rFonts w:eastAsiaTheme="minorEastAsia"/>
          <w:lang w:eastAsia="zh-CN"/>
        </w:rPr>
        <w:t>3</w:t>
      </w:r>
    </w:p>
    <w:bookmarkEnd w:id="3"/>
    <w:p w14:paraId="138D02E1" w14:textId="449E42CE" w:rsidR="00F53CDA" w:rsidRDefault="00F53CDA" w:rsidP="00F53CDA">
      <w:pPr>
        <w:pStyle w:val="25"/>
        <w:ind w:leftChars="-10" w:left="264"/>
        <w:rPr>
          <w:rFonts w:eastAsiaTheme="minorEastAsia"/>
          <w:lang w:eastAsia="zh-CN"/>
        </w:rPr>
      </w:pPr>
      <w:r w:rsidRPr="000D0561">
        <w:rPr>
          <w:rFonts w:eastAsiaTheme="minorEastAsia" w:hint="eastAsia"/>
          <w:lang w:eastAsia="zh-CN"/>
        </w:rPr>
        <w:t>[</w:t>
      </w:r>
      <w:r w:rsidR="004A61EC">
        <w:rPr>
          <w:rFonts w:eastAsiaTheme="minorEastAsia"/>
          <w:lang w:eastAsia="zh-CN"/>
        </w:rPr>
        <w:t>5</w:t>
      </w:r>
      <w:r w:rsidRPr="000D0561">
        <w:rPr>
          <w:rFonts w:eastAsiaTheme="minorEastAsia" w:hint="eastAsia"/>
          <w:lang w:eastAsia="zh-CN"/>
        </w:rPr>
        <w:t xml:space="preserve">] </w:t>
      </w:r>
      <w:r w:rsidRPr="000D0561">
        <w:rPr>
          <w:rFonts w:eastAsiaTheme="minorEastAsia"/>
          <w:lang w:eastAsia="zh-CN"/>
        </w:rPr>
        <w:t>R4-2415789</w:t>
      </w:r>
      <w:r w:rsidRPr="000D0561">
        <w:rPr>
          <w:rFonts w:eastAsiaTheme="minorEastAsia" w:hint="eastAsia"/>
          <w:lang w:eastAsia="zh-CN"/>
        </w:rPr>
        <w:t xml:space="preserve">, </w:t>
      </w:r>
      <w:r w:rsidRPr="000D0561">
        <w:rPr>
          <w:rFonts w:eastAsiaTheme="minorEastAsia"/>
          <w:lang w:eastAsia="zh-CN"/>
        </w:rPr>
        <w:t xml:space="preserve">Analysis for </w:t>
      </w:r>
      <w:r w:rsidRPr="000D0561">
        <w:rPr>
          <w:rFonts w:eastAsiaTheme="minorEastAsia" w:hint="eastAsia"/>
          <w:lang w:eastAsia="zh-CN"/>
        </w:rPr>
        <w:t>NR</w:t>
      </w:r>
      <w:r w:rsidRPr="000D0561">
        <w:rPr>
          <w:rFonts w:eastAsiaTheme="minorEastAsia"/>
          <w:lang w:eastAsia="zh-CN"/>
        </w:rPr>
        <w:t xml:space="preserve"> NTN</w:t>
      </w:r>
      <w:r w:rsidRPr="006B141D">
        <w:rPr>
          <w:rFonts w:eastAsiaTheme="minorEastAsia"/>
          <w:lang w:eastAsia="zh-CN"/>
        </w:rPr>
        <w:t xml:space="preserve"> HPUE Rx Requirements</w:t>
      </w:r>
      <w:r>
        <w:rPr>
          <w:rFonts w:eastAsiaTheme="minorEastAsia" w:hint="eastAsia"/>
          <w:lang w:eastAsia="zh-CN"/>
        </w:rPr>
        <w:t xml:space="preserve">, </w:t>
      </w:r>
      <w:r w:rsidRPr="00673A48">
        <w:rPr>
          <w:rFonts w:eastAsiaTheme="minorEastAsia" w:hint="eastAsia"/>
          <w:lang w:eastAsia="zh-CN"/>
        </w:rPr>
        <w:t xml:space="preserve">vivo, </w:t>
      </w:r>
      <w:r>
        <w:rPr>
          <w:rFonts w:eastAsiaTheme="minorEastAsia" w:hint="eastAsia"/>
          <w:lang w:eastAsia="zh-CN"/>
        </w:rPr>
        <w:t>RAN4#112bis</w:t>
      </w:r>
    </w:p>
    <w:p w14:paraId="67C78AB0" w14:textId="6AF3F0F0" w:rsidR="00D71D57" w:rsidRDefault="00F53CDA" w:rsidP="00761542">
      <w:pPr>
        <w:pStyle w:val="25"/>
        <w:ind w:leftChars="-10" w:left="264"/>
        <w:rPr>
          <w:rFonts w:eastAsiaTheme="minorEastAsia"/>
          <w:lang w:eastAsia="zh-CN"/>
        </w:rPr>
      </w:pPr>
      <w:r>
        <w:rPr>
          <w:rFonts w:eastAsiaTheme="minorEastAsia" w:hint="eastAsia"/>
          <w:lang w:eastAsia="zh-CN"/>
        </w:rPr>
        <w:t>[</w:t>
      </w:r>
      <w:r w:rsidR="004A61EC">
        <w:rPr>
          <w:rFonts w:eastAsiaTheme="minorEastAsia"/>
          <w:lang w:eastAsia="zh-CN"/>
        </w:rPr>
        <w:t>6</w:t>
      </w:r>
      <w:r>
        <w:rPr>
          <w:rFonts w:eastAsiaTheme="minorEastAsia" w:hint="eastAsia"/>
          <w:lang w:eastAsia="zh-CN"/>
        </w:rPr>
        <w:t xml:space="preserve">] </w:t>
      </w:r>
      <w:r w:rsidRPr="001C66B6">
        <w:rPr>
          <w:rFonts w:eastAsiaTheme="minorEastAsia"/>
          <w:lang w:eastAsia="zh-CN"/>
        </w:rPr>
        <w:t>R4-2412</w:t>
      </w:r>
      <w:r>
        <w:rPr>
          <w:rFonts w:eastAsiaTheme="minorEastAsia" w:hint="eastAsia"/>
          <w:lang w:eastAsia="zh-CN"/>
        </w:rPr>
        <w:t xml:space="preserve">100, </w:t>
      </w:r>
      <w:r w:rsidRPr="00DD3C20">
        <w:rPr>
          <w:rFonts w:eastAsiaTheme="minorEastAsia"/>
          <w:lang w:eastAsia="zh-CN"/>
        </w:rPr>
        <w:t xml:space="preserve">Initial analysis for NTN HPUE RF </w:t>
      </w:r>
      <w:r w:rsidRPr="00DD3C20">
        <w:rPr>
          <w:rFonts w:eastAsiaTheme="minorEastAsia" w:hint="eastAsia"/>
          <w:lang w:eastAsia="zh-CN"/>
        </w:rPr>
        <w:t>Rx</w:t>
      </w:r>
      <w:r w:rsidRPr="00DD3C20">
        <w:rPr>
          <w:rFonts w:eastAsiaTheme="minorEastAsia"/>
          <w:lang w:eastAsia="zh-CN"/>
        </w:rPr>
        <w:t xml:space="preserve"> Requirements</w:t>
      </w:r>
      <w:r w:rsidRPr="00673A48">
        <w:rPr>
          <w:rFonts w:eastAsiaTheme="minorEastAsia" w:hint="eastAsia"/>
          <w:lang w:eastAsia="zh-CN"/>
        </w:rPr>
        <w:t xml:space="preserve">, vivo, </w:t>
      </w:r>
      <w:r>
        <w:rPr>
          <w:rFonts w:eastAsiaTheme="minorEastAsia" w:hint="eastAsia"/>
          <w:lang w:eastAsia="zh-CN"/>
        </w:rPr>
        <w:t>RAN4#112</w:t>
      </w:r>
    </w:p>
    <w:p w14:paraId="2B6F243F" w14:textId="3762270C" w:rsidR="00CF132D" w:rsidRPr="00F53CDA" w:rsidRDefault="00CF132D" w:rsidP="00761542">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7] </w:t>
      </w:r>
      <w:r w:rsidRPr="001C66B6">
        <w:rPr>
          <w:rFonts w:eastAsiaTheme="minorEastAsia"/>
          <w:lang w:eastAsia="zh-CN"/>
        </w:rPr>
        <w:t>R4-</w:t>
      </w:r>
      <w:r w:rsidR="00C11EE8">
        <w:rPr>
          <w:rFonts w:eastAsiaTheme="minorEastAsia"/>
          <w:lang w:eastAsia="zh-CN"/>
        </w:rPr>
        <w:t>2500763</w:t>
      </w:r>
      <w:r>
        <w:rPr>
          <w:rFonts w:eastAsiaTheme="minorEastAsia" w:hint="eastAsia"/>
          <w:lang w:eastAsia="zh-CN"/>
        </w:rPr>
        <w:t>,</w:t>
      </w:r>
      <w:r>
        <w:rPr>
          <w:rFonts w:eastAsiaTheme="minorEastAsia"/>
          <w:lang w:eastAsia="zh-CN"/>
        </w:rPr>
        <w:t xml:space="preserve"> </w:t>
      </w:r>
      <w:r w:rsidRPr="00CF132D">
        <w:rPr>
          <w:rFonts w:eastAsiaTheme="minorEastAsia"/>
          <w:lang w:eastAsia="zh-CN"/>
        </w:rPr>
        <w:t>NR NTN HPUE Rx Requirements</w:t>
      </w:r>
      <w:r>
        <w:rPr>
          <w:rFonts w:eastAsiaTheme="minorEastAsia"/>
          <w:lang w:eastAsia="zh-CN"/>
        </w:rPr>
        <w:t>, vivo, RAN4#114</w:t>
      </w:r>
    </w:p>
    <w:sectPr w:rsidR="00CF132D" w:rsidRPr="00F53CDA" w:rsidSect="005354F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D5164" w14:textId="77777777" w:rsidR="0040220D" w:rsidRDefault="0040220D">
      <w:r>
        <w:separator/>
      </w:r>
    </w:p>
  </w:endnote>
  <w:endnote w:type="continuationSeparator" w:id="0">
    <w:p w14:paraId="6E6FD64C" w14:textId="77777777" w:rsidR="0040220D" w:rsidRDefault="0040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3623" w14:textId="77777777" w:rsidR="0040220D" w:rsidRDefault="0040220D">
      <w:r>
        <w:separator/>
      </w:r>
    </w:p>
  </w:footnote>
  <w:footnote w:type="continuationSeparator" w:id="0">
    <w:p w14:paraId="4FACD2AD" w14:textId="77777777" w:rsidR="0040220D" w:rsidRDefault="00402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2"/>
  </w:num>
  <w:num w:numId="5">
    <w:abstractNumId w:val="11"/>
  </w:num>
  <w:num w:numId="6">
    <w:abstractNumId w:val="5"/>
  </w:num>
  <w:num w:numId="7">
    <w:abstractNumId w:val="15"/>
  </w:num>
  <w:num w:numId="8">
    <w:abstractNumId w:val="0"/>
  </w:num>
  <w:num w:numId="9">
    <w:abstractNumId w:val="2"/>
  </w:num>
  <w:num w:numId="10">
    <w:abstractNumId w:val="21"/>
  </w:num>
  <w:num w:numId="11">
    <w:abstractNumId w:val="10"/>
  </w:num>
  <w:num w:numId="12">
    <w:abstractNumId w:val="17"/>
  </w:num>
  <w:num w:numId="13">
    <w:abstractNumId w:val="19"/>
  </w:num>
  <w:num w:numId="14">
    <w:abstractNumId w:val="4"/>
  </w:num>
  <w:num w:numId="15">
    <w:abstractNumId w:val="20"/>
  </w:num>
  <w:num w:numId="16">
    <w:abstractNumId w:val="9"/>
  </w:num>
  <w:num w:numId="17">
    <w:abstractNumId w:val="3"/>
  </w:num>
  <w:num w:numId="18">
    <w:abstractNumId w:val="8"/>
  </w:num>
  <w:num w:numId="19">
    <w:abstractNumId w:val="16"/>
  </w:num>
  <w:num w:numId="20">
    <w:abstractNumId w:val="12"/>
  </w:num>
  <w:num w:numId="21">
    <w:abstractNumId w:val="1"/>
  </w:num>
  <w:num w:numId="22">
    <w:abstractNumId w:val="6"/>
  </w:num>
  <w:num w:numId="2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E99"/>
    <w:rsid w:val="000402AB"/>
    <w:rsid w:val="00040BAF"/>
    <w:rsid w:val="000412FD"/>
    <w:rsid w:val="000413D5"/>
    <w:rsid w:val="00041AF5"/>
    <w:rsid w:val="0004230A"/>
    <w:rsid w:val="0004270D"/>
    <w:rsid w:val="00042E11"/>
    <w:rsid w:val="00043564"/>
    <w:rsid w:val="00043B38"/>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B5D"/>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5D30"/>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0561"/>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4B9"/>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3D67"/>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65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417"/>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7C4"/>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6CFA"/>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20D"/>
    <w:rsid w:val="004025AB"/>
    <w:rsid w:val="0040289E"/>
    <w:rsid w:val="004029DE"/>
    <w:rsid w:val="0040356F"/>
    <w:rsid w:val="004035EE"/>
    <w:rsid w:val="004039E6"/>
    <w:rsid w:val="0040416A"/>
    <w:rsid w:val="0040457B"/>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6F2"/>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1EC"/>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59"/>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073"/>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B34"/>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E7E78"/>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BE4"/>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41D"/>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445"/>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448A"/>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542"/>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41"/>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02F2"/>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5CC3"/>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33"/>
    <w:rsid w:val="008A0D59"/>
    <w:rsid w:val="008A0F40"/>
    <w:rsid w:val="008A1120"/>
    <w:rsid w:val="008A158A"/>
    <w:rsid w:val="008A1A70"/>
    <w:rsid w:val="008A1B65"/>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2AEA"/>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786"/>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423B"/>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2DCA"/>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1EE8"/>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647"/>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32D"/>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57"/>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079"/>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110"/>
    <w:rsid w:val="00E0332B"/>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14"/>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2DFA"/>
    <w:rsid w:val="00F534BD"/>
    <w:rsid w:val="00F535A2"/>
    <w:rsid w:val="00F53B72"/>
    <w:rsid w:val="00F53BC0"/>
    <w:rsid w:val="00F53CDA"/>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332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1445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20404.zip" TargetMode="External"/><Relationship Id="rId5" Type="http://schemas.openxmlformats.org/officeDocument/2006/relationships/webSettings" Target="webSettings.xml"/><Relationship Id="rId10" Type="http://schemas.openxmlformats.org/officeDocument/2006/relationships/hyperlink" Target="file:///D:\RAN4%23113\Docs\R4-2418149.zip"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390</TotalTime>
  <Pages>4</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5352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52</cp:revision>
  <cp:lastPrinted>2010-01-07T02:23:00Z</cp:lastPrinted>
  <dcterms:created xsi:type="dcterms:W3CDTF">2024-08-09T23:50:00Z</dcterms:created>
  <dcterms:modified xsi:type="dcterms:W3CDTF">2025-02-07T11:34:00Z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