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040F63" w14:textId="5BA4F0F7" w:rsidR="00883856" w:rsidRPr="00651B65" w:rsidRDefault="00883856" w:rsidP="00883856">
      <w:pPr>
        <w:tabs>
          <w:tab w:val="center" w:pos="4153"/>
          <w:tab w:val="right" w:pos="8306"/>
        </w:tabs>
        <w:snapToGrid w:val="0"/>
        <w:jc w:val="both"/>
        <w:rPr>
          <w:rFonts w:ascii="Arial" w:eastAsia="Yu Mincho" w:hAnsi="Arial" w:cs="Arial" w:hint="eastAsia"/>
          <w:b/>
          <w:sz w:val="24"/>
          <w:szCs w:val="24"/>
          <w:lang w:eastAsia="ja-JP"/>
        </w:rPr>
      </w:pPr>
      <w:r w:rsidRPr="00651B65">
        <w:rPr>
          <w:rFonts w:ascii="Arial" w:eastAsia="Yu Mincho" w:hAnsi="Arial" w:cs="Arial"/>
          <w:b/>
          <w:sz w:val="24"/>
          <w:szCs w:val="24"/>
          <w:lang w:eastAsia="zh-CN"/>
        </w:rPr>
        <w:t>3GPP TSG-RAN WG4 Meeting #11</w:t>
      </w:r>
      <w:r w:rsidR="00201E75" w:rsidRPr="00651B65">
        <w:rPr>
          <w:rFonts w:ascii="Arial" w:eastAsia="Yu Mincho" w:hAnsi="Arial" w:cs="Arial" w:hint="eastAsia"/>
          <w:b/>
          <w:sz w:val="24"/>
          <w:szCs w:val="24"/>
          <w:lang w:eastAsia="ja-JP"/>
        </w:rPr>
        <w:t>4</w:t>
      </w:r>
      <w:r w:rsidR="00107C5A" w:rsidRPr="00651B65">
        <w:rPr>
          <w:rFonts w:ascii="Arial" w:eastAsia="Yu Mincho" w:hAnsi="Arial" w:cs="Arial" w:hint="eastAsia"/>
          <w:b/>
          <w:sz w:val="24"/>
          <w:szCs w:val="24"/>
          <w:lang w:eastAsia="ja-JP"/>
        </w:rPr>
        <w:t xml:space="preserve">                                                             </w:t>
      </w:r>
      <w:r w:rsidR="00107C5A" w:rsidRPr="00651B65">
        <w:rPr>
          <w:rFonts w:ascii="Arial" w:eastAsia="Yu Mincho" w:hAnsi="Arial" w:cs="Arial"/>
          <w:b/>
          <w:sz w:val="24"/>
          <w:szCs w:val="24"/>
          <w:lang w:eastAsia="ja-JP"/>
        </w:rPr>
        <w:tab/>
      </w:r>
      <w:r w:rsidRPr="00651B65">
        <w:rPr>
          <w:rFonts w:ascii="Arial" w:eastAsia="Yu Mincho" w:hAnsi="Arial" w:cs="Arial" w:hint="eastAsia"/>
          <w:b/>
          <w:sz w:val="24"/>
          <w:szCs w:val="24"/>
          <w:lang w:eastAsia="ja-JP"/>
        </w:rPr>
        <w:t xml:space="preserve"> </w:t>
      </w:r>
      <w:r w:rsidRPr="00651B65">
        <w:rPr>
          <w:rFonts w:ascii="Arial" w:eastAsia="Yu Mincho" w:hAnsi="Arial" w:cs="Arial"/>
          <w:b/>
          <w:sz w:val="24"/>
          <w:szCs w:val="24"/>
          <w:lang w:eastAsia="zh-CN"/>
        </w:rPr>
        <w:t>R4-2</w:t>
      </w:r>
      <w:r w:rsidR="00201E75" w:rsidRPr="00651B65">
        <w:rPr>
          <w:rFonts w:ascii="Arial" w:eastAsia="Yu Mincho" w:hAnsi="Arial" w:cs="Arial" w:hint="eastAsia"/>
          <w:b/>
          <w:sz w:val="24"/>
          <w:szCs w:val="24"/>
          <w:lang w:eastAsia="ja-JP"/>
        </w:rPr>
        <w:t>5</w:t>
      </w:r>
      <w:r w:rsidR="00414872">
        <w:rPr>
          <w:rFonts w:ascii="Arial" w:eastAsia="Yu Mincho" w:hAnsi="Arial" w:cs="Arial" w:hint="eastAsia"/>
          <w:b/>
          <w:sz w:val="24"/>
          <w:szCs w:val="24"/>
          <w:lang w:eastAsia="ja-JP"/>
        </w:rPr>
        <w:t>00683</w:t>
      </w:r>
    </w:p>
    <w:p w14:paraId="12CF06EF" w14:textId="1C420CC9" w:rsidR="00883856" w:rsidRPr="00651B65" w:rsidRDefault="00201E75" w:rsidP="00883856">
      <w:pPr>
        <w:tabs>
          <w:tab w:val="center" w:pos="4153"/>
          <w:tab w:val="right" w:pos="8306"/>
        </w:tabs>
        <w:snapToGrid w:val="0"/>
        <w:jc w:val="both"/>
        <w:rPr>
          <w:rFonts w:ascii="Arial" w:eastAsia="Yu Mincho" w:hAnsi="Arial" w:cs="Arial"/>
          <w:b/>
          <w:sz w:val="24"/>
          <w:szCs w:val="24"/>
          <w:lang w:eastAsia="ja-JP"/>
        </w:rPr>
      </w:pPr>
      <w:r w:rsidRPr="00651B65">
        <w:rPr>
          <w:rFonts w:ascii="Arial" w:eastAsia="Yu Mincho" w:hAnsi="Arial" w:cs="Arial" w:hint="eastAsia"/>
          <w:b/>
          <w:sz w:val="24"/>
          <w:szCs w:val="24"/>
          <w:lang w:eastAsia="ja-JP"/>
        </w:rPr>
        <w:t xml:space="preserve">Athens, Greece, </w:t>
      </w:r>
      <w:r w:rsidR="00883856" w:rsidRPr="00651B65">
        <w:rPr>
          <w:rFonts w:ascii="Arial" w:hAnsi="Arial" w:cs="Arial"/>
          <w:b/>
          <w:sz w:val="24"/>
          <w:szCs w:val="24"/>
          <w:lang w:eastAsia="zh-CN"/>
        </w:rPr>
        <w:t>1</w:t>
      </w:r>
      <w:r w:rsidR="00B46E9A" w:rsidRPr="00651B65">
        <w:rPr>
          <w:rFonts w:ascii="Arial" w:eastAsia="Yu Mincho" w:hAnsi="Arial" w:cs="Arial" w:hint="eastAsia"/>
          <w:b/>
          <w:sz w:val="24"/>
          <w:szCs w:val="24"/>
          <w:lang w:eastAsia="ja-JP"/>
        </w:rPr>
        <w:t>7</w:t>
      </w:r>
      <w:r w:rsidR="00883856" w:rsidRPr="00651B65">
        <w:rPr>
          <w:rFonts w:ascii="Arial" w:hAnsi="Arial" w:cs="Arial"/>
          <w:b/>
          <w:sz w:val="24"/>
          <w:szCs w:val="24"/>
          <w:vertAlign w:val="superscript"/>
          <w:lang w:eastAsia="zh-CN"/>
        </w:rPr>
        <w:t>th</w:t>
      </w:r>
      <w:r w:rsidR="00883856" w:rsidRPr="00651B65">
        <w:rPr>
          <w:rFonts w:ascii="Arial" w:hAnsi="Arial" w:cs="Arial"/>
          <w:b/>
          <w:sz w:val="24"/>
          <w:szCs w:val="24"/>
          <w:lang w:eastAsia="zh-CN"/>
        </w:rPr>
        <w:t xml:space="preserve"> – </w:t>
      </w:r>
      <w:r w:rsidR="00B46E9A" w:rsidRPr="00651B65">
        <w:rPr>
          <w:rFonts w:ascii="Arial" w:eastAsia="Yu Mincho" w:hAnsi="Arial" w:cs="Arial" w:hint="eastAsia"/>
          <w:b/>
          <w:sz w:val="24"/>
          <w:szCs w:val="24"/>
          <w:lang w:eastAsia="ja-JP"/>
        </w:rPr>
        <w:t>21</w:t>
      </w:r>
      <w:r w:rsidR="00B46E9A" w:rsidRPr="00651B65">
        <w:rPr>
          <w:rFonts w:ascii="Arial" w:eastAsia="Yu Mincho" w:hAnsi="Arial" w:cs="Arial" w:hint="eastAsia"/>
          <w:b/>
          <w:sz w:val="24"/>
          <w:szCs w:val="24"/>
          <w:vertAlign w:val="superscript"/>
          <w:lang w:eastAsia="ja-JP"/>
        </w:rPr>
        <w:t>st</w:t>
      </w:r>
      <w:r w:rsidR="00B46E9A" w:rsidRPr="00651B65">
        <w:rPr>
          <w:rFonts w:ascii="Arial" w:eastAsia="Yu Mincho" w:hAnsi="Arial" w:cs="Arial" w:hint="eastAsia"/>
          <w:b/>
          <w:sz w:val="24"/>
          <w:szCs w:val="24"/>
          <w:lang w:eastAsia="ja-JP"/>
        </w:rPr>
        <w:t xml:space="preserve"> </w:t>
      </w:r>
      <w:proofErr w:type="gramStart"/>
      <w:r w:rsidR="00B46E9A" w:rsidRPr="00651B65">
        <w:rPr>
          <w:rFonts w:ascii="Arial" w:eastAsia="Yu Mincho" w:hAnsi="Arial" w:cs="Arial" w:hint="eastAsia"/>
          <w:b/>
          <w:sz w:val="24"/>
          <w:szCs w:val="24"/>
          <w:lang w:eastAsia="ja-JP"/>
        </w:rPr>
        <w:t>February</w:t>
      </w:r>
      <w:r w:rsidR="00883856" w:rsidRPr="00651B65">
        <w:rPr>
          <w:rFonts w:ascii="Arial" w:hAnsi="Arial" w:cs="Arial"/>
          <w:b/>
          <w:sz w:val="24"/>
          <w:szCs w:val="24"/>
          <w:lang w:eastAsia="zh-CN"/>
        </w:rPr>
        <w:t>,</w:t>
      </w:r>
      <w:proofErr w:type="gramEnd"/>
      <w:r w:rsidR="00883856" w:rsidRPr="00651B65">
        <w:rPr>
          <w:rFonts w:ascii="Arial" w:hAnsi="Arial" w:cs="Arial"/>
          <w:b/>
          <w:sz w:val="24"/>
          <w:szCs w:val="24"/>
          <w:lang w:eastAsia="zh-CN"/>
        </w:rPr>
        <w:t xml:space="preserve"> 202</w:t>
      </w:r>
      <w:r w:rsidR="00B46E9A" w:rsidRPr="00651B65">
        <w:rPr>
          <w:rFonts w:ascii="Arial" w:eastAsia="Yu Mincho" w:hAnsi="Arial" w:cs="Arial" w:hint="eastAsia"/>
          <w:b/>
          <w:sz w:val="24"/>
          <w:szCs w:val="24"/>
          <w:lang w:eastAsia="ja-JP"/>
        </w:rPr>
        <w:t>5</w:t>
      </w:r>
    </w:p>
    <w:p w14:paraId="74A00C87" w14:textId="77777777" w:rsidR="009141D2" w:rsidRPr="00651B65" w:rsidRDefault="009141D2" w:rsidP="009141D2">
      <w:pPr>
        <w:spacing w:after="120"/>
        <w:ind w:left="1985" w:hanging="1985"/>
        <w:rPr>
          <w:rFonts w:ascii="Arial" w:eastAsia="MS Mincho" w:hAnsi="Arial" w:cs="Arial"/>
          <w:b/>
          <w:sz w:val="22"/>
        </w:rPr>
      </w:pPr>
    </w:p>
    <w:p w14:paraId="282755FA" w14:textId="719EE212" w:rsidR="00C24D2F" w:rsidRPr="00651B65" w:rsidRDefault="00C24D2F" w:rsidP="00C24D2F">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Yu Mincho" w:hAnsi="Arial" w:cs="Arial"/>
          <w:bCs/>
          <w:color w:val="000000"/>
          <w:sz w:val="22"/>
          <w:lang w:val="pt-BR" w:eastAsia="ja-JP"/>
        </w:rPr>
      </w:pPr>
      <w:r w:rsidRPr="00651B65">
        <w:rPr>
          <w:rFonts w:ascii="Arial" w:eastAsia="MS Mincho" w:hAnsi="Arial" w:cs="Arial"/>
          <w:b/>
          <w:color w:val="000000"/>
          <w:sz w:val="22"/>
          <w:lang w:val="pt-BR"/>
        </w:rPr>
        <w:t xml:space="preserve">Agenda </w:t>
      </w:r>
      <w:r w:rsidR="007D19B7" w:rsidRPr="00651B65">
        <w:rPr>
          <w:rFonts w:ascii="Arial" w:eastAsia="MS Mincho" w:hAnsi="Arial" w:cs="Arial"/>
          <w:b/>
          <w:color w:val="000000"/>
          <w:sz w:val="22"/>
          <w:lang w:val="pt-BR"/>
        </w:rPr>
        <w:t>item</w:t>
      </w:r>
      <w:r w:rsidRPr="00651B65">
        <w:rPr>
          <w:rFonts w:ascii="Arial" w:eastAsia="MS Mincho" w:hAnsi="Arial" w:cs="Arial"/>
          <w:b/>
          <w:color w:val="000000"/>
          <w:sz w:val="22"/>
          <w:lang w:val="pt-BR"/>
        </w:rPr>
        <w:t>:</w:t>
      </w:r>
      <w:r w:rsidRPr="00651B65">
        <w:rPr>
          <w:rFonts w:ascii="Arial" w:eastAsia="MS Mincho" w:hAnsi="Arial" w:cs="Arial"/>
          <w:b/>
          <w:color w:val="000000"/>
          <w:sz w:val="22"/>
          <w:lang w:val="pt-BR"/>
        </w:rPr>
        <w:tab/>
      </w:r>
      <w:r w:rsidRPr="00651B65">
        <w:rPr>
          <w:rFonts w:ascii="Arial" w:eastAsia="MS Mincho" w:hAnsi="Arial" w:cs="Arial" w:hint="eastAsia"/>
          <w:b/>
          <w:color w:val="000000"/>
          <w:sz w:val="22"/>
          <w:lang w:val="pt-BR" w:eastAsia="ja-JP"/>
        </w:rPr>
        <w:tab/>
      </w:r>
      <w:r w:rsidRPr="00651B65">
        <w:rPr>
          <w:rFonts w:ascii="Arial" w:eastAsia="MS Mincho" w:hAnsi="Arial" w:cs="Arial" w:hint="eastAsia"/>
          <w:b/>
          <w:color w:val="000000"/>
          <w:sz w:val="22"/>
          <w:lang w:val="pt-BR" w:eastAsia="ja-JP"/>
        </w:rPr>
        <w:tab/>
      </w:r>
      <w:r w:rsidR="003845FF" w:rsidRPr="00651B65">
        <w:rPr>
          <w:rFonts w:ascii="Arial" w:eastAsia="Yu Mincho" w:hAnsi="Arial" w:cs="Arial" w:hint="eastAsia"/>
          <w:color w:val="000000"/>
          <w:sz w:val="22"/>
          <w:lang w:eastAsia="ja-JP"/>
        </w:rPr>
        <w:t>7</w:t>
      </w:r>
      <w:r w:rsidR="00E275FF" w:rsidRPr="00651B65">
        <w:rPr>
          <w:rFonts w:ascii="Arial" w:eastAsia="Yu Mincho" w:hAnsi="Arial" w:cs="Arial" w:hint="eastAsia"/>
          <w:color w:val="000000"/>
          <w:sz w:val="22"/>
          <w:lang w:eastAsia="ja-JP"/>
        </w:rPr>
        <w:t>.</w:t>
      </w:r>
      <w:r w:rsidR="00C14D4F" w:rsidRPr="00651B65">
        <w:rPr>
          <w:rFonts w:ascii="Arial" w:eastAsiaTheme="minorEastAsia" w:hAnsi="Arial" w:cs="Arial"/>
          <w:color w:val="000000"/>
          <w:sz w:val="22"/>
          <w:lang w:eastAsia="zh-CN"/>
        </w:rPr>
        <w:t>1</w:t>
      </w:r>
      <w:r w:rsidR="003845FF" w:rsidRPr="00651B65">
        <w:rPr>
          <w:rFonts w:ascii="Arial" w:eastAsia="Yu Mincho" w:hAnsi="Arial" w:cs="Arial" w:hint="eastAsia"/>
          <w:color w:val="000000"/>
          <w:sz w:val="22"/>
          <w:lang w:eastAsia="ja-JP"/>
        </w:rPr>
        <w:t>9</w:t>
      </w:r>
      <w:r w:rsidR="00C14D4F" w:rsidRPr="00651B65">
        <w:rPr>
          <w:rFonts w:ascii="Arial" w:eastAsiaTheme="minorEastAsia" w:hAnsi="Arial" w:cs="Arial"/>
          <w:color w:val="000000"/>
          <w:sz w:val="22"/>
          <w:lang w:eastAsia="zh-CN"/>
        </w:rPr>
        <w:t>.</w:t>
      </w:r>
      <w:r w:rsidR="003845FF" w:rsidRPr="00651B65">
        <w:rPr>
          <w:rFonts w:ascii="Arial" w:eastAsia="Yu Mincho" w:hAnsi="Arial" w:cs="Arial" w:hint="eastAsia"/>
          <w:color w:val="000000"/>
          <w:sz w:val="22"/>
          <w:lang w:eastAsia="ja-JP"/>
        </w:rPr>
        <w:t>5</w:t>
      </w:r>
    </w:p>
    <w:p w14:paraId="50D5329D" w14:textId="0739D21B" w:rsidR="00915D73" w:rsidRPr="00651B65" w:rsidRDefault="00915D73" w:rsidP="00915D73">
      <w:pPr>
        <w:spacing w:after="120"/>
        <w:ind w:left="1985" w:hanging="1985"/>
        <w:rPr>
          <w:rFonts w:ascii="Arial" w:hAnsi="Arial" w:cs="Arial"/>
          <w:color w:val="000000"/>
          <w:sz w:val="22"/>
          <w:lang w:eastAsia="zh-CN"/>
        </w:rPr>
      </w:pPr>
      <w:r w:rsidRPr="00651B65">
        <w:rPr>
          <w:rFonts w:ascii="Arial" w:eastAsia="MS Mincho" w:hAnsi="Arial" w:cs="Arial"/>
          <w:b/>
          <w:sz w:val="22"/>
        </w:rPr>
        <w:t>Source:</w:t>
      </w:r>
      <w:r w:rsidRPr="00651B65">
        <w:rPr>
          <w:rFonts w:ascii="Arial" w:eastAsia="MS Mincho" w:hAnsi="Arial" w:cs="Arial"/>
          <w:b/>
          <w:sz w:val="22"/>
        </w:rPr>
        <w:tab/>
      </w:r>
      <w:r w:rsidR="004D737D" w:rsidRPr="00651B65">
        <w:rPr>
          <w:rFonts w:ascii="Arial" w:hAnsi="Arial" w:cs="Arial"/>
          <w:color w:val="000000"/>
          <w:sz w:val="22"/>
          <w:lang w:eastAsia="zh-CN"/>
        </w:rPr>
        <w:t>Moderator</w:t>
      </w:r>
      <w:r w:rsidR="00321150" w:rsidRPr="00651B65">
        <w:rPr>
          <w:rFonts w:ascii="Arial" w:hAnsi="Arial" w:cs="Arial"/>
          <w:color w:val="000000"/>
          <w:sz w:val="22"/>
          <w:lang w:eastAsia="zh-CN"/>
        </w:rPr>
        <w:t xml:space="preserve"> </w:t>
      </w:r>
      <w:r w:rsidR="004D737D" w:rsidRPr="00651B65">
        <w:rPr>
          <w:rFonts w:ascii="Arial" w:hAnsi="Arial" w:cs="Arial"/>
          <w:color w:val="000000"/>
          <w:sz w:val="22"/>
          <w:lang w:eastAsia="zh-CN"/>
        </w:rPr>
        <w:t>(</w:t>
      </w:r>
      <w:r w:rsidR="00D34E0D" w:rsidRPr="00651B65">
        <w:rPr>
          <w:rFonts w:ascii="Arial" w:hAnsi="Arial" w:cs="Arial"/>
          <w:color w:val="000000"/>
          <w:sz w:val="22"/>
          <w:lang w:eastAsia="zh-CN"/>
        </w:rPr>
        <w:t>Qualcomm</w:t>
      </w:r>
      <w:r w:rsidR="004D737D" w:rsidRPr="00651B65">
        <w:rPr>
          <w:rFonts w:ascii="Arial" w:hAnsi="Arial" w:cs="Arial"/>
          <w:color w:val="000000"/>
          <w:sz w:val="22"/>
          <w:lang w:eastAsia="zh-CN"/>
        </w:rPr>
        <w:t>)</w:t>
      </w:r>
    </w:p>
    <w:p w14:paraId="1E0389E7" w14:textId="3F9EFB11" w:rsidR="00915D73" w:rsidRPr="00651B65" w:rsidRDefault="00915D73" w:rsidP="00915D73">
      <w:pPr>
        <w:spacing w:after="120"/>
        <w:ind w:left="1985" w:hanging="1985"/>
        <w:rPr>
          <w:rFonts w:ascii="Arial" w:eastAsiaTheme="minorEastAsia" w:hAnsi="Arial" w:cs="Arial"/>
          <w:color w:val="000000"/>
          <w:sz w:val="22"/>
          <w:lang w:val="en-US" w:eastAsia="zh-CN"/>
        </w:rPr>
      </w:pPr>
      <w:r w:rsidRPr="00651B65">
        <w:rPr>
          <w:rFonts w:ascii="Arial" w:eastAsia="MS Mincho" w:hAnsi="Arial" w:cs="Arial"/>
          <w:b/>
          <w:color w:val="000000"/>
          <w:sz w:val="22"/>
        </w:rPr>
        <w:t>Title:</w:t>
      </w:r>
      <w:r w:rsidRPr="00651B65">
        <w:rPr>
          <w:rFonts w:ascii="Arial" w:eastAsia="MS Mincho" w:hAnsi="Arial" w:cs="Arial"/>
          <w:b/>
          <w:color w:val="000000"/>
          <w:sz w:val="22"/>
        </w:rPr>
        <w:tab/>
      </w:r>
      <w:r w:rsidR="009B61B4" w:rsidRPr="00651B65">
        <w:rPr>
          <w:rFonts w:ascii="Arial" w:eastAsiaTheme="minorEastAsia" w:hAnsi="Arial" w:cs="Arial"/>
          <w:color w:val="000000"/>
          <w:sz w:val="22"/>
          <w:lang w:eastAsia="zh-CN"/>
        </w:rPr>
        <w:t>Topic</w:t>
      </w:r>
      <w:r w:rsidR="00484C5D" w:rsidRPr="00651B65">
        <w:rPr>
          <w:rFonts w:ascii="Arial" w:eastAsiaTheme="minorEastAsia" w:hAnsi="Arial" w:cs="Arial" w:hint="eastAsia"/>
          <w:color w:val="000000"/>
          <w:sz w:val="22"/>
          <w:lang w:eastAsia="zh-CN"/>
        </w:rPr>
        <w:t xml:space="preserve"> summary for </w:t>
      </w:r>
      <w:r w:rsidR="00515275" w:rsidRPr="00651B65">
        <w:rPr>
          <w:rFonts w:ascii="Arial" w:eastAsiaTheme="minorEastAsia" w:hAnsi="Arial" w:cs="Arial"/>
          <w:color w:val="000000"/>
          <w:sz w:val="22"/>
          <w:lang w:eastAsia="zh-CN"/>
        </w:rPr>
        <w:t>[114][131] NR_AIML_air_part1</w:t>
      </w:r>
    </w:p>
    <w:p w14:paraId="67B0962B" w14:textId="0319B659" w:rsidR="00915D73" w:rsidRPr="00651B65" w:rsidRDefault="00915D73" w:rsidP="00915D73">
      <w:pPr>
        <w:spacing w:after="120"/>
        <w:ind w:left="1985" w:hanging="1985"/>
        <w:rPr>
          <w:rFonts w:ascii="Arial" w:eastAsiaTheme="minorEastAsia" w:hAnsi="Arial" w:cs="Arial"/>
          <w:sz w:val="22"/>
          <w:lang w:eastAsia="zh-CN"/>
        </w:rPr>
      </w:pPr>
      <w:r w:rsidRPr="00651B65">
        <w:rPr>
          <w:rFonts w:ascii="Arial" w:eastAsia="MS Mincho" w:hAnsi="Arial" w:cs="Arial"/>
          <w:b/>
          <w:color w:val="000000"/>
          <w:sz w:val="22"/>
        </w:rPr>
        <w:t>Document for:</w:t>
      </w:r>
      <w:r w:rsidRPr="00651B65">
        <w:rPr>
          <w:rFonts w:ascii="Arial" w:eastAsia="MS Mincho" w:hAnsi="Arial" w:cs="Arial"/>
          <w:b/>
          <w:color w:val="000000"/>
          <w:sz w:val="22"/>
        </w:rPr>
        <w:tab/>
      </w:r>
      <w:r w:rsidR="00484C5D" w:rsidRPr="00651B65">
        <w:rPr>
          <w:rFonts w:ascii="Arial" w:eastAsiaTheme="minorEastAsia" w:hAnsi="Arial" w:cs="Arial"/>
          <w:color w:val="000000"/>
          <w:sz w:val="22"/>
          <w:lang w:eastAsia="zh-CN"/>
        </w:rPr>
        <w:t>Information</w:t>
      </w:r>
    </w:p>
    <w:p w14:paraId="4A0AE149" w14:textId="4268E307" w:rsidR="005D7AF8" w:rsidRPr="00651B65" w:rsidRDefault="00915D73" w:rsidP="00CC2CBD">
      <w:pPr>
        <w:pStyle w:val="Heading1"/>
        <w:rPr>
          <w:rFonts w:eastAsiaTheme="minorEastAsia"/>
          <w:lang w:eastAsia="zh-CN"/>
        </w:rPr>
      </w:pPr>
      <w:r w:rsidRPr="00651B65">
        <w:rPr>
          <w:rFonts w:hint="eastAsia"/>
          <w:lang w:eastAsia="ja-JP"/>
        </w:rPr>
        <w:t>Introduction</w:t>
      </w:r>
    </w:p>
    <w:p w14:paraId="1A286333" w14:textId="3455F0A4" w:rsidR="00484C5D" w:rsidRPr="00651B65" w:rsidRDefault="00122B31" w:rsidP="00642BC6">
      <w:pPr>
        <w:rPr>
          <w:rFonts w:eastAsia="Yu Mincho"/>
          <w:iCs/>
          <w:color w:val="0070C0"/>
          <w:lang w:eastAsia="ja-JP"/>
        </w:rPr>
      </w:pPr>
      <w:r w:rsidRPr="00651B65">
        <w:rPr>
          <w:rFonts w:eastAsia="Yu Mincho" w:hint="eastAsia"/>
          <w:iCs/>
          <w:color w:val="0070C0"/>
          <w:lang w:eastAsia="ja-JP"/>
        </w:rPr>
        <w:t>T</w:t>
      </w:r>
      <w:r w:rsidRPr="00651B65">
        <w:rPr>
          <w:rFonts w:eastAsia="Yu Mincho"/>
          <w:iCs/>
          <w:color w:val="0070C0"/>
          <w:lang w:eastAsia="ja-JP"/>
        </w:rPr>
        <w:t xml:space="preserve">his is the summary thread for issues related to NR AI/ML </w:t>
      </w:r>
      <w:r w:rsidR="00C440DA" w:rsidRPr="00651B65">
        <w:rPr>
          <w:rFonts w:eastAsia="Yu Mincho" w:hint="eastAsia"/>
          <w:iCs/>
          <w:color w:val="0070C0"/>
          <w:lang w:eastAsia="ja-JP"/>
        </w:rPr>
        <w:t>work</w:t>
      </w:r>
      <w:r w:rsidRPr="00651B65">
        <w:rPr>
          <w:rFonts w:eastAsia="Yu Mincho"/>
          <w:iCs/>
          <w:color w:val="0070C0"/>
          <w:lang w:eastAsia="ja-JP"/>
        </w:rPr>
        <w:t xml:space="preserve"> in RAN4.  WF</w:t>
      </w:r>
      <w:r w:rsidR="00C07025" w:rsidRPr="00651B65">
        <w:rPr>
          <w:rFonts w:eastAsia="Yu Mincho" w:hint="eastAsia"/>
          <w:iCs/>
          <w:color w:val="0070C0"/>
          <w:lang w:eastAsia="ja-JP"/>
        </w:rPr>
        <w:t>s</w:t>
      </w:r>
      <w:r w:rsidRPr="00651B65">
        <w:rPr>
          <w:rFonts w:eastAsia="Yu Mincho"/>
          <w:iCs/>
          <w:color w:val="0070C0"/>
          <w:lang w:eastAsia="ja-JP"/>
        </w:rPr>
        <w:t xml:space="preserve"> summarizing many topics/issues to be further studied and discussed was agreed in the previous meeting in </w:t>
      </w:r>
      <w:r w:rsidR="00E64FA3" w:rsidRPr="00651B65">
        <w:rPr>
          <w:rFonts w:eastAsia="Yu Mincho"/>
          <w:iCs/>
          <w:color w:val="0070C0"/>
          <w:lang w:eastAsia="ja-JP"/>
        </w:rPr>
        <w:t>R4-2</w:t>
      </w:r>
      <w:r w:rsidR="00C07025" w:rsidRPr="00651B65">
        <w:rPr>
          <w:rFonts w:eastAsia="Yu Mincho" w:hint="eastAsia"/>
          <w:iCs/>
          <w:color w:val="0070C0"/>
          <w:lang w:eastAsia="ja-JP"/>
        </w:rPr>
        <w:t>520513</w:t>
      </w:r>
      <w:r w:rsidR="00C03D14" w:rsidRPr="00651B65">
        <w:rPr>
          <w:rFonts w:eastAsia="Yu Mincho" w:hint="eastAsia"/>
          <w:iCs/>
          <w:color w:val="0070C0"/>
          <w:lang w:eastAsia="ja-JP"/>
        </w:rPr>
        <w:t xml:space="preserve"> and </w:t>
      </w:r>
      <w:r w:rsidR="00C03D14" w:rsidRPr="00651B65">
        <w:rPr>
          <w:rFonts w:eastAsia="Yu Mincho"/>
          <w:iCs/>
          <w:color w:val="0070C0"/>
          <w:lang w:eastAsia="ja-JP"/>
        </w:rPr>
        <w:t>R4-2420336</w:t>
      </w:r>
      <w:r w:rsidR="00E64FA3" w:rsidRPr="00651B65">
        <w:rPr>
          <w:rFonts w:eastAsia="Yu Mincho"/>
          <w:iCs/>
          <w:color w:val="0070C0"/>
          <w:lang w:eastAsia="ja-JP"/>
        </w:rPr>
        <w:t xml:space="preserve">. </w:t>
      </w:r>
    </w:p>
    <w:p w14:paraId="609286E5" w14:textId="5612071C" w:rsidR="00E80B52" w:rsidRPr="00651B65" w:rsidRDefault="00142BB9" w:rsidP="00CC2CBD">
      <w:pPr>
        <w:pStyle w:val="Heading1"/>
        <w:rPr>
          <w:lang w:eastAsia="ja-JP"/>
        </w:rPr>
      </w:pPr>
      <w:r w:rsidRPr="00651B65">
        <w:rPr>
          <w:lang w:eastAsia="ja-JP"/>
        </w:rPr>
        <w:t>Topic</w:t>
      </w:r>
      <w:r w:rsidR="00C649BD" w:rsidRPr="00651B65">
        <w:rPr>
          <w:lang w:eastAsia="ja-JP"/>
        </w:rPr>
        <w:t xml:space="preserve"> </w:t>
      </w:r>
      <w:r w:rsidR="00837458" w:rsidRPr="00651B65">
        <w:rPr>
          <w:lang w:eastAsia="ja-JP"/>
        </w:rPr>
        <w:t>#1</w:t>
      </w:r>
      <w:r w:rsidR="00C649BD" w:rsidRPr="00651B65">
        <w:rPr>
          <w:lang w:eastAsia="ja-JP"/>
        </w:rPr>
        <w:t xml:space="preserve">: </w:t>
      </w:r>
      <w:r w:rsidR="00DC0012" w:rsidRPr="00651B65">
        <w:rPr>
          <w:rFonts w:eastAsia="Yu Mincho"/>
          <w:lang w:eastAsia="ja-JP"/>
        </w:rPr>
        <w:t>CSI reporting requirement framework for CSI prediction</w:t>
      </w:r>
    </w:p>
    <w:p w14:paraId="691D6425" w14:textId="18D858D6" w:rsidR="00035C50" w:rsidRPr="00651B65" w:rsidRDefault="00E64FA3" w:rsidP="00035C50">
      <w:pPr>
        <w:rPr>
          <w:rFonts w:eastAsia="Yu Mincho"/>
          <w:i/>
          <w:color w:val="0070C0"/>
          <w:lang w:eastAsia="ja-JP"/>
        </w:rPr>
      </w:pPr>
      <w:r w:rsidRPr="00651B65">
        <w:rPr>
          <w:iCs/>
          <w:color w:val="0070C0"/>
          <w:lang w:eastAsia="zh-CN"/>
        </w:rPr>
        <w:t xml:space="preserve">This section contains the sub-topics regarding </w:t>
      </w:r>
      <w:r w:rsidR="00871770" w:rsidRPr="00651B65">
        <w:rPr>
          <w:rFonts w:eastAsia="Yu Mincho" w:hint="eastAsia"/>
          <w:iCs/>
          <w:color w:val="0070C0"/>
          <w:lang w:eastAsia="ja-JP"/>
        </w:rPr>
        <w:t>CSI prediction</w:t>
      </w:r>
    </w:p>
    <w:p w14:paraId="6D4B85E1" w14:textId="023CA4DB" w:rsidR="00484C5D" w:rsidRPr="00651B65" w:rsidRDefault="00484C5D" w:rsidP="00CC2CBD">
      <w:pPr>
        <w:pStyle w:val="Heading2"/>
      </w:pPr>
      <w:r w:rsidRPr="00651B65">
        <w:rPr>
          <w:rFonts w:hint="eastAsia"/>
        </w:rPr>
        <w:t>Companies</w:t>
      </w:r>
      <w:r w:rsidRPr="00651B65">
        <w:t>’ contributions summary</w:t>
      </w:r>
    </w:p>
    <w:tbl>
      <w:tblPr>
        <w:tblStyle w:val="TableGrid"/>
        <w:tblW w:w="0" w:type="auto"/>
        <w:tblLayout w:type="fixed"/>
        <w:tblLook w:val="04A0" w:firstRow="1" w:lastRow="0" w:firstColumn="1" w:lastColumn="0" w:noHBand="0" w:noVBand="1"/>
      </w:tblPr>
      <w:tblGrid>
        <w:gridCol w:w="1129"/>
        <w:gridCol w:w="1134"/>
        <w:gridCol w:w="7368"/>
      </w:tblGrid>
      <w:tr w:rsidR="00A901B8" w:rsidRPr="00651B65" w14:paraId="0411894B" w14:textId="77777777" w:rsidTr="0015689B">
        <w:trPr>
          <w:trHeight w:val="468"/>
        </w:trPr>
        <w:tc>
          <w:tcPr>
            <w:tcW w:w="1129" w:type="dxa"/>
            <w:vAlign w:val="center"/>
          </w:tcPr>
          <w:p w14:paraId="2F14AAAF" w14:textId="0E1491F7" w:rsidR="00484C5D" w:rsidRPr="00651B65" w:rsidRDefault="00484C5D" w:rsidP="00805BE8">
            <w:pPr>
              <w:spacing w:before="120" w:after="120"/>
              <w:rPr>
                <w:b/>
                <w:bCs/>
              </w:rPr>
            </w:pPr>
            <w:r w:rsidRPr="00651B65">
              <w:rPr>
                <w:b/>
                <w:bCs/>
              </w:rPr>
              <w:t>T-doc number</w:t>
            </w:r>
          </w:p>
        </w:tc>
        <w:tc>
          <w:tcPr>
            <w:tcW w:w="1134" w:type="dxa"/>
            <w:vAlign w:val="center"/>
          </w:tcPr>
          <w:p w14:paraId="46E4D078" w14:textId="7CE45E51" w:rsidR="00484C5D" w:rsidRPr="00651B65" w:rsidRDefault="00484C5D" w:rsidP="00805BE8">
            <w:pPr>
              <w:spacing w:before="120" w:after="120"/>
              <w:rPr>
                <w:b/>
                <w:bCs/>
              </w:rPr>
            </w:pPr>
            <w:r w:rsidRPr="00651B65">
              <w:rPr>
                <w:b/>
                <w:bCs/>
              </w:rPr>
              <w:t>Company</w:t>
            </w:r>
          </w:p>
        </w:tc>
        <w:tc>
          <w:tcPr>
            <w:tcW w:w="7368" w:type="dxa"/>
            <w:vAlign w:val="center"/>
          </w:tcPr>
          <w:p w14:paraId="531E5DB7" w14:textId="1856A816" w:rsidR="00484C5D" w:rsidRPr="00651B65" w:rsidRDefault="00484C5D" w:rsidP="00805BE8">
            <w:pPr>
              <w:spacing w:before="120" w:after="120"/>
              <w:rPr>
                <w:b/>
                <w:bCs/>
              </w:rPr>
            </w:pPr>
            <w:r w:rsidRPr="00651B65">
              <w:rPr>
                <w:b/>
                <w:bCs/>
              </w:rPr>
              <w:t>Proposals</w:t>
            </w:r>
            <w:r w:rsidR="00F53FE2" w:rsidRPr="00651B65">
              <w:rPr>
                <w:b/>
                <w:bCs/>
              </w:rPr>
              <w:t xml:space="preserve"> / Observations</w:t>
            </w:r>
          </w:p>
        </w:tc>
      </w:tr>
      <w:tr w:rsidR="00196E9B" w:rsidRPr="00651B65" w14:paraId="27205A7A" w14:textId="77777777" w:rsidTr="0015689B">
        <w:trPr>
          <w:trHeight w:val="468"/>
        </w:trPr>
        <w:tc>
          <w:tcPr>
            <w:tcW w:w="1129" w:type="dxa"/>
          </w:tcPr>
          <w:p w14:paraId="3E621666" w14:textId="332E82A8" w:rsidR="00196E9B" w:rsidRPr="00651B65" w:rsidRDefault="00196E9B" w:rsidP="00196E9B">
            <w:pPr>
              <w:spacing w:before="120" w:after="120"/>
            </w:pPr>
            <w:hyperlink r:id="rId12" w:history="1">
              <w:r w:rsidRPr="00651B65">
                <w:rPr>
                  <w:rStyle w:val="Hyperlink"/>
                  <w:rFonts w:ascii="Arial" w:hAnsi="Arial" w:cs="Arial"/>
                  <w:b/>
                  <w:bCs/>
                  <w:sz w:val="16"/>
                  <w:szCs w:val="16"/>
                </w:rPr>
                <w:t>R4-2500228</w:t>
              </w:r>
            </w:hyperlink>
          </w:p>
        </w:tc>
        <w:tc>
          <w:tcPr>
            <w:tcW w:w="1134" w:type="dxa"/>
          </w:tcPr>
          <w:p w14:paraId="54020A6A" w14:textId="57F5BE14" w:rsidR="00196E9B" w:rsidRPr="00651B65" w:rsidRDefault="00196E9B" w:rsidP="00196E9B">
            <w:pPr>
              <w:spacing w:before="120" w:after="120"/>
            </w:pPr>
            <w:r w:rsidRPr="00651B65">
              <w:rPr>
                <w:rFonts w:ascii="Arial" w:hAnsi="Arial" w:cs="Arial"/>
                <w:sz w:val="16"/>
                <w:szCs w:val="16"/>
              </w:rPr>
              <w:t>Apple</w:t>
            </w:r>
          </w:p>
        </w:tc>
        <w:tc>
          <w:tcPr>
            <w:tcW w:w="7368" w:type="dxa"/>
          </w:tcPr>
          <w:p w14:paraId="09FBAD8A" w14:textId="77777777" w:rsidR="00E901D7" w:rsidRPr="00651B65" w:rsidRDefault="00E901D7" w:rsidP="00E901D7">
            <w:pPr>
              <w:jc w:val="both"/>
              <w:rPr>
                <w:b/>
                <w:bCs/>
              </w:rPr>
            </w:pPr>
            <w:r w:rsidRPr="00651B65">
              <w:rPr>
                <w:b/>
                <w:bCs/>
              </w:rPr>
              <w:t>Observation 1: In the context of CSI prediction performance monitoring, RAN1 is already exploring a network-side mechanism that relies on UE-reported ground truth. This same approach can be utilized to evaluate the accuracy of CSI prediction as a performance KPI within RAN4</w:t>
            </w:r>
          </w:p>
          <w:p w14:paraId="261D6065" w14:textId="77777777" w:rsidR="00E901D7" w:rsidRPr="00651B65" w:rsidRDefault="00E901D7" w:rsidP="00E901D7">
            <w:pPr>
              <w:jc w:val="both"/>
              <w:rPr>
                <w:b/>
              </w:rPr>
            </w:pPr>
            <w:r w:rsidRPr="00651B65">
              <w:rPr>
                <w:b/>
              </w:rPr>
              <w:t>Proposal 1:</w:t>
            </w:r>
            <w:r w:rsidRPr="00651B65">
              <w:rPr>
                <w:rFonts w:ascii="Microsoft YaHei" w:eastAsia="Microsoft YaHei" w:hAnsi="Microsoft YaHei" w:cstheme="minorBidi" w:hint="eastAsia"/>
                <w:color w:val="000000" w:themeColor="text1"/>
                <w:kern w:val="24"/>
                <w:sz w:val="36"/>
                <w:szCs w:val="36"/>
              </w:rPr>
              <w:t xml:space="preserve"> </w:t>
            </w:r>
            <w:r w:rsidRPr="00651B65">
              <w:rPr>
                <w:b/>
              </w:rPr>
              <w:t>The γ value comparing predicted PMI to random PMI can be used in the test for CSI prediction. To infer the gains of AI/ML-based CSI prediction, the γ values can be compared between AI/ML and non-AI/ML cases.</w:t>
            </w:r>
          </w:p>
          <w:p w14:paraId="539C5904" w14:textId="77777777" w:rsidR="00E901D7" w:rsidRPr="00651B65" w:rsidRDefault="00E901D7" w:rsidP="00E901D7">
            <w:pPr>
              <w:pStyle w:val="RAN4proposal"/>
            </w:pPr>
            <w:r w:rsidRPr="00651B65">
              <w:t xml:space="preserve">Proposal 2: RAN4 should assess the performance of AI/ML-based CSI prediction using the same test configurations and conditions as those defined for non-predicting </w:t>
            </w:r>
            <w:proofErr w:type="spellStart"/>
            <w:r w:rsidRPr="00651B65">
              <w:t>eTypeII</w:t>
            </w:r>
            <w:proofErr w:type="spellEnd"/>
            <w:r w:rsidRPr="00651B65">
              <w:t xml:space="preserve"> and/or </w:t>
            </w:r>
            <w:proofErr w:type="spellStart"/>
            <w:r w:rsidRPr="00651B65">
              <w:t>eTypeII</w:t>
            </w:r>
            <w:proofErr w:type="spellEnd"/>
            <w:r w:rsidRPr="00651B65">
              <w:t xml:space="preserve"> Doppler-r18.</w:t>
            </w:r>
          </w:p>
          <w:p w14:paraId="300FCCA4" w14:textId="77777777" w:rsidR="00E901D7" w:rsidRPr="00651B65" w:rsidRDefault="00E901D7" w:rsidP="00E901D7">
            <w:pPr>
              <w:jc w:val="both"/>
              <w:rPr>
                <w:b/>
                <w:bCs/>
              </w:rPr>
            </w:pPr>
            <w:r w:rsidRPr="00651B65">
              <w:rPr>
                <w:rStyle w:val="normaltextrun"/>
                <w:b/>
                <w:bCs/>
              </w:rPr>
              <w:t xml:space="preserve">Proposal 3: Same mechanism used for NW-side performance monitoring can be employed for testing </w:t>
            </w:r>
            <w:r w:rsidRPr="00651B65">
              <w:rPr>
                <w:b/>
                <w:bCs/>
              </w:rPr>
              <w:t>where the UE provides both the current channel information and the predicted channel information. Subsequently, the TE can calculate the SGCS by comparing the current channel from the latest report with the predicted channel from the previous report.</w:t>
            </w:r>
          </w:p>
          <w:p w14:paraId="6D5669A9" w14:textId="5C52F2F3" w:rsidR="00196E9B" w:rsidRPr="00651B65" w:rsidRDefault="00E901D7" w:rsidP="00F92A26">
            <w:pPr>
              <w:pStyle w:val="RAN4proposal"/>
              <w:rPr>
                <w:b w:val="0"/>
                <w:bCs/>
                <w:lang w:eastAsia="ja-JP"/>
              </w:rPr>
            </w:pPr>
            <w:r w:rsidRPr="00651B65">
              <w:t xml:space="preserve">Proposal 4: RAN4 to assume R18 </w:t>
            </w:r>
            <w:proofErr w:type="spellStart"/>
            <w:r w:rsidRPr="00651B65">
              <w:t>eType</w:t>
            </w:r>
            <w:proofErr w:type="spellEnd"/>
            <w:r w:rsidRPr="00651B65">
              <w:t xml:space="preserve"> II Doppler codebook for reporting AI/ML based CSI predictions. </w:t>
            </w:r>
          </w:p>
        </w:tc>
      </w:tr>
      <w:tr w:rsidR="00196E9B" w:rsidRPr="00651B65" w14:paraId="7ECB5DE4" w14:textId="77777777" w:rsidTr="0015689B">
        <w:trPr>
          <w:trHeight w:val="468"/>
        </w:trPr>
        <w:tc>
          <w:tcPr>
            <w:tcW w:w="1129" w:type="dxa"/>
          </w:tcPr>
          <w:p w14:paraId="74B67079" w14:textId="1A5745D1" w:rsidR="00196E9B" w:rsidRPr="00651B65" w:rsidRDefault="00196E9B" w:rsidP="00196E9B">
            <w:pPr>
              <w:spacing w:before="120" w:after="120"/>
            </w:pPr>
            <w:hyperlink r:id="rId13" w:history="1">
              <w:r w:rsidRPr="00651B65">
                <w:rPr>
                  <w:rStyle w:val="Hyperlink"/>
                  <w:rFonts w:ascii="Arial" w:hAnsi="Arial" w:cs="Arial"/>
                  <w:b/>
                  <w:bCs/>
                  <w:sz w:val="16"/>
                  <w:szCs w:val="16"/>
                </w:rPr>
                <w:t>R4-2500270</w:t>
              </w:r>
            </w:hyperlink>
          </w:p>
        </w:tc>
        <w:tc>
          <w:tcPr>
            <w:tcW w:w="1134" w:type="dxa"/>
          </w:tcPr>
          <w:p w14:paraId="1605BDA2" w14:textId="0989EF4B" w:rsidR="00196E9B" w:rsidRPr="00651B65" w:rsidRDefault="00196E9B" w:rsidP="00196E9B">
            <w:pPr>
              <w:spacing w:before="120" w:after="120"/>
            </w:pPr>
            <w:r w:rsidRPr="00651B65">
              <w:rPr>
                <w:rFonts w:ascii="Arial" w:hAnsi="Arial" w:cs="Arial"/>
                <w:sz w:val="16"/>
                <w:szCs w:val="16"/>
              </w:rPr>
              <w:t>OPPO</w:t>
            </w:r>
          </w:p>
        </w:tc>
        <w:tc>
          <w:tcPr>
            <w:tcW w:w="7368" w:type="dxa"/>
          </w:tcPr>
          <w:p w14:paraId="5FA8FC8E" w14:textId="77777777" w:rsidR="00E95DCC" w:rsidRPr="00651B65" w:rsidRDefault="00E95DCC" w:rsidP="00E95DCC">
            <w:pPr>
              <w:spacing w:beforeLines="10" w:before="24" w:afterLines="10" w:after="24" w:line="360" w:lineRule="exact"/>
              <w:ind w:left="1418" w:hangingChars="709" w:hanging="1418"/>
              <w:jc w:val="both"/>
              <w:rPr>
                <w:rFonts w:eastAsia="SimSun"/>
                <w:b/>
                <w:lang w:eastAsia="zh-CN"/>
              </w:rPr>
            </w:pPr>
            <w:r w:rsidRPr="00651B65">
              <w:rPr>
                <w:rFonts w:eastAsia="DengXian"/>
                <w:b/>
                <w:lang w:val="en-US" w:eastAsia="zh-CN"/>
              </w:rPr>
              <w:t xml:space="preserve">Proposal </w:t>
            </w:r>
            <w:r w:rsidRPr="00651B65">
              <w:rPr>
                <w:rFonts w:eastAsia="DengXian" w:hint="eastAsia"/>
                <w:b/>
                <w:lang w:val="en-US" w:eastAsia="zh-CN"/>
              </w:rPr>
              <w:t>1</w:t>
            </w:r>
            <w:r w:rsidRPr="00651B65">
              <w:rPr>
                <w:rFonts w:eastAsia="DengXian"/>
                <w:b/>
                <w:lang w:val="en-US" w:eastAsia="zh-CN"/>
              </w:rPr>
              <w:t xml:space="preserve">: </w:t>
            </w:r>
            <w:r w:rsidRPr="00651B65">
              <w:rPr>
                <w:rFonts w:eastAsia="SimSun"/>
                <w:b/>
              </w:rPr>
              <w:t xml:space="preserve">The requirements for </w:t>
            </w:r>
            <w:r w:rsidRPr="00651B65">
              <w:rPr>
                <w:rFonts w:eastAsia="SimSun" w:hint="eastAsia"/>
                <w:b/>
                <w:lang w:eastAsia="zh-CN"/>
              </w:rPr>
              <w:t xml:space="preserve">AI/ML based CSI </w:t>
            </w:r>
            <w:proofErr w:type="gramStart"/>
            <w:r w:rsidRPr="00651B65">
              <w:rPr>
                <w:rFonts w:eastAsia="SimSun" w:hint="eastAsia"/>
                <w:b/>
                <w:lang w:eastAsia="zh-CN"/>
              </w:rPr>
              <w:t>prediction(</w:t>
            </w:r>
            <w:proofErr w:type="gramEnd"/>
            <w:r w:rsidRPr="00651B65">
              <w:rPr>
                <w:rFonts w:eastAsia="SimSun" w:hint="eastAsia"/>
                <w:b/>
                <w:lang w:eastAsia="zh-CN"/>
              </w:rPr>
              <w:t>or AI/ML based PMI prediction) could be</w:t>
            </w:r>
            <w:r w:rsidRPr="00651B65">
              <w:rPr>
                <w:rFonts w:eastAsia="SimSun"/>
                <w:b/>
              </w:rPr>
              <w:t xml:space="preserve"> specified in terms of the ratio</w:t>
            </w:r>
            <w:r w:rsidRPr="00651B65">
              <w:rPr>
                <w:rFonts w:eastAsia="SimSun" w:hint="eastAsia"/>
                <w:b/>
                <w:lang w:eastAsia="zh-CN"/>
              </w:rPr>
              <w:t>:</w:t>
            </w:r>
          </w:p>
          <w:p w14:paraId="70EDB477" w14:textId="77777777" w:rsidR="00E95DCC" w:rsidRPr="00651B65" w:rsidRDefault="00DD5D28" w:rsidP="00E95DCC">
            <w:pPr>
              <w:pStyle w:val="EQ"/>
              <w:spacing w:beforeLines="50" w:before="120" w:afterLines="50" w:after="120"/>
              <w:jc w:val="center"/>
              <w:rPr>
                <w:b/>
              </w:rPr>
            </w:pPr>
            <m:oMathPara>
              <m:oMath>
                <m:sSub>
                  <m:sSubPr>
                    <m:ctrlPr>
                      <w:rPr>
                        <w:rFonts w:ascii="Cambria Math" w:hAnsi="Cambria Math"/>
                        <w:b/>
                        <w:i/>
                        <w:lang w:eastAsia="ko-KR"/>
                      </w:rPr>
                    </m:ctrlPr>
                  </m:sSubPr>
                  <m:e>
                    <m:r>
                      <m:rPr>
                        <m:sty m:val="bi"/>
                      </m:rPr>
                      <w:rPr>
                        <w:rFonts w:ascii="Cambria Math"/>
                        <w:lang w:eastAsia="ko-KR"/>
                      </w:rPr>
                      <m:t>γ</m:t>
                    </m:r>
                  </m:e>
                  <m:sub>
                    <m:r>
                      <m:rPr>
                        <m:sty m:val="bi"/>
                      </m:rPr>
                      <w:rPr>
                        <w:rFonts w:ascii="Cambria Math" w:eastAsiaTheme="minorEastAsia" w:hAnsi="Cambria Math" w:cs="Cambria Math"/>
                        <w:lang w:eastAsia="zh-CN"/>
                      </w:rPr>
                      <m:t>AI</m:t>
                    </m:r>
                    <m:r>
                      <m:rPr>
                        <m:sty m:val="bi"/>
                      </m:rPr>
                      <w:rPr>
                        <w:rFonts w:ascii="Cambria Math" w:eastAsiaTheme="minorEastAsia" w:hAnsi="Cambria Math" w:cs="Cambria Math"/>
                        <w:lang w:eastAsia="zh-CN"/>
                      </w:rPr>
                      <m:t>/</m:t>
                    </m:r>
                    <m:r>
                      <m:rPr>
                        <m:sty m:val="bi"/>
                      </m:rPr>
                      <w:rPr>
                        <w:rFonts w:ascii="Cambria Math" w:eastAsiaTheme="minorEastAsia" w:hAnsi="Cambria Math" w:cs="Cambria Math"/>
                        <w:lang w:eastAsia="zh-CN"/>
                      </w:rPr>
                      <m:t>ML</m:t>
                    </m:r>
                  </m:sub>
                </m:sSub>
                <m:r>
                  <m:rPr>
                    <m:sty m:val="bi"/>
                  </m:rPr>
                  <w:rPr>
                    <w:rFonts w:ascii="Cambria Math"/>
                    <w:lang w:eastAsia="ko-KR"/>
                  </w:rPr>
                  <m:t>=</m:t>
                </m:r>
                <m:f>
                  <m:fPr>
                    <m:ctrlPr>
                      <w:rPr>
                        <w:rFonts w:ascii="Cambria Math" w:hAnsi="Cambria Math"/>
                        <w:b/>
                        <w:i/>
                        <w:lang w:eastAsia="ko-KR"/>
                      </w:rPr>
                    </m:ctrlPr>
                  </m:fPr>
                  <m:num>
                    <m:sSub>
                      <m:sSubPr>
                        <m:ctrlPr>
                          <w:rPr>
                            <w:rFonts w:ascii="Cambria Math" w:hAnsi="Cambria Math"/>
                            <w:b/>
                            <w:i/>
                            <w:lang w:eastAsia="ko-KR"/>
                          </w:rPr>
                        </m:ctrlPr>
                      </m:sSubPr>
                      <m:e>
                        <m:r>
                          <m:rPr>
                            <m:sty m:val="bi"/>
                          </m:rPr>
                          <w:rPr>
                            <w:rFonts w:ascii="Cambria Math"/>
                            <w:lang w:eastAsia="ko-KR"/>
                          </w:rPr>
                          <m:t>t</m:t>
                        </m:r>
                      </m:e>
                      <m:sub>
                        <m:r>
                          <m:rPr>
                            <m:sty m:val="bi"/>
                          </m:rPr>
                          <w:rPr>
                            <w:rFonts w:ascii="Cambria Math"/>
                            <w:lang w:eastAsia="ko-KR"/>
                          </w:rPr>
                          <m:t>ue</m:t>
                        </m:r>
                        <m:r>
                          <m:rPr>
                            <m:sty m:val="bi"/>
                          </m:rPr>
                          <w:rPr>
                            <w:rFonts w:ascii="Cambria Math" w:eastAsiaTheme="minorEastAsia" w:hAnsi="Cambria Math" w:cs="Cambria Math"/>
                            <w:lang w:eastAsia="zh-CN"/>
                          </w:rPr>
                          <m:t>_</m:t>
                        </m:r>
                        <m:r>
                          <m:rPr>
                            <m:sty m:val="bi"/>
                          </m:rPr>
                          <w:rPr>
                            <w:rFonts w:ascii="Cambria Math" w:eastAsiaTheme="minorEastAsia" w:hAnsi="Cambria Math" w:cs="Cambria Math"/>
                            <w:lang w:eastAsia="zh-CN"/>
                          </w:rPr>
                          <m:t>AI</m:t>
                        </m:r>
                        <m:r>
                          <m:rPr>
                            <m:sty m:val="bi"/>
                          </m:rPr>
                          <w:rPr>
                            <w:rFonts w:ascii="Cambria Math" w:eastAsiaTheme="minorEastAsia" w:hAnsi="Cambria Math" w:cs="Cambria Math"/>
                            <w:lang w:eastAsia="zh-CN"/>
                          </w:rPr>
                          <m:t>/</m:t>
                        </m:r>
                        <m:r>
                          <m:rPr>
                            <m:sty m:val="bi"/>
                          </m:rPr>
                          <w:rPr>
                            <w:rFonts w:ascii="Cambria Math" w:eastAsiaTheme="minorEastAsia" w:hAnsi="Cambria Math" w:cs="Cambria Math"/>
                            <w:lang w:eastAsia="zh-CN"/>
                          </w:rPr>
                          <m:t>ML</m:t>
                        </m:r>
                      </m:sub>
                    </m:sSub>
                  </m:num>
                  <m:den>
                    <m:sSub>
                      <m:sSubPr>
                        <m:ctrlPr>
                          <w:rPr>
                            <w:rFonts w:ascii="Cambria Math" w:hAnsi="Cambria Math"/>
                            <w:b/>
                            <w:i/>
                            <w:lang w:eastAsia="ko-KR"/>
                          </w:rPr>
                        </m:ctrlPr>
                      </m:sSubPr>
                      <m:e>
                        <m:r>
                          <m:rPr>
                            <m:sty m:val="bi"/>
                          </m:rPr>
                          <w:rPr>
                            <w:rFonts w:ascii="Cambria Math"/>
                            <w:lang w:eastAsia="ko-KR"/>
                          </w:rPr>
                          <m:t>t</m:t>
                        </m:r>
                      </m:e>
                      <m:sub>
                        <m:r>
                          <m:rPr>
                            <m:sty m:val="bi"/>
                          </m:rPr>
                          <w:rPr>
                            <w:rFonts w:ascii="Cambria Math"/>
                            <w:lang w:eastAsia="ko-KR"/>
                          </w:rPr>
                          <m:t>rnd</m:t>
                        </m:r>
                      </m:sub>
                    </m:sSub>
                  </m:den>
                </m:f>
              </m:oMath>
            </m:oMathPara>
          </w:p>
          <w:p w14:paraId="6A31341C" w14:textId="77777777" w:rsidR="00E95DCC" w:rsidRPr="00651B65" w:rsidRDefault="00E95DCC" w:rsidP="00E95DCC">
            <w:pPr>
              <w:spacing w:after="0" w:line="360" w:lineRule="exact"/>
              <w:jc w:val="both"/>
              <w:rPr>
                <w:rFonts w:eastAsia="SimSun"/>
                <w:b/>
                <w:lang w:eastAsia="zh-CN"/>
              </w:rPr>
            </w:pPr>
            <w:r w:rsidRPr="00651B65">
              <w:rPr>
                <w:rFonts w:eastAsia="SimSun"/>
                <w:b/>
                <w:lang w:eastAsia="zh-CN"/>
              </w:rPr>
              <w:lastRenderedPageBreak/>
              <w:t xml:space="preserve">In the definition of </w:t>
            </w:r>
            <m:oMath>
              <m:sSub>
                <m:sSubPr>
                  <m:ctrlPr>
                    <w:rPr>
                      <w:rFonts w:ascii="Cambria Math" w:hAnsi="Cambria Math"/>
                      <w:b/>
                      <w:i/>
                      <w:lang w:eastAsia="ko-KR"/>
                    </w:rPr>
                  </m:ctrlPr>
                </m:sSubPr>
                <m:e>
                  <m:r>
                    <m:rPr>
                      <m:sty m:val="bi"/>
                    </m:rPr>
                    <w:rPr>
                      <w:rFonts w:ascii="Cambria Math"/>
                      <w:lang w:eastAsia="ko-KR"/>
                    </w:rPr>
                    <m:t>γ</m:t>
                  </m:r>
                </m:e>
                <m:sub>
                  <m:r>
                    <m:rPr>
                      <m:sty m:val="bi"/>
                    </m:rPr>
                    <w:rPr>
                      <w:rFonts w:ascii="Cambria Math" w:eastAsiaTheme="minorEastAsia" w:hAnsi="Cambria Math" w:cs="Cambria Math"/>
                      <w:lang w:eastAsia="zh-CN"/>
                    </w:rPr>
                    <m:t>AI/ML</m:t>
                  </m:r>
                </m:sub>
              </m:sSub>
            </m:oMath>
            <w:r w:rsidRPr="00651B65">
              <w:rPr>
                <w:rFonts w:eastAsia="SimSun"/>
                <w:b/>
                <w:lang w:eastAsia="zh-CN"/>
              </w:rPr>
              <w:t xml:space="preserve">, </w:t>
            </w:r>
            <w:r w:rsidRPr="00651B65">
              <w:rPr>
                <w:rFonts w:eastAsia="SimSun" w:hint="eastAsia"/>
                <w:b/>
                <w:lang w:eastAsia="zh-CN"/>
              </w:rPr>
              <w:t xml:space="preserve"> [e.g., </w:t>
            </w:r>
            <w:r w:rsidRPr="00651B65">
              <w:rPr>
                <w:rFonts w:eastAsia="SimSun"/>
                <w:b/>
                <w:lang w:eastAsia="zh-CN"/>
              </w:rPr>
              <w:t>for 32TX PMI requirements</w:t>
            </w:r>
            <w:r w:rsidRPr="00651B65">
              <w:rPr>
                <w:rFonts w:eastAsia="SimSun" w:hint="eastAsia"/>
                <w:b/>
                <w:lang w:eastAsia="zh-CN"/>
              </w:rPr>
              <w:t>, FFS other TX values]</w:t>
            </w:r>
            <w:r w:rsidRPr="00651B65">
              <w:rPr>
                <w:rFonts w:eastAsia="SimSun"/>
                <w:b/>
                <w:lang w:eastAsia="zh-CN"/>
              </w:rPr>
              <w:t>,</w:t>
            </w:r>
            <w:r w:rsidRPr="00651B65">
              <w:rPr>
                <w:rFonts w:eastAsia="SimSun"/>
                <w:b/>
                <w:i/>
                <w:iCs/>
              </w:rPr>
              <w:t xml:space="preserve"> </w:t>
            </w:r>
            <m:oMath>
              <m:sSub>
                <m:sSubPr>
                  <m:ctrlPr>
                    <w:rPr>
                      <w:rFonts w:ascii="Cambria Math" w:hAnsi="Cambria Math"/>
                      <w:b/>
                      <w:i/>
                      <w:lang w:eastAsia="ko-KR"/>
                    </w:rPr>
                  </m:ctrlPr>
                </m:sSubPr>
                <m:e>
                  <m:r>
                    <m:rPr>
                      <m:sty m:val="bi"/>
                    </m:rPr>
                    <w:rPr>
                      <w:rFonts w:ascii="Cambria Math"/>
                      <w:lang w:eastAsia="ko-KR"/>
                    </w:rPr>
                    <m:t>t</m:t>
                  </m:r>
                </m:e>
                <m:sub>
                  <m:r>
                    <m:rPr>
                      <m:sty m:val="bi"/>
                    </m:rPr>
                    <w:rPr>
                      <w:rFonts w:ascii="Cambria Math"/>
                      <w:lang w:eastAsia="ko-KR"/>
                    </w:rPr>
                    <m:t>ue</m:t>
                  </m:r>
                </m:sub>
              </m:sSub>
            </m:oMath>
            <w:r w:rsidRPr="00651B65">
              <w:rPr>
                <w:rFonts w:eastAsia="SimSun"/>
                <w:b/>
              </w:rPr>
              <w:t xml:space="preserve"> </w:t>
            </w:r>
            <w:r w:rsidRPr="00651B65">
              <w:rPr>
                <w:rFonts w:eastAsia="SimSun"/>
                <w:b/>
                <w:lang w:eastAsia="zh-CN"/>
              </w:rPr>
              <w:t xml:space="preserve">is </w:t>
            </w:r>
            <w:r w:rsidRPr="00651B65">
              <w:rPr>
                <w:rFonts w:eastAsia="SimSun" w:hint="eastAsia"/>
                <w:b/>
                <w:lang w:eastAsia="zh-CN"/>
              </w:rPr>
              <w:t>90</w:t>
            </w:r>
            <w:r w:rsidRPr="00651B65">
              <w:rPr>
                <w:rFonts w:eastAsia="SimSun"/>
                <w:b/>
                <w:lang w:eastAsia="zh-CN"/>
              </w:rPr>
              <w:t xml:space="preserve"> % of the maximum throughput obtained at </w:t>
            </w:r>
            <w:r w:rsidRPr="00651B65">
              <w:rPr>
                <w:rFonts w:eastAsia="SimSun" w:hint="eastAsia"/>
                <w:b/>
                <w:lang w:eastAsia="zh-CN"/>
              </w:rPr>
              <w:t>[</w:t>
            </w:r>
            <m:oMath>
              <m:r>
                <m:rPr>
                  <m:sty m:val="bi"/>
                </m:rPr>
                <w:rPr>
                  <w:rFonts w:ascii="Cambria Math" w:eastAsia="SimSun" w:hAnsi="Cambria Math"/>
                  <w:lang w:eastAsia="zh-CN"/>
                </w:rPr>
                <m:t xml:space="preserve">a given </m:t>
              </m:r>
              <m:r>
                <m:rPr>
                  <m:sty m:val="bi"/>
                </m:rPr>
                <w:rPr>
                  <w:rFonts w:ascii="Cambria Math"/>
                  <w:lang w:eastAsia="ko-KR"/>
                </w:rPr>
                <m:t>SNR,</m:t>
              </m:r>
              <m:r>
                <m:rPr>
                  <m:sty m:val="bi"/>
                </m:rPr>
                <w:rPr>
                  <w:rFonts w:ascii="Cambria Math" w:eastAsiaTheme="minorEastAsia"/>
                  <w:lang w:eastAsia="zh-CN"/>
                </w:rPr>
                <m:t xml:space="preserve"> or a </m:t>
              </m:r>
              <m:r>
                <m:rPr>
                  <m:sty m:val="bi"/>
                </m:rPr>
                <w:rPr>
                  <w:rFonts w:ascii="Cambria Math"/>
                  <w:lang w:eastAsia="ko-KR"/>
                </w:rPr>
                <m:t xml:space="preserve">SNR </m:t>
              </m:r>
              <m:r>
                <m:rPr>
                  <m:sty m:val="bi"/>
                </m:rPr>
                <w:rPr>
                  <w:rFonts w:ascii="Cambria Math" w:eastAsiaTheme="minorEastAsia"/>
                  <w:lang w:eastAsia="zh-CN"/>
                </w:rPr>
                <m:t>range</m:t>
              </m:r>
            </m:oMath>
            <w:r w:rsidRPr="00651B65">
              <w:rPr>
                <w:rFonts w:eastAsia="SimSun"/>
                <w:b/>
                <w:lang w:eastAsia="zh-CN"/>
              </w:rPr>
              <w:t xml:space="preserve"> </w:t>
            </w:r>
            <w:r w:rsidRPr="00651B65">
              <w:rPr>
                <w:rFonts w:eastAsia="SimSun" w:hint="eastAsia"/>
                <w:b/>
                <w:lang w:eastAsia="zh-CN"/>
              </w:rPr>
              <w:t xml:space="preserve">] </w:t>
            </w:r>
            <w:r w:rsidRPr="00651B65">
              <w:rPr>
                <w:rFonts w:eastAsia="SimSun"/>
                <w:b/>
                <w:lang w:eastAsia="zh-CN"/>
              </w:rPr>
              <w:t xml:space="preserve">using the precoders configured according to the UE reports, </w:t>
            </w:r>
            <w:r w:rsidRPr="00651B65">
              <w:rPr>
                <w:rFonts w:eastAsia="SimSun"/>
                <w:b/>
              </w:rPr>
              <w:t xml:space="preserve">and </w:t>
            </w:r>
            <m:oMath>
              <m:sSub>
                <m:sSubPr>
                  <m:ctrlPr>
                    <w:rPr>
                      <w:rFonts w:ascii="Cambria Math" w:hAnsi="Cambria Math"/>
                      <w:b/>
                      <w:i/>
                      <w:lang w:eastAsia="ko-KR"/>
                    </w:rPr>
                  </m:ctrlPr>
                </m:sSubPr>
                <m:e>
                  <m:r>
                    <m:rPr>
                      <m:sty m:val="bi"/>
                    </m:rPr>
                    <w:rPr>
                      <w:rFonts w:ascii="Cambria Math"/>
                      <w:lang w:eastAsia="ko-KR"/>
                    </w:rPr>
                    <m:t>t</m:t>
                  </m:r>
                </m:e>
                <m:sub>
                  <m:r>
                    <m:rPr>
                      <m:sty m:val="bi"/>
                    </m:rPr>
                    <w:rPr>
                      <w:rFonts w:ascii="Cambria Math"/>
                      <w:lang w:eastAsia="ko-KR"/>
                    </w:rPr>
                    <m:t>rnd</m:t>
                  </m:r>
                </m:sub>
              </m:sSub>
            </m:oMath>
            <w:r w:rsidRPr="00651B65">
              <w:rPr>
                <w:rFonts w:eastAsia="SimSun" w:hint="eastAsia"/>
                <w:b/>
                <w:lang w:eastAsia="zh-CN"/>
              </w:rPr>
              <w:t xml:space="preserve"> </w:t>
            </w:r>
            <w:r w:rsidRPr="00651B65">
              <w:rPr>
                <w:rFonts w:eastAsia="SimSun"/>
                <w:b/>
                <w:lang w:eastAsia="zh-CN"/>
              </w:rPr>
              <w:t xml:space="preserve">is </w:t>
            </w:r>
            <w:r w:rsidRPr="00651B65">
              <w:rPr>
                <w:rFonts w:eastAsia="SimSun"/>
                <w:b/>
              </w:rPr>
              <w:t xml:space="preserve">the throughput measured at </w:t>
            </w:r>
            <w:r w:rsidRPr="00651B65">
              <w:rPr>
                <w:rFonts w:eastAsia="SimSun"/>
                <w:b/>
                <w:lang w:eastAsia="zh-CN"/>
              </w:rPr>
              <w:t>[</w:t>
            </w:r>
            <m:oMath>
              <m:r>
                <m:rPr>
                  <m:sty m:val="bi"/>
                </m:rPr>
                <w:rPr>
                  <w:rFonts w:ascii="Cambria Math" w:eastAsia="SimSun" w:hAnsi="Cambria Math"/>
                  <w:lang w:eastAsia="zh-CN"/>
                </w:rPr>
                <m:t xml:space="preserve">a given </m:t>
              </m:r>
              <m:r>
                <m:rPr>
                  <m:sty m:val="bi"/>
                </m:rPr>
                <w:rPr>
                  <w:rFonts w:ascii="Cambria Math" w:hAnsi="Cambria Math"/>
                  <w:lang w:eastAsia="ko-KR"/>
                </w:rPr>
                <m:t>SNR,</m:t>
              </m:r>
              <m:r>
                <m:rPr>
                  <m:sty m:val="bi"/>
                </m:rPr>
                <w:rPr>
                  <w:rFonts w:ascii="Cambria Math" w:eastAsiaTheme="minorEastAsia" w:hAnsi="Cambria Math"/>
                  <w:lang w:eastAsia="zh-CN"/>
                </w:rPr>
                <m:t xml:space="preserve"> or a </m:t>
              </m:r>
              <m:r>
                <m:rPr>
                  <m:sty m:val="bi"/>
                </m:rPr>
                <w:rPr>
                  <w:rFonts w:ascii="Cambria Math" w:hAnsi="Cambria Math"/>
                  <w:lang w:eastAsia="ko-KR"/>
                </w:rPr>
                <m:t xml:space="preserve">SNR </m:t>
              </m:r>
              <m:r>
                <m:rPr>
                  <m:sty m:val="bi"/>
                </m:rPr>
                <w:rPr>
                  <w:rFonts w:ascii="Cambria Math" w:eastAsiaTheme="minorEastAsia" w:hAnsi="Cambria Math"/>
                  <w:lang w:eastAsia="zh-CN"/>
                </w:rPr>
                <m:t>range</m:t>
              </m:r>
            </m:oMath>
            <w:r w:rsidRPr="00651B65">
              <w:rPr>
                <w:rFonts w:eastAsia="SimSun"/>
                <w:b/>
                <w:lang w:eastAsia="zh-CN"/>
              </w:rPr>
              <w:t xml:space="preserve"> ] </w:t>
            </w:r>
            <w:r w:rsidRPr="00651B65">
              <w:rPr>
                <w:rFonts w:eastAsia="SimSun"/>
                <w:b/>
              </w:rPr>
              <w:t>with</w:t>
            </w:r>
            <w:r w:rsidRPr="00651B65">
              <w:rPr>
                <w:rFonts w:eastAsia="SimSun"/>
                <w:b/>
                <w:lang w:eastAsia="zh-CN"/>
              </w:rPr>
              <w:t xml:space="preserve"> random precoding.</w:t>
            </w:r>
          </w:p>
          <w:p w14:paraId="7CA9122D" w14:textId="77777777" w:rsidR="00E95DCC" w:rsidRPr="00651B65" w:rsidRDefault="00E95DCC" w:rsidP="00E95DCC">
            <w:pPr>
              <w:spacing w:after="0" w:line="360" w:lineRule="exact"/>
              <w:jc w:val="both"/>
              <w:rPr>
                <w:rFonts w:eastAsia="SimSun"/>
                <w:lang w:eastAsia="zh-CN"/>
              </w:rPr>
            </w:pPr>
          </w:p>
          <w:p w14:paraId="7D2B39C9" w14:textId="77777777" w:rsidR="00E95DCC" w:rsidRPr="00651B65" w:rsidRDefault="00E95DCC" w:rsidP="00E95DCC">
            <w:pPr>
              <w:spacing w:after="0" w:line="360" w:lineRule="exact"/>
              <w:jc w:val="both"/>
              <w:rPr>
                <w:rFonts w:eastAsia="SimSun"/>
                <w:b/>
                <w:lang w:eastAsia="zh-CN"/>
              </w:rPr>
            </w:pPr>
            <w:r w:rsidRPr="00651B65">
              <w:rPr>
                <w:rFonts w:eastAsia="DengXian"/>
                <w:b/>
                <w:lang w:val="en-US" w:eastAsia="zh-CN"/>
              </w:rPr>
              <w:t xml:space="preserve">Proposal </w:t>
            </w:r>
            <w:r w:rsidRPr="00651B65">
              <w:rPr>
                <w:rFonts w:eastAsia="DengXian" w:hint="eastAsia"/>
                <w:b/>
                <w:lang w:val="en-US" w:eastAsia="zh-CN"/>
              </w:rPr>
              <w:t>2</w:t>
            </w:r>
            <w:r w:rsidRPr="00651B65">
              <w:rPr>
                <w:rFonts w:eastAsia="DengXian"/>
                <w:b/>
                <w:lang w:val="en-US" w:eastAsia="zh-CN"/>
              </w:rPr>
              <w:t xml:space="preserve">: </w:t>
            </w:r>
            <m:oMath>
              <m:sSub>
                <m:sSubPr>
                  <m:ctrlPr>
                    <w:rPr>
                      <w:rFonts w:ascii="Cambria Math" w:hAnsi="Cambria Math"/>
                      <w:b/>
                      <w:i/>
                      <w:lang w:eastAsia="ko-KR"/>
                    </w:rPr>
                  </m:ctrlPr>
                </m:sSubPr>
                <m:e>
                  <m:r>
                    <m:rPr>
                      <m:sty m:val="bi"/>
                    </m:rPr>
                    <w:rPr>
                      <w:rFonts w:ascii="Cambria Math" w:hAnsi="Cambria Math"/>
                      <w:lang w:eastAsia="ko-KR"/>
                    </w:rPr>
                    <m:t>γ</m:t>
                  </m:r>
                </m:e>
                <m:sub>
                  <m:r>
                    <m:rPr>
                      <m:sty m:val="bi"/>
                    </m:rPr>
                    <w:rPr>
                      <w:rFonts w:ascii="Cambria Math" w:eastAsiaTheme="minorEastAsia" w:hAnsi="Cambria Math"/>
                      <w:lang w:eastAsia="zh-CN"/>
                    </w:rPr>
                    <m:t>AI/ML</m:t>
                  </m:r>
                </m:sub>
              </m:sSub>
            </m:oMath>
            <w:r w:rsidRPr="00651B65">
              <w:rPr>
                <w:rFonts w:eastAsia="SimSun"/>
                <w:b/>
                <w:lang w:eastAsia="zh-CN"/>
              </w:rPr>
              <w:t xml:space="preserve"> could be obtained within a CSI prediction window. If a CSI prediction window contains </w:t>
            </w:r>
            <w:r w:rsidRPr="00651B65">
              <w:rPr>
                <w:rFonts w:eastAsia="SimSun" w:hint="eastAsia"/>
                <w:b/>
                <w:lang w:eastAsia="zh-CN"/>
              </w:rPr>
              <w:t>more than one</w:t>
            </w:r>
            <w:r w:rsidRPr="00651B65">
              <w:rPr>
                <w:rFonts w:eastAsia="SimSun"/>
                <w:b/>
                <w:lang w:eastAsia="zh-CN"/>
              </w:rPr>
              <w:t xml:space="preserve"> CSI prediction instance, </w:t>
            </w:r>
          </w:p>
          <w:p w14:paraId="7E54D485" w14:textId="77777777" w:rsidR="00E95DCC" w:rsidRPr="00651B65" w:rsidRDefault="00E95DCC" w:rsidP="00E95DCC">
            <w:pPr>
              <w:spacing w:after="0" w:line="360" w:lineRule="exact"/>
              <w:ind w:firstLine="284"/>
              <w:jc w:val="both"/>
              <w:rPr>
                <w:rFonts w:eastAsia="SimSun"/>
                <w:b/>
                <w:lang w:eastAsia="zh-CN"/>
              </w:rPr>
            </w:pPr>
            <w:r w:rsidRPr="00651B65">
              <w:rPr>
                <w:rFonts w:eastAsia="SimSun"/>
                <w:b/>
                <w:lang w:eastAsia="zh-CN"/>
              </w:rPr>
              <w:t>O</w:t>
            </w:r>
            <w:r w:rsidRPr="00651B65">
              <w:rPr>
                <w:rFonts w:eastAsia="SimSun" w:hint="eastAsia"/>
                <w:b/>
                <w:lang w:eastAsia="zh-CN"/>
              </w:rPr>
              <w:t xml:space="preserve">ption1: </w:t>
            </w:r>
            <m:oMath>
              <m:sSub>
                <m:sSubPr>
                  <m:ctrlPr>
                    <w:rPr>
                      <w:rFonts w:ascii="Cambria Math" w:hAnsi="Cambria Math"/>
                      <w:b/>
                      <w:i/>
                      <w:lang w:eastAsia="ko-KR"/>
                    </w:rPr>
                  </m:ctrlPr>
                </m:sSubPr>
                <m:e>
                  <m:r>
                    <m:rPr>
                      <m:sty m:val="bi"/>
                    </m:rPr>
                    <w:rPr>
                      <w:rFonts w:ascii="Cambria Math" w:hAnsi="Cambria Math"/>
                      <w:lang w:eastAsia="ko-KR"/>
                    </w:rPr>
                    <m:t>γ</m:t>
                  </m:r>
                </m:e>
                <m:sub>
                  <m:r>
                    <m:rPr>
                      <m:sty m:val="bi"/>
                    </m:rPr>
                    <w:rPr>
                      <w:rFonts w:ascii="Cambria Math" w:eastAsiaTheme="minorEastAsia" w:hAnsi="Cambria Math"/>
                      <w:lang w:eastAsia="zh-CN"/>
                    </w:rPr>
                    <m:t>AI/ML</m:t>
                  </m:r>
                </m:sub>
              </m:sSub>
            </m:oMath>
            <w:r w:rsidRPr="00651B65">
              <w:rPr>
                <w:rFonts w:eastAsia="SimSun"/>
                <w:b/>
                <w:lang w:eastAsia="zh-CN"/>
              </w:rPr>
              <w:t xml:space="preserve"> </w:t>
            </w:r>
            <w:r w:rsidRPr="00651B65">
              <w:rPr>
                <w:rFonts w:eastAsia="SimSun" w:hint="eastAsia"/>
                <w:b/>
                <w:lang w:eastAsia="zh-CN"/>
              </w:rPr>
              <w:t xml:space="preserve">is </w:t>
            </w:r>
            <w:r w:rsidRPr="00651B65">
              <w:rPr>
                <w:rFonts w:eastAsia="SimSun"/>
                <w:b/>
                <w:lang w:eastAsia="zh-CN"/>
              </w:rPr>
              <w:t>calculated for each predicted</w:t>
            </w:r>
            <w:r w:rsidRPr="00651B65">
              <w:rPr>
                <w:rFonts w:eastAsia="SimSun" w:hint="eastAsia"/>
                <w:b/>
                <w:lang w:eastAsia="zh-CN"/>
              </w:rPr>
              <w:t xml:space="preserve"> CSI</w:t>
            </w:r>
            <w:r w:rsidRPr="00651B65">
              <w:rPr>
                <w:rFonts w:eastAsia="SimSun"/>
                <w:b/>
                <w:lang w:eastAsia="zh-CN"/>
              </w:rPr>
              <w:t xml:space="preserve"> and then do the average within the CSI prediction window</w:t>
            </w:r>
          </w:p>
          <w:p w14:paraId="1769DFF0" w14:textId="77777777" w:rsidR="00E95DCC" w:rsidRPr="00651B65" w:rsidRDefault="00E95DCC" w:rsidP="00E95DCC">
            <w:pPr>
              <w:spacing w:after="0" w:line="360" w:lineRule="exact"/>
              <w:ind w:firstLine="284"/>
              <w:jc w:val="both"/>
              <w:rPr>
                <w:rFonts w:eastAsia="SimSun"/>
                <w:b/>
                <w:lang w:eastAsia="zh-CN"/>
              </w:rPr>
            </w:pPr>
            <w:r w:rsidRPr="00651B65">
              <w:rPr>
                <w:rFonts w:eastAsia="SimSun"/>
                <w:b/>
                <w:lang w:eastAsia="zh-CN"/>
              </w:rPr>
              <w:t>O</w:t>
            </w:r>
            <w:r w:rsidRPr="00651B65">
              <w:rPr>
                <w:rFonts w:eastAsia="SimSun" w:hint="eastAsia"/>
                <w:b/>
                <w:lang w:eastAsia="zh-CN"/>
              </w:rPr>
              <w:t xml:space="preserve">ption2: </w:t>
            </w:r>
            <m:oMath>
              <m:sSub>
                <m:sSubPr>
                  <m:ctrlPr>
                    <w:rPr>
                      <w:rFonts w:ascii="Cambria Math" w:hAnsi="Cambria Math"/>
                      <w:b/>
                      <w:i/>
                      <w:lang w:eastAsia="ko-KR"/>
                    </w:rPr>
                  </m:ctrlPr>
                </m:sSubPr>
                <m:e>
                  <m:r>
                    <m:rPr>
                      <m:sty m:val="bi"/>
                    </m:rPr>
                    <w:rPr>
                      <w:rFonts w:ascii="Cambria Math" w:hAnsi="Cambria Math"/>
                      <w:lang w:eastAsia="ko-KR"/>
                    </w:rPr>
                    <m:t>t</m:t>
                  </m:r>
                </m:e>
                <m:sub>
                  <m:r>
                    <m:rPr>
                      <m:sty m:val="bi"/>
                    </m:rPr>
                    <w:rPr>
                      <w:rFonts w:ascii="Cambria Math" w:hAnsi="Cambria Math"/>
                      <w:lang w:eastAsia="ko-KR"/>
                    </w:rPr>
                    <m:t>ue</m:t>
                  </m:r>
                  <m:r>
                    <m:rPr>
                      <m:sty m:val="bi"/>
                    </m:rPr>
                    <w:rPr>
                      <w:rFonts w:ascii="Cambria Math" w:eastAsiaTheme="minorEastAsia" w:hAnsi="Cambria Math"/>
                      <w:lang w:eastAsia="zh-CN"/>
                    </w:rPr>
                    <m:t>_AI/ML</m:t>
                  </m:r>
                </m:sub>
              </m:sSub>
            </m:oMath>
            <w:r w:rsidRPr="00651B65">
              <w:rPr>
                <w:rFonts w:eastAsia="SimSun"/>
                <w:b/>
                <w:lang w:eastAsia="zh-CN"/>
              </w:rPr>
              <w:t xml:space="preserve"> and </w:t>
            </w:r>
            <m:oMath>
              <m:sSub>
                <m:sSubPr>
                  <m:ctrlPr>
                    <w:rPr>
                      <w:rFonts w:ascii="Cambria Math" w:hAnsi="Cambria Math"/>
                      <w:b/>
                      <w:i/>
                      <w:lang w:eastAsia="ko-KR"/>
                    </w:rPr>
                  </m:ctrlPr>
                </m:sSubPr>
                <m:e>
                  <m:r>
                    <m:rPr>
                      <m:sty m:val="bi"/>
                    </m:rPr>
                    <w:rPr>
                      <w:rFonts w:ascii="Cambria Math" w:hAnsi="Cambria Math"/>
                      <w:lang w:eastAsia="ko-KR"/>
                    </w:rPr>
                    <m:t>t</m:t>
                  </m:r>
                </m:e>
                <m:sub>
                  <m:r>
                    <m:rPr>
                      <m:sty m:val="bi"/>
                    </m:rPr>
                    <w:rPr>
                      <w:rFonts w:ascii="Cambria Math" w:hAnsi="Cambria Math"/>
                      <w:lang w:eastAsia="ko-KR"/>
                    </w:rPr>
                    <m:t>rnd</m:t>
                  </m:r>
                </m:sub>
              </m:sSub>
            </m:oMath>
            <w:r w:rsidRPr="00651B65">
              <w:rPr>
                <w:rFonts w:eastAsia="SimSun"/>
                <w:b/>
                <w:lang w:eastAsia="zh-CN"/>
              </w:rPr>
              <w:t xml:space="preserve"> </w:t>
            </w:r>
            <w:r w:rsidRPr="00651B65">
              <w:rPr>
                <w:rFonts w:eastAsia="SimSun" w:hint="eastAsia"/>
                <w:b/>
                <w:lang w:eastAsia="zh-CN"/>
              </w:rPr>
              <w:t>are</w:t>
            </w:r>
            <w:r w:rsidRPr="00651B65">
              <w:rPr>
                <w:rFonts w:eastAsia="SimSun"/>
                <w:b/>
                <w:lang w:eastAsia="zh-CN"/>
              </w:rPr>
              <w:t xml:space="preserve"> calculated within the CSI prediction window first and then get the averaged </w:t>
            </w:r>
            <m:oMath>
              <m:sSub>
                <m:sSubPr>
                  <m:ctrlPr>
                    <w:rPr>
                      <w:rFonts w:ascii="Cambria Math" w:hAnsi="Cambria Math"/>
                      <w:b/>
                      <w:i/>
                      <w:lang w:eastAsia="ko-KR"/>
                    </w:rPr>
                  </m:ctrlPr>
                </m:sSubPr>
                <m:e>
                  <m:r>
                    <m:rPr>
                      <m:sty m:val="bi"/>
                    </m:rPr>
                    <w:rPr>
                      <w:rFonts w:ascii="Cambria Math" w:hAnsi="Cambria Math"/>
                      <w:lang w:eastAsia="ko-KR"/>
                    </w:rPr>
                    <m:t>γ</m:t>
                  </m:r>
                </m:e>
                <m:sub>
                  <m:r>
                    <m:rPr>
                      <m:sty m:val="bi"/>
                    </m:rPr>
                    <w:rPr>
                      <w:rFonts w:ascii="Cambria Math" w:eastAsiaTheme="minorEastAsia" w:hAnsi="Cambria Math"/>
                      <w:lang w:eastAsia="zh-CN"/>
                    </w:rPr>
                    <m:t>AI/ML</m:t>
                  </m:r>
                </m:sub>
              </m:sSub>
            </m:oMath>
            <w:r w:rsidRPr="00651B65">
              <w:rPr>
                <w:rFonts w:eastAsia="SimSun"/>
                <w:b/>
                <w:lang w:eastAsia="zh-CN"/>
              </w:rPr>
              <w:t xml:space="preserve"> value.</w:t>
            </w:r>
          </w:p>
          <w:p w14:paraId="53C0CA23" w14:textId="77777777" w:rsidR="00E95DCC" w:rsidRPr="00651B65" w:rsidRDefault="00E95DCC" w:rsidP="00E95DCC">
            <w:pPr>
              <w:spacing w:after="0" w:line="360" w:lineRule="exact"/>
              <w:jc w:val="both"/>
              <w:rPr>
                <w:rFonts w:eastAsiaTheme="minorEastAsia"/>
                <w:b/>
                <w:i/>
                <w:lang w:eastAsia="zh-CN"/>
              </w:rPr>
            </w:pPr>
            <w:r w:rsidRPr="00651B65">
              <w:rPr>
                <w:rFonts w:eastAsia="DengXian"/>
                <w:b/>
                <w:lang w:val="en-US" w:eastAsia="zh-CN"/>
              </w:rPr>
              <w:t>Proposal</w:t>
            </w:r>
            <w:r w:rsidRPr="00651B65">
              <w:rPr>
                <w:rFonts w:eastAsia="DengXian" w:hint="eastAsia"/>
                <w:b/>
                <w:lang w:val="en-US" w:eastAsia="zh-CN"/>
              </w:rPr>
              <w:t xml:space="preserve"> 3</w:t>
            </w:r>
            <w:r w:rsidRPr="00651B65">
              <w:rPr>
                <w:rFonts w:eastAsia="DengXian"/>
                <w:b/>
                <w:lang w:val="en-US" w:eastAsia="zh-CN"/>
              </w:rPr>
              <w:t>:</w:t>
            </w:r>
            <w:r w:rsidRPr="00651B65">
              <w:rPr>
                <w:rFonts w:eastAsia="DengXian" w:hint="eastAsia"/>
                <w:b/>
                <w:lang w:val="en-US" w:eastAsia="zh-CN"/>
              </w:rPr>
              <w:t xml:space="preserve"> </w:t>
            </w:r>
            <w:r w:rsidRPr="00651B65">
              <w:rPr>
                <w:rFonts w:eastAsia="SimSun"/>
                <w:b/>
                <w:lang w:eastAsia="zh-CN"/>
              </w:rPr>
              <w:t>32TX PMI could be the baseline, FFS other values.</w:t>
            </w:r>
          </w:p>
          <w:p w14:paraId="2617734A" w14:textId="77777777" w:rsidR="00E95DCC" w:rsidRPr="00651B65" w:rsidRDefault="00E95DCC" w:rsidP="00E95DCC">
            <w:pPr>
              <w:spacing w:after="0" w:line="360" w:lineRule="exact"/>
              <w:rPr>
                <w:rFonts w:eastAsiaTheme="minorEastAsia"/>
                <w:b/>
                <w:i/>
                <w:lang w:eastAsia="zh-CN"/>
              </w:rPr>
            </w:pPr>
            <w:r w:rsidRPr="00651B65">
              <w:rPr>
                <w:rFonts w:eastAsia="DengXian"/>
                <w:b/>
                <w:lang w:val="en-US" w:eastAsia="zh-CN"/>
              </w:rPr>
              <w:t>Proposal</w:t>
            </w:r>
            <w:r w:rsidRPr="00651B65">
              <w:rPr>
                <w:rFonts w:eastAsia="DengXian" w:hint="eastAsia"/>
                <w:b/>
                <w:lang w:val="en-US" w:eastAsia="zh-CN"/>
              </w:rPr>
              <w:t xml:space="preserve"> 4</w:t>
            </w:r>
            <w:r w:rsidRPr="00651B65">
              <w:rPr>
                <w:rFonts w:eastAsia="DengXian"/>
                <w:b/>
                <w:lang w:val="en-US" w:eastAsia="zh-CN"/>
              </w:rPr>
              <w:t>:</w:t>
            </w:r>
            <w:r w:rsidRPr="00651B65">
              <w:rPr>
                <w:rFonts w:eastAsia="DengXian" w:hint="eastAsia"/>
                <w:b/>
                <w:lang w:val="en-US" w:eastAsia="zh-CN"/>
              </w:rPr>
              <w:t xml:space="preserve"> </w:t>
            </w:r>
            <w:r w:rsidRPr="00651B65">
              <w:rPr>
                <w:rFonts w:eastAsia="SimSun" w:hint="eastAsia"/>
                <w:b/>
                <w:lang w:eastAsia="zh-CN"/>
              </w:rPr>
              <w:t>TDL channel could be the baseline, FFS other channel conditions.</w:t>
            </w:r>
          </w:p>
          <w:p w14:paraId="6CAE97CD" w14:textId="77777777" w:rsidR="00E95DCC" w:rsidRPr="00651B65" w:rsidRDefault="00E95DCC" w:rsidP="00E95DCC">
            <w:pPr>
              <w:spacing w:after="0" w:line="360" w:lineRule="exact"/>
              <w:rPr>
                <w:rFonts w:eastAsiaTheme="minorEastAsia"/>
                <w:b/>
                <w:i/>
                <w:lang w:eastAsia="zh-CN"/>
              </w:rPr>
            </w:pPr>
            <w:r w:rsidRPr="00651B65">
              <w:rPr>
                <w:rFonts w:eastAsia="DengXian"/>
                <w:b/>
                <w:lang w:val="en-US" w:eastAsia="zh-CN"/>
              </w:rPr>
              <w:t>Proposal</w:t>
            </w:r>
            <w:r w:rsidRPr="00651B65">
              <w:rPr>
                <w:rFonts w:eastAsia="DengXian" w:hint="eastAsia"/>
                <w:b/>
                <w:lang w:val="en-US" w:eastAsia="zh-CN"/>
              </w:rPr>
              <w:t xml:space="preserve"> 5</w:t>
            </w:r>
            <w:r w:rsidRPr="00651B65">
              <w:rPr>
                <w:rFonts w:eastAsia="DengXian"/>
                <w:b/>
                <w:lang w:val="en-US" w:eastAsia="zh-CN"/>
              </w:rPr>
              <w:t>:</w:t>
            </w:r>
            <w:r w:rsidRPr="00651B65">
              <w:rPr>
                <w:rFonts w:eastAsia="DengXian" w:hint="eastAsia"/>
                <w:b/>
                <w:lang w:val="en-US" w:eastAsia="zh-CN"/>
              </w:rPr>
              <w:t xml:space="preserve"> </w:t>
            </w:r>
            <w:r w:rsidRPr="00651B65">
              <w:rPr>
                <w:rFonts w:eastAsia="SimSun"/>
                <w:b/>
                <w:lang w:eastAsia="zh-CN"/>
              </w:rPr>
              <w:t>whether tests should be conducted at a given SNR or a SNR range should be further considered.</w:t>
            </w:r>
          </w:p>
          <w:p w14:paraId="01027CFA" w14:textId="77777777" w:rsidR="00E95DCC" w:rsidRPr="00651B65" w:rsidRDefault="00E95DCC" w:rsidP="00E95DCC">
            <w:pPr>
              <w:spacing w:after="0" w:line="360" w:lineRule="exact"/>
              <w:jc w:val="both"/>
              <w:rPr>
                <w:rFonts w:eastAsiaTheme="minorEastAsia"/>
                <w:b/>
                <w:i/>
                <w:lang w:eastAsia="zh-CN"/>
              </w:rPr>
            </w:pPr>
            <w:r w:rsidRPr="00651B65">
              <w:rPr>
                <w:rFonts w:eastAsia="DengXian"/>
                <w:b/>
                <w:lang w:val="en-US" w:eastAsia="zh-CN"/>
              </w:rPr>
              <w:t>Proposal</w:t>
            </w:r>
            <w:r w:rsidRPr="00651B65">
              <w:rPr>
                <w:rFonts w:eastAsia="DengXian" w:hint="eastAsia"/>
                <w:b/>
                <w:lang w:val="en-US" w:eastAsia="zh-CN"/>
              </w:rPr>
              <w:t xml:space="preserve"> 6</w:t>
            </w:r>
            <w:r w:rsidRPr="00651B65">
              <w:rPr>
                <w:rFonts w:eastAsia="DengXian"/>
                <w:b/>
                <w:lang w:val="en-US" w:eastAsia="zh-CN"/>
              </w:rPr>
              <w:t>:</w:t>
            </w:r>
            <w:r w:rsidRPr="00651B65">
              <w:rPr>
                <w:rFonts w:eastAsia="DengXian" w:hint="eastAsia"/>
                <w:b/>
                <w:lang w:val="en-US" w:eastAsia="zh-CN"/>
              </w:rPr>
              <w:t xml:space="preserve"> </w:t>
            </w:r>
            <w:r w:rsidRPr="00651B65">
              <w:rPr>
                <w:rFonts w:eastAsia="SimSun"/>
                <w:b/>
                <w:lang w:eastAsia="zh-CN"/>
              </w:rPr>
              <w:t xml:space="preserve">For CSI prediction, following </w:t>
            </w:r>
            <w:r w:rsidRPr="00651B65">
              <w:rPr>
                <w:rFonts w:eastAsia="SimSun" w:hint="eastAsia"/>
                <w:b/>
                <w:lang w:eastAsia="zh-CN"/>
              </w:rPr>
              <w:t xml:space="preserve">test </w:t>
            </w:r>
            <w:r w:rsidRPr="00651B65">
              <w:rPr>
                <w:rFonts w:eastAsia="SimSun"/>
                <w:b/>
                <w:lang w:eastAsia="zh-CN"/>
              </w:rPr>
              <w:t>steps could be considered</w:t>
            </w:r>
            <w:r w:rsidRPr="00651B65">
              <w:rPr>
                <w:rFonts w:eastAsia="SimSun" w:hint="eastAsia"/>
                <w:b/>
                <w:lang w:eastAsia="zh-CN"/>
              </w:rPr>
              <w:t>:</w:t>
            </w:r>
          </w:p>
          <w:p w14:paraId="57812CB4" w14:textId="77777777" w:rsidR="00E95DCC" w:rsidRPr="00651B65" w:rsidRDefault="00E95DCC" w:rsidP="00ED0769">
            <w:pPr>
              <w:pStyle w:val="ListParagraph"/>
              <w:numPr>
                <w:ilvl w:val="0"/>
                <w:numId w:val="60"/>
              </w:numPr>
              <w:overflowPunct/>
              <w:autoSpaceDE/>
              <w:autoSpaceDN/>
              <w:adjustRightInd/>
              <w:spacing w:after="0" w:line="360" w:lineRule="exact"/>
              <w:ind w:firstLineChars="0"/>
              <w:contextualSpacing/>
              <w:textAlignment w:val="auto"/>
              <w:rPr>
                <w:rFonts w:eastAsia="DengXian"/>
                <w:b/>
                <w:bCs/>
                <w:lang w:eastAsia="zh-CN"/>
              </w:rPr>
            </w:pPr>
            <w:r w:rsidRPr="00651B65">
              <w:rPr>
                <w:rFonts w:eastAsia="DengXian"/>
                <w:b/>
                <w:bCs/>
                <w:lang w:eastAsia="zh-CN"/>
              </w:rPr>
              <w:t>Step1: TE sends CSI-RS to DUT, within a CSI observation window</w:t>
            </w:r>
            <w:r w:rsidRPr="00651B65">
              <w:rPr>
                <w:rFonts w:eastAsia="DengXian" w:hint="eastAsia"/>
                <w:b/>
                <w:bCs/>
                <w:lang w:eastAsia="zh-CN"/>
              </w:rPr>
              <w:t xml:space="preserve"> (signal generating and </w:t>
            </w:r>
            <w:r w:rsidRPr="00651B65">
              <w:rPr>
                <w:rFonts w:eastAsia="DengXian"/>
                <w:b/>
                <w:bCs/>
                <w:lang w:eastAsia="zh-CN"/>
              </w:rPr>
              <w:t>transmitting</w:t>
            </w:r>
            <w:r w:rsidRPr="00651B65">
              <w:rPr>
                <w:rFonts w:eastAsia="DengXian" w:hint="eastAsia"/>
                <w:b/>
                <w:bCs/>
                <w:lang w:eastAsia="zh-CN"/>
              </w:rPr>
              <w:t>)</w:t>
            </w:r>
          </w:p>
          <w:p w14:paraId="119CE3D7" w14:textId="77777777" w:rsidR="00E95DCC" w:rsidRPr="00651B65" w:rsidRDefault="00E95DCC" w:rsidP="00ED0769">
            <w:pPr>
              <w:pStyle w:val="ListParagraph"/>
              <w:numPr>
                <w:ilvl w:val="0"/>
                <w:numId w:val="60"/>
              </w:numPr>
              <w:overflowPunct/>
              <w:autoSpaceDE/>
              <w:autoSpaceDN/>
              <w:adjustRightInd/>
              <w:spacing w:after="0" w:line="360" w:lineRule="exact"/>
              <w:ind w:firstLineChars="0"/>
              <w:contextualSpacing/>
              <w:textAlignment w:val="auto"/>
              <w:rPr>
                <w:rFonts w:eastAsia="DengXian"/>
                <w:b/>
                <w:bCs/>
                <w:lang w:eastAsia="zh-CN"/>
              </w:rPr>
            </w:pPr>
            <w:r w:rsidRPr="00651B65">
              <w:rPr>
                <w:rFonts w:eastAsia="DengXian"/>
                <w:b/>
                <w:bCs/>
                <w:lang w:eastAsia="zh-CN"/>
              </w:rPr>
              <w:t>Step2: DUT conducts the CSI measurement within the CSI observation window</w:t>
            </w:r>
            <w:r w:rsidRPr="00651B65">
              <w:rPr>
                <w:rFonts w:eastAsia="DengXian" w:hint="eastAsia"/>
                <w:b/>
                <w:bCs/>
                <w:lang w:eastAsia="zh-CN"/>
              </w:rPr>
              <w:t xml:space="preserve"> (CSI-RS </w:t>
            </w:r>
            <w:r w:rsidRPr="00651B65">
              <w:rPr>
                <w:rFonts w:eastAsia="DengXian"/>
                <w:b/>
                <w:bCs/>
                <w:lang w:eastAsia="zh-CN"/>
              </w:rPr>
              <w:t>receiving</w:t>
            </w:r>
            <w:r w:rsidRPr="00651B65">
              <w:rPr>
                <w:rFonts w:eastAsia="DengXian" w:hint="eastAsia"/>
                <w:b/>
                <w:bCs/>
                <w:lang w:eastAsia="zh-CN"/>
              </w:rPr>
              <w:t>)</w:t>
            </w:r>
          </w:p>
          <w:p w14:paraId="4ADD6401" w14:textId="77777777" w:rsidR="00E95DCC" w:rsidRPr="00651B65" w:rsidRDefault="00E95DCC" w:rsidP="00ED0769">
            <w:pPr>
              <w:pStyle w:val="ListParagraph"/>
              <w:numPr>
                <w:ilvl w:val="0"/>
                <w:numId w:val="60"/>
              </w:numPr>
              <w:overflowPunct/>
              <w:autoSpaceDE/>
              <w:autoSpaceDN/>
              <w:adjustRightInd/>
              <w:spacing w:after="0" w:line="360" w:lineRule="exact"/>
              <w:ind w:firstLineChars="0"/>
              <w:contextualSpacing/>
              <w:textAlignment w:val="auto"/>
              <w:rPr>
                <w:rFonts w:eastAsia="DengXian"/>
                <w:b/>
                <w:bCs/>
                <w:lang w:eastAsia="zh-CN"/>
              </w:rPr>
            </w:pPr>
            <w:r w:rsidRPr="00651B65">
              <w:rPr>
                <w:rFonts w:eastAsia="DengXian"/>
                <w:b/>
                <w:bCs/>
                <w:lang w:eastAsia="zh-CN"/>
              </w:rPr>
              <w:t>Step3: DUT conducts the CSI prediction within a CSI prediction window</w:t>
            </w:r>
            <w:r w:rsidRPr="00651B65">
              <w:rPr>
                <w:rFonts w:eastAsia="DengXian" w:hint="eastAsia"/>
                <w:b/>
                <w:bCs/>
                <w:lang w:eastAsia="zh-CN"/>
              </w:rPr>
              <w:t xml:space="preserve"> (Inference)</w:t>
            </w:r>
          </w:p>
          <w:p w14:paraId="2A525D58" w14:textId="77777777" w:rsidR="00E95DCC" w:rsidRPr="00651B65" w:rsidRDefault="00E95DCC" w:rsidP="00ED0769">
            <w:pPr>
              <w:pStyle w:val="ListParagraph"/>
              <w:numPr>
                <w:ilvl w:val="0"/>
                <w:numId w:val="60"/>
              </w:numPr>
              <w:overflowPunct/>
              <w:autoSpaceDE/>
              <w:autoSpaceDN/>
              <w:adjustRightInd/>
              <w:spacing w:after="0" w:line="360" w:lineRule="exact"/>
              <w:ind w:firstLineChars="0"/>
              <w:contextualSpacing/>
              <w:textAlignment w:val="auto"/>
              <w:rPr>
                <w:rFonts w:eastAsia="DengXian"/>
                <w:b/>
                <w:bCs/>
                <w:lang w:eastAsia="zh-CN"/>
              </w:rPr>
            </w:pPr>
            <w:r w:rsidRPr="00651B65">
              <w:rPr>
                <w:rFonts w:eastAsia="DengXian"/>
                <w:b/>
                <w:bCs/>
                <w:lang w:eastAsia="zh-CN"/>
              </w:rPr>
              <w:t>Step4: DUT reports the predicted CSI</w:t>
            </w:r>
            <w:r w:rsidRPr="00651B65">
              <w:rPr>
                <w:rFonts w:eastAsia="DengXian" w:hint="eastAsia"/>
                <w:b/>
                <w:bCs/>
                <w:lang w:eastAsia="zh-CN"/>
              </w:rPr>
              <w:t xml:space="preserve"> (CSI reporting)</w:t>
            </w:r>
          </w:p>
          <w:p w14:paraId="34D3D0C9" w14:textId="77777777" w:rsidR="00E95DCC" w:rsidRPr="00651B65" w:rsidRDefault="00E95DCC" w:rsidP="00ED0769">
            <w:pPr>
              <w:pStyle w:val="ListParagraph"/>
              <w:numPr>
                <w:ilvl w:val="0"/>
                <w:numId w:val="60"/>
              </w:numPr>
              <w:overflowPunct/>
              <w:autoSpaceDE/>
              <w:autoSpaceDN/>
              <w:adjustRightInd/>
              <w:spacing w:after="0" w:line="360" w:lineRule="exact"/>
              <w:ind w:firstLineChars="0"/>
              <w:contextualSpacing/>
              <w:textAlignment w:val="auto"/>
              <w:rPr>
                <w:rFonts w:eastAsia="DengXian"/>
                <w:b/>
                <w:bCs/>
                <w:lang w:eastAsia="zh-CN"/>
              </w:rPr>
            </w:pPr>
            <w:r w:rsidRPr="00651B65">
              <w:rPr>
                <w:rFonts w:eastAsia="DengXian"/>
                <w:b/>
                <w:bCs/>
                <w:lang w:eastAsia="zh-CN"/>
              </w:rPr>
              <w:t xml:space="preserve">Step5: TE calculates the </w:t>
            </w:r>
            <m:oMath>
              <m:sSub>
                <m:sSubPr>
                  <m:ctrlPr>
                    <w:rPr>
                      <w:rFonts w:ascii="Cambria Math" w:eastAsia="DengXian" w:hAnsi="Cambria Math"/>
                      <w:b/>
                      <w:bCs/>
                      <w:lang w:eastAsia="zh-CN"/>
                    </w:rPr>
                  </m:ctrlPr>
                </m:sSubPr>
                <m:e>
                  <m:r>
                    <m:rPr>
                      <m:sty m:val="bi"/>
                    </m:rPr>
                    <w:rPr>
                      <w:rFonts w:ascii="Cambria Math" w:eastAsia="DengXian" w:hAnsi="Cambria Math"/>
                      <w:lang w:eastAsia="zh-CN"/>
                    </w:rPr>
                    <m:t>γ</m:t>
                  </m:r>
                </m:e>
                <m:sub>
                  <m:r>
                    <m:rPr>
                      <m:sty m:val="bi"/>
                    </m:rPr>
                    <w:rPr>
                      <w:rFonts w:ascii="Cambria Math" w:eastAsia="DengXian" w:hAnsi="Cambria Math"/>
                      <w:lang w:eastAsia="zh-CN"/>
                    </w:rPr>
                    <m:t>AI</m:t>
                  </m:r>
                  <m:r>
                    <m:rPr>
                      <m:sty m:val="b"/>
                    </m:rPr>
                    <w:rPr>
                      <w:rFonts w:ascii="Cambria Math" w:eastAsia="DengXian" w:hAnsi="Cambria Math"/>
                      <w:lang w:eastAsia="zh-CN"/>
                    </w:rPr>
                    <m:t>/</m:t>
                  </m:r>
                  <m:r>
                    <m:rPr>
                      <m:sty m:val="bi"/>
                    </m:rPr>
                    <w:rPr>
                      <w:rFonts w:ascii="Cambria Math" w:eastAsia="DengXian" w:hAnsi="Cambria Math"/>
                      <w:lang w:eastAsia="zh-CN"/>
                    </w:rPr>
                    <m:t>ML</m:t>
                  </m:r>
                </m:sub>
              </m:sSub>
            </m:oMath>
            <w:r w:rsidRPr="00651B65">
              <w:rPr>
                <w:rFonts w:eastAsia="DengXian"/>
                <w:b/>
                <w:bCs/>
                <w:lang w:eastAsia="zh-CN"/>
              </w:rPr>
              <w:t xml:space="preserve"> for performance [and calculates the measurement/inference latency for LCM]</w:t>
            </w:r>
          </w:p>
          <w:p w14:paraId="3CFD845D" w14:textId="77777777" w:rsidR="00E95DCC" w:rsidRPr="00651B65" w:rsidRDefault="00E95DCC" w:rsidP="00E95DCC">
            <w:pPr>
              <w:spacing w:after="0" w:line="360" w:lineRule="exact"/>
              <w:jc w:val="both"/>
              <w:rPr>
                <w:rFonts w:eastAsia="DengXian"/>
                <w:lang w:eastAsia="zh-CN"/>
              </w:rPr>
            </w:pPr>
            <w:r w:rsidRPr="00651B65">
              <w:rPr>
                <w:rFonts w:eastAsia="DengXian"/>
                <w:b/>
                <w:lang w:val="en-US" w:eastAsia="zh-CN"/>
              </w:rPr>
              <w:t>Proposal</w:t>
            </w:r>
            <w:r w:rsidRPr="00651B65">
              <w:rPr>
                <w:rFonts w:eastAsia="DengXian" w:hint="eastAsia"/>
                <w:b/>
                <w:lang w:val="en-US" w:eastAsia="zh-CN"/>
              </w:rPr>
              <w:t xml:space="preserve"> 7</w:t>
            </w:r>
            <w:r w:rsidRPr="00651B65">
              <w:rPr>
                <w:rFonts w:eastAsia="DengXian"/>
                <w:b/>
                <w:lang w:val="en-US" w:eastAsia="zh-CN"/>
              </w:rPr>
              <w:t>:</w:t>
            </w:r>
            <w:r w:rsidRPr="00651B65">
              <w:rPr>
                <w:rFonts w:eastAsia="DengXian" w:hint="eastAsia"/>
                <w:b/>
                <w:lang w:val="en-US" w:eastAsia="zh-CN"/>
              </w:rPr>
              <w:t xml:space="preserve"> </w:t>
            </w:r>
            <w:r w:rsidRPr="00651B65">
              <w:rPr>
                <w:rFonts w:eastAsia="SimSun"/>
                <w:b/>
                <w:lang w:eastAsia="zh-CN"/>
              </w:rPr>
              <w:t xml:space="preserve">Besides the TDL channel based </w:t>
            </w:r>
            <w:proofErr w:type="gramStart"/>
            <w:r w:rsidRPr="00651B65">
              <w:rPr>
                <w:rFonts w:eastAsia="SimSun"/>
                <w:b/>
                <w:lang w:eastAsia="zh-CN"/>
              </w:rPr>
              <w:t>tests(</w:t>
            </w:r>
            <w:proofErr w:type="gramEnd"/>
            <w:r w:rsidRPr="00651B65">
              <w:rPr>
                <w:rFonts w:eastAsia="SimSun" w:hint="eastAsia"/>
                <w:b/>
                <w:lang w:eastAsia="zh-CN"/>
              </w:rPr>
              <w:t xml:space="preserve">TDL </w:t>
            </w:r>
            <w:r w:rsidRPr="00651B65">
              <w:rPr>
                <w:rFonts w:eastAsia="SimSun"/>
                <w:b/>
                <w:lang w:eastAsia="zh-CN"/>
              </w:rPr>
              <w:t>could be a baseline test), CSI-related tests may be conducted under CDL channel [or other more practical channel conditions] to check a relatively generalized performance.</w:t>
            </w:r>
          </w:p>
          <w:p w14:paraId="64CBB95A" w14:textId="77777777" w:rsidR="00E95DCC" w:rsidRPr="00651B65" w:rsidRDefault="00E95DCC" w:rsidP="00E95DCC">
            <w:pPr>
              <w:spacing w:after="0" w:line="360" w:lineRule="exact"/>
              <w:jc w:val="both"/>
              <w:rPr>
                <w:rFonts w:eastAsia="SimSun"/>
                <w:b/>
                <w:lang w:eastAsia="zh-CN"/>
              </w:rPr>
            </w:pPr>
            <w:r w:rsidRPr="00651B65">
              <w:rPr>
                <w:rFonts w:eastAsia="DengXian"/>
                <w:b/>
                <w:lang w:val="en-US" w:eastAsia="zh-CN"/>
              </w:rPr>
              <w:t>Proposal</w:t>
            </w:r>
            <w:r w:rsidRPr="00651B65">
              <w:rPr>
                <w:rFonts w:eastAsia="DengXian" w:hint="eastAsia"/>
                <w:b/>
                <w:lang w:val="en-US" w:eastAsia="zh-CN"/>
              </w:rPr>
              <w:t xml:space="preserve"> 8</w:t>
            </w:r>
            <w:r w:rsidRPr="00651B65">
              <w:rPr>
                <w:rFonts w:eastAsia="DengXian"/>
                <w:b/>
                <w:lang w:val="en-US" w:eastAsia="zh-CN"/>
              </w:rPr>
              <w:t>:</w:t>
            </w:r>
            <w:r w:rsidRPr="00651B65">
              <w:rPr>
                <w:rFonts w:eastAsia="DengXian" w:hint="eastAsia"/>
                <w:b/>
                <w:lang w:val="en-US" w:eastAsia="zh-CN"/>
              </w:rPr>
              <w:t xml:space="preserve"> </w:t>
            </w:r>
            <w:r w:rsidRPr="00651B65">
              <w:rPr>
                <w:rFonts w:eastAsia="SimSun"/>
                <w:b/>
                <w:lang w:eastAsia="zh-CN"/>
              </w:rPr>
              <w:t>After having testing cases for static configurations, RAN4 can further consider and evaluate whether to introduce non-static testing scenarios and configurations.</w:t>
            </w:r>
          </w:p>
          <w:p w14:paraId="7548A413" w14:textId="2C74685D" w:rsidR="00196E9B" w:rsidRPr="00651B65" w:rsidRDefault="00196E9B" w:rsidP="00196E9B">
            <w:pPr>
              <w:pStyle w:val="BodyText"/>
              <w:rPr>
                <w:rFonts w:eastAsiaTheme="minorEastAsia"/>
                <w:b/>
                <w:bCs/>
              </w:rPr>
            </w:pPr>
          </w:p>
        </w:tc>
      </w:tr>
      <w:tr w:rsidR="00196E9B" w:rsidRPr="00651B65" w14:paraId="62E9E0B9" w14:textId="77777777" w:rsidTr="0015689B">
        <w:trPr>
          <w:trHeight w:val="468"/>
        </w:trPr>
        <w:tc>
          <w:tcPr>
            <w:tcW w:w="1129" w:type="dxa"/>
          </w:tcPr>
          <w:p w14:paraId="5ADDF0BB" w14:textId="211E3426" w:rsidR="00196E9B" w:rsidRPr="00651B65" w:rsidRDefault="00196E9B" w:rsidP="00196E9B">
            <w:pPr>
              <w:spacing w:before="120" w:after="120"/>
            </w:pPr>
            <w:hyperlink r:id="rId14" w:history="1">
              <w:r w:rsidRPr="00651B65">
                <w:rPr>
                  <w:rStyle w:val="Hyperlink"/>
                  <w:rFonts w:ascii="Arial" w:hAnsi="Arial" w:cs="Arial"/>
                  <w:b/>
                  <w:bCs/>
                  <w:sz w:val="16"/>
                  <w:szCs w:val="16"/>
                </w:rPr>
                <w:t>R4-2500338</w:t>
              </w:r>
            </w:hyperlink>
          </w:p>
        </w:tc>
        <w:tc>
          <w:tcPr>
            <w:tcW w:w="1134" w:type="dxa"/>
          </w:tcPr>
          <w:p w14:paraId="0F692E59" w14:textId="0BADC48D" w:rsidR="00196E9B" w:rsidRPr="00651B65" w:rsidRDefault="00196E9B" w:rsidP="00196E9B">
            <w:pPr>
              <w:spacing w:before="120" w:after="120"/>
            </w:pPr>
            <w:r w:rsidRPr="00651B65">
              <w:rPr>
                <w:rFonts w:ascii="Arial" w:hAnsi="Arial" w:cs="Arial"/>
                <w:sz w:val="16"/>
                <w:szCs w:val="16"/>
              </w:rPr>
              <w:t>MediaTek inc.</w:t>
            </w:r>
          </w:p>
        </w:tc>
        <w:tc>
          <w:tcPr>
            <w:tcW w:w="7368" w:type="dxa"/>
          </w:tcPr>
          <w:p w14:paraId="0554FCC6" w14:textId="77777777" w:rsidR="00D10D9B" w:rsidRPr="00651B65" w:rsidRDefault="00D10D9B" w:rsidP="00D10D9B">
            <w:pPr>
              <w:spacing w:beforeLines="50" w:before="120" w:afterLines="50" w:after="120"/>
              <w:jc w:val="both"/>
              <w:rPr>
                <w:rFonts w:eastAsiaTheme="minorEastAsia"/>
                <w:b/>
                <w:bCs/>
                <w:lang w:eastAsia="zh-TW"/>
              </w:rPr>
            </w:pPr>
            <w:r w:rsidRPr="00651B65">
              <w:rPr>
                <w:rFonts w:eastAsiaTheme="minorEastAsia"/>
                <w:b/>
                <w:bCs/>
                <w:lang w:eastAsia="zh-TW"/>
              </w:rPr>
              <w:t>Observation #1: When defining Release 18 PMI prediction test requirements, it was challenging to find test configuration that enables measurable PMI prediction gains over legacy baseline.</w:t>
            </w:r>
          </w:p>
          <w:p w14:paraId="2871EE2E" w14:textId="77777777" w:rsidR="00D10D9B" w:rsidRPr="00651B65" w:rsidRDefault="00D10D9B" w:rsidP="00D10D9B">
            <w:pPr>
              <w:spacing w:beforeLines="50" w:before="120" w:afterLines="50" w:after="120"/>
              <w:jc w:val="both"/>
              <w:rPr>
                <w:rFonts w:eastAsiaTheme="minorEastAsia"/>
                <w:b/>
                <w:bCs/>
                <w:lang w:eastAsia="zh-TW"/>
              </w:rPr>
            </w:pPr>
            <w:r w:rsidRPr="00651B65">
              <w:rPr>
                <w:rFonts w:eastAsiaTheme="minorEastAsia"/>
                <w:b/>
                <w:bCs/>
                <w:lang w:eastAsia="zh-TW"/>
              </w:rPr>
              <w:t xml:space="preserve">Proposal #1: We propose to use </w:t>
            </w:r>
            <w:proofErr w:type="spellStart"/>
            <w:r w:rsidRPr="00651B65">
              <w:rPr>
                <w:rFonts w:eastAsiaTheme="minorEastAsia"/>
                <w:b/>
                <w:bCs/>
                <w:lang w:eastAsia="zh-TW"/>
              </w:rPr>
              <w:t>eType</w:t>
            </w:r>
            <w:proofErr w:type="spellEnd"/>
            <w:r w:rsidRPr="00651B65">
              <w:rPr>
                <w:rFonts w:eastAsiaTheme="minorEastAsia"/>
                <w:b/>
                <w:bCs/>
                <w:lang w:eastAsia="zh-TW"/>
              </w:rPr>
              <w:t xml:space="preserve"> II non-predicting reporting as reference in test case definition to ensure test feasibility.</w:t>
            </w:r>
          </w:p>
          <w:p w14:paraId="35CB21AB" w14:textId="77777777" w:rsidR="00D10D9B" w:rsidRPr="00651B65" w:rsidRDefault="00D10D9B" w:rsidP="00D10D9B">
            <w:pPr>
              <w:spacing w:beforeLines="50" w:before="120" w:afterLines="50" w:after="120"/>
              <w:jc w:val="both"/>
              <w:rPr>
                <w:rFonts w:eastAsiaTheme="minorEastAsia"/>
                <w:b/>
                <w:bCs/>
                <w:lang w:eastAsia="zh-TW"/>
              </w:rPr>
            </w:pPr>
            <w:r w:rsidRPr="00651B65">
              <w:rPr>
                <w:rFonts w:eastAsiaTheme="minorEastAsia"/>
                <w:b/>
                <w:bCs/>
                <w:lang w:eastAsia="zh-TW"/>
              </w:rPr>
              <w:t>Proposal #2: We propose to first focus on static condition to guarantee test feasibility.</w:t>
            </w:r>
          </w:p>
          <w:p w14:paraId="4CD7777C" w14:textId="77777777" w:rsidR="00D10D9B" w:rsidRPr="00651B65" w:rsidRDefault="00D10D9B" w:rsidP="00D10D9B">
            <w:pPr>
              <w:spacing w:beforeLines="50" w:before="120" w:afterLines="50" w:after="120"/>
              <w:jc w:val="both"/>
              <w:rPr>
                <w:rFonts w:eastAsiaTheme="minorEastAsia"/>
                <w:b/>
                <w:bCs/>
                <w:lang w:eastAsia="zh-TW"/>
              </w:rPr>
            </w:pPr>
            <w:r w:rsidRPr="00651B65">
              <w:rPr>
                <w:rFonts w:eastAsiaTheme="minorEastAsia"/>
                <w:b/>
                <w:bCs/>
                <w:lang w:eastAsia="zh-TW"/>
              </w:rPr>
              <w:lastRenderedPageBreak/>
              <w:t>Observation #2: There are four existing PMI requirements for PMI prediction that can be used as starting point for Rel-19 work.</w:t>
            </w:r>
          </w:p>
          <w:p w14:paraId="010FAC23" w14:textId="77777777" w:rsidR="00D10D9B" w:rsidRPr="00651B65" w:rsidRDefault="00D10D9B" w:rsidP="00D10D9B">
            <w:pPr>
              <w:spacing w:beforeLines="50" w:before="120" w:afterLines="50" w:after="120"/>
              <w:jc w:val="both"/>
              <w:rPr>
                <w:rFonts w:eastAsiaTheme="minorEastAsia"/>
                <w:lang w:eastAsia="zh-TW"/>
              </w:rPr>
            </w:pPr>
            <w:r w:rsidRPr="00651B65">
              <w:rPr>
                <w:rFonts w:eastAsiaTheme="minorEastAsia"/>
                <w:b/>
                <w:bCs/>
                <w:lang w:eastAsia="zh-TW"/>
              </w:rPr>
              <w:t>Observation #3: There is still room to improve existing test configuration to enable even better prediction gain.</w:t>
            </w:r>
          </w:p>
          <w:p w14:paraId="514B7742" w14:textId="77777777" w:rsidR="00D10D9B" w:rsidRPr="00651B65" w:rsidRDefault="00D10D9B" w:rsidP="00D10D9B">
            <w:pPr>
              <w:spacing w:beforeLines="50" w:before="120" w:afterLines="50" w:after="120"/>
              <w:jc w:val="both"/>
              <w:rPr>
                <w:rFonts w:eastAsiaTheme="minorEastAsia"/>
                <w:b/>
                <w:bCs/>
                <w:lang w:eastAsia="zh-TW"/>
              </w:rPr>
            </w:pPr>
            <w:r w:rsidRPr="00651B65">
              <w:rPr>
                <w:rFonts w:eastAsiaTheme="minorEastAsia"/>
                <w:b/>
                <w:bCs/>
                <w:lang w:eastAsia="zh-TW"/>
              </w:rPr>
              <w:t xml:space="preserve">Proposal #3: We propose to use existing </w:t>
            </w:r>
            <w:proofErr w:type="spellStart"/>
            <w:r w:rsidRPr="00651B65">
              <w:rPr>
                <w:rFonts w:eastAsiaTheme="minorEastAsia"/>
                <w:b/>
                <w:bCs/>
                <w:lang w:eastAsia="zh-TW"/>
              </w:rPr>
              <w:t>eType</w:t>
            </w:r>
            <w:proofErr w:type="spellEnd"/>
            <w:r w:rsidRPr="00651B65">
              <w:rPr>
                <w:rFonts w:eastAsiaTheme="minorEastAsia"/>
                <w:b/>
                <w:bCs/>
                <w:lang w:eastAsia="zh-TW"/>
              </w:rPr>
              <w:t xml:space="preserve"> II doppler codebook test configurations as a starting point for Rel-19 work.</w:t>
            </w:r>
          </w:p>
          <w:p w14:paraId="572AEFD3" w14:textId="77777777" w:rsidR="00D10D9B" w:rsidRPr="00651B65" w:rsidRDefault="00D10D9B" w:rsidP="00D10D9B">
            <w:pPr>
              <w:spacing w:beforeLines="50" w:before="120" w:afterLines="50" w:after="120"/>
              <w:jc w:val="both"/>
              <w:rPr>
                <w:rFonts w:eastAsiaTheme="minorEastAsia"/>
                <w:b/>
                <w:bCs/>
                <w:lang w:eastAsia="zh-TW"/>
              </w:rPr>
            </w:pPr>
            <w:r w:rsidRPr="00651B65">
              <w:rPr>
                <w:rFonts w:eastAsiaTheme="minorEastAsia"/>
                <w:b/>
                <w:bCs/>
                <w:lang w:eastAsia="zh-TW"/>
              </w:rPr>
              <w:t xml:space="preserve">Proposal #4: We propose to further study if existing </w:t>
            </w:r>
            <w:proofErr w:type="spellStart"/>
            <w:r w:rsidRPr="00651B65">
              <w:rPr>
                <w:rFonts w:eastAsiaTheme="minorEastAsia"/>
                <w:b/>
                <w:bCs/>
                <w:lang w:eastAsia="zh-TW"/>
              </w:rPr>
              <w:t>eType</w:t>
            </w:r>
            <w:proofErr w:type="spellEnd"/>
            <w:r w:rsidRPr="00651B65">
              <w:rPr>
                <w:rFonts w:eastAsiaTheme="minorEastAsia"/>
                <w:b/>
                <w:bCs/>
                <w:lang w:eastAsia="zh-TW"/>
              </w:rPr>
              <w:t xml:space="preserve"> II doppler codebook test configurations can be enhanced for better prediction opportunities.</w:t>
            </w:r>
          </w:p>
          <w:p w14:paraId="253F5695" w14:textId="77777777" w:rsidR="00D10D9B" w:rsidRPr="00651B65" w:rsidRDefault="00D10D9B" w:rsidP="00D10D9B">
            <w:pPr>
              <w:spacing w:beforeLines="50" w:before="120" w:afterLines="50" w:after="120"/>
              <w:jc w:val="both"/>
              <w:rPr>
                <w:rFonts w:eastAsiaTheme="minorEastAsia"/>
                <w:b/>
                <w:bCs/>
                <w:lang w:eastAsia="zh-TW"/>
              </w:rPr>
            </w:pPr>
            <w:r w:rsidRPr="00651B65">
              <w:rPr>
                <w:rFonts w:eastAsiaTheme="minorEastAsia"/>
                <w:b/>
                <w:bCs/>
                <w:lang w:eastAsia="zh-TW"/>
              </w:rPr>
              <w:t>Proposal #5: We propose to study prediction timing in test configuration.</w:t>
            </w:r>
          </w:p>
          <w:p w14:paraId="09E95F4F" w14:textId="77777777" w:rsidR="00D10D9B" w:rsidRPr="00651B65" w:rsidRDefault="00D10D9B" w:rsidP="00D10D9B">
            <w:pPr>
              <w:spacing w:beforeLines="50" w:before="120" w:afterLines="50" w:after="120"/>
              <w:jc w:val="both"/>
              <w:rPr>
                <w:rFonts w:eastAsiaTheme="minorEastAsia"/>
                <w:b/>
                <w:bCs/>
                <w:lang w:eastAsia="zh-TW"/>
              </w:rPr>
            </w:pPr>
            <w:r w:rsidRPr="00651B65">
              <w:rPr>
                <w:rFonts w:eastAsiaTheme="minorEastAsia"/>
                <w:b/>
                <w:bCs/>
                <w:lang w:eastAsia="zh-TW"/>
              </w:rPr>
              <w:t>Proposal #6: We propose to study prediction aging in test configuration.</w:t>
            </w:r>
          </w:p>
          <w:p w14:paraId="58FA109F" w14:textId="77777777" w:rsidR="00D10D9B" w:rsidRPr="00651B65" w:rsidRDefault="00D10D9B" w:rsidP="00D10D9B">
            <w:pPr>
              <w:spacing w:beforeLines="50" w:before="120" w:afterLines="50" w:after="120"/>
              <w:jc w:val="both"/>
              <w:rPr>
                <w:rFonts w:eastAsiaTheme="minorEastAsia"/>
                <w:b/>
                <w:bCs/>
                <w:lang w:eastAsia="zh-TW"/>
              </w:rPr>
            </w:pPr>
            <w:r w:rsidRPr="00651B65">
              <w:rPr>
                <w:rFonts w:eastAsiaTheme="minorEastAsia"/>
                <w:b/>
                <w:bCs/>
                <w:lang w:eastAsia="zh-TW"/>
              </w:rPr>
              <w:t>Proposal #7: We propose to study CSI-RS resource allocation in test configuration.</w:t>
            </w:r>
          </w:p>
          <w:p w14:paraId="5123BBD6" w14:textId="58C0D2E7" w:rsidR="00196E9B" w:rsidRPr="00651B65" w:rsidRDefault="00196E9B" w:rsidP="00196E9B">
            <w:pPr>
              <w:spacing w:afterLines="50" w:after="120" w:line="360" w:lineRule="auto"/>
              <w:rPr>
                <w:rFonts w:eastAsiaTheme="minorEastAsia"/>
                <w:sz w:val="22"/>
                <w:szCs w:val="22"/>
                <w:lang w:eastAsia="zh-CN"/>
              </w:rPr>
            </w:pPr>
          </w:p>
        </w:tc>
      </w:tr>
      <w:tr w:rsidR="00196E9B" w:rsidRPr="00651B65" w14:paraId="5AB11ABA" w14:textId="77777777" w:rsidTr="0015689B">
        <w:trPr>
          <w:trHeight w:val="468"/>
        </w:trPr>
        <w:tc>
          <w:tcPr>
            <w:tcW w:w="1129" w:type="dxa"/>
          </w:tcPr>
          <w:p w14:paraId="2CD6B1C0" w14:textId="1EC36BC0" w:rsidR="00196E9B" w:rsidRPr="00651B65" w:rsidRDefault="00196E9B" w:rsidP="00196E9B">
            <w:pPr>
              <w:spacing w:before="120" w:after="120"/>
            </w:pPr>
            <w:hyperlink r:id="rId15" w:history="1">
              <w:r w:rsidRPr="00651B65">
                <w:rPr>
                  <w:rStyle w:val="Hyperlink"/>
                  <w:rFonts w:ascii="Arial" w:hAnsi="Arial" w:cs="Arial"/>
                  <w:b/>
                  <w:bCs/>
                  <w:sz w:val="16"/>
                  <w:szCs w:val="16"/>
                </w:rPr>
                <w:t>R4-2500512</w:t>
              </w:r>
            </w:hyperlink>
          </w:p>
        </w:tc>
        <w:tc>
          <w:tcPr>
            <w:tcW w:w="1134" w:type="dxa"/>
          </w:tcPr>
          <w:p w14:paraId="436DEB04" w14:textId="245A0075" w:rsidR="00196E9B" w:rsidRPr="00651B65" w:rsidRDefault="00196E9B" w:rsidP="00196E9B">
            <w:pPr>
              <w:spacing w:before="120" w:after="120"/>
            </w:pPr>
            <w:r w:rsidRPr="00651B65">
              <w:rPr>
                <w:rFonts w:ascii="Arial" w:hAnsi="Arial" w:cs="Arial"/>
                <w:sz w:val="16"/>
                <w:szCs w:val="16"/>
              </w:rPr>
              <w:t>CAICT</w:t>
            </w:r>
          </w:p>
        </w:tc>
        <w:tc>
          <w:tcPr>
            <w:tcW w:w="7368" w:type="dxa"/>
          </w:tcPr>
          <w:p w14:paraId="73CE1A84" w14:textId="77777777" w:rsidR="00C375A2" w:rsidRPr="00651B65" w:rsidRDefault="00C375A2" w:rsidP="00C375A2">
            <w:pPr>
              <w:spacing w:afterLines="50" w:after="120" w:line="288" w:lineRule="auto"/>
              <w:rPr>
                <w:rFonts w:eastAsiaTheme="minorEastAsia" w:cs="Arial"/>
                <w:b/>
                <w:bCs/>
                <w:sz w:val="22"/>
                <w:szCs w:val="36"/>
                <w:lang w:eastAsia="zh-CN"/>
              </w:rPr>
            </w:pPr>
            <w:r w:rsidRPr="00651B65">
              <w:rPr>
                <w:rFonts w:eastAsiaTheme="minorEastAsia" w:cs="Arial"/>
                <w:b/>
                <w:bCs/>
                <w:sz w:val="22"/>
                <w:szCs w:val="36"/>
                <w:lang w:eastAsia="zh-CN"/>
              </w:rPr>
              <w:t xml:space="preserve">Proposal </w:t>
            </w:r>
            <w:r w:rsidRPr="00651B65">
              <w:rPr>
                <w:rFonts w:eastAsiaTheme="minorEastAsia" w:cs="Arial" w:hint="eastAsia"/>
                <w:b/>
                <w:bCs/>
                <w:sz w:val="22"/>
                <w:szCs w:val="36"/>
                <w:lang w:eastAsia="zh-CN"/>
              </w:rPr>
              <w:t>1</w:t>
            </w:r>
            <w:r w:rsidRPr="00651B65">
              <w:rPr>
                <w:rFonts w:eastAsiaTheme="minorEastAsia" w:cs="Arial"/>
                <w:b/>
                <w:bCs/>
                <w:sz w:val="22"/>
                <w:szCs w:val="36"/>
                <w:lang w:eastAsia="zh-CN"/>
              </w:rPr>
              <w:t xml:space="preserve">: The </w:t>
            </w:r>
            <w:proofErr w:type="spellStart"/>
            <w:r w:rsidRPr="00651B65">
              <w:rPr>
                <w:rFonts w:eastAsiaTheme="minorEastAsia" w:cs="Arial"/>
                <w:b/>
                <w:bCs/>
                <w:sz w:val="22"/>
                <w:szCs w:val="36"/>
                <w:lang w:eastAsia="zh-CN"/>
              </w:rPr>
              <w:t>Demod</w:t>
            </w:r>
            <w:proofErr w:type="spellEnd"/>
            <w:r w:rsidRPr="00651B65">
              <w:rPr>
                <w:rFonts w:eastAsiaTheme="minorEastAsia" w:cs="Arial"/>
                <w:b/>
                <w:bCs/>
                <w:sz w:val="22"/>
                <w:szCs w:val="36"/>
                <w:lang w:eastAsia="zh-CN"/>
              </w:rPr>
              <w:t xml:space="preserve"> and PMI reporting requirements defined for TypeII-Doppler-r18 codebook could be considered as starting point for AI-based CSI prediction.</w:t>
            </w:r>
          </w:p>
          <w:p w14:paraId="6ADDD13E" w14:textId="0A716780" w:rsidR="00196E9B" w:rsidRPr="00651B65" w:rsidRDefault="00C375A2" w:rsidP="00C375A2">
            <w:pPr>
              <w:spacing w:afterLines="50" w:after="120" w:line="288" w:lineRule="auto"/>
              <w:rPr>
                <w:rFonts w:cs="Arial"/>
                <w:b/>
                <w:bCs/>
                <w:sz w:val="22"/>
                <w:szCs w:val="36"/>
                <w:lang w:eastAsia="ja-JP"/>
              </w:rPr>
            </w:pPr>
            <w:r w:rsidRPr="00651B65">
              <w:rPr>
                <w:rFonts w:eastAsiaTheme="minorEastAsia" w:cs="Arial"/>
                <w:b/>
                <w:bCs/>
                <w:sz w:val="22"/>
                <w:szCs w:val="36"/>
                <w:lang w:eastAsia="zh-CN"/>
              </w:rPr>
              <w:t xml:space="preserve">Proposal </w:t>
            </w:r>
            <w:r w:rsidRPr="00651B65">
              <w:rPr>
                <w:rFonts w:eastAsiaTheme="minorEastAsia" w:cs="Arial" w:hint="eastAsia"/>
                <w:b/>
                <w:bCs/>
                <w:sz w:val="22"/>
                <w:szCs w:val="36"/>
                <w:lang w:eastAsia="zh-CN"/>
              </w:rPr>
              <w:t>2</w:t>
            </w:r>
            <w:r w:rsidRPr="00651B65">
              <w:rPr>
                <w:rFonts w:eastAsiaTheme="minorEastAsia" w:cs="Arial"/>
                <w:b/>
                <w:bCs/>
                <w:sz w:val="22"/>
                <w:szCs w:val="36"/>
                <w:lang w:eastAsia="zh-CN"/>
              </w:rPr>
              <w:t>: Whether to define better requirements for AI-based CSI prediction shall be decided based on further evaluations. The test setup adopted for TypeII-Doppler-r18 codebook could be taken as starting point.</w:t>
            </w:r>
          </w:p>
        </w:tc>
      </w:tr>
      <w:tr w:rsidR="00196E9B" w:rsidRPr="00651B65" w14:paraId="37890FC0" w14:textId="77777777" w:rsidTr="0015689B">
        <w:trPr>
          <w:trHeight w:val="468"/>
        </w:trPr>
        <w:tc>
          <w:tcPr>
            <w:tcW w:w="1129" w:type="dxa"/>
          </w:tcPr>
          <w:p w14:paraId="575B3E4A" w14:textId="4A096557" w:rsidR="00196E9B" w:rsidRPr="00651B65" w:rsidRDefault="00196E9B" w:rsidP="00196E9B">
            <w:pPr>
              <w:spacing w:before="120" w:after="120"/>
            </w:pPr>
            <w:hyperlink r:id="rId16" w:history="1">
              <w:r w:rsidRPr="00651B65">
                <w:rPr>
                  <w:rStyle w:val="Hyperlink"/>
                  <w:rFonts w:ascii="Arial" w:hAnsi="Arial" w:cs="Arial"/>
                  <w:b/>
                  <w:bCs/>
                  <w:sz w:val="16"/>
                  <w:szCs w:val="16"/>
                </w:rPr>
                <w:t>R4-2500822</w:t>
              </w:r>
            </w:hyperlink>
          </w:p>
        </w:tc>
        <w:tc>
          <w:tcPr>
            <w:tcW w:w="1134" w:type="dxa"/>
          </w:tcPr>
          <w:p w14:paraId="62718C39" w14:textId="2BD05AED" w:rsidR="00196E9B" w:rsidRPr="00651B65" w:rsidRDefault="00196E9B" w:rsidP="00196E9B">
            <w:pPr>
              <w:spacing w:before="120" w:after="120"/>
            </w:pPr>
            <w:r w:rsidRPr="00651B65">
              <w:rPr>
                <w:rFonts w:ascii="Arial" w:hAnsi="Arial" w:cs="Arial"/>
                <w:sz w:val="16"/>
                <w:szCs w:val="16"/>
              </w:rPr>
              <w:t>vivo</w:t>
            </w:r>
          </w:p>
        </w:tc>
        <w:tc>
          <w:tcPr>
            <w:tcW w:w="7368" w:type="dxa"/>
          </w:tcPr>
          <w:p w14:paraId="140E28BF" w14:textId="77777777" w:rsidR="006F6A70" w:rsidRPr="00651B65" w:rsidRDefault="006F6A70" w:rsidP="006F6A70">
            <w:pPr>
              <w:rPr>
                <w:b/>
              </w:rPr>
            </w:pPr>
            <w:r w:rsidRPr="00651B65">
              <w:rPr>
                <w:b/>
              </w:rPr>
              <w:t xml:space="preserve">Proposal 1: AI prediction and non-AI prediction could follow the similar test procedure. AI-prediction would have similar or higher gamma value compared to non-AI prediction.  </w:t>
            </w:r>
          </w:p>
          <w:p w14:paraId="7E3DE726" w14:textId="77777777" w:rsidR="006F6A70" w:rsidRPr="00651B65" w:rsidRDefault="006F6A70" w:rsidP="006F6A70">
            <w:pPr>
              <w:rPr>
                <w:b/>
              </w:rPr>
            </w:pPr>
            <w:r w:rsidRPr="00651B65">
              <w:rPr>
                <w:b/>
              </w:rPr>
              <w:t>Proposal 2: Similar test conditions of non-AI prediction would be considered for AI-prediction as starting point.</w:t>
            </w:r>
          </w:p>
          <w:p w14:paraId="27D98CC0" w14:textId="77777777" w:rsidR="006F6A70" w:rsidRPr="00651B65" w:rsidRDefault="006F6A70" w:rsidP="006F6A70">
            <w:pPr>
              <w:rPr>
                <w:b/>
              </w:rPr>
            </w:pPr>
            <w:r w:rsidRPr="00651B65">
              <w:rPr>
                <w:b/>
              </w:rPr>
              <w:t>Proposal 3: Table 2-1 for non-AI prediction (Table 6.3.2.1.8-1 in 38.101) can be used for AI prediction as starting point. Some parameters in Table 2-1 would be not suitable or needed for AI prediction, such as:</w:t>
            </w:r>
          </w:p>
          <w:p w14:paraId="5FF9639C" w14:textId="77777777" w:rsidR="006F6A70" w:rsidRPr="00651B65" w:rsidRDefault="006F6A70" w:rsidP="00ED0769">
            <w:pPr>
              <w:pStyle w:val="ListParagraph"/>
              <w:numPr>
                <w:ilvl w:val="0"/>
                <w:numId w:val="13"/>
              </w:numPr>
              <w:overflowPunct/>
              <w:autoSpaceDE/>
              <w:autoSpaceDN/>
              <w:adjustRightInd/>
              <w:spacing w:after="120"/>
              <w:ind w:firstLineChars="0"/>
              <w:jc w:val="both"/>
              <w:textAlignment w:val="auto"/>
              <w:rPr>
                <w:b/>
              </w:rPr>
            </w:pPr>
            <w:r w:rsidRPr="00651B65">
              <w:rPr>
                <w:b/>
              </w:rPr>
              <w:t xml:space="preserve">Aperiodic CSI-RS </w:t>
            </w:r>
            <w:proofErr w:type="gramStart"/>
            <w:r w:rsidRPr="00651B65">
              <w:rPr>
                <w:b/>
              </w:rPr>
              <w:t>configuration;</w:t>
            </w:r>
            <w:proofErr w:type="gramEnd"/>
          </w:p>
          <w:p w14:paraId="7D6F4AE8" w14:textId="77777777" w:rsidR="006F6A70" w:rsidRPr="00651B65" w:rsidRDefault="006F6A70" w:rsidP="00ED0769">
            <w:pPr>
              <w:pStyle w:val="ListParagraph"/>
              <w:numPr>
                <w:ilvl w:val="0"/>
                <w:numId w:val="13"/>
              </w:numPr>
              <w:overflowPunct/>
              <w:autoSpaceDE/>
              <w:autoSpaceDN/>
              <w:adjustRightInd/>
              <w:spacing w:after="120"/>
              <w:ind w:firstLineChars="0"/>
              <w:jc w:val="both"/>
              <w:textAlignment w:val="auto"/>
              <w:rPr>
                <w:b/>
              </w:rPr>
            </w:pPr>
            <w:r w:rsidRPr="00651B65">
              <w:rPr>
                <w:b/>
              </w:rPr>
              <w:t>Codebook configuration for TypeII-Doppler-r18 codebook.</w:t>
            </w:r>
          </w:p>
          <w:p w14:paraId="3199B46C" w14:textId="77777777" w:rsidR="006F6A70" w:rsidRPr="00651B65" w:rsidRDefault="006F6A70" w:rsidP="006F6A70">
            <w:pPr>
              <w:jc w:val="center"/>
            </w:pPr>
            <w:r w:rsidRPr="00651B65">
              <w:t>Table 2-1. Test conditions for multiple PMI with 16TX Enhanced Type II codebook for predicted PMI (non-AI prediction, Table 6.3.2.1.8-1 in 38.101)</w:t>
            </w:r>
          </w:p>
          <w:tbl>
            <w:tblPr>
              <w:tblW w:w="68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4"/>
              <w:gridCol w:w="1923"/>
              <w:gridCol w:w="847"/>
              <w:gridCol w:w="2790"/>
            </w:tblGrid>
            <w:tr w:rsidR="006F6A70" w:rsidRPr="00651B65" w14:paraId="7269E8D7" w14:textId="77777777" w:rsidTr="00024484">
              <w:trPr>
                <w:trHeight w:val="67"/>
                <w:jc w:val="center"/>
              </w:trPr>
              <w:tc>
                <w:tcPr>
                  <w:tcW w:w="3247" w:type="dxa"/>
                  <w:gridSpan w:val="2"/>
                  <w:tcBorders>
                    <w:top w:val="single" w:sz="4" w:space="0" w:color="auto"/>
                    <w:left w:val="single" w:sz="4" w:space="0" w:color="auto"/>
                    <w:bottom w:val="single" w:sz="4" w:space="0" w:color="auto"/>
                    <w:right w:val="single" w:sz="4" w:space="0" w:color="auto"/>
                  </w:tcBorders>
                  <w:vAlign w:val="center"/>
                  <w:hideMark/>
                </w:tcPr>
                <w:p w14:paraId="70AB5CBD" w14:textId="77777777" w:rsidR="006F6A70" w:rsidRPr="00651B65" w:rsidRDefault="006F6A70" w:rsidP="006F6A70">
                  <w:pPr>
                    <w:keepNext/>
                    <w:keepLines/>
                    <w:spacing w:after="0"/>
                    <w:jc w:val="center"/>
                    <w:rPr>
                      <w:b/>
                      <w:sz w:val="18"/>
                    </w:rPr>
                  </w:pPr>
                  <w:r w:rsidRPr="00651B65">
                    <w:rPr>
                      <w:b/>
                      <w:sz w:val="18"/>
                    </w:rPr>
                    <w:t>Parameter</w:t>
                  </w:r>
                </w:p>
              </w:tc>
              <w:tc>
                <w:tcPr>
                  <w:tcW w:w="847" w:type="dxa"/>
                  <w:tcBorders>
                    <w:top w:val="single" w:sz="4" w:space="0" w:color="auto"/>
                    <w:left w:val="single" w:sz="4" w:space="0" w:color="auto"/>
                    <w:bottom w:val="single" w:sz="4" w:space="0" w:color="auto"/>
                    <w:right w:val="single" w:sz="4" w:space="0" w:color="auto"/>
                  </w:tcBorders>
                  <w:vAlign w:val="center"/>
                  <w:hideMark/>
                </w:tcPr>
                <w:p w14:paraId="79119FC4" w14:textId="77777777" w:rsidR="006F6A70" w:rsidRPr="00651B65" w:rsidRDefault="006F6A70" w:rsidP="006F6A70">
                  <w:pPr>
                    <w:keepNext/>
                    <w:keepLines/>
                    <w:spacing w:after="0"/>
                    <w:jc w:val="center"/>
                    <w:rPr>
                      <w:b/>
                      <w:sz w:val="18"/>
                    </w:rPr>
                  </w:pPr>
                  <w:r w:rsidRPr="00651B65">
                    <w:rPr>
                      <w:b/>
                      <w:sz w:val="18"/>
                    </w:rPr>
                    <w:t>Unit</w:t>
                  </w:r>
                </w:p>
              </w:tc>
              <w:tc>
                <w:tcPr>
                  <w:tcW w:w="2790" w:type="dxa"/>
                  <w:tcBorders>
                    <w:top w:val="single" w:sz="4" w:space="0" w:color="auto"/>
                    <w:left w:val="single" w:sz="4" w:space="0" w:color="auto"/>
                    <w:bottom w:val="single" w:sz="4" w:space="0" w:color="auto"/>
                    <w:right w:val="single" w:sz="4" w:space="0" w:color="auto"/>
                  </w:tcBorders>
                  <w:vAlign w:val="center"/>
                  <w:hideMark/>
                </w:tcPr>
                <w:p w14:paraId="342B0BA1" w14:textId="77777777" w:rsidR="006F6A70" w:rsidRPr="00651B65" w:rsidRDefault="006F6A70" w:rsidP="006F6A70">
                  <w:pPr>
                    <w:keepNext/>
                    <w:keepLines/>
                    <w:spacing w:after="0"/>
                    <w:jc w:val="center"/>
                    <w:rPr>
                      <w:b/>
                      <w:sz w:val="18"/>
                    </w:rPr>
                  </w:pPr>
                  <w:r w:rsidRPr="00651B65">
                    <w:rPr>
                      <w:b/>
                      <w:sz w:val="18"/>
                    </w:rPr>
                    <w:t>Test 1</w:t>
                  </w:r>
                </w:p>
              </w:tc>
            </w:tr>
            <w:tr w:rsidR="006F6A70" w:rsidRPr="00651B65" w14:paraId="0AFD66E2" w14:textId="77777777" w:rsidTr="00024484">
              <w:trPr>
                <w:trHeight w:val="67"/>
                <w:jc w:val="center"/>
              </w:trPr>
              <w:tc>
                <w:tcPr>
                  <w:tcW w:w="3247" w:type="dxa"/>
                  <w:gridSpan w:val="2"/>
                  <w:tcBorders>
                    <w:top w:val="single" w:sz="4" w:space="0" w:color="auto"/>
                    <w:left w:val="single" w:sz="4" w:space="0" w:color="auto"/>
                    <w:bottom w:val="single" w:sz="4" w:space="0" w:color="auto"/>
                    <w:right w:val="single" w:sz="4" w:space="0" w:color="auto"/>
                  </w:tcBorders>
                  <w:vAlign w:val="center"/>
                  <w:hideMark/>
                </w:tcPr>
                <w:p w14:paraId="641679A3" w14:textId="77777777" w:rsidR="006F6A70" w:rsidRPr="00651B65" w:rsidRDefault="006F6A70" w:rsidP="006F6A70">
                  <w:pPr>
                    <w:keepNext/>
                    <w:keepLines/>
                    <w:spacing w:after="0"/>
                    <w:rPr>
                      <w:sz w:val="18"/>
                    </w:rPr>
                  </w:pPr>
                  <w:r w:rsidRPr="00651B65">
                    <w:rPr>
                      <w:sz w:val="18"/>
                    </w:rPr>
                    <w:t>Bandwidth</w:t>
                  </w:r>
                </w:p>
              </w:tc>
              <w:tc>
                <w:tcPr>
                  <w:tcW w:w="847" w:type="dxa"/>
                  <w:tcBorders>
                    <w:top w:val="single" w:sz="4" w:space="0" w:color="auto"/>
                    <w:left w:val="single" w:sz="4" w:space="0" w:color="auto"/>
                    <w:bottom w:val="single" w:sz="4" w:space="0" w:color="auto"/>
                    <w:right w:val="single" w:sz="4" w:space="0" w:color="auto"/>
                  </w:tcBorders>
                  <w:vAlign w:val="center"/>
                  <w:hideMark/>
                </w:tcPr>
                <w:p w14:paraId="4D455408" w14:textId="77777777" w:rsidR="006F6A70" w:rsidRPr="00651B65" w:rsidRDefault="006F6A70" w:rsidP="006F6A70">
                  <w:pPr>
                    <w:keepNext/>
                    <w:keepLines/>
                    <w:spacing w:after="0"/>
                    <w:jc w:val="center"/>
                    <w:rPr>
                      <w:sz w:val="18"/>
                    </w:rPr>
                  </w:pPr>
                  <w:r w:rsidRPr="00651B65">
                    <w:rPr>
                      <w:sz w:val="18"/>
                    </w:rPr>
                    <w:t>MHz</w:t>
                  </w:r>
                </w:p>
              </w:tc>
              <w:tc>
                <w:tcPr>
                  <w:tcW w:w="2790" w:type="dxa"/>
                  <w:tcBorders>
                    <w:top w:val="single" w:sz="4" w:space="0" w:color="auto"/>
                    <w:left w:val="single" w:sz="4" w:space="0" w:color="auto"/>
                    <w:bottom w:val="single" w:sz="4" w:space="0" w:color="auto"/>
                    <w:right w:val="single" w:sz="4" w:space="0" w:color="auto"/>
                  </w:tcBorders>
                  <w:vAlign w:val="center"/>
                  <w:hideMark/>
                </w:tcPr>
                <w:p w14:paraId="77B58D5F" w14:textId="77777777" w:rsidR="006F6A70" w:rsidRPr="00651B65" w:rsidRDefault="006F6A70" w:rsidP="006F6A70">
                  <w:pPr>
                    <w:keepNext/>
                    <w:keepLines/>
                    <w:spacing w:after="0"/>
                    <w:jc w:val="center"/>
                    <w:rPr>
                      <w:sz w:val="18"/>
                    </w:rPr>
                  </w:pPr>
                  <w:r w:rsidRPr="00651B65">
                    <w:rPr>
                      <w:sz w:val="18"/>
                    </w:rPr>
                    <w:t>10</w:t>
                  </w:r>
                </w:p>
              </w:tc>
            </w:tr>
            <w:tr w:rsidR="006F6A70" w:rsidRPr="00651B65" w14:paraId="30E3C73E" w14:textId="77777777" w:rsidTr="00024484">
              <w:trPr>
                <w:trHeight w:val="67"/>
                <w:jc w:val="center"/>
              </w:trPr>
              <w:tc>
                <w:tcPr>
                  <w:tcW w:w="3247" w:type="dxa"/>
                  <w:gridSpan w:val="2"/>
                  <w:tcBorders>
                    <w:top w:val="single" w:sz="4" w:space="0" w:color="auto"/>
                    <w:left w:val="single" w:sz="4" w:space="0" w:color="auto"/>
                    <w:bottom w:val="single" w:sz="4" w:space="0" w:color="auto"/>
                    <w:right w:val="single" w:sz="4" w:space="0" w:color="auto"/>
                  </w:tcBorders>
                  <w:vAlign w:val="center"/>
                  <w:hideMark/>
                </w:tcPr>
                <w:p w14:paraId="366098D6" w14:textId="77777777" w:rsidR="006F6A70" w:rsidRPr="00651B65" w:rsidRDefault="006F6A70" w:rsidP="006F6A70">
                  <w:pPr>
                    <w:keepNext/>
                    <w:keepLines/>
                    <w:spacing w:after="0"/>
                    <w:rPr>
                      <w:sz w:val="18"/>
                    </w:rPr>
                  </w:pPr>
                  <w:r w:rsidRPr="00651B65">
                    <w:rPr>
                      <w:sz w:val="18"/>
                    </w:rPr>
                    <w:t>Subcarrier spacing</w:t>
                  </w:r>
                </w:p>
              </w:tc>
              <w:tc>
                <w:tcPr>
                  <w:tcW w:w="847" w:type="dxa"/>
                  <w:tcBorders>
                    <w:top w:val="single" w:sz="4" w:space="0" w:color="auto"/>
                    <w:left w:val="single" w:sz="4" w:space="0" w:color="auto"/>
                    <w:bottom w:val="single" w:sz="4" w:space="0" w:color="auto"/>
                    <w:right w:val="single" w:sz="4" w:space="0" w:color="auto"/>
                  </w:tcBorders>
                  <w:vAlign w:val="center"/>
                  <w:hideMark/>
                </w:tcPr>
                <w:p w14:paraId="32D40E14" w14:textId="77777777" w:rsidR="006F6A70" w:rsidRPr="00651B65" w:rsidRDefault="006F6A70" w:rsidP="006F6A70">
                  <w:pPr>
                    <w:keepNext/>
                    <w:keepLines/>
                    <w:spacing w:after="0"/>
                    <w:jc w:val="center"/>
                    <w:rPr>
                      <w:sz w:val="18"/>
                    </w:rPr>
                  </w:pPr>
                  <w:r w:rsidRPr="00651B65">
                    <w:rPr>
                      <w:sz w:val="18"/>
                    </w:rPr>
                    <w:t>kHz</w:t>
                  </w:r>
                </w:p>
              </w:tc>
              <w:tc>
                <w:tcPr>
                  <w:tcW w:w="2790" w:type="dxa"/>
                  <w:tcBorders>
                    <w:top w:val="single" w:sz="4" w:space="0" w:color="auto"/>
                    <w:left w:val="single" w:sz="4" w:space="0" w:color="auto"/>
                    <w:bottom w:val="single" w:sz="4" w:space="0" w:color="auto"/>
                    <w:right w:val="single" w:sz="4" w:space="0" w:color="auto"/>
                  </w:tcBorders>
                  <w:vAlign w:val="center"/>
                  <w:hideMark/>
                </w:tcPr>
                <w:p w14:paraId="0C2CE1EC" w14:textId="77777777" w:rsidR="006F6A70" w:rsidRPr="00651B65" w:rsidRDefault="006F6A70" w:rsidP="006F6A70">
                  <w:pPr>
                    <w:keepNext/>
                    <w:keepLines/>
                    <w:spacing w:after="0"/>
                    <w:jc w:val="center"/>
                    <w:rPr>
                      <w:sz w:val="18"/>
                    </w:rPr>
                  </w:pPr>
                  <w:r w:rsidRPr="00651B65">
                    <w:rPr>
                      <w:sz w:val="18"/>
                    </w:rPr>
                    <w:t>15</w:t>
                  </w:r>
                </w:p>
              </w:tc>
            </w:tr>
            <w:tr w:rsidR="006F6A70" w:rsidRPr="00651B65" w14:paraId="3B992578" w14:textId="77777777" w:rsidTr="00024484">
              <w:trPr>
                <w:trHeight w:val="67"/>
                <w:jc w:val="center"/>
              </w:trPr>
              <w:tc>
                <w:tcPr>
                  <w:tcW w:w="3247" w:type="dxa"/>
                  <w:gridSpan w:val="2"/>
                  <w:tcBorders>
                    <w:top w:val="single" w:sz="4" w:space="0" w:color="auto"/>
                    <w:left w:val="single" w:sz="4" w:space="0" w:color="auto"/>
                    <w:bottom w:val="single" w:sz="4" w:space="0" w:color="auto"/>
                    <w:right w:val="single" w:sz="4" w:space="0" w:color="auto"/>
                  </w:tcBorders>
                  <w:vAlign w:val="center"/>
                  <w:hideMark/>
                </w:tcPr>
                <w:p w14:paraId="2D5F6B51" w14:textId="77777777" w:rsidR="006F6A70" w:rsidRPr="00651B65" w:rsidRDefault="006F6A70" w:rsidP="006F6A70">
                  <w:pPr>
                    <w:keepNext/>
                    <w:keepLines/>
                    <w:spacing w:after="0"/>
                    <w:rPr>
                      <w:sz w:val="18"/>
                    </w:rPr>
                  </w:pPr>
                  <w:r w:rsidRPr="00651B65">
                    <w:rPr>
                      <w:sz w:val="18"/>
                    </w:rPr>
                    <w:t>Duplex Mode</w:t>
                  </w:r>
                </w:p>
              </w:tc>
              <w:tc>
                <w:tcPr>
                  <w:tcW w:w="847" w:type="dxa"/>
                  <w:tcBorders>
                    <w:top w:val="single" w:sz="4" w:space="0" w:color="auto"/>
                    <w:left w:val="single" w:sz="4" w:space="0" w:color="auto"/>
                    <w:bottom w:val="single" w:sz="4" w:space="0" w:color="auto"/>
                    <w:right w:val="single" w:sz="4" w:space="0" w:color="auto"/>
                  </w:tcBorders>
                  <w:vAlign w:val="center"/>
                </w:tcPr>
                <w:p w14:paraId="40A4DB71" w14:textId="77777777" w:rsidR="006F6A70" w:rsidRPr="00651B65" w:rsidRDefault="006F6A70" w:rsidP="006F6A70">
                  <w:pPr>
                    <w:keepNext/>
                    <w:keepLines/>
                    <w:spacing w:after="0"/>
                    <w:jc w:val="center"/>
                    <w:rPr>
                      <w:sz w:val="18"/>
                    </w:rPr>
                  </w:pPr>
                </w:p>
              </w:tc>
              <w:tc>
                <w:tcPr>
                  <w:tcW w:w="2790" w:type="dxa"/>
                  <w:tcBorders>
                    <w:top w:val="single" w:sz="4" w:space="0" w:color="auto"/>
                    <w:left w:val="single" w:sz="4" w:space="0" w:color="auto"/>
                    <w:bottom w:val="single" w:sz="4" w:space="0" w:color="auto"/>
                    <w:right w:val="single" w:sz="4" w:space="0" w:color="auto"/>
                  </w:tcBorders>
                  <w:vAlign w:val="center"/>
                  <w:hideMark/>
                </w:tcPr>
                <w:p w14:paraId="0F834FCD" w14:textId="77777777" w:rsidR="006F6A70" w:rsidRPr="00651B65" w:rsidRDefault="006F6A70" w:rsidP="006F6A70">
                  <w:pPr>
                    <w:keepNext/>
                    <w:keepLines/>
                    <w:spacing w:after="0"/>
                    <w:jc w:val="center"/>
                    <w:rPr>
                      <w:sz w:val="18"/>
                    </w:rPr>
                  </w:pPr>
                  <w:r w:rsidRPr="00651B65">
                    <w:rPr>
                      <w:sz w:val="18"/>
                    </w:rPr>
                    <w:t>FDD</w:t>
                  </w:r>
                </w:p>
              </w:tc>
            </w:tr>
            <w:tr w:rsidR="006F6A70" w:rsidRPr="00651B65" w14:paraId="44538943" w14:textId="77777777" w:rsidTr="00024484">
              <w:trPr>
                <w:trHeight w:val="67"/>
                <w:jc w:val="center"/>
              </w:trPr>
              <w:tc>
                <w:tcPr>
                  <w:tcW w:w="3247" w:type="dxa"/>
                  <w:gridSpan w:val="2"/>
                  <w:tcBorders>
                    <w:top w:val="single" w:sz="4" w:space="0" w:color="auto"/>
                    <w:left w:val="single" w:sz="4" w:space="0" w:color="auto"/>
                    <w:bottom w:val="single" w:sz="4" w:space="0" w:color="auto"/>
                    <w:right w:val="single" w:sz="4" w:space="0" w:color="auto"/>
                  </w:tcBorders>
                  <w:vAlign w:val="center"/>
                  <w:hideMark/>
                </w:tcPr>
                <w:p w14:paraId="7D3F36B2" w14:textId="77777777" w:rsidR="006F6A70" w:rsidRPr="00651B65" w:rsidRDefault="006F6A70" w:rsidP="006F6A70">
                  <w:pPr>
                    <w:keepNext/>
                    <w:keepLines/>
                    <w:spacing w:after="0"/>
                    <w:rPr>
                      <w:sz w:val="18"/>
                    </w:rPr>
                  </w:pPr>
                  <w:r w:rsidRPr="00651B65">
                    <w:rPr>
                      <w:sz w:val="18"/>
                    </w:rPr>
                    <w:t>Propagation channel</w:t>
                  </w:r>
                </w:p>
              </w:tc>
              <w:tc>
                <w:tcPr>
                  <w:tcW w:w="847" w:type="dxa"/>
                  <w:tcBorders>
                    <w:top w:val="single" w:sz="4" w:space="0" w:color="auto"/>
                    <w:left w:val="single" w:sz="4" w:space="0" w:color="auto"/>
                    <w:bottom w:val="single" w:sz="4" w:space="0" w:color="auto"/>
                    <w:right w:val="single" w:sz="4" w:space="0" w:color="auto"/>
                  </w:tcBorders>
                  <w:vAlign w:val="center"/>
                </w:tcPr>
                <w:p w14:paraId="7D223D27" w14:textId="77777777" w:rsidR="006F6A70" w:rsidRPr="00651B65" w:rsidRDefault="006F6A70" w:rsidP="006F6A70">
                  <w:pPr>
                    <w:keepNext/>
                    <w:keepLines/>
                    <w:spacing w:after="0"/>
                    <w:jc w:val="center"/>
                    <w:rPr>
                      <w:sz w:val="18"/>
                    </w:rPr>
                  </w:pPr>
                </w:p>
              </w:tc>
              <w:tc>
                <w:tcPr>
                  <w:tcW w:w="2790" w:type="dxa"/>
                  <w:tcBorders>
                    <w:top w:val="single" w:sz="4" w:space="0" w:color="auto"/>
                    <w:left w:val="single" w:sz="4" w:space="0" w:color="auto"/>
                    <w:bottom w:val="single" w:sz="4" w:space="0" w:color="auto"/>
                    <w:right w:val="single" w:sz="4" w:space="0" w:color="auto"/>
                  </w:tcBorders>
                  <w:vAlign w:val="center"/>
                  <w:hideMark/>
                </w:tcPr>
                <w:p w14:paraId="2590EFFD" w14:textId="77777777" w:rsidR="006F6A70" w:rsidRPr="00651B65" w:rsidRDefault="006F6A70" w:rsidP="006F6A70">
                  <w:pPr>
                    <w:keepNext/>
                    <w:keepLines/>
                    <w:spacing w:after="0"/>
                    <w:jc w:val="center"/>
                    <w:rPr>
                      <w:sz w:val="18"/>
                    </w:rPr>
                  </w:pPr>
                  <w:r w:rsidRPr="00651B65">
                    <w:rPr>
                      <w:kern w:val="2"/>
                      <w:sz w:val="18"/>
                    </w:rPr>
                    <w:t>TDLA30-20</w:t>
                  </w:r>
                </w:p>
              </w:tc>
            </w:tr>
            <w:tr w:rsidR="006F6A70" w:rsidRPr="00651B65" w14:paraId="500C7998" w14:textId="77777777" w:rsidTr="00024484">
              <w:trPr>
                <w:trHeight w:val="67"/>
                <w:jc w:val="center"/>
              </w:trPr>
              <w:tc>
                <w:tcPr>
                  <w:tcW w:w="3247" w:type="dxa"/>
                  <w:gridSpan w:val="2"/>
                  <w:tcBorders>
                    <w:top w:val="single" w:sz="4" w:space="0" w:color="auto"/>
                    <w:left w:val="single" w:sz="4" w:space="0" w:color="auto"/>
                    <w:bottom w:val="single" w:sz="4" w:space="0" w:color="auto"/>
                    <w:right w:val="single" w:sz="4" w:space="0" w:color="auto"/>
                  </w:tcBorders>
                  <w:vAlign w:val="center"/>
                  <w:hideMark/>
                </w:tcPr>
                <w:p w14:paraId="53C5ACB3" w14:textId="77777777" w:rsidR="006F6A70" w:rsidRPr="00651B65" w:rsidRDefault="006F6A70" w:rsidP="006F6A70">
                  <w:pPr>
                    <w:keepNext/>
                    <w:keepLines/>
                    <w:spacing w:after="0"/>
                    <w:rPr>
                      <w:sz w:val="18"/>
                    </w:rPr>
                  </w:pPr>
                  <w:r w:rsidRPr="00651B65">
                    <w:rPr>
                      <w:sz w:val="18"/>
                    </w:rPr>
                    <w:t>Antenna configuration</w:t>
                  </w:r>
                </w:p>
              </w:tc>
              <w:tc>
                <w:tcPr>
                  <w:tcW w:w="847" w:type="dxa"/>
                  <w:tcBorders>
                    <w:top w:val="single" w:sz="4" w:space="0" w:color="auto"/>
                    <w:left w:val="single" w:sz="4" w:space="0" w:color="auto"/>
                    <w:bottom w:val="single" w:sz="4" w:space="0" w:color="auto"/>
                    <w:right w:val="single" w:sz="4" w:space="0" w:color="auto"/>
                  </w:tcBorders>
                  <w:vAlign w:val="center"/>
                </w:tcPr>
                <w:p w14:paraId="617F354E" w14:textId="77777777" w:rsidR="006F6A70" w:rsidRPr="00651B65" w:rsidRDefault="006F6A70" w:rsidP="006F6A70">
                  <w:pPr>
                    <w:keepNext/>
                    <w:keepLines/>
                    <w:spacing w:after="0"/>
                    <w:jc w:val="center"/>
                    <w:rPr>
                      <w:sz w:val="18"/>
                    </w:rPr>
                  </w:pPr>
                </w:p>
              </w:tc>
              <w:tc>
                <w:tcPr>
                  <w:tcW w:w="2790" w:type="dxa"/>
                  <w:tcBorders>
                    <w:top w:val="single" w:sz="4" w:space="0" w:color="auto"/>
                    <w:left w:val="single" w:sz="4" w:space="0" w:color="auto"/>
                    <w:bottom w:val="single" w:sz="4" w:space="0" w:color="auto"/>
                    <w:right w:val="single" w:sz="4" w:space="0" w:color="auto"/>
                  </w:tcBorders>
                  <w:vAlign w:val="center"/>
                  <w:hideMark/>
                </w:tcPr>
                <w:p w14:paraId="682CC8DA" w14:textId="77777777" w:rsidR="006F6A70" w:rsidRPr="00651B65" w:rsidRDefault="006F6A70" w:rsidP="006F6A70">
                  <w:pPr>
                    <w:keepNext/>
                    <w:keepLines/>
                    <w:spacing w:after="0"/>
                    <w:jc w:val="center"/>
                    <w:rPr>
                      <w:kern w:val="2"/>
                      <w:sz w:val="18"/>
                      <w:lang w:val="de-DE"/>
                    </w:rPr>
                  </w:pPr>
                  <w:r w:rsidRPr="00651B65">
                    <w:rPr>
                      <w:kern w:val="2"/>
                      <w:sz w:val="18"/>
                      <w:lang w:val="de-DE"/>
                    </w:rPr>
                    <w:t>XP Medium 16</w:t>
                  </w:r>
                  <w:r w:rsidRPr="00651B65">
                    <w:rPr>
                      <w:rFonts w:eastAsia="?? ??"/>
                      <w:kern w:val="2"/>
                      <w:sz w:val="18"/>
                      <w:lang w:val="de-DE"/>
                    </w:rPr>
                    <w:t xml:space="preserve"> x 2</w:t>
                  </w:r>
                </w:p>
                <w:p w14:paraId="19223308" w14:textId="77777777" w:rsidR="006F6A70" w:rsidRPr="00651B65" w:rsidRDefault="006F6A70" w:rsidP="006F6A70">
                  <w:pPr>
                    <w:keepNext/>
                    <w:keepLines/>
                    <w:spacing w:after="0"/>
                    <w:jc w:val="center"/>
                    <w:rPr>
                      <w:sz w:val="18"/>
                      <w:lang w:val="de-DE"/>
                    </w:rPr>
                  </w:pPr>
                  <w:r w:rsidRPr="00651B65">
                    <w:rPr>
                      <w:kern w:val="2"/>
                      <w:sz w:val="18"/>
                      <w:lang w:val="de-DE"/>
                    </w:rPr>
                    <w:t>(N1,N2) = (4,2)</w:t>
                  </w:r>
                </w:p>
              </w:tc>
            </w:tr>
            <w:tr w:rsidR="006F6A70" w:rsidRPr="00651B65" w14:paraId="40252ADA" w14:textId="77777777" w:rsidTr="00024484">
              <w:trPr>
                <w:trHeight w:val="67"/>
                <w:jc w:val="center"/>
              </w:trPr>
              <w:tc>
                <w:tcPr>
                  <w:tcW w:w="3247" w:type="dxa"/>
                  <w:gridSpan w:val="2"/>
                  <w:tcBorders>
                    <w:top w:val="single" w:sz="4" w:space="0" w:color="auto"/>
                    <w:left w:val="single" w:sz="4" w:space="0" w:color="auto"/>
                    <w:bottom w:val="single" w:sz="4" w:space="0" w:color="auto"/>
                    <w:right w:val="single" w:sz="4" w:space="0" w:color="auto"/>
                  </w:tcBorders>
                  <w:vAlign w:val="center"/>
                  <w:hideMark/>
                </w:tcPr>
                <w:p w14:paraId="09A1A532" w14:textId="77777777" w:rsidR="006F6A70" w:rsidRPr="00651B65" w:rsidRDefault="006F6A70" w:rsidP="006F6A70">
                  <w:pPr>
                    <w:keepNext/>
                    <w:keepLines/>
                    <w:spacing w:after="0"/>
                    <w:rPr>
                      <w:sz w:val="18"/>
                    </w:rPr>
                  </w:pPr>
                  <w:r w:rsidRPr="00651B65">
                    <w:rPr>
                      <w:sz w:val="18"/>
                    </w:rPr>
                    <w:t>Beamforming Model</w:t>
                  </w:r>
                </w:p>
              </w:tc>
              <w:tc>
                <w:tcPr>
                  <w:tcW w:w="847" w:type="dxa"/>
                  <w:tcBorders>
                    <w:top w:val="single" w:sz="4" w:space="0" w:color="auto"/>
                    <w:left w:val="single" w:sz="4" w:space="0" w:color="auto"/>
                    <w:bottom w:val="single" w:sz="4" w:space="0" w:color="auto"/>
                    <w:right w:val="single" w:sz="4" w:space="0" w:color="auto"/>
                  </w:tcBorders>
                  <w:vAlign w:val="center"/>
                </w:tcPr>
                <w:p w14:paraId="194B3500" w14:textId="77777777" w:rsidR="006F6A70" w:rsidRPr="00651B65" w:rsidRDefault="006F6A70" w:rsidP="006F6A70">
                  <w:pPr>
                    <w:keepNext/>
                    <w:keepLines/>
                    <w:spacing w:after="0"/>
                    <w:jc w:val="center"/>
                    <w:rPr>
                      <w:sz w:val="18"/>
                    </w:rPr>
                  </w:pPr>
                </w:p>
              </w:tc>
              <w:tc>
                <w:tcPr>
                  <w:tcW w:w="2790" w:type="dxa"/>
                  <w:tcBorders>
                    <w:top w:val="single" w:sz="4" w:space="0" w:color="auto"/>
                    <w:left w:val="single" w:sz="4" w:space="0" w:color="auto"/>
                    <w:bottom w:val="single" w:sz="4" w:space="0" w:color="auto"/>
                    <w:right w:val="single" w:sz="4" w:space="0" w:color="auto"/>
                  </w:tcBorders>
                  <w:vAlign w:val="center"/>
                  <w:hideMark/>
                </w:tcPr>
                <w:p w14:paraId="753CFF90" w14:textId="77777777" w:rsidR="006F6A70" w:rsidRPr="00651B65" w:rsidRDefault="006F6A70" w:rsidP="006F6A70">
                  <w:pPr>
                    <w:keepNext/>
                    <w:keepLines/>
                    <w:spacing w:after="0"/>
                    <w:jc w:val="center"/>
                    <w:rPr>
                      <w:sz w:val="18"/>
                    </w:rPr>
                  </w:pPr>
                  <w:r w:rsidRPr="00651B65">
                    <w:rPr>
                      <w:sz w:val="18"/>
                    </w:rPr>
                    <w:t>As specified in Annex B.4.1</w:t>
                  </w:r>
                </w:p>
              </w:tc>
            </w:tr>
            <w:tr w:rsidR="006F6A70" w:rsidRPr="00651B65" w14:paraId="7299A189" w14:textId="77777777" w:rsidTr="00024484">
              <w:trPr>
                <w:trHeight w:val="67"/>
                <w:jc w:val="center"/>
              </w:trPr>
              <w:tc>
                <w:tcPr>
                  <w:tcW w:w="1324" w:type="dxa"/>
                  <w:vMerge w:val="restart"/>
                  <w:tcBorders>
                    <w:top w:val="single" w:sz="4" w:space="0" w:color="auto"/>
                    <w:left w:val="single" w:sz="4" w:space="0" w:color="auto"/>
                    <w:bottom w:val="single" w:sz="4" w:space="0" w:color="auto"/>
                    <w:right w:val="single" w:sz="4" w:space="0" w:color="auto"/>
                  </w:tcBorders>
                  <w:vAlign w:val="center"/>
                  <w:hideMark/>
                </w:tcPr>
                <w:p w14:paraId="6CE9CAA1" w14:textId="77777777" w:rsidR="006F6A70" w:rsidRPr="00651B65" w:rsidRDefault="006F6A70" w:rsidP="006F6A70">
                  <w:pPr>
                    <w:keepNext/>
                    <w:keepLines/>
                    <w:spacing w:after="0"/>
                    <w:rPr>
                      <w:sz w:val="18"/>
                    </w:rPr>
                  </w:pPr>
                  <w:r w:rsidRPr="00651B65">
                    <w:rPr>
                      <w:sz w:val="18"/>
                    </w:rPr>
                    <w:t>ZP CSI-RS configuration</w:t>
                  </w:r>
                </w:p>
              </w:tc>
              <w:tc>
                <w:tcPr>
                  <w:tcW w:w="1923" w:type="dxa"/>
                  <w:tcBorders>
                    <w:top w:val="single" w:sz="4" w:space="0" w:color="auto"/>
                    <w:left w:val="single" w:sz="4" w:space="0" w:color="auto"/>
                    <w:bottom w:val="single" w:sz="4" w:space="0" w:color="auto"/>
                    <w:right w:val="single" w:sz="4" w:space="0" w:color="auto"/>
                  </w:tcBorders>
                  <w:vAlign w:val="center"/>
                  <w:hideMark/>
                </w:tcPr>
                <w:p w14:paraId="600F6FBB" w14:textId="77777777" w:rsidR="006F6A70" w:rsidRPr="00651B65" w:rsidRDefault="006F6A70" w:rsidP="006F6A70">
                  <w:pPr>
                    <w:keepNext/>
                    <w:keepLines/>
                    <w:spacing w:after="0"/>
                    <w:rPr>
                      <w:sz w:val="18"/>
                    </w:rPr>
                  </w:pPr>
                  <w:r w:rsidRPr="00651B65">
                    <w:rPr>
                      <w:sz w:val="18"/>
                    </w:rPr>
                    <w:t>CSI-RS resource Type</w:t>
                  </w:r>
                </w:p>
              </w:tc>
              <w:tc>
                <w:tcPr>
                  <w:tcW w:w="847" w:type="dxa"/>
                  <w:tcBorders>
                    <w:top w:val="single" w:sz="4" w:space="0" w:color="auto"/>
                    <w:left w:val="single" w:sz="4" w:space="0" w:color="auto"/>
                    <w:bottom w:val="single" w:sz="4" w:space="0" w:color="auto"/>
                    <w:right w:val="single" w:sz="4" w:space="0" w:color="auto"/>
                  </w:tcBorders>
                  <w:vAlign w:val="center"/>
                </w:tcPr>
                <w:p w14:paraId="4B3E52D7" w14:textId="77777777" w:rsidR="006F6A70" w:rsidRPr="00651B65" w:rsidRDefault="006F6A70" w:rsidP="006F6A70">
                  <w:pPr>
                    <w:keepNext/>
                    <w:keepLines/>
                    <w:spacing w:after="0"/>
                    <w:jc w:val="center"/>
                    <w:rPr>
                      <w:sz w:val="18"/>
                    </w:rPr>
                  </w:pPr>
                </w:p>
              </w:tc>
              <w:tc>
                <w:tcPr>
                  <w:tcW w:w="2790" w:type="dxa"/>
                  <w:tcBorders>
                    <w:top w:val="single" w:sz="4" w:space="0" w:color="auto"/>
                    <w:left w:val="single" w:sz="4" w:space="0" w:color="auto"/>
                    <w:bottom w:val="single" w:sz="4" w:space="0" w:color="auto"/>
                    <w:right w:val="single" w:sz="4" w:space="0" w:color="auto"/>
                  </w:tcBorders>
                  <w:vAlign w:val="center"/>
                  <w:hideMark/>
                </w:tcPr>
                <w:p w14:paraId="30FCF040" w14:textId="77777777" w:rsidR="006F6A70" w:rsidRPr="00651B65" w:rsidRDefault="006F6A70" w:rsidP="006F6A70">
                  <w:pPr>
                    <w:keepNext/>
                    <w:keepLines/>
                    <w:spacing w:after="0"/>
                    <w:jc w:val="center"/>
                    <w:rPr>
                      <w:sz w:val="18"/>
                    </w:rPr>
                  </w:pPr>
                  <w:r w:rsidRPr="00651B65">
                    <w:rPr>
                      <w:sz w:val="18"/>
                    </w:rPr>
                    <w:t>Aperiodic</w:t>
                  </w:r>
                </w:p>
              </w:tc>
            </w:tr>
            <w:tr w:rsidR="006F6A70" w:rsidRPr="00651B65" w14:paraId="4EF04C7A" w14:textId="77777777" w:rsidTr="00024484">
              <w:trPr>
                <w:trHeight w:val="67"/>
                <w:jc w:val="center"/>
              </w:trPr>
              <w:tc>
                <w:tcPr>
                  <w:tcW w:w="1324" w:type="dxa"/>
                  <w:vMerge/>
                  <w:tcBorders>
                    <w:top w:val="single" w:sz="4" w:space="0" w:color="auto"/>
                    <w:left w:val="single" w:sz="4" w:space="0" w:color="auto"/>
                    <w:bottom w:val="single" w:sz="4" w:space="0" w:color="auto"/>
                    <w:right w:val="single" w:sz="4" w:space="0" w:color="auto"/>
                  </w:tcBorders>
                  <w:vAlign w:val="center"/>
                  <w:hideMark/>
                </w:tcPr>
                <w:p w14:paraId="0AD70041" w14:textId="77777777" w:rsidR="006F6A70" w:rsidRPr="00651B65" w:rsidRDefault="006F6A70" w:rsidP="006F6A70">
                  <w:pPr>
                    <w:keepNext/>
                    <w:keepLines/>
                    <w:spacing w:after="0"/>
                    <w:rPr>
                      <w:sz w:val="18"/>
                    </w:rPr>
                  </w:pPr>
                </w:p>
              </w:tc>
              <w:tc>
                <w:tcPr>
                  <w:tcW w:w="1923" w:type="dxa"/>
                  <w:tcBorders>
                    <w:top w:val="single" w:sz="4" w:space="0" w:color="auto"/>
                    <w:left w:val="single" w:sz="4" w:space="0" w:color="auto"/>
                    <w:bottom w:val="single" w:sz="4" w:space="0" w:color="auto"/>
                    <w:right w:val="single" w:sz="4" w:space="0" w:color="auto"/>
                  </w:tcBorders>
                  <w:vAlign w:val="center"/>
                  <w:hideMark/>
                </w:tcPr>
                <w:p w14:paraId="75317E46" w14:textId="77777777" w:rsidR="006F6A70" w:rsidRPr="00651B65" w:rsidRDefault="006F6A70" w:rsidP="006F6A70">
                  <w:pPr>
                    <w:keepNext/>
                    <w:keepLines/>
                    <w:spacing w:after="0"/>
                    <w:rPr>
                      <w:sz w:val="18"/>
                    </w:rPr>
                  </w:pPr>
                  <w:r w:rsidRPr="00651B65">
                    <w:rPr>
                      <w:sz w:val="18"/>
                    </w:rPr>
                    <w:t>Number of CSI-RS ports (</w:t>
                  </w:r>
                  <w:r w:rsidRPr="00651B65">
                    <w:rPr>
                      <w:i/>
                      <w:sz w:val="18"/>
                    </w:rPr>
                    <w:t>X</w:t>
                  </w:r>
                  <w:r w:rsidRPr="00651B65">
                    <w:rPr>
                      <w:sz w:val="18"/>
                    </w:rPr>
                    <w:t>)</w:t>
                  </w:r>
                </w:p>
              </w:tc>
              <w:tc>
                <w:tcPr>
                  <w:tcW w:w="847" w:type="dxa"/>
                  <w:tcBorders>
                    <w:top w:val="single" w:sz="4" w:space="0" w:color="auto"/>
                    <w:left w:val="single" w:sz="4" w:space="0" w:color="auto"/>
                    <w:bottom w:val="single" w:sz="4" w:space="0" w:color="auto"/>
                    <w:right w:val="single" w:sz="4" w:space="0" w:color="auto"/>
                  </w:tcBorders>
                  <w:vAlign w:val="center"/>
                </w:tcPr>
                <w:p w14:paraId="06C63A45" w14:textId="77777777" w:rsidR="006F6A70" w:rsidRPr="00651B65" w:rsidRDefault="006F6A70" w:rsidP="006F6A70">
                  <w:pPr>
                    <w:keepNext/>
                    <w:keepLines/>
                    <w:spacing w:after="0"/>
                    <w:jc w:val="center"/>
                    <w:rPr>
                      <w:sz w:val="18"/>
                    </w:rPr>
                  </w:pPr>
                </w:p>
              </w:tc>
              <w:tc>
                <w:tcPr>
                  <w:tcW w:w="2790" w:type="dxa"/>
                  <w:tcBorders>
                    <w:top w:val="single" w:sz="4" w:space="0" w:color="auto"/>
                    <w:left w:val="single" w:sz="4" w:space="0" w:color="auto"/>
                    <w:bottom w:val="single" w:sz="4" w:space="0" w:color="auto"/>
                    <w:right w:val="single" w:sz="4" w:space="0" w:color="auto"/>
                  </w:tcBorders>
                  <w:vAlign w:val="center"/>
                  <w:hideMark/>
                </w:tcPr>
                <w:p w14:paraId="7DB61FD6" w14:textId="77777777" w:rsidR="006F6A70" w:rsidRPr="00651B65" w:rsidRDefault="006F6A70" w:rsidP="006F6A70">
                  <w:pPr>
                    <w:keepNext/>
                    <w:keepLines/>
                    <w:spacing w:after="0"/>
                    <w:jc w:val="center"/>
                    <w:rPr>
                      <w:sz w:val="18"/>
                    </w:rPr>
                  </w:pPr>
                  <w:r w:rsidRPr="00651B65">
                    <w:rPr>
                      <w:sz w:val="18"/>
                    </w:rPr>
                    <w:t>4</w:t>
                  </w:r>
                </w:p>
              </w:tc>
            </w:tr>
            <w:tr w:rsidR="006F6A70" w:rsidRPr="00651B65" w14:paraId="13634B23" w14:textId="77777777" w:rsidTr="00024484">
              <w:trPr>
                <w:trHeight w:val="67"/>
                <w:jc w:val="center"/>
              </w:trPr>
              <w:tc>
                <w:tcPr>
                  <w:tcW w:w="1324" w:type="dxa"/>
                  <w:vMerge/>
                  <w:tcBorders>
                    <w:top w:val="single" w:sz="4" w:space="0" w:color="auto"/>
                    <w:left w:val="single" w:sz="4" w:space="0" w:color="auto"/>
                    <w:bottom w:val="single" w:sz="4" w:space="0" w:color="auto"/>
                    <w:right w:val="single" w:sz="4" w:space="0" w:color="auto"/>
                  </w:tcBorders>
                  <w:vAlign w:val="center"/>
                  <w:hideMark/>
                </w:tcPr>
                <w:p w14:paraId="73B2C859" w14:textId="77777777" w:rsidR="006F6A70" w:rsidRPr="00651B65" w:rsidRDefault="006F6A70" w:rsidP="006F6A70">
                  <w:pPr>
                    <w:keepNext/>
                    <w:keepLines/>
                    <w:spacing w:after="0"/>
                    <w:rPr>
                      <w:sz w:val="18"/>
                    </w:rPr>
                  </w:pPr>
                </w:p>
              </w:tc>
              <w:tc>
                <w:tcPr>
                  <w:tcW w:w="1923" w:type="dxa"/>
                  <w:tcBorders>
                    <w:top w:val="single" w:sz="4" w:space="0" w:color="auto"/>
                    <w:left w:val="single" w:sz="4" w:space="0" w:color="auto"/>
                    <w:bottom w:val="single" w:sz="4" w:space="0" w:color="auto"/>
                    <w:right w:val="single" w:sz="4" w:space="0" w:color="auto"/>
                  </w:tcBorders>
                  <w:vAlign w:val="center"/>
                  <w:hideMark/>
                </w:tcPr>
                <w:p w14:paraId="2CBCEAFB" w14:textId="77777777" w:rsidR="006F6A70" w:rsidRPr="00651B65" w:rsidRDefault="006F6A70" w:rsidP="006F6A70">
                  <w:pPr>
                    <w:keepNext/>
                    <w:keepLines/>
                    <w:spacing w:after="0"/>
                    <w:rPr>
                      <w:sz w:val="18"/>
                    </w:rPr>
                  </w:pPr>
                  <w:r w:rsidRPr="00651B65">
                    <w:rPr>
                      <w:sz w:val="18"/>
                    </w:rPr>
                    <w:t>CDM Type</w:t>
                  </w:r>
                </w:p>
              </w:tc>
              <w:tc>
                <w:tcPr>
                  <w:tcW w:w="847" w:type="dxa"/>
                  <w:tcBorders>
                    <w:top w:val="single" w:sz="4" w:space="0" w:color="auto"/>
                    <w:left w:val="single" w:sz="4" w:space="0" w:color="auto"/>
                    <w:bottom w:val="single" w:sz="4" w:space="0" w:color="auto"/>
                    <w:right w:val="single" w:sz="4" w:space="0" w:color="auto"/>
                  </w:tcBorders>
                  <w:vAlign w:val="center"/>
                </w:tcPr>
                <w:p w14:paraId="668F6158" w14:textId="77777777" w:rsidR="006F6A70" w:rsidRPr="00651B65" w:rsidRDefault="006F6A70" w:rsidP="006F6A70">
                  <w:pPr>
                    <w:keepNext/>
                    <w:keepLines/>
                    <w:spacing w:after="0"/>
                    <w:jc w:val="center"/>
                    <w:rPr>
                      <w:sz w:val="18"/>
                    </w:rPr>
                  </w:pPr>
                </w:p>
              </w:tc>
              <w:tc>
                <w:tcPr>
                  <w:tcW w:w="2790" w:type="dxa"/>
                  <w:tcBorders>
                    <w:top w:val="single" w:sz="4" w:space="0" w:color="auto"/>
                    <w:left w:val="single" w:sz="4" w:space="0" w:color="auto"/>
                    <w:bottom w:val="single" w:sz="4" w:space="0" w:color="auto"/>
                    <w:right w:val="single" w:sz="4" w:space="0" w:color="auto"/>
                  </w:tcBorders>
                  <w:vAlign w:val="center"/>
                  <w:hideMark/>
                </w:tcPr>
                <w:p w14:paraId="259655B8" w14:textId="77777777" w:rsidR="006F6A70" w:rsidRPr="00651B65" w:rsidRDefault="006F6A70" w:rsidP="006F6A70">
                  <w:pPr>
                    <w:keepNext/>
                    <w:keepLines/>
                    <w:spacing w:after="0"/>
                    <w:jc w:val="center"/>
                    <w:rPr>
                      <w:sz w:val="18"/>
                    </w:rPr>
                  </w:pPr>
                  <w:r w:rsidRPr="00651B65">
                    <w:rPr>
                      <w:sz w:val="18"/>
                    </w:rPr>
                    <w:t>FD-CDM2</w:t>
                  </w:r>
                </w:p>
              </w:tc>
            </w:tr>
            <w:tr w:rsidR="006F6A70" w:rsidRPr="00651B65" w14:paraId="5BB48132" w14:textId="77777777" w:rsidTr="00024484">
              <w:trPr>
                <w:trHeight w:val="67"/>
                <w:jc w:val="center"/>
              </w:trPr>
              <w:tc>
                <w:tcPr>
                  <w:tcW w:w="1324" w:type="dxa"/>
                  <w:vMerge/>
                  <w:tcBorders>
                    <w:top w:val="single" w:sz="4" w:space="0" w:color="auto"/>
                    <w:left w:val="single" w:sz="4" w:space="0" w:color="auto"/>
                    <w:bottom w:val="single" w:sz="4" w:space="0" w:color="auto"/>
                    <w:right w:val="single" w:sz="4" w:space="0" w:color="auto"/>
                  </w:tcBorders>
                  <w:vAlign w:val="center"/>
                  <w:hideMark/>
                </w:tcPr>
                <w:p w14:paraId="634648A4" w14:textId="77777777" w:rsidR="006F6A70" w:rsidRPr="00651B65" w:rsidRDefault="006F6A70" w:rsidP="006F6A70">
                  <w:pPr>
                    <w:keepNext/>
                    <w:keepLines/>
                    <w:spacing w:after="0"/>
                    <w:rPr>
                      <w:sz w:val="18"/>
                    </w:rPr>
                  </w:pPr>
                </w:p>
              </w:tc>
              <w:tc>
                <w:tcPr>
                  <w:tcW w:w="1923" w:type="dxa"/>
                  <w:tcBorders>
                    <w:top w:val="single" w:sz="4" w:space="0" w:color="auto"/>
                    <w:left w:val="single" w:sz="4" w:space="0" w:color="auto"/>
                    <w:bottom w:val="single" w:sz="4" w:space="0" w:color="auto"/>
                    <w:right w:val="single" w:sz="4" w:space="0" w:color="auto"/>
                  </w:tcBorders>
                  <w:vAlign w:val="center"/>
                  <w:hideMark/>
                </w:tcPr>
                <w:p w14:paraId="1A5DADFF" w14:textId="77777777" w:rsidR="006F6A70" w:rsidRPr="00651B65" w:rsidRDefault="006F6A70" w:rsidP="006F6A70">
                  <w:pPr>
                    <w:keepNext/>
                    <w:keepLines/>
                    <w:spacing w:after="0"/>
                    <w:rPr>
                      <w:sz w:val="18"/>
                    </w:rPr>
                  </w:pPr>
                  <w:r w:rsidRPr="00651B65">
                    <w:rPr>
                      <w:sz w:val="18"/>
                    </w:rPr>
                    <w:t>Density (ρ)</w:t>
                  </w:r>
                </w:p>
              </w:tc>
              <w:tc>
                <w:tcPr>
                  <w:tcW w:w="847" w:type="dxa"/>
                  <w:tcBorders>
                    <w:top w:val="single" w:sz="4" w:space="0" w:color="auto"/>
                    <w:left w:val="single" w:sz="4" w:space="0" w:color="auto"/>
                    <w:bottom w:val="single" w:sz="4" w:space="0" w:color="auto"/>
                    <w:right w:val="single" w:sz="4" w:space="0" w:color="auto"/>
                  </w:tcBorders>
                  <w:vAlign w:val="center"/>
                </w:tcPr>
                <w:p w14:paraId="16E8D120" w14:textId="77777777" w:rsidR="006F6A70" w:rsidRPr="00651B65" w:rsidRDefault="006F6A70" w:rsidP="006F6A70">
                  <w:pPr>
                    <w:keepNext/>
                    <w:keepLines/>
                    <w:spacing w:after="0"/>
                    <w:jc w:val="center"/>
                    <w:rPr>
                      <w:sz w:val="18"/>
                    </w:rPr>
                  </w:pPr>
                </w:p>
              </w:tc>
              <w:tc>
                <w:tcPr>
                  <w:tcW w:w="2790" w:type="dxa"/>
                  <w:tcBorders>
                    <w:top w:val="single" w:sz="4" w:space="0" w:color="auto"/>
                    <w:left w:val="single" w:sz="4" w:space="0" w:color="auto"/>
                    <w:bottom w:val="single" w:sz="4" w:space="0" w:color="auto"/>
                    <w:right w:val="single" w:sz="4" w:space="0" w:color="auto"/>
                  </w:tcBorders>
                  <w:vAlign w:val="center"/>
                  <w:hideMark/>
                </w:tcPr>
                <w:p w14:paraId="7CAB8905" w14:textId="77777777" w:rsidR="006F6A70" w:rsidRPr="00651B65" w:rsidRDefault="006F6A70" w:rsidP="006F6A70">
                  <w:pPr>
                    <w:keepNext/>
                    <w:keepLines/>
                    <w:spacing w:after="0"/>
                    <w:jc w:val="center"/>
                    <w:rPr>
                      <w:sz w:val="18"/>
                    </w:rPr>
                  </w:pPr>
                  <w:r w:rsidRPr="00651B65">
                    <w:rPr>
                      <w:sz w:val="18"/>
                    </w:rPr>
                    <w:t>1</w:t>
                  </w:r>
                </w:p>
              </w:tc>
            </w:tr>
            <w:tr w:rsidR="006F6A70" w:rsidRPr="00651B65" w14:paraId="17345247" w14:textId="77777777" w:rsidTr="00024484">
              <w:trPr>
                <w:trHeight w:val="67"/>
                <w:jc w:val="center"/>
              </w:trPr>
              <w:tc>
                <w:tcPr>
                  <w:tcW w:w="1324" w:type="dxa"/>
                  <w:vMerge/>
                  <w:tcBorders>
                    <w:top w:val="single" w:sz="4" w:space="0" w:color="auto"/>
                    <w:left w:val="single" w:sz="4" w:space="0" w:color="auto"/>
                    <w:bottom w:val="single" w:sz="4" w:space="0" w:color="auto"/>
                    <w:right w:val="single" w:sz="4" w:space="0" w:color="auto"/>
                  </w:tcBorders>
                  <w:vAlign w:val="center"/>
                  <w:hideMark/>
                </w:tcPr>
                <w:p w14:paraId="36CD4916" w14:textId="77777777" w:rsidR="006F6A70" w:rsidRPr="00651B65" w:rsidRDefault="006F6A70" w:rsidP="006F6A70">
                  <w:pPr>
                    <w:keepNext/>
                    <w:keepLines/>
                    <w:spacing w:after="0"/>
                    <w:rPr>
                      <w:sz w:val="18"/>
                    </w:rPr>
                  </w:pPr>
                </w:p>
              </w:tc>
              <w:tc>
                <w:tcPr>
                  <w:tcW w:w="1923" w:type="dxa"/>
                  <w:tcBorders>
                    <w:top w:val="single" w:sz="4" w:space="0" w:color="auto"/>
                    <w:left w:val="single" w:sz="4" w:space="0" w:color="auto"/>
                    <w:bottom w:val="single" w:sz="4" w:space="0" w:color="auto"/>
                    <w:right w:val="single" w:sz="4" w:space="0" w:color="auto"/>
                  </w:tcBorders>
                  <w:vAlign w:val="center"/>
                  <w:hideMark/>
                </w:tcPr>
                <w:p w14:paraId="7C79965F" w14:textId="77777777" w:rsidR="006F6A70" w:rsidRPr="00651B65" w:rsidRDefault="006F6A70" w:rsidP="006F6A70">
                  <w:pPr>
                    <w:keepNext/>
                    <w:keepLines/>
                    <w:spacing w:after="0"/>
                    <w:rPr>
                      <w:sz w:val="18"/>
                    </w:rPr>
                  </w:pPr>
                  <w:r w:rsidRPr="00651B65">
                    <w:rPr>
                      <w:sz w:val="18"/>
                    </w:rPr>
                    <w:t>First subcarrier index in the PRB used for CSI-RS (k</w:t>
                  </w:r>
                  <w:r w:rsidRPr="00651B65">
                    <w:rPr>
                      <w:sz w:val="18"/>
                      <w:vertAlign w:val="subscript"/>
                    </w:rPr>
                    <w:t>0</w:t>
                  </w:r>
                  <w:r w:rsidRPr="00651B65">
                    <w:rPr>
                      <w:sz w:val="18"/>
                    </w:rPr>
                    <w:t>)</w:t>
                  </w:r>
                </w:p>
              </w:tc>
              <w:tc>
                <w:tcPr>
                  <w:tcW w:w="847" w:type="dxa"/>
                  <w:tcBorders>
                    <w:top w:val="single" w:sz="4" w:space="0" w:color="auto"/>
                    <w:left w:val="single" w:sz="4" w:space="0" w:color="auto"/>
                    <w:bottom w:val="single" w:sz="4" w:space="0" w:color="auto"/>
                    <w:right w:val="single" w:sz="4" w:space="0" w:color="auto"/>
                  </w:tcBorders>
                  <w:vAlign w:val="center"/>
                </w:tcPr>
                <w:p w14:paraId="5F8AC25B" w14:textId="77777777" w:rsidR="006F6A70" w:rsidRPr="00651B65" w:rsidRDefault="006F6A70" w:rsidP="006F6A70">
                  <w:pPr>
                    <w:keepNext/>
                    <w:keepLines/>
                    <w:spacing w:after="0"/>
                    <w:jc w:val="center"/>
                    <w:rPr>
                      <w:sz w:val="18"/>
                    </w:rPr>
                  </w:pPr>
                </w:p>
              </w:tc>
              <w:tc>
                <w:tcPr>
                  <w:tcW w:w="2790" w:type="dxa"/>
                  <w:tcBorders>
                    <w:top w:val="single" w:sz="4" w:space="0" w:color="auto"/>
                    <w:left w:val="single" w:sz="4" w:space="0" w:color="auto"/>
                    <w:bottom w:val="single" w:sz="4" w:space="0" w:color="auto"/>
                    <w:right w:val="single" w:sz="4" w:space="0" w:color="auto"/>
                  </w:tcBorders>
                  <w:vAlign w:val="center"/>
                  <w:hideMark/>
                </w:tcPr>
                <w:p w14:paraId="694F0309" w14:textId="77777777" w:rsidR="006F6A70" w:rsidRPr="00651B65" w:rsidRDefault="006F6A70" w:rsidP="006F6A70">
                  <w:pPr>
                    <w:keepNext/>
                    <w:keepLines/>
                    <w:spacing w:after="0"/>
                    <w:jc w:val="center"/>
                    <w:rPr>
                      <w:sz w:val="18"/>
                    </w:rPr>
                  </w:pPr>
                  <w:r w:rsidRPr="00651B65">
                    <w:rPr>
                      <w:sz w:val="18"/>
                    </w:rPr>
                    <w:t>Row 5, (4)</w:t>
                  </w:r>
                </w:p>
              </w:tc>
            </w:tr>
            <w:tr w:rsidR="006F6A70" w:rsidRPr="00651B65" w14:paraId="0DC67DAD" w14:textId="77777777" w:rsidTr="00024484">
              <w:trPr>
                <w:trHeight w:val="67"/>
                <w:jc w:val="center"/>
              </w:trPr>
              <w:tc>
                <w:tcPr>
                  <w:tcW w:w="1324" w:type="dxa"/>
                  <w:vMerge/>
                  <w:tcBorders>
                    <w:top w:val="single" w:sz="4" w:space="0" w:color="auto"/>
                    <w:left w:val="single" w:sz="4" w:space="0" w:color="auto"/>
                    <w:bottom w:val="single" w:sz="4" w:space="0" w:color="auto"/>
                    <w:right w:val="single" w:sz="4" w:space="0" w:color="auto"/>
                  </w:tcBorders>
                  <w:vAlign w:val="center"/>
                  <w:hideMark/>
                </w:tcPr>
                <w:p w14:paraId="4D4537BF" w14:textId="77777777" w:rsidR="006F6A70" w:rsidRPr="00651B65" w:rsidRDefault="006F6A70" w:rsidP="006F6A70">
                  <w:pPr>
                    <w:keepNext/>
                    <w:keepLines/>
                    <w:spacing w:after="0"/>
                    <w:rPr>
                      <w:sz w:val="18"/>
                    </w:rPr>
                  </w:pPr>
                </w:p>
              </w:tc>
              <w:tc>
                <w:tcPr>
                  <w:tcW w:w="1923" w:type="dxa"/>
                  <w:tcBorders>
                    <w:top w:val="single" w:sz="4" w:space="0" w:color="auto"/>
                    <w:left w:val="single" w:sz="4" w:space="0" w:color="auto"/>
                    <w:bottom w:val="single" w:sz="4" w:space="0" w:color="auto"/>
                    <w:right w:val="single" w:sz="4" w:space="0" w:color="auto"/>
                  </w:tcBorders>
                  <w:vAlign w:val="center"/>
                  <w:hideMark/>
                </w:tcPr>
                <w:p w14:paraId="73787EF0" w14:textId="77777777" w:rsidR="006F6A70" w:rsidRPr="00651B65" w:rsidRDefault="006F6A70" w:rsidP="006F6A70">
                  <w:pPr>
                    <w:keepNext/>
                    <w:keepLines/>
                    <w:spacing w:after="0"/>
                    <w:rPr>
                      <w:sz w:val="18"/>
                    </w:rPr>
                  </w:pPr>
                  <w:r w:rsidRPr="00651B65">
                    <w:rPr>
                      <w:sz w:val="18"/>
                    </w:rPr>
                    <w:t>First OFDM symbol in the PRB used for CSI-RS (l</w:t>
                  </w:r>
                  <w:r w:rsidRPr="00651B65">
                    <w:rPr>
                      <w:sz w:val="18"/>
                      <w:vertAlign w:val="subscript"/>
                    </w:rPr>
                    <w:t>0</w:t>
                  </w:r>
                  <w:r w:rsidRPr="00651B65">
                    <w:rPr>
                      <w:sz w:val="18"/>
                    </w:rPr>
                    <w:t>)</w:t>
                  </w:r>
                </w:p>
              </w:tc>
              <w:tc>
                <w:tcPr>
                  <w:tcW w:w="847" w:type="dxa"/>
                  <w:tcBorders>
                    <w:top w:val="single" w:sz="4" w:space="0" w:color="auto"/>
                    <w:left w:val="single" w:sz="4" w:space="0" w:color="auto"/>
                    <w:bottom w:val="single" w:sz="4" w:space="0" w:color="auto"/>
                    <w:right w:val="single" w:sz="4" w:space="0" w:color="auto"/>
                  </w:tcBorders>
                  <w:vAlign w:val="center"/>
                </w:tcPr>
                <w:p w14:paraId="70AAB43F" w14:textId="77777777" w:rsidR="006F6A70" w:rsidRPr="00651B65" w:rsidRDefault="006F6A70" w:rsidP="006F6A70">
                  <w:pPr>
                    <w:keepNext/>
                    <w:keepLines/>
                    <w:spacing w:after="0"/>
                    <w:jc w:val="center"/>
                    <w:rPr>
                      <w:sz w:val="18"/>
                    </w:rPr>
                  </w:pPr>
                </w:p>
              </w:tc>
              <w:tc>
                <w:tcPr>
                  <w:tcW w:w="2790" w:type="dxa"/>
                  <w:tcBorders>
                    <w:top w:val="single" w:sz="4" w:space="0" w:color="auto"/>
                    <w:left w:val="single" w:sz="4" w:space="0" w:color="auto"/>
                    <w:bottom w:val="single" w:sz="4" w:space="0" w:color="auto"/>
                    <w:right w:val="single" w:sz="4" w:space="0" w:color="auto"/>
                  </w:tcBorders>
                  <w:vAlign w:val="center"/>
                  <w:hideMark/>
                </w:tcPr>
                <w:p w14:paraId="5FD1C6DA" w14:textId="77777777" w:rsidR="006F6A70" w:rsidRPr="00651B65" w:rsidRDefault="006F6A70" w:rsidP="006F6A70">
                  <w:pPr>
                    <w:keepNext/>
                    <w:keepLines/>
                    <w:spacing w:after="0"/>
                    <w:jc w:val="center"/>
                    <w:rPr>
                      <w:sz w:val="18"/>
                    </w:rPr>
                  </w:pPr>
                  <w:r w:rsidRPr="00651B65">
                    <w:rPr>
                      <w:sz w:val="18"/>
                    </w:rPr>
                    <w:t>(9)</w:t>
                  </w:r>
                </w:p>
              </w:tc>
            </w:tr>
            <w:tr w:rsidR="006F6A70" w:rsidRPr="00651B65" w14:paraId="76DB2A0E" w14:textId="77777777" w:rsidTr="00024484">
              <w:trPr>
                <w:trHeight w:val="67"/>
                <w:jc w:val="center"/>
              </w:trPr>
              <w:tc>
                <w:tcPr>
                  <w:tcW w:w="1324" w:type="dxa"/>
                  <w:vMerge/>
                  <w:tcBorders>
                    <w:top w:val="single" w:sz="4" w:space="0" w:color="auto"/>
                    <w:left w:val="single" w:sz="4" w:space="0" w:color="auto"/>
                    <w:bottom w:val="single" w:sz="4" w:space="0" w:color="auto"/>
                    <w:right w:val="single" w:sz="4" w:space="0" w:color="auto"/>
                  </w:tcBorders>
                  <w:vAlign w:val="center"/>
                  <w:hideMark/>
                </w:tcPr>
                <w:p w14:paraId="12D01F95" w14:textId="77777777" w:rsidR="006F6A70" w:rsidRPr="00651B65" w:rsidRDefault="006F6A70" w:rsidP="006F6A70">
                  <w:pPr>
                    <w:keepNext/>
                    <w:keepLines/>
                    <w:spacing w:after="0"/>
                    <w:rPr>
                      <w:sz w:val="18"/>
                    </w:rPr>
                  </w:pPr>
                </w:p>
              </w:tc>
              <w:tc>
                <w:tcPr>
                  <w:tcW w:w="1923" w:type="dxa"/>
                  <w:tcBorders>
                    <w:top w:val="single" w:sz="4" w:space="0" w:color="auto"/>
                    <w:left w:val="single" w:sz="4" w:space="0" w:color="auto"/>
                    <w:bottom w:val="single" w:sz="4" w:space="0" w:color="auto"/>
                    <w:right w:val="single" w:sz="4" w:space="0" w:color="auto"/>
                  </w:tcBorders>
                  <w:hideMark/>
                </w:tcPr>
                <w:p w14:paraId="5558406A" w14:textId="77777777" w:rsidR="006F6A70" w:rsidRPr="00651B65" w:rsidRDefault="006F6A70" w:rsidP="006F6A70">
                  <w:pPr>
                    <w:keepNext/>
                    <w:keepLines/>
                    <w:spacing w:after="0"/>
                    <w:rPr>
                      <w:sz w:val="18"/>
                    </w:rPr>
                  </w:pPr>
                  <w:r w:rsidRPr="00651B65">
                    <w:rPr>
                      <w:sz w:val="18"/>
                    </w:rPr>
                    <w:t>CSI-RS</w:t>
                  </w:r>
                </w:p>
                <w:p w14:paraId="35ABFF92" w14:textId="77777777" w:rsidR="006F6A70" w:rsidRPr="00651B65" w:rsidRDefault="006F6A70" w:rsidP="006F6A70">
                  <w:pPr>
                    <w:keepNext/>
                    <w:keepLines/>
                    <w:spacing w:after="0"/>
                    <w:rPr>
                      <w:sz w:val="18"/>
                    </w:rPr>
                  </w:pPr>
                  <w:r w:rsidRPr="00651B65">
                    <w:rPr>
                      <w:sz w:val="18"/>
                    </w:rPr>
                    <w:t>interval and offset</w:t>
                  </w:r>
                </w:p>
              </w:tc>
              <w:tc>
                <w:tcPr>
                  <w:tcW w:w="847" w:type="dxa"/>
                  <w:tcBorders>
                    <w:top w:val="single" w:sz="4" w:space="0" w:color="auto"/>
                    <w:left w:val="single" w:sz="4" w:space="0" w:color="auto"/>
                    <w:bottom w:val="single" w:sz="4" w:space="0" w:color="auto"/>
                    <w:right w:val="single" w:sz="4" w:space="0" w:color="auto"/>
                  </w:tcBorders>
                  <w:vAlign w:val="center"/>
                  <w:hideMark/>
                </w:tcPr>
                <w:p w14:paraId="22784E72" w14:textId="77777777" w:rsidR="006F6A70" w:rsidRPr="00651B65" w:rsidRDefault="006F6A70" w:rsidP="006F6A70">
                  <w:pPr>
                    <w:keepNext/>
                    <w:keepLines/>
                    <w:spacing w:after="0"/>
                    <w:jc w:val="center"/>
                    <w:rPr>
                      <w:sz w:val="18"/>
                    </w:rPr>
                  </w:pPr>
                  <w:r w:rsidRPr="00651B65">
                    <w:rPr>
                      <w:sz w:val="18"/>
                    </w:rPr>
                    <w:t>slot</w:t>
                  </w:r>
                </w:p>
              </w:tc>
              <w:tc>
                <w:tcPr>
                  <w:tcW w:w="2790" w:type="dxa"/>
                  <w:tcBorders>
                    <w:top w:val="single" w:sz="4" w:space="0" w:color="auto"/>
                    <w:left w:val="single" w:sz="4" w:space="0" w:color="auto"/>
                    <w:bottom w:val="single" w:sz="4" w:space="0" w:color="auto"/>
                    <w:right w:val="single" w:sz="4" w:space="0" w:color="auto"/>
                  </w:tcBorders>
                  <w:vAlign w:val="center"/>
                  <w:hideMark/>
                </w:tcPr>
                <w:p w14:paraId="7C662D0C" w14:textId="77777777" w:rsidR="006F6A70" w:rsidRPr="00651B65" w:rsidRDefault="006F6A70" w:rsidP="006F6A70">
                  <w:pPr>
                    <w:keepNext/>
                    <w:keepLines/>
                    <w:spacing w:after="0"/>
                    <w:jc w:val="center"/>
                    <w:rPr>
                      <w:sz w:val="18"/>
                    </w:rPr>
                  </w:pPr>
                  <w:r w:rsidRPr="00651B65">
                    <w:rPr>
                      <w:sz w:val="18"/>
                    </w:rPr>
                    <w:t>Not configured</w:t>
                  </w:r>
                </w:p>
              </w:tc>
            </w:tr>
            <w:tr w:rsidR="006F6A70" w:rsidRPr="00651B65" w14:paraId="6F985146" w14:textId="77777777" w:rsidTr="00024484">
              <w:trPr>
                <w:trHeight w:val="67"/>
                <w:jc w:val="center"/>
              </w:trPr>
              <w:tc>
                <w:tcPr>
                  <w:tcW w:w="1324" w:type="dxa"/>
                  <w:vMerge/>
                  <w:tcBorders>
                    <w:top w:val="single" w:sz="4" w:space="0" w:color="auto"/>
                    <w:left w:val="single" w:sz="4" w:space="0" w:color="auto"/>
                    <w:bottom w:val="single" w:sz="4" w:space="0" w:color="auto"/>
                    <w:right w:val="single" w:sz="4" w:space="0" w:color="auto"/>
                  </w:tcBorders>
                  <w:vAlign w:val="center"/>
                  <w:hideMark/>
                </w:tcPr>
                <w:p w14:paraId="50E94F4D" w14:textId="77777777" w:rsidR="006F6A70" w:rsidRPr="00651B65" w:rsidRDefault="006F6A70" w:rsidP="006F6A70">
                  <w:pPr>
                    <w:keepNext/>
                    <w:keepLines/>
                    <w:spacing w:after="0"/>
                    <w:rPr>
                      <w:sz w:val="18"/>
                    </w:rPr>
                  </w:pPr>
                </w:p>
              </w:tc>
              <w:tc>
                <w:tcPr>
                  <w:tcW w:w="1923" w:type="dxa"/>
                  <w:tcBorders>
                    <w:top w:val="single" w:sz="4" w:space="0" w:color="auto"/>
                    <w:left w:val="single" w:sz="4" w:space="0" w:color="auto"/>
                    <w:bottom w:val="single" w:sz="4" w:space="0" w:color="auto"/>
                    <w:right w:val="single" w:sz="4" w:space="0" w:color="auto"/>
                  </w:tcBorders>
                  <w:vAlign w:val="center"/>
                  <w:hideMark/>
                </w:tcPr>
                <w:p w14:paraId="21940C53" w14:textId="77777777" w:rsidR="006F6A70" w:rsidRPr="00651B65" w:rsidRDefault="006F6A70" w:rsidP="006F6A70">
                  <w:pPr>
                    <w:keepNext/>
                    <w:keepLines/>
                    <w:spacing w:after="0"/>
                    <w:rPr>
                      <w:sz w:val="18"/>
                    </w:rPr>
                  </w:pPr>
                  <w:r w:rsidRPr="00651B65">
                    <w:rPr>
                      <w:sz w:val="18"/>
                    </w:rPr>
                    <w:t>ZP CSI-RS trigger</w:t>
                  </w:r>
                </w:p>
              </w:tc>
              <w:tc>
                <w:tcPr>
                  <w:tcW w:w="847" w:type="dxa"/>
                  <w:tcBorders>
                    <w:top w:val="single" w:sz="4" w:space="0" w:color="auto"/>
                    <w:left w:val="single" w:sz="4" w:space="0" w:color="auto"/>
                    <w:bottom w:val="single" w:sz="4" w:space="0" w:color="auto"/>
                    <w:right w:val="single" w:sz="4" w:space="0" w:color="auto"/>
                  </w:tcBorders>
                  <w:vAlign w:val="center"/>
                </w:tcPr>
                <w:p w14:paraId="47A98D57" w14:textId="77777777" w:rsidR="006F6A70" w:rsidRPr="00651B65" w:rsidRDefault="006F6A70" w:rsidP="006F6A70">
                  <w:pPr>
                    <w:keepNext/>
                    <w:keepLines/>
                    <w:spacing w:after="0"/>
                    <w:jc w:val="center"/>
                    <w:rPr>
                      <w:sz w:val="18"/>
                    </w:rPr>
                  </w:pPr>
                </w:p>
              </w:tc>
              <w:tc>
                <w:tcPr>
                  <w:tcW w:w="2790" w:type="dxa"/>
                  <w:tcBorders>
                    <w:top w:val="single" w:sz="4" w:space="0" w:color="auto"/>
                    <w:left w:val="single" w:sz="4" w:space="0" w:color="auto"/>
                    <w:bottom w:val="single" w:sz="4" w:space="0" w:color="auto"/>
                    <w:right w:val="single" w:sz="4" w:space="0" w:color="auto"/>
                  </w:tcBorders>
                  <w:vAlign w:val="center"/>
                  <w:hideMark/>
                </w:tcPr>
                <w:p w14:paraId="4EA01D7E" w14:textId="77777777" w:rsidR="006F6A70" w:rsidRPr="00651B65" w:rsidRDefault="006F6A70" w:rsidP="006F6A70">
                  <w:pPr>
                    <w:keepNext/>
                    <w:keepLines/>
                    <w:spacing w:after="0"/>
                    <w:jc w:val="center"/>
                    <w:rPr>
                      <w:sz w:val="18"/>
                    </w:rPr>
                  </w:pPr>
                  <w:r w:rsidRPr="00651B65">
                    <w:rPr>
                      <w:sz w:val="18"/>
                    </w:rPr>
                    <w:t xml:space="preserve">1 in slots </w:t>
                  </w:r>
                  <w:proofErr w:type="spellStart"/>
                  <w:r w:rsidRPr="00651B65">
                    <w:rPr>
                      <w:sz w:val="18"/>
                    </w:rPr>
                    <w:t>i</w:t>
                  </w:r>
                  <w:proofErr w:type="spellEnd"/>
                  <w:r w:rsidRPr="00651B65">
                    <w:rPr>
                      <w:sz w:val="18"/>
                    </w:rPr>
                    <w:t xml:space="preserve">, where </w:t>
                  </w:r>
                  <w:proofErr w:type="gramStart"/>
                  <w:r w:rsidRPr="00651B65">
                    <w:rPr>
                      <w:sz w:val="18"/>
                    </w:rPr>
                    <w:t>mod(</w:t>
                  </w:r>
                  <w:proofErr w:type="spellStart"/>
                  <w:proofErr w:type="gramEnd"/>
                  <w:r w:rsidRPr="00651B65">
                    <w:rPr>
                      <w:sz w:val="18"/>
                    </w:rPr>
                    <w:t>i</w:t>
                  </w:r>
                  <w:proofErr w:type="spellEnd"/>
                  <w:r w:rsidRPr="00651B65">
                    <w:rPr>
                      <w:sz w:val="18"/>
                    </w:rPr>
                    <w:t>, 5) = 1, otherwise it is equal to 0</w:t>
                  </w:r>
                </w:p>
              </w:tc>
            </w:tr>
            <w:tr w:rsidR="006F6A70" w:rsidRPr="00651B65" w14:paraId="4E41017C" w14:textId="77777777" w:rsidTr="00024484">
              <w:trPr>
                <w:trHeight w:val="67"/>
                <w:jc w:val="center"/>
              </w:trPr>
              <w:tc>
                <w:tcPr>
                  <w:tcW w:w="1324" w:type="dxa"/>
                  <w:vMerge w:val="restart"/>
                  <w:tcBorders>
                    <w:top w:val="single" w:sz="4" w:space="0" w:color="auto"/>
                    <w:left w:val="single" w:sz="4" w:space="0" w:color="auto"/>
                    <w:right w:val="single" w:sz="4" w:space="0" w:color="auto"/>
                  </w:tcBorders>
                  <w:vAlign w:val="center"/>
                  <w:hideMark/>
                </w:tcPr>
                <w:p w14:paraId="4172D6DA" w14:textId="77777777" w:rsidR="006F6A70" w:rsidRPr="00651B65" w:rsidRDefault="006F6A70" w:rsidP="006F6A70">
                  <w:pPr>
                    <w:keepNext/>
                    <w:keepLines/>
                    <w:spacing w:after="0"/>
                    <w:rPr>
                      <w:sz w:val="18"/>
                    </w:rPr>
                  </w:pPr>
                  <w:r w:rsidRPr="00651B65">
                    <w:rPr>
                      <w:sz w:val="18"/>
                    </w:rPr>
                    <w:t>NZP CSI-RS for CSI acquisition</w:t>
                  </w:r>
                </w:p>
              </w:tc>
              <w:tc>
                <w:tcPr>
                  <w:tcW w:w="1923" w:type="dxa"/>
                  <w:tcBorders>
                    <w:top w:val="single" w:sz="4" w:space="0" w:color="auto"/>
                    <w:left w:val="single" w:sz="4" w:space="0" w:color="auto"/>
                    <w:bottom w:val="single" w:sz="4" w:space="0" w:color="auto"/>
                    <w:right w:val="single" w:sz="4" w:space="0" w:color="auto"/>
                  </w:tcBorders>
                  <w:vAlign w:val="center"/>
                  <w:hideMark/>
                </w:tcPr>
                <w:p w14:paraId="6DA93CBD" w14:textId="77777777" w:rsidR="006F6A70" w:rsidRPr="00651B65" w:rsidRDefault="006F6A70" w:rsidP="006F6A70">
                  <w:pPr>
                    <w:keepNext/>
                    <w:keepLines/>
                    <w:spacing w:after="0"/>
                    <w:rPr>
                      <w:sz w:val="18"/>
                    </w:rPr>
                  </w:pPr>
                  <w:r w:rsidRPr="00651B65">
                    <w:rPr>
                      <w:sz w:val="18"/>
                    </w:rPr>
                    <w:t>CSI-RS resource Type</w:t>
                  </w:r>
                </w:p>
              </w:tc>
              <w:tc>
                <w:tcPr>
                  <w:tcW w:w="847" w:type="dxa"/>
                  <w:tcBorders>
                    <w:top w:val="single" w:sz="4" w:space="0" w:color="auto"/>
                    <w:left w:val="single" w:sz="4" w:space="0" w:color="auto"/>
                    <w:bottom w:val="single" w:sz="4" w:space="0" w:color="auto"/>
                    <w:right w:val="single" w:sz="4" w:space="0" w:color="auto"/>
                  </w:tcBorders>
                  <w:vAlign w:val="center"/>
                </w:tcPr>
                <w:p w14:paraId="108C0CCF" w14:textId="77777777" w:rsidR="006F6A70" w:rsidRPr="00651B65" w:rsidRDefault="006F6A70" w:rsidP="006F6A70">
                  <w:pPr>
                    <w:keepNext/>
                    <w:keepLines/>
                    <w:spacing w:after="0"/>
                    <w:jc w:val="center"/>
                    <w:rPr>
                      <w:sz w:val="18"/>
                    </w:rPr>
                  </w:pPr>
                </w:p>
              </w:tc>
              <w:tc>
                <w:tcPr>
                  <w:tcW w:w="2790" w:type="dxa"/>
                  <w:tcBorders>
                    <w:top w:val="single" w:sz="4" w:space="0" w:color="auto"/>
                    <w:left w:val="single" w:sz="4" w:space="0" w:color="auto"/>
                    <w:bottom w:val="single" w:sz="4" w:space="0" w:color="auto"/>
                    <w:right w:val="single" w:sz="4" w:space="0" w:color="auto"/>
                  </w:tcBorders>
                  <w:vAlign w:val="center"/>
                  <w:hideMark/>
                </w:tcPr>
                <w:p w14:paraId="67D41546" w14:textId="77777777" w:rsidR="006F6A70" w:rsidRPr="00651B65" w:rsidRDefault="006F6A70" w:rsidP="006F6A70">
                  <w:pPr>
                    <w:keepNext/>
                    <w:keepLines/>
                    <w:spacing w:after="0"/>
                    <w:jc w:val="center"/>
                    <w:rPr>
                      <w:sz w:val="18"/>
                    </w:rPr>
                  </w:pPr>
                  <w:r w:rsidRPr="00651B65">
                    <w:rPr>
                      <w:sz w:val="18"/>
                    </w:rPr>
                    <w:t>Aperiodic</w:t>
                  </w:r>
                </w:p>
              </w:tc>
            </w:tr>
            <w:tr w:rsidR="006F6A70" w:rsidRPr="00651B65" w14:paraId="12DC9E61" w14:textId="77777777" w:rsidTr="00024484">
              <w:trPr>
                <w:trHeight w:val="67"/>
                <w:jc w:val="center"/>
              </w:trPr>
              <w:tc>
                <w:tcPr>
                  <w:tcW w:w="1324" w:type="dxa"/>
                  <w:vMerge/>
                  <w:tcBorders>
                    <w:left w:val="single" w:sz="4" w:space="0" w:color="auto"/>
                    <w:right w:val="single" w:sz="4" w:space="0" w:color="auto"/>
                  </w:tcBorders>
                  <w:vAlign w:val="center"/>
                </w:tcPr>
                <w:p w14:paraId="2EE2D0D5" w14:textId="77777777" w:rsidR="006F6A70" w:rsidRPr="00651B65" w:rsidRDefault="006F6A70" w:rsidP="006F6A70">
                  <w:pPr>
                    <w:keepNext/>
                    <w:keepLines/>
                    <w:spacing w:after="0"/>
                    <w:rPr>
                      <w:sz w:val="18"/>
                    </w:rPr>
                  </w:pPr>
                </w:p>
              </w:tc>
              <w:tc>
                <w:tcPr>
                  <w:tcW w:w="1923" w:type="dxa"/>
                  <w:tcBorders>
                    <w:top w:val="single" w:sz="4" w:space="0" w:color="auto"/>
                    <w:left w:val="single" w:sz="4" w:space="0" w:color="auto"/>
                    <w:bottom w:val="single" w:sz="4" w:space="0" w:color="auto"/>
                    <w:right w:val="single" w:sz="4" w:space="0" w:color="auto"/>
                  </w:tcBorders>
                  <w:vAlign w:val="center"/>
                </w:tcPr>
                <w:p w14:paraId="4E724C9A" w14:textId="77777777" w:rsidR="006F6A70" w:rsidRPr="00651B65" w:rsidRDefault="006F6A70" w:rsidP="006F6A70">
                  <w:pPr>
                    <w:keepNext/>
                    <w:keepLines/>
                    <w:spacing w:after="0"/>
                    <w:rPr>
                      <w:i/>
                      <w:iCs/>
                      <w:sz w:val="18"/>
                    </w:rPr>
                  </w:pPr>
                  <w:r w:rsidRPr="00651B65">
                    <w:rPr>
                      <w:iCs/>
                      <w:sz w:val="18"/>
                    </w:rPr>
                    <w:t xml:space="preserve">The number of CSI-RS resources </w:t>
                  </w:r>
                  <w:r w:rsidRPr="00651B65">
                    <w:rPr>
                      <w:i/>
                      <w:iCs/>
                      <w:sz w:val="18"/>
                    </w:rPr>
                    <w:t>(K)</w:t>
                  </w:r>
                </w:p>
              </w:tc>
              <w:tc>
                <w:tcPr>
                  <w:tcW w:w="847" w:type="dxa"/>
                  <w:tcBorders>
                    <w:top w:val="single" w:sz="4" w:space="0" w:color="auto"/>
                    <w:left w:val="single" w:sz="4" w:space="0" w:color="auto"/>
                    <w:bottom w:val="single" w:sz="4" w:space="0" w:color="auto"/>
                    <w:right w:val="single" w:sz="4" w:space="0" w:color="auto"/>
                  </w:tcBorders>
                  <w:vAlign w:val="center"/>
                </w:tcPr>
                <w:p w14:paraId="11F185E4" w14:textId="77777777" w:rsidR="006F6A70" w:rsidRPr="00651B65" w:rsidRDefault="006F6A70" w:rsidP="006F6A70">
                  <w:pPr>
                    <w:keepNext/>
                    <w:keepLines/>
                    <w:spacing w:after="0"/>
                    <w:jc w:val="center"/>
                    <w:rPr>
                      <w:sz w:val="18"/>
                    </w:rPr>
                  </w:pPr>
                </w:p>
              </w:tc>
              <w:tc>
                <w:tcPr>
                  <w:tcW w:w="2790" w:type="dxa"/>
                  <w:tcBorders>
                    <w:top w:val="single" w:sz="4" w:space="0" w:color="auto"/>
                    <w:left w:val="single" w:sz="4" w:space="0" w:color="auto"/>
                    <w:bottom w:val="single" w:sz="4" w:space="0" w:color="auto"/>
                    <w:right w:val="single" w:sz="4" w:space="0" w:color="auto"/>
                  </w:tcBorders>
                  <w:vAlign w:val="center"/>
                </w:tcPr>
                <w:p w14:paraId="79AA3C6A" w14:textId="77777777" w:rsidR="006F6A70" w:rsidRPr="00651B65" w:rsidRDefault="006F6A70" w:rsidP="006F6A70">
                  <w:pPr>
                    <w:keepNext/>
                    <w:keepLines/>
                    <w:spacing w:after="0"/>
                    <w:jc w:val="center"/>
                    <w:rPr>
                      <w:sz w:val="18"/>
                    </w:rPr>
                  </w:pPr>
                  <w:r w:rsidRPr="00651B65">
                    <w:rPr>
                      <w:sz w:val="18"/>
                    </w:rPr>
                    <w:t>4</w:t>
                  </w:r>
                </w:p>
              </w:tc>
            </w:tr>
            <w:tr w:rsidR="006F6A70" w:rsidRPr="00651B65" w14:paraId="39373943" w14:textId="77777777" w:rsidTr="00024484">
              <w:trPr>
                <w:trHeight w:val="67"/>
                <w:jc w:val="center"/>
              </w:trPr>
              <w:tc>
                <w:tcPr>
                  <w:tcW w:w="1324" w:type="dxa"/>
                  <w:vMerge/>
                  <w:tcBorders>
                    <w:left w:val="single" w:sz="4" w:space="0" w:color="auto"/>
                    <w:right w:val="single" w:sz="4" w:space="0" w:color="auto"/>
                  </w:tcBorders>
                  <w:vAlign w:val="center"/>
                  <w:hideMark/>
                </w:tcPr>
                <w:p w14:paraId="34B4AA0F" w14:textId="77777777" w:rsidR="006F6A70" w:rsidRPr="00651B65" w:rsidRDefault="006F6A70" w:rsidP="006F6A70">
                  <w:pPr>
                    <w:keepNext/>
                    <w:keepLines/>
                    <w:spacing w:after="0"/>
                    <w:rPr>
                      <w:sz w:val="18"/>
                    </w:rPr>
                  </w:pPr>
                </w:p>
              </w:tc>
              <w:tc>
                <w:tcPr>
                  <w:tcW w:w="1923" w:type="dxa"/>
                  <w:tcBorders>
                    <w:top w:val="single" w:sz="4" w:space="0" w:color="auto"/>
                    <w:left w:val="single" w:sz="4" w:space="0" w:color="auto"/>
                    <w:bottom w:val="single" w:sz="4" w:space="0" w:color="auto"/>
                    <w:right w:val="single" w:sz="4" w:space="0" w:color="auto"/>
                  </w:tcBorders>
                  <w:vAlign w:val="center"/>
                  <w:hideMark/>
                </w:tcPr>
                <w:p w14:paraId="11ECCB7B" w14:textId="77777777" w:rsidR="006F6A70" w:rsidRPr="00651B65" w:rsidRDefault="006F6A70" w:rsidP="006F6A70">
                  <w:pPr>
                    <w:keepNext/>
                    <w:keepLines/>
                    <w:spacing w:after="0"/>
                    <w:rPr>
                      <w:sz w:val="18"/>
                    </w:rPr>
                  </w:pPr>
                  <w:r w:rsidRPr="00651B65">
                    <w:rPr>
                      <w:sz w:val="18"/>
                    </w:rPr>
                    <w:t>Number of CSI-RS ports (</w:t>
                  </w:r>
                  <w:r w:rsidRPr="00651B65">
                    <w:rPr>
                      <w:i/>
                      <w:sz w:val="18"/>
                    </w:rPr>
                    <w:t>X</w:t>
                  </w:r>
                  <w:r w:rsidRPr="00651B65">
                    <w:rPr>
                      <w:sz w:val="18"/>
                    </w:rPr>
                    <w:t>)</w:t>
                  </w:r>
                </w:p>
              </w:tc>
              <w:tc>
                <w:tcPr>
                  <w:tcW w:w="847" w:type="dxa"/>
                  <w:tcBorders>
                    <w:top w:val="single" w:sz="4" w:space="0" w:color="auto"/>
                    <w:left w:val="single" w:sz="4" w:space="0" w:color="auto"/>
                    <w:bottom w:val="single" w:sz="4" w:space="0" w:color="auto"/>
                    <w:right w:val="single" w:sz="4" w:space="0" w:color="auto"/>
                  </w:tcBorders>
                  <w:vAlign w:val="center"/>
                </w:tcPr>
                <w:p w14:paraId="4446F2D8" w14:textId="77777777" w:rsidR="006F6A70" w:rsidRPr="00651B65" w:rsidRDefault="006F6A70" w:rsidP="006F6A70">
                  <w:pPr>
                    <w:keepNext/>
                    <w:keepLines/>
                    <w:spacing w:after="0"/>
                    <w:jc w:val="center"/>
                    <w:rPr>
                      <w:sz w:val="18"/>
                    </w:rPr>
                  </w:pPr>
                </w:p>
              </w:tc>
              <w:tc>
                <w:tcPr>
                  <w:tcW w:w="2790" w:type="dxa"/>
                  <w:tcBorders>
                    <w:top w:val="single" w:sz="4" w:space="0" w:color="auto"/>
                    <w:left w:val="single" w:sz="4" w:space="0" w:color="auto"/>
                    <w:bottom w:val="single" w:sz="4" w:space="0" w:color="auto"/>
                    <w:right w:val="single" w:sz="4" w:space="0" w:color="auto"/>
                  </w:tcBorders>
                  <w:vAlign w:val="center"/>
                  <w:hideMark/>
                </w:tcPr>
                <w:p w14:paraId="70DF150B" w14:textId="77777777" w:rsidR="006F6A70" w:rsidRPr="00651B65" w:rsidRDefault="006F6A70" w:rsidP="006F6A70">
                  <w:pPr>
                    <w:keepNext/>
                    <w:keepLines/>
                    <w:spacing w:after="0"/>
                    <w:jc w:val="center"/>
                    <w:rPr>
                      <w:sz w:val="18"/>
                    </w:rPr>
                  </w:pPr>
                  <w:r w:rsidRPr="00651B65">
                    <w:rPr>
                      <w:sz w:val="18"/>
                    </w:rPr>
                    <w:t>16 for CSI-RS resource 1,2,3,4</w:t>
                  </w:r>
                </w:p>
              </w:tc>
            </w:tr>
            <w:tr w:rsidR="006F6A70" w:rsidRPr="00651B65" w14:paraId="31D08DFE" w14:textId="77777777" w:rsidTr="00024484">
              <w:trPr>
                <w:trHeight w:val="67"/>
                <w:jc w:val="center"/>
              </w:trPr>
              <w:tc>
                <w:tcPr>
                  <w:tcW w:w="1324" w:type="dxa"/>
                  <w:vMerge/>
                  <w:tcBorders>
                    <w:left w:val="single" w:sz="4" w:space="0" w:color="auto"/>
                    <w:right w:val="single" w:sz="4" w:space="0" w:color="auto"/>
                  </w:tcBorders>
                  <w:vAlign w:val="center"/>
                  <w:hideMark/>
                </w:tcPr>
                <w:p w14:paraId="169C9955" w14:textId="77777777" w:rsidR="006F6A70" w:rsidRPr="00651B65" w:rsidRDefault="006F6A70" w:rsidP="006F6A70">
                  <w:pPr>
                    <w:keepNext/>
                    <w:keepLines/>
                    <w:spacing w:after="0"/>
                    <w:rPr>
                      <w:sz w:val="18"/>
                    </w:rPr>
                  </w:pPr>
                </w:p>
              </w:tc>
              <w:tc>
                <w:tcPr>
                  <w:tcW w:w="1923" w:type="dxa"/>
                  <w:tcBorders>
                    <w:top w:val="single" w:sz="4" w:space="0" w:color="auto"/>
                    <w:left w:val="single" w:sz="4" w:space="0" w:color="auto"/>
                    <w:bottom w:val="single" w:sz="4" w:space="0" w:color="auto"/>
                    <w:right w:val="single" w:sz="4" w:space="0" w:color="auto"/>
                  </w:tcBorders>
                  <w:vAlign w:val="center"/>
                  <w:hideMark/>
                </w:tcPr>
                <w:p w14:paraId="10B30B21" w14:textId="77777777" w:rsidR="006F6A70" w:rsidRPr="00651B65" w:rsidRDefault="006F6A70" w:rsidP="006F6A70">
                  <w:pPr>
                    <w:keepNext/>
                    <w:keepLines/>
                    <w:spacing w:after="0"/>
                    <w:rPr>
                      <w:sz w:val="18"/>
                    </w:rPr>
                  </w:pPr>
                  <w:r w:rsidRPr="00651B65">
                    <w:rPr>
                      <w:sz w:val="18"/>
                    </w:rPr>
                    <w:t>CDM Type</w:t>
                  </w:r>
                </w:p>
              </w:tc>
              <w:tc>
                <w:tcPr>
                  <w:tcW w:w="847" w:type="dxa"/>
                  <w:tcBorders>
                    <w:top w:val="single" w:sz="4" w:space="0" w:color="auto"/>
                    <w:left w:val="single" w:sz="4" w:space="0" w:color="auto"/>
                    <w:bottom w:val="single" w:sz="4" w:space="0" w:color="auto"/>
                    <w:right w:val="single" w:sz="4" w:space="0" w:color="auto"/>
                  </w:tcBorders>
                  <w:vAlign w:val="center"/>
                </w:tcPr>
                <w:p w14:paraId="3FBE9BC6" w14:textId="77777777" w:rsidR="006F6A70" w:rsidRPr="00651B65" w:rsidRDefault="006F6A70" w:rsidP="006F6A70">
                  <w:pPr>
                    <w:keepNext/>
                    <w:keepLines/>
                    <w:spacing w:after="0"/>
                    <w:jc w:val="center"/>
                    <w:rPr>
                      <w:sz w:val="18"/>
                    </w:rPr>
                  </w:pPr>
                </w:p>
              </w:tc>
              <w:tc>
                <w:tcPr>
                  <w:tcW w:w="2790" w:type="dxa"/>
                  <w:tcBorders>
                    <w:top w:val="single" w:sz="4" w:space="0" w:color="auto"/>
                    <w:left w:val="single" w:sz="4" w:space="0" w:color="auto"/>
                    <w:bottom w:val="single" w:sz="4" w:space="0" w:color="auto"/>
                    <w:right w:val="single" w:sz="4" w:space="0" w:color="auto"/>
                  </w:tcBorders>
                  <w:vAlign w:val="center"/>
                  <w:hideMark/>
                </w:tcPr>
                <w:p w14:paraId="0E6AC9E8" w14:textId="77777777" w:rsidR="006F6A70" w:rsidRPr="00651B65" w:rsidRDefault="006F6A70" w:rsidP="006F6A70">
                  <w:pPr>
                    <w:keepNext/>
                    <w:keepLines/>
                    <w:spacing w:after="0"/>
                    <w:jc w:val="center"/>
                    <w:rPr>
                      <w:sz w:val="18"/>
                    </w:rPr>
                  </w:pPr>
                  <w:r w:rsidRPr="00651B65">
                    <w:rPr>
                      <w:sz w:val="18"/>
                    </w:rPr>
                    <w:t>CDM4 (FD2, TD2) for CSI-RS resource 1,2,3,4</w:t>
                  </w:r>
                </w:p>
              </w:tc>
            </w:tr>
            <w:tr w:rsidR="006F6A70" w:rsidRPr="00651B65" w14:paraId="30BA0917" w14:textId="77777777" w:rsidTr="00024484">
              <w:trPr>
                <w:trHeight w:val="67"/>
                <w:jc w:val="center"/>
              </w:trPr>
              <w:tc>
                <w:tcPr>
                  <w:tcW w:w="1324" w:type="dxa"/>
                  <w:vMerge/>
                  <w:tcBorders>
                    <w:left w:val="single" w:sz="4" w:space="0" w:color="auto"/>
                    <w:right w:val="single" w:sz="4" w:space="0" w:color="auto"/>
                  </w:tcBorders>
                  <w:vAlign w:val="center"/>
                  <w:hideMark/>
                </w:tcPr>
                <w:p w14:paraId="28E41268" w14:textId="77777777" w:rsidR="006F6A70" w:rsidRPr="00651B65" w:rsidRDefault="006F6A70" w:rsidP="006F6A70">
                  <w:pPr>
                    <w:keepNext/>
                    <w:keepLines/>
                    <w:spacing w:after="0"/>
                    <w:rPr>
                      <w:sz w:val="18"/>
                    </w:rPr>
                  </w:pPr>
                </w:p>
              </w:tc>
              <w:tc>
                <w:tcPr>
                  <w:tcW w:w="1923" w:type="dxa"/>
                  <w:tcBorders>
                    <w:top w:val="single" w:sz="4" w:space="0" w:color="auto"/>
                    <w:left w:val="single" w:sz="4" w:space="0" w:color="auto"/>
                    <w:bottom w:val="single" w:sz="4" w:space="0" w:color="auto"/>
                    <w:right w:val="single" w:sz="4" w:space="0" w:color="auto"/>
                  </w:tcBorders>
                  <w:vAlign w:val="center"/>
                  <w:hideMark/>
                </w:tcPr>
                <w:p w14:paraId="50A2DE0C" w14:textId="77777777" w:rsidR="006F6A70" w:rsidRPr="00651B65" w:rsidRDefault="006F6A70" w:rsidP="006F6A70">
                  <w:pPr>
                    <w:keepNext/>
                    <w:keepLines/>
                    <w:spacing w:after="0"/>
                    <w:rPr>
                      <w:sz w:val="18"/>
                    </w:rPr>
                  </w:pPr>
                  <w:r w:rsidRPr="00651B65">
                    <w:rPr>
                      <w:sz w:val="18"/>
                    </w:rPr>
                    <w:t>Density (ρ)</w:t>
                  </w:r>
                </w:p>
              </w:tc>
              <w:tc>
                <w:tcPr>
                  <w:tcW w:w="847" w:type="dxa"/>
                  <w:tcBorders>
                    <w:top w:val="single" w:sz="4" w:space="0" w:color="auto"/>
                    <w:left w:val="single" w:sz="4" w:space="0" w:color="auto"/>
                    <w:bottom w:val="single" w:sz="4" w:space="0" w:color="auto"/>
                    <w:right w:val="single" w:sz="4" w:space="0" w:color="auto"/>
                  </w:tcBorders>
                  <w:vAlign w:val="center"/>
                </w:tcPr>
                <w:p w14:paraId="132D4A07" w14:textId="77777777" w:rsidR="006F6A70" w:rsidRPr="00651B65" w:rsidRDefault="006F6A70" w:rsidP="006F6A70">
                  <w:pPr>
                    <w:keepNext/>
                    <w:keepLines/>
                    <w:spacing w:after="0"/>
                    <w:jc w:val="center"/>
                    <w:rPr>
                      <w:sz w:val="18"/>
                    </w:rPr>
                  </w:pPr>
                </w:p>
              </w:tc>
              <w:tc>
                <w:tcPr>
                  <w:tcW w:w="2790" w:type="dxa"/>
                  <w:tcBorders>
                    <w:top w:val="single" w:sz="4" w:space="0" w:color="auto"/>
                    <w:left w:val="single" w:sz="4" w:space="0" w:color="auto"/>
                    <w:bottom w:val="single" w:sz="4" w:space="0" w:color="auto"/>
                    <w:right w:val="single" w:sz="4" w:space="0" w:color="auto"/>
                  </w:tcBorders>
                  <w:vAlign w:val="center"/>
                  <w:hideMark/>
                </w:tcPr>
                <w:p w14:paraId="4B7DB5F3" w14:textId="77777777" w:rsidR="006F6A70" w:rsidRPr="00651B65" w:rsidRDefault="006F6A70" w:rsidP="006F6A70">
                  <w:pPr>
                    <w:keepNext/>
                    <w:keepLines/>
                    <w:spacing w:after="0"/>
                    <w:jc w:val="center"/>
                    <w:rPr>
                      <w:sz w:val="18"/>
                    </w:rPr>
                  </w:pPr>
                  <w:r w:rsidRPr="00651B65">
                    <w:rPr>
                      <w:sz w:val="18"/>
                    </w:rPr>
                    <w:t>1 for CSI-RS resource 1,2,3,4</w:t>
                  </w:r>
                </w:p>
              </w:tc>
            </w:tr>
            <w:tr w:rsidR="006F6A70" w:rsidRPr="00651B65" w14:paraId="077167C1" w14:textId="77777777" w:rsidTr="00024484">
              <w:trPr>
                <w:trHeight w:val="67"/>
                <w:jc w:val="center"/>
              </w:trPr>
              <w:tc>
                <w:tcPr>
                  <w:tcW w:w="1324" w:type="dxa"/>
                  <w:vMerge/>
                  <w:tcBorders>
                    <w:left w:val="single" w:sz="4" w:space="0" w:color="auto"/>
                    <w:right w:val="single" w:sz="4" w:space="0" w:color="auto"/>
                  </w:tcBorders>
                  <w:vAlign w:val="center"/>
                  <w:hideMark/>
                </w:tcPr>
                <w:p w14:paraId="6BFB7AB7" w14:textId="77777777" w:rsidR="006F6A70" w:rsidRPr="00651B65" w:rsidRDefault="006F6A70" w:rsidP="006F6A70">
                  <w:pPr>
                    <w:keepNext/>
                    <w:keepLines/>
                    <w:spacing w:after="0"/>
                    <w:rPr>
                      <w:sz w:val="18"/>
                    </w:rPr>
                  </w:pPr>
                </w:p>
              </w:tc>
              <w:tc>
                <w:tcPr>
                  <w:tcW w:w="1923" w:type="dxa"/>
                  <w:tcBorders>
                    <w:top w:val="single" w:sz="4" w:space="0" w:color="auto"/>
                    <w:left w:val="single" w:sz="4" w:space="0" w:color="auto"/>
                    <w:bottom w:val="single" w:sz="4" w:space="0" w:color="auto"/>
                    <w:right w:val="single" w:sz="4" w:space="0" w:color="auto"/>
                  </w:tcBorders>
                  <w:vAlign w:val="center"/>
                  <w:hideMark/>
                </w:tcPr>
                <w:p w14:paraId="299FA3A3" w14:textId="77777777" w:rsidR="006F6A70" w:rsidRPr="00651B65" w:rsidRDefault="006F6A70" w:rsidP="006F6A70">
                  <w:pPr>
                    <w:keepNext/>
                    <w:keepLines/>
                    <w:spacing w:after="0"/>
                    <w:rPr>
                      <w:sz w:val="18"/>
                    </w:rPr>
                  </w:pPr>
                  <w:r w:rsidRPr="00651B65">
                    <w:rPr>
                      <w:sz w:val="18"/>
                    </w:rPr>
                    <w:t>First subcarrier index in the PRB used for CSI-RS (k</w:t>
                  </w:r>
                  <w:r w:rsidRPr="00651B65">
                    <w:rPr>
                      <w:sz w:val="18"/>
                      <w:vertAlign w:val="subscript"/>
                    </w:rPr>
                    <w:t>0</w:t>
                  </w:r>
                  <w:r w:rsidRPr="00651B65">
                    <w:rPr>
                      <w:sz w:val="18"/>
                    </w:rPr>
                    <w:t>, k</w:t>
                  </w:r>
                  <w:r w:rsidRPr="00651B65">
                    <w:rPr>
                      <w:sz w:val="18"/>
                      <w:vertAlign w:val="subscript"/>
                    </w:rPr>
                    <w:t>1,</w:t>
                  </w:r>
                  <w:r w:rsidRPr="00651B65">
                    <w:rPr>
                      <w:sz w:val="18"/>
                    </w:rPr>
                    <w:t xml:space="preserve"> k</w:t>
                  </w:r>
                  <w:r w:rsidRPr="00651B65">
                    <w:rPr>
                      <w:sz w:val="18"/>
                      <w:vertAlign w:val="subscript"/>
                    </w:rPr>
                    <w:t>2</w:t>
                  </w:r>
                  <w:r w:rsidRPr="00651B65">
                    <w:rPr>
                      <w:sz w:val="18"/>
                    </w:rPr>
                    <w:t>, k</w:t>
                  </w:r>
                  <w:r w:rsidRPr="00651B65">
                    <w:rPr>
                      <w:sz w:val="18"/>
                      <w:vertAlign w:val="subscript"/>
                    </w:rPr>
                    <w:t>3</w:t>
                  </w:r>
                  <w:r w:rsidRPr="00651B65">
                    <w:rPr>
                      <w:sz w:val="18"/>
                    </w:rPr>
                    <w:t>)</w:t>
                  </w:r>
                </w:p>
              </w:tc>
              <w:tc>
                <w:tcPr>
                  <w:tcW w:w="847" w:type="dxa"/>
                  <w:tcBorders>
                    <w:top w:val="single" w:sz="4" w:space="0" w:color="auto"/>
                    <w:left w:val="single" w:sz="4" w:space="0" w:color="auto"/>
                    <w:bottom w:val="single" w:sz="4" w:space="0" w:color="auto"/>
                    <w:right w:val="single" w:sz="4" w:space="0" w:color="auto"/>
                  </w:tcBorders>
                  <w:vAlign w:val="center"/>
                </w:tcPr>
                <w:p w14:paraId="6C556015" w14:textId="77777777" w:rsidR="006F6A70" w:rsidRPr="00651B65" w:rsidRDefault="006F6A70" w:rsidP="006F6A70">
                  <w:pPr>
                    <w:keepNext/>
                    <w:keepLines/>
                    <w:spacing w:after="0"/>
                    <w:jc w:val="center"/>
                    <w:rPr>
                      <w:sz w:val="18"/>
                    </w:rPr>
                  </w:pPr>
                </w:p>
              </w:tc>
              <w:tc>
                <w:tcPr>
                  <w:tcW w:w="2790" w:type="dxa"/>
                  <w:tcBorders>
                    <w:top w:val="single" w:sz="4" w:space="0" w:color="auto"/>
                    <w:left w:val="single" w:sz="4" w:space="0" w:color="auto"/>
                    <w:bottom w:val="single" w:sz="4" w:space="0" w:color="auto"/>
                    <w:right w:val="single" w:sz="4" w:space="0" w:color="auto"/>
                  </w:tcBorders>
                  <w:vAlign w:val="center"/>
                  <w:hideMark/>
                </w:tcPr>
                <w:p w14:paraId="2253E47E" w14:textId="77777777" w:rsidR="006F6A70" w:rsidRPr="00651B65" w:rsidRDefault="006F6A70" w:rsidP="006F6A70">
                  <w:pPr>
                    <w:keepNext/>
                    <w:keepLines/>
                    <w:spacing w:after="0"/>
                    <w:jc w:val="center"/>
                    <w:rPr>
                      <w:sz w:val="18"/>
                    </w:rPr>
                  </w:pPr>
                  <w:r w:rsidRPr="00651B65">
                    <w:rPr>
                      <w:sz w:val="18"/>
                    </w:rPr>
                    <w:t>Row 12, (2, 4, 6, 8) for CSI-RS resource 1,2,3,4</w:t>
                  </w:r>
                </w:p>
              </w:tc>
            </w:tr>
            <w:tr w:rsidR="006F6A70" w:rsidRPr="00651B65" w14:paraId="2C282B21" w14:textId="77777777" w:rsidTr="00024484">
              <w:trPr>
                <w:trHeight w:val="67"/>
                <w:jc w:val="center"/>
              </w:trPr>
              <w:tc>
                <w:tcPr>
                  <w:tcW w:w="1324" w:type="dxa"/>
                  <w:vMerge/>
                  <w:tcBorders>
                    <w:left w:val="single" w:sz="4" w:space="0" w:color="auto"/>
                    <w:right w:val="single" w:sz="4" w:space="0" w:color="auto"/>
                  </w:tcBorders>
                  <w:vAlign w:val="center"/>
                  <w:hideMark/>
                </w:tcPr>
                <w:p w14:paraId="24A61083" w14:textId="77777777" w:rsidR="006F6A70" w:rsidRPr="00651B65" w:rsidRDefault="006F6A70" w:rsidP="006F6A70">
                  <w:pPr>
                    <w:keepNext/>
                    <w:keepLines/>
                    <w:spacing w:after="0"/>
                    <w:rPr>
                      <w:sz w:val="18"/>
                    </w:rPr>
                  </w:pPr>
                </w:p>
              </w:tc>
              <w:tc>
                <w:tcPr>
                  <w:tcW w:w="1923" w:type="dxa"/>
                  <w:tcBorders>
                    <w:top w:val="single" w:sz="4" w:space="0" w:color="auto"/>
                    <w:left w:val="single" w:sz="4" w:space="0" w:color="auto"/>
                    <w:bottom w:val="single" w:sz="4" w:space="0" w:color="auto"/>
                    <w:right w:val="single" w:sz="4" w:space="0" w:color="auto"/>
                  </w:tcBorders>
                  <w:vAlign w:val="center"/>
                  <w:hideMark/>
                </w:tcPr>
                <w:p w14:paraId="11D42A50" w14:textId="77777777" w:rsidR="006F6A70" w:rsidRPr="00651B65" w:rsidRDefault="006F6A70" w:rsidP="006F6A70">
                  <w:pPr>
                    <w:keepNext/>
                    <w:keepLines/>
                    <w:spacing w:after="0"/>
                    <w:rPr>
                      <w:sz w:val="18"/>
                    </w:rPr>
                  </w:pPr>
                  <w:r w:rsidRPr="00651B65">
                    <w:rPr>
                      <w:sz w:val="18"/>
                    </w:rPr>
                    <w:t>First OFDM symbol in the PRB used for CSI-RS (l</w:t>
                  </w:r>
                  <w:r w:rsidRPr="00651B65">
                    <w:rPr>
                      <w:sz w:val="18"/>
                      <w:vertAlign w:val="subscript"/>
                    </w:rPr>
                    <w:t>0</w:t>
                  </w:r>
                  <w:r w:rsidRPr="00651B65">
                    <w:rPr>
                      <w:sz w:val="18"/>
                    </w:rPr>
                    <w:t>)</w:t>
                  </w:r>
                </w:p>
              </w:tc>
              <w:tc>
                <w:tcPr>
                  <w:tcW w:w="847" w:type="dxa"/>
                  <w:tcBorders>
                    <w:top w:val="single" w:sz="4" w:space="0" w:color="auto"/>
                    <w:left w:val="single" w:sz="4" w:space="0" w:color="auto"/>
                    <w:bottom w:val="single" w:sz="4" w:space="0" w:color="auto"/>
                    <w:right w:val="single" w:sz="4" w:space="0" w:color="auto"/>
                  </w:tcBorders>
                  <w:vAlign w:val="center"/>
                </w:tcPr>
                <w:p w14:paraId="136805CC" w14:textId="77777777" w:rsidR="006F6A70" w:rsidRPr="00651B65" w:rsidRDefault="006F6A70" w:rsidP="006F6A70">
                  <w:pPr>
                    <w:keepNext/>
                    <w:keepLines/>
                    <w:spacing w:after="0"/>
                    <w:jc w:val="center"/>
                    <w:rPr>
                      <w:sz w:val="18"/>
                    </w:rPr>
                  </w:pPr>
                </w:p>
              </w:tc>
              <w:tc>
                <w:tcPr>
                  <w:tcW w:w="2790" w:type="dxa"/>
                  <w:tcBorders>
                    <w:top w:val="single" w:sz="4" w:space="0" w:color="auto"/>
                    <w:left w:val="single" w:sz="4" w:space="0" w:color="auto"/>
                    <w:bottom w:val="single" w:sz="4" w:space="0" w:color="auto"/>
                    <w:right w:val="single" w:sz="4" w:space="0" w:color="auto"/>
                  </w:tcBorders>
                  <w:vAlign w:val="center"/>
                  <w:hideMark/>
                </w:tcPr>
                <w:p w14:paraId="18B32892" w14:textId="77777777" w:rsidR="006F6A70" w:rsidRPr="00651B65" w:rsidRDefault="006F6A70" w:rsidP="006F6A70">
                  <w:pPr>
                    <w:keepNext/>
                    <w:keepLines/>
                    <w:spacing w:after="0"/>
                    <w:jc w:val="center"/>
                    <w:rPr>
                      <w:sz w:val="18"/>
                    </w:rPr>
                  </w:pPr>
                  <w:r w:rsidRPr="00651B65">
                    <w:rPr>
                      <w:sz w:val="18"/>
                    </w:rPr>
                    <w:t>(5) for CSI-RS resource 1,2,3,4</w:t>
                  </w:r>
                </w:p>
              </w:tc>
            </w:tr>
            <w:tr w:rsidR="006F6A70" w:rsidRPr="00651B65" w14:paraId="4291D925" w14:textId="77777777" w:rsidTr="00024484">
              <w:trPr>
                <w:trHeight w:val="67"/>
                <w:jc w:val="center"/>
              </w:trPr>
              <w:tc>
                <w:tcPr>
                  <w:tcW w:w="1324" w:type="dxa"/>
                  <w:vMerge/>
                  <w:tcBorders>
                    <w:left w:val="single" w:sz="4" w:space="0" w:color="auto"/>
                    <w:right w:val="single" w:sz="4" w:space="0" w:color="auto"/>
                  </w:tcBorders>
                  <w:vAlign w:val="center"/>
                  <w:hideMark/>
                </w:tcPr>
                <w:p w14:paraId="1C0B4C69" w14:textId="77777777" w:rsidR="006F6A70" w:rsidRPr="00651B65" w:rsidRDefault="006F6A70" w:rsidP="006F6A70">
                  <w:pPr>
                    <w:keepNext/>
                    <w:keepLines/>
                    <w:spacing w:after="0"/>
                    <w:rPr>
                      <w:sz w:val="18"/>
                    </w:rPr>
                  </w:pPr>
                </w:p>
              </w:tc>
              <w:tc>
                <w:tcPr>
                  <w:tcW w:w="1923" w:type="dxa"/>
                  <w:tcBorders>
                    <w:top w:val="single" w:sz="4" w:space="0" w:color="auto"/>
                    <w:left w:val="single" w:sz="4" w:space="0" w:color="auto"/>
                    <w:bottom w:val="single" w:sz="4" w:space="0" w:color="auto"/>
                    <w:right w:val="single" w:sz="4" w:space="0" w:color="auto"/>
                  </w:tcBorders>
                  <w:vAlign w:val="center"/>
                  <w:hideMark/>
                </w:tcPr>
                <w:p w14:paraId="787F0D31" w14:textId="77777777" w:rsidR="006F6A70" w:rsidRPr="00651B65" w:rsidRDefault="006F6A70" w:rsidP="006F6A70">
                  <w:pPr>
                    <w:keepNext/>
                    <w:keepLines/>
                    <w:spacing w:after="0"/>
                    <w:rPr>
                      <w:sz w:val="18"/>
                    </w:rPr>
                  </w:pPr>
                  <w:r w:rsidRPr="00651B65">
                    <w:rPr>
                      <w:sz w:val="18"/>
                    </w:rPr>
                    <w:t>CSI-RS</w:t>
                  </w:r>
                </w:p>
                <w:p w14:paraId="3D2A01B8" w14:textId="77777777" w:rsidR="006F6A70" w:rsidRPr="00651B65" w:rsidRDefault="006F6A70" w:rsidP="006F6A70">
                  <w:pPr>
                    <w:keepNext/>
                    <w:keepLines/>
                    <w:spacing w:after="0"/>
                    <w:rPr>
                      <w:sz w:val="18"/>
                    </w:rPr>
                  </w:pPr>
                  <w:r w:rsidRPr="00651B65">
                    <w:rPr>
                      <w:sz w:val="18"/>
                    </w:rPr>
                    <w:t>interval and offset</w:t>
                  </w:r>
                </w:p>
              </w:tc>
              <w:tc>
                <w:tcPr>
                  <w:tcW w:w="847" w:type="dxa"/>
                  <w:tcBorders>
                    <w:top w:val="single" w:sz="4" w:space="0" w:color="auto"/>
                    <w:left w:val="single" w:sz="4" w:space="0" w:color="auto"/>
                    <w:bottom w:val="single" w:sz="4" w:space="0" w:color="auto"/>
                    <w:right w:val="single" w:sz="4" w:space="0" w:color="auto"/>
                  </w:tcBorders>
                  <w:vAlign w:val="center"/>
                  <w:hideMark/>
                </w:tcPr>
                <w:p w14:paraId="0F90BF7F" w14:textId="77777777" w:rsidR="006F6A70" w:rsidRPr="00651B65" w:rsidRDefault="006F6A70" w:rsidP="006F6A70">
                  <w:pPr>
                    <w:keepNext/>
                    <w:keepLines/>
                    <w:spacing w:after="0"/>
                    <w:jc w:val="center"/>
                    <w:rPr>
                      <w:sz w:val="18"/>
                    </w:rPr>
                  </w:pPr>
                  <w:r w:rsidRPr="00651B65">
                    <w:rPr>
                      <w:sz w:val="18"/>
                    </w:rPr>
                    <w:t>slot</w:t>
                  </w:r>
                </w:p>
              </w:tc>
              <w:tc>
                <w:tcPr>
                  <w:tcW w:w="2790" w:type="dxa"/>
                  <w:tcBorders>
                    <w:top w:val="single" w:sz="4" w:space="0" w:color="auto"/>
                    <w:left w:val="single" w:sz="4" w:space="0" w:color="auto"/>
                    <w:bottom w:val="single" w:sz="4" w:space="0" w:color="auto"/>
                    <w:right w:val="single" w:sz="4" w:space="0" w:color="auto"/>
                  </w:tcBorders>
                  <w:vAlign w:val="center"/>
                  <w:hideMark/>
                </w:tcPr>
                <w:p w14:paraId="3F0F21D6" w14:textId="77777777" w:rsidR="006F6A70" w:rsidRPr="00651B65" w:rsidRDefault="006F6A70" w:rsidP="006F6A70">
                  <w:pPr>
                    <w:keepNext/>
                    <w:keepLines/>
                    <w:spacing w:after="0"/>
                    <w:jc w:val="center"/>
                    <w:rPr>
                      <w:sz w:val="18"/>
                    </w:rPr>
                  </w:pPr>
                  <w:r w:rsidRPr="00651B65">
                    <w:rPr>
                      <w:sz w:val="18"/>
                    </w:rPr>
                    <w:t>Not configured for CSI-RS resource 1,2,3,4</w:t>
                  </w:r>
                </w:p>
              </w:tc>
            </w:tr>
            <w:tr w:rsidR="006F6A70" w:rsidRPr="00651B65" w14:paraId="3B80461C" w14:textId="77777777" w:rsidTr="00024484">
              <w:trPr>
                <w:trHeight w:val="67"/>
                <w:jc w:val="center"/>
              </w:trPr>
              <w:tc>
                <w:tcPr>
                  <w:tcW w:w="1324" w:type="dxa"/>
                  <w:vMerge/>
                  <w:tcBorders>
                    <w:left w:val="single" w:sz="4" w:space="0" w:color="auto"/>
                    <w:right w:val="single" w:sz="4" w:space="0" w:color="auto"/>
                  </w:tcBorders>
                  <w:vAlign w:val="center"/>
                  <w:hideMark/>
                </w:tcPr>
                <w:p w14:paraId="70444870" w14:textId="77777777" w:rsidR="006F6A70" w:rsidRPr="00651B65" w:rsidRDefault="006F6A70" w:rsidP="006F6A70">
                  <w:pPr>
                    <w:keepNext/>
                    <w:keepLines/>
                    <w:spacing w:after="0"/>
                    <w:rPr>
                      <w:sz w:val="18"/>
                    </w:rPr>
                  </w:pPr>
                </w:p>
              </w:tc>
              <w:tc>
                <w:tcPr>
                  <w:tcW w:w="1923" w:type="dxa"/>
                  <w:tcBorders>
                    <w:top w:val="single" w:sz="4" w:space="0" w:color="auto"/>
                    <w:left w:val="single" w:sz="4" w:space="0" w:color="auto"/>
                    <w:bottom w:val="single" w:sz="4" w:space="0" w:color="auto"/>
                    <w:right w:val="single" w:sz="4" w:space="0" w:color="auto"/>
                  </w:tcBorders>
                  <w:vAlign w:val="center"/>
                  <w:hideMark/>
                </w:tcPr>
                <w:p w14:paraId="069BF564" w14:textId="77777777" w:rsidR="006F6A70" w:rsidRPr="00651B65" w:rsidRDefault="006F6A70" w:rsidP="006F6A70">
                  <w:pPr>
                    <w:keepNext/>
                    <w:keepLines/>
                    <w:spacing w:after="0"/>
                    <w:rPr>
                      <w:sz w:val="18"/>
                    </w:rPr>
                  </w:pPr>
                  <w:proofErr w:type="spellStart"/>
                  <w:r w:rsidRPr="00651B65">
                    <w:rPr>
                      <w:sz w:val="18"/>
                    </w:rPr>
                    <w:t>aperiodicTriggeringOffset</w:t>
                  </w:r>
                  <w:proofErr w:type="spellEnd"/>
                </w:p>
              </w:tc>
              <w:tc>
                <w:tcPr>
                  <w:tcW w:w="847" w:type="dxa"/>
                  <w:tcBorders>
                    <w:top w:val="single" w:sz="4" w:space="0" w:color="auto"/>
                    <w:left w:val="single" w:sz="4" w:space="0" w:color="auto"/>
                    <w:bottom w:val="single" w:sz="4" w:space="0" w:color="auto"/>
                    <w:right w:val="single" w:sz="4" w:space="0" w:color="auto"/>
                  </w:tcBorders>
                  <w:vAlign w:val="center"/>
                </w:tcPr>
                <w:p w14:paraId="2821A4D1" w14:textId="77777777" w:rsidR="006F6A70" w:rsidRPr="00651B65" w:rsidRDefault="006F6A70" w:rsidP="006F6A70">
                  <w:pPr>
                    <w:keepNext/>
                    <w:keepLines/>
                    <w:spacing w:after="0"/>
                    <w:jc w:val="center"/>
                    <w:rPr>
                      <w:sz w:val="18"/>
                    </w:rPr>
                  </w:pPr>
                </w:p>
              </w:tc>
              <w:tc>
                <w:tcPr>
                  <w:tcW w:w="2790" w:type="dxa"/>
                  <w:tcBorders>
                    <w:top w:val="single" w:sz="4" w:space="0" w:color="auto"/>
                    <w:left w:val="single" w:sz="4" w:space="0" w:color="auto"/>
                    <w:bottom w:val="single" w:sz="4" w:space="0" w:color="auto"/>
                    <w:right w:val="single" w:sz="4" w:space="0" w:color="auto"/>
                  </w:tcBorders>
                  <w:vAlign w:val="center"/>
                  <w:hideMark/>
                </w:tcPr>
                <w:p w14:paraId="2DBCB534" w14:textId="77777777" w:rsidR="006F6A70" w:rsidRPr="00651B65" w:rsidRDefault="006F6A70" w:rsidP="006F6A70">
                  <w:pPr>
                    <w:keepNext/>
                    <w:keepLines/>
                    <w:spacing w:after="0"/>
                    <w:jc w:val="center"/>
                    <w:rPr>
                      <w:sz w:val="18"/>
                    </w:rPr>
                  </w:pPr>
                  <w:r w:rsidRPr="00651B65">
                    <w:rPr>
                      <w:sz w:val="18"/>
                    </w:rPr>
                    <w:t>0</w:t>
                  </w:r>
                </w:p>
              </w:tc>
            </w:tr>
            <w:tr w:rsidR="006F6A70" w:rsidRPr="00651B65" w14:paraId="05772CB0" w14:textId="77777777" w:rsidTr="00024484">
              <w:trPr>
                <w:trHeight w:val="67"/>
                <w:jc w:val="center"/>
              </w:trPr>
              <w:tc>
                <w:tcPr>
                  <w:tcW w:w="1324" w:type="dxa"/>
                  <w:vMerge/>
                  <w:tcBorders>
                    <w:left w:val="single" w:sz="4" w:space="0" w:color="auto"/>
                    <w:bottom w:val="single" w:sz="4" w:space="0" w:color="auto"/>
                    <w:right w:val="single" w:sz="4" w:space="0" w:color="auto"/>
                  </w:tcBorders>
                  <w:vAlign w:val="center"/>
                </w:tcPr>
                <w:p w14:paraId="430E7F2E" w14:textId="77777777" w:rsidR="006F6A70" w:rsidRPr="00651B65" w:rsidRDefault="006F6A70" w:rsidP="006F6A70">
                  <w:pPr>
                    <w:keepNext/>
                    <w:keepLines/>
                    <w:spacing w:after="0"/>
                    <w:rPr>
                      <w:sz w:val="18"/>
                    </w:rPr>
                  </w:pPr>
                </w:p>
              </w:tc>
              <w:tc>
                <w:tcPr>
                  <w:tcW w:w="1923" w:type="dxa"/>
                  <w:tcBorders>
                    <w:top w:val="single" w:sz="4" w:space="0" w:color="auto"/>
                    <w:left w:val="single" w:sz="4" w:space="0" w:color="auto"/>
                    <w:bottom w:val="single" w:sz="4" w:space="0" w:color="auto"/>
                    <w:right w:val="single" w:sz="4" w:space="0" w:color="auto"/>
                  </w:tcBorders>
                  <w:vAlign w:val="center"/>
                </w:tcPr>
                <w:p w14:paraId="1E31EDD7" w14:textId="77777777" w:rsidR="006F6A70" w:rsidRPr="00651B65" w:rsidRDefault="006F6A70" w:rsidP="006F6A70">
                  <w:pPr>
                    <w:keepNext/>
                    <w:keepLines/>
                    <w:spacing w:after="0"/>
                    <w:rPr>
                      <w:iCs/>
                      <w:sz w:val="18"/>
                    </w:rPr>
                  </w:pPr>
                  <w:r w:rsidRPr="00651B65">
                    <w:rPr>
                      <w:iCs/>
                      <w:sz w:val="18"/>
                    </w:rPr>
                    <w:t>Separation between two consecutive CSI-RS resources (</w:t>
                  </w:r>
                  <w:r w:rsidRPr="00651B65">
                    <w:rPr>
                      <w:i/>
                      <w:iCs/>
                      <w:sz w:val="18"/>
                    </w:rPr>
                    <w:t>m</w:t>
                  </w:r>
                  <w:r w:rsidRPr="00651B65">
                    <w:rPr>
                      <w:iCs/>
                      <w:sz w:val="18"/>
                    </w:rPr>
                    <w:t>)</w:t>
                  </w:r>
                </w:p>
              </w:tc>
              <w:tc>
                <w:tcPr>
                  <w:tcW w:w="847" w:type="dxa"/>
                  <w:tcBorders>
                    <w:top w:val="single" w:sz="4" w:space="0" w:color="auto"/>
                    <w:left w:val="single" w:sz="4" w:space="0" w:color="auto"/>
                    <w:bottom w:val="single" w:sz="4" w:space="0" w:color="auto"/>
                    <w:right w:val="single" w:sz="4" w:space="0" w:color="auto"/>
                  </w:tcBorders>
                  <w:vAlign w:val="center"/>
                </w:tcPr>
                <w:p w14:paraId="7C7E1AAF" w14:textId="77777777" w:rsidR="006F6A70" w:rsidRPr="00651B65" w:rsidRDefault="006F6A70" w:rsidP="006F6A70">
                  <w:pPr>
                    <w:keepNext/>
                    <w:keepLines/>
                    <w:spacing w:after="0"/>
                    <w:jc w:val="center"/>
                    <w:rPr>
                      <w:sz w:val="18"/>
                    </w:rPr>
                  </w:pPr>
                  <w:r w:rsidRPr="00651B65">
                    <w:rPr>
                      <w:sz w:val="18"/>
                    </w:rPr>
                    <w:t>slot</w:t>
                  </w:r>
                </w:p>
              </w:tc>
              <w:tc>
                <w:tcPr>
                  <w:tcW w:w="2790" w:type="dxa"/>
                  <w:tcBorders>
                    <w:top w:val="single" w:sz="4" w:space="0" w:color="auto"/>
                    <w:left w:val="single" w:sz="4" w:space="0" w:color="auto"/>
                    <w:bottom w:val="single" w:sz="4" w:space="0" w:color="auto"/>
                    <w:right w:val="single" w:sz="4" w:space="0" w:color="auto"/>
                  </w:tcBorders>
                  <w:vAlign w:val="center"/>
                </w:tcPr>
                <w:p w14:paraId="0CD293A7" w14:textId="77777777" w:rsidR="006F6A70" w:rsidRPr="00651B65" w:rsidRDefault="006F6A70" w:rsidP="006F6A70">
                  <w:pPr>
                    <w:keepNext/>
                    <w:keepLines/>
                    <w:spacing w:after="0"/>
                    <w:jc w:val="center"/>
                    <w:rPr>
                      <w:sz w:val="18"/>
                    </w:rPr>
                  </w:pPr>
                  <w:r w:rsidRPr="00651B65">
                    <w:rPr>
                      <w:sz w:val="18"/>
                    </w:rPr>
                    <w:t>2</w:t>
                  </w:r>
                </w:p>
              </w:tc>
            </w:tr>
            <w:tr w:rsidR="006F6A70" w:rsidRPr="00651B65" w14:paraId="62A70FD9" w14:textId="77777777" w:rsidTr="00024484">
              <w:trPr>
                <w:trHeight w:val="67"/>
                <w:jc w:val="center"/>
              </w:trPr>
              <w:tc>
                <w:tcPr>
                  <w:tcW w:w="1324" w:type="dxa"/>
                  <w:vMerge w:val="restart"/>
                  <w:tcBorders>
                    <w:top w:val="single" w:sz="4" w:space="0" w:color="auto"/>
                    <w:left w:val="single" w:sz="4" w:space="0" w:color="auto"/>
                    <w:bottom w:val="single" w:sz="4" w:space="0" w:color="auto"/>
                    <w:right w:val="single" w:sz="4" w:space="0" w:color="auto"/>
                  </w:tcBorders>
                  <w:vAlign w:val="center"/>
                  <w:hideMark/>
                </w:tcPr>
                <w:p w14:paraId="47FA0632" w14:textId="77777777" w:rsidR="006F6A70" w:rsidRPr="00651B65" w:rsidRDefault="006F6A70" w:rsidP="006F6A70">
                  <w:pPr>
                    <w:keepNext/>
                    <w:keepLines/>
                    <w:spacing w:after="0"/>
                    <w:rPr>
                      <w:sz w:val="18"/>
                    </w:rPr>
                  </w:pPr>
                  <w:r w:rsidRPr="00651B65">
                    <w:rPr>
                      <w:sz w:val="18"/>
                    </w:rPr>
                    <w:t>CSI-IM configuration</w:t>
                  </w:r>
                </w:p>
              </w:tc>
              <w:tc>
                <w:tcPr>
                  <w:tcW w:w="1923" w:type="dxa"/>
                  <w:tcBorders>
                    <w:top w:val="single" w:sz="4" w:space="0" w:color="auto"/>
                    <w:left w:val="single" w:sz="4" w:space="0" w:color="auto"/>
                    <w:bottom w:val="single" w:sz="4" w:space="0" w:color="auto"/>
                    <w:right w:val="single" w:sz="4" w:space="0" w:color="auto"/>
                  </w:tcBorders>
                  <w:hideMark/>
                </w:tcPr>
                <w:p w14:paraId="5DCC9716" w14:textId="77777777" w:rsidR="006F6A70" w:rsidRPr="00651B65" w:rsidRDefault="006F6A70" w:rsidP="006F6A70">
                  <w:pPr>
                    <w:keepNext/>
                    <w:keepLines/>
                    <w:spacing w:after="0"/>
                    <w:rPr>
                      <w:sz w:val="18"/>
                    </w:rPr>
                  </w:pPr>
                  <w:r w:rsidRPr="00651B65">
                    <w:rPr>
                      <w:sz w:val="18"/>
                    </w:rPr>
                    <w:t>CSI-IM resource Type</w:t>
                  </w:r>
                </w:p>
              </w:tc>
              <w:tc>
                <w:tcPr>
                  <w:tcW w:w="847" w:type="dxa"/>
                  <w:tcBorders>
                    <w:top w:val="single" w:sz="4" w:space="0" w:color="auto"/>
                    <w:left w:val="single" w:sz="4" w:space="0" w:color="auto"/>
                    <w:bottom w:val="single" w:sz="4" w:space="0" w:color="auto"/>
                    <w:right w:val="single" w:sz="4" w:space="0" w:color="auto"/>
                  </w:tcBorders>
                  <w:vAlign w:val="center"/>
                </w:tcPr>
                <w:p w14:paraId="0CCD088D" w14:textId="77777777" w:rsidR="006F6A70" w:rsidRPr="00651B65" w:rsidRDefault="006F6A70" w:rsidP="006F6A70">
                  <w:pPr>
                    <w:keepNext/>
                    <w:keepLines/>
                    <w:spacing w:after="0"/>
                    <w:jc w:val="center"/>
                    <w:rPr>
                      <w:sz w:val="18"/>
                    </w:rPr>
                  </w:pPr>
                </w:p>
              </w:tc>
              <w:tc>
                <w:tcPr>
                  <w:tcW w:w="2790" w:type="dxa"/>
                  <w:tcBorders>
                    <w:top w:val="single" w:sz="4" w:space="0" w:color="auto"/>
                    <w:left w:val="single" w:sz="4" w:space="0" w:color="auto"/>
                    <w:bottom w:val="single" w:sz="4" w:space="0" w:color="auto"/>
                    <w:right w:val="single" w:sz="4" w:space="0" w:color="auto"/>
                  </w:tcBorders>
                  <w:vAlign w:val="center"/>
                  <w:hideMark/>
                </w:tcPr>
                <w:p w14:paraId="30CDCFBB" w14:textId="77777777" w:rsidR="006F6A70" w:rsidRPr="00651B65" w:rsidRDefault="006F6A70" w:rsidP="006F6A70">
                  <w:pPr>
                    <w:keepNext/>
                    <w:keepLines/>
                    <w:spacing w:after="0"/>
                    <w:jc w:val="center"/>
                    <w:rPr>
                      <w:sz w:val="18"/>
                    </w:rPr>
                  </w:pPr>
                  <w:r w:rsidRPr="00651B65">
                    <w:rPr>
                      <w:sz w:val="18"/>
                    </w:rPr>
                    <w:t>Aperiodic</w:t>
                  </w:r>
                </w:p>
              </w:tc>
            </w:tr>
            <w:tr w:rsidR="006F6A70" w:rsidRPr="00651B65" w14:paraId="64D18CF5" w14:textId="77777777" w:rsidTr="00024484">
              <w:trPr>
                <w:trHeight w:val="209"/>
                <w:jc w:val="center"/>
              </w:trPr>
              <w:tc>
                <w:tcPr>
                  <w:tcW w:w="1324" w:type="dxa"/>
                  <w:vMerge/>
                  <w:tcBorders>
                    <w:top w:val="single" w:sz="4" w:space="0" w:color="auto"/>
                    <w:left w:val="single" w:sz="4" w:space="0" w:color="auto"/>
                    <w:bottom w:val="single" w:sz="4" w:space="0" w:color="auto"/>
                    <w:right w:val="single" w:sz="4" w:space="0" w:color="auto"/>
                  </w:tcBorders>
                  <w:vAlign w:val="center"/>
                  <w:hideMark/>
                </w:tcPr>
                <w:p w14:paraId="3E17ECA5" w14:textId="77777777" w:rsidR="006F6A70" w:rsidRPr="00651B65" w:rsidRDefault="006F6A70" w:rsidP="006F6A70">
                  <w:pPr>
                    <w:keepNext/>
                    <w:keepLines/>
                    <w:spacing w:after="0"/>
                    <w:rPr>
                      <w:sz w:val="18"/>
                    </w:rPr>
                  </w:pPr>
                </w:p>
              </w:tc>
              <w:tc>
                <w:tcPr>
                  <w:tcW w:w="1923" w:type="dxa"/>
                  <w:tcBorders>
                    <w:top w:val="single" w:sz="4" w:space="0" w:color="auto"/>
                    <w:left w:val="single" w:sz="4" w:space="0" w:color="auto"/>
                    <w:bottom w:val="single" w:sz="4" w:space="0" w:color="auto"/>
                    <w:right w:val="single" w:sz="4" w:space="0" w:color="auto"/>
                  </w:tcBorders>
                  <w:hideMark/>
                </w:tcPr>
                <w:p w14:paraId="36DE569A" w14:textId="77777777" w:rsidR="006F6A70" w:rsidRPr="00651B65" w:rsidRDefault="006F6A70" w:rsidP="006F6A70">
                  <w:pPr>
                    <w:keepNext/>
                    <w:keepLines/>
                    <w:spacing w:after="0"/>
                    <w:rPr>
                      <w:sz w:val="18"/>
                    </w:rPr>
                  </w:pPr>
                  <w:r w:rsidRPr="00651B65">
                    <w:rPr>
                      <w:sz w:val="18"/>
                    </w:rPr>
                    <w:t>CSI-IM RE pattern</w:t>
                  </w:r>
                </w:p>
              </w:tc>
              <w:tc>
                <w:tcPr>
                  <w:tcW w:w="847" w:type="dxa"/>
                  <w:tcBorders>
                    <w:top w:val="single" w:sz="4" w:space="0" w:color="auto"/>
                    <w:left w:val="single" w:sz="4" w:space="0" w:color="auto"/>
                    <w:bottom w:val="single" w:sz="4" w:space="0" w:color="auto"/>
                    <w:right w:val="single" w:sz="4" w:space="0" w:color="auto"/>
                  </w:tcBorders>
                  <w:vAlign w:val="center"/>
                  <w:hideMark/>
                </w:tcPr>
                <w:p w14:paraId="0AAD1190" w14:textId="77777777" w:rsidR="006F6A70" w:rsidRPr="00651B65" w:rsidRDefault="006F6A70" w:rsidP="006F6A70">
                  <w:pPr>
                    <w:keepNext/>
                    <w:keepLines/>
                    <w:spacing w:after="0"/>
                    <w:jc w:val="center"/>
                    <w:rPr>
                      <w:sz w:val="18"/>
                    </w:rPr>
                  </w:pPr>
                </w:p>
              </w:tc>
              <w:tc>
                <w:tcPr>
                  <w:tcW w:w="2790" w:type="dxa"/>
                  <w:tcBorders>
                    <w:top w:val="single" w:sz="4" w:space="0" w:color="auto"/>
                    <w:left w:val="single" w:sz="4" w:space="0" w:color="auto"/>
                    <w:bottom w:val="single" w:sz="4" w:space="0" w:color="auto"/>
                    <w:right w:val="single" w:sz="4" w:space="0" w:color="auto"/>
                  </w:tcBorders>
                  <w:vAlign w:val="center"/>
                  <w:hideMark/>
                </w:tcPr>
                <w:p w14:paraId="2C877CF5" w14:textId="77777777" w:rsidR="006F6A70" w:rsidRPr="00651B65" w:rsidRDefault="006F6A70" w:rsidP="006F6A70">
                  <w:pPr>
                    <w:keepNext/>
                    <w:keepLines/>
                    <w:spacing w:after="0"/>
                    <w:jc w:val="center"/>
                    <w:rPr>
                      <w:sz w:val="18"/>
                    </w:rPr>
                  </w:pPr>
                  <w:r w:rsidRPr="00651B65">
                    <w:rPr>
                      <w:sz w:val="18"/>
                    </w:rPr>
                    <w:t>Pattern 0</w:t>
                  </w:r>
                </w:p>
              </w:tc>
            </w:tr>
            <w:tr w:rsidR="006F6A70" w:rsidRPr="00651B65" w14:paraId="02C3B899" w14:textId="77777777" w:rsidTr="00024484">
              <w:trPr>
                <w:trHeight w:val="391"/>
                <w:jc w:val="center"/>
              </w:trPr>
              <w:tc>
                <w:tcPr>
                  <w:tcW w:w="1324" w:type="dxa"/>
                  <w:vMerge/>
                  <w:tcBorders>
                    <w:top w:val="single" w:sz="4" w:space="0" w:color="auto"/>
                    <w:left w:val="single" w:sz="4" w:space="0" w:color="auto"/>
                    <w:bottom w:val="single" w:sz="4" w:space="0" w:color="auto"/>
                    <w:right w:val="single" w:sz="4" w:space="0" w:color="auto"/>
                  </w:tcBorders>
                  <w:vAlign w:val="center"/>
                  <w:hideMark/>
                </w:tcPr>
                <w:p w14:paraId="5619778F" w14:textId="77777777" w:rsidR="006F6A70" w:rsidRPr="00651B65" w:rsidRDefault="006F6A70" w:rsidP="006F6A70">
                  <w:pPr>
                    <w:keepNext/>
                    <w:keepLines/>
                    <w:spacing w:after="0"/>
                    <w:rPr>
                      <w:sz w:val="18"/>
                    </w:rPr>
                  </w:pPr>
                </w:p>
              </w:tc>
              <w:tc>
                <w:tcPr>
                  <w:tcW w:w="1923" w:type="dxa"/>
                  <w:tcBorders>
                    <w:top w:val="single" w:sz="4" w:space="0" w:color="auto"/>
                    <w:left w:val="single" w:sz="4" w:space="0" w:color="auto"/>
                    <w:bottom w:val="single" w:sz="4" w:space="0" w:color="auto"/>
                    <w:right w:val="single" w:sz="4" w:space="0" w:color="auto"/>
                  </w:tcBorders>
                  <w:hideMark/>
                </w:tcPr>
                <w:p w14:paraId="2A0C79A6" w14:textId="77777777" w:rsidR="006F6A70" w:rsidRPr="00651B65" w:rsidRDefault="006F6A70" w:rsidP="006F6A70">
                  <w:pPr>
                    <w:keepNext/>
                    <w:keepLines/>
                    <w:spacing w:after="0"/>
                    <w:rPr>
                      <w:sz w:val="18"/>
                      <w:lang w:val="de-DE"/>
                    </w:rPr>
                  </w:pPr>
                  <w:r w:rsidRPr="00651B65">
                    <w:rPr>
                      <w:sz w:val="18"/>
                      <w:lang w:val="de-DE"/>
                    </w:rPr>
                    <w:t>CSI-IM Resource Mapping</w:t>
                  </w:r>
                </w:p>
                <w:p w14:paraId="3BA3A0D5" w14:textId="77777777" w:rsidR="006F6A70" w:rsidRPr="00651B65" w:rsidRDefault="006F6A70" w:rsidP="006F6A70">
                  <w:pPr>
                    <w:keepNext/>
                    <w:keepLines/>
                    <w:spacing w:after="0"/>
                    <w:rPr>
                      <w:sz w:val="18"/>
                      <w:lang w:val="de-DE"/>
                    </w:rPr>
                  </w:pPr>
                  <w:r w:rsidRPr="00651B65">
                    <w:rPr>
                      <w:sz w:val="18"/>
                      <w:lang w:val="de-DE"/>
                    </w:rPr>
                    <w:t>(k</w:t>
                  </w:r>
                  <w:r w:rsidRPr="00651B65">
                    <w:rPr>
                      <w:sz w:val="18"/>
                      <w:vertAlign w:val="subscript"/>
                      <w:lang w:val="de-DE"/>
                    </w:rPr>
                    <w:t>CSI-IM</w:t>
                  </w:r>
                  <w:r w:rsidRPr="00651B65">
                    <w:rPr>
                      <w:sz w:val="18"/>
                      <w:lang w:val="de-DE"/>
                    </w:rPr>
                    <w:t>,l</w:t>
                  </w:r>
                  <w:r w:rsidRPr="00651B65">
                    <w:rPr>
                      <w:sz w:val="18"/>
                      <w:vertAlign w:val="subscript"/>
                      <w:lang w:val="de-DE"/>
                    </w:rPr>
                    <w:t>CSI-IM</w:t>
                  </w:r>
                  <w:r w:rsidRPr="00651B65">
                    <w:rPr>
                      <w:sz w:val="18"/>
                      <w:lang w:val="de-DE"/>
                    </w:rPr>
                    <w:t>)</w:t>
                  </w:r>
                </w:p>
              </w:tc>
              <w:tc>
                <w:tcPr>
                  <w:tcW w:w="847" w:type="dxa"/>
                  <w:tcBorders>
                    <w:top w:val="single" w:sz="4" w:space="0" w:color="auto"/>
                    <w:left w:val="single" w:sz="4" w:space="0" w:color="auto"/>
                    <w:bottom w:val="single" w:sz="4" w:space="0" w:color="auto"/>
                    <w:right w:val="single" w:sz="4" w:space="0" w:color="auto"/>
                  </w:tcBorders>
                  <w:vAlign w:val="center"/>
                </w:tcPr>
                <w:p w14:paraId="0F5DE8D1" w14:textId="77777777" w:rsidR="006F6A70" w:rsidRPr="00651B65" w:rsidRDefault="006F6A70" w:rsidP="006F6A70">
                  <w:pPr>
                    <w:keepNext/>
                    <w:keepLines/>
                    <w:spacing w:after="0"/>
                    <w:jc w:val="center"/>
                    <w:rPr>
                      <w:sz w:val="18"/>
                      <w:lang w:val="de-DE"/>
                    </w:rPr>
                  </w:pPr>
                </w:p>
              </w:tc>
              <w:tc>
                <w:tcPr>
                  <w:tcW w:w="2790" w:type="dxa"/>
                  <w:tcBorders>
                    <w:top w:val="single" w:sz="4" w:space="0" w:color="auto"/>
                    <w:left w:val="single" w:sz="4" w:space="0" w:color="auto"/>
                    <w:bottom w:val="single" w:sz="4" w:space="0" w:color="auto"/>
                    <w:right w:val="single" w:sz="4" w:space="0" w:color="auto"/>
                  </w:tcBorders>
                  <w:vAlign w:val="center"/>
                  <w:hideMark/>
                </w:tcPr>
                <w:p w14:paraId="20B960CF" w14:textId="77777777" w:rsidR="006F6A70" w:rsidRPr="00651B65" w:rsidRDefault="006F6A70" w:rsidP="006F6A70">
                  <w:pPr>
                    <w:keepNext/>
                    <w:keepLines/>
                    <w:spacing w:after="0"/>
                    <w:jc w:val="center"/>
                    <w:rPr>
                      <w:sz w:val="18"/>
                    </w:rPr>
                  </w:pPr>
                  <w:r w:rsidRPr="00651B65">
                    <w:rPr>
                      <w:sz w:val="18"/>
                    </w:rPr>
                    <w:t>(4,9)</w:t>
                  </w:r>
                </w:p>
              </w:tc>
            </w:tr>
            <w:tr w:rsidR="006F6A70" w:rsidRPr="00651B65" w14:paraId="4FE67130" w14:textId="77777777" w:rsidTr="00024484">
              <w:trPr>
                <w:trHeight w:val="67"/>
                <w:jc w:val="center"/>
              </w:trPr>
              <w:tc>
                <w:tcPr>
                  <w:tcW w:w="1324" w:type="dxa"/>
                  <w:vMerge/>
                  <w:tcBorders>
                    <w:top w:val="single" w:sz="4" w:space="0" w:color="auto"/>
                    <w:left w:val="single" w:sz="4" w:space="0" w:color="auto"/>
                    <w:bottom w:val="single" w:sz="4" w:space="0" w:color="auto"/>
                    <w:right w:val="single" w:sz="4" w:space="0" w:color="auto"/>
                  </w:tcBorders>
                  <w:vAlign w:val="center"/>
                  <w:hideMark/>
                </w:tcPr>
                <w:p w14:paraId="298D7F6E" w14:textId="77777777" w:rsidR="006F6A70" w:rsidRPr="00651B65" w:rsidRDefault="006F6A70" w:rsidP="006F6A70">
                  <w:pPr>
                    <w:keepNext/>
                    <w:keepLines/>
                    <w:spacing w:after="0"/>
                    <w:rPr>
                      <w:sz w:val="18"/>
                    </w:rPr>
                  </w:pPr>
                </w:p>
              </w:tc>
              <w:tc>
                <w:tcPr>
                  <w:tcW w:w="1923" w:type="dxa"/>
                  <w:tcBorders>
                    <w:top w:val="single" w:sz="4" w:space="0" w:color="auto"/>
                    <w:left w:val="single" w:sz="4" w:space="0" w:color="auto"/>
                    <w:bottom w:val="single" w:sz="4" w:space="0" w:color="auto"/>
                    <w:right w:val="single" w:sz="4" w:space="0" w:color="auto"/>
                  </w:tcBorders>
                  <w:hideMark/>
                </w:tcPr>
                <w:p w14:paraId="345E5B22" w14:textId="77777777" w:rsidR="006F6A70" w:rsidRPr="00651B65" w:rsidRDefault="006F6A70" w:rsidP="006F6A70">
                  <w:pPr>
                    <w:keepNext/>
                    <w:keepLines/>
                    <w:spacing w:after="0"/>
                    <w:rPr>
                      <w:sz w:val="18"/>
                    </w:rPr>
                  </w:pPr>
                  <w:r w:rsidRPr="00651B65">
                    <w:rPr>
                      <w:sz w:val="18"/>
                    </w:rPr>
                    <w:t xml:space="preserve">CSI-IM </w:t>
                  </w:r>
                  <w:proofErr w:type="spellStart"/>
                  <w:r w:rsidRPr="00651B65">
                    <w:rPr>
                      <w:sz w:val="18"/>
                    </w:rPr>
                    <w:t>timeConfig</w:t>
                  </w:r>
                  <w:proofErr w:type="spellEnd"/>
                </w:p>
                <w:p w14:paraId="22DAEC5D" w14:textId="77777777" w:rsidR="006F6A70" w:rsidRPr="00651B65" w:rsidRDefault="006F6A70" w:rsidP="006F6A70">
                  <w:pPr>
                    <w:keepNext/>
                    <w:keepLines/>
                    <w:spacing w:after="0"/>
                    <w:rPr>
                      <w:sz w:val="18"/>
                    </w:rPr>
                  </w:pPr>
                  <w:r w:rsidRPr="00651B65">
                    <w:rPr>
                      <w:sz w:val="18"/>
                    </w:rPr>
                    <w:t>interval and offset</w:t>
                  </w:r>
                </w:p>
              </w:tc>
              <w:tc>
                <w:tcPr>
                  <w:tcW w:w="847" w:type="dxa"/>
                  <w:tcBorders>
                    <w:top w:val="single" w:sz="4" w:space="0" w:color="auto"/>
                    <w:left w:val="single" w:sz="4" w:space="0" w:color="auto"/>
                    <w:bottom w:val="single" w:sz="4" w:space="0" w:color="auto"/>
                    <w:right w:val="single" w:sz="4" w:space="0" w:color="auto"/>
                  </w:tcBorders>
                  <w:vAlign w:val="center"/>
                  <w:hideMark/>
                </w:tcPr>
                <w:p w14:paraId="43AA6A6D" w14:textId="77777777" w:rsidR="006F6A70" w:rsidRPr="00651B65" w:rsidRDefault="006F6A70" w:rsidP="006F6A70">
                  <w:pPr>
                    <w:keepNext/>
                    <w:keepLines/>
                    <w:spacing w:after="0"/>
                    <w:jc w:val="center"/>
                    <w:rPr>
                      <w:sz w:val="18"/>
                    </w:rPr>
                  </w:pPr>
                  <w:r w:rsidRPr="00651B65">
                    <w:rPr>
                      <w:sz w:val="18"/>
                    </w:rPr>
                    <w:t>slot</w:t>
                  </w:r>
                </w:p>
              </w:tc>
              <w:tc>
                <w:tcPr>
                  <w:tcW w:w="2790" w:type="dxa"/>
                  <w:tcBorders>
                    <w:top w:val="single" w:sz="4" w:space="0" w:color="auto"/>
                    <w:left w:val="single" w:sz="4" w:space="0" w:color="auto"/>
                    <w:bottom w:val="single" w:sz="4" w:space="0" w:color="auto"/>
                    <w:right w:val="single" w:sz="4" w:space="0" w:color="auto"/>
                  </w:tcBorders>
                  <w:vAlign w:val="center"/>
                  <w:hideMark/>
                </w:tcPr>
                <w:p w14:paraId="7BC1ABBD" w14:textId="77777777" w:rsidR="006F6A70" w:rsidRPr="00651B65" w:rsidRDefault="006F6A70" w:rsidP="006F6A70">
                  <w:pPr>
                    <w:keepNext/>
                    <w:keepLines/>
                    <w:spacing w:after="0"/>
                    <w:jc w:val="center"/>
                    <w:rPr>
                      <w:sz w:val="18"/>
                    </w:rPr>
                  </w:pPr>
                  <w:r w:rsidRPr="00651B65">
                    <w:rPr>
                      <w:sz w:val="18"/>
                    </w:rPr>
                    <w:t>Not configured</w:t>
                  </w:r>
                </w:p>
              </w:tc>
            </w:tr>
            <w:tr w:rsidR="006F6A70" w:rsidRPr="00651B65" w14:paraId="40583D35" w14:textId="77777777" w:rsidTr="00024484">
              <w:trPr>
                <w:trHeight w:val="67"/>
                <w:jc w:val="center"/>
              </w:trPr>
              <w:tc>
                <w:tcPr>
                  <w:tcW w:w="3247" w:type="dxa"/>
                  <w:gridSpan w:val="2"/>
                  <w:tcBorders>
                    <w:top w:val="single" w:sz="4" w:space="0" w:color="auto"/>
                    <w:left w:val="single" w:sz="4" w:space="0" w:color="auto"/>
                    <w:bottom w:val="single" w:sz="4" w:space="0" w:color="auto"/>
                    <w:right w:val="single" w:sz="4" w:space="0" w:color="auto"/>
                  </w:tcBorders>
                  <w:vAlign w:val="center"/>
                  <w:hideMark/>
                </w:tcPr>
                <w:p w14:paraId="56911E45" w14:textId="77777777" w:rsidR="006F6A70" w:rsidRPr="00651B65" w:rsidRDefault="006F6A70" w:rsidP="006F6A70">
                  <w:pPr>
                    <w:keepNext/>
                    <w:keepLines/>
                    <w:spacing w:after="0"/>
                    <w:rPr>
                      <w:sz w:val="18"/>
                    </w:rPr>
                  </w:pPr>
                  <w:proofErr w:type="spellStart"/>
                  <w:r w:rsidRPr="00651B65">
                    <w:rPr>
                      <w:sz w:val="18"/>
                    </w:rPr>
                    <w:t>ReportConfigType</w:t>
                  </w:r>
                  <w:proofErr w:type="spellEnd"/>
                </w:p>
              </w:tc>
              <w:tc>
                <w:tcPr>
                  <w:tcW w:w="847" w:type="dxa"/>
                  <w:tcBorders>
                    <w:top w:val="single" w:sz="4" w:space="0" w:color="auto"/>
                    <w:left w:val="single" w:sz="4" w:space="0" w:color="auto"/>
                    <w:bottom w:val="single" w:sz="4" w:space="0" w:color="auto"/>
                    <w:right w:val="single" w:sz="4" w:space="0" w:color="auto"/>
                  </w:tcBorders>
                  <w:vAlign w:val="center"/>
                </w:tcPr>
                <w:p w14:paraId="1843231F" w14:textId="77777777" w:rsidR="006F6A70" w:rsidRPr="00651B65" w:rsidRDefault="006F6A70" w:rsidP="006F6A70">
                  <w:pPr>
                    <w:keepNext/>
                    <w:keepLines/>
                    <w:spacing w:after="0"/>
                    <w:jc w:val="center"/>
                    <w:rPr>
                      <w:sz w:val="18"/>
                    </w:rPr>
                  </w:pPr>
                </w:p>
              </w:tc>
              <w:tc>
                <w:tcPr>
                  <w:tcW w:w="2790" w:type="dxa"/>
                  <w:tcBorders>
                    <w:top w:val="single" w:sz="4" w:space="0" w:color="auto"/>
                    <w:left w:val="single" w:sz="4" w:space="0" w:color="auto"/>
                    <w:bottom w:val="single" w:sz="4" w:space="0" w:color="auto"/>
                    <w:right w:val="single" w:sz="4" w:space="0" w:color="auto"/>
                  </w:tcBorders>
                  <w:vAlign w:val="center"/>
                  <w:hideMark/>
                </w:tcPr>
                <w:p w14:paraId="62A71EDF" w14:textId="77777777" w:rsidR="006F6A70" w:rsidRPr="00651B65" w:rsidRDefault="006F6A70" w:rsidP="006F6A70">
                  <w:pPr>
                    <w:keepNext/>
                    <w:keepLines/>
                    <w:spacing w:after="0"/>
                    <w:jc w:val="center"/>
                    <w:rPr>
                      <w:sz w:val="18"/>
                    </w:rPr>
                  </w:pPr>
                  <w:r w:rsidRPr="00651B65">
                    <w:rPr>
                      <w:sz w:val="18"/>
                    </w:rPr>
                    <w:t>Aperiodic</w:t>
                  </w:r>
                </w:p>
              </w:tc>
            </w:tr>
            <w:tr w:rsidR="006F6A70" w:rsidRPr="00651B65" w14:paraId="31BB1E14" w14:textId="77777777" w:rsidTr="00024484">
              <w:trPr>
                <w:trHeight w:val="67"/>
                <w:jc w:val="center"/>
              </w:trPr>
              <w:tc>
                <w:tcPr>
                  <w:tcW w:w="3247" w:type="dxa"/>
                  <w:gridSpan w:val="2"/>
                  <w:tcBorders>
                    <w:top w:val="single" w:sz="4" w:space="0" w:color="auto"/>
                    <w:left w:val="single" w:sz="4" w:space="0" w:color="auto"/>
                    <w:bottom w:val="single" w:sz="4" w:space="0" w:color="auto"/>
                    <w:right w:val="single" w:sz="4" w:space="0" w:color="auto"/>
                  </w:tcBorders>
                  <w:vAlign w:val="center"/>
                  <w:hideMark/>
                </w:tcPr>
                <w:p w14:paraId="1430FF2F" w14:textId="77777777" w:rsidR="006F6A70" w:rsidRPr="00651B65" w:rsidRDefault="006F6A70" w:rsidP="006F6A70">
                  <w:pPr>
                    <w:keepNext/>
                    <w:keepLines/>
                    <w:spacing w:after="0"/>
                    <w:rPr>
                      <w:sz w:val="18"/>
                    </w:rPr>
                  </w:pPr>
                  <w:r w:rsidRPr="00651B65">
                    <w:rPr>
                      <w:sz w:val="18"/>
                    </w:rPr>
                    <w:t>CQI-table</w:t>
                  </w:r>
                </w:p>
              </w:tc>
              <w:tc>
                <w:tcPr>
                  <w:tcW w:w="847" w:type="dxa"/>
                  <w:tcBorders>
                    <w:top w:val="single" w:sz="4" w:space="0" w:color="auto"/>
                    <w:left w:val="single" w:sz="4" w:space="0" w:color="auto"/>
                    <w:bottom w:val="single" w:sz="4" w:space="0" w:color="auto"/>
                    <w:right w:val="single" w:sz="4" w:space="0" w:color="auto"/>
                  </w:tcBorders>
                  <w:vAlign w:val="center"/>
                </w:tcPr>
                <w:p w14:paraId="36BA7B40" w14:textId="77777777" w:rsidR="006F6A70" w:rsidRPr="00651B65" w:rsidRDefault="006F6A70" w:rsidP="006F6A70">
                  <w:pPr>
                    <w:keepNext/>
                    <w:keepLines/>
                    <w:spacing w:after="0"/>
                    <w:jc w:val="center"/>
                    <w:rPr>
                      <w:sz w:val="18"/>
                    </w:rPr>
                  </w:pPr>
                </w:p>
              </w:tc>
              <w:tc>
                <w:tcPr>
                  <w:tcW w:w="2790" w:type="dxa"/>
                  <w:tcBorders>
                    <w:top w:val="single" w:sz="4" w:space="0" w:color="auto"/>
                    <w:left w:val="single" w:sz="4" w:space="0" w:color="auto"/>
                    <w:bottom w:val="single" w:sz="4" w:space="0" w:color="auto"/>
                    <w:right w:val="single" w:sz="4" w:space="0" w:color="auto"/>
                  </w:tcBorders>
                  <w:vAlign w:val="center"/>
                  <w:hideMark/>
                </w:tcPr>
                <w:p w14:paraId="2B17238A" w14:textId="77777777" w:rsidR="006F6A70" w:rsidRPr="00651B65" w:rsidRDefault="006F6A70" w:rsidP="006F6A70">
                  <w:pPr>
                    <w:keepNext/>
                    <w:keepLines/>
                    <w:spacing w:after="0"/>
                    <w:jc w:val="center"/>
                    <w:rPr>
                      <w:sz w:val="18"/>
                    </w:rPr>
                  </w:pPr>
                  <w:r w:rsidRPr="00651B65">
                    <w:rPr>
                      <w:sz w:val="18"/>
                    </w:rPr>
                    <w:t>Table 1</w:t>
                  </w:r>
                </w:p>
              </w:tc>
            </w:tr>
            <w:tr w:rsidR="006F6A70" w:rsidRPr="00651B65" w14:paraId="665D53BC" w14:textId="77777777" w:rsidTr="00024484">
              <w:trPr>
                <w:trHeight w:val="67"/>
                <w:jc w:val="center"/>
              </w:trPr>
              <w:tc>
                <w:tcPr>
                  <w:tcW w:w="3247" w:type="dxa"/>
                  <w:gridSpan w:val="2"/>
                  <w:tcBorders>
                    <w:top w:val="single" w:sz="4" w:space="0" w:color="auto"/>
                    <w:left w:val="single" w:sz="4" w:space="0" w:color="auto"/>
                    <w:bottom w:val="single" w:sz="4" w:space="0" w:color="auto"/>
                    <w:right w:val="single" w:sz="4" w:space="0" w:color="auto"/>
                  </w:tcBorders>
                  <w:vAlign w:val="center"/>
                  <w:hideMark/>
                </w:tcPr>
                <w:p w14:paraId="727DC0E6" w14:textId="77777777" w:rsidR="006F6A70" w:rsidRPr="00651B65" w:rsidRDefault="006F6A70" w:rsidP="006F6A70">
                  <w:pPr>
                    <w:keepNext/>
                    <w:keepLines/>
                    <w:spacing w:after="0"/>
                    <w:rPr>
                      <w:sz w:val="18"/>
                    </w:rPr>
                  </w:pPr>
                  <w:proofErr w:type="spellStart"/>
                  <w:r w:rsidRPr="00651B65">
                    <w:rPr>
                      <w:sz w:val="18"/>
                    </w:rPr>
                    <w:t>reportQuantity</w:t>
                  </w:r>
                  <w:proofErr w:type="spellEnd"/>
                </w:p>
              </w:tc>
              <w:tc>
                <w:tcPr>
                  <w:tcW w:w="847" w:type="dxa"/>
                  <w:tcBorders>
                    <w:top w:val="single" w:sz="4" w:space="0" w:color="auto"/>
                    <w:left w:val="single" w:sz="4" w:space="0" w:color="auto"/>
                    <w:bottom w:val="single" w:sz="4" w:space="0" w:color="auto"/>
                    <w:right w:val="single" w:sz="4" w:space="0" w:color="auto"/>
                  </w:tcBorders>
                  <w:vAlign w:val="center"/>
                </w:tcPr>
                <w:p w14:paraId="5D5E3D60" w14:textId="77777777" w:rsidR="006F6A70" w:rsidRPr="00651B65" w:rsidRDefault="006F6A70" w:rsidP="006F6A70">
                  <w:pPr>
                    <w:keepNext/>
                    <w:keepLines/>
                    <w:spacing w:after="0"/>
                    <w:jc w:val="center"/>
                    <w:rPr>
                      <w:sz w:val="18"/>
                    </w:rPr>
                  </w:pPr>
                </w:p>
              </w:tc>
              <w:tc>
                <w:tcPr>
                  <w:tcW w:w="2790" w:type="dxa"/>
                  <w:tcBorders>
                    <w:top w:val="single" w:sz="4" w:space="0" w:color="auto"/>
                    <w:left w:val="single" w:sz="4" w:space="0" w:color="auto"/>
                    <w:bottom w:val="single" w:sz="4" w:space="0" w:color="auto"/>
                    <w:right w:val="single" w:sz="4" w:space="0" w:color="auto"/>
                  </w:tcBorders>
                  <w:vAlign w:val="center"/>
                  <w:hideMark/>
                </w:tcPr>
                <w:p w14:paraId="0365759A" w14:textId="77777777" w:rsidR="006F6A70" w:rsidRPr="00651B65" w:rsidRDefault="006F6A70" w:rsidP="006F6A70">
                  <w:pPr>
                    <w:keepNext/>
                    <w:keepLines/>
                    <w:spacing w:after="0"/>
                    <w:jc w:val="center"/>
                    <w:rPr>
                      <w:sz w:val="18"/>
                    </w:rPr>
                  </w:pPr>
                  <w:r w:rsidRPr="00651B65">
                    <w:rPr>
                      <w:sz w:val="18"/>
                    </w:rPr>
                    <w:t>cri-RI-PMI-CQI</w:t>
                  </w:r>
                </w:p>
              </w:tc>
            </w:tr>
            <w:tr w:rsidR="006F6A70" w:rsidRPr="00651B65" w14:paraId="06FEEB98" w14:textId="77777777" w:rsidTr="00024484">
              <w:trPr>
                <w:trHeight w:val="67"/>
                <w:jc w:val="center"/>
              </w:trPr>
              <w:tc>
                <w:tcPr>
                  <w:tcW w:w="3247" w:type="dxa"/>
                  <w:gridSpan w:val="2"/>
                  <w:tcBorders>
                    <w:top w:val="single" w:sz="4" w:space="0" w:color="auto"/>
                    <w:left w:val="single" w:sz="4" w:space="0" w:color="auto"/>
                    <w:bottom w:val="single" w:sz="4" w:space="0" w:color="auto"/>
                    <w:right w:val="single" w:sz="4" w:space="0" w:color="auto"/>
                  </w:tcBorders>
                  <w:vAlign w:val="center"/>
                  <w:hideMark/>
                </w:tcPr>
                <w:p w14:paraId="25623561" w14:textId="77777777" w:rsidR="006F6A70" w:rsidRPr="00651B65" w:rsidRDefault="006F6A70" w:rsidP="006F6A70">
                  <w:pPr>
                    <w:keepNext/>
                    <w:keepLines/>
                    <w:spacing w:after="0"/>
                    <w:rPr>
                      <w:sz w:val="18"/>
                    </w:rPr>
                  </w:pPr>
                  <w:proofErr w:type="spellStart"/>
                  <w:r w:rsidRPr="00651B65">
                    <w:rPr>
                      <w:sz w:val="18"/>
                    </w:rPr>
                    <w:t>timeRestrictionForChannelMeasurements</w:t>
                  </w:r>
                  <w:proofErr w:type="spellEnd"/>
                </w:p>
              </w:tc>
              <w:tc>
                <w:tcPr>
                  <w:tcW w:w="847" w:type="dxa"/>
                  <w:tcBorders>
                    <w:top w:val="single" w:sz="4" w:space="0" w:color="auto"/>
                    <w:left w:val="single" w:sz="4" w:space="0" w:color="auto"/>
                    <w:bottom w:val="single" w:sz="4" w:space="0" w:color="auto"/>
                    <w:right w:val="single" w:sz="4" w:space="0" w:color="auto"/>
                  </w:tcBorders>
                  <w:vAlign w:val="center"/>
                </w:tcPr>
                <w:p w14:paraId="43A69B29" w14:textId="77777777" w:rsidR="006F6A70" w:rsidRPr="00651B65" w:rsidRDefault="006F6A70" w:rsidP="006F6A70">
                  <w:pPr>
                    <w:keepNext/>
                    <w:keepLines/>
                    <w:spacing w:after="0"/>
                    <w:jc w:val="center"/>
                    <w:rPr>
                      <w:sz w:val="18"/>
                    </w:rPr>
                  </w:pPr>
                </w:p>
              </w:tc>
              <w:tc>
                <w:tcPr>
                  <w:tcW w:w="2790" w:type="dxa"/>
                  <w:tcBorders>
                    <w:top w:val="single" w:sz="4" w:space="0" w:color="auto"/>
                    <w:left w:val="single" w:sz="4" w:space="0" w:color="auto"/>
                    <w:bottom w:val="single" w:sz="4" w:space="0" w:color="auto"/>
                    <w:right w:val="single" w:sz="4" w:space="0" w:color="auto"/>
                  </w:tcBorders>
                  <w:vAlign w:val="center"/>
                  <w:hideMark/>
                </w:tcPr>
                <w:p w14:paraId="699B5453" w14:textId="77777777" w:rsidR="006F6A70" w:rsidRPr="00651B65" w:rsidRDefault="006F6A70" w:rsidP="006F6A70">
                  <w:pPr>
                    <w:keepNext/>
                    <w:keepLines/>
                    <w:spacing w:after="0"/>
                    <w:jc w:val="center"/>
                    <w:rPr>
                      <w:sz w:val="18"/>
                    </w:rPr>
                  </w:pPr>
                  <w:r w:rsidRPr="00651B65">
                    <w:rPr>
                      <w:sz w:val="18"/>
                    </w:rPr>
                    <w:t>Not configured</w:t>
                  </w:r>
                </w:p>
              </w:tc>
            </w:tr>
            <w:tr w:rsidR="006F6A70" w:rsidRPr="00651B65" w14:paraId="2427FBD2" w14:textId="77777777" w:rsidTr="00024484">
              <w:trPr>
                <w:trHeight w:val="67"/>
                <w:jc w:val="center"/>
              </w:trPr>
              <w:tc>
                <w:tcPr>
                  <w:tcW w:w="3247" w:type="dxa"/>
                  <w:gridSpan w:val="2"/>
                  <w:tcBorders>
                    <w:top w:val="single" w:sz="4" w:space="0" w:color="auto"/>
                    <w:left w:val="single" w:sz="4" w:space="0" w:color="auto"/>
                    <w:bottom w:val="single" w:sz="4" w:space="0" w:color="auto"/>
                    <w:right w:val="single" w:sz="4" w:space="0" w:color="auto"/>
                  </w:tcBorders>
                  <w:vAlign w:val="center"/>
                  <w:hideMark/>
                </w:tcPr>
                <w:p w14:paraId="7CA0C7DC" w14:textId="77777777" w:rsidR="006F6A70" w:rsidRPr="00651B65" w:rsidRDefault="006F6A70" w:rsidP="006F6A70">
                  <w:pPr>
                    <w:keepNext/>
                    <w:keepLines/>
                    <w:spacing w:after="0"/>
                    <w:rPr>
                      <w:sz w:val="18"/>
                    </w:rPr>
                  </w:pPr>
                  <w:proofErr w:type="spellStart"/>
                  <w:r w:rsidRPr="00651B65">
                    <w:rPr>
                      <w:sz w:val="18"/>
                    </w:rPr>
                    <w:t>timeRestrictionForInterferenceMeasurements</w:t>
                  </w:r>
                  <w:proofErr w:type="spellEnd"/>
                </w:p>
              </w:tc>
              <w:tc>
                <w:tcPr>
                  <w:tcW w:w="847" w:type="dxa"/>
                  <w:tcBorders>
                    <w:top w:val="single" w:sz="4" w:space="0" w:color="auto"/>
                    <w:left w:val="single" w:sz="4" w:space="0" w:color="auto"/>
                    <w:bottom w:val="single" w:sz="4" w:space="0" w:color="auto"/>
                    <w:right w:val="single" w:sz="4" w:space="0" w:color="auto"/>
                  </w:tcBorders>
                  <w:vAlign w:val="center"/>
                </w:tcPr>
                <w:p w14:paraId="3F20321E" w14:textId="77777777" w:rsidR="006F6A70" w:rsidRPr="00651B65" w:rsidRDefault="006F6A70" w:rsidP="006F6A70">
                  <w:pPr>
                    <w:keepNext/>
                    <w:keepLines/>
                    <w:spacing w:after="0"/>
                    <w:jc w:val="center"/>
                    <w:rPr>
                      <w:sz w:val="18"/>
                    </w:rPr>
                  </w:pPr>
                </w:p>
              </w:tc>
              <w:tc>
                <w:tcPr>
                  <w:tcW w:w="2790" w:type="dxa"/>
                  <w:tcBorders>
                    <w:top w:val="single" w:sz="4" w:space="0" w:color="auto"/>
                    <w:left w:val="single" w:sz="4" w:space="0" w:color="auto"/>
                    <w:bottom w:val="single" w:sz="4" w:space="0" w:color="auto"/>
                    <w:right w:val="single" w:sz="4" w:space="0" w:color="auto"/>
                  </w:tcBorders>
                  <w:vAlign w:val="center"/>
                  <w:hideMark/>
                </w:tcPr>
                <w:p w14:paraId="512F71A7" w14:textId="77777777" w:rsidR="006F6A70" w:rsidRPr="00651B65" w:rsidRDefault="006F6A70" w:rsidP="006F6A70">
                  <w:pPr>
                    <w:keepNext/>
                    <w:keepLines/>
                    <w:spacing w:after="0"/>
                    <w:jc w:val="center"/>
                    <w:rPr>
                      <w:sz w:val="18"/>
                    </w:rPr>
                  </w:pPr>
                  <w:r w:rsidRPr="00651B65">
                    <w:rPr>
                      <w:sz w:val="18"/>
                    </w:rPr>
                    <w:t>Not configured</w:t>
                  </w:r>
                </w:p>
              </w:tc>
            </w:tr>
            <w:tr w:rsidR="006F6A70" w:rsidRPr="00651B65" w14:paraId="48BD334F" w14:textId="77777777" w:rsidTr="00024484">
              <w:trPr>
                <w:trHeight w:val="67"/>
                <w:jc w:val="center"/>
              </w:trPr>
              <w:tc>
                <w:tcPr>
                  <w:tcW w:w="3247" w:type="dxa"/>
                  <w:gridSpan w:val="2"/>
                  <w:tcBorders>
                    <w:top w:val="single" w:sz="4" w:space="0" w:color="auto"/>
                    <w:left w:val="single" w:sz="4" w:space="0" w:color="auto"/>
                    <w:bottom w:val="single" w:sz="4" w:space="0" w:color="auto"/>
                    <w:right w:val="single" w:sz="4" w:space="0" w:color="auto"/>
                  </w:tcBorders>
                  <w:vAlign w:val="center"/>
                  <w:hideMark/>
                </w:tcPr>
                <w:p w14:paraId="2CF46D33" w14:textId="77777777" w:rsidR="006F6A70" w:rsidRPr="00651B65" w:rsidRDefault="006F6A70" w:rsidP="006F6A70">
                  <w:pPr>
                    <w:keepNext/>
                    <w:keepLines/>
                    <w:spacing w:after="0"/>
                    <w:rPr>
                      <w:sz w:val="18"/>
                    </w:rPr>
                  </w:pPr>
                  <w:proofErr w:type="spellStart"/>
                  <w:r w:rsidRPr="00651B65">
                    <w:rPr>
                      <w:sz w:val="18"/>
                    </w:rPr>
                    <w:t>cqi-FormatIndicator</w:t>
                  </w:r>
                  <w:proofErr w:type="spellEnd"/>
                </w:p>
              </w:tc>
              <w:tc>
                <w:tcPr>
                  <w:tcW w:w="847" w:type="dxa"/>
                  <w:tcBorders>
                    <w:top w:val="single" w:sz="4" w:space="0" w:color="auto"/>
                    <w:left w:val="single" w:sz="4" w:space="0" w:color="auto"/>
                    <w:bottom w:val="single" w:sz="4" w:space="0" w:color="auto"/>
                    <w:right w:val="single" w:sz="4" w:space="0" w:color="auto"/>
                  </w:tcBorders>
                  <w:vAlign w:val="center"/>
                </w:tcPr>
                <w:p w14:paraId="380E0310" w14:textId="77777777" w:rsidR="006F6A70" w:rsidRPr="00651B65" w:rsidRDefault="006F6A70" w:rsidP="006F6A70">
                  <w:pPr>
                    <w:keepNext/>
                    <w:keepLines/>
                    <w:spacing w:after="0"/>
                    <w:jc w:val="center"/>
                    <w:rPr>
                      <w:sz w:val="18"/>
                    </w:rPr>
                  </w:pPr>
                </w:p>
              </w:tc>
              <w:tc>
                <w:tcPr>
                  <w:tcW w:w="2790" w:type="dxa"/>
                  <w:tcBorders>
                    <w:top w:val="single" w:sz="4" w:space="0" w:color="auto"/>
                    <w:left w:val="single" w:sz="4" w:space="0" w:color="auto"/>
                    <w:bottom w:val="single" w:sz="4" w:space="0" w:color="auto"/>
                    <w:right w:val="single" w:sz="4" w:space="0" w:color="auto"/>
                  </w:tcBorders>
                  <w:vAlign w:val="center"/>
                  <w:hideMark/>
                </w:tcPr>
                <w:p w14:paraId="0C9845DF" w14:textId="77777777" w:rsidR="006F6A70" w:rsidRPr="00651B65" w:rsidRDefault="006F6A70" w:rsidP="006F6A70">
                  <w:pPr>
                    <w:keepNext/>
                    <w:keepLines/>
                    <w:spacing w:after="0"/>
                    <w:jc w:val="center"/>
                    <w:rPr>
                      <w:sz w:val="18"/>
                    </w:rPr>
                  </w:pPr>
                  <w:r w:rsidRPr="00651B65">
                    <w:rPr>
                      <w:sz w:val="18"/>
                    </w:rPr>
                    <w:t>Wideband</w:t>
                  </w:r>
                </w:p>
              </w:tc>
            </w:tr>
            <w:tr w:rsidR="006F6A70" w:rsidRPr="00651B65" w14:paraId="590E46A4" w14:textId="77777777" w:rsidTr="00024484">
              <w:trPr>
                <w:trHeight w:val="67"/>
                <w:jc w:val="center"/>
              </w:trPr>
              <w:tc>
                <w:tcPr>
                  <w:tcW w:w="3247" w:type="dxa"/>
                  <w:gridSpan w:val="2"/>
                  <w:tcBorders>
                    <w:top w:val="single" w:sz="4" w:space="0" w:color="auto"/>
                    <w:left w:val="single" w:sz="4" w:space="0" w:color="auto"/>
                    <w:bottom w:val="single" w:sz="4" w:space="0" w:color="auto"/>
                    <w:right w:val="single" w:sz="4" w:space="0" w:color="auto"/>
                  </w:tcBorders>
                  <w:vAlign w:val="center"/>
                  <w:hideMark/>
                </w:tcPr>
                <w:p w14:paraId="1D66397D" w14:textId="77777777" w:rsidR="006F6A70" w:rsidRPr="00651B65" w:rsidRDefault="006F6A70" w:rsidP="006F6A70">
                  <w:pPr>
                    <w:keepNext/>
                    <w:keepLines/>
                    <w:spacing w:after="0"/>
                    <w:rPr>
                      <w:sz w:val="18"/>
                    </w:rPr>
                  </w:pPr>
                  <w:proofErr w:type="spellStart"/>
                  <w:r w:rsidRPr="00651B65">
                    <w:rPr>
                      <w:sz w:val="18"/>
                    </w:rPr>
                    <w:t>pmi-FormatIndicator</w:t>
                  </w:r>
                  <w:proofErr w:type="spellEnd"/>
                  <w:r w:rsidRPr="00651B65">
                    <w:rPr>
                      <w:i/>
                      <w:sz w:val="18"/>
                    </w:rPr>
                    <w:t xml:space="preserve">  </w:t>
                  </w:r>
                </w:p>
              </w:tc>
              <w:tc>
                <w:tcPr>
                  <w:tcW w:w="847" w:type="dxa"/>
                  <w:tcBorders>
                    <w:top w:val="single" w:sz="4" w:space="0" w:color="auto"/>
                    <w:left w:val="single" w:sz="4" w:space="0" w:color="auto"/>
                    <w:bottom w:val="single" w:sz="4" w:space="0" w:color="auto"/>
                    <w:right w:val="single" w:sz="4" w:space="0" w:color="auto"/>
                  </w:tcBorders>
                  <w:vAlign w:val="center"/>
                </w:tcPr>
                <w:p w14:paraId="75B83770" w14:textId="77777777" w:rsidR="006F6A70" w:rsidRPr="00651B65" w:rsidRDefault="006F6A70" w:rsidP="006F6A70">
                  <w:pPr>
                    <w:keepNext/>
                    <w:keepLines/>
                    <w:spacing w:after="0"/>
                    <w:jc w:val="center"/>
                    <w:rPr>
                      <w:sz w:val="18"/>
                    </w:rPr>
                  </w:pPr>
                </w:p>
              </w:tc>
              <w:tc>
                <w:tcPr>
                  <w:tcW w:w="2790" w:type="dxa"/>
                  <w:tcBorders>
                    <w:top w:val="single" w:sz="4" w:space="0" w:color="auto"/>
                    <w:left w:val="single" w:sz="4" w:space="0" w:color="auto"/>
                    <w:bottom w:val="single" w:sz="4" w:space="0" w:color="auto"/>
                    <w:right w:val="single" w:sz="4" w:space="0" w:color="auto"/>
                  </w:tcBorders>
                  <w:vAlign w:val="center"/>
                  <w:hideMark/>
                </w:tcPr>
                <w:p w14:paraId="3733CB62" w14:textId="77777777" w:rsidR="006F6A70" w:rsidRPr="00651B65" w:rsidRDefault="006F6A70" w:rsidP="006F6A70">
                  <w:pPr>
                    <w:keepNext/>
                    <w:keepLines/>
                    <w:spacing w:after="0"/>
                    <w:jc w:val="center"/>
                    <w:rPr>
                      <w:sz w:val="18"/>
                    </w:rPr>
                  </w:pPr>
                  <w:r w:rsidRPr="00651B65">
                    <w:rPr>
                      <w:sz w:val="18"/>
                    </w:rPr>
                    <w:t>Not configured</w:t>
                  </w:r>
                </w:p>
              </w:tc>
            </w:tr>
            <w:tr w:rsidR="006F6A70" w:rsidRPr="00651B65" w14:paraId="53AEB918" w14:textId="77777777" w:rsidTr="00024484">
              <w:trPr>
                <w:trHeight w:val="67"/>
                <w:jc w:val="center"/>
              </w:trPr>
              <w:tc>
                <w:tcPr>
                  <w:tcW w:w="3247" w:type="dxa"/>
                  <w:gridSpan w:val="2"/>
                  <w:tcBorders>
                    <w:top w:val="single" w:sz="4" w:space="0" w:color="auto"/>
                    <w:left w:val="single" w:sz="4" w:space="0" w:color="auto"/>
                    <w:bottom w:val="single" w:sz="4" w:space="0" w:color="auto"/>
                    <w:right w:val="single" w:sz="4" w:space="0" w:color="auto"/>
                  </w:tcBorders>
                  <w:vAlign w:val="center"/>
                  <w:hideMark/>
                </w:tcPr>
                <w:p w14:paraId="13B8EBD4" w14:textId="77777777" w:rsidR="006F6A70" w:rsidRPr="00651B65" w:rsidRDefault="006F6A70" w:rsidP="006F6A70">
                  <w:pPr>
                    <w:keepNext/>
                    <w:keepLines/>
                    <w:spacing w:after="0"/>
                    <w:rPr>
                      <w:sz w:val="18"/>
                      <w:szCs w:val="18"/>
                    </w:rPr>
                  </w:pPr>
                  <w:r w:rsidRPr="00651B65">
                    <w:rPr>
                      <w:sz w:val="18"/>
                      <w:szCs w:val="18"/>
                    </w:rPr>
                    <w:t>Sub-band Size</w:t>
                  </w:r>
                </w:p>
              </w:tc>
              <w:tc>
                <w:tcPr>
                  <w:tcW w:w="847" w:type="dxa"/>
                  <w:tcBorders>
                    <w:top w:val="single" w:sz="4" w:space="0" w:color="auto"/>
                    <w:left w:val="single" w:sz="4" w:space="0" w:color="auto"/>
                    <w:bottom w:val="single" w:sz="4" w:space="0" w:color="auto"/>
                    <w:right w:val="single" w:sz="4" w:space="0" w:color="auto"/>
                  </w:tcBorders>
                  <w:vAlign w:val="center"/>
                  <w:hideMark/>
                </w:tcPr>
                <w:p w14:paraId="383BED39" w14:textId="77777777" w:rsidR="006F6A70" w:rsidRPr="00651B65" w:rsidRDefault="006F6A70" w:rsidP="006F6A70">
                  <w:pPr>
                    <w:keepNext/>
                    <w:keepLines/>
                    <w:spacing w:after="0"/>
                    <w:jc w:val="center"/>
                    <w:rPr>
                      <w:sz w:val="18"/>
                      <w:szCs w:val="18"/>
                    </w:rPr>
                  </w:pPr>
                  <w:r w:rsidRPr="00651B65">
                    <w:rPr>
                      <w:sz w:val="18"/>
                      <w:szCs w:val="18"/>
                    </w:rPr>
                    <w:t>RB</w:t>
                  </w:r>
                </w:p>
              </w:tc>
              <w:tc>
                <w:tcPr>
                  <w:tcW w:w="2790" w:type="dxa"/>
                  <w:tcBorders>
                    <w:top w:val="single" w:sz="4" w:space="0" w:color="auto"/>
                    <w:left w:val="single" w:sz="4" w:space="0" w:color="auto"/>
                    <w:bottom w:val="single" w:sz="4" w:space="0" w:color="auto"/>
                    <w:right w:val="single" w:sz="4" w:space="0" w:color="auto"/>
                  </w:tcBorders>
                  <w:vAlign w:val="center"/>
                  <w:hideMark/>
                </w:tcPr>
                <w:p w14:paraId="6E0868F0" w14:textId="77777777" w:rsidR="006F6A70" w:rsidRPr="00651B65" w:rsidRDefault="006F6A70" w:rsidP="006F6A70">
                  <w:pPr>
                    <w:keepNext/>
                    <w:keepLines/>
                    <w:spacing w:after="0"/>
                    <w:jc w:val="center"/>
                    <w:rPr>
                      <w:sz w:val="18"/>
                      <w:szCs w:val="18"/>
                    </w:rPr>
                  </w:pPr>
                  <w:r w:rsidRPr="00651B65">
                    <w:rPr>
                      <w:sz w:val="18"/>
                      <w:szCs w:val="18"/>
                    </w:rPr>
                    <w:t>4</w:t>
                  </w:r>
                </w:p>
              </w:tc>
            </w:tr>
            <w:tr w:rsidR="006F6A70" w:rsidRPr="00651B65" w14:paraId="160B304A" w14:textId="77777777" w:rsidTr="00024484">
              <w:trPr>
                <w:trHeight w:val="67"/>
                <w:jc w:val="center"/>
              </w:trPr>
              <w:tc>
                <w:tcPr>
                  <w:tcW w:w="3247" w:type="dxa"/>
                  <w:gridSpan w:val="2"/>
                  <w:tcBorders>
                    <w:top w:val="single" w:sz="4" w:space="0" w:color="auto"/>
                    <w:left w:val="single" w:sz="4" w:space="0" w:color="auto"/>
                    <w:bottom w:val="single" w:sz="4" w:space="0" w:color="auto"/>
                    <w:right w:val="single" w:sz="4" w:space="0" w:color="auto"/>
                  </w:tcBorders>
                  <w:vAlign w:val="center"/>
                  <w:hideMark/>
                </w:tcPr>
                <w:p w14:paraId="70FFBBF0" w14:textId="77777777" w:rsidR="006F6A70" w:rsidRPr="00651B65" w:rsidRDefault="006F6A70" w:rsidP="006F6A70">
                  <w:pPr>
                    <w:keepNext/>
                    <w:keepLines/>
                    <w:spacing w:after="0"/>
                    <w:rPr>
                      <w:sz w:val="18"/>
                      <w:szCs w:val="18"/>
                    </w:rPr>
                  </w:pPr>
                  <w:proofErr w:type="spellStart"/>
                  <w:r w:rsidRPr="00651B65">
                    <w:rPr>
                      <w:sz w:val="18"/>
                      <w:szCs w:val="18"/>
                    </w:rPr>
                    <w:t>csi-ReportingBand</w:t>
                  </w:r>
                  <w:proofErr w:type="spellEnd"/>
                </w:p>
              </w:tc>
              <w:tc>
                <w:tcPr>
                  <w:tcW w:w="847" w:type="dxa"/>
                  <w:tcBorders>
                    <w:top w:val="single" w:sz="4" w:space="0" w:color="auto"/>
                    <w:left w:val="single" w:sz="4" w:space="0" w:color="auto"/>
                    <w:bottom w:val="single" w:sz="4" w:space="0" w:color="auto"/>
                    <w:right w:val="single" w:sz="4" w:space="0" w:color="auto"/>
                  </w:tcBorders>
                  <w:vAlign w:val="center"/>
                </w:tcPr>
                <w:p w14:paraId="1DD9C772" w14:textId="77777777" w:rsidR="006F6A70" w:rsidRPr="00651B65" w:rsidRDefault="006F6A70" w:rsidP="006F6A70">
                  <w:pPr>
                    <w:keepNext/>
                    <w:keepLines/>
                    <w:spacing w:after="0"/>
                    <w:jc w:val="center"/>
                    <w:rPr>
                      <w:sz w:val="18"/>
                      <w:szCs w:val="18"/>
                    </w:rPr>
                  </w:pPr>
                </w:p>
              </w:tc>
              <w:tc>
                <w:tcPr>
                  <w:tcW w:w="2790" w:type="dxa"/>
                  <w:tcBorders>
                    <w:top w:val="single" w:sz="4" w:space="0" w:color="auto"/>
                    <w:left w:val="single" w:sz="4" w:space="0" w:color="auto"/>
                    <w:bottom w:val="single" w:sz="4" w:space="0" w:color="auto"/>
                    <w:right w:val="single" w:sz="4" w:space="0" w:color="auto"/>
                  </w:tcBorders>
                  <w:vAlign w:val="center"/>
                  <w:hideMark/>
                </w:tcPr>
                <w:p w14:paraId="46C53190" w14:textId="77777777" w:rsidR="006F6A70" w:rsidRPr="00651B65" w:rsidRDefault="006F6A70" w:rsidP="006F6A70">
                  <w:pPr>
                    <w:keepNext/>
                    <w:keepLines/>
                    <w:spacing w:after="0"/>
                    <w:jc w:val="center"/>
                    <w:rPr>
                      <w:sz w:val="18"/>
                      <w:szCs w:val="18"/>
                    </w:rPr>
                  </w:pPr>
                  <w:r w:rsidRPr="00651B65">
                    <w:rPr>
                      <w:sz w:val="18"/>
                      <w:szCs w:val="18"/>
                    </w:rPr>
                    <w:t>1111111111111</w:t>
                  </w:r>
                </w:p>
              </w:tc>
            </w:tr>
            <w:tr w:rsidR="006F6A70" w:rsidRPr="00651B65" w14:paraId="03924E0A" w14:textId="77777777" w:rsidTr="00024484">
              <w:trPr>
                <w:trHeight w:val="67"/>
                <w:jc w:val="center"/>
              </w:trPr>
              <w:tc>
                <w:tcPr>
                  <w:tcW w:w="3247" w:type="dxa"/>
                  <w:gridSpan w:val="2"/>
                  <w:tcBorders>
                    <w:top w:val="single" w:sz="4" w:space="0" w:color="auto"/>
                    <w:left w:val="single" w:sz="4" w:space="0" w:color="auto"/>
                    <w:bottom w:val="single" w:sz="4" w:space="0" w:color="auto"/>
                    <w:right w:val="single" w:sz="4" w:space="0" w:color="auto"/>
                  </w:tcBorders>
                  <w:vAlign w:val="center"/>
                  <w:hideMark/>
                </w:tcPr>
                <w:p w14:paraId="46484B98" w14:textId="77777777" w:rsidR="006F6A70" w:rsidRPr="00651B65" w:rsidRDefault="006F6A70" w:rsidP="006F6A70">
                  <w:pPr>
                    <w:keepNext/>
                    <w:keepLines/>
                    <w:spacing w:after="0"/>
                    <w:rPr>
                      <w:sz w:val="18"/>
                    </w:rPr>
                  </w:pPr>
                  <w:r w:rsidRPr="00651B65">
                    <w:rPr>
                      <w:sz w:val="18"/>
                    </w:rPr>
                    <w:t>CSI-Report interval and offset</w:t>
                  </w:r>
                </w:p>
              </w:tc>
              <w:tc>
                <w:tcPr>
                  <w:tcW w:w="847" w:type="dxa"/>
                  <w:tcBorders>
                    <w:top w:val="single" w:sz="4" w:space="0" w:color="auto"/>
                    <w:left w:val="single" w:sz="4" w:space="0" w:color="auto"/>
                    <w:bottom w:val="single" w:sz="4" w:space="0" w:color="auto"/>
                    <w:right w:val="single" w:sz="4" w:space="0" w:color="auto"/>
                  </w:tcBorders>
                  <w:vAlign w:val="center"/>
                  <w:hideMark/>
                </w:tcPr>
                <w:p w14:paraId="5E88CF59" w14:textId="77777777" w:rsidR="006F6A70" w:rsidRPr="00651B65" w:rsidRDefault="006F6A70" w:rsidP="006F6A70">
                  <w:pPr>
                    <w:keepNext/>
                    <w:keepLines/>
                    <w:spacing w:after="0"/>
                    <w:jc w:val="center"/>
                    <w:rPr>
                      <w:sz w:val="18"/>
                    </w:rPr>
                  </w:pPr>
                  <w:r w:rsidRPr="00651B65">
                    <w:rPr>
                      <w:sz w:val="18"/>
                    </w:rPr>
                    <w:t>slot</w:t>
                  </w:r>
                </w:p>
              </w:tc>
              <w:tc>
                <w:tcPr>
                  <w:tcW w:w="2790" w:type="dxa"/>
                  <w:tcBorders>
                    <w:top w:val="single" w:sz="4" w:space="0" w:color="auto"/>
                    <w:left w:val="single" w:sz="4" w:space="0" w:color="auto"/>
                    <w:bottom w:val="single" w:sz="4" w:space="0" w:color="auto"/>
                    <w:right w:val="single" w:sz="4" w:space="0" w:color="auto"/>
                  </w:tcBorders>
                  <w:vAlign w:val="center"/>
                  <w:hideMark/>
                </w:tcPr>
                <w:p w14:paraId="41876DF6" w14:textId="77777777" w:rsidR="006F6A70" w:rsidRPr="00651B65" w:rsidRDefault="006F6A70" w:rsidP="006F6A70">
                  <w:pPr>
                    <w:keepNext/>
                    <w:keepLines/>
                    <w:spacing w:after="0"/>
                    <w:jc w:val="center"/>
                    <w:rPr>
                      <w:sz w:val="18"/>
                    </w:rPr>
                  </w:pPr>
                  <w:r w:rsidRPr="00651B65">
                    <w:rPr>
                      <w:sz w:val="18"/>
                    </w:rPr>
                    <w:t>Not configured</w:t>
                  </w:r>
                </w:p>
              </w:tc>
            </w:tr>
            <w:tr w:rsidR="006F6A70" w:rsidRPr="00651B65" w14:paraId="41F4B744" w14:textId="77777777" w:rsidTr="00024484">
              <w:trPr>
                <w:trHeight w:val="67"/>
                <w:jc w:val="center"/>
              </w:trPr>
              <w:tc>
                <w:tcPr>
                  <w:tcW w:w="3247" w:type="dxa"/>
                  <w:gridSpan w:val="2"/>
                  <w:tcBorders>
                    <w:top w:val="single" w:sz="4" w:space="0" w:color="auto"/>
                    <w:left w:val="single" w:sz="4" w:space="0" w:color="auto"/>
                    <w:bottom w:val="single" w:sz="4" w:space="0" w:color="auto"/>
                    <w:right w:val="single" w:sz="4" w:space="0" w:color="auto"/>
                  </w:tcBorders>
                  <w:vAlign w:val="center"/>
                  <w:hideMark/>
                </w:tcPr>
                <w:p w14:paraId="1EC876AE" w14:textId="77777777" w:rsidR="006F6A70" w:rsidRPr="00651B65" w:rsidRDefault="006F6A70" w:rsidP="006F6A70">
                  <w:pPr>
                    <w:keepNext/>
                    <w:keepLines/>
                    <w:spacing w:after="0"/>
                    <w:rPr>
                      <w:sz w:val="18"/>
                    </w:rPr>
                  </w:pPr>
                  <w:r w:rsidRPr="00651B65">
                    <w:rPr>
                      <w:sz w:val="18"/>
                    </w:rPr>
                    <w:t>Aperiodic Report Slot Offset</w:t>
                  </w:r>
                </w:p>
              </w:tc>
              <w:tc>
                <w:tcPr>
                  <w:tcW w:w="847" w:type="dxa"/>
                  <w:tcBorders>
                    <w:top w:val="single" w:sz="4" w:space="0" w:color="auto"/>
                    <w:left w:val="single" w:sz="4" w:space="0" w:color="auto"/>
                    <w:bottom w:val="single" w:sz="4" w:space="0" w:color="auto"/>
                    <w:right w:val="single" w:sz="4" w:space="0" w:color="auto"/>
                  </w:tcBorders>
                  <w:vAlign w:val="center"/>
                </w:tcPr>
                <w:p w14:paraId="0B7DA8A9" w14:textId="77777777" w:rsidR="006F6A70" w:rsidRPr="00651B65" w:rsidRDefault="006F6A70" w:rsidP="006F6A70">
                  <w:pPr>
                    <w:keepNext/>
                    <w:keepLines/>
                    <w:spacing w:after="0"/>
                    <w:jc w:val="center"/>
                    <w:rPr>
                      <w:sz w:val="18"/>
                    </w:rPr>
                  </w:pPr>
                </w:p>
              </w:tc>
              <w:tc>
                <w:tcPr>
                  <w:tcW w:w="2790" w:type="dxa"/>
                  <w:tcBorders>
                    <w:top w:val="single" w:sz="4" w:space="0" w:color="auto"/>
                    <w:left w:val="single" w:sz="4" w:space="0" w:color="auto"/>
                    <w:bottom w:val="single" w:sz="4" w:space="0" w:color="auto"/>
                    <w:right w:val="single" w:sz="4" w:space="0" w:color="auto"/>
                  </w:tcBorders>
                  <w:vAlign w:val="center"/>
                  <w:hideMark/>
                </w:tcPr>
                <w:p w14:paraId="6EBC1EC1" w14:textId="77777777" w:rsidR="006F6A70" w:rsidRPr="00651B65" w:rsidRDefault="006F6A70" w:rsidP="006F6A70">
                  <w:pPr>
                    <w:keepNext/>
                    <w:keepLines/>
                    <w:spacing w:after="0"/>
                    <w:jc w:val="center"/>
                    <w:rPr>
                      <w:sz w:val="18"/>
                    </w:rPr>
                  </w:pPr>
                  <w:r w:rsidRPr="00651B65">
                    <w:rPr>
                      <w:sz w:val="18"/>
                    </w:rPr>
                    <w:t>10</w:t>
                  </w:r>
                </w:p>
              </w:tc>
            </w:tr>
            <w:tr w:rsidR="006F6A70" w:rsidRPr="00651B65" w14:paraId="323B8607" w14:textId="77777777" w:rsidTr="00024484">
              <w:trPr>
                <w:trHeight w:val="67"/>
                <w:jc w:val="center"/>
              </w:trPr>
              <w:tc>
                <w:tcPr>
                  <w:tcW w:w="3247" w:type="dxa"/>
                  <w:gridSpan w:val="2"/>
                  <w:tcBorders>
                    <w:top w:val="single" w:sz="4" w:space="0" w:color="auto"/>
                    <w:left w:val="single" w:sz="4" w:space="0" w:color="auto"/>
                    <w:bottom w:val="single" w:sz="4" w:space="0" w:color="auto"/>
                    <w:right w:val="single" w:sz="4" w:space="0" w:color="auto"/>
                  </w:tcBorders>
                  <w:vAlign w:val="center"/>
                  <w:hideMark/>
                </w:tcPr>
                <w:p w14:paraId="64278DEF" w14:textId="77777777" w:rsidR="006F6A70" w:rsidRPr="00651B65" w:rsidRDefault="006F6A70" w:rsidP="006F6A70">
                  <w:pPr>
                    <w:keepNext/>
                    <w:keepLines/>
                    <w:spacing w:after="0"/>
                    <w:rPr>
                      <w:sz w:val="18"/>
                    </w:rPr>
                  </w:pPr>
                  <w:r w:rsidRPr="00651B65">
                    <w:rPr>
                      <w:sz w:val="18"/>
                    </w:rPr>
                    <w:t>CSI request</w:t>
                  </w:r>
                </w:p>
              </w:tc>
              <w:tc>
                <w:tcPr>
                  <w:tcW w:w="847" w:type="dxa"/>
                  <w:tcBorders>
                    <w:top w:val="single" w:sz="4" w:space="0" w:color="auto"/>
                    <w:left w:val="single" w:sz="4" w:space="0" w:color="auto"/>
                    <w:bottom w:val="single" w:sz="4" w:space="0" w:color="auto"/>
                    <w:right w:val="single" w:sz="4" w:space="0" w:color="auto"/>
                  </w:tcBorders>
                  <w:vAlign w:val="center"/>
                </w:tcPr>
                <w:p w14:paraId="5C7CE8AF" w14:textId="77777777" w:rsidR="006F6A70" w:rsidRPr="00651B65" w:rsidRDefault="006F6A70" w:rsidP="006F6A70">
                  <w:pPr>
                    <w:keepNext/>
                    <w:keepLines/>
                    <w:spacing w:after="0"/>
                    <w:jc w:val="center"/>
                    <w:rPr>
                      <w:sz w:val="18"/>
                    </w:rPr>
                  </w:pPr>
                </w:p>
              </w:tc>
              <w:tc>
                <w:tcPr>
                  <w:tcW w:w="2790" w:type="dxa"/>
                  <w:tcBorders>
                    <w:top w:val="single" w:sz="4" w:space="0" w:color="auto"/>
                    <w:left w:val="single" w:sz="4" w:space="0" w:color="auto"/>
                    <w:bottom w:val="single" w:sz="4" w:space="0" w:color="auto"/>
                    <w:right w:val="single" w:sz="4" w:space="0" w:color="auto"/>
                  </w:tcBorders>
                  <w:vAlign w:val="center"/>
                  <w:hideMark/>
                </w:tcPr>
                <w:p w14:paraId="3EF759C4" w14:textId="77777777" w:rsidR="006F6A70" w:rsidRPr="00651B65" w:rsidRDefault="006F6A70" w:rsidP="006F6A70">
                  <w:pPr>
                    <w:keepNext/>
                    <w:keepLines/>
                    <w:spacing w:after="0"/>
                    <w:jc w:val="center"/>
                    <w:rPr>
                      <w:sz w:val="18"/>
                    </w:rPr>
                  </w:pPr>
                  <w:r w:rsidRPr="00651B65">
                    <w:rPr>
                      <w:sz w:val="18"/>
                    </w:rPr>
                    <w:t xml:space="preserve">1 in slots </w:t>
                  </w:r>
                  <w:proofErr w:type="spellStart"/>
                  <w:r w:rsidRPr="00651B65">
                    <w:rPr>
                      <w:sz w:val="18"/>
                    </w:rPr>
                    <w:t>i</w:t>
                  </w:r>
                  <w:proofErr w:type="spellEnd"/>
                  <w:r w:rsidRPr="00651B65">
                    <w:rPr>
                      <w:sz w:val="18"/>
                    </w:rPr>
                    <w:t xml:space="preserve">, where </w:t>
                  </w:r>
                  <w:proofErr w:type="gramStart"/>
                  <w:r w:rsidRPr="00651B65">
                    <w:rPr>
                      <w:sz w:val="18"/>
                    </w:rPr>
                    <w:t>mod(</w:t>
                  </w:r>
                  <w:proofErr w:type="spellStart"/>
                  <w:proofErr w:type="gramEnd"/>
                  <w:r w:rsidRPr="00651B65">
                    <w:rPr>
                      <w:sz w:val="18"/>
                    </w:rPr>
                    <w:t>i</w:t>
                  </w:r>
                  <w:proofErr w:type="spellEnd"/>
                  <w:r w:rsidRPr="00651B65">
                    <w:rPr>
                      <w:sz w:val="18"/>
                    </w:rPr>
                    <w:t>, 10) = 0, otherwise it is equal to 0</w:t>
                  </w:r>
                </w:p>
              </w:tc>
            </w:tr>
            <w:tr w:rsidR="006F6A70" w:rsidRPr="00651B65" w14:paraId="22BFAE33" w14:textId="77777777" w:rsidTr="00024484">
              <w:trPr>
                <w:trHeight w:val="67"/>
                <w:jc w:val="center"/>
              </w:trPr>
              <w:tc>
                <w:tcPr>
                  <w:tcW w:w="3247" w:type="dxa"/>
                  <w:gridSpan w:val="2"/>
                  <w:tcBorders>
                    <w:top w:val="single" w:sz="4" w:space="0" w:color="auto"/>
                    <w:left w:val="single" w:sz="4" w:space="0" w:color="auto"/>
                    <w:bottom w:val="single" w:sz="4" w:space="0" w:color="auto"/>
                    <w:right w:val="single" w:sz="4" w:space="0" w:color="auto"/>
                  </w:tcBorders>
                  <w:vAlign w:val="center"/>
                  <w:hideMark/>
                </w:tcPr>
                <w:p w14:paraId="30917B82" w14:textId="77777777" w:rsidR="006F6A70" w:rsidRPr="00651B65" w:rsidRDefault="006F6A70" w:rsidP="006F6A70">
                  <w:pPr>
                    <w:keepNext/>
                    <w:keepLines/>
                    <w:spacing w:after="0"/>
                    <w:rPr>
                      <w:sz w:val="18"/>
                    </w:rPr>
                  </w:pPr>
                  <w:proofErr w:type="spellStart"/>
                  <w:r w:rsidRPr="00651B65">
                    <w:rPr>
                      <w:sz w:val="18"/>
                    </w:rPr>
                    <w:t>reportTriggerSize</w:t>
                  </w:r>
                  <w:proofErr w:type="spellEnd"/>
                </w:p>
              </w:tc>
              <w:tc>
                <w:tcPr>
                  <w:tcW w:w="847" w:type="dxa"/>
                  <w:tcBorders>
                    <w:top w:val="single" w:sz="4" w:space="0" w:color="auto"/>
                    <w:left w:val="single" w:sz="4" w:space="0" w:color="auto"/>
                    <w:bottom w:val="single" w:sz="4" w:space="0" w:color="auto"/>
                    <w:right w:val="single" w:sz="4" w:space="0" w:color="auto"/>
                  </w:tcBorders>
                  <w:vAlign w:val="center"/>
                </w:tcPr>
                <w:p w14:paraId="583BF035" w14:textId="77777777" w:rsidR="006F6A70" w:rsidRPr="00651B65" w:rsidRDefault="006F6A70" w:rsidP="006F6A70">
                  <w:pPr>
                    <w:keepNext/>
                    <w:keepLines/>
                    <w:spacing w:after="0"/>
                    <w:jc w:val="center"/>
                    <w:rPr>
                      <w:sz w:val="18"/>
                    </w:rPr>
                  </w:pPr>
                </w:p>
              </w:tc>
              <w:tc>
                <w:tcPr>
                  <w:tcW w:w="2790" w:type="dxa"/>
                  <w:tcBorders>
                    <w:top w:val="single" w:sz="4" w:space="0" w:color="auto"/>
                    <w:left w:val="single" w:sz="4" w:space="0" w:color="auto"/>
                    <w:bottom w:val="single" w:sz="4" w:space="0" w:color="auto"/>
                    <w:right w:val="single" w:sz="4" w:space="0" w:color="auto"/>
                  </w:tcBorders>
                  <w:vAlign w:val="center"/>
                  <w:hideMark/>
                </w:tcPr>
                <w:p w14:paraId="0E7B141F" w14:textId="77777777" w:rsidR="006F6A70" w:rsidRPr="00651B65" w:rsidRDefault="006F6A70" w:rsidP="006F6A70">
                  <w:pPr>
                    <w:keepNext/>
                    <w:keepLines/>
                    <w:spacing w:after="0"/>
                    <w:jc w:val="center"/>
                    <w:rPr>
                      <w:sz w:val="18"/>
                    </w:rPr>
                  </w:pPr>
                  <w:r w:rsidRPr="00651B65">
                    <w:rPr>
                      <w:sz w:val="18"/>
                    </w:rPr>
                    <w:t>1</w:t>
                  </w:r>
                </w:p>
              </w:tc>
            </w:tr>
            <w:tr w:rsidR="006F6A70" w:rsidRPr="00651B65" w14:paraId="2A63C12E" w14:textId="77777777" w:rsidTr="00024484">
              <w:trPr>
                <w:trHeight w:val="67"/>
                <w:jc w:val="center"/>
              </w:trPr>
              <w:tc>
                <w:tcPr>
                  <w:tcW w:w="3247" w:type="dxa"/>
                  <w:gridSpan w:val="2"/>
                  <w:tcBorders>
                    <w:top w:val="single" w:sz="4" w:space="0" w:color="auto"/>
                    <w:left w:val="single" w:sz="4" w:space="0" w:color="auto"/>
                    <w:bottom w:val="single" w:sz="4" w:space="0" w:color="auto"/>
                    <w:right w:val="single" w:sz="4" w:space="0" w:color="auto"/>
                  </w:tcBorders>
                  <w:vAlign w:val="center"/>
                  <w:hideMark/>
                </w:tcPr>
                <w:p w14:paraId="2E8A9233" w14:textId="77777777" w:rsidR="006F6A70" w:rsidRPr="00651B65" w:rsidRDefault="006F6A70" w:rsidP="006F6A70">
                  <w:pPr>
                    <w:keepNext/>
                    <w:keepLines/>
                    <w:spacing w:after="0"/>
                    <w:rPr>
                      <w:sz w:val="18"/>
                    </w:rPr>
                  </w:pPr>
                  <w:r w:rsidRPr="00651B65">
                    <w:rPr>
                      <w:sz w:val="18"/>
                    </w:rPr>
                    <w:t>CSI-</w:t>
                  </w:r>
                  <w:proofErr w:type="spellStart"/>
                  <w:r w:rsidRPr="00651B65">
                    <w:rPr>
                      <w:sz w:val="18"/>
                    </w:rPr>
                    <w:t>AperiodicTriggerStateList</w:t>
                  </w:r>
                  <w:proofErr w:type="spellEnd"/>
                </w:p>
              </w:tc>
              <w:tc>
                <w:tcPr>
                  <w:tcW w:w="847" w:type="dxa"/>
                  <w:tcBorders>
                    <w:top w:val="single" w:sz="4" w:space="0" w:color="auto"/>
                    <w:left w:val="single" w:sz="4" w:space="0" w:color="auto"/>
                    <w:bottom w:val="single" w:sz="4" w:space="0" w:color="auto"/>
                    <w:right w:val="single" w:sz="4" w:space="0" w:color="auto"/>
                  </w:tcBorders>
                  <w:vAlign w:val="center"/>
                </w:tcPr>
                <w:p w14:paraId="151786CC" w14:textId="77777777" w:rsidR="006F6A70" w:rsidRPr="00651B65" w:rsidRDefault="006F6A70" w:rsidP="006F6A70">
                  <w:pPr>
                    <w:keepNext/>
                    <w:keepLines/>
                    <w:spacing w:after="0"/>
                    <w:jc w:val="center"/>
                    <w:rPr>
                      <w:sz w:val="18"/>
                    </w:rPr>
                  </w:pPr>
                </w:p>
              </w:tc>
              <w:tc>
                <w:tcPr>
                  <w:tcW w:w="2790" w:type="dxa"/>
                  <w:tcBorders>
                    <w:top w:val="single" w:sz="4" w:space="0" w:color="auto"/>
                    <w:left w:val="single" w:sz="4" w:space="0" w:color="auto"/>
                    <w:bottom w:val="single" w:sz="4" w:space="0" w:color="auto"/>
                    <w:right w:val="single" w:sz="4" w:space="0" w:color="auto"/>
                  </w:tcBorders>
                  <w:vAlign w:val="center"/>
                  <w:hideMark/>
                </w:tcPr>
                <w:p w14:paraId="429AF289" w14:textId="77777777" w:rsidR="006F6A70" w:rsidRPr="00651B65" w:rsidRDefault="006F6A70" w:rsidP="006F6A70">
                  <w:pPr>
                    <w:keepNext/>
                    <w:keepLines/>
                    <w:spacing w:after="0"/>
                    <w:jc w:val="center"/>
                    <w:rPr>
                      <w:sz w:val="18"/>
                    </w:rPr>
                  </w:pPr>
                  <w:r w:rsidRPr="00651B65">
                    <w:rPr>
                      <w:sz w:val="18"/>
                    </w:rPr>
                    <w:t>One State with one Associated Report Configuration</w:t>
                  </w:r>
                </w:p>
                <w:p w14:paraId="4D5754F9" w14:textId="77777777" w:rsidR="006F6A70" w:rsidRPr="00651B65" w:rsidRDefault="006F6A70" w:rsidP="006F6A70">
                  <w:pPr>
                    <w:keepNext/>
                    <w:keepLines/>
                    <w:spacing w:after="0"/>
                    <w:jc w:val="center"/>
                    <w:rPr>
                      <w:sz w:val="18"/>
                    </w:rPr>
                  </w:pPr>
                  <w:r w:rsidRPr="00651B65">
                    <w:rPr>
                      <w:sz w:val="18"/>
                    </w:rPr>
                    <w:t>Associated Report Configuration contains pointers to NZP CSI-RS and CSI-IM</w:t>
                  </w:r>
                </w:p>
              </w:tc>
            </w:tr>
            <w:tr w:rsidR="006F6A70" w:rsidRPr="00651B65" w14:paraId="57F5FDCA" w14:textId="77777777" w:rsidTr="00024484">
              <w:trPr>
                <w:trHeight w:val="67"/>
                <w:jc w:val="center"/>
              </w:trPr>
              <w:tc>
                <w:tcPr>
                  <w:tcW w:w="1324" w:type="dxa"/>
                  <w:vMerge w:val="restart"/>
                  <w:tcBorders>
                    <w:top w:val="single" w:sz="4" w:space="0" w:color="auto"/>
                    <w:left w:val="single" w:sz="4" w:space="0" w:color="auto"/>
                    <w:right w:val="single" w:sz="4" w:space="0" w:color="auto"/>
                  </w:tcBorders>
                  <w:vAlign w:val="center"/>
                  <w:hideMark/>
                </w:tcPr>
                <w:p w14:paraId="4FF6CAB1" w14:textId="77777777" w:rsidR="006F6A70" w:rsidRPr="00651B65" w:rsidRDefault="006F6A70" w:rsidP="006F6A70">
                  <w:pPr>
                    <w:keepNext/>
                    <w:keepLines/>
                    <w:spacing w:after="0"/>
                    <w:rPr>
                      <w:sz w:val="18"/>
                    </w:rPr>
                  </w:pPr>
                  <w:r w:rsidRPr="00651B65">
                    <w:rPr>
                      <w:sz w:val="18"/>
                    </w:rPr>
                    <w:t>Codebook configuration</w:t>
                  </w:r>
                </w:p>
              </w:tc>
              <w:tc>
                <w:tcPr>
                  <w:tcW w:w="1923" w:type="dxa"/>
                  <w:tcBorders>
                    <w:top w:val="single" w:sz="4" w:space="0" w:color="auto"/>
                    <w:left w:val="single" w:sz="4" w:space="0" w:color="auto"/>
                    <w:bottom w:val="single" w:sz="4" w:space="0" w:color="auto"/>
                    <w:right w:val="single" w:sz="4" w:space="0" w:color="auto"/>
                  </w:tcBorders>
                  <w:hideMark/>
                </w:tcPr>
                <w:p w14:paraId="49CABEFE" w14:textId="77777777" w:rsidR="006F6A70" w:rsidRPr="00651B65" w:rsidRDefault="006F6A70" w:rsidP="006F6A70">
                  <w:pPr>
                    <w:keepNext/>
                    <w:keepLines/>
                    <w:spacing w:after="0"/>
                    <w:rPr>
                      <w:sz w:val="18"/>
                    </w:rPr>
                  </w:pPr>
                  <w:r w:rsidRPr="00651B65">
                    <w:rPr>
                      <w:sz w:val="18"/>
                    </w:rPr>
                    <w:t>Codebook Type</w:t>
                  </w:r>
                </w:p>
              </w:tc>
              <w:tc>
                <w:tcPr>
                  <w:tcW w:w="847" w:type="dxa"/>
                  <w:tcBorders>
                    <w:top w:val="single" w:sz="4" w:space="0" w:color="auto"/>
                    <w:left w:val="single" w:sz="4" w:space="0" w:color="auto"/>
                    <w:bottom w:val="single" w:sz="4" w:space="0" w:color="auto"/>
                    <w:right w:val="single" w:sz="4" w:space="0" w:color="auto"/>
                  </w:tcBorders>
                  <w:vAlign w:val="center"/>
                </w:tcPr>
                <w:p w14:paraId="020DF630" w14:textId="77777777" w:rsidR="006F6A70" w:rsidRPr="00651B65" w:rsidRDefault="006F6A70" w:rsidP="006F6A70">
                  <w:pPr>
                    <w:keepNext/>
                    <w:keepLines/>
                    <w:spacing w:after="0"/>
                    <w:jc w:val="center"/>
                    <w:rPr>
                      <w:sz w:val="18"/>
                    </w:rPr>
                  </w:pPr>
                </w:p>
              </w:tc>
              <w:tc>
                <w:tcPr>
                  <w:tcW w:w="2790" w:type="dxa"/>
                  <w:tcBorders>
                    <w:top w:val="single" w:sz="4" w:space="0" w:color="auto"/>
                    <w:left w:val="single" w:sz="4" w:space="0" w:color="auto"/>
                    <w:bottom w:val="single" w:sz="4" w:space="0" w:color="auto"/>
                    <w:right w:val="single" w:sz="4" w:space="0" w:color="auto"/>
                  </w:tcBorders>
                  <w:vAlign w:val="center"/>
                  <w:hideMark/>
                </w:tcPr>
                <w:p w14:paraId="6CAA2FBB" w14:textId="77777777" w:rsidR="006F6A70" w:rsidRPr="00651B65" w:rsidRDefault="006F6A70" w:rsidP="006F6A70">
                  <w:pPr>
                    <w:keepNext/>
                    <w:keepLines/>
                    <w:spacing w:after="0"/>
                    <w:jc w:val="center"/>
                    <w:rPr>
                      <w:sz w:val="18"/>
                    </w:rPr>
                  </w:pPr>
                  <w:r w:rsidRPr="00651B65">
                    <w:rPr>
                      <w:sz w:val="18"/>
                    </w:rPr>
                    <w:t>typeII-doppler-r18</w:t>
                  </w:r>
                </w:p>
              </w:tc>
            </w:tr>
            <w:tr w:rsidR="006F6A70" w:rsidRPr="00651B65" w14:paraId="48E9738C" w14:textId="77777777" w:rsidTr="00024484">
              <w:trPr>
                <w:trHeight w:val="67"/>
                <w:jc w:val="center"/>
              </w:trPr>
              <w:tc>
                <w:tcPr>
                  <w:tcW w:w="1324" w:type="dxa"/>
                  <w:vMerge/>
                  <w:tcBorders>
                    <w:left w:val="single" w:sz="4" w:space="0" w:color="auto"/>
                    <w:right w:val="single" w:sz="4" w:space="0" w:color="auto"/>
                  </w:tcBorders>
                  <w:vAlign w:val="center"/>
                  <w:hideMark/>
                </w:tcPr>
                <w:p w14:paraId="13160BAC" w14:textId="77777777" w:rsidR="006F6A70" w:rsidRPr="00651B65" w:rsidRDefault="006F6A70" w:rsidP="006F6A70">
                  <w:pPr>
                    <w:keepNext/>
                    <w:keepLines/>
                    <w:spacing w:after="0"/>
                    <w:rPr>
                      <w:sz w:val="18"/>
                    </w:rPr>
                  </w:pPr>
                </w:p>
              </w:tc>
              <w:tc>
                <w:tcPr>
                  <w:tcW w:w="1923" w:type="dxa"/>
                  <w:tcBorders>
                    <w:top w:val="single" w:sz="4" w:space="0" w:color="auto"/>
                    <w:left w:val="single" w:sz="4" w:space="0" w:color="auto"/>
                    <w:bottom w:val="single" w:sz="4" w:space="0" w:color="auto"/>
                    <w:right w:val="single" w:sz="4" w:space="0" w:color="auto"/>
                  </w:tcBorders>
                  <w:vAlign w:val="center"/>
                  <w:hideMark/>
                </w:tcPr>
                <w:p w14:paraId="4FCA7E6E" w14:textId="77777777" w:rsidR="006F6A70" w:rsidRPr="00651B65" w:rsidRDefault="006F6A70" w:rsidP="006F6A70">
                  <w:pPr>
                    <w:keepNext/>
                    <w:keepLines/>
                    <w:spacing w:after="0"/>
                    <w:rPr>
                      <w:sz w:val="18"/>
                    </w:rPr>
                  </w:pPr>
                  <w:r w:rsidRPr="00651B65">
                    <w:rPr>
                      <w:i/>
                      <w:iCs/>
                      <w:sz w:val="18"/>
                    </w:rPr>
                    <w:t>paramCombination-Doppler-r18</w:t>
                  </w:r>
                </w:p>
              </w:tc>
              <w:tc>
                <w:tcPr>
                  <w:tcW w:w="847" w:type="dxa"/>
                  <w:tcBorders>
                    <w:top w:val="single" w:sz="4" w:space="0" w:color="auto"/>
                    <w:left w:val="single" w:sz="4" w:space="0" w:color="auto"/>
                    <w:bottom w:val="single" w:sz="4" w:space="0" w:color="auto"/>
                    <w:right w:val="single" w:sz="4" w:space="0" w:color="auto"/>
                  </w:tcBorders>
                  <w:vAlign w:val="center"/>
                </w:tcPr>
                <w:p w14:paraId="26611D9A" w14:textId="77777777" w:rsidR="006F6A70" w:rsidRPr="00651B65" w:rsidRDefault="006F6A70" w:rsidP="006F6A70">
                  <w:pPr>
                    <w:keepNext/>
                    <w:keepLines/>
                    <w:spacing w:after="0"/>
                    <w:jc w:val="center"/>
                    <w:rPr>
                      <w:sz w:val="18"/>
                    </w:rPr>
                  </w:pPr>
                </w:p>
              </w:tc>
              <w:tc>
                <w:tcPr>
                  <w:tcW w:w="2790" w:type="dxa"/>
                  <w:tcBorders>
                    <w:top w:val="single" w:sz="4" w:space="0" w:color="auto"/>
                    <w:left w:val="single" w:sz="4" w:space="0" w:color="auto"/>
                    <w:bottom w:val="single" w:sz="4" w:space="0" w:color="auto"/>
                    <w:right w:val="single" w:sz="4" w:space="0" w:color="auto"/>
                  </w:tcBorders>
                  <w:vAlign w:val="center"/>
                  <w:hideMark/>
                </w:tcPr>
                <w:p w14:paraId="76B9560A" w14:textId="77777777" w:rsidR="006F6A70" w:rsidRPr="00651B65" w:rsidRDefault="006F6A70" w:rsidP="006F6A70">
                  <w:pPr>
                    <w:keepNext/>
                    <w:keepLines/>
                    <w:spacing w:after="0"/>
                    <w:jc w:val="center"/>
                    <w:rPr>
                      <w:sz w:val="18"/>
                    </w:rPr>
                  </w:pPr>
                  <w:r w:rsidRPr="00651B65">
                    <w:rPr>
                      <w:sz w:val="18"/>
                    </w:rPr>
                    <w:t>7</w:t>
                  </w:r>
                </w:p>
                <w:p w14:paraId="3F26A735" w14:textId="77777777" w:rsidR="006F6A70" w:rsidRPr="00651B65" w:rsidRDefault="006F6A70" w:rsidP="006F6A70">
                  <w:pPr>
                    <w:keepNext/>
                    <w:keepLines/>
                    <w:spacing w:after="0"/>
                    <w:jc w:val="center"/>
                    <w:rPr>
                      <w:sz w:val="18"/>
                      <w:lang w:val="en-US"/>
                    </w:rPr>
                  </w:pPr>
                  <w:r w:rsidRPr="00651B65">
                    <w:rPr>
                      <w:sz w:val="18"/>
                    </w:rPr>
                    <w:t>(</w:t>
                  </w:r>
                  <w:r w:rsidRPr="00651B65">
                    <w:rPr>
                      <w:sz w:val="18"/>
                      <w:lang w:val="en-US"/>
                    </w:rPr>
                    <w:t xml:space="preserve">L =4, </w:t>
                  </w:r>
                  <w:r w:rsidRPr="00651B65">
                    <w:rPr>
                      <w:i/>
                      <w:iCs/>
                      <w:sz w:val="18"/>
                      <w:lang w:val="en-US"/>
                    </w:rPr>
                    <w:t>p</w:t>
                  </w:r>
                  <w:r w:rsidRPr="00651B65">
                    <w:rPr>
                      <w:i/>
                      <w:iCs/>
                      <w:sz w:val="18"/>
                      <w:vertAlign w:val="subscript"/>
                      <w:lang w:val="el-GR"/>
                    </w:rPr>
                    <w:t>ν</w:t>
                  </w:r>
                  <w:r w:rsidRPr="00651B65">
                    <w:rPr>
                      <w:sz w:val="18"/>
                      <w:lang w:val="en-US"/>
                    </w:rPr>
                    <w:t xml:space="preserve"> =1/2, </w:t>
                  </w:r>
                  <w:r w:rsidRPr="00651B65">
                    <w:rPr>
                      <w:sz w:val="18"/>
                      <w:lang w:val="el-GR"/>
                    </w:rPr>
                    <w:t>β=1/</w:t>
                  </w:r>
                  <w:proofErr w:type="gramStart"/>
                  <w:r w:rsidRPr="00651B65">
                    <w:rPr>
                      <w:sz w:val="18"/>
                      <w:lang w:val="el-GR"/>
                    </w:rPr>
                    <w:t>2</w:t>
                  </w:r>
                  <w:r w:rsidRPr="00651B65">
                    <w:rPr>
                      <w:sz w:val="18"/>
                      <w:lang w:val="en-US"/>
                    </w:rPr>
                    <w:t xml:space="preserve"> )</w:t>
                  </w:r>
                  <w:proofErr w:type="gramEnd"/>
                </w:p>
              </w:tc>
            </w:tr>
            <w:tr w:rsidR="006F6A70" w:rsidRPr="00651B65" w14:paraId="0EF30668" w14:textId="77777777" w:rsidTr="00024484">
              <w:trPr>
                <w:trHeight w:val="67"/>
                <w:jc w:val="center"/>
              </w:trPr>
              <w:tc>
                <w:tcPr>
                  <w:tcW w:w="1324" w:type="dxa"/>
                  <w:vMerge/>
                  <w:tcBorders>
                    <w:left w:val="single" w:sz="4" w:space="0" w:color="auto"/>
                    <w:right w:val="single" w:sz="4" w:space="0" w:color="auto"/>
                  </w:tcBorders>
                  <w:vAlign w:val="center"/>
                </w:tcPr>
                <w:p w14:paraId="3F028CCA" w14:textId="77777777" w:rsidR="006F6A70" w:rsidRPr="00651B65" w:rsidRDefault="006F6A70" w:rsidP="006F6A70">
                  <w:pPr>
                    <w:keepNext/>
                    <w:keepLines/>
                    <w:spacing w:after="0"/>
                    <w:rPr>
                      <w:sz w:val="18"/>
                    </w:rPr>
                  </w:pPr>
                </w:p>
              </w:tc>
              <w:tc>
                <w:tcPr>
                  <w:tcW w:w="1923" w:type="dxa"/>
                  <w:tcBorders>
                    <w:top w:val="single" w:sz="4" w:space="0" w:color="auto"/>
                    <w:left w:val="single" w:sz="4" w:space="0" w:color="auto"/>
                    <w:bottom w:val="single" w:sz="4" w:space="0" w:color="auto"/>
                    <w:right w:val="single" w:sz="4" w:space="0" w:color="auto"/>
                  </w:tcBorders>
                  <w:vAlign w:val="center"/>
                </w:tcPr>
                <w:p w14:paraId="5FDFED6F" w14:textId="77777777" w:rsidR="006F6A70" w:rsidRPr="00651B65" w:rsidRDefault="006F6A70" w:rsidP="006F6A70">
                  <w:pPr>
                    <w:keepNext/>
                    <w:keepLines/>
                    <w:spacing w:after="0"/>
                    <w:rPr>
                      <w:sz w:val="18"/>
                    </w:rPr>
                  </w:pPr>
                  <w:r w:rsidRPr="00651B65">
                    <w:rPr>
                      <w:sz w:val="18"/>
                    </w:rPr>
                    <w:t>R</w:t>
                  </w:r>
                  <w:r w:rsidRPr="00651B65">
                    <w:rPr>
                      <w:i/>
                      <w:iCs/>
                      <w:sz w:val="18"/>
                    </w:rPr>
                    <w:t>(numberOfPMI-SubbandsPerCQI-Subband-r18)</w:t>
                  </w:r>
                </w:p>
              </w:tc>
              <w:tc>
                <w:tcPr>
                  <w:tcW w:w="847" w:type="dxa"/>
                  <w:tcBorders>
                    <w:top w:val="single" w:sz="4" w:space="0" w:color="auto"/>
                    <w:left w:val="single" w:sz="4" w:space="0" w:color="auto"/>
                    <w:bottom w:val="single" w:sz="4" w:space="0" w:color="auto"/>
                    <w:right w:val="single" w:sz="4" w:space="0" w:color="auto"/>
                  </w:tcBorders>
                  <w:vAlign w:val="center"/>
                </w:tcPr>
                <w:p w14:paraId="2CA4A32D" w14:textId="77777777" w:rsidR="006F6A70" w:rsidRPr="00651B65" w:rsidRDefault="006F6A70" w:rsidP="006F6A70">
                  <w:pPr>
                    <w:keepNext/>
                    <w:keepLines/>
                    <w:spacing w:after="0"/>
                    <w:jc w:val="center"/>
                    <w:rPr>
                      <w:sz w:val="18"/>
                    </w:rPr>
                  </w:pPr>
                </w:p>
              </w:tc>
              <w:tc>
                <w:tcPr>
                  <w:tcW w:w="2790" w:type="dxa"/>
                  <w:tcBorders>
                    <w:top w:val="single" w:sz="4" w:space="0" w:color="auto"/>
                    <w:left w:val="single" w:sz="4" w:space="0" w:color="auto"/>
                    <w:bottom w:val="single" w:sz="4" w:space="0" w:color="auto"/>
                    <w:right w:val="single" w:sz="4" w:space="0" w:color="auto"/>
                  </w:tcBorders>
                  <w:vAlign w:val="center"/>
                </w:tcPr>
                <w:p w14:paraId="4314C5BF" w14:textId="77777777" w:rsidR="006F6A70" w:rsidRPr="00651B65" w:rsidRDefault="006F6A70" w:rsidP="006F6A70">
                  <w:pPr>
                    <w:keepNext/>
                    <w:keepLines/>
                    <w:spacing w:after="0"/>
                    <w:jc w:val="center"/>
                    <w:rPr>
                      <w:sz w:val="18"/>
                    </w:rPr>
                  </w:pPr>
                  <w:r w:rsidRPr="00651B65">
                    <w:rPr>
                      <w:sz w:val="18"/>
                    </w:rPr>
                    <w:t>1</w:t>
                  </w:r>
                </w:p>
              </w:tc>
            </w:tr>
            <w:tr w:rsidR="006F6A70" w:rsidRPr="00651B65" w14:paraId="70EBB078" w14:textId="77777777" w:rsidTr="00024484">
              <w:trPr>
                <w:trHeight w:val="67"/>
                <w:jc w:val="center"/>
              </w:trPr>
              <w:tc>
                <w:tcPr>
                  <w:tcW w:w="1324" w:type="dxa"/>
                  <w:vMerge/>
                  <w:tcBorders>
                    <w:left w:val="single" w:sz="4" w:space="0" w:color="auto"/>
                    <w:right w:val="single" w:sz="4" w:space="0" w:color="auto"/>
                  </w:tcBorders>
                  <w:vAlign w:val="center"/>
                  <w:hideMark/>
                </w:tcPr>
                <w:p w14:paraId="1C498B57" w14:textId="77777777" w:rsidR="006F6A70" w:rsidRPr="00651B65" w:rsidRDefault="006F6A70" w:rsidP="006F6A70">
                  <w:pPr>
                    <w:keepNext/>
                    <w:keepLines/>
                    <w:spacing w:after="0"/>
                    <w:rPr>
                      <w:sz w:val="18"/>
                    </w:rPr>
                  </w:pPr>
                </w:p>
              </w:tc>
              <w:tc>
                <w:tcPr>
                  <w:tcW w:w="1923" w:type="dxa"/>
                  <w:tcBorders>
                    <w:top w:val="single" w:sz="4" w:space="0" w:color="auto"/>
                    <w:left w:val="single" w:sz="4" w:space="0" w:color="auto"/>
                    <w:bottom w:val="single" w:sz="4" w:space="0" w:color="auto"/>
                    <w:right w:val="single" w:sz="4" w:space="0" w:color="auto"/>
                  </w:tcBorders>
                  <w:hideMark/>
                </w:tcPr>
                <w:p w14:paraId="4C734DFD" w14:textId="77777777" w:rsidR="006F6A70" w:rsidRPr="00651B65" w:rsidRDefault="006F6A70" w:rsidP="006F6A70">
                  <w:pPr>
                    <w:keepNext/>
                    <w:keepLines/>
                    <w:spacing w:after="0"/>
                    <w:rPr>
                      <w:sz w:val="18"/>
                    </w:rPr>
                  </w:pPr>
                  <w:r w:rsidRPr="00651B65">
                    <w:rPr>
                      <w:sz w:val="18"/>
                    </w:rPr>
                    <w:t>(CodebookConfig-N</w:t>
                  </w:r>
                  <w:proofErr w:type="gramStart"/>
                  <w:r w:rsidRPr="00651B65">
                    <w:rPr>
                      <w:sz w:val="18"/>
                    </w:rPr>
                    <w:t>1,CodebookConfig</w:t>
                  </w:r>
                  <w:proofErr w:type="gramEnd"/>
                  <w:r w:rsidRPr="00651B65">
                    <w:rPr>
                      <w:sz w:val="18"/>
                    </w:rPr>
                    <w:t>-N2)</w:t>
                  </w:r>
                </w:p>
              </w:tc>
              <w:tc>
                <w:tcPr>
                  <w:tcW w:w="847" w:type="dxa"/>
                  <w:tcBorders>
                    <w:top w:val="single" w:sz="4" w:space="0" w:color="auto"/>
                    <w:left w:val="single" w:sz="4" w:space="0" w:color="auto"/>
                    <w:bottom w:val="single" w:sz="4" w:space="0" w:color="auto"/>
                    <w:right w:val="single" w:sz="4" w:space="0" w:color="auto"/>
                  </w:tcBorders>
                  <w:vAlign w:val="center"/>
                </w:tcPr>
                <w:p w14:paraId="7E83C463" w14:textId="77777777" w:rsidR="006F6A70" w:rsidRPr="00651B65" w:rsidRDefault="006F6A70" w:rsidP="006F6A70">
                  <w:pPr>
                    <w:keepNext/>
                    <w:keepLines/>
                    <w:spacing w:after="0"/>
                    <w:jc w:val="center"/>
                    <w:rPr>
                      <w:sz w:val="18"/>
                    </w:rPr>
                  </w:pPr>
                </w:p>
              </w:tc>
              <w:tc>
                <w:tcPr>
                  <w:tcW w:w="2790" w:type="dxa"/>
                  <w:tcBorders>
                    <w:top w:val="single" w:sz="4" w:space="0" w:color="auto"/>
                    <w:left w:val="single" w:sz="4" w:space="0" w:color="auto"/>
                    <w:bottom w:val="single" w:sz="4" w:space="0" w:color="auto"/>
                    <w:right w:val="single" w:sz="4" w:space="0" w:color="auto"/>
                  </w:tcBorders>
                  <w:vAlign w:val="center"/>
                  <w:hideMark/>
                </w:tcPr>
                <w:p w14:paraId="2012163C" w14:textId="77777777" w:rsidR="006F6A70" w:rsidRPr="00651B65" w:rsidRDefault="006F6A70" w:rsidP="006F6A70">
                  <w:pPr>
                    <w:keepNext/>
                    <w:keepLines/>
                    <w:spacing w:after="0"/>
                    <w:jc w:val="center"/>
                    <w:rPr>
                      <w:sz w:val="18"/>
                    </w:rPr>
                  </w:pPr>
                  <w:r w:rsidRPr="00651B65">
                    <w:rPr>
                      <w:sz w:val="18"/>
                    </w:rPr>
                    <w:t>(4,2)</w:t>
                  </w:r>
                </w:p>
              </w:tc>
            </w:tr>
            <w:tr w:rsidR="006F6A70" w:rsidRPr="00651B65" w14:paraId="70D56FB7" w14:textId="77777777" w:rsidTr="00024484">
              <w:trPr>
                <w:trHeight w:val="67"/>
                <w:jc w:val="center"/>
              </w:trPr>
              <w:tc>
                <w:tcPr>
                  <w:tcW w:w="1324" w:type="dxa"/>
                  <w:vMerge/>
                  <w:tcBorders>
                    <w:left w:val="single" w:sz="4" w:space="0" w:color="auto"/>
                    <w:right w:val="single" w:sz="4" w:space="0" w:color="auto"/>
                  </w:tcBorders>
                  <w:vAlign w:val="center"/>
                  <w:hideMark/>
                </w:tcPr>
                <w:p w14:paraId="1CDDE009" w14:textId="77777777" w:rsidR="006F6A70" w:rsidRPr="00651B65" w:rsidRDefault="006F6A70" w:rsidP="006F6A70">
                  <w:pPr>
                    <w:keepNext/>
                    <w:keepLines/>
                    <w:spacing w:after="0"/>
                    <w:rPr>
                      <w:sz w:val="18"/>
                    </w:rPr>
                  </w:pPr>
                </w:p>
              </w:tc>
              <w:tc>
                <w:tcPr>
                  <w:tcW w:w="1923" w:type="dxa"/>
                  <w:tcBorders>
                    <w:top w:val="single" w:sz="4" w:space="0" w:color="auto"/>
                    <w:left w:val="single" w:sz="4" w:space="0" w:color="auto"/>
                    <w:bottom w:val="single" w:sz="4" w:space="0" w:color="auto"/>
                    <w:right w:val="single" w:sz="4" w:space="0" w:color="auto"/>
                  </w:tcBorders>
                  <w:hideMark/>
                </w:tcPr>
                <w:p w14:paraId="06E8773D" w14:textId="77777777" w:rsidR="006F6A70" w:rsidRPr="00651B65" w:rsidRDefault="006F6A70" w:rsidP="006F6A70">
                  <w:pPr>
                    <w:keepNext/>
                    <w:keepLines/>
                    <w:spacing w:after="0"/>
                    <w:rPr>
                      <w:sz w:val="18"/>
                    </w:rPr>
                  </w:pPr>
                  <w:r w:rsidRPr="00651B65">
                    <w:rPr>
                      <w:sz w:val="18"/>
                    </w:rPr>
                    <w:t>(CodebookConfig-O</w:t>
                  </w:r>
                  <w:proofErr w:type="gramStart"/>
                  <w:r w:rsidRPr="00651B65">
                    <w:rPr>
                      <w:sz w:val="18"/>
                    </w:rPr>
                    <w:t>1,CodebookConfig</w:t>
                  </w:r>
                  <w:proofErr w:type="gramEnd"/>
                  <w:r w:rsidRPr="00651B65">
                    <w:rPr>
                      <w:sz w:val="18"/>
                    </w:rPr>
                    <w:t>-O2)</w:t>
                  </w:r>
                </w:p>
              </w:tc>
              <w:tc>
                <w:tcPr>
                  <w:tcW w:w="847" w:type="dxa"/>
                  <w:tcBorders>
                    <w:top w:val="single" w:sz="4" w:space="0" w:color="auto"/>
                    <w:left w:val="single" w:sz="4" w:space="0" w:color="auto"/>
                    <w:bottom w:val="single" w:sz="4" w:space="0" w:color="auto"/>
                    <w:right w:val="single" w:sz="4" w:space="0" w:color="auto"/>
                  </w:tcBorders>
                  <w:vAlign w:val="center"/>
                </w:tcPr>
                <w:p w14:paraId="1F331AF5" w14:textId="77777777" w:rsidR="006F6A70" w:rsidRPr="00651B65" w:rsidRDefault="006F6A70" w:rsidP="006F6A70">
                  <w:pPr>
                    <w:keepNext/>
                    <w:keepLines/>
                    <w:spacing w:after="0"/>
                    <w:jc w:val="center"/>
                    <w:rPr>
                      <w:sz w:val="18"/>
                    </w:rPr>
                  </w:pPr>
                </w:p>
              </w:tc>
              <w:tc>
                <w:tcPr>
                  <w:tcW w:w="2790" w:type="dxa"/>
                  <w:tcBorders>
                    <w:top w:val="single" w:sz="4" w:space="0" w:color="auto"/>
                    <w:left w:val="single" w:sz="4" w:space="0" w:color="auto"/>
                    <w:bottom w:val="single" w:sz="4" w:space="0" w:color="auto"/>
                    <w:right w:val="single" w:sz="4" w:space="0" w:color="auto"/>
                  </w:tcBorders>
                  <w:vAlign w:val="center"/>
                  <w:hideMark/>
                </w:tcPr>
                <w:p w14:paraId="069DDA89" w14:textId="77777777" w:rsidR="006F6A70" w:rsidRPr="00651B65" w:rsidRDefault="006F6A70" w:rsidP="006F6A70">
                  <w:pPr>
                    <w:keepNext/>
                    <w:keepLines/>
                    <w:spacing w:after="0"/>
                    <w:jc w:val="center"/>
                    <w:rPr>
                      <w:sz w:val="18"/>
                    </w:rPr>
                  </w:pPr>
                  <w:r w:rsidRPr="00651B65">
                    <w:rPr>
                      <w:sz w:val="18"/>
                    </w:rPr>
                    <w:t>(4,4)</w:t>
                  </w:r>
                </w:p>
              </w:tc>
            </w:tr>
            <w:tr w:rsidR="006F6A70" w:rsidRPr="00651B65" w14:paraId="277F0C30" w14:textId="77777777" w:rsidTr="00024484">
              <w:trPr>
                <w:trHeight w:val="67"/>
                <w:jc w:val="center"/>
              </w:trPr>
              <w:tc>
                <w:tcPr>
                  <w:tcW w:w="1324" w:type="dxa"/>
                  <w:vMerge/>
                  <w:tcBorders>
                    <w:left w:val="single" w:sz="4" w:space="0" w:color="auto"/>
                    <w:right w:val="single" w:sz="4" w:space="0" w:color="auto"/>
                  </w:tcBorders>
                  <w:vAlign w:val="center"/>
                  <w:hideMark/>
                </w:tcPr>
                <w:p w14:paraId="472BB74A" w14:textId="77777777" w:rsidR="006F6A70" w:rsidRPr="00651B65" w:rsidRDefault="006F6A70" w:rsidP="006F6A70">
                  <w:pPr>
                    <w:keepNext/>
                    <w:keepLines/>
                    <w:spacing w:after="0"/>
                    <w:rPr>
                      <w:sz w:val="18"/>
                    </w:rPr>
                  </w:pPr>
                </w:p>
              </w:tc>
              <w:tc>
                <w:tcPr>
                  <w:tcW w:w="1923" w:type="dxa"/>
                  <w:tcBorders>
                    <w:top w:val="single" w:sz="4" w:space="0" w:color="auto"/>
                    <w:left w:val="single" w:sz="4" w:space="0" w:color="auto"/>
                    <w:bottom w:val="single" w:sz="4" w:space="0" w:color="auto"/>
                    <w:right w:val="single" w:sz="4" w:space="0" w:color="auto"/>
                  </w:tcBorders>
                  <w:hideMark/>
                </w:tcPr>
                <w:p w14:paraId="73237CCD" w14:textId="77777777" w:rsidR="006F6A70" w:rsidRPr="00651B65" w:rsidRDefault="006F6A70" w:rsidP="006F6A70">
                  <w:pPr>
                    <w:keepNext/>
                    <w:keepLines/>
                    <w:spacing w:after="0"/>
                    <w:rPr>
                      <w:sz w:val="18"/>
                    </w:rPr>
                  </w:pPr>
                  <w:proofErr w:type="spellStart"/>
                  <w:r w:rsidRPr="00651B65">
                    <w:rPr>
                      <w:sz w:val="18"/>
                    </w:rPr>
                    <w:t>CodebookSubsetRestriction</w:t>
                  </w:r>
                  <w:proofErr w:type="spellEnd"/>
                </w:p>
              </w:tc>
              <w:tc>
                <w:tcPr>
                  <w:tcW w:w="847" w:type="dxa"/>
                  <w:tcBorders>
                    <w:top w:val="single" w:sz="4" w:space="0" w:color="auto"/>
                    <w:left w:val="single" w:sz="4" w:space="0" w:color="auto"/>
                    <w:bottom w:val="single" w:sz="4" w:space="0" w:color="auto"/>
                    <w:right w:val="single" w:sz="4" w:space="0" w:color="auto"/>
                  </w:tcBorders>
                  <w:vAlign w:val="center"/>
                </w:tcPr>
                <w:p w14:paraId="3377CC65" w14:textId="77777777" w:rsidR="006F6A70" w:rsidRPr="00651B65" w:rsidRDefault="006F6A70" w:rsidP="006F6A70">
                  <w:pPr>
                    <w:keepNext/>
                    <w:keepLines/>
                    <w:spacing w:after="0"/>
                    <w:jc w:val="center"/>
                    <w:rPr>
                      <w:sz w:val="18"/>
                    </w:rPr>
                  </w:pPr>
                </w:p>
              </w:tc>
              <w:tc>
                <w:tcPr>
                  <w:tcW w:w="2790" w:type="dxa"/>
                  <w:tcBorders>
                    <w:top w:val="single" w:sz="4" w:space="0" w:color="auto"/>
                    <w:left w:val="single" w:sz="4" w:space="0" w:color="auto"/>
                    <w:bottom w:val="single" w:sz="4" w:space="0" w:color="auto"/>
                    <w:right w:val="single" w:sz="4" w:space="0" w:color="auto"/>
                  </w:tcBorders>
                  <w:vAlign w:val="center"/>
                  <w:hideMark/>
                </w:tcPr>
                <w:p w14:paraId="15E9055A" w14:textId="77777777" w:rsidR="006F6A70" w:rsidRPr="00651B65" w:rsidRDefault="006F6A70" w:rsidP="006F6A70">
                  <w:pPr>
                    <w:keepNext/>
                    <w:keepLines/>
                    <w:spacing w:after="0"/>
                    <w:jc w:val="center"/>
                    <w:rPr>
                      <w:sz w:val="18"/>
                    </w:rPr>
                  </w:pPr>
                  <w:r w:rsidRPr="00651B65">
                    <w:rPr>
                      <w:sz w:val="18"/>
                    </w:rPr>
                    <w:t xml:space="preserve">0x 7FF FFFF </w:t>
                  </w:r>
                  <w:proofErr w:type="spellStart"/>
                  <w:r w:rsidRPr="00651B65">
                    <w:rPr>
                      <w:sz w:val="18"/>
                    </w:rPr>
                    <w:t>FFFF</w:t>
                  </w:r>
                  <w:proofErr w:type="spellEnd"/>
                </w:p>
              </w:tc>
            </w:tr>
            <w:tr w:rsidR="006F6A70" w:rsidRPr="00651B65" w14:paraId="3D6CC5FC" w14:textId="77777777" w:rsidTr="00024484">
              <w:trPr>
                <w:trHeight w:val="67"/>
                <w:jc w:val="center"/>
              </w:trPr>
              <w:tc>
                <w:tcPr>
                  <w:tcW w:w="1324" w:type="dxa"/>
                  <w:vMerge/>
                  <w:tcBorders>
                    <w:left w:val="single" w:sz="4" w:space="0" w:color="auto"/>
                    <w:right w:val="single" w:sz="4" w:space="0" w:color="auto"/>
                  </w:tcBorders>
                  <w:vAlign w:val="center"/>
                  <w:hideMark/>
                </w:tcPr>
                <w:p w14:paraId="500353A5" w14:textId="77777777" w:rsidR="006F6A70" w:rsidRPr="00651B65" w:rsidRDefault="006F6A70" w:rsidP="006F6A70">
                  <w:pPr>
                    <w:keepNext/>
                    <w:keepLines/>
                    <w:spacing w:after="0"/>
                    <w:rPr>
                      <w:sz w:val="18"/>
                    </w:rPr>
                  </w:pPr>
                </w:p>
              </w:tc>
              <w:tc>
                <w:tcPr>
                  <w:tcW w:w="1923" w:type="dxa"/>
                  <w:tcBorders>
                    <w:top w:val="single" w:sz="4" w:space="0" w:color="auto"/>
                    <w:left w:val="single" w:sz="4" w:space="0" w:color="auto"/>
                    <w:bottom w:val="single" w:sz="4" w:space="0" w:color="auto"/>
                    <w:right w:val="single" w:sz="4" w:space="0" w:color="auto"/>
                  </w:tcBorders>
                  <w:hideMark/>
                </w:tcPr>
                <w:p w14:paraId="2AACC25A" w14:textId="77777777" w:rsidR="006F6A70" w:rsidRPr="00651B65" w:rsidRDefault="006F6A70" w:rsidP="006F6A70">
                  <w:pPr>
                    <w:keepNext/>
                    <w:keepLines/>
                    <w:spacing w:after="0"/>
                    <w:rPr>
                      <w:sz w:val="18"/>
                      <w:lang w:val="fr-FR"/>
                    </w:rPr>
                  </w:pPr>
                  <w:r w:rsidRPr="00651B65">
                    <w:rPr>
                      <w:sz w:val="18"/>
                      <w:lang w:val="fr-FR"/>
                    </w:rPr>
                    <w:t>RI Restriction (</w:t>
                  </w:r>
                  <w:r w:rsidRPr="00651B65">
                    <w:rPr>
                      <w:i/>
                      <w:sz w:val="18"/>
                      <w:lang w:val="fr-FR"/>
                    </w:rPr>
                    <w:t>typeII-RI-Restriction-r18</w:t>
                  </w:r>
                  <w:r w:rsidRPr="00651B65">
                    <w:rPr>
                      <w:sz w:val="18"/>
                      <w:lang w:val="fr-FR"/>
                    </w:rPr>
                    <w:t>)</w:t>
                  </w:r>
                </w:p>
              </w:tc>
              <w:tc>
                <w:tcPr>
                  <w:tcW w:w="847" w:type="dxa"/>
                  <w:tcBorders>
                    <w:top w:val="single" w:sz="4" w:space="0" w:color="auto"/>
                    <w:left w:val="single" w:sz="4" w:space="0" w:color="auto"/>
                    <w:bottom w:val="single" w:sz="4" w:space="0" w:color="auto"/>
                    <w:right w:val="single" w:sz="4" w:space="0" w:color="auto"/>
                  </w:tcBorders>
                  <w:vAlign w:val="center"/>
                </w:tcPr>
                <w:p w14:paraId="40A8AF44" w14:textId="77777777" w:rsidR="006F6A70" w:rsidRPr="00651B65" w:rsidRDefault="006F6A70" w:rsidP="006F6A70">
                  <w:pPr>
                    <w:keepNext/>
                    <w:keepLines/>
                    <w:spacing w:after="0"/>
                    <w:jc w:val="center"/>
                    <w:rPr>
                      <w:sz w:val="18"/>
                      <w:lang w:val="fr-FR"/>
                    </w:rPr>
                  </w:pPr>
                </w:p>
              </w:tc>
              <w:tc>
                <w:tcPr>
                  <w:tcW w:w="2790" w:type="dxa"/>
                  <w:tcBorders>
                    <w:top w:val="single" w:sz="4" w:space="0" w:color="auto"/>
                    <w:left w:val="single" w:sz="4" w:space="0" w:color="auto"/>
                    <w:bottom w:val="single" w:sz="4" w:space="0" w:color="auto"/>
                    <w:right w:val="single" w:sz="4" w:space="0" w:color="auto"/>
                  </w:tcBorders>
                  <w:vAlign w:val="center"/>
                  <w:hideMark/>
                </w:tcPr>
                <w:p w14:paraId="2258A2DD" w14:textId="77777777" w:rsidR="006F6A70" w:rsidRPr="00651B65" w:rsidRDefault="006F6A70" w:rsidP="006F6A70">
                  <w:pPr>
                    <w:keepNext/>
                    <w:keepLines/>
                    <w:spacing w:after="0"/>
                    <w:jc w:val="center"/>
                    <w:rPr>
                      <w:sz w:val="18"/>
                    </w:rPr>
                  </w:pPr>
                  <w:r w:rsidRPr="00651B65">
                    <w:rPr>
                      <w:sz w:val="18"/>
                    </w:rPr>
                    <w:t>0010</w:t>
                  </w:r>
                </w:p>
              </w:tc>
            </w:tr>
            <w:tr w:rsidR="006F6A70" w:rsidRPr="00651B65" w14:paraId="4673A5C9" w14:textId="77777777" w:rsidTr="00024484">
              <w:trPr>
                <w:trHeight w:val="67"/>
                <w:jc w:val="center"/>
              </w:trPr>
              <w:tc>
                <w:tcPr>
                  <w:tcW w:w="1324" w:type="dxa"/>
                  <w:vMerge/>
                  <w:tcBorders>
                    <w:left w:val="single" w:sz="4" w:space="0" w:color="auto"/>
                    <w:right w:val="single" w:sz="4" w:space="0" w:color="auto"/>
                  </w:tcBorders>
                  <w:vAlign w:val="center"/>
                </w:tcPr>
                <w:p w14:paraId="10F43C40" w14:textId="77777777" w:rsidR="006F6A70" w:rsidRPr="00651B65" w:rsidRDefault="006F6A70" w:rsidP="006F6A70">
                  <w:pPr>
                    <w:keepNext/>
                    <w:keepLines/>
                    <w:spacing w:after="0"/>
                    <w:rPr>
                      <w:sz w:val="18"/>
                    </w:rPr>
                  </w:pPr>
                </w:p>
              </w:tc>
              <w:tc>
                <w:tcPr>
                  <w:tcW w:w="1923" w:type="dxa"/>
                  <w:tcBorders>
                    <w:top w:val="single" w:sz="4" w:space="0" w:color="auto"/>
                    <w:left w:val="single" w:sz="4" w:space="0" w:color="auto"/>
                    <w:bottom w:val="single" w:sz="4" w:space="0" w:color="auto"/>
                    <w:right w:val="single" w:sz="4" w:space="0" w:color="auto"/>
                  </w:tcBorders>
                </w:tcPr>
                <w:p w14:paraId="04B825B7" w14:textId="77777777" w:rsidR="006F6A70" w:rsidRPr="00651B65" w:rsidRDefault="006F6A70" w:rsidP="006F6A70">
                  <w:pPr>
                    <w:keepNext/>
                    <w:keepLines/>
                    <w:spacing w:after="0"/>
                    <w:rPr>
                      <w:i/>
                      <w:iCs/>
                      <w:sz w:val="18"/>
                      <w:lang w:val="en-US"/>
                    </w:rPr>
                  </w:pPr>
                  <w:r w:rsidRPr="00651B65">
                    <w:rPr>
                      <w:iCs/>
                      <w:sz w:val="18"/>
                      <w:lang w:val="en-US"/>
                    </w:rPr>
                    <w:t>Doppler/time-domain basis vector length</w:t>
                  </w:r>
                  <w:r w:rsidRPr="00651B65">
                    <w:rPr>
                      <w:i/>
                      <w:iCs/>
                      <w:sz w:val="18"/>
                      <w:lang w:val="en-US"/>
                    </w:rPr>
                    <w:t xml:space="preserve"> (N4)</w:t>
                  </w:r>
                </w:p>
              </w:tc>
              <w:tc>
                <w:tcPr>
                  <w:tcW w:w="847" w:type="dxa"/>
                  <w:tcBorders>
                    <w:top w:val="single" w:sz="4" w:space="0" w:color="auto"/>
                    <w:left w:val="single" w:sz="4" w:space="0" w:color="auto"/>
                    <w:bottom w:val="single" w:sz="4" w:space="0" w:color="auto"/>
                    <w:right w:val="single" w:sz="4" w:space="0" w:color="auto"/>
                  </w:tcBorders>
                  <w:vAlign w:val="center"/>
                </w:tcPr>
                <w:p w14:paraId="278B9561" w14:textId="77777777" w:rsidR="006F6A70" w:rsidRPr="00651B65" w:rsidRDefault="006F6A70" w:rsidP="006F6A70">
                  <w:pPr>
                    <w:keepNext/>
                    <w:keepLines/>
                    <w:spacing w:after="0"/>
                    <w:jc w:val="center"/>
                    <w:rPr>
                      <w:sz w:val="18"/>
                      <w:lang w:val="en-US"/>
                    </w:rPr>
                  </w:pPr>
                </w:p>
              </w:tc>
              <w:tc>
                <w:tcPr>
                  <w:tcW w:w="2790" w:type="dxa"/>
                  <w:tcBorders>
                    <w:top w:val="single" w:sz="4" w:space="0" w:color="auto"/>
                    <w:left w:val="single" w:sz="4" w:space="0" w:color="auto"/>
                    <w:bottom w:val="single" w:sz="4" w:space="0" w:color="auto"/>
                    <w:right w:val="single" w:sz="4" w:space="0" w:color="auto"/>
                  </w:tcBorders>
                  <w:vAlign w:val="center"/>
                </w:tcPr>
                <w:p w14:paraId="30EE710C" w14:textId="77777777" w:rsidR="006F6A70" w:rsidRPr="00651B65" w:rsidRDefault="006F6A70" w:rsidP="006F6A70">
                  <w:pPr>
                    <w:keepNext/>
                    <w:keepLines/>
                    <w:spacing w:after="0"/>
                    <w:jc w:val="center"/>
                    <w:rPr>
                      <w:sz w:val="18"/>
                    </w:rPr>
                  </w:pPr>
                  <w:r w:rsidRPr="00651B65">
                    <w:rPr>
                      <w:sz w:val="18"/>
                    </w:rPr>
                    <w:t>1</w:t>
                  </w:r>
                </w:p>
              </w:tc>
            </w:tr>
            <w:tr w:rsidR="006F6A70" w:rsidRPr="00651B65" w14:paraId="2E3B86F8" w14:textId="77777777" w:rsidTr="00024484">
              <w:trPr>
                <w:trHeight w:val="67"/>
                <w:jc w:val="center"/>
              </w:trPr>
              <w:tc>
                <w:tcPr>
                  <w:tcW w:w="1324" w:type="dxa"/>
                  <w:vMerge/>
                  <w:tcBorders>
                    <w:left w:val="single" w:sz="4" w:space="0" w:color="auto"/>
                    <w:right w:val="single" w:sz="4" w:space="0" w:color="auto"/>
                  </w:tcBorders>
                  <w:vAlign w:val="center"/>
                </w:tcPr>
                <w:p w14:paraId="5DABF459" w14:textId="77777777" w:rsidR="006F6A70" w:rsidRPr="00651B65" w:rsidRDefault="006F6A70" w:rsidP="006F6A70">
                  <w:pPr>
                    <w:keepNext/>
                    <w:keepLines/>
                    <w:spacing w:after="0"/>
                    <w:rPr>
                      <w:sz w:val="18"/>
                    </w:rPr>
                  </w:pPr>
                </w:p>
              </w:tc>
              <w:tc>
                <w:tcPr>
                  <w:tcW w:w="1923" w:type="dxa"/>
                  <w:tcBorders>
                    <w:top w:val="single" w:sz="4" w:space="0" w:color="auto"/>
                    <w:left w:val="single" w:sz="4" w:space="0" w:color="auto"/>
                    <w:bottom w:val="single" w:sz="4" w:space="0" w:color="auto"/>
                    <w:right w:val="single" w:sz="4" w:space="0" w:color="auto"/>
                  </w:tcBorders>
                </w:tcPr>
                <w:p w14:paraId="28C9DC7D" w14:textId="77777777" w:rsidR="006F6A70" w:rsidRPr="00651B65" w:rsidRDefault="006F6A70" w:rsidP="006F6A70">
                  <w:pPr>
                    <w:keepNext/>
                    <w:keepLines/>
                    <w:spacing w:after="0"/>
                    <w:rPr>
                      <w:iCs/>
                      <w:sz w:val="18"/>
                      <w:lang w:val="fr-FR"/>
                    </w:rPr>
                  </w:pPr>
                  <w:r w:rsidRPr="00651B65">
                    <w:rPr>
                      <w:iCs/>
                      <w:sz w:val="18"/>
                      <w:lang w:val="fr-FR"/>
                    </w:rPr>
                    <w:t>Doppler-/time-</w:t>
                  </w:r>
                  <w:proofErr w:type="spellStart"/>
                  <w:r w:rsidRPr="00651B65">
                    <w:rPr>
                      <w:iCs/>
                      <w:sz w:val="18"/>
                      <w:lang w:val="fr-FR"/>
                    </w:rPr>
                    <w:t>domain</w:t>
                  </w:r>
                  <w:proofErr w:type="spellEnd"/>
                  <w:r w:rsidRPr="00651B65">
                    <w:rPr>
                      <w:iCs/>
                      <w:sz w:val="18"/>
                      <w:lang w:val="fr-FR"/>
                    </w:rPr>
                    <w:t xml:space="preserve"> unit duration (</w:t>
                  </w:r>
                  <w:r w:rsidRPr="00651B65">
                    <w:rPr>
                      <w:i/>
                      <w:sz w:val="18"/>
                      <w:lang w:val="fr-FR"/>
                    </w:rPr>
                    <w:t>d</w:t>
                  </w:r>
                  <w:r w:rsidRPr="00651B65">
                    <w:rPr>
                      <w:iCs/>
                      <w:sz w:val="18"/>
                      <w:lang w:val="fr-FR"/>
                    </w:rPr>
                    <w:t>)</w:t>
                  </w:r>
                </w:p>
              </w:tc>
              <w:tc>
                <w:tcPr>
                  <w:tcW w:w="847" w:type="dxa"/>
                  <w:tcBorders>
                    <w:top w:val="single" w:sz="4" w:space="0" w:color="auto"/>
                    <w:left w:val="single" w:sz="4" w:space="0" w:color="auto"/>
                    <w:bottom w:val="single" w:sz="4" w:space="0" w:color="auto"/>
                    <w:right w:val="single" w:sz="4" w:space="0" w:color="auto"/>
                  </w:tcBorders>
                  <w:vAlign w:val="center"/>
                </w:tcPr>
                <w:p w14:paraId="631C7F4D" w14:textId="77777777" w:rsidR="006F6A70" w:rsidRPr="00651B65" w:rsidRDefault="006F6A70" w:rsidP="006F6A70">
                  <w:pPr>
                    <w:keepNext/>
                    <w:keepLines/>
                    <w:spacing w:after="0"/>
                    <w:jc w:val="center"/>
                    <w:rPr>
                      <w:sz w:val="18"/>
                      <w:lang w:val="fr-FR"/>
                    </w:rPr>
                  </w:pPr>
                  <w:proofErr w:type="gramStart"/>
                  <w:r w:rsidRPr="00651B65">
                    <w:rPr>
                      <w:sz w:val="18"/>
                      <w:lang w:val="fr-FR"/>
                    </w:rPr>
                    <w:t>slot</w:t>
                  </w:r>
                  <w:proofErr w:type="gramEnd"/>
                </w:p>
              </w:tc>
              <w:tc>
                <w:tcPr>
                  <w:tcW w:w="2790" w:type="dxa"/>
                  <w:tcBorders>
                    <w:top w:val="single" w:sz="4" w:space="0" w:color="auto"/>
                    <w:left w:val="single" w:sz="4" w:space="0" w:color="auto"/>
                    <w:bottom w:val="single" w:sz="4" w:space="0" w:color="auto"/>
                    <w:right w:val="single" w:sz="4" w:space="0" w:color="auto"/>
                  </w:tcBorders>
                  <w:vAlign w:val="center"/>
                </w:tcPr>
                <w:p w14:paraId="574C8949" w14:textId="77777777" w:rsidR="006F6A70" w:rsidRPr="00651B65" w:rsidRDefault="006F6A70" w:rsidP="006F6A70">
                  <w:pPr>
                    <w:keepNext/>
                    <w:keepLines/>
                    <w:spacing w:after="0"/>
                    <w:jc w:val="center"/>
                    <w:rPr>
                      <w:sz w:val="18"/>
                    </w:rPr>
                  </w:pPr>
                  <w:r w:rsidRPr="00651B65">
                    <w:rPr>
                      <w:sz w:val="18"/>
                    </w:rPr>
                    <w:t>1</w:t>
                  </w:r>
                </w:p>
              </w:tc>
            </w:tr>
            <w:tr w:rsidR="006F6A70" w:rsidRPr="00651B65" w14:paraId="0791F7A9" w14:textId="77777777" w:rsidTr="00024484">
              <w:trPr>
                <w:trHeight w:val="67"/>
                <w:jc w:val="center"/>
              </w:trPr>
              <w:tc>
                <w:tcPr>
                  <w:tcW w:w="1324" w:type="dxa"/>
                  <w:vMerge/>
                  <w:tcBorders>
                    <w:left w:val="single" w:sz="4" w:space="0" w:color="auto"/>
                    <w:bottom w:val="single" w:sz="4" w:space="0" w:color="auto"/>
                    <w:right w:val="single" w:sz="4" w:space="0" w:color="auto"/>
                  </w:tcBorders>
                  <w:vAlign w:val="center"/>
                </w:tcPr>
                <w:p w14:paraId="3CB59C94" w14:textId="77777777" w:rsidR="006F6A70" w:rsidRPr="00651B65" w:rsidRDefault="006F6A70" w:rsidP="006F6A70">
                  <w:pPr>
                    <w:keepNext/>
                    <w:keepLines/>
                    <w:spacing w:after="0"/>
                    <w:rPr>
                      <w:sz w:val="18"/>
                    </w:rPr>
                  </w:pPr>
                </w:p>
              </w:tc>
              <w:tc>
                <w:tcPr>
                  <w:tcW w:w="1923" w:type="dxa"/>
                  <w:tcBorders>
                    <w:top w:val="single" w:sz="4" w:space="0" w:color="auto"/>
                    <w:left w:val="single" w:sz="4" w:space="0" w:color="auto"/>
                    <w:bottom w:val="single" w:sz="4" w:space="0" w:color="auto"/>
                    <w:right w:val="single" w:sz="4" w:space="0" w:color="auto"/>
                  </w:tcBorders>
                </w:tcPr>
                <w:p w14:paraId="1E44B45B" w14:textId="77777777" w:rsidR="006F6A70" w:rsidRPr="00651B65" w:rsidRDefault="006F6A70" w:rsidP="006F6A70">
                  <w:pPr>
                    <w:keepNext/>
                    <w:keepLines/>
                    <w:spacing w:after="0"/>
                    <w:rPr>
                      <w:i/>
                      <w:iCs/>
                      <w:sz w:val="18"/>
                      <w:lang w:val="fr-FR"/>
                    </w:rPr>
                  </w:pPr>
                  <w:proofErr w:type="spellStart"/>
                  <w:r w:rsidRPr="00651B65">
                    <w:rPr>
                      <w:iCs/>
                      <w:sz w:val="18"/>
                      <w:lang w:val="fr-FR"/>
                    </w:rPr>
                    <w:t>Prediction</w:t>
                  </w:r>
                  <w:proofErr w:type="spellEnd"/>
                  <w:r w:rsidRPr="00651B65">
                    <w:rPr>
                      <w:iCs/>
                      <w:sz w:val="18"/>
                      <w:lang w:val="fr-FR"/>
                    </w:rPr>
                    <w:t xml:space="preserve"> </w:t>
                  </w:r>
                  <w:proofErr w:type="spellStart"/>
                  <w:r w:rsidRPr="00651B65">
                    <w:rPr>
                      <w:iCs/>
                      <w:sz w:val="18"/>
                      <w:lang w:val="fr-FR"/>
                    </w:rPr>
                    <w:t>delay</w:t>
                  </w:r>
                  <w:proofErr w:type="spellEnd"/>
                  <w:r w:rsidRPr="00651B65">
                    <w:rPr>
                      <w:i/>
                      <w:iCs/>
                      <w:sz w:val="18"/>
                      <w:lang w:val="fr-FR"/>
                    </w:rPr>
                    <w:t xml:space="preserve"> (delta)</w:t>
                  </w:r>
                </w:p>
              </w:tc>
              <w:tc>
                <w:tcPr>
                  <w:tcW w:w="847" w:type="dxa"/>
                  <w:tcBorders>
                    <w:top w:val="single" w:sz="4" w:space="0" w:color="auto"/>
                    <w:left w:val="single" w:sz="4" w:space="0" w:color="auto"/>
                    <w:bottom w:val="single" w:sz="4" w:space="0" w:color="auto"/>
                    <w:right w:val="single" w:sz="4" w:space="0" w:color="auto"/>
                  </w:tcBorders>
                  <w:vAlign w:val="center"/>
                </w:tcPr>
                <w:p w14:paraId="4CC7D1B0" w14:textId="77777777" w:rsidR="006F6A70" w:rsidRPr="00651B65" w:rsidRDefault="006F6A70" w:rsidP="006F6A70">
                  <w:pPr>
                    <w:keepNext/>
                    <w:keepLines/>
                    <w:spacing w:after="0"/>
                    <w:jc w:val="center"/>
                    <w:rPr>
                      <w:sz w:val="18"/>
                      <w:lang w:val="fr-FR"/>
                    </w:rPr>
                  </w:pPr>
                  <w:proofErr w:type="gramStart"/>
                  <w:r w:rsidRPr="00651B65">
                    <w:rPr>
                      <w:sz w:val="18"/>
                      <w:lang w:val="fr-FR"/>
                    </w:rPr>
                    <w:t>slot</w:t>
                  </w:r>
                  <w:proofErr w:type="gramEnd"/>
                </w:p>
              </w:tc>
              <w:tc>
                <w:tcPr>
                  <w:tcW w:w="2790" w:type="dxa"/>
                  <w:tcBorders>
                    <w:top w:val="single" w:sz="4" w:space="0" w:color="auto"/>
                    <w:left w:val="single" w:sz="4" w:space="0" w:color="auto"/>
                    <w:bottom w:val="single" w:sz="4" w:space="0" w:color="auto"/>
                    <w:right w:val="single" w:sz="4" w:space="0" w:color="auto"/>
                  </w:tcBorders>
                  <w:vAlign w:val="center"/>
                </w:tcPr>
                <w:p w14:paraId="28C4237B" w14:textId="77777777" w:rsidR="006F6A70" w:rsidRPr="00651B65" w:rsidRDefault="006F6A70" w:rsidP="006F6A70">
                  <w:pPr>
                    <w:keepNext/>
                    <w:keepLines/>
                    <w:spacing w:after="0"/>
                    <w:jc w:val="center"/>
                    <w:rPr>
                      <w:sz w:val="18"/>
                    </w:rPr>
                  </w:pPr>
                  <w:r w:rsidRPr="00651B65">
                    <w:rPr>
                      <w:sz w:val="18"/>
                    </w:rPr>
                    <w:t>1</w:t>
                  </w:r>
                </w:p>
              </w:tc>
            </w:tr>
            <w:tr w:rsidR="006F6A70" w:rsidRPr="00651B65" w14:paraId="181C7F5B" w14:textId="77777777" w:rsidTr="00024484">
              <w:trPr>
                <w:trHeight w:val="67"/>
                <w:jc w:val="center"/>
              </w:trPr>
              <w:tc>
                <w:tcPr>
                  <w:tcW w:w="3247" w:type="dxa"/>
                  <w:gridSpan w:val="2"/>
                  <w:tcBorders>
                    <w:top w:val="single" w:sz="4" w:space="0" w:color="auto"/>
                    <w:left w:val="single" w:sz="4" w:space="0" w:color="auto"/>
                    <w:bottom w:val="single" w:sz="4" w:space="0" w:color="auto"/>
                    <w:right w:val="single" w:sz="4" w:space="0" w:color="auto"/>
                  </w:tcBorders>
                  <w:hideMark/>
                </w:tcPr>
                <w:p w14:paraId="05D6B6EF" w14:textId="77777777" w:rsidR="006F6A70" w:rsidRPr="00651B65" w:rsidRDefault="006F6A70" w:rsidP="006F6A70">
                  <w:pPr>
                    <w:keepNext/>
                    <w:keepLines/>
                    <w:spacing w:after="0"/>
                    <w:rPr>
                      <w:sz w:val="18"/>
                    </w:rPr>
                  </w:pPr>
                  <w:r w:rsidRPr="00651B65">
                    <w:rPr>
                      <w:sz w:val="18"/>
                    </w:rPr>
                    <w:t>Physical channel for CSI report</w:t>
                  </w:r>
                </w:p>
              </w:tc>
              <w:tc>
                <w:tcPr>
                  <w:tcW w:w="847" w:type="dxa"/>
                  <w:tcBorders>
                    <w:top w:val="single" w:sz="4" w:space="0" w:color="auto"/>
                    <w:left w:val="single" w:sz="4" w:space="0" w:color="auto"/>
                    <w:bottom w:val="single" w:sz="4" w:space="0" w:color="auto"/>
                    <w:right w:val="single" w:sz="4" w:space="0" w:color="auto"/>
                  </w:tcBorders>
                  <w:vAlign w:val="center"/>
                </w:tcPr>
                <w:p w14:paraId="1934AC91" w14:textId="77777777" w:rsidR="006F6A70" w:rsidRPr="00651B65" w:rsidRDefault="006F6A70" w:rsidP="006F6A70">
                  <w:pPr>
                    <w:keepNext/>
                    <w:keepLines/>
                    <w:spacing w:after="0"/>
                    <w:jc w:val="center"/>
                    <w:rPr>
                      <w:sz w:val="18"/>
                    </w:rPr>
                  </w:pPr>
                </w:p>
              </w:tc>
              <w:tc>
                <w:tcPr>
                  <w:tcW w:w="2790" w:type="dxa"/>
                  <w:tcBorders>
                    <w:top w:val="single" w:sz="4" w:space="0" w:color="auto"/>
                    <w:left w:val="single" w:sz="4" w:space="0" w:color="auto"/>
                    <w:bottom w:val="single" w:sz="4" w:space="0" w:color="auto"/>
                    <w:right w:val="single" w:sz="4" w:space="0" w:color="auto"/>
                  </w:tcBorders>
                  <w:vAlign w:val="center"/>
                  <w:hideMark/>
                </w:tcPr>
                <w:p w14:paraId="14CD03EE" w14:textId="77777777" w:rsidR="006F6A70" w:rsidRPr="00651B65" w:rsidRDefault="006F6A70" w:rsidP="006F6A70">
                  <w:pPr>
                    <w:keepNext/>
                    <w:keepLines/>
                    <w:spacing w:after="0"/>
                    <w:jc w:val="center"/>
                    <w:rPr>
                      <w:sz w:val="18"/>
                    </w:rPr>
                  </w:pPr>
                  <w:r w:rsidRPr="00651B65">
                    <w:rPr>
                      <w:sz w:val="18"/>
                    </w:rPr>
                    <w:t>PUSCH</w:t>
                  </w:r>
                </w:p>
              </w:tc>
            </w:tr>
            <w:tr w:rsidR="006F6A70" w:rsidRPr="00651B65" w14:paraId="71F146EC" w14:textId="77777777" w:rsidTr="00024484">
              <w:trPr>
                <w:trHeight w:val="67"/>
                <w:jc w:val="center"/>
              </w:trPr>
              <w:tc>
                <w:tcPr>
                  <w:tcW w:w="3247" w:type="dxa"/>
                  <w:gridSpan w:val="2"/>
                  <w:tcBorders>
                    <w:top w:val="single" w:sz="4" w:space="0" w:color="auto"/>
                    <w:left w:val="single" w:sz="4" w:space="0" w:color="auto"/>
                    <w:bottom w:val="single" w:sz="4" w:space="0" w:color="auto"/>
                    <w:right w:val="single" w:sz="4" w:space="0" w:color="auto"/>
                  </w:tcBorders>
                  <w:vAlign w:val="center"/>
                  <w:hideMark/>
                </w:tcPr>
                <w:p w14:paraId="184E7AE3" w14:textId="77777777" w:rsidR="006F6A70" w:rsidRPr="00651B65" w:rsidRDefault="006F6A70" w:rsidP="006F6A70">
                  <w:pPr>
                    <w:keepNext/>
                    <w:keepLines/>
                    <w:spacing w:after="0"/>
                    <w:rPr>
                      <w:sz w:val="18"/>
                    </w:rPr>
                  </w:pPr>
                  <w:r w:rsidRPr="00651B65">
                    <w:rPr>
                      <w:sz w:val="18"/>
                    </w:rPr>
                    <w:t xml:space="preserve">CQI/RI/PMI delay </w:t>
                  </w:r>
                </w:p>
              </w:tc>
              <w:tc>
                <w:tcPr>
                  <w:tcW w:w="847" w:type="dxa"/>
                  <w:tcBorders>
                    <w:top w:val="single" w:sz="4" w:space="0" w:color="auto"/>
                    <w:left w:val="single" w:sz="4" w:space="0" w:color="auto"/>
                    <w:bottom w:val="single" w:sz="4" w:space="0" w:color="auto"/>
                    <w:right w:val="single" w:sz="4" w:space="0" w:color="auto"/>
                  </w:tcBorders>
                  <w:vAlign w:val="center"/>
                  <w:hideMark/>
                </w:tcPr>
                <w:p w14:paraId="15CD0C1E" w14:textId="77777777" w:rsidR="006F6A70" w:rsidRPr="00651B65" w:rsidRDefault="006F6A70" w:rsidP="006F6A70">
                  <w:pPr>
                    <w:keepNext/>
                    <w:keepLines/>
                    <w:spacing w:after="0"/>
                    <w:jc w:val="center"/>
                    <w:rPr>
                      <w:sz w:val="18"/>
                    </w:rPr>
                  </w:pPr>
                  <w:proofErr w:type="spellStart"/>
                  <w:r w:rsidRPr="00651B65">
                    <w:rPr>
                      <w:sz w:val="18"/>
                    </w:rPr>
                    <w:t>ms</w:t>
                  </w:r>
                  <w:proofErr w:type="spellEnd"/>
                </w:p>
              </w:tc>
              <w:tc>
                <w:tcPr>
                  <w:tcW w:w="2790" w:type="dxa"/>
                  <w:tcBorders>
                    <w:top w:val="single" w:sz="4" w:space="0" w:color="auto"/>
                    <w:left w:val="single" w:sz="4" w:space="0" w:color="auto"/>
                    <w:bottom w:val="single" w:sz="4" w:space="0" w:color="auto"/>
                    <w:right w:val="single" w:sz="4" w:space="0" w:color="auto"/>
                  </w:tcBorders>
                  <w:vAlign w:val="center"/>
                  <w:hideMark/>
                </w:tcPr>
                <w:p w14:paraId="76569078" w14:textId="77777777" w:rsidR="006F6A70" w:rsidRPr="00651B65" w:rsidRDefault="006F6A70" w:rsidP="006F6A70">
                  <w:pPr>
                    <w:keepNext/>
                    <w:keepLines/>
                    <w:spacing w:after="0"/>
                    <w:jc w:val="center"/>
                    <w:rPr>
                      <w:sz w:val="18"/>
                    </w:rPr>
                  </w:pPr>
                  <w:r w:rsidRPr="00651B65">
                    <w:rPr>
                      <w:sz w:val="18"/>
                    </w:rPr>
                    <w:t>15</w:t>
                  </w:r>
                </w:p>
              </w:tc>
            </w:tr>
            <w:tr w:rsidR="006F6A70" w:rsidRPr="00651B65" w14:paraId="015A9FB6" w14:textId="77777777" w:rsidTr="00024484">
              <w:trPr>
                <w:trHeight w:val="67"/>
                <w:jc w:val="center"/>
              </w:trPr>
              <w:tc>
                <w:tcPr>
                  <w:tcW w:w="3247" w:type="dxa"/>
                  <w:gridSpan w:val="2"/>
                  <w:tcBorders>
                    <w:top w:val="single" w:sz="4" w:space="0" w:color="auto"/>
                    <w:left w:val="single" w:sz="4" w:space="0" w:color="auto"/>
                    <w:bottom w:val="single" w:sz="4" w:space="0" w:color="auto"/>
                    <w:right w:val="single" w:sz="4" w:space="0" w:color="auto"/>
                  </w:tcBorders>
                  <w:vAlign w:val="center"/>
                  <w:hideMark/>
                </w:tcPr>
                <w:p w14:paraId="503ACB56" w14:textId="77777777" w:rsidR="006F6A70" w:rsidRPr="00651B65" w:rsidRDefault="006F6A70" w:rsidP="006F6A70">
                  <w:pPr>
                    <w:keepNext/>
                    <w:keepLines/>
                    <w:spacing w:after="0"/>
                    <w:rPr>
                      <w:sz w:val="18"/>
                    </w:rPr>
                  </w:pPr>
                  <w:r w:rsidRPr="00651B65">
                    <w:rPr>
                      <w:sz w:val="18"/>
                    </w:rPr>
                    <w:t>Maximum number of HARQ transmission</w:t>
                  </w:r>
                </w:p>
              </w:tc>
              <w:tc>
                <w:tcPr>
                  <w:tcW w:w="847" w:type="dxa"/>
                  <w:tcBorders>
                    <w:top w:val="single" w:sz="4" w:space="0" w:color="auto"/>
                    <w:left w:val="single" w:sz="4" w:space="0" w:color="auto"/>
                    <w:bottom w:val="single" w:sz="4" w:space="0" w:color="auto"/>
                    <w:right w:val="single" w:sz="4" w:space="0" w:color="auto"/>
                  </w:tcBorders>
                  <w:vAlign w:val="center"/>
                </w:tcPr>
                <w:p w14:paraId="7A9788F7" w14:textId="77777777" w:rsidR="006F6A70" w:rsidRPr="00651B65" w:rsidRDefault="006F6A70" w:rsidP="006F6A70">
                  <w:pPr>
                    <w:keepNext/>
                    <w:keepLines/>
                    <w:spacing w:after="0"/>
                    <w:jc w:val="center"/>
                    <w:rPr>
                      <w:sz w:val="18"/>
                    </w:rPr>
                  </w:pPr>
                </w:p>
              </w:tc>
              <w:tc>
                <w:tcPr>
                  <w:tcW w:w="2790" w:type="dxa"/>
                  <w:tcBorders>
                    <w:top w:val="single" w:sz="4" w:space="0" w:color="auto"/>
                    <w:left w:val="single" w:sz="4" w:space="0" w:color="auto"/>
                    <w:bottom w:val="single" w:sz="4" w:space="0" w:color="auto"/>
                    <w:right w:val="single" w:sz="4" w:space="0" w:color="auto"/>
                  </w:tcBorders>
                  <w:vAlign w:val="center"/>
                  <w:hideMark/>
                </w:tcPr>
                <w:p w14:paraId="226E6D0F" w14:textId="77777777" w:rsidR="006F6A70" w:rsidRPr="00651B65" w:rsidRDefault="006F6A70" w:rsidP="006F6A70">
                  <w:pPr>
                    <w:keepNext/>
                    <w:keepLines/>
                    <w:spacing w:after="0"/>
                    <w:jc w:val="center"/>
                    <w:rPr>
                      <w:sz w:val="18"/>
                    </w:rPr>
                  </w:pPr>
                  <w:r w:rsidRPr="00651B65">
                    <w:rPr>
                      <w:sz w:val="18"/>
                    </w:rPr>
                    <w:t>4</w:t>
                  </w:r>
                </w:p>
              </w:tc>
            </w:tr>
            <w:tr w:rsidR="006F6A70" w:rsidRPr="00651B65" w14:paraId="2D443BCA" w14:textId="77777777" w:rsidTr="00024484">
              <w:trPr>
                <w:trHeight w:val="67"/>
                <w:jc w:val="center"/>
              </w:trPr>
              <w:tc>
                <w:tcPr>
                  <w:tcW w:w="3247" w:type="dxa"/>
                  <w:gridSpan w:val="2"/>
                  <w:tcBorders>
                    <w:top w:val="single" w:sz="4" w:space="0" w:color="auto"/>
                    <w:left w:val="single" w:sz="4" w:space="0" w:color="auto"/>
                    <w:bottom w:val="single" w:sz="4" w:space="0" w:color="auto"/>
                    <w:right w:val="single" w:sz="4" w:space="0" w:color="auto"/>
                  </w:tcBorders>
                  <w:vAlign w:val="center"/>
                  <w:hideMark/>
                </w:tcPr>
                <w:p w14:paraId="0CADB2A2" w14:textId="77777777" w:rsidR="006F6A70" w:rsidRPr="00651B65" w:rsidRDefault="006F6A70" w:rsidP="006F6A70">
                  <w:pPr>
                    <w:keepNext/>
                    <w:keepLines/>
                    <w:spacing w:after="0"/>
                    <w:rPr>
                      <w:sz w:val="18"/>
                    </w:rPr>
                  </w:pPr>
                  <w:r w:rsidRPr="00651B65">
                    <w:rPr>
                      <w:sz w:val="18"/>
                    </w:rPr>
                    <w:t>Measurement channel</w:t>
                  </w:r>
                </w:p>
              </w:tc>
              <w:tc>
                <w:tcPr>
                  <w:tcW w:w="847" w:type="dxa"/>
                  <w:tcBorders>
                    <w:top w:val="single" w:sz="4" w:space="0" w:color="auto"/>
                    <w:left w:val="single" w:sz="4" w:space="0" w:color="auto"/>
                    <w:bottom w:val="single" w:sz="4" w:space="0" w:color="auto"/>
                    <w:right w:val="single" w:sz="4" w:space="0" w:color="auto"/>
                  </w:tcBorders>
                  <w:vAlign w:val="center"/>
                </w:tcPr>
                <w:p w14:paraId="7EAA9617" w14:textId="77777777" w:rsidR="006F6A70" w:rsidRPr="00651B65" w:rsidRDefault="006F6A70" w:rsidP="006F6A70">
                  <w:pPr>
                    <w:keepNext/>
                    <w:keepLines/>
                    <w:spacing w:after="0"/>
                    <w:jc w:val="center"/>
                    <w:rPr>
                      <w:sz w:val="18"/>
                    </w:rPr>
                  </w:pPr>
                </w:p>
              </w:tc>
              <w:tc>
                <w:tcPr>
                  <w:tcW w:w="2790" w:type="dxa"/>
                  <w:tcBorders>
                    <w:top w:val="single" w:sz="4" w:space="0" w:color="auto"/>
                    <w:left w:val="single" w:sz="4" w:space="0" w:color="auto"/>
                    <w:bottom w:val="single" w:sz="4" w:space="0" w:color="auto"/>
                    <w:right w:val="single" w:sz="4" w:space="0" w:color="auto"/>
                  </w:tcBorders>
                  <w:vAlign w:val="center"/>
                  <w:hideMark/>
                </w:tcPr>
                <w:p w14:paraId="714CE042" w14:textId="77777777" w:rsidR="006F6A70" w:rsidRPr="00651B65" w:rsidRDefault="006F6A70" w:rsidP="006F6A70">
                  <w:pPr>
                    <w:keepNext/>
                    <w:keepLines/>
                    <w:spacing w:after="0"/>
                    <w:jc w:val="center"/>
                    <w:rPr>
                      <w:sz w:val="18"/>
                    </w:rPr>
                  </w:pPr>
                  <w:proofErr w:type="gramStart"/>
                  <w:r w:rsidRPr="00651B65">
                    <w:rPr>
                      <w:sz w:val="18"/>
                      <w:szCs w:val="18"/>
                    </w:rPr>
                    <w:t>R.PDSCH</w:t>
                  </w:r>
                  <w:proofErr w:type="gramEnd"/>
                  <w:r w:rsidRPr="00651B65">
                    <w:rPr>
                      <w:sz w:val="18"/>
                      <w:szCs w:val="18"/>
                    </w:rPr>
                    <w:t>.1-24.1 FDD</w:t>
                  </w:r>
                </w:p>
              </w:tc>
            </w:tr>
            <w:tr w:rsidR="006F6A70" w:rsidRPr="00651B65" w14:paraId="162C9121" w14:textId="77777777" w:rsidTr="00024484">
              <w:trPr>
                <w:trHeight w:val="67"/>
                <w:jc w:val="center"/>
              </w:trPr>
              <w:tc>
                <w:tcPr>
                  <w:tcW w:w="3247" w:type="dxa"/>
                  <w:gridSpan w:val="2"/>
                  <w:tcBorders>
                    <w:top w:val="single" w:sz="4" w:space="0" w:color="auto"/>
                    <w:left w:val="single" w:sz="4" w:space="0" w:color="auto"/>
                    <w:bottom w:val="single" w:sz="4" w:space="0" w:color="auto"/>
                    <w:right w:val="single" w:sz="4" w:space="0" w:color="auto"/>
                  </w:tcBorders>
                </w:tcPr>
                <w:p w14:paraId="2DB678F2" w14:textId="77777777" w:rsidR="006F6A70" w:rsidRPr="00651B65" w:rsidRDefault="006F6A70" w:rsidP="006F6A70">
                  <w:pPr>
                    <w:keepNext/>
                    <w:keepLines/>
                    <w:spacing w:after="0"/>
                    <w:rPr>
                      <w:sz w:val="18"/>
                      <w:szCs w:val="18"/>
                    </w:rPr>
                  </w:pPr>
                  <w:r w:rsidRPr="00651B65">
                    <w:rPr>
                      <w:sz w:val="18"/>
                      <w:szCs w:val="18"/>
                    </w:rPr>
                    <w:t>PDSCH &amp; PDSCH DMRS Precoding configuration for random Precoding</w:t>
                  </w:r>
                </w:p>
              </w:tc>
              <w:tc>
                <w:tcPr>
                  <w:tcW w:w="847" w:type="dxa"/>
                  <w:tcBorders>
                    <w:top w:val="single" w:sz="4" w:space="0" w:color="auto"/>
                    <w:left w:val="single" w:sz="4" w:space="0" w:color="auto"/>
                    <w:bottom w:val="single" w:sz="4" w:space="0" w:color="auto"/>
                    <w:right w:val="single" w:sz="4" w:space="0" w:color="auto"/>
                  </w:tcBorders>
                </w:tcPr>
                <w:p w14:paraId="4C4A971B" w14:textId="77777777" w:rsidR="006F6A70" w:rsidRPr="00651B65" w:rsidRDefault="006F6A70" w:rsidP="006F6A70">
                  <w:pPr>
                    <w:keepNext/>
                    <w:keepLines/>
                    <w:spacing w:after="0"/>
                    <w:jc w:val="center"/>
                    <w:rPr>
                      <w:sz w:val="18"/>
                      <w:szCs w:val="18"/>
                    </w:rPr>
                  </w:pPr>
                </w:p>
              </w:tc>
              <w:tc>
                <w:tcPr>
                  <w:tcW w:w="2790" w:type="dxa"/>
                  <w:tcBorders>
                    <w:top w:val="single" w:sz="4" w:space="0" w:color="auto"/>
                    <w:left w:val="single" w:sz="4" w:space="0" w:color="auto"/>
                    <w:bottom w:val="single" w:sz="4" w:space="0" w:color="auto"/>
                    <w:right w:val="single" w:sz="4" w:space="0" w:color="auto"/>
                  </w:tcBorders>
                </w:tcPr>
                <w:p w14:paraId="6493D3AD" w14:textId="77777777" w:rsidR="006F6A70" w:rsidRPr="00651B65" w:rsidRDefault="006F6A70" w:rsidP="006F6A70">
                  <w:pPr>
                    <w:keepNext/>
                    <w:keepLines/>
                    <w:spacing w:after="0"/>
                    <w:jc w:val="center"/>
                    <w:rPr>
                      <w:sz w:val="18"/>
                      <w:szCs w:val="18"/>
                    </w:rPr>
                  </w:pPr>
                  <w:r w:rsidRPr="00651B65">
                    <w:rPr>
                      <w:sz w:val="18"/>
                      <w:szCs w:val="18"/>
                    </w:rPr>
                    <w:t xml:space="preserve">Single Panel Type I, Random precoder selection updated per slot, with equal probability of each applicable i1, i2 combination, and with i1 wideband granularity and i2 </w:t>
                  </w:r>
                  <w:proofErr w:type="spellStart"/>
                  <w:r w:rsidRPr="00651B65">
                    <w:rPr>
                      <w:sz w:val="18"/>
                      <w:szCs w:val="18"/>
                    </w:rPr>
                    <w:t>subband</w:t>
                  </w:r>
                  <w:proofErr w:type="spellEnd"/>
                  <w:r w:rsidRPr="00651B65">
                    <w:rPr>
                      <w:sz w:val="18"/>
                      <w:szCs w:val="18"/>
                    </w:rPr>
                    <w:t xml:space="preserve"> granularity</w:t>
                  </w:r>
                </w:p>
              </w:tc>
            </w:tr>
            <w:tr w:rsidR="006F6A70" w:rsidRPr="00651B65" w14:paraId="67E998EB" w14:textId="77777777" w:rsidTr="00024484">
              <w:trPr>
                <w:trHeight w:val="67"/>
                <w:jc w:val="center"/>
              </w:trPr>
              <w:tc>
                <w:tcPr>
                  <w:tcW w:w="6884" w:type="dxa"/>
                  <w:gridSpan w:val="4"/>
                  <w:tcBorders>
                    <w:top w:val="single" w:sz="4" w:space="0" w:color="auto"/>
                    <w:left w:val="single" w:sz="4" w:space="0" w:color="auto"/>
                    <w:bottom w:val="single" w:sz="4" w:space="0" w:color="auto"/>
                    <w:right w:val="single" w:sz="4" w:space="0" w:color="auto"/>
                  </w:tcBorders>
                  <w:vAlign w:val="center"/>
                  <w:hideMark/>
                </w:tcPr>
                <w:p w14:paraId="46C86D70" w14:textId="77777777" w:rsidR="006F6A70" w:rsidRPr="00651B65" w:rsidRDefault="006F6A70" w:rsidP="006F6A70">
                  <w:pPr>
                    <w:keepNext/>
                    <w:keepLines/>
                    <w:spacing w:after="0"/>
                    <w:ind w:left="851" w:hanging="851"/>
                    <w:rPr>
                      <w:sz w:val="18"/>
                    </w:rPr>
                  </w:pPr>
                  <w:r w:rsidRPr="00651B65">
                    <w:rPr>
                      <w:sz w:val="18"/>
                    </w:rPr>
                    <w:t>Note 1:</w:t>
                  </w:r>
                  <w:r w:rsidRPr="00651B65">
                    <w:rPr>
                      <w:sz w:val="18"/>
                    </w:rPr>
                    <w:tab/>
                    <w:t xml:space="preserve">When Throughput is measured using random precoder selection, the precoder shall be updated in each slot (1 </w:t>
                  </w:r>
                  <w:proofErr w:type="spellStart"/>
                  <w:r w:rsidRPr="00651B65">
                    <w:rPr>
                      <w:sz w:val="18"/>
                    </w:rPr>
                    <w:t>ms</w:t>
                  </w:r>
                  <w:proofErr w:type="spellEnd"/>
                  <w:r w:rsidRPr="00651B65">
                    <w:rPr>
                      <w:sz w:val="18"/>
                    </w:rPr>
                    <w:t xml:space="preserve"> granularity) with equal probability of each applicable i</w:t>
                  </w:r>
                  <w:r w:rsidRPr="00651B65">
                    <w:rPr>
                      <w:sz w:val="18"/>
                      <w:vertAlign w:val="subscript"/>
                    </w:rPr>
                    <w:t>1</w:t>
                  </w:r>
                  <w:r w:rsidRPr="00651B65">
                    <w:rPr>
                      <w:sz w:val="18"/>
                    </w:rPr>
                    <w:t>, i</w:t>
                  </w:r>
                  <w:r w:rsidRPr="00651B65">
                    <w:rPr>
                      <w:sz w:val="18"/>
                      <w:vertAlign w:val="subscript"/>
                    </w:rPr>
                    <w:t>2</w:t>
                  </w:r>
                  <w:r w:rsidRPr="00651B65">
                    <w:rPr>
                      <w:sz w:val="18"/>
                    </w:rPr>
                    <w:t xml:space="preserve"> combination. The random precoder generation shall follow '</w:t>
                  </w:r>
                  <w:proofErr w:type="spellStart"/>
                  <w:r w:rsidRPr="00651B65">
                    <w:rPr>
                      <w:sz w:val="18"/>
                    </w:rPr>
                    <w:t>typeI-SinglePanel</w:t>
                  </w:r>
                  <w:proofErr w:type="spellEnd"/>
                  <w:r w:rsidRPr="00651B65">
                    <w:rPr>
                      <w:sz w:val="18"/>
                    </w:rPr>
                    <w:t>' codebook configuration as specified in table 6.3.2.1.3-1.</w:t>
                  </w:r>
                </w:p>
                <w:p w14:paraId="121B4259" w14:textId="77777777" w:rsidR="006F6A70" w:rsidRPr="00651B65" w:rsidRDefault="006F6A70" w:rsidP="006F6A70">
                  <w:pPr>
                    <w:keepNext/>
                    <w:keepLines/>
                    <w:spacing w:after="0"/>
                    <w:ind w:left="851" w:hanging="851"/>
                    <w:rPr>
                      <w:sz w:val="18"/>
                    </w:rPr>
                  </w:pPr>
                  <w:r w:rsidRPr="00651B65">
                    <w:rPr>
                      <w:sz w:val="18"/>
                    </w:rPr>
                    <w:t>Note 2:</w:t>
                  </w:r>
                  <w:r w:rsidRPr="00651B65">
                    <w:rPr>
                      <w:sz w:val="18"/>
                    </w:rPr>
                    <w:tab/>
                    <w:t xml:space="preserve">If the UE reports in an available uplink reporting instance at </w:t>
                  </w:r>
                  <w:proofErr w:type="spellStart"/>
                  <w:r w:rsidRPr="00651B65">
                    <w:rPr>
                      <w:sz w:val="18"/>
                    </w:rPr>
                    <w:t>slot#n</w:t>
                  </w:r>
                  <w:proofErr w:type="spellEnd"/>
                  <w:r w:rsidRPr="00651B65">
                    <w:rPr>
                      <w:sz w:val="18"/>
                    </w:rPr>
                    <w:t xml:space="preserve"> based on PMI estimation using a CSI-RS resource set in which the last CSI-RS resource is transmitted at a downlink slot not later than slot#(n-4), this reported PMI cannot be applied at the </w:t>
                  </w:r>
                  <w:proofErr w:type="spellStart"/>
                  <w:r w:rsidRPr="00651B65">
                    <w:rPr>
                      <w:sz w:val="18"/>
                    </w:rPr>
                    <w:t>gNB</w:t>
                  </w:r>
                  <w:proofErr w:type="spellEnd"/>
                  <w:r w:rsidRPr="00651B65">
                    <w:rPr>
                      <w:sz w:val="18"/>
                    </w:rPr>
                    <w:t xml:space="preserve"> downlink before slot#(n+4).</w:t>
                  </w:r>
                </w:p>
                <w:p w14:paraId="3ACD0FF2" w14:textId="77777777" w:rsidR="006F6A70" w:rsidRPr="00651B65" w:rsidRDefault="006F6A70" w:rsidP="006F6A70">
                  <w:pPr>
                    <w:keepNext/>
                    <w:keepLines/>
                    <w:spacing w:after="0"/>
                    <w:ind w:left="851" w:hanging="851"/>
                    <w:rPr>
                      <w:sz w:val="18"/>
                    </w:rPr>
                  </w:pPr>
                  <w:r w:rsidRPr="00651B65">
                    <w:rPr>
                      <w:sz w:val="18"/>
                    </w:rPr>
                    <w:t>Note 3:</w:t>
                  </w:r>
                  <w:r w:rsidRPr="00651B65">
                    <w:rPr>
                      <w:sz w:val="18"/>
                    </w:rPr>
                    <w:tab/>
                    <w:t>Randomization of the dual-cluster beam directions shall be used as specified in Annex</w:t>
                  </w:r>
                  <w:r w:rsidRPr="00651B65">
                    <w:rPr>
                      <w:noProof/>
                      <w:sz w:val="18"/>
                      <w:szCs w:val="18"/>
                    </w:rPr>
                    <w:t xml:space="preserve">B.2.3.2.3A. </w:t>
                  </w:r>
                  <w:r w:rsidRPr="00651B65">
                    <w:rPr>
                      <w:sz w:val="18"/>
                    </w:rPr>
                    <w:t>The value of relative power ratio (p) shall be fixed as 1 during the test.</w:t>
                  </w:r>
                </w:p>
              </w:tc>
            </w:tr>
          </w:tbl>
          <w:p w14:paraId="079C5FB1" w14:textId="77777777" w:rsidR="006F6A70" w:rsidRPr="00651B65" w:rsidRDefault="006F6A70" w:rsidP="006F6A70"/>
          <w:p w14:paraId="150FC77F" w14:textId="77777777" w:rsidR="006F6A70" w:rsidRPr="00651B65" w:rsidRDefault="006F6A70" w:rsidP="006F6A70">
            <w:pPr>
              <w:rPr>
                <w:b/>
              </w:rPr>
            </w:pPr>
            <w:r w:rsidRPr="00651B65">
              <w:rPr>
                <w:b/>
              </w:rPr>
              <w:t>Proposal 4: LCM requirements (e.g., monitoring) should wait for RAN1 progress. If there is any spec impact, RAN4 to discuss whether to capture it in the RRM spec.</w:t>
            </w:r>
          </w:p>
          <w:p w14:paraId="391D63C3" w14:textId="527F5B88" w:rsidR="00196E9B" w:rsidRPr="00651B65" w:rsidRDefault="00196E9B" w:rsidP="00196E9B">
            <w:pPr>
              <w:pStyle w:val="RAN4proposal"/>
              <w:rPr>
                <w:lang w:val="en-GB"/>
              </w:rPr>
            </w:pPr>
          </w:p>
        </w:tc>
      </w:tr>
      <w:tr w:rsidR="00196E9B" w:rsidRPr="00651B65" w14:paraId="65023749" w14:textId="77777777" w:rsidTr="0015689B">
        <w:trPr>
          <w:trHeight w:val="468"/>
        </w:trPr>
        <w:tc>
          <w:tcPr>
            <w:tcW w:w="1129" w:type="dxa"/>
          </w:tcPr>
          <w:p w14:paraId="491D1E47" w14:textId="6581841C" w:rsidR="00196E9B" w:rsidRPr="00651B65" w:rsidRDefault="00196E9B" w:rsidP="00196E9B">
            <w:pPr>
              <w:spacing w:before="120" w:after="120"/>
            </w:pPr>
            <w:hyperlink r:id="rId17" w:history="1">
              <w:r w:rsidRPr="00651B65">
                <w:rPr>
                  <w:rStyle w:val="Hyperlink"/>
                  <w:rFonts w:ascii="Arial" w:hAnsi="Arial" w:cs="Arial"/>
                  <w:b/>
                  <w:bCs/>
                  <w:sz w:val="16"/>
                  <w:szCs w:val="16"/>
                </w:rPr>
                <w:t>R4-2501035</w:t>
              </w:r>
            </w:hyperlink>
          </w:p>
        </w:tc>
        <w:tc>
          <w:tcPr>
            <w:tcW w:w="1134" w:type="dxa"/>
          </w:tcPr>
          <w:p w14:paraId="7D1F6FEB" w14:textId="733D0871" w:rsidR="00196E9B" w:rsidRPr="00651B65" w:rsidRDefault="00196E9B" w:rsidP="00196E9B">
            <w:pPr>
              <w:spacing w:before="120" w:after="120"/>
            </w:pPr>
            <w:r w:rsidRPr="00651B65">
              <w:rPr>
                <w:rFonts w:ascii="Arial" w:hAnsi="Arial" w:cs="Arial"/>
                <w:sz w:val="16"/>
                <w:szCs w:val="16"/>
              </w:rPr>
              <w:t>CATT</w:t>
            </w:r>
          </w:p>
        </w:tc>
        <w:tc>
          <w:tcPr>
            <w:tcW w:w="7368" w:type="dxa"/>
          </w:tcPr>
          <w:p w14:paraId="0CB8F518" w14:textId="77777777" w:rsidR="00A35EBE" w:rsidRPr="00651B65" w:rsidRDefault="00A35EBE" w:rsidP="00A35EBE">
            <w:pPr>
              <w:widowControl w:val="0"/>
              <w:snapToGrid w:val="0"/>
              <w:spacing w:beforeLines="50" w:before="120" w:afterLines="50" w:after="120"/>
              <w:jc w:val="both"/>
              <w:rPr>
                <w:rFonts w:eastAsiaTheme="minorEastAsia"/>
                <w:b/>
                <w:bCs/>
                <w:lang w:eastAsia="zh-CN"/>
              </w:rPr>
            </w:pPr>
            <w:r w:rsidRPr="00651B65">
              <w:rPr>
                <w:rFonts w:eastAsiaTheme="minorEastAsia" w:hint="eastAsia"/>
                <w:b/>
                <w:bCs/>
                <w:lang w:eastAsia="zh-CN"/>
              </w:rPr>
              <w:t xml:space="preserve">Proposal 1: </w:t>
            </w:r>
            <w:proofErr w:type="gramStart"/>
            <w:r w:rsidRPr="00651B65">
              <w:rPr>
                <w:rFonts w:eastAsiaTheme="minorEastAsia" w:hint="eastAsia"/>
                <w:b/>
                <w:bCs/>
                <w:lang w:eastAsia="zh-CN"/>
              </w:rPr>
              <w:t>Similar to</w:t>
            </w:r>
            <w:proofErr w:type="gramEnd"/>
            <w:r w:rsidRPr="00651B65">
              <w:rPr>
                <w:rFonts w:eastAsiaTheme="minorEastAsia" w:hint="eastAsia"/>
                <w:b/>
                <w:bCs/>
                <w:lang w:eastAsia="zh-CN"/>
              </w:rPr>
              <w:t xml:space="preserve"> AI/ML based BM, CSI prediction delay includes measurement delay for prediction and inference delay and RAN4 prioritizes the discussion on the value of inference delay. </w:t>
            </w:r>
          </w:p>
          <w:p w14:paraId="2E9F5477" w14:textId="77777777" w:rsidR="00A35EBE" w:rsidRPr="00651B65" w:rsidRDefault="00A35EBE" w:rsidP="00A35EBE">
            <w:pPr>
              <w:widowControl w:val="0"/>
              <w:snapToGrid w:val="0"/>
              <w:spacing w:beforeLines="50" w:before="120" w:afterLines="50" w:after="120"/>
              <w:jc w:val="both"/>
              <w:rPr>
                <w:rFonts w:eastAsiaTheme="minorEastAsia"/>
                <w:b/>
                <w:bCs/>
                <w:lang w:eastAsia="zh-CN"/>
              </w:rPr>
            </w:pPr>
            <w:r w:rsidRPr="00651B65">
              <w:rPr>
                <w:rFonts w:eastAsiaTheme="minorEastAsia" w:hint="eastAsia"/>
                <w:b/>
                <w:bCs/>
                <w:lang w:eastAsia="zh-CN"/>
              </w:rPr>
              <w:t xml:space="preserve">Proposal 2: RAN4 to discuss the </w:t>
            </w:r>
            <w:r w:rsidRPr="00651B65">
              <w:rPr>
                <w:rFonts w:eastAsiaTheme="minorEastAsia"/>
                <w:b/>
                <w:bCs/>
                <w:lang w:eastAsia="zh-CN"/>
              </w:rPr>
              <w:t>detailed</w:t>
            </w:r>
            <w:r w:rsidRPr="00651B65">
              <w:rPr>
                <w:rFonts w:eastAsiaTheme="minorEastAsia" w:hint="eastAsia"/>
                <w:b/>
                <w:bCs/>
                <w:lang w:eastAsia="zh-CN"/>
              </w:rPr>
              <w:t xml:space="preserve"> reporting requirements after RAN1 has concrete agreements. </w:t>
            </w:r>
          </w:p>
          <w:p w14:paraId="3A157A51" w14:textId="0DBF3C8E" w:rsidR="00196E9B" w:rsidRPr="00651B65" w:rsidRDefault="00196E9B" w:rsidP="00196E9B">
            <w:pPr>
              <w:tabs>
                <w:tab w:val="left" w:pos="5150"/>
              </w:tabs>
              <w:rPr>
                <w:b/>
                <w:bCs/>
              </w:rPr>
            </w:pPr>
          </w:p>
        </w:tc>
      </w:tr>
      <w:tr w:rsidR="00196E9B" w:rsidRPr="00651B65" w14:paraId="387990F7" w14:textId="77777777" w:rsidTr="0015689B">
        <w:trPr>
          <w:trHeight w:val="468"/>
        </w:trPr>
        <w:tc>
          <w:tcPr>
            <w:tcW w:w="1129" w:type="dxa"/>
          </w:tcPr>
          <w:p w14:paraId="1820D26F" w14:textId="34B60748" w:rsidR="00196E9B" w:rsidRPr="00651B65" w:rsidRDefault="00196E9B" w:rsidP="00196E9B">
            <w:pPr>
              <w:spacing w:before="120" w:after="120"/>
            </w:pPr>
            <w:hyperlink r:id="rId18" w:history="1">
              <w:r w:rsidRPr="00651B65">
                <w:rPr>
                  <w:rStyle w:val="Hyperlink"/>
                  <w:rFonts w:ascii="Arial" w:hAnsi="Arial" w:cs="Arial"/>
                  <w:b/>
                  <w:bCs/>
                  <w:sz w:val="16"/>
                  <w:szCs w:val="16"/>
                </w:rPr>
                <w:t>R4-2501093</w:t>
              </w:r>
            </w:hyperlink>
          </w:p>
        </w:tc>
        <w:tc>
          <w:tcPr>
            <w:tcW w:w="1134" w:type="dxa"/>
          </w:tcPr>
          <w:p w14:paraId="3E35B395" w14:textId="0779C8CC" w:rsidR="00196E9B" w:rsidRPr="00651B65" w:rsidRDefault="00196E9B" w:rsidP="00196E9B">
            <w:pPr>
              <w:spacing w:before="120" w:after="120"/>
            </w:pPr>
            <w:r w:rsidRPr="00651B65">
              <w:rPr>
                <w:rFonts w:ascii="Arial" w:hAnsi="Arial" w:cs="Arial"/>
                <w:sz w:val="16"/>
                <w:szCs w:val="16"/>
              </w:rPr>
              <w:t>CMCC</w:t>
            </w:r>
          </w:p>
        </w:tc>
        <w:tc>
          <w:tcPr>
            <w:tcW w:w="7368" w:type="dxa"/>
          </w:tcPr>
          <w:p w14:paraId="21B78C27" w14:textId="77777777" w:rsidR="003517B4" w:rsidRPr="00651B65" w:rsidRDefault="003517B4" w:rsidP="003517B4">
            <w:pPr>
              <w:spacing w:line="240" w:lineRule="exact"/>
              <w:rPr>
                <w:b/>
                <w:bCs/>
                <w:i/>
                <w:iCs/>
              </w:rPr>
            </w:pPr>
            <w:r w:rsidRPr="00651B65">
              <w:rPr>
                <w:rFonts w:hint="eastAsia"/>
                <w:b/>
                <w:bCs/>
                <w:i/>
                <w:iCs/>
                <w:lang w:val="en-US" w:eastAsia="zh-CN"/>
              </w:rPr>
              <w:t xml:space="preserve">Proposal 1: for CSI prediction, it is preferred to consider non-static condition, however considering the timeline and workload, non-static conditions can be discussed later if time allowed. </w:t>
            </w:r>
          </w:p>
          <w:p w14:paraId="2D372B01" w14:textId="2F09A384" w:rsidR="00196E9B" w:rsidRPr="00651B65" w:rsidRDefault="003517B4" w:rsidP="003517B4">
            <w:pPr>
              <w:spacing w:line="240" w:lineRule="exact"/>
              <w:rPr>
                <w:lang w:eastAsia="ja-JP"/>
              </w:rPr>
            </w:pPr>
            <w:r w:rsidRPr="00651B65">
              <w:rPr>
                <w:rFonts w:eastAsia="DengXian" w:hint="eastAsia"/>
                <w:b/>
                <w:i/>
              </w:rPr>
              <w:t>P</w:t>
            </w:r>
            <w:r w:rsidRPr="00651B65">
              <w:rPr>
                <w:rFonts w:eastAsia="DengXian"/>
                <w:b/>
                <w:i/>
              </w:rPr>
              <w:t xml:space="preserve">roposal </w:t>
            </w:r>
            <w:r w:rsidRPr="00651B65">
              <w:rPr>
                <w:rFonts w:eastAsia="DengXian" w:hint="eastAsia"/>
                <w:b/>
                <w:i/>
                <w:lang w:val="en-US" w:eastAsia="zh-CN"/>
              </w:rPr>
              <w:t>2</w:t>
            </w:r>
            <w:r w:rsidRPr="00651B65">
              <w:rPr>
                <w:rFonts w:eastAsia="DengXian"/>
                <w:b/>
                <w:i/>
              </w:rPr>
              <w:t xml:space="preserve">: </w:t>
            </w:r>
            <w:r w:rsidRPr="00651B65">
              <w:rPr>
                <w:rFonts w:eastAsia="DengXian" w:hint="eastAsia"/>
                <w:b/>
                <w:i/>
              </w:rPr>
              <w:t>for</w:t>
            </w:r>
            <w:r w:rsidRPr="00651B65">
              <w:rPr>
                <w:rFonts w:eastAsia="DengXian" w:hint="eastAsia"/>
                <w:b/>
                <w:i/>
                <w:lang w:val="en-US" w:eastAsia="zh-CN"/>
              </w:rPr>
              <w:t xml:space="preserve"> CSI prediction</w:t>
            </w:r>
            <w:r w:rsidRPr="00651B65">
              <w:rPr>
                <w:rFonts w:eastAsia="DengXian" w:hint="eastAsia"/>
                <w:b/>
                <w:i/>
              </w:rPr>
              <w:t xml:space="preserve">, </w:t>
            </w:r>
            <w:r w:rsidRPr="00651B65">
              <w:rPr>
                <w:rFonts w:eastAsia="DengXian" w:hint="eastAsia"/>
                <w:b/>
                <w:i/>
                <w:lang w:val="en-US" w:eastAsia="zh-CN"/>
              </w:rPr>
              <w:t xml:space="preserve">it is proposed to use </w:t>
            </w:r>
            <w:r w:rsidRPr="00651B65">
              <w:rPr>
                <w:rFonts w:eastAsia="DengXian" w:hint="eastAsia"/>
                <w:b/>
                <w:i/>
              </w:rPr>
              <w:t>intermediate KPI</w:t>
            </w:r>
            <w:r w:rsidRPr="00651B65">
              <w:rPr>
                <w:rFonts w:eastAsia="DengXian" w:hint="eastAsia"/>
                <w:b/>
                <w:i/>
                <w:lang w:val="en-US" w:eastAsia="zh-CN"/>
              </w:rPr>
              <w:t xml:space="preserve">, e.g. SGCS, </w:t>
            </w:r>
            <w:r w:rsidRPr="00651B65">
              <w:rPr>
                <w:rFonts w:eastAsia="DengXian" w:hint="eastAsia"/>
                <w:b/>
                <w:i/>
              </w:rPr>
              <w:t xml:space="preserve">as </w:t>
            </w:r>
            <w:r w:rsidRPr="00651B65">
              <w:rPr>
                <w:rFonts w:eastAsia="DengXian" w:hint="eastAsia"/>
                <w:b/>
                <w:i/>
                <w:lang w:val="en-US" w:eastAsia="zh-CN"/>
              </w:rPr>
              <w:t>requirements</w:t>
            </w:r>
            <w:r w:rsidRPr="00651B65">
              <w:rPr>
                <w:rFonts w:eastAsia="DengXian" w:hint="eastAsia"/>
                <w:b/>
                <w:i/>
              </w:rPr>
              <w:t>/test</w:t>
            </w:r>
            <w:r w:rsidRPr="00651B65">
              <w:rPr>
                <w:rFonts w:eastAsia="DengXian" w:hint="eastAsia"/>
                <w:b/>
                <w:i/>
                <w:lang w:val="en-US" w:eastAsia="zh-CN"/>
              </w:rPr>
              <w:t>s</w:t>
            </w:r>
            <w:r w:rsidRPr="00651B65">
              <w:rPr>
                <w:rFonts w:eastAsia="DengXian" w:hint="eastAsia"/>
                <w:b/>
                <w:i/>
              </w:rPr>
              <w:t xml:space="preserve"> metrics for LCM.</w:t>
            </w:r>
          </w:p>
        </w:tc>
      </w:tr>
      <w:tr w:rsidR="00196E9B" w:rsidRPr="00651B65" w14:paraId="1FCD5C32" w14:textId="77777777" w:rsidTr="0015689B">
        <w:trPr>
          <w:trHeight w:val="468"/>
        </w:trPr>
        <w:tc>
          <w:tcPr>
            <w:tcW w:w="1129" w:type="dxa"/>
          </w:tcPr>
          <w:p w14:paraId="2ABB3823" w14:textId="46421838" w:rsidR="00196E9B" w:rsidRPr="00651B65" w:rsidRDefault="00196E9B" w:rsidP="00196E9B">
            <w:pPr>
              <w:spacing w:before="120" w:after="120"/>
            </w:pPr>
            <w:hyperlink r:id="rId19" w:history="1">
              <w:r w:rsidRPr="00651B65">
                <w:rPr>
                  <w:rStyle w:val="Hyperlink"/>
                  <w:rFonts w:ascii="Arial" w:hAnsi="Arial" w:cs="Arial"/>
                  <w:b/>
                  <w:bCs/>
                  <w:sz w:val="16"/>
                  <w:szCs w:val="16"/>
                </w:rPr>
                <w:t>R4-2501499</w:t>
              </w:r>
            </w:hyperlink>
          </w:p>
        </w:tc>
        <w:tc>
          <w:tcPr>
            <w:tcW w:w="1134" w:type="dxa"/>
          </w:tcPr>
          <w:p w14:paraId="6B655979" w14:textId="6618E365" w:rsidR="00196E9B" w:rsidRPr="00651B65" w:rsidRDefault="00196E9B" w:rsidP="00196E9B">
            <w:pPr>
              <w:spacing w:before="120" w:after="120"/>
            </w:pPr>
            <w:r w:rsidRPr="00651B65">
              <w:rPr>
                <w:rFonts w:ascii="Arial" w:hAnsi="Arial" w:cs="Arial"/>
                <w:sz w:val="16"/>
                <w:szCs w:val="16"/>
              </w:rPr>
              <w:t>Ericsson</w:t>
            </w:r>
          </w:p>
        </w:tc>
        <w:tc>
          <w:tcPr>
            <w:tcW w:w="7368" w:type="dxa"/>
          </w:tcPr>
          <w:p w14:paraId="55D63B70" w14:textId="77777777" w:rsidR="00CA1B3E" w:rsidRPr="00651B65" w:rsidRDefault="00CA1B3E" w:rsidP="00CA1B3E">
            <w:pPr>
              <w:pStyle w:val="TableofFigures"/>
              <w:tabs>
                <w:tab w:val="left" w:pos="1418"/>
                <w:tab w:val="right" w:leader="dot" w:pos="9629"/>
              </w:tabs>
              <w:rPr>
                <w:b w:val="0"/>
                <w:bCs/>
                <w:noProof/>
                <w:sz w:val="24"/>
                <w:szCs w:val="24"/>
              </w:rPr>
            </w:pPr>
            <w:r w:rsidRPr="00651B65">
              <w:rPr>
                <w:rFonts w:cstheme="minorHAnsi"/>
                <w:bCs/>
                <w:szCs w:val="20"/>
              </w:rPr>
              <w:fldChar w:fldCharType="begin"/>
            </w:r>
            <w:r w:rsidRPr="00651B65">
              <w:instrText xml:space="preserve"> TOC \n \h \z \c "Proposal" </w:instrText>
            </w:r>
            <w:r w:rsidRPr="00651B65">
              <w:rPr>
                <w:rFonts w:cstheme="minorHAnsi"/>
                <w:bCs/>
                <w:szCs w:val="20"/>
              </w:rPr>
              <w:fldChar w:fldCharType="separate"/>
            </w:r>
            <w:hyperlink w:anchor="_Toc189853742" w:history="1">
              <w:r w:rsidRPr="00651B65">
                <w:rPr>
                  <w:rStyle w:val="Hyperlink"/>
                  <w:noProof/>
                </w:rPr>
                <w:t>Proposal 1:</w:t>
              </w:r>
              <w:r w:rsidRPr="00651B65">
                <w:rPr>
                  <w:b w:val="0"/>
                  <w:noProof/>
                  <w:sz w:val="24"/>
                  <w:szCs w:val="24"/>
                </w:rPr>
                <w:tab/>
              </w:r>
              <w:r w:rsidRPr="00651B65">
                <w:rPr>
                  <w:rStyle w:val="Hyperlink"/>
                  <w:noProof/>
                </w:rPr>
                <w:t>RAN4 should discuss the detailed test parameters for AI/ML-based CSI prediction test (PMI reporting test with Rel-19 CSI prediction) when the WI performance part starts.</w:t>
              </w:r>
            </w:hyperlink>
          </w:p>
          <w:p w14:paraId="16B31414" w14:textId="77777777" w:rsidR="00CA1B3E" w:rsidRPr="00651B65" w:rsidRDefault="00CA1B3E" w:rsidP="00CA1B3E">
            <w:pPr>
              <w:pStyle w:val="TableofFigures"/>
              <w:tabs>
                <w:tab w:val="left" w:pos="1418"/>
                <w:tab w:val="right" w:leader="dot" w:pos="9629"/>
              </w:tabs>
              <w:rPr>
                <w:b w:val="0"/>
                <w:bCs/>
                <w:noProof/>
                <w:sz w:val="24"/>
                <w:szCs w:val="24"/>
              </w:rPr>
            </w:pPr>
            <w:hyperlink w:anchor="_Toc189853743" w:history="1">
              <w:r w:rsidRPr="00651B65">
                <w:rPr>
                  <w:rStyle w:val="Hyperlink"/>
                  <w:noProof/>
                </w:rPr>
                <w:t>Proposal 2:</w:t>
              </w:r>
              <w:r w:rsidRPr="00651B65">
                <w:rPr>
                  <w:b w:val="0"/>
                  <w:noProof/>
                  <w:sz w:val="24"/>
                  <w:szCs w:val="24"/>
                </w:rPr>
                <w:tab/>
              </w:r>
              <w:r w:rsidRPr="00651B65">
                <w:rPr>
                  <w:rStyle w:val="Hyperlink"/>
                  <w:noProof/>
                </w:rPr>
                <w:t>RAN4 should define more than one AI/ML-based CSI prediction requirements to ensure the generality of the CSI prediction model. At least RAN4 consider several channel models such as TDLA30 and TDLC300.</w:t>
              </w:r>
            </w:hyperlink>
          </w:p>
          <w:p w14:paraId="6F15F551" w14:textId="77777777" w:rsidR="00CA1B3E" w:rsidRPr="00651B65" w:rsidRDefault="00CA1B3E" w:rsidP="00CA1B3E">
            <w:pPr>
              <w:pStyle w:val="TableofFigures"/>
              <w:tabs>
                <w:tab w:val="left" w:pos="1418"/>
                <w:tab w:val="right" w:leader="dot" w:pos="9629"/>
              </w:tabs>
              <w:rPr>
                <w:b w:val="0"/>
                <w:bCs/>
                <w:noProof/>
                <w:sz w:val="24"/>
                <w:szCs w:val="24"/>
              </w:rPr>
            </w:pPr>
            <w:hyperlink w:anchor="_Toc189853744" w:history="1">
              <w:r w:rsidRPr="00651B65">
                <w:rPr>
                  <w:rStyle w:val="Hyperlink"/>
                  <w:noProof/>
                </w:rPr>
                <w:t>Proposal 3:</w:t>
              </w:r>
              <w:r w:rsidRPr="00651B65">
                <w:rPr>
                  <w:b w:val="0"/>
                  <w:noProof/>
                  <w:sz w:val="24"/>
                  <w:szCs w:val="24"/>
                </w:rPr>
                <w:tab/>
              </w:r>
              <w:r w:rsidRPr="00651B65">
                <w:rPr>
                  <w:rStyle w:val="Hyperlink"/>
                  <w:noProof/>
                </w:rPr>
                <w:t>RAN4 should consider defining AI/ML-based CSI prediction requirements using CDL channel model when a suitable CDL model is available, depending on the outcome of SI spatial channel model.</w:t>
              </w:r>
            </w:hyperlink>
          </w:p>
          <w:p w14:paraId="38710B27" w14:textId="77777777" w:rsidR="00CA1B3E" w:rsidRPr="00651B65" w:rsidRDefault="00CA1B3E" w:rsidP="00CA1B3E">
            <w:pPr>
              <w:pStyle w:val="TableofFigures"/>
              <w:tabs>
                <w:tab w:val="left" w:pos="1418"/>
                <w:tab w:val="right" w:leader="dot" w:pos="9629"/>
              </w:tabs>
              <w:rPr>
                <w:b w:val="0"/>
                <w:bCs/>
                <w:noProof/>
                <w:sz w:val="24"/>
                <w:szCs w:val="24"/>
              </w:rPr>
            </w:pPr>
            <w:hyperlink w:anchor="_Toc189853745" w:history="1">
              <w:r w:rsidRPr="00651B65">
                <w:rPr>
                  <w:rStyle w:val="Hyperlink"/>
                  <w:noProof/>
                </w:rPr>
                <w:t>Proposal 4:</w:t>
              </w:r>
              <w:r w:rsidRPr="00651B65">
                <w:rPr>
                  <w:b w:val="0"/>
                  <w:noProof/>
                  <w:sz w:val="24"/>
                  <w:szCs w:val="24"/>
                </w:rPr>
                <w:tab/>
              </w:r>
              <w:r w:rsidRPr="00651B65">
                <w:rPr>
                  <w:rStyle w:val="Hyperlink"/>
                  <w:noProof/>
                </w:rPr>
                <w:t>RAN4 should wait for RAN1 conclusion on the performance monitoring for CSI prediction. Once RAN1 conclude the performance monitoring framework, RAN4 start to discuss the necessary (RRM) core requirements such as reporting delay and reporting accuracy requirements.</w:t>
              </w:r>
            </w:hyperlink>
          </w:p>
          <w:p w14:paraId="63C5B234" w14:textId="77777777" w:rsidR="00CA1B3E" w:rsidRPr="00651B65" w:rsidRDefault="00CA1B3E" w:rsidP="00CA1B3E">
            <w:pPr>
              <w:pStyle w:val="TableofFigures"/>
              <w:tabs>
                <w:tab w:val="left" w:pos="1418"/>
                <w:tab w:val="right" w:leader="dot" w:pos="9629"/>
              </w:tabs>
              <w:rPr>
                <w:b w:val="0"/>
                <w:bCs/>
                <w:noProof/>
                <w:sz w:val="24"/>
                <w:szCs w:val="24"/>
              </w:rPr>
            </w:pPr>
            <w:hyperlink w:anchor="_Toc189853746" w:history="1">
              <w:r w:rsidRPr="00651B65">
                <w:rPr>
                  <w:rStyle w:val="Hyperlink"/>
                  <w:noProof/>
                </w:rPr>
                <w:t>Proposal 5:</w:t>
              </w:r>
              <w:r w:rsidRPr="00651B65">
                <w:rPr>
                  <w:b w:val="0"/>
                  <w:noProof/>
                  <w:sz w:val="24"/>
                  <w:szCs w:val="24"/>
                </w:rPr>
                <w:tab/>
              </w:r>
              <w:r w:rsidRPr="00651B65">
                <w:rPr>
                  <w:rStyle w:val="Hyperlink"/>
                  <w:noProof/>
                </w:rPr>
                <w:t>Testability of monitoring reporting delay/accuracy needs discussion.</w:t>
              </w:r>
            </w:hyperlink>
          </w:p>
          <w:p w14:paraId="2A267118" w14:textId="32526955" w:rsidR="00196E9B" w:rsidRPr="00651B65" w:rsidRDefault="00CA1B3E" w:rsidP="00CA1B3E">
            <w:pPr>
              <w:spacing w:beforeLines="20" w:before="48" w:afterLines="20" w:after="48"/>
              <w:jc w:val="both"/>
              <w:rPr>
                <w:bCs/>
                <w:lang w:eastAsia="ja-JP"/>
              </w:rPr>
            </w:pPr>
            <w:r w:rsidRPr="00651B65">
              <w:fldChar w:fldCharType="end"/>
            </w:r>
          </w:p>
        </w:tc>
      </w:tr>
      <w:tr w:rsidR="00196E9B" w:rsidRPr="00651B65" w14:paraId="2E3EE548" w14:textId="77777777" w:rsidTr="0015689B">
        <w:trPr>
          <w:trHeight w:val="468"/>
        </w:trPr>
        <w:tc>
          <w:tcPr>
            <w:tcW w:w="1129" w:type="dxa"/>
          </w:tcPr>
          <w:p w14:paraId="24569FAA" w14:textId="70A7E59F" w:rsidR="00196E9B" w:rsidRPr="00651B65" w:rsidRDefault="00196E9B" w:rsidP="00196E9B">
            <w:pPr>
              <w:spacing w:before="120" w:after="120"/>
            </w:pPr>
            <w:hyperlink r:id="rId20" w:history="1">
              <w:r w:rsidRPr="00651B65">
                <w:rPr>
                  <w:rStyle w:val="Hyperlink"/>
                  <w:rFonts w:ascii="Arial" w:hAnsi="Arial" w:cs="Arial"/>
                  <w:b/>
                  <w:bCs/>
                  <w:sz w:val="16"/>
                  <w:szCs w:val="16"/>
                </w:rPr>
                <w:t>R4-2501508</w:t>
              </w:r>
            </w:hyperlink>
          </w:p>
        </w:tc>
        <w:tc>
          <w:tcPr>
            <w:tcW w:w="1134" w:type="dxa"/>
          </w:tcPr>
          <w:p w14:paraId="2A380AC3" w14:textId="63D876C0" w:rsidR="00196E9B" w:rsidRPr="00651B65" w:rsidRDefault="00196E9B" w:rsidP="00196E9B">
            <w:pPr>
              <w:spacing w:before="120" w:after="120"/>
            </w:pPr>
            <w:r w:rsidRPr="00651B65">
              <w:rPr>
                <w:rFonts w:ascii="Arial" w:hAnsi="Arial" w:cs="Arial"/>
                <w:sz w:val="16"/>
                <w:szCs w:val="16"/>
              </w:rPr>
              <w:t xml:space="preserve">ZTE Corporation, </w:t>
            </w:r>
            <w:proofErr w:type="spellStart"/>
            <w:r w:rsidRPr="00651B65">
              <w:rPr>
                <w:rFonts w:ascii="Arial" w:hAnsi="Arial" w:cs="Arial"/>
                <w:sz w:val="16"/>
                <w:szCs w:val="16"/>
              </w:rPr>
              <w:t>Sanechips</w:t>
            </w:r>
            <w:proofErr w:type="spellEnd"/>
          </w:p>
        </w:tc>
        <w:tc>
          <w:tcPr>
            <w:tcW w:w="7368" w:type="dxa"/>
          </w:tcPr>
          <w:p w14:paraId="722E7BB8" w14:textId="77777777" w:rsidR="000C1488" w:rsidRPr="00651B65" w:rsidRDefault="000C1488" w:rsidP="000C1488">
            <w:pPr>
              <w:spacing w:before="120" w:after="120"/>
              <w:rPr>
                <w:b/>
                <w:bCs/>
                <w:i/>
                <w:iCs/>
                <w:szCs w:val="21"/>
              </w:rPr>
            </w:pPr>
            <w:r w:rsidRPr="00651B65">
              <w:rPr>
                <w:rFonts w:hint="eastAsia"/>
                <w:b/>
                <w:bCs/>
                <w:i/>
                <w:iCs/>
                <w:szCs w:val="21"/>
                <w:lang w:val="en-US" w:eastAsia="zh-CN"/>
              </w:rPr>
              <w:t>Observation 1. TDL channel model doesn</w:t>
            </w:r>
            <w:r w:rsidRPr="00651B65">
              <w:rPr>
                <w:b/>
                <w:bCs/>
                <w:i/>
                <w:iCs/>
                <w:szCs w:val="21"/>
                <w:lang w:val="en-US" w:eastAsia="zh-CN"/>
              </w:rPr>
              <w:t>’</w:t>
            </w:r>
            <w:r w:rsidRPr="00651B65">
              <w:rPr>
                <w:rFonts w:hint="eastAsia"/>
                <w:b/>
                <w:bCs/>
                <w:i/>
                <w:iCs/>
                <w:szCs w:val="21"/>
                <w:lang w:val="en-US" w:eastAsia="zh-CN"/>
              </w:rPr>
              <w:t xml:space="preserve">t need to any gain in signal transmission. </w:t>
            </w:r>
          </w:p>
          <w:p w14:paraId="7C4D4590" w14:textId="77777777" w:rsidR="000C1488" w:rsidRPr="00651B65" w:rsidRDefault="000C1488" w:rsidP="000C1488">
            <w:pPr>
              <w:spacing w:before="120" w:after="120"/>
              <w:rPr>
                <w:b/>
                <w:bCs/>
                <w:i/>
                <w:iCs/>
                <w:szCs w:val="21"/>
              </w:rPr>
            </w:pPr>
            <w:r w:rsidRPr="00651B65">
              <w:rPr>
                <w:rFonts w:hint="eastAsia"/>
                <w:b/>
                <w:bCs/>
                <w:i/>
                <w:iCs/>
                <w:szCs w:val="21"/>
                <w:lang w:val="en-US" w:eastAsia="zh-CN"/>
              </w:rPr>
              <w:t xml:space="preserve">Observation 2. CDL channel model needs to consider antenna pattern gain, beamforming gain in signal transmission, which will </w:t>
            </w:r>
            <w:proofErr w:type="gramStart"/>
            <w:r w:rsidRPr="00651B65">
              <w:rPr>
                <w:rFonts w:hint="eastAsia"/>
                <w:b/>
                <w:bCs/>
                <w:i/>
                <w:iCs/>
                <w:szCs w:val="21"/>
                <w:lang w:val="en-US" w:eastAsia="zh-CN"/>
              </w:rPr>
              <w:t>results</w:t>
            </w:r>
            <w:proofErr w:type="gramEnd"/>
            <w:r w:rsidRPr="00651B65">
              <w:rPr>
                <w:rFonts w:hint="eastAsia"/>
                <w:b/>
                <w:bCs/>
                <w:i/>
                <w:iCs/>
                <w:szCs w:val="21"/>
                <w:lang w:val="en-US" w:eastAsia="zh-CN"/>
              </w:rPr>
              <w:t xml:space="preserve"> in the transmit power of the signal no longer being equal to 1 in link level simulation.</w:t>
            </w:r>
          </w:p>
          <w:p w14:paraId="3B72B21A" w14:textId="77777777" w:rsidR="000C1488" w:rsidRPr="00651B65" w:rsidRDefault="000C1488" w:rsidP="000C1488">
            <w:pPr>
              <w:spacing w:before="120" w:after="120"/>
              <w:rPr>
                <w:b/>
                <w:bCs/>
                <w:i/>
                <w:iCs/>
                <w:szCs w:val="21"/>
              </w:rPr>
            </w:pPr>
            <w:r w:rsidRPr="00651B65">
              <w:rPr>
                <w:rFonts w:hint="eastAsia"/>
                <w:b/>
                <w:bCs/>
                <w:i/>
                <w:iCs/>
                <w:szCs w:val="21"/>
                <w:lang w:val="en-US" w:eastAsia="zh-CN"/>
              </w:rPr>
              <w:t>Proposal 1. No need to consider CDL channel model for CSI prediction test.</w:t>
            </w:r>
          </w:p>
          <w:p w14:paraId="430191B0" w14:textId="18F924C7" w:rsidR="00196E9B" w:rsidRPr="00651B65" w:rsidRDefault="00196E9B" w:rsidP="00196E9B">
            <w:pPr>
              <w:spacing w:beforeLines="20" w:before="48" w:afterLines="20" w:after="48"/>
              <w:jc w:val="both"/>
              <w:rPr>
                <w:bCs/>
                <w:lang w:eastAsia="ja-JP"/>
              </w:rPr>
            </w:pPr>
          </w:p>
        </w:tc>
      </w:tr>
      <w:tr w:rsidR="00196E9B" w:rsidRPr="00651B65" w14:paraId="1057F4C9" w14:textId="77777777" w:rsidTr="0015689B">
        <w:trPr>
          <w:trHeight w:val="468"/>
        </w:trPr>
        <w:tc>
          <w:tcPr>
            <w:tcW w:w="1129" w:type="dxa"/>
          </w:tcPr>
          <w:p w14:paraId="3DEEB48D" w14:textId="7420F753" w:rsidR="00196E9B" w:rsidRPr="00651B65" w:rsidRDefault="00196E9B" w:rsidP="00196E9B">
            <w:pPr>
              <w:spacing w:before="120" w:after="120"/>
            </w:pPr>
            <w:hyperlink r:id="rId21" w:history="1">
              <w:r w:rsidRPr="00651B65">
                <w:rPr>
                  <w:rStyle w:val="Hyperlink"/>
                  <w:rFonts w:ascii="Arial" w:hAnsi="Arial" w:cs="Arial"/>
                  <w:b/>
                  <w:bCs/>
                  <w:sz w:val="16"/>
                  <w:szCs w:val="16"/>
                </w:rPr>
                <w:t>R4-2501527</w:t>
              </w:r>
            </w:hyperlink>
          </w:p>
        </w:tc>
        <w:tc>
          <w:tcPr>
            <w:tcW w:w="1134" w:type="dxa"/>
          </w:tcPr>
          <w:p w14:paraId="0991644F" w14:textId="02509485" w:rsidR="00196E9B" w:rsidRPr="00651B65" w:rsidRDefault="00196E9B" w:rsidP="00196E9B">
            <w:pPr>
              <w:spacing w:before="120" w:after="120"/>
            </w:pPr>
            <w:r w:rsidRPr="00651B65">
              <w:rPr>
                <w:rFonts w:ascii="Arial" w:hAnsi="Arial" w:cs="Arial"/>
                <w:sz w:val="16"/>
                <w:szCs w:val="16"/>
              </w:rPr>
              <w:t xml:space="preserve">Huawei, </w:t>
            </w:r>
            <w:proofErr w:type="spellStart"/>
            <w:r w:rsidRPr="00651B65">
              <w:rPr>
                <w:rFonts w:ascii="Arial" w:hAnsi="Arial" w:cs="Arial"/>
                <w:sz w:val="16"/>
                <w:szCs w:val="16"/>
              </w:rPr>
              <w:t>HiSilicon</w:t>
            </w:r>
            <w:proofErr w:type="spellEnd"/>
          </w:p>
        </w:tc>
        <w:tc>
          <w:tcPr>
            <w:tcW w:w="7368" w:type="dxa"/>
          </w:tcPr>
          <w:p w14:paraId="4505D4EC" w14:textId="63226DF6" w:rsidR="0013756E" w:rsidRPr="00651B65" w:rsidRDefault="0013756E" w:rsidP="0013756E">
            <w:pPr>
              <w:spacing w:before="120"/>
              <w:rPr>
                <w:b/>
                <w:i/>
                <w:lang w:eastAsia="zh-CN"/>
              </w:rPr>
            </w:pPr>
            <w:r w:rsidRPr="00651B65">
              <w:rPr>
                <w:b/>
                <w:i/>
                <w:u w:val="single"/>
                <w:lang w:eastAsia="zh-CN"/>
              </w:rPr>
              <w:t>Proposal 1</w:t>
            </w:r>
            <w:r w:rsidRPr="00651B65">
              <w:rPr>
                <w:lang w:eastAsia="zh-CN"/>
              </w:rPr>
              <w:t>: RAN4 to discuss whether introducing CDL channel model for AI CSI prediction testing, if CDL model is used to define requirement for non-AI PMI reporting.</w:t>
            </w:r>
            <w:r w:rsidRPr="00651B65">
              <w:rPr>
                <w:b/>
                <w:i/>
                <w:lang w:eastAsia="zh-CN"/>
              </w:rPr>
              <w:t xml:space="preserve"> </w:t>
            </w:r>
          </w:p>
          <w:p w14:paraId="0BC63967" w14:textId="77777777" w:rsidR="0013756E" w:rsidRPr="00651B65" w:rsidRDefault="0013756E" w:rsidP="0013756E">
            <w:pPr>
              <w:spacing w:before="120"/>
              <w:rPr>
                <w:lang w:eastAsia="zh-CN"/>
              </w:rPr>
            </w:pPr>
            <w:r w:rsidRPr="00651B65">
              <w:rPr>
                <w:b/>
                <w:i/>
                <w:u w:val="single"/>
                <w:lang w:eastAsia="zh-CN"/>
              </w:rPr>
              <w:t>Proposal 2</w:t>
            </w:r>
            <w:r w:rsidRPr="00651B65">
              <w:rPr>
                <w:lang w:eastAsia="zh-CN"/>
              </w:rPr>
              <w:t>: For generalization testing, there is no need to use non-static condition.</w:t>
            </w:r>
          </w:p>
          <w:p w14:paraId="4E94EBD3" w14:textId="77777777" w:rsidR="0013756E" w:rsidRPr="00651B65" w:rsidRDefault="0013756E" w:rsidP="0013756E">
            <w:pPr>
              <w:spacing w:before="120" w:after="240"/>
              <w:rPr>
                <w:b/>
                <w:i/>
                <w:lang w:eastAsia="zh-CN"/>
              </w:rPr>
            </w:pPr>
            <w:r w:rsidRPr="00651B65">
              <w:rPr>
                <w:b/>
                <w:i/>
                <w:u w:val="single"/>
                <w:lang w:eastAsia="zh-CN"/>
              </w:rPr>
              <w:t>Proposal 3</w:t>
            </w:r>
            <w:r w:rsidRPr="00651B65">
              <w:rPr>
                <w:lang w:eastAsia="zh-CN"/>
              </w:rPr>
              <w:t>: RAN4 will start to discuss whether/how to define non-static condition during testing for UE-side monitoring after other WGs achieve sufficient progress.</w:t>
            </w:r>
          </w:p>
          <w:p w14:paraId="4227DB76" w14:textId="77777777" w:rsidR="0013756E" w:rsidRPr="00651B65" w:rsidRDefault="0013756E" w:rsidP="0013756E">
            <w:pPr>
              <w:spacing w:before="120"/>
              <w:rPr>
                <w:b/>
                <w:i/>
                <w:lang w:eastAsia="zh-CN"/>
              </w:rPr>
            </w:pPr>
            <w:r w:rsidRPr="00651B65">
              <w:rPr>
                <w:b/>
                <w:i/>
                <w:u w:val="single"/>
                <w:lang w:eastAsia="zh-CN"/>
              </w:rPr>
              <w:t>Observation 1</w:t>
            </w:r>
            <w:r w:rsidRPr="00651B65">
              <w:rPr>
                <w:lang w:eastAsia="zh-CN"/>
              </w:rPr>
              <w:t>: Whether/How to ensure that the testing dataset aligns well with training dataset is still an open issue.</w:t>
            </w:r>
          </w:p>
          <w:p w14:paraId="0E1B2798" w14:textId="77777777" w:rsidR="0013756E" w:rsidRPr="00651B65" w:rsidRDefault="0013756E" w:rsidP="0013756E">
            <w:pPr>
              <w:spacing w:before="120"/>
              <w:rPr>
                <w:b/>
                <w:i/>
                <w:lang w:eastAsia="zh-CN"/>
              </w:rPr>
            </w:pPr>
            <w:r w:rsidRPr="00651B65">
              <w:rPr>
                <w:b/>
                <w:i/>
                <w:u w:val="single"/>
                <w:lang w:eastAsia="zh-CN"/>
              </w:rPr>
              <w:t>Proposal 4</w:t>
            </w:r>
            <w:r w:rsidRPr="00651B65">
              <w:rPr>
                <w:lang w:eastAsia="zh-CN"/>
              </w:rPr>
              <w:t xml:space="preserve">: RAN4 to discuss training/inference consistency related testing configurations after </w:t>
            </w:r>
            <w:proofErr w:type="spellStart"/>
            <w:r w:rsidRPr="00651B65">
              <w:rPr>
                <w:lang w:eastAsia="zh-CN"/>
              </w:rPr>
              <w:t>after</w:t>
            </w:r>
            <w:proofErr w:type="spellEnd"/>
            <w:r w:rsidRPr="00651B65">
              <w:rPr>
                <w:lang w:eastAsia="zh-CN"/>
              </w:rPr>
              <w:t xml:space="preserve"> other WGs achieve sufficient progress.</w:t>
            </w:r>
            <w:r w:rsidRPr="00651B65">
              <w:rPr>
                <w:b/>
                <w:i/>
                <w:lang w:eastAsia="zh-CN"/>
              </w:rPr>
              <w:t xml:space="preserve"> </w:t>
            </w:r>
          </w:p>
          <w:p w14:paraId="29C1F16F" w14:textId="42CAB102" w:rsidR="00196E9B" w:rsidRPr="00651B65" w:rsidRDefault="00196E9B" w:rsidP="0013756E">
            <w:pPr>
              <w:tabs>
                <w:tab w:val="left" w:pos="2318"/>
              </w:tabs>
              <w:spacing w:beforeLines="20" w:before="48" w:afterLines="20" w:after="48"/>
              <w:jc w:val="both"/>
              <w:rPr>
                <w:rFonts w:eastAsia="DengXian"/>
                <w:b/>
                <w:lang w:eastAsia="zh-CN"/>
              </w:rPr>
            </w:pPr>
          </w:p>
        </w:tc>
      </w:tr>
      <w:tr w:rsidR="00196E9B" w:rsidRPr="00651B65" w14:paraId="033EDBA0" w14:textId="77777777" w:rsidTr="0015689B">
        <w:trPr>
          <w:trHeight w:val="468"/>
        </w:trPr>
        <w:tc>
          <w:tcPr>
            <w:tcW w:w="1129" w:type="dxa"/>
          </w:tcPr>
          <w:p w14:paraId="1956851C" w14:textId="2FBD2104" w:rsidR="00196E9B" w:rsidRPr="00651B65" w:rsidRDefault="00196E9B" w:rsidP="00196E9B">
            <w:pPr>
              <w:spacing w:before="120" w:after="120"/>
            </w:pPr>
            <w:hyperlink r:id="rId22" w:history="1">
              <w:r w:rsidRPr="00651B65">
                <w:rPr>
                  <w:rStyle w:val="Hyperlink"/>
                  <w:rFonts w:ascii="Arial" w:hAnsi="Arial" w:cs="Arial"/>
                  <w:b/>
                  <w:bCs/>
                  <w:sz w:val="16"/>
                  <w:szCs w:val="16"/>
                </w:rPr>
                <w:t>R4-2502032</w:t>
              </w:r>
            </w:hyperlink>
          </w:p>
        </w:tc>
        <w:tc>
          <w:tcPr>
            <w:tcW w:w="1134" w:type="dxa"/>
          </w:tcPr>
          <w:p w14:paraId="273D3E98" w14:textId="685E73F4" w:rsidR="00196E9B" w:rsidRPr="00651B65" w:rsidRDefault="00196E9B" w:rsidP="00196E9B">
            <w:pPr>
              <w:spacing w:before="120" w:after="120"/>
            </w:pPr>
            <w:r w:rsidRPr="00651B65">
              <w:rPr>
                <w:rFonts w:ascii="Arial" w:hAnsi="Arial" w:cs="Arial"/>
                <w:sz w:val="16"/>
                <w:szCs w:val="16"/>
              </w:rPr>
              <w:t>Samsung</w:t>
            </w:r>
          </w:p>
        </w:tc>
        <w:tc>
          <w:tcPr>
            <w:tcW w:w="7368" w:type="dxa"/>
          </w:tcPr>
          <w:p w14:paraId="0B7C78D8" w14:textId="77777777" w:rsidR="00133BF0" w:rsidRPr="00651B65" w:rsidRDefault="00133BF0" w:rsidP="00133BF0">
            <w:pPr>
              <w:jc w:val="both"/>
              <w:rPr>
                <w:b/>
                <w:lang w:eastAsia="zh-CN"/>
              </w:rPr>
            </w:pPr>
            <w:r w:rsidRPr="00651B65">
              <w:rPr>
                <w:b/>
                <w:lang w:eastAsia="zh-CN"/>
              </w:rPr>
              <w:t xml:space="preserve">LCM </w:t>
            </w:r>
            <w:r w:rsidRPr="00651B65">
              <w:rPr>
                <w:rFonts w:hint="eastAsia"/>
                <w:b/>
                <w:lang w:eastAsia="zh-CN"/>
              </w:rPr>
              <w:t>related</w:t>
            </w:r>
            <w:r w:rsidRPr="00651B65">
              <w:rPr>
                <w:b/>
                <w:lang w:eastAsia="zh-CN"/>
              </w:rPr>
              <w:t xml:space="preserve"> Performance Monitoring </w:t>
            </w:r>
          </w:p>
          <w:p w14:paraId="1F315A84" w14:textId="77777777" w:rsidR="00133BF0" w:rsidRPr="00651B65" w:rsidRDefault="00133BF0" w:rsidP="00133BF0">
            <w:pPr>
              <w:jc w:val="both"/>
              <w:rPr>
                <w:b/>
                <w:iCs/>
                <w:lang w:eastAsia="zh-CN"/>
              </w:rPr>
            </w:pPr>
            <w:r w:rsidRPr="00651B65">
              <w:rPr>
                <w:b/>
                <w:lang w:eastAsia="zh-CN"/>
              </w:rPr>
              <w:t xml:space="preserve">Proposal 1:   </w:t>
            </w:r>
            <w:r w:rsidRPr="00651B65">
              <w:rPr>
                <w:b/>
                <w:iCs/>
                <w:lang w:eastAsia="zh-CN"/>
              </w:rPr>
              <w:t xml:space="preserve">Further study performance </w:t>
            </w:r>
            <w:r w:rsidRPr="00651B65">
              <w:rPr>
                <w:rFonts w:ascii="Times" w:hAnsi="Times"/>
                <w:b/>
                <w:lang w:eastAsia="zh-CN"/>
              </w:rPr>
              <w:t>monitoring related requirement and testability</w:t>
            </w:r>
            <w:r w:rsidRPr="00651B65">
              <w:rPr>
                <w:b/>
                <w:iCs/>
                <w:lang w:eastAsia="zh-CN"/>
              </w:rPr>
              <w:t xml:space="preserve"> according to the sufficient progress in RAN1.</w:t>
            </w:r>
          </w:p>
          <w:p w14:paraId="5D5D4F9C" w14:textId="77777777" w:rsidR="00133BF0" w:rsidRPr="00651B65" w:rsidRDefault="00133BF0" w:rsidP="00133BF0">
            <w:pPr>
              <w:jc w:val="both"/>
              <w:rPr>
                <w:b/>
                <w:lang w:eastAsia="zh-CN"/>
              </w:rPr>
            </w:pPr>
            <w:r w:rsidRPr="00651B65">
              <w:rPr>
                <w:b/>
                <w:lang w:eastAsia="zh-CN"/>
              </w:rPr>
              <w:t xml:space="preserve">CSI reporting requirement </w:t>
            </w:r>
          </w:p>
          <w:p w14:paraId="7F77D2D6" w14:textId="77777777" w:rsidR="00133BF0" w:rsidRPr="00651B65" w:rsidRDefault="00133BF0" w:rsidP="00133BF0">
            <w:pPr>
              <w:jc w:val="both"/>
              <w:rPr>
                <w:b/>
                <w:lang w:eastAsia="zh-CN"/>
              </w:rPr>
            </w:pPr>
            <w:r w:rsidRPr="00651B65">
              <w:rPr>
                <w:b/>
                <w:lang w:eastAsia="zh-CN"/>
              </w:rPr>
              <w:t>Observation 1:  Rel-19 SCM channel model study is expected to only focus on FR1 TDD DL SU-MIMO Uma scenario based on 38.827 CDL-C channel model. The testability and test repeatability for CDL channel model on demodulation and testing should be further studied.</w:t>
            </w:r>
          </w:p>
          <w:p w14:paraId="32E0672F" w14:textId="77777777" w:rsidR="00133BF0" w:rsidRPr="00651B65" w:rsidRDefault="00133BF0" w:rsidP="00133BF0">
            <w:pPr>
              <w:jc w:val="both"/>
              <w:rPr>
                <w:b/>
                <w:lang w:eastAsia="zh-CN"/>
              </w:rPr>
            </w:pPr>
            <w:r w:rsidRPr="00651B65">
              <w:rPr>
                <w:b/>
                <w:lang w:eastAsia="zh-CN"/>
              </w:rPr>
              <w:t xml:space="preserve">Proposal 2:  Prioritize to use TDL channel model for AI based CSI prediction tests in Rel-19. Further study the performance impact on AI CSI prediction with spatial channel model (e.g., CDL based channel model, or TDL based extended channel model) in Rel-20 pending on the progress of SCM channel model study in Rel-19 and specific channel model in Rel-20. </w:t>
            </w:r>
          </w:p>
          <w:p w14:paraId="65E35143" w14:textId="36FFC9E5" w:rsidR="00133BF0" w:rsidRPr="00651B65" w:rsidRDefault="00133BF0" w:rsidP="00133BF0">
            <w:pPr>
              <w:jc w:val="both"/>
              <w:rPr>
                <w:b/>
                <w:lang w:eastAsia="zh-CN"/>
              </w:rPr>
            </w:pPr>
          </w:p>
          <w:p w14:paraId="5CB1535A" w14:textId="77777777" w:rsidR="00133BF0" w:rsidRPr="00651B65" w:rsidRDefault="00133BF0" w:rsidP="00133BF0">
            <w:pPr>
              <w:jc w:val="both"/>
              <w:rPr>
                <w:b/>
                <w:lang w:eastAsia="zh-CN"/>
              </w:rPr>
            </w:pPr>
            <w:r w:rsidRPr="00651B65">
              <w:rPr>
                <w:b/>
                <w:lang w:eastAsia="zh-CN"/>
              </w:rPr>
              <w:lastRenderedPageBreak/>
              <w:t xml:space="preserve">Proposal 3:  RAN4 can consider the following baseline for AI-based CSI prediction testing </w:t>
            </w:r>
          </w:p>
          <w:p w14:paraId="19D77FA3" w14:textId="77777777" w:rsidR="00133BF0" w:rsidRPr="00651B65" w:rsidRDefault="00133BF0" w:rsidP="00ED0769">
            <w:pPr>
              <w:pStyle w:val="ListParagraph"/>
              <w:numPr>
                <w:ilvl w:val="0"/>
                <w:numId w:val="12"/>
              </w:numPr>
              <w:overflowPunct/>
              <w:autoSpaceDE/>
              <w:autoSpaceDN/>
              <w:adjustRightInd/>
              <w:spacing w:after="0"/>
              <w:ind w:firstLineChars="0"/>
              <w:contextualSpacing/>
              <w:jc w:val="both"/>
              <w:textAlignment w:val="auto"/>
              <w:rPr>
                <w:b/>
                <w:lang w:eastAsia="zh-CN"/>
              </w:rPr>
            </w:pPr>
            <w:r w:rsidRPr="00651B65">
              <w:rPr>
                <w:b/>
                <w:lang w:eastAsia="zh-CN"/>
              </w:rPr>
              <w:t xml:space="preserve">For SNR test point for AI-based CSI prediction, use 90% of maximum throughput as baseline </w:t>
            </w:r>
          </w:p>
          <w:p w14:paraId="7B483ED1" w14:textId="77777777" w:rsidR="00133BF0" w:rsidRPr="00651B65" w:rsidRDefault="00133BF0" w:rsidP="00ED0769">
            <w:pPr>
              <w:pStyle w:val="ListParagraph"/>
              <w:numPr>
                <w:ilvl w:val="0"/>
                <w:numId w:val="12"/>
              </w:numPr>
              <w:overflowPunct/>
              <w:autoSpaceDE/>
              <w:autoSpaceDN/>
              <w:adjustRightInd/>
              <w:spacing w:after="0"/>
              <w:ind w:firstLineChars="0"/>
              <w:contextualSpacing/>
              <w:jc w:val="both"/>
              <w:textAlignment w:val="auto"/>
              <w:rPr>
                <w:b/>
                <w:lang w:eastAsia="zh-CN"/>
              </w:rPr>
            </w:pPr>
            <w:r w:rsidRPr="00651B65">
              <w:rPr>
                <w:rFonts w:hint="eastAsia"/>
                <w:b/>
                <w:lang w:eastAsia="zh-CN"/>
              </w:rPr>
              <w:t>F</w:t>
            </w:r>
            <w:r w:rsidRPr="00651B65">
              <w:rPr>
                <w:b/>
                <w:lang w:eastAsia="zh-CN"/>
              </w:rPr>
              <w:t xml:space="preserve">or codebook configured for AI-based CSI prediction, use Rel-15 type I single panel codebook </w:t>
            </w:r>
            <w:r w:rsidRPr="00651B65">
              <w:rPr>
                <w:rFonts w:hint="eastAsia"/>
                <w:b/>
                <w:lang w:eastAsia="zh-CN"/>
              </w:rPr>
              <w:t>a</w:t>
            </w:r>
            <w:r w:rsidRPr="00651B65">
              <w:rPr>
                <w:b/>
                <w:lang w:eastAsia="zh-CN"/>
              </w:rPr>
              <w:t>s baseline</w:t>
            </w:r>
          </w:p>
          <w:p w14:paraId="1D9ED762" w14:textId="77777777" w:rsidR="00133BF0" w:rsidRPr="00651B65" w:rsidRDefault="00133BF0" w:rsidP="00ED0769">
            <w:pPr>
              <w:pStyle w:val="ListParagraph"/>
              <w:numPr>
                <w:ilvl w:val="0"/>
                <w:numId w:val="12"/>
              </w:numPr>
              <w:overflowPunct/>
              <w:autoSpaceDE/>
              <w:autoSpaceDN/>
              <w:adjustRightInd/>
              <w:spacing w:after="0"/>
              <w:ind w:firstLineChars="0"/>
              <w:contextualSpacing/>
              <w:jc w:val="both"/>
              <w:textAlignment w:val="auto"/>
              <w:rPr>
                <w:b/>
                <w:lang w:eastAsia="zh-CN"/>
              </w:rPr>
            </w:pPr>
            <w:r w:rsidRPr="00651B65">
              <w:rPr>
                <w:rFonts w:hint="eastAsia"/>
                <w:b/>
                <w:lang w:eastAsia="zh-CN"/>
              </w:rPr>
              <w:t>F</w:t>
            </w:r>
            <w:r w:rsidRPr="00651B65">
              <w:rPr>
                <w:b/>
                <w:lang w:eastAsia="zh-CN"/>
              </w:rPr>
              <w:t xml:space="preserve">or non-AI/ML based CSI prediction, use benchmark#1 of the nearest historical CSI for PMI generation as baseline for comparison as additional  </w:t>
            </w:r>
          </w:p>
          <w:p w14:paraId="71B97D07" w14:textId="77777777" w:rsidR="00133BF0" w:rsidRPr="00651B65" w:rsidRDefault="00133BF0" w:rsidP="00133BF0">
            <w:pPr>
              <w:jc w:val="both"/>
              <w:rPr>
                <w:lang w:eastAsia="zh-CN"/>
              </w:rPr>
            </w:pPr>
          </w:p>
          <w:p w14:paraId="73FE58BF" w14:textId="77777777" w:rsidR="00133BF0" w:rsidRPr="00651B65" w:rsidRDefault="00133BF0" w:rsidP="00133BF0">
            <w:pPr>
              <w:jc w:val="both"/>
              <w:rPr>
                <w:b/>
                <w:lang w:eastAsia="zh-CN"/>
              </w:rPr>
            </w:pPr>
            <w:r w:rsidRPr="00651B65">
              <w:rPr>
                <w:b/>
                <w:lang w:eastAsia="zh-CN"/>
              </w:rPr>
              <w:t>Proposal 4:  Further study the which non-static scenarios/configuration can be introduced for CSI prediction. Another alternative solution for considering non-static conditions is to define requirements with multiple scenarios under different condition to ensure the generalization aspect across different scenarios and conditions. RAN4 should study the generalization scenario for CSI prediction use cases.</w:t>
            </w:r>
          </w:p>
          <w:p w14:paraId="7F9F841B" w14:textId="030AE18E" w:rsidR="00133BF0" w:rsidRPr="00651B65" w:rsidRDefault="00133BF0" w:rsidP="00133BF0">
            <w:pPr>
              <w:jc w:val="both"/>
              <w:rPr>
                <w:b/>
                <w:lang w:eastAsia="ja-JP"/>
              </w:rPr>
            </w:pPr>
            <w:r w:rsidRPr="00651B65">
              <w:rPr>
                <w:b/>
                <w:lang w:eastAsia="zh-CN"/>
              </w:rPr>
              <w:t xml:space="preserve">Observation 2:  Compared with RAN1 evaluation, it may be not suitable to use the Rel-18 TypeII-Doppler-r18 codebook test setup directly for AI </w:t>
            </w:r>
            <w:proofErr w:type="spellStart"/>
            <w:r w:rsidRPr="00651B65">
              <w:rPr>
                <w:b/>
                <w:lang w:eastAsia="zh-CN"/>
              </w:rPr>
              <w:t>b</w:t>
            </w:r>
            <w:r w:rsidR="00837BC7" w:rsidRPr="00651B65">
              <w:rPr>
                <w:rFonts w:hint="eastAsia"/>
                <w:b/>
                <w:lang w:eastAsia="ja-JP"/>
              </w:rPr>
              <w:t>U</w:t>
            </w:r>
            <w:proofErr w:type="spellEnd"/>
          </w:p>
          <w:p w14:paraId="259BEF3B" w14:textId="77777777" w:rsidR="00133BF0" w:rsidRPr="00651B65" w:rsidRDefault="00133BF0" w:rsidP="00133BF0">
            <w:pPr>
              <w:jc w:val="both"/>
              <w:rPr>
                <w:b/>
                <w:lang w:eastAsia="zh-CN"/>
              </w:rPr>
            </w:pPr>
            <w:r w:rsidRPr="00651B65">
              <w:rPr>
                <w:b/>
                <w:lang w:eastAsia="zh-CN"/>
              </w:rPr>
              <w:t xml:space="preserve">Proposal 5:  RAN4 consider the following CSI prediction parameters as starting point, </w:t>
            </w:r>
          </w:p>
          <w:tbl>
            <w:tblPr>
              <w:tblStyle w:val="TableGrid"/>
              <w:tblW w:w="0" w:type="auto"/>
              <w:jc w:val="center"/>
              <w:tblLayout w:type="fixed"/>
              <w:tblLook w:val="04A0" w:firstRow="1" w:lastRow="0" w:firstColumn="1" w:lastColumn="0" w:noHBand="0" w:noVBand="1"/>
            </w:tblPr>
            <w:tblGrid>
              <w:gridCol w:w="2405"/>
              <w:gridCol w:w="2268"/>
            </w:tblGrid>
            <w:tr w:rsidR="00133BF0" w:rsidRPr="00651B65" w14:paraId="2434D022" w14:textId="77777777" w:rsidTr="00024484">
              <w:trPr>
                <w:trHeight w:val="262"/>
                <w:jc w:val="center"/>
              </w:trPr>
              <w:tc>
                <w:tcPr>
                  <w:tcW w:w="2405" w:type="dxa"/>
                </w:tcPr>
                <w:p w14:paraId="6A3561CE" w14:textId="77777777" w:rsidR="00133BF0" w:rsidRPr="00651B65" w:rsidRDefault="00133BF0" w:rsidP="00133BF0">
                  <w:pPr>
                    <w:jc w:val="both"/>
                    <w:rPr>
                      <w:b/>
                      <w:bCs/>
                      <w:iCs/>
                      <w:lang w:eastAsia="zh-CN"/>
                    </w:rPr>
                  </w:pPr>
                  <w:r w:rsidRPr="00651B65">
                    <w:rPr>
                      <w:rFonts w:hint="eastAsia"/>
                      <w:b/>
                      <w:bCs/>
                      <w:iCs/>
                      <w:lang w:eastAsia="zh-CN"/>
                    </w:rPr>
                    <w:t>P</w:t>
                  </w:r>
                  <w:r w:rsidRPr="00651B65">
                    <w:rPr>
                      <w:b/>
                      <w:bCs/>
                      <w:iCs/>
                      <w:lang w:eastAsia="zh-CN"/>
                    </w:rPr>
                    <w:t>arameters</w:t>
                  </w:r>
                </w:p>
              </w:tc>
              <w:tc>
                <w:tcPr>
                  <w:tcW w:w="2268" w:type="dxa"/>
                </w:tcPr>
                <w:p w14:paraId="1CF5FE98" w14:textId="77777777" w:rsidR="00133BF0" w:rsidRPr="00651B65" w:rsidRDefault="00133BF0" w:rsidP="00133BF0">
                  <w:pPr>
                    <w:jc w:val="both"/>
                    <w:rPr>
                      <w:b/>
                      <w:bCs/>
                      <w:iCs/>
                      <w:lang w:eastAsia="zh-CN"/>
                    </w:rPr>
                  </w:pPr>
                  <w:r w:rsidRPr="00651B65">
                    <w:rPr>
                      <w:rFonts w:hint="eastAsia"/>
                      <w:b/>
                      <w:bCs/>
                      <w:iCs/>
                      <w:lang w:eastAsia="zh-CN"/>
                    </w:rPr>
                    <w:t>V</w:t>
                  </w:r>
                  <w:r w:rsidRPr="00651B65">
                    <w:rPr>
                      <w:b/>
                      <w:bCs/>
                      <w:iCs/>
                      <w:lang w:eastAsia="zh-CN"/>
                    </w:rPr>
                    <w:t>alue</w:t>
                  </w:r>
                </w:p>
              </w:tc>
            </w:tr>
            <w:tr w:rsidR="00133BF0" w:rsidRPr="00651B65" w14:paraId="13DE98D9" w14:textId="77777777" w:rsidTr="00024484">
              <w:trPr>
                <w:trHeight w:val="262"/>
                <w:jc w:val="center"/>
              </w:trPr>
              <w:tc>
                <w:tcPr>
                  <w:tcW w:w="2405" w:type="dxa"/>
                </w:tcPr>
                <w:p w14:paraId="192163B3" w14:textId="77777777" w:rsidR="00133BF0" w:rsidRPr="00651B65" w:rsidRDefault="00133BF0" w:rsidP="00133BF0">
                  <w:pPr>
                    <w:jc w:val="both"/>
                    <w:rPr>
                      <w:b/>
                      <w:bCs/>
                      <w:iCs/>
                      <w:lang w:eastAsia="zh-CN"/>
                    </w:rPr>
                  </w:pPr>
                  <w:r w:rsidRPr="00651B65">
                    <w:rPr>
                      <w:rFonts w:hint="eastAsia"/>
                      <w:b/>
                      <w:bCs/>
                      <w:iCs/>
                      <w:lang w:eastAsia="zh-CN"/>
                    </w:rPr>
                    <w:t>U</w:t>
                  </w:r>
                  <w:r w:rsidRPr="00651B65">
                    <w:rPr>
                      <w:b/>
                      <w:bCs/>
                      <w:iCs/>
                      <w:lang w:eastAsia="zh-CN"/>
                    </w:rPr>
                    <w:t>E speed</w:t>
                  </w:r>
                </w:p>
              </w:tc>
              <w:tc>
                <w:tcPr>
                  <w:tcW w:w="2268" w:type="dxa"/>
                </w:tcPr>
                <w:p w14:paraId="30FA781C" w14:textId="77777777" w:rsidR="00133BF0" w:rsidRPr="00651B65" w:rsidRDefault="00133BF0" w:rsidP="00133BF0">
                  <w:pPr>
                    <w:jc w:val="both"/>
                    <w:rPr>
                      <w:b/>
                      <w:bCs/>
                      <w:iCs/>
                      <w:lang w:eastAsia="zh-CN"/>
                    </w:rPr>
                  </w:pPr>
                  <w:r w:rsidRPr="00651B65">
                    <w:rPr>
                      <w:rFonts w:hint="eastAsia"/>
                      <w:b/>
                      <w:bCs/>
                      <w:iCs/>
                      <w:lang w:eastAsia="zh-CN"/>
                    </w:rPr>
                    <w:t>3</w:t>
                  </w:r>
                  <w:r w:rsidRPr="00651B65">
                    <w:rPr>
                      <w:b/>
                      <w:bCs/>
                      <w:iCs/>
                      <w:lang w:eastAsia="zh-CN"/>
                    </w:rPr>
                    <w:t>0km/h, 60km/h</w:t>
                  </w:r>
                </w:p>
              </w:tc>
            </w:tr>
            <w:tr w:rsidR="00133BF0" w:rsidRPr="00651B65" w14:paraId="10B71973" w14:textId="77777777" w:rsidTr="00024484">
              <w:trPr>
                <w:trHeight w:val="273"/>
                <w:jc w:val="center"/>
              </w:trPr>
              <w:tc>
                <w:tcPr>
                  <w:tcW w:w="2405" w:type="dxa"/>
                </w:tcPr>
                <w:p w14:paraId="5D9A8C08" w14:textId="77777777" w:rsidR="00133BF0" w:rsidRPr="00651B65" w:rsidRDefault="00133BF0" w:rsidP="00133BF0">
                  <w:pPr>
                    <w:jc w:val="both"/>
                    <w:rPr>
                      <w:b/>
                      <w:bCs/>
                      <w:iCs/>
                      <w:lang w:eastAsia="zh-CN"/>
                    </w:rPr>
                  </w:pPr>
                  <w:r w:rsidRPr="00651B65">
                    <w:rPr>
                      <w:rFonts w:hint="eastAsia"/>
                      <w:b/>
                      <w:bCs/>
                      <w:iCs/>
                      <w:lang w:eastAsia="zh-CN"/>
                    </w:rPr>
                    <w:t>I</w:t>
                  </w:r>
                  <w:r w:rsidRPr="00651B65">
                    <w:rPr>
                      <w:b/>
                      <w:bCs/>
                      <w:iCs/>
                      <w:lang w:eastAsia="zh-CN"/>
                    </w:rPr>
                    <w:t xml:space="preserve">nput/output CSI type </w:t>
                  </w:r>
                </w:p>
              </w:tc>
              <w:tc>
                <w:tcPr>
                  <w:tcW w:w="2268" w:type="dxa"/>
                </w:tcPr>
                <w:p w14:paraId="0CFAE886" w14:textId="77777777" w:rsidR="00133BF0" w:rsidRPr="00651B65" w:rsidRDefault="00133BF0" w:rsidP="00133BF0">
                  <w:pPr>
                    <w:jc w:val="both"/>
                    <w:rPr>
                      <w:b/>
                      <w:bCs/>
                      <w:iCs/>
                      <w:lang w:eastAsia="zh-CN"/>
                    </w:rPr>
                  </w:pPr>
                  <w:r w:rsidRPr="00651B65">
                    <w:rPr>
                      <w:rFonts w:hint="eastAsia"/>
                      <w:b/>
                      <w:bCs/>
                      <w:iCs/>
                      <w:lang w:eastAsia="zh-CN"/>
                    </w:rPr>
                    <w:t>R</w:t>
                  </w:r>
                  <w:r w:rsidRPr="00651B65">
                    <w:rPr>
                      <w:b/>
                      <w:bCs/>
                      <w:iCs/>
                      <w:lang w:eastAsia="zh-CN"/>
                    </w:rPr>
                    <w:t>aw channel matrix</w:t>
                  </w:r>
                </w:p>
              </w:tc>
            </w:tr>
            <w:tr w:rsidR="00133BF0" w:rsidRPr="00651B65" w14:paraId="784EA585" w14:textId="77777777" w:rsidTr="00024484">
              <w:trPr>
                <w:trHeight w:val="262"/>
                <w:jc w:val="center"/>
              </w:trPr>
              <w:tc>
                <w:tcPr>
                  <w:tcW w:w="2405" w:type="dxa"/>
                </w:tcPr>
                <w:p w14:paraId="5B58102A" w14:textId="77777777" w:rsidR="00133BF0" w:rsidRPr="00651B65" w:rsidRDefault="00133BF0" w:rsidP="00133BF0">
                  <w:pPr>
                    <w:jc w:val="both"/>
                    <w:rPr>
                      <w:b/>
                      <w:bCs/>
                      <w:iCs/>
                      <w:lang w:eastAsia="zh-CN"/>
                    </w:rPr>
                  </w:pPr>
                  <w:r w:rsidRPr="00651B65">
                    <w:rPr>
                      <w:rFonts w:hint="eastAsia"/>
                      <w:b/>
                      <w:bCs/>
                      <w:iCs/>
                      <w:lang w:eastAsia="zh-CN"/>
                    </w:rPr>
                    <w:t>O</w:t>
                  </w:r>
                  <w:r w:rsidRPr="00651B65">
                    <w:rPr>
                      <w:b/>
                      <w:bCs/>
                      <w:iCs/>
                      <w:lang w:eastAsia="zh-CN"/>
                    </w:rPr>
                    <w:t>bservation window</w:t>
                  </w:r>
                </w:p>
              </w:tc>
              <w:tc>
                <w:tcPr>
                  <w:tcW w:w="2268" w:type="dxa"/>
                </w:tcPr>
                <w:p w14:paraId="5C710EB9" w14:textId="77777777" w:rsidR="00133BF0" w:rsidRPr="00651B65" w:rsidRDefault="00133BF0" w:rsidP="00133BF0">
                  <w:pPr>
                    <w:jc w:val="both"/>
                    <w:rPr>
                      <w:b/>
                      <w:bCs/>
                      <w:iCs/>
                      <w:lang w:eastAsia="zh-CN"/>
                    </w:rPr>
                  </w:pPr>
                  <w:r w:rsidRPr="00651B65">
                    <w:rPr>
                      <w:rFonts w:hint="eastAsia"/>
                      <w:b/>
                      <w:bCs/>
                      <w:iCs/>
                      <w:lang w:eastAsia="zh-CN"/>
                    </w:rPr>
                    <w:t>5</w:t>
                  </w:r>
                  <w:r w:rsidRPr="00651B65">
                    <w:rPr>
                      <w:b/>
                      <w:bCs/>
                      <w:iCs/>
                      <w:lang w:eastAsia="zh-CN"/>
                    </w:rPr>
                    <w:t>/5ms</w:t>
                  </w:r>
                </w:p>
              </w:tc>
            </w:tr>
            <w:tr w:rsidR="00133BF0" w:rsidRPr="00651B65" w14:paraId="6DAC0F3F" w14:textId="77777777" w:rsidTr="00024484">
              <w:trPr>
                <w:trHeight w:val="262"/>
                <w:jc w:val="center"/>
              </w:trPr>
              <w:tc>
                <w:tcPr>
                  <w:tcW w:w="2405" w:type="dxa"/>
                </w:tcPr>
                <w:p w14:paraId="7C30E91B" w14:textId="77777777" w:rsidR="00133BF0" w:rsidRPr="00651B65" w:rsidRDefault="00133BF0" w:rsidP="00133BF0">
                  <w:pPr>
                    <w:jc w:val="both"/>
                    <w:rPr>
                      <w:b/>
                      <w:bCs/>
                      <w:iCs/>
                      <w:lang w:eastAsia="zh-CN"/>
                    </w:rPr>
                  </w:pPr>
                  <w:r w:rsidRPr="00651B65">
                    <w:rPr>
                      <w:b/>
                      <w:bCs/>
                      <w:iCs/>
                      <w:lang w:eastAsia="zh-CN"/>
                    </w:rPr>
                    <w:t xml:space="preserve">Prediction window </w:t>
                  </w:r>
                </w:p>
              </w:tc>
              <w:tc>
                <w:tcPr>
                  <w:tcW w:w="2268" w:type="dxa"/>
                </w:tcPr>
                <w:p w14:paraId="7B6BB282" w14:textId="77777777" w:rsidR="00133BF0" w:rsidRPr="00651B65" w:rsidRDefault="00133BF0" w:rsidP="00133BF0">
                  <w:pPr>
                    <w:jc w:val="both"/>
                    <w:rPr>
                      <w:b/>
                      <w:bCs/>
                      <w:iCs/>
                      <w:lang w:eastAsia="zh-CN"/>
                    </w:rPr>
                  </w:pPr>
                  <w:r w:rsidRPr="00651B65">
                    <w:rPr>
                      <w:rFonts w:hint="eastAsia"/>
                      <w:b/>
                      <w:bCs/>
                      <w:iCs/>
                      <w:lang w:eastAsia="zh-CN"/>
                    </w:rPr>
                    <w:t>1</w:t>
                  </w:r>
                  <w:r w:rsidRPr="00651B65">
                    <w:rPr>
                      <w:b/>
                      <w:bCs/>
                      <w:iCs/>
                      <w:lang w:eastAsia="zh-CN"/>
                    </w:rPr>
                    <w:t>/5ms/5ms</w:t>
                  </w:r>
                </w:p>
              </w:tc>
            </w:tr>
            <w:tr w:rsidR="00133BF0" w:rsidRPr="00651B65" w14:paraId="177E7492" w14:textId="77777777" w:rsidTr="00024484">
              <w:trPr>
                <w:trHeight w:val="262"/>
                <w:jc w:val="center"/>
              </w:trPr>
              <w:tc>
                <w:tcPr>
                  <w:tcW w:w="2405" w:type="dxa"/>
                </w:tcPr>
                <w:p w14:paraId="7CD1E4FC" w14:textId="77777777" w:rsidR="00133BF0" w:rsidRPr="00651B65" w:rsidRDefault="00133BF0" w:rsidP="00133BF0">
                  <w:pPr>
                    <w:jc w:val="both"/>
                    <w:rPr>
                      <w:b/>
                      <w:bCs/>
                      <w:iCs/>
                      <w:lang w:eastAsia="zh-CN"/>
                    </w:rPr>
                  </w:pPr>
                  <w:r w:rsidRPr="00651B65">
                    <w:rPr>
                      <w:rFonts w:hint="eastAsia"/>
                      <w:b/>
                      <w:bCs/>
                      <w:iCs/>
                      <w:lang w:eastAsia="zh-CN"/>
                    </w:rPr>
                    <w:t>P</w:t>
                  </w:r>
                  <w:r w:rsidRPr="00651B65">
                    <w:rPr>
                      <w:b/>
                      <w:bCs/>
                      <w:iCs/>
                      <w:lang w:eastAsia="zh-CN"/>
                    </w:rPr>
                    <w:t>erformance metrics</w:t>
                  </w:r>
                </w:p>
              </w:tc>
              <w:tc>
                <w:tcPr>
                  <w:tcW w:w="2268" w:type="dxa"/>
                </w:tcPr>
                <w:p w14:paraId="1B4A968E" w14:textId="77777777" w:rsidR="00133BF0" w:rsidRPr="00651B65" w:rsidRDefault="00133BF0" w:rsidP="00133BF0">
                  <w:pPr>
                    <w:jc w:val="both"/>
                    <w:rPr>
                      <w:b/>
                      <w:bCs/>
                      <w:iCs/>
                      <w:lang w:eastAsia="zh-CN"/>
                    </w:rPr>
                  </w:pPr>
                  <w:r w:rsidRPr="00651B65">
                    <w:rPr>
                      <w:b/>
                      <w:bCs/>
                      <w:iCs/>
                      <w:lang w:eastAsia="zh-CN"/>
                    </w:rPr>
                    <w:t>Relative Throughput</w:t>
                  </w:r>
                </w:p>
              </w:tc>
            </w:tr>
            <w:tr w:rsidR="00133BF0" w:rsidRPr="00651B65" w14:paraId="5C874CBF" w14:textId="77777777" w:rsidTr="00024484">
              <w:trPr>
                <w:trHeight w:val="262"/>
                <w:jc w:val="center"/>
              </w:trPr>
              <w:tc>
                <w:tcPr>
                  <w:tcW w:w="2405" w:type="dxa"/>
                </w:tcPr>
                <w:p w14:paraId="694AB43E" w14:textId="77777777" w:rsidR="00133BF0" w:rsidRPr="00651B65" w:rsidRDefault="00133BF0" w:rsidP="00133BF0">
                  <w:pPr>
                    <w:jc w:val="both"/>
                    <w:rPr>
                      <w:b/>
                      <w:bCs/>
                      <w:iCs/>
                      <w:lang w:eastAsia="zh-CN"/>
                    </w:rPr>
                  </w:pPr>
                  <w:r w:rsidRPr="00651B65">
                    <w:rPr>
                      <w:b/>
                      <w:bCs/>
                      <w:iCs/>
                      <w:lang w:eastAsia="zh-CN"/>
                    </w:rPr>
                    <w:t xml:space="preserve">Codebook configuration for CSI prediction </w:t>
                  </w:r>
                </w:p>
              </w:tc>
              <w:tc>
                <w:tcPr>
                  <w:tcW w:w="2268" w:type="dxa"/>
                </w:tcPr>
                <w:p w14:paraId="71F198FE" w14:textId="77777777" w:rsidR="00133BF0" w:rsidRPr="00651B65" w:rsidRDefault="00133BF0" w:rsidP="00133BF0">
                  <w:pPr>
                    <w:jc w:val="both"/>
                    <w:rPr>
                      <w:b/>
                      <w:bCs/>
                      <w:iCs/>
                      <w:lang w:eastAsia="zh-CN"/>
                    </w:rPr>
                  </w:pPr>
                  <w:r w:rsidRPr="00651B65">
                    <w:rPr>
                      <w:rFonts w:hint="eastAsia"/>
                      <w:b/>
                      <w:bCs/>
                      <w:iCs/>
                      <w:lang w:eastAsia="zh-CN"/>
                    </w:rPr>
                    <w:t>R</w:t>
                  </w:r>
                  <w:r w:rsidRPr="00651B65">
                    <w:rPr>
                      <w:b/>
                      <w:bCs/>
                      <w:iCs/>
                      <w:lang w:eastAsia="zh-CN"/>
                    </w:rPr>
                    <w:t>el-15 Type I single panel codebook</w:t>
                  </w:r>
                </w:p>
              </w:tc>
            </w:tr>
          </w:tbl>
          <w:p w14:paraId="4D981A9F" w14:textId="77777777" w:rsidR="00133BF0" w:rsidRPr="00651B65" w:rsidRDefault="00133BF0" w:rsidP="00133BF0">
            <w:pPr>
              <w:jc w:val="both"/>
              <w:rPr>
                <w:b/>
                <w:lang w:eastAsia="zh-CN"/>
              </w:rPr>
            </w:pPr>
          </w:p>
          <w:p w14:paraId="5F421A6E" w14:textId="77777777" w:rsidR="00133BF0" w:rsidRPr="00651B65" w:rsidRDefault="00133BF0" w:rsidP="00133BF0">
            <w:pPr>
              <w:jc w:val="both"/>
              <w:rPr>
                <w:b/>
                <w:lang w:eastAsia="zh-CN"/>
              </w:rPr>
            </w:pPr>
            <w:r w:rsidRPr="00651B65">
              <w:rPr>
                <w:rFonts w:hint="eastAsia"/>
                <w:b/>
                <w:lang w:eastAsia="zh-CN"/>
              </w:rPr>
              <w:t>T</w:t>
            </w:r>
            <w:r w:rsidRPr="00651B65">
              <w:rPr>
                <w:b/>
                <w:lang w:eastAsia="zh-CN"/>
              </w:rPr>
              <w:t>he test configuration for PMI test can be referred in TS38.101-4 section 6.3.2.1.3 and section 6.3.2.21.4</w:t>
            </w:r>
          </w:p>
          <w:p w14:paraId="4EFF8455" w14:textId="77777777" w:rsidR="00133BF0" w:rsidRPr="00651B65" w:rsidRDefault="00133BF0" w:rsidP="00133BF0">
            <w:pPr>
              <w:jc w:val="both"/>
              <w:rPr>
                <w:b/>
                <w:lang w:eastAsia="zh-CN"/>
              </w:rPr>
            </w:pPr>
            <w:r w:rsidRPr="00651B65">
              <w:rPr>
                <w:b/>
                <w:lang w:eastAsia="zh-CN"/>
              </w:rPr>
              <w:t>Proposal 6:  Further discuss the test configuration and test framework after the sufficient progress in RAN1 for defining AI based CSI prediction requirement.</w:t>
            </w:r>
          </w:p>
          <w:p w14:paraId="3B848B9E" w14:textId="77777777" w:rsidR="00133BF0" w:rsidRPr="00651B65" w:rsidRDefault="00133BF0" w:rsidP="00133BF0">
            <w:pPr>
              <w:jc w:val="both"/>
              <w:rPr>
                <w:b/>
                <w:lang w:eastAsia="zh-CN"/>
              </w:rPr>
            </w:pPr>
            <w:r w:rsidRPr="00651B65">
              <w:rPr>
                <w:b/>
                <w:lang w:eastAsia="zh-CN"/>
              </w:rPr>
              <w:t>Proposal 7: RAN4 may need to discuss whether the reference model needed for alignment.</w:t>
            </w:r>
          </w:p>
          <w:p w14:paraId="66ED04F6" w14:textId="77777777" w:rsidR="00133BF0" w:rsidRPr="00651B65" w:rsidRDefault="00133BF0" w:rsidP="00133BF0">
            <w:pPr>
              <w:jc w:val="both"/>
              <w:rPr>
                <w:b/>
                <w:lang w:eastAsia="zh-CN"/>
              </w:rPr>
            </w:pPr>
            <w:r w:rsidRPr="00651B65">
              <w:rPr>
                <w:b/>
                <w:lang w:eastAsia="zh-CN"/>
              </w:rPr>
              <w:t xml:space="preserve">Observation 3:  AI/ML based CSI prediction show better performance compared with nearest historical CSI scheme (benchmark#1), while generalization problem needs further study when defining requirement </w:t>
            </w:r>
          </w:p>
          <w:p w14:paraId="73970244" w14:textId="77777777" w:rsidR="00196E9B" w:rsidRPr="00651B65" w:rsidRDefault="00196E9B" w:rsidP="00196E9B">
            <w:pPr>
              <w:spacing w:beforeLines="20" w:before="48" w:afterLines="20" w:after="48"/>
              <w:jc w:val="both"/>
              <w:rPr>
                <w:rFonts w:eastAsia="DengXian"/>
                <w:b/>
                <w:lang w:eastAsia="zh-CN"/>
              </w:rPr>
            </w:pPr>
          </w:p>
        </w:tc>
      </w:tr>
      <w:tr w:rsidR="00196E9B" w:rsidRPr="00651B65" w14:paraId="243B890B" w14:textId="77777777" w:rsidTr="0015689B">
        <w:trPr>
          <w:trHeight w:val="468"/>
        </w:trPr>
        <w:tc>
          <w:tcPr>
            <w:tcW w:w="1129" w:type="dxa"/>
          </w:tcPr>
          <w:p w14:paraId="4C684D31" w14:textId="05A865A8" w:rsidR="00196E9B" w:rsidRPr="00651B65" w:rsidRDefault="00196E9B" w:rsidP="00196E9B">
            <w:pPr>
              <w:spacing w:before="120" w:after="120"/>
            </w:pPr>
            <w:hyperlink r:id="rId23" w:history="1">
              <w:r w:rsidRPr="00651B65">
                <w:rPr>
                  <w:rStyle w:val="Hyperlink"/>
                  <w:rFonts w:ascii="Arial" w:hAnsi="Arial" w:cs="Arial"/>
                  <w:b/>
                  <w:bCs/>
                  <w:sz w:val="16"/>
                  <w:szCs w:val="16"/>
                </w:rPr>
                <w:t>R4-2502070</w:t>
              </w:r>
            </w:hyperlink>
          </w:p>
        </w:tc>
        <w:tc>
          <w:tcPr>
            <w:tcW w:w="1134" w:type="dxa"/>
          </w:tcPr>
          <w:p w14:paraId="58662432" w14:textId="0A9335FB" w:rsidR="00196E9B" w:rsidRPr="00651B65" w:rsidRDefault="00196E9B" w:rsidP="00196E9B">
            <w:pPr>
              <w:spacing w:before="120" w:after="120"/>
            </w:pPr>
            <w:r w:rsidRPr="00651B65">
              <w:rPr>
                <w:rFonts w:ascii="Arial" w:hAnsi="Arial" w:cs="Arial"/>
                <w:sz w:val="16"/>
                <w:szCs w:val="16"/>
              </w:rPr>
              <w:t>Nokia</w:t>
            </w:r>
          </w:p>
        </w:tc>
        <w:tc>
          <w:tcPr>
            <w:tcW w:w="7368" w:type="dxa"/>
          </w:tcPr>
          <w:p w14:paraId="51D4BD8C" w14:textId="77777777" w:rsidR="004F3065" w:rsidRPr="00651B65" w:rsidRDefault="004F3065" w:rsidP="00E2786E">
            <w:pPr>
              <w:pStyle w:val="RAN4proposal"/>
              <w:numPr>
                <w:ilvl w:val="0"/>
                <w:numId w:val="5"/>
              </w:numPr>
              <w:ind w:left="360"/>
            </w:pPr>
            <w:r w:rsidRPr="00651B65">
              <w:t>RAN4 should start the discussion on the requirements with N4=1.</w:t>
            </w:r>
          </w:p>
          <w:p w14:paraId="697881F8" w14:textId="77777777" w:rsidR="004F3065" w:rsidRPr="00651B65" w:rsidRDefault="004F3065" w:rsidP="004F3065">
            <w:pPr>
              <w:pStyle w:val="RAN4proposal"/>
              <w:numPr>
                <w:ilvl w:val="0"/>
                <w:numId w:val="4"/>
              </w:numPr>
              <w:ind w:left="360"/>
            </w:pPr>
            <w:r w:rsidRPr="00651B65">
              <w:t>RAN4 to study the model-ID-based LCM requirements if localized models are considered for CSI prediction.</w:t>
            </w:r>
          </w:p>
          <w:p w14:paraId="6187725F" w14:textId="662A4949" w:rsidR="00196E9B" w:rsidRPr="00651B65" w:rsidRDefault="004F3065" w:rsidP="004F3065">
            <w:pPr>
              <w:pStyle w:val="RAN4proposal"/>
              <w:numPr>
                <w:ilvl w:val="0"/>
                <w:numId w:val="4"/>
              </w:numPr>
              <w:ind w:left="360"/>
            </w:pPr>
            <w:r w:rsidRPr="00651B65">
              <w:t xml:space="preserve">RAN4 to study delay requirements in Steps 4 and 5 of the LCM procedure based on RAN2’s 5-step approach. </w:t>
            </w:r>
          </w:p>
        </w:tc>
      </w:tr>
      <w:tr w:rsidR="00196E9B" w:rsidRPr="00651B65" w14:paraId="781E694C" w14:textId="77777777" w:rsidTr="0015689B">
        <w:trPr>
          <w:trHeight w:val="468"/>
        </w:trPr>
        <w:tc>
          <w:tcPr>
            <w:tcW w:w="1129" w:type="dxa"/>
          </w:tcPr>
          <w:p w14:paraId="5F5FC8B1" w14:textId="28509149" w:rsidR="00196E9B" w:rsidRPr="00651B65" w:rsidRDefault="00196E9B" w:rsidP="00196E9B">
            <w:pPr>
              <w:spacing w:before="120" w:after="120"/>
            </w:pPr>
            <w:hyperlink r:id="rId24" w:history="1">
              <w:r w:rsidRPr="00651B65">
                <w:rPr>
                  <w:rStyle w:val="Hyperlink"/>
                  <w:rFonts w:ascii="Arial" w:hAnsi="Arial" w:cs="Arial"/>
                  <w:b/>
                  <w:bCs/>
                  <w:sz w:val="16"/>
                  <w:szCs w:val="16"/>
                </w:rPr>
                <w:t>R4-2502166</w:t>
              </w:r>
            </w:hyperlink>
          </w:p>
        </w:tc>
        <w:tc>
          <w:tcPr>
            <w:tcW w:w="1134" w:type="dxa"/>
          </w:tcPr>
          <w:p w14:paraId="78A31B51" w14:textId="4C8A9C99" w:rsidR="00196E9B" w:rsidRPr="00651B65" w:rsidRDefault="00196E9B" w:rsidP="00196E9B">
            <w:pPr>
              <w:spacing w:before="120" w:after="120"/>
            </w:pPr>
            <w:r w:rsidRPr="00651B65">
              <w:rPr>
                <w:rFonts w:ascii="Arial" w:hAnsi="Arial" w:cs="Arial"/>
                <w:sz w:val="16"/>
                <w:szCs w:val="16"/>
              </w:rPr>
              <w:t>Qualcomm Incorporated</w:t>
            </w:r>
          </w:p>
        </w:tc>
        <w:tc>
          <w:tcPr>
            <w:tcW w:w="7368" w:type="dxa"/>
          </w:tcPr>
          <w:p w14:paraId="18CBA315" w14:textId="77777777" w:rsidR="00395EE2" w:rsidRPr="00651B65" w:rsidRDefault="00395EE2" w:rsidP="00395EE2">
            <w:pPr>
              <w:rPr>
                <w:b/>
                <w:bCs/>
                <w:lang w:val="en-US"/>
              </w:rPr>
            </w:pPr>
            <w:r w:rsidRPr="00651B65">
              <w:rPr>
                <w:b/>
                <w:bCs/>
                <w:lang w:val="en-US"/>
              </w:rPr>
              <w:t>Observation 1: 38.843 has emphasized to ensure consistency between network and UE side training. RAN1 has introduced the concept of associated ID to ensure consistency between training and inference regarding network side additional conditions.</w:t>
            </w:r>
          </w:p>
          <w:p w14:paraId="573C1C51" w14:textId="77777777" w:rsidR="00395EE2" w:rsidRPr="00651B65" w:rsidRDefault="00395EE2" w:rsidP="00395EE2">
            <w:pPr>
              <w:rPr>
                <w:b/>
                <w:bCs/>
                <w:lang w:val="en-US"/>
              </w:rPr>
            </w:pPr>
            <w:r w:rsidRPr="00651B65">
              <w:rPr>
                <w:b/>
                <w:bCs/>
                <w:lang w:val="en-US"/>
              </w:rPr>
              <w:t xml:space="preserve">Observation 2: Some companies proposed RAN4 to assume R18 </w:t>
            </w:r>
            <w:proofErr w:type="spellStart"/>
            <w:r w:rsidRPr="00651B65">
              <w:rPr>
                <w:b/>
                <w:bCs/>
                <w:lang w:val="en-US"/>
              </w:rPr>
              <w:t>eType</w:t>
            </w:r>
            <w:proofErr w:type="spellEnd"/>
            <w:r w:rsidRPr="00651B65">
              <w:rPr>
                <w:b/>
                <w:bCs/>
                <w:lang w:val="en-US"/>
              </w:rPr>
              <w:t xml:space="preserve"> II Doppler codebook for CSI report for AI-ML prediction.</w:t>
            </w:r>
          </w:p>
          <w:p w14:paraId="38173867" w14:textId="77777777" w:rsidR="00395EE2" w:rsidRPr="00651B65" w:rsidRDefault="00395EE2" w:rsidP="00395EE2">
            <w:pPr>
              <w:rPr>
                <w:b/>
                <w:bCs/>
                <w:lang w:val="en-US"/>
              </w:rPr>
            </w:pPr>
            <w:r w:rsidRPr="00651B65">
              <w:rPr>
                <w:b/>
                <w:bCs/>
                <w:lang w:val="en-US"/>
              </w:rPr>
              <w:t xml:space="preserve">Observation 3: RAN1 is still discussing whether R18 </w:t>
            </w:r>
            <w:proofErr w:type="spellStart"/>
            <w:r w:rsidRPr="00651B65">
              <w:rPr>
                <w:b/>
                <w:bCs/>
                <w:lang w:val="en-US"/>
              </w:rPr>
              <w:t>eTypeII</w:t>
            </w:r>
            <w:proofErr w:type="spellEnd"/>
            <w:r w:rsidRPr="00651B65">
              <w:rPr>
                <w:b/>
                <w:bCs/>
                <w:lang w:val="en-US"/>
              </w:rPr>
              <w:t xml:space="preserve"> Doppler codebook or R16 </w:t>
            </w:r>
            <w:proofErr w:type="spellStart"/>
            <w:r w:rsidRPr="00651B65">
              <w:rPr>
                <w:b/>
                <w:bCs/>
                <w:lang w:val="en-US"/>
              </w:rPr>
              <w:t>eTypeII</w:t>
            </w:r>
            <w:proofErr w:type="spellEnd"/>
            <w:r w:rsidRPr="00651B65">
              <w:rPr>
                <w:b/>
                <w:bCs/>
                <w:lang w:val="en-US"/>
              </w:rPr>
              <w:t xml:space="preserve"> codebook would be used for CSI report for AI-ML prediction. RAN1 allowed both Rel-18 Doppler codebook and Rel-16 </w:t>
            </w:r>
            <w:proofErr w:type="spellStart"/>
            <w:r w:rsidRPr="00651B65">
              <w:rPr>
                <w:b/>
                <w:bCs/>
                <w:lang w:val="en-US"/>
              </w:rPr>
              <w:t>eTypeII</w:t>
            </w:r>
            <w:proofErr w:type="spellEnd"/>
            <w:r w:rsidRPr="00651B65">
              <w:rPr>
                <w:b/>
                <w:bCs/>
                <w:lang w:val="en-US"/>
              </w:rPr>
              <w:t xml:space="preserve"> codebook to be used for evaluating CSI report of AI-ML based CSI prediction.</w:t>
            </w:r>
          </w:p>
          <w:p w14:paraId="6DDB8D40" w14:textId="77777777" w:rsidR="00395EE2" w:rsidRPr="00651B65" w:rsidRDefault="00395EE2" w:rsidP="00395EE2">
            <w:pPr>
              <w:rPr>
                <w:b/>
                <w:bCs/>
                <w:lang w:val="en-US"/>
              </w:rPr>
            </w:pPr>
            <w:r w:rsidRPr="00651B65">
              <w:rPr>
                <w:b/>
                <w:bCs/>
                <w:lang w:val="en-US"/>
              </w:rPr>
              <w:t>Proposal 1: RAN4 uses the same network side additional condition (scenario, configuration, antenna layout, etc.) that would be specified for tests to define the test requirements.</w:t>
            </w:r>
          </w:p>
          <w:p w14:paraId="245BFDA5" w14:textId="02024583" w:rsidR="00196E9B" w:rsidRPr="00651B65" w:rsidRDefault="00395EE2" w:rsidP="00197C67">
            <w:pPr>
              <w:rPr>
                <w:b/>
                <w:lang w:val="en-US" w:eastAsia="ja-JP"/>
              </w:rPr>
            </w:pPr>
            <w:r w:rsidRPr="00651B65">
              <w:rPr>
                <w:b/>
                <w:bCs/>
                <w:lang w:val="en-US"/>
              </w:rPr>
              <w:t>Proposal 2: RAN4 waits until RAN1’s decision to define the codebook for CSI report for AI-ML prediction tests.</w:t>
            </w:r>
          </w:p>
        </w:tc>
      </w:tr>
    </w:tbl>
    <w:p w14:paraId="3E29E2AF" w14:textId="77777777" w:rsidR="00484C5D" w:rsidRPr="00651B65" w:rsidRDefault="00484C5D" w:rsidP="005B4802"/>
    <w:p w14:paraId="67EA3547" w14:textId="407DC46C" w:rsidR="00484C5D" w:rsidRPr="00651B65" w:rsidRDefault="00837458" w:rsidP="00CC2CBD">
      <w:pPr>
        <w:pStyle w:val="Heading2"/>
      </w:pPr>
      <w:r w:rsidRPr="00651B65">
        <w:rPr>
          <w:rFonts w:hint="eastAsia"/>
        </w:rPr>
        <w:t>Open issues</w:t>
      </w:r>
      <w:r w:rsidR="00DC2500" w:rsidRPr="00651B65">
        <w:t xml:space="preserve"> summary</w:t>
      </w:r>
    </w:p>
    <w:p w14:paraId="40145963" w14:textId="09DD34F8" w:rsidR="004E5A28" w:rsidRPr="00651B65" w:rsidRDefault="004E5A28" w:rsidP="00717297">
      <w:pPr>
        <w:rPr>
          <w:rFonts w:eastAsia="Yu Mincho"/>
          <w:iCs/>
          <w:color w:val="0070C0"/>
          <w:lang w:eastAsia="ja-JP"/>
        </w:rPr>
      </w:pPr>
      <w:r w:rsidRPr="00651B65">
        <w:rPr>
          <w:rFonts w:eastAsia="Yu Mincho" w:hint="eastAsia"/>
          <w:iCs/>
          <w:color w:val="0070C0"/>
          <w:lang w:eastAsia="ja-JP"/>
        </w:rPr>
        <w:t xml:space="preserve">In the previous meeting the following agreements related to CSI prediction </w:t>
      </w:r>
      <w:r w:rsidRPr="00651B65">
        <w:rPr>
          <w:rFonts w:eastAsia="Yu Mincho"/>
          <w:iCs/>
          <w:color w:val="0070C0"/>
          <w:lang w:eastAsia="ja-JP"/>
        </w:rPr>
        <w:t>were</w:t>
      </w:r>
      <w:r w:rsidRPr="00651B65">
        <w:rPr>
          <w:rFonts w:eastAsia="Yu Mincho" w:hint="eastAsia"/>
          <w:iCs/>
          <w:color w:val="0070C0"/>
          <w:lang w:eastAsia="ja-JP"/>
        </w:rPr>
        <w:t xml:space="preserve"> reached in R</w:t>
      </w:r>
      <w:r w:rsidR="003B0332" w:rsidRPr="00651B65">
        <w:rPr>
          <w:rFonts w:eastAsia="Yu Mincho" w:hint="eastAsia"/>
          <w:iCs/>
          <w:color w:val="0070C0"/>
          <w:lang w:eastAsia="ja-JP"/>
        </w:rPr>
        <w:t>4-2420513:</w:t>
      </w:r>
    </w:p>
    <w:p w14:paraId="115007C6" w14:textId="77777777" w:rsidR="0038733D" w:rsidRPr="00651B65" w:rsidRDefault="0038733D" w:rsidP="0038733D">
      <w:pPr>
        <w:rPr>
          <w:b/>
          <w:u w:val="single"/>
        </w:rPr>
      </w:pPr>
      <w:r w:rsidRPr="00651B65">
        <w:rPr>
          <w:b/>
          <w:u w:val="single"/>
        </w:rPr>
        <w:t xml:space="preserve">Issue 2-1: </w:t>
      </w:r>
      <w:r w:rsidRPr="00651B65">
        <w:rPr>
          <w:rFonts w:eastAsia="Yu Mincho" w:hint="eastAsia"/>
          <w:b/>
          <w:u w:val="single"/>
          <w:lang w:eastAsia="ja-JP"/>
        </w:rPr>
        <w:t>Channel model for CSI prediction tests</w:t>
      </w:r>
    </w:p>
    <w:p w14:paraId="4646EDB4" w14:textId="77777777" w:rsidR="0038733D" w:rsidRPr="00651B65" w:rsidRDefault="0038733D" w:rsidP="0038733D">
      <w:pPr>
        <w:rPr>
          <w:b/>
          <w:bCs/>
          <w:iCs/>
          <w:lang w:eastAsia="zh-CN"/>
        </w:rPr>
      </w:pPr>
      <w:r w:rsidRPr="00651B65">
        <w:rPr>
          <w:rFonts w:hint="eastAsia"/>
          <w:b/>
          <w:bCs/>
          <w:iCs/>
          <w:lang w:eastAsia="zh-CN"/>
        </w:rPr>
        <w:t>A</w:t>
      </w:r>
      <w:r w:rsidRPr="00651B65">
        <w:rPr>
          <w:b/>
          <w:bCs/>
          <w:iCs/>
          <w:lang w:eastAsia="zh-CN"/>
        </w:rPr>
        <w:t>greement:</w:t>
      </w:r>
    </w:p>
    <w:p w14:paraId="2A19E3C4" w14:textId="77777777" w:rsidR="0038733D" w:rsidRPr="00651B65" w:rsidRDefault="0038733D" w:rsidP="00ED0769">
      <w:pPr>
        <w:pStyle w:val="ListParagraph"/>
        <w:numPr>
          <w:ilvl w:val="0"/>
          <w:numId w:val="61"/>
        </w:numPr>
        <w:ind w:firstLineChars="0"/>
        <w:rPr>
          <w:iCs/>
        </w:rPr>
      </w:pPr>
      <w:r w:rsidRPr="00651B65">
        <w:rPr>
          <w:rFonts w:eastAsia="Yu Mincho"/>
          <w:lang w:eastAsia="ja-JP"/>
        </w:rPr>
        <w:t xml:space="preserve">For channel model for CSI prediction tests, </w:t>
      </w:r>
      <w:r w:rsidRPr="00651B65">
        <w:rPr>
          <w:rFonts w:eastAsia="Yu Mincho" w:hint="eastAsia"/>
          <w:lang w:eastAsia="ja-JP"/>
        </w:rPr>
        <w:t>TDL channel models</w:t>
      </w:r>
      <w:r w:rsidRPr="00651B65">
        <w:rPr>
          <w:rFonts w:eastAsia="Yu Mincho"/>
          <w:lang w:eastAsia="ja-JP"/>
        </w:rPr>
        <w:t xml:space="preserve"> will be used.</w:t>
      </w:r>
    </w:p>
    <w:p w14:paraId="3E4393B8" w14:textId="77777777" w:rsidR="0038733D" w:rsidRPr="00651B65" w:rsidRDefault="0038733D" w:rsidP="00ED0769">
      <w:pPr>
        <w:pStyle w:val="ListParagraph"/>
        <w:numPr>
          <w:ilvl w:val="1"/>
          <w:numId w:val="61"/>
        </w:numPr>
        <w:ind w:firstLineChars="0"/>
        <w:rPr>
          <w:iCs/>
        </w:rPr>
      </w:pPr>
      <w:r w:rsidRPr="00651B65">
        <w:rPr>
          <w:rFonts w:eastAsia="Yu Mincho"/>
          <w:lang w:eastAsia="ja-JP"/>
        </w:rPr>
        <w:t>FFS on whether CDL channel model is needed for generalization test.</w:t>
      </w:r>
    </w:p>
    <w:p w14:paraId="4186D88E" w14:textId="77777777" w:rsidR="0038733D" w:rsidRPr="00651B65" w:rsidRDefault="0038733D" w:rsidP="0038733D">
      <w:pPr>
        <w:rPr>
          <w:rFonts w:eastAsia="Yu Mincho"/>
          <w:b/>
          <w:u w:val="single"/>
          <w:lang w:eastAsia="ja-JP"/>
        </w:rPr>
      </w:pPr>
      <w:r w:rsidRPr="00651B65">
        <w:rPr>
          <w:b/>
          <w:u w:val="single"/>
        </w:rPr>
        <w:t xml:space="preserve">Issue 2-2: </w:t>
      </w:r>
      <w:r w:rsidRPr="00651B65">
        <w:rPr>
          <w:rFonts w:eastAsia="Yu Mincho" w:hint="eastAsia"/>
          <w:b/>
          <w:u w:val="single"/>
          <w:lang w:eastAsia="ja-JP"/>
        </w:rPr>
        <w:t>Reference throughput</w:t>
      </w:r>
    </w:p>
    <w:p w14:paraId="6D2E89D6" w14:textId="77777777" w:rsidR="0038733D" w:rsidRPr="00651B65" w:rsidRDefault="0038733D" w:rsidP="0038733D">
      <w:pPr>
        <w:rPr>
          <w:b/>
          <w:bCs/>
          <w:iCs/>
          <w:lang w:eastAsia="zh-CN"/>
        </w:rPr>
      </w:pPr>
      <w:r w:rsidRPr="00651B65">
        <w:rPr>
          <w:rFonts w:hint="eastAsia"/>
          <w:b/>
          <w:bCs/>
          <w:iCs/>
          <w:lang w:eastAsia="zh-CN"/>
        </w:rPr>
        <w:t>A</w:t>
      </w:r>
      <w:r w:rsidRPr="00651B65">
        <w:rPr>
          <w:b/>
          <w:bCs/>
          <w:iCs/>
          <w:lang w:eastAsia="zh-CN"/>
        </w:rPr>
        <w:t>greement:</w:t>
      </w:r>
    </w:p>
    <w:p w14:paraId="2D6AD72C" w14:textId="77777777" w:rsidR="0038733D" w:rsidRPr="00651B65" w:rsidRDefault="0038733D" w:rsidP="00ED0769">
      <w:pPr>
        <w:pStyle w:val="ListParagraph"/>
        <w:numPr>
          <w:ilvl w:val="0"/>
          <w:numId w:val="62"/>
        </w:numPr>
        <w:ind w:firstLineChars="0"/>
      </w:pPr>
      <w:r w:rsidRPr="00651B65">
        <w:rPr>
          <w:rFonts w:eastAsia="Yu Mincho" w:hint="eastAsia"/>
          <w:lang w:eastAsia="ja-JP"/>
        </w:rPr>
        <w:t>reference throughput is obtained based on random PMI with Rel-15 Type I single panel codebook</w:t>
      </w:r>
    </w:p>
    <w:p w14:paraId="76CD7358" w14:textId="77777777" w:rsidR="0038733D" w:rsidRPr="00651B65" w:rsidRDefault="0038733D" w:rsidP="0038733D">
      <w:pPr>
        <w:rPr>
          <w:b/>
          <w:u w:val="single"/>
        </w:rPr>
      </w:pPr>
      <w:r w:rsidRPr="00651B65">
        <w:rPr>
          <w:b/>
          <w:u w:val="single"/>
        </w:rPr>
        <w:t xml:space="preserve">Issue 2-3: </w:t>
      </w:r>
      <w:r w:rsidRPr="00651B65">
        <w:rPr>
          <w:rFonts w:eastAsia="Yu Mincho" w:hint="eastAsia"/>
          <w:b/>
          <w:u w:val="single"/>
          <w:lang w:eastAsia="ja-JP"/>
        </w:rPr>
        <w:t>Testing conditions</w:t>
      </w:r>
    </w:p>
    <w:p w14:paraId="42CEF84C" w14:textId="77777777" w:rsidR="0038733D" w:rsidRPr="00651B65" w:rsidRDefault="0038733D" w:rsidP="0038733D">
      <w:pPr>
        <w:rPr>
          <w:b/>
          <w:bCs/>
          <w:iCs/>
          <w:lang w:eastAsia="zh-CN"/>
        </w:rPr>
      </w:pPr>
      <w:r w:rsidRPr="00651B65">
        <w:rPr>
          <w:rFonts w:hint="eastAsia"/>
          <w:b/>
          <w:bCs/>
          <w:iCs/>
          <w:lang w:eastAsia="zh-CN"/>
        </w:rPr>
        <w:t>A</w:t>
      </w:r>
      <w:r w:rsidRPr="00651B65">
        <w:rPr>
          <w:b/>
          <w:bCs/>
          <w:iCs/>
          <w:lang w:eastAsia="zh-CN"/>
        </w:rPr>
        <w:t>greement:</w:t>
      </w:r>
    </w:p>
    <w:p w14:paraId="191842DE" w14:textId="77777777" w:rsidR="0038733D" w:rsidRPr="00651B65" w:rsidRDefault="0038733D" w:rsidP="00ED0769">
      <w:pPr>
        <w:pStyle w:val="ListParagraph"/>
        <w:numPr>
          <w:ilvl w:val="0"/>
          <w:numId w:val="62"/>
        </w:numPr>
        <w:ind w:firstLineChars="0"/>
      </w:pPr>
      <w:r w:rsidRPr="00651B65">
        <w:rPr>
          <w:rFonts w:eastAsia="Yu Mincho" w:hint="eastAsia"/>
          <w:lang w:eastAsia="ja-JP"/>
        </w:rPr>
        <w:t>use static conditions</w:t>
      </w:r>
      <w:r w:rsidRPr="00651B65">
        <w:rPr>
          <w:rFonts w:eastAsia="Yu Mincho"/>
          <w:lang w:eastAsia="ja-JP"/>
        </w:rPr>
        <w:t xml:space="preserve"> as baseline.</w:t>
      </w:r>
    </w:p>
    <w:p w14:paraId="52CA0E85" w14:textId="77777777" w:rsidR="0038733D" w:rsidRPr="00651B65" w:rsidRDefault="0038733D" w:rsidP="00ED0769">
      <w:pPr>
        <w:pStyle w:val="ListParagraph"/>
        <w:numPr>
          <w:ilvl w:val="1"/>
          <w:numId w:val="62"/>
        </w:numPr>
        <w:ind w:firstLineChars="0"/>
      </w:pPr>
      <w:r w:rsidRPr="00651B65">
        <w:rPr>
          <w:rFonts w:eastAsia="Yu Mincho" w:hint="eastAsia"/>
          <w:lang w:eastAsia="ja-JP"/>
        </w:rPr>
        <w:t>F</w:t>
      </w:r>
      <w:r w:rsidRPr="00651B65">
        <w:rPr>
          <w:rFonts w:eastAsia="Yu Mincho"/>
          <w:lang w:eastAsia="ja-JP"/>
        </w:rPr>
        <w:t>FS on whether to have non-static condition</w:t>
      </w:r>
    </w:p>
    <w:p w14:paraId="3C005CA5" w14:textId="77777777" w:rsidR="003B0332" w:rsidRPr="00651B65" w:rsidRDefault="003B0332" w:rsidP="00717297">
      <w:pPr>
        <w:rPr>
          <w:rFonts w:eastAsia="Yu Mincho"/>
          <w:iCs/>
          <w:color w:val="0070C0"/>
          <w:lang w:eastAsia="ja-JP"/>
        </w:rPr>
      </w:pPr>
    </w:p>
    <w:p w14:paraId="2F53816C" w14:textId="3076291F" w:rsidR="00717297" w:rsidRPr="00651B65" w:rsidRDefault="00717297" w:rsidP="00717297">
      <w:pPr>
        <w:rPr>
          <w:i/>
          <w:color w:val="0070C0"/>
        </w:rPr>
      </w:pPr>
      <w:r w:rsidRPr="00651B65">
        <w:rPr>
          <w:rFonts w:eastAsia="Yu Mincho" w:hint="eastAsia"/>
          <w:iCs/>
          <w:color w:val="0070C0"/>
          <w:lang w:eastAsia="ja-JP"/>
        </w:rPr>
        <w:t>T</w:t>
      </w:r>
      <w:r w:rsidRPr="00651B65">
        <w:rPr>
          <w:rFonts w:eastAsia="Yu Mincho"/>
          <w:iCs/>
          <w:color w:val="0070C0"/>
          <w:lang w:eastAsia="ja-JP"/>
        </w:rPr>
        <w:t>he open issues were grouped in the following sub-topics for further discussion:</w:t>
      </w:r>
    </w:p>
    <w:p w14:paraId="133AFF21" w14:textId="4DFFDC74" w:rsidR="00ED07A8" w:rsidRPr="00651B65" w:rsidRDefault="005C38DE" w:rsidP="00E2786E">
      <w:pPr>
        <w:pStyle w:val="ListParagraph"/>
        <w:numPr>
          <w:ilvl w:val="0"/>
          <w:numId w:val="8"/>
        </w:numPr>
        <w:ind w:firstLineChars="0"/>
        <w:rPr>
          <w:rFonts w:eastAsia="Yu Mincho"/>
          <w:iCs/>
          <w:color w:val="0070C0"/>
          <w:lang w:eastAsia="ja-JP"/>
        </w:rPr>
      </w:pPr>
      <w:r w:rsidRPr="00651B65">
        <w:rPr>
          <w:rFonts w:eastAsia="Yu Mincho" w:hint="eastAsia"/>
          <w:iCs/>
          <w:color w:val="0070C0"/>
          <w:lang w:eastAsia="ja-JP"/>
        </w:rPr>
        <w:t>Test baseline</w:t>
      </w:r>
    </w:p>
    <w:p w14:paraId="73F45D84" w14:textId="28979A90" w:rsidR="00D37E4A" w:rsidRPr="00651B65" w:rsidRDefault="006C3363" w:rsidP="00E2786E">
      <w:pPr>
        <w:pStyle w:val="ListParagraph"/>
        <w:numPr>
          <w:ilvl w:val="0"/>
          <w:numId w:val="8"/>
        </w:numPr>
        <w:ind w:firstLineChars="0"/>
        <w:rPr>
          <w:rFonts w:eastAsia="Yu Mincho"/>
          <w:iCs/>
          <w:color w:val="0070C0"/>
          <w:lang w:eastAsia="ja-JP"/>
        </w:rPr>
      </w:pPr>
      <w:r w:rsidRPr="00651B65">
        <w:rPr>
          <w:rFonts w:eastAsia="Yu Mincho"/>
          <w:iCs/>
          <w:color w:val="0070C0"/>
          <w:lang w:eastAsia="ja-JP"/>
        </w:rPr>
        <w:t>R</w:t>
      </w:r>
      <w:r w:rsidRPr="00651B65">
        <w:rPr>
          <w:rFonts w:eastAsia="Yu Mincho" w:hint="eastAsia"/>
          <w:iCs/>
          <w:color w:val="0070C0"/>
          <w:lang w:eastAsia="ja-JP"/>
        </w:rPr>
        <w:t xml:space="preserve">eference model </w:t>
      </w:r>
      <w:r w:rsidR="00606B2C" w:rsidRPr="00651B65">
        <w:rPr>
          <w:rFonts w:eastAsia="Yu Mincho" w:hint="eastAsia"/>
          <w:iCs/>
          <w:color w:val="0070C0"/>
          <w:lang w:eastAsia="ja-JP"/>
        </w:rPr>
        <w:t>f</w:t>
      </w:r>
      <w:r w:rsidRPr="00651B65">
        <w:rPr>
          <w:rFonts w:eastAsia="Yu Mincho" w:hint="eastAsia"/>
          <w:iCs/>
          <w:color w:val="0070C0"/>
          <w:lang w:eastAsia="ja-JP"/>
        </w:rPr>
        <w:t>or alignment</w:t>
      </w:r>
    </w:p>
    <w:p w14:paraId="3FB09AB9" w14:textId="29C7516F" w:rsidR="00175496" w:rsidRPr="00651B65" w:rsidRDefault="00175496" w:rsidP="00D00B34">
      <w:pPr>
        <w:pStyle w:val="ListParagraph"/>
        <w:numPr>
          <w:ilvl w:val="0"/>
          <w:numId w:val="8"/>
        </w:numPr>
        <w:ind w:firstLineChars="0"/>
        <w:rPr>
          <w:rFonts w:eastAsia="Yu Mincho"/>
          <w:iCs/>
          <w:color w:val="0070C0"/>
          <w:lang w:eastAsia="ja-JP"/>
        </w:rPr>
      </w:pPr>
      <w:r w:rsidRPr="00651B65">
        <w:rPr>
          <w:rFonts w:eastAsia="Yu Mincho" w:hint="eastAsia"/>
          <w:iCs/>
          <w:color w:val="0070C0"/>
          <w:lang w:eastAsia="ja-JP"/>
        </w:rPr>
        <w:t>Training data and test consistency</w:t>
      </w:r>
    </w:p>
    <w:p w14:paraId="3ABE649E" w14:textId="37C946DF" w:rsidR="00D00B34" w:rsidRPr="00651B65" w:rsidRDefault="0060184E" w:rsidP="00D00B34">
      <w:pPr>
        <w:pStyle w:val="ListParagraph"/>
        <w:numPr>
          <w:ilvl w:val="0"/>
          <w:numId w:val="8"/>
        </w:numPr>
        <w:ind w:firstLineChars="0"/>
        <w:rPr>
          <w:rFonts w:eastAsia="Yu Mincho"/>
          <w:iCs/>
          <w:color w:val="0070C0"/>
          <w:lang w:eastAsia="ja-JP"/>
        </w:rPr>
      </w:pPr>
      <w:r w:rsidRPr="00651B65">
        <w:rPr>
          <w:rFonts w:eastAsia="Yu Mincho"/>
          <w:iCs/>
          <w:color w:val="0070C0"/>
          <w:lang w:eastAsia="ja-JP"/>
        </w:rPr>
        <w:t>G</w:t>
      </w:r>
      <w:r w:rsidRPr="00651B65">
        <w:rPr>
          <w:rFonts w:eastAsia="Yu Mincho" w:hint="eastAsia"/>
          <w:iCs/>
          <w:color w:val="0070C0"/>
          <w:lang w:eastAsia="ja-JP"/>
        </w:rPr>
        <w:t>eneralization</w:t>
      </w:r>
      <w:r w:rsidR="00D00B34" w:rsidRPr="00651B65">
        <w:rPr>
          <w:rFonts w:eastAsia="Yu Mincho"/>
          <w:iCs/>
          <w:color w:val="0070C0"/>
          <w:lang w:eastAsia="ja-JP"/>
        </w:rPr>
        <w:t xml:space="preserve"> </w:t>
      </w:r>
    </w:p>
    <w:p w14:paraId="61AF7B1B" w14:textId="5F6E00AB" w:rsidR="0060184E" w:rsidRPr="00651B65" w:rsidRDefault="00D00B34" w:rsidP="00175496">
      <w:pPr>
        <w:pStyle w:val="ListParagraph"/>
        <w:numPr>
          <w:ilvl w:val="0"/>
          <w:numId w:val="8"/>
        </w:numPr>
        <w:ind w:firstLineChars="0"/>
        <w:rPr>
          <w:rFonts w:eastAsia="Yu Mincho"/>
          <w:iCs/>
          <w:color w:val="0070C0"/>
          <w:lang w:eastAsia="ja-JP"/>
        </w:rPr>
      </w:pPr>
      <w:r w:rsidRPr="00651B65">
        <w:rPr>
          <w:rFonts w:eastAsia="Yu Mincho"/>
          <w:iCs/>
          <w:color w:val="0070C0"/>
          <w:lang w:eastAsia="ja-JP"/>
        </w:rPr>
        <w:t>P</w:t>
      </w:r>
      <w:r w:rsidRPr="00651B65">
        <w:rPr>
          <w:rFonts w:eastAsia="Yu Mincho" w:hint="eastAsia"/>
          <w:iCs/>
          <w:color w:val="0070C0"/>
          <w:lang w:eastAsia="ja-JP"/>
        </w:rPr>
        <w:t>arameters for sim</w:t>
      </w:r>
      <w:r w:rsidR="00606B2C" w:rsidRPr="00651B65">
        <w:rPr>
          <w:rFonts w:eastAsia="Yu Mincho" w:hint="eastAsia"/>
          <w:iCs/>
          <w:color w:val="0070C0"/>
          <w:lang w:eastAsia="ja-JP"/>
        </w:rPr>
        <w:t>ulations/</w:t>
      </w:r>
      <w:r w:rsidRPr="00651B65">
        <w:rPr>
          <w:rFonts w:eastAsia="Yu Mincho" w:hint="eastAsia"/>
          <w:iCs/>
          <w:color w:val="0070C0"/>
          <w:lang w:eastAsia="ja-JP"/>
        </w:rPr>
        <w:t>tests</w:t>
      </w:r>
    </w:p>
    <w:p w14:paraId="0E3A3CA6" w14:textId="359DE85D" w:rsidR="008D610A" w:rsidRPr="00651B65" w:rsidRDefault="008D610A" w:rsidP="008D610A">
      <w:pPr>
        <w:pStyle w:val="Heading3"/>
        <w:rPr>
          <w:sz w:val="24"/>
          <w:szCs w:val="16"/>
        </w:rPr>
      </w:pPr>
      <w:r w:rsidRPr="00651B65">
        <w:rPr>
          <w:sz w:val="24"/>
          <w:szCs w:val="16"/>
        </w:rPr>
        <w:t xml:space="preserve">Sub-topic </w:t>
      </w:r>
      <w:r w:rsidR="001B2A43" w:rsidRPr="00651B65">
        <w:rPr>
          <w:rFonts w:eastAsia="Yu Mincho" w:hint="eastAsia"/>
          <w:sz w:val="24"/>
          <w:szCs w:val="16"/>
          <w:lang w:eastAsia="ja-JP"/>
        </w:rPr>
        <w:t>1</w:t>
      </w:r>
      <w:r w:rsidRPr="00651B65">
        <w:rPr>
          <w:sz w:val="24"/>
          <w:szCs w:val="16"/>
        </w:rPr>
        <w:t>-1</w:t>
      </w:r>
    </w:p>
    <w:p w14:paraId="501726F1" w14:textId="653E42C9" w:rsidR="0022612F" w:rsidRPr="00651B65" w:rsidRDefault="0022612F" w:rsidP="008D610A">
      <w:pPr>
        <w:rPr>
          <w:rFonts w:eastAsia="Yu Mincho"/>
          <w:iCs/>
          <w:color w:val="0070C0"/>
          <w:lang w:val="en-US" w:eastAsia="ja-JP"/>
        </w:rPr>
      </w:pPr>
      <w:r w:rsidRPr="00651B65">
        <w:rPr>
          <w:rFonts w:eastAsia="Yu Mincho" w:hint="eastAsia"/>
          <w:i/>
          <w:color w:val="0070C0"/>
          <w:lang w:eastAsia="ja-JP"/>
        </w:rPr>
        <w:t>Test baseline</w:t>
      </w:r>
    </w:p>
    <w:p w14:paraId="6B3555E3" w14:textId="7970D67E" w:rsidR="008D610A" w:rsidRPr="00651B65" w:rsidRDefault="0022612F" w:rsidP="008D610A">
      <w:pPr>
        <w:rPr>
          <w:rFonts w:eastAsia="Yu Mincho"/>
          <w:iCs/>
          <w:color w:val="0070C0"/>
          <w:lang w:val="en-US" w:eastAsia="ja-JP"/>
        </w:rPr>
      </w:pPr>
      <w:r w:rsidRPr="00651B65">
        <w:rPr>
          <w:rFonts w:eastAsia="Yu Mincho" w:hint="eastAsia"/>
          <w:iCs/>
          <w:color w:val="0070C0"/>
          <w:lang w:val="en-US" w:eastAsia="ja-JP"/>
        </w:rPr>
        <w:lastRenderedPageBreak/>
        <w:t xml:space="preserve">Several companies proposed the use of Rel-18 </w:t>
      </w:r>
      <w:proofErr w:type="spellStart"/>
      <w:r w:rsidRPr="00651B65">
        <w:rPr>
          <w:rFonts w:eastAsia="Yu Mincho" w:hint="eastAsia"/>
          <w:iCs/>
          <w:color w:val="0070C0"/>
          <w:lang w:val="en-US" w:eastAsia="ja-JP"/>
        </w:rPr>
        <w:t>eType</w:t>
      </w:r>
      <w:proofErr w:type="spellEnd"/>
      <w:r w:rsidRPr="00651B65">
        <w:rPr>
          <w:rFonts w:eastAsia="Yu Mincho" w:hint="eastAsia"/>
          <w:iCs/>
          <w:color w:val="0070C0"/>
          <w:lang w:val="en-US" w:eastAsia="ja-JP"/>
        </w:rPr>
        <w:t xml:space="preserve"> II Doppler codebook </w:t>
      </w:r>
      <w:r w:rsidR="00B5423F" w:rsidRPr="00651B65">
        <w:rPr>
          <w:rFonts w:eastAsia="Yu Mincho" w:hint="eastAsia"/>
          <w:iCs/>
          <w:color w:val="0070C0"/>
          <w:lang w:val="en-US" w:eastAsia="ja-JP"/>
        </w:rPr>
        <w:t xml:space="preserve">to define requirements/tests. </w:t>
      </w:r>
    </w:p>
    <w:p w14:paraId="782CDE65" w14:textId="39C6AE38" w:rsidR="008D610A" w:rsidRPr="00651B65" w:rsidRDefault="008D610A" w:rsidP="008D610A">
      <w:pPr>
        <w:rPr>
          <w:rFonts w:eastAsia="Yu Mincho"/>
          <w:b/>
          <w:color w:val="0070C0"/>
          <w:u w:val="single"/>
          <w:lang w:eastAsia="ja-JP"/>
        </w:rPr>
      </w:pPr>
      <w:r w:rsidRPr="00651B65">
        <w:rPr>
          <w:b/>
          <w:color w:val="0070C0"/>
          <w:u w:val="single"/>
          <w:lang w:eastAsia="ko-KR"/>
        </w:rPr>
        <w:t xml:space="preserve">Issue </w:t>
      </w:r>
      <w:r w:rsidR="001B2A43" w:rsidRPr="00651B65">
        <w:rPr>
          <w:rFonts w:eastAsia="Yu Mincho" w:hint="eastAsia"/>
          <w:b/>
          <w:color w:val="0070C0"/>
          <w:u w:val="single"/>
          <w:lang w:eastAsia="ja-JP"/>
        </w:rPr>
        <w:t>1</w:t>
      </w:r>
      <w:r w:rsidRPr="00651B65">
        <w:rPr>
          <w:b/>
          <w:color w:val="0070C0"/>
          <w:u w:val="single"/>
          <w:lang w:eastAsia="ko-KR"/>
        </w:rPr>
        <w:t xml:space="preserve">-1: </w:t>
      </w:r>
      <w:r w:rsidR="00837BC7" w:rsidRPr="00651B65">
        <w:rPr>
          <w:rFonts w:eastAsia="Yu Mincho" w:hint="eastAsia"/>
          <w:b/>
          <w:color w:val="0070C0"/>
          <w:u w:val="single"/>
          <w:lang w:eastAsia="ja-JP"/>
        </w:rPr>
        <w:t>Test baseline</w:t>
      </w:r>
    </w:p>
    <w:p w14:paraId="6C5CCF7C" w14:textId="77777777" w:rsidR="008D610A" w:rsidRPr="00651B65" w:rsidRDefault="008D610A" w:rsidP="008D610A">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Proposals</w:t>
      </w:r>
    </w:p>
    <w:p w14:paraId="1586AAC8" w14:textId="37BAE291" w:rsidR="008D610A" w:rsidRPr="00651B65" w:rsidRDefault="008D610A" w:rsidP="008D610A">
      <w:pPr>
        <w:pStyle w:val="ListParagraph"/>
        <w:numPr>
          <w:ilvl w:val="1"/>
          <w:numId w:val="1"/>
        </w:numPr>
        <w:spacing w:after="120"/>
        <w:ind w:left="993" w:firstLineChars="0" w:hanging="284"/>
        <w:rPr>
          <w:rFonts w:eastAsia="Yu Mincho"/>
          <w:color w:val="0070C0"/>
          <w:szCs w:val="24"/>
          <w:lang w:eastAsia="ja-JP"/>
        </w:rPr>
      </w:pPr>
      <w:r w:rsidRPr="00651B65">
        <w:rPr>
          <w:rFonts w:eastAsia="SimSun"/>
          <w:color w:val="0070C0"/>
          <w:szCs w:val="24"/>
          <w:lang w:eastAsia="zh-CN"/>
        </w:rPr>
        <w:t xml:space="preserve">Option 1: </w:t>
      </w:r>
      <w:r w:rsidR="00837BC7" w:rsidRPr="00651B65">
        <w:rPr>
          <w:rFonts w:eastAsia="Yu Mincho" w:hint="eastAsia"/>
          <w:color w:val="0070C0"/>
          <w:szCs w:val="24"/>
          <w:lang w:eastAsia="ja-JP"/>
        </w:rPr>
        <w:t xml:space="preserve">use Rel-18 </w:t>
      </w:r>
      <w:proofErr w:type="spellStart"/>
      <w:r w:rsidR="00837BC7" w:rsidRPr="00651B65">
        <w:rPr>
          <w:rFonts w:eastAsia="Yu Mincho" w:hint="eastAsia"/>
          <w:color w:val="0070C0"/>
          <w:szCs w:val="24"/>
          <w:lang w:eastAsia="ja-JP"/>
        </w:rPr>
        <w:t>eType</w:t>
      </w:r>
      <w:proofErr w:type="spellEnd"/>
      <w:r w:rsidR="00837BC7" w:rsidRPr="00651B65">
        <w:rPr>
          <w:rFonts w:eastAsia="Yu Mincho" w:hint="eastAsia"/>
          <w:color w:val="0070C0"/>
          <w:szCs w:val="24"/>
          <w:lang w:eastAsia="ja-JP"/>
        </w:rPr>
        <w:t xml:space="preserve"> II Doppler codebook </w:t>
      </w:r>
      <w:r w:rsidR="002B0E2D" w:rsidRPr="00651B65">
        <w:rPr>
          <w:rFonts w:eastAsia="Yu Mincho" w:hint="eastAsia"/>
          <w:color w:val="0070C0"/>
          <w:szCs w:val="24"/>
          <w:lang w:eastAsia="ja-JP"/>
        </w:rPr>
        <w:t>for AI/ML based CSI predictions</w:t>
      </w:r>
    </w:p>
    <w:p w14:paraId="71718D4B" w14:textId="01BF529F" w:rsidR="002B0E2D" w:rsidRPr="00651B65" w:rsidRDefault="002B0E2D" w:rsidP="008D610A">
      <w:pPr>
        <w:pStyle w:val="ListParagraph"/>
        <w:numPr>
          <w:ilvl w:val="1"/>
          <w:numId w:val="1"/>
        </w:numPr>
        <w:spacing w:after="120"/>
        <w:ind w:left="993" w:firstLineChars="0" w:hanging="284"/>
        <w:rPr>
          <w:rFonts w:eastAsia="Yu Mincho"/>
          <w:color w:val="0070C0"/>
          <w:szCs w:val="24"/>
          <w:lang w:eastAsia="ja-JP"/>
        </w:rPr>
      </w:pPr>
      <w:r w:rsidRPr="00651B65">
        <w:rPr>
          <w:rFonts w:eastAsia="Yu Mincho" w:hint="eastAsia"/>
          <w:color w:val="0070C0"/>
          <w:szCs w:val="24"/>
          <w:lang w:eastAsia="ja-JP"/>
        </w:rPr>
        <w:t>Option 2:</w:t>
      </w:r>
      <w:r w:rsidR="00FC3690" w:rsidRPr="00651B65">
        <w:rPr>
          <w:rFonts w:eastAsia="Yu Mincho" w:hint="eastAsia"/>
          <w:color w:val="0070C0"/>
          <w:szCs w:val="24"/>
          <w:lang w:eastAsia="ja-JP"/>
        </w:rPr>
        <w:t xml:space="preserve"> use Rel-16 </w:t>
      </w:r>
      <w:proofErr w:type="spellStart"/>
      <w:r w:rsidR="00FC3690" w:rsidRPr="00651B65">
        <w:rPr>
          <w:rFonts w:eastAsia="Yu Mincho" w:hint="eastAsia"/>
          <w:color w:val="0070C0"/>
          <w:szCs w:val="24"/>
          <w:lang w:eastAsia="ja-JP"/>
        </w:rPr>
        <w:t>eTYpe</w:t>
      </w:r>
      <w:proofErr w:type="spellEnd"/>
      <w:r w:rsidR="00FC3690" w:rsidRPr="00651B65">
        <w:rPr>
          <w:rFonts w:eastAsia="Yu Mincho" w:hint="eastAsia"/>
          <w:color w:val="0070C0"/>
          <w:szCs w:val="24"/>
          <w:lang w:eastAsia="ja-JP"/>
        </w:rPr>
        <w:t xml:space="preserve"> II cod</w:t>
      </w:r>
      <w:r w:rsidR="00FA6B43" w:rsidRPr="00651B65">
        <w:rPr>
          <w:rFonts w:eastAsia="Yu Mincho" w:hint="eastAsia"/>
          <w:color w:val="0070C0"/>
          <w:szCs w:val="24"/>
          <w:lang w:eastAsia="ja-JP"/>
        </w:rPr>
        <w:t>ebook for AI/ML based CSI predictions</w:t>
      </w:r>
    </w:p>
    <w:p w14:paraId="3103B8E1" w14:textId="0974444E" w:rsidR="00FA6B43" w:rsidRPr="00651B65" w:rsidRDefault="00FA6B43" w:rsidP="008D610A">
      <w:pPr>
        <w:pStyle w:val="ListParagraph"/>
        <w:numPr>
          <w:ilvl w:val="1"/>
          <w:numId w:val="1"/>
        </w:numPr>
        <w:spacing w:after="120"/>
        <w:ind w:left="993" w:firstLineChars="0" w:hanging="284"/>
        <w:rPr>
          <w:rFonts w:eastAsia="Yu Mincho"/>
          <w:color w:val="0070C0"/>
          <w:szCs w:val="24"/>
          <w:lang w:eastAsia="ja-JP"/>
        </w:rPr>
      </w:pPr>
      <w:r w:rsidRPr="00651B65">
        <w:rPr>
          <w:rFonts w:eastAsia="Yu Mincho" w:hint="eastAsia"/>
          <w:color w:val="0070C0"/>
          <w:szCs w:val="24"/>
          <w:lang w:eastAsia="ja-JP"/>
        </w:rPr>
        <w:t>Option 3: wait for RAN1 to make enough progress</w:t>
      </w:r>
    </w:p>
    <w:p w14:paraId="4C6D2B5E" w14:textId="47EC1828" w:rsidR="00835AA4" w:rsidRPr="00651B65" w:rsidRDefault="00835AA4" w:rsidP="008D610A">
      <w:pPr>
        <w:pStyle w:val="ListParagraph"/>
        <w:numPr>
          <w:ilvl w:val="1"/>
          <w:numId w:val="1"/>
        </w:numPr>
        <w:spacing w:after="120"/>
        <w:ind w:left="993" w:firstLineChars="0" w:hanging="284"/>
        <w:rPr>
          <w:rFonts w:eastAsia="Yu Mincho"/>
          <w:color w:val="0070C0"/>
          <w:szCs w:val="24"/>
          <w:lang w:eastAsia="ja-JP"/>
        </w:rPr>
      </w:pPr>
      <w:r w:rsidRPr="00651B65">
        <w:rPr>
          <w:rFonts w:eastAsiaTheme="minorEastAsia" w:hint="eastAsia"/>
          <w:color w:val="0070C0"/>
          <w:szCs w:val="24"/>
          <w:lang w:eastAsia="zh-CN"/>
        </w:rPr>
        <w:t>O</w:t>
      </w:r>
      <w:r w:rsidRPr="00651B65">
        <w:rPr>
          <w:rFonts w:eastAsiaTheme="minorEastAsia"/>
          <w:color w:val="0070C0"/>
          <w:szCs w:val="24"/>
          <w:lang w:eastAsia="zh-CN"/>
        </w:rPr>
        <w:t>ption 4: use Rel-15 Type I codebook for AI/ML based CSI prediction</w:t>
      </w:r>
    </w:p>
    <w:p w14:paraId="6A527C37" w14:textId="77777777" w:rsidR="008D610A" w:rsidRPr="00651B65" w:rsidRDefault="008D610A" w:rsidP="008D610A">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1E3DFBBC" w14:textId="37704EC6" w:rsidR="008D610A" w:rsidRPr="00651B65" w:rsidRDefault="00FA6B43" w:rsidP="008D610A">
      <w:pPr>
        <w:spacing w:after="120"/>
        <w:rPr>
          <w:rFonts w:eastAsia="Yu Mincho"/>
          <w:color w:val="0070C0"/>
          <w:szCs w:val="24"/>
          <w:lang w:eastAsia="ja-JP"/>
        </w:rPr>
      </w:pPr>
      <w:r w:rsidRPr="00651B65">
        <w:rPr>
          <w:rFonts w:eastAsia="Yu Mincho" w:hint="eastAsia"/>
          <w:color w:val="0070C0"/>
          <w:szCs w:val="24"/>
          <w:lang w:eastAsia="ja-JP"/>
        </w:rPr>
        <w:t>O</w:t>
      </w:r>
      <w:r w:rsidRPr="00651B65">
        <w:rPr>
          <w:rFonts w:eastAsia="Yu Mincho"/>
          <w:color w:val="0070C0"/>
          <w:szCs w:val="24"/>
          <w:lang w:eastAsia="ja-JP"/>
        </w:rPr>
        <w:t>p</w:t>
      </w:r>
      <w:r w:rsidRPr="00651B65">
        <w:rPr>
          <w:rFonts w:eastAsia="Yu Mincho" w:hint="eastAsia"/>
          <w:color w:val="0070C0"/>
          <w:szCs w:val="24"/>
          <w:lang w:eastAsia="ja-JP"/>
        </w:rPr>
        <w:t>tion 3</w:t>
      </w:r>
    </w:p>
    <w:p w14:paraId="4AEF0F12" w14:textId="6A54E3B2" w:rsidR="008D610A" w:rsidRPr="00651B65" w:rsidRDefault="008D610A" w:rsidP="008D610A">
      <w:pPr>
        <w:pStyle w:val="Heading3"/>
        <w:rPr>
          <w:sz w:val="24"/>
          <w:szCs w:val="16"/>
        </w:rPr>
      </w:pPr>
      <w:r w:rsidRPr="00651B65">
        <w:rPr>
          <w:sz w:val="24"/>
          <w:szCs w:val="16"/>
        </w:rPr>
        <w:t xml:space="preserve">Sub-topic </w:t>
      </w:r>
      <w:r w:rsidR="002E03C3" w:rsidRPr="00651B65">
        <w:rPr>
          <w:rFonts w:eastAsia="Yu Mincho" w:hint="eastAsia"/>
          <w:sz w:val="24"/>
          <w:szCs w:val="16"/>
          <w:lang w:eastAsia="ja-JP"/>
        </w:rPr>
        <w:t>1</w:t>
      </w:r>
      <w:r w:rsidRPr="00651B65">
        <w:rPr>
          <w:sz w:val="24"/>
          <w:szCs w:val="16"/>
        </w:rPr>
        <w:t>-2</w:t>
      </w:r>
    </w:p>
    <w:p w14:paraId="50221315" w14:textId="0D3A240B" w:rsidR="008D610A" w:rsidRPr="00651B65" w:rsidRDefault="00FA6B43" w:rsidP="008D610A">
      <w:pPr>
        <w:rPr>
          <w:rFonts w:eastAsia="Yu Mincho"/>
          <w:i/>
          <w:color w:val="0070C0"/>
          <w:lang w:eastAsia="ja-JP"/>
        </w:rPr>
      </w:pPr>
      <w:r w:rsidRPr="00651B65">
        <w:rPr>
          <w:rFonts w:eastAsia="Yu Mincho" w:hint="eastAsia"/>
          <w:i/>
          <w:color w:val="0070C0"/>
          <w:lang w:eastAsia="ja-JP"/>
        </w:rPr>
        <w:t xml:space="preserve">Reference model </w:t>
      </w:r>
      <w:r w:rsidR="0022612F" w:rsidRPr="00651B65">
        <w:rPr>
          <w:rFonts w:eastAsia="Yu Mincho" w:hint="eastAsia"/>
          <w:i/>
          <w:color w:val="0070C0"/>
          <w:lang w:eastAsia="ja-JP"/>
        </w:rPr>
        <w:t xml:space="preserve">needed for simulation alignment and </w:t>
      </w:r>
      <w:r w:rsidR="0022612F" w:rsidRPr="00651B65">
        <w:rPr>
          <w:rFonts w:eastAsia="Yu Mincho"/>
          <w:i/>
          <w:color w:val="0070C0"/>
          <w:lang w:eastAsia="ja-JP"/>
        </w:rPr>
        <w:t>requirement</w:t>
      </w:r>
      <w:r w:rsidR="0022612F" w:rsidRPr="00651B65">
        <w:rPr>
          <w:rFonts w:eastAsia="Yu Mincho" w:hint="eastAsia"/>
          <w:i/>
          <w:color w:val="0070C0"/>
          <w:lang w:eastAsia="ja-JP"/>
        </w:rPr>
        <w:t xml:space="preserve"> definition</w:t>
      </w:r>
    </w:p>
    <w:p w14:paraId="4642FBE6" w14:textId="37E0468E" w:rsidR="008D610A" w:rsidRPr="00651B65" w:rsidRDefault="00B5423F" w:rsidP="008D610A">
      <w:pPr>
        <w:rPr>
          <w:rFonts w:eastAsia="Yu Mincho"/>
          <w:iCs/>
          <w:color w:val="0070C0"/>
          <w:lang w:val="en-US" w:eastAsia="ja-JP"/>
        </w:rPr>
      </w:pPr>
      <w:r w:rsidRPr="00651B65">
        <w:rPr>
          <w:rFonts w:eastAsia="Yu Mincho" w:hint="eastAsia"/>
          <w:iCs/>
          <w:color w:val="0070C0"/>
          <w:lang w:val="en-US" w:eastAsia="ja-JP"/>
        </w:rPr>
        <w:t xml:space="preserve">RAN4 will need </w:t>
      </w:r>
      <w:r w:rsidR="00512B27" w:rsidRPr="00651B65">
        <w:rPr>
          <w:rFonts w:eastAsia="Yu Mincho" w:hint="eastAsia"/>
          <w:iCs/>
          <w:color w:val="0070C0"/>
          <w:lang w:val="en-US" w:eastAsia="ja-JP"/>
        </w:rPr>
        <w:t xml:space="preserve">a </w:t>
      </w:r>
      <w:r w:rsidR="00512B27" w:rsidRPr="00651B65">
        <w:rPr>
          <w:rFonts w:eastAsia="Yu Mincho"/>
          <w:iCs/>
          <w:color w:val="0070C0"/>
          <w:lang w:val="en-US" w:eastAsia="ja-JP"/>
        </w:rPr>
        <w:t>simulation</w:t>
      </w:r>
      <w:r w:rsidR="00512B27" w:rsidRPr="00651B65">
        <w:rPr>
          <w:rFonts w:eastAsia="Yu Mincho" w:hint="eastAsia"/>
          <w:iCs/>
          <w:color w:val="0070C0"/>
          <w:lang w:val="en-US" w:eastAsia="ja-JP"/>
        </w:rPr>
        <w:t xml:space="preserve"> campaign to define the </w:t>
      </w:r>
      <w:r w:rsidR="00512B27" w:rsidRPr="00651B65">
        <w:rPr>
          <w:rFonts w:eastAsia="Yu Mincho"/>
          <w:iCs/>
          <w:color w:val="0070C0"/>
          <w:lang w:val="en-US" w:eastAsia="ja-JP"/>
        </w:rPr>
        <w:t>requirements</w:t>
      </w:r>
      <w:r w:rsidR="00512B27" w:rsidRPr="00651B65">
        <w:rPr>
          <w:rFonts w:eastAsia="Yu Mincho" w:hint="eastAsia"/>
          <w:iCs/>
          <w:color w:val="0070C0"/>
          <w:lang w:val="en-US" w:eastAsia="ja-JP"/>
        </w:rPr>
        <w:t xml:space="preserve"> and the test cases, it should be discussed whether a baseline UE side AI/ML model to be used for prediction should be agreed or </w:t>
      </w:r>
      <w:r w:rsidR="002E03C3" w:rsidRPr="00651B65">
        <w:rPr>
          <w:rFonts w:eastAsia="Yu Mincho" w:hint="eastAsia"/>
          <w:iCs/>
          <w:color w:val="0070C0"/>
          <w:lang w:val="en-US" w:eastAsia="ja-JP"/>
        </w:rPr>
        <w:t>there is no such need</w:t>
      </w:r>
      <w:r w:rsidRPr="00651B65">
        <w:rPr>
          <w:rFonts w:eastAsia="Yu Mincho" w:hint="eastAsia"/>
          <w:iCs/>
          <w:color w:val="0070C0"/>
          <w:lang w:val="en-US" w:eastAsia="ja-JP"/>
        </w:rPr>
        <w:t xml:space="preserve"> </w:t>
      </w:r>
    </w:p>
    <w:p w14:paraId="12C67648" w14:textId="1B7CF850" w:rsidR="008D610A" w:rsidRPr="00651B65" w:rsidRDefault="008D610A" w:rsidP="008D610A">
      <w:pPr>
        <w:rPr>
          <w:b/>
          <w:color w:val="0070C0"/>
          <w:u w:val="single"/>
          <w:lang w:eastAsia="ko-KR"/>
        </w:rPr>
      </w:pPr>
      <w:r w:rsidRPr="00651B65">
        <w:rPr>
          <w:b/>
          <w:color w:val="0070C0"/>
          <w:u w:val="single"/>
          <w:lang w:eastAsia="ko-KR"/>
        </w:rPr>
        <w:t xml:space="preserve">Issue </w:t>
      </w:r>
      <w:r w:rsidR="002E03C3" w:rsidRPr="00651B65">
        <w:rPr>
          <w:rFonts w:eastAsia="Yu Mincho" w:hint="eastAsia"/>
          <w:b/>
          <w:color w:val="0070C0"/>
          <w:u w:val="single"/>
          <w:lang w:eastAsia="ja-JP"/>
        </w:rPr>
        <w:t>1</w:t>
      </w:r>
      <w:r w:rsidRPr="00651B65">
        <w:rPr>
          <w:b/>
          <w:color w:val="0070C0"/>
          <w:u w:val="single"/>
          <w:lang w:eastAsia="ko-KR"/>
        </w:rPr>
        <w:t xml:space="preserve">-2: </w:t>
      </w:r>
      <w:r w:rsidR="002E03C3" w:rsidRPr="00651B65">
        <w:rPr>
          <w:rFonts w:eastAsia="Yu Mincho" w:hint="eastAsia"/>
          <w:b/>
          <w:color w:val="0070C0"/>
          <w:u w:val="single"/>
          <w:lang w:eastAsia="ja-JP"/>
        </w:rPr>
        <w:t>Reference model for CSI prediction</w:t>
      </w:r>
    </w:p>
    <w:p w14:paraId="62B465D2" w14:textId="77777777" w:rsidR="008D610A" w:rsidRPr="00651B65" w:rsidRDefault="008D610A" w:rsidP="008D610A">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Proposals</w:t>
      </w:r>
    </w:p>
    <w:p w14:paraId="3DB315F0" w14:textId="3D5B930F" w:rsidR="008D610A" w:rsidRPr="00651B65" w:rsidRDefault="008D610A" w:rsidP="008D610A">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1: </w:t>
      </w:r>
      <w:r w:rsidR="002E03C3" w:rsidRPr="00651B65">
        <w:rPr>
          <w:rFonts w:eastAsia="Yu Mincho" w:hint="eastAsia"/>
          <w:color w:val="0070C0"/>
          <w:szCs w:val="24"/>
          <w:lang w:eastAsia="ja-JP"/>
        </w:rPr>
        <w:t xml:space="preserve">RAN4 should agree a reference </w:t>
      </w:r>
      <w:r w:rsidR="009C73EE" w:rsidRPr="00651B65">
        <w:rPr>
          <w:rFonts w:eastAsia="Yu Mincho" w:hint="eastAsia"/>
          <w:color w:val="0070C0"/>
          <w:szCs w:val="24"/>
          <w:lang w:eastAsia="ja-JP"/>
        </w:rPr>
        <w:t xml:space="preserve">AI/ML </w:t>
      </w:r>
      <w:r w:rsidR="002E03C3" w:rsidRPr="00651B65">
        <w:rPr>
          <w:rFonts w:eastAsia="Yu Mincho" w:hint="eastAsia"/>
          <w:color w:val="0070C0"/>
          <w:szCs w:val="24"/>
          <w:lang w:eastAsia="ja-JP"/>
        </w:rPr>
        <w:t xml:space="preserve">model </w:t>
      </w:r>
      <w:r w:rsidR="009C73EE" w:rsidRPr="00651B65">
        <w:rPr>
          <w:rFonts w:eastAsia="Yu Mincho" w:hint="eastAsia"/>
          <w:color w:val="0070C0"/>
          <w:szCs w:val="24"/>
          <w:lang w:eastAsia="ja-JP"/>
        </w:rPr>
        <w:t>for simulations</w:t>
      </w:r>
    </w:p>
    <w:p w14:paraId="0EAF1D20" w14:textId="1E05A985" w:rsidR="009C73EE" w:rsidRPr="00651B65" w:rsidRDefault="009C73EE" w:rsidP="009C73EE">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sidRPr="00651B65">
        <w:rPr>
          <w:rFonts w:eastAsia="Yu Mincho"/>
          <w:color w:val="0070C0"/>
          <w:szCs w:val="24"/>
          <w:lang w:eastAsia="ja-JP"/>
        </w:rPr>
        <w:t>D</w:t>
      </w:r>
      <w:r w:rsidRPr="00651B65">
        <w:rPr>
          <w:rFonts w:eastAsia="Yu Mincho" w:hint="eastAsia"/>
          <w:color w:val="0070C0"/>
          <w:szCs w:val="24"/>
          <w:lang w:eastAsia="ja-JP"/>
        </w:rPr>
        <w:t>etails of the reference model need to be further discussed, companies would be invited to bring proposals</w:t>
      </w:r>
    </w:p>
    <w:p w14:paraId="1A5D5A34" w14:textId="64AF48B3" w:rsidR="008D610A" w:rsidRPr="00651B65" w:rsidRDefault="008D610A" w:rsidP="008D610A">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2: </w:t>
      </w:r>
      <w:r w:rsidR="009C73EE" w:rsidRPr="00651B65">
        <w:rPr>
          <w:rFonts w:eastAsia="Yu Mincho" w:hint="eastAsia"/>
          <w:color w:val="0070C0"/>
          <w:szCs w:val="24"/>
          <w:lang w:eastAsia="ja-JP"/>
        </w:rPr>
        <w:t>There is no need for a reference AI/ML model</w:t>
      </w:r>
      <w:r w:rsidR="00B5779E" w:rsidRPr="00651B65">
        <w:rPr>
          <w:rFonts w:eastAsia="Yu Mincho" w:hint="eastAsia"/>
          <w:color w:val="0070C0"/>
          <w:szCs w:val="24"/>
          <w:lang w:eastAsia="ja-JP"/>
        </w:rPr>
        <w:t xml:space="preserve"> since everything is single sided</w:t>
      </w:r>
    </w:p>
    <w:p w14:paraId="0A5A3158" w14:textId="3EB3E9D4" w:rsidR="008D610A" w:rsidRPr="00651B65" w:rsidRDefault="008D610A" w:rsidP="008D610A">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color w:val="0070C0"/>
          <w:szCs w:val="24"/>
          <w:lang w:eastAsia="ja-JP"/>
        </w:rPr>
        <w:t xml:space="preserve">Option 3: </w:t>
      </w:r>
      <w:r w:rsidR="00B5779E" w:rsidRPr="00651B65">
        <w:rPr>
          <w:rFonts w:eastAsia="Yu Mincho" w:hint="eastAsia"/>
          <w:color w:val="0070C0"/>
          <w:szCs w:val="24"/>
          <w:lang w:eastAsia="ja-JP"/>
        </w:rPr>
        <w:t>Others</w:t>
      </w:r>
    </w:p>
    <w:p w14:paraId="120F4D43" w14:textId="77777777" w:rsidR="008D610A" w:rsidRPr="00651B65" w:rsidRDefault="008D610A" w:rsidP="008D610A">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7013B012" w14:textId="77777777" w:rsidR="008D610A" w:rsidRPr="00651B65" w:rsidRDefault="008D610A" w:rsidP="008D610A">
      <w:pPr>
        <w:pStyle w:val="ListParagraph"/>
        <w:numPr>
          <w:ilvl w:val="1"/>
          <w:numId w:val="1"/>
        </w:numPr>
        <w:overflowPunct/>
        <w:autoSpaceDE/>
        <w:autoSpaceDN/>
        <w:adjustRightInd/>
        <w:spacing w:after="120"/>
        <w:ind w:left="1420" w:firstLineChars="0" w:hanging="340"/>
        <w:textAlignment w:val="auto"/>
        <w:rPr>
          <w:rFonts w:eastAsia="SimSun"/>
          <w:color w:val="0070C0"/>
          <w:szCs w:val="24"/>
          <w:lang w:eastAsia="zh-CN"/>
        </w:rPr>
      </w:pPr>
      <w:r w:rsidRPr="00651B65">
        <w:rPr>
          <w:rFonts w:eastAsia="Yu Mincho" w:hint="eastAsia"/>
          <w:color w:val="0070C0"/>
          <w:szCs w:val="24"/>
          <w:lang w:eastAsia="ja-JP"/>
        </w:rPr>
        <w:t>To be discussed</w:t>
      </w:r>
    </w:p>
    <w:p w14:paraId="197529D1" w14:textId="787B770F" w:rsidR="008D610A" w:rsidRPr="00651B65" w:rsidRDefault="008D610A" w:rsidP="008D610A">
      <w:pPr>
        <w:pStyle w:val="Heading3"/>
        <w:rPr>
          <w:sz w:val="24"/>
          <w:szCs w:val="16"/>
        </w:rPr>
      </w:pPr>
      <w:r w:rsidRPr="00651B65">
        <w:rPr>
          <w:sz w:val="24"/>
          <w:szCs w:val="16"/>
        </w:rPr>
        <w:t xml:space="preserve">Sub-topic </w:t>
      </w:r>
      <w:r w:rsidR="00B5779E" w:rsidRPr="00651B65">
        <w:rPr>
          <w:rFonts w:eastAsia="Yu Mincho" w:hint="eastAsia"/>
          <w:sz w:val="24"/>
          <w:szCs w:val="16"/>
          <w:lang w:eastAsia="ja-JP"/>
        </w:rPr>
        <w:t>1</w:t>
      </w:r>
      <w:r w:rsidRPr="00651B65">
        <w:rPr>
          <w:sz w:val="24"/>
          <w:szCs w:val="16"/>
        </w:rPr>
        <w:t>-3</w:t>
      </w:r>
    </w:p>
    <w:p w14:paraId="3ED1E36F" w14:textId="6B49B948" w:rsidR="008D610A" w:rsidRPr="00651B65" w:rsidRDefault="00175496" w:rsidP="008D610A">
      <w:pPr>
        <w:rPr>
          <w:rFonts w:eastAsia="Yu Mincho"/>
          <w:i/>
          <w:color w:val="0070C0"/>
          <w:lang w:val="en-US" w:eastAsia="ja-JP"/>
        </w:rPr>
      </w:pPr>
      <w:r w:rsidRPr="00651B65">
        <w:rPr>
          <w:rFonts w:eastAsia="Yu Mincho" w:hint="eastAsia"/>
          <w:i/>
          <w:color w:val="0070C0"/>
          <w:lang w:val="en-US" w:eastAsia="ja-JP"/>
        </w:rPr>
        <w:t>Training and test data consistency</w:t>
      </w:r>
    </w:p>
    <w:p w14:paraId="150EEF1F" w14:textId="3B0040E2" w:rsidR="008D610A" w:rsidRPr="00651B65" w:rsidRDefault="00175496" w:rsidP="008D610A">
      <w:pPr>
        <w:rPr>
          <w:rFonts w:eastAsia="Yu Mincho"/>
          <w:iCs/>
          <w:color w:val="0070C0"/>
          <w:lang w:val="en-US" w:eastAsia="ja-JP"/>
        </w:rPr>
      </w:pPr>
      <w:r w:rsidRPr="00651B65">
        <w:rPr>
          <w:rFonts w:eastAsia="Yu Mincho" w:hint="eastAsia"/>
          <w:iCs/>
          <w:color w:val="0070C0"/>
          <w:lang w:val="en-US" w:eastAsia="ja-JP"/>
        </w:rPr>
        <w:t xml:space="preserve">Some companies brought </w:t>
      </w:r>
      <w:r w:rsidR="005329A9" w:rsidRPr="00651B65">
        <w:rPr>
          <w:rFonts w:eastAsia="Yu Mincho" w:hint="eastAsia"/>
          <w:iCs/>
          <w:color w:val="0070C0"/>
          <w:lang w:val="en-US" w:eastAsia="ja-JP"/>
        </w:rPr>
        <w:t xml:space="preserve">up the need to have good alignment between the </w:t>
      </w:r>
      <w:r w:rsidR="005329A9" w:rsidRPr="00651B65">
        <w:rPr>
          <w:rFonts w:eastAsia="Yu Mincho"/>
          <w:iCs/>
          <w:color w:val="0070C0"/>
          <w:lang w:val="en-US" w:eastAsia="ja-JP"/>
        </w:rPr>
        <w:t>trainin</w:t>
      </w:r>
      <w:r w:rsidR="005329A9" w:rsidRPr="00651B65">
        <w:rPr>
          <w:rFonts w:eastAsia="Yu Mincho" w:hint="eastAsia"/>
          <w:iCs/>
          <w:color w:val="0070C0"/>
          <w:lang w:val="en-US" w:eastAsia="ja-JP"/>
        </w:rPr>
        <w:t xml:space="preserve">g data </w:t>
      </w:r>
      <w:r w:rsidR="005329A9" w:rsidRPr="00651B65">
        <w:rPr>
          <w:rFonts w:eastAsia="Yu Mincho"/>
          <w:iCs/>
          <w:color w:val="0070C0"/>
          <w:lang w:val="en-US" w:eastAsia="ja-JP"/>
        </w:rPr>
        <w:t>and</w:t>
      </w:r>
      <w:r w:rsidR="005329A9" w:rsidRPr="00651B65">
        <w:rPr>
          <w:rFonts w:eastAsia="Yu Mincho" w:hint="eastAsia"/>
          <w:iCs/>
          <w:color w:val="0070C0"/>
          <w:lang w:val="en-US" w:eastAsia="ja-JP"/>
        </w:rPr>
        <w:t xml:space="preserve"> the testing data.</w:t>
      </w:r>
    </w:p>
    <w:p w14:paraId="78F82AE9" w14:textId="51E31A3F" w:rsidR="008D610A" w:rsidRPr="00651B65" w:rsidRDefault="008D610A" w:rsidP="008D610A">
      <w:pPr>
        <w:rPr>
          <w:b/>
          <w:color w:val="0070C0"/>
          <w:u w:val="single"/>
          <w:lang w:eastAsia="ko-KR"/>
        </w:rPr>
      </w:pPr>
      <w:r w:rsidRPr="00651B65">
        <w:rPr>
          <w:b/>
          <w:color w:val="0070C0"/>
          <w:u w:val="single"/>
          <w:lang w:eastAsia="ko-KR"/>
        </w:rPr>
        <w:t xml:space="preserve">Issue </w:t>
      </w:r>
      <w:r w:rsidR="00B5779E" w:rsidRPr="00651B65">
        <w:rPr>
          <w:rFonts w:eastAsia="Yu Mincho" w:hint="eastAsia"/>
          <w:b/>
          <w:color w:val="0070C0"/>
          <w:u w:val="single"/>
          <w:lang w:eastAsia="ja-JP"/>
        </w:rPr>
        <w:t>1</w:t>
      </w:r>
      <w:r w:rsidRPr="00651B65">
        <w:rPr>
          <w:b/>
          <w:color w:val="0070C0"/>
          <w:u w:val="single"/>
          <w:lang w:eastAsia="ko-KR"/>
        </w:rPr>
        <w:t xml:space="preserve">-3: </w:t>
      </w:r>
      <w:r w:rsidR="005329A9" w:rsidRPr="00651B65">
        <w:rPr>
          <w:rFonts w:eastAsia="Yu Mincho" w:hint="eastAsia"/>
          <w:b/>
          <w:color w:val="0070C0"/>
          <w:u w:val="single"/>
          <w:lang w:eastAsia="ja-JP"/>
        </w:rPr>
        <w:t>Training and test data consistency</w:t>
      </w:r>
      <w:r w:rsidRPr="00651B65">
        <w:rPr>
          <w:rFonts w:eastAsia="Yu Mincho" w:hint="eastAsia"/>
          <w:b/>
          <w:color w:val="0070C0"/>
          <w:u w:val="single"/>
          <w:lang w:eastAsia="ja-JP"/>
        </w:rPr>
        <w:t xml:space="preserve"> </w:t>
      </w:r>
    </w:p>
    <w:p w14:paraId="639324C1" w14:textId="1072CA85" w:rsidR="008D610A" w:rsidRPr="00651B65" w:rsidRDefault="008D610A" w:rsidP="008D610A">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Proposals</w:t>
      </w:r>
    </w:p>
    <w:p w14:paraId="1EF5E08C" w14:textId="76932E03" w:rsidR="008D610A" w:rsidRPr="00651B65" w:rsidRDefault="008D610A" w:rsidP="008D610A">
      <w:pPr>
        <w:pStyle w:val="ListParagraph"/>
        <w:numPr>
          <w:ilvl w:val="1"/>
          <w:numId w:val="1"/>
        </w:numPr>
        <w:overflowPunct/>
        <w:autoSpaceDE/>
        <w:autoSpaceDN/>
        <w:adjustRightInd/>
        <w:spacing w:after="120"/>
        <w:ind w:left="1440" w:firstLineChars="0"/>
        <w:textAlignment w:val="auto"/>
        <w:rPr>
          <w:color w:val="0070C0"/>
          <w:szCs w:val="24"/>
          <w:lang w:eastAsia="zh-CN"/>
        </w:rPr>
      </w:pPr>
      <w:r w:rsidRPr="00651B65">
        <w:rPr>
          <w:rFonts w:eastAsia="SimSun"/>
          <w:color w:val="0070C0"/>
          <w:szCs w:val="24"/>
          <w:lang w:eastAsia="zh-CN"/>
        </w:rPr>
        <w:t xml:space="preserve">Option 1: </w:t>
      </w:r>
      <w:r w:rsidR="00D106C6" w:rsidRPr="00651B65">
        <w:rPr>
          <w:rFonts w:eastAsia="Yu Mincho" w:hint="eastAsia"/>
          <w:color w:val="0070C0"/>
          <w:szCs w:val="24"/>
          <w:lang w:eastAsia="ja-JP"/>
        </w:rPr>
        <w:t>Consistency between training data and test data should be ensured</w:t>
      </w:r>
    </w:p>
    <w:p w14:paraId="59B42BEE" w14:textId="69235E0C" w:rsidR="008D610A" w:rsidRPr="00651B65" w:rsidRDefault="00745E1E" w:rsidP="008D610A">
      <w:pPr>
        <w:pStyle w:val="ListParagraph"/>
        <w:numPr>
          <w:ilvl w:val="1"/>
          <w:numId w:val="1"/>
        </w:numPr>
        <w:spacing w:after="120"/>
        <w:ind w:left="2487" w:firstLineChars="0" w:hanging="522"/>
        <w:rPr>
          <w:rFonts w:eastAsia="Yu Mincho"/>
          <w:color w:val="0070C0"/>
          <w:szCs w:val="24"/>
          <w:lang w:eastAsia="ja-JP"/>
        </w:rPr>
      </w:pPr>
      <w:r w:rsidRPr="00651B65">
        <w:rPr>
          <w:rFonts w:eastAsia="Yu Mincho" w:hint="eastAsia"/>
          <w:color w:val="0070C0"/>
          <w:szCs w:val="24"/>
          <w:lang w:eastAsia="ja-JP"/>
        </w:rPr>
        <w:t>RAN4 to study how to ensure consistency between training data(simulation) and test data (conformance test) and whether anything special should be done during the test</w:t>
      </w:r>
    </w:p>
    <w:p w14:paraId="31867360" w14:textId="1D553B5B" w:rsidR="008D610A" w:rsidRPr="00651B65" w:rsidRDefault="008D610A" w:rsidP="00745E1E">
      <w:pPr>
        <w:pStyle w:val="ListParagraph"/>
        <w:numPr>
          <w:ilvl w:val="1"/>
          <w:numId w:val="1"/>
        </w:numPr>
        <w:overflowPunct/>
        <w:autoSpaceDE/>
        <w:autoSpaceDN/>
        <w:adjustRightInd/>
        <w:spacing w:after="120"/>
        <w:ind w:left="1440" w:firstLineChars="0"/>
        <w:textAlignment w:val="auto"/>
        <w:rPr>
          <w:color w:val="0070C0"/>
          <w:szCs w:val="24"/>
          <w:lang w:eastAsia="zh-CN"/>
        </w:rPr>
      </w:pPr>
      <w:r w:rsidRPr="00651B65">
        <w:rPr>
          <w:rFonts w:hint="eastAsia"/>
          <w:color w:val="0070C0"/>
          <w:szCs w:val="24"/>
          <w:lang w:eastAsia="ja-JP"/>
        </w:rPr>
        <w:t>O</w:t>
      </w:r>
      <w:r w:rsidRPr="00651B65">
        <w:rPr>
          <w:color w:val="0070C0"/>
          <w:szCs w:val="24"/>
          <w:lang w:eastAsia="ja-JP"/>
        </w:rPr>
        <w:t xml:space="preserve">ption </w:t>
      </w:r>
      <w:r w:rsidR="00745E1E" w:rsidRPr="00651B65">
        <w:rPr>
          <w:rFonts w:hint="eastAsia"/>
          <w:color w:val="0070C0"/>
          <w:szCs w:val="24"/>
          <w:lang w:eastAsia="ja-JP"/>
        </w:rPr>
        <w:t>2</w:t>
      </w:r>
      <w:r w:rsidRPr="00651B65">
        <w:rPr>
          <w:color w:val="0070C0"/>
          <w:szCs w:val="24"/>
          <w:lang w:eastAsia="ja-JP"/>
        </w:rPr>
        <w:t>:</w:t>
      </w:r>
      <w:r w:rsidRPr="00651B65">
        <w:rPr>
          <w:rFonts w:hint="eastAsia"/>
          <w:color w:val="0070C0"/>
          <w:szCs w:val="24"/>
          <w:lang w:eastAsia="ja-JP"/>
        </w:rPr>
        <w:t xml:space="preserve"> </w:t>
      </w:r>
      <w:r w:rsidR="008304C3" w:rsidRPr="00651B65">
        <w:rPr>
          <w:rFonts w:hint="eastAsia"/>
          <w:color w:val="0070C0"/>
          <w:szCs w:val="24"/>
          <w:lang w:eastAsia="ja-JP"/>
        </w:rPr>
        <w:t>Consistency will be implicit as test emulated channel will be very similar to the one used in RAN4 simulations</w:t>
      </w:r>
    </w:p>
    <w:p w14:paraId="5697A2F0" w14:textId="1EC62144" w:rsidR="008304C3" w:rsidRPr="00651B65" w:rsidRDefault="008304C3" w:rsidP="00745E1E">
      <w:pPr>
        <w:pStyle w:val="ListParagraph"/>
        <w:numPr>
          <w:ilvl w:val="1"/>
          <w:numId w:val="1"/>
        </w:numPr>
        <w:overflowPunct/>
        <w:autoSpaceDE/>
        <w:autoSpaceDN/>
        <w:adjustRightInd/>
        <w:spacing w:after="120"/>
        <w:ind w:left="1440" w:firstLineChars="0"/>
        <w:textAlignment w:val="auto"/>
        <w:rPr>
          <w:color w:val="0070C0"/>
          <w:szCs w:val="24"/>
          <w:lang w:eastAsia="zh-CN"/>
        </w:rPr>
      </w:pPr>
      <w:r w:rsidRPr="00651B65">
        <w:rPr>
          <w:rFonts w:hint="eastAsia"/>
          <w:color w:val="0070C0"/>
          <w:szCs w:val="24"/>
          <w:lang w:eastAsia="ja-JP"/>
        </w:rPr>
        <w:t>Option 3: others</w:t>
      </w:r>
    </w:p>
    <w:p w14:paraId="0E04EBAA" w14:textId="77777777" w:rsidR="008D610A" w:rsidRPr="00651B65" w:rsidRDefault="008D610A" w:rsidP="008D610A">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6DD19EAA" w14:textId="77777777" w:rsidR="008D610A" w:rsidRPr="00651B65" w:rsidRDefault="008D610A" w:rsidP="008D610A">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color w:val="0070C0"/>
          <w:szCs w:val="24"/>
          <w:lang w:eastAsia="ja-JP"/>
        </w:rPr>
        <w:t xml:space="preserve">To be discussed </w:t>
      </w:r>
    </w:p>
    <w:p w14:paraId="1DC0CBA8" w14:textId="4AFACA30" w:rsidR="008D610A" w:rsidRPr="00651B65" w:rsidRDefault="008304C3" w:rsidP="008D610A">
      <w:pPr>
        <w:spacing w:after="120"/>
        <w:rPr>
          <w:rFonts w:eastAsia="Yu Mincho"/>
          <w:color w:val="0070C0"/>
          <w:szCs w:val="24"/>
          <w:lang w:eastAsia="ja-JP"/>
        </w:rPr>
      </w:pPr>
      <w:r w:rsidRPr="00651B65">
        <w:rPr>
          <w:rFonts w:eastAsia="Yu Mincho" w:hint="eastAsia"/>
          <w:color w:val="0070C0"/>
          <w:szCs w:val="24"/>
          <w:lang w:eastAsia="ja-JP"/>
        </w:rPr>
        <w:t xml:space="preserve">If Option 1 is agreed, </w:t>
      </w:r>
      <w:r w:rsidR="004B29D1" w:rsidRPr="00651B65">
        <w:rPr>
          <w:rFonts w:eastAsia="Yu Mincho" w:hint="eastAsia"/>
          <w:color w:val="0070C0"/>
          <w:szCs w:val="24"/>
          <w:lang w:eastAsia="ja-JP"/>
        </w:rPr>
        <w:t>it should be further discussed what exactly needs to be studied</w:t>
      </w:r>
    </w:p>
    <w:p w14:paraId="0851B517" w14:textId="519585AE" w:rsidR="008D610A" w:rsidRPr="00651B65" w:rsidRDefault="008D610A" w:rsidP="008D610A">
      <w:pPr>
        <w:pStyle w:val="Heading3"/>
        <w:rPr>
          <w:sz w:val="24"/>
          <w:szCs w:val="16"/>
        </w:rPr>
      </w:pPr>
      <w:r w:rsidRPr="00651B65">
        <w:rPr>
          <w:sz w:val="24"/>
          <w:szCs w:val="16"/>
        </w:rPr>
        <w:t xml:space="preserve">Sub-topic </w:t>
      </w:r>
      <w:r w:rsidR="00C015CC" w:rsidRPr="00651B65">
        <w:rPr>
          <w:rFonts w:eastAsia="Yu Mincho" w:hint="eastAsia"/>
          <w:sz w:val="24"/>
          <w:szCs w:val="16"/>
          <w:lang w:eastAsia="ja-JP"/>
        </w:rPr>
        <w:t>1</w:t>
      </w:r>
      <w:r w:rsidRPr="00651B65">
        <w:rPr>
          <w:sz w:val="24"/>
          <w:szCs w:val="16"/>
        </w:rPr>
        <w:t>-4</w:t>
      </w:r>
    </w:p>
    <w:p w14:paraId="419CEAA7" w14:textId="499A5F1F" w:rsidR="008D610A" w:rsidRPr="00651B65" w:rsidRDefault="004B29D1" w:rsidP="008D610A">
      <w:pPr>
        <w:rPr>
          <w:i/>
          <w:color w:val="0070C0"/>
          <w:lang w:val="en-US" w:eastAsia="zh-CN"/>
        </w:rPr>
      </w:pPr>
      <w:r w:rsidRPr="00651B65">
        <w:rPr>
          <w:rFonts w:eastAsia="Yu Mincho" w:hint="eastAsia"/>
          <w:i/>
          <w:color w:val="0070C0"/>
          <w:lang w:val="en-US" w:eastAsia="ja-JP"/>
        </w:rPr>
        <w:t>Generalization</w:t>
      </w:r>
    </w:p>
    <w:p w14:paraId="3BE2E475" w14:textId="07B84B13" w:rsidR="008D610A" w:rsidRPr="00651B65" w:rsidRDefault="00B8310A" w:rsidP="008D610A">
      <w:pPr>
        <w:rPr>
          <w:rFonts w:eastAsia="Yu Mincho"/>
          <w:iCs/>
          <w:color w:val="0070C0"/>
          <w:lang w:val="en-US" w:eastAsia="ja-JP"/>
        </w:rPr>
      </w:pPr>
      <w:r w:rsidRPr="00651B65">
        <w:rPr>
          <w:rFonts w:eastAsia="Yu Mincho" w:hint="eastAsia"/>
          <w:iCs/>
          <w:color w:val="0070C0"/>
          <w:lang w:val="en-US" w:eastAsia="ja-JP"/>
        </w:rPr>
        <w:lastRenderedPageBreak/>
        <w:t xml:space="preserve">Several companies </w:t>
      </w:r>
      <w:r w:rsidR="00C015CC" w:rsidRPr="00651B65">
        <w:rPr>
          <w:rFonts w:eastAsia="Yu Mincho"/>
          <w:iCs/>
          <w:color w:val="0070C0"/>
          <w:lang w:val="en-US" w:eastAsia="ja-JP"/>
        </w:rPr>
        <w:t>proposed</w:t>
      </w:r>
      <w:r w:rsidR="00C015CC" w:rsidRPr="00651B65">
        <w:rPr>
          <w:rFonts w:eastAsia="Yu Mincho" w:hint="eastAsia"/>
          <w:iCs/>
          <w:color w:val="0070C0"/>
          <w:lang w:val="en-US" w:eastAsia="ja-JP"/>
        </w:rPr>
        <w:t xml:space="preserve"> to study and define some generalization tests.</w:t>
      </w:r>
    </w:p>
    <w:p w14:paraId="0A63238A" w14:textId="07760B9E" w:rsidR="008D610A" w:rsidRPr="00651B65" w:rsidRDefault="008D610A" w:rsidP="008D610A">
      <w:pPr>
        <w:rPr>
          <w:rFonts w:eastAsia="Yu Mincho"/>
          <w:b/>
          <w:color w:val="0070C0"/>
          <w:u w:val="single"/>
          <w:lang w:eastAsia="ja-JP"/>
        </w:rPr>
      </w:pPr>
      <w:r w:rsidRPr="00651B65">
        <w:rPr>
          <w:b/>
          <w:color w:val="0070C0"/>
          <w:u w:val="single"/>
          <w:lang w:eastAsia="ko-KR"/>
        </w:rPr>
        <w:t xml:space="preserve">Issue </w:t>
      </w:r>
      <w:r w:rsidR="00C015CC" w:rsidRPr="00651B65">
        <w:rPr>
          <w:rFonts w:eastAsia="Yu Mincho" w:hint="eastAsia"/>
          <w:b/>
          <w:color w:val="0070C0"/>
          <w:u w:val="single"/>
          <w:lang w:eastAsia="ja-JP"/>
        </w:rPr>
        <w:t>1</w:t>
      </w:r>
      <w:r w:rsidRPr="00651B65">
        <w:rPr>
          <w:b/>
          <w:color w:val="0070C0"/>
          <w:u w:val="single"/>
          <w:lang w:eastAsia="ko-KR"/>
        </w:rPr>
        <w:t xml:space="preserve">-4: </w:t>
      </w:r>
      <w:r w:rsidR="00C015CC" w:rsidRPr="00651B65">
        <w:rPr>
          <w:rFonts w:eastAsia="Yu Mincho" w:hint="eastAsia"/>
          <w:b/>
          <w:color w:val="0070C0"/>
          <w:u w:val="single"/>
          <w:lang w:eastAsia="ja-JP"/>
        </w:rPr>
        <w:t>Generalization</w:t>
      </w:r>
    </w:p>
    <w:p w14:paraId="1857201B" w14:textId="77777777" w:rsidR="008D610A" w:rsidRPr="00651B65" w:rsidRDefault="008D610A" w:rsidP="008D610A">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Proposals</w:t>
      </w:r>
    </w:p>
    <w:p w14:paraId="40EF74B3" w14:textId="32283CC0" w:rsidR="008D610A" w:rsidRPr="00651B65" w:rsidRDefault="008D610A" w:rsidP="00C015CC">
      <w:pPr>
        <w:pStyle w:val="ListParagraph"/>
        <w:numPr>
          <w:ilvl w:val="1"/>
          <w:numId w:val="1"/>
        </w:numPr>
        <w:overflowPunct/>
        <w:autoSpaceDE/>
        <w:autoSpaceDN/>
        <w:adjustRightInd/>
        <w:spacing w:after="120"/>
        <w:ind w:left="1440" w:firstLineChars="0"/>
        <w:textAlignment w:val="auto"/>
        <w:rPr>
          <w:rFonts w:eastAsia="Yu Mincho"/>
          <w:color w:val="0070C0"/>
          <w:szCs w:val="24"/>
          <w:lang w:eastAsia="ja-JP"/>
        </w:rPr>
      </w:pPr>
      <w:r w:rsidRPr="00651B65">
        <w:rPr>
          <w:rFonts w:eastAsia="SimSun"/>
          <w:color w:val="0070C0"/>
          <w:szCs w:val="24"/>
          <w:lang w:eastAsia="zh-CN"/>
        </w:rPr>
        <w:t xml:space="preserve">Option 1: </w:t>
      </w:r>
      <w:r w:rsidR="00C015CC" w:rsidRPr="00651B65">
        <w:rPr>
          <w:rFonts w:eastAsia="Yu Mincho" w:hint="eastAsia"/>
          <w:color w:val="0070C0"/>
          <w:szCs w:val="24"/>
          <w:lang w:eastAsia="ja-JP"/>
        </w:rPr>
        <w:t>RAN4 should introduce some generalization tests, companies are invited to bring concrete proposals on how to define such tests</w:t>
      </w:r>
    </w:p>
    <w:p w14:paraId="3D5CD7D6" w14:textId="0C9BC33C" w:rsidR="008D610A" w:rsidRPr="00651B65" w:rsidRDefault="008D610A" w:rsidP="008D610A">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O</w:t>
      </w:r>
      <w:r w:rsidRPr="00651B65">
        <w:rPr>
          <w:rFonts w:eastAsia="Yu Mincho"/>
          <w:color w:val="0070C0"/>
          <w:szCs w:val="24"/>
          <w:lang w:eastAsia="ja-JP"/>
        </w:rPr>
        <w:t xml:space="preserve">ption </w:t>
      </w:r>
      <w:r w:rsidRPr="00651B65">
        <w:rPr>
          <w:rFonts w:eastAsia="Yu Mincho" w:hint="eastAsia"/>
          <w:color w:val="0070C0"/>
          <w:szCs w:val="24"/>
          <w:lang w:eastAsia="ja-JP"/>
        </w:rPr>
        <w:t>2</w:t>
      </w:r>
      <w:r w:rsidRPr="00651B65">
        <w:rPr>
          <w:rFonts w:eastAsia="Yu Mincho"/>
          <w:color w:val="0070C0"/>
          <w:szCs w:val="24"/>
          <w:lang w:eastAsia="ja-JP"/>
        </w:rPr>
        <w:t xml:space="preserve">: </w:t>
      </w:r>
      <w:r w:rsidR="00C015CC" w:rsidRPr="00651B65">
        <w:rPr>
          <w:rFonts w:eastAsia="Yu Mincho" w:hint="eastAsia"/>
          <w:color w:val="0070C0"/>
          <w:szCs w:val="24"/>
          <w:lang w:eastAsia="ja-JP"/>
        </w:rPr>
        <w:t xml:space="preserve">Postpone this discussion until </w:t>
      </w:r>
      <w:r w:rsidR="00E260B6" w:rsidRPr="00651B65">
        <w:rPr>
          <w:rFonts w:eastAsia="Yu Mincho" w:hint="eastAsia"/>
          <w:color w:val="0070C0"/>
          <w:szCs w:val="24"/>
          <w:lang w:eastAsia="ja-JP"/>
        </w:rPr>
        <w:t xml:space="preserve">the requirement and test </w:t>
      </w:r>
      <w:r w:rsidR="00E260B6" w:rsidRPr="00651B65">
        <w:rPr>
          <w:rFonts w:eastAsia="Yu Mincho"/>
          <w:color w:val="0070C0"/>
          <w:szCs w:val="24"/>
          <w:lang w:eastAsia="ja-JP"/>
        </w:rPr>
        <w:t>definition</w:t>
      </w:r>
      <w:r w:rsidR="00E260B6" w:rsidRPr="00651B65">
        <w:rPr>
          <w:rFonts w:eastAsia="Yu Mincho" w:hint="eastAsia"/>
          <w:color w:val="0070C0"/>
          <w:szCs w:val="24"/>
          <w:lang w:eastAsia="ja-JP"/>
        </w:rPr>
        <w:t xml:space="preserve"> is clear</w:t>
      </w:r>
    </w:p>
    <w:p w14:paraId="0D95AAB1" w14:textId="3CADEBCB" w:rsidR="00E260B6" w:rsidRPr="00651B65" w:rsidRDefault="00E260B6" w:rsidP="008D610A">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Option 3: There is no need for any generalization tests</w:t>
      </w:r>
    </w:p>
    <w:p w14:paraId="2DD0FA4B" w14:textId="77777777" w:rsidR="008D610A" w:rsidRPr="00651B65" w:rsidRDefault="008D610A" w:rsidP="008D610A">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451EE903" w14:textId="77777777" w:rsidR="008D610A" w:rsidRPr="00651B65" w:rsidRDefault="008D610A" w:rsidP="008D610A">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color w:val="0070C0"/>
          <w:szCs w:val="24"/>
          <w:lang w:eastAsia="ja-JP"/>
        </w:rPr>
        <w:t xml:space="preserve">To be discussed </w:t>
      </w:r>
    </w:p>
    <w:p w14:paraId="4DDDE2CB" w14:textId="773BA0B0" w:rsidR="008D610A" w:rsidRPr="00651B65" w:rsidRDefault="008D610A" w:rsidP="008D610A">
      <w:pPr>
        <w:spacing w:after="120"/>
        <w:rPr>
          <w:rFonts w:eastAsia="Yu Mincho"/>
          <w:color w:val="0070C0"/>
          <w:szCs w:val="24"/>
          <w:lang w:eastAsia="ja-JP"/>
        </w:rPr>
      </w:pPr>
    </w:p>
    <w:p w14:paraId="54526341" w14:textId="5168B96C" w:rsidR="008D610A" w:rsidRPr="00651B65" w:rsidRDefault="008D610A" w:rsidP="008D610A">
      <w:pPr>
        <w:pStyle w:val="Heading3"/>
        <w:rPr>
          <w:sz w:val="24"/>
          <w:szCs w:val="16"/>
        </w:rPr>
      </w:pPr>
      <w:r w:rsidRPr="00651B65">
        <w:rPr>
          <w:sz w:val="24"/>
          <w:szCs w:val="16"/>
        </w:rPr>
        <w:t xml:space="preserve">Sub-topic </w:t>
      </w:r>
      <w:r w:rsidR="00CF64B4" w:rsidRPr="00651B65">
        <w:rPr>
          <w:rFonts w:eastAsia="Yu Mincho" w:hint="eastAsia"/>
          <w:sz w:val="24"/>
          <w:szCs w:val="16"/>
          <w:lang w:eastAsia="ja-JP"/>
        </w:rPr>
        <w:t>1</w:t>
      </w:r>
      <w:r w:rsidRPr="00651B65">
        <w:rPr>
          <w:sz w:val="24"/>
          <w:szCs w:val="16"/>
        </w:rPr>
        <w:t>-5</w:t>
      </w:r>
    </w:p>
    <w:p w14:paraId="77B6A8D3" w14:textId="1EC1E8B8" w:rsidR="008D610A" w:rsidRPr="00651B65" w:rsidRDefault="00626C60" w:rsidP="008D610A">
      <w:pPr>
        <w:rPr>
          <w:i/>
          <w:color w:val="0070C0"/>
          <w:lang w:val="en-US" w:eastAsia="zh-CN"/>
        </w:rPr>
      </w:pPr>
      <w:r w:rsidRPr="00651B65">
        <w:rPr>
          <w:rFonts w:eastAsia="Yu Mincho" w:hint="eastAsia"/>
          <w:i/>
          <w:color w:val="0070C0"/>
          <w:lang w:val="en-US" w:eastAsia="ja-JP"/>
        </w:rPr>
        <w:t>Simulation parameters</w:t>
      </w:r>
    </w:p>
    <w:p w14:paraId="35779C4A" w14:textId="6EC3B32B" w:rsidR="008D610A" w:rsidRPr="00651B65" w:rsidRDefault="00626C60" w:rsidP="008D610A">
      <w:pPr>
        <w:rPr>
          <w:rFonts w:eastAsia="Yu Mincho"/>
          <w:iCs/>
          <w:color w:val="0070C0"/>
          <w:lang w:val="en-US" w:eastAsia="ja-JP"/>
        </w:rPr>
      </w:pPr>
      <w:r w:rsidRPr="00651B65">
        <w:rPr>
          <w:rFonts w:eastAsia="Yu Mincho" w:hint="eastAsia"/>
          <w:iCs/>
          <w:color w:val="0070C0"/>
          <w:lang w:val="en-US" w:eastAsia="ja-JP"/>
        </w:rPr>
        <w:t xml:space="preserve">Several companies proposed </w:t>
      </w:r>
      <w:r w:rsidR="00CB1E83" w:rsidRPr="00651B65">
        <w:rPr>
          <w:rFonts w:eastAsia="Yu Mincho" w:hint="eastAsia"/>
          <w:iCs/>
          <w:color w:val="0070C0"/>
          <w:lang w:val="en-US" w:eastAsia="ja-JP"/>
        </w:rPr>
        <w:t>a set of parameters to be used for defining the requirements and tests</w:t>
      </w:r>
      <w:r w:rsidR="00F23056" w:rsidRPr="00651B65">
        <w:rPr>
          <w:rFonts w:eastAsia="Yu Mincho" w:hint="eastAsia"/>
          <w:iCs/>
          <w:color w:val="0070C0"/>
          <w:lang w:val="en-US" w:eastAsia="ja-JP"/>
        </w:rPr>
        <w:t xml:space="preserve">. </w:t>
      </w:r>
    </w:p>
    <w:p w14:paraId="48B3A39D" w14:textId="7AA69AEB" w:rsidR="008D610A" w:rsidRPr="00651B65" w:rsidRDefault="008D610A" w:rsidP="008D610A">
      <w:pPr>
        <w:rPr>
          <w:rFonts w:eastAsia="Yu Mincho"/>
          <w:b/>
          <w:color w:val="0070C0"/>
          <w:u w:val="single"/>
          <w:lang w:eastAsia="ja-JP"/>
        </w:rPr>
      </w:pPr>
      <w:r w:rsidRPr="00651B65">
        <w:rPr>
          <w:b/>
          <w:color w:val="0070C0"/>
          <w:u w:val="single"/>
          <w:lang w:eastAsia="ko-KR"/>
        </w:rPr>
        <w:t xml:space="preserve">Issue </w:t>
      </w:r>
      <w:r w:rsidR="00CB1E83" w:rsidRPr="00651B65">
        <w:rPr>
          <w:rFonts w:eastAsia="Yu Mincho" w:hint="eastAsia"/>
          <w:b/>
          <w:color w:val="0070C0"/>
          <w:u w:val="single"/>
          <w:lang w:eastAsia="ja-JP"/>
        </w:rPr>
        <w:t>1</w:t>
      </w:r>
      <w:r w:rsidRPr="00651B65">
        <w:rPr>
          <w:b/>
          <w:color w:val="0070C0"/>
          <w:u w:val="single"/>
          <w:lang w:eastAsia="ko-KR"/>
        </w:rPr>
        <w:t>-</w:t>
      </w:r>
      <w:r w:rsidRPr="00651B65">
        <w:rPr>
          <w:rFonts w:eastAsia="Yu Mincho" w:hint="eastAsia"/>
          <w:b/>
          <w:color w:val="0070C0"/>
          <w:u w:val="single"/>
          <w:lang w:eastAsia="ja-JP"/>
        </w:rPr>
        <w:t>5</w:t>
      </w:r>
      <w:r w:rsidRPr="00651B65">
        <w:rPr>
          <w:b/>
          <w:color w:val="0070C0"/>
          <w:u w:val="single"/>
          <w:lang w:eastAsia="ko-KR"/>
        </w:rPr>
        <w:t xml:space="preserve">: </w:t>
      </w:r>
      <w:r w:rsidR="00CB1E83" w:rsidRPr="00651B65">
        <w:rPr>
          <w:rFonts w:eastAsia="Yu Mincho" w:hint="eastAsia"/>
          <w:b/>
          <w:color w:val="0070C0"/>
          <w:u w:val="single"/>
          <w:lang w:eastAsia="ja-JP"/>
        </w:rPr>
        <w:t>Simulation parameters</w:t>
      </w:r>
      <w:r w:rsidRPr="00651B65">
        <w:rPr>
          <w:rFonts w:eastAsia="Yu Mincho" w:hint="eastAsia"/>
          <w:b/>
          <w:color w:val="0070C0"/>
          <w:u w:val="single"/>
          <w:lang w:eastAsia="ja-JP"/>
        </w:rPr>
        <w:t xml:space="preserve"> </w:t>
      </w:r>
    </w:p>
    <w:p w14:paraId="2E98AAFB" w14:textId="77777777" w:rsidR="008D610A" w:rsidRPr="00651B65" w:rsidRDefault="008D610A" w:rsidP="008D610A">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Proposals</w:t>
      </w:r>
    </w:p>
    <w:p w14:paraId="31E43D12" w14:textId="14799815" w:rsidR="008D610A" w:rsidRPr="00651B65" w:rsidRDefault="008D610A" w:rsidP="008D610A">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1: </w:t>
      </w:r>
      <w:r w:rsidR="00F23056" w:rsidRPr="00651B65">
        <w:rPr>
          <w:rFonts w:eastAsia="Yu Mincho" w:hint="eastAsia"/>
          <w:color w:val="0070C0"/>
          <w:szCs w:val="24"/>
          <w:lang w:eastAsia="ja-JP"/>
        </w:rPr>
        <w:t xml:space="preserve">Use 32Tx ports, discuss all other </w:t>
      </w:r>
      <w:r w:rsidR="00F23056" w:rsidRPr="00651B65">
        <w:rPr>
          <w:rFonts w:eastAsia="Yu Mincho"/>
          <w:color w:val="0070C0"/>
          <w:szCs w:val="24"/>
          <w:lang w:eastAsia="ja-JP"/>
        </w:rPr>
        <w:t>parameters</w:t>
      </w:r>
      <w:r w:rsidR="00F23056" w:rsidRPr="00651B65">
        <w:rPr>
          <w:rFonts w:eastAsia="Yu Mincho" w:hint="eastAsia"/>
          <w:color w:val="0070C0"/>
          <w:szCs w:val="24"/>
          <w:lang w:eastAsia="ja-JP"/>
        </w:rPr>
        <w:t xml:space="preserve"> separately </w:t>
      </w:r>
    </w:p>
    <w:p w14:paraId="026D84CD" w14:textId="79BABE84" w:rsidR="00F23056" w:rsidRPr="00651B65" w:rsidRDefault="008D610A" w:rsidP="008D610A">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Option 2</w:t>
      </w:r>
      <w:r w:rsidR="00F23056" w:rsidRPr="00651B65">
        <w:rPr>
          <w:rFonts w:eastAsia="Yu Mincho" w:hint="eastAsia"/>
          <w:color w:val="0070C0"/>
          <w:szCs w:val="24"/>
          <w:lang w:eastAsia="ja-JP"/>
        </w:rPr>
        <w:t xml:space="preserve">: </w:t>
      </w:r>
      <w:r w:rsidR="00DF3D5D" w:rsidRPr="00651B65">
        <w:rPr>
          <w:rFonts w:eastAsia="Yu Mincho" w:hint="eastAsia"/>
          <w:color w:val="0070C0"/>
          <w:szCs w:val="24"/>
          <w:lang w:eastAsia="ja-JP"/>
        </w:rPr>
        <w:t>Adopt the parameters in Table 2-1 in R4-2500822(vivo)</w:t>
      </w:r>
    </w:p>
    <w:p w14:paraId="7B2F172D" w14:textId="1367AA86" w:rsidR="008D610A" w:rsidRPr="00651B65" w:rsidRDefault="008D610A" w:rsidP="008D610A">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O</w:t>
      </w:r>
      <w:r w:rsidRPr="00651B65">
        <w:rPr>
          <w:rFonts w:eastAsia="Yu Mincho"/>
          <w:color w:val="0070C0"/>
          <w:szCs w:val="24"/>
          <w:lang w:eastAsia="ja-JP"/>
        </w:rPr>
        <w:t xml:space="preserve">ption </w:t>
      </w:r>
      <w:r w:rsidR="00354FA8" w:rsidRPr="00651B65">
        <w:rPr>
          <w:rFonts w:eastAsia="Yu Mincho" w:hint="eastAsia"/>
          <w:color w:val="0070C0"/>
          <w:szCs w:val="24"/>
          <w:lang w:eastAsia="ja-JP"/>
        </w:rPr>
        <w:t>3</w:t>
      </w:r>
      <w:r w:rsidRPr="00651B65">
        <w:rPr>
          <w:rFonts w:eastAsia="Yu Mincho"/>
          <w:color w:val="0070C0"/>
          <w:szCs w:val="24"/>
          <w:lang w:eastAsia="ja-JP"/>
        </w:rPr>
        <w:t xml:space="preserve">: </w:t>
      </w:r>
      <w:r w:rsidR="00F22014" w:rsidRPr="00651B65">
        <w:rPr>
          <w:rFonts w:eastAsia="Yu Mincho" w:hint="eastAsia"/>
          <w:color w:val="0070C0"/>
          <w:szCs w:val="24"/>
          <w:lang w:eastAsia="ja-JP"/>
        </w:rPr>
        <w:t xml:space="preserve">Use the following parameters from R4-2502032(Samsung) as a starting point </w:t>
      </w:r>
    </w:p>
    <w:tbl>
      <w:tblPr>
        <w:tblStyle w:val="TableGrid"/>
        <w:tblW w:w="0" w:type="auto"/>
        <w:jc w:val="center"/>
        <w:tblLook w:val="04A0" w:firstRow="1" w:lastRow="0" w:firstColumn="1" w:lastColumn="0" w:noHBand="0" w:noVBand="1"/>
      </w:tblPr>
      <w:tblGrid>
        <w:gridCol w:w="2405"/>
        <w:gridCol w:w="2268"/>
      </w:tblGrid>
      <w:tr w:rsidR="00D91882" w:rsidRPr="00651B65" w14:paraId="6698F1B1" w14:textId="77777777" w:rsidTr="003920EA">
        <w:trPr>
          <w:trHeight w:val="262"/>
          <w:jc w:val="center"/>
        </w:trPr>
        <w:tc>
          <w:tcPr>
            <w:tcW w:w="2405" w:type="dxa"/>
          </w:tcPr>
          <w:p w14:paraId="7D7D320C" w14:textId="77777777" w:rsidR="00D91882" w:rsidRPr="00651B65" w:rsidRDefault="00D91882" w:rsidP="003920EA">
            <w:pPr>
              <w:jc w:val="both"/>
              <w:rPr>
                <w:b/>
                <w:bCs/>
                <w:iCs/>
                <w:lang w:eastAsia="zh-CN"/>
              </w:rPr>
            </w:pPr>
            <w:r w:rsidRPr="00651B65">
              <w:rPr>
                <w:rFonts w:hint="eastAsia"/>
                <w:b/>
                <w:bCs/>
                <w:iCs/>
                <w:lang w:eastAsia="zh-CN"/>
              </w:rPr>
              <w:t>P</w:t>
            </w:r>
            <w:r w:rsidRPr="00651B65">
              <w:rPr>
                <w:b/>
                <w:bCs/>
                <w:iCs/>
                <w:lang w:eastAsia="zh-CN"/>
              </w:rPr>
              <w:t>arameters</w:t>
            </w:r>
          </w:p>
        </w:tc>
        <w:tc>
          <w:tcPr>
            <w:tcW w:w="2268" w:type="dxa"/>
          </w:tcPr>
          <w:p w14:paraId="46F60134" w14:textId="77777777" w:rsidR="00D91882" w:rsidRPr="00651B65" w:rsidRDefault="00D91882" w:rsidP="003920EA">
            <w:pPr>
              <w:jc w:val="both"/>
              <w:rPr>
                <w:b/>
                <w:bCs/>
                <w:iCs/>
                <w:lang w:eastAsia="zh-CN"/>
              </w:rPr>
            </w:pPr>
            <w:r w:rsidRPr="00651B65">
              <w:rPr>
                <w:rFonts w:hint="eastAsia"/>
                <w:b/>
                <w:bCs/>
                <w:iCs/>
                <w:lang w:eastAsia="zh-CN"/>
              </w:rPr>
              <w:t>V</w:t>
            </w:r>
            <w:r w:rsidRPr="00651B65">
              <w:rPr>
                <w:b/>
                <w:bCs/>
                <w:iCs/>
                <w:lang w:eastAsia="zh-CN"/>
              </w:rPr>
              <w:t>alue</w:t>
            </w:r>
          </w:p>
        </w:tc>
      </w:tr>
      <w:tr w:rsidR="00D91882" w:rsidRPr="00651B65" w14:paraId="4FDA50DC" w14:textId="77777777" w:rsidTr="003920EA">
        <w:trPr>
          <w:trHeight w:val="262"/>
          <w:jc w:val="center"/>
        </w:trPr>
        <w:tc>
          <w:tcPr>
            <w:tcW w:w="2405" w:type="dxa"/>
          </w:tcPr>
          <w:p w14:paraId="147D1049" w14:textId="77777777" w:rsidR="00D91882" w:rsidRPr="00651B65" w:rsidRDefault="00D91882" w:rsidP="003920EA">
            <w:pPr>
              <w:jc w:val="both"/>
              <w:rPr>
                <w:b/>
                <w:bCs/>
                <w:iCs/>
                <w:lang w:eastAsia="zh-CN"/>
              </w:rPr>
            </w:pPr>
            <w:r w:rsidRPr="00651B65">
              <w:rPr>
                <w:rFonts w:hint="eastAsia"/>
                <w:b/>
                <w:bCs/>
                <w:iCs/>
                <w:lang w:eastAsia="zh-CN"/>
              </w:rPr>
              <w:t>U</w:t>
            </w:r>
            <w:r w:rsidRPr="00651B65">
              <w:rPr>
                <w:b/>
                <w:bCs/>
                <w:iCs/>
                <w:lang w:eastAsia="zh-CN"/>
              </w:rPr>
              <w:t>E speed</w:t>
            </w:r>
          </w:p>
        </w:tc>
        <w:tc>
          <w:tcPr>
            <w:tcW w:w="2268" w:type="dxa"/>
          </w:tcPr>
          <w:p w14:paraId="1CE67319" w14:textId="77777777" w:rsidR="00D91882" w:rsidRPr="00651B65" w:rsidRDefault="00D91882" w:rsidP="003920EA">
            <w:pPr>
              <w:jc w:val="both"/>
              <w:rPr>
                <w:b/>
                <w:bCs/>
                <w:iCs/>
                <w:lang w:eastAsia="zh-CN"/>
              </w:rPr>
            </w:pPr>
            <w:r w:rsidRPr="00651B65">
              <w:rPr>
                <w:rFonts w:hint="eastAsia"/>
                <w:b/>
                <w:bCs/>
                <w:iCs/>
                <w:lang w:eastAsia="zh-CN"/>
              </w:rPr>
              <w:t>3</w:t>
            </w:r>
            <w:r w:rsidRPr="00651B65">
              <w:rPr>
                <w:b/>
                <w:bCs/>
                <w:iCs/>
                <w:lang w:eastAsia="zh-CN"/>
              </w:rPr>
              <w:t>0km/h, 60km/h</w:t>
            </w:r>
          </w:p>
        </w:tc>
      </w:tr>
      <w:tr w:rsidR="00D91882" w:rsidRPr="00651B65" w14:paraId="08FA8275" w14:textId="77777777" w:rsidTr="003920EA">
        <w:trPr>
          <w:trHeight w:val="273"/>
          <w:jc w:val="center"/>
        </w:trPr>
        <w:tc>
          <w:tcPr>
            <w:tcW w:w="2405" w:type="dxa"/>
          </w:tcPr>
          <w:p w14:paraId="055CEC68" w14:textId="77777777" w:rsidR="00D91882" w:rsidRPr="00651B65" w:rsidRDefault="00D91882" w:rsidP="003920EA">
            <w:pPr>
              <w:jc w:val="both"/>
              <w:rPr>
                <w:b/>
                <w:bCs/>
                <w:iCs/>
                <w:lang w:eastAsia="zh-CN"/>
              </w:rPr>
            </w:pPr>
            <w:r w:rsidRPr="00651B65">
              <w:rPr>
                <w:rFonts w:hint="eastAsia"/>
                <w:b/>
                <w:bCs/>
                <w:iCs/>
                <w:lang w:eastAsia="zh-CN"/>
              </w:rPr>
              <w:t>I</w:t>
            </w:r>
            <w:r w:rsidRPr="00651B65">
              <w:rPr>
                <w:b/>
                <w:bCs/>
                <w:iCs/>
                <w:lang w:eastAsia="zh-CN"/>
              </w:rPr>
              <w:t xml:space="preserve">nput/output CSI type </w:t>
            </w:r>
          </w:p>
        </w:tc>
        <w:tc>
          <w:tcPr>
            <w:tcW w:w="2268" w:type="dxa"/>
          </w:tcPr>
          <w:p w14:paraId="58E5F525" w14:textId="77777777" w:rsidR="00D91882" w:rsidRPr="00651B65" w:rsidRDefault="00D91882" w:rsidP="003920EA">
            <w:pPr>
              <w:jc w:val="both"/>
              <w:rPr>
                <w:b/>
                <w:bCs/>
                <w:iCs/>
                <w:lang w:eastAsia="zh-CN"/>
              </w:rPr>
            </w:pPr>
            <w:r w:rsidRPr="00651B65">
              <w:rPr>
                <w:rFonts w:hint="eastAsia"/>
                <w:b/>
                <w:bCs/>
                <w:iCs/>
                <w:lang w:eastAsia="zh-CN"/>
              </w:rPr>
              <w:t>R</w:t>
            </w:r>
            <w:r w:rsidRPr="00651B65">
              <w:rPr>
                <w:b/>
                <w:bCs/>
                <w:iCs/>
                <w:lang w:eastAsia="zh-CN"/>
              </w:rPr>
              <w:t>aw channel matrix</w:t>
            </w:r>
          </w:p>
        </w:tc>
      </w:tr>
      <w:tr w:rsidR="00D91882" w:rsidRPr="00651B65" w14:paraId="28674740" w14:textId="77777777" w:rsidTr="003920EA">
        <w:trPr>
          <w:trHeight w:val="262"/>
          <w:jc w:val="center"/>
        </w:trPr>
        <w:tc>
          <w:tcPr>
            <w:tcW w:w="2405" w:type="dxa"/>
          </w:tcPr>
          <w:p w14:paraId="0D6B7934" w14:textId="77777777" w:rsidR="00D91882" w:rsidRPr="00651B65" w:rsidRDefault="00D91882" w:rsidP="003920EA">
            <w:pPr>
              <w:jc w:val="both"/>
              <w:rPr>
                <w:b/>
                <w:bCs/>
                <w:iCs/>
                <w:lang w:eastAsia="zh-CN"/>
              </w:rPr>
            </w:pPr>
            <w:r w:rsidRPr="00651B65">
              <w:rPr>
                <w:rFonts w:hint="eastAsia"/>
                <w:b/>
                <w:bCs/>
                <w:iCs/>
                <w:lang w:eastAsia="zh-CN"/>
              </w:rPr>
              <w:t>O</w:t>
            </w:r>
            <w:r w:rsidRPr="00651B65">
              <w:rPr>
                <w:b/>
                <w:bCs/>
                <w:iCs/>
                <w:lang w:eastAsia="zh-CN"/>
              </w:rPr>
              <w:t>bservation window</w:t>
            </w:r>
          </w:p>
        </w:tc>
        <w:tc>
          <w:tcPr>
            <w:tcW w:w="2268" w:type="dxa"/>
          </w:tcPr>
          <w:p w14:paraId="6F158A4B" w14:textId="77777777" w:rsidR="00D91882" w:rsidRPr="00651B65" w:rsidRDefault="00D91882" w:rsidP="003920EA">
            <w:pPr>
              <w:jc w:val="both"/>
              <w:rPr>
                <w:b/>
                <w:bCs/>
                <w:iCs/>
                <w:lang w:eastAsia="zh-CN"/>
              </w:rPr>
            </w:pPr>
            <w:r w:rsidRPr="00651B65">
              <w:rPr>
                <w:rFonts w:hint="eastAsia"/>
                <w:b/>
                <w:bCs/>
                <w:iCs/>
                <w:lang w:eastAsia="zh-CN"/>
              </w:rPr>
              <w:t>5</w:t>
            </w:r>
            <w:r w:rsidRPr="00651B65">
              <w:rPr>
                <w:b/>
                <w:bCs/>
                <w:iCs/>
                <w:lang w:eastAsia="zh-CN"/>
              </w:rPr>
              <w:t>/5ms</w:t>
            </w:r>
          </w:p>
        </w:tc>
      </w:tr>
      <w:tr w:rsidR="00D91882" w:rsidRPr="00651B65" w14:paraId="4943BF5A" w14:textId="77777777" w:rsidTr="003920EA">
        <w:trPr>
          <w:trHeight w:val="262"/>
          <w:jc w:val="center"/>
        </w:trPr>
        <w:tc>
          <w:tcPr>
            <w:tcW w:w="2405" w:type="dxa"/>
          </w:tcPr>
          <w:p w14:paraId="1D251A39" w14:textId="77777777" w:rsidR="00D91882" w:rsidRPr="00651B65" w:rsidRDefault="00D91882" w:rsidP="003920EA">
            <w:pPr>
              <w:jc w:val="both"/>
              <w:rPr>
                <w:b/>
                <w:bCs/>
                <w:iCs/>
                <w:lang w:eastAsia="zh-CN"/>
              </w:rPr>
            </w:pPr>
            <w:r w:rsidRPr="00651B65">
              <w:rPr>
                <w:b/>
                <w:bCs/>
                <w:iCs/>
                <w:lang w:eastAsia="zh-CN"/>
              </w:rPr>
              <w:t xml:space="preserve">Prediction window </w:t>
            </w:r>
          </w:p>
        </w:tc>
        <w:tc>
          <w:tcPr>
            <w:tcW w:w="2268" w:type="dxa"/>
          </w:tcPr>
          <w:p w14:paraId="336BCA7C" w14:textId="77777777" w:rsidR="00D91882" w:rsidRPr="00651B65" w:rsidRDefault="00D91882" w:rsidP="003920EA">
            <w:pPr>
              <w:jc w:val="both"/>
              <w:rPr>
                <w:b/>
                <w:bCs/>
                <w:iCs/>
                <w:lang w:eastAsia="zh-CN"/>
              </w:rPr>
            </w:pPr>
            <w:r w:rsidRPr="00651B65">
              <w:rPr>
                <w:rFonts w:hint="eastAsia"/>
                <w:b/>
                <w:bCs/>
                <w:iCs/>
                <w:lang w:eastAsia="zh-CN"/>
              </w:rPr>
              <w:t>1</w:t>
            </w:r>
            <w:r w:rsidRPr="00651B65">
              <w:rPr>
                <w:b/>
                <w:bCs/>
                <w:iCs/>
                <w:lang w:eastAsia="zh-CN"/>
              </w:rPr>
              <w:t>/5ms/5ms</w:t>
            </w:r>
          </w:p>
        </w:tc>
      </w:tr>
      <w:tr w:rsidR="00D91882" w:rsidRPr="00651B65" w14:paraId="0B095897" w14:textId="77777777" w:rsidTr="003920EA">
        <w:trPr>
          <w:trHeight w:val="262"/>
          <w:jc w:val="center"/>
        </w:trPr>
        <w:tc>
          <w:tcPr>
            <w:tcW w:w="2405" w:type="dxa"/>
          </w:tcPr>
          <w:p w14:paraId="4710C466" w14:textId="77777777" w:rsidR="00D91882" w:rsidRPr="00651B65" w:rsidRDefault="00D91882" w:rsidP="003920EA">
            <w:pPr>
              <w:jc w:val="both"/>
              <w:rPr>
                <w:b/>
                <w:bCs/>
                <w:iCs/>
                <w:lang w:eastAsia="zh-CN"/>
              </w:rPr>
            </w:pPr>
            <w:r w:rsidRPr="00651B65">
              <w:rPr>
                <w:rFonts w:hint="eastAsia"/>
                <w:b/>
                <w:bCs/>
                <w:iCs/>
                <w:lang w:eastAsia="zh-CN"/>
              </w:rPr>
              <w:t>P</w:t>
            </w:r>
            <w:r w:rsidRPr="00651B65">
              <w:rPr>
                <w:b/>
                <w:bCs/>
                <w:iCs/>
                <w:lang w:eastAsia="zh-CN"/>
              </w:rPr>
              <w:t>erformance metrics</w:t>
            </w:r>
          </w:p>
        </w:tc>
        <w:tc>
          <w:tcPr>
            <w:tcW w:w="2268" w:type="dxa"/>
          </w:tcPr>
          <w:p w14:paraId="694B5BB0" w14:textId="77777777" w:rsidR="00D91882" w:rsidRPr="00651B65" w:rsidRDefault="00D91882" w:rsidP="003920EA">
            <w:pPr>
              <w:jc w:val="both"/>
              <w:rPr>
                <w:b/>
                <w:bCs/>
                <w:iCs/>
                <w:lang w:eastAsia="zh-CN"/>
              </w:rPr>
            </w:pPr>
            <w:r w:rsidRPr="00651B65">
              <w:rPr>
                <w:b/>
                <w:bCs/>
                <w:iCs/>
                <w:lang w:eastAsia="zh-CN"/>
              </w:rPr>
              <w:t>Relative Throughput</w:t>
            </w:r>
          </w:p>
        </w:tc>
      </w:tr>
      <w:tr w:rsidR="00D91882" w:rsidRPr="00651B65" w14:paraId="56223A45" w14:textId="77777777" w:rsidTr="003920EA">
        <w:trPr>
          <w:trHeight w:val="262"/>
          <w:jc w:val="center"/>
        </w:trPr>
        <w:tc>
          <w:tcPr>
            <w:tcW w:w="2405" w:type="dxa"/>
          </w:tcPr>
          <w:p w14:paraId="009850AE" w14:textId="77777777" w:rsidR="00D91882" w:rsidRPr="00651B65" w:rsidRDefault="00D91882" w:rsidP="003920EA">
            <w:pPr>
              <w:jc w:val="both"/>
              <w:rPr>
                <w:b/>
                <w:bCs/>
                <w:iCs/>
                <w:lang w:eastAsia="zh-CN"/>
              </w:rPr>
            </w:pPr>
            <w:r w:rsidRPr="00651B65">
              <w:rPr>
                <w:b/>
                <w:bCs/>
                <w:iCs/>
                <w:lang w:eastAsia="zh-CN"/>
              </w:rPr>
              <w:t xml:space="preserve">Codebook configuration for CSI prediction </w:t>
            </w:r>
          </w:p>
        </w:tc>
        <w:tc>
          <w:tcPr>
            <w:tcW w:w="2268" w:type="dxa"/>
          </w:tcPr>
          <w:p w14:paraId="6E5BE30C" w14:textId="77777777" w:rsidR="00D91882" w:rsidRPr="00651B65" w:rsidRDefault="00D91882" w:rsidP="003920EA">
            <w:pPr>
              <w:jc w:val="both"/>
              <w:rPr>
                <w:b/>
                <w:bCs/>
                <w:iCs/>
                <w:lang w:eastAsia="zh-CN"/>
              </w:rPr>
            </w:pPr>
            <w:r w:rsidRPr="00651B65">
              <w:rPr>
                <w:rFonts w:hint="eastAsia"/>
                <w:b/>
                <w:bCs/>
                <w:iCs/>
                <w:lang w:eastAsia="zh-CN"/>
              </w:rPr>
              <w:t>R</w:t>
            </w:r>
            <w:r w:rsidRPr="00651B65">
              <w:rPr>
                <w:b/>
                <w:bCs/>
                <w:iCs/>
                <w:lang w:eastAsia="zh-CN"/>
              </w:rPr>
              <w:t>el-15 Type I single panel codebook</w:t>
            </w:r>
          </w:p>
        </w:tc>
      </w:tr>
    </w:tbl>
    <w:p w14:paraId="0FA836EF" w14:textId="77777777" w:rsidR="00D91882" w:rsidRPr="00651B65" w:rsidRDefault="00D91882" w:rsidP="00D91882">
      <w:pPr>
        <w:spacing w:after="120"/>
        <w:rPr>
          <w:rFonts w:eastAsia="Yu Mincho"/>
          <w:color w:val="0070C0"/>
          <w:szCs w:val="24"/>
          <w:lang w:eastAsia="ja-JP"/>
        </w:rPr>
      </w:pPr>
    </w:p>
    <w:p w14:paraId="6F49E9EC" w14:textId="7A50936E" w:rsidR="00F22014" w:rsidRPr="00651B65" w:rsidRDefault="00F22014" w:rsidP="008D610A">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 xml:space="preserve">Option 4: </w:t>
      </w:r>
      <w:r w:rsidR="00D91882" w:rsidRPr="00651B65">
        <w:rPr>
          <w:rFonts w:eastAsia="Yu Mincho" w:hint="eastAsia"/>
          <w:color w:val="0070C0"/>
          <w:szCs w:val="24"/>
          <w:lang w:eastAsia="ja-JP"/>
        </w:rPr>
        <w:t>Postpone this discussion until more decisions are made on the test baseline</w:t>
      </w:r>
    </w:p>
    <w:p w14:paraId="2C3669C9" w14:textId="49D0D530" w:rsidR="00F6093C" w:rsidRPr="00651B65" w:rsidRDefault="00F6093C" w:rsidP="008D610A">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Option 5: others</w:t>
      </w:r>
    </w:p>
    <w:p w14:paraId="589908EA" w14:textId="77777777" w:rsidR="008D610A" w:rsidRPr="00651B65" w:rsidRDefault="008D610A" w:rsidP="008D610A">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01F7E4AF" w14:textId="77777777" w:rsidR="008D610A" w:rsidRPr="00651B65" w:rsidRDefault="008D610A" w:rsidP="008D610A">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color w:val="0070C0"/>
          <w:szCs w:val="24"/>
          <w:lang w:eastAsia="ja-JP"/>
        </w:rPr>
        <w:t xml:space="preserve">To be discussed </w:t>
      </w:r>
    </w:p>
    <w:p w14:paraId="1E0CC1BA" w14:textId="7C2ECC5F" w:rsidR="008D610A" w:rsidRPr="00651B65" w:rsidRDefault="00F6093C" w:rsidP="008D610A">
      <w:pPr>
        <w:spacing w:after="120"/>
        <w:rPr>
          <w:rFonts w:eastAsia="Yu Mincho"/>
          <w:color w:val="0070C0"/>
          <w:szCs w:val="24"/>
          <w:lang w:eastAsia="ja-JP"/>
        </w:rPr>
      </w:pPr>
      <w:r w:rsidRPr="00651B65">
        <w:rPr>
          <w:rFonts w:eastAsia="Yu Mincho" w:hint="eastAsia"/>
          <w:color w:val="0070C0"/>
          <w:szCs w:val="24"/>
          <w:lang w:eastAsia="ja-JP"/>
        </w:rPr>
        <w:t xml:space="preserve">If </w:t>
      </w:r>
      <w:r w:rsidR="00237B65" w:rsidRPr="00651B65">
        <w:rPr>
          <w:rFonts w:eastAsia="Yu Mincho" w:hint="eastAsia"/>
          <w:color w:val="0070C0"/>
          <w:szCs w:val="24"/>
          <w:lang w:eastAsia="ja-JP"/>
        </w:rPr>
        <w:t xml:space="preserve">there is agreement to start </w:t>
      </w:r>
      <w:r w:rsidR="00237B65" w:rsidRPr="00651B65">
        <w:rPr>
          <w:rFonts w:eastAsia="Yu Mincho"/>
          <w:color w:val="0070C0"/>
          <w:szCs w:val="24"/>
          <w:lang w:eastAsia="ja-JP"/>
        </w:rPr>
        <w:t>working</w:t>
      </w:r>
      <w:r w:rsidR="00237B65" w:rsidRPr="00651B65">
        <w:rPr>
          <w:rFonts w:eastAsia="Yu Mincho" w:hint="eastAsia"/>
          <w:color w:val="0070C0"/>
          <w:szCs w:val="24"/>
          <w:lang w:eastAsia="ja-JP"/>
        </w:rPr>
        <w:t xml:space="preserve"> on a set of parameters, a list combining multiple options is likely needed to be worked on. </w:t>
      </w:r>
    </w:p>
    <w:p w14:paraId="688B89A0" w14:textId="4C2BB0A4" w:rsidR="009A28C3" w:rsidRPr="00651B65" w:rsidRDefault="009A28C3" w:rsidP="001F59AC">
      <w:pPr>
        <w:rPr>
          <w:rFonts w:eastAsia="Yu Mincho"/>
          <w:color w:val="0070C0"/>
          <w:szCs w:val="24"/>
          <w:lang w:eastAsia="ja-JP"/>
        </w:rPr>
      </w:pPr>
    </w:p>
    <w:p w14:paraId="43246489" w14:textId="77777777" w:rsidR="009A28C3" w:rsidRPr="00651B65" w:rsidRDefault="009A28C3" w:rsidP="001F59AC">
      <w:pPr>
        <w:rPr>
          <w:rFonts w:eastAsia="Yu Mincho"/>
          <w:color w:val="0070C0"/>
          <w:szCs w:val="24"/>
          <w:lang w:eastAsia="ja-JP"/>
        </w:rPr>
      </w:pPr>
    </w:p>
    <w:p w14:paraId="11F36725" w14:textId="7E10FD2F" w:rsidR="00DD19DE" w:rsidRPr="00651B65" w:rsidRDefault="00766CE7" w:rsidP="00766CE7">
      <w:pPr>
        <w:pStyle w:val="Heading1"/>
        <w:rPr>
          <w:lang w:eastAsia="ja-JP"/>
        </w:rPr>
      </w:pPr>
      <w:r w:rsidRPr="00651B65">
        <w:rPr>
          <w:lang w:eastAsia="ja-JP"/>
        </w:rPr>
        <w:t xml:space="preserve">Topic #2: </w:t>
      </w:r>
      <w:r w:rsidR="0029266D" w:rsidRPr="00651B65">
        <w:rPr>
          <w:rFonts w:eastAsia="Yu Mincho" w:hint="eastAsia"/>
          <w:lang w:eastAsia="ja-JP"/>
        </w:rPr>
        <w:t>R</w:t>
      </w:r>
      <w:r w:rsidR="003B59DD" w:rsidRPr="00651B65">
        <w:rPr>
          <w:rFonts w:eastAsia="Yu Mincho" w:hint="eastAsia"/>
          <w:lang w:eastAsia="ja-JP"/>
        </w:rPr>
        <w:t>eq</w:t>
      </w:r>
      <w:r w:rsidR="00E70B00" w:rsidRPr="00651B65">
        <w:rPr>
          <w:rFonts w:eastAsia="Yu Mincho" w:hint="eastAsia"/>
          <w:lang w:eastAsia="ja-JP"/>
        </w:rPr>
        <w:t>uirements for Beam managements</w:t>
      </w:r>
    </w:p>
    <w:p w14:paraId="41C8B3CF" w14:textId="22763688" w:rsidR="00DD19DE" w:rsidRPr="00651B65" w:rsidRDefault="0079298D" w:rsidP="00DD19DE">
      <w:pPr>
        <w:rPr>
          <w:rFonts w:eastAsia="Yu Mincho"/>
          <w:iCs/>
          <w:color w:val="0070C0"/>
          <w:lang w:eastAsia="ja-JP"/>
        </w:rPr>
      </w:pPr>
      <w:r w:rsidRPr="00651B65">
        <w:rPr>
          <w:iCs/>
          <w:color w:val="0070C0"/>
          <w:lang w:eastAsia="zh-CN"/>
        </w:rPr>
        <w:t>This section contains the sub-topics regarding specific issues for beam management.</w:t>
      </w:r>
    </w:p>
    <w:p w14:paraId="4BA6DCF9" w14:textId="77777777" w:rsidR="00DD19DE" w:rsidRPr="00651B65" w:rsidRDefault="00DD19DE" w:rsidP="00CC2CBD">
      <w:pPr>
        <w:pStyle w:val="Heading2"/>
      </w:pPr>
      <w:r w:rsidRPr="00651B65">
        <w:rPr>
          <w:rFonts w:hint="eastAsia"/>
        </w:rPr>
        <w:lastRenderedPageBreak/>
        <w:t>Companies</w:t>
      </w:r>
      <w:r w:rsidRPr="00651B65">
        <w:t>’ contributions summary</w:t>
      </w:r>
    </w:p>
    <w:tbl>
      <w:tblPr>
        <w:tblStyle w:val="TableGrid"/>
        <w:tblW w:w="0" w:type="auto"/>
        <w:tblLayout w:type="fixed"/>
        <w:tblLook w:val="04A0" w:firstRow="1" w:lastRow="0" w:firstColumn="1" w:lastColumn="0" w:noHBand="0" w:noVBand="1"/>
      </w:tblPr>
      <w:tblGrid>
        <w:gridCol w:w="988"/>
        <w:gridCol w:w="1210"/>
        <w:gridCol w:w="7433"/>
      </w:tblGrid>
      <w:tr w:rsidR="00DD19DE" w:rsidRPr="00651B65" w14:paraId="1E5E5737" w14:textId="77777777" w:rsidTr="00852EF7">
        <w:trPr>
          <w:trHeight w:val="468"/>
        </w:trPr>
        <w:tc>
          <w:tcPr>
            <w:tcW w:w="988" w:type="dxa"/>
            <w:vAlign w:val="center"/>
          </w:tcPr>
          <w:p w14:paraId="5B780EF4" w14:textId="77777777" w:rsidR="00DD19DE" w:rsidRPr="00651B65" w:rsidRDefault="00DD19DE" w:rsidP="00045592">
            <w:pPr>
              <w:spacing w:before="120" w:after="120"/>
              <w:rPr>
                <w:b/>
                <w:bCs/>
              </w:rPr>
            </w:pPr>
            <w:r w:rsidRPr="00651B65">
              <w:rPr>
                <w:b/>
                <w:bCs/>
              </w:rPr>
              <w:t>T-doc number</w:t>
            </w:r>
          </w:p>
        </w:tc>
        <w:tc>
          <w:tcPr>
            <w:tcW w:w="1210" w:type="dxa"/>
            <w:vAlign w:val="center"/>
          </w:tcPr>
          <w:p w14:paraId="27E27FF5" w14:textId="77777777" w:rsidR="00DD19DE" w:rsidRPr="00651B65" w:rsidRDefault="00DD19DE" w:rsidP="00045592">
            <w:pPr>
              <w:spacing w:before="120" w:after="120"/>
              <w:rPr>
                <w:b/>
                <w:bCs/>
              </w:rPr>
            </w:pPr>
            <w:r w:rsidRPr="00651B65">
              <w:rPr>
                <w:b/>
                <w:bCs/>
              </w:rPr>
              <w:t>Company</w:t>
            </w:r>
          </w:p>
        </w:tc>
        <w:tc>
          <w:tcPr>
            <w:tcW w:w="7433" w:type="dxa"/>
            <w:vAlign w:val="center"/>
          </w:tcPr>
          <w:p w14:paraId="3753A143" w14:textId="77777777" w:rsidR="00DD19DE" w:rsidRPr="00651B65" w:rsidRDefault="00DD19DE" w:rsidP="00045592">
            <w:pPr>
              <w:spacing w:before="120" w:after="120"/>
              <w:rPr>
                <w:b/>
                <w:bCs/>
              </w:rPr>
            </w:pPr>
            <w:r w:rsidRPr="00651B65">
              <w:rPr>
                <w:b/>
                <w:bCs/>
              </w:rPr>
              <w:t>Proposals / Observations</w:t>
            </w:r>
          </w:p>
        </w:tc>
      </w:tr>
      <w:tr w:rsidR="00486E55" w:rsidRPr="00651B65" w14:paraId="683FD1E7" w14:textId="77777777" w:rsidTr="00852EF7">
        <w:trPr>
          <w:trHeight w:val="468"/>
        </w:trPr>
        <w:tc>
          <w:tcPr>
            <w:tcW w:w="988" w:type="dxa"/>
          </w:tcPr>
          <w:p w14:paraId="2444A496" w14:textId="34CE18E2" w:rsidR="00486E55" w:rsidRPr="00651B65" w:rsidRDefault="00486E55" w:rsidP="00486E55">
            <w:pPr>
              <w:spacing w:before="120" w:after="120"/>
              <w:rPr>
                <w:rFonts w:asciiTheme="minorHAnsi" w:hAnsiTheme="minorHAnsi" w:cstheme="minorHAnsi"/>
              </w:rPr>
            </w:pPr>
            <w:hyperlink r:id="rId25" w:history="1">
              <w:r w:rsidRPr="00651B65">
                <w:rPr>
                  <w:rStyle w:val="Hyperlink"/>
                  <w:rFonts w:ascii="Arial" w:hAnsi="Arial" w:cs="Arial"/>
                  <w:b/>
                  <w:bCs/>
                  <w:sz w:val="16"/>
                  <w:szCs w:val="16"/>
                </w:rPr>
                <w:t>R4-2500085</w:t>
              </w:r>
            </w:hyperlink>
          </w:p>
        </w:tc>
        <w:tc>
          <w:tcPr>
            <w:tcW w:w="1210" w:type="dxa"/>
          </w:tcPr>
          <w:p w14:paraId="786ACC88" w14:textId="4B05174F" w:rsidR="00486E55" w:rsidRPr="00651B65" w:rsidRDefault="00486E55" w:rsidP="00486E55">
            <w:pPr>
              <w:spacing w:before="120" w:after="120"/>
              <w:rPr>
                <w:rFonts w:asciiTheme="minorHAnsi" w:hAnsiTheme="minorHAnsi" w:cstheme="minorHAnsi"/>
              </w:rPr>
            </w:pPr>
            <w:r w:rsidRPr="00651B65">
              <w:rPr>
                <w:rFonts w:ascii="Arial" w:hAnsi="Arial" w:cs="Arial"/>
                <w:sz w:val="16"/>
                <w:szCs w:val="16"/>
              </w:rPr>
              <w:t>VIAVI Solutions</w:t>
            </w:r>
          </w:p>
        </w:tc>
        <w:tc>
          <w:tcPr>
            <w:tcW w:w="7433" w:type="dxa"/>
          </w:tcPr>
          <w:p w14:paraId="083736FA" w14:textId="77777777" w:rsidR="00B00C48" w:rsidRPr="00651B65" w:rsidRDefault="00B00C48" w:rsidP="00B00C48">
            <w:pPr>
              <w:jc w:val="both"/>
            </w:pPr>
            <w:r w:rsidRPr="00651B65">
              <w:rPr>
                <w:b/>
                <w:bCs/>
              </w:rPr>
              <w:t>Proposal 1:</w:t>
            </w:r>
            <w:r w:rsidRPr="00651B65">
              <w:t xml:space="preserve"> Adopt Option 6 where </w:t>
            </w:r>
            <w:r w:rsidRPr="00651B65">
              <w:rPr>
                <w:rFonts w:hint="eastAsia"/>
                <w:iCs/>
              </w:rPr>
              <w:t>both RSRP accuracy and beam prediction accuracy are used as KPIs for beam prediction</w:t>
            </w:r>
            <w:r w:rsidRPr="00651B65">
              <w:rPr>
                <w:iCs/>
              </w:rPr>
              <w:t>.</w:t>
            </w:r>
          </w:p>
          <w:p w14:paraId="4944C779" w14:textId="77777777" w:rsidR="00B00C48" w:rsidRPr="00651B65" w:rsidRDefault="00B00C48" w:rsidP="00B00C48">
            <w:pPr>
              <w:jc w:val="both"/>
            </w:pPr>
            <w:r w:rsidRPr="00651B65">
              <w:rPr>
                <w:b/>
                <w:bCs/>
              </w:rPr>
              <w:t xml:space="preserve">Proposal 2: </w:t>
            </w:r>
            <w:r w:rsidRPr="00651B65">
              <w:t xml:space="preserve">Adopt Option 2 where error range (or standard deviation) for the BB part is a function of SNR (or SINR). For RF part, a constant error range (or standard deviation) can be used. </w:t>
            </w:r>
          </w:p>
          <w:p w14:paraId="7FAB433F" w14:textId="25B7B91F" w:rsidR="00486E55" w:rsidRPr="00651B65" w:rsidRDefault="00B00C48" w:rsidP="00A42632">
            <w:pPr>
              <w:jc w:val="both"/>
              <w:rPr>
                <w:b/>
                <w:lang w:eastAsia="ja-JP"/>
              </w:rPr>
            </w:pPr>
            <w:r w:rsidRPr="00651B65">
              <w:rPr>
                <w:b/>
                <w:bCs/>
              </w:rPr>
              <w:t>Proposal 3:</w:t>
            </w:r>
            <w:r w:rsidRPr="00651B65">
              <w:t xml:space="preserve"> Adopt Option 2 where simplified CDL channel models are used. Put a limit for total number of clusters and constraints for angle/delay values for different clusters depending on the beamforming operation.</w:t>
            </w:r>
          </w:p>
        </w:tc>
      </w:tr>
      <w:tr w:rsidR="00486E55" w:rsidRPr="00651B65" w14:paraId="04568AF5" w14:textId="77777777" w:rsidTr="00852EF7">
        <w:trPr>
          <w:trHeight w:val="468"/>
        </w:trPr>
        <w:tc>
          <w:tcPr>
            <w:tcW w:w="988" w:type="dxa"/>
          </w:tcPr>
          <w:p w14:paraId="1B3CFE15" w14:textId="619D7855" w:rsidR="00486E55" w:rsidRPr="00651B65" w:rsidRDefault="00486E55" w:rsidP="00486E55">
            <w:pPr>
              <w:spacing w:before="120" w:after="120"/>
              <w:rPr>
                <w:rFonts w:asciiTheme="minorHAnsi" w:hAnsiTheme="minorHAnsi" w:cstheme="minorHAnsi"/>
              </w:rPr>
            </w:pPr>
            <w:hyperlink r:id="rId26" w:history="1">
              <w:r w:rsidRPr="00651B65">
                <w:rPr>
                  <w:rStyle w:val="Hyperlink"/>
                  <w:rFonts w:ascii="Arial" w:hAnsi="Arial" w:cs="Arial"/>
                  <w:b/>
                  <w:bCs/>
                  <w:sz w:val="16"/>
                  <w:szCs w:val="16"/>
                </w:rPr>
                <w:t>R4-2500225</w:t>
              </w:r>
            </w:hyperlink>
          </w:p>
        </w:tc>
        <w:tc>
          <w:tcPr>
            <w:tcW w:w="1210" w:type="dxa"/>
          </w:tcPr>
          <w:p w14:paraId="0DEC2819" w14:textId="1D5C216B" w:rsidR="00486E55" w:rsidRPr="00651B65" w:rsidRDefault="00486E55" w:rsidP="00486E55">
            <w:pPr>
              <w:spacing w:before="120" w:after="120"/>
              <w:rPr>
                <w:rFonts w:asciiTheme="minorHAnsi" w:hAnsiTheme="minorHAnsi" w:cstheme="minorHAnsi"/>
              </w:rPr>
            </w:pPr>
            <w:r w:rsidRPr="00651B65">
              <w:rPr>
                <w:rFonts w:ascii="Arial" w:hAnsi="Arial" w:cs="Arial"/>
                <w:sz w:val="16"/>
                <w:szCs w:val="16"/>
              </w:rPr>
              <w:t>Apple</w:t>
            </w:r>
          </w:p>
        </w:tc>
        <w:tc>
          <w:tcPr>
            <w:tcW w:w="7433" w:type="dxa"/>
          </w:tcPr>
          <w:p w14:paraId="6EF7A4B0" w14:textId="77777777" w:rsidR="008D0383" w:rsidRPr="00651B65" w:rsidRDefault="008D0383" w:rsidP="008D0383">
            <w:pPr>
              <w:jc w:val="both"/>
              <w:rPr>
                <w:rFonts w:eastAsia="MS Mincho"/>
                <w:b/>
                <w:bCs/>
                <w:sz w:val="22"/>
                <w:lang w:eastAsia="ja-JP"/>
              </w:rPr>
            </w:pPr>
            <w:r w:rsidRPr="00651B65">
              <w:rPr>
                <w:b/>
                <w:bCs/>
                <w:sz w:val="22"/>
              </w:rPr>
              <w:t xml:space="preserve">Observation 1: </w:t>
            </w:r>
            <w:r w:rsidRPr="00651B65">
              <w:rPr>
                <w:rFonts w:eastAsia="MS Mincho"/>
                <w:b/>
                <w:bCs/>
                <w:sz w:val="22"/>
                <w:lang w:eastAsia="ja-JP"/>
              </w:rPr>
              <w:t xml:space="preserve">From the network operator's perspective, </w:t>
            </w:r>
            <w:proofErr w:type="gramStart"/>
            <w:r w:rsidRPr="00651B65">
              <w:rPr>
                <w:rFonts w:eastAsia="MS Mincho"/>
                <w:b/>
                <w:bCs/>
                <w:sz w:val="22"/>
                <w:lang w:eastAsia="ja-JP"/>
              </w:rPr>
              <w:t>a number of</w:t>
            </w:r>
            <w:proofErr w:type="gramEnd"/>
            <w:r w:rsidRPr="00651B65">
              <w:rPr>
                <w:rFonts w:eastAsia="MS Mincho"/>
                <w:b/>
                <w:bCs/>
                <w:sz w:val="22"/>
                <w:lang w:eastAsia="ja-JP"/>
              </w:rPr>
              <w:t xml:space="preserve"> optimal beams need to be known in order to optimize load balancing and make trade-offs in performance and complexity</w:t>
            </w:r>
          </w:p>
          <w:p w14:paraId="2D75F5DD" w14:textId="77777777" w:rsidR="008D0383" w:rsidRPr="00651B65" w:rsidRDefault="008D0383" w:rsidP="008D0383">
            <w:pPr>
              <w:jc w:val="both"/>
              <w:rPr>
                <w:b/>
                <w:bCs/>
                <w:sz w:val="22"/>
              </w:rPr>
            </w:pPr>
            <w:r w:rsidRPr="00651B65">
              <w:rPr>
                <w:b/>
                <w:bCs/>
                <w:sz w:val="22"/>
              </w:rPr>
              <w:t>Observation 2: Ensuring that RSRP accuracy implies beam prediction accuracy is challenging and depends on absolute RSRP accuracy and the RSRP difference between the best beams</w:t>
            </w:r>
          </w:p>
          <w:p w14:paraId="2165F7ED" w14:textId="77777777" w:rsidR="008D0383" w:rsidRPr="00651B65" w:rsidRDefault="008D0383" w:rsidP="008D0383">
            <w:pPr>
              <w:jc w:val="both"/>
              <w:rPr>
                <w:b/>
                <w:bCs/>
                <w:sz w:val="22"/>
              </w:rPr>
            </w:pPr>
            <w:r w:rsidRPr="00651B65">
              <w:rPr>
                <w:b/>
                <w:bCs/>
                <w:sz w:val="22"/>
              </w:rPr>
              <w:t>Observation 3: When using neural networks for regression, we rely on the Normalized Mean Squared Error (NMSE) criterion for training. It's crucial to ensure that the accuracy of weaker beams is not compromised by the accuracy of the strongest beams</w:t>
            </w:r>
          </w:p>
          <w:p w14:paraId="5FE5145D" w14:textId="77777777" w:rsidR="008D0383" w:rsidRPr="00651B65" w:rsidRDefault="008D0383" w:rsidP="008D0383">
            <w:pPr>
              <w:spacing w:after="120"/>
              <w:jc w:val="both"/>
              <w:rPr>
                <w:b/>
                <w:bCs/>
                <w:sz w:val="22"/>
              </w:rPr>
            </w:pPr>
            <w:r w:rsidRPr="00651B65">
              <w:rPr>
                <w:b/>
                <w:bCs/>
                <w:sz w:val="22"/>
              </w:rPr>
              <w:t xml:space="preserve">Observation 4: The measurement period for Set-B would depend on the accuracy needed for prediction.  </w:t>
            </w:r>
          </w:p>
          <w:p w14:paraId="724B28BF" w14:textId="77777777" w:rsidR="008D0383" w:rsidRPr="00651B65" w:rsidRDefault="008D0383" w:rsidP="008D0383">
            <w:pPr>
              <w:jc w:val="both"/>
              <w:rPr>
                <w:b/>
                <w:sz w:val="22"/>
              </w:rPr>
            </w:pPr>
            <w:r w:rsidRPr="00651B65">
              <w:rPr>
                <w:b/>
                <w:sz w:val="22"/>
              </w:rPr>
              <w:t xml:space="preserve">Observation 5: There is a probability that the </w:t>
            </w:r>
            <w:proofErr w:type="gramStart"/>
            <w:r w:rsidRPr="00651B65">
              <w:rPr>
                <w:b/>
                <w:sz w:val="22"/>
              </w:rPr>
              <w:t>Top-K</w:t>
            </w:r>
            <w:proofErr w:type="gramEnd"/>
            <w:r w:rsidRPr="00651B65">
              <w:rPr>
                <w:b/>
                <w:sz w:val="22"/>
              </w:rPr>
              <w:t xml:space="preserve"> predicted beams may not align with the Top-K beams determined by ground-truth RSRP measurements</w:t>
            </w:r>
          </w:p>
          <w:p w14:paraId="486715FB" w14:textId="77777777" w:rsidR="008D0383" w:rsidRPr="00651B65" w:rsidRDefault="008D0383" w:rsidP="008D0383">
            <w:pPr>
              <w:jc w:val="both"/>
              <w:rPr>
                <w:b/>
                <w:bCs/>
                <w:sz w:val="22"/>
              </w:rPr>
            </w:pPr>
            <w:r w:rsidRPr="00651B65">
              <w:rPr>
                <w:b/>
                <w:sz w:val="22"/>
              </w:rPr>
              <w:t xml:space="preserve">Observation 6: For RSRP absolute accuracy, if the index </w:t>
            </w:r>
            <w:proofErr w:type="spellStart"/>
            <w:r w:rsidRPr="00651B65">
              <w:rPr>
                <w:b/>
                <w:sz w:val="22"/>
              </w:rPr>
              <w:t>i</w:t>
            </w:r>
            <w:proofErr w:type="spellEnd"/>
            <w:r w:rsidRPr="00651B65">
              <w:rPr>
                <w:b/>
                <w:sz w:val="22"/>
              </w:rPr>
              <w:t xml:space="preserve"> can represent any beam within the </w:t>
            </w:r>
            <w:proofErr w:type="gramStart"/>
            <w:r w:rsidRPr="00651B65">
              <w:rPr>
                <w:b/>
                <w:sz w:val="22"/>
              </w:rPr>
              <w:t>Top-K</w:t>
            </w:r>
            <w:proofErr w:type="gramEnd"/>
            <w:r w:rsidRPr="00651B65">
              <w:rPr>
                <w:b/>
                <w:sz w:val="22"/>
              </w:rPr>
              <w:t xml:space="preserve"> beams based on ground-truth L1-RSRP, the RSRP accuracy for beams that are part of the Top-K predicted beams but not included in the Top-K beams based on ground-truth RSRP cannot be guaranteed</w:t>
            </w:r>
          </w:p>
          <w:p w14:paraId="35C31BEB" w14:textId="77777777" w:rsidR="008D0383" w:rsidRPr="00651B65" w:rsidRDefault="008D0383" w:rsidP="008D0383">
            <w:pPr>
              <w:spacing w:after="120"/>
              <w:jc w:val="both"/>
              <w:rPr>
                <w:b/>
                <w:bCs/>
                <w:sz w:val="22"/>
              </w:rPr>
            </w:pPr>
            <w:r w:rsidRPr="00651B65">
              <w:rPr>
                <w:b/>
                <w:bCs/>
                <w:sz w:val="22"/>
              </w:rPr>
              <w:t xml:space="preserve">Observation 7: The legacy definition for known TCI state cannot be used when target TCI state is based on predicted beam and not transmitted to and measured &amp; reported by UE.  </w:t>
            </w:r>
          </w:p>
          <w:p w14:paraId="1912E921" w14:textId="77777777" w:rsidR="008D0383" w:rsidRPr="00651B65" w:rsidRDefault="008D0383" w:rsidP="008D0383">
            <w:pPr>
              <w:spacing w:after="120"/>
              <w:jc w:val="both"/>
              <w:rPr>
                <w:b/>
                <w:bCs/>
                <w:sz w:val="22"/>
              </w:rPr>
            </w:pPr>
            <w:r w:rsidRPr="00651B65">
              <w:rPr>
                <w:b/>
                <w:bCs/>
                <w:sz w:val="22"/>
              </w:rPr>
              <w:t xml:space="preserve">Observation 8: RAN4 needs to discuss known TCI for UE side and NW side prediction.  </w:t>
            </w:r>
          </w:p>
          <w:p w14:paraId="058659E7" w14:textId="77777777" w:rsidR="008D0383" w:rsidRPr="00651B65" w:rsidRDefault="008D0383" w:rsidP="008D0383">
            <w:pPr>
              <w:spacing w:line="276" w:lineRule="auto"/>
              <w:jc w:val="both"/>
              <w:rPr>
                <w:b/>
                <w:bCs/>
                <w:sz w:val="22"/>
              </w:rPr>
            </w:pPr>
            <w:r w:rsidRPr="00651B65">
              <w:rPr>
                <w:b/>
                <w:bCs/>
                <w:sz w:val="22"/>
              </w:rPr>
              <w:t>Observation 9: RAN4's goal of aligning test conditions with real-world deployment scenarios is closely related to ensuring generalization performance. Since field deployment conditions can vary significantly across different environments, the test conditions should account for this variability</w:t>
            </w:r>
          </w:p>
          <w:p w14:paraId="0E33AE44" w14:textId="77777777" w:rsidR="008D0383" w:rsidRPr="00651B65" w:rsidRDefault="008D0383" w:rsidP="008D0383">
            <w:pPr>
              <w:jc w:val="both"/>
              <w:rPr>
                <w:rFonts w:eastAsia="SimSun"/>
                <w:b/>
                <w:bCs/>
                <w:sz w:val="21"/>
                <w:szCs w:val="21"/>
                <w:lang w:eastAsia="zh-CN"/>
              </w:rPr>
            </w:pPr>
            <w:r w:rsidRPr="00651B65">
              <w:rPr>
                <w:rFonts w:eastAsia="SimSun"/>
                <w:b/>
                <w:bCs/>
                <w:sz w:val="21"/>
                <w:szCs w:val="21"/>
                <w:lang w:eastAsia="zh-CN"/>
              </w:rPr>
              <w:t>Proposal 1</w:t>
            </w:r>
            <w:r w:rsidRPr="00651B65">
              <w:rPr>
                <w:rFonts w:eastAsia="SimSun"/>
                <w:sz w:val="21"/>
                <w:szCs w:val="21"/>
                <w:lang w:eastAsia="zh-CN"/>
              </w:rPr>
              <w:t xml:space="preserve">: </w:t>
            </w:r>
            <w:r w:rsidRPr="00651B65">
              <w:rPr>
                <w:rFonts w:eastAsia="SimSun"/>
                <w:b/>
                <w:bCs/>
                <w:sz w:val="21"/>
                <w:szCs w:val="21"/>
                <w:lang w:eastAsia="zh-CN"/>
              </w:rPr>
              <w:t>RAN4 should investigate the specification of reference AI/ML models for BM, the associated training procedures, and the training datasets to ensure alignment of simulation results. This will help pave the way for defining performance requirements for the BM use case, with careful consideration of constraints on model complexity. To initiate the discussion, we have provided a reference table as a starting point.</w:t>
            </w:r>
          </w:p>
          <w:p w14:paraId="6FB114C8" w14:textId="77777777" w:rsidR="008D0383" w:rsidRPr="00651B65" w:rsidRDefault="008D0383" w:rsidP="008D0383">
            <w:pPr>
              <w:jc w:val="both"/>
              <w:rPr>
                <w:rFonts w:eastAsia="MS Mincho"/>
                <w:b/>
                <w:bCs/>
                <w:sz w:val="22"/>
                <w:lang w:eastAsia="ja-JP"/>
              </w:rPr>
            </w:pPr>
            <w:r w:rsidRPr="00651B65">
              <w:rPr>
                <w:rFonts w:eastAsia="MS Mincho"/>
                <w:b/>
                <w:bCs/>
                <w:sz w:val="22"/>
                <w:lang w:eastAsia="ja-JP"/>
              </w:rPr>
              <w:lastRenderedPageBreak/>
              <w:t>Proposal 2: We propose that RSRP accuracy be defined as the difference between the predicted RSRP and the measured (genie) RSRP associated with the same Tx beam. Accuracy requirements should apply to all predicted beams that satisfy the predefined side conditions, including SNR.</w:t>
            </w:r>
          </w:p>
          <w:p w14:paraId="777731B1" w14:textId="77777777" w:rsidR="008D0383" w:rsidRPr="00651B65" w:rsidRDefault="008D0383" w:rsidP="008D0383">
            <w:pPr>
              <w:jc w:val="both"/>
              <w:rPr>
                <w:rFonts w:eastAsia="MS Mincho"/>
                <w:b/>
                <w:bCs/>
                <w:sz w:val="22"/>
                <w:lang w:eastAsia="ja-JP"/>
              </w:rPr>
            </w:pPr>
            <w:r w:rsidRPr="00651B65">
              <w:rPr>
                <w:rFonts w:eastAsia="MS Mincho"/>
                <w:b/>
                <w:bCs/>
                <w:sz w:val="22"/>
                <w:lang w:eastAsia="ja-JP"/>
              </w:rPr>
              <w:t xml:space="preserve">Proposal 3: When considering the necessity of additionally testing for beam prediction accuracy, we propose to study the additional information and significance that this test will provide, especially </w:t>
            </w:r>
            <w:proofErr w:type="gramStart"/>
            <w:r w:rsidRPr="00651B65">
              <w:rPr>
                <w:rFonts w:eastAsia="MS Mincho"/>
                <w:b/>
                <w:bCs/>
                <w:sz w:val="22"/>
                <w:lang w:eastAsia="ja-JP"/>
              </w:rPr>
              <w:t>in light of</w:t>
            </w:r>
            <w:proofErr w:type="gramEnd"/>
            <w:r w:rsidRPr="00651B65">
              <w:rPr>
                <w:rFonts w:eastAsia="MS Mincho"/>
                <w:b/>
                <w:bCs/>
                <w:sz w:val="22"/>
                <w:lang w:eastAsia="ja-JP"/>
              </w:rPr>
              <w:t xml:space="preserve"> our definition of RSRP accuracy.</w:t>
            </w:r>
          </w:p>
          <w:p w14:paraId="32BA4904" w14:textId="77777777" w:rsidR="008D0383" w:rsidRPr="00651B65" w:rsidRDefault="008D0383" w:rsidP="008D0383">
            <w:pPr>
              <w:spacing w:after="120"/>
              <w:jc w:val="both"/>
              <w:rPr>
                <w:b/>
                <w:bCs/>
                <w:sz w:val="22"/>
              </w:rPr>
            </w:pPr>
            <w:r w:rsidRPr="00651B65">
              <w:rPr>
                <w:b/>
                <w:bCs/>
                <w:sz w:val="22"/>
              </w:rPr>
              <w:t xml:space="preserve">Proposal 4: Use legacy measurement period as a starting point for Set-B for evaluation if sufficient to achieve good prediction accuracy.  </w:t>
            </w:r>
          </w:p>
          <w:p w14:paraId="2F8FDFB8" w14:textId="77777777" w:rsidR="008D0383" w:rsidRPr="00651B65" w:rsidRDefault="008D0383" w:rsidP="008D0383">
            <w:pPr>
              <w:jc w:val="both"/>
              <w:rPr>
                <w:b/>
                <w:sz w:val="21"/>
                <w:szCs w:val="21"/>
              </w:rPr>
            </w:pPr>
            <w:r w:rsidRPr="00651B65">
              <w:rPr>
                <w:b/>
                <w:sz w:val="21"/>
                <w:szCs w:val="21"/>
              </w:rPr>
              <w:t xml:space="preserve">Proposal 5: The absolute RSRP accuracy for AI/ML-based beam prediction is defined as the difference between the predicted L1-RSRP of beam index </w:t>
            </w:r>
            <w:proofErr w:type="spellStart"/>
            <w:r w:rsidRPr="00651B65">
              <w:rPr>
                <w:b/>
                <w:sz w:val="21"/>
                <w:szCs w:val="21"/>
              </w:rPr>
              <w:t>i</w:t>
            </w:r>
            <w:proofErr w:type="spellEnd"/>
            <w:r w:rsidRPr="00651B65">
              <w:rPr>
                <w:b/>
                <w:sz w:val="21"/>
                <w:szCs w:val="21"/>
              </w:rPr>
              <w:t xml:space="preserve"> and the ground-truth L1-RSRP of beam index </w:t>
            </w:r>
            <w:proofErr w:type="spellStart"/>
            <w:r w:rsidRPr="00651B65">
              <w:rPr>
                <w:b/>
                <w:sz w:val="21"/>
                <w:szCs w:val="21"/>
              </w:rPr>
              <w:t>i</w:t>
            </w:r>
            <w:proofErr w:type="spellEnd"/>
            <w:r w:rsidRPr="00651B65">
              <w:rPr>
                <w:b/>
                <w:sz w:val="21"/>
                <w:szCs w:val="21"/>
              </w:rPr>
              <w:t xml:space="preserve">. Here, the index </w:t>
            </w:r>
            <w:proofErr w:type="spellStart"/>
            <w:r w:rsidRPr="00651B65">
              <w:rPr>
                <w:b/>
                <w:sz w:val="21"/>
                <w:szCs w:val="21"/>
              </w:rPr>
              <w:t>i</w:t>
            </w:r>
            <w:proofErr w:type="spellEnd"/>
            <w:r w:rsidRPr="00651B65">
              <w:rPr>
                <w:b/>
                <w:sz w:val="21"/>
                <w:szCs w:val="21"/>
              </w:rPr>
              <w:t xml:space="preserve"> can represent any beam within the </w:t>
            </w:r>
            <w:proofErr w:type="gramStart"/>
            <w:r w:rsidRPr="00651B65">
              <w:rPr>
                <w:b/>
                <w:sz w:val="21"/>
                <w:szCs w:val="21"/>
              </w:rPr>
              <w:t>Top-K</w:t>
            </w:r>
            <w:proofErr w:type="gramEnd"/>
            <w:r w:rsidRPr="00651B65">
              <w:rPr>
                <w:b/>
                <w:sz w:val="21"/>
                <w:szCs w:val="21"/>
              </w:rPr>
              <w:t xml:space="preserve"> beams based on predicted L1-RSRP.</w:t>
            </w:r>
          </w:p>
          <w:p w14:paraId="3D865156" w14:textId="77777777" w:rsidR="008D0383" w:rsidRPr="00651B65" w:rsidRDefault="008D0383" w:rsidP="008D0383">
            <w:pPr>
              <w:contextualSpacing/>
              <w:rPr>
                <w:b/>
                <w:sz w:val="21"/>
                <w:szCs w:val="21"/>
              </w:rPr>
            </w:pPr>
            <w:r w:rsidRPr="00651B65">
              <w:rPr>
                <w:b/>
                <w:sz w:val="21"/>
                <w:szCs w:val="21"/>
              </w:rPr>
              <w:t>Proposal 6: RAN4 should further evaluate whether beam prediction accuracy should be established as a metric/KPI for defining beam management requirements</w:t>
            </w:r>
          </w:p>
          <w:p w14:paraId="64EB329F" w14:textId="77777777" w:rsidR="008D0383" w:rsidRPr="00651B65" w:rsidRDefault="008D0383" w:rsidP="008D0383">
            <w:pPr>
              <w:contextualSpacing/>
              <w:rPr>
                <w:b/>
                <w:sz w:val="21"/>
                <w:szCs w:val="21"/>
              </w:rPr>
            </w:pPr>
          </w:p>
          <w:p w14:paraId="2E01EA8F" w14:textId="77777777" w:rsidR="008D0383" w:rsidRPr="00651B65" w:rsidRDefault="008D0383" w:rsidP="008D0383">
            <w:pPr>
              <w:contextualSpacing/>
              <w:rPr>
                <w:b/>
              </w:rPr>
            </w:pPr>
            <w:r w:rsidRPr="00651B65">
              <w:rPr>
                <w:b/>
              </w:rPr>
              <w:t xml:space="preserve">Proposal 7: If RAN4 agrees that beam prediction accuracy should be established for defining requirements a beam rank metric should be used that considers the cumulative beak ranking other. Potential options are: </w:t>
            </w:r>
          </w:p>
          <w:p w14:paraId="1A903FE6" w14:textId="77777777" w:rsidR="008D0383" w:rsidRPr="00651B65" w:rsidRDefault="008D0383" w:rsidP="00ED0769">
            <w:pPr>
              <w:pStyle w:val="ListParagraph"/>
              <w:numPr>
                <w:ilvl w:val="0"/>
                <w:numId w:val="40"/>
              </w:numPr>
              <w:overflowPunct/>
              <w:autoSpaceDE/>
              <w:autoSpaceDN/>
              <w:adjustRightInd/>
              <w:spacing w:after="0" w:line="259" w:lineRule="auto"/>
              <w:ind w:firstLineChars="0"/>
              <w:contextualSpacing/>
              <w:textAlignment w:val="auto"/>
              <w:rPr>
                <w:b/>
              </w:rPr>
            </w:pPr>
            <w:r w:rsidRPr="00651B65">
              <w:rPr>
                <w:b/>
              </w:rPr>
              <w:t>Kendall/Spearman correlation</w:t>
            </w:r>
          </w:p>
          <w:p w14:paraId="2AF02D21" w14:textId="77777777" w:rsidR="008D0383" w:rsidRPr="00651B65" w:rsidRDefault="008D0383" w:rsidP="00ED0769">
            <w:pPr>
              <w:pStyle w:val="ListParagraph"/>
              <w:numPr>
                <w:ilvl w:val="0"/>
                <w:numId w:val="40"/>
              </w:numPr>
              <w:overflowPunct/>
              <w:autoSpaceDE/>
              <w:autoSpaceDN/>
              <w:adjustRightInd/>
              <w:spacing w:after="0" w:line="259" w:lineRule="auto"/>
              <w:ind w:firstLineChars="0"/>
              <w:contextualSpacing/>
              <w:textAlignment w:val="auto"/>
              <w:rPr>
                <w:b/>
              </w:rPr>
            </w:pPr>
            <w:r w:rsidRPr="00651B65">
              <w:rPr>
                <w:b/>
              </w:rPr>
              <w:t>Normalized Discounted Cumulative Gain (</w:t>
            </w:r>
            <w:proofErr w:type="spellStart"/>
            <w:r w:rsidRPr="00651B65">
              <w:rPr>
                <w:b/>
              </w:rPr>
              <w:t>nDCG</w:t>
            </w:r>
            <w:proofErr w:type="spellEnd"/>
            <w:r w:rsidRPr="00651B65">
              <w:rPr>
                <w:b/>
              </w:rPr>
              <w:t>)</w:t>
            </w:r>
          </w:p>
          <w:p w14:paraId="5B0004E8" w14:textId="77777777" w:rsidR="008D0383" w:rsidRPr="00651B65" w:rsidRDefault="008D0383" w:rsidP="00ED0769">
            <w:pPr>
              <w:pStyle w:val="ListParagraph"/>
              <w:numPr>
                <w:ilvl w:val="0"/>
                <w:numId w:val="40"/>
              </w:numPr>
              <w:overflowPunct/>
              <w:autoSpaceDE/>
              <w:autoSpaceDN/>
              <w:adjustRightInd/>
              <w:spacing w:after="0" w:line="259" w:lineRule="auto"/>
              <w:ind w:firstLineChars="0"/>
              <w:contextualSpacing/>
              <w:textAlignment w:val="auto"/>
              <w:rPr>
                <w:b/>
              </w:rPr>
            </w:pPr>
            <w:r w:rsidRPr="00651B65">
              <w:rPr>
                <w:b/>
              </w:rPr>
              <w:t xml:space="preserve">Rank-biased overlap </w:t>
            </w:r>
          </w:p>
          <w:p w14:paraId="2AC921C8" w14:textId="77777777" w:rsidR="008D0383" w:rsidRPr="00651B65" w:rsidRDefault="008D0383" w:rsidP="008D0383">
            <w:pPr>
              <w:contextualSpacing/>
              <w:rPr>
                <w:b/>
                <w:sz w:val="21"/>
                <w:szCs w:val="21"/>
              </w:rPr>
            </w:pPr>
          </w:p>
          <w:p w14:paraId="0121C5E9" w14:textId="77777777" w:rsidR="008D0383" w:rsidRPr="00651B65" w:rsidRDefault="008D0383" w:rsidP="008D0383">
            <w:pPr>
              <w:spacing w:after="120"/>
              <w:jc w:val="both"/>
              <w:rPr>
                <w:b/>
                <w:bCs/>
                <w:sz w:val="21"/>
                <w:szCs w:val="21"/>
              </w:rPr>
            </w:pPr>
            <w:r w:rsidRPr="00651B65">
              <w:rPr>
                <w:b/>
                <w:bCs/>
                <w:sz w:val="21"/>
                <w:szCs w:val="21"/>
              </w:rPr>
              <w:t xml:space="preserve">Proposal 8: For UE side model known TCI state is determined based on Set B transmission and UE report of </w:t>
            </w:r>
            <w:proofErr w:type="gramStart"/>
            <w:r w:rsidRPr="00651B65">
              <w:rPr>
                <w:b/>
                <w:bCs/>
                <w:sz w:val="21"/>
                <w:szCs w:val="21"/>
              </w:rPr>
              <w:t>top-K.</w:t>
            </w:r>
            <w:proofErr w:type="gramEnd"/>
          </w:p>
          <w:p w14:paraId="07B21D5E" w14:textId="77777777" w:rsidR="008D0383" w:rsidRPr="00651B65" w:rsidRDefault="008D0383" w:rsidP="008D0383">
            <w:pPr>
              <w:spacing w:after="120"/>
              <w:jc w:val="both"/>
              <w:rPr>
                <w:b/>
                <w:bCs/>
                <w:sz w:val="21"/>
                <w:szCs w:val="21"/>
              </w:rPr>
            </w:pPr>
            <w:r w:rsidRPr="00651B65">
              <w:rPr>
                <w:b/>
                <w:bCs/>
                <w:sz w:val="21"/>
                <w:szCs w:val="21"/>
              </w:rPr>
              <w:t xml:space="preserve">Proposal 9: For NW side model - </w:t>
            </w:r>
            <w:r w:rsidRPr="00651B65">
              <w:rPr>
                <w:b/>
                <w:bCs/>
                <w:sz w:val="21"/>
                <w:szCs w:val="21"/>
              </w:rPr>
              <w:br/>
              <w:t>(1) TCI state is unknown if RS of target beam is not transmitted to UE prior to TCI state switch</w:t>
            </w:r>
            <w:r w:rsidRPr="00651B65">
              <w:rPr>
                <w:b/>
                <w:bCs/>
                <w:sz w:val="21"/>
                <w:szCs w:val="21"/>
              </w:rPr>
              <w:br/>
              <w:t>(2) If RS of target beam is transmitted to the UE and reported, legacy definition of known TCI state is applicable</w:t>
            </w:r>
          </w:p>
          <w:p w14:paraId="571D4895" w14:textId="77777777" w:rsidR="008D0383" w:rsidRPr="00651B65" w:rsidRDefault="008D0383" w:rsidP="008D0383">
            <w:pPr>
              <w:rPr>
                <w:b/>
                <w:bCs/>
                <w:sz w:val="21"/>
                <w:szCs w:val="21"/>
                <w:lang w:eastAsia="en-GB"/>
              </w:rPr>
            </w:pPr>
            <w:r w:rsidRPr="00651B65">
              <w:rPr>
                <w:b/>
                <w:bCs/>
                <w:sz w:val="21"/>
                <w:szCs w:val="21"/>
                <w:lang w:eastAsia="en-GB"/>
              </w:rPr>
              <w:t xml:space="preserve">Proposal 10: NW side data collection, QCL type D is </w:t>
            </w:r>
            <w:proofErr w:type="spellStart"/>
            <w:r w:rsidRPr="00651B65">
              <w:rPr>
                <w:b/>
                <w:bCs/>
                <w:sz w:val="21"/>
                <w:szCs w:val="21"/>
                <w:lang w:eastAsia="en-GB"/>
              </w:rPr>
              <w:t>signaled</w:t>
            </w:r>
            <w:proofErr w:type="spellEnd"/>
            <w:r w:rsidRPr="00651B65">
              <w:rPr>
                <w:b/>
                <w:bCs/>
                <w:sz w:val="21"/>
                <w:szCs w:val="21"/>
                <w:lang w:eastAsia="en-GB"/>
              </w:rPr>
              <w:t xml:space="preserve"> between set A and set B RS.</w:t>
            </w:r>
          </w:p>
          <w:p w14:paraId="197672A1" w14:textId="77777777" w:rsidR="008D0383" w:rsidRPr="00651B65" w:rsidRDefault="008D0383" w:rsidP="008D0383">
            <w:pPr>
              <w:rPr>
                <w:b/>
                <w:bCs/>
                <w:sz w:val="21"/>
                <w:szCs w:val="21"/>
                <w:lang w:eastAsia="en-GB"/>
              </w:rPr>
            </w:pPr>
            <w:r w:rsidRPr="00651B65">
              <w:rPr>
                <w:b/>
                <w:bCs/>
                <w:sz w:val="21"/>
                <w:szCs w:val="21"/>
                <w:lang w:eastAsia="en-GB"/>
              </w:rPr>
              <w:t xml:space="preserve">Proposal 11: For NW side model, TCI state is known if QCL source is </w:t>
            </w:r>
            <w:proofErr w:type="spellStart"/>
            <w:r w:rsidRPr="00651B65">
              <w:rPr>
                <w:b/>
                <w:bCs/>
                <w:sz w:val="21"/>
                <w:szCs w:val="21"/>
                <w:lang w:eastAsia="en-GB"/>
              </w:rPr>
              <w:t>signaled</w:t>
            </w:r>
            <w:proofErr w:type="spellEnd"/>
            <w:r w:rsidRPr="00651B65">
              <w:rPr>
                <w:b/>
                <w:bCs/>
                <w:sz w:val="21"/>
                <w:szCs w:val="21"/>
                <w:lang w:eastAsia="en-GB"/>
              </w:rPr>
              <w:t xml:space="preserve"> in both data collection and inference (to ensure UE Rx consistency), it is known. Otherwise, it is unknown.</w:t>
            </w:r>
          </w:p>
          <w:p w14:paraId="70185B42" w14:textId="77777777" w:rsidR="008D0383" w:rsidRPr="00651B65" w:rsidRDefault="008D0383" w:rsidP="008D0383">
            <w:pPr>
              <w:rPr>
                <w:b/>
                <w:bCs/>
                <w:sz w:val="21"/>
                <w:szCs w:val="21"/>
                <w:lang w:eastAsia="en-GB"/>
              </w:rPr>
            </w:pPr>
            <w:r w:rsidRPr="00651B65">
              <w:rPr>
                <w:b/>
                <w:bCs/>
                <w:sz w:val="21"/>
                <w:szCs w:val="21"/>
                <w:lang w:eastAsia="en-GB"/>
              </w:rPr>
              <w:t xml:space="preserve">Proposal 12: (for Alt 1):  Define UE capability for Alt 1 of UE implementation. When UE does not support this capability, the TCI state is unknown. Unknown TCI state switching delay is applied. </w:t>
            </w:r>
          </w:p>
          <w:p w14:paraId="7171EBD5" w14:textId="77777777" w:rsidR="008D0383" w:rsidRPr="00651B65" w:rsidRDefault="008D0383" w:rsidP="008D0383">
            <w:pPr>
              <w:rPr>
                <w:b/>
                <w:bCs/>
                <w:sz w:val="21"/>
                <w:szCs w:val="21"/>
                <w:lang w:eastAsia="en-GB"/>
              </w:rPr>
            </w:pPr>
            <w:r w:rsidRPr="00651B65">
              <w:rPr>
                <w:b/>
                <w:bCs/>
                <w:sz w:val="21"/>
                <w:szCs w:val="21"/>
                <w:lang w:eastAsia="en-GB"/>
              </w:rPr>
              <w:t xml:space="preserve">Proposal 13: (for Alt 2): When </w:t>
            </w:r>
            <w:proofErr w:type="spellStart"/>
            <w:r w:rsidRPr="00651B65">
              <w:rPr>
                <w:b/>
                <w:bCs/>
                <w:sz w:val="21"/>
                <w:szCs w:val="21"/>
                <w:lang w:eastAsia="en-GB"/>
              </w:rPr>
              <w:t>gNB</w:t>
            </w:r>
            <w:proofErr w:type="spellEnd"/>
            <w:r w:rsidRPr="00651B65">
              <w:rPr>
                <w:b/>
                <w:bCs/>
                <w:sz w:val="21"/>
                <w:szCs w:val="21"/>
                <w:lang w:eastAsia="en-GB"/>
              </w:rPr>
              <w:t xml:space="preserve"> signal the QCL relationship between set A and set B, in training RS configuration, inference RS configuration and performance monitoring RS configuration (example of Alt 2 NW beam implementation of set A and set B), </w:t>
            </w:r>
          </w:p>
          <w:p w14:paraId="3A714A22" w14:textId="77777777" w:rsidR="008D0383" w:rsidRPr="00651B65" w:rsidRDefault="008D0383" w:rsidP="008D0383">
            <w:pPr>
              <w:rPr>
                <w:b/>
                <w:bCs/>
                <w:sz w:val="21"/>
                <w:szCs w:val="21"/>
                <w:lang w:eastAsia="en-GB"/>
              </w:rPr>
            </w:pPr>
            <w:r w:rsidRPr="00651B65">
              <w:rPr>
                <w:b/>
                <w:bCs/>
                <w:sz w:val="21"/>
                <w:szCs w:val="21"/>
                <w:lang w:eastAsia="en-GB"/>
              </w:rPr>
              <w:t xml:space="preserve">The TCI state is known when the following is met: </w:t>
            </w:r>
          </w:p>
          <w:p w14:paraId="2735C8A7" w14:textId="77777777" w:rsidR="008D0383" w:rsidRPr="00651B65" w:rsidRDefault="008D0383" w:rsidP="008D0383">
            <w:pPr>
              <w:rPr>
                <w:b/>
                <w:bCs/>
                <w:sz w:val="21"/>
                <w:szCs w:val="21"/>
                <w:lang w:eastAsia="en-GB"/>
              </w:rPr>
            </w:pPr>
            <w:r w:rsidRPr="00651B65">
              <w:rPr>
                <w:b/>
                <w:bCs/>
                <w:sz w:val="21"/>
                <w:szCs w:val="21"/>
                <w:lang w:eastAsia="en-GB"/>
              </w:rPr>
              <w:t xml:space="preserve">Target TCI state is based on RS from set A beams with QCL relationship configured to a set B beam </w:t>
            </w:r>
          </w:p>
          <w:p w14:paraId="555F8163" w14:textId="77777777" w:rsidR="008D0383" w:rsidRPr="00651B65" w:rsidRDefault="008D0383" w:rsidP="008D0383">
            <w:pPr>
              <w:rPr>
                <w:b/>
                <w:bCs/>
                <w:sz w:val="21"/>
                <w:szCs w:val="21"/>
                <w:lang w:eastAsia="en-GB"/>
              </w:rPr>
            </w:pPr>
            <w:r w:rsidRPr="00651B65">
              <w:rPr>
                <w:b/>
                <w:bCs/>
                <w:sz w:val="21"/>
                <w:szCs w:val="21"/>
                <w:lang w:eastAsia="en-GB"/>
              </w:rPr>
              <w:lastRenderedPageBreak/>
              <w:t xml:space="preserve">The time between TCI state switch command and transmission of the </w:t>
            </w:r>
            <w:proofErr w:type="spellStart"/>
            <w:r w:rsidRPr="00651B65">
              <w:rPr>
                <w:b/>
                <w:bCs/>
                <w:sz w:val="21"/>
                <w:szCs w:val="21"/>
                <w:lang w:eastAsia="en-GB"/>
              </w:rPr>
              <w:t>QCLed</w:t>
            </w:r>
            <w:proofErr w:type="spellEnd"/>
            <w:r w:rsidRPr="00651B65">
              <w:rPr>
                <w:b/>
                <w:bCs/>
                <w:sz w:val="21"/>
                <w:szCs w:val="21"/>
                <w:lang w:eastAsia="en-GB"/>
              </w:rPr>
              <w:t xml:space="preserve"> RS from set B shall not exceed X </w:t>
            </w:r>
            <w:proofErr w:type="spellStart"/>
            <w:r w:rsidRPr="00651B65">
              <w:rPr>
                <w:b/>
                <w:bCs/>
                <w:sz w:val="21"/>
                <w:szCs w:val="21"/>
                <w:lang w:eastAsia="en-GB"/>
              </w:rPr>
              <w:t>ms</w:t>
            </w:r>
            <w:proofErr w:type="spellEnd"/>
          </w:p>
          <w:p w14:paraId="4BF3A12F" w14:textId="77777777" w:rsidR="008D0383" w:rsidRPr="00651B65" w:rsidRDefault="008D0383" w:rsidP="008D0383">
            <w:pPr>
              <w:rPr>
                <w:b/>
                <w:bCs/>
                <w:sz w:val="21"/>
                <w:szCs w:val="21"/>
                <w:lang w:eastAsia="en-GB"/>
              </w:rPr>
            </w:pPr>
            <w:r w:rsidRPr="00651B65">
              <w:rPr>
                <w:b/>
                <w:bCs/>
                <w:sz w:val="21"/>
                <w:szCs w:val="21"/>
                <w:lang w:eastAsia="en-GB"/>
              </w:rPr>
              <w:t xml:space="preserve">X = 1280 </w:t>
            </w:r>
            <w:proofErr w:type="spellStart"/>
            <w:r w:rsidRPr="00651B65">
              <w:rPr>
                <w:b/>
                <w:bCs/>
                <w:sz w:val="21"/>
                <w:szCs w:val="21"/>
                <w:lang w:eastAsia="en-GB"/>
              </w:rPr>
              <w:t>ms</w:t>
            </w:r>
            <w:proofErr w:type="spellEnd"/>
            <w:r w:rsidRPr="00651B65">
              <w:rPr>
                <w:b/>
                <w:bCs/>
                <w:sz w:val="21"/>
                <w:szCs w:val="21"/>
                <w:lang w:eastAsia="en-GB"/>
              </w:rPr>
              <w:t xml:space="preserve"> (legacy)</w:t>
            </w:r>
          </w:p>
          <w:p w14:paraId="5C7B6954" w14:textId="77777777" w:rsidR="008D0383" w:rsidRPr="00651B65" w:rsidRDefault="008D0383" w:rsidP="008D0383">
            <w:pPr>
              <w:rPr>
                <w:b/>
                <w:bCs/>
                <w:sz w:val="21"/>
                <w:szCs w:val="21"/>
                <w:lang w:eastAsia="en-GB"/>
              </w:rPr>
            </w:pPr>
            <w:r w:rsidRPr="00651B65">
              <w:rPr>
                <w:b/>
                <w:bCs/>
                <w:sz w:val="21"/>
                <w:szCs w:val="21"/>
                <w:lang w:eastAsia="en-GB"/>
              </w:rPr>
              <w:t xml:space="preserve">UE shall send measurement report for the </w:t>
            </w:r>
            <w:proofErr w:type="spellStart"/>
            <w:r w:rsidRPr="00651B65">
              <w:rPr>
                <w:b/>
                <w:bCs/>
                <w:sz w:val="21"/>
                <w:szCs w:val="21"/>
                <w:lang w:eastAsia="en-GB"/>
              </w:rPr>
              <w:t>QCLed</w:t>
            </w:r>
            <w:proofErr w:type="spellEnd"/>
            <w:r w:rsidRPr="00651B65">
              <w:rPr>
                <w:b/>
                <w:bCs/>
                <w:sz w:val="21"/>
                <w:szCs w:val="21"/>
                <w:lang w:eastAsia="en-GB"/>
              </w:rPr>
              <w:t xml:space="preserve"> RS from Set B between transmission and TCI state switch</w:t>
            </w:r>
          </w:p>
          <w:p w14:paraId="0584B2E1" w14:textId="77777777" w:rsidR="008D0383" w:rsidRPr="00651B65" w:rsidRDefault="008D0383" w:rsidP="008D0383">
            <w:pPr>
              <w:rPr>
                <w:b/>
                <w:bCs/>
                <w:sz w:val="21"/>
                <w:szCs w:val="21"/>
                <w:lang w:eastAsia="en-GB"/>
              </w:rPr>
            </w:pPr>
            <w:r w:rsidRPr="00651B65">
              <w:rPr>
                <w:b/>
                <w:bCs/>
                <w:sz w:val="21"/>
                <w:szCs w:val="21"/>
                <w:lang w:eastAsia="en-GB"/>
              </w:rPr>
              <w:t>TCI state and SSB of TCI state remain detectable during TCI state switching period</w:t>
            </w:r>
          </w:p>
          <w:p w14:paraId="4ECF22C7" w14:textId="77777777" w:rsidR="008D0383" w:rsidRPr="00651B65" w:rsidRDefault="008D0383" w:rsidP="008D0383">
            <w:pPr>
              <w:rPr>
                <w:b/>
                <w:bCs/>
                <w:sz w:val="21"/>
                <w:szCs w:val="21"/>
                <w:lang w:eastAsia="en-GB"/>
              </w:rPr>
            </w:pPr>
            <w:r w:rsidRPr="00651B65">
              <w:rPr>
                <w:b/>
                <w:bCs/>
                <w:sz w:val="21"/>
                <w:szCs w:val="21"/>
                <w:lang w:eastAsia="en-GB"/>
              </w:rPr>
              <w:t>Otherwise, it is unknown.</w:t>
            </w:r>
          </w:p>
          <w:p w14:paraId="7B75F93E" w14:textId="77777777" w:rsidR="008D0383" w:rsidRPr="00651B65" w:rsidRDefault="008D0383" w:rsidP="008D0383">
            <w:pPr>
              <w:spacing w:line="276" w:lineRule="auto"/>
              <w:jc w:val="both"/>
              <w:rPr>
                <w:b/>
                <w:bCs/>
                <w:sz w:val="21"/>
                <w:szCs w:val="21"/>
              </w:rPr>
            </w:pPr>
            <w:r w:rsidRPr="00651B65">
              <w:rPr>
                <w:b/>
                <w:bCs/>
                <w:sz w:val="21"/>
                <w:szCs w:val="21"/>
              </w:rPr>
              <w:t>Proposal 14:</w:t>
            </w:r>
            <w:r w:rsidRPr="00651B65">
              <w:rPr>
                <w:rFonts w:ascii="-webkit-standard" w:hAnsi="-webkit-standard"/>
                <w:color w:val="000000"/>
                <w:sz w:val="21"/>
                <w:szCs w:val="21"/>
              </w:rPr>
              <w:t xml:space="preserve"> </w:t>
            </w:r>
            <w:r w:rsidRPr="00651B65">
              <w:rPr>
                <w:b/>
                <w:bCs/>
                <w:sz w:val="21"/>
                <w:szCs w:val="21"/>
              </w:rPr>
              <w:t>RAN4 should agree that the training dataset used in testing is strictly for testing purposes. In real-world applications, it will be the responsibility of UE implementations to determine the appropriate training dataset. This could involve using a vendor-specific dataset or creating a mixed dataset sourced from multiple vendors for training their models.</w:t>
            </w:r>
          </w:p>
          <w:p w14:paraId="77E7AE44" w14:textId="77777777" w:rsidR="008D0383" w:rsidRPr="00651B65" w:rsidRDefault="008D0383" w:rsidP="008D0383">
            <w:pPr>
              <w:spacing w:line="276" w:lineRule="auto"/>
              <w:jc w:val="both"/>
              <w:rPr>
                <w:b/>
                <w:bCs/>
                <w:sz w:val="21"/>
                <w:szCs w:val="21"/>
              </w:rPr>
            </w:pPr>
            <w:r w:rsidRPr="00651B65">
              <w:rPr>
                <w:b/>
                <w:bCs/>
                <w:sz w:val="21"/>
                <w:szCs w:val="21"/>
              </w:rPr>
              <w:t>Proposal 15: To define the testing data for BM and provide sufficient test environments/conditions for vendors to generate the necessary training data, RAN4 should select a set of standardized test conditions. UEs will be tested across these identified conditions, and it will be up to the UE implementation to either switch between models or employ a supermodel capable of accommodating all these conditions during. Example of test conditions/configurations are:</w:t>
            </w:r>
          </w:p>
          <w:p w14:paraId="0E155287" w14:textId="77777777" w:rsidR="008D0383" w:rsidRPr="00651B65" w:rsidRDefault="008D0383" w:rsidP="00ED0769">
            <w:pPr>
              <w:pStyle w:val="ListParagraph"/>
              <w:numPr>
                <w:ilvl w:val="0"/>
                <w:numId w:val="39"/>
              </w:numPr>
              <w:overflowPunct/>
              <w:autoSpaceDE/>
              <w:autoSpaceDN/>
              <w:adjustRightInd/>
              <w:spacing w:after="0"/>
              <w:ind w:firstLineChars="0"/>
              <w:jc w:val="both"/>
              <w:textAlignment w:val="auto"/>
              <w:rPr>
                <w:b/>
                <w:bCs/>
                <w:sz w:val="21"/>
                <w:szCs w:val="21"/>
                <w:lang w:val="en-US" w:eastAsia="ja-JP"/>
              </w:rPr>
            </w:pPr>
            <w:r w:rsidRPr="00651B65">
              <w:rPr>
                <w:b/>
                <w:bCs/>
                <w:sz w:val="21"/>
                <w:szCs w:val="21"/>
                <w:lang w:val="en-US" w:eastAsia="ja-JP"/>
              </w:rPr>
              <w:t xml:space="preserve">Details of the channel fading characteristics (CDL, LOS/NLOS, </w:t>
            </w:r>
            <w:proofErr w:type="spellStart"/>
            <w:r w:rsidRPr="00651B65">
              <w:rPr>
                <w:b/>
                <w:bCs/>
                <w:sz w:val="21"/>
                <w:szCs w:val="21"/>
                <w:lang w:val="en-US" w:eastAsia="ja-JP"/>
              </w:rPr>
              <w:t>etc</w:t>
            </w:r>
            <w:proofErr w:type="spellEnd"/>
            <w:r w:rsidRPr="00651B65">
              <w:rPr>
                <w:b/>
                <w:bCs/>
                <w:sz w:val="21"/>
                <w:szCs w:val="21"/>
                <w:lang w:val="en-US" w:eastAsia="ja-JP"/>
              </w:rPr>
              <w:t>)</w:t>
            </w:r>
          </w:p>
          <w:p w14:paraId="630BC734" w14:textId="77777777" w:rsidR="008D0383" w:rsidRPr="00651B65" w:rsidRDefault="008D0383" w:rsidP="00ED0769">
            <w:pPr>
              <w:pStyle w:val="ListParagraph"/>
              <w:numPr>
                <w:ilvl w:val="0"/>
                <w:numId w:val="39"/>
              </w:numPr>
              <w:overflowPunct/>
              <w:autoSpaceDE/>
              <w:autoSpaceDN/>
              <w:adjustRightInd/>
              <w:spacing w:after="0"/>
              <w:ind w:firstLineChars="0"/>
              <w:jc w:val="both"/>
              <w:textAlignment w:val="auto"/>
              <w:rPr>
                <w:b/>
                <w:bCs/>
                <w:sz w:val="21"/>
                <w:szCs w:val="21"/>
                <w:lang w:val="en-US" w:eastAsia="ja-JP"/>
              </w:rPr>
            </w:pPr>
            <w:r w:rsidRPr="00651B65">
              <w:rPr>
                <w:b/>
                <w:bCs/>
                <w:sz w:val="21"/>
                <w:szCs w:val="21"/>
                <w:lang w:val="en-US" w:eastAsia="ja-JP"/>
              </w:rPr>
              <w:t xml:space="preserve">Different </w:t>
            </w:r>
            <w:proofErr w:type="spellStart"/>
            <w:r w:rsidRPr="00651B65">
              <w:rPr>
                <w:b/>
                <w:bCs/>
                <w:sz w:val="21"/>
                <w:szCs w:val="21"/>
                <w:lang w:val="en-US" w:eastAsia="ja-JP"/>
              </w:rPr>
              <w:t>paterns</w:t>
            </w:r>
            <w:proofErr w:type="spellEnd"/>
            <w:r w:rsidRPr="00651B65">
              <w:rPr>
                <w:b/>
                <w:bCs/>
                <w:sz w:val="21"/>
                <w:szCs w:val="21"/>
                <w:lang w:val="en-US" w:eastAsia="ja-JP"/>
              </w:rPr>
              <w:t xml:space="preserve"> of set B/ set A </w:t>
            </w:r>
          </w:p>
          <w:p w14:paraId="55E5FEA4" w14:textId="77777777" w:rsidR="008D0383" w:rsidRPr="00651B65" w:rsidRDefault="008D0383" w:rsidP="00ED0769">
            <w:pPr>
              <w:pStyle w:val="ListParagraph"/>
              <w:numPr>
                <w:ilvl w:val="0"/>
                <w:numId w:val="39"/>
              </w:numPr>
              <w:overflowPunct/>
              <w:autoSpaceDE/>
              <w:autoSpaceDN/>
              <w:adjustRightInd/>
              <w:spacing w:after="0"/>
              <w:ind w:firstLineChars="0"/>
              <w:jc w:val="both"/>
              <w:textAlignment w:val="auto"/>
              <w:rPr>
                <w:b/>
                <w:bCs/>
                <w:sz w:val="21"/>
                <w:szCs w:val="21"/>
                <w:lang w:val="en-US" w:eastAsia="ja-JP"/>
              </w:rPr>
            </w:pPr>
            <w:r w:rsidRPr="00651B65">
              <w:rPr>
                <w:b/>
                <w:bCs/>
                <w:sz w:val="21"/>
                <w:szCs w:val="21"/>
                <w:lang w:val="en-US" w:eastAsia="ja-JP"/>
              </w:rPr>
              <w:t xml:space="preserve">Tx </w:t>
            </w:r>
            <w:proofErr w:type="spellStart"/>
            <w:proofErr w:type="gramStart"/>
            <w:r w:rsidRPr="00651B65">
              <w:rPr>
                <w:b/>
                <w:bCs/>
                <w:sz w:val="21"/>
                <w:szCs w:val="21"/>
                <w:lang w:val="en-US" w:eastAsia="ja-JP"/>
              </w:rPr>
              <w:t>codebooks,Tx</w:t>
            </w:r>
            <w:proofErr w:type="spellEnd"/>
            <w:proofErr w:type="gramEnd"/>
            <w:r w:rsidRPr="00651B65">
              <w:rPr>
                <w:b/>
                <w:bCs/>
                <w:sz w:val="21"/>
                <w:szCs w:val="21"/>
                <w:lang w:val="en-US" w:eastAsia="ja-JP"/>
              </w:rPr>
              <w:t xml:space="preserve"> antenna architecture layout, antenna spacing </w:t>
            </w:r>
          </w:p>
          <w:p w14:paraId="7366B0DE" w14:textId="77777777" w:rsidR="008D0383" w:rsidRPr="00651B65" w:rsidRDefault="008D0383" w:rsidP="00ED0769">
            <w:pPr>
              <w:pStyle w:val="ListParagraph"/>
              <w:numPr>
                <w:ilvl w:val="0"/>
                <w:numId w:val="39"/>
              </w:numPr>
              <w:overflowPunct/>
              <w:autoSpaceDE/>
              <w:autoSpaceDN/>
              <w:adjustRightInd/>
              <w:spacing w:after="0"/>
              <w:ind w:firstLineChars="0"/>
              <w:jc w:val="both"/>
              <w:textAlignment w:val="auto"/>
              <w:rPr>
                <w:b/>
                <w:bCs/>
                <w:sz w:val="21"/>
                <w:szCs w:val="21"/>
                <w:lang w:val="en-US" w:eastAsia="ja-JP"/>
              </w:rPr>
            </w:pPr>
            <w:r w:rsidRPr="00651B65">
              <w:rPr>
                <w:b/>
                <w:bCs/>
                <w:sz w:val="21"/>
                <w:szCs w:val="21"/>
                <w:lang w:val="en-US" w:eastAsia="ja-JP"/>
              </w:rPr>
              <w:t xml:space="preserve">SNR conditions </w:t>
            </w:r>
          </w:p>
          <w:p w14:paraId="459C25F1" w14:textId="77777777" w:rsidR="008D0383" w:rsidRPr="00651B65" w:rsidRDefault="008D0383" w:rsidP="00ED0769">
            <w:pPr>
              <w:pStyle w:val="ListParagraph"/>
              <w:numPr>
                <w:ilvl w:val="0"/>
                <w:numId w:val="39"/>
              </w:numPr>
              <w:overflowPunct/>
              <w:autoSpaceDE/>
              <w:autoSpaceDN/>
              <w:adjustRightInd/>
              <w:spacing w:after="0"/>
              <w:ind w:firstLineChars="0"/>
              <w:jc w:val="both"/>
              <w:textAlignment w:val="auto"/>
              <w:rPr>
                <w:b/>
                <w:bCs/>
                <w:sz w:val="21"/>
                <w:szCs w:val="21"/>
                <w:lang w:val="en-US" w:eastAsia="ja-JP"/>
              </w:rPr>
            </w:pPr>
            <w:r w:rsidRPr="00651B65">
              <w:rPr>
                <w:b/>
                <w:bCs/>
                <w:sz w:val="21"/>
                <w:szCs w:val="21"/>
                <w:lang w:val="en-US" w:eastAsia="ja-JP"/>
              </w:rPr>
              <w:t xml:space="preserve">Carrier Frequency </w:t>
            </w:r>
          </w:p>
          <w:p w14:paraId="12685A9B" w14:textId="77777777" w:rsidR="008D0383" w:rsidRPr="00651B65" w:rsidRDefault="008D0383" w:rsidP="00ED0769">
            <w:pPr>
              <w:pStyle w:val="ListParagraph"/>
              <w:numPr>
                <w:ilvl w:val="0"/>
                <w:numId w:val="39"/>
              </w:numPr>
              <w:overflowPunct/>
              <w:autoSpaceDE/>
              <w:autoSpaceDN/>
              <w:adjustRightInd/>
              <w:spacing w:after="0"/>
              <w:ind w:firstLineChars="0"/>
              <w:jc w:val="both"/>
              <w:textAlignment w:val="auto"/>
              <w:rPr>
                <w:b/>
                <w:bCs/>
                <w:sz w:val="21"/>
                <w:szCs w:val="21"/>
                <w:lang w:val="en-US" w:eastAsia="ja-JP"/>
              </w:rPr>
            </w:pPr>
            <w:r w:rsidRPr="00651B65">
              <w:rPr>
                <w:b/>
                <w:bCs/>
                <w:sz w:val="21"/>
                <w:szCs w:val="21"/>
                <w:lang w:val="en-US" w:eastAsia="ja-JP"/>
              </w:rPr>
              <w:t>Doppler conditions, measurement window configurations and window of predicted time instances (BM case 2)</w:t>
            </w:r>
          </w:p>
          <w:p w14:paraId="4868ADCC" w14:textId="77777777" w:rsidR="008D0383" w:rsidRPr="00651B65" w:rsidRDefault="008D0383" w:rsidP="008D0383">
            <w:pPr>
              <w:spacing w:line="276" w:lineRule="auto"/>
              <w:jc w:val="both"/>
              <w:rPr>
                <w:b/>
                <w:bCs/>
                <w:sz w:val="21"/>
                <w:szCs w:val="21"/>
              </w:rPr>
            </w:pPr>
          </w:p>
          <w:p w14:paraId="72E03B81" w14:textId="77777777" w:rsidR="008D0383" w:rsidRPr="00651B65" w:rsidRDefault="008D0383" w:rsidP="008D0383">
            <w:pPr>
              <w:spacing w:line="276" w:lineRule="auto"/>
              <w:jc w:val="both"/>
              <w:rPr>
                <w:b/>
                <w:bCs/>
                <w:sz w:val="21"/>
                <w:szCs w:val="21"/>
              </w:rPr>
            </w:pPr>
            <w:r w:rsidRPr="00651B65">
              <w:rPr>
                <w:b/>
                <w:bCs/>
                <w:sz w:val="21"/>
                <w:szCs w:val="21"/>
              </w:rPr>
              <w:t>Proposal 16: For all potential non-tested conditions that are part of possible deployment scenarios, including additional conditions not explicitly addressed during RAN4 testing, we propose to employ Post-Deployment Procedures. These procedures will augment RAN4 conformance testing to effectively manage and assess performance across all possible deployment conditions </w:t>
            </w:r>
          </w:p>
          <w:p w14:paraId="1F57C03F" w14:textId="77777777" w:rsidR="008D0383" w:rsidRPr="00651B65" w:rsidRDefault="008D0383" w:rsidP="008D0383">
            <w:pPr>
              <w:spacing w:after="120"/>
              <w:jc w:val="both"/>
              <w:rPr>
                <w:b/>
                <w:bCs/>
                <w:color w:val="000000" w:themeColor="text1"/>
                <w:sz w:val="21"/>
                <w:szCs w:val="21"/>
                <w:lang w:eastAsia="ja-JP"/>
              </w:rPr>
            </w:pPr>
            <w:r w:rsidRPr="00651B65">
              <w:rPr>
                <w:b/>
                <w:bCs/>
                <w:color w:val="000000" w:themeColor="text1"/>
                <w:sz w:val="21"/>
                <w:szCs w:val="21"/>
                <w:lang w:eastAsia="ja-JP"/>
              </w:rPr>
              <w:t xml:space="preserve">Proposal 17: RAN4 should consider adopting a realistic approach to model RF errors, as the prediction accuracy difference of the AI/ML model varies significantly between the worst-case scenario (independent RF errors) and the best-case scenario (same RF error for all Tx beams). To study the impact of measurement errors, the method of RF error </w:t>
            </w:r>
            <w:proofErr w:type="spellStart"/>
            <w:r w:rsidRPr="00651B65">
              <w:rPr>
                <w:b/>
                <w:bCs/>
                <w:color w:val="000000" w:themeColor="text1"/>
                <w:sz w:val="21"/>
                <w:szCs w:val="21"/>
                <w:lang w:eastAsia="ja-JP"/>
              </w:rPr>
              <w:t>modeling</w:t>
            </w:r>
            <w:proofErr w:type="spellEnd"/>
            <w:r w:rsidRPr="00651B65">
              <w:rPr>
                <w:b/>
                <w:bCs/>
                <w:color w:val="000000" w:themeColor="text1"/>
                <w:sz w:val="21"/>
                <w:szCs w:val="21"/>
                <w:lang w:eastAsia="ja-JP"/>
              </w:rPr>
              <w:t xml:space="preserve"> should be included in RAN4 discussions. Potential approaches include:</w:t>
            </w:r>
          </w:p>
          <w:p w14:paraId="0476F872" w14:textId="77777777" w:rsidR="008D0383" w:rsidRPr="00651B65" w:rsidRDefault="008D0383" w:rsidP="008D0383">
            <w:pPr>
              <w:spacing w:after="120"/>
              <w:jc w:val="both"/>
              <w:rPr>
                <w:b/>
                <w:bCs/>
                <w:color w:val="000000" w:themeColor="text1"/>
                <w:sz w:val="21"/>
                <w:szCs w:val="21"/>
                <w:lang w:eastAsia="ja-JP"/>
              </w:rPr>
            </w:pPr>
            <w:r w:rsidRPr="00651B65">
              <w:rPr>
                <w:b/>
                <w:bCs/>
                <w:color w:val="000000" w:themeColor="text1"/>
                <w:sz w:val="21"/>
                <w:szCs w:val="21"/>
                <w:lang w:eastAsia="ja-JP"/>
              </w:rPr>
              <w:t xml:space="preserve">Using a truncated uniform </w:t>
            </w:r>
            <w:proofErr w:type="gramStart"/>
            <w:r w:rsidRPr="00651B65">
              <w:rPr>
                <w:b/>
                <w:bCs/>
                <w:color w:val="000000" w:themeColor="text1"/>
                <w:sz w:val="21"/>
                <w:szCs w:val="21"/>
                <w:lang w:eastAsia="ja-JP"/>
              </w:rPr>
              <w:t>distribution;</w:t>
            </w:r>
            <w:proofErr w:type="gramEnd"/>
          </w:p>
          <w:p w14:paraId="6325F2CC" w14:textId="77777777" w:rsidR="008D0383" w:rsidRPr="00651B65" w:rsidRDefault="008D0383" w:rsidP="008D0383">
            <w:pPr>
              <w:spacing w:after="120"/>
              <w:jc w:val="both"/>
              <w:rPr>
                <w:b/>
                <w:bCs/>
                <w:color w:val="000000" w:themeColor="text1"/>
                <w:sz w:val="21"/>
                <w:szCs w:val="21"/>
                <w:lang w:eastAsia="ja-JP"/>
              </w:rPr>
            </w:pPr>
            <w:r w:rsidRPr="00651B65">
              <w:rPr>
                <w:b/>
                <w:bCs/>
                <w:color w:val="000000" w:themeColor="text1"/>
                <w:sz w:val="21"/>
                <w:szCs w:val="21"/>
                <w:lang w:eastAsia="ja-JP"/>
              </w:rPr>
              <w:t>Using a truncated Gaussian distribution.</w:t>
            </w:r>
          </w:p>
          <w:p w14:paraId="37CB10F6" w14:textId="41E05D97" w:rsidR="00486E55" w:rsidRPr="00651B65" w:rsidRDefault="008D0383" w:rsidP="008D0383">
            <w:pPr>
              <w:spacing w:line="240" w:lineRule="exact"/>
              <w:rPr>
                <w:b/>
                <w:iCs/>
              </w:rPr>
            </w:pPr>
            <w:r w:rsidRPr="00651B65">
              <w:rPr>
                <w:b/>
                <w:bCs/>
                <w:color w:val="000000" w:themeColor="text1"/>
                <w:sz w:val="21"/>
                <w:szCs w:val="21"/>
                <w:lang w:eastAsia="ja-JP"/>
              </w:rPr>
              <w:t>Proposal 18: To avoid the extra complexity of managing associated IDs across infra-vendors, develop a framework where the NW can equalize the differences between its own proprietary codebook and a RAN4 specified codebook for training the model. The network could employ a proprietary RSRP Equalizer to align UE-based predictions with those that account for the network's specific codebook (CB) implementations.</w:t>
            </w:r>
          </w:p>
        </w:tc>
      </w:tr>
      <w:tr w:rsidR="00486E55" w:rsidRPr="00651B65" w14:paraId="295265FC" w14:textId="77777777" w:rsidTr="00852EF7">
        <w:trPr>
          <w:trHeight w:val="468"/>
        </w:trPr>
        <w:tc>
          <w:tcPr>
            <w:tcW w:w="988" w:type="dxa"/>
          </w:tcPr>
          <w:p w14:paraId="3FE9146B" w14:textId="711E33BC" w:rsidR="00486E55" w:rsidRPr="00651B65" w:rsidRDefault="00486E55" w:rsidP="00486E55">
            <w:pPr>
              <w:spacing w:before="120" w:after="120"/>
              <w:rPr>
                <w:rFonts w:asciiTheme="minorHAnsi" w:hAnsiTheme="minorHAnsi" w:cstheme="minorHAnsi"/>
              </w:rPr>
            </w:pPr>
            <w:hyperlink r:id="rId27" w:history="1">
              <w:r w:rsidRPr="00651B65">
                <w:rPr>
                  <w:rStyle w:val="Hyperlink"/>
                  <w:rFonts w:ascii="Arial" w:hAnsi="Arial" w:cs="Arial"/>
                  <w:b/>
                  <w:bCs/>
                  <w:sz w:val="16"/>
                  <w:szCs w:val="16"/>
                </w:rPr>
                <w:t>R4-2500274</w:t>
              </w:r>
            </w:hyperlink>
          </w:p>
        </w:tc>
        <w:tc>
          <w:tcPr>
            <w:tcW w:w="1210" w:type="dxa"/>
          </w:tcPr>
          <w:p w14:paraId="6BC11E64" w14:textId="727AD90A" w:rsidR="00486E55" w:rsidRPr="00651B65" w:rsidRDefault="00486E55" w:rsidP="00486E55">
            <w:pPr>
              <w:spacing w:before="120" w:after="120"/>
              <w:rPr>
                <w:rFonts w:asciiTheme="minorHAnsi" w:hAnsiTheme="minorHAnsi" w:cstheme="minorHAnsi"/>
              </w:rPr>
            </w:pPr>
            <w:r w:rsidRPr="00651B65">
              <w:rPr>
                <w:rFonts w:ascii="Arial" w:hAnsi="Arial" w:cs="Arial"/>
                <w:sz w:val="16"/>
                <w:szCs w:val="16"/>
              </w:rPr>
              <w:t>OPPO</w:t>
            </w:r>
          </w:p>
        </w:tc>
        <w:tc>
          <w:tcPr>
            <w:tcW w:w="7433" w:type="dxa"/>
          </w:tcPr>
          <w:p w14:paraId="786EABB9" w14:textId="77777777" w:rsidR="003D2983" w:rsidRPr="00651B65" w:rsidRDefault="003D2983" w:rsidP="003D2983">
            <w:pPr>
              <w:spacing w:after="0" w:line="360" w:lineRule="auto"/>
              <w:ind w:left="1418" w:hangingChars="709" w:hanging="1418"/>
              <w:jc w:val="both"/>
              <w:rPr>
                <w:rFonts w:eastAsia="DengXian"/>
                <w:b/>
                <w:lang w:val="en-US" w:eastAsia="zh-CN"/>
              </w:rPr>
            </w:pPr>
            <w:r w:rsidRPr="00651B65">
              <w:rPr>
                <w:rFonts w:eastAsia="DengXian"/>
                <w:b/>
                <w:lang w:val="en-US" w:eastAsia="zh-CN"/>
              </w:rPr>
              <w:t xml:space="preserve">Proposal </w:t>
            </w:r>
            <w:r w:rsidRPr="00651B65">
              <w:rPr>
                <w:rFonts w:eastAsia="DengXian" w:hint="eastAsia"/>
                <w:b/>
                <w:lang w:val="en-US" w:eastAsia="zh-CN"/>
              </w:rPr>
              <w:t>1</w:t>
            </w:r>
            <w:r w:rsidRPr="00651B65">
              <w:rPr>
                <w:rFonts w:eastAsia="DengXian"/>
                <w:b/>
                <w:lang w:val="en-US" w:eastAsia="zh-CN"/>
              </w:rPr>
              <w:t xml:space="preserve">: Regarding the </w:t>
            </w:r>
            <w:r w:rsidRPr="00651B65">
              <w:rPr>
                <w:rFonts w:eastAsia="DengXian" w:hint="eastAsia"/>
                <w:b/>
                <w:lang w:val="en-US" w:eastAsia="zh-CN"/>
              </w:rPr>
              <w:t>BM</w:t>
            </w:r>
            <w:r w:rsidRPr="00651B65">
              <w:rPr>
                <w:rFonts w:eastAsia="DengXian"/>
                <w:b/>
                <w:lang w:val="en-US" w:eastAsia="zh-CN"/>
              </w:rPr>
              <w:t xml:space="preserve"> tests, the selection of metrics depends on the progress in RAN1, </w:t>
            </w:r>
            <w:r w:rsidRPr="00651B65">
              <w:rPr>
                <w:rFonts w:eastAsia="DengXian" w:hint="eastAsia"/>
                <w:b/>
                <w:lang w:val="en-US" w:eastAsia="zh-CN"/>
              </w:rPr>
              <w:t xml:space="preserve">e.g., </w:t>
            </w:r>
          </w:p>
          <w:p w14:paraId="48BEC6D7" w14:textId="77777777" w:rsidR="003D2983" w:rsidRPr="00651B65" w:rsidRDefault="003D2983" w:rsidP="00E2786E">
            <w:pPr>
              <w:pStyle w:val="ListParagraph"/>
              <w:numPr>
                <w:ilvl w:val="0"/>
                <w:numId w:val="6"/>
              </w:numPr>
              <w:overflowPunct/>
              <w:autoSpaceDE/>
              <w:autoSpaceDN/>
              <w:adjustRightInd/>
              <w:spacing w:after="0" w:line="360" w:lineRule="auto"/>
              <w:ind w:left="1208" w:firstLineChars="0" w:hanging="357"/>
              <w:contextualSpacing/>
              <w:jc w:val="both"/>
              <w:textAlignment w:val="auto"/>
              <w:rPr>
                <w:rFonts w:eastAsia="DengXian"/>
                <w:b/>
                <w:sz w:val="16"/>
                <w:szCs w:val="16"/>
                <w:lang w:eastAsia="zh-CN"/>
              </w:rPr>
            </w:pPr>
            <w:r w:rsidRPr="00651B65">
              <w:rPr>
                <w:rFonts w:eastAsia="DengXian"/>
                <w:b/>
                <w:lang w:eastAsia="zh-CN"/>
              </w:rPr>
              <w:t xml:space="preserve">if Beam information on predicted Top K beam(s) among a set of beams is the only reported content, then Beam prediction accuracy could be </w:t>
            </w:r>
            <w:proofErr w:type="gramStart"/>
            <w:r w:rsidRPr="00651B65">
              <w:rPr>
                <w:rFonts w:eastAsia="DengXian"/>
                <w:b/>
                <w:lang w:eastAsia="zh-CN"/>
              </w:rPr>
              <w:t>an</w:t>
            </w:r>
            <w:proofErr w:type="gramEnd"/>
            <w:r w:rsidRPr="00651B65">
              <w:rPr>
                <w:rFonts w:eastAsia="DengXian"/>
                <w:b/>
                <w:lang w:eastAsia="zh-CN"/>
              </w:rPr>
              <w:t xml:space="preserve"> </w:t>
            </w:r>
            <w:r w:rsidRPr="00651B65">
              <w:rPr>
                <w:rFonts w:eastAsia="DengXian" w:hint="eastAsia"/>
                <w:b/>
                <w:lang w:eastAsia="zh-CN"/>
              </w:rPr>
              <w:t>test</w:t>
            </w:r>
            <w:r w:rsidRPr="00651B65">
              <w:rPr>
                <w:rFonts w:eastAsia="DengXian"/>
                <w:b/>
                <w:lang w:eastAsia="zh-CN"/>
              </w:rPr>
              <w:t xml:space="preserve"> KPI accordingly</w:t>
            </w:r>
          </w:p>
          <w:p w14:paraId="59DEF441" w14:textId="77777777" w:rsidR="003D2983" w:rsidRPr="00651B65" w:rsidRDefault="003D2983" w:rsidP="00E2786E">
            <w:pPr>
              <w:pStyle w:val="ListParagraph"/>
              <w:numPr>
                <w:ilvl w:val="0"/>
                <w:numId w:val="6"/>
              </w:numPr>
              <w:overflowPunct/>
              <w:autoSpaceDE/>
              <w:autoSpaceDN/>
              <w:adjustRightInd/>
              <w:spacing w:after="0" w:line="360" w:lineRule="auto"/>
              <w:ind w:left="1208" w:firstLineChars="0" w:hanging="357"/>
              <w:contextualSpacing/>
              <w:jc w:val="both"/>
              <w:textAlignment w:val="auto"/>
              <w:rPr>
                <w:rFonts w:eastAsia="DengXian"/>
                <w:b/>
                <w:sz w:val="16"/>
                <w:szCs w:val="16"/>
                <w:lang w:eastAsia="zh-CN"/>
              </w:rPr>
            </w:pPr>
            <w:r w:rsidRPr="00651B65">
              <w:rPr>
                <w:rFonts w:eastAsia="DengXian"/>
                <w:b/>
                <w:lang w:eastAsia="zh-CN"/>
              </w:rPr>
              <w:t>if both Beam information on predicted Top K beam(s) among a set of beams and RSRP of predicted Top K beam(s) among a set of beams are reported by the UE, then both Beam prediction accuracy and RSRP accuracy should be considered when defining RAN4 test KPIs</w:t>
            </w:r>
          </w:p>
          <w:p w14:paraId="594D4CC2" w14:textId="77777777" w:rsidR="003D2983" w:rsidRPr="00651B65" w:rsidRDefault="003D2983" w:rsidP="003D2983">
            <w:pPr>
              <w:spacing w:after="0" w:line="360" w:lineRule="auto"/>
              <w:jc w:val="both"/>
              <w:rPr>
                <w:rFonts w:eastAsia="DengXian"/>
                <w:b/>
                <w:lang w:val="en-US" w:eastAsia="zh-CN"/>
              </w:rPr>
            </w:pPr>
          </w:p>
          <w:p w14:paraId="0586A4F1" w14:textId="77777777" w:rsidR="003D2983" w:rsidRPr="00651B65" w:rsidRDefault="003D2983" w:rsidP="003D2983">
            <w:pPr>
              <w:spacing w:after="0" w:line="360" w:lineRule="auto"/>
              <w:jc w:val="both"/>
              <w:rPr>
                <w:rFonts w:eastAsia="DengXian"/>
                <w:b/>
                <w:lang w:val="en-US" w:eastAsia="zh-CN"/>
              </w:rPr>
            </w:pPr>
            <w:r w:rsidRPr="00651B65">
              <w:rPr>
                <w:rFonts w:eastAsia="DengXian"/>
                <w:b/>
                <w:lang w:val="en-US" w:eastAsia="zh-CN"/>
              </w:rPr>
              <w:t>Observation 1:</w:t>
            </w:r>
            <w:r w:rsidRPr="00651B65">
              <w:rPr>
                <w:rFonts w:eastAsia="DengXian" w:hint="eastAsia"/>
                <w:b/>
                <w:lang w:val="en-US" w:eastAsia="zh-CN"/>
              </w:rPr>
              <w:t xml:space="preserve"> Absolute RSRP accuracy could be utilized as metric for </w:t>
            </w:r>
            <w:r w:rsidRPr="00651B65">
              <w:rPr>
                <w:rFonts w:eastAsia="DengXian"/>
                <w:b/>
                <w:lang w:val="en-US" w:eastAsia="zh-CN"/>
              </w:rPr>
              <w:t>L1-RSRP</w:t>
            </w:r>
            <w:r w:rsidRPr="00651B65">
              <w:rPr>
                <w:rFonts w:eastAsia="DengXian" w:hint="eastAsia"/>
                <w:b/>
                <w:lang w:val="en-US" w:eastAsia="zh-CN"/>
              </w:rPr>
              <w:t xml:space="preserve"> reporting.</w:t>
            </w:r>
          </w:p>
          <w:p w14:paraId="19726BB3" w14:textId="77777777" w:rsidR="003D2983" w:rsidRPr="00651B65" w:rsidRDefault="003D2983" w:rsidP="003D2983">
            <w:pPr>
              <w:spacing w:after="0" w:line="360" w:lineRule="auto"/>
              <w:jc w:val="both"/>
              <w:rPr>
                <w:rFonts w:eastAsia="DengXian"/>
                <w:b/>
                <w:lang w:val="en-US" w:eastAsia="zh-CN"/>
              </w:rPr>
            </w:pPr>
            <w:r w:rsidRPr="00651B65">
              <w:rPr>
                <w:rFonts w:eastAsia="DengXian"/>
                <w:b/>
                <w:lang w:val="en-US" w:eastAsia="zh-CN"/>
              </w:rPr>
              <w:t xml:space="preserve">Observation </w:t>
            </w:r>
            <w:r w:rsidRPr="00651B65">
              <w:rPr>
                <w:rFonts w:eastAsia="DengXian" w:hint="eastAsia"/>
                <w:b/>
                <w:lang w:val="en-US" w:eastAsia="zh-CN"/>
              </w:rPr>
              <w:t>2</w:t>
            </w:r>
            <w:r w:rsidRPr="00651B65">
              <w:rPr>
                <w:rFonts w:eastAsia="DengXian"/>
                <w:b/>
                <w:lang w:val="en-US" w:eastAsia="zh-CN"/>
              </w:rPr>
              <w:t>:</w:t>
            </w:r>
            <w:r w:rsidRPr="00651B65">
              <w:rPr>
                <w:rFonts w:eastAsia="DengXian" w:hint="eastAsia"/>
                <w:b/>
                <w:lang w:val="en-US" w:eastAsia="zh-CN"/>
              </w:rPr>
              <w:t xml:space="preserve"> At least for beam ID + </w:t>
            </w:r>
            <w:r w:rsidRPr="00651B65">
              <w:rPr>
                <w:rFonts w:eastAsia="DengXian"/>
                <w:b/>
                <w:lang w:val="en-US" w:eastAsia="zh-CN"/>
              </w:rPr>
              <w:t>L1-RSRP</w:t>
            </w:r>
            <w:r w:rsidRPr="00651B65">
              <w:rPr>
                <w:rFonts w:eastAsia="DengXian" w:hint="eastAsia"/>
                <w:b/>
                <w:lang w:val="en-US" w:eastAsia="zh-CN"/>
              </w:rPr>
              <w:t xml:space="preserve"> </w:t>
            </w:r>
            <w:r w:rsidRPr="00651B65">
              <w:rPr>
                <w:rFonts w:eastAsia="DengXian"/>
                <w:b/>
                <w:lang w:val="en-US" w:eastAsia="zh-CN"/>
              </w:rPr>
              <w:t>reporting, absolute</w:t>
            </w:r>
            <w:r w:rsidRPr="00651B65">
              <w:rPr>
                <w:rFonts w:eastAsia="DengXian" w:hint="eastAsia"/>
                <w:b/>
                <w:lang w:val="en-US" w:eastAsia="zh-CN"/>
              </w:rPr>
              <w:t xml:space="preserve"> RSRP accuracy may not truly reflect the effectiveness of beam prediction in some cases. </w:t>
            </w:r>
          </w:p>
          <w:p w14:paraId="559A63B4" w14:textId="77777777" w:rsidR="003D2983" w:rsidRPr="00651B65" w:rsidRDefault="003D2983" w:rsidP="00E2786E">
            <w:pPr>
              <w:pStyle w:val="ListParagraph"/>
              <w:numPr>
                <w:ilvl w:val="0"/>
                <w:numId w:val="6"/>
              </w:numPr>
              <w:overflowPunct/>
              <w:autoSpaceDE/>
              <w:autoSpaceDN/>
              <w:adjustRightInd/>
              <w:spacing w:after="0" w:line="360" w:lineRule="auto"/>
              <w:ind w:left="1208" w:firstLineChars="0" w:hanging="357"/>
              <w:contextualSpacing/>
              <w:jc w:val="both"/>
              <w:textAlignment w:val="auto"/>
              <w:rPr>
                <w:rFonts w:eastAsia="DengXian"/>
                <w:b/>
                <w:lang w:eastAsia="zh-CN"/>
              </w:rPr>
            </w:pPr>
            <w:r w:rsidRPr="00651B65">
              <w:rPr>
                <w:rFonts w:eastAsia="DengXian"/>
                <w:b/>
                <w:lang w:eastAsia="zh-CN"/>
              </w:rPr>
              <w:t xml:space="preserve">For example, if beam </w:t>
            </w:r>
            <w:proofErr w:type="spellStart"/>
            <w:r w:rsidRPr="00651B65">
              <w:rPr>
                <w:rFonts w:eastAsia="DengXian"/>
                <w:b/>
                <w:lang w:eastAsia="zh-CN"/>
              </w:rPr>
              <w:t>i</w:t>
            </w:r>
            <w:proofErr w:type="spellEnd"/>
            <w:r w:rsidRPr="00651B65">
              <w:rPr>
                <w:rFonts w:eastAsia="DengXian"/>
                <w:b/>
                <w:lang w:eastAsia="zh-CN"/>
              </w:rPr>
              <w:t xml:space="preserve"> is</w:t>
            </w:r>
            <w:r w:rsidRPr="00651B65">
              <w:rPr>
                <w:rFonts w:eastAsia="DengXian" w:hint="eastAsia"/>
                <w:b/>
                <w:lang w:eastAsia="zh-CN"/>
              </w:rPr>
              <w:t xml:space="preserve"> not</w:t>
            </w:r>
            <w:r w:rsidRPr="00651B65">
              <w:rPr>
                <w:rFonts w:eastAsia="DengXian"/>
                <w:b/>
                <w:lang w:eastAsia="zh-CN"/>
              </w:rPr>
              <w:t xml:space="preserve"> the best choice, yet an AI/ML model designates it as the optimal beam. Despite achieving a seemingly perfect absolute RSRP accuracy score by accurately predicting the RSRP of beam </w:t>
            </w:r>
            <w:proofErr w:type="spellStart"/>
            <w:r w:rsidRPr="00651B65">
              <w:rPr>
                <w:rFonts w:eastAsia="DengXian"/>
                <w:b/>
                <w:lang w:eastAsia="zh-CN"/>
              </w:rPr>
              <w:t>i</w:t>
            </w:r>
            <w:proofErr w:type="spellEnd"/>
            <w:r w:rsidRPr="00651B65">
              <w:rPr>
                <w:rFonts w:eastAsia="DengXian"/>
                <w:b/>
                <w:lang w:eastAsia="zh-CN"/>
              </w:rPr>
              <w:t>, this could lead to sub-optimal outcomes that deviate from expectations.</w:t>
            </w:r>
          </w:p>
          <w:p w14:paraId="1EEFDAA4" w14:textId="77777777" w:rsidR="003D2983" w:rsidRPr="00651B65" w:rsidRDefault="003D2983" w:rsidP="003D2983">
            <w:pPr>
              <w:spacing w:after="0" w:line="360" w:lineRule="auto"/>
              <w:ind w:firstLine="32"/>
              <w:jc w:val="both"/>
              <w:rPr>
                <w:rFonts w:eastAsia="DengXian"/>
                <w:b/>
                <w:lang w:val="en-US" w:eastAsia="zh-CN"/>
              </w:rPr>
            </w:pPr>
          </w:p>
          <w:p w14:paraId="72A38EC8" w14:textId="77777777" w:rsidR="003D2983" w:rsidRPr="00651B65" w:rsidRDefault="003D2983" w:rsidP="003D2983">
            <w:pPr>
              <w:spacing w:after="0" w:line="360" w:lineRule="auto"/>
              <w:ind w:firstLine="32"/>
              <w:jc w:val="both"/>
              <w:rPr>
                <w:rFonts w:eastAsia="DengXian"/>
                <w:b/>
                <w:lang w:val="en-US" w:eastAsia="zh-CN"/>
              </w:rPr>
            </w:pPr>
            <w:r w:rsidRPr="00651B65">
              <w:rPr>
                <w:rFonts w:eastAsia="DengXian"/>
                <w:b/>
                <w:lang w:val="en-US" w:eastAsia="zh-CN"/>
              </w:rPr>
              <w:t xml:space="preserve">Proposal </w:t>
            </w:r>
            <w:r w:rsidRPr="00651B65">
              <w:rPr>
                <w:rFonts w:eastAsia="DengXian" w:hint="eastAsia"/>
                <w:b/>
                <w:lang w:val="en-US" w:eastAsia="zh-CN"/>
              </w:rPr>
              <w:t>2</w:t>
            </w:r>
            <w:r w:rsidRPr="00651B65">
              <w:rPr>
                <w:rFonts w:eastAsia="DengXian"/>
                <w:b/>
                <w:lang w:val="en-US" w:eastAsia="zh-CN"/>
              </w:rPr>
              <w:t xml:space="preserve">: </w:t>
            </w:r>
            <w:r w:rsidRPr="00651B65">
              <w:rPr>
                <w:rFonts w:eastAsia="DengXian" w:hint="eastAsia"/>
                <w:b/>
                <w:lang w:val="en-US" w:eastAsia="zh-CN"/>
              </w:rPr>
              <w:t>R</w:t>
            </w:r>
            <w:r w:rsidRPr="00651B65">
              <w:rPr>
                <w:rFonts w:eastAsia="DengXian"/>
                <w:b/>
                <w:lang w:val="en-US" w:eastAsia="zh-CN"/>
              </w:rPr>
              <w:t xml:space="preserve">evised option3 </w:t>
            </w:r>
            <w:r w:rsidRPr="00651B65">
              <w:rPr>
                <w:rFonts w:eastAsia="DengXian" w:hint="eastAsia"/>
                <w:b/>
                <w:lang w:val="en-US" w:eastAsia="zh-CN"/>
              </w:rPr>
              <w:t xml:space="preserve">could be utilized </w:t>
            </w:r>
            <w:r w:rsidRPr="00651B65">
              <w:rPr>
                <w:rFonts w:eastAsia="DengXian"/>
                <w:b/>
                <w:lang w:val="en-US" w:eastAsia="zh-CN"/>
              </w:rPr>
              <w:t>as BM performance metric</w:t>
            </w:r>
            <w:r w:rsidRPr="00651B65">
              <w:rPr>
                <w:rFonts w:eastAsia="DengXian" w:hint="eastAsia"/>
                <w:b/>
                <w:lang w:val="en-US" w:eastAsia="zh-CN"/>
              </w:rPr>
              <w:t xml:space="preserve"> for beam ID + </w:t>
            </w:r>
            <w:r w:rsidRPr="00651B65">
              <w:rPr>
                <w:rFonts w:eastAsia="DengXian"/>
                <w:b/>
                <w:lang w:val="en-US" w:eastAsia="zh-CN"/>
              </w:rPr>
              <w:t>L1-RSRP</w:t>
            </w:r>
            <w:r w:rsidRPr="00651B65">
              <w:rPr>
                <w:rFonts w:eastAsia="DengXian" w:hint="eastAsia"/>
                <w:b/>
                <w:lang w:val="en-US" w:eastAsia="zh-CN"/>
              </w:rPr>
              <w:t xml:space="preserve"> reporting</w:t>
            </w:r>
            <w:r w:rsidRPr="00651B65">
              <w:rPr>
                <w:rFonts w:eastAsia="DengXian"/>
                <w:b/>
                <w:lang w:val="en-US" w:eastAsia="zh-CN"/>
              </w:rPr>
              <w:t>.</w:t>
            </w:r>
          </w:p>
          <w:p w14:paraId="07A97A42" w14:textId="77777777" w:rsidR="003D2983" w:rsidRPr="00651B65" w:rsidRDefault="003D2983" w:rsidP="00E2786E">
            <w:pPr>
              <w:pStyle w:val="ListParagraph"/>
              <w:numPr>
                <w:ilvl w:val="0"/>
                <w:numId w:val="6"/>
              </w:numPr>
              <w:overflowPunct/>
              <w:autoSpaceDE/>
              <w:autoSpaceDN/>
              <w:adjustRightInd/>
              <w:spacing w:after="0" w:line="360" w:lineRule="auto"/>
              <w:ind w:left="1208" w:firstLineChars="0" w:hanging="357"/>
              <w:contextualSpacing/>
              <w:jc w:val="both"/>
              <w:textAlignment w:val="auto"/>
              <w:rPr>
                <w:rFonts w:eastAsia="DengXian"/>
                <w:b/>
                <w:lang w:eastAsia="zh-CN"/>
              </w:rPr>
            </w:pPr>
            <w:r w:rsidRPr="00651B65">
              <w:rPr>
                <w:rFonts w:eastAsia="DengXian"/>
                <w:b/>
                <w:lang w:eastAsia="zh-CN"/>
              </w:rPr>
              <w:t xml:space="preserve">Option 3(revised):  The successful rate for the correct prediction which is considered as maximum ground truth L1-RSRP among </w:t>
            </w:r>
            <w:proofErr w:type="gramStart"/>
            <w:r w:rsidRPr="00651B65">
              <w:rPr>
                <w:rFonts w:eastAsia="DengXian"/>
                <w:b/>
                <w:lang w:eastAsia="zh-CN"/>
              </w:rPr>
              <w:t>top-K</w:t>
            </w:r>
            <w:proofErr w:type="gramEnd"/>
            <w:r w:rsidRPr="00651B65">
              <w:rPr>
                <w:rFonts w:eastAsia="DengXian"/>
                <w:b/>
                <w:lang w:eastAsia="zh-CN"/>
              </w:rPr>
              <w:t xml:space="preserve"> predicted beams is larger than the ground truth L1-RSRP of the strongest beam – x </w:t>
            </w:r>
            <w:proofErr w:type="spellStart"/>
            <w:r w:rsidRPr="00651B65">
              <w:rPr>
                <w:rFonts w:eastAsia="DengXian"/>
                <w:b/>
                <w:lang w:eastAsia="zh-CN"/>
              </w:rPr>
              <w:t>dB</w:t>
            </w:r>
            <w:r w:rsidRPr="00651B65">
              <w:rPr>
                <w:rFonts w:eastAsia="DengXian" w:hint="eastAsia"/>
                <w:b/>
                <w:lang w:eastAsia="zh-CN"/>
              </w:rPr>
              <w:t>.</w:t>
            </w:r>
            <w:proofErr w:type="spellEnd"/>
            <w:r w:rsidRPr="00651B65">
              <w:rPr>
                <w:rFonts w:eastAsia="DengXian" w:hint="eastAsia"/>
                <w:b/>
                <w:lang w:eastAsia="zh-CN"/>
              </w:rPr>
              <w:t xml:space="preserve"> FFS the value of x.</w:t>
            </w:r>
          </w:p>
          <w:p w14:paraId="0BC3E329" w14:textId="77777777" w:rsidR="003D2983" w:rsidRPr="00651B65" w:rsidRDefault="003D2983" w:rsidP="003D2983">
            <w:pPr>
              <w:spacing w:after="0" w:line="360" w:lineRule="auto"/>
              <w:jc w:val="both"/>
              <w:rPr>
                <w:rFonts w:eastAsia="DengXian"/>
                <w:b/>
                <w:lang w:val="en-US" w:eastAsia="zh-CN"/>
              </w:rPr>
            </w:pPr>
          </w:p>
          <w:p w14:paraId="74EE63AC" w14:textId="77777777" w:rsidR="003D2983" w:rsidRPr="00651B65" w:rsidRDefault="003D2983" w:rsidP="003D2983">
            <w:pPr>
              <w:spacing w:after="0" w:line="360" w:lineRule="auto"/>
              <w:jc w:val="both"/>
              <w:rPr>
                <w:rFonts w:eastAsia="DengXian"/>
                <w:b/>
                <w:lang w:val="en-US" w:eastAsia="zh-CN"/>
              </w:rPr>
            </w:pPr>
            <w:r w:rsidRPr="00651B65">
              <w:rPr>
                <w:rFonts w:eastAsia="DengXian"/>
                <w:b/>
                <w:lang w:val="en-US" w:eastAsia="zh-CN"/>
              </w:rPr>
              <w:t xml:space="preserve">Proposal </w:t>
            </w:r>
            <w:r w:rsidRPr="00651B65">
              <w:rPr>
                <w:rFonts w:eastAsia="DengXian" w:hint="eastAsia"/>
                <w:b/>
                <w:lang w:val="en-US" w:eastAsia="zh-CN"/>
              </w:rPr>
              <w:t>3</w:t>
            </w:r>
            <w:r w:rsidRPr="00651B65">
              <w:rPr>
                <w:rFonts w:eastAsia="DengXian"/>
                <w:b/>
                <w:lang w:val="en-US" w:eastAsia="zh-CN"/>
              </w:rPr>
              <w:t>: Stability of performance monitoring and decision-making mechanism should be considered to mitigate the impact of random effects on monitoring outcomes.</w:t>
            </w:r>
          </w:p>
          <w:p w14:paraId="7872BE22" w14:textId="77777777" w:rsidR="003D2983" w:rsidRPr="00651B65" w:rsidRDefault="003D2983" w:rsidP="003D2983">
            <w:pPr>
              <w:spacing w:after="0" w:line="360" w:lineRule="auto"/>
              <w:jc w:val="both"/>
              <w:rPr>
                <w:rFonts w:eastAsia="DengXian"/>
                <w:b/>
                <w:lang w:val="en-US" w:eastAsia="zh-CN"/>
              </w:rPr>
            </w:pPr>
          </w:p>
          <w:p w14:paraId="64F519E8" w14:textId="77777777" w:rsidR="003D2983" w:rsidRPr="00651B65" w:rsidRDefault="003D2983" w:rsidP="003D2983">
            <w:pPr>
              <w:spacing w:after="0" w:line="360" w:lineRule="auto"/>
              <w:jc w:val="both"/>
              <w:rPr>
                <w:rFonts w:eastAsia="DengXian"/>
                <w:b/>
                <w:lang w:val="en-US" w:eastAsia="zh-CN"/>
              </w:rPr>
            </w:pPr>
            <w:r w:rsidRPr="00651B65">
              <w:rPr>
                <w:rFonts w:eastAsia="DengXian"/>
                <w:b/>
                <w:lang w:val="en-US" w:eastAsia="zh-CN"/>
              </w:rPr>
              <w:t>O</w:t>
            </w:r>
            <w:r w:rsidRPr="00651B65">
              <w:rPr>
                <w:rFonts w:eastAsia="DengXian" w:hint="eastAsia"/>
                <w:b/>
                <w:lang w:val="en-US" w:eastAsia="zh-CN"/>
              </w:rPr>
              <w:t>bservation 3</w:t>
            </w:r>
            <w:r w:rsidRPr="00651B65">
              <w:rPr>
                <w:rFonts w:eastAsia="DengXian"/>
                <w:b/>
                <w:lang w:val="en-US" w:eastAsia="zh-CN"/>
              </w:rPr>
              <w:t>: Regarding the impact of measurement error on BM performance evaluatio</w:t>
            </w:r>
            <w:r w:rsidRPr="00651B65">
              <w:rPr>
                <w:rFonts w:eastAsia="DengXian" w:hint="eastAsia"/>
                <w:b/>
                <w:lang w:val="en-US" w:eastAsia="zh-CN"/>
              </w:rPr>
              <w:t xml:space="preserve">n, </w:t>
            </w:r>
            <w:r w:rsidRPr="00651B65">
              <w:rPr>
                <w:rFonts w:eastAsia="DengXian"/>
                <w:b/>
                <w:lang w:val="en-US" w:eastAsia="zh-CN"/>
              </w:rPr>
              <w:t>the following</w:t>
            </w:r>
            <w:r w:rsidRPr="00651B65">
              <w:rPr>
                <w:rFonts w:eastAsia="DengXian" w:hint="eastAsia"/>
                <w:b/>
                <w:lang w:val="en-US" w:eastAsia="zh-CN"/>
              </w:rPr>
              <w:t xml:space="preserve"> aspects should be further considered</w:t>
            </w:r>
          </w:p>
          <w:p w14:paraId="29EFC75A" w14:textId="77777777" w:rsidR="003D2983" w:rsidRPr="00651B65" w:rsidRDefault="003D2983" w:rsidP="00E2786E">
            <w:pPr>
              <w:pStyle w:val="ListParagraph"/>
              <w:numPr>
                <w:ilvl w:val="0"/>
                <w:numId w:val="6"/>
              </w:numPr>
              <w:overflowPunct/>
              <w:autoSpaceDE/>
              <w:autoSpaceDN/>
              <w:adjustRightInd/>
              <w:spacing w:after="0" w:line="360" w:lineRule="auto"/>
              <w:ind w:left="1208" w:firstLineChars="0" w:hanging="357"/>
              <w:contextualSpacing/>
              <w:jc w:val="both"/>
              <w:textAlignment w:val="auto"/>
              <w:rPr>
                <w:rFonts w:eastAsia="DengXian"/>
                <w:b/>
                <w:lang w:eastAsia="zh-CN"/>
              </w:rPr>
            </w:pPr>
            <w:r w:rsidRPr="00651B65">
              <w:rPr>
                <w:rFonts w:eastAsia="DengXian" w:hint="eastAsia"/>
                <w:b/>
                <w:lang w:eastAsia="zh-CN"/>
              </w:rPr>
              <w:t>W</w:t>
            </w:r>
            <w:r w:rsidRPr="00651B65">
              <w:rPr>
                <w:rFonts w:eastAsia="DengXian"/>
                <w:b/>
                <w:lang w:eastAsia="zh-CN"/>
              </w:rPr>
              <w:t>hether the impact of measurement error obtained from the SLS UMA channel (measuring error added from a CDL channel evaluation) can be directly applied to the OTA testing environment</w:t>
            </w:r>
          </w:p>
          <w:p w14:paraId="6EBF9B03" w14:textId="77777777" w:rsidR="003D2983" w:rsidRPr="00651B65" w:rsidRDefault="003D2983" w:rsidP="00E2786E">
            <w:pPr>
              <w:pStyle w:val="ListParagraph"/>
              <w:numPr>
                <w:ilvl w:val="0"/>
                <w:numId w:val="6"/>
              </w:numPr>
              <w:overflowPunct/>
              <w:autoSpaceDE/>
              <w:autoSpaceDN/>
              <w:adjustRightInd/>
              <w:spacing w:after="0" w:line="360" w:lineRule="auto"/>
              <w:ind w:left="1208" w:firstLineChars="0" w:hanging="357"/>
              <w:contextualSpacing/>
              <w:jc w:val="both"/>
              <w:textAlignment w:val="auto"/>
              <w:rPr>
                <w:rFonts w:eastAsia="DengXian"/>
                <w:b/>
                <w:lang w:eastAsia="zh-CN"/>
              </w:rPr>
            </w:pPr>
            <w:r w:rsidRPr="00651B65">
              <w:rPr>
                <w:rFonts w:eastAsia="DengXian" w:hint="eastAsia"/>
                <w:b/>
                <w:lang w:eastAsia="zh-CN"/>
              </w:rPr>
              <w:t>D</w:t>
            </w:r>
            <w:r w:rsidRPr="00651B65">
              <w:rPr>
                <w:rFonts w:eastAsia="DengXian"/>
                <w:b/>
                <w:lang w:eastAsia="zh-CN"/>
              </w:rPr>
              <w:t>ifferences in implementation (e.g., BS antenna configurations, BS antenna element radiation pattern, Beamforming characteristic of the BS pattern) among companies may result in inconsistent evaluation results</w:t>
            </w:r>
          </w:p>
          <w:p w14:paraId="6AB7D424" w14:textId="3A950121" w:rsidR="00486E55" w:rsidRPr="00651B65" w:rsidRDefault="00486E55" w:rsidP="00486E55">
            <w:pPr>
              <w:overflowPunct/>
              <w:autoSpaceDE/>
              <w:autoSpaceDN/>
              <w:adjustRightInd/>
              <w:spacing w:after="0"/>
              <w:textAlignment w:val="auto"/>
              <w:rPr>
                <w:rFonts w:eastAsiaTheme="minorEastAsia"/>
                <w:lang w:eastAsia="zh-CN"/>
              </w:rPr>
            </w:pPr>
          </w:p>
        </w:tc>
      </w:tr>
      <w:tr w:rsidR="00486E55" w:rsidRPr="00651B65" w14:paraId="0B5D32F9" w14:textId="77777777" w:rsidTr="00852EF7">
        <w:trPr>
          <w:trHeight w:val="468"/>
        </w:trPr>
        <w:tc>
          <w:tcPr>
            <w:tcW w:w="988" w:type="dxa"/>
          </w:tcPr>
          <w:p w14:paraId="4E9A37D2" w14:textId="2EB3B1DA" w:rsidR="00486E55" w:rsidRPr="00651B65" w:rsidRDefault="00486E55" w:rsidP="00486E55">
            <w:pPr>
              <w:spacing w:before="120" w:after="120"/>
              <w:rPr>
                <w:rFonts w:asciiTheme="minorHAnsi" w:hAnsiTheme="minorHAnsi" w:cstheme="minorHAnsi"/>
              </w:rPr>
            </w:pPr>
            <w:hyperlink r:id="rId28" w:history="1">
              <w:r w:rsidRPr="00651B65">
                <w:rPr>
                  <w:rStyle w:val="Hyperlink"/>
                  <w:rFonts w:ascii="Arial" w:hAnsi="Arial" w:cs="Arial"/>
                  <w:b/>
                  <w:bCs/>
                  <w:sz w:val="16"/>
                  <w:szCs w:val="16"/>
                </w:rPr>
                <w:t>R4-2500513</w:t>
              </w:r>
            </w:hyperlink>
          </w:p>
        </w:tc>
        <w:tc>
          <w:tcPr>
            <w:tcW w:w="1210" w:type="dxa"/>
          </w:tcPr>
          <w:p w14:paraId="0D5C4BA2" w14:textId="6DE5464C" w:rsidR="00486E55" w:rsidRPr="00651B65" w:rsidRDefault="00486E55" w:rsidP="00486E55">
            <w:pPr>
              <w:spacing w:before="120" w:after="120"/>
              <w:rPr>
                <w:rFonts w:asciiTheme="minorHAnsi" w:hAnsiTheme="minorHAnsi" w:cstheme="minorHAnsi"/>
              </w:rPr>
            </w:pPr>
            <w:r w:rsidRPr="00651B65">
              <w:rPr>
                <w:rFonts w:ascii="Arial" w:hAnsi="Arial" w:cs="Arial"/>
                <w:sz w:val="16"/>
                <w:szCs w:val="16"/>
              </w:rPr>
              <w:t>CAICT</w:t>
            </w:r>
          </w:p>
        </w:tc>
        <w:tc>
          <w:tcPr>
            <w:tcW w:w="7433" w:type="dxa"/>
          </w:tcPr>
          <w:p w14:paraId="77375269" w14:textId="77777777" w:rsidR="00DA3167" w:rsidRPr="00651B65" w:rsidRDefault="00DA3167" w:rsidP="00DA3167">
            <w:pPr>
              <w:spacing w:after="0" w:line="288" w:lineRule="auto"/>
              <w:jc w:val="both"/>
              <w:rPr>
                <w:rFonts w:eastAsiaTheme="minorEastAsia" w:cs="Arial"/>
                <w:b/>
                <w:bCs/>
                <w:sz w:val="21"/>
                <w:szCs w:val="24"/>
                <w:lang w:eastAsia="zh-CN"/>
              </w:rPr>
            </w:pPr>
            <w:r w:rsidRPr="00651B65">
              <w:rPr>
                <w:rFonts w:eastAsiaTheme="minorEastAsia" w:cs="Arial" w:hint="eastAsia"/>
                <w:b/>
                <w:bCs/>
                <w:sz w:val="21"/>
                <w:szCs w:val="24"/>
                <w:lang w:eastAsia="zh-CN"/>
              </w:rPr>
              <w:t>Proposal 1: The principle to define the measurement period T</w:t>
            </w:r>
            <w:r w:rsidRPr="00651B65">
              <w:rPr>
                <w:rFonts w:eastAsiaTheme="minorEastAsia" w:cs="Arial" w:hint="eastAsia"/>
                <w:b/>
                <w:bCs/>
                <w:sz w:val="21"/>
                <w:szCs w:val="24"/>
                <w:vertAlign w:val="subscript"/>
                <w:lang w:eastAsia="zh-CN"/>
              </w:rPr>
              <w:t>L1-RSRP_Measurement_Period_SSB</w:t>
            </w:r>
            <w:r w:rsidRPr="00651B65">
              <w:rPr>
                <w:rFonts w:eastAsiaTheme="minorEastAsia" w:cs="Arial" w:hint="eastAsia"/>
                <w:sz w:val="21"/>
                <w:szCs w:val="24"/>
                <w:lang w:eastAsia="zh-CN"/>
              </w:rPr>
              <w:t xml:space="preserve"> </w:t>
            </w:r>
            <w:r w:rsidRPr="00651B65">
              <w:rPr>
                <w:rFonts w:eastAsiaTheme="minorEastAsia" w:cs="Arial" w:hint="eastAsia"/>
                <w:b/>
                <w:bCs/>
                <w:sz w:val="21"/>
                <w:szCs w:val="24"/>
                <w:lang w:eastAsia="zh-CN"/>
              </w:rPr>
              <w:t>for FR2 in current specification TS 38.133 could be reused. The detailed values of {M, N, P} needs further study.</w:t>
            </w:r>
          </w:p>
          <w:p w14:paraId="20617F6B" w14:textId="77777777" w:rsidR="00DA3167" w:rsidRPr="00651B65" w:rsidRDefault="00DA3167" w:rsidP="00DA3167">
            <w:pPr>
              <w:spacing w:after="0" w:line="288" w:lineRule="auto"/>
              <w:jc w:val="both"/>
              <w:rPr>
                <w:rFonts w:eastAsiaTheme="minorEastAsia" w:cs="Arial"/>
                <w:b/>
                <w:bCs/>
                <w:sz w:val="22"/>
                <w:szCs w:val="28"/>
                <w:lang w:eastAsia="zh-CN"/>
              </w:rPr>
            </w:pPr>
            <w:r w:rsidRPr="00651B65">
              <w:rPr>
                <w:rFonts w:eastAsiaTheme="minorEastAsia" w:cs="Arial"/>
                <w:b/>
                <w:bCs/>
                <w:sz w:val="22"/>
                <w:szCs w:val="28"/>
                <w:lang w:eastAsia="zh-CN"/>
              </w:rPr>
              <w:t xml:space="preserve">Proposal </w:t>
            </w:r>
            <w:r w:rsidRPr="00651B65">
              <w:rPr>
                <w:rFonts w:eastAsiaTheme="minorEastAsia" w:cs="Arial" w:hint="eastAsia"/>
                <w:b/>
                <w:bCs/>
                <w:sz w:val="22"/>
                <w:szCs w:val="28"/>
                <w:lang w:eastAsia="zh-CN"/>
              </w:rPr>
              <w:t>2</w:t>
            </w:r>
            <w:r w:rsidRPr="00651B65">
              <w:rPr>
                <w:rFonts w:eastAsiaTheme="minorEastAsia" w:cs="Arial"/>
                <w:b/>
                <w:bCs/>
                <w:sz w:val="22"/>
                <w:szCs w:val="28"/>
                <w:lang w:eastAsia="zh-CN"/>
              </w:rPr>
              <w:t>: RAN4 to identify the impact of reduced resource configuration</w:t>
            </w:r>
            <w:r w:rsidRPr="00651B65">
              <w:rPr>
                <w:rFonts w:eastAsiaTheme="minorEastAsia" w:cs="Arial" w:hint="eastAsia"/>
                <w:b/>
                <w:bCs/>
                <w:sz w:val="22"/>
                <w:szCs w:val="28"/>
                <w:lang w:eastAsia="zh-CN"/>
              </w:rPr>
              <w:t xml:space="preserve"> </w:t>
            </w:r>
            <w:r w:rsidRPr="00651B65">
              <w:rPr>
                <w:rFonts w:eastAsiaTheme="minorEastAsia" w:cs="Arial"/>
                <w:b/>
                <w:bCs/>
                <w:sz w:val="22"/>
                <w:szCs w:val="28"/>
                <w:lang w:eastAsia="zh-CN"/>
              </w:rPr>
              <w:t>on existing RAN4 requirements with L1-RSRP related measurements.</w:t>
            </w:r>
            <w:r w:rsidRPr="00651B65">
              <w:rPr>
                <w:rFonts w:eastAsiaTheme="minorEastAsia" w:cs="Arial" w:hint="eastAsia"/>
                <w:b/>
                <w:bCs/>
                <w:sz w:val="22"/>
                <w:szCs w:val="28"/>
                <w:lang w:eastAsia="zh-CN"/>
              </w:rPr>
              <w:t xml:space="preserve"> Table 1 could be considered as starting point.</w:t>
            </w:r>
          </w:p>
          <w:p w14:paraId="0CA1139F" w14:textId="77777777" w:rsidR="00937481" w:rsidRPr="00651B65" w:rsidRDefault="00937481" w:rsidP="00937481">
            <w:pPr>
              <w:spacing w:after="0" w:line="288" w:lineRule="auto"/>
              <w:jc w:val="center"/>
              <w:rPr>
                <w:rFonts w:eastAsiaTheme="minorEastAsia" w:cs="Arial"/>
                <w:b/>
                <w:bCs/>
                <w:sz w:val="22"/>
                <w:szCs w:val="28"/>
                <w:lang w:eastAsia="zh-CN"/>
              </w:rPr>
            </w:pPr>
            <w:r w:rsidRPr="00651B65">
              <w:rPr>
                <w:rFonts w:eastAsiaTheme="minorEastAsia" w:cs="Arial"/>
                <w:b/>
                <w:bCs/>
                <w:sz w:val="22"/>
                <w:szCs w:val="28"/>
                <w:lang w:eastAsia="zh-CN"/>
              </w:rPr>
              <w:t>T</w:t>
            </w:r>
            <w:r w:rsidRPr="00651B65">
              <w:rPr>
                <w:rFonts w:eastAsiaTheme="minorEastAsia" w:cs="Arial" w:hint="eastAsia"/>
                <w:b/>
                <w:bCs/>
                <w:sz w:val="22"/>
                <w:szCs w:val="28"/>
                <w:lang w:eastAsia="zh-CN"/>
              </w:rPr>
              <w:t>able 1</w:t>
            </w:r>
          </w:p>
          <w:tbl>
            <w:tblPr>
              <w:tblW w:w="6936" w:type="dxa"/>
              <w:jc w:val="center"/>
              <w:tblLayout w:type="fixed"/>
              <w:tblCellMar>
                <w:left w:w="0" w:type="dxa"/>
                <w:right w:w="0" w:type="dxa"/>
              </w:tblCellMar>
              <w:tblLook w:val="04A0" w:firstRow="1" w:lastRow="0" w:firstColumn="1" w:lastColumn="0" w:noHBand="0" w:noVBand="1"/>
            </w:tblPr>
            <w:tblGrid>
              <w:gridCol w:w="1193"/>
              <w:gridCol w:w="5743"/>
            </w:tblGrid>
            <w:tr w:rsidR="00937481" w:rsidRPr="00651B65" w14:paraId="214D38BC" w14:textId="77777777" w:rsidTr="00E80411">
              <w:trPr>
                <w:trHeight w:val="182"/>
                <w:jc w:val="center"/>
              </w:trPr>
              <w:tc>
                <w:tcPr>
                  <w:tcW w:w="1193" w:type="dxa"/>
                  <w:tcBorders>
                    <w:top w:val="single" w:sz="8" w:space="0" w:color="000000"/>
                    <w:left w:val="single" w:sz="8" w:space="0" w:color="000000"/>
                    <w:bottom w:val="single" w:sz="8" w:space="0" w:color="000000"/>
                    <w:right w:val="single" w:sz="8" w:space="0" w:color="000000"/>
                  </w:tcBorders>
                  <w:shd w:val="clear" w:color="auto" w:fill="AFABAB"/>
                  <w:tcMar>
                    <w:top w:w="7" w:type="dxa"/>
                    <w:left w:w="34" w:type="dxa"/>
                    <w:bottom w:w="0" w:type="dxa"/>
                    <w:right w:w="34" w:type="dxa"/>
                  </w:tcMar>
                  <w:vAlign w:val="center"/>
                  <w:hideMark/>
                </w:tcPr>
                <w:p w14:paraId="1A7A6819" w14:textId="77777777" w:rsidR="00937481" w:rsidRPr="00651B65" w:rsidRDefault="00937481" w:rsidP="00937481">
                  <w:pPr>
                    <w:spacing w:after="0" w:line="288" w:lineRule="auto"/>
                    <w:jc w:val="center"/>
                    <w:rPr>
                      <w:rFonts w:eastAsiaTheme="minorEastAsia" w:cs="Arial"/>
                      <w:sz w:val="22"/>
                      <w:szCs w:val="28"/>
                      <w:lang w:eastAsia="zh-CN"/>
                    </w:rPr>
                  </w:pPr>
                  <w:r w:rsidRPr="00651B65">
                    <w:rPr>
                      <w:rFonts w:eastAsiaTheme="minorEastAsia" w:cs="Arial"/>
                      <w:b/>
                      <w:bCs/>
                      <w:sz w:val="22"/>
                      <w:szCs w:val="28"/>
                      <w:lang w:eastAsia="zh-CN"/>
                    </w:rPr>
                    <w:t>RRM Req. Category</w:t>
                  </w:r>
                </w:p>
              </w:tc>
              <w:tc>
                <w:tcPr>
                  <w:tcW w:w="5743" w:type="dxa"/>
                  <w:tcBorders>
                    <w:top w:val="single" w:sz="8" w:space="0" w:color="000000"/>
                    <w:left w:val="single" w:sz="8" w:space="0" w:color="000000"/>
                    <w:bottom w:val="single" w:sz="8" w:space="0" w:color="000000"/>
                    <w:right w:val="single" w:sz="8" w:space="0" w:color="000000"/>
                  </w:tcBorders>
                  <w:shd w:val="clear" w:color="auto" w:fill="AFABAB"/>
                  <w:tcMar>
                    <w:top w:w="7" w:type="dxa"/>
                    <w:left w:w="34" w:type="dxa"/>
                    <w:bottom w:w="0" w:type="dxa"/>
                    <w:right w:w="34" w:type="dxa"/>
                  </w:tcMar>
                  <w:vAlign w:val="center"/>
                  <w:hideMark/>
                </w:tcPr>
                <w:p w14:paraId="64F8366F" w14:textId="77777777" w:rsidR="00937481" w:rsidRPr="00651B65" w:rsidRDefault="00937481" w:rsidP="00937481">
                  <w:pPr>
                    <w:spacing w:after="0" w:line="288" w:lineRule="auto"/>
                    <w:jc w:val="center"/>
                    <w:rPr>
                      <w:rFonts w:eastAsiaTheme="minorEastAsia" w:cs="Arial"/>
                      <w:sz w:val="22"/>
                      <w:szCs w:val="28"/>
                      <w:lang w:eastAsia="zh-CN"/>
                    </w:rPr>
                  </w:pPr>
                  <w:r w:rsidRPr="00651B65">
                    <w:rPr>
                      <w:rFonts w:eastAsiaTheme="minorEastAsia" w:cs="Arial"/>
                      <w:b/>
                      <w:bCs/>
                      <w:sz w:val="22"/>
                      <w:szCs w:val="28"/>
                      <w:lang w:eastAsia="zh-CN"/>
                    </w:rPr>
                    <w:t>RRM procedure</w:t>
                  </w:r>
                </w:p>
              </w:tc>
            </w:tr>
            <w:tr w:rsidR="00937481" w:rsidRPr="00651B65" w14:paraId="035D6127" w14:textId="77777777" w:rsidTr="00E80411">
              <w:trPr>
                <w:trHeight w:val="182"/>
                <w:jc w:val="center"/>
              </w:trPr>
              <w:tc>
                <w:tcPr>
                  <w:tcW w:w="1193" w:type="dxa"/>
                  <w:vMerge w:val="restart"/>
                  <w:tcBorders>
                    <w:top w:val="single" w:sz="8" w:space="0" w:color="000000"/>
                    <w:left w:val="single" w:sz="8" w:space="0" w:color="000000"/>
                    <w:bottom w:val="single" w:sz="8" w:space="0" w:color="000000"/>
                    <w:right w:val="single" w:sz="8" w:space="0" w:color="000000"/>
                  </w:tcBorders>
                  <w:shd w:val="clear" w:color="auto" w:fill="auto"/>
                  <w:tcMar>
                    <w:top w:w="7" w:type="dxa"/>
                    <w:left w:w="34" w:type="dxa"/>
                    <w:bottom w:w="0" w:type="dxa"/>
                    <w:right w:w="34" w:type="dxa"/>
                  </w:tcMar>
                  <w:vAlign w:val="center"/>
                  <w:hideMark/>
                </w:tcPr>
                <w:p w14:paraId="2A865A2B" w14:textId="77777777" w:rsidR="00937481" w:rsidRPr="00651B65" w:rsidRDefault="00937481" w:rsidP="00937481">
                  <w:pPr>
                    <w:spacing w:after="0" w:line="288" w:lineRule="auto"/>
                    <w:jc w:val="center"/>
                    <w:rPr>
                      <w:rFonts w:eastAsiaTheme="minorEastAsia" w:cs="Arial"/>
                      <w:sz w:val="22"/>
                      <w:szCs w:val="28"/>
                      <w:lang w:eastAsia="zh-CN"/>
                    </w:rPr>
                  </w:pPr>
                  <w:proofErr w:type="spellStart"/>
                  <w:r w:rsidRPr="00651B65">
                    <w:rPr>
                      <w:rFonts w:eastAsiaTheme="minorEastAsia" w:cs="Arial"/>
                      <w:sz w:val="22"/>
                      <w:szCs w:val="28"/>
                      <w:lang w:eastAsia="zh-CN"/>
                    </w:rPr>
                    <w:t>Signaling</w:t>
                  </w:r>
                  <w:proofErr w:type="spellEnd"/>
                  <w:r w:rsidRPr="00651B65">
                    <w:rPr>
                      <w:rFonts w:eastAsiaTheme="minorEastAsia" w:cs="Arial"/>
                      <w:sz w:val="22"/>
                      <w:szCs w:val="28"/>
                      <w:lang w:eastAsia="zh-CN"/>
                    </w:rPr>
                    <w:t xml:space="preserve"> characteristics</w:t>
                  </w:r>
                </w:p>
              </w:tc>
              <w:tc>
                <w:tcPr>
                  <w:tcW w:w="5743" w:type="dxa"/>
                  <w:tcBorders>
                    <w:top w:val="single" w:sz="8" w:space="0" w:color="000000"/>
                    <w:left w:val="single" w:sz="8" w:space="0" w:color="000000"/>
                    <w:bottom w:val="single" w:sz="8" w:space="0" w:color="000000"/>
                    <w:right w:val="single" w:sz="8" w:space="0" w:color="000000"/>
                  </w:tcBorders>
                  <w:shd w:val="clear" w:color="auto" w:fill="auto"/>
                  <w:tcMar>
                    <w:top w:w="7" w:type="dxa"/>
                    <w:left w:w="34" w:type="dxa"/>
                    <w:bottom w:w="0" w:type="dxa"/>
                    <w:right w:w="34" w:type="dxa"/>
                  </w:tcMar>
                  <w:vAlign w:val="center"/>
                  <w:hideMark/>
                </w:tcPr>
                <w:p w14:paraId="7F3DDD3D" w14:textId="77777777" w:rsidR="00937481" w:rsidRPr="00651B65" w:rsidRDefault="00937481" w:rsidP="00937481">
                  <w:pPr>
                    <w:spacing w:after="0" w:line="288" w:lineRule="auto"/>
                    <w:jc w:val="center"/>
                    <w:rPr>
                      <w:rFonts w:eastAsiaTheme="minorEastAsia" w:cs="Arial"/>
                      <w:sz w:val="22"/>
                      <w:szCs w:val="28"/>
                      <w:lang w:eastAsia="zh-CN"/>
                    </w:rPr>
                  </w:pPr>
                  <w:r w:rsidRPr="00651B65">
                    <w:rPr>
                      <w:rFonts w:eastAsiaTheme="minorEastAsia" w:cs="Arial"/>
                      <w:sz w:val="22"/>
                      <w:szCs w:val="28"/>
                      <w:lang w:eastAsia="zh-CN"/>
                    </w:rPr>
                    <w:t>SSB /CSI-RS based Radio Link Monitoring</w:t>
                  </w:r>
                </w:p>
              </w:tc>
            </w:tr>
            <w:tr w:rsidR="00937481" w:rsidRPr="00651B65" w14:paraId="4A80F55E" w14:textId="77777777" w:rsidTr="00E80411">
              <w:trPr>
                <w:trHeight w:val="182"/>
                <w:jc w:val="center"/>
              </w:trPr>
              <w:tc>
                <w:tcPr>
                  <w:tcW w:w="1193" w:type="dxa"/>
                  <w:vMerge/>
                  <w:tcBorders>
                    <w:top w:val="single" w:sz="8" w:space="0" w:color="000000"/>
                    <w:left w:val="single" w:sz="8" w:space="0" w:color="000000"/>
                    <w:bottom w:val="single" w:sz="8" w:space="0" w:color="000000"/>
                    <w:right w:val="single" w:sz="8" w:space="0" w:color="000000"/>
                  </w:tcBorders>
                  <w:vAlign w:val="center"/>
                  <w:hideMark/>
                </w:tcPr>
                <w:p w14:paraId="3064CF8A" w14:textId="77777777" w:rsidR="00937481" w:rsidRPr="00651B65" w:rsidRDefault="00937481" w:rsidP="00937481">
                  <w:pPr>
                    <w:spacing w:after="0" w:line="288" w:lineRule="auto"/>
                    <w:jc w:val="center"/>
                    <w:rPr>
                      <w:rFonts w:eastAsiaTheme="minorEastAsia" w:cs="Arial"/>
                      <w:sz w:val="22"/>
                      <w:szCs w:val="28"/>
                      <w:lang w:eastAsia="zh-CN"/>
                    </w:rPr>
                  </w:pPr>
                </w:p>
              </w:tc>
              <w:tc>
                <w:tcPr>
                  <w:tcW w:w="5743" w:type="dxa"/>
                  <w:tcBorders>
                    <w:top w:val="single" w:sz="8" w:space="0" w:color="000000"/>
                    <w:left w:val="single" w:sz="8" w:space="0" w:color="000000"/>
                    <w:bottom w:val="single" w:sz="8" w:space="0" w:color="000000"/>
                    <w:right w:val="single" w:sz="8" w:space="0" w:color="000000"/>
                  </w:tcBorders>
                  <w:shd w:val="clear" w:color="auto" w:fill="auto"/>
                  <w:tcMar>
                    <w:top w:w="7" w:type="dxa"/>
                    <w:left w:w="34" w:type="dxa"/>
                    <w:bottom w:w="0" w:type="dxa"/>
                    <w:right w:w="34" w:type="dxa"/>
                  </w:tcMar>
                  <w:vAlign w:val="center"/>
                  <w:hideMark/>
                </w:tcPr>
                <w:p w14:paraId="267AA7B8" w14:textId="77777777" w:rsidR="00937481" w:rsidRPr="00651B65" w:rsidRDefault="00937481" w:rsidP="00937481">
                  <w:pPr>
                    <w:spacing w:after="0" w:line="288" w:lineRule="auto"/>
                    <w:jc w:val="center"/>
                    <w:rPr>
                      <w:rFonts w:eastAsiaTheme="minorEastAsia" w:cs="Arial"/>
                      <w:sz w:val="22"/>
                      <w:szCs w:val="28"/>
                      <w:lang w:eastAsia="zh-CN"/>
                    </w:rPr>
                  </w:pPr>
                  <w:r w:rsidRPr="00651B65">
                    <w:rPr>
                      <w:rFonts w:eastAsiaTheme="minorEastAsia" w:cs="Arial"/>
                      <w:sz w:val="22"/>
                      <w:szCs w:val="28"/>
                      <w:lang w:eastAsia="zh-CN"/>
                    </w:rPr>
                    <w:t>Link recovery procedures (SSB/CSI-RS based beam failure indication, L1 indication, Candidate beam detection)</w:t>
                  </w:r>
                </w:p>
              </w:tc>
            </w:tr>
            <w:tr w:rsidR="00937481" w:rsidRPr="00651B65" w14:paraId="77E8ED26" w14:textId="77777777" w:rsidTr="00E80411">
              <w:trPr>
                <w:trHeight w:val="182"/>
                <w:jc w:val="center"/>
              </w:trPr>
              <w:tc>
                <w:tcPr>
                  <w:tcW w:w="1193" w:type="dxa"/>
                  <w:vMerge/>
                  <w:tcBorders>
                    <w:top w:val="single" w:sz="8" w:space="0" w:color="000000"/>
                    <w:left w:val="single" w:sz="8" w:space="0" w:color="000000"/>
                    <w:bottom w:val="single" w:sz="8" w:space="0" w:color="000000"/>
                    <w:right w:val="single" w:sz="8" w:space="0" w:color="000000"/>
                  </w:tcBorders>
                  <w:vAlign w:val="center"/>
                  <w:hideMark/>
                </w:tcPr>
                <w:p w14:paraId="5051E17A" w14:textId="77777777" w:rsidR="00937481" w:rsidRPr="00651B65" w:rsidRDefault="00937481" w:rsidP="00937481">
                  <w:pPr>
                    <w:spacing w:after="0" w:line="288" w:lineRule="auto"/>
                    <w:jc w:val="center"/>
                    <w:rPr>
                      <w:rFonts w:eastAsiaTheme="minorEastAsia" w:cs="Arial"/>
                      <w:sz w:val="22"/>
                      <w:szCs w:val="28"/>
                      <w:lang w:eastAsia="zh-CN"/>
                    </w:rPr>
                  </w:pPr>
                </w:p>
              </w:tc>
              <w:tc>
                <w:tcPr>
                  <w:tcW w:w="5743" w:type="dxa"/>
                  <w:tcBorders>
                    <w:top w:val="single" w:sz="8" w:space="0" w:color="000000"/>
                    <w:left w:val="single" w:sz="8" w:space="0" w:color="000000"/>
                    <w:bottom w:val="single" w:sz="8" w:space="0" w:color="000000"/>
                    <w:right w:val="single" w:sz="8" w:space="0" w:color="000000"/>
                  </w:tcBorders>
                  <w:shd w:val="clear" w:color="auto" w:fill="auto"/>
                  <w:tcMar>
                    <w:top w:w="7" w:type="dxa"/>
                    <w:left w:w="34" w:type="dxa"/>
                    <w:bottom w:w="0" w:type="dxa"/>
                    <w:right w:w="34" w:type="dxa"/>
                  </w:tcMar>
                  <w:vAlign w:val="center"/>
                  <w:hideMark/>
                </w:tcPr>
                <w:p w14:paraId="7043E65A" w14:textId="77777777" w:rsidR="00937481" w:rsidRPr="00651B65" w:rsidRDefault="00937481" w:rsidP="00937481">
                  <w:pPr>
                    <w:spacing w:after="0" w:line="288" w:lineRule="auto"/>
                    <w:jc w:val="center"/>
                    <w:rPr>
                      <w:rFonts w:eastAsiaTheme="minorEastAsia" w:cs="Arial"/>
                      <w:sz w:val="22"/>
                      <w:szCs w:val="28"/>
                      <w:lang w:eastAsia="zh-CN"/>
                    </w:rPr>
                  </w:pPr>
                  <w:r w:rsidRPr="00651B65">
                    <w:rPr>
                      <w:rFonts w:eastAsiaTheme="minorEastAsia" w:cs="Arial"/>
                      <w:sz w:val="22"/>
                      <w:szCs w:val="28"/>
                      <w:lang w:eastAsia="zh-CN"/>
                    </w:rPr>
                    <w:t>Active TCI state switching delay</w:t>
                  </w:r>
                </w:p>
              </w:tc>
            </w:tr>
            <w:tr w:rsidR="00937481" w:rsidRPr="00651B65" w14:paraId="4107753F" w14:textId="77777777" w:rsidTr="00E80411">
              <w:trPr>
                <w:trHeight w:val="182"/>
                <w:jc w:val="center"/>
              </w:trPr>
              <w:tc>
                <w:tcPr>
                  <w:tcW w:w="1193" w:type="dxa"/>
                  <w:vMerge/>
                  <w:tcBorders>
                    <w:top w:val="single" w:sz="8" w:space="0" w:color="000000"/>
                    <w:left w:val="single" w:sz="8" w:space="0" w:color="000000"/>
                    <w:bottom w:val="single" w:sz="8" w:space="0" w:color="000000"/>
                    <w:right w:val="single" w:sz="8" w:space="0" w:color="000000"/>
                  </w:tcBorders>
                  <w:vAlign w:val="center"/>
                  <w:hideMark/>
                </w:tcPr>
                <w:p w14:paraId="3DDEBEB8" w14:textId="77777777" w:rsidR="00937481" w:rsidRPr="00651B65" w:rsidRDefault="00937481" w:rsidP="00937481">
                  <w:pPr>
                    <w:spacing w:after="0" w:line="288" w:lineRule="auto"/>
                    <w:jc w:val="center"/>
                    <w:rPr>
                      <w:rFonts w:eastAsiaTheme="minorEastAsia" w:cs="Arial"/>
                      <w:sz w:val="22"/>
                      <w:szCs w:val="28"/>
                      <w:lang w:eastAsia="zh-CN"/>
                    </w:rPr>
                  </w:pPr>
                </w:p>
              </w:tc>
              <w:tc>
                <w:tcPr>
                  <w:tcW w:w="5743" w:type="dxa"/>
                  <w:tcBorders>
                    <w:top w:val="single" w:sz="8" w:space="0" w:color="000000"/>
                    <w:left w:val="single" w:sz="8" w:space="0" w:color="000000"/>
                    <w:bottom w:val="single" w:sz="8" w:space="0" w:color="000000"/>
                    <w:right w:val="single" w:sz="8" w:space="0" w:color="000000"/>
                  </w:tcBorders>
                  <w:shd w:val="clear" w:color="auto" w:fill="auto"/>
                  <w:tcMar>
                    <w:top w:w="7" w:type="dxa"/>
                    <w:left w:w="34" w:type="dxa"/>
                    <w:bottom w:w="0" w:type="dxa"/>
                    <w:right w:w="34" w:type="dxa"/>
                  </w:tcMar>
                  <w:vAlign w:val="center"/>
                  <w:hideMark/>
                </w:tcPr>
                <w:p w14:paraId="254772AF" w14:textId="77777777" w:rsidR="00937481" w:rsidRPr="00651B65" w:rsidRDefault="00937481" w:rsidP="00937481">
                  <w:pPr>
                    <w:spacing w:after="0" w:line="288" w:lineRule="auto"/>
                    <w:jc w:val="center"/>
                    <w:rPr>
                      <w:rFonts w:eastAsiaTheme="minorEastAsia" w:cs="Arial"/>
                      <w:sz w:val="22"/>
                      <w:szCs w:val="28"/>
                      <w:lang w:eastAsia="zh-CN"/>
                    </w:rPr>
                  </w:pPr>
                  <w:r w:rsidRPr="00651B65">
                    <w:rPr>
                      <w:rFonts w:eastAsiaTheme="minorEastAsia" w:cs="Arial"/>
                      <w:sz w:val="22"/>
                      <w:szCs w:val="28"/>
                      <w:lang w:eastAsia="zh-CN"/>
                    </w:rPr>
                    <w:t>Uplink spatial relation switch delay</w:t>
                  </w:r>
                </w:p>
              </w:tc>
            </w:tr>
            <w:tr w:rsidR="00937481" w:rsidRPr="00651B65" w14:paraId="642D5891" w14:textId="77777777" w:rsidTr="00E80411">
              <w:trPr>
                <w:trHeight w:val="182"/>
                <w:jc w:val="center"/>
              </w:trPr>
              <w:tc>
                <w:tcPr>
                  <w:tcW w:w="1193" w:type="dxa"/>
                  <w:vMerge/>
                  <w:tcBorders>
                    <w:top w:val="single" w:sz="8" w:space="0" w:color="000000"/>
                    <w:left w:val="single" w:sz="8" w:space="0" w:color="000000"/>
                    <w:bottom w:val="single" w:sz="8" w:space="0" w:color="000000"/>
                    <w:right w:val="single" w:sz="8" w:space="0" w:color="000000"/>
                  </w:tcBorders>
                  <w:vAlign w:val="center"/>
                  <w:hideMark/>
                </w:tcPr>
                <w:p w14:paraId="5629CB46" w14:textId="77777777" w:rsidR="00937481" w:rsidRPr="00651B65" w:rsidRDefault="00937481" w:rsidP="00937481">
                  <w:pPr>
                    <w:spacing w:after="0" w:line="288" w:lineRule="auto"/>
                    <w:jc w:val="center"/>
                    <w:rPr>
                      <w:rFonts w:eastAsiaTheme="minorEastAsia" w:cs="Arial"/>
                      <w:sz w:val="22"/>
                      <w:szCs w:val="28"/>
                      <w:lang w:eastAsia="zh-CN"/>
                    </w:rPr>
                  </w:pPr>
                </w:p>
              </w:tc>
              <w:tc>
                <w:tcPr>
                  <w:tcW w:w="5743" w:type="dxa"/>
                  <w:tcBorders>
                    <w:top w:val="single" w:sz="8" w:space="0" w:color="000000"/>
                    <w:left w:val="single" w:sz="8" w:space="0" w:color="000000"/>
                    <w:bottom w:val="single" w:sz="8" w:space="0" w:color="000000"/>
                    <w:right w:val="single" w:sz="8" w:space="0" w:color="000000"/>
                  </w:tcBorders>
                  <w:shd w:val="clear" w:color="auto" w:fill="auto"/>
                  <w:tcMar>
                    <w:top w:w="7" w:type="dxa"/>
                    <w:left w:w="34" w:type="dxa"/>
                    <w:bottom w:w="0" w:type="dxa"/>
                    <w:right w:w="34" w:type="dxa"/>
                  </w:tcMar>
                  <w:vAlign w:val="center"/>
                  <w:hideMark/>
                </w:tcPr>
                <w:p w14:paraId="1C683105" w14:textId="77777777" w:rsidR="00937481" w:rsidRPr="00651B65" w:rsidRDefault="00937481" w:rsidP="00937481">
                  <w:pPr>
                    <w:spacing w:after="0" w:line="288" w:lineRule="auto"/>
                    <w:jc w:val="center"/>
                    <w:rPr>
                      <w:rFonts w:eastAsiaTheme="minorEastAsia" w:cs="Arial"/>
                      <w:sz w:val="22"/>
                      <w:szCs w:val="28"/>
                      <w:lang w:eastAsia="zh-CN"/>
                    </w:rPr>
                  </w:pPr>
                  <w:r w:rsidRPr="00651B65">
                    <w:rPr>
                      <w:rFonts w:eastAsiaTheme="minorEastAsia" w:cs="Arial"/>
                      <w:sz w:val="22"/>
                      <w:szCs w:val="28"/>
                      <w:lang w:eastAsia="zh-CN"/>
                    </w:rPr>
                    <w:t>Pathloss reference signal switching delay</w:t>
                  </w:r>
                </w:p>
              </w:tc>
            </w:tr>
            <w:tr w:rsidR="00937481" w:rsidRPr="00651B65" w14:paraId="53B096C3" w14:textId="77777777" w:rsidTr="00E80411">
              <w:trPr>
                <w:trHeight w:val="182"/>
                <w:jc w:val="center"/>
              </w:trPr>
              <w:tc>
                <w:tcPr>
                  <w:tcW w:w="1193" w:type="dxa"/>
                  <w:vMerge/>
                  <w:tcBorders>
                    <w:top w:val="single" w:sz="8" w:space="0" w:color="000000"/>
                    <w:left w:val="single" w:sz="8" w:space="0" w:color="000000"/>
                    <w:bottom w:val="single" w:sz="8" w:space="0" w:color="000000"/>
                    <w:right w:val="single" w:sz="8" w:space="0" w:color="000000"/>
                  </w:tcBorders>
                  <w:vAlign w:val="center"/>
                  <w:hideMark/>
                </w:tcPr>
                <w:p w14:paraId="3AABA504" w14:textId="77777777" w:rsidR="00937481" w:rsidRPr="00651B65" w:rsidRDefault="00937481" w:rsidP="00937481">
                  <w:pPr>
                    <w:spacing w:after="0" w:line="288" w:lineRule="auto"/>
                    <w:jc w:val="center"/>
                    <w:rPr>
                      <w:rFonts w:eastAsiaTheme="minorEastAsia" w:cs="Arial"/>
                      <w:sz w:val="22"/>
                      <w:szCs w:val="28"/>
                      <w:lang w:eastAsia="zh-CN"/>
                    </w:rPr>
                  </w:pPr>
                </w:p>
              </w:tc>
              <w:tc>
                <w:tcPr>
                  <w:tcW w:w="5743" w:type="dxa"/>
                  <w:tcBorders>
                    <w:top w:val="single" w:sz="8" w:space="0" w:color="000000"/>
                    <w:left w:val="single" w:sz="8" w:space="0" w:color="000000"/>
                    <w:bottom w:val="single" w:sz="8" w:space="0" w:color="000000"/>
                    <w:right w:val="single" w:sz="8" w:space="0" w:color="000000"/>
                  </w:tcBorders>
                  <w:shd w:val="clear" w:color="auto" w:fill="auto"/>
                  <w:tcMar>
                    <w:top w:w="7" w:type="dxa"/>
                    <w:left w:w="34" w:type="dxa"/>
                    <w:bottom w:w="0" w:type="dxa"/>
                    <w:right w:w="34" w:type="dxa"/>
                  </w:tcMar>
                  <w:vAlign w:val="center"/>
                  <w:hideMark/>
                </w:tcPr>
                <w:p w14:paraId="65E66B55" w14:textId="77777777" w:rsidR="00937481" w:rsidRPr="00651B65" w:rsidRDefault="00937481" w:rsidP="00937481">
                  <w:pPr>
                    <w:spacing w:after="0" w:line="288" w:lineRule="auto"/>
                    <w:jc w:val="center"/>
                    <w:rPr>
                      <w:rFonts w:eastAsiaTheme="minorEastAsia" w:cs="Arial"/>
                      <w:sz w:val="22"/>
                      <w:szCs w:val="28"/>
                      <w:lang w:eastAsia="zh-CN"/>
                    </w:rPr>
                  </w:pPr>
                  <w:r w:rsidRPr="00651B65">
                    <w:rPr>
                      <w:rFonts w:eastAsiaTheme="minorEastAsia" w:cs="Arial"/>
                      <w:sz w:val="22"/>
                      <w:szCs w:val="28"/>
                      <w:lang w:eastAsia="zh-CN"/>
                    </w:rPr>
                    <w:t>Active downlink TCI switching delay for unified TCI</w:t>
                  </w:r>
                </w:p>
              </w:tc>
            </w:tr>
            <w:tr w:rsidR="00937481" w:rsidRPr="00651B65" w14:paraId="29B5719E" w14:textId="77777777" w:rsidTr="00E80411">
              <w:trPr>
                <w:trHeight w:val="182"/>
                <w:jc w:val="center"/>
              </w:trPr>
              <w:tc>
                <w:tcPr>
                  <w:tcW w:w="1193" w:type="dxa"/>
                  <w:vMerge/>
                  <w:tcBorders>
                    <w:top w:val="single" w:sz="8" w:space="0" w:color="000000"/>
                    <w:left w:val="single" w:sz="8" w:space="0" w:color="000000"/>
                    <w:bottom w:val="single" w:sz="8" w:space="0" w:color="000000"/>
                    <w:right w:val="single" w:sz="8" w:space="0" w:color="000000"/>
                  </w:tcBorders>
                  <w:vAlign w:val="center"/>
                  <w:hideMark/>
                </w:tcPr>
                <w:p w14:paraId="38948C7C" w14:textId="77777777" w:rsidR="00937481" w:rsidRPr="00651B65" w:rsidRDefault="00937481" w:rsidP="00937481">
                  <w:pPr>
                    <w:spacing w:after="0" w:line="288" w:lineRule="auto"/>
                    <w:jc w:val="center"/>
                    <w:rPr>
                      <w:rFonts w:eastAsiaTheme="minorEastAsia" w:cs="Arial"/>
                      <w:sz w:val="22"/>
                      <w:szCs w:val="28"/>
                      <w:lang w:eastAsia="zh-CN"/>
                    </w:rPr>
                  </w:pPr>
                </w:p>
              </w:tc>
              <w:tc>
                <w:tcPr>
                  <w:tcW w:w="5743" w:type="dxa"/>
                  <w:tcBorders>
                    <w:top w:val="single" w:sz="8" w:space="0" w:color="000000"/>
                    <w:left w:val="single" w:sz="8" w:space="0" w:color="000000"/>
                    <w:bottom w:val="single" w:sz="8" w:space="0" w:color="000000"/>
                    <w:right w:val="single" w:sz="8" w:space="0" w:color="000000"/>
                  </w:tcBorders>
                  <w:shd w:val="clear" w:color="auto" w:fill="auto"/>
                  <w:tcMar>
                    <w:top w:w="7" w:type="dxa"/>
                    <w:left w:w="34" w:type="dxa"/>
                    <w:bottom w:w="0" w:type="dxa"/>
                    <w:right w:w="34" w:type="dxa"/>
                  </w:tcMar>
                  <w:vAlign w:val="center"/>
                  <w:hideMark/>
                </w:tcPr>
                <w:p w14:paraId="35DE3C20" w14:textId="77777777" w:rsidR="00937481" w:rsidRPr="00651B65" w:rsidRDefault="00937481" w:rsidP="00937481">
                  <w:pPr>
                    <w:spacing w:after="0" w:line="288" w:lineRule="auto"/>
                    <w:jc w:val="center"/>
                    <w:rPr>
                      <w:rFonts w:eastAsiaTheme="minorEastAsia" w:cs="Arial"/>
                      <w:sz w:val="22"/>
                      <w:szCs w:val="28"/>
                      <w:lang w:eastAsia="zh-CN"/>
                    </w:rPr>
                  </w:pPr>
                  <w:r w:rsidRPr="00651B65">
                    <w:rPr>
                      <w:rFonts w:eastAsiaTheme="minorEastAsia" w:cs="Arial"/>
                      <w:sz w:val="22"/>
                      <w:szCs w:val="28"/>
                      <w:lang w:eastAsia="zh-CN"/>
                    </w:rPr>
                    <w:t>Active uplink TCI switching delay for unified TCI</w:t>
                  </w:r>
                </w:p>
              </w:tc>
            </w:tr>
            <w:tr w:rsidR="00937481" w:rsidRPr="00651B65" w14:paraId="070B0B55" w14:textId="77777777" w:rsidTr="00E80411">
              <w:trPr>
                <w:trHeight w:val="182"/>
                <w:jc w:val="center"/>
              </w:trPr>
              <w:tc>
                <w:tcPr>
                  <w:tcW w:w="119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0D473A5" w14:textId="77777777" w:rsidR="00937481" w:rsidRPr="00651B65" w:rsidRDefault="00937481" w:rsidP="00937481">
                  <w:pPr>
                    <w:spacing w:after="0" w:line="288" w:lineRule="auto"/>
                    <w:jc w:val="center"/>
                    <w:rPr>
                      <w:rFonts w:eastAsiaTheme="minorEastAsia" w:cs="Arial"/>
                      <w:sz w:val="22"/>
                      <w:szCs w:val="28"/>
                      <w:lang w:eastAsia="zh-CN"/>
                    </w:rPr>
                  </w:pPr>
                  <w:r w:rsidRPr="00651B65">
                    <w:rPr>
                      <w:rFonts w:eastAsiaTheme="minorEastAsia" w:cs="Arial"/>
                      <w:sz w:val="22"/>
                      <w:szCs w:val="28"/>
                      <w:lang w:eastAsia="zh-CN"/>
                    </w:rPr>
                    <w:t>Measurement procedure</w:t>
                  </w:r>
                </w:p>
              </w:tc>
              <w:tc>
                <w:tcPr>
                  <w:tcW w:w="5743" w:type="dxa"/>
                  <w:tcBorders>
                    <w:top w:val="single" w:sz="8" w:space="0" w:color="000000"/>
                    <w:left w:val="single" w:sz="8" w:space="0" w:color="000000"/>
                    <w:bottom w:val="single" w:sz="8" w:space="0" w:color="000000"/>
                    <w:right w:val="single" w:sz="8" w:space="0" w:color="000000"/>
                  </w:tcBorders>
                  <w:shd w:val="clear" w:color="auto" w:fill="auto"/>
                  <w:tcMar>
                    <w:top w:w="7" w:type="dxa"/>
                    <w:left w:w="34" w:type="dxa"/>
                    <w:bottom w:w="0" w:type="dxa"/>
                    <w:right w:w="34" w:type="dxa"/>
                  </w:tcMar>
                  <w:vAlign w:val="center"/>
                  <w:hideMark/>
                </w:tcPr>
                <w:p w14:paraId="61655216" w14:textId="77777777" w:rsidR="00937481" w:rsidRPr="00651B65" w:rsidRDefault="00937481" w:rsidP="00937481">
                  <w:pPr>
                    <w:spacing w:after="0" w:line="288" w:lineRule="auto"/>
                    <w:jc w:val="center"/>
                    <w:rPr>
                      <w:rFonts w:eastAsiaTheme="minorEastAsia" w:cs="Arial"/>
                      <w:sz w:val="22"/>
                      <w:szCs w:val="28"/>
                      <w:lang w:eastAsia="zh-CN"/>
                    </w:rPr>
                  </w:pPr>
                  <w:r w:rsidRPr="00651B65">
                    <w:rPr>
                      <w:rFonts w:eastAsiaTheme="minorEastAsia" w:cs="Arial"/>
                      <w:sz w:val="22"/>
                      <w:szCs w:val="28"/>
                      <w:lang w:eastAsia="zh-CN"/>
                    </w:rPr>
                    <w:t>NR intra-frequency measurements (Number of cells and number of SSB, measurement reporting requirements, etc)</w:t>
                  </w:r>
                </w:p>
              </w:tc>
            </w:tr>
            <w:tr w:rsidR="00937481" w:rsidRPr="00651B65" w14:paraId="67B84D2C" w14:textId="77777777" w:rsidTr="00E80411">
              <w:trPr>
                <w:trHeight w:val="182"/>
                <w:jc w:val="center"/>
              </w:trPr>
              <w:tc>
                <w:tcPr>
                  <w:tcW w:w="1193" w:type="dxa"/>
                  <w:vMerge/>
                  <w:tcBorders>
                    <w:top w:val="single" w:sz="8" w:space="0" w:color="000000"/>
                    <w:left w:val="single" w:sz="8" w:space="0" w:color="000000"/>
                    <w:bottom w:val="single" w:sz="8" w:space="0" w:color="000000"/>
                    <w:right w:val="single" w:sz="8" w:space="0" w:color="000000"/>
                  </w:tcBorders>
                  <w:vAlign w:val="center"/>
                  <w:hideMark/>
                </w:tcPr>
                <w:p w14:paraId="4DBE8096" w14:textId="77777777" w:rsidR="00937481" w:rsidRPr="00651B65" w:rsidRDefault="00937481" w:rsidP="00937481">
                  <w:pPr>
                    <w:spacing w:after="0" w:line="288" w:lineRule="auto"/>
                    <w:jc w:val="center"/>
                    <w:rPr>
                      <w:rFonts w:eastAsiaTheme="minorEastAsia" w:cs="Arial"/>
                      <w:sz w:val="22"/>
                      <w:szCs w:val="28"/>
                      <w:lang w:eastAsia="zh-CN"/>
                    </w:rPr>
                  </w:pPr>
                </w:p>
              </w:tc>
              <w:tc>
                <w:tcPr>
                  <w:tcW w:w="5743" w:type="dxa"/>
                  <w:tcBorders>
                    <w:top w:val="single" w:sz="8" w:space="0" w:color="000000"/>
                    <w:left w:val="single" w:sz="8" w:space="0" w:color="000000"/>
                    <w:bottom w:val="single" w:sz="8" w:space="0" w:color="000000"/>
                    <w:right w:val="single" w:sz="8" w:space="0" w:color="000000"/>
                  </w:tcBorders>
                  <w:shd w:val="clear" w:color="auto" w:fill="auto"/>
                  <w:tcMar>
                    <w:top w:w="7" w:type="dxa"/>
                    <w:left w:w="34" w:type="dxa"/>
                    <w:bottom w:w="0" w:type="dxa"/>
                    <w:right w:w="34" w:type="dxa"/>
                  </w:tcMar>
                  <w:vAlign w:val="center"/>
                  <w:hideMark/>
                </w:tcPr>
                <w:p w14:paraId="2057E9FD" w14:textId="77777777" w:rsidR="00937481" w:rsidRPr="00651B65" w:rsidRDefault="00937481" w:rsidP="00937481">
                  <w:pPr>
                    <w:spacing w:after="0" w:line="288" w:lineRule="auto"/>
                    <w:jc w:val="center"/>
                    <w:rPr>
                      <w:rFonts w:eastAsiaTheme="minorEastAsia" w:cs="Arial"/>
                      <w:sz w:val="22"/>
                      <w:szCs w:val="28"/>
                      <w:lang w:eastAsia="zh-CN"/>
                    </w:rPr>
                  </w:pPr>
                  <w:r w:rsidRPr="00651B65">
                    <w:rPr>
                      <w:rFonts w:eastAsiaTheme="minorEastAsia" w:cs="Arial"/>
                      <w:sz w:val="22"/>
                      <w:szCs w:val="28"/>
                      <w:lang w:eastAsia="zh-CN"/>
                    </w:rPr>
                    <w:t>L1-RSRP measurements for reporting</w:t>
                  </w:r>
                </w:p>
              </w:tc>
            </w:tr>
            <w:tr w:rsidR="00937481" w:rsidRPr="00651B65" w14:paraId="0729FCBC" w14:textId="77777777" w:rsidTr="00E80411">
              <w:trPr>
                <w:trHeight w:val="496"/>
                <w:jc w:val="center"/>
              </w:trPr>
              <w:tc>
                <w:tcPr>
                  <w:tcW w:w="119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4758F04" w14:textId="77777777" w:rsidR="00937481" w:rsidRPr="00651B65" w:rsidRDefault="00937481" w:rsidP="00937481">
                  <w:pPr>
                    <w:spacing w:after="0" w:line="288" w:lineRule="auto"/>
                    <w:jc w:val="center"/>
                    <w:rPr>
                      <w:rFonts w:eastAsiaTheme="minorEastAsia" w:cs="Arial"/>
                      <w:sz w:val="22"/>
                      <w:szCs w:val="28"/>
                      <w:lang w:eastAsia="zh-CN"/>
                    </w:rPr>
                  </w:pPr>
                  <w:r w:rsidRPr="00651B65">
                    <w:rPr>
                      <w:rFonts w:eastAsiaTheme="minorEastAsia" w:cs="Arial"/>
                      <w:sz w:val="22"/>
                      <w:szCs w:val="28"/>
                      <w:lang w:eastAsia="zh-CN"/>
                    </w:rPr>
                    <w:t>Measurement performance requirements – NR measurements</w:t>
                  </w:r>
                </w:p>
              </w:tc>
              <w:tc>
                <w:tcPr>
                  <w:tcW w:w="5743" w:type="dxa"/>
                  <w:tcBorders>
                    <w:top w:val="single" w:sz="8" w:space="0" w:color="000000"/>
                    <w:left w:val="single" w:sz="8" w:space="0" w:color="000000"/>
                    <w:bottom w:val="single" w:sz="8" w:space="0" w:color="000000"/>
                    <w:right w:val="single" w:sz="8" w:space="0" w:color="000000"/>
                  </w:tcBorders>
                  <w:shd w:val="clear" w:color="auto" w:fill="auto"/>
                  <w:tcMar>
                    <w:top w:w="7" w:type="dxa"/>
                    <w:left w:w="34" w:type="dxa"/>
                    <w:bottom w:w="0" w:type="dxa"/>
                    <w:right w:w="34" w:type="dxa"/>
                  </w:tcMar>
                  <w:vAlign w:val="center"/>
                  <w:hideMark/>
                </w:tcPr>
                <w:p w14:paraId="4CFC53DC" w14:textId="77777777" w:rsidR="00937481" w:rsidRPr="00651B65" w:rsidRDefault="00937481" w:rsidP="00937481">
                  <w:pPr>
                    <w:spacing w:after="0" w:line="288" w:lineRule="auto"/>
                    <w:jc w:val="center"/>
                    <w:rPr>
                      <w:rFonts w:eastAsiaTheme="minorEastAsia" w:cs="Arial"/>
                      <w:sz w:val="22"/>
                      <w:szCs w:val="28"/>
                      <w:lang w:eastAsia="zh-CN"/>
                    </w:rPr>
                  </w:pPr>
                  <w:r w:rsidRPr="00651B65">
                    <w:rPr>
                      <w:rFonts w:eastAsiaTheme="minorEastAsia" w:cs="Arial"/>
                      <w:sz w:val="22"/>
                      <w:szCs w:val="28"/>
                      <w:lang w:eastAsia="zh-CN"/>
                    </w:rPr>
                    <w:t>Intra-frequency RSRP accuracy requirements for FR1/FR2</w:t>
                  </w:r>
                </w:p>
              </w:tc>
            </w:tr>
            <w:tr w:rsidR="00937481" w:rsidRPr="00651B65" w14:paraId="1FDD0A4F" w14:textId="77777777" w:rsidTr="00E80411">
              <w:trPr>
                <w:trHeight w:val="496"/>
                <w:jc w:val="center"/>
              </w:trPr>
              <w:tc>
                <w:tcPr>
                  <w:tcW w:w="1193" w:type="dxa"/>
                  <w:vMerge/>
                  <w:tcBorders>
                    <w:top w:val="single" w:sz="8" w:space="0" w:color="000000"/>
                    <w:left w:val="single" w:sz="8" w:space="0" w:color="000000"/>
                    <w:bottom w:val="single" w:sz="8" w:space="0" w:color="000000"/>
                    <w:right w:val="single" w:sz="8" w:space="0" w:color="000000"/>
                  </w:tcBorders>
                  <w:vAlign w:val="center"/>
                  <w:hideMark/>
                </w:tcPr>
                <w:p w14:paraId="70D17BA8" w14:textId="77777777" w:rsidR="00937481" w:rsidRPr="00651B65" w:rsidRDefault="00937481" w:rsidP="00937481">
                  <w:pPr>
                    <w:spacing w:after="0" w:line="288" w:lineRule="auto"/>
                    <w:jc w:val="center"/>
                    <w:rPr>
                      <w:rFonts w:eastAsiaTheme="minorEastAsia" w:cs="Arial"/>
                      <w:sz w:val="22"/>
                      <w:szCs w:val="28"/>
                      <w:lang w:eastAsia="zh-CN"/>
                    </w:rPr>
                  </w:pPr>
                </w:p>
              </w:tc>
              <w:tc>
                <w:tcPr>
                  <w:tcW w:w="5743" w:type="dxa"/>
                  <w:tcBorders>
                    <w:top w:val="single" w:sz="8" w:space="0" w:color="000000"/>
                    <w:left w:val="single" w:sz="8" w:space="0" w:color="000000"/>
                    <w:bottom w:val="single" w:sz="8" w:space="0" w:color="000000"/>
                    <w:right w:val="single" w:sz="8" w:space="0" w:color="000000"/>
                  </w:tcBorders>
                  <w:shd w:val="clear" w:color="auto" w:fill="auto"/>
                  <w:tcMar>
                    <w:top w:w="7" w:type="dxa"/>
                    <w:left w:w="34" w:type="dxa"/>
                    <w:bottom w:w="0" w:type="dxa"/>
                    <w:right w:w="34" w:type="dxa"/>
                  </w:tcMar>
                  <w:vAlign w:val="center"/>
                  <w:hideMark/>
                </w:tcPr>
                <w:p w14:paraId="2F81C130" w14:textId="77777777" w:rsidR="00937481" w:rsidRPr="00651B65" w:rsidRDefault="00937481" w:rsidP="00937481">
                  <w:pPr>
                    <w:spacing w:after="0" w:line="288" w:lineRule="auto"/>
                    <w:jc w:val="center"/>
                    <w:rPr>
                      <w:rFonts w:eastAsiaTheme="minorEastAsia" w:cs="Arial"/>
                      <w:sz w:val="22"/>
                      <w:szCs w:val="28"/>
                      <w:lang w:eastAsia="zh-CN"/>
                    </w:rPr>
                  </w:pPr>
                  <w:r w:rsidRPr="00651B65">
                    <w:rPr>
                      <w:rFonts w:eastAsiaTheme="minorEastAsia" w:cs="Arial"/>
                      <w:sz w:val="22"/>
                      <w:szCs w:val="28"/>
                      <w:lang w:eastAsia="zh-CN"/>
                    </w:rPr>
                    <w:t>RSRP measurement report mapping</w:t>
                  </w:r>
                </w:p>
              </w:tc>
            </w:tr>
            <w:tr w:rsidR="00937481" w:rsidRPr="00651B65" w14:paraId="1C3E2BF5" w14:textId="77777777" w:rsidTr="00E80411">
              <w:trPr>
                <w:trHeight w:val="496"/>
                <w:jc w:val="center"/>
              </w:trPr>
              <w:tc>
                <w:tcPr>
                  <w:tcW w:w="1193" w:type="dxa"/>
                  <w:vMerge/>
                  <w:tcBorders>
                    <w:top w:val="single" w:sz="8" w:space="0" w:color="000000"/>
                    <w:left w:val="single" w:sz="8" w:space="0" w:color="000000"/>
                    <w:bottom w:val="single" w:sz="8" w:space="0" w:color="000000"/>
                    <w:right w:val="single" w:sz="8" w:space="0" w:color="000000"/>
                  </w:tcBorders>
                  <w:vAlign w:val="center"/>
                  <w:hideMark/>
                </w:tcPr>
                <w:p w14:paraId="7DE13131" w14:textId="77777777" w:rsidR="00937481" w:rsidRPr="00651B65" w:rsidRDefault="00937481" w:rsidP="00937481">
                  <w:pPr>
                    <w:spacing w:after="0" w:line="288" w:lineRule="auto"/>
                    <w:jc w:val="center"/>
                    <w:rPr>
                      <w:rFonts w:eastAsiaTheme="minorEastAsia" w:cs="Arial"/>
                      <w:sz w:val="22"/>
                      <w:szCs w:val="28"/>
                      <w:lang w:eastAsia="zh-CN"/>
                    </w:rPr>
                  </w:pPr>
                </w:p>
              </w:tc>
              <w:tc>
                <w:tcPr>
                  <w:tcW w:w="5743" w:type="dxa"/>
                  <w:tcBorders>
                    <w:top w:val="single" w:sz="8" w:space="0" w:color="000000"/>
                    <w:left w:val="single" w:sz="8" w:space="0" w:color="000000"/>
                    <w:bottom w:val="single" w:sz="8" w:space="0" w:color="000000"/>
                    <w:right w:val="single" w:sz="8" w:space="0" w:color="000000"/>
                  </w:tcBorders>
                  <w:shd w:val="clear" w:color="auto" w:fill="auto"/>
                  <w:tcMar>
                    <w:top w:w="7" w:type="dxa"/>
                    <w:left w:w="34" w:type="dxa"/>
                    <w:bottom w:w="0" w:type="dxa"/>
                    <w:right w:w="34" w:type="dxa"/>
                  </w:tcMar>
                  <w:vAlign w:val="center"/>
                  <w:hideMark/>
                </w:tcPr>
                <w:p w14:paraId="4329235B" w14:textId="77777777" w:rsidR="00937481" w:rsidRPr="00651B65" w:rsidRDefault="00937481" w:rsidP="00937481">
                  <w:pPr>
                    <w:spacing w:after="0" w:line="288" w:lineRule="auto"/>
                    <w:jc w:val="center"/>
                    <w:rPr>
                      <w:rFonts w:eastAsiaTheme="minorEastAsia" w:cs="Arial"/>
                      <w:sz w:val="22"/>
                      <w:szCs w:val="28"/>
                      <w:lang w:eastAsia="zh-CN"/>
                    </w:rPr>
                  </w:pPr>
                  <w:r w:rsidRPr="00651B65">
                    <w:rPr>
                      <w:rFonts w:eastAsiaTheme="minorEastAsia" w:cs="Arial"/>
                      <w:sz w:val="22"/>
                      <w:szCs w:val="28"/>
                      <w:lang w:eastAsia="zh-CN"/>
                    </w:rPr>
                    <w:t>L1-RSRP accuracy requirements for FR1/FR2</w:t>
                  </w:r>
                </w:p>
              </w:tc>
            </w:tr>
          </w:tbl>
          <w:p w14:paraId="18291DF0" w14:textId="77777777" w:rsidR="00937481" w:rsidRPr="00651B65" w:rsidRDefault="00937481" w:rsidP="00937481">
            <w:pPr>
              <w:spacing w:after="0" w:line="288" w:lineRule="auto"/>
              <w:jc w:val="both"/>
              <w:rPr>
                <w:rFonts w:eastAsiaTheme="minorEastAsia" w:cs="Arial"/>
                <w:b/>
                <w:bCs/>
                <w:sz w:val="22"/>
                <w:szCs w:val="28"/>
                <w:lang w:eastAsia="zh-CN"/>
              </w:rPr>
            </w:pPr>
          </w:p>
          <w:p w14:paraId="7C6E420C" w14:textId="77777777" w:rsidR="00937481" w:rsidRPr="00651B65" w:rsidRDefault="00937481" w:rsidP="00937481">
            <w:pPr>
              <w:spacing w:after="0" w:line="288" w:lineRule="auto"/>
              <w:jc w:val="both"/>
              <w:rPr>
                <w:rFonts w:eastAsiaTheme="minorEastAsia" w:cs="Arial"/>
                <w:b/>
                <w:bCs/>
                <w:sz w:val="22"/>
                <w:szCs w:val="28"/>
                <w:lang w:eastAsia="zh-CN"/>
              </w:rPr>
            </w:pPr>
            <w:r w:rsidRPr="00651B65">
              <w:rPr>
                <w:rFonts w:eastAsiaTheme="minorEastAsia" w:cs="Arial"/>
                <w:b/>
                <w:bCs/>
                <w:sz w:val="22"/>
                <w:szCs w:val="28"/>
                <w:lang w:eastAsia="zh-CN"/>
              </w:rPr>
              <w:t xml:space="preserve">Proposal </w:t>
            </w:r>
            <w:r w:rsidRPr="00651B65">
              <w:rPr>
                <w:rFonts w:eastAsiaTheme="minorEastAsia" w:cs="Arial" w:hint="eastAsia"/>
                <w:b/>
                <w:bCs/>
                <w:sz w:val="22"/>
                <w:szCs w:val="28"/>
                <w:lang w:eastAsia="zh-CN"/>
              </w:rPr>
              <w:t>3</w:t>
            </w:r>
            <w:r w:rsidRPr="00651B65">
              <w:rPr>
                <w:rFonts w:eastAsiaTheme="minorEastAsia" w:cs="Arial"/>
                <w:b/>
                <w:bCs/>
                <w:sz w:val="22"/>
                <w:szCs w:val="28"/>
                <w:lang w:eastAsia="zh-CN"/>
              </w:rPr>
              <w:t xml:space="preserve">: </w:t>
            </w:r>
            <w:r w:rsidRPr="00651B65">
              <w:rPr>
                <w:rFonts w:eastAsiaTheme="minorEastAsia" w:cs="Arial" w:hint="eastAsia"/>
                <w:b/>
                <w:bCs/>
                <w:sz w:val="22"/>
                <w:szCs w:val="28"/>
                <w:lang w:eastAsia="zh-CN"/>
              </w:rPr>
              <w:t>P</w:t>
            </w:r>
            <w:r w:rsidRPr="00651B65">
              <w:rPr>
                <w:rFonts w:eastAsiaTheme="minorEastAsia" w:cs="Arial"/>
                <w:b/>
                <w:bCs/>
                <w:sz w:val="22"/>
                <w:szCs w:val="28"/>
                <w:lang w:eastAsia="zh-CN"/>
              </w:rPr>
              <w:t xml:space="preserve">ostpone discussion on reporting related requirements until other WGs define </w:t>
            </w:r>
            <w:r w:rsidRPr="00651B65">
              <w:rPr>
                <w:rFonts w:eastAsiaTheme="minorEastAsia" w:cs="Arial" w:hint="eastAsia"/>
                <w:b/>
                <w:bCs/>
                <w:sz w:val="22"/>
                <w:szCs w:val="28"/>
                <w:lang w:eastAsia="zh-CN"/>
              </w:rPr>
              <w:t xml:space="preserve">detailed </w:t>
            </w:r>
            <w:r w:rsidRPr="00651B65">
              <w:rPr>
                <w:rFonts w:eastAsiaTheme="minorEastAsia" w:cs="Arial"/>
                <w:b/>
                <w:bCs/>
                <w:sz w:val="22"/>
                <w:szCs w:val="28"/>
                <w:lang w:eastAsia="zh-CN"/>
              </w:rPr>
              <w:t>reporting mechanism.</w:t>
            </w:r>
          </w:p>
          <w:p w14:paraId="2CE8B99A" w14:textId="77777777" w:rsidR="00937481" w:rsidRPr="00651B65" w:rsidRDefault="00937481" w:rsidP="00937481">
            <w:pPr>
              <w:spacing w:after="0" w:line="288" w:lineRule="auto"/>
              <w:jc w:val="both"/>
              <w:rPr>
                <w:rFonts w:eastAsiaTheme="minorEastAsia" w:cs="Arial"/>
                <w:b/>
                <w:bCs/>
                <w:sz w:val="22"/>
                <w:szCs w:val="28"/>
                <w:lang w:eastAsia="zh-CN"/>
              </w:rPr>
            </w:pPr>
          </w:p>
          <w:p w14:paraId="77250A81" w14:textId="77777777" w:rsidR="00937481" w:rsidRPr="00651B65" w:rsidRDefault="00937481" w:rsidP="00937481">
            <w:pPr>
              <w:spacing w:after="0" w:line="288" w:lineRule="auto"/>
              <w:jc w:val="both"/>
              <w:rPr>
                <w:rFonts w:eastAsiaTheme="minorEastAsia" w:cs="Arial"/>
                <w:b/>
                <w:bCs/>
                <w:sz w:val="22"/>
                <w:szCs w:val="28"/>
                <w:lang w:eastAsia="zh-CN"/>
              </w:rPr>
            </w:pPr>
            <w:r w:rsidRPr="00651B65">
              <w:rPr>
                <w:rFonts w:eastAsiaTheme="minorEastAsia" w:cs="Arial"/>
                <w:b/>
                <w:bCs/>
                <w:sz w:val="22"/>
                <w:szCs w:val="28"/>
                <w:lang w:eastAsia="zh-CN"/>
              </w:rPr>
              <w:t xml:space="preserve">Proposal </w:t>
            </w:r>
            <w:r w:rsidRPr="00651B65">
              <w:rPr>
                <w:rFonts w:eastAsiaTheme="minorEastAsia" w:cs="Arial" w:hint="eastAsia"/>
                <w:b/>
                <w:bCs/>
                <w:sz w:val="22"/>
                <w:szCs w:val="28"/>
                <w:lang w:eastAsia="zh-CN"/>
              </w:rPr>
              <w:t>4</w:t>
            </w:r>
            <w:r w:rsidRPr="00651B65">
              <w:rPr>
                <w:rFonts w:eastAsiaTheme="minorEastAsia" w:cs="Arial"/>
                <w:b/>
                <w:bCs/>
                <w:sz w:val="22"/>
                <w:szCs w:val="28"/>
                <w:lang w:eastAsia="zh-CN"/>
              </w:rPr>
              <w:t xml:space="preserve">: RAN4 to discuss the delay components </w:t>
            </w:r>
            <w:r w:rsidRPr="00651B65">
              <w:rPr>
                <w:rFonts w:eastAsiaTheme="minorEastAsia" w:cs="Arial" w:hint="eastAsia"/>
                <w:b/>
                <w:bCs/>
                <w:sz w:val="22"/>
                <w:szCs w:val="28"/>
                <w:lang w:eastAsia="zh-CN"/>
              </w:rPr>
              <w:t>o</w:t>
            </w:r>
            <w:r w:rsidRPr="00651B65">
              <w:rPr>
                <w:rFonts w:eastAsiaTheme="minorEastAsia" w:cs="Arial"/>
                <w:b/>
                <w:bCs/>
                <w:sz w:val="22"/>
                <w:szCs w:val="28"/>
                <w:lang w:eastAsia="zh-CN"/>
              </w:rPr>
              <w:t>f LCM procedures</w:t>
            </w:r>
            <w:r w:rsidRPr="00651B65">
              <w:rPr>
                <w:rFonts w:eastAsiaTheme="minorEastAsia" w:cs="Arial" w:hint="eastAsia"/>
                <w:b/>
                <w:bCs/>
                <w:sz w:val="22"/>
                <w:szCs w:val="28"/>
                <w:lang w:eastAsia="zh-CN"/>
              </w:rPr>
              <w:t>, which may include such as,</w:t>
            </w:r>
          </w:p>
          <w:p w14:paraId="6310F497" w14:textId="77777777" w:rsidR="00937481" w:rsidRPr="00651B65" w:rsidRDefault="00937481" w:rsidP="00ED0769">
            <w:pPr>
              <w:pStyle w:val="ListParagraph"/>
              <w:numPr>
                <w:ilvl w:val="0"/>
                <w:numId w:val="38"/>
              </w:numPr>
              <w:overflowPunct/>
              <w:autoSpaceDE/>
              <w:autoSpaceDN/>
              <w:adjustRightInd/>
              <w:spacing w:after="0" w:line="288" w:lineRule="auto"/>
              <w:ind w:firstLineChars="0"/>
              <w:jc w:val="both"/>
              <w:textAlignment w:val="auto"/>
              <w:rPr>
                <w:rFonts w:ascii="Arial" w:eastAsiaTheme="minorEastAsia" w:hAnsi="Arial" w:cs="Arial"/>
                <w:b/>
                <w:bCs/>
                <w:szCs w:val="28"/>
                <w:lang w:eastAsia="zh-CN"/>
              </w:rPr>
            </w:pPr>
            <w:r w:rsidRPr="00651B65">
              <w:rPr>
                <w:rFonts w:ascii="Arial" w:eastAsiaTheme="minorEastAsia" w:hAnsi="Arial" w:cs="Arial"/>
                <w:b/>
                <w:bCs/>
                <w:szCs w:val="28"/>
                <w:lang w:eastAsia="zh-CN"/>
              </w:rPr>
              <w:t xml:space="preserve">UE processing time of the </w:t>
            </w:r>
            <w:proofErr w:type="spellStart"/>
            <w:r w:rsidRPr="00651B65">
              <w:rPr>
                <w:rFonts w:ascii="Arial" w:eastAsiaTheme="minorEastAsia" w:hAnsi="Arial" w:cs="Arial"/>
                <w:b/>
                <w:bCs/>
                <w:szCs w:val="28"/>
                <w:lang w:eastAsia="zh-CN"/>
              </w:rPr>
              <w:t>signaling</w:t>
            </w:r>
            <w:proofErr w:type="spellEnd"/>
            <w:r w:rsidRPr="00651B65">
              <w:rPr>
                <w:rFonts w:ascii="Arial" w:eastAsiaTheme="minorEastAsia" w:hAnsi="Arial" w:cs="Arial"/>
                <w:b/>
                <w:bCs/>
                <w:szCs w:val="28"/>
                <w:lang w:eastAsia="zh-CN"/>
              </w:rPr>
              <w:t xml:space="preserve"> with model switch</w:t>
            </w:r>
            <w:r w:rsidRPr="00651B65">
              <w:rPr>
                <w:rFonts w:ascii="Arial" w:eastAsiaTheme="minorEastAsia" w:hAnsi="Arial" w:cs="Arial" w:hint="eastAsia"/>
                <w:b/>
                <w:bCs/>
                <w:szCs w:val="28"/>
                <w:lang w:eastAsia="zh-CN"/>
              </w:rPr>
              <w:t>ing</w:t>
            </w:r>
            <w:r w:rsidRPr="00651B65">
              <w:rPr>
                <w:rFonts w:ascii="Arial" w:eastAsiaTheme="minorEastAsia" w:hAnsi="Arial" w:cs="Arial"/>
                <w:b/>
                <w:bCs/>
                <w:szCs w:val="28"/>
                <w:lang w:eastAsia="zh-CN"/>
              </w:rPr>
              <w:t xml:space="preserve"> command</w:t>
            </w:r>
          </w:p>
          <w:p w14:paraId="1C843D45" w14:textId="77777777" w:rsidR="00937481" w:rsidRPr="00651B65" w:rsidRDefault="00937481" w:rsidP="00ED0769">
            <w:pPr>
              <w:pStyle w:val="ListParagraph"/>
              <w:numPr>
                <w:ilvl w:val="0"/>
                <w:numId w:val="38"/>
              </w:numPr>
              <w:overflowPunct/>
              <w:autoSpaceDE/>
              <w:autoSpaceDN/>
              <w:adjustRightInd/>
              <w:spacing w:after="0" w:line="288" w:lineRule="auto"/>
              <w:ind w:firstLineChars="0"/>
              <w:jc w:val="both"/>
              <w:textAlignment w:val="auto"/>
              <w:rPr>
                <w:rFonts w:ascii="Arial" w:eastAsiaTheme="minorEastAsia" w:hAnsi="Arial" w:cs="Arial"/>
                <w:b/>
                <w:bCs/>
                <w:szCs w:val="28"/>
                <w:lang w:eastAsia="zh-CN"/>
              </w:rPr>
            </w:pPr>
            <w:r w:rsidRPr="00651B65">
              <w:rPr>
                <w:rFonts w:ascii="Arial" w:eastAsiaTheme="minorEastAsia" w:hAnsi="Arial" w:cs="Arial"/>
                <w:b/>
                <w:bCs/>
                <w:szCs w:val="28"/>
                <w:lang w:eastAsia="zh-CN"/>
              </w:rPr>
              <w:t>UE processing time of switching model</w:t>
            </w:r>
          </w:p>
          <w:p w14:paraId="182F2F93" w14:textId="77777777" w:rsidR="00937481" w:rsidRPr="00651B65" w:rsidRDefault="00937481" w:rsidP="00ED0769">
            <w:pPr>
              <w:pStyle w:val="ListParagraph"/>
              <w:numPr>
                <w:ilvl w:val="0"/>
                <w:numId w:val="38"/>
              </w:numPr>
              <w:overflowPunct/>
              <w:autoSpaceDE/>
              <w:autoSpaceDN/>
              <w:adjustRightInd/>
              <w:spacing w:after="0" w:line="288" w:lineRule="auto"/>
              <w:ind w:firstLineChars="0"/>
              <w:jc w:val="both"/>
              <w:textAlignment w:val="auto"/>
              <w:rPr>
                <w:rFonts w:ascii="Arial" w:eastAsiaTheme="minorEastAsia" w:hAnsi="Arial" w:cs="Arial"/>
                <w:b/>
                <w:bCs/>
                <w:szCs w:val="28"/>
                <w:lang w:eastAsia="zh-CN"/>
              </w:rPr>
            </w:pPr>
            <w:r w:rsidRPr="00651B65">
              <w:rPr>
                <w:rFonts w:ascii="Arial" w:eastAsiaTheme="minorEastAsia" w:hAnsi="Arial" w:cs="Arial"/>
                <w:b/>
                <w:bCs/>
                <w:szCs w:val="28"/>
                <w:lang w:eastAsia="zh-CN"/>
              </w:rPr>
              <w:t>UE processing time of transmitting UL acknowledgement, if any</w:t>
            </w:r>
          </w:p>
          <w:p w14:paraId="6540D405" w14:textId="77777777" w:rsidR="00937481" w:rsidRPr="00651B65" w:rsidRDefault="00937481" w:rsidP="00ED0769">
            <w:pPr>
              <w:pStyle w:val="ListParagraph"/>
              <w:numPr>
                <w:ilvl w:val="0"/>
                <w:numId w:val="38"/>
              </w:numPr>
              <w:overflowPunct/>
              <w:autoSpaceDE/>
              <w:autoSpaceDN/>
              <w:adjustRightInd/>
              <w:spacing w:after="0" w:line="288" w:lineRule="auto"/>
              <w:ind w:firstLineChars="0"/>
              <w:jc w:val="both"/>
              <w:textAlignment w:val="auto"/>
              <w:rPr>
                <w:rFonts w:ascii="Arial" w:eastAsiaTheme="minorEastAsia" w:hAnsi="Arial" w:cs="Arial"/>
                <w:b/>
                <w:bCs/>
                <w:szCs w:val="28"/>
                <w:lang w:eastAsia="zh-CN"/>
              </w:rPr>
            </w:pPr>
            <w:proofErr w:type="spellStart"/>
            <w:r w:rsidRPr="00651B65">
              <w:rPr>
                <w:rFonts w:ascii="Arial" w:eastAsiaTheme="minorEastAsia" w:hAnsi="Arial" w:cs="Arial"/>
                <w:b/>
                <w:bCs/>
                <w:szCs w:val="28"/>
                <w:lang w:eastAsia="zh-CN"/>
              </w:rPr>
              <w:t>Signaling</w:t>
            </w:r>
            <w:proofErr w:type="spellEnd"/>
            <w:r w:rsidRPr="00651B65">
              <w:rPr>
                <w:rFonts w:ascii="Arial" w:eastAsiaTheme="minorEastAsia" w:hAnsi="Arial" w:cs="Arial"/>
                <w:b/>
                <w:bCs/>
                <w:szCs w:val="28"/>
                <w:lang w:eastAsia="zh-CN"/>
              </w:rPr>
              <w:t xml:space="preserve"> of RRC-reconfiguration for </w:t>
            </w:r>
            <w:r w:rsidRPr="00651B65">
              <w:rPr>
                <w:rFonts w:ascii="Arial" w:eastAsiaTheme="minorEastAsia" w:hAnsi="Arial" w:cs="Arial" w:hint="eastAsia"/>
                <w:b/>
                <w:bCs/>
                <w:szCs w:val="28"/>
                <w:lang w:eastAsia="zh-CN"/>
              </w:rPr>
              <w:t>the target</w:t>
            </w:r>
            <w:r w:rsidRPr="00651B65">
              <w:rPr>
                <w:rFonts w:ascii="Arial" w:eastAsiaTheme="minorEastAsia" w:hAnsi="Arial" w:cs="Arial"/>
                <w:b/>
                <w:bCs/>
                <w:szCs w:val="28"/>
                <w:lang w:eastAsia="zh-CN"/>
              </w:rPr>
              <w:t xml:space="preserve"> model, if any</w:t>
            </w:r>
          </w:p>
          <w:p w14:paraId="0312B7CF" w14:textId="77777777" w:rsidR="00937481" w:rsidRPr="00651B65" w:rsidRDefault="00937481" w:rsidP="00ED0769">
            <w:pPr>
              <w:pStyle w:val="ListParagraph"/>
              <w:numPr>
                <w:ilvl w:val="0"/>
                <w:numId w:val="38"/>
              </w:numPr>
              <w:overflowPunct/>
              <w:autoSpaceDE/>
              <w:autoSpaceDN/>
              <w:adjustRightInd/>
              <w:spacing w:after="0" w:line="288" w:lineRule="auto"/>
              <w:ind w:firstLineChars="0"/>
              <w:jc w:val="both"/>
              <w:textAlignment w:val="auto"/>
              <w:rPr>
                <w:rFonts w:ascii="Arial" w:eastAsiaTheme="minorEastAsia" w:hAnsi="Arial" w:cs="Arial"/>
                <w:b/>
                <w:bCs/>
                <w:szCs w:val="28"/>
                <w:lang w:eastAsia="zh-CN"/>
              </w:rPr>
            </w:pPr>
            <w:r w:rsidRPr="00651B65">
              <w:rPr>
                <w:rFonts w:ascii="Arial" w:eastAsiaTheme="minorEastAsia" w:hAnsi="Arial" w:cs="Arial"/>
                <w:b/>
                <w:bCs/>
                <w:szCs w:val="28"/>
                <w:lang w:eastAsia="zh-CN"/>
              </w:rPr>
              <w:t xml:space="preserve">Whether UE has the associated ID and/or other additional conditions </w:t>
            </w:r>
            <w:r w:rsidRPr="00651B65">
              <w:rPr>
                <w:rFonts w:ascii="Arial" w:eastAsiaTheme="minorEastAsia" w:hAnsi="Arial" w:cs="Arial" w:hint="eastAsia"/>
                <w:b/>
                <w:bCs/>
                <w:szCs w:val="28"/>
                <w:lang w:eastAsia="zh-CN"/>
              </w:rPr>
              <w:t>for the target</w:t>
            </w:r>
            <w:r w:rsidRPr="00651B65">
              <w:rPr>
                <w:rFonts w:ascii="Arial" w:eastAsiaTheme="minorEastAsia" w:hAnsi="Arial" w:cs="Arial"/>
                <w:b/>
                <w:bCs/>
                <w:szCs w:val="28"/>
                <w:lang w:eastAsia="zh-CN"/>
              </w:rPr>
              <w:t xml:space="preserve"> model.</w:t>
            </w:r>
          </w:p>
          <w:p w14:paraId="00223A93" w14:textId="77777777" w:rsidR="00937481" w:rsidRPr="00651B65" w:rsidRDefault="00937481" w:rsidP="00937481">
            <w:pPr>
              <w:pStyle w:val="BodyText"/>
              <w:spacing w:after="0" w:line="288" w:lineRule="auto"/>
              <w:rPr>
                <w:rFonts w:eastAsiaTheme="minorEastAsia"/>
                <w:b/>
                <w:bCs/>
                <w:sz w:val="22"/>
                <w:szCs w:val="28"/>
              </w:rPr>
            </w:pPr>
          </w:p>
          <w:p w14:paraId="3C2DB9A0" w14:textId="77777777" w:rsidR="00937481" w:rsidRPr="00651B65" w:rsidRDefault="00937481" w:rsidP="00937481">
            <w:pPr>
              <w:spacing w:after="120" w:line="360" w:lineRule="auto"/>
              <w:jc w:val="both"/>
              <w:rPr>
                <w:rFonts w:eastAsiaTheme="minorEastAsia" w:cs="Arial"/>
                <w:sz w:val="21"/>
                <w:szCs w:val="24"/>
                <w:lang w:eastAsia="zh-CN"/>
              </w:rPr>
            </w:pPr>
            <w:r w:rsidRPr="00651B65">
              <w:rPr>
                <w:rFonts w:eastAsiaTheme="minorEastAsia" w:cs="Arial" w:hint="eastAsia"/>
                <w:b/>
                <w:bCs/>
                <w:sz w:val="21"/>
                <w:szCs w:val="24"/>
                <w:lang w:eastAsia="zh-CN"/>
              </w:rPr>
              <w:t xml:space="preserve">Proposal 5: Suggest </w:t>
            </w:r>
            <w:proofErr w:type="gramStart"/>
            <w:r w:rsidRPr="00651B65">
              <w:rPr>
                <w:rFonts w:eastAsiaTheme="minorEastAsia" w:cs="Arial" w:hint="eastAsia"/>
                <w:b/>
                <w:bCs/>
                <w:sz w:val="21"/>
                <w:szCs w:val="24"/>
                <w:lang w:eastAsia="zh-CN"/>
              </w:rPr>
              <w:t>to discuss</w:t>
            </w:r>
            <w:proofErr w:type="gramEnd"/>
            <w:r w:rsidRPr="00651B65">
              <w:rPr>
                <w:rFonts w:eastAsiaTheme="minorEastAsia" w:cs="Arial" w:hint="eastAsia"/>
                <w:b/>
                <w:bCs/>
                <w:sz w:val="21"/>
                <w:szCs w:val="24"/>
                <w:lang w:eastAsia="zh-CN"/>
              </w:rPr>
              <w:t xml:space="preserve"> the feasibility of defining a </w:t>
            </w:r>
            <w:r w:rsidRPr="00651B65">
              <w:rPr>
                <w:rFonts w:eastAsiaTheme="minorEastAsia" w:cs="Arial"/>
                <w:b/>
                <w:bCs/>
                <w:sz w:val="21"/>
                <w:szCs w:val="24"/>
                <w:lang w:eastAsia="zh-CN"/>
              </w:rPr>
              <w:t>tight requirement</w:t>
            </w:r>
            <w:r w:rsidRPr="00651B65">
              <w:rPr>
                <w:rFonts w:eastAsiaTheme="minorEastAsia" w:cs="Arial" w:hint="eastAsia"/>
                <w:b/>
                <w:bCs/>
                <w:sz w:val="21"/>
                <w:szCs w:val="24"/>
                <w:lang w:eastAsia="zh-CN"/>
              </w:rPr>
              <w:t xml:space="preserve"> for measurement used to generate ground truth and how to verify the measurement performance.</w:t>
            </w:r>
          </w:p>
          <w:p w14:paraId="4136FDA5" w14:textId="77777777" w:rsidR="00937481" w:rsidRPr="00651B65" w:rsidRDefault="00937481" w:rsidP="00937481">
            <w:pPr>
              <w:jc w:val="both"/>
              <w:rPr>
                <w:rFonts w:eastAsiaTheme="minorEastAsia" w:cs="Arial"/>
                <w:sz w:val="21"/>
                <w:szCs w:val="24"/>
                <w:lang w:eastAsia="zh-CN"/>
              </w:rPr>
            </w:pPr>
            <w:r w:rsidRPr="00651B65">
              <w:rPr>
                <w:rFonts w:eastAsiaTheme="minorEastAsia" w:cs="Arial" w:hint="eastAsia"/>
                <w:b/>
                <w:bCs/>
                <w:i/>
                <w:iCs/>
                <w:sz w:val="21"/>
                <w:szCs w:val="24"/>
                <w:lang w:eastAsia="zh-CN"/>
              </w:rPr>
              <w:t xml:space="preserve">Observation 1: </w:t>
            </w:r>
            <w:r w:rsidRPr="00651B65">
              <w:rPr>
                <w:rFonts w:eastAsiaTheme="minorEastAsia" w:cs="Arial" w:hint="eastAsia"/>
                <w:i/>
                <w:iCs/>
                <w:sz w:val="21"/>
                <w:szCs w:val="24"/>
                <w:lang w:eastAsia="zh-CN"/>
              </w:rPr>
              <w:t>Relative RSRP accuracy shows the benefit for models of beam prediction that only output beam indices</w:t>
            </w:r>
            <w:r w:rsidRPr="00651B65">
              <w:rPr>
                <w:rFonts w:eastAsiaTheme="minorEastAsia" w:cs="Arial" w:hint="eastAsia"/>
                <w:b/>
                <w:bCs/>
                <w:i/>
                <w:iCs/>
                <w:sz w:val="21"/>
                <w:szCs w:val="24"/>
                <w:lang w:eastAsia="zh-CN"/>
              </w:rPr>
              <w:t>.</w:t>
            </w:r>
          </w:p>
          <w:p w14:paraId="75AD7A4E" w14:textId="77777777" w:rsidR="00937481" w:rsidRPr="00651B65" w:rsidRDefault="00937481" w:rsidP="00937481">
            <w:pPr>
              <w:jc w:val="both"/>
              <w:rPr>
                <w:rFonts w:eastAsiaTheme="minorEastAsia" w:cs="Arial"/>
                <w:sz w:val="21"/>
                <w:szCs w:val="24"/>
                <w:lang w:eastAsia="zh-CN"/>
              </w:rPr>
            </w:pPr>
            <w:r w:rsidRPr="00651B65">
              <w:rPr>
                <w:rFonts w:eastAsiaTheme="minorEastAsia" w:cs="Arial" w:hint="eastAsia"/>
                <w:b/>
                <w:bCs/>
                <w:i/>
                <w:iCs/>
                <w:sz w:val="21"/>
                <w:szCs w:val="24"/>
                <w:lang w:eastAsia="zh-CN"/>
              </w:rPr>
              <w:lastRenderedPageBreak/>
              <w:t xml:space="preserve">Observation 2: </w:t>
            </w:r>
            <w:r w:rsidRPr="00651B65">
              <w:rPr>
                <w:rFonts w:eastAsiaTheme="minorEastAsia" w:cs="Arial" w:hint="eastAsia"/>
                <w:i/>
                <w:iCs/>
                <w:sz w:val="21"/>
                <w:szCs w:val="24"/>
                <w:lang w:eastAsia="zh-CN"/>
              </w:rPr>
              <w:t>Definitions in option 2 and 3 require more clarification before further decision.</w:t>
            </w:r>
          </w:p>
          <w:p w14:paraId="1B39FA99" w14:textId="77777777" w:rsidR="00937481" w:rsidRPr="00651B65" w:rsidRDefault="00937481" w:rsidP="00937481">
            <w:pPr>
              <w:jc w:val="both"/>
              <w:rPr>
                <w:rFonts w:eastAsiaTheme="minorEastAsia" w:cs="Arial"/>
                <w:sz w:val="21"/>
                <w:szCs w:val="24"/>
                <w:lang w:eastAsia="zh-CN"/>
              </w:rPr>
            </w:pPr>
            <w:r w:rsidRPr="00651B65">
              <w:rPr>
                <w:rFonts w:eastAsiaTheme="minorEastAsia" w:cs="Arial" w:hint="eastAsia"/>
                <w:b/>
                <w:bCs/>
                <w:sz w:val="21"/>
                <w:szCs w:val="24"/>
                <w:lang w:eastAsia="zh-CN"/>
              </w:rPr>
              <w:t xml:space="preserve">Proposal 6: Suggest </w:t>
            </w:r>
            <w:proofErr w:type="gramStart"/>
            <w:r w:rsidRPr="00651B65">
              <w:rPr>
                <w:rFonts w:eastAsiaTheme="minorEastAsia" w:cs="Arial" w:hint="eastAsia"/>
                <w:b/>
                <w:bCs/>
                <w:sz w:val="21"/>
                <w:szCs w:val="24"/>
                <w:lang w:eastAsia="zh-CN"/>
              </w:rPr>
              <w:t>to specify</w:t>
            </w:r>
            <w:proofErr w:type="gramEnd"/>
            <w:r w:rsidRPr="00651B65">
              <w:rPr>
                <w:rFonts w:eastAsiaTheme="minorEastAsia" w:cs="Arial" w:hint="eastAsia"/>
                <w:b/>
                <w:bCs/>
                <w:sz w:val="21"/>
                <w:szCs w:val="24"/>
                <w:lang w:eastAsia="zh-CN"/>
              </w:rPr>
              <w:t xml:space="preserve"> relative RSRP accuracy requirement with the definition in option 1.</w:t>
            </w:r>
          </w:p>
          <w:p w14:paraId="28CE3F40" w14:textId="30F27CBD" w:rsidR="00486E55" w:rsidRPr="00651B65" w:rsidRDefault="00486E55" w:rsidP="00486E55">
            <w:pPr>
              <w:spacing w:line="240" w:lineRule="exact"/>
              <w:rPr>
                <w:b/>
                <w:i/>
              </w:rPr>
            </w:pPr>
          </w:p>
        </w:tc>
      </w:tr>
      <w:tr w:rsidR="00486E55" w:rsidRPr="00651B65" w14:paraId="3D933CB0" w14:textId="77777777" w:rsidTr="00852EF7">
        <w:trPr>
          <w:trHeight w:val="468"/>
        </w:trPr>
        <w:tc>
          <w:tcPr>
            <w:tcW w:w="988" w:type="dxa"/>
          </w:tcPr>
          <w:p w14:paraId="39075D88" w14:textId="3EBACA18" w:rsidR="00486E55" w:rsidRPr="00651B65" w:rsidRDefault="00486E55" w:rsidP="00486E55">
            <w:pPr>
              <w:spacing w:before="120" w:after="120"/>
              <w:rPr>
                <w:rFonts w:asciiTheme="minorHAnsi" w:hAnsiTheme="minorHAnsi" w:cstheme="minorHAnsi"/>
              </w:rPr>
            </w:pPr>
            <w:hyperlink r:id="rId29" w:history="1">
              <w:r w:rsidRPr="00651B65">
                <w:rPr>
                  <w:rStyle w:val="Hyperlink"/>
                  <w:rFonts w:ascii="Arial" w:hAnsi="Arial" w:cs="Arial"/>
                  <w:b/>
                  <w:bCs/>
                  <w:sz w:val="16"/>
                  <w:szCs w:val="16"/>
                </w:rPr>
                <w:t>R4-2500593</w:t>
              </w:r>
            </w:hyperlink>
          </w:p>
        </w:tc>
        <w:tc>
          <w:tcPr>
            <w:tcW w:w="1210" w:type="dxa"/>
          </w:tcPr>
          <w:p w14:paraId="6A9BED64" w14:textId="0FC6C095" w:rsidR="00486E55" w:rsidRPr="00651B65" w:rsidRDefault="00486E55" w:rsidP="00486E55">
            <w:pPr>
              <w:spacing w:before="120" w:after="120"/>
              <w:rPr>
                <w:rFonts w:asciiTheme="minorHAnsi" w:hAnsiTheme="minorHAnsi" w:cstheme="minorHAnsi"/>
              </w:rPr>
            </w:pPr>
            <w:r w:rsidRPr="00651B65">
              <w:rPr>
                <w:rFonts w:ascii="Arial" w:hAnsi="Arial" w:cs="Arial"/>
                <w:sz w:val="16"/>
                <w:szCs w:val="16"/>
              </w:rPr>
              <w:t>NTT DOCOMO, INC.</w:t>
            </w:r>
          </w:p>
        </w:tc>
        <w:tc>
          <w:tcPr>
            <w:tcW w:w="7433" w:type="dxa"/>
          </w:tcPr>
          <w:p w14:paraId="05B06218" w14:textId="77777777" w:rsidR="00823338" w:rsidRPr="00651B65" w:rsidRDefault="00823338" w:rsidP="00823338">
            <w:pPr>
              <w:jc w:val="both"/>
              <w:rPr>
                <w:b/>
                <w:bCs/>
                <w:lang w:eastAsia="ja-JP"/>
              </w:rPr>
            </w:pPr>
            <w:r w:rsidRPr="00651B65">
              <w:rPr>
                <w:rFonts w:hint="eastAsia"/>
                <w:b/>
                <w:bCs/>
                <w:lang w:eastAsia="ja-JP"/>
              </w:rPr>
              <w:t>Observation 1: The requirements can be defined by two factors, the selection probability of appropriate beam and predicted RSRP value accuracy of selected beam.</w:t>
            </w:r>
          </w:p>
          <w:p w14:paraId="5AAFEFC9" w14:textId="77777777" w:rsidR="00823338" w:rsidRPr="00651B65" w:rsidRDefault="00823338" w:rsidP="00823338">
            <w:pPr>
              <w:jc w:val="both"/>
              <w:rPr>
                <w:b/>
                <w:bCs/>
                <w:lang w:eastAsia="ja-JP"/>
              </w:rPr>
            </w:pPr>
            <w:r w:rsidRPr="00651B65">
              <w:rPr>
                <w:rFonts w:hint="eastAsia"/>
                <w:b/>
                <w:bCs/>
                <w:lang w:eastAsia="ja-JP"/>
              </w:rPr>
              <w:t>Proposal 1: Prediction accuracy and absolute predicted L1-RSRP accuracy shall be used for beam prediction KPIs. The definitions are as follows.</w:t>
            </w:r>
          </w:p>
          <w:p w14:paraId="2A8ECD49" w14:textId="77777777" w:rsidR="00823338" w:rsidRPr="00651B65" w:rsidRDefault="00823338" w:rsidP="00ED0769">
            <w:pPr>
              <w:pStyle w:val="ListParagraph"/>
              <w:numPr>
                <w:ilvl w:val="0"/>
                <w:numId w:val="37"/>
              </w:numPr>
              <w:ind w:firstLineChars="0"/>
              <w:contextualSpacing/>
              <w:jc w:val="both"/>
              <w:rPr>
                <w:b/>
                <w:bCs/>
                <w:lang w:eastAsia="ja-JP"/>
              </w:rPr>
            </w:pPr>
            <w:r w:rsidRPr="00651B65">
              <w:rPr>
                <w:rFonts w:hint="eastAsia"/>
                <w:b/>
                <w:bCs/>
                <w:lang w:eastAsia="ja-JP"/>
              </w:rPr>
              <w:t xml:space="preserve">Prediction accuracy: </w:t>
            </w:r>
            <w:r w:rsidRPr="00651B65">
              <w:rPr>
                <w:b/>
                <w:bCs/>
                <w:lang w:eastAsia="ja-JP"/>
              </w:rPr>
              <w:t xml:space="preserve">the </w:t>
            </w:r>
            <w:proofErr w:type="gramStart"/>
            <w:r w:rsidRPr="00651B65">
              <w:rPr>
                <w:b/>
                <w:bCs/>
                <w:lang w:eastAsia="ja-JP"/>
              </w:rPr>
              <w:t>Top-1</w:t>
            </w:r>
            <w:proofErr w:type="gramEnd"/>
            <w:r w:rsidRPr="00651B65">
              <w:rPr>
                <w:b/>
                <w:bCs/>
                <w:lang w:eastAsia="ja-JP"/>
              </w:rPr>
              <w:t xml:space="preserve"> predicted beam is one of the Top-</w:t>
            </w:r>
            <w:r w:rsidRPr="00651B65">
              <w:rPr>
                <w:rFonts w:hint="eastAsia"/>
                <w:b/>
                <w:bCs/>
                <w:lang w:eastAsia="ja-JP"/>
              </w:rPr>
              <w:t>2</w:t>
            </w:r>
            <w:r w:rsidRPr="00651B65">
              <w:rPr>
                <w:b/>
                <w:bCs/>
                <w:lang w:eastAsia="ja-JP"/>
              </w:rPr>
              <w:t xml:space="preserve"> strongest beams, and the Top-1 predicted beam’s ground truth RSRP value is larger than the RSRP of the strongest beam – x </w:t>
            </w:r>
            <w:proofErr w:type="spellStart"/>
            <w:r w:rsidRPr="00651B65">
              <w:rPr>
                <w:b/>
                <w:bCs/>
                <w:lang w:eastAsia="ja-JP"/>
              </w:rPr>
              <w:t>dB</w:t>
            </w:r>
            <w:r w:rsidRPr="00651B65">
              <w:rPr>
                <w:rFonts w:hint="eastAsia"/>
                <w:b/>
                <w:bCs/>
                <w:lang w:eastAsia="ja-JP"/>
              </w:rPr>
              <w:t>.</w:t>
            </w:r>
            <w:proofErr w:type="spellEnd"/>
            <w:r w:rsidRPr="00651B65">
              <w:rPr>
                <w:rFonts w:hint="eastAsia"/>
                <w:b/>
                <w:bCs/>
                <w:lang w:eastAsia="ja-JP"/>
              </w:rPr>
              <w:t xml:space="preserve"> x shall be less than 3.</w:t>
            </w:r>
          </w:p>
          <w:p w14:paraId="43662623" w14:textId="77777777" w:rsidR="00823338" w:rsidRPr="00651B65" w:rsidRDefault="00823338" w:rsidP="00ED0769">
            <w:pPr>
              <w:pStyle w:val="ListParagraph"/>
              <w:numPr>
                <w:ilvl w:val="0"/>
                <w:numId w:val="37"/>
              </w:numPr>
              <w:ind w:firstLineChars="0"/>
              <w:contextualSpacing/>
              <w:jc w:val="both"/>
              <w:rPr>
                <w:b/>
                <w:bCs/>
                <w:lang w:eastAsia="ja-JP"/>
              </w:rPr>
            </w:pPr>
            <w:r w:rsidRPr="00651B65">
              <w:rPr>
                <w:rFonts w:hint="eastAsia"/>
                <w:b/>
                <w:bCs/>
                <w:lang w:eastAsia="ja-JP"/>
              </w:rPr>
              <w:t>Absolute predicted L1-RSRP accuracy: the acceptable difference between predicted RSRP value and ground truth of the selected beam. The existing absolute accuracy requirement can be the starting point.</w:t>
            </w:r>
          </w:p>
          <w:p w14:paraId="7AEEFE00" w14:textId="0E54B9BF" w:rsidR="00486E55" w:rsidRPr="00651B65" w:rsidRDefault="00486E55" w:rsidP="00486E55">
            <w:pPr>
              <w:spacing w:before="240" w:after="0"/>
              <w:jc w:val="both"/>
              <w:rPr>
                <w:b/>
                <w:i/>
              </w:rPr>
            </w:pPr>
          </w:p>
        </w:tc>
      </w:tr>
      <w:tr w:rsidR="00486E55" w:rsidRPr="00651B65" w14:paraId="0AE83271" w14:textId="77777777" w:rsidTr="00852EF7">
        <w:trPr>
          <w:trHeight w:val="468"/>
        </w:trPr>
        <w:tc>
          <w:tcPr>
            <w:tcW w:w="988" w:type="dxa"/>
          </w:tcPr>
          <w:p w14:paraId="1D84B34A" w14:textId="1EE7C2A7" w:rsidR="00486E55" w:rsidRPr="00651B65" w:rsidRDefault="00486E55" w:rsidP="00486E55">
            <w:pPr>
              <w:spacing w:before="120" w:after="120"/>
              <w:rPr>
                <w:rFonts w:asciiTheme="minorHAnsi" w:hAnsiTheme="minorHAnsi" w:cstheme="minorHAnsi"/>
              </w:rPr>
            </w:pPr>
            <w:hyperlink r:id="rId30" w:history="1">
              <w:r w:rsidRPr="00651B65">
                <w:rPr>
                  <w:rStyle w:val="Hyperlink"/>
                  <w:rFonts w:ascii="Arial" w:hAnsi="Arial" w:cs="Arial"/>
                  <w:b/>
                  <w:bCs/>
                  <w:sz w:val="16"/>
                  <w:szCs w:val="16"/>
                </w:rPr>
                <w:t>R4-2500612</w:t>
              </w:r>
            </w:hyperlink>
          </w:p>
        </w:tc>
        <w:tc>
          <w:tcPr>
            <w:tcW w:w="1210" w:type="dxa"/>
          </w:tcPr>
          <w:p w14:paraId="06DEF208" w14:textId="56D6C80E" w:rsidR="00486E55" w:rsidRPr="00651B65" w:rsidRDefault="00486E55" w:rsidP="00486E55">
            <w:pPr>
              <w:spacing w:before="120" w:after="120"/>
              <w:rPr>
                <w:rFonts w:asciiTheme="minorHAnsi" w:hAnsiTheme="minorHAnsi" w:cstheme="minorHAnsi"/>
              </w:rPr>
            </w:pPr>
            <w:r w:rsidRPr="00651B65">
              <w:rPr>
                <w:rFonts w:ascii="Arial" w:hAnsi="Arial" w:cs="Arial"/>
                <w:sz w:val="16"/>
                <w:szCs w:val="16"/>
              </w:rPr>
              <w:t>Jio</w:t>
            </w:r>
          </w:p>
        </w:tc>
        <w:tc>
          <w:tcPr>
            <w:tcW w:w="7433" w:type="dxa"/>
          </w:tcPr>
          <w:p w14:paraId="376926C1" w14:textId="77777777" w:rsidR="00F261A1" w:rsidRPr="00651B65" w:rsidRDefault="00F261A1" w:rsidP="00ED0769">
            <w:pPr>
              <w:numPr>
                <w:ilvl w:val="0"/>
                <w:numId w:val="36"/>
              </w:numPr>
              <w:spacing w:after="160" w:line="259" w:lineRule="auto"/>
              <w:rPr>
                <w:lang w:val="en-IN" w:eastAsia="ja-JP"/>
              </w:rPr>
            </w:pPr>
            <w:r w:rsidRPr="00651B65">
              <w:rPr>
                <w:b/>
                <w:bCs/>
                <w:lang w:val="en-IN" w:eastAsia="ja-JP"/>
              </w:rPr>
              <w:t>Proposal 1</w:t>
            </w:r>
            <w:r w:rsidRPr="00651B65">
              <w:rPr>
                <w:bCs/>
                <w:lang w:val="en-IN" w:eastAsia="ja-JP"/>
              </w:rPr>
              <w:t>:</w:t>
            </w:r>
            <w:r w:rsidRPr="00651B65">
              <w:rPr>
                <w:lang w:val="en-IN" w:eastAsia="ja-JP"/>
              </w:rPr>
              <w:t> Dynamically adjust measurement window sizes based on UE mobility, interference, and AI latency, improving resource efficiency while ensuring sufficient data for beam prediction. This enhances FR2 performance by optimizing measurement timing.</w:t>
            </w:r>
          </w:p>
          <w:p w14:paraId="580079E0" w14:textId="77777777" w:rsidR="00F261A1" w:rsidRPr="00651B65" w:rsidRDefault="00F261A1" w:rsidP="00ED0769">
            <w:pPr>
              <w:numPr>
                <w:ilvl w:val="0"/>
                <w:numId w:val="36"/>
              </w:numPr>
              <w:spacing w:after="160" w:line="259" w:lineRule="auto"/>
              <w:rPr>
                <w:lang w:val="en-IN" w:eastAsia="ja-JP"/>
              </w:rPr>
            </w:pPr>
            <w:r w:rsidRPr="00651B65">
              <w:rPr>
                <w:b/>
                <w:bCs/>
                <w:lang w:val="en-IN" w:eastAsia="ja-JP"/>
              </w:rPr>
              <w:t>Proposal 2</w:t>
            </w:r>
            <w:r w:rsidRPr="00651B65">
              <w:rPr>
                <w:bCs/>
                <w:lang w:val="en-IN" w:eastAsia="ja-JP"/>
              </w:rPr>
              <w:t>:</w:t>
            </w:r>
            <w:r w:rsidRPr="00651B65">
              <w:rPr>
                <w:lang w:val="en-IN" w:eastAsia="ja-JP"/>
              </w:rPr>
              <w:t> Replace hierarchical reporting with QoS-aware beam priority tags (P0, P1, P2) mapped to network slices, prioritizing critical LOS beams and reducing overall reporting overhead. Focuses on slice level QoS.</w:t>
            </w:r>
          </w:p>
          <w:p w14:paraId="25507652" w14:textId="77777777" w:rsidR="00F261A1" w:rsidRPr="00651B65" w:rsidRDefault="00F261A1" w:rsidP="00ED0769">
            <w:pPr>
              <w:numPr>
                <w:ilvl w:val="0"/>
                <w:numId w:val="36"/>
              </w:numPr>
              <w:spacing w:after="160" w:line="259" w:lineRule="auto"/>
              <w:rPr>
                <w:lang w:val="en-IN" w:eastAsia="ja-JP"/>
              </w:rPr>
            </w:pPr>
            <w:r w:rsidRPr="00651B65">
              <w:rPr>
                <w:b/>
                <w:bCs/>
                <w:lang w:val="en-IN" w:eastAsia="ja-JP"/>
              </w:rPr>
              <w:t>Proposal 3</w:t>
            </w:r>
            <w:r w:rsidRPr="00651B65">
              <w:rPr>
                <w:bCs/>
                <w:lang w:val="en-IN" w:eastAsia="ja-JP"/>
              </w:rPr>
              <w:t>:</w:t>
            </w:r>
            <w:r w:rsidRPr="00651B65">
              <w:rPr>
                <w:lang w:val="en-IN" w:eastAsia="ja-JP"/>
              </w:rPr>
              <w:t xml:space="preserve"> Implement phased model updates using small delta weights pushed from the LMF to </w:t>
            </w:r>
            <w:proofErr w:type="spellStart"/>
            <w:r w:rsidRPr="00651B65">
              <w:rPr>
                <w:lang w:val="en-IN" w:eastAsia="ja-JP"/>
              </w:rPr>
              <w:t>gNB</w:t>
            </w:r>
            <w:proofErr w:type="spellEnd"/>
            <w:r w:rsidRPr="00651B65">
              <w:rPr>
                <w:lang w:val="en-IN" w:eastAsia="ja-JP"/>
              </w:rPr>
              <w:t xml:space="preserve"> and UE, ensuring faster model adaptation and enabling a rollback mechanism in case of issues. Reduces downlink overhead.</w:t>
            </w:r>
          </w:p>
          <w:p w14:paraId="1AD7E981" w14:textId="77777777" w:rsidR="00F261A1" w:rsidRPr="00651B65" w:rsidRDefault="00F261A1" w:rsidP="00ED0769">
            <w:pPr>
              <w:numPr>
                <w:ilvl w:val="0"/>
                <w:numId w:val="36"/>
              </w:numPr>
              <w:spacing w:after="160" w:line="259" w:lineRule="auto"/>
              <w:rPr>
                <w:lang w:val="en-IN" w:eastAsia="ja-JP"/>
              </w:rPr>
            </w:pPr>
            <w:r w:rsidRPr="00651B65">
              <w:rPr>
                <w:b/>
                <w:bCs/>
                <w:lang w:val="en-IN" w:eastAsia="ja-JP"/>
              </w:rPr>
              <w:t>Proposal 4</w:t>
            </w:r>
            <w:r w:rsidRPr="00651B65">
              <w:rPr>
                <w:bCs/>
                <w:lang w:val="en-IN" w:eastAsia="ja-JP"/>
              </w:rPr>
              <w:t>:</w:t>
            </w:r>
            <w:r w:rsidRPr="00651B65">
              <w:rPr>
                <w:lang w:val="en-IN" w:eastAsia="ja-JP"/>
              </w:rPr>
              <w:t> Shift from rigid thresholds to stochastic error margins, validating RSRP predictions based on confidence intervals derived from UE-assisted error distribution reports. Improves RSRP accuracy in inference for the AI engine.</w:t>
            </w:r>
          </w:p>
          <w:p w14:paraId="6825B8CD" w14:textId="77777777" w:rsidR="00F261A1" w:rsidRPr="00651B65" w:rsidRDefault="00F261A1" w:rsidP="00ED0769">
            <w:pPr>
              <w:numPr>
                <w:ilvl w:val="0"/>
                <w:numId w:val="36"/>
              </w:numPr>
              <w:spacing w:after="160" w:line="259" w:lineRule="auto"/>
              <w:rPr>
                <w:lang w:val="en-IN" w:eastAsia="ja-JP"/>
              </w:rPr>
            </w:pPr>
            <w:r w:rsidRPr="00651B65">
              <w:rPr>
                <w:b/>
                <w:bCs/>
                <w:lang w:val="en-IN" w:eastAsia="ja-JP"/>
              </w:rPr>
              <w:t>Proposal 5:</w:t>
            </w:r>
            <w:r w:rsidRPr="00651B65">
              <w:rPr>
                <w:lang w:val="en-IN" w:eastAsia="ja-JP"/>
              </w:rPr>
              <w:t xml:space="preserve"> Dynamically partition the AI model between UE and </w:t>
            </w:r>
            <w:proofErr w:type="spellStart"/>
            <w:r w:rsidRPr="00651B65">
              <w:rPr>
                <w:lang w:val="en-IN" w:eastAsia="ja-JP"/>
              </w:rPr>
              <w:t>gNB</w:t>
            </w:r>
            <w:proofErr w:type="spellEnd"/>
            <w:r w:rsidRPr="00651B65">
              <w:rPr>
                <w:lang w:val="en-IN" w:eastAsia="ja-JP"/>
              </w:rPr>
              <w:t xml:space="preserve"> based on UE capabilities, enabling high-tier UEs to perform more inference locally, and balancing the UE level power requirements for model inferencing.</w:t>
            </w:r>
          </w:p>
          <w:p w14:paraId="31F7CFB5" w14:textId="0EE7CD47" w:rsidR="00486E55" w:rsidRPr="00651B65" w:rsidRDefault="00486E55" w:rsidP="00486E55">
            <w:pPr>
              <w:rPr>
                <w:rFonts w:eastAsiaTheme="minorEastAsia"/>
                <w:b/>
                <w:bCs/>
                <w:lang w:val="en-IN" w:eastAsia="zh-CN"/>
              </w:rPr>
            </w:pPr>
          </w:p>
        </w:tc>
      </w:tr>
      <w:tr w:rsidR="00486E55" w:rsidRPr="00651B65" w14:paraId="67856DF3" w14:textId="77777777" w:rsidTr="00852EF7">
        <w:trPr>
          <w:trHeight w:val="468"/>
        </w:trPr>
        <w:tc>
          <w:tcPr>
            <w:tcW w:w="988" w:type="dxa"/>
          </w:tcPr>
          <w:p w14:paraId="15D37D93" w14:textId="3C234288" w:rsidR="00486E55" w:rsidRPr="00651B65" w:rsidRDefault="00486E55" w:rsidP="00486E55">
            <w:pPr>
              <w:spacing w:before="120" w:after="120"/>
              <w:rPr>
                <w:rFonts w:asciiTheme="minorHAnsi" w:hAnsiTheme="minorHAnsi" w:cstheme="minorHAnsi"/>
              </w:rPr>
            </w:pPr>
            <w:hyperlink r:id="rId31" w:history="1">
              <w:r w:rsidRPr="00651B65">
                <w:rPr>
                  <w:rStyle w:val="Hyperlink"/>
                  <w:rFonts w:ascii="Arial" w:hAnsi="Arial" w:cs="Arial"/>
                  <w:b/>
                  <w:bCs/>
                  <w:sz w:val="16"/>
                  <w:szCs w:val="16"/>
                </w:rPr>
                <w:t>R4-2500618</w:t>
              </w:r>
            </w:hyperlink>
          </w:p>
        </w:tc>
        <w:tc>
          <w:tcPr>
            <w:tcW w:w="1210" w:type="dxa"/>
          </w:tcPr>
          <w:p w14:paraId="6D85406C" w14:textId="08C59635" w:rsidR="00486E55" w:rsidRPr="00651B65" w:rsidRDefault="00486E55" w:rsidP="00486E55">
            <w:pPr>
              <w:spacing w:before="120" w:after="120"/>
              <w:rPr>
                <w:rFonts w:asciiTheme="minorHAnsi" w:hAnsiTheme="minorHAnsi" w:cstheme="minorHAnsi"/>
              </w:rPr>
            </w:pPr>
            <w:r w:rsidRPr="00651B65">
              <w:rPr>
                <w:rFonts w:ascii="Arial" w:hAnsi="Arial" w:cs="Arial"/>
                <w:sz w:val="16"/>
                <w:szCs w:val="16"/>
              </w:rPr>
              <w:t>Xiaomi</w:t>
            </w:r>
          </w:p>
        </w:tc>
        <w:tc>
          <w:tcPr>
            <w:tcW w:w="7433" w:type="dxa"/>
          </w:tcPr>
          <w:p w14:paraId="42C84805" w14:textId="77777777" w:rsidR="005030A0" w:rsidRPr="00651B65" w:rsidRDefault="005030A0" w:rsidP="005030A0">
            <w:pPr>
              <w:spacing w:afterLines="50" w:after="120"/>
              <w:rPr>
                <w:rFonts w:asciiTheme="majorHAnsi" w:hAnsiTheme="majorHAnsi" w:cstheme="majorHAnsi"/>
                <w:b/>
                <w:bCs/>
              </w:rPr>
            </w:pPr>
            <w:r w:rsidRPr="00651B65">
              <w:rPr>
                <w:rFonts w:asciiTheme="majorHAnsi" w:hAnsiTheme="majorHAnsi" w:cstheme="majorHAnsi"/>
                <w:b/>
                <w:bCs/>
              </w:rPr>
              <w:t xml:space="preserve">Observation 1: For derive ground truth for best </w:t>
            </w:r>
            <w:proofErr w:type="gramStart"/>
            <w:r w:rsidRPr="00651B65">
              <w:rPr>
                <w:rFonts w:asciiTheme="majorHAnsi" w:hAnsiTheme="majorHAnsi" w:cstheme="majorHAnsi"/>
                <w:b/>
                <w:bCs/>
              </w:rPr>
              <w:t>Top-1</w:t>
            </w:r>
            <w:proofErr w:type="gramEnd"/>
            <w:r w:rsidRPr="00651B65">
              <w:rPr>
                <w:rFonts w:asciiTheme="majorHAnsi" w:hAnsiTheme="majorHAnsi" w:cstheme="majorHAnsi"/>
                <w:b/>
                <w:bCs/>
              </w:rPr>
              <w:t xml:space="preserve"> beam, UE needs to measure for all beams in set A under high SNR. However, there is still some measurement uncertainty due to RF and BB. It’s challenging for UE to detect the best 1</w:t>
            </w:r>
            <w:r w:rsidRPr="00651B65">
              <w:rPr>
                <w:rFonts w:asciiTheme="majorHAnsi" w:hAnsiTheme="majorHAnsi" w:cstheme="majorHAnsi"/>
                <w:b/>
                <w:bCs/>
                <w:vertAlign w:val="superscript"/>
              </w:rPr>
              <w:t>st</w:t>
            </w:r>
            <w:r w:rsidRPr="00651B65">
              <w:rPr>
                <w:rFonts w:asciiTheme="majorHAnsi" w:hAnsiTheme="majorHAnsi" w:cstheme="majorHAnsi"/>
                <w:b/>
                <w:bCs/>
              </w:rPr>
              <w:t xml:space="preserve"> beam even at high SNR due to the small gap between best 1</w:t>
            </w:r>
            <w:r w:rsidRPr="00651B65">
              <w:rPr>
                <w:rFonts w:asciiTheme="majorHAnsi" w:hAnsiTheme="majorHAnsi" w:cstheme="majorHAnsi"/>
                <w:b/>
                <w:bCs/>
                <w:vertAlign w:val="superscript"/>
              </w:rPr>
              <w:t>st</w:t>
            </w:r>
            <w:r w:rsidRPr="00651B65">
              <w:rPr>
                <w:rFonts w:asciiTheme="majorHAnsi" w:hAnsiTheme="majorHAnsi" w:cstheme="majorHAnsi"/>
                <w:b/>
                <w:bCs/>
              </w:rPr>
              <w:t xml:space="preserve"> and 2</w:t>
            </w:r>
            <w:r w:rsidRPr="00651B65">
              <w:rPr>
                <w:rFonts w:asciiTheme="majorHAnsi" w:hAnsiTheme="majorHAnsi" w:cstheme="majorHAnsi"/>
                <w:b/>
                <w:bCs/>
                <w:vertAlign w:val="superscript"/>
              </w:rPr>
              <w:t>nd</w:t>
            </w:r>
            <w:r w:rsidRPr="00651B65">
              <w:rPr>
                <w:rFonts w:asciiTheme="majorHAnsi" w:hAnsiTheme="majorHAnsi" w:cstheme="majorHAnsi"/>
                <w:b/>
                <w:bCs/>
              </w:rPr>
              <w:t xml:space="preserve"> beam.</w:t>
            </w:r>
          </w:p>
          <w:p w14:paraId="187FCB40" w14:textId="77777777" w:rsidR="005030A0" w:rsidRPr="00651B65" w:rsidRDefault="005030A0" w:rsidP="005030A0">
            <w:pPr>
              <w:spacing w:afterLines="50" w:after="120"/>
              <w:rPr>
                <w:rFonts w:asciiTheme="majorHAnsi" w:hAnsiTheme="majorHAnsi" w:cstheme="majorHAnsi"/>
                <w:b/>
                <w:bCs/>
              </w:rPr>
            </w:pPr>
            <w:r w:rsidRPr="00651B65">
              <w:rPr>
                <w:rFonts w:asciiTheme="majorHAnsi" w:hAnsiTheme="majorHAnsi" w:cstheme="majorHAnsi" w:hint="eastAsia"/>
                <w:b/>
                <w:bCs/>
              </w:rPr>
              <w:t>O</w:t>
            </w:r>
            <w:r w:rsidRPr="00651B65">
              <w:rPr>
                <w:rFonts w:asciiTheme="majorHAnsi" w:hAnsiTheme="majorHAnsi" w:cstheme="majorHAnsi"/>
                <w:b/>
                <w:bCs/>
              </w:rPr>
              <w:t>bservation 2: For beam prediction accuracy, option 2 is not correct since UE can’t distinguish which is the best beam index due to measurement error.</w:t>
            </w:r>
          </w:p>
          <w:p w14:paraId="79A50B25" w14:textId="77777777" w:rsidR="005030A0" w:rsidRPr="00651B65" w:rsidRDefault="005030A0" w:rsidP="005030A0">
            <w:pPr>
              <w:spacing w:beforeLines="50" w:before="120" w:afterLines="50" w:after="120"/>
              <w:rPr>
                <w:rFonts w:asciiTheme="majorHAnsi" w:hAnsiTheme="majorHAnsi" w:cstheme="majorHAnsi"/>
                <w:b/>
                <w:bCs/>
              </w:rPr>
            </w:pPr>
            <w:r w:rsidRPr="00651B65">
              <w:rPr>
                <w:rFonts w:asciiTheme="majorHAnsi" w:hAnsiTheme="majorHAnsi" w:cstheme="majorHAnsi" w:hint="eastAsia"/>
                <w:b/>
                <w:bCs/>
              </w:rPr>
              <w:t>P</w:t>
            </w:r>
            <w:r w:rsidRPr="00651B65">
              <w:rPr>
                <w:rFonts w:asciiTheme="majorHAnsi" w:hAnsiTheme="majorHAnsi" w:cstheme="majorHAnsi"/>
                <w:b/>
                <w:bCs/>
              </w:rPr>
              <w:t xml:space="preserve">roposal 1: For beam prediction accuracy performance metric, </w:t>
            </w:r>
          </w:p>
          <w:p w14:paraId="4BA993C9" w14:textId="77777777" w:rsidR="005030A0" w:rsidRPr="00651B65" w:rsidRDefault="005030A0" w:rsidP="00ED0769">
            <w:pPr>
              <w:pStyle w:val="ListParagraph"/>
              <w:numPr>
                <w:ilvl w:val="0"/>
                <w:numId w:val="35"/>
              </w:numPr>
              <w:overflowPunct/>
              <w:autoSpaceDE/>
              <w:autoSpaceDN/>
              <w:adjustRightInd/>
              <w:spacing w:beforeLines="50" w:before="120" w:afterLines="50" w:after="120"/>
              <w:ind w:firstLineChars="0"/>
              <w:textAlignment w:val="auto"/>
              <w:rPr>
                <w:rFonts w:asciiTheme="majorHAnsi" w:hAnsiTheme="majorHAnsi" w:cstheme="majorHAnsi"/>
                <w:b/>
                <w:bCs/>
              </w:rPr>
            </w:pPr>
            <w:r w:rsidRPr="00651B65">
              <w:rPr>
                <w:rFonts w:asciiTheme="majorHAnsi" w:hAnsiTheme="majorHAnsi" w:cstheme="majorHAnsi"/>
                <w:b/>
                <w:bCs/>
              </w:rPr>
              <w:t>If beam index is used as reference, the test metric is:</w:t>
            </w:r>
          </w:p>
          <w:p w14:paraId="43975DE9" w14:textId="77777777" w:rsidR="005030A0" w:rsidRPr="00651B65" w:rsidRDefault="005030A0" w:rsidP="00ED0769">
            <w:pPr>
              <w:pStyle w:val="B2"/>
              <w:numPr>
                <w:ilvl w:val="1"/>
                <w:numId w:val="35"/>
              </w:numPr>
              <w:rPr>
                <w:rFonts w:asciiTheme="majorHAnsi" w:hAnsiTheme="majorHAnsi" w:cstheme="majorHAnsi"/>
                <w:b/>
                <w:bCs/>
              </w:rPr>
            </w:pPr>
            <w:proofErr w:type="gramStart"/>
            <w:r w:rsidRPr="00651B65">
              <w:rPr>
                <w:rFonts w:asciiTheme="majorHAnsi" w:hAnsiTheme="majorHAnsi" w:cstheme="majorHAnsi"/>
                <w:b/>
                <w:bCs/>
              </w:rPr>
              <w:t>Top-K</w:t>
            </w:r>
            <w:proofErr w:type="gramEnd"/>
            <w:r w:rsidRPr="00651B65">
              <w:rPr>
                <w:rFonts w:asciiTheme="majorHAnsi" w:hAnsiTheme="majorHAnsi" w:cstheme="majorHAnsi"/>
                <w:b/>
                <w:bCs/>
              </w:rPr>
              <w:t>/N (%): the percentage of "the Top-N genie-aided beam is one of the Top-K predicted beams". FFS how N is derived.</w:t>
            </w:r>
          </w:p>
          <w:p w14:paraId="20FA8FF5" w14:textId="77777777" w:rsidR="005030A0" w:rsidRPr="00651B65" w:rsidRDefault="005030A0" w:rsidP="00ED0769">
            <w:pPr>
              <w:pStyle w:val="a0"/>
              <w:numPr>
                <w:ilvl w:val="0"/>
                <w:numId w:val="35"/>
              </w:numPr>
              <w:spacing w:afterLines="50" w:after="120" w:line="240" w:lineRule="auto"/>
              <w:rPr>
                <w:rFonts w:asciiTheme="majorHAnsi" w:hAnsiTheme="majorHAnsi" w:cstheme="majorHAnsi"/>
                <w:b/>
                <w:bCs/>
                <w:sz w:val="20"/>
                <w:lang w:val="en-GB"/>
              </w:rPr>
            </w:pPr>
            <w:r w:rsidRPr="00651B65">
              <w:rPr>
                <w:rFonts w:asciiTheme="majorHAnsi" w:hAnsiTheme="majorHAnsi" w:cstheme="majorHAnsi"/>
                <w:b/>
                <w:bCs/>
                <w:sz w:val="20"/>
                <w:lang w:val="en-GB"/>
              </w:rPr>
              <w:t>If RSRP difference is used as reference, the test metric is:</w:t>
            </w:r>
          </w:p>
          <w:p w14:paraId="47717B73" w14:textId="77777777" w:rsidR="005030A0" w:rsidRPr="00651B65" w:rsidRDefault="005030A0" w:rsidP="00ED0769">
            <w:pPr>
              <w:pStyle w:val="a0"/>
              <w:numPr>
                <w:ilvl w:val="1"/>
                <w:numId w:val="35"/>
              </w:numPr>
              <w:spacing w:afterLines="50" w:after="120" w:line="240" w:lineRule="auto"/>
              <w:rPr>
                <w:rFonts w:asciiTheme="majorHAnsi" w:hAnsiTheme="majorHAnsi" w:cstheme="majorHAnsi"/>
                <w:b/>
                <w:bCs/>
                <w:sz w:val="20"/>
                <w:lang w:val="en-GB"/>
              </w:rPr>
            </w:pPr>
            <w:r w:rsidRPr="00651B65">
              <w:rPr>
                <w:rFonts w:asciiTheme="majorHAnsi" w:hAnsiTheme="majorHAnsi" w:cstheme="majorHAnsi"/>
                <w:b/>
                <w:bCs/>
                <w:sz w:val="20"/>
                <w:lang w:val="en-GB"/>
              </w:rPr>
              <w:lastRenderedPageBreak/>
              <w:t xml:space="preserve">The maximum measured L1-RSRP of </w:t>
            </w:r>
            <w:proofErr w:type="gramStart"/>
            <w:r w:rsidRPr="00651B65">
              <w:rPr>
                <w:rFonts w:asciiTheme="majorHAnsi" w:hAnsiTheme="majorHAnsi" w:cstheme="majorHAnsi"/>
                <w:b/>
                <w:bCs/>
                <w:sz w:val="20"/>
                <w:lang w:val="en-GB"/>
              </w:rPr>
              <w:t>top-K</w:t>
            </w:r>
            <w:proofErr w:type="gramEnd"/>
            <w:r w:rsidRPr="00651B65">
              <w:rPr>
                <w:rFonts w:asciiTheme="majorHAnsi" w:hAnsiTheme="majorHAnsi" w:cstheme="majorHAnsi"/>
                <w:b/>
                <w:bCs/>
                <w:sz w:val="20"/>
                <w:lang w:val="en-GB"/>
              </w:rPr>
              <w:t xml:space="preserve"> predicted beams is larger than the maximum measured L1-RSRP – X </w:t>
            </w:r>
            <w:proofErr w:type="spellStart"/>
            <w:r w:rsidRPr="00651B65">
              <w:rPr>
                <w:rFonts w:asciiTheme="majorHAnsi" w:hAnsiTheme="majorHAnsi" w:cstheme="majorHAnsi"/>
                <w:b/>
                <w:bCs/>
                <w:sz w:val="20"/>
                <w:lang w:val="en-GB"/>
              </w:rPr>
              <w:t>dB.</w:t>
            </w:r>
            <w:proofErr w:type="spellEnd"/>
          </w:p>
          <w:p w14:paraId="6799D59F" w14:textId="77777777" w:rsidR="005030A0" w:rsidRPr="00651B65" w:rsidRDefault="005030A0" w:rsidP="005030A0">
            <w:pPr>
              <w:spacing w:afterLines="50" w:after="120"/>
              <w:rPr>
                <w:rFonts w:asciiTheme="majorHAnsi" w:hAnsiTheme="majorHAnsi" w:cstheme="majorHAnsi"/>
                <w:b/>
                <w:bCs/>
              </w:rPr>
            </w:pPr>
            <w:r w:rsidRPr="00651B65">
              <w:rPr>
                <w:rFonts w:asciiTheme="majorHAnsi" w:hAnsiTheme="majorHAnsi" w:cstheme="majorHAnsi"/>
                <w:b/>
                <w:bCs/>
              </w:rPr>
              <w:t>Proposal 2: For both BM case-1 and BM case-2, RAN4 to discuss whether there is impact on measurement period due to specific RX beam assumption.</w:t>
            </w:r>
          </w:p>
          <w:p w14:paraId="13A535B7" w14:textId="77777777" w:rsidR="005030A0" w:rsidRPr="00651B65" w:rsidRDefault="005030A0" w:rsidP="005030A0">
            <w:pPr>
              <w:rPr>
                <w:rFonts w:asciiTheme="majorHAnsi" w:hAnsiTheme="majorHAnsi" w:cstheme="majorHAnsi"/>
                <w:b/>
                <w:bCs/>
              </w:rPr>
            </w:pPr>
            <w:r w:rsidRPr="00651B65">
              <w:rPr>
                <w:rFonts w:asciiTheme="majorHAnsi" w:hAnsiTheme="majorHAnsi" w:cstheme="majorHAnsi"/>
                <w:b/>
                <w:bCs/>
              </w:rPr>
              <w:t>Proposal 3: For BM-case 2, RAN4 to discuss impact on measurement requirement, e.g. measurement time, prediction time, measurement restriction and scheduling restriction, etc.</w:t>
            </w:r>
          </w:p>
          <w:p w14:paraId="440A781C" w14:textId="77777777" w:rsidR="005030A0" w:rsidRPr="00651B65" w:rsidRDefault="005030A0" w:rsidP="005030A0">
            <w:pPr>
              <w:spacing w:before="120" w:after="120"/>
              <w:rPr>
                <w:rFonts w:asciiTheme="majorHAnsi" w:hAnsiTheme="majorHAnsi" w:cstheme="majorHAnsi"/>
                <w:b/>
                <w:bCs/>
              </w:rPr>
            </w:pPr>
            <w:r w:rsidRPr="00651B65">
              <w:rPr>
                <w:rFonts w:asciiTheme="majorHAnsi" w:hAnsiTheme="majorHAnsi" w:cstheme="majorHAnsi"/>
                <w:b/>
                <w:bCs/>
              </w:rPr>
              <w:t xml:space="preserve">Observation 3: When best predicted TX beam is in set B, UE knows the best RX beam. When best predicted TX beam is in set A but not in set B, it’s still possible for UE to know the RX beam corresponding to the best TX beam. </w:t>
            </w:r>
          </w:p>
          <w:p w14:paraId="60AEA0B6" w14:textId="77777777" w:rsidR="005030A0" w:rsidRPr="00651B65" w:rsidRDefault="005030A0" w:rsidP="005030A0">
            <w:pPr>
              <w:spacing w:before="120" w:after="120"/>
              <w:rPr>
                <w:rFonts w:asciiTheme="majorHAnsi" w:hAnsiTheme="majorHAnsi" w:cstheme="majorHAnsi"/>
                <w:b/>
                <w:bCs/>
              </w:rPr>
            </w:pPr>
            <w:r w:rsidRPr="00651B65">
              <w:rPr>
                <w:rFonts w:asciiTheme="majorHAnsi" w:hAnsiTheme="majorHAnsi" w:cstheme="majorHAnsi"/>
                <w:b/>
                <w:bCs/>
              </w:rPr>
              <w:t>Proposal 4: RAN4 may know RX beam based on UE capability.</w:t>
            </w:r>
          </w:p>
          <w:p w14:paraId="26585E74" w14:textId="77777777" w:rsidR="005030A0" w:rsidRPr="00651B65" w:rsidRDefault="005030A0" w:rsidP="005030A0">
            <w:pPr>
              <w:spacing w:afterLines="50" w:after="120"/>
              <w:rPr>
                <w:b/>
                <w:bCs/>
              </w:rPr>
            </w:pPr>
            <w:r w:rsidRPr="00651B65">
              <w:rPr>
                <w:b/>
                <w:bCs/>
              </w:rPr>
              <w:t xml:space="preserve">Observation 4: For set B, </w:t>
            </w:r>
            <w:r w:rsidRPr="00651B65">
              <w:rPr>
                <w:rFonts w:eastAsiaTheme="minorEastAsia"/>
                <w:b/>
                <w:bCs/>
              </w:rPr>
              <w:t>L1-RSRP difference between best 1st beam and 8</w:t>
            </w:r>
            <w:r w:rsidRPr="00651B65">
              <w:rPr>
                <w:rFonts w:eastAsiaTheme="minorEastAsia"/>
                <w:b/>
                <w:bCs/>
                <w:vertAlign w:val="superscript"/>
              </w:rPr>
              <w:t>th</w:t>
            </w:r>
            <w:r w:rsidRPr="00651B65">
              <w:rPr>
                <w:rFonts w:eastAsiaTheme="minorEastAsia"/>
                <w:b/>
                <w:bCs/>
              </w:rPr>
              <w:t xml:space="preserve"> beam is large</w:t>
            </w:r>
            <w:r w:rsidRPr="00651B65">
              <w:rPr>
                <w:b/>
                <w:bCs/>
              </w:rPr>
              <w:t>.</w:t>
            </w:r>
          </w:p>
          <w:p w14:paraId="272C570B" w14:textId="77777777" w:rsidR="005030A0" w:rsidRPr="00651B65" w:rsidRDefault="005030A0" w:rsidP="005030A0">
            <w:pPr>
              <w:spacing w:afterLines="50" w:after="120"/>
              <w:rPr>
                <w:b/>
                <w:bCs/>
              </w:rPr>
            </w:pPr>
            <w:r w:rsidRPr="00651B65">
              <w:rPr>
                <w:b/>
                <w:bCs/>
              </w:rPr>
              <w:t xml:space="preserve">Proposal 5: For simplicity, L1-RSRP delta for different TX beams in set B can be equal to SNR difference for beams in set B. </w:t>
            </w:r>
          </w:p>
          <w:p w14:paraId="6B13FEBC" w14:textId="77777777" w:rsidR="005030A0" w:rsidRPr="00651B65" w:rsidRDefault="005030A0" w:rsidP="005030A0">
            <w:pPr>
              <w:spacing w:afterLines="50" w:after="120"/>
              <w:rPr>
                <w:b/>
                <w:bCs/>
              </w:rPr>
            </w:pPr>
            <w:r w:rsidRPr="00651B65">
              <w:rPr>
                <w:b/>
                <w:bCs/>
              </w:rPr>
              <w:t>Observation 5: Under low SNR conditions, measurement error can be large.</w:t>
            </w:r>
          </w:p>
          <w:p w14:paraId="792065E8" w14:textId="77777777" w:rsidR="005030A0" w:rsidRPr="00651B65" w:rsidRDefault="005030A0" w:rsidP="005030A0">
            <w:pPr>
              <w:spacing w:afterLines="50" w:after="120"/>
              <w:rPr>
                <w:b/>
                <w:bCs/>
              </w:rPr>
            </w:pPr>
            <w:r w:rsidRPr="00651B65">
              <w:rPr>
                <w:b/>
                <w:bCs/>
              </w:rPr>
              <w:t>Observation 6: There will be performance degradation due to measurement error.</w:t>
            </w:r>
          </w:p>
          <w:p w14:paraId="6AF27FF9" w14:textId="77777777" w:rsidR="005030A0" w:rsidRPr="00651B65" w:rsidRDefault="005030A0" w:rsidP="005030A0">
            <w:pPr>
              <w:spacing w:afterLines="50" w:after="120"/>
            </w:pPr>
            <w:r w:rsidRPr="00651B65">
              <w:rPr>
                <w:b/>
                <w:bCs/>
              </w:rPr>
              <w:t>Proposal 6: Impact of measurement error needs to be considered for prediction accuracy requirement.</w:t>
            </w:r>
          </w:p>
          <w:p w14:paraId="2C056F23" w14:textId="345821B0" w:rsidR="00486E55" w:rsidRPr="00651B65" w:rsidRDefault="00486E55" w:rsidP="00486E55">
            <w:pPr>
              <w:spacing w:afterLines="50" w:after="120"/>
              <w:rPr>
                <w:rFonts w:eastAsiaTheme="minorEastAsia"/>
                <w:lang w:eastAsia="zh-CN"/>
              </w:rPr>
            </w:pPr>
          </w:p>
        </w:tc>
      </w:tr>
      <w:tr w:rsidR="00486E55" w:rsidRPr="00651B65" w14:paraId="1E1F7FCC" w14:textId="77777777" w:rsidTr="00852EF7">
        <w:trPr>
          <w:trHeight w:val="468"/>
        </w:trPr>
        <w:tc>
          <w:tcPr>
            <w:tcW w:w="988" w:type="dxa"/>
          </w:tcPr>
          <w:p w14:paraId="761441D1" w14:textId="2FBC2849" w:rsidR="00486E55" w:rsidRPr="00651B65" w:rsidRDefault="00486E55" w:rsidP="00486E55">
            <w:pPr>
              <w:spacing w:before="120" w:after="120"/>
              <w:rPr>
                <w:rFonts w:asciiTheme="minorHAnsi" w:hAnsiTheme="minorHAnsi" w:cstheme="minorHAnsi"/>
              </w:rPr>
            </w:pPr>
            <w:hyperlink r:id="rId32" w:history="1">
              <w:r w:rsidRPr="00651B65">
                <w:rPr>
                  <w:rStyle w:val="Hyperlink"/>
                  <w:rFonts w:ascii="Arial" w:hAnsi="Arial" w:cs="Arial"/>
                  <w:b/>
                  <w:bCs/>
                  <w:sz w:val="16"/>
                  <w:szCs w:val="16"/>
                </w:rPr>
                <w:t>R4-2500823</w:t>
              </w:r>
            </w:hyperlink>
          </w:p>
        </w:tc>
        <w:tc>
          <w:tcPr>
            <w:tcW w:w="1210" w:type="dxa"/>
          </w:tcPr>
          <w:p w14:paraId="022DDCA0" w14:textId="1F202FEB" w:rsidR="00486E55" w:rsidRPr="00651B65" w:rsidRDefault="00486E55" w:rsidP="00486E55">
            <w:pPr>
              <w:spacing w:before="120" w:after="120"/>
              <w:rPr>
                <w:rFonts w:asciiTheme="minorHAnsi" w:hAnsiTheme="minorHAnsi" w:cstheme="minorHAnsi"/>
              </w:rPr>
            </w:pPr>
            <w:r w:rsidRPr="00651B65">
              <w:rPr>
                <w:rFonts w:ascii="Arial" w:hAnsi="Arial" w:cs="Arial"/>
                <w:sz w:val="16"/>
                <w:szCs w:val="16"/>
              </w:rPr>
              <w:t>vivo</w:t>
            </w:r>
          </w:p>
        </w:tc>
        <w:tc>
          <w:tcPr>
            <w:tcW w:w="7433" w:type="dxa"/>
          </w:tcPr>
          <w:p w14:paraId="235235DD" w14:textId="77777777" w:rsidR="004F3D4D" w:rsidRPr="00651B65" w:rsidRDefault="004F3D4D" w:rsidP="004F3D4D">
            <w:pPr>
              <w:jc w:val="both"/>
              <w:rPr>
                <w:b/>
                <w:lang w:eastAsia="ja-JP"/>
              </w:rPr>
            </w:pPr>
            <w:r w:rsidRPr="00651B65">
              <w:rPr>
                <w:b/>
                <w:lang w:val="en-US"/>
              </w:rPr>
              <w:t>Proposal 1:</w:t>
            </w:r>
            <w:r w:rsidRPr="00651B65">
              <w:rPr>
                <w:b/>
                <w:lang w:eastAsia="ja-JP"/>
              </w:rPr>
              <w:t xml:space="preserve"> On the definition of prediction delay requirements for BM, RAN4 to consider:</w:t>
            </w:r>
          </w:p>
          <w:p w14:paraId="23E92605" w14:textId="77777777" w:rsidR="004F3D4D" w:rsidRPr="00651B65" w:rsidRDefault="004F3D4D" w:rsidP="00ED0769">
            <w:pPr>
              <w:pStyle w:val="ListParagraph"/>
              <w:numPr>
                <w:ilvl w:val="0"/>
                <w:numId w:val="32"/>
              </w:numPr>
              <w:overflowPunct/>
              <w:autoSpaceDE/>
              <w:autoSpaceDN/>
              <w:adjustRightInd/>
              <w:spacing w:after="120"/>
              <w:ind w:firstLineChars="0"/>
              <w:jc w:val="both"/>
              <w:textAlignment w:val="auto"/>
              <w:rPr>
                <w:b/>
              </w:rPr>
            </w:pPr>
            <w:r w:rsidRPr="00651B65">
              <w:rPr>
                <w:rFonts w:eastAsiaTheme="minorEastAsia" w:hint="eastAsia"/>
                <w:b/>
              </w:rPr>
              <w:t>F</w:t>
            </w:r>
            <w:r w:rsidRPr="00651B65">
              <w:rPr>
                <w:rFonts w:eastAsiaTheme="minorEastAsia"/>
                <w:b/>
              </w:rPr>
              <w:t xml:space="preserve">or Measurement for prediction, </w:t>
            </w:r>
            <w:r w:rsidRPr="00651B65">
              <w:rPr>
                <w:b/>
              </w:rPr>
              <w:t>the current measurement period for L1-RSRP measurement can be the baseline and further discuss the details by considering the parameters, which at least include:</w:t>
            </w:r>
          </w:p>
          <w:p w14:paraId="42645346" w14:textId="77777777" w:rsidR="004F3D4D" w:rsidRPr="00651B65" w:rsidRDefault="004F3D4D" w:rsidP="00ED0769">
            <w:pPr>
              <w:pStyle w:val="ListParagraph"/>
              <w:numPr>
                <w:ilvl w:val="1"/>
                <w:numId w:val="32"/>
              </w:numPr>
              <w:overflowPunct/>
              <w:autoSpaceDE/>
              <w:autoSpaceDN/>
              <w:adjustRightInd/>
              <w:spacing w:after="120"/>
              <w:ind w:firstLineChars="0"/>
              <w:jc w:val="both"/>
              <w:textAlignment w:val="auto"/>
              <w:rPr>
                <w:b/>
              </w:rPr>
            </w:pPr>
            <w:r w:rsidRPr="00651B65">
              <w:rPr>
                <w:b/>
                <w:i/>
              </w:rPr>
              <w:t>The number of samples for set B measurements (for spatial domain prediction); The number of the latest measurement instances and the time interval between two adjacent time instances (for time domain prediction)</w:t>
            </w:r>
          </w:p>
          <w:p w14:paraId="1DDB8CE2" w14:textId="77777777" w:rsidR="004F3D4D" w:rsidRPr="00651B65" w:rsidRDefault="004F3D4D" w:rsidP="00ED0769">
            <w:pPr>
              <w:pStyle w:val="ListParagraph"/>
              <w:numPr>
                <w:ilvl w:val="1"/>
                <w:numId w:val="32"/>
              </w:numPr>
              <w:overflowPunct/>
              <w:autoSpaceDE/>
              <w:autoSpaceDN/>
              <w:adjustRightInd/>
              <w:spacing w:after="120"/>
              <w:ind w:firstLineChars="0"/>
              <w:jc w:val="both"/>
              <w:textAlignment w:val="auto"/>
              <w:rPr>
                <w:b/>
              </w:rPr>
            </w:pPr>
            <w:r w:rsidRPr="00651B65">
              <w:rPr>
                <w:b/>
                <w:i/>
              </w:rPr>
              <w:t>beam sweeping factor</w:t>
            </w:r>
          </w:p>
          <w:p w14:paraId="0AB87586" w14:textId="77777777" w:rsidR="004F3D4D" w:rsidRPr="00651B65" w:rsidRDefault="004F3D4D" w:rsidP="00ED0769">
            <w:pPr>
              <w:pStyle w:val="ListParagraph"/>
              <w:numPr>
                <w:ilvl w:val="1"/>
                <w:numId w:val="32"/>
              </w:numPr>
              <w:overflowPunct/>
              <w:autoSpaceDE/>
              <w:autoSpaceDN/>
              <w:adjustRightInd/>
              <w:spacing w:after="120"/>
              <w:ind w:firstLineChars="0"/>
              <w:jc w:val="both"/>
              <w:textAlignment w:val="auto"/>
              <w:rPr>
                <w:b/>
              </w:rPr>
            </w:pPr>
            <w:r w:rsidRPr="00651B65">
              <w:rPr>
                <w:rFonts w:hint="eastAsia"/>
                <w:b/>
                <w:i/>
              </w:rPr>
              <w:t>s</w:t>
            </w:r>
            <w:r w:rsidRPr="00651B65">
              <w:rPr>
                <w:b/>
                <w:i/>
              </w:rPr>
              <w:t>haring factor N</w:t>
            </w:r>
          </w:p>
          <w:p w14:paraId="61814ABA" w14:textId="77777777" w:rsidR="004F3D4D" w:rsidRPr="00651B65" w:rsidRDefault="004F3D4D" w:rsidP="00ED0769">
            <w:pPr>
              <w:pStyle w:val="ListParagraph"/>
              <w:numPr>
                <w:ilvl w:val="0"/>
                <w:numId w:val="32"/>
              </w:numPr>
              <w:overflowPunct/>
              <w:autoSpaceDE/>
              <w:autoSpaceDN/>
              <w:adjustRightInd/>
              <w:spacing w:after="120"/>
              <w:ind w:firstLineChars="0"/>
              <w:jc w:val="both"/>
              <w:textAlignment w:val="auto"/>
              <w:rPr>
                <w:rFonts w:eastAsiaTheme="minorEastAsia"/>
                <w:b/>
              </w:rPr>
            </w:pPr>
            <w:r w:rsidRPr="00651B65">
              <w:rPr>
                <w:b/>
              </w:rPr>
              <w:t>For inference delay: the reference latency and possible processing time</w:t>
            </w:r>
          </w:p>
          <w:p w14:paraId="381CB27D" w14:textId="77777777" w:rsidR="004F3D4D" w:rsidRPr="00651B65" w:rsidRDefault="004F3D4D" w:rsidP="004F3D4D">
            <w:pPr>
              <w:jc w:val="both"/>
              <w:rPr>
                <w:b/>
              </w:rPr>
            </w:pPr>
            <w:r w:rsidRPr="00651B65">
              <w:rPr>
                <w:b/>
              </w:rPr>
              <w:t xml:space="preserve">Proposal 2: For the UE Rx beam knowledge, </w:t>
            </w:r>
          </w:p>
          <w:p w14:paraId="3FF834FC" w14:textId="77777777" w:rsidR="004F3D4D" w:rsidRPr="00651B65" w:rsidRDefault="004F3D4D" w:rsidP="00ED0769">
            <w:pPr>
              <w:pStyle w:val="ListParagraph"/>
              <w:numPr>
                <w:ilvl w:val="0"/>
                <w:numId w:val="33"/>
              </w:numPr>
              <w:overflowPunct/>
              <w:autoSpaceDE/>
              <w:autoSpaceDN/>
              <w:adjustRightInd/>
              <w:spacing w:after="120"/>
              <w:ind w:firstLineChars="0"/>
              <w:jc w:val="both"/>
              <w:textAlignment w:val="auto"/>
              <w:rPr>
                <w:b/>
              </w:rPr>
            </w:pPr>
            <w:r w:rsidRPr="00651B65">
              <w:rPr>
                <w:b/>
              </w:rPr>
              <w:t xml:space="preserve">at least for the case that the </w:t>
            </w:r>
            <w:proofErr w:type="gramStart"/>
            <w:r w:rsidRPr="00651B65">
              <w:rPr>
                <w:b/>
              </w:rPr>
              <w:t>Top-K</w:t>
            </w:r>
            <w:proofErr w:type="gramEnd"/>
            <w:r w:rsidRPr="00651B65">
              <w:rPr>
                <w:b/>
              </w:rPr>
              <w:t xml:space="preserve"> beams to be reported are in set B and set B is a subset of set A, if beam sweeping has been done during measurements on set B, UE Rx beam information is known by UE and no further beam sweeping is needed. </w:t>
            </w:r>
          </w:p>
          <w:p w14:paraId="30157DA4" w14:textId="77777777" w:rsidR="004F3D4D" w:rsidRPr="00651B65" w:rsidRDefault="004F3D4D" w:rsidP="00ED0769">
            <w:pPr>
              <w:pStyle w:val="ListParagraph"/>
              <w:numPr>
                <w:ilvl w:val="0"/>
                <w:numId w:val="33"/>
              </w:numPr>
              <w:overflowPunct/>
              <w:autoSpaceDE/>
              <w:autoSpaceDN/>
              <w:adjustRightInd/>
              <w:spacing w:after="120"/>
              <w:ind w:firstLineChars="0"/>
              <w:jc w:val="both"/>
              <w:textAlignment w:val="auto"/>
              <w:rPr>
                <w:b/>
              </w:rPr>
            </w:pPr>
            <w:r w:rsidRPr="00651B65">
              <w:rPr>
                <w:b/>
              </w:rPr>
              <w:t>for other cases, e.g., set B is not a subset of set A, RAN4 to further discuss how to obtain Rx beam information, e.g., introducing UE capability or making the reduced beam sweeping factor assumption</w:t>
            </w:r>
          </w:p>
          <w:p w14:paraId="4381CB1A" w14:textId="77777777" w:rsidR="004F3D4D" w:rsidRPr="00651B65" w:rsidRDefault="004F3D4D" w:rsidP="004F3D4D">
            <w:pPr>
              <w:jc w:val="both"/>
              <w:rPr>
                <w:b/>
              </w:rPr>
            </w:pPr>
            <w:r w:rsidRPr="00651B65">
              <w:rPr>
                <w:b/>
              </w:rPr>
              <w:t>Proposal 3: For performance monitoring for BM, RAN4 to first determine the testing goal. The following alternatives can be considered:</w:t>
            </w:r>
          </w:p>
          <w:p w14:paraId="65598C12" w14:textId="77777777" w:rsidR="004F3D4D" w:rsidRPr="00651B65" w:rsidRDefault="004F3D4D" w:rsidP="00ED0769">
            <w:pPr>
              <w:pStyle w:val="ListParagraph"/>
              <w:numPr>
                <w:ilvl w:val="0"/>
                <w:numId w:val="31"/>
              </w:numPr>
              <w:overflowPunct/>
              <w:autoSpaceDE/>
              <w:autoSpaceDN/>
              <w:adjustRightInd/>
              <w:spacing w:after="120"/>
              <w:ind w:firstLineChars="0"/>
              <w:jc w:val="both"/>
              <w:textAlignment w:val="auto"/>
              <w:rPr>
                <w:b/>
              </w:rPr>
            </w:pPr>
            <w:r w:rsidRPr="00651B65">
              <w:rPr>
                <w:b/>
              </w:rPr>
              <w:t xml:space="preserve">Option 1: The testing goal is to verify whether the performance metrics can be correctly calculated by </w:t>
            </w:r>
            <w:proofErr w:type="gramStart"/>
            <w:r w:rsidRPr="00651B65">
              <w:rPr>
                <w:b/>
              </w:rPr>
              <w:t>UE;</w:t>
            </w:r>
            <w:proofErr w:type="gramEnd"/>
            <w:r w:rsidRPr="00651B65">
              <w:rPr>
                <w:b/>
              </w:rPr>
              <w:t xml:space="preserve"> </w:t>
            </w:r>
          </w:p>
          <w:p w14:paraId="375F7065" w14:textId="77777777" w:rsidR="004F3D4D" w:rsidRPr="00651B65" w:rsidRDefault="004F3D4D" w:rsidP="00ED0769">
            <w:pPr>
              <w:pStyle w:val="ListParagraph"/>
              <w:numPr>
                <w:ilvl w:val="0"/>
                <w:numId w:val="31"/>
              </w:numPr>
              <w:overflowPunct/>
              <w:autoSpaceDE/>
              <w:autoSpaceDN/>
              <w:adjustRightInd/>
              <w:spacing w:after="120"/>
              <w:ind w:firstLineChars="0"/>
              <w:jc w:val="both"/>
              <w:textAlignment w:val="auto"/>
              <w:rPr>
                <w:b/>
              </w:rPr>
            </w:pPr>
            <w:r w:rsidRPr="00651B65">
              <w:rPr>
                <w:b/>
              </w:rPr>
              <w:t xml:space="preserve">Option 2: The testing goal is to verify whether UE can perform monitoring and report the performance metrics within a certain latency upon performance monitoring is </w:t>
            </w:r>
            <w:proofErr w:type="gramStart"/>
            <w:r w:rsidRPr="00651B65">
              <w:rPr>
                <w:b/>
              </w:rPr>
              <w:t>required;</w:t>
            </w:r>
            <w:proofErr w:type="gramEnd"/>
          </w:p>
          <w:p w14:paraId="6367B512" w14:textId="77777777" w:rsidR="004F3D4D" w:rsidRPr="00651B65" w:rsidRDefault="004F3D4D" w:rsidP="00ED0769">
            <w:pPr>
              <w:pStyle w:val="ListParagraph"/>
              <w:numPr>
                <w:ilvl w:val="0"/>
                <w:numId w:val="31"/>
              </w:numPr>
              <w:overflowPunct/>
              <w:autoSpaceDE/>
              <w:autoSpaceDN/>
              <w:adjustRightInd/>
              <w:spacing w:after="120"/>
              <w:ind w:firstLineChars="0"/>
              <w:jc w:val="both"/>
              <w:textAlignment w:val="auto"/>
              <w:rPr>
                <w:b/>
              </w:rPr>
            </w:pPr>
            <w:r w:rsidRPr="00651B65">
              <w:rPr>
                <w:rFonts w:hint="eastAsia"/>
                <w:b/>
              </w:rPr>
              <w:lastRenderedPageBreak/>
              <w:t>O</w:t>
            </w:r>
            <w:r w:rsidRPr="00651B65">
              <w:rPr>
                <w:b/>
              </w:rPr>
              <w:t>ption 3: The combination of Option 1 and Option 2.</w:t>
            </w:r>
          </w:p>
          <w:p w14:paraId="1C9A6056" w14:textId="77777777" w:rsidR="004F3D4D" w:rsidRPr="00651B65" w:rsidRDefault="004F3D4D" w:rsidP="004F3D4D">
            <w:pPr>
              <w:jc w:val="both"/>
              <w:rPr>
                <w:b/>
              </w:rPr>
            </w:pPr>
            <w:r w:rsidRPr="00651B65">
              <w:rPr>
                <w:b/>
              </w:rPr>
              <w:t xml:space="preserve">Observation 1: For </w:t>
            </w:r>
            <w:proofErr w:type="gramStart"/>
            <w:r w:rsidRPr="00651B65">
              <w:rPr>
                <w:b/>
              </w:rPr>
              <w:t>Top-K</w:t>
            </w:r>
            <w:proofErr w:type="gramEnd"/>
            <w:r w:rsidRPr="00651B65">
              <w:rPr>
                <w:b/>
              </w:rPr>
              <w:t>/N (%): the percentage of "the Top-N genie-aided beam is ONE of the Top-K predicted beams, the prediction becomes easy (most of the prediction accuracy is above 95%) even measurement error is considered. This may make the target too relaxed. Even if this KPI is met, it does not fully represent that the true quality of these beams is good</w:t>
            </w:r>
          </w:p>
          <w:p w14:paraId="696E9330" w14:textId="77777777" w:rsidR="004F3D4D" w:rsidRPr="00651B65" w:rsidRDefault="004F3D4D" w:rsidP="004F3D4D">
            <w:pPr>
              <w:jc w:val="both"/>
              <w:rPr>
                <w:b/>
              </w:rPr>
            </w:pPr>
            <w:r w:rsidRPr="00651B65">
              <w:rPr>
                <w:b/>
              </w:rPr>
              <w:t xml:space="preserve">Observation 2: The KPI of Top K/N mitigates the effects that the RSRPs between Top 1 and Top 2 genie-aid beams are too close (within 0.5dB), which may cause the actual </w:t>
            </w:r>
            <w:proofErr w:type="gramStart"/>
            <w:r w:rsidRPr="00651B65">
              <w:rPr>
                <w:b/>
              </w:rPr>
              <w:t>Top-1</w:t>
            </w:r>
            <w:proofErr w:type="gramEnd"/>
            <w:r w:rsidRPr="00651B65">
              <w:rPr>
                <w:b/>
              </w:rPr>
              <w:t xml:space="preserve"> beam may be indistinct</w:t>
            </w:r>
          </w:p>
          <w:p w14:paraId="5211915F" w14:textId="77777777" w:rsidR="004F3D4D" w:rsidRPr="00651B65" w:rsidRDefault="004F3D4D" w:rsidP="004F3D4D">
            <w:pPr>
              <w:jc w:val="both"/>
              <w:rPr>
                <w:b/>
              </w:rPr>
            </w:pPr>
            <w:r w:rsidRPr="00651B65">
              <w:rPr>
                <w:b/>
              </w:rPr>
              <w:t xml:space="preserve">Observation 3: Compared with the KPI of “the percentage of the </w:t>
            </w:r>
            <w:proofErr w:type="gramStart"/>
            <w:r w:rsidRPr="00651B65">
              <w:rPr>
                <w:b/>
              </w:rPr>
              <w:t>Top-N</w:t>
            </w:r>
            <w:proofErr w:type="gramEnd"/>
            <w:r w:rsidRPr="00651B65">
              <w:rPr>
                <w:b/>
              </w:rPr>
              <w:t xml:space="preserve"> genie-aided beam is ONE of the Top-K predicted beams”, the KPI of “the percentage of the Top-N genie-aided beam is TWO of the Top-K predicted beams” may be more reasonable for ensuring the quality of the reported beams</w:t>
            </w:r>
          </w:p>
          <w:p w14:paraId="0702C9CC" w14:textId="77777777" w:rsidR="004F3D4D" w:rsidRPr="00651B65" w:rsidRDefault="004F3D4D" w:rsidP="004F3D4D">
            <w:pPr>
              <w:jc w:val="both"/>
              <w:rPr>
                <w:rFonts w:ascii="Times" w:hAnsi="Times"/>
                <w:b/>
                <w:iCs/>
                <w:szCs w:val="24"/>
                <w:lang w:eastAsia="ja-JP"/>
              </w:rPr>
            </w:pPr>
            <w:r w:rsidRPr="00651B65">
              <w:rPr>
                <w:b/>
              </w:rPr>
              <w:t xml:space="preserve">Proposal 4: RAN4 to follow the process as above for the </w:t>
            </w:r>
            <w:r w:rsidRPr="00651B65">
              <w:rPr>
                <w:rFonts w:ascii="Times" w:hAnsi="Times"/>
                <w:b/>
                <w:iCs/>
                <w:szCs w:val="24"/>
                <w:lang w:eastAsia="ja-JP"/>
              </w:rPr>
              <w:t>alignment of KPIs and definition performance requirements on BM prediction</w:t>
            </w:r>
          </w:p>
          <w:p w14:paraId="11045A40" w14:textId="77777777" w:rsidR="004F3D4D" w:rsidRPr="00651B65" w:rsidRDefault="004F3D4D" w:rsidP="00ED0769">
            <w:pPr>
              <w:pStyle w:val="ListParagraph"/>
              <w:numPr>
                <w:ilvl w:val="0"/>
                <w:numId w:val="34"/>
              </w:numPr>
              <w:overflowPunct/>
              <w:autoSpaceDE/>
              <w:autoSpaceDN/>
              <w:adjustRightInd/>
              <w:spacing w:after="120"/>
              <w:ind w:firstLineChars="0"/>
              <w:jc w:val="both"/>
              <w:textAlignment w:val="auto"/>
              <w:rPr>
                <w:b/>
              </w:rPr>
            </w:pPr>
            <w:r w:rsidRPr="00651B65">
              <w:rPr>
                <w:rFonts w:hint="eastAsia"/>
                <w:b/>
              </w:rPr>
              <w:t>&lt;</w:t>
            </w:r>
            <w:r w:rsidRPr="00651B65">
              <w:rPr>
                <w:b/>
              </w:rPr>
              <w:t>Step 1&gt; Discuss the definition of KPIs with the consideration of measurement error</w:t>
            </w:r>
          </w:p>
          <w:p w14:paraId="6F06F322" w14:textId="77777777" w:rsidR="004F3D4D" w:rsidRPr="00651B65" w:rsidRDefault="004F3D4D" w:rsidP="00ED0769">
            <w:pPr>
              <w:pStyle w:val="ListParagraph"/>
              <w:numPr>
                <w:ilvl w:val="1"/>
                <w:numId w:val="34"/>
              </w:numPr>
              <w:overflowPunct/>
              <w:autoSpaceDE/>
              <w:autoSpaceDN/>
              <w:adjustRightInd/>
              <w:spacing w:after="120"/>
              <w:ind w:firstLineChars="0"/>
              <w:jc w:val="both"/>
              <w:textAlignment w:val="auto"/>
              <w:rPr>
                <w:b/>
              </w:rPr>
            </w:pPr>
            <w:r w:rsidRPr="00651B65">
              <w:rPr>
                <w:rFonts w:hint="eastAsia"/>
                <w:b/>
              </w:rPr>
              <w:t>&lt;</w:t>
            </w:r>
            <w:r w:rsidRPr="00651B65">
              <w:rPr>
                <w:b/>
              </w:rPr>
              <w:t>Step 1-1&gt; Select one or more candidate KPIs for simulation</w:t>
            </w:r>
          </w:p>
          <w:p w14:paraId="78AA4DCB" w14:textId="77777777" w:rsidR="004F3D4D" w:rsidRPr="00651B65" w:rsidRDefault="004F3D4D" w:rsidP="00ED0769">
            <w:pPr>
              <w:pStyle w:val="ListParagraph"/>
              <w:numPr>
                <w:ilvl w:val="1"/>
                <w:numId w:val="34"/>
              </w:numPr>
              <w:overflowPunct/>
              <w:autoSpaceDE/>
              <w:autoSpaceDN/>
              <w:adjustRightInd/>
              <w:spacing w:after="120"/>
              <w:ind w:firstLineChars="0"/>
              <w:jc w:val="both"/>
              <w:textAlignment w:val="auto"/>
              <w:rPr>
                <w:b/>
              </w:rPr>
            </w:pPr>
            <w:r w:rsidRPr="00651B65">
              <w:rPr>
                <w:rFonts w:hint="eastAsia"/>
                <w:b/>
              </w:rPr>
              <w:t>&lt;</w:t>
            </w:r>
            <w:r w:rsidRPr="00651B65">
              <w:rPr>
                <w:b/>
              </w:rPr>
              <w:t xml:space="preserve">Step 1-2&gt; With the aligned simulation assumption, each company brings simulation results of candidate KPIs. Specifically, the measurement error </w:t>
            </w:r>
            <w:proofErr w:type="spellStart"/>
            <w:r w:rsidRPr="00651B65">
              <w:rPr>
                <w:b/>
              </w:rPr>
              <w:t>modeling</w:t>
            </w:r>
            <w:proofErr w:type="spellEnd"/>
            <w:r w:rsidRPr="00651B65">
              <w:rPr>
                <w:b/>
              </w:rPr>
              <w:t xml:space="preserve"> of simulation assumption may include</w:t>
            </w:r>
          </w:p>
          <w:p w14:paraId="38775B0F" w14:textId="77777777" w:rsidR="004F3D4D" w:rsidRPr="00651B65" w:rsidRDefault="004F3D4D" w:rsidP="00ED0769">
            <w:pPr>
              <w:pStyle w:val="ListParagraph"/>
              <w:numPr>
                <w:ilvl w:val="2"/>
                <w:numId w:val="34"/>
              </w:numPr>
              <w:overflowPunct/>
              <w:autoSpaceDE/>
              <w:autoSpaceDN/>
              <w:adjustRightInd/>
              <w:spacing w:after="120"/>
              <w:ind w:firstLineChars="0"/>
              <w:jc w:val="both"/>
              <w:textAlignment w:val="auto"/>
              <w:rPr>
                <w:b/>
              </w:rPr>
            </w:pPr>
            <w:r w:rsidRPr="00651B65">
              <w:rPr>
                <w:rFonts w:hint="eastAsia"/>
                <w:b/>
              </w:rPr>
              <w:t>O</w:t>
            </w:r>
            <w:r w:rsidRPr="00651B65">
              <w:rPr>
                <w:b/>
              </w:rPr>
              <w:t>ption 1: only BB measurement error is considered</w:t>
            </w:r>
          </w:p>
          <w:p w14:paraId="55ED2118" w14:textId="77777777" w:rsidR="004F3D4D" w:rsidRPr="00651B65" w:rsidRDefault="004F3D4D" w:rsidP="00ED0769">
            <w:pPr>
              <w:pStyle w:val="ListParagraph"/>
              <w:numPr>
                <w:ilvl w:val="2"/>
                <w:numId w:val="34"/>
              </w:numPr>
              <w:overflowPunct/>
              <w:autoSpaceDE/>
              <w:autoSpaceDN/>
              <w:adjustRightInd/>
              <w:spacing w:after="120"/>
              <w:ind w:firstLineChars="0"/>
              <w:jc w:val="both"/>
              <w:textAlignment w:val="auto"/>
              <w:rPr>
                <w:b/>
              </w:rPr>
            </w:pPr>
            <w:r w:rsidRPr="00651B65">
              <w:rPr>
                <w:rFonts w:hint="eastAsia"/>
                <w:b/>
              </w:rPr>
              <w:t>O</w:t>
            </w:r>
            <w:r w:rsidRPr="00651B65">
              <w:rPr>
                <w:b/>
              </w:rPr>
              <w:t>ption 2: only RF measurement error is considered</w:t>
            </w:r>
          </w:p>
          <w:p w14:paraId="051B7CF9" w14:textId="77777777" w:rsidR="004F3D4D" w:rsidRPr="00651B65" w:rsidRDefault="004F3D4D" w:rsidP="00ED0769">
            <w:pPr>
              <w:pStyle w:val="ListParagraph"/>
              <w:numPr>
                <w:ilvl w:val="2"/>
                <w:numId w:val="34"/>
              </w:numPr>
              <w:overflowPunct/>
              <w:autoSpaceDE/>
              <w:autoSpaceDN/>
              <w:adjustRightInd/>
              <w:spacing w:after="120"/>
              <w:ind w:firstLineChars="0"/>
              <w:jc w:val="both"/>
              <w:textAlignment w:val="auto"/>
              <w:rPr>
                <w:b/>
              </w:rPr>
            </w:pPr>
            <w:r w:rsidRPr="00651B65">
              <w:rPr>
                <w:rFonts w:hint="eastAsia"/>
                <w:b/>
              </w:rPr>
              <w:t>O</w:t>
            </w:r>
            <w:r w:rsidRPr="00651B65">
              <w:rPr>
                <w:b/>
              </w:rPr>
              <w:t>ption 3: both BB and RF measurement error are considered</w:t>
            </w:r>
          </w:p>
          <w:p w14:paraId="0A961B7A" w14:textId="77777777" w:rsidR="004F3D4D" w:rsidRPr="00651B65" w:rsidRDefault="004F3D4D" w:rsidP="00ED0769">
            <w:pPr>
              <w:pStyle w:val="ListParagraph"/>
              <w:numPr>
                <w:ilvl w:val="1"/>
                <w:numId w:val="34"/>
              </w:numPr>
              <w:overflowPunct/>
              <w:autoSpaceDE/>
              <w:autoSpaceDN/>
              <w:adjustRightInd/>
              <w:spacing w:after="120"/>
              <w:ind w:firstLineChars="0"/>
              <w:jc w:val="both"/>
              <w:textAlignment w:val="auto"/>
              <w:rPr>
                <w:b/>
              </w:rPr>
            </w:pPr>
            <w:r w:rsidRPr="00651B65">
              <w:rPr>
                <w:rFonts w:hint="eastAsia"/>
                <w:b/>
              </w:rPr>
              <w:t>&lt;</w:t>
            </w:r>
            <w:r w:rsidRPr="00651B65">
              <w:rPr>
                <w:b/>
              </w:rPr>
              <w:t>Step 1-3&gt; Check on KPIs performance alignment from the simulation results from contributing companies</w:t>
            </w:r>
          </w:p>
          <w:p w14:paraId="3BA8C195" w14:textId="77777777" w:rsidR="004F3D4D" w:rsidRPr="00651B65" w:rsidRDefault="004F3D4D" w:rsidP="00ED0769">
            <w:pPr>
              <w:pStyle w:val="ListParagraph"/>
              <w:numPr>
                <w:ilvl w:val="2"/>
                <w:numId w:val="34"/>
              </w:numPr>
              <w:overflowPunct/>
              <w:autoSpaceDE/>
              <w:autoSpaceDN/>
              <w:adjustRightInd/>
              <w:spacing w:after="120"/>
              <w:ind w:firstLineChars="0"/>
              <w:jc w:val="both"/>
              <w:textAlignment w:val="auto"/>
              <w:rPr>
                <w:b/>
              </w:rPr>
            </w:pPr>
            <w:r w:rsidRPr="00651B65">
              <w:rPr>
                <w:b/>
              </w:rPr>
              <w:t>repeat simulations for 2-3 meetings and check if good alignment can be achieved</w:t>
            </w:r>
          </w:p>
          <w:p w14:paraId="541735B0" w14:textId="77777777" w:rsidR="004F3D4D" w:rsidRPr="00651B65" w:rsidRDefault="004F3D4D" w:rsidP="00ED0769">
            <w:pPr>
              <w:pStyle w:val="ListParagraph"/>
              <w:numPr>
                <w:ilvl w:val="3"/>
                <w:numId w:val="34"/>
              </w:numPr>
              <w:overflowPunct/>
              <w:autoSpaceDE/>
              <w:autoSpaceDN/>
              <w:adjustRightInd/>
              <w:spacing w:after="120"/>
              <w:ind w:firstLineChars="0"/>
              <w:jc w:val="both"/>
              <w:textAlignment w:val="auto"/>
              <w:rPr>
                <w:b/>
              </w:rPr>
            </w:pPr>
            <w:r w:rsidRPr="00651B65">
              <w:rPr>
                <w:b/>
              </w:rPr>
              <w:t>if good alignment of KPIs is achieved, move to step 3</w:t>
            </w:r>
          </w:p>
          <w:p w14:paraId="1973827F" w14:textId="77777777" w:rsidR="004F3D4D" w:rsidRPr="00651B65" w:rsidRDefault="004F3D4D" w:rsidP="00ED0769">
            <w:pPr>
              <w:pStyle w:val="ListParagraph"/>
              <w:numPr>
                <w:ilvl w:val="3"/>
                <w:numId w:val="34"/>
              </w:numPr>
              <w:overflowPunct/>
              <w:autoSpaceDE/>
              <w:autoSpaceDN/>
              <w:adjustRightInd/>
              <w:spacing w:after="120"/>
              <w:ind w:firstLineChars="0"/>
              <w:jc w:val="both"/>
              <w:textAlignment w:val="auto"/>
              <w:rPr>
                <w:b/>
              </w:rPr>
            </w:pPr>
            <w:r w:rsidRPr="00651B65">
              <w:rPr>
                <w:b/>
              </w:rPr>
              <w:t xml:space="preserve">if not, move to step 2 </w:t>
            </w:r>
          </w:p>
          <w:p w14:paraId="7F6208A4" w14:textId="77777777" w:rsidR="004F3D4D" w:rsidRPr="00651B65" w:rsidRDefault="004F3D4D" w:rsidP="00ED0769">
            <w:pPr>
              <w:pStyle w:val="ListParagraph"/>
              <w:numPr>
                <w:ilvl w:val="1"/>
                <w:numId w:val="34"/>
              </w:numPr>
              <w:overflowPunct/>
              <w:autoSpaceDE/>
              <w:autoSpaceDN/>
              <w:adjustRightInd/>
              <w:spacing w:after="120"/>
              <w:ind w:firstLineChars="0"/>
              <w:jc w:val="both"/>
              <w:textAlignment w:val="auto"/>
              <w:rPr>
                <w:b/>
              </w:rPr>
            </w:pPr>
            <w:r w:rsidRPr="00651B65">
              <w:rPr>
                <w:b/>
              </w:rPr>
              <w:t>&lt;Step 2&gt; Discuss the definition of KPIs without the consideration of measurement error</w:t>
            </w:r>
          </w:p>
          <w:p w14:paraId="6EF278DB" w14:textId="77777777" w:rsidR="004F3D4D" w:rsidRPr="00651B65" w:rsidRDefault="004F3D4D" w:rsidP="00ED0769">
            <w:pPr>
              <w:pStyle w:val="ListParagraph"/>
              <w:numPr>
                <w:ilvl w:val="2"/>
                <w:numId w:val="34"/>
              </w:numPr>
              <w:overflowPunct/>
              <w:autoSpaceDE/>
              <w:autoSpaceDN/>
              <w:adjustRightInd/>
              <w:spacing w:after="120"/>
              <w:ind w:firstLineChars="0"/>
              <w:jc w:val="both"/>
              <w:textAlignment w:val="auto"/>
              <w:rPr>
                <w:b/>
              </w:rPr>
            </w:pPr>
            <w:r w:rsidRPr="00651B65">
              <w:rPr>
                <w:rFonts w:hint="eastAsia"/>
                <w:b/>
              </w:rPr>
              <w:t>&lt;</w:t>
            </w:r>
            <w:r w:rsidRPr="00651B65">
              <w:rPr>
                <w:b/>
              </w:rPr>
              <w:t>Step 2-1&gt; With the aligned simulation assumption, each company brings simulation results of candidate KPIs</w:t>
            </w:r>
          </w:p>
          <w:p w14:paraId="67135E5F" w14:textId="77777777" w:rsidR="004F3D4D" w:rsidRPr="00651B65" w:rsidRDefault="004F3D4D" w:rsidP="00ED0769">
            <w:pPr>
              <w:pStyle w:val="ListParagraph"/>
              <w:numPr>
                <w:ilvl w:val="2"/>
                <w:numId w:val="34"/>
              </w:numPr>
              <w:overflowPunct/>
              <w:autoSpaceDE/>
              <w:autoSpaceDN/>
              <w:adjustRightInd/>
              <w:spacing w:after="120"/>
              <w:ind w:firstLineChars="0"/>
              <w:jc w:val="both"/>
              <w:textAlignment w:val="auto"/>
              <w:rPr>
                <w:b/>
              </w:rPr>
            </w:pPr>
            <w:r w:rsidRPr="00651B65">
              <w:rPr>
                <w:rFonts w:hint="eastAsia"/>
                <w:b/>
              </w:rPr>
              <w:t>&lt;</w:t>
            </w:r>
            <w:r w:rsidRPr="00651B65">
              <w:rPr>
                <w:b/>
              </w:rPr>
              <w:t xml:space="preserve">Step 2-2&gt; Discuss whether some </w:t>
            </w:r>
            <w:proofErr w:type="gramStart"/>
            <w:r w:rsidRPr="00651B65">
              <w:rPr>
                <w:b/>
              </w:rPr>
              <w:t>margin</w:t>
            </w:r>
            <w:proofErr w:type="gramEnd"/>
            <w:r w:rsidRPr="00651B65">
              <w:rPr>
                <w:b/>
              </w:rPr>
              <w:t xml:space="preserve"> be added to the aligned results of KPIs</w:t>
            </w:r>
          </w:p>
          <w:p w14:paraId="6D18433E" w14:textId="77777777" w:rsidR="004F3D4D" w:rsidRPr="00651B65" w:rsidRDefault="004F3D4D" w:rsidP="00ED0769">
            <w:pPr>
              <w:pStyle w:val="ListParagraph"/>
              <w:numPr>
                <w:ilvl w:val="2"/>
                <w:numId w:val="34"/>
              </w:numPr>
              <w:overflowPunct/>
              <w:autoSpaceDE/>
              <w:autoSpaceDN/>
              <w:adjustRightInd/>
              <w:spacing w:after="120"/>
              <w:ind w:firstLineChars="0"/>
              <w:jc w:val="both"/>
              <w:textAlignment w:val="auto"/>
              <w:rPr>
                <w:b/>
              </w:rPr>
            </w:pPr>
            <w:r w:rsidRPr="00651B65">
              <w:rPr>
                <w:rFonts w:hint="eastAsia"/>
                <w:b/>
              </w:rPr>
              <w:t>&lt;</w:t>
            </w:r>
            <w:r w:rsidRPr="00651B65">
              <w:rPr>
                <w:b/>
              </w:rPr>
              <w:t xml:space="preserve">Step 2-3&gt; Move to next step after alignment </w:t>
            </w:r>
          </w:p>
          <w:p w14:paraId="56D88E78" w14:textId="77777777" w:rsidR="004F3D4D" w:rsidRPr="00651B65" w:rsidRDefault="004F3D4D" w:rsidP="00ED0769">
            <w:pPr>
              <w:pStyle w:val="ListParagraph"/>
              <w:numPr>
                <w:ilvl w:val="1"/>
                <w:numId w:val="34"/>
              </w:numPr>
              <w:overflowPunct/>
              <w:autoSpaceDE/>
              <w:autoSpaceDN/>
              <w:adjustRightInd/>
              <w:spacing w:after="120"/>
              <w:ind w:firstLineChars="0"/>
              <w:jc w:val="both"/>
              <w:textAlignment w:val="auto"/>
              <w:rPr>
                <w:b/>
              </w:rPr>
            </w:pPr>
            <w:r w:rsidRPr="00651B65">
              <w:rPr>
                <w:rFonts w:hint="eastAsia"/>
                <w:b/>
              </w:rPr>
              <w:t>&lt;</w:t>
            </w:r>
            <w:r w:rsidRPr="00651B65">
              <w:rPr>
                <w:b/>
              </w:rPr>
              <w:t>Step 3&gt; RAN4 to make the final decision for KPIs definition and discuss the details of RRM requirements</w:t>
            </w:r>
          </w:p>
          <w:p w14:paraId="4CDE6FA1" w14:textId="77777777" w:rsidR="004F3D4D" w:rsidRPr="00651B65" w:rsidRDefault="004F3D4D" w:rsidP="004F3D4D">
            <w:pPr>
              <w:jc w:val="both"/>
              <w:rPr>
                <w:b/>
                <w:lang w:val="en-US"/>
              </w:rPr>
            </w:pPr>
            <w:r w:rsidRPr="00651B65">
              <w:rPr>
                <w:b/>
                <w:lang w:val="en-US"/>
              </w:rPr>
              <w:t xml:space="preserve">Observation 4: There is a certain probability that the </w:t>
            </w:r>
            <w:proofErr w:type="gramStart"/>
            <w:r w:rsidRPr="00651B65">
              <w:rPr>
                <w:b/>
                <w:lang w:val="en-US"/>
              </w:rPr>
              <w:t>Top-K</w:t>
            </w:r>
            <w:proofErr w:type="gramEnd"/>
            <w:r w:rsidRPr="00651B65">
              <w:rPr>
                <w:b/>
                <w:lang w:val="en-US"/>
              </w:rPr>
              <w:t xml:space="preserve"> predicted beam is not any of the Top-K beams based on ground-truth RSRP.</w:t>
            </w:r>
          </w:p>
          <w:p w14:paraId="0C6D4BC2" w14:textId="77777777" w:rsidR="004F3D4D" w:rsidRPr="00651B65" w:rsidRDefault="004F3D4D" w:rsidP="004F3D4D">
            <w:pPr>
              <w:jc w:val="both"/>
              <w:rPr>
                <w:b/>
                <w:lang w:val="en-US"/>
              </w:rPr>
            </w:pPr>
            <w:r w:rsidRPr="00651B65">
              <w:rPr>
                <w:b/>
                <w:lang w:val="en-US"/>
              </w:rPr>
              <w:t xml:space="preserve">Observation 5: For RSRP Absolute accuracy, if the index </w:t>
            </w:r>
            <w:proofErr w:type="spellStart"/>
            <w:r w:rsidRPr="00651B65">
              <w:rPr>
                <w:b/>
                <w:lang w:val="en-US"/>
              </w:rPr>
              <w:t>i</w:t>
            </w:r>
            <w:proofErr w:type="spellEnd"/>
            <w:r w:rsidRPr="00651B65">
              <w:rPr>
                <w:b/>
                <w:lang w:val="en-US"/>
              </w:rPr>
              <w:t xml:space="preserve"> can be any beam index in </w:t>
            </w:r>
            <w:proofErr w:type="gramStart"/>
            <w:r w:rsidRPr="00651B65">
              <w:rPr>
                <w:b/>
                <w:lang w:val="en-US"/>
              </w:rPr>
              <w:t>top-K</w:t>
            </w:r>
            <w:proofErr w:type="gramEnd"/>
            <w:r w:rsidRPr="00651B65">
              <w:rPr>
                <w:b/>
                <w:lang w:val="en-US"/>
              </w:rPr>
              <w:t xml:space="preserve"> beams based on ground-truth L1-RSRP, the RSRP accuracy for those beams which belong to Top-K predicted beam but not any of the Top-K beams based on ground-truth RSRP cannot be guaranteed.</w:t>
            </w:r>
          </w:p>
          <w:p w14:paraId="580003E7" w14:textId="77777777" w:rsidR="004F3D4D" w:rsidRPr="00651B65" w:rsidRDefault="004F3D4D" w:rsidP="004F3D4D">
            <w:pPr>
              <w:jc w:val="both"/>
              <w:rPr>
                <w:b/>
                <w:lang w:val="en-US"/>
              </w:rPr>
            </w:pPr>
            <w:r w:rsidRPr="00651B65">
              <w:rPr>
                <w:b/>
                <w:lang w:val="en-US"/>
              </w:rPr>
              <w:t xml:space="preserve">Proposal 5: The absolute RSRP accuracy for AI/ML based beam prediction = predicted L1-RSRP of beam index </w:t>
            </w:r>
            <w:proofErr w:type="spellStart"/>
            <w:r w:rsidRPr="00651B65">
              <w:rPr>
                <w:b/>
                <w:lang w:val="en-US"/>
              </w:rPr>
              <w:t>i</w:t>
            </w:r>
            <w:proofErr w:type="spellEnd"/>
            <w:r w:rsidRPr="00651B65">
              <w:rPr>
                <w:b/>
                <w:lang w:val="en-US"/>
              </w:rPr>
              <w:t xml:space="preserve"> – ground-truth of L1-RSRP of beam index </w:t>
            </w:r>
            <w:proofErr w:type="spellStart"/>
            <w:r w:rsidRPr="00651B65">
              <w:rPr>
                <w:b/>
                <w:lang w:val="en-US"/>
              </w:rPr>
              <w:t>i</w:t>
            </w:r>
            <w:proofErr w:type="spellEnd"/>
            <w:r w:rsidRPr="00651B65">
              <w:rPr>
                <w:b/>
                <w:lang w:val="en-US"/>
              </w:rPr>
              <w:t xml:space="preserve">. The index </w:t>
            </w:r>
            <w:proofErr w:type="spellStart"/>
            <w:r w:rsidRPr="00651B65">
              <w:rPr>
                <w:b/>
                <w:lang w:val="en-US"/>
              </w:rPr>
              <w:t>i</w:t>
            </w:r>
            <w:proofErr w:type="spellEnd"/>
            <w:r w:rsidRPr="00651B65">
              <w:rPr>
                <w:b/>
                <w:lang w:val="en-US"/>
              </w:rPr>
              <w:t xml:space="preserve"> can be any beam index in </w:t>
            </w:r>
            <w:proofErr w:type="gramStart"/>
            <w:r w:rsidRPr="00651B65">
              <w:rPr>
                <w:b/>
                <w:lang w:val="en-US"/>
              </w:rPr>
              <w:t>top-K</w:t>
            </w:r>
            <w:proofErr w:type="gramEnd"/>
            <w:r w:rsidRPr="00651B65">
              <w:rPr>
                <w:b/>
                <w:lang w:val="en-US"/>
              </w:rPr>
              <w:t xml:space="preserve"> beams based on predicted L1-RSRP.</w:t>
            </w:r>
          </w:p>
          <w:p w14:paraId="13A29820" w14:textId="77777777" w:rsidR="004F3D4D" w:rsidRPr="00651B65" w:rsidRDefault="004F3D4D" w:rsidP="004F3D4D">
            <w:pPr>
              <w:jc w:val="both"/>
              <w:rPr>
                <w:b/>
              </w:rPr>
            </w:pPr>
            <w:r w:rsidRPr="00651B65">
              <w:rPr>
                <w:b/>
              </w:rPr>
              <w:lastRenderedPageBreak/>
              <w:t xml:space="preserve">Observation 6: There is a non-negligible performance degradation in beam prediction accuracy when considering measurement error </w:t>
            </w:r>
            <w:proofErr w:type="spellStart"/>
            <w:r w:rsidRPr="00651B65">
              <w:rPr>
                <w:b/>
              </w:rPr>
              <w:t>modeling</w:t>
            </w:r>
            <w:proofErr w:type="spellEnd"/>
            <w:r w:rsidRPr="00651B65">
              <w:rPr>
                <w:b/>
              </w:rPr>
              <w:t xml:space="preserve"> for inference.</w:t>
            </w:r>
          </w:p>
          <w:p w14:paraId="5FB2C9FB" w14:textId="77777777" w:rsidR="004F3D4D" w:rsidRPr="00651B65" w:rsidRDefault="004F3D4D" w:rsidP="004F3D4D">
            <w:pPr>
              <w:jc w:val="both"/>
              <w:rPr>
                <w:b/>
              </w:rPr>
            </w:pPr>
            <w:r w:rsidRPr="00651B65">
              <w:rPr>
                <w:b/>
              </w:rPr>
              <w:t>Observation 7: With the decrease of SNR, the beam prediction accuracy will also decrease. However, when the SNR reaches a certain level (e.g., 0dB), this performance decline will stabilize.</w:t>
            </w:r>
          </w:p>
          <w:p w14:paraId="68FB9186" w14:textId="77777777" w:rsidR="004F3D4D" w:rsidRPr="00651B65" w:rsidRDefault="004F3D4D" w:rsidP="004F3D4D">
            <w:pPr>
              <w:jc w:val="both"/>
              <w:rPr>
                <w:b/>
              </w:rPr>
            </w:pPr>
            <w:r w:rsidRPr="00651B65">
              <w:rPr>
                <w:b/>
              </w:rPr>
              <w:t xml:space="preserve">Observation 8: Compared with Truncated Gaussian distribution, the error derived from LLS-based </w:t>
            </w:r>
            <w:proofErr w:type="spellStart"/>
            <w:r w:rsidRPr="00651B65">
              <w:rPr>
                <w:b/>
              </w:rPr>
              <w:t>modeling</w:t>
            </w:r>
            <w:proofErr w:type="spellEnd"/>
            <w:r w:rsidRPr="00651B65">
              <w:rPr>
                <w:b/>
              </w:rPr>
              <w:t xml:space="preserve"> has a greater impact on the decline of beam prediction accuracy performance under similar SNR levels.</w:t>
            </w:r>
          </w:p>
          <w:p w14:paraId="160ABEBD" w14:textId="77777777" w:rsidR="004F3D4D" w:rsidRPr="00651B65" w:rsidRDefault="004F3D4D" w:rsidP="004F3D4D">
            <w:pPr>
              <w:jc w:val="both"/>
              <w:rPr>
                <w:b/>
              </w:rPr>
            </w:pPr>
            <w:r w:rsidRPr="00651B65">
              <w:rPr>
                <w:rFonts w:hint="eastAsia"/>
                <w:b/>
              </w:rPr>
              <w:t>Proposal</w:t>
            </w:r>
            <w:r w:rsidRPr="00651B65">
              <w:rPr>
                <w:b/>
              </w:rPr>
              <w:t xml:space="preserve"> 6</w:t>
            </w:r>
            <w:r w:rsidRPr="00651B65">
              <w:rPr>
                <w:rFonts w:hint="eastAsia"/>
                <w:b/>
              </w:rPr>
              <w:t>:</w:t>
            </w:r>
            <w:r w:rsidRPr="00651B65">
              <w:rPr>
                <w:b/>
              </w:rPr>
              <w:t xml:space="preserve"> RAN4 to define beam prediction accuracy requirements with consideration of the impact on measurement </w:t>
            </w:r>
            <w:r w:rsidRPr="00651B65">
              <w:rPr>
                <w:rFonts w:hint="eastAsia"/>
                <w:b/>
              </w:rPr>
              <w:t>error</w:t>
            </w:r>
            <w:r w:rsidRPr="00651B65">
              <w:rPr>
                <w:b/>
              </w:rPr>
              <w:t xml:space="preserve">. </w:t>
            </w:r>
          </w:p>
          <w:p w14:paraId="35441235" w14:textId="77777777" w:rsidR="004F3D4D" w:rsidRPr="00651B65" w:rsidRDefault="004F3D4D" w:rsidP="004F3D4D">
            <w:pPr>
              <w:jc w:val="both"/>
              <w:rPr>
                <w:b/>
              </w:rPr>
            </w:pPr>
            <w:r w:rsidRPr="00651B65">
              <w:rPr>
                <w:b/>
              </w:rPr>
              <w:t xml:space="preserve">Observation 9: In addition to the rate of correct beam prediction, when additional 1dB RSRP margin is considered (e.g., For the success rate of the difference between the ideal RSRP of ideal </w:t>
            </w:r>
            <w:proofErr w:type="gramStart"/>
            <w:r w:rsidRPr="00651B65">
              <w:rPr>
                <w:b/>
              </w:rPr>
              <w:t>Top-1</w:t>
            </w:r>
            <w:proofErr w:type="gramEnd"/>
            <w:r w:rsidRPr="00651B65">
              <w:rPr>
                <w:b/>
              </w:rPr>
              <w:t xml:space="preserve"> beam and the predicted RSRP of predicted Top-K beam are within the X=1dB range), it will bring a noticeable improvement in the rate of prediction accuracy.</w:t>
            </w:r>
          </w:p>
          <w:p w14:paraId="0F7B41EA" w14:textId="77777777" w:rsidR="004F3D4D" w:rsidRPr="00651B65" w:rsidRDefault="004F3D4D" w:rsidP="004F3D4D">
            <w:pPr>
              <w:jc w:val="both"/>
              <w:rPr>
                <w:b/>
              </w:rPr>
            </w:pPr>
            <w:r w:rsidRPr="00651B65">
              <w:rPr>
                <w:b/>
              </w:rPr>
              <w:t xml:space="preserve">Observation 10: The probability of predicted RSRP of predicted </w:t>
            </w:r>
            <w:proofErr w:type="gramStart"/>
            <w:r w:rsidRPr="00651B65">
              <w:rPr>
                <w:b/>
              </w:rPr>
              <w:t>Top-K</w:t>
            </w:r>
            <w:proofErr w:type="gramEnd"/>
            <w:r w:rsidRPr="00651B65">
              <w:rPr>
                <w:b/>
              </w:rPr>
              <w:t xml:space="preserve"> beam falling into the range of [the RSRP of Top-1 beam±</w:t>
            </w:r>
            <w:r w:rsidRPr="00651B65">
              <w:rPr>
                <w:rFonts w:hint="eastAsia"/>
                <w:b/>
              </w:rPr>
              <w:t xml:space="preserve"> </w:t>
            </w:r>
            <w:proofErr w:type="spellStart"/>
            <w:r w:rsidRPr="00651B65">
              <w:rPr>
                <w:b/>
              </w:rPr>
              <w:t>X</w:t>
            </w:r>
            <w:r w:rsidRPr="00651B65">
              <w:rPr>
                <w:rFonts w:hint="eastAsia"/>
                <w:b/>
              </w:rPr>
              <w:t>d</w:t>
            </w:r>
            <w:r w:rsidRPr="00651B65">
              <w:rPr>
                <w:b/>
              </w:rPr>
              <w:t>B</w:t>
            </w:r>
            <w:proofErr w:type="spellEnd"/>
            <w:r w:rsidRPr="00651B65">
              <w:rPr>
                <w:b/>
              </w:rPr>
              <w:t>] has significant improvement with the increase of X value.</w:t>
            </w:r>
          </w:p>
          <w:p w14:paraId="069C6C80" w14:textId="77777777" w:rsidR="004F3D4D" w:rsidRPr="00651B65" w:rsidRDefault="004F3D4D" w:rsidP="004F3D4D">
            <w:pPr>
              <w:jc w:val="both"/>
              <w:rPr>
                <w:b/>
              </w:rPr>
            </w:pPr>
            <w:r w:rsidRPr="00651B65">
              <w:rPr>
                <w:b/>
              </w:rPr>
              <w:t xml:space="preserve">Observation 11: When using predicted RSRP of predicted </w:t>
            </w:r>
            <w:proofErr w:type="gramStart"/>
            <w:r w:rsidRPr="00651B65">
              <w:rPr>
                <w:b/>
              </w:rPr>
              <w:t>Top-1</w:t>
            </w:r>
            <w:proofErr w:type="gramEnd"/>
            <w:r w:rsidRPr="00651B65">
              <w:rPr>
                <w:b/>
              </w:rPr>
              <w:t xml:space="preserve"> beam and Ideal RSRP of ideal Top-1 beam as the benchmark, the probability that the difference between the RSRP of Top-1 beam and the predicted RSRP of Top-K beam is within the [X]dB range are similar.</w:t>
            </w:r>
          </w:p>
          <w:p w14:paraId="39FB30B5" w14:textId="77777777" w:rsidR="004F3D4D" w:rsidRPr="00651B65" w:rsidRDefault="004F3D4D" w:rsidP="004F3D4D">
            <w:pPr>
              <w:jc w:val="both"/>
              <w:rPr>
                <w:b/>
              </w:rPr>
            </w:pPr>
            <w:r w:rsidRPr="00651B65">
              <w:rPr>
                <w:b/>
              </w:rPr>
              <w:t xml:space="preserve">Proposal 7: RAN4 to use </w:t>
            </w:r>
            <w:proofErr w:type="gramStart"/>
            <w:r w:rsidRPr="00651B65">
              <w:rPr>
                <w:b/>
              </w:rPr>
              <w:t>Top-K</w:t>
            </w:r>
            <w:proofErr w:type="gramEnd"/>
            <w:r w:rsidRPr="00651B65">
              <w:rPr>
                <w:b/>
              </w:rPr>
              <w:t>/1 as the metric of beam prediction accuracy for further performance evaluation.</w:t>
            </w:r>
          </w:p>
          <w:p w14:paraId="74887128" w14:textId="77777777" w:rsidR="004F3D4D" w:rsidRPr="00651B65" w:rsidRDefault="004F3D4D" w:rsidP="004F3D4D">
            <w:pPr>
              <w:rPr>
                <w:b/>
              </w:rPr>
            </w:pPr>
            <w:r w:rsidRPr="00651B65">
              <w:rPr>
                <w:b/>
              </w:rPr>
              <w:t xml:space="preserve">Observation 12: There is some impact on beam prediction and predicted RSRP value due to RF error. </w:t>
            </w:r>
          </w:p>
          <w:p w14:paraId="316A10D4" w14:textId="77777777" w:rsidR="004F3D4D" w:rsidRPr="00651B65" w:rsidRDefault="004F3D4D" w:rsidP="004F3D4D">
            <w:pPr>
              <w:rPr>
                <w:b/>
              </w:rPr>
            </w:pPr>
            <w:r w:rsidRPr="00651B65">
              <w:rPr>
                <w:b/>
              </w:rPr>
              <w:t xml:space="preserve">Proposal 8: For the study on the impact of measurement error, the method of RF error </w:t>
            </w:r>
            <w:proofErr w:type="spellStart"/>
            <w:r w:rsidRPr="00651B65">
              <w:rPr>
                <w:b/>
              </w:rPr>
              <w:t>modeling</w:t>
            </w:r>
            <w:proofErr w:type="spellEnd"/>
            <w:r w:rsidRPr="00651B65">
              <w:rPr>
                <w:b/>
              </w:rPr>
              <w:t xml:space="preserve"> needs to be involved in RAN4 discussion, e.g., </w:t>
            </w:r>
          </w:p>
          <w:p w14:paraId="4D147440" w14:textId="77777777" w:rsidR="004F3D4D" w:rsidRPr="00651B65" w:rsidRDefault="004F3D4D" w:rsidP="00ED0769">
            <w:pPr>
              <w:pStyle w:val="ListParagraph"/>
              <w:numPr>
                <w:ilvl w:val="0"/>
                <w:numId w:val="30"/>
              </w:numPr>
              <w:overflowPunct/>
              <w:autoSpaceDE/>
              <w:autoSpaceDN/>
              <w:adjustRightInd/>
              <w:spacing w:after="120"/>
              <w:ind w:firstLineChars="0"/>
              <w:textAlignment w:val="auto"/>
              <w:rPr>
                <w:b/>
              </w:rPr>
            </w:pPr>
            <w:r w:rsidRPr="00651B65">
              <w:rPr>
                <w:b/>
              </w:rPr>
              <w:t xml:space="preserve">An offset value in the original </w:t>
            </w:r>
            <w:proofErr w:type="gramStart"/>
            <w:r w:rsidRPr="00651B65">
              <w:rPr>
                <w:b/>
              </w:rPr>
              <w:t>dataset;</w:t>
            </w:r>
            <w:proofErr w:type="gramEnd"/>
          </w:p>
          <w:p w14:paraId="24BC8FEC" w14:textId="77777777" w:rsidR="004F3D4D" w:rsidRPr="00651B65" w:rsidRDefault="004F3D4D" w:rsidP="00ED0769">
            <w:pPr>
              <w:pStyle w:val="ListParagraph"/>
              <w:numPr>
                <w:ilvl w:val="0"/>
                <w:numId w:val="30"/>
              </w:numPr>
              <w:overflowPunct/>
              <w:autoSpaceDE/>
              <w:autoSpaceDN/>
              <w:adjustRightInd/>
              <w:spacing w:after="120"/>
              <w:ind w:firstLineChars="0"/>
              <w:textAlignment w:val="auto"/>
              <w:rPr>
                <w:b/>
              </w:rPr>
            </w:pPr>
            <w:r w:rsidRPr="00651B65">
              <w:rPr>
                <w:b/>
              </w:rPr>
              <w:t>Truncated</w:t>
            </w:r>
            <w:r w:rsidRPr="00651B65">
              <w:rPr>
                <w:rFonts w:hint="eastAsia"/>
                <w:b/>
              </w:rPr>
              <w:t xml:space="preserve"> </w:t>
            </w:r>
            <w:r w:rsidRPr="00651B65">
              <w:rPr>
                <w:b/>
              </w:rPr>
              <w:t xml:space="preserve">Uniform </w:t>
            </w:r>
            <w:proofErr w:type="gramStart"/>
            <w:r w:rsidRPr="00651B65">
              <w:rPr>
                <w:b/>
              </w:rPr>
              <w:t>distribution;</w:t>
            </w:r>
            <w:proofErr w:type="gramEnd"/>
          </w:p>
          <w:p w14:paraId="70EA0DF3" w14:textId="77777777" w:rsidR="004F3D4D" w:rsidRPr="00651B65" w:rsidRDefault="004F3D4D" w:rsidP="00ED0769">
            <w:pPr>
              <w:pStyle w:val="ListParagraph"/>
              <w:numPr>
                <w:ilvl w:val="0"/>
                <w:numId w:val="30"/>
              </w:numPr>
              <w:overflowPunct/>
              <w:autoSpaceDE/>
              <w:autoSpaceDN/>
              <w:adjustRightInd/>
              <w:spacing w:after="120"/>
              <w:ind w:firstLineChars="0"/>
              <w:textAlignment w:val="auto"/>
              <w:rPr>
                <w:b/>
              </w:rPr>
            </w:pPr>
            <w:r w:rsidRPr="00651B65">
              <w:rPr>
                <w:b/>
              </w:rPr>
              <w:t>Truncated</w:t>
            </w:r>
            <w:r w:rsidRPr="00651B65">
              <w:rPr>
                <w:rFonts w:hint="eastAsia"/>
                <w:b/>
              </w:rPr>
              <w:t xml:space="preserve"> G</w:t>
            </w:r>
            <w:r w:rsidRPr="00651B65">
              <w:rPr>
                <w:b/>
              </w:rPr>
              <w:t>aussian distribution.</w:t>
            </w:r>
          </w:p>
          <w:p w14:paraId="3475969B" w14:textId="77777777" w:rsidR="00486E55" w:rsidRPr="00651B65" w:rsidRDefault="00486E55" w:rsidP="00486E55">
            <w:pPr>
              <w:pStyle w:val="ListParagraph"/>
              <w:spacing w:beforeLines="20" w:before="48" w:afterLines="20" w:after="48"/>
              <w:ind w:leftChars="-21" w:left="10" w:hangingChars="26" w:hanging="52"/>
              <w:jc w:val="both"/>
            </w:pPr>
          </w:p>
        </w:tc>
      </w:tr>
      <w:tr w:rsidR="00486E55" w:rsidRPr="00651B65" w14:paraId="703DFA90" w14:textId="77777777" w:rsidTr="00852EF7">
        <w:trPr>
          <w:trHeight w:val="468"/>
        </w:trPr>
        <w:tc>
          <w:tcPr>
            <w:tcW w:w="988" w:type="dxa"/>
          </w:tcPr>
          <w:p w14:paraId="3976642A" w14:textId="606239EE" w:rsidR="00486E55" w:rsidRPr="00651B65" w:rsidRDefault="00486E55" w:rsidP="00486E55">
            <w:pPr>
              <w:spacing w:before="120" w:after="120"/>
              <w:rPr>
                <w:rFonts w:asciiTheme="minorHAnsi" w:hAnsiTheme="minorHAnsi" w:cstheme="minorHAnsi"/>
              </w:rPr>
            </w:pPr>
            <w:hyperlink r:id="rId33" w:history="1">
              <w:r w:rsidRPr="00651B65">
                <w:rPr>
                  <w:rStyle w:val="Hyperlink"/>
                  <w:rFonts w:ascii="Arial" w:hAnsi="Arial" w:cs="Arial"/>
                  <w:b/>
                  <w:bCs/>
                  <w:sz w:val="16"/>
                  <w:szCs w:val="16"/>
                </w:rPr>
                <w:t>R4-2500888</w:t>
              </w:r>
            </w:hyperlink>
          </w:p>
        </w:tc>
        <w:tc>
          <w:tcPr>
            <w:tcW w:w="1210" w:type="dxa"/>
          </w:tcPr>
          <w:p w14:paraId="0DED7BCC" w14:textId="30DB1AD8" w:rsidR="00486E55" w:rsidRPr="00651B65" w:rsidRDefault="00486E55" w:rsidP="00486E55">
            <w:pPr>
              <w:spacing w:before="120" w:after="120"/>
              <w:rPr>
                <w:rFonts w:asciiTheme="minorHAnsi" w:hAnsiTheme="minorHAnsi" w:cstheme="minorHAnsi"/>
              </w:rPr>
            </w:pPr>
            <w:r w:rsidRPr="00651B65">
              <w:rPr>
                <w:rFonts w:ascii="Arial" w:hAnsi="Arial" w:cs="Arial"/>
                <w:sz w:val="16"/>
                <w:szCs w:val="16"/>
              </w:rPr>
              <w:t>MediaTek Inc.</w:t>
            </w:r>
          </w:p>
        </w:tc>
        <w:tc>
          <w:tcPr>
            <w:tcW w:w="7433" w:type="dxa"/>
          </w:tcPr>
          <w:p w14:paraId="5112AE47" w14:textId="77777777" w:rsidR="00804008" w:rsidRPr="00651B65" w:rsidRDefault="00804008" w:rsidP="00804008">
            <w:pPr>
              <w:rPr>
                <w:rFonts w:eastAsia="Times New Roman"/>
                <w:lang w:val="en-US"/>
              </w:rPr>
            </w:pPr>
            <w:r w:rsidRPr="00651B65">
              <w:rPr>
                <w:rFonts w:eastAsia="Times New Roman"/>
                <w:b/>
                <w:bCs/>
                <w:u w:val="single"/>
                <w:lang w:val="en-US"/>
              </w:rPr>
              <w:t>Observation 1</w:t>
            </w:r>
            <w:r w:rsidRPr="00651B65">
              <w:rPr>
                <w:rFonts w:eastAsia="Times New Roman"/>
              </w:rPr>
              <w:t>:</w:t>
            </w:r>
            <w:r w:rsidRPr="00651B65">
              <w:rPr>
                <w:rFonts w:eastAsia="SimSun"/>
                <w:lang w:eastAsia="zh-CN"/>
              </w:rPr>
              <w:t xml:space="preserve"> Both DL Tx beam prediction and beam pair prediction are studied in R18 AI/ML SI</w:t>
            </w:r>
            <w:r w:rsidRPr="00651B65">
              <w:rPr>
                <w:rFonts w:eastAsia="Times New Roman"/>
              </w:rPr>
              <w:t>, but only DL Tx beam prediction is in the scope of R19 AI/ML WI</w:t>
            </w:r>
            <w:r w:rsidRPr="00651B65">
              <w:rPr>
                <w:rFonts w:eastAsia="Times New Roman"/>
                <w:lang w:val="en-US"/>
              </w:rPr>
              <w:t>.</w:t>
            </w:r>
          </w:p>
          <w:p w14:paraId="54B4B042" w14:textId="77777777" w:rsidR="00804008" w:rsidRPr="00651B65" w:rsidRDefault="00804008" w:rsidP="00804008">
            <w:pPr>
              <w:jc w:val="both"/>
              <w:rPr>
                <w:rFonts w:eastAsia="Times New Roman"/>
                <w:lang w:val="en-US"/>
              </w:rPr>
            </w:pPr>
            <w:r w:rsidRPr="00651B65">
              <w:rPr>
                <w:rFonts w:eastAsiaTheme="minorEastAsia"/>
                <w:b/>
                <w:bCs/>
                <w:u w:val="single"/>
                <w:lang w:val="en-US" w:eastAsia="zh-TW"/>
              </w:rPr>
              <w:t>Proposal 1</w:t>
            </w:r>
            <w:r w:rsidRPr="00651B65">
              <w:rPr>
                <w:rFonts w:eastAsia="Times New Roman"/>
              </w:rPr>
              <w:t>:</w:t>
            </w:r>
            <w:r w:rsidRPr="00651B65">
              <w:rPr>
                <w:rFonts w:eastAsia="SimSun"/>
                <w:lang w:eastAsia="zh-CN"/>
              </w:rPr>
              <w:t xml:space="preserve"> Rx beam of the predicted Tx beam which is not measured can be known if the beam is </w:t>
            </w:r>
            <w:r w:rsidRPr="00651B65">
              <w:rPr>
                <w:rFonts w:eastAsia="PMingLiU"/>
                <w:lang w:eastAsia="zh-TW"/>
              </w:rPr>
              <w:t>QCL Type-D to a Tx beam in Set B.</w:t>
            </w:r>
          </w:p>
          <w:p w14:paraId="32DAC558" w14:textId="77777777" w:rsidR="00804008" w:rsidRPr="00651B65" w:rsidRDefault="00804008" w:rsidP="00804008">
            <w:pPr>
              <w:spacing w:afterLines="100" w:after="240"/>
              <w:jc w:val="both"/>
              <w:rPr>
                <w:rFonts w:eastAsiaTheme="minorEastAsia"/>
                <w:lang w:val="en-US" w:eastAsia="zh-TW"/>
              </w:rPr>
            </w:pPr>
            <w:r w:rsidRPr="00651B65">
              <w:rPr>
                <w:rFonts w:eastAsiaTheme="minorEastAsia"/>
                <w:b/>
                <w:bCs/>
                <w:u w:val="single"/>
                <w:lang w:val="en-US" w:eastAsia="zh-TW"/>
              </w:rPr>
              <w:t>Proposal 2</w:t>
            </w:r>
            <w:r w:rsidRPr="00651B65">
              <w:rPr>
                <w:rFonts w:eastAsiaTheme="minorEastAsia"/>
                <w:lang w:val="en-US" w:eastAsia="zh-TW"/>
              </w:rPr>
              <w:t xml:space="preserve">: Whether </w:t>
            </w:r>
            <w:r w:rsidRPr="00651B65">
              <w:rPr>
                <w:rFonts w:eastAsia="SimSun"/>
                <w:lang w:eastAsia="zh-CN"/>
              </w:rPr>
              <w:t>Rx beam of the predicted Tx beam which is not measured can be known can be up to UE capability</w:t>
            </w:r>
            <w:r w:rsidRPr="00651B65">
              <w:rPr>
                <w:rFonts w:eastAsia="PMingLiU"/>
                <w:lang w:eastAsia="zh-TW"/>
              </w:rPr>
              <w:t>.</w:t>
            </w:r>
          </w:p>
          <w:p w14:paraId="0DD193FE" w14:textId="77777777" w:rsidR="00804008" w:rsidRPr="00651B65" w:rsidRDefault="00804008" w:rsidP="00804008">
            <w:pPr>
              <w:jc w:val="both"/>
            </w:pPr>
            <w:r w:rsidRPr="00651B65">
              <w:rPr>
                <w:rFonts w:eastAsia="Times New Roman"/>
                <w:b/>
                <w:bCs/>
                <w:u w:val="single"/>
                <w:lang w:val="en-US"/>
              </w:rPr>
              <w:t>Observation 2</w:t>
            </w:r>
            <w:r w:rsidRPr="00651B65">
              <w:rPr>
                <w:rFonts w:eastAsia="Times New Roman"/>
              </w:rPr>
              <w:t>:</w:t>
            </w:r>
            <w:r w:rsidRPr="00651B65">
              <w:rPr>
                <w:rFonts w:eastAsia="SimSun"/>
                <w:lang w:eastAsia="zh-CN"/>
              </w:rPr>
              <w:t xml:space="preserve"> In terms of Top K/1 prediction accuracy</w:t>
            </w:r>
            <w:r w:rsidRPr="00651B65">
              <w:t>,</w:t>
            </w:r>
            <w:r w:rsidRPr="00651B65">
              <w:rPr>
                <w:rFonts w:eastAsia="SimSun"/>
                <w:lang w:eastAsia="zh-CN"/>
              </w:rPr>
              <w:t xml:space="preserve"> the performance of AI/ML BM case 1 models for different scenarios</w:t>
            </w:r>
            <w:r w:rsidRPr="00651B65">
              <w:rPr>
                <w:rFonts w:eastAsia="Times New Roman"/>
              </w:rPr>
              <w:t xml:space="preserve"> may have much difference.</w:t>
            </w:r>
          </w:p>
          <w:p w14:paraId="3C2734A4" w14:textId="77777777" w:rsidR="00804008" w:rsidRPr="00651B65" w:rsidRDefault="00804008" w:rsidP="00804008">
            <w:pPr>
              <w:spacing w:afterLines="100" w:after="240"/>
              <w:jc w:val="both"/>
              <w:rPr>
                <w:rFonts w:eastAsia="SimSun"/>
                <w:lang w:eastAsia="zh-CN"/>
              </w:rPr>
            </w:pPr>
            <w:r w:rsidRPr="00651B65">
              <w:rPr>
                <w:rFonts w:eastAsia="Times New Roman"/>
                <w:b/>
                <w:bCs/>
                <w:u w:val="single"/>
                <w:lang w:val="en-US"/>
              </w:rPr>
              <w:t>Proposal 3:</w:t>
            </w:r>
            <w:r w:rsidRPr="00651B65">
              <w:rPr>
                <w:rFonts w:eastAsia="Times New Roman"/>
              </w:rPr>
              <w:t xml:space="preserve"> Further study and discuss whether it is possible to defi</w:t>
            </w:r>
            <w:r w:rsidRPr="00651B65">
              <w:rPr>
                <w:rFonts w:eastAsia="Times New Roman"/>
                <w:color w:val="000000" w:themeColor="text1"/>
              </w:rPr>
              <w:t>ne scenario-</w:t>
            </w:r>
            <w:r w:rsidRPr="00651B65">
              <w:rPr>
                <w:rStyle w:val="ui-provider"/>
              </w:rPr>
              <w:t>agnostic</w:t>
            </w:r>
            <w:r w:rsidRPr="00651B65">
              <w:rPr>
                <w:rFonts w:eastAsia="Times New Roman"/>
                <w:color w:val="FF0000"/>
              </w:rPr>
              <w:t xml:space="preserve"> </w:t>
            </w:r>
            <w:r w:rsidRPr="00651B65">
              <w:rPr>
                <w:rFonts w:eastAsia="Times New Roman"/>
              </w:rPr>
              <w:t xml:space="preserve">performance requirements for AI/ML BM. If not, maybe we can seek for similar solutions as TDCP, i.e., define the test cases for limited scenarios instead of defining </w:t>
            </w:r>
            <w:r w:rsidRPr="00651B65">
              <w:rPr>
                <w:rFonts w:eastAsia="Times New Roman"/>
                <w:color w:val="000000" w:themeColor="text1"/>
              </w:rPr>
              <w:t>scenario-</w:t>
            </w:r>
            <w:r w:rsidRPr="00651B65">
              <w:rPr>
                <w:rStyle w:val="ui-provider"/>
              </w:rPr>
              <w:t>agnostic</w:t>
            </w:r>
            <w:r w:rsidRPr="00651B65">
              <w:rPr>
                <w:rFonts w:eastAsia="Times New Roman"/>
              </w:rPr>
              <w:t xml:space="preserve"> accuracy requirements.</w:t>
            </w:r>
          </w:p>
          <w:p w14:paraId="471B485A" w14:textId="77777777" w:rsidR="00804008" w:rsidRPr="00651B65" w:rsidRDefault="00804008" w:rsidP="00804008">
            <w:pPr>
              <w:spacing w:afterLines="100" w:after="240"/>
              <w:jc w:val="both"/>
              <w:rPr>
                <w:rFonts w:eastAsiaTheme="minorEastAsia"/>
                <w:lang w:val="en-US" w:eastAsia="zh-TW"/>
              </w:rPr>
            </w:pPr>
            <w:r w:rsidRPr="00651B65">
              <w:rPr>
                <w:rFonts w:eastAsiaTheme="minorEastAsia"/>
                <w:b/>
                <w:bCs/>
                <w:u w:val="single"/>
                <w:lang w:val="en-US" w:eastAsia="zh-TW"/>
              </w:rPr>
              <w:t>Proposal 4</w:t>
            </w:r>
            <w:r w:rsidRPr="00651B65">
              <w:rPr>
                <w:rFonts w:eastAsiaTheme="minorEastAsia"/>
                <w:lang w:val="en-US" w:eastAsia="zh-TW"/>
              </w:rPr>
              <w:t>: Further discuss which scenario among the following to define requirements and test cases for:</w:t>
            </w:r>
          </w:p>
          <w:p w14:paraId="7CB37730" w14:textId="77777777" w:rsidR="00804008" w:rsidRPr="00651B65" w:rsidRDefault="00804008" w:rsidP="00ED0769">
            <w:pPr>
              <w:pStyle w:val="ListParagraph"/>
              <w:numPr>
                <w:ilvl w:val="0"/>
                <w:numId w:val="29"/>
              </w:numPr>
              <w:overflowPunct/>
              <w:autoSpaceDE/>
              <w:autoSpaceDN/>
              <w:adjustRightInd/>
              <w:ind w:firstLineChars="0"/>
              <w:textAlignment w:val="auto"/>
              <w:rPr>
                <w:rFonts w:eastAsia="SimSun"/>
                <w:lang w:val="en-US" w:eastAsia="zh-CN"/>
              </w:rPr>
            </w:pPr>
            <w:r w:rsidRPr="00651B65">
              <w:rPr>
                <w:rFonts w:eastAsia="SimSun"/>
                <w:lang w:eastAsia="zh-CN"/>
              </w:rPr>
              <w:lastRenderedPageBreak/>
              <w:t>Scenario 1:</w:t>
            </w:r>
            <w:r w:rsidRPr="00651B65">
              <w:rPr>
                <w:rFonts w:eastAsia="SimSun"/>
                <w:lang w:val="en-US" w:eastAsia="zh-CN"/>
              </w:rPr>
              <w:t xml:space="preserve"> Set A and Set B are different (Set B is NOT a subset of Set A). E.g., use SSB beams to predict CSI-RS beams.</w:t>
            </w:r>
          </w:p>
          <w:p w14:paraId="0BF06C1E" w14:textId="77777777" w:rsidR="00804008" w:rsidRPr="00651B65" w:rsidRDefault="00804008" w:rsidP="00ED0769">
            <w:pPr>
              <w:pStyle w:val="ListParagraph"/>
              <w:numPr>
                <w:ilvl w:val="1"/>
                <w:numId w:val="29"/>
              </w:numPr>
              <w:overflowPunct/>
              <w:autoSpaceDE/>
              <w:autoSpaceDN/>
              <w:adjustRightInd/>
              <w:ind w:firstLineChars="0"/>
              <w:textAlignment w:val="auto"/>
              <w:rPr>
                <w:rFonts w:eastAsia="SimSun"/>
                <w:lang w:val="en-US" w:eastAsia="zh-CN"/>
              </w:rPr>
            </w:pPr>
            <w:r w:rsidRPr="00651B65">
              <w:rPr>
                <w:rFonts w:eastAsia="SimSun"/>
                <w:lang w:val="en-US" w:eastAsia="zh-CN"/>
              </w:rPr>
              <w:t>Scenario 1a: RSRP with best Rx beam for each Tx beam in set B</w:t>
            </w:r>
          </w:p>
          <w:p w14:paraId="21708228" w14:textId="77777777" w:rsidR="00804008" w:rsidRPr="00651B65" w:rsidRDefault="00804008" w:rsidP="00ED0769">
            <w:pPr>
              <w:pStyle w:val="ListParagraph"/>
              <w:numPr>
                <w:ilvl w:val="1"/>
                <w:numId w:val="29"/>
              </w:numPr>
              <w:overflowPunct/>
              <w:autoSpaceDE/>
              <w:autoSpaceDN/>
              <w:adjustRightInd/>
              <w:ind w:firstLineChars="0"/>
              <w:textAlignment w:val="auto"/>
              <w:rPr>
                <w:rFonts w:eastAsia="SimSun"/>
                <w:lang w:val="en-US" w:eastAsia="zh-CN"/>
              </w:rPr>
            </w:pPr>
            <w:r w:rsidRPr="00651B65">
              <w:rPr>
                <w:rFonts w:eastAsia="SimSun"/>
                <w:lang w:val="en-US" w:eastAsia="zh-CN"/>
              </w:rPr>
              <w:t xml:space="preserve">Scenario 1b: RSRP with </w:t>
            </w:r>
            <w:r w:rsidRPr="00651B65">
              <w:rPr>
                <w:rFonts w:eastAsia="SimSun" w:hint="eastAsia"/>
                <w:lang w:val="en-US" w:eastAsia="zh-CN"/>
              </w:rPr>
              <w:t>specific</w:t>
            </w:r>
            <w:r w:rsidRPr="00651B65">
              <w:rPr>
                <w:rFonts w:eastAsia="SimSun"/>
                <w:lang w:val="en-US" w:eastAsia="zh-CN"/>
              </w:rPr>
              <w:t xml:space="preserve"> Rx beam</w:t>
            </w:r>
          </w:p>
          <w:p w14:paraId="743E0867" w14:textId="77777777" w:rsidR="00804008" w:rsidRPr="00651B65" w:rsidRDefault="00804008" w:rsidP="00ED0769">
            <w:pPr>
              <w:pStyle w:val="ListParagraph"/>
              <w:numPr>
                <w:ilvl w:val="0"/>
                <w:numId w:val="29"/>
              </w:numPr>
              <w:overflowPunct/>
              <w:autoSpaceDE/>
              <w:autoSpaceDN/>
              <w:adjustRightInd/>
              <w:ind w:firstLineChars="0"/>
              <w:textAlignment w:val="auto"/>
              <w:rPr>
                <w:rFonts w:eastAsia="SimSun"/>
                <w:lang w:val="en-US" w:eastAsia="zh-CN"/>
              </w:rPr>
            </w:pPr>
            <w:r w:rsidRPr="00651B65">
              <w:rPr>
                <w:rFonts w:eastAsia="SimSun"/>
                <w:lang w:eastAsia="zh-CN"/>
              </w:rPr>
              <w:t>Scenario 2:</w:t>
            </w:r>
            <w:r w:rsidRPr="00651B65">
              <w:rPr>
                <w:rFonts w:eastAsia="SimSun"/>
                <w:lang w:val="en-US" w:eastAsia="zh-CN"/>
              </w:rPr>
              <w:t xml:space="preserve"> Set B is a subset of Set A. E.g., use part of SSB beams to predict all the SSB beams.</w:t>
            </w:r>
          </w:p>
          <w:p w14:paraId="0AD54963" w14:textId="77777777" w:rsidR="00804008" w:rsidRPr="00651B65" w:rsidRDefault="00804008" w:rsidP="00ED0769">
            <w:pPr>
              <w:pStyle w:val="ListParagraph"/>
              <w:numPr>
                <w:ilvl w:val="1"/>
                <w:numId w:val="29"/>
              </w:numPr>
              <w:overflowPunct/>
              <w:autoSpaceDE/>
              <w:autoSpaceDN/>
              <w:adjustRightInd/>
              <w:ind w:firstLineChars="0"/>
              <w:textAlignment w:val="auto"/>
              <w:rPr>
                <w:rFonts w:eastAsia="SimSun"/>
                <w:lang w:val="en-US" w:eastAsia="zh-CN"/>
              </w:rPr>
            </w:pPr>
            <w:r w:rsidRPr="00651B65">
              <w:rPr>
                <w:rFonts w:eastAsia="SimSun"/>
                <w:lang w:val="en-US" w:eastAsia="zh-CN"/>
              </w:rPr>
              <w:t>Scenario 2a: RSRP with best Rx beam for each Tx beam in set B</w:t>
            </w:r>
          </w:p>
          <w:p w14:paraId="336D1915" w14:textId="77777777" w:rsidR="00804008" w:rsidRPr="00651B65" w:rsidRDefault="00804008" w:rsidP="00ED0769">
            <w:pPr>
              <w:pStyle w:val="ListParagraph"/>
              <w:numPr>
                <w:ilvl w:val="1"/>
                <w:numId w:val="29"/>
              </w:numPr>
              <w:overflowPunct/>
              <w:autoSpaceDE/>
              <w:autoSpaceDN/>
              <w:adjustRightInd/>
              <w:ind w:firstLineChars="0"/>
              <w:textAlignment w:val="auto"/>
              <w:rPr>
                <w:rFonts w:eastAsia="SimSun"/>
                <w:lang w:val="en-US" w:eastAsia="zh-CN"/>
              </w:rPr>
            </w:pPr>
            <w:r w:rsidRPr="00651B65">
              <w:rPr>
                <w:rFonts w:eastAsia="SimSun"/>
                <w:lang w:val="en-US" w:eastAsia="zh-CN"/>
              </w:rPr>
              <w:t>Scenario 2b: RSRP with specific Rx beam</w:t>
            </w:r>
          </w:p>
          <w:p w14:paraId="7B68045B" w14:textId="77777777" w:rsidR="00804008" w:rsidRPr="00651B65" w:rsidRDefault="00804008" w:rsidP="00804008">
            <w:pPr>
              <w:spacing w:afterLines="100" w:after="240"/>
              <w:jc w:val="both"/>
              <w:rPr>
                <w:rFonts w:eastAsiaTheme="minorEastAsia"/>
                <w:lang w:val="en-US" w:eastAsia="zh-TW"/>
              </w:rPr>
            </w:pPr>
            <w:r w:rsidRPr="00651B65">
              <w:rPr>
                <w:rFonts w:eastAsiaTheme="minorEastAsia"/>
                <w:b/>
                <w:bCs/>
                <w:u w:val="single"/>
                <w:lang w:val="en-US" w:eastAsia="zh-TW"/>
              </w:rPr>
              <w:t>Proposal 5</w:t>
            </w:r>
            <w:r w:rsidRPr="00651B65">
              <w:rPr>
                <w:rFonts w:eastAsiaTheme="minorEastAsia"/>
                <w:lang w:val="en-US" w:eastAsia="zh-TW"/>
              </w:rPr>
              <w:t xml:space="preserve">: </w:t>
            </w:r>
            <w:r w:rsidRPr="00651B65">
              <w:rPr>
                <w:rFonts w:eastAsia="SimSun"/>
                <w:lang w:val="en-US" w:eastAsia="zh-CN"/>
              </w:rPr>
              <w:t>Not to define separate requirements or test cases for beam pair prediction in R19 WI.</w:t>
            </w:r>
          </w:p>
          <w:p w14:paraId="607C0D12" w14:textId="77777777" w:rsidR="00804008" w:rsidRPr="00651B65" w:rsidRDefault="00804008" w:rsidP="00804008">
            <w:pPr>
              <w:spacing w:after="0"/>
              <w:jc w:val="both"/>
              <w:rPr>
                <w:rFonts w:eastAsia="SimSun"/>
                <w:lang w:eastAsia="zh-CN"/>
              </w:rPr>
            </w:pPr>
            <w:r w:rsidRPr="00651B65">
              <w:rPr>
                <w:rFonts w:eastAsia="Times New Roman"/>
                <w:b/>
                <w:bCs/>
                <w:u w:val="single"/>
                <w:lang w:val="en-US"/>
              </w:rPr>
              <w:t>Observation 6</w:t>
            </w:r>
            <w:r w:rsidRPr="00651B65">
              <w:rPr>
                <w:rFonts w:eastAsia="SimSun"/>
                <w:lang w:val="en-US" w:eastAsia="zh-CN"/>
              </w:rPr>
              <w:t>:</w:t>
            </w:r>
            <w:r w:rsidRPr="00651B65">
              <w:rPr>
                <w:rFonts w:eastAsia="SimSun"/>
                <w:lang w:eastAsia="zh-CN"/>
              </w:rPr>
              <w:t xml:space="preserve"> The performance degrades a bit when all the UEs are outdoor UEs if measurement error is considered while the performance degrades significantly when most are indoor UEs. </w:t>
            </w:r>
          </w:p>
          <w:p w14:paraId="120E48AE" w14:textId="77777777" w:rsidR="00804008" w:rsidRPr="00651B65" w:rsidRDefault="00804008" w:rsidP="00804008">
            <w:pPr>
              <w:spacing w:after="0"/>
              <w:jc w:val="both"/>
              <w:rPr>
                <w:rFonts w:eastAsia="SimSun"/>
                <w:lang w:eastAsia="zh-CN"/>
              </w:rPr>
            </w:pPr>
          </w:p>
          <w:p w14:paraId="4906E638" w14:textId="77777777" w:rsidR="00804008" w:rsidRPr="00651B65" w:rsidRDefault="00804008" w:rsidP="00804008">
            <w:pPr>
              <w:spacing w:after="0"/>
              <w:jc w:val="both"/>
              <w:rPr>
                <w:rFonts w:eastAsia="SimSun"/>
                <w:lang w:eastAsia="zh-CN"/>
              </w:rPr>
            </w:pPr>
            <w:r w:rsidRPr="00651B65">
              <w:rPr>
                <w:rFonts w:eastAsia="Times New Roman"/>
                <w:b/>
                <w:bCs/>
                <w:u w:val="single"/>
                <w:lang w:val="en-US"/>
              </w:rPr>
              <w:t>Observation 7</w:t>
            </w:r>
            <w:r w:rsidRPr="00651B65">
              <w:rPr>
                <w:rFonts w:eastAsia="SimSun"/>
                <w:lang w:val="en-US" w:eastAsia="zh-CN"/>
              </w:rPr>
              <w:t>:</w:t>
            </w:r>
            <w:r w:rsidRPr="00651B65">
              <w:rPr>
                <w:rFonts w:eastAsia="SimSun"/>
                <w:lang w:eastAsia="zh-CN"/>
              </w:rPr>
              <w:t xml:space="preserve"> Filtering out the data exceeds TE’s maximum Tx power has little impact on the prediction accuracy.</w:t>
            </w:r>
          </w:p>
          <w:p w14:paraId="28BAD63A" w14:textId="77777777" w:rsidR="00804008" w:rsidRPr="00651B65" w:rsidRDefault="00804008" w:rsidP="00804008">
            <w:pPr>
              <w:spacing w:after="0"/>
              <w:jc w:val="both"/>
              <w:rPr>
                <w:rFonts w:eastAsia="SimSun"/>
                <w:lang w:eastAsia="zh-CN"/>
              </w:rPr>
            </w:pPr>
          </w:p>
          <w:p w14:paraId="22B9276B" w14:textId="77777777" w:rsidR="00804008" w:rsidRPr="00651B65" w:rsidRDefault="00804008" w:rsidP="00804008">
            <w:pPr>
              <w:tabs>
                <w:tab w:val="left" w:pos="5111"/>
              </w:tabs>
              <w:spacing w:after="0"/>
              <w:jc w:val="both"/>
              <w:rPr>
                <w:rFonts w:eastAsia="SimSun"/>
                <w:lang w:eastAsia="zh-CN"/>
              </w:rPr>
            </w:pPr>
            <w:r w:rsidRPr="00651B65">
              <w:rPr>
                <w:rFonts w:eastAsia="Times New Roman"/>
                <w:b/>
                <w:bCs/>
                <w:u w:val="single"/>
                <w:lang w:val="en-US"/>
              </w:rPr>
              <w:t>Proposal 5</w:t>
            </w:r>
            <w:r w:rsidRPr="00651B65">
              <w:rPr>
                <w:rFonts w:eastAsia="SimSun"/>
                <w:lang w:val="en-US" w:eastAsia="zh-CN"/>
              </w:rPr>
              <w:t>:</w:t>
            </w:r>
            <w:r w:rsidRPr="00651B65">
              <w:rPr>
                <w:rFonts w:eastAsia="SimSun"/>
                <w:lang w:eastAsia="zh-CN"/>
              </w:rPr>
              <w:t xml:space="preserve"> Discuss which UE distribution to be used in the test and to be defined requirements for, e.g., </w:t>
            </w:r>
            <w:r w:rsidRPr="00651B65">
              <w:rPr>
                <w:rFonts w:eastAsia="SimSun" w:hint="eastAsia"/>
                <w:lang w:eastAsia="zh-CN"/>
              </w:rPr>
              <w:t>8</w:t>
            </w:r>
            <w:r w:rsidRPr="00651B65">
              <w:rPr>
                <w:rFonts w:eastAsia="SimSun"/>
                <w:lang w:eastAsia="zh-CN"/>
              </w:rPr>
              <w:t>0% indoor+20% outdoor UEs or 100% outdoor UEs.</w:t>
            </w:r>
          </w:p>
          <w:p w14:paraId="3429FE20" w14:textId="77777777" w:rsidR="00804008" w:rsidRPr="00651B65" w:rsidRDefault="00804008" w:rsidP="00804008">
            <w:pPr>
              <w:tabs>
                <w:tab w:val="left" w:pos="5111"/>
              </w:tabs>
              <w:spacing w:after="0"/>
              <w:jc w:val="both"/>
              <w:rPr>
                <w:rFonts w:eastAsia="SimSun"/>
                <w:lang w:eastAsia="zh-CN"/>
              </w:rPr>
            </w:pPr>
          </w:p>
          <w:p w14:paraId="4A06EBB0" w14:textId="77777777" w:rsidR="00804008" w:rsidRPr="00651B65" w:rsidRDefault="00804008" w:rsidP="00804008">
            <w:pPr>
              <w:tabs>
                <w:tab w:val="left" w:pos="5111"/>
              </w:tabs>
              <w:spacing w:after="0"/>
              <w:jc w:val="both"/>
              <w:rPr>
                <w:rFonts w:eastAsia="SimSun"/>
                <w:lang w:eastAsia="zh-CN"/>
              </w:rPr>
            </w:pPr>
            <w:r w:rsidRPr="00651B65">
              <w:rPr>
                <w:rFonts w:eastAsia="Times New Roman"/>
                <w:b/>
                <w:bCs/>
                <w:u w:val="single"/>
                <w:lang w:val="en-US"/>
              </w:rPr>
              <w:t>Proposal 6</w:t>
            </w:r>
            <w:r w:rsidRPr="00651B65">
              <w:rPr>
                <w:rFonts w:eastAsia="SimSun"/>
                <w:lang w:val="en-US" w:eastAsia="zh-CN"/>
              </w:rPr>
              <w:t>:</w:t>
            </w:r>
            <w:r w:rsidRPr="00651B65">
              <w:rPr>
                <w:rFonts w:eastAsia="SimSun"/>
                <w:lang w:eastAsia="zh-CN"/>
              </w:rPr>
              <w:t xml:space="preserve"> When defining the accuracy requirements for AI/ML BM models, the impact of measurement error should be considered.</w:t>
            </w:r>
          </w:p>
          <w:p w14:paraId="068CA585" w14:textId="77777777" w:rsidR="00804008" w:rsidRPr="00651B65" w:rsidRDefault="00804008" w:rsidP="00804008">
            <w:pPr>
              <w:tabs>
                <w:tab w:val="left" w:pos="5111"/>
              </w:tabs>
              <w:spacing w:after="0"/>
              <w:jc w:val="both"/>
              <w:rPr>
                <w:rFonts w:eastAsia="SimSun"/>
                <w:lang w:eastAsia="zh-CN"/>
              </w:rPr>
            </w:pPr>
            <w:r w:rsidRPr="00651B65">
              <w:rPr>
                <w:rFonts w:eastAsia="SimSun"/>
                <w:lang w:eastAsia="zh-CN"/>
              </w:rPr>
              <w:tab/>
            </w:r>
          </w:p>
          <w:p w14:paraId="5CB685FA" w14:textId="77777777" w:rsidR="00804008" w:rsidRPr="00651B65" w:rsidRDefault="00804008" w:rsidP="00804008">
            <w:pPr>
              <w:tabs>
                <w:tab w:val="left" w:pos="5111"/>
              </w:tabs>
              <w:spacing w:after="0"/>
              <w:jc w:val="both"/>
              <w:rPr>
                <w:rFonts w:eastAsia="SimSun"/>
                <w:lang w:eastAsia="zh-CN"/>
              </w:rPr>
            </w:pPr>
            <w:r w:rsidRPr="00651B65">
              <w:rPr>
                <w:rFonts w:eastAsia="Times New Roman"/>
                <w:b/>
                <w:bCs/>
                <w:u w:val="single"/>
                <w:lang w:val="en-US"/>
              </w:rPr>
              <w:t>Proposal 7</w:t>
            </w:r>
            <w:r w:rsidRPr="00651B65">
              <w:rPr>
                <w:rFonts w:eastAsia="SimSun"/>
                <w:lang w:val="en-US" w:eastAsia="zh-CN"/>
              </w:rPr>
              <w:t>:</w:t>
            </w:r>
            <w:r w:rsidRPr="00651B65">
              <w:rPr>
                <w:rFonts w:eastAsia="SimSun"/>
                <w:lang w:eastAsia="zh-CN"/>
              </w:rPr>
              <w:t xml:space="preserve"> When defining the accuracy requirements for AI/ML BM models, the impact of the dynamic range of TE should be considered.</w:t>
            </w:r>
          </w:p>
          <w:p w14:paraId="613EBD88" w14:textId="77777777" w:rsidR="00804008" w:rsidRPr="00651B65" w:rsidRDefault="00804008" w:rsidP="00804008">
            <w:pPr>
              <w:spacing w:beforeLines="50" w:before="120" w:afterLines="50" w:after="120"/>
              <w:jc w:val="both"/>
            </w:pPr>
            <w:r w:rsidRPr="00651B65">
              <w:rPr>
                <w:rFonts w:eastAsia="Times New Roman"/>
                <w:b/>
                <w:bCs/>
                <w:u w:val="single"/>
                <w:lang w:val="en-US"/>
              </w:rPr>
              <w:t>Proposal 8</w:t>
            </w:r>
            <w:r w:rsidRPr="00651B65">
              <w:rPr>
                <w:rFonts w:eastAsia="SimSun"/>
                <w:lang w:val="en-US" w:eastAsia="zh-CN"/>
              </w:rPr>
              <w:t xml:space="preserve">: </w:t>
            </w:r>
            <w:r w:rsidRPr="00651B65">
              <w:rPr>
                <w:rFonts w:eastAsia="Times New Roman"/>
              </w:rPr>
              <w:t>If some key parameter changes in HO will trigger BM model activation/switch, RAN4 should discuss whether and how to extend HO delay.</w:t>
            </w:r>
          </w:p>
          <w:p w14:paraId="6AB30119" w14:textId="5CC821B0" w:rsidR="00486E55" w:rsidRPr="00651B65" w:rsidRDefault="00486E55" w:rsidP="00486E55">
            <w:pPr>
              <w:pStyle w:val="ListParagraph"/>
              <w:spacing w:beforeLines="20" w:before="48" w:afterLines="20" w:after="48"/>
              <w:ind w:leftChars="-21" w:left="10" w:hangingChars="26" w:hanging="52"/>
              <w:jc w:val="both"/>
            </w:pPr>
          </w:p>
        </w:tc>
      </w:tr>
      <w:tr w:rsidR="00486E55" w:rsidRPr="00651B65" w14:paraId="1F503140" w14:textId="77777777" w:rsidTr="00852EF7">
        <w:trPr>
          <w:trHeight w:val="468"/>
        </w:trPr>
        <w:tc>
          <w:tcPr>
            <w:tcW w:w="988" w:type="dxa"/>
          </w:tcPr>
          <w:p w14:paraId="14C26864" w14:textId="33554F41" w:rsidR="00486E55" w:rsidRPr="00651B65" w:rsidRDefault="00486E55" w:rsidP="00486E55">
            <w:pPr>
              <w:spacing w:before="120" w:after="120"/>
              <w:rPr>
                <w:rFonts w:asciiTheme="minorHAnsi" w:hAnsiTheme="minorHAnsi" w:cstheme="minorHAnsi"/>
              </w:rPr>
            </w:pPr>
            <w:hyperlink r:id="rId34" w:history="1">
              <w:r w:rsidRPr="00651B65">
                <w:rPr>
                  <w:rStyle w:val="Hyperlink"/>
                  <w:rFonts w:ascii="Arial" w:hAnsi="Arial" w:cs="Arial"/>
                  <w:b/>
                  <w:bCs/>
                  <w:sz w:val="16"/>
                  <w:szCs w:val="16"/>
                </w:rPr>
                <w:t>R4-2501036</w:t>
              </w:r>
            </w:hyperlink>
          </w:p>
        </w:tc>
        <w:tc>
          <w:tcPr>
            <w:tcW w:w="1210" w:type="dxa"/>
          </w:tcPr>
          <w:p w14:paraId="012B8465" w14:textId="60A1AD74" w:rsidR="00486E55" w:rsidRPr="00651B65" w:rsidRDefault="00486E55" w:rsidP="00486E55">
            <w:pPr>
              <w:spacing w:before="120" w:after="120"/>
              <w:rPr>
                <w:rFonts w:asciiTheme="minorHAnsi" w:hAnsiTheme="minorHAnsi" w:cstheme="minorHAnsi"/>
              </w:rPr>
            </w:pPr>
            <w:r w:rsidRPr="00651B65">
              <w:rPr>
                <w:rFonts w:ascii="Arial" w:hAnsi="Arial" w:cs="Arial"/>
                <w:sz w:val="16"/>
                <w:szCs w:val="16"/>
              </w:rPr>
              <w:t>CATT</w:t>
            </w:r>
          </w:p>
        </w:tc>
        <w:tc>
          <w:tcPr>
            <w:tcW w:w="7433" w:type="dxa"/>
          </w:tcPr>
          <w:p w14:paraId="0CEC93C2" w14:textId="77777777" w:rsidR="00BF642F" w:rsidRPr="00651B65" w:rsidRDefault="00BF642F" w:rsidP="00BF642F">
            <w:pPr>
              <w:rPr>
                <w:rFonts w:eastAsiaTheme="minorEastAsia"/>
                <w:b/>
                <w:lang w:eastAsia="zh-CN"/>
              </w:rPr>
            </w:pPr>
            <w:r w:rsidRPr="00651B65">
              <w:rPr>
                <w:rFonts w:eastAsiaTheme="minorEastAsia" w:hint="eastAsia"/>
                <w:b/>
                <w:lang w:eastAsia="zh-CN"/>
              </w:rPr>
              <w:t xml:space="preserve">Proposal 1: For DL Tx prediction, UE Rx beam should be known to UE itself. </w:t>
            </w:r>
          </w:p>
          <w:p w14:paraId="6AED2E26" w14:textId="77777777" w:rsidR="00BF642F" w:rsidRPr="00651B65" w:rsidRDefault="00BF642F" w:rsidP="00BF642F">
            <w:pPr>
              <w:widowControl w:val="0"/>
              <w:snapToGrid w:val="0"/>
              <w:spacing w:beforeLines="50" w:before="120" w:afterLines="50" w:after="120"/>
              <w:jc w:val="both"/>
              <w:rPr>
                <w:rFonts w:eastAsiaTheme="minorEastAsia"/>
                <w:b/>
                <w:bCs/>
                <w:lang w:eastAsia="zh-CN"/>
              </w:rPr>
            </w:pPr>
            <w:r w:rsidRPr="00651B65">
              <w:rPr>
                <w:rFonts w:eastAsiaTheme="minorEastAsia" w:hint="eastAsia"/>
                <w:b/>
                <w:bCs/>
                <w:lang w:eastAsia="zh-CN"/>
              </w:rPr>
              <w:t xml:space="preserve">Proposal 2: Known conditions for TCI state for AI/ML BM can reuse the legacy conditions and modifications are adopted in </w:t>
            </w:r>
            <w:r w:rsidRPr="00651B65">
              <w:rPr>
                <w:rFonts w:eastAsiaTheme="minorEastAsia" w:hint="eastAsia"/>
                <w:b/>
                <w:bCs/>
                <w:color w:val="FF0000"/>
                <w:lang w:eastAsia="zh-CN"/>
              </w:rPr>
              <w:t>red</w:t>
            </w:r>
            <w:r w:rsidRPr="00651B65">
              <w:rPr>
                <w:rFonts w:eastAsiaTheme="minorEastAsia" w:hint="eastAsia"/>
                <w:b/>
                <w:bCs/>
                <w:lang w:eastAsia="zh-CN"/>
              </w:rPr>
              <w:t xml:space="preserve">: </w:t>
            </w:r>
          </w:p>
          <w:tbl>
            <w:tblPr>
              <w:tblStyle w:val="TableGrid"/>
              <w:tblW w:w="0" w:type="auto"/>
              <w:tblLayout w:type="fixed"/>
              <w:tblLook w:val="04A0" w:firstRow="1" w:lastRow="0" w:firstColumn="1" w:lastColumn="0" w:noHBand="0" w:noVBand="1"/>
            </w:tblPr>
            <w:tblGrid>
              <w:gridCol w:w="9847"/>
            </w:tblGrid>
            <w:tr w:rsidR="00BF642F" w:rsidRPr="00651B65" w14:paraId="03F64946" w14:textId="77777777" w:rsidTr="00852EF7">
              <w:tc>
                <w:tcPr>
                  <w:tcW w:w="9847" w:type="dxa"/>
                </w:tcPr>
                <w:p w14:paraId="28105C3F" w14:textId="77777777" w:rsidR="00BF642F" w:rsidRPr="00651B65" w:rsidRDefault="00BF642F" w:rsidP="00BF642F">
                  <w:pPr>
                    <w:tabs>
                      <w:tab w:val="left" w:pos="0"/>
                    </w:tabs>
                    <w:spacing w:beforeLines="50" w:before="120" w:afterLines="50" w:after="120"/>
                    <w:rPr>
                      <w:rFonts w:eastAsia="Malgun Gothic"/>
                      <w:b/>
                      <w:lang w:eastAsia="zh-CN"/>
                    </w:rPr>
                  </w:pPr>
                  <w:r w:rsidRPr="00651B65">
                    <w:rPr>
                      <w:rFonts w:eastAsia="Malgun Gothic"/>
                      <w:b/>
                      <w:lang w:val="en-US" w:eastAsia="zh-CN"/>
                    </w:rPr>
                    <w:t>T</w:t>
                  </w:r>
                  <w:r w:rsidRPr="00651B65">
                    <w:rPr>
                      <w:rFonts w:eastAsia="Malgun Gothic"/>
                      <w:b/>
                      <w:lang w:eastAsia="zh-CN"/>
                    </w:rPr>
                    <w:t>he TCI state is known if the following conditions are met:</w:t>
                  </w:r>
                </w:p>
                <w:p w14:paraId="16AF9ADB" w14:textId="77777777" w:rsidR="00BF642F" w:rsidRPr="00651B65" w:rsidRDefault="00BF642F" w:rsidP="00BF642F">
                  <w:pPr>
                    <w:pStyle w:val="B1"/>
                    <w:spacing w:before="50" w:afterLines="50" w:after="120"/>
                    <w:rPr>
                      <w:rFonts w:eastAsiaTheme="minorEastAsia"/>
                      <w:b/>
                      <w:lang w:eastAsia="zh-CN"/>
                    </w:rPr>
                  </w:pPr>
                  <w:r w:rsidRPr="00651B65">
                    <w:rPr>
                      <w:b/>
                      <w:lang w:eastAsia="zh-CN"/>
                    </w:rPr>
                    <w:t>-</w:t>
                  </w:r>
                  <w:r w:rsidRPr="00651B65">
                    <w:rPr>
                      <w:b/>
                      <w:lang w:eastAsia="zh-CN"/>
                    </w:rPr>
                    <w:tab/>
                    <w:t xml:space="preserve">During the period from the last transmission of the RS resource used for the L1-RSRP measurement reporting </w:t>
                  </w:r>
                  <w:r w:rsidRPr="00651B65">
                    <w:rPr>
                      <w:b/>
                    </w:rPr>
                    <w:t>for the target TCI state</w:t>
                  </w:r>
                  <w:r w:rsidRPr="00651B65">
                    <w:rPr>
                      <w:rFonts w:eastAsiaTheme="minorEastAsia" w:hint="eastAsia"/>
                      <w:b/>
                      <w:color w:val="FF0000"/>
                      <w:lang w:eastAsia="zh-CN"/>
                    </w:rPr>
                    <w:t xml:space="preserve"> or AI/ML based inference</w:t>
                  </w:r>
                  <w:r w:rsidRPr="00651B65">
                    <w:rPr>
                      <w:b/>
                    </w:rPr>
                    <w:t xml:space="preserve"> to the completion of active TCI state switch, where the RS resource for L1-RSRP measurement is the RS in target TCI state or </w:t>
                  </w:r>
                  <w:proofErr w:type="spellStart"/>
                  <w:r w:rsidRPr="00651B65">
                    <w:rPr>
                      <w:b/>
                    </w:rPr>
                    <w:t>QCLed</w:t>
                  </w:r>
                  <w:proofErr w:type="spellEnd"/>
                  <w:r w:rsidRPr="00651B65">
                    <w:rPr>
                      <w:b/>
                    </w:rPr>
                    <w:t xml:space="preserve"> to the target TCI state</w:t>
                  </w:r>
                  <w:r w:rsidRPr="00651B65">
                    <w:rPr>
                      <w:rFonts w:eastAsiaTheme="minorEastAsia" w:hint="eastAsia"/>
                      <w:b/>
                      <w:color w:val="FF0000"/>
                      <w:lang w:eastAsia="zh-CN"/>
                    </w:rPr>
                    <w:t>,</w:t>
                  </w:r>
                  <w:r w:rsidRPr="00651B65">
                    <w:rPr>
                      <w:rFonts w:eastAsiaTheme="minorEastAsia" w:hint="eastAsia"/>
                      <w:b/>
                      <w:lang w:eastAsia="zh-CN"/>
                    </w:rPr>
                    <w:t xml:space="preserve"> </w:t>
                  </w:r>
                  <w:r w:rsidRPr="00651B65">
                    <w:rPr>
                      <w:rFonts w:eastAsiaTheme="minorEastAsia" w:hint="eastAsia"/>
                      <w:b/>
                      <w:color w:val="FF0000"/>
                      <w:lang w:eastAsia="zh-CN"/>
                    </w:rPr>
                    <w:t xml:space="preserve">or the RS resources for AI/ML based inference is the RS in </w:t>
                  </w:r>
                  <w:proofErr w:type="spellStart"/>
                  <w:r w:rsidRPr="00651B65">
                    <w:rPr>
                      <w:rFonts w:eastAsiaTheme="minorEastAsia" w:hint="eastAsia"/>
                      <w:b/>
                      <w:color w:val="FF0000"/>
                      <w:lang w:eastAsia="zh-CN"/>
                    </w:rPr>
                    <w:t>SetB</w:t>
                  </w:r>
                  <w:proofErr w:type="spellEnd"/>
                  <w:r w:rsidRPr="00651B65">
                    <w:rPr>
                      <w:rFonts w:eastAsiaTheme="minorEastAsia" w:hint="eastAsia"/>
                      <w:b/>
                      <w:color w:val="FF0000"/>
                      <w:lang w:eastAsia="zh-CN"/>
                    </w:rPr>
                    <w:t xml:space="preserve"> or in target TCI state or </w:t>
                  </w:r>
                  <w:proofErr w:type="spellStart"/>
                  <w:r w:rsidRPr="00651B65">
                    <w:rPr>
                      <w:rFonts w:eastAsiaTheme="minorEastAsia" w:hint="eastAsia"/>
                      <w:b/>
                      <w:color w:val="FF0000"/>
                      <w:lang w:eastAsia="zh-CN"/>
                    </w:rPr>
                    <w:t>QCLed</w:t>
                  </w:r>
                  <w:proofErr w:type="spellEnd"/>
                  <w:r w:rsidRPr="00651B65">
                    <w:rPr>
                      <w:rFonts w:eastAsiaTheme="minorEastAsia" w:hint="eastAsia"/>
                      <w:b/>
                      <w:color w:val="FF0000"/>
                      <w:lang w:eastAsia="zh-CN"/>
                    </w:rPr>
                    <w:t xml:space="preserve"> to the target TCI state.</w:t>
                  </w:r>
                </w:p>
                <w:p w14:paraId="69D47F59" w14:textId="77777777" w:rsidR="00BF642F" w:rsidRPr="00651B65" w:rsidRDefault="00BF642F" w:rsidP="00BF642F">
                  <w:pPr>
                    <w:pStyle w:val="B2"/>
                    <w:spacing w:before="50" w:afterLines="50" w:after="120"/>
                    <w:rPr>
                      <w:rFonts w:eastAsiaTheme="minorEastAsia"/>
                      <w:b/>
                      <w:lang w:eastAsia="zh-CN"/>
                    </w:rPr>
                  </w:pPr>
                  <w:r w:rsidRPr="00651B65">
                    <w:rPr>
                      <w:b/>
                      <w:lang w:eastAsia="zh-CN"/>
                    </w:rPr>
                    <w:t>-</w:t>
                  </w:r>
                  <w:r w:rsidRPr="00651B65">
                    <w:rPr>
                      <w:b/>
                      <w:lang w:eastAsia="zh-CN"/>
                    </w:rPr>
                    <w:tab/>
                    <w:t xml:space="preserve">TCI state switch command is received within 1280 </w:t>
                  </w:r>
                  <w:proofErr w:type="spellStart"/>
                  <w:r w:rsidRPr="00651B65">
                    <w:rPr>
                      <w:b/>
                      <w:lang w:eastAsia="zh-CN"/>
                    </w:rPr>
                    <w:t>ms</w:t>
                  </w:r>
                  <w:proofErr w:type="spellEnd"/>
                  <w:r w:rsidRPr="00651B65">
                    <w:rPr>
                      <w:b/>
                      <w:lang w:eastAsia="zh-CN"/>
                    </w:rPr>
                    <w:t xml:space="preserve"> upon the last transmission of the RS resource for beam reporting or measurement</w:t>
                  </w:r>
                  <w:r w:rsidRPr="00651B65">
                    <w:rPr>
                      <w:rFonts w:eastAsiaTheme="minorEastAsia" w:hint="eastAsia"/>
                      <w:b/>
                      <w:lang w:eastAsia="zh-CN"/>
                    </w:rPr>
                    <w:t xml:space="preserve"> </w:t>
                  </w:r>
                  <w:r w:rsidRPr="00651B65">
                    <w:rPr>
                      <w:rFonts w:eastAsiaTheme="minorEastAsia" w:hint="eastAsia"/>
                      <w:b/>
                      <w:color w:val="FF0000"/>
                      <w:lang w:eastAsia="zh-CN"/>
                    </w:rPr>
                    <w:t>or inference</w:t>
                  </w:r>
                </w:p>
                <w:p w14:paraId="18267797" w14:textId="77777777" w:rsidR="00BF642F" w:rsidRPr="00651B65" w:rsidRDefault="00BF642F" w:rsidP="00BF642F">
                  <w:pPr>
                    <w:pStyle w:val="B2"/>
                    <w:spacing w:before="50" w:afterLines="50" w:after="120"/>
                    <w:rPr>
                      <w:b/>
                      <w:lang w:eastAsia="zh-CN"/>
                    </w:rPr>
                  </w:pPr>
                  <w:r w:rsidRPr="00651B65">
                    <w:rPr>
                      <w:b/>
                      <w:lang w:eastAsia="zh-CN"/>
                    </w:rPr>
                    <w:t>-</w:t>
                  </w:r>
                  <w:r w:rsidRPr="00651B65">
                    <w:rPr>
                      <w:b/>
                      <w:lang w:eastAsia="zh-CN"/>
                    </w:rPr>
                    <w:tab/>
                    <w:t>The UE has sent at least 1 L1-RSRP report for the target TCI state</w:t>
                  </w:r>
                  <w:r w:rsidRPr="00651B65">
                    <w:rPr>
                      <w:rFonts w:eastAsiaTheme="minorEastAsia" w:hint="eastAsia"/>
                      <w:b/>
                      <w:lang w:eastAsia="zh-CN"/>
                    </w:rPr>
                    <w:t xml:space="preserve"> </w:t>
                  </w:r>
                  <w:r w:rsidRPr="00651B65">
                    <w:rPr>
                      <w:rFonts w:eastAsiaTheme="minorEastAsia" w:hint="eastAsia"/>
                      <w:b/>
                      <w:color w:val="FF0000"/>
                      <w:lang w:eastAsia="zh-CN"/>
                    </w:rPr>
                    <w:t>or completes AI/ML based inference</w:t>
                  </w:r>
                  <w:r w:rsidRPr="00651B65">
                    <w:rPr>
                      <w:rFonts w:eastAsiaTheme="minorEastAsia" w:hint="eastAsia"/>
                      <w:b/>
                      <w:lang w:eastAsia="zh-CN"/>
                    </w:rPr>
                    <w:t xml:space="preserve"> </w:t>
                  </w:r>
                  <w:r w:rsidRPr="00651B65">
                    <w:rPr>
                      <w:b/>
                      <w:lang w:eastAsia="zh-CN"/>
                    </w:rPr>
                    <w:t>before the TCI state switch command</w:t>
                  </w:r>
                </w:p>
                <w:p w14:paraId="16C691CF" w14:textId="77777777" w:rsidR="00BF642F" w:rsidRPr="00651B65" w:rsidRDefault="00BF642F" w:rsidP="00BF642F">
                  <w:pPr>
                    <w:pStyle w:val="B2"/>
                    <w:spacing w:before="50" w:afterLines="50" w:after="120"/>
                    <w:rPr>
                      <w:b/>
                      <w:lang w:eastAsia="zh-CN"/>
                    </w:rPr>
                  </w:pPr>
                  <w:r w:rsidRPr="00651B65">
                    <w:rPr>
                      <w:b/>
                      <w:lang w:eastAsia="zh-CN"/>
                    </w:rPr>
                    <w:t>-</w:t>
                  </w:r>
                  <w:r w:rsidRPr="00651B65">
                    <w:rPr>
                      <w:b/>
                      <w:lang w:eastAsia="zh-CN"/>
                    </w:rPr>
                    <w:tab/>
                    <w:t>The TCI state remains detectable during the TCI state switching period</w:t>
                  </w:r>
                </w:p>
                <w:p w14:paraId="5AD45D48" w14:textId="77777777" w:rsidR="00BF642F" w:rsidRPr="00651B65" w:rsidRDefault="00BF642F" w:rsidP="00BF642F">
                  <w:pPr>
                    <w:pStyle w:val="B2"/>
                    <w:spacing w:before="50" w:afterLines="50" w:after="120"/>
                    <w:rPr>
                      <w:b/>
                      <w:lang w:eastAsia="zh-CN"/>
                    </w:rPr>
                  </w:pPr>
                  <w:r w:rsidRPr="00651B65">
                    <w:rPr>
                      <w:b/>
                      <w:lang w:eastAsia="zh-CN"/>
                    </w:rPr>
                    <w:t>-</w:t>
                  </w:r>
                  <w:r w:rsidRPr="00651B65">
                    <w:rPr>
                      <w:b/>
                      <w:lang w:eastAsia="zh-CN"/>
                    </w:rPr>
                    <w:tab/>
                    <w:t>The SSB associated with the TCI state remain detectable during the TCI switching period</w:t>
                  </w:r>
                </w:p>
                <w:p w14:paraId="200B7E02" w14:textId="77777777" w:rsidR="00BF642F" w:rsidRPr="00651B65" w:rsidRDefault="00BF642F" w:rsidP="00BF642F">
                  <w:pPr>
                    <w:pStyle w:val="B3"/>
                    <w:spacing w:before="50" w:afterLines="50" w:after="120"/>
                    <w:rPr>
                      <w:b/>
                      <w:lang w:eastAsia="zh-CN"/>
                    </w:rPr>
                  </w:pPr>
                  <w:r w:rsidRPr="00651B65">
                    <w:rPr>
                      <w:b/>
                      <w:lang w:eastAsia="zh-CN"/>
                    </w:rPr>
                    <w:t>-</w:t>
                  </w:r>
                  <w:r w:rsidRPr="00651B65">
                    <w:rPr>
                      <w:b/>
                      <w:lang w:eastAsia="zh-CN"/>
                    </w:rPr>
                    <w:tab/>
                    <w:t xml:space="preserve">SNR of the TCI state </w:t>
                  </w:r>
                  <w:r w:rsidRPr="00651B65">
                    <w:rPr>
                      <w:rFonts w:eastAsia="Calibri"/>
                      <w:b/>
                    </w:rPr>
                    <w:t>≥</w:t>
                  </w:r>
                  <w:r w:rsidRPr="00651B65">
                    <w:rPr>
                      <w:b/>
                      <w:lang w:eastAsia="zh-CN"/>
                    </w:rPr>
                    <w:t xml:space="preserve"> -3dB</w:t>
                  </w:r>
                </w:p>
                <w:p w14:paraId="73EDC6F3" w14:textId="77777777" w:rsidR="00BF642F" w:rsidRPr="00651B65" w:rsidRDefault="00BF642F" w:rsidP="00BF642F">
                  <w:pPr>
                    <w:spacing w:before="50" w:afterLines="50" w:after="120"/>
                    <w:rPr>
                      <w:rFonts w:eastAsiaTheme="minorEastAsia"/>
                      <w:lang w:eastAsia="zh-CN"/>
                    </w:rPr>
                  </w:pPr>
                  <w:r w:rsidRPr="00651B65">
                    <w:rPr>
                      <w:rFonts w:eastAsia="Malgun Gothic"/>
                      <w:b/>
                      <w:lang w:eastAsia="zh-CN"/>
                    </w:rPr>
                    <w:t>Otherwise, the TCI state is unknown.</w:t>
                  </w:r>
                </w:p>
              </w:tc>
            </w:tr>
          </w:tbl>
          <w:p w14:paraId="1A65B29C" w14:textId="77777777" w:rsidR="00BF642F" w:rsidRPr="00651B65" w:rsidRDefault="00BF642F" w:rsidP="00BF642F">
            <w:pPr>
              <w:spacing w:beforeLines="50" w:before="120" w:after="120"/>
              <w:jc w:val="both"/>
              <w:rPr>
                <w:rFonts w:eastAsia="SimSun"/>
                <w:b/>
                <w:lang w:eastAsia="zh-CN"/>
              </w:rPr>
            </w:pPr>
            <w:r w:rsidRPr="00651B65">
              <w:rPr>
                <w:rFonts w:eastAsia="SimSun" w:hint="eastAsia"/>
                <w:b/>
                <w:lang w:eastAsia="zh-CN"/>
              </w:rPr>
              <w:lastRenderedPageBreak/>
              <w:t xml:space="preserve">Proposal 3: RAN4 defines unified inference delay requirements for both BM-Case1 and Case2 and discussion is based on BM-Case2. </w:t>
            </w:r>
          </w:p>
          <w:p w14:paraId="4A81DCA5" w14:textId="77777777" w:rsidR="00BF642F" w:rsidRPr="00651B65" w:rsidRDefault="00BF642F" w:rsidP="00BF642F">
            <w:pPr>
              <w:spacing w:after="120"/>
              <w:jc w:val="both"/>
              <w:rPr>
                <w:rFonts w:eastAsia="SimSun"/>
                <w:b/>
                <w:lang w:eastAsia="zh-CN"/>
              </w:rPr>
            </w:pPr>
            <w:r w:rsidRPr="00651B65">
              <w:rPr>
                <w:rFonts w:eastAsia="SimSun" w:hint="eastAsia"/>
                <w:b/>
                <w:lang w:eastAsia="zh-CN"/>
              </w:rPr>
              <w:t xml:space="preserve">Proposal 4: Inference delay requirements are defined by considering at least the follow parameters: </w:t>
            </w:r>
          </w:p>
          <w:p w14:paraId="72FA74D7" w14:textId="77777777" w:rsidR="00BF642F" w:rsidRPr="00651B65" w:rsidRDefault="00BF642F" w:rsidP="00ED0769">
            <w:pPr>
              <w:pStyle w:val="ListParagraph"/>
              <w:numPr>
                <w:ilvl w:val="0"/>
                <w:numId w:val="28"/>
              </w:numPr>
              <w:overflowPunct/>
              <w:autoSpaceDE/>
              <w:autoSpaceDN/>
              <w:adjustRightInd/>
              <w:spacing w:after="0" w:line="360" w:lineRule="auto"/>
              <w:ind w:left="357" w:hangingChars="178" w:hanging="357"/>
              <w:contextualSpacing/>
              <w:jc w:val="both"/>
              <w:textAlignment w:val="auto"/>
              <w:rPr>
                <w:rFonts w:eastAsia="SimSun"/>
                <w:b/>
                <w:lang w:eastAsia="zh-CN"/>
              </w:rPr>
            </w:pPr>
            <w:r w:rsidRPr="00651B65">
              <w:rPr>
                <w:rFonts w:eastAsia="SimSun"/>
                <w:b/>
                <w:lang w:eastAsia="zh-CN"/>
              </w:rPr>
              <w:t>P</w:t>
            </w:r>
            <w:r w:rsidRPr="00651B65">
              <w:rPr>
                <w:rFonts w:eastAsia="SimSun" w:hint="eastAsia"/>
                <w:b/>
                <w:lang w:eastAsia="zh-CN"/>
              </w:rPr>
              <w:t>eriodicity of measurement resources.</w:t>
            </w:r>
          </w:p>
          <w:p w14:paraId="0D614037" w14:textId="77777777" w:rsidR="00BF642F" w:rsidRPr="00651B65" w:rsidRDefault="00BF642F" w:rsidP="00ED0769">
            <w:pPr>
              <w:pStyle w:val="ListParagraph"/>
              <w:numPr>
                <w:ilvl w:val="0"/>
                <w:numId w:val="28"/>
              </w:numPr>
              <w:overflowPunct/>
              <w:autoSpaceDE/>
              <w:autoSpaceDN/>
              <w:adjustRightInd/>
              <w:spacing w:after="0" w:line="360" w:lineRule="auto"/>
              <w:ind w:left="357" w:hangingChars="178" w:hanging="357"/>
              <w:contextualSpacing/>
              <w:jc w:val="both"/>
              <w:textAlignment w:val="auto"/>
              <w:rPr>
                <w:rFonts w:eastAsia="SimSun"/>
                <w:b/>
                <w:lang w:eastAsia="zh-CN"/>
              </w:rPr>
            </w:pPr>
            <w:r w:rsidRPr="00651B65">
              <w:rPr>
                <w:rFonts w:eastAsia="SimSun" w:hint="eastAsia"/>
                <w:b/>
                <w:lang w:eastAsia="zh-CN"/>
              </w:rPr>
              <w:t>Periodicity of SMTC/MG.</w:t>
            </w:r>
          </w:p>
          <w:p w14:paraId="66E924DE" w14:textId="77777777" w:rsidR="00BF642F" w:rsidRPr="00651B65" w:rsidRDefault="00BF642F" w:rsidP="00ED0769">
            <w:pPr>
              <w:pStyle w:val="ListParagraph"/>
              <w:numPr>
                <w:ilvl w:val="0"/>
                <w:numId w:val="28"/>
              </w:numPr>
              <w:overflowPunct/>
              <w:autoSpaceDE/>
              <w:autoSpaceDN/>
              <w:adjustRightInd/>
              <w:spacing w:after="0" w:line="360" w:lineRule="auto"/>
              <w:ind w:left="357" w:hangingChars="178" w:hanging="357"/>
              <w:contextualSpacing/>
              <w:jc w:val="both"/>
              <w:textAlignment w:val="auto"/>
              <w:rPr>
                <w:rFonts w:eastAsia="SimSun"/>
                <w:b/>
                <w:lang w:eastAsia="zh-CN"/>
              </w:rPr>
            </w:pPr>
            <w:r w:rsidRPr="00651B65">
              <w:rPr>
                <w:rFonts w:eastAsia="SimSun" w:hint="eastAsia"/>
                <w:b/>
                <w:lang w:eastAsia="zh-CN"/>
              </w:rPr>
              <w:t>Duration of DRX cycles.</w:t>
            </w:r>
          </w:p>
          <w:p w14:paraId="19383CE8" w14:textId="77777777" w:rsidR="00BF642F" w:rsidRPr="00651B65" w:rsidRDefault="00BF642F" w:rsidP="00ED0769">
            <w:pPr>
              <w:pStyle w:val="ListParagraph"/>
              <w:numPr>
                <w:ilvl w:val="0"/>
                <w:numId w:val="28"/>
              </w:numPr>
              <w:overflowPunct/>
              <w:autoSpaceDE/>
              <w:autoSpaceDN/>
              <w:adjustRightInd/>
              <w:spacing w:after="0" w:line="360" w:lineRule="auto"/>
              <w:ind w:left="357" w:hangingChars="178" w:hanging="357"/>
              <w:contextualSpacing/>
              <w:jc w:val="both"/>
              <w:textAlignment w:val="auto"/>
              <w:rPr>
                <w:rFonts w:eastAsia="SimSun"/>
                <w:b/>
                <w:lang w:eastAsia="zh-CN"/>
              </w:rPr>
            </w:pPr>
            <w:r w:rsidRPr="00651B65">
              <w:rPr>
                <w:rFonts w:eastAsia="SimSun" w:hint="eastAsia"/>
                <w:b/>
                <w:lang w:eastAsia="zh-CN"/>
              </w:rPr>
              <w:t xml:space="preserve">F and K (For BM-Case 2). </w:t>
            </w:r>
          </w:p>
          <w:p w14:paraId="1D85451C" w14:textId="77777777" w:rsidR="00BF642F" w:rsidRPr="00651B65" w:rsidRDefault="00BF642F" w:rsidP="00BF642F">
            <w:pPr>
              <w:spacing w:afterLines="50" w:after="120" w:line="360" w:lineRule="auto"/>
              <w:jc w:val="both"/>
              <w:rPr>
                <w:rFonts w:eastAsia="SimSun"/>
                <w:b/>
                <w:lang w:eastAsia="zh-CN"/>
              </w:rPr>
            </w:pPr>
            <w:r w:rsidRPr="00651B65">
              <w:rPr>
                <w:rFonts w:eastAsia="SimSun" w:hint="eastAsia"/>
                <w:b/>
                <w:lang w:eastAsia="zh-CN"/>
              </w:rPr>
              <w:t xml:space="preserve">Details are FFS and RAN4 can wait for more RAN1/2 inputs. </w:t>
            </w:r>
          </w:p>
          <w:p w14:paraId="1CB8F8D3" w14:textId="77777777" w:rsidR="00BF642F" w:rsidRPr="00651B65" w:rsidRDefault="00BF642F" w:rsidP="00BF642F">
            <w:pPr>
              <w:widowControl w:val="0"/>
              <w:snapToGrid w:val="0"/>
              <w:spacing w:beforeLines="50" w:before="120" w:afterLines="50" w:after="120"/>
              <w:jc w:val="both"/>
              <w:rPr>
                <w:rFonts w:eastAsiaTheme="minorEastAsia"/>
                <w:b/>
                <w:bCs/>
                <w:lang w:eastAsia="zh-CN"/>
              </w:rPr>
            </w:pPr>
            <w:r w:rsidRPr="00651B65">
              <w:rPr>
                <w:rFonts w:eastAsiaTheme="minorEastAsia" w:hint="eastAsia"/>
                <w:b/>
                <w:bCs/>
                <w:lang w:eastAsia="zh-CN"/>
              </w:rPr>
              <w:t xml:space="preserve">Proposal 5: For BM cases with NW-side AI/ML model, no </w:t>
            </w:r>
            <w:r w:rsidRPr="00651B65">
              <w:rPr>
                <w:rFonts w:eastAsiaTheme="minorEastAsia"/>
                <w:b/>
                <w:bCs/>
                <w:lang w:eastAsia="zh-CN"/>
              </w:rPr>
              <w:t xml:space="preserve">AI/ML-specific </w:t>
            </w:r>
            <w:r w:rsidRPr="00651B65">
              <w:rPr>
                <w:rFonts w:eastAsiaTheme="minorEastAsia" w:hint="eastAsia"/>
                <w:b/>
                <w:bCs/>
                <w:lang w:eastAsia="zh-CN"/>
              </w:rPr>
              <w:t xml:space="preserve">RRM requirements are needed. </w:t>
            </w:r>
          </w:p>
          <w:p w14:paraId="7F2E6C39" w14:textId="77777777" w:rsidR="00BF642F" w:rsidRPr="00651B65" w:rsidRDefault="00BF642F" w:rsidP="00BF642F">
            <w:pPr>
              <w:widowControl w:val="0"/>
              <w:snapToGrid w:val="0"/>
              <w:spacing w:beforeLines="50" w:before="120" w:afterLines="50" w:after="120"/>
              <w:rPr>
                <w:rFonts w:eastAsiaTheme="minorEastAsia"/>
                <w:b/>
                <w:bCs/>
                <w:lang w:eastAsia="zh-CN"/>
              </w:rPr>
            </w:pPr>
            <w:r w:rsidRPr="00651B65">
              <w:rPr>
                <w:rFonts w:eastAsiaTheme="minorEastAsia" w:hint="eastAsia"/>
                <w:b/>
                <w:bCs/>
                <w:lang w:eastAsia="zh-CN"/>
              </w:rPr>
              <w:t>Proposal 6: For Type1 network-based performance monitoring, the time duration between the reception of the configuration/</w:t>
            </w:r>
            <w:r w:rsidRPr="00651B65">
              <w:rPr>
                <w:rFonts w:eastAsiaTheme="minorEastAsia"/>
                <w:b/>
                <w:bCs/>
                <w:lang w:eastAsia="zh-CN"/>
              </w:rPr>
              <w:t>signalling</w:t>
            </w:r>
            <w:r w:rsidRPr="00651B65">
              <w:rPr>
                <w:rFonts w:eastAsiaTheme="minorEastAsia" w:hint="eastAsia"/>
                <w:b/>
                <w:bCs/>
                <w:lang w:eastAsia="zh-CN"/>
              </w:rPr>
              <w:t xml:space="preserve"> for performance monitoring and UE reporting can be defined as </w:t>
            </w:r>
            <w:r w:rsidRPr="00651B65">
              <w:rPr>
                <w:rFonts w:eastAsiaTheme="minorEastAsia"/>
                <w:b/>
                <w:bCs/>
                <w:lang w:eastAsia="zh-CN"/>
              </w:rPr>
              <w:t>performance</w:t>
            </w:r>
            <w:r w:rsidRPr="00651B65">
              <w:rPr>
                <w:rFonts w:eastAsiaTheme="minorEastAsia" w:hint="eastAsia"/>
                <w:b/>
                <w:bCs/>
                <w:lang w:eastAsia="zh-CN"/>
              </w:rPr>
              <w:t xml:space="preserve"> monitoring delay. </w:t>
            </w:r>
          </w:p>
          <w:p w14:paraId="7D82D5C7" w14:textId="32FAC20A" w:rsidR="00486E55" w:rsidRPr="00651B65" w:rsidRDefault="00BF642F" w:rsidP="00BF642F">
            <w:pPr>
              <w:spacing w:before="240"/>
            </w:pPr>
            <w:r w:rsidRPr="00651B65">
              <w:rPr>
                <w:rFonts w:eastAsiaTheme="minorEastAsia" w:hint="eastAsia"/>
                <w:b/>
                <w:bCs/>
                <w:lang w:eastAsia="zh-CN"/>
              </w:rPr>
              <w:t xml:space="preserve">Proposal 7: For Type2 UE-based performance monitoring, RAN4 to further discuss </w:t>
            </w:r>
            <w:r w:rsidRPr="00651B65">
              <w:rPr>
                <w:rFonts w:eastAsiaTheme="minorEastAsia"/>
                <w:b/>
                <w:bCs/>
                <w:lang w:eastAsia="zh-CN"/>
              </w:rPr>
              <w:t>the necessity of performance monitoring delay requirements</w:t>
            </w:r>
            <w:r w:rsidRPr="00651B65">
              <w:rPr>
                <w:rFonts w:eastAsiaTheme="minorEastAsia" w:hint="eastAsia"/>
                <w:b/>
                <w:bCs/>
                <w:lang w:eastAsia="zh-CN"/>
              </w:rPr>
              <w:t>.</w:t>
            </w:r>
          </w:p>
        </w:tc>
      </w:tr>
      <w:tr w:rsidR="00486E55" w:rsidRPr="00651B65" w14:paraId="6E59215D" w14:textId="77777777" w:rsidTr="00852EF7">
        <w:trPr>
          <w:trHeight w:val="468"/>
        </w:trPr>
        <w:tc>
          <w:tcPr>
            <w:tcW w:w="988" w:type="dxa"/>
          </w:tcPr>
          <w:p w14:paraId="61ACF141" w14:textId="6ACE4AC0" w:rsidR="00486E55" w:rsidRPr="00651B65" w:rsidRDefault="00486E55" w:rsidP="00486E55">
            <w:pPr>
              <w:spacing w:before="120" w:after="120"/>
              <w:rPr>
                <w:rFonts w:asciiTheme="minorHAnsi" w:hAnsiTheme="minorHAnsi" w:cstheme="minorHAnsi"/>
              </w:rPr>
            </w:pPr>
            <w:hyperlink r:id="rId35" w:history="1">
              <w:r w:rsidRPr="00651B65">
                <w:rPr>
                  <w:rStyle w:val="Hyperlink"/>
                  <w:rFonts w:ascii="Arial" w:hAnsi="Arial" w:cs="Arial"/>
                  <w:b/>
                  <w:bCs/>
                  <w:sz w:val="16"/>
                  <w:szCs w:val="16"/>
                </w:rPr>
                <w:t>R4-2501092</w:t>
              </w:r>
            </w:hyperlink>
          </w:p>
        </w:tc>
        <w:tc>
          <w:tcPr>
            <w:tcW w:w="1210" w:type="dxa"/>
          </w:tcPr>
          <w:p w14:paraId="42B03131" w14:textId="358824F1" w:rsidR="00486E55" w:rsidRPr="00651B65" w:rsidRDefault="00486E55" w:rsidP="00486E55">
            <w:pPr>
              <w:spacing w:before="120" w:after="120"/>
              <w:rPr>
                <w:rFonts w:asciiTheme="minorHAnsi" w:hAnsiTheme="minorHAnsi" w:cstheme="minorHAnsi"/>
              </w:rPr>
            </w:pPr>
            <w:r w:rsidRPr="00651B65">
              <w:rPr>
                <w:rFonts w:ascii="Arial" w:hAnsi="Arial" w:cs="Arial"/>
                <w:sz w:val="16"/>
                <w:szCs w:val="16"/>
              </w:rPr>
              <w:t>CMCC</w:t>
            </w:r>
          </w:p>
        </w:tc>
        <w:tc>
          <w:tcPr>
            <w:tcW w:w="7433" w:type="dxa"/>
          </w:tcPr>
          <w:p w14:paraId="4F080141" w14:textId="77777777" w:rsidR="00F232CF" w:rsidRPr="00651B65" w:rsidRDefault="00F232CF" w:rsidP="00F232CF">
            <w:pPr>
              <w:spacing w:line="240" w:lineRule="exact"/>
              <w:rPr>
                <w:rFonts w:eastAsia="DengXian"/>
                <w:b/>
                <w:i/>
              </w:rPr>
            </w:pPr>
            <w:r w:rsidRPr="00651B65">
              <w:rPr>
                <w:rFonts w:eastAsia="DengXian" w:hint="eastAsia"/>
                <w:b/>
                <w:i/>
                <w:lang w:val="en-US" w:eastAsia="zh-CN"/>
              </w:rPr>
              <w:t>Proposal 1: the relative RSRP accuracy is proposed as:</w:t>
            </w:r>
          </w:p>
          <w:p w14:paraId="01250C5C" w14:textId="77777777" w:rsidR="00F232CF" w:rsidRPr="00651B65" w:rsidRDefault="00F232CF" w:rsidP="00ED0769">
            <w:pPr>
              <w:widowControl w:val="0"/>
              <w:numPr>
                <w:ilvl w:val="0"/>
                <w:numId w:val="27"/>
              </w:numPr>
              <w:spacing w:line="240" w:lineRule="exact"/>
              <w:ind w:left="840"/>
              <w:jc w:val="both"/>
              <w:rPr>
                <w:b/>
                <w:i/>
              </w:rPr>
            </w:pPr>
            <w:r w:rsidRPr="00651B65">
              <w:rPr>
                <w:b/>
                <w:i/>
                <w:lang w:eastAsia="ja-JP"/>
              </w:rPr>
              <w:t>Relative RSRP accuracy</w:t>
            </w:r>
            <w:r w:rsidRPr="00651B65">
              <w:rPr>
                <w:rFonts w:hint="eastAsia"/>
                <w:b/>
                <w:i/>
                <w:lang w:val="en-US" w:eastAsia="zh-CN"/>
              </w:rPr>
              <w:t xml:space="preserve"> </w:t>
            </w:r>
            <w:r w:rsidRPr="00651B65">
              <w:rPr>
                <w:b/>
                <w:i/>
                <w:lang w:eastAsia="ja-JP"/>
              </w:rPr>
              <w:t xml:space="preserve">= predicted L1-RSRP of beam index </w:t>
            </w:r>
            <w:proofErr w:type="spellStart"/>
            <w:r w:rsidRPr="00651B65">
              <w:rPr>
                <w:b/>
                <w:i/>
                <w:lang w:eastAsia="ja-JP"/>
              </w:rPr>
              <w:t>i</w:t>
            </w:r>
            <w:proofErr w:type="spellEnd"/>
            <w:r w:rsidRPr="00651B65">
              <w:rPr>
                <w:b/>
                <w:i/>
                <w:lang w:eastAsia="ja-JP"/>
              </w:rPr>
              <w:t xml:space="preserve"> – predicted L1-RSRP of beam index n, where the beam index n owns the largest predicted value.</w:t>
            </w:r>
          </w:p>
          <w:p w14:paraId="0557CE90" w14:textId="77777777" w:rsidR="00F232CF" w:rsidRPr="00651B65" w:rsidRDefault="00F232CF" w:rsidP="00F232CF">
            <w:pPr>
              <w:spacing w:line="240" w:lineRule="exact"/>
              <w:rPr>
                <w:rFonts w:eastAsia="DengXian"/>
                <w:b/>
                <w:i/>
              </w:rPr>
            </w:pPr>
            <w:r w:rsidRPr="00651B65">
              <w:rPr>
                <w:rFonts w:eastAsia="DengXian" w:hint="eastAsia"/>
                <w:b/>
                <w:i/>
                <w:lang w:val="en-US" w:eastAsia="zh-CN"/>
              </w:rPr>
              <w:t xml:space="preserve">Proposal 2: it is proposed that the RSRP absolute accuracy requirements apply to all predicted beams, not limit to the beam index in </w:t>
            </w:r>
            <w:proofErr w:type="gramStart"/>
            <w:r w:rsidRPr="00651B65">
              <w:rPr>
                <w:rFonts w:eastAsia="DengXian" w:hint="eastAsia"/>
                <w:b/>
                <w:i/>
                <w:lang w:val="en-US" w:eastAsia="zh-CN"/>
              </w:rPr>
              <w:t>top-K</w:t>
            </w:r>
            <w:proofErr w:type="gramEnd"/>
            <w:r w:rsidRPr="00651B65">
              <w:rPr>
                <w:rFonts w:eastAsia="DengXian" w:hint="eastAsia"/>
                <w:b/>
                <w:i/>
                <w:lang w:val="en-US" w:eastAsia="zh-CN"/>
              </w:rPr>
              <w:t xml:space="preserve"> beams.</w:t>
            </w:r>
          </w:p>
          <w:p w14:paraId="149C1314" w14:textId="77777777" w:rsidR="00F232CF" w:rsidRPr="00651B65" w:rsidRDefault="00F232CF" w:rsidP="00F232CF">
            <w:pPr>
              <w:spacing w:line="240" w:lineRule="exact"/>
              <w:rPr>
                <w:b/>
                <w:i/>
              </w:rPr>
            </w:pPr>
            <w:r w:rsidRPr="00651B65">
              <w:rPr>
                <w:rFonts w:eastAsia="DengXian" w:hint="eastAsia"/>
                <w:b/>
                <w:i/>
                <w:lang w:val="en-US" w:eastAsia="zh-CN"/>
              </w:rPr>
              <w:t xml:space="preserve">Proposal 3: For the beam in set B, it is known. For the beam not in set B, it is </w:t>
            </w:r>
            <w:proofErr w:type="spellStart"/>
            <w:r w:rsidRPr="00651B65">
              <w:rPr>
                <w:rFonts w:eastAsia="DengXian" w:hint="eastAsia"/>
                <w:b/>
                <w:i/>
                <w:lang w:val="en-US" w:eastAsia="zh-CN"/>
              </w:rPr>
              <w:t>prefered</w:t>
            </w:r>
            <w:proofErr w:type="spellEnd"/>
            <w:r w:rsidRPr="00651B65">
              <w:rPr>
                <w:rFonts w:eastAsia="DengXian" w:hint="eastAsia"/>
                <w:b/>
                <w:i/>
                <w:lang w:val="en-US" w:eastAsia="zh-CN"/>
              </w:rPr>
              <w:t xml:space="preserve"> to assume </w:t>
            </w:r>
            <w:r w:rsidRPr="00651B65">
              <w:rPr>
                <w:b/>
                <w:i/>
                <w:lang w:eastAsia="ja-JP"/>
              </w:rPr>
              <w:t>UE Rx beam is known</w:t>
            </w:r>
            <w:r w:rsidRPr="00651B65">
              <w:rPr>
                <w:rFonts w:hint="eastAsia"/>
                <w:b/>
                <w:i/>
                <w:lang w:val="en-US" w:eastAsia="zh-CN"/>
              </w:rPr>
              <w:t>, but we are also OK to have UE capability to move forward.</w:t>
            </w:r>
          </w:p>
          <w:p w14:paraId="42949E0C" w14:textId="77777777" w:rsidR="00F232CF" w:rsidRPr="00651B65" w:rsidRDefault="00F232CF" w:rsidP="00F232CF">
            <w:pPr>
              <w:spacing w:line="240" w:lineRule="exact"/>
              <w:rPr>
                <w:rFonts w:eastAsia="DengXian"/>
                <w:bCs/>
                <w:iCs/>
              </w:rPr>
            </w:pPr>
            <w:r w:rsidRPr="00651B65">
              <w:rPr>
                <w:rFonts w:eastAsia="DengXian" w:hint="eastAsia"/>
                <w:b/>
                <w:i/>
                <w:lang w:val="en-US" w:eastAsia="zh-CN"/>
              </w:rPr>
              <w:t>Proposal 4: it is proposed that both the RSRP accuracy and beam prediction accuracy are the metrics/KPIs for beam prediction.</w:t>
            </w:r>
          </w:p>
          <w:p w14:paraId="7C5BF1D3" w14:textId="5A7FFA45" w:rsidR="00486E55" w:rsidRPr="00651B65" w:rsidRDefault="00F232CF" w:rsidP="00F232CF">
            <w:pPr>
              <w:spacing w:before="240"/>
            </w:pPr>
            <w:r w:rsidRPr="00651B65">
              <w:rPr>
                <w:rFonts w:hint="eastAsia"/>
                <w:b/>
                <w:bCs/>
                <w:i/>
                <w:iCs/>
                <w:lang w:val="en-US" w:eastAsia="zh-CN"/>
              </w:rPr>
              <w:t xml:space="preserve">Proposal 5: for measurement for prediction, </w:t>
            </w:r>
            <w:r w:rsidRPr="00651B65">
              <w:rPr>
                <w:b/>
                <w:bCs/>
                <w:i/>
                <w:iCs/>
                <w:lang w:eastAsia="ja-JP"/>
              </w:rPr>
              <w:t>legacy measurement delay</w:t>
            </w:r>
            <w:r w:rsidRPr="00651B65">
              <w:rPr>
                <w:rFonts w:hint="eastAsia"/>
                <w:b/>
                <w:bCs/>
                <w:i/>
                <w:iCs/>
                <w:lang w:val="en-US" w:eastAsia="zh-CN"/>
              </w:rPr>
              <w:t xml:space="preserve"> can be reused, or at least no longer delay is expected.  </w:t>
            </w:r>
          </w:p>
        </w:tc>
      </w:tr>
      <w:tr w:rsidR="00486E55" w:rsidRPr="00651B65" w14:paraId="5A460BCC" w14:textId="77777777" w:rsidTr="00852EF7">
        <w:trPr>
          <w:trHeight w:val="468"/>
        </w:trPr>
        <w:tc>
          <w:tcPr>
            <w:tcW w:w="988" w:type="dxa"/>
          </w:tcPr>
          <w:p w14:paraId="6C61D469" w14:textId="0716954D" w:rsidR="00486E55" w:rsidRPr="00651B65" w:rsidRDefault="00486E55" w:rsidP="00486E55">
            <w:pPr>
              <w:spacing w:before="120" w:after="120"/>
              <w:rPr>
                <w:rFonts w:asciiTheme="minorHAnsi" w:hAnsiTheme="minorHAnsi" w:cstheme="minorHAnsi"/>
              </w:rPr>
            </w:pPr>
            <w:hyperlink r:id="rId36" w:history="1">
              <w:r w:rsidRPr="00651B65">
                <w:rPr>
                  <w:rStyle w:val="Hyperlink"/>
                  <w:rFonts w:ascii="Arial" w:hAnsi="Arial" w:cs="Arial"/>
                  <w:b/>
                  <w:bCs/>
                  <w:sz w:val="16"/>
                  <w:szCs w:val="16"/>
                </w:rPr>
                <w:t>R4-2501170</w:t>
              </w:r>
            </w:hyperlink>
          </w:p>
        </w:tc>
        <w:tc>
          <w:tcPr>
            <w:tcW w:w="1210" w:type="dxa"/>
          </w:tcPr>
          <w:p w14:paraId="001EA214" w14:textId="42FDF74F" w:rsidR="00486E55" w:rsidRPr="00651B65" w:rsidRDefault="00486E55" w:rsidP="00486E55">
            <w:pPr>
              <w:spacing w:before="120" w:after="120"/>
              <w:rPr>
                <w:rFonts w:asciiTheme="minorHAnsi" w:hAnsiTheme="minorHAnsi" w:cstheme="minorHAnsi"/>
              </w:rPr>
            </w:pPr>
            <w:proofErr w:type="spellStart"/>
            <w:proofErr w:type="gramStart"/>
            <w:r w:rsidRPr="00651B65">
              <w:rPr>
                <w:rFonts w:ascii="Arial" w:hAnsi="Arial" w:cs="Arial"/>
                <w:sz w:val="16"/>
                <w:szCs w:val="16"/>
              </w:rPr>
              <w:t>ZTECorporation,Sanechips</w:t>
            </w:r>
            <w:proofErr w:type="spellEnd"/>
            <w:proofErr w:type="gramEnd"/>
          </w:p>
        </w:tc>
        <w:tc>
          <w:tcPr>
            <w:tcW w:w="7433" w:type="dxa"/>
          </w:tcPr>
          <w:p w14:paraId="62C4EFAD" w14:textId="77777777" w:rsidR="009602B9" w:rsidRPr="00651B65" w:rsidRDefault="009602B9" w:rsidP="009602B9">
            <w:pPr>
              <w:spacing w:beforeLines="50" w:before="120" w:afterLines="50" w:after="120"/>
              <w:jc w:val="both"/>
              <w:rPr>
                <w:b/>
                <w:bCs/>
                <w:lang w:eastAsia="zh-CN"/>
              </w:rPr>
            </w:pPr>
            <w:r w:rsidRPr="00651B65">
              <w:rPr>
                <w:rFonts w:hint="eastAsia"/>
                <w:b/>
                <w:bCs/>
                <w:lang w:val="en-US" w:eastAsia="zh-CN"/>
              </w:rPr>
              <w:t xml:space="preserve">Observation 1: The </w:t>
            </w:r>
            <w:proofErr w:type="gramStart"/>
            <w:r w:rsidRPr="00651B65">
              <w:rPr>
                <w:rFonts w:hint="eastAsia"/>
                <w:b/>
                <w:bCs/>
                <w:lang w:val="en-US" w:eastAsia="zh-CN"/>
              </w:rPr>
              <w:t>top-K</w:t>
            </w:r>
            <w:proofErr w:type="gramEnd"/>
            <w:r w:rsidRPr="00651B65">
              <w:rPr>
                <w:rFonts w:hint="eastAsia"/>
                <w:b/>
                <w:bCs/>
                <w:lang w:val="en-US" w:eastAsia="zh-CN"/>
              </w:rPr>
              <w:t xml:space="preserve"> beams are reported or predicted beams or top-K beams are </w:t>
            </w:r>
            <w:proofErr w:type="spellStart"/>
            <w:r w:rsidRPr="00651B65">
              <w:rPr>
                <w:rFonts w:hint="eastAsia"/>
                <w:b/>
                <w:bCs/>
                <w:lang w:val="en-US" w:eastAsia="zh-CN"/>
              </w:rPr>
              <w:t>groundtruth</w:t>
            </w:r>
            <w:proofErr w:type="spellEnd"/>
            <w:r w:rsidRPr="00651B65">
              <w:rPr>
                <w:rFonts w:hint="eastAsia"/>
                <w:b/>
                <w:bCs/>
                <w:lang w:val="en-US" w:eastAsia="zh-CN"/>
              </w:rPr>
              <w:t xml:space="preserve"> beams.</w:t>
            </w:r>
          </w:p>
          <w:p w14:paraId="382B9FFB" w14:textId="77777777" w:rsidR="009602B9" w:rsidRPr="00651B65" w:rsidRDefault="009602B9" w:rsidP="009602B9">
            <w:pPr>
              <w:spacing w:beforeLines="50" w:before="120" w:afterLines="50" w:after="120"/>
              <w:jc w:val="both"/>
              <w:rPr>
                <w:b/>
                <w:bCs/>
                <w:lang w:eastAsia="zh-CN"/>
              </w:rPr>
            </w:pPr>
            <w:r w:rsidRPr="00651B65">
              <w:rPr>
                <w:rFonts w:hint="eastAsia"/>
                <w:b/>
                <w:bCs/>
                <w:lang w:val="en-US" w:eastAsia="zh-CN"/>
              </w:rPr>
              <w:t xml:space="preserve">Observation 2: For the top-K beams are </w:t>
            </w:r>
            <w:proofErr w:type="spellStart"/>
            <w:r w:rsidRPr="00651B65">
              <w:rPr>
                <w:rFonts w:hint="eastAsia"/>
                <w:b/>
                <w:bCs/>
                <w:lang w:val="en-US" w:eastAsia="zh-CN"/>
              </w:rPr>
              <w:t>groundtruth</w:t>
            </w:r>
            <w:proofErr w:type="spellEnd"/>
            <w:r w:rsidRPr="00651B65">
              <w:rPr>
                <w:rFonts w:hint="eastAsia"/>
                <w:b/>
                <w:bCs/>
                <w:lang w:val="en-US" w:eastAsia="zh-CN"/>
              </w:rPr>
              <w:t xml:space="preserve"> beams but not the predicted beams, may be some UE reported beams could not be verified or why should we require the RSRP accuracy of the beam that the UE </w:t>
            </w:r>
            <w:proofErr w:type="spellStart"/>
            <w:r w:rsidRPr="00651B65">
              <w:rPr>
                <w:rFonts w:hint="eastAsia"/>
                <w:b/>
                <w:bCs/>
                <w:lang w:val="en-US" w:eastAsia="zh-CN"/>
              </w:rPr>
              <w:t>doesn</w:t>
            </w:r>
            <w:proofErr w:type="spellEnd"/>
            <w:r w:rsidRPr="00651B65">
              <w:rPr>
                <w:rFonts w:hint="eastAsia"/>
                <w:b/>
                <w:bCs/>
                <w:lang w:val="en-US" w:eastAsia="zh-CN"/>
              </w:rPr>
              <w:t>’</w:t>
            </w:r>
            <w:r w:rsidRPr="00651B65">
              <w:rPr>
                <w:rFonts w:hint="eastAsia"/>
                <w:b/>
                <w:bCs/>
                <w:lang w:val="en-US" w:eastAsia="zh-CN"/>
              </w:rPr>
              <w:t>t even report.</w:t>
            </w:r>
          </w:p>
          <w:p w14:paraId="7CA53BBE" w14:textId="77777777" w:rsidR="009602B9" w:rsidRPr="00651B65" w:rsidRDefault="009602B9" w:rsidP="009602B9">
            <w:pPr>
              <w:spacing w:beforeLines="50" w:before="120" w:afterLines="50" w:after="120"/>
              <w:jc w:val="both"/>
              <w:rPr>
                <w:b/>
                <w:bCs/>
                <w:lang w:eastAsia="zh-CN"/>
              </w:rPr>
            </w:pPr>
            <w:r w:rsidRPr="00651B65">
              <w:rPr>
                <w:rFonts w:hint="eastAsia"/>
                <w:b/>
                <w:bCs/>
                <w:lang w:val="en-US" w:eastAsia="zh-CN"/>
              </w:rPr>
              <w:t xml:space="preserve">Observation 3: What is the standard to verify the performance of AI system based on the absolute RSRP accuracy shall be considered or how to quantify the </w:t>
            </w:r>
            <w:proofErr w:type="spellStart"/>
            <w:r w:rsidRPr="00651B65">
              <w:rPr>
                <w:rFonts w:hint="eastAsia"/>
                <w:b/>
                <w:bCs/>
                <w:lang w:val="en-US" w:eastAsia="zh-CN"/>
              </w:rPr>
              <w:t>the</w:t>
            </w:r>
            <w:proofErr w:type="spellEnd"/>
            <w:r w:rsidRPr="00651B65">
              <w:rPr>
                <w:rFonts w:hint="eastAsia"/>
                <w:b/>
                <w:bCs/>
                <w:lang w:val="en-US" w:eastAsia="zh-CN"/>
              </w:rPr>
              <w:t xml:space="preserve"> small or large L1-RSRP difference shall be studied.</w:t>
            </w:r>
          </w:p>
          <w:p w14:paraId="69F1E6E0" w14:textId="77777777" w:rsidR="009602B9" w:rsidRPr="00651B65" w:rsidRDefault="009602B9" w:rsidP="009602B9">
            <w:pPr>
              <w:spacing w:beforeLines="50" w:before="120" w:afterLines="50" w:after="120"/>
              <w:jc w:val="both"/>
              <w:rPr>
                <w:b/>
                <w:bCs/>
                <w:lang w:eastAsia="zh-CN"/>
              </w:rPr>
            </w:pPr>
            <w:r w:rsidRPr="00651B65">
              <w:rPr>
                <w:rFonts w:hint="eastAsia"/>
                <w:b/>
                <w:bCs/>
                <w:lang w:val="en-US" w:eastAsia="zh-CN"/>
              </w:rPr>
              <w:t>Observation 4: One question is that the proposed margin shall be maintained or smaller than legacy value. There are two options to consider the change of proposed margin:</w:t>
            </w:r>
          </w:p>
          <w:p w14:paraId="00330D26" w14:textId="77777777" w:rsidR="009602B9" w:rsidRPr="00651B65" w:rsidRDefault="009602B9" w:rsidP="00ED0769">
            <w:pPr>
              <w:numPr>
                <w:ilvl w:val="0"/>
                <w:numId w:val="24"/>
              </w:numPr>
              <w:spacing w:beforeLines="50" w:before="120" w:afterLines="50" w:after="120"/>
              <w:jc w:val="both"/>
              <w:rPr>
                <w:b/>
                <w:bCs/>
                <w:lang w:eastAsia="zh-CN"/>
              </w:rPr>
            </w:pPr>
            <w:r w:rsidRPr="00651B65">
              <w:rPr>
                <w:rFonts w:hint="eastAsia"/>
                <w:b/>
                <w:bCs/>
                <w:lang w:val="en-US" w:eastAsia="zh-CN"/>
              </w:rPr>
              <w:t xml:space="preserve">Option 1: Maintain the legacy measurement accuracy. In legacy, UE shall do the full beam sweeping </w:t>
            </w:r>
            <w:proofErr w:type="gramStart"/>
            <w:r w:rsidRPr="00651B65">
              <w:rPr>
                <w:rFonts w:hint="eastAsia"/>
                <w:b/>
                <w:bCs/>
                <w:lang w:val="en-US" w:eastAsia="zh-CN"/>
              </w:rPr>
              <w:t>in order to</w:t>
            </w:r>
            <w:proofErr w:type="gramEnd"/>
            <w:r w:rsidRPr="00651B65">
              <w:rPr>
                <w:rFonts w:hint="eastAsia"/>
                <w:b/>
                <w:bCs/>
                <w:lang w:val="en-US" w:eastAsia="zh-CN"/>
              </w:rPr>
              <w:t xml:space="preserve"> confirm the best Rx beam to receive the downlink </w:t>
            </w:r>
            <w:r w:rsidRPr="00651B65">
              <w:rPr>
                <w:rFonts w:hint="eastAsia"/>
                <w:b/>
                <w:bCs/>
                <w:lang w:val="en-US" w:eastAsia="zh-CN"/>
              </w:rPr>
              <w:lastRenderedPageBreak/>
              <w:t xml:space="preserve">RS and get the better communication with network. The AI system has already </w:t>
            </w:r>
            <w:proofErr w:type="gramStart"/>
            <w:r w:rsidRPr="00651B65">
              <w:rPr>
                <w:rFonts w:hint="eastAsia"/>
                <w:b/>
                <w:bCs/>
                <w:lang w:val="en-US" w:eastAsia="zh-CN"/>
              </w:rPr>
              <w:t>improve</w:t>
            </w:r>
            <w:proofErr w:type="gramEnd"/>
            <w:r w:rsidRPr="00651B65">
              <w:rPr>
                <w:rFonts w:hint="eastAsia"/>
                <w:b/>
                <w:bCs/>
                <w:lang w:val="en-US" w:eastAsia="zh-CN"/>
              </w:rPr>
              <w:t xml:space="preserve"> the overhead and reduce the complexity than legacy. Thus, maintain the legacy measurement accuracy could be understood.</w:t>
            </w:r>
          </w:p>
          <w:p w14:paraId="418C2240" w14:textId="77777777" w:rsidR="009602B9" w:rsidRPr="00651B65" w:rsidRDefault="009602B9" w:rsidP="00ED0769">
            <w:pPr>
              <w:numPr>
                <w:ilvl w:val="0"/>
                <w:numId w:val="24"/>
              </w:numPr>
              <w:spacing w:beforeLines="50" w:before="120" w:afterLines="50" w:after="120"/>
              <w:jc w:val="both"/>
              <w:rPr>
                <w:b/>
                <w:bCs/>
                <w:lang w:eastAsia="zh-CN"/>
              </w:rPr>
            </w:pPr>
            <w:r w:rsidRPr="00651B65">
              <w:rPr>
                <w:rFonts w:hint="eastAsia"/>
                <w:b/>
                <w:bCs/>
                <w:lang w:val="en-US" w:eastAsia="zh-CN"/>
              </w:rPr>
              <w:t xml:space="preserve">Option 2: Smaller than legacy measurement accuracy. This is a more direct understanding since the AI performance shall have the better performance than legacy and the measurement accuracy shall be tightened. In this way, the performance of AI method could be displayed. </w:t>
            </w:r>
          </w:p>
          <w:p w14:paraId="380ADAFA" w14:textId="77777777" w:rsidR="009602B9" w:rsidRPr="00651B65" w:rsidRDefault="009602B9" w:rsidP="009602B9">
            <w:pPr>
              <w:spacing w:beforeLines="50" w:before="120" w:afterLines="50" w:after="120"/>
              <w:jc w:val="both"/>
              <w:rPr>
                <w:b/>
                <w:bCs/>
                <w:lang w:eastAsia="zh-CN"/>
              </w:rPr>
            </w:pPr>
            <w:r w:rsidRPr="00651B65">
              <w:rPr>
                <w:rFonts w:hint="eastAsia"/>
                <w:b/>
                <w:bCs/>
                <w:lang w:val="en-US" w:eastAsia="zh-CN"/>
              </w:rPr>
              <w:t xml:space="preserve">Proposal 1: For the absolute RSRP accuracy, the index </w:t>
            </w:r>
            <w:proofErr w:type="spellStart"/>
            <w:r w:rsidRPr="00651B65">
              <w:rPr>
                <w:rFonts w:hint="eastAsia"/>
                <w:b/>
                <w:bCs/>
                <w:lang w:val="en-US" w:eastAsia="zh-CN"/>
              </w:rPr>
              <w:t>i</w:t>
            </w:r>
            <w:proofErr w:type="spellEnd"/>
            <w:r w:rsidRPr="00651B65">
              <w:rPr>
                <w:rFonts w:hint="eastAsia"/>
                <w:b/>
                <w:bCs/>
                <w:lang w:val="en-US" w:eastAsia="zh-CN"/>
              </w:rPr>
              <w:t xml:space="preserve"> shall be the </w:t>
            </w:r>
            <w:proofErr w:type="gramStart"/>
            <w:r w:rsidRPr="00651B65">
              <w:rPr>
                <w:rFonts w:hint="eastAsia"/>
                <w:b/>
                <w:bCs/>
                <w:lang w:val="en-US" w:eastAsia="zh-CN"/>
              </w:rPr>
              <w:t>top-K</w:t>
            </w:r>
            <w:proofErr w:type="gramEnd"/>
            <w:r w:rsidRPr="00651B65">
              <w:rPr>
                <w:rFonts w:hint="eastAsia"/>
                <w:b/>
                <w:bCs/>
                <w:lang w:val="en-US" w:eastAsia="zh-CN"/>
              </w:rPr>
              <w:t xml:space="preserve"> beams based on the predicted beams or UE reported beams instead of the </w:t>
            </w:r>
            <w:proofErr w:type="spellStart"/>
            <w:r w:rsidRPr="00651B65">
              <w:rPr>
                <w:rFonts w:hint="eastAsia"/>
                <w:b/>
                <w:bCs/>
                <w:lang w:val="en-US" w:eastAsia="zh-CN"/>
              </w:rPr>
              <w:t>groundtruth</w:t>
            </w:r>
            <w:proofErr w:type="spellEnd"/>
            <w:r w:rsidRPr="00651B65">
              <w:rPr>
                <w:rFonts w:hint="eastAsia"/>
                <w:b/>
                <w:bCs/>
                <w:lang w:val="en-US" w:eastAsia="zh-CN"/>
              </w:rPr>
              <w:t xml:space="preserve"> beams.</w:t>
            </w:r>
          </w:p>
          <w:p w14:paraId="137F7600" w14:textId="77777777" w:rsidR="009602B9" w:rsidRPr="00651B65" w:rsidRDefault="009602B9" w:rsidP="009602B9">
            <w:r w:rsidRPr="00651B65">
              <w:rPr>
                <w:rFonts w:hint="eastAsia"/>
                <w:b/>
                <w:bCs/>
                <w:lang w:val="en-US" w:eastAsia="zh-CN"/>
              </w:rPr>
              <w:t xml:space="preserve">Proposal 2: One margin for the absolute RSRP accuracy shall be studied </w:t>
            </w:r>
            <w:proofErr w:type="gramStart"/>
            <w:r w:rsidRPr="00651B65">
              <w:rPr>
                <w:rFonts w:hint="eastAsia"/>
                <w:b/>
                <w:bCs/>
                <w:lang w:val="en-US" w:eastAsia="zh-CN"/>
              </w:rPr>
              <w:t>in order to</w:t>
            </w:r>
            <w:proofErr w:type="gramEnd"/>
            <w:r w:rsidRPr="00651B65">
              <w:rPr>
                <w:rFonts w:hint="eastAsia"/>
                <w:b/>
                <w:bCs/>
                <w:lang w:val="en-US" w:eastAsia="zh-CN"/>
              </w:rPr>
              <w:t xml:space="preserve"> verify the performance of AI system. The proposed margin could be equal to and smaller than the legacy measurement accuracy requirements.</w:t>
            </w:r>
          </w:p>
          <w:p w14:paraId="1BDE94ED" w14:textId="77777777" w:rsidR="009602B9" w:rsidRPr="00651B65" w:rsidRDefault="009602B9" w:rsidP="009602B9">
            <w:pPr>
              <w:numPr>
                <w:ilvl w:val="255"/>
                <w:numId w:val="0"/>
              </w:numPr>
              <w:spacing w:beforeLines="50" w:before="120" w:afterLines="50" w:after="120"/>
              <w:jc w:val="both"/>
              <w:rPr>
                <w:b/>
                <w:bCs/>
                <w:lang w:eastAsia="zh-CN"/>
              </w:rPr>
            </w:pPr>
            <w:r w:rsidRPr="00651B65">
              <w:rPr>
                <w:rFonts w:hint="eastAsia"/>
                <w:b/>
                <w:bCs/>
                <w:lang w:val="en-US" w:eastAsia="zh-CN"/>
              </w:rPr>
              <w:t>Observation 5: The relative RSRP accuracy could remove the bias and choose the optimal reported beam.</w:t>
            </w:r>
          </w:p>
          <w:p w14:paraId="4504010B" w14:textId="77777777" w:rsidR="009602B9" w:rsidRPr="00651B65" w:rsidRDefault="009602B9" w:rsidP="009602B9">
            <w:pPr>
              <w:numPr>
                <w:ilvl w:val="255"/>
                <w:numId w:val="0"/>
              </w:numPr>
              <w:spacing w:beforeLines="50" w:before="120" w:afterLines="50" w:after="120"/>
              <w:jc w:val="both"/>
              <w:rPr>
                <w:lang w:eastAsia="zh-CN"/>
              </w:rPr>
            </w:pPr>
            <w:r w:rsidRPr="00651B65">
              <w:rPr>
                <w:rFonts w:hint="eastAsia"/>
                <w:b/>
                <w:bCs/>
                <w:lang w:val="en-US" w:eastAsia="zh-CN"/>
              </w:rPr>
              <w:t>Proposal 3: The relative RSRP accuracy shall be considered for RSRP accuracy</w:t>
            </w:r>
            <w:r w:rsidRPr="00651B65">
              <w:rPr>
                <w:rFonts w:hint="eastAsia"/>
                <w:lang w:val="en-US" w:eastAsia="zh-CN"/>
              </w:rPr>
              <w:t>.</w:t>
            </w:r>
          </w:p>
          <w:p w14:paraId="45A8DEA2" w14:textId="77777777" w:rsidR="009602B9" w:rsidRPr="00651B65" w:rsidRDefault="009602B9" w:rsidP="009602B9">
            <w:pPr>
              <w:numPr>
                <w:ilvl w:val="255"/>
                <w:numId w:val="0"/>
              </w:numPr>
              <w:spacing w:beforeLines="50" w:before="120" w:afterLines="50" w:after="120"/>
              <w:jc w:val="both"/>
              <w:rPr>
                <w:b/>
                <w:bCs/>
                <w:lang w:eastAsia="zh-CN"/>
              </w:rPr>
            </w:pPr>
            <w:r w:rsidRPr="00651B65">
              <w:rPr>
                <w:rFonts w:hint="eastAsia"/>
                <w:b/>
                <w:bCs/>
                <w:lang w:val="en-US" w:eastAsia="zh-CN"/>
              </w:rPr>
              <w:t>Observation 6: For AI beam management, only serving cell downlink Tx beam prediction is in the scope.</w:t>
            </w:r>
          </w:p>
          <w:p w14:paraId="7A71CC4F" w14:textId="77777777" w:rsidR="009602B9" w:rsidRPr="00651B65" w:rsidRDefault="009602B9" w:rsidP="009602B9">
            <w:pPr>
              <w:numPr>
                <w:ilvl w:val="255"/>
                <w:numId w:val="0"/>
              </w:numPr>
              <w:spacing w:beforeLines="50" w:before="120" w:afterLines="50" w:after="120"/>
              <w:jc w:val="both"/>
              <w:rPr>
                <w:b/>
                <w:bCs/>
                <w:lang w:eastAsia="zh-CN"/>
              </w:rPr>
            </w:pPr>
            <w:r w:rsidRPr="00651B65">
              <w:rPr>
                <w:rFonts w:hint="eastAsia"/>
                <w:b/>
                <w:bCs/>
                <w:lang w:val="en-US" w:eastAsia="zh-CN"/>
              </w:rPr>
              <w:t xml:space="preserve">Observation 7: The </w:t>
            </w:r>
            <w:proofErr w:type="spellStart"/>
            <w:r w:rsidRPr="00651B65">
              <w:rPr>
                <w:rFonts w:hint="eastAsia"/>
                <w:b/>
                <w:bCs/>
                <w:lang w:val="en-US" w:eastAsia="zh-CN"/>
              </w:rPr>
              <w:t>groundtruth</w:t>
            </w:r>
            <w:proofErr w:type="spellEnd"/>
            <w:r w:rsidRPr="00651B65">
              <w:rPr>
                <w:rFonts w:hint="eastAsia"/>
                <w:b/>
                <w:bCs/>
                <w:lang w:val="en-US" w:eastAsia="zh-CN"/>
              </w:rPr>
              <w:t xml:space="preserve"> beams are based on the UE measurement which is more reliable than predicted beams.</w:t>
            </w:r>
          </w:p>
          <w:p w14:paraId="7AB7DC45" w14:textId="77777777" w:rsidR="009602B9" w:rsidRPr="00651B65" w:rsidRDefault="009602B9" w:rsidP="009602B9">
            <w:pPr>
              <w:numPr>
                <w:ilvl w:val="255"/>
                <w:numId w:val="0"/>
              </w:numPr>
              <w:spacing w:beforeLines="50" w:before="120" w:afterLines="50" w:after="120"/>
              <w:rPr>
                <w:b/>
                <w:bCs/>
                <w:lang w:eastAsia="zh-CN"/>
              </w:rPr>
            </w:pPr>
            <w:r w:rsidRPr="00651B65">
              <w:rPr>
                <w:rFonts w:hint="eastAsia"/>
                <w:b/>
                <w:bCs/>
                <w:lang w:val="en-US" w:eastAsia="zh-CN"/>
              </w:rPr>
              <w:t>Observation 8: The largest ground truth shall be as the benchmark for definition of relative RSRP accuracy.</w:t>
            </w:r>
          </w:p>
          <w:p w14:paraId="7A8A40B8" w14:textId="77777777" w:rsidR="009602B9" w:rsidRPr="00651B65" w:rsidRDefault="009602B9" w:rsidP="009602B9">
            <w:pPr>
              <w:numPr>
                <w:ilvl w:val="255"/>
                <w:numId w:val="0"/>
              </w:numPr>
              <w:spacing w:beforeLines="50" w:before="120" w:afterLines="50" w:after="120"/>
              <w:rPr>
                <w:b/>
                <w:bCs/>
                <w:lang w:eastAsia="zh-CN"/>
              </w:rPr>
            </w:pPr>
            <w:r w:rsidRPr="00651B65">
              <w:rPr>
                <w:rFonts w:hint="eastAsia"/>
                <w:b/>
                <w:bCs/>
                <w:lang w:val="en-US" w:eastAsia="zh-CN"/>
              </w:rPr>
              <w:t>Proposal 4: The formula of relative RSRP accuracy could be:</w:t>
            </w:r>
          </w:p>
          <w:p w14:paraId="24E1C436" w14:textId="77777777" w:rsidR="009602B9" w:rsidRPr="00651B65" w:rsidRDefault="009602B9" w:rsidP="009602B9">
            <w:pPr>
              <w:numPr>
                <w:ilvl w:val="255"/>
                <w:numId w:val="0"/>
              </w:numPr>
              <w:jc w:val="center"/>
              <w:rPr>
                <w:b/>
                <w:bCs/>
                <w:i/>
                <w:iCs/>
                <w:lang w:eastAsia="zh-CN"/>
              </w:rPr>
            </w:pPr>
            <w:r w:rsidRPr="00651B65">
              <w:rPr>
                <w:rFonts w:hint="eastAsia"/>
                <w:b/>
                <w:bCs/>
                <w:lang w:val="en-US" w:eastAsia="zh-CN"/>
              </w:rPr>
              <w:t xml:space="preserve"> </w:t>
            </w:r>
            <w:r w:rsidRPr="00651B65">
              <w:rPr>
                <w:rFonts w:hint="eastAsia"/>
                <w:b/>
                <w:bCs/>
                <w:i/>
                <w:iCs/>
                <w:lang w:val="en-US" w:eastAsia="zh-CN"/>
              </w:rPr>
              <w:t xml:space="preserve">Relative RSRP accuracy=predicted L1-RSRP of beam index </w:t>
            </w:r>
            <w:proofErr w:type="spellStart"/>
            <w:r w:rsidRPr="00651B65">
              <w:rPr>
                <w:rFonts w:hint="eastAsia"/>
                <w:b/>
                <w:bCs/>
                <w:i/>
                <w:iCs/>
                <w:lang w:val="en-US" w:eastAsia="zh-CN"/>
              </w:rPr>
              <w:t>i</w:t>
            </w:r>
            <w:proofErr w:type="spellEnd"/>
            <w:r w:rsidRPr="00651B65">
              <w:rPr>
                <w:rFonts w:hint="eastAsia"/>
                <w:b/>
                <w:bCs/>
                <w:i/>
                <w:iCs/>
                <w:lang w:val="en-US" w:eastAsia="zh-CN"/>
              </w:rPr>
              <w:t xml:space="preserve"> - ground truth of the beam index </w:t>
            </w:r>
            <w:proofErr w:type="gramStart"/>
            <w:r w:rsidRPr="00651B65">
              <w:rPr>
                <w:rFonts w:hint="eastAsia"/>
                <w:b/>
                <w:bCs/>
                <w:i/>
                <w:iCs/>
                <w:lang w:val="en-US" w:eastAsia="zh-CN"/>
              </w:rPr>
              <w:t>n ,</w:t>
            </w:r>
            <w:proofErr w:type="gramEnd"/>
          </w:p>
          <w:p w14:paraId="04311EB7" w14:textId="77777777" w:rsidR="009602B9" w:rsidRPr="00651B65" w:rsidRDefault="009602B9" w:rsidP="009602B9">
            <w:pPr>
              <w:numPr>
                <w:ilvl w:val="255"/>
                <w:numId w:val="0"/>
              </w:numPr>
              <w:jc w:val="center"/>
              <w:rPr>
                <w:b/>
                <w:bCs/>
                <w:i/>
                <w:iCs/>
                <w:lang w:eastAsia="zh-CN"/>
              </w:rPr>
            </w:pPr>
            <w:r w:rsidRPr="00651B65">
              <w:rPr>
                <w:rFonts w:hint="eastAsia"/>
                <w:b/>
                <w:bCs/>
                <w:i/>
                <w:iCs/>
                <w:lang w:val="en-US" w:eastAsia="zh-CN"/>
              </w:rPr>
              <w:t>where the beam index n owns the largest value</w:t>
            </w:r>
          </w:p>
          <w:p w14:paraId="6B7416D0" w14:textId="77777777" w:rsidR="009602B9" w:rsidRPr="00651B65" w:rsidRDefault="009602B9" w:rsidP="009602B9">
            <w:pPr>
              <w:numPr>
                <w:ilvl w:val="255"/>
                <w:numId w:val="0"/>
              </w:numPr>
              <w:spacing w:beforeLines="50" w:before="120" w:afterLines="50" w:after="120"/>
              <w:jc w:val="both"/>
              <w:rPr>
                <w:b/>
                <w:bCs/>
                <w:lang w:eastAsia="zh-CN"/>
              </w:rPr>
            </w:pPr>
            <w:r w:rsidRPr="00651B65">
              <w:rPr>
                <w:rFonts w:hint="eastAsia"/>
                <w:b/>
                <w:bCs/>
                <w:lang w:val="en-US" w:eastAsia="zh-CN"/>
              </w:rPr>
              <w:t xml:space="preserve">Observation 9: For </w:t>
            </w:r>
            <w:proofErr w:type="gramStart"/>
            <w:r w:rsidRPr="00651B65">
              <w:rPr>
                <w:rFonts w:hint="eastAsia"/>
                <w:b/>
                <w:bCs/>
                <w:lang w:val="en-US" w:eastAsia="zh-CN"/>
              </w:rPr>
              <w:t>Top-1</w:t>
            </w:r>
            <w:proofErr w:type="gramEnd"/>
            <w:r w:rsidRPr="00651B65">
              <w:rPr>
                <w:rFonts w:hint="eastAsia"/>
                <w:b/>
                <w:bCs/>
                <w:lang w:val="en-US" w:eastAsia="zh-CN"/>
              </w:rPr>
              <w:t>(%), the test may be failed because of smallest prediction errors.</w:t>
            </w:r>
          </w:p>
          <w:p w14:paraId="5F9C1C93" w14:textId="77777777" w:rsidR="009602B9" w:rsidRPr="00651B65" w:rsidRDefault="009602B9" w:rsidP="009602B9">
            <w:pPr>
              <w:numPr>
                <w:ilvl w:val="255"/>
                <w:numId w:val="0"/>
              </w:numPr>
              <w:spacing w:beforeLines="50" w:before="120" w:afterLines="50" w:after="120"/>
              <w:jc w:val="both"/>
              <w:rPr>
                <w:b/>
                <w:bCs/>
                <w:lang w:eastAsia="zh-CN"/>
              </w:rPr>
            </w:pPr>
            <w:r w:rsidRPr="00651B65">
              <w:rPr>
                <w:rFonts w:hint="eastAsia"/>
                <w:b/>
                <w:bCs/>
                <w:lang w:val="en-US" w:eastAsia="zh-CN"/>
              </w:rPr>
              <w:t xml:space="preserve">Observation 10: For </w:t>
            </w:r>
            <w:proofErr w:type="gramStart"/>
            <w:r w:rsidRPr="00651B65">
              <w:rPr>
                <w:rFonts w:hint="eastAsia"/>
                <w:b/>
                <w:bCs/>
                <w:lang w:val="en-US" w:eastAsia="zh-CN"/>
              </w:rPr>
              <w:t>Top-K</w:t>
            </w:r>
            <w:proofErr w:type="gramEnd"/>
            <w:r w:rsidRPr="00651B65">
              <w:rPr>
                <w:rFonts w:hint="eastAsia"/>
                <w:b/>
                <w:bCs/>
                <w:lang w:val="en-US" w:eastAsia="zh-CN"/>
              </w:rPr>
              <w:t xml:space="preserve">/1(%), this metric will cause the mistake because of the small difference value between the best and the second ground truth beams. If the number of K is larger and larger, the probability of the best ground truth beam is in </w:t>
            </w:r>
            <w:proofErr w:type="gramStart"/>
            <w:r w:rsidRPr="00651B65">
              <w:rPr>
                <w:rFonts w:hint="eastAsia"/>
                <w:b/>
                <w:bCs/>
                <w:lang w:val="en-US" w:eastAsia="zh-CN"/>
              </w:rPr>
              <w:t>top-K</w:t>
            </w:r>
            <w:proofErr w:type="gramEnd"/>
            <w:r w:rsidRPr="00651B65">
              <w:rPr>
                <w:rFonts w:hint="eastAsia"/>
                <w:b/>
                <w:bCs/>
                <w:lang w:val="en-US" w:eastAsia="zh-CN"/>
              </w:rPr>
              <w:t xml:space="preserve"> predicted beams is larger and larger.</w:t>
            </w:r>
          </w:p>
          <w:p w14:paraId="03012CB7" w14:textId="77777777" w:rsidR="009602B9" w:rsidRPr="00651B65" w:rsidRDefault="009602B9" w:rsidP="009602B9">
            <w:pPr>
              <w:numPr>
                <w:ilvl w:val="255"/>
                <w:numId w:val="0"/>
              </w:numPr>
              <w:spacing w:beforeLines="50" w:before="120" w:afterLines="50" w:after="120"/>
              <w:jc w:val="both"/>
              <w:rPr>
                <w:lang w:eastAsia="zh-CN"/>
              </w:rPr>
            </w:pPr>
            <w:r w:rsidRPr="00651B65">
              <w:rPr>
                <w:rFonts w:hint="eastAsia"/>
                <w:b/>
                <w:bCs/>
                <w:lang w:val="en-US" w:eastAsia="zh-CN"/>
              </w:rPr>
              <w:t>Observation 11: For Top-1/</w:t>
            </w:r>
            <w:proofErr w:type="gramStart"/>
            <w:r w:rsidRPr="00651B65">
              <w:rPr>
                <w:rFonts w:hint="eastAsia"/>
                <w:b/>
                <w:bCs/>
                <w:lang w:val="en-US" w:eastAsia="zh-CN"/>
              </w:rPr>
              <w:t>K(</w:t>
            </w:r>
            <w:proofErr w:type="gramEnd"/>
            <w:r w:rsidRPr="00651B65">
              <w:rPr>
                <w:rFonts w:hint="eastAsia"/>
                <w:b/>
                <w:bCs/>
                <w:lang w:val="en-US" w:eastAsia="zh-CN"/>
              </w:rPr>
              <w:t>%), this metric only consider the predicted best beam, but the other predicted beams are not guaranteed, the whole system may be degraded.</w:t>
            </w:r>
          </w:p>
          <w:p w14:paraId="5F1D1EE0" w14:textId="77777777" w:rsidR="009602B9" w:rsidRPr="00651B65" w:rsidRDefault="009602B9" w:rsidP="009602B9">
            <w:pPr>
              <w:numPr>
                <w:ilvl w:val="255"/>
                <w:numId w:val="0"/>
              </w:numPr>
              <w:spacing w:afterLines="50" w:after="120"/>
              <w:jc w:val="both"/>
              <w:rPr>
                <w:b/>
                <w:bCs/>
                <w:lang w:eastAsia="zh-CN"/>
              </w:rPr>
            </w:pPr>
            <w:r w:rsidRPr="00651B65">
              <w:rPr>
                <w:rFonts w:hint="eastAsia"/>
                <w:b/>
                <w:bCs/>
                <w:lang w:val="en-US" w:eastAsia="zh-CN"/>
              </w:rPr>
              <w:t>Proposal 5: For beam prediction accuracy, Top-1(%) and Top-1/</w:t>
            </w:r>
            <w:proofErr w:type="gramStart"/>
            <w:r w:rsidRPr="00651B65">
              <w:rPr>
                <w:rFonts w:hint="eastAsia"/>
                <w:b/>
                <w:bCs/>
                <w:lang w:val="en-US" w:eastAsia="zh-CN"/>
              </w:rPr>
              <w:t>K(</w:t>
            </w:r>
            <w:proofErr w:type="gramEnd"/>
            <w:r w:rsidRPr="00651B65">
              <w:rPr>
                <w:rFonts w:hint="eastAsia"/>
                <w:b/>
                <w:bCs/>
                <w:lang w:val="en-US" w:eastAsia="zh-CN"/>
              </w:rPr>
              <w:t xml:space="preserve">%) shall be set as low priority. </w:t>
            </w:r>
          </w:p>
          <w:p w14:paraId="7B3672A2" w14:textId="77777777" w:rsidR="009602B9" w:rsidRPr="00651B65" w:rsidRDefault="009602B9" w:rsidP="009602B9">
            <w:pPr>
              <w:numPr>
                <w:ilvl w:val="255"/>
                <w:numId w:val="0"/>
              </w:numPr>
              <w:spacing w:afterLines="50" w:after="120"/>
              <w:jc w:val="both"/>
              <w:rPr>
                <w:b/>
                <w:bCs/>
                <w:lang w:eastAsia="zh-CN"/>
              </w:rPr>
            </w:pPr>
            <w:r w:rsidRPr="00651B65">
              <w:rPr>
                <w:rFonts w:hint="eastAsia"/>
                <w:b/>
                <w:bCs/>
                <w:lang w:val="en-US" w:eastAsia="zh-CN"/>
              </w:rPr>
              <w:t>Proposal 6: For Top-K/1(%), the K shall be relaxed to K</w:t>
            </w:r>
            <w:r w:rsidRPr="00651B65">
              <w:rPr>
                <w:rFonts w:hint="eastAsia"/>
                <w:b/>
                <w:bCs/>
                <w:lang w:val="en-US" w:eastAsia="zh-CN"/>
              </w:rPr>
              <w:t>≥</w:t>
            </w:r>
            <w:r w:rsidRPr="00651B65">
              <w:rPr>
                <w:rFonts w:hint="eastAsia"/>
                <w:b/>
                <w:bCs/>
                <w:lang w:val="en-US" w:eastAsia="zh-CN"/>
              </w:rPr>
              <w:t>3.</w:t>
            </w:r>
          </w:p>
          <w:p w14:paraId="72D899F9" w14:textId="77777777" w:rsidR="009602B9" w:rsidRPr="00651B65" w:rsidRDefault="009602B9" w:rsidP="009602B9">
            <w:r w:rsidRPr="00651B65">
              <w:rPr>
                <w:rFonts w:hint="eastAsia"/>
                <w:b/>
                <w:bCs/>
                <w:lang w:val="en-US" w:eastAsia="zh-CN"/>
              </w:rPr>
              <w:t xml:space="preserve">Proposal 7: The </w:t>
            </w:r>
            <w:proofErr w:type="gramStart"/>
            <w:r w:rsidRPr="00651B65">
              <w:rPr>
                <w:rFonts w:hint="eastAsia"/>
                <w:b/>
                <w:bCs/>
                <w:lang w:val="en-US" w:eastAsia="zh-CN"/>
              </w:rPr>
              <w:t>Top-K</w:t>
            </w:r>
            <w:proofErr w:type="gramEnd"/>
            <w:r w:rsidRPr="00651B65">
              <w:rPr>
                <w:rFonts w:hint="eastAsia"/>
                <w:b/>
                <w:bCs/>
                <w:lang w:val="en-US" w:eastAsia="zh-CN"/>
              </w:rPr>
              <w:t>/1(%) could be used together with the RSRP accuracy to verify the performance of AI system.</w:t>
            </w:r>
          </w:p>
          <w:p w14:paraId="7A97DFA9" w14:textId="77777777" w:rsidR="009602B9" w:rsidRPr="00651B65" w:rsidRDefault="009602B9" w:rsidP="009602B9">
            <w:pPr>
              <w:spacing w:beforeLines="50" w:before="120" w:afterLines="50" w:after="120"/>
              <w:jc w:val="both"/>
              <w:rPr>
                <w:b/>
                <w:bCs/>
                <w:lang w:eastAsia="zh-CN"/>
              </w:rPr>
            </w:pPr>
            <w:r w:rsidRPr="00651B65">
              <w:rPr>
                <w:rFonts w:hint="eastAsia"/>
                <w:b/>
                <w:bCs/>
                <w:lang w:val="en-US" w:eastAsia="zh-CN"/>
              </w:rPr>
              <w:t>Observation 12: Option 3 only considers the predicted best beam, but the other predicted beams are not guaranteed. Although the main purpose for AI/ML beam is to select the best beam, the whole system may not work in the field and the whole system will not be ensured.</w:t>
            </w:r>
          </w:p>
          <w:p w14:paraId="2F6C607D" w14:textId="77777777" w:rsidR="009602B9" w:rsidRPr="00651B65" w:rsidRDefault="009602B9" w:rsidP="009602B9">
            <w:r w:rsidRPr="00651B65">
              <w:rPr>
                <w:rFonts w:hint="eastAsia"/>
                <w:b/>
                <w:bCs/>
                <w:lang w:val="en-US" w:eastAsia="zh-CN"/>
              </w:rPr>
              <w:lastRenderedPageBreak/>
              <w:t>Proposal 8: At least the option 3 could not be precluded which could be set as low priority.</w:t>
            </w:r>
          </w:p>
          <w:p w14:paraId="6BBE6C41" w14:textId="77777777" w:rsidR="009602B9" w:rsidRPr="00651B65" w:rsidRDefault="009602B9" w:rsidP="009602B9">
            <w:pPr>
              <w:numPr>
                <w:ilvl w:val="255"/>
                <w:numId w:val="0"/>
              </w:numPr>
              <w:jc w:val="both"/>
              <w:rPr>
                <w:b/>
                <w:bCs/>
                <w:lang w:eastAsia="zh-CN"/>
              </w:rPr>
            </w:pPr>
            <w:r w:rsidRPr="00651B65">
              <w:rPr>
                <w:rFonts w:hint="eastAsia"/>
                <w:b/>
                <w:bCs/>
                <w:lang w:val="en-US" w:eastAsia="zh-CN"/>
              </w:rPr>
              <w:t>Proposal 9: The potential components in prediction delay contains three parts:</w:t>
            </w:r>
          </w:p>
          <w:p w14:paraId="034BF972" w14:textId="77777777" w:rsidR="009602B9" w:rsidRPr="00651B65" w:rsidRDefault="009602B9" w:rsidP="00ED0769">
            <w:pPr>
              <w:numPr>
                <w:ilvl w:val="0"/>
                <w:numId w:val="25"/>
              </w:numPr>
              <w:spacing w:after="0"/>
              <w:jc w:val="both"/>
              <w:rPr>
                <w:b/>
                <w:bCs/>
                <w:lang w:eastAsia="zh-CN"/>
              </w:rPr>
            </w:pPr>
            <w:r w:rsidRPr="00651B65">
              <w:rPr>
                <w:rFonts w:hint="eastAsia"/>
                <w:b/>
                <w:bCs/>
                <w:lang w:val="en-US" w:eastAsia="zh-CN"/>
              </w:rPr>
              <w:t xml:space="preserve">Measurement delay: The time for measurement of </w:t>
            </w:r>
            <w:proofErr w:type="spellStart"/>
            <w:r w:rsidRPr="00651B65">
              <w:rPr>
                <w:rFonts w:hint="eastAsia"/>
                <w:b/>
                <w:bCs/>
                <w:lang w:val="en-US" w:eastAsia="zh-CN"/>
              </w:rPr>
              <w:t>SetB</w:t>
            </w:r>
            <w:proofErr w:type="spellEnd"/>
            <w:r w:rsidRPr="00651B65">
              <w:rPr>
                <w:rFonts w:hint="eastAsia"/>
                <w:b/>
                <w:bCs/>
                <w:lang w:val="en-US" w:eastAsia="zh-CN"/>
              </w:rPr>
              <w:t xml:space="preserve"> which is the input for inference.</w:t>
            </w:r>
          </w:p>
          <w:p w14:paraId="14AD3966" w14:textId="77777777" w:rsidR="009602B9" w:rsidRPr="00651B65" w:rsidRDefault="009602B9" w:rsidP="00ED0769">
            <w:pPr>
              <w:numPr>
                <w:ilvl w:val="0"/>
                <w:numId w:val="25"/>
              </w:numPr>
              <w:spacing w:after="0"/>
              <w:jc w:val="both"/>
              <w:rPr>
                <w:b/>
                <w:bCs/>
                <w:lang w:eastAsia="zh-CN"/>
              </w:rPr>
            </w:pPr>
            <w:r w:rsidRPr="00651B65">
              <w:rPr>
                <w:rFonts w:hint="eastAsia"/>
                <w:b/>
                <w:bCs/>
                <w:lang w:val="en-US" w:eastAsia="zh-CN"/>
              </w:rPr>
              <w:t xml:space="preserve">Inference delay: The time for inference from </w:t>
            </w:r>
            <w:proofErr w:type="gramStart"/>
            <w:r w:rsidRPr="00651B65">
              <w:rPr>
                <w:rFonts w:hint="eastAsia"/>
                <w:b/>
                <w:bCs/>
                <w:lang w:val="en-US" w:eastAsia="zh-CN"/>
              </w:rPr>
              <w:t>starting performing</w:t>
            </w:r>
            <w:proofErr w:type="gramEnd"/>
            <w:r w:rsidRPr="00651B65">
              <w:rPr>
                <w:rFonts w:hint="eastAsia"/>
                <w:b/>
                <w:bCs/>
                <w:lang w:val="en-US" w:eastAsia="zh-CN"/>
              </w:rPr>
              <w:t xml:space="preserve"> inference to generate the prediction results.</w:t>
            </w:r>
          </w:p>
          <w:p w14:paraId="547FAD43" w14:textId="77777777" w:rsidR="009602B9" w:rsidRPr="00651B65" w:rsidRDefault="009602B9" w:rsidP="00ED0769">
            <w:pPr>
              <w:numPr>
                <w:ilvl w:val="0"/>
                <w:numId w:val="25"/>
              </w:numPr>
              <w:spacing w:after="0"/>
              <w:jc w:val="both"/>
              <w:rPr>
                <w:b/>
                <w:bCs/>
                <w:lang w:eastAsia="zh-CN"/>
              </w:rPr>
            </w:pPr>
            <w:r w:rsidRPr="00651B65">
              <w:rPr>
                <w:rFonts w:hint="eastAsia"/>
                <w:b/>
                <w:bCs/>
                <w:lang w:val="en-US" w:eastAsia="zh-CN"/>
              </w:rPr>
              <w:t xml:space="preserve">Reporting delay: The time between the report triggering and the point when the UE starts to transmit the outputs over the </w:t>
            </w:r>
            <w:proofErr w:type="gramStart"/>
            <w:r w:rsidRPr="00651B65">
              <w:rPr>
                <w:rFonts w:hint="eastAsia"/>
                <w:b/>
                <w:bCs/>
                <w:lang w:val="en-US" w:eastAsia="zh-CN"/>
              </w:rPr>
              <w:t>air..</w:t>
            </w:r>
            <w:proofErr w:type="gramEnd"/>
          </w:p>
          <w:p w14:paraId="4126BE74" w14:textId="77777777" w:rsidR="009602B9" w:rsidRPr="00651B65" w:rsidRDefault="009602B9" w:rsidP="009602B9">
            <w:pPr>
              <w:numPr>
                <w:ilvl w:val="255"/>
                <w:numId w:val="0"/>
              </w:numPr>
              <w:spacing w:beforeLines="50" w:before="120" w:afterLines="50" w:after="120"/>
              <w:jc w:val="both"/>
              <w:rPr>
                <w:lang w:eastAsia="zh-CN"/>
              </w:rPr>
            </w:pPr>
            <w:r w:rsidRPr="00651B65">
              <w:rPr>
                <w:rFonts w:hint="eastAsia"/>
                <w:b/>
                <w:bCs/>
                <w:lang w:val="en-US" w:eastAsia="zh-CN"/>
              </w:rPr>
              <w:t>Proposal 10: The legacy L1-RSRP measurement period shall be as baseline or starting point.</w:t>
            </w:r>
          </w:p>
          <w:p w14:paraId="06653D30" w14:textId="77777777" w:rsidR="009602B9" w:rsidRPr="00651B65" w:rsidRDefault="009602B9" w:rsidP="009602B9">
            <w:pPr>
              <w:numPr>
                <w:ilvl w:val="255"/>
                <w:numId w:val="0"/>
              </w:numPr>
              <w:spacing w:beforeLines="50" w:before="120" w:afterLines="50" w:after="120"/>
              <w:jc w:val="both"/>
              <w:rPr>
                <w:b/>
                <w:bCs/>
                <w:lang w:eastAsia="zh-CN"/>
              </w:rPr>
            </w:pPr>
            <w:r w:rsidRPr="00651B65">
              <w:rPr>
                <w:rFonts w:hint="eastAsia"/>
                <w:b/>
                <w:bCs/>
                <w:lang w:val="en-US" w:eastAsia="zh-CN"/>
              </w:rPr>
              <w:t>Proposal 11: Postpone discussion on reporting requirements until other WGs reach the conclusion on reporting mechanism.</w:t>
            </w:r>
          </w:p>
          <w:p w14:paraId="74E91421" w14:textId="77777777" w:rsidR="009602B9" w:rsidRPr="00651B65" w:rsidRDefault="009602B9" w:rsidP="009602B9">
            <w:pPr>
              <w:numPr>
                <w:ilvl w:val="255"/>
                <w:numId w:val="0"/>
              </w:numPr>
              <w:spacing w:beforeLines="50" w:before="120" w:afterLines="50" w:after="120"/>
              <w:jc w:val="both"/>
              <w:rPr>
                <w:b/>
                <w:bCs/>
                <w:lang w:eastAsia="zh-CN"/>
              </w:rPr>
            </w:pPr>
            <w:r w:rsidRPr="00651B65">
              <w:rPr>
                <w:rFonts w:hint="eastAsia"/>
                <w:b/>
                <w:bCs/>
                <w:lang w:val="en-US" w:eastAsia="zh-CN"/>
              </w:rPr>
              <w:t>Observation 13: Different TCI state conditions mean the different TCI state switching delay.</w:t>
            </w:r>
          </w:p>
          <w:p w14:paraId="2CB630F2" w14:textId="77777777" w:rsidR="009602B9" w:rsidRPr="00651B65" w:rsidRDefault="009602B9" w:rsidP="009602B9">
            <w:pPr>
              <w:numPr>
                <w:ilvl w:val="255"/>
                <w:numId w:val="0"/>
              </w:numPr>
              <w:spacing w:beforeLines="50" w:before="120" w:afterLines="50" w:after="120"/>
              <w:jc w:val="both"/>
              <w:rPr>
                <w:b/>
                <w:bCs/>
                <w:lang w:eastAsia="zh-CN"/>
              </w:rPr>
            </w:pPr>
            <w:r w:rsidRPr="00651B65">
              <w:rPr>
                <w:rFonts w:hint="eastAsia"/>
                <w:b/>
                <w:bCs/>
                <w:lang w:val="en-US" w:eastAsia="zh-CN"/>
              </w:rPr>
              <w:t xml:space="preserve">Observation 14: </w:t>
            </w:r>
            <w:r w:rsidRPr="00651B65">
              <w:rPr>
                <w:rFonts w:hint="eastAsia"/>
                <w:b/>
                <w:bCs/>
                <w:lang w:eastAsia="zh-CN"/>
              </w:rPr>
              <w:t>When the UE is aware of the current RX</w:t>
            </w:r>
            <w:r w:rsidRPr="00651B65">
              <w:rPr>
                <w:rFonts w:hint="eastAsia"/>
                <w:b/>
                <w:bCs/>
                <w:lang w:val="en-US" w:eastAsia="zh-CN"/>
              </w:rPr>
              <w:t xml:space="preserve"> </w:t>
            </w:r>
            <w:r w:rsidRPr="00651B65">
              <w:rPr>
                <w:rFonts w:hint="eastAsia"/>
                <w:b/>
                <w:bCs/>
                <w:lang w:eastAsia="zh-CN"/>
              </w:rPr>
              <w:t>beam it is utilizing</w:t>
            </w:r>
            <w:r w:rsidRPr="00651B65">
              <w:rPr>
                <w:rFonts w:hint="eastAsia"/>
                <w:b/>
                <w:bCs/>
                <w:lang w:val="en-US" w:eastAsia="zh-CN"/>
              </w:rPr>
              <w:t>, TCI state activation delay is reduced. Otherwise, TCI state activation delay is not reduced.</w:t>
            </w:r>
          </w:p>
          <w:p w14:paraId="64809099" w14:textId="77777777" w:rsidR="009602B9" w:rsidRPr="00651B65" w:rsidRDefault="009602B9" w:rsidP="009602B9">
            <w:pPr>
              <w:numPr>
                <w:ilvl w:val="255"/>
                <w:numId w:val="0"/>
              </w:numPr>
              <w:spacing w:beforeLines="50" w:before="120" w:afterLines="50" w:after="120"/>
              <w:jc w:val="both"/>
              <w:rPr>
                <w:b/>
                <w:bCs/>
                <w:lang w:eastAsia="zh-CN"/>
              </w:rPr>
            </w:pPr>
            <w:r w:rsidRPr="00651B65">
              <w:rPr>
                <w:rFonts w:hint="eastAsia"/>
                <w:b/>
                <w:bCs/>
                <w:lang w:val="en-US" w:eastAsia="zh-CN"/>
              </w:rPr>
              <w:t xml:space="preserve">Observation 15: There are two </w:t>
            </w:r>
            <w:proofErr w:type="gramStart"/>
            <w:r w:rsidRPr="00651B65">
              <w:rPr>
                <w:rFonts w:hint="eastAsia"/>
                <w:b/>
                <w:bCs/>
                <w:lang w:val="en-US" w:eastAsia="zh-CN"/>
              </w:rPr>
              <w:t>situation</w:t>
            </w:r>
            <w:proofErr w:type="gramEnd"/>
            <w:r w:rsidRPr="00651B65">
              <w:rPr>
                <w:rFonts w:hint="eastAsia"/>
                <w:b/>
                <w:bCs/>
                <w:lang w:val="en-US" w:eastAsia="zh-CN"/>
              </w:rPr>
              <w:t xml:space="preserve"> for considering the TCI state activation:</w:t>
            </w:r>
          </w:p>
          <w:p w14:paraId="333831DF" w14:textId="77777777" w:rsidR="009602B9" w:rsidRPr="00651B65" w:rsidRDefault="009602B9" w:rsidP="00ED0769">
            <w:pPr>
              <w:numPr>
                <w:ilvl w:val="0"/>
                <w:numId w:val="26"/>
              </w:numPr>
              <w:spacing w:beforeLines="50" w:before="120" w:afterLines="50" w:after="120"/>
              <w:jc w:val="both"/>
              <w:rPr>
                <w:b/>
                <w:bCs/>
                <w:lang w:eastAsia="zh-CN"/>
              </w:rPr>
            </w:pPr>
            <w:r w:rsidRPr="00651B65">
              <w:rPr>
                <w:rFonts w:hint="eastAsia"/>
                <w:b/>
                <w:bCs/>
                <w:lang w:val="en-US" w:eastAsia="zh-CN"/>
              </w:rPr>
              <w:t>Case 1: The best predicted Tx beam ID/RSRP belongs to Set B.</w:t>
            </w:r>
          </w:p>
          <w:p w14:paraId="0DDE0E42" w14:textId="77777777" w:rsidR="009602B9" w:rsidRPr="00651B65" w:rsidRDefault="009602B9" w:rsidP="00ED0769">
            <w:pPr>
              <w:numPr>
                <w:ilvl w:val="0"/>
                <w:numId w:val="26"/>
              </w:numPr>
              <w:spacing w:beforeLines="50" w:before="120" w:afterLines="50" w:after="120"/>
              <w:jc w:val="both"/>
              <w:rPr>
                <w:b/>
                <w:bCs/>
                <w:lang w:eastAsia="zh-CN"/>
              </w:rPr>
            </w:pPr>
            <w:r w:rsidRPr="00651B65">
              <w:rPr>
                <w:rFonts w:hint="eastAsia"/>
                <w:b/>
                <w:bCs/>
                <w:lang w:val="en-US" w:eastAsia="zh-CN"/>
              </w:rPr>
              <w:t xml:space="preserve">Case 2: The best predicted Tx beam ID/RSRP </w:t>
            </w:r>
            <w:proofErr w:type="spellStart"/>
            <w:r w:rsidRPr="00651B65">
              <w:rPr>
                <w:rFonts w:hint="eastAsia"/>
                <w:b/>
                <w:bCs/>
                <w:lang w:val="en-US" w:eastAsia="zh-CN"/>
              </w:rPr>
              <w:t>doesn</w:t>
            </w:r>
            <w:proofErr w:type="spellEnd"/>
            <w:r w:rsidRPr="00651B65">
              <w:rPr>
                <w:rFonts w:hint="eastAsia"/>
                <w:b/>
                <w:bCs/>
                <w:lang w:val="en-US" w:eastAsia="zh-CN"/>
              </w:rPr>
              <w:t>’</w:t>
            </w:r>
            <w:r w:rsidRPr="00651B65">
              <w:rPr>
                <w:rFonts w:hint="eastAsia"/>
                <w:b/>
                <w:bCs/>
                <w:lang w:val="en-US" w:eastAsia="zh-CN"/>
              </w:rPr>
              <w:t>t not belong to Set B.</w:t>
            </w:r>
          </w:p>
          <w:p w14:paraId="1AD5B014" w14:textId="77777777" w:rsidR="009602B9" w:rsidRPr="00651B65" w:rsidRDefault="009602B9" w:rsidP="009602B9">
            <w:pPr>
              <w:numPr>
                <w:ilvl w:val="255"/>
                <w:numId w:val="0"/>
              </w:numPr>
              <w:rPr>
                <w:b/>
                <w:bCs/>
                <w:lang w:eastAsia="zh-CN"/>
              </w:rPr>
            </w:pPr>
            <w:r w:rsidRPr="00651B65">
              <w:rPr>
                <w:rFonts w:hint="eastAsia"/>
                <w:b/>
                <w:bCs/>
                <w:lang w:val="en-US" w:eastAsia="zh-CN"/>
              </w:rPr>
              <w:t xml:space="preserve">Proposal 12: UE knows the Rx </w:t>
            </w:r>
            <w:proofErr w:type="gramStart"/>
            <w:r w:rsidRPr="00651B65">
              <w:rPr>
                <w:rFonts w:hint="eastAsia"/>
                <w:b/>
                <w:bCs/>
                <w:lang w:val="en-US" w:eastAsia="zh-CN"/>
              </w:rPr>
              <w:t>beam</w:t>
            </w:r>
            <w:proofErr w:type="gramEnd"/>
            <w:r w:rsidRPr="00651B65">
              <w:rPr>
                <w:rFonts w:hint="eastAsia"/>
                <w:b/>
                <w:bCs/>
                <w:lang w:val="en-US" w:eastAsia="zh-CN"/>
              </w:rPr>
              <w:t xml:space="preserve"> or the RS is in the Set B and the RS is also </w:t>
            </w:r>
            <w:r w:rsidRPr="00651B65">
              <w:rPr>
                <w:rFonts w:eastAsia="Times New Roman" w:hint="eastAsia"/>
                <w:b/>
                <w:bCs/>
                <w:lang w:val="en-US" w:eastAsia="zh-CN"/>
              </w:rPr>
              <w:t>the L1-RSRP report by UE within 1280ms before TCI state activation, the TCI state is known. Otherwise, the TCI state is unknown.</w:t>
            </w:r>
          </w:p>
          <w:p w14:paraId="12D0A84A" w14:textId="77777777" w:rsidR="009602B9" w:rsidRPr="00651B65" w:rsidRDefault="009602B9" w:rsidP="009602B9">
            <w:pPr>
              <w:spacing w:beforeLines="50" w:before="120" w:after="120"/>
              <w:jc w:val="both"/>
              <w:rPr>
                <w:rFonts w:eastAsia="SimSun"/>
                <w:b/>
                <w:bCs/>
                <w:lang w:eastAsia="zh-CN"/>
              </w:rPr>
            </w:pPr>
            <w:r w:rsidRPr="00651B65">
              <w:rPr>
                <w:rFonts w:eastAsia="SimSun" w:hint="eastAsia"/>
                <w:b/>
                <w:bCs/>
                <w:lang w:val="en-US" w:eastAsia="zh-CN"/>
              </w:rPr>
              <w:t>Proposal 13: The test procedure shall be clarified and unified firstly:</w:t>
            </w:r>
          </w:p>
          <w:tbl>
            <w:tblPr>
              <w:tblStyle w:val="TableGrid"/>
              <w:tblW w:w="7434" w:type="dxa"/>
              <w:tblInd w:w="2080" w:type="dxa"/>
              <w:tblLayout w:type="fixed"/>
              <w:tblLook w:val="04A0" w:firstRow="1" w:lastRow="0" w:firstColumn="1" w:lastColumn="0" w:noHBand="0" w:noVBand="1"/>
            </w:tblPr>
            <w:tblGrid>
              <w:gridCol w:w="2677"/>
              <w:gridCol w:w="4757"/>
            </w:tblGrid>
            <w:tr w:rsidR="009602B9" w:rsidRPr="00651B65" w14:paraId="320E0851" w14:textId="77777777" w:rsidTr="00040809">
              <w:trPr>
                <w:trHeight w:val="215"/>
              </w:trPr>
              <w:tc>
                <w:tcPr>
                  <w:tcW w:w="2677" w:type="dxa"/>
                  <w:vMerge w:val="restart"/>
                </w:tcPr>
                <w:p w14:paraId="69D4DB1F" w14:textId="77777777" w:rsidR="009602B9" w:rsidRPr="00651B65" w:rsidRDefault="009602B9" w:rsidP="009602B9">
                  <w:pPr>
                    <w:spacing w:after="120"/>
                    <w:jc w:val="both"/>
                    <w:rPr>
                      <w:rFonts w:eastAsia="SimSun"/>
                      <w:b/>
                      <w:bCs/>
                      <w:lang w:eastAsia="zh-CN"/>
                    </w:rPr>
                  </w:pPr>
                  <w:r w:rsidRPr="00651B65">
                    <w:rPr>
                      <w:rFonts w:eastAsia="SimSun" w:hint="eastAsia"/>
                      <w:b/>
                      <w:bCs/>
                      <w:lang w:val="en-US" w:eastAsia="zh-CN"/>
                    </w:rPr>
                    <w:t>Training phase</w:t>
                  </w:r>
                </w:p>
              </w:tc>
              <w:tc>
                <w:tcPr>
                  <w:tcW w:w="4757" w:type="dxa"/>
                </w:tcPr>
                <w:p w14:paraId="25E735F7" w14:textId="77777777" w:rsidR="009602B9" w:rsidRPr="00651B65" w:rsidRDefault="009602B9" w:rsidP="009602B9">
                  <w:pPr>
                    <w:spacing w:after="120"/>
                    <w:jc w:val="both"/>
                    <w:rPr>
                      <w:rFonts w:eastAsia="SimSun"/>
                      <w:b/>
                      <w:bCs/>
                      <w:lang w:eastAsia="zh-CN"/>
                    </w:rPr>
                  </w:pPr>
                  <w:r w:rsidRPr="00651B65">
                    <w:rPr>
                      <w:rFonts w:eastAsia="SimSun" w:hint="eastAsia"/>
                      <w:b/>
                      <w:bCs/>
                      <w:lang w:val="en-US" w:eastAsia="zh-CN"/>
                    </w:rPr>
                    <w:t>1.TE configure resource sets for measurement of Set B and beam report of Set A</w:t>
                  </w:r>
                </w:p>
              </w:tc>
            </w:tr>
            <w:tr w:rsidR="009602B9" w:rsidRPr="00651B65" w14:paraId="0F22D83C" w14:textId="77777777" w:rsidTr="00040809">
              <w:trPr>
                <w:trHeight w:val="215"/>
              </w:trPr>
              <w:tc>
                <w:tcPr>
                  <w:tcW w:w="2677" w:type="dxa"/>
                  <w:vMerge/>
                </w:tcPr>
                <w:p w14:paraId="5F61DF1E" w14:textId="77777777" w:rsidR="009602B9" w:rsidRPr="00651B65" w:rsidRDefault="009602B9" w:rsidP="009602B9">
                  <w:pPr>
                    <w:spacing w:after="120"/>
                    <w:jc w:val="both"/>
                    <w:rPr>
                      <w:b/>
                      <w:bCs/>
                    </w:rPr>
                  </w:pPr>
                </w:p>
              </w:tc>
              <w:tc>
                <w:tcPr>
                  <w:tcW w:w="4757" w:type="dxa"/>
                </w:tcPr>
                <w:p w14:paraId="48B97DFB" w14:textId="77777777" w:rsidR="009602B9" w:rsidRPr="00651B65" w:rsidRDefault="009602B9" w:rsidP="009602B9">
                  <w:pPr>
                    <w:spacing w:after="120"/>
                    <w:jc w:val="both"/>
                    <w:rPr>
                      <w:rFonts w:eastAsia="SimSun"/>
                      <w:b/>
                      <w:bCs/>
                      <w:lang w:eastAsia="zh-CN"/>
                    </w:rPr>
                  </w:pPr>
                  <w:r w:rsidRPr="00651B65">
                    <w:rPr>
                      <w:rFonts w:eastAsia="SimSun" w:hint="eastAsia"/>
                      <w:b/>
                      <w:bCs/>
                      <w:lang w:val="en-US" w:eastAsia="zh-CN"/>
                    </w:rPr>
                    <w:t>2.UE measures Set B as the model input.</w:t>
                  </w:r>
                </w:p>
              </w:tc>
            </w:tr>
            <w:tr w:rsidR="009602B9" w:rsidRPr="00651B65" w14:paraId="76D1B6A0" w14:textId="77777777" w:rsidTr="00040809">
              <w:trPr>
                <w:trHeight w:val="143"/>
              </w:trPr>
              <w:tc>
                <w:tcPr>
                  <w:tcW w:w="2677" w:type="dxa"/>
                  <w:vMerge w:val="restart"/>
                </w:tcPr>
                <w:p w14:paraId="46CE254D" w14:textId="77777777" w:rsidR="009602B9" w:rsidRPr="00651B65" w:rsidRDefault="009602B9" w:rsidP="009602B9">
                  <w:pPr>
                    <w:spacing w:after="120"/>
                    <w:jc w:val="both"/>
                    <w:rPr>
                      <w:rFonts w:eastAsia="SimSun"/>
                      <w:b/>
                      <w:bCs/>
                      <w:lang w:eastAsia="zh-CN"/>
                    </w:rPr>
                  </w:pPr>
                  <w:r w:rsidRPr="00651B65">
                    <w:rPr>
                      <w:rFonts w:eastAsia="SimSun" w:hint="eastAsia"/>
                      <w:b/>
                      <w:bCs/>
                      <w:lang w:val="en-US" w:eastAsia="zh-CN"/>
                    </w:rPr>
                    <w:t>Inference phase</w:t>
                  </w:r>
                </w:p>
              </w:tc>
              <w:tc>
                <w:tcPr>
                  <w:tcW w:w="4757" w:type="dxa"/>
                </w:tcPr>
                <w:p w14:paraId="6D79DAF4" w14:textId="77777777" w:rsidR="009602B9" w:rsidRPr="00651B65" w:rsidRDefault="009602B9" w:rsidP="009602B9">
                  <w:pPr>
                    <w:spacing w:after="120"/>
                    <w:jc w:val="both"/>
                    <w:rPr>
                      <w:rFonts w:eastAsia="SimSun"/>
                      <w:b/>
                      <w:bCs/>
                      <w:lang w:eastAsia="zh-CN"/>
                    </w:rPr>
                  </w:pPr>
                  <w:r w:rsidRPr="00651B65">
                    <w:rPr>
                      <w:rFonts w:eastAsia="SimSun" w:hint="eastAsia"/>
                      <w:b/>
                      <w:bCs/>
                      <w:lang w:val="en-US" w:eastAsia="zh-CN"/>
                    </w:rPr>
                    <w:t>3.Generates the test setup environment for Set B.</w:t>
                  </w:r>
                </w:p>
              </w:tc>
            </w:tr>
            <w:tr w:rsidR="009602B9" w:rsidRPr="00651B65" w14:paraId="26F298A4" w14:textId="77777777" w:rsidTr="00040809">
              <w:trPr>
                <w:trHeight w:val="143"/>
              </w:trPr>
              <w:tc>
                <w:tcPr>
                  <w:tcW w:w="2677" w:type="dxa"/>
                  <w:vMerge/>
                </w:tcPr>
                <w:p w14:paraId="66581F38" w14:textId="77777777" w:rsidR="009602B9" w:rsidRPr="00651B65" w:rsidRDefault="009602B9" w:rsidP="009602B9">
                  <w:pPr>
                    <w:spacing w:after="120"/>
                    <w:jc w:val="both"/>
                    <w:rPr>
                      <w:b/>
                      <w:bCs/>
                    </w:rPr>
                  </w:pPr>
                </w:p>
              </w:tc>
              <w:tc>
                <w:tcPr>
                  <w:tcW w:w="4757" w:type="dxa"/>
                </w:tcPr>
                <w:p w14:paraId="5DB2945D" w14:textId="77777777" w:rsidR="009602B9" w:rsidRPr="00651B65" w:rsidRDefault="009602B9" w:rsidP="009602B9">
                  <w:pPr>
                    <w:spacing w:after="120"/>
                    <w:jc w:val="both"/>
                    <w:rPr>
                      <w:rFonts w:eastAsia="SimSun"/>
                      <w:b/>
                      <w:bCs/>
                      <w:lang w:eastAsia="zh-CN"/>
                    </w:rPr>
                  </w:pPr>
                  <w:r w:rsidRPr="00651B65">
                    <w:rPr>
                      <w:rFonts w:eastAsia="SimSun" w:hint="eastAsia"/>
                      <w:b/>
                      <w:bCs/>
                      <w:lang w:val="en-US" w:eastAsia="zh-CN"/>
                    </w:rPr>
                    <w:t>4.UE predicts best Tx beam/ L1-RSRP in Set A.</w:t>
                  </w:r>
                </w:p>
              </w:tc>
            </w:tr>
            <w:tr w:rsidR="009602B9" w:rsidRPr="00651B65" w14:paraId="37410D88" w14:textId="77777777" w:rsidTr="00040809">
              <w:trPr>
                <w:trHeight w:val="143"/>
              </w:trPr>
              <w:tc>
                <w:tcPr>
                  <w:tcW w:w="2677" w:type="dxa"/>
                  <w:vMerge/>
                </w:tcPr>
                <w:p w14:paraId="43D691C9" w14:textId="77777777" w:rsidR="009602B9" w:rsidRPr="00651B65" w:rsidRDefault="009602B9" w:rsidP="009602B9">
                  <w:pPr>
                    <w:spacing w:after="120"/>
                    <w:jc w:val="both"/>
                    <w:rPr>
                      <w:rFonts w:eastAsia="SimSun"/>
                      <w:b/>
                      <w:bCs/>
                      <w:lang w:eastAsia="zh-CN"/>
                    </w:rPr>
                  </w:pPr>
                </w:p>
              </w:tc>
              <w:tc>
                <w:tcPr>
                  <w:tcW w:w="4757" w:type="dxa"/>
                </w:tcPr>
                <w:p w14:paraId="19A3AD6E" w14:textId="77777777" w:rsidR="009602B9" w:rsidRPr="00651B65" w:rsidRDefault="009602B9" w:rsidP="009602B9">
                  <w:pPr>
                    <w:spacing w:after="120"/>
                    <w:jc w:val="both"/>
                    <w:rPr>
                      <w:rFonts w:eastAsia="SimSun"/>
                      <w:b/>
                      <w:bCs/>
                      <w:lang w:eastAsia="zh-CN"/>
                    </w:rPr>
                  </w:pPr>
                  <w:r w:rsidRPr="00651B65">
                    <w:rPr>
                      <w:rFonts w:eastAsia="SimSun" w:hint="eastAsia"/>
                      <w:b/>
                      <w:bCs/>
                      <w:lang w:val="en-US" w:eastAsia="zh-CN"/>
                    </w:rPr>
                    <w:t>5.UE reports predicted best Tx beam/ L1-RSRP to TE in Set A.</w:t>
                  </w:r>
                </w:p>
              </w:tc>
            </w:tr>
            <w:tr w:rsidR="009602B9" w:rsidRPr="00651B65" w14:paraId="4D9F3393" w14:textId="77777777" w:rsidTr="00040809">
              <w:trPr>
                <w:trHeight w:val="187"/>
              </w:trPr>
              <w:tc>
                <w:tcPr>
                  <w:tcW w:w="2677" w:type="dxa"/>
                  <w:vMerge w:val="restart"/>
                </w:tcPr>
                <w:p w14:paraId="55B0F990" w14:textId="77777777" w:rsidR="009602B9" w:rsidRPr="00651B65" w:rsidRDefault="009602B9" w:rsidP="009602B9">
                  <w:pPr>
                    <w:spacing w:after="120"/>
                    <w:jc w:val="both"/>
                    <w:rPr>
                      <w:rFonts w:eastAsia="SimSun"/>
                      <w:b/>
                      <w:bCs/>
                      <w:lang w:eastAsia="zh-CN"/>
                    </w:rPr>
                  </w:pPr>
                  <w:proofErr w:type="spellStart"/>
                  <w:r w:rsidRPr="00651B65">
                    <w:rPr>
                      <w:rFonts w:eastAsia="SimSun" w:hint="eastAsia"/>
                      <w:b/>
                      <w:bCs/>
                      <w:lang w:val="en-US" w:eastAsia="zh-CN"/>
                    </w:rPr>
                    <w:t>Groundtruth</w:t>
                  </w:r>
                  <w:proofErr w:type="spellEnd"/>
                  <w:r w:rsidRPr="00651B65">
                    <w:rPr>
                      <w:rFonts w:eastAsia="SimSun" w:hint="eastAsia"/>
                      <w:b/>
                      <w:bCs/>
                      <w:lang w:val="en-US" w:eastAsia="zh-CN"/>
                    </w:rPr>
                    <w:t xml:space="preserve"> phase (measurement of RSRP with high SNR)</w:t>
                  </w:r>
                </w:p>
              </w:tc>
              <w:tc>
                <w:tcPr>
                  <w:tcW w:w="4757" w:type="dxa"/>
                </w:tcPr>
                <w:p w14:paraId="0162FD61" w14:textId="77777777" w:rsidR="009602B9" w:rsidRPr="00651B65" w:rsidRDefault="009602B9" w:rsidP="009602B9">
                  <w:pPr>
                    <w:spacing w:after="120"/>
                    <w:jc w:val="both"/>
                    <w:rPr>
                      <w:rFonts w:eastAsia="SimSun"/>
                      <w:b/>
                      <w:bCs/>
                      <w:lang w:eastAsia="zh-CN"/>
                    </w:rPr>
                  </w:pPr>
                  <w:r w:rsidRPr="00651B65">
                    <w:rPr>
                      <w:rFonts w:eastAsia="SimSun" w:hint="eastAsia"/>
                      <w:b/>
                      <w:bCs/>
                      <w:lang w:val="en-US" w:eastAsia="zh-CN"/>
                    </w:rPr>
                    <w:t>6.TE configures resource sets for measurement of Set A.</w:t>
                  </w:r>
                </w:p>
              </w:tc>
            </w:tr>
            <w:tr w:rsidR="009602B9" w:rsidRPr="00651B65" w14:paraId="3D72B1FA" w14:textId="77777777" w:rsidTr="00040809">
              <w:trPr>
                <w:trHeight w:val="187"/>
              </w:trPr>
              <w:tc>
                <w:tcPr>
                  <w:tcW w:w="2677" w:type="dxa"/>
                  <w:vMerge/>
                </w:tcPr>
                <w:p w14:paraId="6F8A773A" w14:textId="77777777" w:rsidR="009602B9" w:rsidRPr="00651B65" w:rsidRDefault="009602B9" w:rsidP="009602B9">
                  <w:pPr>
                    <w:spacing w:after="120"/>
                    <w:jc w:val="both"/>
                    <w:rPr>
                      <w:b/>
                      <w:bCs/>
                    </w:rPr>
                  </w:pPr>
                </w:p>
              </w:tc>
              <w:tc>
                <w:tcPr>
                  <w:tcW w:w="4757" w:type="dxa"/>
                </w:tcPr>
                <w:p w14:paraId="2E0CD5CC" w14:textId="77777777" w:rsidR="009602B9" w:rsidRPr="00651B65" w:rsidRDefault="009602B9" w:rsidP="009602B9">
                  <w:pPr>
                    <w:spacing w:after="120"/>
                    <w:jc w:val="both"/>
                    <w:rPr>
                      <w:rFonts w:eastAsia="SimSun"/>
                      <w:b/>
                      <w:bCs/>
                      <w:lang w:eastAsia="zh-CN"/>
                    </w:rPr>
                  </w:pPr>
                  <w:r w:rsidRPr="00651B65">
                    <w:rPr>
                      <w:rFonts w:eastAsia="SimSun" w:hint="eastAsia"/>
                      <w:b/>
                      <w:bCs/>
                      <w:lang w:val="en-US" w:eastAsia="zh-CN"/>
                    </w:rPr>
                    <w:t>7.Generates the test setup environment for Set A (including high SNR).</w:t>
                  </w:r>
                </w:p>
              </w:tc>
            </w:tr>
            <w:tr w:rsidR="009602B9" w:rsidRPr="00651B65" w14:paraId="66814B6C" w14:textId="77777777" w:rsidTr="00040809">
              <w:trPr>
                <w:trHeight w:val="187"/>
              </w:trPr>
              <w:tc>
                <w:tcPr>
                  <w:tcW w:w="2677" w:type="dxa"/>
                  <w:vMerge/>
                </w:tcPr>
                <w:p w14:paraId="74228681" w14:textId="77777777" w:rsidR="009602B9" w:rsidRPr="00651B65" w:rsidRDefault="009602B9" w:rsidP="009602B9">
                  <w:pPr>
                    <w:spacing w:after="120"/>
                    <w:jc w:val="both"/>
                    <w:rPr>
                      <w:rFonts w:eastAsia="SimSun"/>
                      <w:b/>
                      <w:bCs/>
                      <w:lang w:eastAsia="zh-CN"/>
                    </w:rPr>
                  </w:pPr>
                </w:p>
              </w:tc>
              <w:tc>
                <w:tcPr>
                  <w:tcW w:w="4757" w:type="dxa"/>
                </w:tcPr>
                <w:p w14:paraId="6B8EF607" w14:textId="77777777" w:rsidR="009602B9" w:rsidRPr="00651B65" w:rsidRDefault="009602B9" w:rsidP="009602B9">
                  <w:pPr>
                    <w:spacing w:after="120"/>
                    <w:jc w:val="both"/>
                    <w:rPr>
                      <w:rFonts w:eastAsia="SimSun"/>
                      <w:b/>
                      <w:bCs/>
                      <w:lang w:eastAsia="zh-CN"/>
                    </w:rPr>
                  </w:pPr>
                  <w:r w:rsidRPr="00651B65">
                    <w:rPr>
                      <w:rFonts w:eastAsia="SimSun" w:hint="eastAsia"/>
                      <w:b/>
                      <w:bCs/>
                      <w:lang w:val="en-US" w:eastAsia="zh-CN"/>
                    </w:rPr>
                    <w:t>8.UE measures Set A under high SNR condition as ground truth.</w:t>
                  </w:r>
                </w:p>
              </w:tc>
            </w:tr>
            <w:tr w:rsidR="009602B9" w:rsidRPr="00651B65" w14:paraId="6D31FE76" w14:textId="77777777" w:rsidTr="00040809">
              <w:trPr>
                <w:trHeight w:val="187"/>
              </w:trPr>
              <w:tc>
                <w:tcPr>
                  <w:tcW w:w="2677" w:type="dxa"/>
                  <w:vMerge/>
                </w:tcPr>
                <w:p w14:paraId="09376932" w14:textId="77777777" w:rsidR="009602B9" w:rsidRPr="00651B65" w:rsidRDefault="009602B9" w:rsidP="009602B9">
                  <w:pPr>
                    <w:spacing w:after="120"/>
                    <w:jc w:val="both"/>
                    <w:rPr>
                      <w:rFonts w:eastAsia="SimSun"/>
                      <w:b/>
                      <w:bCs/>
                      <w:lang w:eastAsia="zh-CN"/>
                    </w:rPr>
                  </w:pPr>
                </w:p>
              </w:tc>
              <w:tc>
                <w:tcPr>
                  <w:tcW w:w="4757" w:type="dxa"/>
                </w:tcPr>
                <w:p w14:paraId="2DCB596A" w14:textId="77777777" w:rsidR="009602B9" w:rsidRPr="00651B65" w:rsidRDefault="009602B9" w:rsidP="009602B9">
                  <w:pPr>
                    <w:spacing w:after="120"/>
                    <w:jc w:val="both"/>
                    <w:rPr>
                      <w:rFonts w:eastAsia="SimSun"/>
                      <w:b/>
                      <w:bCs/>
                      <w:lang w:eastAsia="zh-CN"/>
                    </w:rPr>
                  </w:pPr>
                  <w:r w:rsidRPr="00651B65">
                    <w:rPr>
                      <w:rFonts w:eastAsia="SimSun" w:hint="eastAsia"/>
                      <w:b/>
                      <w:bCs/>
                      <w:lang w:val="en-US" w:eastAsia="zh-CN"/>
                    </w:rPr>
                    <w:t xml:space="preserve">9.UE reports </w:t>
                  </w:r>
                  <w:proofErr w:type="spellStart"/>
                  <w:r w:rsidRPr="00651B65">
                    <w:rPr>
                      <w:rFonts w:eastAsia="SimSun" w:hint="eastAsia"/>
                      <w:b/>
                      <w:bCs/>
                      <w:lang w:val="en-US" w:eastAsia="zh-CN"/>
                    </w:rPr>
                    <w:t>groundtruth</w:t>
                  </w:r>
                  <w:proofErr w:type="spellEnd"/>
                  <w:r w:rsidRPr="00651B65">
                    <w:rPr>
                      <w:rFonts w:eastAsia="SimSun" w:hint="eastAsia"/>
                      <w:b/>
                      <w:bCs/>
                      <w:lang w:val="en-US" w:eastAsia="zh-CN"/>
                    </w:rPr>
                    <w:t xml:space="preserve"> (measurement on Set A) to TE.</w:t>
                  </w:r>
                </w:p>
              </w:tc>
            </w:tr>
            <w:tr w:rsidR="009602B9" w:rsidRPr="00651B65" w14:paraId="4EF6E6FB" w14:textId="77777777" w:rsidTr="00040809">
              <w:tc>
                <w:tcPr>
                  <w:tcW w:w="2677" w:type="dxa"/>
                </w:tcPr>
                <w:p w14:paraId="31FBF598" w14:textId="77777777" w:rsidR="009602B9" w:rsidRPr="00651B65" w:rsidRDefault="009602B9" w:rsidP="009602B9">
                  <w:pPr>
                    <w:spacing w:after="120"/>
                    <w:jc w:val="both"/>
                    <w:rPr>
                      <w:rFonts w:eastAsia="SimSun"/>
                      <w:b/>
                      <w:bCs/>
                      <w:lang w:eastAsia="zh-CN"/>
                    </w:rPr>
                  </w:pPr>
                  <w:r w:rsidRPr="00651B65">
                    <w:rPr>
                      <w:rFonts w:eastAsia="SimSun" w:hint="eastAsia"/>
                      <w:b/>
                      <w:bCs/>
                      <w:lang w:val="en-US" w:eastAsia="zh-CN"/>
                    </w:rPr>
                    <w:t>TE evaluation phase</w:t>
                  </w:r>
                </w:p>
              </w:tc>
              <w:tc>
                <w:tcPr>
                  <w:tcW w:w="4757" w:type="dxa"/>
                </w:tcPr>
                <w:p w14:paraId="2A09A475" w14:textId="77777777" w:rsidR="009602B9" w:rsidRPr="00651B65" w:rsidRDefault="009602B9" w:rsidP="009602B9">
                  <w:pPr>
                    <w:spacing w:after="120"/>
                    <w:jc w:val="both"/>
                    <w:rPr>
                      <w:rFonts w:eastAsia="SimSun"/>
                      <w:b/>
                      <w:bCs/>
                      <w:lang w:eastAsia="zh-CN"/>
                    </w:rPr>
                  </w:pPr>
                  <w:r w:rsidRPr="00651B65">
                    <w:rPr>
                      <w:rFonts w:eastAsia="SimSun" w:hint="eastAsia"/>
                      <w:b/>
                      <w:bCs/>
                      <w:lang w:val="en-US" w:eastAsia="zh-CN"/>
                    </w:rPr>
                    <w:t xml:space="preserve">10.Evaluates the predicted results and </w:t>
                  </w:r>
                  <w:proofErr w:type="spellStart"/>
                  <w:r w:rsidRPr="00651B65">
                    <w:rPr>
                      <w:rFonts w:eastAsia="SimSun" w:hint="eastAsia"/>
                      <w:b/>
                      <w:bCs/>
                      <w:lang w:val="en-US" w:eastAsia="zh-CN"/>
                    </w:rPr>
                    <w:t>groundtruth</w:t>
                  </w:r>
                  <w:proofErr w:type="spellEnd"/>
                  <w:r w:rsidRPr="00651B65">
                    <w:rPr>
                      <w:rFonts w:eastAsia="SimSun" w:hint="eastAsia"/>
                      <w:b/>
                      <w:bCs/>
                      <w:lang w:val="en-US" w:eastAsia="zh-CN"/>
                    </w:rPr>
                    <w:t xml:space="preserve"> and judge the performance degradation</w:t>
                  </w:r>
                </w:p>
              </w:tc>
            </w:tr>
          </w:tbl>
          <w:p w14:paraId="71081A26" w14:textId="77777777" w:rsidR="009602B9" w:rsidRPr="00651B65" w:rsidRDefault="009602B9" w:rsidP="009602B9">
            <w:pPr>
              <w:spacing w:beforeLines="50" w:before="120" w:after="120"/>
              <w:jc w:val="both"/>
              <w:rPr>
                <w:rFonts w:eastAsia="SimSun"/>
                <w:b/>
                <w:bCs/>
                <w:lang w:eastAsia="zh-CN"/>
              </w:rPr>
            </w:pPr>
            <w:r w:rsidRPr="00651B65">
              <w:rPr>
                <w:rFonts w:eastAsia="SimSun" w:hint="eastAsia"/>
                <w:b/>
                <w:bCs/>
                <w:lang w:val="en-US" w:eastAsia="zh-CN"/>
              </w:rPr>
              <w:t>Observation 16: The smaller SNR conditions, the larger measurement error.</w:t>
            </w:r>
          </w:p>
          <w:p w14:paraId="5EE02461" w14:textId="77777777" w:rsidR="009602B9" w:rsidRPr="00651B65" w:rsidRDefault="009602B9" w:rsidP="009602B9">
            <w:pPr>
              <w:spacing w:beforeLines="50" w:before="120" w:after="120"/>
              <w:jc w:val="both"/>
              <w:rPr>
                <w:rFonts w:eastAsia="SimSun"/>
                <w:b/>
                <w:bCs/>
                <w:lang w:eastAsia="zh-CN"/>
              </w:rPr>
            </w:pPr>
            <w:r w:rsidRPr="00651B65">
              <w:rPr>
                <w:rFonts w:eastAsia="SimSun" w:hint="eastAsia"/>
                <w:b/>
                <w:bCs/>
                <w:lang w:val="en-US" w:eastAsia="zh-CN"/>
              </w:rPr>
              <w:lastRenderedPageBreak/>
              <w:t>Observation 17: The performance degradation will be occurred due to added measurement error.</w:t>
            </w:r>
          </w:p>
          <w:p w14:paraId="57E091C0" w14:textId="77777777" w:rsidR="009602B9" w:rsidRPr="00651B65" w:rsidRDefault="009602B9" w:rsidP="009602B9">
            <w:pPr>
              <w:spacing w:beforeLines="50" w:before="120" w:after="120"/>
              <w:jc w:val="both"/>
              <w:rPr>
                <w:rFonts w:eastAsia="SimSun"/>
                <w:b/>
                <w:bCs/>
                <w:lang w:eastAsia="zh-CN"/>
              </w:rPr>
            </w:pPr>
            <w:r w:rsidRPr="00651B65">
              <w:rPr>
                <w:rFonts w:eastAsia="SimSun" w:hint="eastAsia"/>
                <w:b/>
                <w:bCs/>
                <w:lang w:val="en-US" w:eastAsia="zh-CN"/>
              </w:rPr>
              <w:t xml:space="preserve">Observation 18: For </w:t>
            </w:r>
            <w:proofErr w:type="gramStart"/>
            <w:r w:rsidRPr="00651B65">
              <w:rPr>
                <w:rFonts w:eastAsia="SimSun" w:hint="eastAsia"/>
                <w:b/>
                <w:bCs/>
                <w:lang w:val="en-US" w:eastAsia="zh-CN"/>
              </w:rPr>
              <w:t>Top-1</w:t>
            </w:r>
            <w:proofErr w:type="gramEnd"/>
            <w:r w:rsidRPr="00651B65">
              <w:rPr>
                <w:rFonts w:eastAsia="SimSun" w:hint="eastAsia"/>
                <w:b/>
                <w:bCs/>
                <w:lang w:val="en-US" w:eastAsia="zh-CN"/>
              </w:rPr>
              <w:t>, the prediction accuracy is below 86% even if there is no error on test data.</w:t>
            </w:r>
          </w:p>
          <w:p w14:paraId="5D445DE5" w14:textId="77777777" w:rsidR="009602B9" w:rsidRPr="00651B65" w:rsidRDefault="009602B9" w:rsidP="009602B9">
            <w:pPr>
              <w:spacing w:beforeLines="50" w:before="120" w:after="120"/>
              <w:jc w:val="both"/>
              <w:rPr>
                <w:rFonts w:eastAsia="SimSun"/>
                <w:b/>
                <w:bCs/>
                <w:lang w:eastAsia="zh-CN"/>
              </w:rPr>
            </w:pPr>
            <w:r w:rsidRPr="00651B65">
              <w:rPr>
                <w:rFonts w:eastAsia="SimSun" w:hint="eastAsia"/>
                <w:b/>
                <w:bCs/>
                <w:lang w:val="en-US" w:eastAsia="zh-CN"/>
              </w:rPr>
              <w:t>Observation 19: The prediction is getting larger and larger when K is larger and larger whatever the measurement error is added or not.</w:t>
            </w:r>
          </w:p>
          <w:p w14:paraId="22D310A8" w14:textId="77777777" w:rsidR="009602B9" w:rsidRPr="00651B65" w:rsidRDefault="009602B9" w:rsidP="009602B9">
            <w:pPr>
              <w:spacing w:beforeLines="50" w:before="120" w:after="120"/>
              <w:jc w:val="both"/>
              <w:rPr>
                <w:rFonts w:eastAsia="SimSun"/>
                <w:b/>
                <w:bCs/>
                <w:lang w:eastAsia="zh-CN"/>
              </w:rPr>
            </w:pPr>
            <w:r w:rsidRPr="00651B65">
              <w:rPr>
                <w:rFonts w:eastAsia="SimSun" w:hint="eastAsia"/>
                <w:b/>
                <w:bCs/>
                <w:lang w:val="en-US" w:eastAsia="zh-CN"/>
              </w:rPr>
              <w:t>Proposal 14: RAN4 shall further study the measurement error impact on different performance metrics if new metrics are introduced.</w:t>
            </w:r>
          </w:p>
          <w:p w14:paraId="323C9C54" w14:textId="5C2E6660" w:rsidR="00486E55" w:rsidRPr="00651B65" w:rsidRDefault="009602B9" w:rsidP="00355BE5">
            <w:pPr>
              <w:spacing w:beforeLines="50" w:before="120" w:after="120"/>
              <w:jc w:val="both"/>
            </w:pPr>
            <w:r w:rsidRPr="00651B65">
              <w:rPr>
                <w:rFonts w:eastAsia="SimSun" w:hint="eastAsia"/>
                <w:b/>
                <w:bCs/>
                <w:lang w:val="en-US" w:eastAsia="zh-CN"/>
              </w:rPr>
              <w:t>Proposal 15: Except measurement error impact, RF error influence shall also be considered in RAN4.</w:t>
            </w:r>
          </w:p>
        </w:tc>
      </w:tr>
      <w:tr w:rsidR="00486E55" w:rsidRPr="00651B65" w14:paraId="0A3C4C61" w14:textId="77777777" w:rsidTr="00852EF7">
        <w:trPr>
          <w:trHeight w:val="468"/>
        </w:trPr>
        <w:tc>
          <w:tcPr>
            <w:tcW w:w="988" w:type="dxa"/>
          </w:tcPr>
          <w:p w14:paraId="4C3F6BB2" w14:textId="086A4DAB" w:rsidR="00486E55" w:rsidRPr="00651B65" w:rsidRDefault="00486E55" w:rsidP="00486E55">
            <w:pPr>
              <w:spacing w:before="120" w:after="120"/>
              <w:rPr>
                <w:rFonts w:asciiTheme="minorHAnsi" w:hAnsiTheme="minorHAnsi" w:cstheme="minorHAnsi"/>
              </w:rPr>
            </w:pPr>
            <w:hyperlink r:id="rId37" w:history="1">
              <w:r w:rsidRPr="00651B65">
                <w:rPr>
                  <w:rStyle w:val="Hyperlink"/>
                  <w:rFonts w:ascii="Arial" w:hAnsi="Arial" w:cs="Arial"/>
                  <w:b/>
                  <w:bCs/>
                  <w:sz w:val="16"/>
                  <w:szCs w:val="16"/>
                </w:rPr>
                <w:t>R4-2501284</w:t>
              </w:r>
            </w:hyperlink>
          </w:p>
        </w:tc>
        <w:tc>
          <w:tcPr>
            <w:tcW w:w="1210" w:type="dxa"/>
          </w:tcPr>
          <w:p w14:paraId="38137CA8" w14:textId="24056FA9" w:rsidR="00486E55" w:rsidRPr="00651B65" w:rsidRDefault="00486E55" w:rsidP="00486E55">
            <w:pPr>
              <w:spacing w:before="120" w:after="120"/>
              <w:rPr>
                <w:rFonts w:asciiTheme="minorHAnsi" w:hAnsiTheme="minorHAnsi" w:cstheme="minorHAnsi"/>
              </w:rPr>
            </w:pPr>
            <w:r w:rsidRPr="00651B65">
              <w:rPr>
                <w:rFonts w:ascii="Arial" w:hAnsi="Arial" w:cs="Arial"/>
                <w:sz w:val="16"/>
                <w:szCs w:val="16"/>
              </w:rPr>
              <w:t>Ericsson</w:t>
            </w:r>
          </w:p>
        </w:tc>
        <w:tc>
          <w:tcPr>
            <w:tcW w:w="7433" w:type="dxa"/>
          </w:tcPr>
          <w:p w14:paraId="71843A88" w14:textId="77777777" w:rsidR="00B44623" w:rsidRPr="00651B65" w:rsidRDefault="00B44623" w:rsidP="00B44623">
            <w:pPr>
              <w:rPr>
                <w:b/>
                <w:lang w:val="en-US"/>
              </w:rPr>
            </w:pPr>
            <w:r w:rsidRPr="00651B65">
              <w:rPr>
                <w:b/>
                <w:lang w:val="en-US"/>
              </w:rPr>
              <w:t xml:space="preserve">Observation 1: Option 1 of </w:t>
            </w:r>
            <w:r w:rsidRPr="00651B65">
              <w:rPr>
                <w:rFonts w:eastAsia="DengXian"/>
                <w:b/>
                <w:lang w:val="en-US"/>
              </w:rPr>
              <w:t>the relative RSRP accuracy</w:t>
            </w:r>
            <w:r w:rsidRPr="00651B65">
              <w:rPr>
                <w:b/>
                <w:lang w:val="en-US"/>
              </w:rPr>
              <w:t xml:space="preserve"> is somewhat closer to a beam label (beam ID) prediction than an RSRP prediction.</w:t>
            </w:r>
          </w:p>
          <w:p w14:paraId="78C67135" w14:textId="77777777" w:rsidR="00B44623" w:rsidRPr="00651B65" w:rsidRDefault="00B44623" w:rsidP="00B44623">
            <w:pPr>
              <w:pStyle w:val="Caption"/>
              <w:rPr>
                <w:bCs/>
              </w:rPr>
            </w:pPr>
            <w:r w:rsidRPr="00651B65">
              <w:rPr>
                <w:bCs/>
              </w:rPr>
              <w:t>Observation 2</w:t>
            </w:r>
            <w:r w:rsidRPr="00651B65">
              <w:rPr>
                <w:rFonts w:hint="eastAsia"/>
                <w:bCs/>
              </w:rPr>
              <w:t>: The L1-RSRP differences of SSB with the SNR value -3 is only a few tenths of dBs so its impact would be minor as the baseband (BB) error.</w:t>
            </w:r>
          </w:p>
          <w:p w14:paraId="6FF1FD8E" w14:textId="77777777" w:rsidR="00B44623" w:rsidRPr="00651B65" w:rsidRDefault="00B44623" w:rsidP="00B44623">
            <w:pPr>
              <w:rPr>
                <w:rFonts w:eastAsiaTheme="minorEastAsia"/>
                <w:lang w:val="en-US"/>
              </w:rPr>
            </w:pPr>
            <w:r w:rsidRPr="00651B65">
              <w:rPr>
                <w:b/>
                <w:bCs/>
                <w:lang w:val="en-US" w:eastAsia="x-none"/>
              </w:rPr>
              <w:t>Observation 3:</w:t>
            </w:r>
            <w:r w:rsidRPr="00651B65">
              <w:rPr>
                <w:lang w:val="en-US"/>
              </w:rPr>
              <w:t xml:space="preserve"> </w:t>
            </w:r>
            <w:r w:rsidRPr="00651B65">
              <w:rPr>
                <w:b/>
                <w:bCs/>
                <w:lang w:val="en-US"/>
              </w:rPr>
              <w:t xml:space="preserve">Both ±4.5 dB RF error with Gaussian distribution and uniform distribution brings large performance degradation on prediction accuracy especially for </w:t>
            </w:r>
            <w:proofErr w:type="gramStart"/>
            <w:r w:rsidRPr="00651B65">
              <w:rPr>
                <w:b/>
                <w:bCs/>
                <w:lang w:val="en-US"/>
              </w:rPr>
              <w:t>Top-1</w:t>
            </w:r>
            <w:proofErr w:type="gramEnd"/>
            <w:r w:rsidRPr="00651B65">
              <w:rPr>
                <w:b/>
                <w:bCs/>
                <w:lang w:val="en-US"/>
              </w:rPr>
              <w:t xml:space="preserve"> beam, where the impact of uniform distributed RF error is even worse.</w:t>
            </w:r>
          </w:p>
          <w:p w14:paraId="319921CE" w14:textId="77777777" w:rsidR="00B44623" w:rsidRPr="00651B65" w:rsidRDefault="00B44623" w:rsidP="00B44623">
            <w:pPr>
              <w:rPr>
                <w:b/>
                <w:bCs/>
                <w:lang w:val="en-US"/>
              </w:rPr>
            </w:pPr>
            <w:r w:rsidRPr="00651B65">
              <w:rPr>
                <w:b/>
                <w:bCs/>
                <w:lang w:val="en-US"/>
              </w:rPr>
              <w:t xml:space="preserve">Observation 4: The RAN2 defined ‘the reference time of the </w:t>
            </w:r>
            <w:r w:rsidRPr="00651B65">
              <w:rPr>
                <w:rFonts w:hint="eastAsia"/>
                <w:b/>
                <w:bCs/>
                <w:lang w:val="en-US"/>
              </w:rPr>
              <w:t xml:space="preserve">earliest </w:t>
            </w:r>
            <w:r w:rsidRPr="00651B65">
              <w:rPr>
                <w:b/>
                <w:bCs/>
                <w:lang w:val="en-US"/>
              </w:rPr>
              <w:t>time instance for</w:t>
            </w:r>
            <w:r w:rsidRPr="00651B65">
              <w:rPr>
                <w:rFonts w:hint="eastAsia"/>
                <w:b/>
                <w:bCs/>
                <w:lang w:val="en-US"/>
              </w:rPr>
              <w:t xml:space="preserve"> the predicted results</w:t>
            </w:r>
            <w:r w:rsidRPr="00651B65">
              <w:rPr>
                <w:b/>
                <w:bCs/>
                <w:lang w:val="en-US"/>
              </w:rPr>
              <w:t>’</w:t>
            </w:r>
            <w:r w:rsidRPr="00651B65">
              <w:rPr>
                <w:rFonts w:eastAsia="DengXian" w:hint="eastAsia"/>
                <w:b/>
                <w:bCs/>
                <w:lang w:val="en-US"/>
              </w:rPr>
              <w:t xml:space="preserve"> </w:t>
            </w:r>
            <w:r w:rsidRPr="00651B65">
              <w:rPr>
                <w:rFonts w:eastAsia="DengXian"/>
                <w:b/>
                <w:bCs/>
                <w:lang w:val="en-US"/>
              </w:rPr>
              <w:t>for</w:t>
            </w:r>
            <w:r w:rsidRPr="00651B65">
              <w:rPr>
                <w:rFonts w:eastAsia="DengXian" w:hint="eastAsia"/>
                <w:b/>
                <w:bCs/>
                <w:lang w:val="en-US"/>
              </w:rPr>
              <w:t xml:space="preserve"> BM-Case 2 of UE-side model</w:t>
            </w:r>
            <w:r w:rsidRPr="00651B65">
              <w:rPr>
                <w:rFonts w:eastAsia="DengXian"/>
                <w:b/>
                <w:bCs/>
                <w:lang w:val="en-US"/>
              </w:rPr>
              <w:t>, which is from the prediction report, isn’t relevant to RAN4 requirements on inference delay.</w:t>
            </w:r>
          </w:p>
          <w:p w14:paraId="5AB2A0FE" w14:textId="77777777" w:rsidR="00B44623" w:rsidRPr="00651B65" w:rsidRDefault="00B44623" w:rsidP="00B44623">
            <w:pPr>
              <w:rPr>
                <w:lang w:val="en-US"/>
              </w:rPr>
            </w:pPr>
            <w:r w:rsidRPr="00651B65">
              <w:rPr>
                <w:b/>
                <w:bCs/>
                <w:lang w:val="en-US"/>
              </w:rPr>
              <w:t>Observation 5: For beam (ID) prediction and L1-RSRP prediction, the inference delay may be different.</w:t>
            </w:r>
          </w:p>
          <w:p w14:paraId="11D72337" w14:textId="77777777" w:rsidR="00B44623" w:rsidRPr="00651B65" w:rsidRDefault="00B44623" w:rsidP="00B44623">
            <w:pPr>
              <w:rPr>
                <w:b/>
                <w:bCs/>
                <w:lang w:val="en-US"/>
              </w:rPr>
            </w:pPr>
            <w:r w:rsidRPr="00651B65">
              <w:rPr>
                <w:b/>
                <w:bCs/>
                <w:lang w:val="en-US" w:eastAsia="de-DE"/>
              </w:rPr>
              <w:t xml:space="preserve">Observation 6: The metric/report type of prediction results, prediction accuracy or L1-RSRP offset, for prediction and the metric for monitoring may be different since they serve different purposes. </w:t>
            </w:r>
          </w:p>
          <w:p w14:paraId="056EC0E3" w14:textId="77777777" w:rsidR="00B44623" w:rsidRPr="00651B65" w:rsidRDefault="00B44623" w:rsidP="00B44623">
            <w:pPr>
              <w:rPr>
                <w:b/>
                <w:lang w:val="en-US" w:eastAsia="ja-JP"/>
              </w:rPr>
            </w:pPr>
            <w:r w:rsidRPr="00651B65">
              <w:rPr>
                <w:b/>
                <w:lang w:val="en-US" w:eastAsia="ja-JP"/>
              </w:rPr>
              <w:t>Observation 7: If the mapping between beam number and probe number, like 8 beams &lt;-&gt;100 probes, is valid, it’s difficult to do multiple beam (up to 64) emulation by CDL channel.</w:t>
            </w:r>
          </w:p>
          <w:p w14:paraId="04EA7805" w14:textId="77777777" w:rsidR="00B44623" w:rsidRPr="00651B65" w:rsidRDefault="00B44623" w:rsidP="00B44623">
            <w:pPr>
              <w:rPr>
                <w:b/>
                <w:bCs/>
                <w:lang w:val="en-US"/>
              </w:rPr>
            </w:pPr>
            <w:r w:rsidRPr="00651B65">
              <w:rPr>
                <w:b/>
                <w:bCs/>
                <w:lang w:val="en-US"/>
              </w:rPr>
              <w:t>Observation 8: Multi-</w:t>
            </w:r>
            <w:proofErr w:type="spellStart"/>
            <w:r w:rsidRPr="00651B65">
              <w:rPr>
                <w:b/>
                <w:bCs/>
                <w:lang w:val="en-US"/>
              </w:rPr>
              <w:t>AoA</w:t>
            </w:r>
            <w:proofErr w:type="spellEnd"/>
            <w:r w:rsidRPr="00651B65">
              <w:rPr>
                <w:b/>
                <w:bCs/>
                <w:lang w:val="en-US"/>
              </w:rPr>
              <w:t xml:space="preserve"> TDL, may be regarded as a particular oversimplified CDL channel, but only one cluster for each beam.</w:t>
            </w:r>
          </w:p>
          <w:p w14:paraId="320B0A18" w14:textId="77777777" w:rsidR="00B44623" w:rsidRPr="00651B65" w:rsidRDefault="00B44623" w:rsidP="00B44623">
            <w:pPr>
              <w:rPr>
                <w:b/>
                <w:bCs/>
                <w:lang w:val="en-US"/>
              </w:rPr>
            </w:pPr>
            <w:r w:rsidRPr="00651B65">
              <w:rPr>
                <w:b/>
                <w:bCs/>
                <w:lang w:val="en-US"/>
              </w:rPr>
              <w:t>Observation 9: The maximum number of Tx beams in multi-</w:t>
            </w:r>
            <w:proofErr w:type="spellStart"/>
            <w:r w:rsidRPr="00651B65">
              <w:rPr>
                <w:b/>
                <w:bCs/>
                <w:lang w:val="en-US"/>
              </w:rPr>
              <w:t>AoA</w:t>
            </w:r>
            <w:proofErr w:type="spellEnd"/>
            <w:r w:rsidRPr="00651B65">
              <w:rPr>
                <w:b/>
                <w:bCs/>
                <w:lang w:val="en-US"/>
              </w:rPr>
              <w:t xml:space="preserve"> TDL is unclear.  </w:t>
            </w:r>
          </w:p>
          <w:p w14:paraId="6C8F0FFC" w14:textId="77777777" w:rsidR="00B44623" w:rsidRPr="00651B65" w:rsidRDefault="00B44623" w:rsidP="00B44623">
            <w:pPr>
              <w:rPr>
                <w:b/>
                <w:bCs/>
                <w:lang w:val="en-US"/>
              </w:rPr>
            </w:pPr>
            <w:r w:rsidRPr="00651B65">
              <w:rPr>
                <w:rFonts w:hint="eastAsia"/>
                <w:b/>
                <w:bCs/>
                <w:lang w:val="en-US"/>
              </w:rPr>
              <w:t xml:space="preserve">Observation </w:t>
            </w:r>
            <w:r w:rsidRPr="00651B65">
              <w:rPr>
                <w:b/>
                <w:bCs/>
                <w:lang w:val="en-US"/>
              </w:rPr>
              <w:t>10: Different ratios between the number of Set A and Set B demonstrates various AI/ML model characteristics.</w:t>
            </w:r>
          </w:p>
          <w:p w14:paraId="47652B83" w14:textId="77777777" w:rsidR="00B44623" w:rsidRPr="00651B65" w:rsidRDefault="00B44623" w:rsidP="00B44623">
            <w:pPr>
              <w:rPr>
                <w:b/>
                <w:bCs/>
                <w:color w:val="000000" w:themeColor="text1"/>
                <w:lang w:val="en-US"/>
              </w:rPr>
            </w:pPr>
            <w:r w:rsidRPr="00651B65">
              <w:rPr>
                <w:b/>
                <w:bCs/>
                <w:color w:val="000000" w:themeColor="text1"/>
                <w:lang w:val="en-US"/>
              </w:rPr>
              <w:t xml:space="preserve">Observation 11: </w:t>
            </w:r>
            <w:r w:rsidRPr="00651B65">
              <w:rPr>
                <w:rFonts w:hint="eastAsia"/>
                <w:b/>
                <w:bCs/>
                <w:color w:val="000000" w:themeColor="text1"/>
                <w:lang w:val="en-US" w:eastAsia="ja-JP"/>
              </w:rPr>
              <w:t>Option 2</w:t>
            </w:r>
            <w:r w:rsidRPr="00651B65">
              <w:rPr>
                <w:b/>
                <w:bCs/>
                <w:color w:val="000000" w:themeColor="text1"/>
                <w:lang w:val="en-US" w:eastAsia="ja-JP"/>
              </w:rPr>
              <w:t xml:space="preserve">, i.e., </w:t>
            </w:r>
            <w:r w:rsidRPr="00651B65">
              <w:rPr>
                <w:b/>
                <w:bCs/>
                <w:color w:val="000000" w:themeColor="text1"/>
                <w:lang w:val="en-US"/>
              </w:rPr>
              <w:t>8-probe OTA system, could oversimplify the test channel. For supporting such approach, we lead towards that more probes can be implemented in TE.</w:t>
            </w:r>
          </w:p>
          <w:p w14:paraId="0F4308E6" w14:textId="77777777" w:rsidR="00B44623" w:rsidRPr="00651B65" w:rsidRDefault="00B44623" w:rsidP="00B44623">
            <w:pPr>
              <w:rPr>
                <w:b/>
                <w:bCs/>
                <w:lang w:val="en-US"/>
              </w:rPr>
            </w:pPr>
            <w:r w:rsidRPr="00651B65">
              <w:rPr>
                <w:b/>
                <w:bCs/>
                <w:lang w:val="en-US"/>
              </w:rPr>
              <w:t>Observation 12: the measurement error in datasets for training/testing may be covered by the overall measurement error.</w:t>
            </w:r>
          </w:p>
          <w:p w14:paraId="19B91DE6" w14:textId="77777777" w:rsidR="00B44623" w:rsidRPr="00651B65" w:rsidRDefault="00B44623" w:rsidP="00B44623">
            <w:pPr>
              <w:rPr>
                <w:b/>
                <w:bCs/>
                <w:lang w:val="en-US" w:eastAsia="ja-JP"/>
              </w:rPr>
            </w:pPr>
            <w:r w:rsidRPr="00651B65">
              <w:rPr>
                <w:b/>
                <w:bCs/>
                <w:lang w:val="en-US"/>
              </w:rPr>
              <w:t xml:space="preserve">Proposal 1: </w:t>
            </w:r>
            <w:r w:rsidRPr="00651B65">
              <w:rPr>
                <w:rFonts w:hint="eastAsia"/>
                <w:b/>
                <w:bCs/>
                <w:lang w:val="en-US"/>
              </w:rPr>
              <w:t xml:space="preserve">For </w:t>
            </w:r>
            <w:r w:rsidRPr="00651B65">
              <w:rPr>
                <w:rFonts w:hint="eastAsia"/>
                <w:b/>
                <w:bCs/>
                <w:lang w:val="en-US" w:eastAsia="ja-JP"/>
              </w:rPr>
              <w:t xml:space="preserve">the </w:t>
            </w:r>
            <w:r w:rsidRPr="00651B65">
              <w:rPr>
                <w:b/>
                <w:bCs/>
                <w:lang w:val="en-US" w:eastAsia="ja-JP"/>
              </w:rPr>
              <w:t xml:space="preserve">absolute RSRP, the index </w:t>
            </w:r>
            <w:proofErr w:type="spellStart"/>
            <w:r w:rsidRPr="00651B65">
              <w:rPr>
                <w:b/>
                <w:bCs/>
                <w:lang w:val="en-US" w:eastAsia="ja-JP"/>
              </w:rPr>
              <w:t>i</w:t>
            </w:r>
            <w:proofErr w:type="spellEnd"/>
            <w:r w:rsidRPr="00651B65">
              <w:rPr>
                <w:b/>
                <w:bCs/>
                <w:lang w:val="en-US" w:eastAsia="ja-JP"/>
              </w:rPr>
              <w:t xml:space="preserve"> shall be any beam index in </w:t>
            </w:r>
            <w:proofErr w:type="gramStart"/>
            <w:r w:rsidRPr="00651B65">
              <w:rPr>
                <w:b/>
                <w:bCs/>
                <w:lang w:val="en-US" w:eastAsia="ja-JP"/>
              </w:rPr>
              <w:t>top-K</w:t>
            </w:r>
            <w:proofErr w:type="gramEnd"/>
            <w:r w:rsidRPr="00651B65">
              <w:rPr>
                <w:b/>
                <w:bCs/>
                <w:lang w:val="en-US" w:eastAsia="ja-JP"/>
              </w:rPr>
              <w:t xml:space="preserve"> beams based on predicted L1-RSRP as per UE reporting.</w:t>
            </w:r>
          </w:p>
          <w:p w14:paraId="6DBCB8D3" w14:textId="77777777" w:rsidR="00B44623" w:rsidRPr="00651B65" w:rsidRDefault="00B44623" w:rsidP="00B44623">
            <w:pPr>
              <w:rPr>
                <w:b/>
                <w:lang w:val="en-US"/>
              </w:rPr>
            </w:pPr>
            <w:r w:rsidRPr="00651B65">
              <w:rPr>
                <w:b/>
                <w:bCs/>
                <w:lang w:val="en-US"/>
              </w:rPr>
              <w:t xml:space="preserve">Proposal 2: For </w:t>
            </w:r>
            <w:r w:rsidRPr="00651B65">
              <w:rPr>
                <w:b/>
                <w:bCs/>
                <w:lang w:val="en-US" w:eastAsia="ja-JP"/>
              </w:rPr>
              <w:t xml:space="preserve">the </w:t>
            </w:r>
            <w:r w:rsidRPr="00651B65">
              <w:rPr>
                <w:rFonts w:eastAsia="DengXian"/>
                <w:b/>
                <w:lang w:val="en-US"/>
              </w:rPr>
              <w:t xml:space="preserve">relative </w:t>
            </w:r>
            <w:r w:rsidRPr="00651B65">
              <w:rPr>
                <w:b/>
                <w:bCs/>
                <w:lang w:val="en-US" w:eastAsia="ja-JP"/>
              </w:rPr>
              <w:t>RSRP</w:t>
            </w:r>
            <w:r w:rsidRPr="00651B65">
              <w:rPr>
                <w:b/>
                <w:bCs/>
                <w:lang w:val="en-US"/>
              </w:rPr>
              <w:t>, support Option 2. Re</w:t>
            </w:r>
            <w:r w:rsidRPr="00651B65">
              <w:rPr>
                <w:b/>
                <w:lang w:val="en-US"/>
              </w:rPr>
              <w:t xml:space="preserve">lative RSRP accuracy= predicted L1-RSRP of beam index </w:t>
            </w:r>
            <w:proofErr w:type="spellStart"/>
            <w:r w:rsidRPr="00651B65">
              <w:rPr>
                <w:b/>
                <w:lang w:val="en-US"/>
              </w:rPr>
              <w:t>i</w:t>
            </w:r>
            <w:proofErr w:type="spellEnd"/>
            <w:r w:rsidRPr="00651B65">
              <w:rPr>
                <w:b/>
                <w:lang w:val="en-US"/>
              </w:rPr>
              <w:t xml:space="preserve"> – predicted L1-RSRP of beam index n, where the beam index n owns the largest RSRP among the predicted beams.</w:t>
            </w:r>
          </w:p>
          <w:p w14:paraId="7C0B604C" w14:textId="77777777" w:rsidR="00B44623" w:rsidRPr="00651B65" w:rsidRDefault="00B44623" w:rsidP="00B44623">
            <w:pPr>
              <w:rPr>
                <w:b/>
                <w:bCs/>
                <w:lang w:val="en-US"/>
              </w:rPr>
            </w:pPr>
            <w:r w:rsidRPr="00651B65">
              <w:rPr>
                <w:b/>
                <w:bCs/>
                <w:lang w:val="en-US"/>
              </w:rPr>
              <w:lastRenderedPageBreak/>
              <w:t>Proposal 3:  RAN4 shall study the new known condition of the TCI state switch, to which the RS referred is which is ‘known’ by the prediction without any measurement.</w:t>
            </w:r>
          </w:p>
          <w:p w14:paraId="5B7A484E" w14:textId="77777777" w:rsidR="00B44623" w:rsidRPr="00651B65" w:rsidRDefault="00B44623" w:rsidP="00B44623">
            <w:pPr>
              <w:rPr>
                <w:b/>
                <w:bCs/>
                <w:lang w:val="en-US"/>
              </w:rPr>
            </w:pPr>
            <w:r w:rsidRPr="00651B65">
              <w:rPr>
                <w:b/>
                <w:bCs/>
                <w:lang w:val="en-US"/>
              </w:rPr>
              <w:t xml:space="preserve">Proposal 4: Knowing the Rx beams is a crucial factor in TCI state switch enhancement in terms of RS prediction, it may be supported by the UE as UE capability. </w:t>
            </w:r>
          </w:p>
          <w:p w14:paraId="7D34CC8C" w14:textId="77777777" w:rsidR="00B44623" w:rsidRPr="00651B65" w:rsidRDefault="00B44623" w:rsidP="00B44623">
            <w:pPr>
              <w:rPr>
                <w:b/>
                <w:lang w:val="en-US"/>
              </w:rPr>
            </w:pPr>
            <w:r w:rsidRPr="00651B65">
              <w:rPr>
                <w:b/>
                <w:lang w:val="en-US"/>
              </w:rPr>
              <w:t xml:space="preserve">Proposal 5: The </w:t>
            </w:r>
            <w:r w:rsidRPr="00651B65">
              <w:rPr>
                <w:b/>
                <w:bCs/>
                <w:lang w:val="en-US"/>
              </w:rPr>
              <w:t xml:space="preserve">‘predicted known’ </w:t>
            </w:r>
            <w:r w:rsidRPr="00651B65">
              <w:rPr>
                <w:b/>
                <w:lang w:val="en-US"/>
              </w:rPr>
              <w:t>conditions of the prediction-based TCI state switch shall take below conditions into account:</w:t>
            </w:r>
          </w:p>
          <w:p w14:paraId="6D980C7F" w14:textId="77777777" w:rsidR="00B44623" w:rsidRPr="00651B65" w:rsidRDefault="00B44623" w:rsidP="00ED0769">
            <w:pPr>
              <w:pStyle w:val="ListParagraph"/>
              <w:numPr>
                <w:ilvl w:val="0"/>
                <w:numId w:val="18"/>
              </w:numPr>
              <w:overflowPunct/>
              <w:autoSpaceDE/>
              <w:autoSpaceDN/>
              <w:adjustRightInd/>
              <w:spacing w:before="100" w:beforeAutospacing="1" w:after="0"/>
              <w:ind w:firstLineChars="0"/>
              <w:contextualSpacing/>
              <w:textAlignment w:val="auto"/>
              <w:rPr>
                <w:b/>
                <w:bCs/>
                <w:lang w:eastAsia="zh-CN"/>
              </w:rPr>
            </w:pPr>
            <w:r w:rsidRPr="00651B65">
              <w:rPr>
                <w:b/>
                <w:bCs/>
                <w:lang w:eastAsia="zh-CN"/>
              </w:rPr>
              <w:t>The TCI state switch command is received during valid inference phase of AI/ML mode.</w:t>
            </w:r>
          </w:p>
          <w:p w14:paraId="7D2444DE" w14:textId="77777777" w:rsidR="00B44623" w:rsidRPr="00651B65" w:rsidRDefault="00B44623" w:rsidP="00ED0769">
            <w:pPr>
              <w:pStyle w:val="ListParagraph"/>
              <w:numPr>
                <w:ilvl w:val="0"/>
                <w:numId w:val="18"/>
              </w:numPr>
              <w:overflowPunct/>
              <w:autoSpaceDE/>
              <w:autoSpaceDN/>
              <w:adjustRightInd/>
              <w:spacing w:before="100" w:beforeAutospacing="1" w:after="0"/>
              <w:ind w:firstLineChars="0"/>
              <w:contextualSpacing/>
              <w:textAlignment w:val="auto"/>
              <w:rPr>
                <w:b/>
                <w:bCs/>
                <w:lang w:eastAsia="zh-CN"/>
              </w:rPr>
            </w:pPr>
            <w:r w:rsidRPr="00651B65">
              <w:rPr>
                <w:b/>
                <w:bCs/>
              </w:rPr>
              <w:t xml:space="preserve">The predicted beam in Set A is </w:t>
            </w:r>
            <w:r w:rsidRPr="00651B65">
              <w:rPr>
                <w:b/>
                <w:bCs/>
                <w:lang w:eastAsia="zh-CN"/>
              </w:rPr>
              <w:t>the RS in target TCI state.</w:t>
            </w:r>
          </w:p>
          <w:p w14:paraId="7372E5AB" w14:textId="77777777" w:rsidR="00B44623" w:rsidRPr="00651B65" w:rsidRDefault="00B44623" w:rsidP="00ED0769">
            <w:pPr>
              <w:pStyle w:val="ListParagraph"/>
              <w:numPr>
                <w:ilvl w:val="0"/>
                <w:numId w:val="18"/>
              </w:numPr>
              <w:overflowPunct/>
              <w:autoSpaceDE/>
              <w:autoSpaceDN/>
              <w:adjustRightInd/>
              <w:spacing w:before="100" w:beforeAutospacing="1" w:after="0"/>
              <w:ind w:firstLineChars="0"/>
              <w:contextualSpacing/>
              <w:textAlignment w:val="auto"/>
              <w:rPr>
                <w:b/>
                <w:bCs/>
              </w:rPr>
            </w:pPr>
            <w:r w:rsidRPr="00651B65">
              <w:rPr>
                <w:b/>
                <w:bCs/>
                <w:lang w:eastAsia="zh-CN"/>
              </w:rPr>
              <w:t xml:space="preserve">The </w:t>
            </w:r>
            <w:r w:rsidRPr="00651B65">
              <w:rPr>
                <w:b/>
                <w:bCs/>
              </w:rPr>
              <w:t xml:space="preserve">predicted beam in Set A is detectable </w:t>
            </w:r>
            <w:r w:rsidRPr="00651B65">
              <w:rPr>
                <w:b/>
                <w:bCs/>
                <w:lang w:eastAsia="zh-CN"/>
              </w:rPr>
              <w:t xml:space="preserve">during training and inference phase, which implies the beam has been trained successfully and available in inference phase. </w:t>
            </w:r>
          </w:p>
          <w:p w14:paraId="19E1B60D" w14:textId="77777777" w:rsidR="00B44623" w:rsidRPr="00651B65" w:rsidRDefault="00B44623" w:rsidP="00ED0769">
            <w:pPr>
              <w:pStyle w:val="ListParagraph"/>
              <w:numPr>
                <w:ilvl w:val="0"/>
                <w:numId w:val="18"/>
              </w:numPr>
              <w:overflowPunct/>
              <w:autoSpaceDE/>
              <w:autoSpaceDN/>
              <w:adjustRightInd/>
              <w:spacing w:before="100" w:beforeAutospacing="1" w:after="0"/>
              <w:ind w:firstLineChars="0"/>
              <w:contextualSpacing/>
              <w:textAlignment w:val="auto"/>
              <w:rPr>
                <w:b/>
                <w:bCs/>
              </w:rPr>
            </w:pPr>
            <w:r w:rsidRPr="00651B65">
              <w:rPr>
                <w:b/>
                <w:bCs/>
                <w:lang w:eastAsia="zh-CN"/>
              </w:rPr>
              <w:t>The UE knows the Rx beam for the predicted beam.</w:t>
            </w:r>
          </w:p>
          <w:p w14:paraId="0311DDFA" w14:textId="77777777" w:rsidR="00B44623" w:rsidRPr="00651B65" w:rsidRDefault="00B44623" w:rsidP="00B44623">
            <w:pPr>
              <w:spacing w:line="259" w:lineRule="auto"/>
              <w:rPr>
                <w:b/>
                <w:lang w:val="en-US"/>
              </w:rPr>
            </w:pPr>
            <w:r w:rsidRPr="00651B65">
              <w:rPr>
                <w:b/>
                <w:lang w:val="en-US"/>
              </w:rPr>
              <w:t xml:space="preserve">Proposal 6: The </w:t>
            </w:r>
            <w:r w:rsidRPr="00651B65">
              <w:rPr>
                <w:b/>
                <w:bCs/>
                <w:lang w:val="en-US"/>
              </w:rPr>
              <w:t xml:space="preserve">‘predicted known’ </w:t>
            </w:r>
            <w:r w:rsidRPr="00651B65">
              <w:rPr>
                <w:b/>
                <w:lang w:val="en-US"/>
              </w:rPr>
              <w:t>conditions doesn’t apply to the RS which has been measured in prediction procedure, including measurement phase and prediction phase, either in Set A or Set B.</w:t>
            </w:r>
          </w:p>
          <w:p w14:paraId="5F7D7DB6" w14:textId="77777777" w:rsidR="00B44623" w:rsidRPr="00651B65" w:rsidRDefault="00B44623" w:rsidP="00B44623">
            <w:pPr>
              <w:rPr>
                <w:b/>
                <w:bCs/>
                <w:lang w:val="en-US"/>
              </w:rPr>
            </w:pPr>
            <w:r w:rsidRPr="00651B65">
              <w:rPr>
                <w:b/>
                <w:bCs/>
                <w:lang w:val="en-US"/>
              </w:rPr>
              <w:t>Proposal 7: Metrics/KPIs for beam management requirements/tests are outlined by the below options:</w:t>
            </w:r>
          </w:p>
          <w:p w14:paraId="6C4C8A4E" w14:textId="77777777" w:rsidR="00B44623" w:rsidRPr="00651B65" w:rsidRDefault="00B44623" w:rsidP="00ED0769">
            <w:pPr>
              <w:pStyle w:val="ListParagraph"/>
              <w:numPr>
                <w:ilvl w:val="0"/>
                <w:numId w:val="17"/>
              </w:numPr>
              <w:overflowPunct/>
              <w:autoSpaceDE/>
              <w:autoSpaceDN/>
              <w:adjustRightInd/>
              <w:spacing w:before="100" w:beforeAutospacing="1" w:after="0"/>
              <w:ind w:firstLineChars="0"/>
              <w:contextualSpacing/>
              <w:textAlignment w:val="auto"/>
              <w:rPr>
                <w:b/>
                <w:bCs/>
                <w:lang w:eastAsia="zh-CN"/>
              </w:rPr>
            </w:pPr>
            <w:r w:rsidRPr="00651B65">
              <w:rPr>
                <w:b/>
                <w:bCs/>
                <w:lang w:eastAsia="zh-CN"/>
              </w:rPr>
              <w:t>In case of the AI/ML model with label (beam ID) output type</w:t>
            </w:r>
          </w:p>
          <w:p w14:paraId="4F62C55A" w14:textId="77777777" w:rsidR="00B44623" w:rsidRPr="00651B65" w:rsidRDefault="00B44623" w:rsidP="00ED0769">
            <w:pPr>
              <w:pStyle w:val="ListParagraph"/>
              <w:numPr>
                <w:ilvl w:val="1"/>
                <w:numId w:val="17"/>
              </w:numPr>
              <w:overflowPunct/>
              <w:autoSpaceDE/>
              <w:autoSpaceDN/>
              <w:adjustRightInd/>
              <w:spacing w:before="100" w:beforeAutospacing="1" w:after="0"/>
              <w:ind w:firstLineChars="0"/>
              <w:contextualSpacing/>
              <w:textAlignment w:val="auto"/>
              <w:rPr>
                <w:b/>
                <w:bCs/>
                <w:lang w:eastAsia="zh-CN"/>
              </w:rPr>
            </w:pPr>
            <w:r w:rsidRPr="00651B65">
              <w:rPr>
                <w:b/>
                <w:bCs/>
                <w:lang w:eastAsia="zh-CN"/>
              </w:rPr>
              <w:t>Beam prediction accuracy, i.e., Option 2 + Option 3 is adopted.</w:t>
            </w:r>
          </w:p>
          <w:p w14:paraId="1B39E0A5" w14:textId="77777777" w:rsidR="00B44623" w:rsidRPr="00651B65" w:rsidRDefault="00B44623" w:rsidP="00ED0769">
            <w:pPr>
              <w:pStyle w:val="ListParagraph"/>
              <w:numPr>
                <w:ilvl w:val="0"/>
                <w:numId w:val="17"/>
              </w:numPr>
              <w:overflowPunct/>
              <w:autoSpaceDE/>
              <w:autoSpaceDN/>
              <w:adjustRightInd/>
              <w:spacing w:before="100" w:beforeAutospacing="1" w:after="0"/>
              <w:ind w:firstLineChars="0"/>
              <w:contextualSpacing/>
              <w:textAlignment w:val="auto"/>
              <w:rPr>
                <w:b/>
                <w:bCs/>
                <w:lang w:eastAsia="zh-CN"/>
              </w:rPr>
            </w:pPr>
            <w:r w:rsidRPr="00651B65">
              <w:rPr>
                <w:b/>
                <w:bCs/>
                <w:lang w:eastAsia="zh-CN"/>
              </w:rPr>
              <w:t>In case of the AI/ML model with label (beam ID)</w:t>
            </w:r>
            <w:r w:rsidRPr="00651B65">
              <w:rPr>
                <w:b/>
                <w:bCs/>
              </w:rPr>
              <w:t xml:space="preserve"> </w:t>
            </w:r>
            <w:r w:rsidRPr="00651B65">
              <w:rPr>
                <w:b/>
                <w:bCs/>
                <w:lang w:eastAsia="zh-CN"/>
              </w:rPr>
              <w:t xml:space="preserve">+ </w:t>
            </w:r>
            <w:r w:rsidRPr="00651B65">
              <w:rPr>
                <w:b/>
                <w:bCs/>
              </w:rPr>
              <w:t>RSRP</w:t>
            </w:r>
            <w:r w:rsidRPr="00651B65">
              <w:rPr>
                <w:b/>
                <w:bCs/>
                <w:lang w:eastAsia="zh-CN"/>
              </w:rPr>
              <w:t xml:space="preserve"> output type </w:t>
            </w:r>
          </w:p>
          <w:p w14:paraId="166BD058" w14:textId="77777777" w:rsidR="00B44623" w:rsidRPr="00651B65" w:rsidRDefault="00B44623" w:rsidP="00ED0769">
            <w:pPr>
              <w:pStyle w:val="ListParagraph"/>
              <w:numPr>
                <w:ilvl w:val="1"/>
                <w:numId w:val="17"/>
              </w:numPr>
              <w:overflowPunct/>
              <w:autoSpaceDE/>
              <w:autoSpaceDN/>
              <w:adjustRightInd/>
              <w:spacing w:before="100" w:beforeAutospacing="1" w:after="0"/>
              <w:ind w:firstLineChars="0"/>
              <w:contextualSpacing/>
              <w:textAlignment w:val="auto"/>
              <w:rPr>
                <w:b/>
                <w:bCs/>
                <w:lang w:eastAsia="zh-CN"/>
              </w:rPr>
            </w:pPr>
            <w:r w:rsidRPr="00651B65">
              <w:rPr>
                <w:b/>
                <w:bCs/>
                <w:lang w:eastAsia="zh-CN"/>
              </w:rPr>
              <w:t xml:space="preserve">Beam prediction accuracy and RSRP accuracy, i.e., Option1, 2 </w:t>
            </w:r>
            <w:proofErr w:type="spellStart"/>
            <w:proofErr w:type="gramStart"/>
            <w:r w:rsidRPr="00651B65">
              <w:rPr>
                <w:b/>
                <w:bCs/>
                <w:lang w:eastAsia="zh-CN"/>
              </w:rPr>
              <w:t>an</w:t>
            </w:r>
            <w:proofErr w:type="spellEnd"/>
            <w:proofErr w:type="gramEnd"/>
            <w:r w:rsidRPr="00651B65">
              <w:rPr>
                <w:b/>
                <w:bCs/>
                <w:lang w:eastAsia="zh-CN"/>
              </w:rPr>
              <w:t xml:space="preserve"> 3, are adopted simultaneously.</w:t>
            </w:r>
          </w:p>
          <w:p w14:paraId="41246E80" w14:textId="77777777" w:rsidR="00B44623" w:rsidRPr="00651B65" w:rsidRDefault="00B44623" w:rsidP="00B44623">
            <w:pPr>
              <w:rPr>
                <w:b/>
                <w:bCs/>
                <w:lang w:val="en-US"/>
              </w:rPr>
            </w:pPr>
            <w:r w:rsidRPr="00651B65">
              <w:rPr>
                <w:rFonts w:hint="eastAsia"/>
                <w:b/>
                <w:bCs/>
                <w:lang w:val="en-US"/>
              </w:rPr>
              <w:t>P</w:t>
            </w:r>
            <w:r w:rsidRPr="00651B65">
              <w:rPr>
                <w:b/>
                <w:bCs/>
                <w:lang w:val="en-US"/>
              </w:rPr>
              <w:t>roposal 8: In Option2, RAN4 only considers the below option.</w:t>
            </w:r>
          </w:p>
          <w:p w14:paraId="2DAFF69F" w14:textId="77777777" w:rsidR="00B44623" w:rsidRPr="00651B65" w:rsidRDefault="00B44623" w:rsidP="00ED0769">
            <w:pPr>
              <w:pStyle w:val="ListParagraph"/>
              <w:numPr>
                <w:ilvl w:val="0"/>
                <w:numId w:val="17"/>
              </w:numPr>
              <w:overflowPunct/>
              <w:autoSpaceDE/>
              <w:autoSpaceDN/>
              <w:adjustRightInd/>
              <w:spacing w:before="100" w:beforeAutospacing="1" w:after="0"/>
              <w:ind w:firstLineChars="0"/>
              <w:contextualSpacing/>
              <w:textAlignment w:val="auto"/>
              <w:rPr>
                <w:b/>
                <w:bCs/>
                <w:lang w:eastAsia="zh-CN"/>
              </w:rPr>
            </w:pPr>
            <w:r w:rsidRPr="00651B65">
              <w:rPr>
                <w:b/>
                <w:bCs/>
                <w:lang w:eastAsia="zh-CN"/>
              </w:rPr>
              <w:t>Top-K/1 (%</w:t>
            </w:r>
            <w:proofErr w:type="gramStart"/>
            <w:r w:rsidRPr="00651B65">
              <w:rPr>
                <w:b/>
                <w:bCs/>
                <w:lang w:eastAsia="zh-CN"/>
              </w:rPr>
              <w:t>) :</w:t>
            </w:r>
            <w:proofErr w:type="gramEnd"/>
            <w:r w:rsidRPr="00651B65">
              <w:rPr>
                <w:b/>
                <w:bCs/>
                <w:lang w:eastAsia="zh-CN"/>
              </w:rPr>
              <w:t xml:space="preserve"> the percentage of "the Top-1 strongest beam is one of the Top-K predicted beams"</w:t>
            </w:r>
          </w:p>
          <w:p w14:paraId="52950E99" w14:textId="77777777" w:rsidR="00B44623" w:rsidRPr="00651B65" w:rsidRDefault="00B44623" w:rsidP="00B44623">
            <w:pPr>
              <w:rPr>
                <w:rFonts w:eastAsiaTheme="minorEastAsia"/>
                <w:b/>
                <w:bCs/>
                <w:lang w:val="en-US"/>
              </w:rPr>
            </w:pPr>
            <w:r w:rsidRPr="00651B65">
              <w:rPr>
                <w:b/>
                <w:lang w:val="en-US"/>
              </w:rPr>
              <w:t xml:space="preserve">Proposal 9: </w:t>
            </w:r>
            <w:r w:rsidRPr="00651B65">
              <w:rPr>
                <w:rFonts w:hint="eastAsia"/>
                <w:b/>
                <w:lang w:val="en-US"/>
              </w:rPr>
              <w:t>T</w:t>
            </w:r>
            <w:r w:rsidRPr="00651B65">
              <w:rPr>
                <w:b/>
                <w:lang w:val="en-US"/>
              </w:rPr>
              <w:t xml:space="preserve">he distribution of </w:t>
            </w:r>
            <w:r w:rsidRPr="00651B65">
              <w:rPr>
                <w:rFonts w:eastAsiaTheme="minorEastAsia" w:hint="eastAsia"/>
                <w:b/>
                <w:lang w:val="en-US"/>
              </w:rPr>
              <w:t>baseband</w:t>
            </w:r>
            <w:r w:rsidRPr="00651B65">
              <w:rPr>
                <w:b/>
                <w:lang w:val="en-US"/>
              </w:rPr>
              <w:t xml:space="preserve"> error can</w:t>
            </w:r>
            <w:r w:rsidRPr="00651B65">
              <w:rPr>
                <w:b/>
                <w:bCs/>
                <w:lang w:val="en-US"/>
              </w:rPr>
              <w:t xml:space="preserve"> be fitted with</w:t>
            </w:r>
            <w:r w:rsidRPr="00651B65">
              <w:rPr>
                <w:rFonts w:eastAsiaTheme="minorEastAsia" w:hint="eastAsia"/>
                <w:b/>
                <w:bCs/>
                <w:lang w:val="en-US"/>
              </w:rPr>
              <w:t xml:space="preserve"> zero mean</w:t>
            </w:r>
            <w:r w:rsidRPr="00651B65">
              <w:rPr>
                <w:b/>
                <w:bCs/>
                <w:lang w:val="en-US"/>
              </w:rPr>
              <w:t xml:space="preserve"> Gaussian distributions</w:t>
            </w:r>
            <w:r w:rsidRPr="00651B65">
              <w:rPr>
                <w:rFonts w:eastAsiaTheme="minorEastAsia" w:hint="eastAsia"/>
                <w:b/>
                <w:bCs/>
                <w:lang w:val="en-US"/>
              </w:rPr>
              <w:t>.</w:t>
            </w:r>
          </w:p>
          <w:p w14:paraId="3B5DDF72" w14:textId="77777777" w:rsidR="00B44623" w:rsidRPr="00651B65" w:rsidRDefault="00B44623" w:rsidP="00B44623">
            <w:pPr>
              <w:rPr>
                <w:b/>
                <w:bCs/>
                <w:lang w:val="en-US"/>
              </w:rPr>
            </w:pPr>
            <w:r w:rsidRPr="00651B65">
              <w:rPr>
                <w:b/>
                <w:bCs/>
                <w:lang w:val="en-US" w:eastAsia="x-none"/>
              </w:rPr>
              <w:t>Proposal 10: The definition of “</w:t>
            </w:r>
            <w:r w:rsidRPr="00651B65">
              <w:rPr>
                <w:b/>
                <w:bCs/>
                <w:lang w:val="en-US"/>
              </w:rPr>
              <w:t xml:space="preserve">90%-tile L1-RSRP difference” should be clarified, such as: </w:t>
            </w:r>
          </w:p>
          <w:p w14:paraId="1B51E66B" w14:textId="77777777" w:rsidR="00B44623" w:rsidRPr="00651B65" w:rsidRDefault="00B44623" w:rsidP="00B44623">
            <w:pPr>
              <w:jc w:val="center"/>
              <w:rPr>
                <w:b/>
                <w:bCs/>
                <w:lang w:val="en-US" w:eastAsia="x-none"/>
              </w:rPr>
            </w:pPr>
            <w:r w:rsidRPr="00651B65">
              <w:rPr>
                <w:b/>
                <w:bCs/>
                <w:lang w:val="en-US"/>
              </w:rPr>
              <w:t xml:space="preserve">90%-tile L1-RSRP difference = </w:t>
            </w:r>
            <w:proofErr w:type="gramStart"/>
            <w:r w:rsidRPr="00651B65">
              <w:rPr>
                <w:b/>
                <w:bCs/>
                <w:lang w:val="en-US"/>
              </w:rPr>
              <w:t>max(</w:t>
            </w:r>
            <w:proofErr w:type="gramEnd"/>
            <w:r w:rsidRPr="00651B65">
              <w:rPr>
                <w:b/>
                <w:bCs/>
                <w:lang w:val="en-US"/>
              </w:rPr>
              <w:t>abs(95%-tile L1-RSRP difference), abs(5%-tile L1-RSRP difference))</w:t>
            </w:r>
          </w:p>
          <w:p w14:paraId="30014DB8" w14:textId="77777777" w:rsidR="00B44623" w:rsidRPr="00651B65" w:rsidRDefault="00B44623" w:rsidP="00B44623">
            <w:pPr>
              <w:rPr>
                <w:b/>
                <w:bCs/>
                <w:lang w:val="en-US" w:eastAsia="x-none"/>
              </w:rPr>
            </w:pPr>
            <w:r w:rsidRPr="00651B65">
              <w:rPr>
                <w:b/>
                <w:bCs/>
                <w:lang w:val="en-US" w:eastAsia="x-none"/>
              </w:rPr>
              <w:t xml:space="preserve">Proposal 11: The performance degradation from </w:t>
            </w:r>
            <w:r w:rsidRPr="00651B65">
              <w:rPr>
                <w:b/>
                <w:bCs/>
                <w:lang w:val="en-US"/>
              </w:rPr>
              <w:t>±4.5 dB RF error is not neglectable, further discussion is needed for whether accept this performance degradation or not.</w:t>
            </w:r>
          </w:p>
          <w:p w14:paraId="3D0F642F" w14:textId="77777777" w:rsidR="00B44623" w:rsidRPr="00651B65" w:rsidRDefault="00B44623" w:rsidP="00B44623">
            <w:pPr>
              <w:spacing w:after="120"/>
              <w:rPr>
                <w:b/>
                <w:bCs/>
                <w:lang w:val="en-US" w:eastAsia="ja-JP"/>
              </w:rPr>
            </w:pPr>
            <w:r w:rsidRPr="00651B65">
              <w:rPr>
                <w:b/>
                <w:bCs/>
                <w:lang w:val="en-US"/>
              </w:rPr>
              <w:t>Proposal</w:t>
            </w:r>
            <w:r w:rsidRPr="00651B65">
              <w:rPr>
                <w:rFonts w:hint="eastAsia"/>
                <w:b/>
                <w:bCs/>
                <w:lang w:val="en-US"/>
              </w:rPr>
              <w:t xml:space="preserve"> </w:t>
            </w:r>
            <w:r w:rsidRPr="00651B65">
              <w:rPr>
                <w:b/>
                <w:bCs/>
                <w:lang w:val="en-US"/>
              </w:rPr>
              <w:t xml:space="preserve">12: Regarding </w:t>
            </w:r>
            <w:r w:rsidRPr="00651B65">
              <w:rPr>
                <w:b/>
                <w:bCs/>
                <w:lang w:val="en-US" w:eastAsia="ja-JP"/>
              </w:rPr>
              <w:t>m</w:t>
            </w:r>
            <w:r w:rsidRPr="00651B65">
              <w:rPr>
                <w:rFonts w:hint="eastAsia"/>
                <w:b/>
                <w:bCs/>
                <w:lang w:val="en-US" w:eastAsia="ja-JP"/>
              </w:rPr>
              <w:t>easurement period for prediction (how long will set B be measured before making a prediction)</w:t>
            </w:r>
            <w:r w:rsidRPr="00651B65">
              <w:rPr>
                <w:b/>
                <w:bCs/>
                <w:lang w:val="en-US" w:eastAsia="ja-JP"/>
              </w:rPr>
              <w:t xml:space="preserve">, </w:t>
            </w:r>
          </w:p>
          <w:p w14:paraId="12833ED6" w14:textId="77777777" w:rsidR="00B44623" w:rsidRPr="00651B65" w:rsidRDefault="00B44623" w:rsidP="00ED0769">
            <w:pPr>
              <w:pStyle w:val="ListParagraph"/>
              <w:numPr>
                <w:ilvl w:val="0"/>
                <w:numId w:val="19"/>
              </w:numPr>
              <w:overflowPunct/>
              <w:autoSpaceDE/>
              <w:autoSpaceDN/>
              <w:adjustRightInd/>
              <w:spacing w:before="100" w:beforeAutospacing="1" w:after="120"/>
              <w:ind w:firstLineChars="0"/>
              <w:contextualSpacing/>
              <w:textAlignment w:val="auto"/>
              <w:rPr>
                <w:b/>
                <w:bCs/>
              </w:rPr>
            </w:pPr>
            <w:r w:rsidRPr="00651B65">
              <w:rPr>
                <w:b/>
                <w:bCs/>
              </w:rPr>
              <w:t>For BM-case1, one shot L1-RSRP measurement result on Set B is enough for the UE to predict Set A.</w:t>
            </w:r>
          </w:p>
          <w:p w14:paraId="500E5076" w14:textId="77777777" w:rsidR="00B44623" w:rsidRPr="00651B65" w:rsidRDefault="00B44623" w:rsidP="00ED0769">
            <w:pPr>
              <w:pStyle w:val="ListParagraph"/>
              <w:numPr>
                <w:ilvl w:val="0"/>
                <w:numId w:val="19"/>
              </w:numPr>
              <w:overflowPunct/>
              <w:autoSpaceDE/>
              <w:autoSpaceDN/>
              <w:adjustRightInd/>
              <w:spacing w:before="100" w:beforeAutospacing="1" w:after="120"/>
              <w:ind w:firstLineChars="0"/>
              <w:contextualSpacing/>
              <w:textAlignment w:val="auto"/>
              <w:rPr>
                <w:b/>
                <w:bCs/>
              </w:rPr>
            </w:pPr>
            <w:r w:rsidRPr="00651B65">
              <w:rPr>
                <w:b/>
                <w:bCs/>
              </w:rPr>
              <w:t>For BM-case 2, the UE may measure Set B for multiple L1-RSRP measurement periods/occasions before prediction. The exact number of the periods/occasions may be configurable which is to be studied and defined in RAN1. RAN4 is only aware of measurement accuracy for each L1-RSRP measurement.</w:t>
            </w:r>
          </w:p>
          <w:p w14:paraId="5031ABF6" w14:textId="77777777" w:rsidR="00B44623" w:rsidRPr="00651B65" w:rsidRDefault="00B44623" w:rsidP="00B44623">
            <w:pPr>
              <w:rPr>
                <w:b/>
                <w:bCs/>
                <w:lang w:val="en-US"/>
              </w:rPr>
            </w:pPr>
            <w:r w:rsidRPr="00651B65">
              <w:rPr>
                <w:b/>
                <w:bCs/>
                <w:lang w:val="en-US"/>
              </w:rPr>
              <w:t>Proposal 13: Measurement delay is defined as the delay of single/one shot measurement occasion, which is identical to measurement delay in legacy, it is same to BM-case 1 and BM-case 2.</w:t>
            </w:r>
          </w:p>
          <w:p w14:paraId="1C9EE831" w14:textId="77777777" w:rsidR="00B44623" w:rsidRPr="00651B65" w:rsidRDefault="00B44623" w:rsidP="00B44623">
            <w:pPr>
              <w:rPr>
                <w:rFonts w:ascii="SimSun" w:eastAsia="SimSun" w:hAnsi="SimSun" w:cs="SimSun"/>
                <w:b/>
                <w:bCs/>
                <w:lang w:val="en-US"/>
              </w:rPr>
            </w:pPr>
            <w:r w:rsidRPr="00651B65">
              <w:rPr>
                <w:b/>
                <w:bCs/>
                <w:lang w:val="en-US"/>
              </w:rPr>
              <w:lastRenderedPageBreak/>
              <w:t xml:space="preserve">Proposal 14: RAN4 to study if any requirement is needed for evaluating the capability of a UE tracking changes of </w:t>
            </w:r>
            <w:r w:rsidRPr="00651B65">
              <w:rPr>
                <w:rFonts w:hint="eastAsia"/>
                <w:b/>
                <w:bCs/>
                <w:lang w:val="en-US"/>
              </w:rPr>
              <w:t>L1-RSR</w:t>
            </w:r>
            <w:r w:rsidRPr="00651B65">
              <w:rPr>
                <w:b/>
                <w:bCs/>
                <w:lang w:val="en-US"/>
              </w:rPr>
              <w:t>P</w:t>
            </w:r>
            <w:r w:rsidRPr="00651B65">
              <w:rPr>
                <w:rFonts w:hint="eastAsia"/>
                <w:b/>
                <w:bCs/>
                <w:lang w:val="en-US"/>
              </w:rPr>
              <w:t xml:space="preserve"> </w:t>
            </w:r>
            <w:r w:rsidRPr="00651B65">
              <w:rPr>
                <w:b/>
                <w:bCs/>
                <w:lang w:val="en-US"/>
              </w:rPr>
              <w:t>by measurements in BM-case 2.</w:t>
            </w:r>
          </w:p>
          <w:p w14:paraId="173E61E4" w14:textId="77777777" w:rsidR="00B44623" w:rsidRPr="00651B65" w:rsidRDefault="00B44623" w:rsidP="00B44623">
            <w:pPr>
              <w:spacing w:after="120"/>
              <w:rPr>
                <w:b/>
                <w:bCs/>
                <w:lang w:val="en-US"/>
              </w:rPr>
            </w:pPr>
            <w:r w:rsidRPr="00651B65">
              <w:rPr>
                <w:b/>
                <w:bCs/>
                <w:lang w:val="en-US"/>
              </w:rPr>
              <w:t xml:space="preserve">Proposal 15: Don’t take reporting time into the delay definition, but we can define measurement reporting requirements </w:t>
            </w:r>
            <w:proofErr w:type="gramStart"/>
            <w:r w:rsidRPr="00651B65">
              <w:rPr>
                <w:b/>
                <w:bCs/>
                <w:lang w:val="en-US"/>
              </w:rPr>
              <w:t>similar to</w:t>
            </w:r>
            <w:proofErr w:type="gramEnd"/>
            <w:r w:rsidRPr="00651B65">
              <w:rPr>
                <w:b/>
                <w:bCs/>
                <w:lang w:val="en-US"/>
              </w:rPr>
              <w:t xml:space="preserve"> the legacy ones, if needed.</w:t>
            </w:r>
          </w:p>
          <w:p w14:paraId="4F3E233F" w14:textId="77777777" w:rsidR="00B44623" w:rsidRPr="00651B65" w:rsidRDefault="00B44623" w:rsidP="00B44623">
            <w:pPr>
              <w:rPr>
                <w:b/>
                <w:bCs/>
                <w:lang w:val="en-US"/>
              </w:rPr>
            </w:pPr>
            <w:r w:rsidRPr="00651B65">
              <w:rPr>
                <w:b/>
                <w:bCs/>
                <w:lang w:val="en-US"/>
              </w:rPr>
              <w:t>Proposal 16: Inference delay is defined as the</w:t>
            </w:r>
            <w:r w:rsidRPr="00651B65">
              <w:rPr>
                <w:rFonts w:hint="eastAsia"/>
                <w:b/>
                <w:bCs/>
                <w:lang w:val="en-US"/>
              </w:rPr>
              <w:t xml:space="preserve"> processing</w:t>
            </w:r>
            <w:r w:rsidRPr="00651B65">
              <w:rPr>
                <w:b/>
                <w:bCs/>
                <w:lang w:val="en-US"/>
              </w:rPr>
              <w:t xml:space="preserve"> delay from the completion of the last (or first) measurement occasion (for BM-case 1, only one-shot measurement occasion) until the start of the first predicted reference signal occasion. </w:t>
            </w:r>
          </w:p>
          <w:p w14:paraId="1DDB034D" w14:textId="77777777" w:rsidR="00B44623" w:rsidRPr="00651B65" w:rsidRDefault="00B44623" w:rsidP="00B44623">
            <w:pPr>
              <w:rPr>
                <w:b/>
                <w:bCs/>
                <w:lang w:val="en-US" w:eastAsia="de-DE"/>
              </w:rPr>
            </w:pPr>
            <w:r w:rsidRPr="00651B65">
              <w:rPr>
                <w:b/>
                <w:bCs/>
                <w:lang w:val="en-US" w:eastAsia="de-DE"/>
              </w:rPr>
              <w:t>Proposal 17: RAN4 shall study measurement/inference delay for monitoring.</w:t>
            </w:r>
          </w:p>
          <w:p w14:paraId="761A6B86" w14:textId="77777777" w:rsidR="00B44623" w:rsidRPr="00651B65" w:rsidRDefault="00B44623" w:rsidP="00B44623">
            <w:pPr>
              <w:rPr>
                <w:b/>
                <w:lang w:val="en-US" w:eastAsia="ja-JP"/>
              </w:rPr>
            </w:pPr>
            <w:r w:rsidRPr="00651B65">
              <w:rPr>
                <w:b/>
                <w:lang w:val="en-US" w:eastAsia="ja-JP"/>
              </w:rPr>
              <w:t>Proposal 18: We may set a number of probes (e.g., in the order of hundreds</w:t>
            </w:r>
            <w:r w:rsidRPr="00651B65">
              <w:rPr>
                <w:rFonts w:hint="eastAsia"/>
                <w:b/>
                <w:lang w:val="en-US"/>
              </w:rPr>
              <w:t xml:space="preserve"> or dozens,</w:t>
            </w:r>
            <w:r w:rsidRPr="00651B65">
              <w:rPr>
                <w:b/>
                <w:lang w:val="en-US" w:eastAsia="ja-JP"/>
              </w:rPr>
              <w:t xml:space="preserve"> if it is available) </w:t>
            </w:r>
            <w:r w:rsidRPr="00651B65">
              <w:rPr>
                <w:rFonts w:hint="eastAsia"/>
                <w:b/>
                <w:lang w:val="en-US"/>
              </w:rPr>
              <w:t xml:space="preserve">with </w:t>
            </w:r>
            <w:r w:rsidRPr="00651B65">
              <w:rPr>
                <w:b/>
                <w:lang w:val="en-US"/>
              </w:rPr>
              <w:t xml:space="preserve">a proper designed distribution, and TX beams are only injected to those probes, e.g., with granularized AOA/AOD, the CDL channel may be simplified (depending on the probe number) and but still can provide enough </w:t>
            </w:r>
            <w:r w:rsidRPr="00651B65">
              <w:rPr>
                <w:rFonts w:hint="eastAsia"/>
                <w:b/>
                <w:lang w:val="en-US"/>
              </w:rPr>
              <w:t>s</w:t>
            </w:r>
            <w:r w:rsidRPr="00651B65">
              <w:rPr>
                <w:b/>
                <w:lang w:val="en-US"/>
              </w:rPr>
              <w:t>patial characters for AI/ML model conformance test.</w:t>
            </w:r>
          </w:p>
          <w:tbl>
            <w:tblPr>
              <w:tblW w:w="0" w:type="auto"/>
              <w:tblCellSpacing w:w="0" w:type="dxa"/>
              <w:tblLayout w:type="fixed"/>
              <w:tblCellMar>
                <w:left w:w="0" w:type="dxa"/>
                <w:right w:w="0" w:type="dxa"/>
              </w:tblCellMar>
              <w:tblLook w:val="04A0" w:firstRow="1" w:lastRow="0" w:firstColumn="1" w:lastColumn="0" w:noHBand="0" w:noVBand="1"/>
            </w:tblPr>
            <w:tblGrid>
              <w:gridCol w:w="75"/>
              <w:gridCol w:w="20"/>
            </w:tblGrid>
            <w:tr w:rsidR="00B44623" w:rsidRPr="00651B65" w14:paraId="6E5E28A3" w14:textId="77777777" w:rsidTr="00852EF7">
              <w:trPr>
                <w:gridAfter w:val="1"/>
                <w:wAfter w:w="20" w:type="dxa"/>
                <w:tblCellSpacing w:w="0" w:type="dxa"/>
              </w:trPr>
              <w:tc>
                <w:tcPr>
                  <w:tcW w:w="75" w:type="dxa"/>
                  <w:vAlign w:val="center"/>
                  <w:hideMark/>
                </w:tcPr>
                <w:p w14:paraId="6E9BE99D" w14:textId="77777777" w:rsidR="00B44623" w:rsidRPr="00651B65" w:rsidRDefault="00B44623" w:rsidP="00B44623">
                  <w:pPr>
                    <w:rPr>
                      <w:lang w:val="en-US"/>
                    </w:rPr>
                  </w:pPr>
                </w:p>
              </w:tc>
            </w:tr>
            <w:tr w:rsidR="00B44623" w:rsidRPr="00651B65" w14:paraId="32D500D2" w14:textId="77777777" w:rsidTr="00852EF7">
              <w:trPr>
                <w:tblCellSpacing w:w="0" w:type="dxa"/>
              </w:trPr>
              <w:tc>
                <w:tcPr>
                  <w:tcW w:w="75" w:type="dxa"/>
                  <w:vAlign w:val="center"/>
                  <w:hideMark/>
                </w:tcPr>
                <w:p w14:paraId="2D49F81E" w14:textId="77777777" w:rsidR="00B44623" w:rsidRPr="00651B65" w:rsidRDefault="00B44623" w:rsidP="00B44623">
                  <w:pPr>
                    <w:rPr>
                      <w:lang w:val="en-US"/>
                    </w:rPr>
                  </w:pPr>
                </w:p>
              </w:tc>
              <w:tc>
                <w:tcPr>
                  <w:tcW w:w="6" w:type="dxa"/>
                  <w:vAlign w:val="center"/>
                  <w:hideMark/>
                </w:tcPr>
                <w:p w14:paraId="09C056F7" w14:textId="77777777" w:rsidR="00B44623" w:rsidRPr="00651B65" w:rsidRDefault="00B44623" w:rsidP="00B44623">
                  <w:pPr>
                    <w:rPr>
                      <w:lang w:val="en-US"/>
                    </w:rPr>
                  </w:pPr>
                </w:p>
              </w:tc>
            </w:tr>
          </w:tbl>
          <w:p w14:paraId="308D4FE2" w14:textId="77777777" w:rsidR="00B44623" w:rsidRPr="00651B65" w:rsidRDefault="00B44623" w:rsidP="00B44623">
            <w:pPr>
              <w:rPr>
                <w:b/>
                <w:lang w:val="en-US" w:eastAsia="ja-JP"/>
              </w:rPr>
            </w:pPr>
            <w:r w:rsidRPr="00651B65">
              <w:rPr>
                <w:b/>
                <w:lang w:val="en-US" w:eastAsia="ja-JP"/>
              </w:rPr>
              <w:t xml:space="preserve">Proposal 19: For evaluating CDL channel or simplified CDL channel, RAN4 to study how many probes can be implemented in TE in a realistic way. </w:t>
            </w:r>
          </w:p>
          <w:p w14:paraId="383E518A" w14:textId="77777777" w:rsidR="00B44623" w:rsidRPr="00651B65" w:rsidRDefault="00B44623" w:rsidP="00B44623">
            <w:pPr>
              <w:rPr>
                <w:b/>
                <w:bCs/>
                <w:lang w:val="en-US"/>
              </w:rPr>
            </w:pPr>
            <w:r w:rsidRPr="00651B65">
              <w:rPr>
                <w:rFonts w:hint="eastAsia"/>
                <w:b/>
                <w:bCs/>
                <w:lang w:val="en-US"/>
              </w:rPr>
              <w:t>Proposal</w:t>
            </w:r>
            <w:r w:rsidRPr="00651B65">
              <w:rPr>
                <w:b/>
                <w:bCs/>
                <w:lang w:val="en-US"/>
              </w:rPr>
              <w:t xml:space="preserve"> 20: For single AOA/probe, adding </w:t>
            </w:r>
            <w:r w:rsidRPr="00651B65">
              <w:rPr>
                <w:rFonts w:hint="eastAsia"/>
                <w:b/>
                <w:bCs/>
                <w:lang w:val="en-US"/>
              </w:rPr>
              <w:t>C</w:t>
            </w:r>
            <w:r w:rsidRPr="00651B65">
              <w:rPr>
                <w:b/>
                <w:bCs/>
                <w:lang w:val="en-US"/>
              </w:rPr>
              <w:t xml:space="preserve">DL channel and Rx gain function in TE before combined and fed into the single probe may be a compromise approach, but the effect of testing prediction performance may not be expected. </w:t>
            </w:r>
          </w:p>
          <w:p w14:paraId="49CAFD10" w14:textId="77777777" w:rsidR="00B44623" w:rsidRPr="00651B65" w:rsidRDefault="00B44623" w:rsidP="00B44623">
            <w:pPr>
              <w:rPr>
                <w:b/>
                <w:bCs/>
                <w:lang w:val="en-US"/>
              </w:rPr>
            </w:pPr>
            <w:r w:rsidRPr="00651B65">
              <w:rPr>
                <w:b/>
                <w:bCs/>
                <w:lang w:val="en-US"/>
              </w:rPr>
              <w:t>Proposal 21: We don’t oppose the segregate test, but before proceeding with the directive, we must respond to at least the following questions:</w:t>
            </w:r>
          </w:p>
          <w:p w14:paraId="0B5B382A" w14:textId="77777777" w:rsidR="00B44623" w:rsidRPr="00651B65" w:rsidRDefault="00B44623" w:rsidP="00ED0769">
            <w:pPr>
              <w:pStyle w:val="ListParagraph"/>
              <w:numPr>
                <w:ilvl w:val="0"/>
                <w:numId w:val="23"/>
              </w:numPr>
              <w:overflowPunct/>
              <w:autoSpaceDE/>
              <w:autoSpaceDN/>
              <w:adjustRightInd/>
              <w:ind w:firstLineChars="0"/>
              <w:contextualSpacing/>
              <w:textAlignment w:val="auto"/>
              <w:rPr>
                <w:b/>
                <w:bCs/>
              </w:rPr>
            </w:pPr>
            <w:r w:rsidRPr="00651B65">
              <w:rPr>
                <w:b/>
                <w:bCs/>
                <w:lang w:eastAsia="zh-CN"/>
              </w:rPr>
              <w:t xml:space="preserve">What’s the target of </w:t>
            </w:r>
            <w:r w:rsidRPr="00651B65">
              <w:rPr>
                <w:b/>
                <w:bCs/>
              </w:rPr>
              <w:t>the multi-</w:t>
            </w:r>
            <w:proofErr w:type="spellStart"/>
            <w:r w:rsidRPr="00651B65">
              <w:rPr>
                <w:b/>
                <w:bCs/>
              </w:rPr>
              <w:t>AoA</w:t>
            </w:r>
            <w:proofErr w:type="spellEnd"/>
            <w:r w:rsidRPr="00651B65">
              <w:rPr>
                <w:b/>
                <w:bCs/>
              </w:rPr>
              <w:t xml:space="preserve"> test for UE Rx Beam sweeping?</w:t>
            </w:r>
          </w:p>
          <w:p w14:paraId="45866592" w14:textId="77777777" w:rsidR="00B44623" w:rsidRPr="00651B65" w:rsidRDefault="00B44623" w:rsidP="00ED0769">
            <w:pPr>
              <w:pStyle w:val="ListParagraph"/>
              <w:numPr>
                <w:ilvl w:val="0"/>
                <w:numId w:val="23"/>
              </w:numPr>
              <w:overflowPunct/>
              <w:autoSpaceDE/>
              <w:autoSpaceDN/>
              <w:adjustRightInd/>
              <w:ind w:firstLineChars="0"/>
              <w:contextualSpacing/>
              <w:textAlignment w:val="auto"/>
              <w:rPr>
                <w:b/>
                <w:bCs/>
              </w:rPr>
            </w:pPr>
            <w:r w:rsidRPr="00651B65">
              <w:rPr>
                <w:b/>
                <w:bCs/>
              </w:rPr>
              <w:t>What’s the test metric of the multi-</w:t>
            </w:r>
            <w:proofErr w:type="spellStart"/>
            <w:r w:rsidRPr="00651B65">
              <w:rPr>
                <w:b/>
                <w:bCs/>
              </w:rPr>
              <w:t>AoA</w:t>
            </w:r>
            <w:proofErr w:type="spellEnd"/>
            <w:r w:rsidRPr="00651B65">
              <w:rPr>
                <w:b/>
                <w:bCs/>
              </w:rPr>
              <w:t xml:space="preserve"> test for UE Rx Beam sweeping?</w:t>
            </w:r>
          </w:p>
          <w:p w14:paraId="4FF3625D" w14:textId="77777777" w:rsidR="00B44623" w:rsidRPr="00651B65" w:rsidRDefault="00B44623" w:rsidP="00ED0769">
            <w:pPr>
              <w:pStyle w:val="ListParagraph"/>
              <w:numPr>
                <w:ilvl w:val="0"/>
                <w:numId w:val="23"/>
              </w:numPr>
              <w:overflowPunct/>
              <w:autoSpaceDE/>
              <w:autoSpaceDN/>
              <w:adjustRightInd/>
              <w:ind w:firstLineChars="0"/>
              <w:contextualSpacing/>
              <w:textAlignment w:val="auto"/>
              <w:rPr>
                <w:b/>
                <w:bCs/>
              </w:rPr>
            </w:pPr>
            <w:r w:rsidRPr="00651B65">
              <w:rPr>
                <w:b/>
                <w:bCs/>
              </w:rPr>
              <w:t>How to map the test metric/result of the multi-</w:t>
            </w:r>
            <w:proofErr w:type="spellStart"/>
            <w:r w:rsidRPr="00651B65">
              <w:rPr>
                <w:b/>
                <w:bCs/>
              </w:rPr>
              <w:t>AoA</w:t>
            </w:r>
            <w:proofErr w:type="spellEnd"/>
            <w:r w:rsidRPr="00651B65">
              <w:rPr>
                <w:b/>
                <w:bCs/>
              </w:rPr>
              <w:t xml:space="preserve"> test for UE Rx Beam sweeping and the test metric/result of single-</w:t>
            </w:r>
            <w:proofErr w:type="spellStart"/>
            <w:r w:rsidRPr="00651B65">
              <w:rPr>
                <w:b/>
                <w:bCs/>
              </w:rPr>
              <w:t>AoA</w:t>
            </w:r>
            <w:proofErr w:type="spellEnd"/>
            <w:r w:rsidRPr="00651B65">
              <w:rPr>
                <w:b/>
                <w:bCs/>
              </w:rPr>
              <w:t xml:space="preserve"> test for AI/ML model?</w:t>
            </w:r>
          </w:p>
          <w:p w14:paraId="471158D6" w14:textId="77777777" w:rsidR="00B44623" w:rsidRPr="00651B65" w:rsidRDefault="00B44623" w:rsidP="00B44623">
            <w:pPr>
              <w:rPr>
                <w:b/>
                <w:bCs/>
                <w:lang w:val="en-US"/>
              </w:rPr>
            </w:pPr>
            <w:r w:rsidRPr="00651B65">
              <w:rPr>
                <w:b/>
                <w:bCs/>
                <w:lang w:val="en-US"/>
              </w:rPr>
              <w:t xml:space="preserve">Proposal 22: CDL channel may be simplified by granulating the clusters in channel with respect to the probe distribution in TE.  </w:t>
            </w:r>
          </w:p>
          <w:p w14:paraId="7F89D56B" w14:textId="77777777" w:rsidR="00B44623" w:rsidRPr="00651B65" w:rsidRDefault="00B44623" w:rsidP="00B44623">
            <w:pPr>
              <w:rPr>
                <w:b/>
                <w:bCs/>
                <w:lang w:val="en-US"/>
              </w:rPr>
            </w:pPr>
            <w:r w:rsidRPr="00651B65">
              <w:rPr>
                <w:b/>
                <w:bCs/>
                <w:lang w:val="en-US"/>
              </w:rPr>
              <w:t xml:space="preserve">Proposal 23: The simplified CDL channel only </w:t>
            </w:r>
            <w:proofErr w:type="gramStart"/>
            <w:r w:rsidRPr="00651B65">
              <w:rPr>
                <w:b/>
                <w:bCs/>
                <w:lang w:val="en-US"/>
              </w:rPr>
              <w:t>is considered to be</w:t>
            </w:r>
            <w:proofErr w:type="gramEnd"/>
            <w:r w:rsidRPr="00651B65">
              <w:rPr>
                <w:b/>
                <w:bCs/>
                <w:lang w:val="en-US"/>
              </w:rPr>
              <w:t xml:space="preserve"> applied in inference, no need to be applied in training.</w:t>
            </w:r>
          </w:p>
          <w:p w14:paraId="65CD553E" w14:textId="77777777" w:rsidR="00B44623" w:rsidRPr="00651B65" w:rsidRDefault="00B44623" w:rsidP="00B44623">
            <w:pPr>
              <w:rPr>
                <w:b/>
                <w:bCs/>
                <w:lang w:val="en-US"/>
              </w:rPr>
            </w:pPr>
            <w:r w:rsidRPr="00651B65">
              <w:rPr>
                <w:b/>
                <w:bCs/>
                <w:lang w:val="en-US"/>
              </w:rPr>
              <w:t>Proposal 24: The metric to estimate the “goodness” of a simplified CDL channel model may be represented by the below steps:</w:t>
            </w:r>
          </w:p>
          <w:p w14:paraId="114C109B" w14:textId="77777777" w:rsidR="00B44623" w:rsidRPr="00651B65" w:rsidRDefault="00B44623" w:rsidP="00B44623">
            <w:pPr>
              <w:ind w:left="568"/>
              <w:rPr>
                <w:b/>
                <w:bCs/>
                <w:lang w:val="en-US"/>
              </w:rPr>
            </w:pPr>
            <w:r w:rsidRPr="00651B65">
              <w:rPr>
                <w:b/>
                <w:bCs/>
                <w:lang w:val="en-US"/>
              </w:rPr>
              <w:t>Step 1: Test (inference) with the reference CDL channel.</w:t>
            </w:r>
          </w:p>
          <w:p w14:paraId="2E25BF0F" w14:textId="77777777" w:rsidR="00B44623" w:rsidRPr="00651B65" w:rsidRDefault="00B44623" w:rsidP="00B44623">
            <w:pPr>
              <w:ind w:left="568"/>
              <w:rPr>
                <w:b/>
                <w:bCs/>
                <w:lang w:val="en-US"/>
              </w:rPr>
            </w:pPr>
            <w:r w:rsidRPr="00651B65">
              <w:rPr>
                <w:b/>
                <w:bCs/>
                <w:lang w:val="en-US"/>
              </w:rPr>
              <w:t>Step 2: Test (inference) with the simplified CDL channel.</w:t>
            </w:r>
          </w:p>
          <w:p w14:paraId="791F777D" w14:textId="77777777" w:rsidR="00B44623" w:rsidRPr="00651B65" w:rsidRDefault="00B44623" w:rsidP="00B44623">
            <w:pPr>
              <w:ind w:left="568"/>
              <w:rPr>
                <w:b/>
                <w:bCs/>
                <w:lang w:val="en-US"/>
              </w:rPr>
            </w:pPr>
            <w:r w:rsidRPr="00651B65">
              <w:rPr>
                <w:b/>
                <w:bCs/>
                <w:lang w:val="en-US"/>
              </w:rPr>
              <w:t xml:space="preserve">Step 3: The </w:t>
            </w:r>
            <w:r w:rsidRPr="00651B65">
              <w:rPr>
                <w:rFonts w:hint="eastAsia"/>
                <w:b/>
                <w:bCs/>
                <w:lang w:val="en-US"/>
              </w:rPr>
              <w:t>prediction difference</w:t>
            </w:r>
            <w:r w:rsidRPr="00651B65">
              <w:rPr>
                <w:b/>
                <w:bCs/>
                <w:lang w:val="en-US"/>
              </w:rPr>
              <w:t xml:space="preserve"> between the results of the two tests in the above steps</w:t>
            </w:r>
            <w:r w:rsidRPr="00651B65">
              <w:rPr>
                <w:rFonts w:hint="eastAsia"/>
                <w:b/>
                <w:bCs/>
                <w:lang w:val="en-US"/>
              </w:rPr>
              <w:t xml:space="preserve"> is less than </w:t>
            </w:r>
            <w:r w:rsidRPr="00651B65">
              <w:rPr>
                <w:b/>
                <w:bCs/>
                <w:lang w:val="en-US"/>
              </w:rPr>
              <w:t>a threshold with [95] percentile.</w:t>
            </w:r>
          </w:p>
          <w:p w14:paraId="4737FCD5" w14:textId="77777777" w:rsidR="00B44623" w:rsidRPr="00651B65" w:rsidRDefault="00B44623" w:rsidP="00B44623">
            <w:pPr>
              <w:spacing w:after="120"/>
              <w:rPr>
                <w:b/>
                <w:lang w:val="en-US"/>
              </w:rPr>
            </w:pPr>
            <w:r w:rsidRPr="00651B65">
              <w:rPr>
                <w:b/>
                <w:lang w:val="en-US" w:eastAsia="ja-JP"/>
              </w:rPr>
              <w:t xml:space="preserve">Proposal 25: For </w:t>
            </w:r>
            <w:r w:rsidRPr="00651B65">
              <w:rPr>
                <w:b/>
                <w:lang w:val="en-US"/>
              </w:rPr>
              <w:t xml:space="preserve">BM-case1, at least two sets of numbers of </w:t>
            </w:r>
            <w:r w:rsidRPr="00651B65">
              <w:rPr>
                <w:b/>
                <w:bCs/>
                <w:lang w:val="en-US"/>
              </w:rPr>
              <w:t>Set</w:t>
            </w:r>
            <w:r w:rsidRPr="00651B65">
              <w:rPr>
                <w:b/>
                <w:lang w:val="en-US"/>
              </w:rPr>
              <w:t xml:space="preserve"> A</w:t>
            </w:r>
            <w:r w:rsidRPr="00651B65">
              <w:rPr>
                <w:b/>
                <w:bCs/>
                <w:lang w:val="en-US"/>
              </w:rPr>
              <w:t xml:space="preserve"> and Set</w:t>
            </w:r>
            <w:r w:rsidRPr="00651B65">
              <w:rPr>
                <w:b/>
                <w:lang w:val="en-US"/>
              </w:rPr>
              <w:t xml:space="preserve"> B are provided</w:t>
            </w:r>
            <w:r w:rsidRPr="00651B65">
              <w:rPr>
                <w:b/>
                <w:bCs/>
                <w:lang w:val="en-US"/>
              </w:rPr>
              <w:t xml:space="preserve"> as test configurations.</w:t>
            </w:r>
            <w:r w:rsidRPr="00651B65">
              <w:rPr>
                <w:b/>
                <w:lang w:val="en-US"/>
              </w:rPr>
              <w:t xml:space="preserve"> Below are two examples:</w:t>
            </w:r>
          </w:p>
          <w:p w14:paraId="49EB4C1F" w14:textId="77777777" w:rsidR="00B44623" w:rsidRPr="00651B65" w:rsidRDefault="00B44623" w:rsidP="00ED0769">
            <w:pPr>
              <w:pStyle w:val="ListParagraph"/>
              <w:numPr>
                <w:ilvl w:val="0"/>
                <w:numId w:val="21"/>
              </w:numPr>
              <w:overflowPunct/>
              <w:autoSpaceDE/>
              <w:autoSpaceDN/>
              <w:adjustRightInd/>
              <w:spacing w:after="120"/>
              <w:ind w:firstLineChars="0"/>
              <w:contextualSpacing/>
              <w:textAlignment w:val="auto"/>
              <w:rPr>
                <w:b/>
                <w:lang w:eastAsia="zh-CN"/>
              </w:rPr>
            </w:pPr>
            <w:r w:rsidRPr="00651B65">
              <w:rPr>
                <w:b/>
                <w:lang w:eastAsia="zh-CN"/>
              </w:rPr>
              <w:t xml:space="preserve">For verifying the </w:t>
            </w:r>
            <w:r w:rsidRPr="00651B65">
              <w:rPr>
                <w:b/>
                <w:bCs/>
                <w:lang w:eastAsia="zh-CN"/>
              </w:rPr>
              <w:t>prediction</w:t>
            </w:r>
            <w:r w:rsidRPr="00651B65">
              <w:rPr>
                <w:b/>
                <w:lang w:eastAsia="zh-CN"/>
              </w:rPr>
              <w:t xml:space="preserve"> model computational power/complexity of AI/ML model, </w:t>
            </w:r>
            <w:r w:rsidRPr="00651B65">
              <w:rPr>
                <w:b/>
                <w:bCs/>
                <w:lang w:eastAsia="zh-CN"/>
              </w:rPr>
              <w:t xml:space="preserve">the </w:t>
            </w:r>
            <w:r w:rsidRPr="00651B65">
              <w:rPr>
                <w:b/>
                <w:lang w:eastAsia="zh-CN"/>
              </w:rPr>
              <w:t>number of set A</w:t>
            </w:r>
            <w:r w:rsidRPr="00651B65">
              <w:rPr>
                <w:rFonts w:hint="eastAsia"/>
                <w:b/>
                <w:lang w:eastAsia="zh-CN"/>
              </w:rPr>
              <w:t xml:space="preserve"> </w:t>
            </w:r>
            <w:r w:rsidRPr="00651B65">
              <w:rPr>
                <w:b/>
                <w:lang w:eastAsia="zh-CN"/>
              </w:rPr>
              <w:t>=</w:t>
            </w:r>
            <w:r w:rsidRPr="00651B65">
              <w:rPr>
                <w:rFonts w:hint="eastAsia"/>
                <w:b/>
                <w:lang w:eastAsia="zh-CN"/>
              </w:rPr>
              <w:t xml:space="preserve"> </w:t>
            </w:r>
            <w:r w:rsidRPr="00651B65">
              <w:rPr>
                <w:b/>
                <w:lang w:eastAsia="zh-CN"/>
              </w:rPr>
              <w:t>X and the number of set B</w:t>
            </w:r>
            <w:r w:rsidRPr="00651B65">
              <w:rPr>
                <w:rFonts w:hint="eastAsia"/>
                <w:b/>
                <w:lang w:eastAsia="zh-CN"/>
              </w:rPr>
              <w:t xml:space="preserve"> </w:t>
            </w:r>
            <w:r w:rsidRPr="00651B65">
              <w:rPr>
                <w:b/>
                <w:lang w:eastAsia="zh-CN"/>
              </w:rPr>
              <w:t>=</w:t>
            </w:r>
            <w:r w:rsidRPr="00651B65">
              <w:rPr>
                <w:rFonts w:hint="eastAsia"/>
                <w:b/>
                <w:lang w:eastAsia="zh-CN"/>
              </w:rPr>
              <w:t xml:space="preserve"> </w:t>
            </w:r>
            <w:r w:rsidRPr="00651B65">
              <w:rPr>
                <w:b/>
                <w:lang w:eastAsia="zh-CN"/>
              </w:rPr>
              <w:t>X/4.</w:t>
            </w:r>
          </w:p>
          <w:p w14:paraId="62D42BCF" w14:textId="77777777" w:rsidR="00B44623" w:rsidRPr="00651B65" w:rsidRDefault="00B44623" w:rsidP="00ED0769">
            <w:pPr>
              <w:pStyle w:val="ListParagraph"/>
              <w:numPr>
                <w:ilvl w:val="0"/>
                <w:numId w:val="21"/>
              </w:numPr>
              <w:overflowPunct/>
              <w:autoSpaceDE/>
              <w:autoSpaceDN/>
              <w:adjustRightInd/>
              <w:spacing w:after="120"/>
              <w:ind w:firstLineChars="0"/>
              <w:contextualSpacing/>
              <w:textAlignment w:val="auto"/>
              <w:rPr>
                <w:b/>
                <w:lang w:eastAsia="zh-CN"/>
              </w:rPr>
            </w:pPr>
            <w:r w:rsidRPr="00651B65">
              <w:rPr>
                <w:b/>
                <w:lang w:eastAsia="zh-CN"/>
              </w:rPr>
              <w:t xml:space="preserve">For verifying the </w:t>
            </w:r>
            <w:r w:rsidRPr="00651B65">
              <w:rPr>
                <w:b/>
                <w:bCs/>
                <w:lang w:eastAsia="zh-CN"/>
              </w:rPr>
              <w:t>prediction</w:t>
            </w:r>
            <w:r w:rsidRPr="00651B65">
              <w:rPr>
                <w:b/>
                <w:lang w:eastAsia="zh-CN"/>
              </w:rPr>
              <w:t xml:space="preserve"> scaling capability of AI/ML model, </w:t>
            </w:r>
            <w:r w:rsidRPr="00651B65">
              <w:rPr>
                <w:b/>
                <w:bCs/>
                <w:lang w:eastAsia="zh-CN"/>
              </w:rPr>
              <w:t xml:space="preserve">the </w:t>
            </w:r>
            <w:r w:rsidRPr="00651B65">
              <w:rPr>
                <w:b/>
                <w:lang w:eastAsia="zh-CN"/>
              </w:rPr>
              <w:t>number of set A</w:t>
            </w:r>
            <w:r w:rsidRPr="00651B65">
              <w:rPr>
                <w:rFonts w:hint="eastAsia"/>
                <w:b/>
                <w:lang w:eastAsia="zh-CN"/>
              </w:rPr>
              <w:t xml:space="preserve"> </w:t>
            </w:r>
            <w:r w:rsidRPr="00651B65">
              <w:rPr>
                <w:b/>
                <w:lang w:eastAsia="zh-CN"/>
              </w:rPr>
              <w:t>=</w:t>
            </w:r>
            <w:r w:rsidRPr="00651B65">
              <w:rPr>
                <w:rFonts w:hint="eastAsia"/>
                <w:b/>
                <w:lang w:eastAsia="zh-CN"/>
              </w:rPr>
              <w:t xml:space="preserve"> </w:t>
            </w:r>
            <w:r w:rsidRPr="00651B65">
              <w:rPr>
                <w:b/>
                <w:lang w:eastAsia="zh-CN"/>
              </w:rPr>
              <w:t>X and the number of set B</w:t>
            </w:r>
            <w:r w:rsidRPr="00651B65">
              <w:rPr>
                <w:rFonts w:hint="eastAsia"/>
                <w:b/>
                <w:lang w:eastAsia="zh-CN"/>
              </w:rPr>
              <w:t xml:space="preserve"> </w:t>
            </w:r>
            <w:r w:rsidRPr="00651B65">
              <w:rPr>
                <w:b/>
                <w:lang w:eastAsia="zh-CN"/>
              </w:rPr>
              <w:t>=</w:t>
            </w:r>
            <w:r w:rsidRPr="00651B65">
              <w:rPr>
                <w:rFonts w:hint="eastAsia"/>
                <w:b/>
                <w:lang w:eastAsia="zh-CN"/>
              </w:rPr>
              <w:t xml:space="preserve"> </w:t>
            </w:r>
            <w:r w:rsidRPr="00651B65">
              <w:rPr>
                <w:b/>
                <w:lang w:eastAsia="zh-CN"/>
              </w:rPr>
              <w:t>X/16</w:t>
            </w:r>
          </w:p>
          <w:p w14:paraId="00A18948" w14:textId="77777777" w:rsidR="00B44623" w:rsidRPr="00651B65" w:rsidRDefault="00B44623" w:rsidP="00B44623">
            <w:pPr>
              <w:spacing w:after="120"/>
              <w:ind w:left="284"/>
              <w:rPr>
                <w:b/>
                <w:lang w:val="en-US"/>
              </w:rPr>
            </w:pPr>
            <w:r w:rsidRPr="00651B65">
              <w:rPr>
                <w:b/>
                <w:lang w:val="en-US"/>
              </w:rPr>
              <w:t xml:space="preserve">Note 1: Different accuracy requirements may be applied for different sets of number of set A and set B. </w:t>
            </w:r>
          </w:p>
          <w:p w14:paraId="501C43E8" w14:textId="77777777" w:rsidR="00B44623" w:rsidRPr="00651B65" w:rsidRDefault="00B44623" w:rsidP="00B44623">
            <w:pPr>
              <w:spacing w:after="120"/>
              <w:ind w:left="284"/>
              <w:rPr>
                <w:b/>
                <w:lang w:val="en-US"/>
              </w:rPr>
            </w:pPr>
            <w:r w:rsidRPr="00651B65">
              <w:rPr>
                <w:b/>
                <w:lang w:val="en-US"/>
              </w:rPr>
              <w:t xml:space="preserve">Note 2:  X may be the </w:t>
            </w:r>
            <w:r w:rsidRPr="00651B65">
              <w:rPr>
                <w:rFonts w:hint="eastAsia"/>
                <w:b/>
                <w:lang w:val="en-US"/>
              </w:rPr>
              <w:t>maximum</w:t>
            </w:r>
            <w:r w:rsidRPr="00651B65">
              <w:rPr>
                <w:b/>
                <w:lang w:val="en-US"/>
              </w:rPr>
              <w:t xml:space="preserve"> number of Set A that a UE supports mandatorily.</w:t>
            </w:r>
          </w:p>
          <w:p w14:paraId="6765F053" w14:textId="77777777" w:rsidR="00B44623" w:rsidRPr="00651B65" w:rsidRDefault="00B44623" w:rsidP="00B44623">
            <w:pPr>
              <w:rPr>
                <w:b/>
                <w:bCs/>
                <w:color w:val="000000" w:themeColor="text1"/>
                <w:lang w:val="en-US"/>
              </w:rPr>
            </w:pPr>
            <w:r w:rsidRPr="00651B65">
              <w:rPr>
                <w:b/>
                <w:bCs/>
                <w:color w:val="000000" w:themeColor="text1"/>
                <w:lang w:val="en-US"/>
              </w:rPr>
              <w:t>Proposal 26: RAN4 shall study the mapping between the Tx beam number and the probe number, if the ratio 1:2 is feasible?</w:t>
            </w:r>
          </w:p>
          <w:p w14:paraId="4CC18BAD" w14:textId="77777777" w:rsidR="00B44623" w:rsidRPr="00651B65" w:rsidRDefault="00B44623" w:rsidP="00B44623">
            <w:pPr>
              <w:rPr>
                <w:b/>
                <w:bCs/>
                <w:lang w:val="en-US"/>
              </w:rPr>
            </w:pPr>
            <w:r w:rsidRPr="00651B65">
              <w:rPr>
                <w:b/>
                <w:bCs/>
                <w:lang w:val="en-US"/>
              </w:rPr>
              <w:lastRenderedPageBreak/>
              <w:t>Proposal 27: RAN4 to evaluate the SNR condition for the ground truth through simulation.</w:t>
            </w:r>
          </w:p>
          <w:p w14:paraId="3818386D" w14:textId="77777777" w:rsidR="00B44623" w:rsidRPr="00651B65" w:rsidRDefault="00B44623" w:rsidP="00B44623">
            <w:pPr>
              <w:rPr>
                <w:b/>
                <w:bCs/>
                <w:lang w:val="en-US"/>
              </w:rPr>
            </w:pPr>
            <w:r w:rsidRPr="00651B65">
              <w:rPr>
                <w:b/>
                <w:bCs/>
                <w:lang w:val="en-US"/>
              </w:rPr>
              <w:t>Proposal 28: T</w:t>
            </w:r>
            <w:r w:rsidRPr="00651B65">
              <w:rPr>
                <w:b/>
                <w:bCs/>
                <w:lang w:val="en-US" w:eastAsia="ja-JP"/>
              </w:rPr>
              <w:t>est procedure shall at least comprise the below three steps:</w:t>
            </w:r>
          </w:p>
          <w:p w14:paraId="14397981" w14:textId="77777777" w:rsidR="00B44623" w:rsidRPr="00651B65" w:rsidRDefault="00B44623" w:rsidP="00ED0769">
            <w:pPr>
              <w:pStyle w:val="ListParagraph"/>
              <w:numPr>
                <w:ilvl w:val="0"/>
                <w:numId w:val="22"/>
              </w:numPr>
              <w:overflowPunct/>
              <w:autoSpaceDE/>
              <w:autoSpaceDN/>
              <w:adjustRightInd/>
              <w:ind w:firstLineChars="0"/>
              <w:contextualSpacing/>
              <w:textAlignment w:val="auto"/>
              <w:rPr>
                <w:rFonts w:eastAsia="Yu Mincho"/>
                <w:b/>
                <w:bCs/>
                <w:lang w:eastAsia="ja-JP"/>
              </w:rPr>
            </w:pPr>
            <w:r w:rsidRPr="00651B65">
              <w:rPr>
                <w:rFonts w:eastAsia="Yu Mincho"/>
                <w:b/>
                <w:bCs/>
                <w:lang w:eastAsia="ja-JP"/>
              </w:rPr>
              <w:t>Acquire the predicted RSRP under the required corresponding SNR condition</w:t>
            </w:r>
          </w:p>
          <w:p w14:paraId="7BF6FD69" w14:textId="77777777" w:rsidR="00B44623" w:rsidRPr="00651B65" w:rsidRDefault="00B44623" w:rsidP="00ED0769">
            <w:pPr>
              <w:pStyle w:val="ListParagraph"/>
              <w:numPr>
                <w:ilvl w:val="0"/>
                <w:numId w:val="22"/>
              </w:numPr>
              <w:overflowPunct/>
              <w:autoSpaceDE/>
              <w:autoSpaceDN/>
              <w:adjustRightInd/>
              <w:ind w:firstLineChars="0"/>
              <w:contextualSpacing/>
              <w:textAlignment w:val="auto"/>
              <w:rPr>
                <w:rFonts w:eastAsia="Yu Mincho"/>
                <w:b/>
                <w:bCs/>
                <w:lang w:eastAsia="zh-CN"/>
              </w:rPr>
            </w:pPr>
            <w:r w:rsidRPr="00651B65">
              <w:rPr>
                <w:rFonts w:eastAsia="Yu Mincho"/>
                <w:b/>
                <w:bCs/>
                <w:lang w:eastAsia="ja-JP"/>
              </w:rPr>
              <w:t>Acquire the ideal measurement of RSRP under high SNR condition</w:t>
            </w:r>
          </w:p>
          <w:p w14:paraId="4D64A426" w14:textId="77777777" w:rsidR="00B44623" w:rsidRPr="00651B65" w:rsidRDefault="00B44623" w:rsidP="00ED0769">
            <w:pPr>
              <w:pStyle w:val="ListParagraph"/>
              <w:numPr>
                <w:ilvl w:val="0"/>
                <w:numId w:val="22"/>
              </w:numPr>
              <w:overflowPunct/>
              <w:autoSpaceDE/>
              <w:autoSpaceDN/>
              <w:adjustRightInd/>
              <w:ind w:firstLineChars="0"/>
              <w:contextualSpacing/>
              <w:textAlignment w:val="auto"/>
              <w:rPr>
                <w:rFonts w:eastAsia="Yu Mincho"/>
                <w:b/>
                <w:bCs/>
                <w:lang w:eastAsia="zh-CN"/>
              </w:rPr>
            </w:pPr>
            <w:r w:rsidRPr="00651B65">
              <w:rPr>
                <w:rFonts w:eastAsia="Yu Mincho"/>
                <w:b/>
                <w:bCs/>
                <w:lang w:eastAsia="zh-CN"/>
              </w:rPr>
              <w:t>Compare the two RSRPs acquired in the above steps</w:t>
            </w:r>
          </w:p>
          <w:p w14:paraId="28FA1B26" w14:textId="77777777" w:rsidR="00B44623" w:rsidRPr="00651B65" w:rsidRDefault="00B44623" w:rsidP="00B44623">
            <w:pPr>
              <w:ind w:firstLine="284"/>
              <w:rPr>
                <w:b/>
                <w:bCs/>
                <w:lang w:val="en-US"/>
              </w:rPr>
            </w:pPr>
            <w:r w:rsidRPr="00651B65">
              <w:rPr>
                <w:b/>
                <w:bCs/>
                <w:lang w:val="en-US" w:eastAsia="ja-JP"/>
              </w:rPr>
              <w:t xml:space="preserve">Note 1: Test configurations are kept same in the steps except for different SNR </w:t>
            </w:r>
            <w:r w:rsidRPr="00651B65">
              <w:rPr>
                <w:b/>
                <w:lang w:val="en-US" w:eastAsia="ja-JP"/>
              </w:rPr>
              <w:t>conditions.</w:t>
            </w:r>
          </w:p>
          <w:p w14:paraId="1DF05660" w14:textId="77777777" w:rsidR="00B44623" w:rsidRPr="00651B65" w:rsidRDefault="00B44623" w:rsidP="00B44623">
            <w:pPr>
              <w:ind w:firstLine="284"/>
              <w:rPr>
                <w:b/>
                <w:bCs/>
                <w:lang w:val="en-US"/>
              </w:rPr>
            </w:pPr>
            <w:r w:rsidRPr="00651B65">
              <w:rPr>
                <w:b/>
                <w:bCs/>
                <w:lang w:val="en-US" w:eastAsia="ja-JP"/>
              </w:rPr>
              <w:t xml:space="preserve">Note 2: </w:t>
            </w:r>
            <w:r w:rsidRPr="00651B65">
              <w:rPr>
                <w:b/>
                <w:bCs/>
                <w:lang w:val="en-US"/>
              </w:rPr>
              <w:t>Arranging the details on the sequence and test configuration may need further investigation in performance part.</w:t>
            </w:r>
          </w:p>
          <w:p w14:paraId="282E64FD" w14:textId="77777777" w:rsidR="00B44623" w:rsidRPr="00651B65" w:rsidRDefault="00B44623" w:rsidP="00B44623">
            <w:pPr>
              <w:rPr>
                <w:b/>
                <w:bCs/>
                <w:lang w:val="en-US" w:eastAsia="ja-JP"/>
              </w:rPr>
            </w:pPr>
            <w:r w:rsidRPr="00651B65">
              <w:rPr>
                <w:b/>
                <w:lang w:val="en-US" w:eastAsia="ja-JP"/>
              </w:rPr>
              <w:t xml:space="preserve">Proposal 29: How to avoid cheating in the reports on </w:t>
            </w:r>
            <w:r w:rsidRPr="00651B65">
              <w:rPr>
                <w:b/>
                <w:bCs/>
                <w:lang w:val="en-US" w:eastAsia="ja-JP"/>
              </w:rPr>
              <w:t xml:space="preserve">RSRP measurement and prediction is a valid issue to be studied. A simple way for the test environment </w:t>
            </w:r>
            <w:r w:rsidRPr="00651B65">
              <w:rPr>
                <w:rFonts w:hint="eastAsia"/>
                <w:b/>
                <w:bCs/>
                <w:lang w:val="en-US"/>
              </w:rPr>
              <w:t xml:space="preserve">is </w:t>
            </w:r>
            <w:r w:rsidRPr="00651B65">
              <w:rPr>
                <w:b/>
                <w:bCs/>
                <w:lang w:val="en-US"/>
              </w:rPr>
              <w:t xml:space="preserve">adding a procedure to </w:t>
            </w:r>
            <w:r w:rsidRPr="00651B65">
              <w:rPr>
                <w:b/>
                <w:bCs/>
                <w:lang w:val="en-US" w:eastAsia="ja-JP"/>
              </w:rPr>
              <w:t xml:space="preserve">manually switch the beam indexes between the prediction duration and the measurement duration. </w:t>
            </w:r>
          </w:p>
          <w:p w14:paraId="16E4F5A9" w14:textId="77777777" w:rsidR="00B44623" w:rsidRPr="00651B65" w:rsidRDefault="00B44623" w:rsidP="00B44623">
            <w:pPr>
              <w:rPr>
                <w:b/>
                <w:bCs/>
                <w:lang w:val="en-US"/>
              </w:rPr>
            </w:pPr>
            <w:r w:rsidRPr="00651B65">
              <w:rPr>
                <w:b/>
                <w:bCs/>
                <w:lang w:val="en-US"/>
              </w:rPr>
              <w:t>Proposal 30: Same channel is applied for measurement and inference in BM-case1.</w:t>
            </w:r>
          </w:p>
          <w:p w14:paraId="68B10D43" w14:textId="77777777" w:rsidR="00B44623" w:rsidRPr="00651B65" w:rsidRDefault="00B44623" w:rsidP="00B44623">
            <w:pPr>
              <w:rPr>
                <w:b/>
                <w:lang w:val="en-US"/>
              </w:rPr>
            </w:pPr>
            <w:r w:rsidRPr="00651B65">
              <w:rPr>
                <w:b/>
                <w:bCs/>
                <w:lang w:val="en-US"/>
              </w:rPr>
              <w:t>Proposal 31: For BM-case2, plural channel instant</w:t>
            </w:r>
            <w:r w:rsidRPr="00651B65">
              <w:rPr>
                <w:rFonts w:hint="eastAsia"/>
                <w:b/>
                <w:bCs/>
                <w:lang w:val="en-US"/>
              </w:rPr>
              <w:t>s</w:t>
            </w:r>
            <w:r w:rsidRPr="00651B65">
              <w:rPr>
                <w:b/>
                <w:bCs/>
                <w:lang w:val="en-US"/>
              </w:rPr>
              <w:t xml:space="preserve"> with a series of changes of the channel parameters are necessary to reflect temporal correlation between channels. At least, it includes:</w:t>
            </w:r>
          </w:p>
          <w:p w14:paraId="6B56BE5F" w14:textId="77777777" w:rsidR="00B44623" w:rsidRPr="00651B65" w:rsidRDefault="00B44623" w:rsidP="00ED0769">
            <w:pPr>
              <w:pStyle w:val="ListParagraph"/>
              <w:numPr>
                <w:ilvl w:val="0"/>
                <w:numId w:val="20"/>
              </w:numPr>
              <w:overflowPunct/>
              <w:autoSpaceDE/>
              <w:autoSpaceDN/>
              <w:adjustRightInd/>
              <w:ind w:firstLineChars="0"/>
              <w:contextualSpacing/>
              <w:textAlignment w:val="auto"/>
              <w:rPr>
                <w:b/>
                <w:lang w:val="en-US"/>
              </w:rPr>
            </w:pPr>
            <w:r w:rsidRPr="00651B65">
              <w:rPr>
                <w:b/>
                <w:lang w:val="en-US"/>
              </w:rPr>
              <w:t xml:space="preserve">Generating a set of channel instants, from channel #a+1 to channel #a+m, for measurement, and </w:t>
            </w:r>
          </w:p>
          <w:p w14:paraId="79D22617" w14:textId="77777777" w:rsidR="00B44623" w:rsidRPr="00651B65" w:rsidRDefault="00B44623" w:rsidP="00ED0769">
            <w:pPr>
              <w:pStyle w:val="ListParagraph"/>
              <w:numPr>
                <w:ilvl w:val="0"/>
                <w:numId w:val="20"/>
              </w:numPr>
              <w:overflowPunct/>
              <w:autoSpaceDE/>
              <w:autoSpaceDN/>
              <w:adjustRightInd/>
              <w:ind w:firstLineChars="0"/>
              <w:contextualSpacing/>
              <w:textAlignment w:val="auto"/>
              <w:rPr>
                <w:b/>
                <w:lang w:val="en-US"/>
              </w:rPr>
            </w:pPr>
            <w:r w:rsidRPr="00651B65">
              <w:rPr>
                <w:b/>
                <w:lang w:val="en-US"/>
              </w:rPr>
              <w:t xml:space="preserve">Generating a set of channel instants, from channel #b+1 to channel #b+n for inference </w:t>
            </w:r>
          </w:p>
          <w:p w14:paraId="0E0C29A2" w14:textId="77777777" w:rsidR="00B44623" w:rsidRPr="00651B65" w:rsidRDefault="00B44623" w:rsidP="00ED0769">
            <w:pPr>
              <w:pStyle w:val="ListParagraph"/>
              <w:numPr>
                <w:ilvl w:val="0"/>
                <w:numId w:val="20"/>
              </w:numPr>
              <w:overflowPunct/>
              <w:autoSpaceDE/>
              <w:autoSpaceDN/>
              <w:adjustRightInd/>
              <w:ind w:firstLineChars="0"/>
              <w:contextualSpacing/>
              <w:textAlignment w:val="auto"/>
              <w:rPr>
                <w:b/>
                <w:lang w:val="en-US"/>
              </w:rPr>
            </w:pPr>
            <w:proofErr w:type="gramStart"/>
            <w:r w:rsidRPr="00651B65">
              <w:rPr>
                <w:b/>
                <w:lang w:val="en-US"/>
              </w:rPr>
              <w:t>Where</w:t>
            </w:r>
            <w:proofErr w:type="gramEnd"/>
            <w:r w:rsidRPr="00651B65">
              <w:rPr>
                <w:b/>
                <w:lang w:val="en-US"/>
              </w:rPr>
              <w:t xml:space="preserve">, </w:t>
            </w:r>
          </w:p>
          <w:p w14:paraId="03A5E746" w14:textId="77777777" w:rsidR="00B44623" w:rsidRPr="00651B65" w:rsidRDefault="00B44623" w:rsidP="00ED0769">
            <w:pPr>
              <w:pStyle w:val="ListParagraph"/>
              <w:numPr>
                <w:ilvl w:val="1"/>
                <w:numId w:val="20"/>
              </w:numPr>
              <w:overflowPunct/>
              <w:autoSpaceDE/>
              <w:autoSpaceDN/>
              <w:adjustRightInd/>
              <w:ind w:firstLineChars="0"/>
              <w:contextualSpacing/>
              <w:textAlignment w:val="auto"/>
              <w:rPr>
                <w:b/>
                <w:lang w:val="en-US"/>
              </w:rPr>
            </w:pPr>
            <w:r w:rsidRPr="00651B65">
              <w:rPr>
                <w:b/>
                <w:lang w:val="en-US"/>
              </w:rPr>
              <w:t xml:space="preserve">The channels instants comprise sequent and grade updates of a set of parameters. </w:t>
            </w:r>
          </w:p>
          <w:p w14:paraId="0EA61D7B" w14:textId="77777777" w:rsidR="00B44623" w:rsidRPr="00651B65" w:rsidRDefault="00B44623" w:rsidP="00ED0769">
            <w:pPr>
              <w:pStyle w:val="ListParagraph"/>
              <w:numPr>
                <w:ilvl w:val="1"/>
                <w:numId w:val="20"/>
              </w:numPr>
              <w:overflowPunct/>
              <w:autoSpaceDE/>
              <w:autoSpaceDN/>
              <w:adjustRightInd/>
              <w:ind w:firstLineChars="0"/>
              <w:contextualSpacing/>
              <w:textAlignment w:val="auto"/>
              <w:rPr>
                <w:b/>
                <w:lang w:val="en-US"/>
              </w:rPr>
            </w:pPr>
            <w:r w:rsidRPr="00651B65">
              <w:rPr>
                <w:b/>
                <w:lang w:val="en-US"/>
              </w:rPr>
              <w:t xml:space="preserve">The numbers of m and n depend on the measurement window and prediction window of BM-case2. </w:t>
            </w:r>
          </w:p>
          <w:p w14:paraId="15C5C23D" w14:textId="77777777" w:rsidR="00B44623" w:rsidRPr="00651B65" w:rsidRDefault="00B44623" w:rsidP="00ED0769">
            <w:pPr>
              <w:pStyle w:val="ListParagraph"/>
              <w:numPr>
                <w:ilvl w:val="1"/>
                <w:numId w:val="20"/>
              </w:numPr>
              <w:overflowPunct/>
              <w:autoSpaceDE/>
              <w:autoSpaceDN/>
              <w:adjustRightInd/>
              <w:ind w:firstLineChars="0"/>
              <w:contextualSpacing/>
              <w:textAlignment w:val="auto"/>
              <w:rPr>
                <w:b/>
                <w:lang w:val="en-US" w:eastAsia="zh-CN"/>
              </w:rPr>
            </w:pPr>
            <w:r w:rsidRPr="00651B65">
              <w:rPr>
                <w:b/>
                <w:lang w:val="en-US"/>
              </w:rPr>
              <w:t xml:space="preserve">The </w:t>
            </w:r>
            <w:r w:rsidRPr="00651B65">
              <w:rPr>
                <w:b/>
                <w:bCs/>
                <w:lang w:eastAsia="zh-CN"/>
              </w:rPr>
              <w:t xml:space="preserve">channel </w:t>
            </w:r>
            <w:r w:rsidRPr="00651B65">
              <w:rPr>
                <w:b/>
                <w:lang w:val="en-US"/>
              </w:rPr>
              <w:t xml:space="preserve">parameters may comprise one or more than one of </w:t>
            </w:r>
          </w:p>
          <w:p w14:paraId="5EB96DBC" w14:textId="77777777" w:rsidR="00B44623" w:rsidRPr="00651B65" w:rsidRDefault="00B44623" w:rsidP="00ED0769">
            <w:pPr>
              <w:pStyle w:val="ListParagraph"/>
              <w:numPr>
                <w:ilvl w:val="2"/>
                <w:numId w:val="20"/>
              </w:numPr>
              <w:overflowPunct/>
              <w:autoSpaceDE/>
              <w:autoSpaceDN/>
              <w:adjustRightInd/>
              <w:ind w:firstLineChars="0"/>
              <w:contextualSpacing/>
              <w:textAlignment w:val="auto"/>
              <w:rPr>
                <w:b/>
                <w:bCs/>
              </w:rPr>
            </w:pPr>
            <w:r w:rsidRPr="00651B65">
              <w:rPr>
                <w:b/>
                <w:bCs/>
              </w:rPr>
              <w:t xml:space="preserve">Departure angles (AOD, ZOD) </w:t>
            </w:r>
          </w:p>
          <w:p w14:paraId="0AB39B65" w14:textId="77777777" w:rsidR="00B44623" w:rsidRPr="00651B65" w:rsidRDefault="00B44623" w:rsidP="00ED0769">
            <w:pPr>
              <w:pStyle w:val="ListParagraph"/>
              <w:numPr>
                <w:ilvl w:val="2"/>
                <w:numId w:val="20"/>
              </w:numPr>
              <w:overflowPunct/>
              <w:autoSpaceDE/>
              <w:autoSpaceDN/>
              <w:adjustRightInd/>
              <w:ind w:firstLineChars="0"/>
              <w:contextualSpacing/>
              <w:textAlignment w:val="auto"/>
              <w:rPr>
                <w:b/>
                <w:bCs/>
              </w:rPr>
            </w:pPr>
            <w:r w:rsidRPr="00651B65">
              <w:rPr>
                <w:b/>
                <w:bCs/>
              </w:rPr>
              <w:t>Arrival angles (AOA, ZOA)</w:t>
            </w:r>
          </w:p>
          <w:p w14:paraId="275D19DB" w14:textId="77777777" w:rsidR="00B44623" w:rsidRPr="00651B65" w:rsidRDefault="00B44623" w:rsidP="00ED0769">
            <w:pPr>
              <w:pStyle w:val="ListParagraph"/>
              <w:numPr>
                <w:ilvl w:val="2"/>
                <w:numId w:val="20"/>
              </w:numPr>
              <w:overflowPunct/>
              <w:autoSpaceDE/>
              <w:autoSpaceDN/>
              <w:adjustRightInd/>
              <w:ind w:firstLineChars="0"/>
              <w:contextualSpacing/>
              <w:textAlignment w:val="auto"/>
              <w:rPr>
                <w:b/>
                <w:bCs/>
              </w:rPr>
            </w:pPr>
            <w:r w:rsidRPr="00651B65">
              <w:rPr>
                <w:b/>
                <w:bCs/>
              </w:rPr>
              <w:t xml:space="preserve">UE position and/or rotation </w:t>
            </w:r>
          </w:p>
          <w:p w14:paraId="39B5A7D2" w14:textId="77777777" w:rsidR="00B44623" w:rsidRPr="00651B65" w:rsidRDefault="00B44623" w:rsidP="00ED0769">
            <w:pPr>
              <w:pStyle w:val="ListParagraph"/>
              <w:numPr>
                <w:ilvl w:val="2"/>
                <w:numId w:val="20"/>
              </w:numPr>
              <w:overflowPunct/>
              <w:autoSpaceDE/>
              <w:autoSpaceDN/>
              <w:adjustRightInd/>
              <w:ind w:firstLineChars="0"/>
              <w:contextualSpacing/>
              <w:textAlignment w:val="auto"/>
              <w:rPr>
                <w:b/>
                <w:bCs/>
                <w:lang w:eastAsia="zh-CN"/>
              </w:rPr>
            </w:pPr>
            <w:r w:rsidRPr="00651B65">
              <w:rPr>
                <w:b/>
                <w:bCs/>
              </w:rPr>
              <w:t xml:space="preserve">Channel </w:t>
            </w:r>
            <w:r w:rsidRPr="00651B65">
              <w:rPr>
                <w:b/>
                <w:bCs/>
                <w:lang w:eastAsia="zh-CN"/>
              </w:rPr>
              <w:t>coefficient</w:t>
            </w:r>
          </w:p>
          <w:p w14:paraId="5EA20F92" w14:textId="757BF003" w:rsidR="00486E55" w:rsidRPr="00651B65" w:rsidRDefault="00B44623" w:rsidP="00B44623">
            <w:r w:rsidRPr="00651B65">
              <w:rPr>
                <w:b/>
                <w:lang w:val="en-US" w:eastAsia="ja-JP"/>
              </w:rPr>
              <w:t xml:space="preserve">Proposal 32: </w:t>
            </w:r>
            <w:proofErr w:type="gramStart"/>
            <w:r w:rsidRPr="00651B65">
              <w:rPr>
                <w:b/>
                <w:lang w:val="en-US" w:eastAsia="ja-JP"/>
              </w:rPr>
              <w:t>In order to</w:t>
            </w:r>
            <w:proofErr w:type="gramEnd"/>
            <w:r w:rsidRPr="00651B65">
              <w:rPr>
                <w:b/>
                <w:lang w:val="en-US" w:eastAsia="ja-JP"/>
              </w:rPr>
              <w:t xml:space="preserve"> </w:t>
            </w:r>
            <w:r w:rsidRPr="00651B65">
              <w:rPr>
                <w:rFonts w:hint="eastAsia"/>
                <w:b/>
                <w:lang w:val="en-US" w:eastAsia="ja-JP"/>
              </w:rPr>
              <w:t>avoid overfitting UE models to the test environment</w:t>
            </w:r>
            <w:r w:rsidRPr="00651B65">
              <w:rPr>
                <w:b/>
                <w:lang w:val="en-US" w:eastAsia="ja-JP"/>
              </w:rPr>
              <w:t xml:space="preserve"> only, the test </w:t>
            </w:r>
            <w:r w:rsidRPr="00651B65">
              <w:rPr>
                <w:b/>
                <w:u w:val="single"/>
                <w:lang w:val="en-US" w:eastAsia="ja-JP"/>
              </w:rPr>
              <w:t>(including data sets)</w:t>
            </w:r>
            <w:r w:rsidRPr="00651B65">
              <w:rPr>
                <w:b/>
                <w:lang w:val="en-US" w:eastAsia="ja-JP"/>
              </w:rPr>
              <w:t xml:space="preserve"> shall be able to demonstrate the robustness of the AI/ML model and match the practical </w:t>
            </w:r>
            <w:r w:rsidRPr="00651B65">
              <w:rPr>
                <w:rFonts w:hint="eastAsia"/>
                <w:b/>
                <w:lang w:val="en-US" w:eastAsia="ja-JP"/>
              </w:rPr>
              <w:t>field deployment conditions</w:t>
            </w:r>
            <w:r w:rsidRPr="00651B65">
              <w:rPr>
                <w:b/>
                <w:lang w:val="en-US" w:eastAsia="ja-JP"/>
              </w:rPr>
              <w:t>.</w:t>
            </w:r>
          </w:p>
        </w:tc>
      </w:tr>
      <w:tr w:rsidR="00486E55" w:rsidRPr="00651B65" w14:paraId="0041B193" w14:textId="77777777" w:rsidTr="00852EF7">
        <w:trPr>
          <w:trHeight w:val="468"/>
        </w:trPr>
        <w:tc>
          <w:tcPr>
            <w:tcW w:w="988" w:type="dxa"/>
          </w:tcPr>
          <w:p w14:paraId="464ACDC6" w14:textId="7132506A" w:rsidR="00486E55" w:rsidRPr="00651B65" w:rsidRDefault="00486E55" w:rsidP="00486E55">
            <w:pPr>
              <w:spacing w:before="120" w:after="120"/>
              <w:rPr>
                <w:rFonts w:asciiTheme="minorHAnsi" w:hAnsiTheme="minorHAnsi" w:cstheme="minorHAnsi"/>
              </w:rPr>
            </w:pPr>
            <w:hyperlink r:id="rId38" w:history="1">
              <w:r w:rsidRPr="00651B65">
                <w:rPr>
                  <w:rStyle w:val="Hyperlink"/>
                  <w:rFonts w:ascii="Arial" w:hAnsi="Arial" w:cs="Arial"/>
                  <w:b/>
                  <w:bCs/>
                  <w:sz w:val="16"/>
                  <w:szCs w:val="16"/>
                </w:rPr>
                <w:t>R4-2501528</w:t>
              </w:r>
            </w:hyperlink>
          </w:p>
        </w:tc>
        <w:tc>
          <w:tcPr>
            <w:tcW w:w="1210" w:type="dxa"/>
          </w:tcPr>
          <w:p w14:paraId="3EC50909" w14:textId="7F9977B0" w:rsidR="00486E55" w:rsidRPr="00651B65" w:rsidRDefault="00486E55" w:rsidP="00486E55">
            <w:pPr>
              <w:spacing w:before="120" w:after="120"/>
              <w:rPr>
                <w:rFonts w:asciiTheme="minorHAnsi" w:hAnsiTheme="minorHAnsi" w:cstheme="minorHAnsi"/>
              </w:rPr>
            </w:pPr>
            <w:r w:rsidRPr="00651B65">
              <w:rPr>
                <w:rFonts w:ascii="Arial" w:hAnsi="Arial" w:cs="Arial"/>
                <w:sz w:val="16"/>
                <w:szCs w:val="16"/>
              </w:rPr>
              <w:t xml:space="preserve">Huawei, </w:t>
            </w:r>
            <w:proofErr w:type="spellStart"/>
            <w:r w:rsidRPr="00651B65">
              <w:rPr>
                <w:rFonts w:ascii="Arial" w:hAnsi="Arial" w:cs="Arial"/>
                <w:sz w:val="16"/>
                <w:szCs w:val="16"/>
              </w:rPr>
              <w:t>HiSilicon</w:t>
            </w:r>
            <w:proofErr w:type="spellEnd"/>
          </w:p>
        </w:tc>
        <w:tc>
          <w:tcPr>
            <w:tcW w:w="7433" w:type="dxa"/>
          </w:tcPr>
          <w:p w14:paraId="7BD337D7" w14:textId="77777777" w:rsidR="00017882" w:rsidRPr="00651B65" w:rsidRDefault="00017882" w:rsidP="00017882">
            <w:pPr>
              <w:spacing w:before="120"/>
            </w:pPr>
            <w:r w:rsidRPr="00651B65">
              <w:rPr>
                <w:b/>
                <w:i/>
                <w:u w:val="single"/>
              </w:rPr>
              <w:t>Proposal 1:</w:t>
            </w:r>
            <w:r w:rsidRPr="00651B65">
              <w:rPr>
                <w:b/>
                <w:i/>
              </w:rPr>
              <w:t xml:space="preserve"> </w:t>
            </w:r>
            <w:r w:rsidRPr="00651B65">
              <w:t xml:space="preserve">RAN4 to define the requirement of prediction delay in AI BM, where the measurement delay and inference delay are not treated as separate requirements. </w:t>
            </w:r>
          </w:p>
          <w:p w14:paraId="711235A1" w14:textId="77777777" w:rsidR="00017882" w:rsidRPr="00651B65" w:rsidRDefault="00017882" w:rsidP="00017882">
            <w:pPr>
              <w:spacing w:before="120"/>
              <w:rPr>
                <w:lang w:eastAsia="zh-CN"/>
              </w:rPr>
            </w:pPr>
            <w:r w:rsidRPr="00651B65">
              <w:rPr>
                <w:b/>
                <w:i/>
                <w:u w:val="single"/>
                <w:lang w:eastAsia="zh-CN"/>
              </w:rPr>
              <w:t>Proposal 2</w:t>
            </w:r>
            <w:r w:rsidRPr="00651B65">
              <w:rPr>
                <w:b/>
                <w:i/>
                <w:lang w:eastAsia="zh-CN"/>
              </w:rPr>
              <w:t xml:space="preserve">: </w:t>
            </w:r>
            <w:r w:rsidRPr="00651B65">
              <w:rPr>
                <w:lang w:eastAsia="zh-CN"/>
              </w:rPr>
              <w:t>For data collection in NW-sided model, use the existing core requirement for beam related information reporting as the starting point.</w:t>
            </w:r>
          </w:p>
          <w:p w14:paraId="62A04B83" w14:textId="77777777" w:rsidR="00017882" w:rsidRPr="00651B65" w:rsidRDefault="00017882" w:rsidP="00017882">
            <w:pPr>
              <w:spacing w:before="120"/>
              <w:rPr>
                <w:lang w:eastAsia="zh-CN"/>
              </w:rPr>
            </w:pPr>
            <w:r w:rsidRPr="00651B65">
              <w:rPr>
                <w:rFonts w:hint="eastAsia"/>
                <w:b/>
                <w:i/>
                <w:u w:val="single"/>
                <w:lang w:eastAsia="zh-CN"/>
              </w:rPr>
              <w:t>P</w:t>
            </w:r>
            <w:r w:rsidRPr="00651B65">
              <w:rPr>
                <w:b/>
                <w:i/>
                <w:u w:val="single"/>
                <w:lang w:eastAsia="zh-CN"/>
              </w:rPr>
              <w:t>roposal 3</w:t>
            </w:r>
            <w:r w:rsidRPr="00651B65">
              <w:rPr>
                <w:b/>
                <w:i/>
                <w:lang w:eastAsia="zh-CN"/>
              </w:rPr>
              <w:t xml:space="preserve">: </w:t>
            </w:r>
            <w:r w:rsidRPr="00651B65">
              <w:rPr>
                <w:lang w:eastAsia="zh-CN"/>
              </w:rPr>
              <w:t>If measurement reporting is used for the calculation of performance metric at NW during model monitoring, reuse RAN4 legacy requirement for measurement reporting.</w:t>
            </w:r>
          </w:p>
          <w:p w14:paraId="27F86B86" w14:textId="32DC849A" w:rsidR="00486E55" w:rsidRPr="00651B65" w:rsidRDefault="00017882" w:rsidP="007A57F2">
            <w:pPr>
              <w:spacing w:before="120"/>
            </w:pPr>
            <w:r w:rsidRPr="00651B65">
              <w:rPr>
                <w:rFonts w:hint="eastAsia"/>
                <w:b/>
                <w:i/>
                <w:u w:val="single"/>
                <w:lang w:eastAsia="zh-CN"/>
              </w:rPr>
              <w:t>P</w:t>
            </w:r>
            <w:r w:rsidRPr="00651B65">
              <w:rPr>
                <w:b/>
                <w:i/>
                <w:u w:val="single"/>
                <w:lang w:eastAsia="zh-CN"/>
              </w:rPr>
              <w:t>roposal 4</w:t>
            </w:r>
            <w:r w:rsidRPr="00651B65">
              <w:rPr>
                <w:b/>
                <w:i/>
                <w:lang w:eastAsia="zh-CN"/>
              </w:rPr>
              <w:t xml:space="preserve">: </w:t>
            </w:r>
            <w:r w:rsidRPr="00651B65">
              <w:rPr>
                <w:lang w:eastAsia="zh-CN"/>
              </w:rPr>
              <w:t>If metric reporting is introduced by RAN1 for model monitoring, RAN4 will study the related requirement.</w:t>
            </w:r>
          </w:p>
        </w:tc>
      </w:tr>
      <w:tr w:rsidR="00486E55" w:rsidRPr="00651B65" w14:paraId="14ABB5D1" w14:textId="77777777" w:rsidTr="00852EF7">
        <w:trPr>
          <w:trHeight w:val="468"/>
        </w:trPr>
        <w:tc>
          <w:tcPr>
            <w:tcW w:w="988" w:type="dxa"/>
          </w:tcPr>
          <w:p w14:paraId="73460939" w14:textId="3243F4A9" w:rsidR="00486E55" w:rsidRPr="00651B65" w:rsidRDefault="00486E55" w:rsidP="00486E55">
            <w:pPr>
              <w:spacing w:before="120" w:after="120"/>
              <w:rPr>
                <w:rFonts w:asciiTheme="minorHAnsi" w:hAnsiTheme="minorHAnsi" w:cstheme="minorHAnsi"/>
              </w:rPr>
            </w:pPr>
            <w:hyperlink r:id="rId39" w:history="1">
              <w:r w:rsidRPr="00651B65">
                <w:rPr>
                  <w:rStyle w:val="Hyperlink"/>
                  <w:rFonts w:ascii="Arial" w:hAnsi="Arial" w:cs="Arial"/>
                  <w:b/>
                  <w:bCs/>
                  <w:sz w:val="16"/>
                  <w:szCs w:val="16"/>
                </w:rPr>
                <w:t>R4-2501692</w:t>
              </w:r>
            </w:hyperlink>
          </w:p>
        </w:tc>
        <w:tc>
          <w:tcPr>
            <w:tcW w:w="1210" w:type="dxa"/>
          </w:tcPr>
          <w:p w14:paraId="60DCD215" w14:textId="3D919E36" w:rsidR="00486E55" w:rsidRPr="00651B65" w:rsidRDefault="00486E55" w:rsidP="00486E55">
            <w:pPr>
              <w:spacing w:before="120" w:after="120"/>
              <w:rPr>
                <w:rFonts w:asciiTheme="minorHAnsi" w:hAnsiTheme="minorHAnsi" w:cstheme="minorHAnsi"/>
              </w:rPr>
            </w:pPr>
            <w:r w:rsidRPr="00651B65">
              <w:rPr>
                <w:rFonts w:ascii="Arial" w:hAnsi="Arial" w:cs="Arial"/>
                <w:sz w:val="16"/>
                <w:szCs w:val="16"/>
              </w:rPr>
              <w:t>Tejas Network Limited</w:t>
            </w:r>
          </w:p>
        </w:tc>
        <w:tc>
          <w:tcPr>
            <w:tcW w:w="7433" w:type="dxa"/>
          </w:tcPr>
          <w:p w14:paraId="25A369F0" w14:textId="77777777" w:rsidR="00F9550D" w:rsidRPr="00651B65" w:rsidRDefault="00F9550D" w:rsidP="00F9550D">
            <w:pPr>
              <w:rPr>
                <w:b/>
                <w:bCs/>
                <w:color w:val="000000" w:themeColor="text1"/>
                <w:sz w:val="22"/>
                <w:lang w:val="en-US"/>
              </w:rPr>
            </w:pPr>
            <w:r w:rsidRPr="00651B65">
              <w:rPr>
                <w:b/>
                <w:bCs/>
                <w:color w:val="000000" w:themeColor="text1"/>
                <w:sz w:val="22"/>
                <w:lang w:val="en-US"/>
              </w:rPr>
              <w:t>Observation 1: If the gap between the best beam and the second-best beam is large, the UE may fail to meet any of the requirements in the test.</w:t>
            </w:r>
          </w:p>
          <w:p w14:paraId="0923E865" w14:textId="77777777" w:rsidR="00F9550D" w:rsidRPr="00651B65" w:rsidRDefault="00F9550D" w:rsidP="00F9550D">
            <w:pPr>
              <w:jc w:val="both"/>
              <w:rPr>
                <w:b/>
                <w:bCs/>
                <w:sz w:val="22"/>
                <w:szCs w:val="24"/>
              </w:rPr>
            </w:pPr>
            <w:r w:rsidRPr="00651B65">
              <w:rPr>
                <w:b/>
                <w:bCs/>
                <w:sz w:val="22"/>
                <w:szCs w:val="24"/>
              </w:rPr>
              <w:lastRenderedPageBreak/>
              <w:t>Observation 2: An unknown TCI state change can result in increased delay during the state transition.</w:t>
            </w:r>
          </w:p>
          <w:p w14:paraId="419713C1" w14:textId="77777777" w:rsidR="00F9550D" w:rsidRPr="00651B65" w:rsidRDefault="00F9550D" w:rsidP="00F9550D">
            <w:pPr>
              <w:pStyle w:val="NormalWeb"/>
              <w:jc w:val="both"/>
              <w:rPr>
                <w:b/>
                <w:bCs/>
                <w:sz w:val="22"/>
                <w:szCs w:val="22"/>
              </w:rPr>
            </w:pPr>
            <w:r w:rsidRPr="00651B65">
              <w:rPr>
                <w:b/>
                <w:bCs/>
                <w:sz w:val="22"/>
                <w:szCs w:val="22"/>
              </w:rPr>
              <w:t xml:space="preserve">Observation 3: Accurate L1-RSRP and </w:t>
            </w:r>
            <w:proofErr w:type="gramStart"/>
            <w:r w:rsidRPr="00651B65">
              <w:rPr>
                <w:b/>
                <w:bCs/>
                <w:sz w:val="22"/>
                <w:szCs w:val="22"/>
              </w:rPr>
              <w:t>Top-K</w:t>
            </w:r>
            <w:proofErr w:type="gramEnd"/>
            <w:r w:rsidRPr="00651B65">
              <w:rPr>
                <w:b/>
                <w:bCs/>
                <w:sz w:val="22"/>
                <w:szCs w:val="22"/>
              </w:rPr>
              <w:t>/1 metrics ensure reliable identification of the strongest beams.</w:t>
            </w:r>
          </w:p>
          <w:p w14:paraId="5BDD9B45" w14:textId="77777777" w:rsidR="00F9550D" w:rsidRPr="00651B65" w:rsidRDefault="00F9550D" w:rsidP="00F9550D">
            <w:pPr>
              <w:rPr>
                <w:b/>
                <w:bCs/>
                <w:color w:val="000000" w:themeColor="text1"/>
                <w:sz w:val="22"/>
                <w:lang w:val="en-US"/>
              </w:rPr>
            </w:pPr>
            <w:r w:rsidRPr="00651B65">
              <w:rPr>
                <w:b/>
                <w:bCs/>
                <w:color w:val="000000" w:themeColor="text1"/>
              </w:rPr>
              <w:t xml:space="preserve">Proposal 1: </w:t>
            </w:r>
            <w:r w:rsidRPr="00651B65">
              <w:rPr>
                <w:b/>
                <w:bCs/>
                <w:color w:val="000000" w:themeColor="text1"/>
                <w:sz w:val="22"/>
              </w:rPr>
              <w:t>The definition should capture the idea of relative L1-RSRP accuracy, not relative L1-RSRP values.</w:t>
            </w:r>
          </w:p>
          <w:p w14:paraId="5F9A7CD5" w14:textId="77777777" w:rsidR="00F9550D" w:rsidRPr="00651B65" w:rsidRDefault="00F9550D" w:rsidP="00F9550D">
            <w:pPr>
              <w:rPr>
                <w:b/>
                <w:bCs/>
                <w:color w:val="000000" w:themeColor="text1"/>
              </w:rPr>
            </w:pPr>
            <w:r w:rsidRPr="00651B65">
              <w:rPr>
                <w:b/>
                <w:bCs/>
                <w:color w:val="000000" w:themeColor="text1"/>
              </w:rPr>
              <w:t xml:space="preserve">Proposal 2: </w:t>
            </w:r>
            <w:r w:rsidRPr="00651B65">
              <w:rPr>
                <w:b/>
                <w:bCs/>
                <w:color w:val="000000" w:themeColor="text1"/>
                <w:sz w:val="22"/>
                <w:lang w:val="en-US"/>
              </w:rPr>
              <w:t xml:space="preserve">The relative RSRP accuracy for AI/ML-based beam prediction = Absolute L1-RSRP Accuracy of the predicted beam index </w:t>
            </w:r>
            <w:proofErr w:type="spellStart"/>
            <w:r w:rsidRPr="00651B65">
              <w:rPr>
                <w:b/>
                <w:bCs/>
                <w:color w:val="000000" w:themeColor="text1"/>
                <w:sz w:val="22"/>
                <w:lang w:val="en-US"/>
              </w:rPr>
              <w:t>i</w:t>
            </w:r>
            <w:proofErr w:type="spellEnd"/>
            <w:r w:rsidRPr="00651B65">
              <w:rPr>
                <w:b/>
                <w:bCs/>
                <w:color w:val="000000" w:themeColor="text1"/>
                <w:sz w:val="22"/>
                <w:lang w:val="en-US"/>
              </w:rPr>
              <w:t xml:space="preserve"> – Absolute L1-RSRP Accuracy of the best-predicted beam.</w:t>
            </w:r>
          </w:p>
          <w:p w14:paraId="44B3DE41" w14:textId="77777777" w:rsidR="00F9550D" w:rsidRPr="00651B65" w:rsidRDefault="00F9550D" w:rsidP="00F9550D">
            <w:pPr>
              <w:jc w:val="both"/>
              <w:rPr>
                <w:b/>
                <w:bCs/>
                <w:sz w:val="22"/>
                <w:szCs w:val="24"/>
                <w:lang w:val="en-US"/>
              </w:rPr>
            </w:pPr>
            <w:r w:rsidRPr="00651B65">
              <w:rPr>
                <w:b/>
                <w:bCs/>
                <w:sz w:val="22"/>
                <w:szCs w:val="24"/>
                <w:lang w:val="en-US"/>
              </w:rPr>
              <w:t>Proposal 3: TCI state associated with the predicted beam should be known.</w:t>
            </w:r>
          </w:p>
          <w:p w14:paraId="127459F5" w14:textId="4F0847FE" w:rsidR="00486E55" w:rsidRPr="00651B65" w:rsidRDefault="00F9550D" w:rsidP="003E5E89">
            <w:pPr>
              <w:jc w:val="both"/>
            </w:pPr>
            <w:r w:rsidRPr="00651B65">
              <w:rPr>
                <w:b/>
                <w:bCs/>
                <w:sz w:val="22"/>
                <w:szCs w:val="24"/>
              </w:rPr>
              <w:t>Proposal 4: Option 6 should be adopted in conjunction with consistency in beam prediction to ensure both accuracy and reliability in the predictions.</w:t>
            </w:r>
          </w:p>
        </w:tc>
      </w:tr>
      <w:tr w:rsidR="00486E55" w:rsidRPr="00651B65" w14:paraId="78699883" w14:textId="77777777" w:rsidTr="00852EF7">
        <w:trPr>
          <w:trHeight w:val="468"/>
        </w:trPr>
        <w:tc>
          <w:tcPr>
            <w:tcW w:w="988" w:type="dxa"/>
          </w:tcPr>
          <w:p w14:paraId="1A6AD40B" w14:textId="5B8E5A7F" w:rsidR="00486E55" w:rsidRPr="00651B65" w:rsidRDefault="00486E55" w:rsidP="00486E55">
            <w:pPr>
              <w:spacing w:before="120" w:after="120"/>
              <w:rPr>
                <w:rFonts w:asciiTheme="minorHAnsi" w:hAnsiTheme="minorHAnsi" w:cstheme="minorHAnsi"/>
              </w:rPr>
            </w:pPr>
          </w:p>
        </w:tc>
        <w:tc>
          <w:tcPr>
            <w:tcW w:w="1210" w:type="dxa"/>
          </w:tcPr>
          <w:p w14:paraId="0F55578E" w14:textId="3390F832" w:rsidR="00486E55" w:rsidRPr="00651B65" w:rsidRDefault="00486E55" w:rsidP="00486E55">
            <w:pPr>
              <w:spacing w:before="120" w:after="120"/>
              <w:rPr>
                <w:rFonts w:asciiTheme="minorHAnsi" w:hAnsiTheme="minorHAnsi" w:cstheme="minorHAnsi"/>
              </w:rPr>
            </w:pPr>
          </w:p>
        </w:tc>
        <w:tc>
          <w:tcPr>
            <w:tcW w:w="7433" w:type="dxa"/>
          </w:tcPr>
          <w:p w14:paraId="580CA6D8" w14:textId="407715ED" w:rsidR="00486E55" w:rsidRPr="00651B65" w:rsidRDefault="00486E55" w:rsidP="00BE0BD1">
            <w:pPr>
              <w:spacing w:before="240"/>
            </w:pPr>
          </w:p>
        </w:tc>
      </w:tr>
      <w:tr w:rsidR="00486E55" w:rsidRPr="00651B65" w14:paraId="75D796BF" w14:textId="77777777" w:rsidTr="00852EF7">
        <w:trPr>
          <w:trHeight w:val="468"/>
        </w:trPr>
        <w:tc>
          <w:tcPr>
            <w:tcW w:w="988" w:type="dxa"/>
          </w:tcPr>
          <w:p w14:paraId="060CD6F3" w14:textId="4E521CCD" w:rsidR="00486E55" w:rsidRPr="00651B65" w:rsidRDefault="00486E55" w:rsidP="00486E55">
            <w:pPr>
              <w:spacing w:before="120" w:after="120"/>
              <w:rPr>
                <w:rFonts w:asciiTheme="minorHAnsi" w:hAnsiTheme="minorHAnsi" w:cstheme="minorHAnsi"/>
              </w:rPr>
            </w:pPr>
            <w:hyperlink r:id="rId40" w:history="1">
              <w:r w:rsidRPr="00651B65">
                <w:rPr>
                  <w:rStyle w:val="Hyperlink"/>
                  <w:rFonts w:ascii="Arial" w:hAnsi="Arial" w:cs="Arial"/>
                  <w:b/>
                  <w:bCs/>
                  <w:sz w:val="16"/>
                  <w:szCs w:val="16"/>
                </w:rPr>
                <w:t>R4-2501957</w:t>
              </w:r>
            </w:hyperlink>
          </w:p>
        </w:tc>
        <w:tc>
          <w:tcPr>
            <w:tcW w:w="1210" w:type="dxa"/>
          </w:tcPr>
          <w:p w14:paraId="359ED769" w14:textId="49D3E5A8" w:rsidR="00486E55" w:rsidRPr="00651B65" w:rsidRDefault="00486E55" w:rsidP="00486E55">
            <w:pPr>
              <w:spacing w:before="120" w:after="120"/>
              <w:rPr>
                <w:rFonts w:asciiTheme="minorHAnsi" w:hAnsiTheme="minorHAnsi" w:cstheme="minorHAnsi"/>
              </w:rPr>
            </w:pPr>
            <w:r w:rsidRPr="00651B65">
              <w:rPr>
                <w:rFonts w:ascii="Arial" w:hAnsi="Arial" w:cs="Arial"/>
                <w:sz w:val="16"/>
                <w:szCs w:val="16"/>
              </w:rPr>
              <w:t>Nokia</w:t>
            </w:r>
          </w:p>
        </w:tc>
        <w:tc>
          <w:tcPr>
            <w:tcW w:w="7433" w:type="dxa"/>
          </w:tcPr>
          <w:p w14:paraId="4132DA7F" w14:textId="77777777" w:rsidR="00F23A32" w:rsidRPr="00651B65" w:rsidRDefault="00F23A32" w:rsidP="00F23A32">
            <w:r w:rsidRPr="00651B65">
              <w:t>In this paper, we provide some additional views on issues related to RRM core requirements, as listed below:</w:t>
            </w:r>
          </w:p>
          <w:p w14:paraId="56F51061" w14:textId="77777777" w:rsidR="00F23A32" w:rsidRPr="00651B65" w:rsidRDefault="00F23A32" w:rsidP="00E2786E">
            <w:pPr>
              <w:pStyle w:val="ListParagraph"/>
              <w:numPr>
                <w:ilvl w:val="0"/>
                <w:numId w:val="9"/>
              </w:numPr>
              <w:overflowPunct/>
              <w:autoSpaceDE/>
              <w:autoSpaceDN/>
              <w:adjustRightInd/>
              <w:spacing w:after="160" w:line="259" w:lineRule="auto"/>
              <w:ind w:firstLineChars="0"/>
              <w:contextualSpacing/>
              <w:textAlignment w:val="auto"/>
            </w:pPr>
            <w:r w:rsidRPr="00651B65">
              <w:t>Measurement error impact and the ground truth</w:t>
            </w:r>
          </w:p>
          <w:p w14:paraId="128235B4" w14:textId="77777777" w:rsidR="00F23A32" w:rsidRPr="00651B65" w:rsidRDefault="00F23A32" w:rsidP="00E2786E">
            <w:pPr>
              <w:pStyle w:val="ListParagraph"/>
              <w:numPr>
                <w:ilvl w:val="0"/>
                <w:numId w:val="9"/>
              </w:numPr>
              <w:overflowPunct/>
              <w:autoSpaceDE/>
              <w:autoSpaceDN/>
              <w:adjustRightInd/>
              <w:spacing w:after="160" w:line="259" w:lineRule="auto"/>
              <w:ind w:firstLineChars="0"/>
              <w:contextualSpacing/>
              <w:textAlignment w:val="auto"/>
            </w:pPr>
            <w:r w:rsidRPr="00651B65">
              <w:t>KPIs for beam prediction</w:t>
            </w:r>
          </w:p>
          <w:p w14:paraId="2852F36A" w14:textId="77777777" w:rsidR="00F23A32" w:rsidRPr="00651B65" w:rsidRDefault="00F23A32" w:rsidP="00E2786E">
            <w:pPr>
              <w:pStyle w:val="ListParagraph"/>
              <w:numPr>
                <w:ilvl w:val="0"/>
                <w:numId w:val="9"/>
              </w:numPr>
              <w:overflowPunct/>
              <w:autoSpaceDE/>
              <w:autoSpaceDN/>
              <w:adjustRightInd/>
              <w:spacing w:after="160" w:line="259" w:lineRule="auto"/>
              <w:ind w:firstLineChars="0"/>
              <w:contextualSpacing/>
              <w:textAlignment w:val="auto"/>
            </w:pPr>
            <w:r w:rsidRPr="00651B65">
              <w:t>Indicated/activated TCI state requirements</w:t>
            </w:r>
          </w:p>
          <w:p w14:paraId="1150E5C1" w14:textId="77777777" w:rsidR="00F23A32" w:rsidRPr="00651B65" w:rsidRDefault="00F23A32" w:rsidP="00E2786E">
            <w:pPr>
              <w:pStyle w:val="ListParagraph"/>
              <w:numPr>
                <w:ilvl w:val="0"/>
                <w:numId w:val="9"/>
              </w:numPr>
              <w:overflowPunct/>
              <w:autoSpaceDE/>
              <w:autoSpaceDN/>
              <w:adjustRightInd/>
              <w:spacing w:after="160" w:line="259" w:lineRule="auto"/>
              <w:ind w:firstLineChars="0"/>
              <w:contextualSpacing/>
              <w:textAlignment w:val="auto"/>
            </w:pPr>
            <w:r w:rsidRPr="00651B65">
              <w:t>Measurement delay requirements</w:t>
            </w:r>
          </w:p>
          <w:p w14:paraId="678AD216" w14:textId="77777777" w:rsidR="00F23A32" w:rsidRPr="00651B65" w:rsidRDefault="00F23A32" w:rsidP="00E2786E">
            <w:pPr>
              <w:pStyle w:val="ListParagraph"/>
              <w:numPr>
                <w:ilvl w:val="0"/>
                <w:numId w:val="9"/>
              </w:numPr>
              <w:overflowPunct/>
              <w:autoSpaceDE/>
              <w:autoSpaceDN/>
              <w:adjustRightInd/>
              <w:spacing w:after="160" w:line="259" w:lineRule="auto"/>
              <w:ind w:firstLineChars="0"/>
              <w:contextualSpacing/>
              <w:textAlignment w:val="auto"/>
            </w:pPr>
            <w:r w:rsidRPr="00651B65">
              <w:t>Impacts on requirements related to candidate beam detection</w:t>
            </w:r>
          </w:p>
          <w:p w14:paraId="53AA7FF1" w14:textId="77777777" w:rsidR="00F23A32" w:rsidRPr="00651B65" w:rsidRDefault="00F23A32" w:rsidP="00E2786E">
            <w:pPr>
              <w:pStyle w:val="ListParagraph"/>
              <w:numPr>
                <w:ilvl w:val="0"/>
                <w:numId w:val="9"/>
              </w:numPr>
              <w:overflowPunct/>
              <w:autoSpaceDE/>
              <w:autoSpaceDN/>
              <w:adjustRightInd/>
              <w:spacing w:after="160" w:line="259" w:lineRule="auto"/>
              <w:ind w:firstLineChars="0"/>
              <w:contextualSpacing/>
              <w:textAlignment w:val="auto"/>
            </w:pPr>
            <w:r w:rsidRPr="00651B65">
              <w:t>LCM and performance monitoring related requirements</w:t>
            </w:r>
          </w:p>
          <w:p w14:paraId="4EFB143F" w14:textId="77777777" w:rsidR="00F23A32" w:rsidRPr="00651B65" w:rsidRDefault="00F23A32" w:rsidP="00E2786E">
            <w:pPr>
              <w:pStyle w:val="ListParagraph"/>
              <w:numPr>
                <w:ilvl w:val="0"/>
                <w:numId w:val="9"/>
              </w:numPr>
              <w:overflowPunct/>
              <w:autoSpaceDE/>
              <w:autoSpaceDN/>
              <w:adjustRightInd/>
              <w:spacing w:after="160" w:line="259" w:lineRule="auto"/>
              <w:ind w:firstLineChars="0"/>
              <w:contextualSpacing/>
              <w:textAlignment w:val="auto"/>
            </w:pPr>
            <w:r w:rsidRPr="00651B65">
              <w:t xml:space="preserve">Applicable functionality reporting  </w:t>
            </w:r>
          </w:p>
          <w:p w14:paraId="11448A9C" w14:textId="77777777" w:rsidR="00F23A32" w:rsidRPr="00651B65" w:rsidRDefault="00F23A32" w:rsidP="00F23A32">
            <w:r w:rsidRPr="00651B65">
              <w:t>In the paper, the following Observations and Proposals were made:</w:t>
            </w:r>
          </w:p>
          <w:p w14:paraId="0D862E5C" w14:textId="77777777" w:rsidR="00F23A32" w:rsidRPr="00651B65" w:rsidRDefault="00F23A32" w:rsidP="00F23A32">
            <w:pPr>
              <w:rPr>
                <w:rFonts w:asciiTheme="majorBidi" w:hAnsiTheme="majorBidi" w:cstheme="majorBidi"/>
                <w:b/>
                <w:bCs/>
              </w:rPr>
            </w:pPr>
            <w:r w:rsidRPr="00651B65">
              <w:rPr>
                <w:rFonts w:asciiTheme="majorBidi" w:hAnsiTheme="majorBidi" w:cstheme="majorBidi"/>
                <w:b/>
                <w:bCs/>
              </w:rPr>
              <w:t xml:space="preserve">Observation 1: </w:t>
            </w:r>
            <w:r w:rsidRPr="00651B65">
              <w:rPr>
                <w:rFonts w:asciiTheme="majorBidi" w:hAnsiTheme="majorBidi" w:cstheme="majorBidi"/>
              </w:rPr>
              <w:t xml:space="preserve">Due to the nature of </w:t>
            </w:r>
            <w:proofErr w:type="spellStart"/>
            <w:r w:rsidRPr="00651B65">
              <w:rPr>
                <w:rFonts w:asciiTheme="majorBidi" w:hAnsiTheme="majorBidi" w:cstheme="majorBidi"/>
              </w:rPr>
              <w:t>analog</w:t>
            </w:r>
            <w:proofErr w:type="spellEnd"/>
            <w:r w:rsidRPr="00651B65">
              <w:rPr>
                <w:rFonts w:asciiTheme="majorBidi" w:hAnsiTheme="majorBidi" w:cstheme="majorBidi"/>
              </w:rPr>
              <w:t xml:space="preserve"> circuit design of RF, the RF uncertainty will be presenting all the time, even there are calibration tables, and algorithm, such as AGC and feedback-loop, to compensate Tx/Rx uncertainty of RF circuits, the RF error will still be presenting in the field.</w:t>
            </w:r>
          </w:p>
          <w:p w14:paraId="6FAD2EED" w14:textId="77777777" w:rsidR="00F23A32" w:rsidRPr="00651B65" w:rsidRDefault="00F23A32" w:rsidP="00F23A32">
            <w:pPr>
              <w:rPr>
                <w:rFonts w:asciiTheme="majorBidi" w:hAnsiTheme="majorBidi" w:cstheme="majorBidi"/>
              </w:rPr>
            </w:pPr>
            <w:r w:rsidRPr="00651B65">
              <w:rPr>
                <w:rFonts w:asciiTheme="majorBidi" w:hAnsiTheme="majorBidi" w:cstheme="majorBidi"/>
                <w:b/>
                <w:bCs/>
              </w:rPr>
              <w:t xml:space="preserve">Observation 2: </w:t>
            </w:r>
            <w:r w:rsidRPr="00651B65">
              <w:rPr>
                <w:rFonts w:asciiTheme="majorBidi" w:hAnsiTheme="majorBidi" w:cstheme="majorBidi"/>
              </w:rPr>
              <w:t>RF error will be presenting as independent error for every time RF circuit is used for Tx/Rx. The error will however follow statistics distribution.</w:t>
            </w:r>
          </w:p>
          <w:p w14:paraId="61EE1A14" w14:textId="77777777" w:rsidR="00F23A32" w:rsidRPr="00651B65" w:rsidRDefault="00F23A32" w:rsidP="00F23A32">
            <w:pPr>
              <w:rPr>
                <w:rFonts w:asciiTheme="majorBidi" w:hAnsiTheme="majorBidi" w:cstheme="majorBidi"/>
                <w:b/>
                <w:bCs/>
              </w:rPr>
            </w:pPr>
            <w:r w:rsidRPr="00651B65">
              <w:rPr>
                <w:rFonts w:asciiTheme="majorBidi" w:hAnsiTheme="majorBidi" w:cstheme="majorBidi"/>
                <w:b/>
                <w:bCs/>
              </w:rPr>
              <w:t>Proposal 1: RAN4 should consider RF error model with independent error on each Tx beam.</w:t>
            </w:r>
          </w:p>
          <w:p w14:paraId="066B6555" w14:textId="77777777" w:rsidR="00F23A32" w:rsidRPr="00651B65" w:rsidRDefault="00F23A32" w:rsidP="00F23A32">
            <w:pPr>
              <w:rPr>
                <w:rFonts w:asciiTheme="majorBidi" w:hAnsiTheme="majorBidi" w:cstheme="majorBidi"/>
                <w:b/>
                <w:bCs/>
              </w:rPr>
            </w:pPr>
            <w:r w:rsidRPr="00651B65">
              <w:rPr>
                <w:rFonts w:asciiTheme="majorBidi" w:hAnsiTheme="majorBidi" w:cstheme="majorBidi"/>
                <w:b/>
                <w:bCs/>
              </w:rPr>
              <w:t xml:space="preserve">Observation 3: </w:t>
            </w:r>
            <w:r w:rsidRPr="00651B65">
              <w:rPr>
                <w:rFonts w:asciiTheme="majorBidi" w:hAnsiTheme="majorBidi" w:cstheme="majorBidi"/>
              </w:rPr>
              <w:t xml:space="preserve">When no measurement error, low SNR UEs experience a high 90%-tile L1-RSRP difference and high SNR UEs experience a low 90%-tile L1-RSRP difference. The same trend is observed in </w:t>
            </w:r>
            <w:proofErr w:type="gramStart"/>
            <w:r w:rsidRPr="00651B65">
              <w:rPr>
                <w:rFonts w:asciiTheme="majorBidi" w:hAnsiTheme="majorBidi" w:cstheme="majorBidi"/>
              </w:rPr>
              <w:t>Top-K</w:t>
            </w:r>
            <w:proofErr w:type="gramEnd"/>
            <w:r w:rsidRPr="00651B65">
              <w:rPr>
                <w:rFonts w:asciiTheme="majorBidi" w:hAnsiTheme="majorBidi" w:cstheme="majorBidi"/>
              </w:rPr>
              <w:t xml:space="preserve"> accuracy.</w:t>
            </w:r>
          </w:p>
          <w:p w14:paraId="611B2F37" w14:textId="77777777" w:rsidR="00F23A32" w:rsidRPr="00651B65" w:rsidRDefault="00F23A32" w:rsidP="00F23A32">
            <w:pPr>
              <w:rPr>
                <w:rFonts w:asciiTheme="majorBidi" w:hAnsiTheme="majorBidi" w:cstheme="majorBidi"/>
                <w:b/>
                <w:bCs/>
              </w:rPr>
            </w:pPr>
            <w:r w:rsidRPr="00651B65">
              <w:rPr>
                <w:rFonts w:asciiTheme="majorBidi" w:hAnsiTheme="majorBidi" w:cstheme="majorBidi"/>
                <w:b/>
                <w:bCs/>
              </w:rPr>
              <w:t xml:space="preserve">Observation 4: </w:t>
            </w:r>
            <w:r w:rsidRPr="00651B65">
              <w:rPr>
                <w:rFonts w:asciiTheme="majorBidi" w:hAnsiTheme="majorBidi" w:cstheme="majorBidi"/>
              </w:rPr>
              <w:t>With measurement error, all UEs experience degradation in beam prediction-related KPIs. However, a severe impact is observed with high SNR UEs compared to low SNR UEs.</w:t>
            </w:r>
          </w:p>
          <w:p w14:paraId="6AEF39CE" w14:textId="77777777" w:rsidR="00F23A32" w:rsidRPr="00651B65" w:rsidRDefault="00F23A32" w:rsidP="00F23A32">
            <w:pPr>
              <w:rPr>
                <w:rFonts w:asciiTheme="majorBidi" w:hAnsiTheme="majorBidi" w:cstheme="majorBidi"/>
                <w:b/>
                <w:bCs/>
              </w:rPr>
            </w:pPr>
            <w:r w:rsidRPr="00651B65">
              <w:rPr>
                <w:rFonts w:asciiTheme="majorBidi" w:hAnsiTheme="majorBidi" w:cstheme="majorBidi"/>
                <w:b/>
                <w:bCs/>
              </w:rPr>
              <w:t xml:space="preserve">Observation 5: </w:t>
            </w:r>
            <w:r w:rsidRPr="00651B65">
              <w:rPr>
                <w:rFonts w:asciiTheme="majorBidi" w:hAnsiTheme="majorBidi" w:cstheme="majorBidi"/>
              </w:rPr>
              <w:t>The performance degradation of AI/ML model in presence of Gaussian RF error is lower than that of Uniform distribution as most of the RF errors are concentrated near the mean value zero, and few RF errors appear further away from the mean.</w:t>
            </w:r>
          </w:p>
          <w:p w14:paraId="76897218" w14:textId="77777777" w:rsidR="00F23A32" w:rsidRPr="00651B65" w:rsidRDefault="00F23A32" w:rsidP="00F23A32">
            <w:pPr>
              <w:rPr>
                <w:rFonts w:asciiTheme="majorBidi" w:hAnsiTheme="majorBidi" w:cstheme="majorBidi"/>
                <w:b/>
                <w:bCs/>
              </w:rPr>
            </w:pPr>
            <w:r w:rsidRPr="00651B65">
              <w:rPr>
                <w:rFonts w:asciiTheme="majorBidi" w:hAnsiTheme="majorBidi" w:cstheme="majorBidi"/>
                <w:b/>
                <w:bCs/>
              </w:rPr>
              <w:t xml:space="preserve">Observation 6: </w:t>
            </w:r>
            <w:r w:rsidRPr="00651B65">
              <w:rPr>
                <w:rFonts w:asciiTheme="majorBidi" w:hAnsiTheme="majorBidi" w:cstheme="majorBidi"/>
              </w:rPr>
              <w:t>The performance degradation of AI/ML model is high when RF error is added independently. Contrary, performance degradation is minimal when RF error is same for all TX beams. Hence, the performance degradation difference between two cases is significant.</w:t>
            </w:r>
            <w:r w:rsidRPr="00651B65">
              <w:rPr>
                <w:rFonts w:asciiTheme="majorBidi" w:hAnsiTheme="majorBidi" w:cstheme="majorBidi"/>
                <w:b/>
                <w:bCs/>
              </w:rPr>
              <w:t xml:space="preserve">   </w:t>
            </w:r>
          </w:p>
          <w:p w14:paraId="11EAF00B" w14:textId="77777777" w:rsidR="00F23A32" w:rsidRPr="00651B65" w:rsidRDefault="00F23A32" w:rsidP="00F23A32">
            <w:pPr>
              <w:rPr>
                <w:rFonts w:asciiTheme="majorBidi" w:hAnsiTheme="majorBidi" w:cstheme="majorBidi"/>
                <w:b/>
                <w:bCs/>
              </w:rPr>
            </w:pPr>
            <w:r w:rsidRPr="00651B65">
              <w:rPr>
                <w:rFonts w:asciiTheme="majorBidi" w:hAnsiTheme="majorBidi" w:cstheme="majorBidi"/>
                <w:b/>
                <w:bCs/>
              </w:rPr>
              <w:lastRenderedPageBreak/>
              <w:t>Proposal 2: RAN4 to clarify the impact of measurement error is higher for low SNR UEs or high SNR UEs, given the significant degradation in prediction performance observed with high SNR UEs.</w:t>
            </w:r>
          </w:p>
          <w:p w14:paraId="7D078A11" w14:textId="77777777" w:rsidR="00F23A32" w:rsidRPr="00651B65" w:rsidRDefault="00F23A32" w:rsidP="00F23A32">
            <w:pPr>
              <w:rPr>
                <w:rFonts w:asciiTheme="majorBidi" w:hAnsiTheme="majorBidi" w:cstheme="majorBidi"/>
                <w:b/>
                <w:bCs/>
              </w:rPr>
            </w:pPr>
            <w:r w:rsidRPr="00651B65">
              <w:rPr>
                <w:rFonts w:asciiTheme="majorBidi" w:hAnsiTheme="majorBidi" w:cstheme="majorBidi"/>
                <w:b/>
                <w:bCs/>
              </w:rPr>
              <w:t xml:space="preserve">Proposal 3: Given the significant degradation in prediction performance observed with independent RF </w:t>
            </w:r>
            <w:proofErr w:type="gramStart"/>
            <w:r w:rsidRPr="00651B65">
              <w:rPr>
                <w:rFonts w:asciiTheme="majorBidi" w:hAnsiTheme="majorBidi" w:cstheme="majorBidi"/>
                <w:b/>
                <w:bCs/>
              </w:rPr>
              <w:t xml:space="preserve">error,   </w:t>
            </w:r>
            <w:proofErr w:type="gramEnd"/>
            <w:r w:rsidRPr="00651B65">
              <w:rPr>
                <w:rFonts w:asciiTheme="majorBidi" w:hAnsiTheme="majorBidi" w:cstheme="majorBidi"/>
                <w:b/>
                <w:bCs/>
              </w:rPr>
              <w:t xml:space="preserve"> RAN4 shall discuss: </w:t>
            </w:r>
          </w:p>
          <w:p w14:paraId="2548B799" w14:textId="77777777" w:rsidR="00F23A32" w:rsidRPr="00651B65" w:rsidRDefault="00F23A32" w:rsidP="00ED0769">
            <w:pPr>
              <w:pStyle w:val="ListParagraph"/>
              <w:numPr>
                <w:ilvl w:val="0"/>
                <w:numId w:val="16"/>
              </w:numPr>
              <w:overflowPunct/>
              <w:autoSpaceDE/>
              <w:autoSpaceDN/>
              <w:adjustRightInd/>
              <w:spacing w:after="160" w:line="259" w:lineRule="auto"/>
              <w:ind w:firstLineChars="0"/>
              <w:contextualSpacing/>
              <w:textAlignment w:val="auto"/>
              <w:rPr>
                <w:rFonts w:asciiTheme="majorBidi" w:hAnsiTheme="majorBidi" w:cstheme="majorBidi"/>
                <w:b/>
                <w:bCs/>
              </w:rPr>
            </w:pPr>
            <w:r w:rsidRPr="00651B65">
              <w:rPr>
                <w:rFonts w:asciiTheme="majorBidi" w:hAnsiTheme="majorBidi" w:cstheme="majorBidi"/>
                <w:b/>
                <w:bCs/>
              </w:rPr>
              <w:t>Whether such degradation of prediction performance metrics (</w:t>
            </w:r>
            <w:proofErr w:type="gramStart"/>
            <w:r w:rsidRPr="00651B65">
              <w:rPr>
                <w:rFonts w:asciiTheme="majorBidi" w:hAnsiTheme="majorBidi" w:cstheme="majorBidi"/>
                <w:b/>
                <w:bCs/>
              </w:rPr>
              <w:t>Top-1</w:t>
            </w:r>
            <w:proofErr w:type="gramEnd"/>
            <w:r w:rsidRPr="00651B65">
              <w:rPr>
                <w:rFonts w:asciiTheme="majorBidi" w:hAnsiTheme="majorBidi" w:cstheme="majorBidi"/>
                <w:b/>
                <w:bCs/>
              </w:rPr>
              <w:t xml:space="preserve"> decreases by 13% and 90%-tile L1-RSRP difference decreases by 7 dB) with respect to the case without errors is acceptable or not.  </w:t>
            </w:r>
          </w:p>
          <w:p w14:paraId="71B82126" w14:textId="77777777" w:rsidR="00F23A32" w:rsidRPr="00651B65" w:rsidRDefault="00F23A32" w:rsidP="00F23A32">
            <w:pPr>
              <w:rPr>
                <w:rFonts w:asciiTheme="majorBidi" w:hAnsiTheme="majorBidi" w:cstheme="majorBidi"/>
                <w:b/>
                <w:bCs/>
              </w:rPr>
            </w:pPr>
            <w:r w:rsidRPr="00651B65">
              <w:rPr>
                <w:rFonts w:asciiTheme="majorBidi" w:hAnsiTheme="majorBidi" w:cstheme="majorBidi"/>
                <w:b/>
                <w:bCs/>
              </w:rPr>
              <w:t>Proposal 4: RAN4 to discuss the RF error model since a large difference of the prediction accuracy was observed with different RF error models. Discuss whether the RF error model that assumes the same RF error for all TX beams is feasible or not.</w:t>
            </w:r>
          </w:p>
          <w:p w14:paraId="3FDCB454" w14:textId="77777777" w:rsidR="00F23A32" w:rsidRPr="00651B65" w:rsidRDefault="00F23A32" w:rsidP="00F23A32">
            <w:pPr>
              <w:rPr>
                <w:rFonts w:asciiTheme="majorBidi" w:hAnsiTheme="majorBidi" w:cstheme="majorBidi"/>
                <w:b/>
                <w:bCs/>
              </w:rPr>
            </w:pPr>
            <w:r w:rsidRPr="00651B65">
              <w:rPr>
                <w:rFonts w:asciiTheme="majorBidi" w:hAnsiTheme="majorBidi" w:cstheme="majorBidi"/>
                <w:b/>
                <w:bCs/>
              </w:rPr>
              <w:t>Proposal 5: RAN4 should consider, based on the study on the measurement error impacts on RSRP prediction, if worse than legacy performance for RSRP prediction can be acceptable if there is significant reduction in the measurements.</w:t>
            </w:r>
          </w:p>
          <w:p w14:paraId="10FEC85F" w14:textId="77777777" w:rsidR="00F23A32" w:rsidRPr="00651B65" w:rsidRDefault="00F23A32" w:rsidP="00F23A32">
            <w:pPr>
              <w:rPr>
                <w:rFonts w:asciiTheme="majorBidi" w:hAnsiTheme="majorBidi" w:cstheme="majorBidi"/>
                <w:b/>
                <w:bCs/>
              </w:rPr>
            </w:pPr>
            <w:r w:rsidRPr="00651B65">
              <w:rPr>
                <w:rFonts w:asciiTheme="majorBidi" w:hAnsiTheme="majorBidi" w:cstheme="majorBidi"/>
                <w:b/>
                <w:bCs/>
              </w:rPr>
              <w:t xml:space="preserve">Proposal 6: RAN4 to consider </w:t>
            </w:r>
            <m:oMath>
              <m:sSub>
                <m:sSubPr>
                  <m:ctrlPr>
                    <w:rPr>
                      <w:rFonts w:ascii="Cambria Math" w:hAnsi="Cambria Math" w:cstheme="minorHAnsi"/>
                    </w:rPr>
                  </m:ctrlPr>
                </m:sSubPr>
                <m:e>
                  <m:r>
                    <m:rPr>
                      <m:sty m:val="bi"/>
                    </m:rPr>
                    <w:rPr>
                      <w:rFonts w:ascii="Cambria Math" w:hAnsi="Cambria Math" w:cstheme="minorHAnsi"/>
                    </w:rPr>
                    <m:t>S</m:t>
                  </m:r>
                </m:e>
                <m:sub>
                  <m:r>
                    <m:rPr>
                      <m:sty m:val="bi"/>
                    </m:rPr>
                    <w:rPr>
                      <w:rFonts w:ascii="Cambria Math" w:hAnsi="Cambria Math" w:cstheme="minorHAnsi"/>
                    </w:rPr>
                    <m:t>Top</m:t>
                  </m:r>
                  <m:r>
                    <m:rPr>
                      <m:sty m:val="b"/>
                    </m:rPr>
                    <w:rPr>
                      <w:rFonts w:ascii="Cambria Math" w:hAnsi="Cambria Math" w:cstheme="minorHAnsi"/>
                    </w:rPr>
                    <m:t>-</m:t>
                  </m:r>
                  <m:r>
                    <m:rPr>
                      <m:sty m:val="bi"/>
                    </m:rPr>
                    <w:rPr>
                      <w:rFonts w:ascii="Cambria Math" w:hAnsi="Cambria Math" w:cstheme="minorHAnsi"/>
                    </w:rPr>
                    <m:t>K</m:t>
                  </m:r>
                </m:sub>
              </m:sSub>
            </m:oMath>
            <w:r w:rsidRPr="00651B65">
              <w:t xml:space="preserve"> </w:t>
            </w:r>
            <w:r w:rsidRPr="00651B65">
              <w:rPr>
                <w:rFonts w:asciiTheme="majorBidi" w:hAnsiTheme="majorBidi" w:cstheme="majorBidi"/>
                <w:b/>
                <w:bCs/>
              </w:rPr>
              <w:t xml:space="preserve"> to accurately evaluate the successful rate of correct prediction.</w:t>
            </w:r>
          </w:p>
          <w:p w14:paraId="19598D6D" w14:textId="77777777" w:rsidR="00F23A32" w:rsidRPr="00651B65" w:rsidRDefault="00DD5D28" w:rsidP="00F23A32">
            <w:pPr>
              <w:pStyle w:val="B1"/>
              <w:keepNext/>
              <w:ind w:left="284" w:firstLine="0"/>
              <w:jc w:val="center"/>
              <w:rPr>
                <w:rFonts w:asciiTheme="minorHAnsi" w:eastAsiaTheme="minorEastAsia" w:hAnsiTheme="minorHAnsi" w:cstheme="minorHAnsi"/>
              </w:rPr>
            </w:pPr>
            <m:oMathPara>
              <m:oMath>
                <m:sSub>
                  <m:sSubPr>
                    <m:ctrlPr>
                      <w:rPr>
                        <w:rFonts w:ascii="Cambria Math" w:hAnsi="Cambria Math" w:cstheme="minorHAnsi"/>
                      </w:rPr>
                    </m:ctrlPr>
                  </m:sSubPr>
                  <m:e>
                    <m:r>
                      <w:rPr>
                        <w:rFonts w:ascii="Cambria Math" w:hAnsi="Cambria Math" w:cstheme="minorHAnsi"/>
                      </w:rPr>
                      <m:t>S</m:t>
                    </m:r>
                  </m:e>
                  <m:sub>
                    <m:r>
                      <w:rPr>
                        <w:rFonts w:ascii="Cambria Math" w:hAnsi="Cambria Math" w:cstheme="minorHAnsi"/>
                      </w:rPr>
                      <m:t>Top</m:t>
                    </m:r>
                    <m:r>
                      <m:rPr>
                        <m:sty m:val="p"/>
                      </m:rPr>
                      <w:rPr>
                        <w:rFonts w:ascii="Cambria Math" w:hAnsi="Cambria Math" w:cstheme="minorHAnsi"/>
                      </w:rPr>
                      <m:t>-</m:t>
                    </m:r>
                    <m:r>
                      <w:rPr>
                        <w:rFonts w:ascii="Cambria Math" w:hAnsi="Cambria Math" w:cstheme="minorHAnsi"/>
                      </w:rPr>
                      <m:t>K</m:t>
                    </m:r>
                  </m:sub>
                </m:sSub>
                <m:r>
                  <m:rPr>
                    <m:sty m:val="p"/>
                  </m:rPr>
                  <w:rPr>
                    <w:rFonts w:ascii="Cambria Math" w:hAnsi="Cambria Math" w:cstheme="minorHAnsi"/>
                  </w:rPr>
                  <m:t>=</m:t>
                </m:r>
                <m:f>
                  <m:fPr>
                    <m:ctrlPr>
                      <w:rPr>
                        <w:rFonts w:ascii="Cambria Math" w:hAnsi="Cambria Math" w:cstheme="minorHAnsi"/>
                      </w:rPr>
                    </m:ctrlPr>
                  </m:fPr>
                  <m:num>
                    <m:r>
                      <m:rPr>
                        <m:sty m:val="p"/>
                      </m:rPr>
                      <w:rPr>
                        <w:rFonts w:ascii="Cambria Math" w:hAnsi="Cambria Math" w:cstheme="minorHAnsi"/>
                      </w:rPr>
                      <m:t>1</m:t>
                    </m:r>
                  </m:num>
                  <m:den>
                    <m:sSub>
                      <m:sSubPr>
                        <m:ctrlPr>
                          <w:rPr>
                            <w:rFonts w:ascii="Cambria Math" w:hAnsi="Cambria Math" w:cstheme="minorHAnsi"/>
                          </w:rPr>
                        </m:ctrlPr>
                      </m:sSubPr>
                      <m:e>
                        <m:r>
                          <w:rPr>
                            <w:rFonts w:ascii="Cambria Math" w:hAnsi="Cambria Math" w:cstheme="minorHAnsi"/>
                          </w:rPr>
                          <m:t>N</m:t>
                        </m:r>
                      </m:e>
                      <m:sub>
                        <m:r>
                          <w:rPr>
                            <w:rFonts w:ascii="Cambria Math" w:hAnsi="Cambria Math" w:cstheme="minorHAnsi"/>
                          </w:rPr>
                          <m:t>t</m:t>
                        </m:r>
                      </m:sub>
                    </m:sSub>
                  </m:den>
                </m:f>
                <m:r>
                  <m:rPr>
                    <m:sty m:val="p"/>
                  </m:rPr>
                  <w:rPr>
                    <w:rFonts w:ascii="Cambria Math" w:hAnsi="Cambria Math" w:cstheme="minorHAnsi"/>
                  </w:rPr>
                  <m:t xml:space="preserve"> </m:t>
                </m:r>
                <m:nary>
                  <m:naryPr>
                    <m:chr m:val="∑"/>
                    <m:limLoc m:val="undOvr"/>
                    <m:ctrlPr>
                      <w:rPr>
                        <w:rFonts w:ascii="Cambria Math" w:hAnsi="Cambria Math" w:cstheme="minorHAnsi"/>
                      </w:rPr>
                    </m:ctrlPr>
                  </m:naryPr>
                  <m:sub>
                    <m:r>
                      <w:rPr>
                        <w:rFonts w:ascii="Cambria Math" w:hAnsi="Cambria Math" w:cstheme="minorHAnsi"/>
                      </w:rPr>
                      <m:t>n</m:t>
                    </m:r>
                    <m:r>
                      <m:rPr>
                        <m:sty m:val="p"/>
                      </m:rPr>
                      <w:rPr>
                        <w:rFonts w:ascii="Cambria Math" w:hAnsi="Cambria Math" w:cstheme="minorHAnsi"/>
                      </w:rPr>
                      <m:t>=1</m:t>
                    </m:r>
                  </m:sub>
                  <m:sup>
                    <m:sSub>
                      <m:sSubPr>
                        <m:ctrlPr>
                          <w:rPr>
                            <w:rFonts w:ascii="Cambria Math" w:hAnsi="Cambria Math" w:cstheme="minorHAnsi"/>
                          </w:rPr>
                        </m:ctrlPr>
                      </m:sSubPr>
                      <m:e>
                        <m:r>
                          <w:rPr>
                            <w:rFonts w:ascii="Cambria Math" w:hAnsi="Cambria Math" w:cstheme="minorHAnsi"/>
                          </w:rPr>
                          <m:t>N</m:t>
                        </m:r>
                      </m:e>
                      <m:sub>
                        <m:r>
                          <w:rPr>
                            <w:rFonts w:ascii="Cambria Math" w:hAnsi="Cambria Math" w:cstheme="minorHAnsi"/>
                          </w:rPr>
                          <m:t>t</m:t>
                        </m:r>
                      </m:sub>
                    </m:sSub>
                  </m:sup>
                  <m:e>
                    <m:f>
                      <m:fPr>
                        <m:ctrlPr>
                          <w:rPr>
                            <w:rFonts w:ascii="Cambria Math" w:hAnsi="Cambria Math" w:cstheme="minorHAnsi"/>
                            <w:i/>
                          </w:rPr>
                        </m:ctrlPr>
                      </m:fPr>
                      <m:num>
                        <m:r>
                          <w:rPr>
                            <w:rFonts w:ascii="Cambria Math" w:hAnsi="Cambria Math" w:cstheme="minorHAnsi"/>
                          </w:rPr>
                          <m:t>1</m:t>
                        </m:r>
                      </m:num>
                      <m:den>
                        <m:r>
                          <w:rPr>
                            <w:rFonts w:ascii="Cambria Math" w:eastAsiaTheme="minorEastAsia" w:hAnsi="Cambria Math" w:cstheme="minorHAnsi"/>
                          </w:rPr>
                          <m:t>W</m:t>
                        </m:r>
                      </m:den>
                    </m:f>
                    <m:nary>
                      <m:naryPr>
                        <m:chr m:val="∑"/>
                        <m:supHide m:val="1"/>
                        <m:ctrlPr>
                          <w:rPr>
                            <w:rFonts w:ascii="Cambria Math" w:hAnsi="Cambria Math" w:cstheme="minorHAnsi"/>
                            <w:i/>
                          </w:rPr>
                        </m:ctrlPr>
                      </m:naryPr>
                      <m:sub>
                        <m:sSub>
                          <m:sSubPr>
                            <m:ctrlPr>
                              <w:rPr>
                                <w:rFonts w:ascii="Cambria Math" w:hAnsi="Cambria Math" w:cs="Nokia Pure Text Light"/>
                                <w:i/>
                              </w:rPr>
                            </m:ctrlPr>
                          </m:sSubPr>
                          <m:e>
                            <m:acc>
                              <m:accPr>
                                <m:ctrlPr>
                                  <w:rPr>
                                    <w:rFonts w:ascii="Cambria Math" w:hAnsi="Cambria Math" w:cs="Nokia Pure Text Light"/>
                                    <w:i/>
                                  </w:rPr>
                                </m:ctrlPr>
                              </m:accPr>
                              <m:e>
                                <m:r>
                                  <w:rPr>
                                    <w:rFonts w:ascii="Cambria Math" w:hAnsi="Cambria Math" w:cs="Nokia Pure Text Light"/>
                                  </w:rPr>
                                  <m:t>b</m:t>
                                </m:r>
                              </m:e>
                            </m:acc>
                          </m:e>
                          <m:sub>
                            <m:r>
                              <w:rPr>
                                <w:rFonts w:ascii="Cambria Math" w:hAnsi="Cambria Math" w:cs="Nokia Pure Text Light"/>
                              </w:rPr>
                              <m:t>r</m:t>
                            </m:r>
                          </m:sub>
                        </m:sSub>
                        <m:r>
                          <w:rPr>
                            <w:rFonts w:ascii="Cambria Math" w:hAnsi="Cambria Math" w:cs="Nokia Pure Text Light"/>
                          </w:rPr>
                          <m:t>∈</m:t>
                        </m:r>
                        <m:sSub>
                          <m:sSubPr>
                            <m:ctrlPr>
                              <w:rPr>
                                <w:rFonts w:ascii="Cambria Math" w:eastAsiaTheme="minorEastAsia" w:hAnsi="Cambria Math"/>
                                <w:b/>
                                <w:bCs/>
                                <w:iCs/>
                              </w:rPr>
                            </m:ctrlPr>
                          </m:sSubPr>
                          <m:e>
                            <m:acc>
                              <m:accPr>
                                <m:ctrlPr>
                                  <w:rPr>
                                    <w:rFonts w:ascii="Cambria Math" w:eastAsiaTheme="minorEastAsia" w:hAnsi="Cambria Math"/>
                                    <w:b/>
                                    <w:bCs/>
                                    <w:iCs/>
                                  </w:rPr>
                                </m:ctrlPr>
                              </m:accPr>
                              <m:e>
                                <m:r>
                                  <m:rPr>
                                    <m:sty m:val="b"/>
                                  </m:rPr>
                                  <w:rPr>
                                    <w:rFonts w:ascii="Cambria Math" w:eastAsiaTheme="minorEastAsia" w:hAnsi="Cambria Math"/>
                                  </w:rPr>
                                  <m:t>K</m:t>
                                </m:r>
                              </m:e>
                            </m:acc>
                            <m:ctrlPr>
                              <w:rPr>
                                <w:rFonts w:ascii="Cambria Math" w:eastAsiaTheme="minorEastAsia" w:hAnsi="Cambria Math"/>
                                <w:i/>
                              </w:rPr>
                            </m:ctrlPr>
                          </m:e>
                          <m:sub>
                            <m:r>
                              <m:rPr>
                                <m:sty m:val="bi"/>
                              </m:rPr>
                              <w:rPr>
                                <w:rFonts w:ascii="Cambria Math" w:eastAsiaTheme="minorEastAsia" w:hAnsi="Cambria Math"/>
                              </w:rPr>
                              <m:t>r</m:t>
                            </m:r>
                          </m:sub>
                        </m:sSub>
                      </m:sub>
                      <m:sup>
                        <m:ctrlPr>
                          <w:rPr>
                            <w:rFonts w:ascii="Cambria Math" w:hAnsi="Cambria Math" w:cstheme="minorHAnsi"/>
                          </w:rPr>
                        </m:ctrlPr>
                      </m:sup>
                      <m:e>
                        <m:sSub>
                          <m:sSubPr>
                            <m:ctrlPr>
                              <w:rPr>
                                <w:rFonts w:ascii="Cambria Math" w:hAnsi="Cambria Math" w:cstheme="minorHAnsi"/>
                              </w:rPr>
                            </m:ctrlPr>
                          </m:sSubPr>
                          <m:e>
                            <m:r>
                              <w:rPr>
                                <w:rFonts w:ascii="Cambria Math" w:hAnsi="Cambria Math" w:cstheme="minorHAnsi"/>
                              </w:rPr>
                              <m:t>w</m:t>
                            </m:r>
                            <m:ctrlPr>
                              <w:rPr>
                                <w:rFonts w:ascii="Cambria Math" w:hAnsi="Cambria Math" w:cstheme="minorHAnsi"/>
                                <w:i/>
                                <w:iCs/>
                              </w:rPr>
                            </m:ctrlPr>
                          </m:e>
                          <m:sub>
                            <m:sSub>
                              <m:sSubPr>
                                <m:ctrlPr>
                                  <w:rPr>
                                    <w:rFonts w:ascii="Cambria Math" w:hAnsi="Cambria Math" w:cs="Nokia Pure Text Light"/>
                                    <w:i/>
                                  </w:rPr>
                                </m:ctrlPr>
                              </m:sSubPr>
                              <m:e>
                                <m:acc>
                                  <m:accPr>
                                    <m:ctrlPr>
                                      <w:rPr>
                                        <w:rFonts w:ascii="Cambria Math" w:hAnsi="Cambria Math" w:cs="Nokia Pure Text Light"/>
                                        <w:i/>
                                      </w:rPr>
                                    </m:ctrlPr>
                                  </m:accPr>
                                  <m:e>
                                    <m:r>
                                      <w:rPr>
                                        <w:rFonts w:ascii="Cambria Math" w:hAnsi="Cambria Math" w:cs="Nokia Pure Text Light"/>
                                      </w:rPr>
                                      <m:t>b</m:t>
                                    </m:r>
                                  </m:e>
                                </m:acc>
                              </m:e>
                              <m:sub>
                                <m:r>
                                  <w:rPr>
                                    <w:rFonts w:ascii="Cambria Math" w:hAnsi="Cambria Math" w:cs="Nokia Pure Text Light"/>
                                  </w:rPr>
                                  <m:t>r</m:t>
                                </m:r>
                              </m:sub>
                            </m:sSub>
                          </m:sub>
                        </m:sSub>
                        <m:r>
                          <m:rPr>
                            <m:scr m:val="double-struck"/>
                            <m:sty m:val="p"/>
                          </m:rPr>
                          <w:rPr>
                            <w:rFonts w:ascii="Cambria Math" w:hAnsi="Cambria Math" w:cstheme="minorHAnsi"/>
                          </w:rPr>
                          <m:t>l</m:t>
                        </m:r>
                        <m:d>
                          <m:dPr>
                            <m:ctrlPr>
                              <w:rPr>
                                <w:rFonts w:ascii="Cambria Math" w:hAnsi="Cambria Math" w:cstheme="minorHAnsi"/>
                              </w:rPr>
                            </m:ctrlPr>
                          </m:dPr>
                          <m:e>
                            <m:r>
                              <w:rPr>
                                <w:rFonts w:ascii="Cambria Math" w:hAnsi="Cambria Math" w:cs="Nokia Pure Text Light"/>
                              </w:rPr>
                              <m:t>rRSRP</m:t>
                            </m:r>
                            <m:d>
                              <m:dPr>
                                <m:ctrlPr>
                                  <w:rPr>
                                    <w:rFonts w:ascii="Cambria Math" w:hAnsi="Cambria Math" w:cs="Nokia Pure Text Light"/>
                                    <w:i/>
                                  </w:rPr>
                                </m:ctrlPr>
                              </m:dPr>
                              <m:e>
                                <m:sSub>
                                  <m:sSubPr>
                                    <m:ctrlPr>
                                      <w:rPr>
                                        <w:rFonts w:ascii="Cambria Math" w:hAnsi="Cambria Math" w:cs="Nokia Pure Text Light"/>
                                        <w:i/>
                                      </w:rPr>
                                    </m:ctrlPr>
                                  </m:sSubPr>
                                  <m:e>
                                    <m:acc>
                                      <m:accPr>
                                        <m:ctrlPr>
                                          <w:rPr>
                                            <w:rFonts w:ascii="Cambria Math" w:hAnsi="Cambria Math" w:cs="Nokia Pure Text Light"/>
                                            <w:i/>
                                          </w:rPr>
                                        </m:ctrlPr>
                                      </m:accPr>
                                      <m:e>
                                        <m:r>
                                          <w:rPr>
                                            <w:rFonts w:ascii="Cambria Math" w:hAnsi="Cambria Math" w:cs="Nokia Pure Text Light"/>
                                          </w:rPr>
                                          <m:t>b</m:t>
                                        </m:r>
                                      </m:e>
                                    </m:acc>
                                  </m:e>
                                  <m:sub>
                                    <m:r>
                                      <w:rPr>
                                        <w:rFonts w:ascii="Cambria Math" w:hAnsi="Cambria Math" w:cs="Nokia Pure Text Light"/>
                                      </w:rPr>
                                      <m:t>r</m:t>
                                    </m:r>
                                  </m:sub>
                                </m:sSub>
                              </m:e>
                            </m:d>
                            <m:r>
                              <w:rPr>
                                <w:rFonts w:ascii="Cambria Math" w:hAnsi="Cambria Math" w:cstheme="minorHAnsi"/>
                              </w:rPr>
                              <m:t>&lt;</m:t>
                            </m:r>
                            <m:r>
                              <w:rPr>
                                <w:rFonts w:ascii="Cambria Math" w:hAnsi="Cambria Math" w:cstheme="minorHAnsi"/>
                              </w:rPr>
                              <m:t>X</m:t>
                            </m:r>
                          </m:e>
                        </m:d>
                        <m:ctrlPr>
                          <w:rPr>
                            <w:rFonts w:ascii="Cambria Math" w:hAnsi="Cambria Math" w:cstheme="minorHAnsi"/>
                          </w:rPr>
                        </m:ctrlPr>
                      </m:e>
                    </m:nary>
                  </m:e>
                </m:nary>
              </m:oMath>
            </m:oMathPara>
          </w:p>
          <w:p w14:paraId="1B9348D2" w14:textId="77777777" w:rsidR="00F23A32" w:rsidRPr="00651B65" w:rsidRDefault="00F23A32" w:rsidP="00F23A32">
            <w:pPr>
              <w:pStyle w:val="B1"/>
              <w:keepNext/>
              <w:ind w:left="284" w:firstLine="0"/>
              <w:jc w:val="center"/>
              <w:rPr>
                <w:rFonts w:asciiTheme="minorHAnsi" w:eastAsiaTheme="minorEastAsia" w:hAnsiTheme="minorHAnsi" w:cstheme="minorHAnsi"/>
              </w:rPr>
            </w:pPr>
            <w:r w:rsidRPr="00651B65">
              <w:rPr>
                <w:rFonts w:asciiTheme="minorHAnsi" w:eastAsiaTheme="minorEastAsia" w:hAnsiTheme="minorHAnsi" w:cstheme="minorHAnsi"/>
              </w:rPr>
              <w:t xml:space="preserve">Where </w:t>
            </w:r>
            <m:oMath>
              <m:r>
                <w:rPr>
                  <w:rFonts w:ascii="Cambria Math" w:eastAsiaTheme="minorEastAsia" w:hAnsi="Cambria Math" w:cstheme="minorHAnsi"/>
                </w:rPr>
                <m:t>W=</m:t>
              </m:r>
              <m:nary>
                <m:naryPr>
                  <m:chr m:val="∑"/>
                  <m:supHide m:val="1"/>
                  <m:ctrlPr>
                    <w:rPr>
                      <w:rFonts w:ascii="Cambria Math" w:hAnsi="Cambria Math" w:cstheme="minorHAnsi"/>
                      <w:i/>
                    </w:rPr>
                  </m:ctrlPr>
                </m:naryPr>
                <m:sub>
                  <m:sSub>
                    <m:sSubPr>
                      <m:ctrlPr>
                        <w:rPr>
                          <w:rFonts w:ascii="Cambria Math" w:hAnsi="Cambria Math" w:cs="Nokia Pure Text Light"/>
                          <w:i/>
                        </w:rPr>
                      </m:ctrlPr>
                    </m:sSubPr>
                    <m:e>
                      <m:acc>
                        <m:accPr>
                          <m:ctrlPr>
                            <w:rPr>
                              <w:rFonts w:ascii="Cambria Math" w:hAnsi="Cambria Math" w:cs="Nokia Pure Text Light"/>
                              <w:i/>
                            </w:rPr>
                          </m:ctrlPr>
                        </m:accPr>
                        <m:e>
                          <m:r>
                            <w:rPr>
                              <w:rFonts w:ascii="Cambria Math" w:hAnsi="Cambria Math" w:cs="Nokia Pure Text Light"/>
                            </w:rPr>
                            <m:t>b</m:t>
                          </m:r>
                        </m:e>
                      </m:acc>
                    </m:e>
                    <m:sub>
                      <m:r>
                        <w:rPr>
                          <w:rFonts w:ascii="Cambria Math" w:hAnsi="Cambria Math" w:cs="Nokia Pure Text Light"/>
                        </w:rPr>
                        <m:t>r</m:t>
                      </m:r>
                    </m:sub>
                  </m:sSub>
                  <m:r>
                    <w:rPr>
                      <w:rFonts w:ascii="Cambria Math" w:hAnsi="Cambria Math" w:cs="Nokia Pure Text Light"/>
                    </w:rPr>
                    <m:t>∈</m:t>
                  </m:r>
                  <m:sSub>
                    <m:sSubPr>
                      <m:ctrlPr>
                        <w:rPr>
                          <w:rFonts w:ascii="Cambria Math" w:eastAsiaTheme="minorEastAsia" w:hAnsi="Cambria Math"/>
                          <w:b/>
                          <w:bCs/>
                          <w:iCs/>
                        </w:rPr>
                      </m:ctrlPr>
                    </m:sSubPr>
                    <m:e>
                      <m:acc>
                        <m:accPr>
                          <m:ctrlPr>
                            <w:rPr>
                              <w:rFonts w:ascii="Cambria Math" w:eastAsiaTheme="minorEastAsia" w:hAnsi="Cambria Math"/>
                              <w:b/>
                              <w:bCs/>
                              <w:iCs/>
                            </w:rPr>
                          </m:ctrlPr>
                        </m:accPr>
                        <m:e>
                          <m:r>
                            <m:rPr>
                              <m:sty m:val="b"/>
                            </m:rPr>
                            <w:rPr>
                              <w:rFonts w:ascii="Cambria Math" w:eastAsiaTheme="minorEastAsia" w:hAnsi="Cambria Math"/>
                            </w:rPr>
                            <m:t>K</m:t>
                          </m:r>
                        </m:e>
                      </m:acc>
                      <m:ctrlPr>
                        <w:rPr>
                          <w:rFonts w:ascii="Cambria Math" w:eastAsiaTheme="minorEastAsia" w:hAnsi="Cambria Math"/>
                          <w:i/>
                        </w:rPr>
                      </m:ctrlPr>
                    </m:e>
                    <m:sub>
                      <m:r>
                        <m:rPr>
                          <m:sty m:val="bi"/>
                        </m:rPr>
                        <w:rPr>
                          <w:rFonts w:ascii="Cambria Math" w:eastAsiaTheme="minorEastAsia" w:hAnsi="Cambria Math"/>
                        </w:rPr>
                        <m:t>r</m:t>
                      </m:r>
                    </m:sub>
                  </m:sSub>
                </m:sub>
                <m:sup>
                  <m:ctrlPr>
                    <w:rPr>
                      <w:rFonts w:ascii="Cambria Math" w:hAnsi="Cambria Math" w:cstheme="minorHAnsi"/>
                    </w:rPr>
                  </m:ctrlPr>
                </m:sup>
                <m:e>
                  <m:sSub>
                    <m:sSubPr>
                      <m:ctrlPr>
                        <w:rPr>
                          <w:rFonts w:ascii="Cambria Math" w:hAnsi="Cambria Math" w:cstheme="minorHAnsi"/>
                        </w:rPr>
                      </m:ctrlPr>
                    </m:sSubPr>
                    <m:e>
                      <m:r>
                        <w:rPr>
                          <w:rFonts w:ascii="Cambria Math" w:hAnsi="Cambria Math" w:cstheme="minorHAnsi"/>
                        </w:rPr>
                        <m:t>w</m:t>
                      </m:r>
                      <m:ctrlPr>
                        <w:rPr>
                          <w:rFonts w:ascii="Cambria Math" w:hAnsi="Cambria Math" w:cstheme="minorHAnsi"/>
                          <w:i/>
                          <w:iCs/>
                        </w:rPr>
                      </m:ctrlPr>
                    </m:e>
                    <m:sub>
                      <m:sSub>
                        <m:sSubPr>
                          <m:ctrlPr>
                            <w:rPr>
                              <w:rFonts w:ascii="Cambria Math" w:hAnsi="Cambria Math" w:cs="Nokia Pure Text Light"/>
                              <w:i/>
                            </w:rPr>
                          </m:ctrlPr>
                        </m:sSubPr>
                        <m:e>
                          <m:acc>
                            <m:accPr>
                              <m:ctrlPr>
                                <w:rPr>
                                  <w:rFonts w:ascii="Cambria Math" w:hAnsi="Cambria Math" w:cs="Nokia Pure Text Light"/>
                                  <w:i/>
                                </w:rPr>
                              </m:ctrlPr>
                            </m:accPr>
                            <m:e>
                              <m:r>
                                <w:rPr>
                                  <w:rFonts w:ascii="Cambria Math" w:hAnsi="Cambria Math" w:cs="Nokia Pure Text Light"/>
                                </w:rPr>
                                <m:t>b</m:t>
                              </m:r>
                            </m:e>
                          </m:acc>
                        </m:e>
                        <m:sub>
                          <m:r>
                            <w:rPr>
                              <w:rFonts w:ascii="Cambria Math" w:hAnsi="Cambria Math" w:cs="Nokia Pure Text Light"/>
                            </w:rPr>
                            <m:t>r</m:t>
                          </m:r>
                        </m:sub>
                      </m:sSub>
                    </m:sub>
                  </m:sSub>
                  <m:ctrlPr>
                    <w:rPr>
                      <w:rFonts w:ascii="Cambria Math" w:hAnsi="Cambria Math" w:cstheme="minorHAnsi"/>
                    </w:rPr>
                  </m:ctrlPr>
                </m:e>
              </m:nary>
            </m:oMath>
          </w:p>
          <w:p w14:paraId="7C5D58EE" w14:textId="77777777" w:rsidR="00F23A32" w:rsidRPr="00651B65" w:rsidRDefault="00F23A32" w:rsidP="00F23A32">
            <w:pPr>
              <w:rPr>
                <w:rFonts w:asciiTheme="majorBidi" w:hAnsiTheme="majorBidi" w:cstheme="majorBidi"/>
                <w:b/>
                <w:bCs/>
              </w:rPr>
            </w:pPr>
            <w:r w:rsidRPr="00651B65">
              <w:rPr>
                <w:rFonts w:asciiTheme="majorBidi" w:hAnsiTheme="majorBidi" w:cstheme="majorBidi"/>
                <w:b/>
                <w:bCs/>
              </w:rPr>
              <w:t xml:space="preserve">Observation 7: </w:t>
            </w:r>
            <w:proofErr w:type="gramStart"/>
            <w:r w:rsidRPr="00651B65">
              <w:rPr>
                <w:rFonts w:asciiTheme="majorBidi" w:hAnsiTheme="majorBidi" w:cstheme="majorBidi"/>
              </w:rPr>
              <w:t>Top-1</w:t>
            </w:r>
            <w:proofErr w:type="gramEnd"/>
            <w:r w:rsidRPr="00651B65">
              <w:rPr>
                <w:rFonts w:asciiTheme="majorBidi" w:hAnsiTheme="majorBidi" w:cstheme="majorBidi"/>
              </w:rPr>
              <w:t>(%) metric of Option2 is the strictest requirement and RAN4 should not consider it as a performance metric.</w:t>
            </w:r>
          </w:p>
          <w:p w14:paraId="2429AEF4" w14:textId="77777777" w:rsidR="00F23A32" w:rsidRPr="00651B65" w:rsidRDefault="00F23A32" w:rsidP="00F23A32">
            <w:pPr>
              <w:rPr>
                <w:rFonts w:asciiTheme="majorBidi" w:hAnsiTheme="majorBidi" w:cstheme="majorBidi"/>
                <w:b/>
                <w:bCs/>
              </w:rPr>
            </w:pPr>
            <w:r w:rsidRPr="00651B65">
              <w:rPr>
                <w:rFonts w:asciiTheme="majorBidi" w:hAnsiTheme="majorBidi" w:cstheme="majorBidi"/>
                <w:b/>
                <w:bCs/>
              </w:rPr>
              <w:t xml:space="preserve">Observation 8: </w:t>
            </w:r>
            <w:proofErr w:type="gramStart"/>
            <w:r w:rsidRPr="00651B65">
              <w:rPr>
                <w:rFonts w:asciiTheme="majorBidi" w:hAnsiTheme="majorBidi" w:cstheme="majorBidi"/>
              </w:rPr>
              <w:t>Top-K</w:t>
            </w:r>
            <w:proofErr w:type="gramEnd"/>
            <w:r w:rsidRPr="00651B65">
              <w:rPr>
                <w:rFonts w:asciiTheme="majorBidi" w:hAnsiTheme="majorBidi" w:cstheme="majorBidi"/>
              </w:rPr>
              <w:t>/1(%) metric of Option2 only verifies if actual strongest beam is among Top-K predicted beams and it doesn’t verify the accuracy of prediction for other beams.</w:t>
            </w:r>
          </w:p>
          <w:p w14:paraId="6E29904B" w14:textId="77777777" w:rsidR="00F23A32" w:rsidRPr="00651B65" w:rsidRDefault="00F23A32" w:rsidP="00F23A32">
            <w:pPr>
              <w:rPr>
                <w:rFonts w:asciiTheme="majorBidi" w:hAnsiTheme="majorBidi" w:cstheme="majorBidi"/>
                <w:b/>
                <w:bCs/>
              </w:rPr>
            </w:pPr>
            <w:r w:rsidRPr="00651B65">
              <w:rPr>
                <w:rFonts w:asciiTheme="majorBidi" w:hAnsiTheme="majorBidi" w:cstheme="majorBidi"/>
                <w:b/>
                <w:bCs/>
              </w:rPr>
              <w:t>Proposal 7: Top-K/1(%) metric of Option 2 should be considered in the combination of Top-1/</w:t>
            </w:r>
            <w:proofErr w:type="gramStart"/>
            <w:r w:rsidRPr="00651B65">
              <w:rPr>
                <w:rFonts w:asciiTheme="majorBidi" w:hAnsiTheme="majorBidi" w:cstheme="majorBidi"/>
                <w:b/>
                <w:bCs/>
              </w:rPr>
              <w:t>K(</w:t>
            </w:r>
            <w:proofErr w:type="gramEnd"/>
            <w:r w:rsidRPr="00651B65">
              <w:rPr>
                <w:rFonts w:asciiTheme="majorBidi" w:hAnsiTheme="majorBidi" w:cstheme="majorBidi"/>
                <w:b/>
                <w:bCs/>
              </w:rPr>
              <w:t>%).</w:t>
            </w:r>
          </w:p>
          <w:p w14:paraId="4B917C4A" w14:textId="77777777" w:rsidR="00F23A32" w:rsidRPr="00651B65" w:rsidRDefault="00F23A32" w:rsidP="00F23A32">
            <w:pPr>
              <w:rPr>
                <w:rFonts w:asciiTheme="majorBidi" w:hAnsiTheme="majorBidi" w:cstheme="majorBidi"/>
                <w:b/>
                <w:bCs/>
              </w:rPr>
            </w:pPr>
            <w:r w:rsidRPr="00651B65">
              <w:rPr>
                <w:rFonts w:asciiTheme="majorBidi" w:hAnsiTheme="majorBidi" w:cstheme="majorBidi"/>
                <w:b/>
                <w:bCs/>
              </w:rPr>
              <w:t xml:space="preserve">Observation 9: </w:t>
            </w:r>
            <w:r w:rsidRPr="00651B65">
              <w:rPr>
                <w:rFonts w:asciiTheme="majorBidi" w:hAnsiTheme="majorBidi" w:cstheme="majorBidi"/>
              </w:rPr>
              <w:t>Top-1/</w:t>
            </w:r>
            <w:proofErr w:type="gramStart"/>
            <w:r w:rsidRPr="00651B65">
              <w:rPr>
                <w:rFonts w:asciiTheme="majorBidi" w:hAnsiTheme="majorBidi" w:cstheme="majorBidi"/>
              </w:rPr>
              <w:t>K(</w:t>
            </w:r>
            <w:proofErr w:type="gramEnd"/>
            <w:r w:rsidRPr="00651B65">
              <w:rPr>
                <w:rFonts w:asciiTheme="majorBidi" w:hAnsiTheme="majorBidi" w:cstheme="majorBidi"/>
              </w:rPr>
              <w:t>%) metric of Option2 only verifies if Top-1 predicted beam is among Top-K actual strongest beams and it doesn’t verify the accuracy of other predictions.</w:t>
            </w:r>
          </w:p>
          <w:p w14:paraId="275A0437" w14:textId="77777777" w:rsidR="00F23A32" w:rsidRPr="00651B65" w:rsidRDefault="00F23A32" w:rsidP="00F23A32">
            <w:pPr>
              <w:rPr>
                <w:rFonts w:asciiTheme="majorBidi" w:hAnsiTheme="majorBidi" w:cstheme="majorBidi"/>
                <w:b/>
                <w:bCs/>
              </w:rPr>
            </w:pPr>
            <w:r w:rsidRPr="00651B65">
              <w:rPr>
                <w:rFonts w:asciiTheme="majorBidi" w:hAnsiTheme="majorBidi" w:cstheme="majorBidi"/>
                <w:b/>
                <w:bCs/>
              </w:rPr>
              <w:t xml:space="preserve">Observation 10: </w:t>
            </w:r>
            <w:r w:rsidRPr="00651B65">
              <w:rPr>
                <w:rFonts w:asciiTheme="majorBidi" w:hAnsiTheme="majorBidi" w:cstheme="majorBidi"/>
              </w:rPr>
              <w:t>The behaviour of beam prediction functionalities can be tested without explicit definition of the ground truth by comparing the predictions to each other.</w:t>
            </w:r>
          </w:p>
          <w:p w14:paraId="436089F2" w14:textId="77777777" w:rsidR="00F23A32" w:rsidRPr="00651B65" w:rsidRDefault="00F23A32" w:rsidP="00F23A32">
            <w:pPr>
              <w:rPr>
                <w:rFonts w:asciiTheme="majorBidi" w:hAnsiTheme="majorBidi" w:cstheme="majorBidi"/>
                <w:b/>
                <w:bCs/>
              </w:rPr>
            </w:pPr>
            <w:r w:rsidRPr="00651B65">
              <w:rPr>
                <w:rFonts w:asciiTheme="majorBidi" w:hAnsiTheme="majorBidi" w:cstheme="majorBidi"/>
                <w:b/>
                <w:bCs/>
              </w:rPr>
              <w:t>Proposal 8: RAN4 to introduce additional requirements based on relative difference in between the predictions due to change in the conditions/inputs, i.e., without dependency on the measurement accuracy errors and uncertainties.</w:t>
            </w:r>
          </w:p>
          <w:p w14:paraId="6998EC31" w14:textId="77777777" w:rsidR="00F23A32" w:rsidRPr="00651B65" w:rsidRDefault="00F23A32" w:rsidP="00F23A32">
            <w:pPr>
              <w:rPr>
                <w:rFonts w:asciiTheme="majorBidi" w:hAnsiTheme="majorBidi" w:cstheme="majorBidi"/>
                <w:b/>
                <w:bCs/>
              </w:rPr>
            </w:pPr>
            <w:r w:rsidRPr="00651B65">
              <w:rPr>
                <w:rFonts w:asciiTheme="majorBidi" w:hAnsiTheme="majorBidi" w:cstheme="majorBidi"/>
                <w:b/>
                <w:bCs/>
              </w:rPr>
              <w:t>Proposal 9: Relative difference in prediction due to change in controlled conditions/input should be considered as an additional metric to test the robustness of prediction in combination of other approximated ground truth-based options.</w:t>
            </w:r>
          </w:p>
          <w:p w14:paraId="2AAA077E" w14:textId="77777777" w:rsidR="00F23A32" w:rsidRPr="00651B65" w:rsidRDefault="00F23A32" w:rsidP="00F23A32">
            <w:pPr>
              <w:rPr>
                <w:rFonts w:asciiTheme="majorBidi" w:hAnsiTheme="majorBidi" w:cstheme="majorBidi"/>
                <w:b/>
                <w:bCs/>
              </w:rPr>
            </w:pPr>
            <w:r w:rsidRPr="00651B65">
              <w:rPr>
                <w:rFonts w:asciiTheme="majorBidi" w:hAnsiTheme="majorBidi" w:cstheme="majorBidi"/>
                <w:b/>
                <w:bCs/>
              </w:rPr>
              <w:t xml:space="preserve">Proposal 10: RAN4 should consider relaxing known conditions for TCI states (Clause 8.10.2 of TS 38.133) for BM-Case1 and BM-Case2. The TCI state switch command is received within a delay X*1280 </w:t>
            </w:r>
            <w:proofErr w:type="spellStart"/>
            <w:r w:rsidRPr="00651B65">
              <w:rPr>
                <w:rFonts w:asciiTheme="majorBidi" w:hAnsiTheme="majorBidi" w:cstheme="majorBidi"/>
                <w:b/>
                <w:bCs/>
              </w:rPr>
              <w:t>ms</w:t>
            </w:r>
            <w:proofErr w:type="spellEnd"/>
            <w:r w:rsidRPr="00651B65">
              <w:rPr>
                <w:rFonts w:asciiTheme="majorBidi" w:hAnsiTheme="majorBidi" w:cstheme="majorBidi"/>
                <w:b/>
                <w:bCs/>
              </w:rPr>
              <w:t>. FFS: Further analysis on defining X values.</w:t>
            </w:r>
          </w:p>
          <w:p w14:paraId="57EE31A2" w14:textId="77777777" w:rsidR="00F23A32" w:rsidRPr="00651B65" w:rsidRDefault="00F23A32" w:rsidP="00F23A32">
            <w:pPr>
              <w:rPr>
                <w:rFonts w:asciiTheme="majorBidi" w:hAnsiTheme="majorBidi" w:cstheme="majorBidi"/>
                <w:b/>
                <w:bCs/>
              </w:rPr>
            </w:pPr>
            <w:r w:rsidRPr="00651B65">
              <w:rPr>
                <w:rFonts w:asciiTheme="majorBidi" w:hAnsiTheme="majorBidi" w:cstheme="majorBidi"/>
                <w:b/>
                <w:bCs/>
              </w:rPr>
              <w:t>Proposal 11: RAN4 should consider the impact on legacy measurement requirements for BM-Case2. It needs further analysis if legacy measurement requirements can be reused for BM-Case1.</w:t>
            </w:r>
          </w:p>
          <w:p w14:paraId="67F2EAEB" w14:textId="77777777" w:rsidR="00F23A32" w:rsidRPr="00651B65" w:rsidRDefault="00F23A32" w:rsidP="00F23A32">
            <w:pPr>
              <w:rPr>
                <w:rFonts w:asciiTheme="majorBidi" w:hAnsiTheme="majorBidi" w:cstheme="majorBidi"/>
                <w:b/>
                <w:bCs/>
              </w:rPr>
            </w:pPr>
            <w:r w:rsidRPr="00651B65">
              <w:rPr>
                <w:rFonts w:asciiTheme="majorBidi" w:hAnsiTheme="majorBidi" w:cstheme="majorBidi"/>
                <w:b/>
                <w:bCs/>
              </w:rPr>
              <w:lastRenderedPageBreak/>
              <w:t xml:space="preserve">Proposal 12: RAN4 should consider the impact in RAN4 requirements for the Evaluation period </w:t>
            </w:r>
            <m:oMath>
              <m:sSub>
                <m:sSubPr>
                  <m:ctrlPr>
                    <w:rPr>
                      <w:rFonts w:ascii="Cambria Math" w:eastAsia="Batang" w:hAnsi="Cambria Math"/>
                    </w:rPr>
                  </m:ctrlPr>
                </m:sSubPr>
                <m:e>
                  <m:r>
                    <m:rPr>
                      <m:sty m:val="b"/>
                    </m:rPr>
                    <w:rPr>
                      <w:rFonts w:ascii="Cambria Math" w:eastAsia="Batang" w:hAnsi="Cambria Math"/>
                    </w:rPr>
                    <m:t>T</m:t>
                  </m:r>
                </m:e>
                <m:sub>
                  <m:r>
                    <m:rPr>
                      <m:sty m:val="b"/>
                    </m:rPr>
                    <w:rPr>
                      <w:rFonts w:ascii="Cambria Math" w:eastAsia="Batang" w:hAnsi="Cambria Math"/>
                    </w:rPr>
                    <m:t>Evaluate_CBD_CSI-RS</m:t>
                  </m:r>
                </m:sub>
              </m:sSub>
            </m:oMath>
            <w:r w:rsidRPr="00651B65">
              <w:rPr>
                <w:rFonts w:eastAsiaTheme="minorEastAsia"/>
              </w:rPr>
              <w:t xml:space="preserve"> </w:t>
            </w:r>
            <w:r w:rsidRPr="00651B65">
              <w:rPr>
                <w:rFonts w:asciiTheme="majorBidi" w:hAnsiTheme="majorBidi" w:cstheme="majorBidi"/>
                <w:b/>
                <w:bCs/>
              </w:rPr>
              <w:t>due to the presence of predicted beams.</w:t>
            </w:r>
          </w:p>
          <w:p w14:paraId="6D2B15C1" w14:textId="77777777" w:rsidR="00F23A32" w:rsidRPr="00651B65" w:rsidRDefault="00F23A32" w:rsidP="00F23A32">
            <w:pPr>
              <w:rPr>
                <w:rFonts w:asciiTheme="majorBidi" w:hAnsiTheme="majorBidi" w:cstheme="majorBidi"/>
                <w:b/>
                <w:bCs/>
              </w:rPr>
            </w:pPr>
            <w:r w:rsidRPr="00651B65">
              <w:rPr>
                <w:rFonts w:asciiTheme="majorBidi" w:hAnsiTheme="majorBidi" w:cstheme="majorBidi"/>
                <w:b/>
                <w:bCs/>
              </w:rPr>
              <w:t>Proposal 13: The delay components of LCM operations should be considered for different CSI-report configurations (</w:t>
            </w:r>
            <w:proofErr w:type="spellStart"/>
            <w:r w:rsidRPr="00651B65">
              <w:rPr>
                <w:rFonts w:asciiTheme="majorBidi" w:hAnsiTheme="majorBidi" w:cstheme="majorBidi"/>
                <w:b/>
                <w:bCs/>
              </w:rPr>
              <w:t>i</w:t>
            </w:r>
            <w:proofErr w:type="spellEnd"/>
            <w:r w:rsidRPr="00651B65">
              <w:rPr>
                <w:rFonts w:asciiTheme="majorBidi" w:hAnsiTheme="majorBidi" w:cstheme="majorBidi"/>
                <w:b/>
                <w:bCs/>
              </w:rPr>
              <w:t>) periodic CSI report (ii) semi-persistent CSI report and (iii) aperiodic CSI report for both BM-Case1 and BM-Case2.</w:t>
            </w:r>
          </w:p>
          <w:p w14:paraId="28EE8BE5" w14:textId="77777777" w:rsidR="00F23A32" w:rsidRPr="00651B65" w:rsidRDefault="00F23A32" w:rsidP="00F23A32">
            <w:pPr>
              <w:rPr>
                <w:rFonts w:asciiTheme="majorBidi" w:hAnsiTheme="majorBidi" w:cstheme="majorBidi"/>
                <w:b/>
                <w:bCs/>
              </w:rPr>
            </w:pPr>
            <w:r w:rsidRPr="00651B65">
              <w:rPr>
                <w:rFonts w:asciiTheme="majorBidi" w:hAnsiTheme="majorBidi" w:cstheme="majorBidi"/>
                <w:b/>
                <w:bCs/>
              </w:rPr>
              <w:t>Proposal 14: RAN4 should consider Table below as a baseline to start discussions for LCM operations related RRM core requirements.</w:t>
            </w:r>
          </w:p>
          <w:p w14:paraId="6279908E" w14:textId="77777777" w:rsidR="00F23A32" w:rsidRPr="00651B65" w:rsidRDefault="00F23A32" w:rsidP="00F23A32">
            <w:pPr>
              <w:pStyle w:val="Caption"/>
              <w:keepNext/>
            </w:pPr>
            <w:r w:rsidRPr="00651B65">
              <w:t>Table</w:t>
            </w:r>
            <w:r w:rsidRPr="00651B65">
              <w:rPr>
                <w:lang w:val="en-US"/>
              </w:rPr>
              <w:t>. Delay components related LCM operations for different CSI-report configurations</w:t>
            </w:r>
          </w:p>
          <w:tbl>
            <w:tblPr>
              <w:tblStyle w:val="TableGrid"/>
              <w:tblW w:w="9776" w:type="dxa"/>
              <w:tblLayout w:type="fixed"/>
              <w:tblLook w:val="04A0" w:firstRow="1" w:lastRow="0" w:firstColumn="1" w:lastColumn="0" w:noHBand="0" w:noVBand="1"/>
            </w:tblPr>
            <w:tblGrid>
              <w:gridCol w:w="2404"/>
              <w:gridCol w:w="2404"/>
              <w:gridCol w:w="2404"/>
              <w:gridCol w:w="2564"/>
            </w:tblGrid>
            <w:tr w:rsidR="00F23A32" w:rsidRPr="00651B65" w14:paraId="65C03EB6" w14:textId="77777777" w:rsidTr="00852EF7">
              <w:tc>
                <w:tcPr>
                  <w:tcW w:w="2404" w:type="dxa"/>
                </w:tcPr>
                <w:p w14:paraId="6CAB728C" w14:textId="77777777" w:rsidR="00F23A32" w:rsidRPr="00651B65" w:rsidRDefault="00F23A32" w:rsidP="00F23A32">
                  <w:pPr>
                    <w:spacing w:after="120"/>
                    <w:jc w:val="center"/>
                    <w:rPr>
                      <w:rFonts w:asciiTheme="majorBidi" w:eastAsia="Batang" w:hAnsiTheme="majorBidi" w:cstheme="majorBidi"/>
                    </w:rPr>
                  </w:pPr>
                  <w:r w:rsidRPr="00651B65">
                    <w:rPr>
                      <w:rFonts w:asciiTheme="majorBidi" w:eastAsia="Batang" w:hAnsiTheme="majorBidi" w:cstheme="majorBidi"/>
                    </w:rPr>
                    <w:t>CSI-Report Configuration</w:t>
                  </w:r>
                </w:p>
              </w:tc>
              <w:tc>
                <w:tcPr>
                  <w:tcW w:w="2404" w:type="dxa"/>
                </w:tcPr>
                <w:p w14:paraId="08565255" w14:textId="77777777" w:rsidR="00F23A32" w:rsidRPr="00651B65" w:rsidRDefault="00F23A32" w:rsidP="00F23A32">
                  <w:pPr>
                    <w:spacing w:after="120"/>
                    <w:jc w:val="center"/>
                    <w:rPr>
                      <w:rFonts w:asciiTheme="majorBidi" w:eastAsia="Batang" w:hAnsiTheme="majorBidi" w:cstheme="majorBidi"/>
                    </w:rPr>
                  </w:pPr>
                  <w:r w:rsidRPr="00651B65">
                    <w:rPr>
                      <w:rFonts w:asciiTheme="majorBidi" w:eastAsia="Batang" w:hAnsiTheme="majorBidi" w:cstheme="majorBidi"/>
                    </w:rPr>
                    <w:t>Activation</w:t>
                  </w:r>
                </w:p>
              </w:tc>
              <w:tc>
                <w:tcPr>
                  <w:tcW w:w="2404" w:type="dxa"/>
                </w:tcPr>
                <w:p w14:paraId="72A148E3" w14:textId="77777777" w:rsidR="00F23A32" w:rsidRPr="00651B65" w:rsidRDefault="00F23A32" w:rsidP="00F23A32">
                  <w:pPr>
                    <w:spacing w:after="120"/>
                    <w:jc w:val="center"/>
                    <w:rPr>
                      <w:rFonts w:asciiTheme="majorBidi" w:eastAsia="Batang" w:hAnsiTheme="majorBidi" w:cstheme="majorBidi"/>
                    </w:rPr>
                  </w:pPr>
                  <w:r w:rsidRPr="00651B65">
                    <w:rPr>
                      <w:rFonts w:asciiTheme="majorBidi" w:eastAsia="Batang" w:hAnsiTheme="majorBidi" w:cstheme="majorBidi"/>
                    </w:rPr>
                    <w:t>Switching</w:t>
                  </w:r>
                </w:p>
              </w:tc>
              <w:tc>
                <w:tcPr>
                  <w:tcW w:w="2564" w:type="dxa"/>
                </w:tcPr>
                <w:p w14:paraId="30762DA4" w14:textId="77777777" w:rsidR="00F23A32" w:rsidRPr="00651B65" w:rsidRDefault="00F23A32" w:rsidP="00F23A32">
                  <w:pPr>
                    <w:spacing w:after="120"/>
                    <w:jc w:val="center"/>
                    <w:rPr>
                      <w:rFonts w:asciiTheme="majorBidi" w:eastAsia="Batang" w:hAnsiTheme="majorBidi" w:cstheme="majorBidi"/>
                    </w:rPr>
                  </w:pPr>
                  <w:r w:rsidRPr="00651B65">
                    <w:rPr>
                      <w:rFonts w:asciiTheme="majorBidi" w:eastAsia="Batang" w:hAnsiTheme="majorBidi" w:cstheme="majorBidi"/>
                    </w:rPr>
                    <w:t>Fall-back</w:t>
                  </w:r>
                </w:p>
                <w:p w14:paraId="40C1CC1D" w14:textId="77777777" w:rsidR="00F23A32" w:rsidRPr="00651B65" w:rsidRDefault="00F23A32" w:rsidP="00F23A32">
                  <w:pPr>
                    <w:spacing w:after="120"/>
                    <w:jc w:val="center"/>
                    <w:rPr>
                      <w:rFonts w:asciiTheme="majorBidi" w:eastAsia="Batang" w:hAnsiTheme="majorBidi" w:cstheme="majorBidi"/>
                    </w:rPr>
                  </w:pPr>
                  <w:r w:rsidRPr="00651B65">
                    <w:rPr>
                      <w:rFonts w:asciiTheme="majorBidi" w:eastAsia="Batang" w:hAnsiTheme="majorBidi" w:cstheme="majorBidi"/>
                    </w:rPr>
                    <w:t>(From AI/ML BM to legacy)</w:t>
                  </w:r>
                </w:p>
              </w:tc>
            </w:tr>
            <w:tr w:rsidR="00F23A32" w:rsidRPr="00651B65" w14:paraId="10523E5E" w14:textId="77777777" w:rsidTr="00852EF7">
              <w:tc>
                <w:tcPr>
                  <w:tcW w:w="2404" w:type="dxa"/>
                </w:tcPr>
                <w:p w14:paraId="1B32C594" w14:textId="77777777" w:rsidR="00F23A32" w:rsidRPr="00651B65" w:rsidRDefault="00F23A32" w:rsidP="00F23A32">
                  <w:pPr>
                    <w:spacing w:after="120"/>
                    <w:rPr>
                      <w:rFonts w:asciiTheme="majorBidi" w:eastAsia="Batang" w:hAnsiTheme="majorBidi" w:cstheme="majorBidi"/>
                    </w:rPr>
                  </w:pPr>
                  <w:r w:rsidRPr="00651B65">
                    <w:rPr>
                      <w:rFonts w:asciiTheme="majorBidi" w:eastAsia="Batang" w:hAnsiTheme="majorBidi" w:cstheme="majorBidi"/>
                    </w:rPr>
                    <w:t>Periodic CSI-reporting</w:t>
                  </w:r>
                </w:p>
              </w:tc>
              <w:tc>
                <w:tcPr>
                  <w:tcW w:w="2404" w:type="dxa"/>
                </w:tcPr>
                <w:p w14:paraId="05D2831B" w14:textId="77777777" w:rsidR="00F23A32" w:rsidRPr="00651B65" w:rsidRDefault="00F23A32" w:rsidP="00F23A32">
                  <w:pPr>
                    <w:spacing w:after="120"/>
                    <w:rPr>
                      <w:rFonts w:asciiTheme="majorBidi" w:eastAsia="Batang" w:hAnsiTheme="majorBidi" w:cstheme="majorBidi"/>
                    </w:rPr>
                  </w:pPr>
                  <w:r w:rsidRPr="00651B65">
                    <w:rPr>
                      <w:rFonts w:asciiTheme="majorBidi" w:eastAsia="Batang" w:hAnsiTheme="majorBidi" w:cstheme="majorBidi"/>
                    </w:rPr>
                    <w:t>Delay from RRC Reconfiguration</w:t>
                  </w:r>
                </w:p>
                <w:p w14:paraId="77FC4918" w14:textId="77777777" w:rsidR="00F23A32" w:rsidRPr="00651B65" w:rsidRDefault="00F23A32" w:rsidP="00F23A32">
                  <w:pPr>
                    <w:spacing w:after="120"/>
                    <w:rPr>
                      <w:rFonts w:asciiTheme="majorBidi" w:eastAsia="Batang" w:hAnsiTheme="majorBidi" w:cstheme="majorBidi"/>
                    </w:rPr>
                  </w:pPr>
                </w:p>
                <w:p w14:paraId="248D16F4" w14:textId="77777777" w:rsidR="00F23A32" w:rsidRPr="00651B65" w:rsidRDefault="00F23A32" w:rsidP="00F23A32">
                  <w:pPr>
                    <w:spacing w:after="120"/>
                    <w:rPr>
                      <w:rFonts w:asciiTheme="majorBidi" w:eastAsia="Batang" w:hAnsiTheme="majorBidi" w:cstheme="majorBidi"/>
                    </w:rPr>
                  </w:pPr>
                  <w:r w:rsidRPr="00651B65">
                    <w:rPr>
                      <w:rFonts w:asciiTheme="majorBidi" w:eastAsia="Batang" w:hAnsiTheme="majorBidi" w:cstheme="majorBidi"/>
                    </w:rPr>
                    <w:t>Delay from UE processing related to capability report</w:t>
                  </w:r>
                </w:p>
                <w:p w14:paraId="53B66495" w14:textId="77777777" w:rsidR="00F23A32" w:rsidRPr="00651B65" w:rsidRDefault="00F23A32" w:rsidP="00F23A32">
                  <w:pPr>
                    <w:spacing w:after="120"/>
                    <w:rPr>
                      <w:rFonts w:asciiTheme="majorBidi" w:eastAsia="Batang" w:hAnsiTheme="majorBidi" w:cstheme="majorBidi"/>
                    </w:rPr>
                  </w:pPr>
                </w:p>
                <w:p w14:paraId="173D8F15" w14:textId="77777777" w:rsidR="00F23A32" w:rsidRPr="00651B65" w:rsidRDefault="00F23A32" w:rsidP="00F23A32">
                  <w:pPr>
                    <w:spacing w:after="120"/>
                    <w:rPr>
                      <w:rFonts w:asciiTheme="majorBidi" w:eastAsia="Batang" w:hAnsiTheme="majorBidi" w:cstheme="majorBidi"/>
                    </w:rPr>
                  </w:pPr>
                  <w:r w:rsidRPr="00651B65">
                    <w:rPr>
                      <w:rFonts w:asciiTheme="majorBidi" w:eastAsia="Batang" w:hAnsiTheme="majorBidi" w:cstheme="majorBidi"/>
                    </w:rPr>
                    <w:t>Delay related to associated ID</w:t>
                  </w:r>
                </w:p>
                <w:p w14:paraId="2FA6E223" w14:textId="77777777" w:rsidR="00F23A32" w:rsidRPr="00651B65" w:rsidRDefault="00F23A32" w:rsidP="00F23A32">
                  <w:pPr>
                    <w:spacing w:after="120"/>
                    <w:rPr>
                      <w:rFonts w:asciiTheme="majorBidi" w:eastAsia="Batang" w:hAnsiTheme="majorBidi" w:cstheme="majorBidi"/>
                    </w:rPr>
                  </w:pPr>
                </w:p>
                <w:p w14:paraId="303E1376" w14:textId="77777777" w:rsidR="00F23A32" w:rsidRPr="00651B65" w:rsidRDefault="00F23A32" w:rsidP="00F23A32">
                  <w:pPr>
                    <w:spacing w:after="120"/>
                    <w:rPr>
                      <w:rFonts w:asciiTheme="majorBidi" w:eastAsia="Batang" w:hAnsiTheme="majorBidi" w:cstheme="majorBidi"/>
                    </w:rPr>
                  </w:pPr>
                  <w:r w:rsidRPr="00651B65">
                    <w:rPr>
                      <w:rFonts w:asciiTheme="majorBidi" w:eastAsia="Batang" w:hAnsiTheme="majorBidi" w:cstheme="majorBidi"/>
                    </w:rPr>
                    <w:t xml:space="preserve">Delay due to CSI-RS measurement period  </w:t>
                  </w:r>
                </w:p>
              </w:tc>
              <w:tc>
                <w:tcPr>
                  <w:tcW w:w="2404" w:type="dxa"/>
                </w:tcPr>
                <w:p w14:paraId="587D58ED" w14:textId="77777777" w:rsidR="00F23A32" w:rsidRPr="00651B65" w:rsidRDefault="00F23A32" w:rsidP="00F23A32">
                  <w:pPr>
                    <w:spacing w:after="120"/>
                    <w:rPr>
                      <w:rFonts w:asciiTheme="majorBidi" w:eastAsia="Batang" w:hAnsiTheme="majorBidi" w:cstheme="majorBidi"/>
                    </w:rPr>
                  </w:pPr>
                  <w:r w:rsidRPr="00651B65">
                    <w:rPr>
                      <w:rFonts w:asciiTheme="majorBidi" w:eastAsia="Batang" w:hAnsiTheme="majorBidi" w:cstheme="majorBidi"/>
                    </w:rPr>
                    <w:t>Delay from RRC Reconfiguration</w:t>
                  </w:r>
                </w:p>
                <w:p w14:paraId="5BC96BBD" w14:textId="77777777" w:rsidR="00F23A32" w:rsidRPr="00651B65" w:rsidRDefault="00F23A32" w:rsidP="00F23A32">
                  <w:pPr>
                    <w:spacing w:after="120"/>
                    <w:rPr>
                      <w:rFonts w:asciiTheme="majorBidi" w:eastAsia="Batang" w:hAnsiTheme="majorBidi" w:cstheme="majorBidi"/>
                    </w:rPr>
                  </w:pPr>
                </w:p>
                <w:p w14:paraId="59372439" w14:textId="77777777" w:rsidR="00F23A32" w:rsidRPr="00651B65" w:rsidRDefault="00F23A32" w:rsidP="00F23A32">
                  <w:pPr>
                    <w:spacing w:after="120"/>
                    <w:rPr>
                      <w:rFonts w:asciiTheme="majorBidi" w:eastAsia="Batang" w:hAnsiTheme="majorBidi" w:cstheme="majorBidi"/>
                    </w:rPr>
                  </w:pPr>
                  <w:r w:rsidRPr="00651B65">
                    <w:rPr>
                      <w:rFonts w:asciiTheme="majorBidi" w:eastAsia="Batang" w:hAnsiTheme="majorBidi" w:cstheme="majorBidi"/>
                    </w:rPr>
                    <w:t>Delay from UE processing related to capability report</w:t>
                  </w:r>
                </w:p>
                <w:p w14:paraId="3375947F" w14:textId="77777777" w:rsidR="00F23A32" w:rsidRPr="00651B65" w:rsidRDefault="00F23A32" w:rsidP="00F23A32">
                  <w:pPr>
                    <w:spacing w:after="120"/>
                    <w:rPr>
                      <w:rFonts w:asciiTheme="majorBidi" w:eastAsia="Batang" w:hAnsiTheme="majorBidi" w:cstheme="majorBidi"/>
                    </w:rPr>
                  </w:pPr>
                </w:p>
                <w:p w14:paraId="40CE944B" w14:textId="77777777" w:rsidR="00F23A32" w:rsidRPr="00651B65" w:rsidRDefault="00F23A32" w:rsidP="00F23A32">
                  <w:pPr>
                    <w:spacing w:after="120"/>
                    <w:rPr>
                      <w:rFonts w:asciiTheme="majorBidi" w:eastAsia="Batang" w:hAnsiTheme="majorBidi" w:cstheme="majorBidi"/>
                    </w:rPr>
                  </w:pPr>
                  <w:r w:rsidRPr="00651B65">
                    <w:rPr>
                      <w:rFonts w:asciiTheme="majorBidi" w:eastAsia="Batang" w:hAnsiTheme="majorBidi" w:cstheme="majorBidi"/>
                    </w:rPr>
                    <w:t>Delay related to associated ID</w:t>
                  </w:r>
                </w:p>
                <w:p w14:paraId="501BD803" w14:textId="77777777" w:rsidR="00F23A32" w:rsidRPr="00651B65" w:rsidRDefault="00F23A32" w:rsidP="00F23A32">
                  <w:pPr>
                    <w:spacing w:after="120"/>
                    <w:rPr>
                      <w:rFonts w:asciiTheme="majorBidi" w:eastAsia="Batang" w:hAnsiTheme="majorBidi" w:cstheme="majorBidi"/>
                    </w:rPr>
                  </w:pPr>
                </w:p>
                <w:p w14:paraId="573AD1F7" w14:textId="77777777" w:rsidR="00F23A32" w:rsidRPr="00651B65" w:rsidRDefault="00F23A32" w:rsidP="00F23A32">
                  <w:pPr>
                    <w:spacing w:after="120"/>
                    <w:rPr>
                      <w:rFonts w:asciiTheme="majorBidi" w:eastAsia="Batang" w:hAnsiTheme="majorBidi" w:cstheme="majorBidi"/>
                    </w:rPr>
                  </w:pPr>
                  <w:r w:rsidRPr="00651B65">
                    <w:rPr>
                      <w:rFonts w:asciiTheme="majorBidi" w:eastAsia="Batang" w:hAnsiTheme="majorBidi" w:cstheme="majorBidi"/>
                    </w:rPr>
                    <w:t xml:space="preserve">Delay due to CSI-RS measurement period  </w:t>
                  </w:r>
                </w:p>
              </w:tc>
              <w:tc>
                <w:tcPr>
                  <w:tcW w:w="2564" w:type="dxa"/>
                </w:tcPr>
                <w:p w14:paraId="0695D9A2" w14:textId="77777777" w:rsidR="00F23A32" w:rsidRPr="00651B65" w:rsidRDefault="00F23A32" w:rsidP="00F23A32">
                  <w:pPr>
                    <w:spacing w:after="120"/>
                    <w:rPr>
                      <w:rFonts w:asciiTheme="majorBidi" w:eastAsia="Batang" w:hAnsiTheme="majorBidi" w:cstheme="majorBidi"/>
                    </w:rPr>
                  </w:pPr>
                  <w:r w:rsidRPr="00651B65">
                    <w:rPr>
                      <w:rFonts w:asciiTheme="majorBidi" w:eastAsia="Batang" w:hAnsiTheme="majorBidi" w:cstheme="majorBidi"/>
                    </w:rPr>
                    <w:t>Delay from RRC Reconfiguration</w:t>
                  </w:r>
                </w:p>
                <w:p w14:paraId="3DCADAB8" w14:textId="77777777" w:rsidR="00F23A32" w:rsidRPr="00651B65" w:rsidRDefault="00F23A32" w:rsidP="00F23A32">
                  <w:pPr>
                    <w:spacing w:after="120"/>
                    <w:rPr>
                      <w:rFonts w:asciiTheme="majorBidi" w:eastAsia="Batang" w:hAnsiTheme="majorBidi" w:cstheme="majorBidi"/>
                    </w:rPr>
                  </w:pPr>
                </w:p>
                <w:p w14:paraId="2A358788" w14:textId="77777777" w:rsidR="00F23A32" w:rsidRPr="00651B65" w:rsidRDefault="00F23A32" w:rsidP="00F23A32">
                  <w:pPr>
                    <w:spacing w:after="120"/>
                    <w:rPr>
                      <w:rFonts w:asciiTheme="majorBidi" w:eastAsia="Batang" w:hAnsiTheme="majorBidi" w:cstheme="majorBidi"/>
                    </w:rPr>
                  </w:pPr>
                  <w:r w:rsidRPr="00651B65">
                    <w:rPr>
                      <w:rFonts w:asciiTheme="majorBidi" w:eastAsia="Batang" w:hAnsiTheme="majorBidi" w:cstheme="majorBidi"/>
                    </w:rPr>
                    <w:t>Delay from UE processing related to capability report</w:t>
                  </w:r>
                </w:p>
                <w:p w14:paraId="629D3935" w14:textId="77777777" w:rsidR="00F23A32" w:rsidRPr="00651B65" w:rsidRDefault="00F23A32" w:rsidP="00F23A32">
                  <w:pPr>
                    <w:spacing w:after="120"/>
                    <w:rPr>
                      <w:rFonts w:asciiTheme="majorBidi" w:eastAsia="Batang" w:hAnsiTheme="majorBidi" w:cstheme="majorBidi"/>
                    </w:rPr>
                  </w:pPr>
                </w:p>
                <w:p w14:paraId="44A88710" w14:textId="77777777" w:rsidR="00F23A32" w:rsidRPr="00651B65" w:rsidRDefault="00F23A32" w:rsidP="00F23A32">
                  <w:pPr>
                    <w:spacing w:after="120"/>
                    <w:rPr>
                      <w:rFonts w:asciiTheme="majorBidi" w:eastAsia="Batang" w:hAnsiTheme="majorBidi" w:cstheme="majorBidi"/>
                    </w:rPr>
                  </w:pPr>
                  <w:r w:rsidRPr="00651B65">
                    <w:rPr>
                      <w:rFonts w:asciiTheme="majorBidi" w:eastAsia="Batang" w:hAnsiTheme="majorBidi" w:cstheme="majorBidi"/>
                    </w:rPr>
                    <w:t xml:space="preserve">Delay due to CSI-RS measurement period  </w:t>
                  </w:r>
                </w:p>
              </w:tc>
            </w:tr>
            <w:tr w:rsidR="00F23A32" w:rsidRPr="00651B65" w14:paraId="403909E6" w14:textId="77777777" w:rsidTr="00852EF7">
              <w:tc>
                <w:tcPr>
                  <w:tcW w:w="2404" w:type="dxa"/>
                </w:tcPr>
                <w:p w14:paraId="3E2F4F8D" w14:textId="77777777" w:rsidR="00F23A32" w:rsidRPr="00651B65" w:rsidRDefault="00F23A32" w:rsidP="00F23A32">
                  <w:pPr>
                    <w:spacing w:after="120"/>
                    <w:rPr>
                      <w:rFonts w:asciiTheme="majorBidi" w:eastAsia="Batang" w:hAnsiTheme="majorBidi" w:cstheme="majorBidi"/>
                    </w:rPr>
                  </w:pPr>
                  <w:r w:rsidRPr="00651B65">
                    <w:rPr>
                      <w:rFonts w:asciiTheme="majorBidi" w:eastAsia="Batang" w:hAnsiTheme="majorBidi" w:cstheme="majorBidi"/>
                    </w:rPr>
                    <w:t>Semi-persistent CSI-reporting</w:t>
                  </w:r>
                </w:p>
              </w:tc>
              <w:tc>
                <w:tcPr>
                  <w:tcW w:w="2404" w:type="dxa"/>
                </w:tcPr>
                <w:p w14:paraId="380B9EED" w14:textId="77777777" w:rsidR="00F23A32" w:rsidRPr="00651B65" w:rsidRDefault="00F23A32" w:rsidP="00F23A32">
                  <w:pPr>
                    <w:rPr>
                      <w:rFonts w:asciiTheme="majorBidi" w:eastAsia="Batang" w:hAnsiTheme="majorBidi" w:cstheme="majorBidi"/>
                    </w:rPr>
                  </w:pPr>
                  <w:r w:rsidRPr="00651B65">
                    <w:rPr>
                      <w:rFonts w:asciiTheme="majorBidi" w:eastAsia="Batang" w:hAnsiTheme="majorBidi" w:cstheme="majorBidi"/>
                    </w:rPr>
                    <w:t>Delay for activating semi-persistent CSI resource set</w:t>
                  </w:r>
                </w:p>
                <w:p w14:paraId="30DCC79C" w14:textId="77777777" w:rsidR="00F23A32" w:rsidRPr="00651B65" w:rsidRDefault="00F23A32" w:rsidP="00F23A32">
                  <w:pPr>
                    <w:rPr>
                      <w:rFonts w:asciiTheme="majorBidi" w:eastAsia="Batang" w:hAnsiTheme="majorBidi" w:cstheme="majorBidi"/>
                    </w:rPr>
                  </w:pPr>
                </w:p>
                <w:p w14:paraId="20E27986" w14:textId="77777777" w:rsidR="00F23A32" w:rsidRPr="00651B65" w:rsidRDefault="00F23A32" w:rsidP="00F23A32">
                  <w:pPr>
                    <w:rPr>
                      <w:rFonts w:asciiTheme="majorBidi" w:eastAsia="Batang" w:hAnsiTheme="majorBidi" w:cstheme="majorBidi"/>
                    </w:rPr>
                  </w:pPr>
                </w:p>
                <w:p w14:paraId="2B5CD8F5" w14:textId="77777777" w:rsidR="00F23A32" w:rsidRPr="00651B65" w:rsidRDefault="00F23A32" w:rsidP="00F23A32">
                  <w:pPr>
                    <w:rPr>
                      <w:rFonts w:asciiTheme="majorBidi" w:eastAsia="Batang" w:hAnsiTheme="majorBidi" w:cstheme="majorBidi"/>
                    </w:rPr>
                  </w:pPr>
                </w:p>
                <w:p w14:paraId="23FBE93A" w14:textId="77777777" w:rsidR="00F23A32" w:rsidRPr="00651B65" w:rsidRDefault="00F23A32" w:rsidP="00F23A32">
                  <w:pPr>
                    <w:rPr>
                      <w:rFonts w:asciiTheme="majorBidi" w:eastAsia="Batang" w:hAnsiTheme="majorBidi" w:cstheme="majorBidi"/>
                    </w:rPr>
                  </w:pPr>
                  <w:r w:rsidRPr="00651B65">
                    <w:rPr>
                      <w:rFonts w:asciiTheme="majorBidi" w:eastAsia="Batang" w:hAnsiTheme="majorBidi" w:cstheme="majorBidi"/>
                    </w:rPr>
                    <w:t>Delay for selecting of semi-persistent CSI resource set</w:t>
                  </w:r>
                </w:p>
                <w:p w14:paraId="122F0EB8" w14:textId="77777777" w:rsidR="00F23A32" w:rsidRPr="00651B65" w:rsidRDefault="00F23A32" w:rsidP="00F23A32">
                  <w:pPr>
                    <w:rPr>
                      <w:rFonts w:asciiTheme="majorBidi" w:eastAsia="Batang" w:hAnsiTheme="majorBidi" w:cstheme="majorBidi"/>
                    </w:rPr>
                  </w:pPr>
                </w:p>
                <w:p w14:paraId="3254689C" w14:textId="77777777" w:rsidR="00F23A32" w:rsidRPr="00651B65" w:rsidRDefault="00F23A32" w:rsidP="00F23A32">
                  <w:pPr>
                    <w:rPr>
                      <w:rFonts w:asciiTheme="majorBidi" w:eastAsia="Batang" w:hAnsiTheme="majorBidi" w:cstheme="majorBidi"/>
                    </w:rPr>
                  </w:pPr>
                  <w:r w:rsidRPr="00651B65">
                    <w:rPr>
                      <w:rFonts w:asciiTheme="majorBidi" w:eastAsia="Batang" w:hAnsiTheme="majorBidi" w:cstheme="majorBidi"/>
                    </w:rPr>
                    <w:t xml:space="preserve"> </w:t>
                  </w:r>
                </w:p>
                <w:p w14:paraId="6B3DF240" w14:textId="77777777" w:rsidR="00F23A32" w:rsidRPr="00651B65" w:rsidRDefault="00F23A32" w:rsidP="00F23A32">
                  <w:pPr>
                    <w:spacing w:after="120"/>
                    <w:rPr>
                      <w:rFonts w:asciiTheme="majorBidi" w:eastAsia="Batang" w:hAnsiTheme="majorBidi" w:cstheme="majorBidi"/>
                    </w:rPr>
                  </w:pPr>
                  <w:r w:rsidRPr="00651B65">
                    <w:rPr>
                      <w:rFonts w:asciiTheme="majorBidi" w:eastAsia="Batang" w:hAnsiTheme="majorBidi" w:cstheme="majorBidi"/>
                    </w:rPr>
                    <w:t>Delay from UE processing related to capability report</w:t>
                  </w:r>
                </w:p>
                <w:p w14:paraId="42836953" w14:textId="77777777" w:rsidR="00F23A32" w:rsidRPr="00651B65" w:rsidRDefault="00F23A32" w:rsidP="00F23A32">
                  <w:pPr>
                    <w:spacing w:after="120"/>
                    <w:rPr>
                      <w:rFonts w:asciiTheme="majorBidi" w:eastAsia="Batang" w:hAnsiTheme="majorBidi" w:cstheme="majorBidi"/>
                    </w:rPr>
                  </w:pPr>
                </w:p>
                <w:p w14:paraId="466C7A88" w14:textId="77777777" w:rsidR="00F23A32" w:rsidRPr="00651B65" w:rsidRDefault="00F23A32" w:rsidP="00F23A32">
                  <w:pPr>
                    <w:spacing w:after="120"/>
                    <w:rPr>
                      <w:rFonts w:asciiTheme="majorBidi" w:eastAsia="Batang" w:hAnsiTheme="majorBidi" w:cstheme="majorBidi"/>
                    </w:rPr>
                  </w:pPr>
                  <w:r w:rsidRPr="00651B65">
                    <w:rPr>
                      <w:rFonts w:asciiTheme="majorBidi" w:eastAsia="Batang" w:hAnsiTheme="majorBidi" w:cstheme="majorBidi"/>
                    </w:rPr>
                    <w:t>Delay related to associated ID</w:t>
                  </w:r>
                </w:p>
                <w:p w14:paraId="4AA58407" w14:textId="77777777" w:rsidR="00F23A32" w:rsidRPr="00651B65" w:rsidRDefault="00F23A32" w:rsidP="00F23A32">
                  <w:pPr>
                    <w:spacing w:after="120"/>
                    <w:rPr>
                      <w:rFonts w:asciiTheme="majorBidi" w:eastAsia="Batang" w:hAnsiTheme="majorBidi" w:cstheme="majorBidi"/>
                    </w:rPr>
                  </w:pPr>
                </w:p>
                <w:p w14:paraId="4AC6EB77" w14:textId="77777777" w:rsidR="00F23A32" w:rsidRPr="00651B65" w:rsidRDefault="00F23A32" w:rsidP="00F23A32">
                  <w:pPr>
                    <w:spacing w:after="120"/>
                    <w:rPr>
                      <w:rFonts w:asciiTheme="majorBidi" w:eastAsia="Batang" w:hAnsiTheme="majorBidi" w:cstheme="majorBidi"/>
                    </w:rPr>
                  </w:pPr>
                  <w:r w:rsidRPr="00651B65">
                    <w:rPr>
                      <w:rFonts w:asciiTheme="majorBidi" w:eastAsia="Batang" w:hAnsiTheme="majorBidi" w:cstheme="majorBidi"/>
                    </w:rPr>
                    <w:t xml:space="preserve">Delay due to CSI-RS measurement period  </w:t>
                  </w:r>
                </w:p>
              </w:tc>
              <w:tc>
                <w:tcPr>
                  <w:tcW w:w="2404" w:type="dxa"/>
                </w:tcPr>
                <w:p w14:paraId="4C4415C9" w14:textId="77777777" w:rsidR="00F23A32" w:rsidRPr="00651B65" w:rsidRDefault="00F23A32" w:rsidP="00F23A32">
                  <w:pPr>
                    <w:rPr>
                      <w:rFonts w:asciiTheme="majorBidi" w:eastAsia="Batang" w:hAnsiTheme="majorBidi" w:cstheme="majorBidi"/>
                    </w:rPr>
                  </w:pPr>
                  <w:r w:rsidRPr="00651B65">
                    <w:rPr>
                      <w:rFonts w:asciiTheme="majorBidi" w:eastAsia="Batang" w:hAnsiTheme="majorBidi" w:cstheme="majorBidi"/>
                    </w:rPr>
                    <w:t>Delay for selecting of semi-persistent CSI resource set</w:t>
                  </w:r>
                </w:p>
                <w:p w14:paraId="6B04ACE3" w14:textId="77777777" w:rsidR="00F23A32" w:rsidRPr="00651B65" w:rsidRDefault="00F23A32" w:rsidP="00F23A32">
                  <w:pPr>
                    <w:rPr>
                      <w:rFonts w:asciiTheme="majorBidi" w:eastAsia="Batang" w:hAnsiTheme="majorBidi" w:cstheme="majorBidi"/>
                    </w:rPr>
                  </w:pPr>
                </w:p>
                <w:p w14:paraId="2D697DBF" w14:textId="77777777" w:rsidR="00F23A32" w:rsidRPr="00651B65" w:rsidRDefault="00F23A32" w:rsidP="00F23A32">
                  <w:pPr>
                    <w:rPr>
                      <w:rFonts w:asciiTheme="majorBidi" w:eastAsia="Batang" w:hAnsiTheme="majorBidi" w:cstheme="majorBidi"/>
                    </w:rPr>
                  </w:pPr>
                  <w:r w:rsidRPr="00651B65">
                    <w:rPr>
                      <w:rFonts w:asciiTheme="majorBidi" w:eastAsia="Batang" w:hAnsiTheme="majorBidi" w:cstheme="majorBidi"/>
                    </w:rPr>
                    <w:t xml:space="preserve"> </w:t>
                  </w:r>
                </w:p>
                <w:p w14:paraId="4309D6D6" w14:textId="77777777" w:rsidR="00F23A32" w:rsidRPr="00651B65" w:rsidRDefault="00F23A32" w:rsidP="00F23A32">
                  <w:pPr>
                    <w:spacing w:after="120"/>
                    <w:rPr>
                      <w:rFonts w:asciiTheme="majorBidi" w:eastAsia="Batang" w:hAnsiTheme="majorBidi" w:cstheme="majorBidi"/>
                    </w:rPr>
                  </w:pPr>
                  <w:r w:rsidRPr="00651B65">
                    <w:rPr>
                      <w:rFonts w:asciiTheme="majorBidi" w:eastAsia="Batang" w:hAnsiTheme="majorBidi" w:cstheme="majorBidi"/>
                    </w:rPr>
                    <w:t>Delay from UE processing related to capability report</w:t>
                  </w:r>
                </w:p>
                <w:p w14:paraId="6B83B066" w14:textId="77777777" w:rsidR="00F23A32" w:rsidRPr="00651B65" w:rsidRDefault="00F23A32" w:rsidP="00F23A32">
                  <w:pPr>
                    <w:spacing w:after="120"/>
                    <w:rPr>
                      <w:rFonts w:asciiTheme="majorBidi" w:eastAsia="Batang" w:hAnsiTheme="majorBidi" w:cstheme="majorBidi"/>
                    </w:rPr>
                  </w:pPr>
                </w:p>
                <w:p w14:paraId="36131F08" w14:textId="77777777" w:rsidR="00F23A32" w:rsidRPr="00651B65" w:rsidRDefault="00F23A32" w:rsidP="00F23A32">
                  <w:pPr>
                    <w:spacing w:after="120"/>
                    <w:rPr>
                      <w:rFonts w:asciiTheme="majorBidi" w:eastAsia="Batang" w:hAnsiTheme="majorBidi" w:cstheme="majorBidi"/>
                    </w:rPr>
                  </w:pPr>
                  <w:r w:rsidRPr="00651B65">
                    <w:rPr>
                      <w:rFonts w:asciiTheme="majorBidi" w:eastAsia="Batang" w:hAnsiTheme="majorBidi" w:cstheme="majorBidi"/>
                    </w:rPr>
                    <w:t>Delay related to associated ID</w:t>
                  </w:r>
                </w:p>
                <w:p w14:paraId="169A57FE" w14:textId="77777777" w:rsidR="00F23A32" w:rsidRPr="00651B65" w:rsidRDefault="00F23A32" w:rsidP="00F23A32">
                  <w:pPr>
                    <w:spacing w:after="120"/>
                    <w:rPr>
                      <w:rFonts w:asciiTheme="majorBidi" w:eastAsia="Batang" w:hAnsiTheme="majorBidi" w:cstheme="majorBidi"/>
                    </w:rPr>
                  </w:pPr>
                </w:p>
                <w:p w14:paraId="3A2E55D5" w14:textId="77777777" w:rsidR="00F23A32" w:rsidRPr="00651B65" w:rsidRDefault="00F23A32" w:rsidP="00F23A32">
                  <w:pPr>
                    <w:spacing w:after="120"/>
                    <w:rPr>
                      <w:rFonts w:asciiTheme="majorBidi" w:eastAsia="Batang" w:hAnsiTheme="majorBidi" w:cstheme="majorBidi"/>
                    </w:rPr>
                  </w:pPr>
                </w:p>
                <w:p w14:paraId="1E9FACD0" w14:textId="77777777" w:rsidR="00F23A32" w:rsidRPr="00651B65" w:rsidRDefault="00F23A32" w:rsidP="00F23A32">
                  <w:pPr>
                    <w:spacing w:after="120"/>
                    <w:rPr>
                      <w:rFonts w:asciiTheme="majorBidi" w:eastAsia="Batang" w:hAnsiTheme="majorBidi" w:cstheme="majorBidi"/>
                    </w:rPr>
                  </w:pPr>
                  <w:r w:rsidRPr="00651B65">
                    <w:rPr>
                      <w:rFonts w:asciiTheme="majorBidi" w:eastAsia="Batang" w:hAnsiTheme="majorBidi" w:cstheme="majorBidi"/>
                    </w:rPr>
                    <w:t xml:space="preserve">Delay due to CSI-RS measurement period  </w:t>
                  </w:r>
                </w:p>
              </w:tc>
              <w:tc>
                <w:tcPr>
                  <w:tcW w:w="2564" w:type="dxa"/>
                </w:tcPr>
                <w:p w14:paraId="6EB578A2" w14:textId="77777777" w:rsidR="00F23A32" w:rsidRPr="00651B65" w:rsidRDefault="00F23A32" w:rsidP="00F23A32">
                  <w:pPr>
                    <w:rPr>
                      <w:rFonts w:asciiTheme="majorBidi" w:eastAsia="Batang" w:hAnsiTheme="majorBidi" w:cstheme="majorBidi"/>
                    </w:rPr>
                  </w:pPr>
                  <w:r w:rsidRPr="00651B65">
                    <w:rPr>
                      <w:rFonts w:asciiTheme="majorBidi" w:eastAsia="Batang" w:hAnsiTheme="majorBidi" w:cstheme="majorBidi"/>
                    </w:rPr>
                    <w:t>Delay for activating semi-persistent CSI resource set</w:t>
                  </w:r>
                </w:p>
                <w:p w14:paraId="42E1CD39" w14:textId="77777777" w:rsidR="00F23A32" w:rsidRPr="00651B65" w:rsidRDefault="00F23A32" w:rsidP="00F23A32">
                  <w:pPr>
                    <w:rPr>
                      <w:rFonts w:asciiTheme="majorBidi" w:eastAsia="Batang" w:hAnsiTheme="majorBidi" w:cstheme="majorBidi"/>
                    </w:rPr>
                  </w:pPr>
                </w:p>
                <w:p w14:paraId="6B8ACC9C" w14:textId="77777777" w:rsidR="00F23A32" w:rsidRPr="00651B65" w:rsidRDefault="00F23A32" w:rsidP="00F23A32">
                  <w:pPr>
                    <w:rPr>
                      <w:rFonts w:asciiTheme="majorBidi" w:eastAsia="Batang" w:hAnsiTheme="majorBidi" w:cstheme="majorBidi"/>
                    </w:rPr>
                  </w:pPr>
                </w:p>
                <w:p w14:paraId="46D872C2" w14:textId="77777777" w:rsidR="00F23A32" w:rsidRPr="00651B65" w:rsidRDefault="00F23A32" w:rsidP="00F23A32">
                  <w:pPr>
                    <w:rPr>
                      <w:rFonts w:asciiTheme="majorBidi" w:eastAsia="Batang" w:hAnsiTheme="majorBidi" w:cstheme="majorBidi"/>
                    </w:rPr>
                  </w:pPr>
                </w:p>
                <w:p w14:paraId="78B76081" w14:textId="77777777" w:rsidR="00F23A32" w:rsidRPr="00651B65" w:rsidRDefault="00F23A32" w:rsidP="00F23A32">
                  <w:pPr>
                    <w:rPr>
                      <w:rFonts w:asciiTheme="majorBidi" w:eastAsia="Batang" w:hAnsiTheme="majorBidi" w:cstheme="majorBidi"/>
                    </w:rPr>
                  </w:pPr>
                  <w:r w:rsidRPr="00651B65">
                    <w:rPr>
                      <w:rFonts w:asciiTheme="majorBidi" w:eastAsia="Batang" w:hAnsiTheme="majorBidi" w:cstheme="majorBidi"/>
                    </w:rPr>
                    <w:t>Delay for selecting of semi-persistent CSI resource set</w:t>
                  </w:r>
                </w:p>
                <w:p w14:paraId="2DFE2183" w14:textId="77777777" w:rsidR="00F23A32" w:rsidRPr="00651B65" w:rsidRDefault="00F23A32" w:rsidP="00F23A32">
                  <w:pPr>
                    <w:rPr>
                      <w:rFonts w:asciiTheme="majorBidi" w:eastAsia="Batang" w:hAnsiTheme="majorBidi" w:cstheme="majorBidi"/>
                    </w:rPr>
                  </w:pPr>
                </w:p>
                <w:p w14:paraId="095860C1" w14:textId="77777777" w:rsidR="00F23A32" w:rsidRPr="00651B65" w:rsidRDefault="00F23A32" w:rsidP="00F23A32">
                  <w:pPr>
                    <w:rPr>
                      <w:rFonts w:asciiTheme="majorBidi" w:eastAsia="Batang" w:hAnsiTheme="majorBidi" w:cstheme="majorBidi"/>
                    </w:rPr>
                  </w:pPr>
                  <w:r w:rsidRPr="00651B65">
                    <w:rPr>
                      <w:rFonts w:asciiTheme="majorBidi" w:eastAsia="Batang" w:hAnsiTheme="majorBidi" w:cstheme="majorBidi"/>
                    </w:rPr>
                    <w:t xml:space="preserve"> </w:t>
                  </w:r>
                </w:p>
                <w:p w14:paraId="1E848E81" w14:textId="77777777" w:rsidR="00F23A32" w:rsidRPr="00651B65" w:rsidRDefault="00F23A32" w:rsidP="00F23A32">
                  <w:pPr>
                    <w:spacing w:after="120"/>
                    <w:rPr>
                      <w:rFonts w:asciiTheme="majorBidi" w:eastAsia="Batang" w:hAnsiTheme="majorBidi" w:cstheme="majorBidi"/>
                    </w:rPr>
                  </w:pPr>
                  <w:r w:rsidRPr="00651B65">
                    <w:rPr>
                      <w:rFonts w:asciiTheme="majorBidi" w:eastAsia="Batang" w:hAnsiTheme="majorBidi" w:cstheme="majorBidi"/>
                    </w:rPr>
                    <w:t>Delay from UE processing related to capability report</w:t>
                  </w:r>
                </w:p>
                <w:p w14:paraId="5E5B9BCA" w14:textId="77777777" w:rsidR="00F23A32" w:rsidRPr="00651B65" w:rsidRDefault="00F23A32" w:rsidP="00F23A32">
                  <w:pPr>
                    <w:spacing w:after="120"/>
                    <w:rPr>
                      <w:rFonts w:asciiTheme="majorBidi" w:eastAsia="Batang" w:hAnsiTheme="majorBidi" w:cstheme="majorBidi"/>
                    </w:rPr>
                  </w:pPr>
                </w:p>
                <w:p w14:paraId="7B7485AC" w14:textId="77777777" w:rsidR="00F23A32" w:rsidRPr="00651B65" w:rsidRDefault="00F23A32" w:rsidP="00F23A32">
                  <w:pPr>
                    <w:spacing w:after="120"/>
                    <w:rPr>
                      <w:rFonts w:asciiTheme="majorBidi" w:eastAsia="Batang" w:hAnsiTheme="majorBidi" w:cstheme="majorBidi"/>
                    </w:rPr>
                  </w:pPr>
                  <w:r w:rsidRPr="00651B65">
                    <w:rPr>
                      <w:rFonts w:asciiTheme="majorBidi" w:eastAsia="Batang" w:hAnsiTheme="majorBidi" w:cstheme="majorBidi"/>
                    </w:rPr>
                    <w:t xml:space="preserve">Delay due to CSI-RS measurement period  </w:t>
                  </w:r>
                </w:p>
              </w:tc>
            </w:tr>
            <w:tr w:rsidR="00F23A32" w:rsidRPr="00651B65" w14:paraId="46EAA3EE" w14:textId="77777777" w:rsidTr="00852EF7">
              <w:tc>
                <w:tcPr>
                  <w:tcW w:w="2404" w:type="dxa"/>
                </w:tcPr>
                <w:p w14:paraId="673DA47A" w14:textId="77777777" w:rsidR="00F23A32" w:rsidRPr="00651B65" w:rsidRDefault="00F23A32" w:rsidP="00F23A32">
                  <w:pPr>
                    <w:spacing w:after="120"/>
                    <w:rPr>
                      <w:rFonts w:asciiTheme="majorBidi" w:eastAsia="Batang" w:hAnsiTheme="majorBidi" w:cstheme="majorBidi"/>
                    </w:rPr>
                  </w:pPr>
                  <w:r w:rsidRPr="00651B65">
                    <w:rPr>
                      <w:rFonts w:asciiTheme="majorBidi" w:eastAsia="Batang" w:hAnsiTheme="majorBidi" w:cstheme="majorBidi"/>
                    </w:rPr>
                    <w:t>Aperiodic CSI reporting</w:t>
                  </w:r>
                </w:p>
              </w:tc>
              <w:tc>
                <w:tcPr>
                  <w:tcW w:w="2404" w:type="dxa"/>
                </w:tcPr>
                <w:p w14:paraId="42DBDA0D" w14:textId="77777777" w:rsidR="00F23A32" w:rsidRPr="00651B65" w:rsidRDefault="00F23A32" w:rsidP="00F23A32">
                  <w:pPr>
                    <w:spacing w:after="120"/>
                    <w:rPr>
                      <w:rFonts w:asciiTheme="majorBidi" w:eastAsia="Batang" w:hAnsiTheme="majorBidi" w:cstheme="majorBidi"/>
                    </w:rPr>
                  </w:pPr>
                  <w:r w:rsidRPr="00651B65">
                    <w:rPr>
                      <w:rFonts w:asciiTheme="majorBidi" w:eastAsia="Batang" w:hAnsiTheme="majorBidi" w:cstheme="majorBidi"/>
                    </w:rPr>
                    <w:t>Delay from UE processing related to capability report</w:t>
                  </w:r>
                </w:p>
                <w:p w14:paraId="0748F6A0" w14:textId="77777777" w:rsidR="00F23A32" w:rsidRPr="00651B65" w:rsidRDefault="00F23A32" w:rsidP="00F23A32">
                  <w:pPr>
                    <w:spacing w:after="120"/>
                    <w:rPr>
                      <w:rFonts w:asciiTheme="majorBidi" w:eastAsia="Batang" w:hAnsiTheme="majorBidi" w:cstheme="majorBidi"/>
                    </w:rPr>
                  </w:pPr>
                </w:p>
                <w:p w14:paraId="1529F9B2" w14:textId="77777777" w:rsidR="00F23A32" w:rsidRPr="00651B65" w:rsidRDefault="00F23A32" w:rsidP="00F23A32">
                  <w:pPr>
                    <w:spacing w:after="120"/>
                    <w:rPr>
                      <w:rFonts w:asciiTheme="majorBidi" w:eastAsia="Batang" w:hAnsiTheme="majorBidi" w:cstheme="majorBidi"/>
                    </w:rPr>
                  </w:pPr>
                  <w:r w:rsidRPr="00651B65">
                    <w:rPr>
                      <w:rFonts w:asciiTheme="majorBidi" w:eastAsia="Batang" w:hAnsiTheme="majorBidi" w:cstheme="majorBidi"/>
                    </w:rPr>
                    <w:lastRenderedPageBreak/>
                    <w:t>Delay related to associated ID</w:t>
                  </w:r>
                </w:p>
                <w:p w14:paraId="065CE388" w14:textId="77777777" w:rsidR="00F23A32" w:rsidRPr="00651B65" w:rsidRDefault="00F23A32" w:rsidP="00F23A32">
                  <w:pPr>
                    <w:spacing w:after="120"/>
                    <w:rPr>
                      <w:rFonts w:asciiTheme="majorBidi" w:eastAsia="Batang" w:hAnsiTheme="majorBidi" w:cstheme="majorBidi"/>
                    </w:rPr>
                  </w:pPr>
                </w:p>
                <w:p w14:paraId="34917EEC" w14:textId="77777777" w:rsidR="00F23A32" w:rsidRPr="00651B65" w:rsidRDefault="00F23A32" w:rsidP="00F23A32">
                  <w:pPr>
                    <w:spacing w:after="120"/>
                    <w:rPr>
                      <w:rFonts w:asciiTheme="majorBidi" w:eastAsia="Batang" w:hAnsiTheme="majorBidi" w:cstheme="majorBidi"/>
                    </w:rPr>
                  </w:pPr>
                  <w:r w:rsidRPr="00651B65">
                    <w:rPr>
                      <w:rFonts w:asciiTheme="majorBidi" w:eastAsia="Batang" w:hAnsiTheme="majorBidi" w:cstheme="majorBidi"/>
                    </w:rPr>
                    <w:t xml:space="preserve">Delay due to CSI-RS measurement period  </w:t>
                  </w:r>
                </w:p>
              </w:tc>
              <w:tc>
                <w:tcPr>
                  <w:tcW w:w="2404" w:type="dxa"/>
                </w:tcPr>
                <w:p w14:paraId="4CBEE525" w14:textId="77777777" w:rsidR="00F23A32" w:rsidRPr="00651B65" w:rsidRDefault="00F23A32" w:rsidP="00F23A32">
                  <w:pPr>
                    <w:spacing w:after="120"/>
                    <w:rPr>
                      <w:rFonts w:asciiTheme="majorBidi" w:eastAsia="Batang" w:hAnsiTheme="majorBidi" w:cstheme="majorBidi"/>
                    </w:rPr>
                  </w:pPr>
                  <w:r w:rsidRPr="00651B65">
                    <w:rPr>
                      <w:rFonts w:asciiTheme="majorBidi" w:eastAsia="Batang" w:hAnsiTheme="majorBidi" w:cstheme="majorBidi"/>
                    </w:rPr>
                    <w:lastRenderedPageBreak/>
                    <w:t>Delay from UE processing related to capability report</w:t>
                  </w:r>
                </w:p>
                <w:p w14:paraId="5269AC3C" w14:textId="77777777" w:rsidR="00F23A32" w:rsidRPr="00651B65" w:rsidRDefault="00F23A32" w:rsidP="00F23A32">
                  <w:pPr>
                    <w:spacing w:after="120"/>
                    <w:rPr>
                      <w:rFonts w:asciiTheme="majorBidi" w:eastAsia="Batang" w:hAnsiTheme="majorBidi" w:cstheme="majorBidi"/>
                    </w:rPr>
                  </w:pPr>
                </w:p>
                <w:p w14:paraId="3B0153F0" w14:textId="77777777" w:rsidR="00F23A32" w:rsidRPr="00651B65" w:rsidRDefault="00F23A32" w:rsidP="00F23A32">
                  <w:pPr>
                    <w:spacing w:after="120"/>
                    <w:rPr>
                      <w:rFonts w:asciiTheme="majorBidi" w:eastAsia="Batang" w:hAnsiTheme="majorBidi" w:cstheme="majorBidi"/>
                    </w:rPr>
                  </w:pPr>
                  <w:r w:rsidRPr="00651B65">
                    <w:rPr>
                      <w:rFonts w:asciiTheme="majorBidi" w:eastAsia="Batang" w:hAnsiTheme="majorBidi" w:cstheme="majorBidi"/>
                    </w:rPr>
                    <w:lastRenderedPageBreak/>
                    <w:t>Delay related to associated ID</w:t>
                  </w:r>
                </w:p>
                <w:p w14:paraId="3CFDE55F" w14:textId="77777777" w:rsidR="00F23A32" w:rsidRPr="00651B65" w:rsidRDefault="00F23A32" w:rsidP="00F23A32">
                  <w:pPr>
                    <w:spacing w:after="120"/>
                    <w:rPr>
                      <w:rFonts w:asciiTheme="majorBidi" w:eastAsia="Batang" w:hAnsiTheme="majorBidi" w:cstheme="majorBidi"/>
                    </w:rPr>
                  </w:pPr>
                </w:p>
                <w:p w14:paraId="7355366A" w14:textId="77777777" w:rsidR="00F23A32" w:rsidRPr="00651B65" w:rsidRDefault="00F23A32" w:rsidP="00F23A32">
                  <w:pPr>
                    <w:spacing w:after="120"/>
                    <w:rPr>
                      <w:rFonts w:asciiTheme="majorBidi" w:eastAsia="Batang" w:hAnsiTheme="majorBidi" w:cstheme="majorBidi"/>
                    </w:rPr>
                  </w:pPr>
                  <w:r w:rsidRPr="00651B65">
                    <w:rPr>
                      <w:rFonts w:asciiTheme="majorBidi" w:eastAsia="Batang" w:hAnsiTheme="majorBidi" w:cstheme="majorBidi"/>
                    </w:rPr>
                    <w:t xml:space="preserve">Delay due to CSI-RS measurement period  </w:t>
                  </w:r>
                </w:p>
              </w:tc>
              <w:tc>
                <w:tcPr>
                  <w:tcW w:w="2564" w:type="dxa"/>
                </w:tcPr>
                <w:p w14:paraId="27157699" w14:textId="77777777" w:rsidR="00F23A32" w:rsidRPr="00651B65" w:rsidRDefault="00F23A32" w:rsidP="00F23A32">
                  <w:pPr>
                    <w:spacing w:after="120"/>
                    <w:rPr>
                      <w:rFonts w:asciiTheme="majorBidi" w:eastAsia="Batang" w:hAnsiTheme="majorBidi" w:cstheme="majorBidi"/>
                    </w:rPr>
                  </w:pPr>
                  <w:r w:rsidRPr="00651B65">
                    <w:rPr>
                      <w:rFonts w:asciiTheme="majorBidi" w:eastAsia="Batang" w:hAnsiTheme="majorBidi" w:cstheme="majorBidi"/>
                    </w:rPr>
                    <w:lastRenderedPageBreak/>
                    <w:t>Delay from UE processing related to capability report</w:t>
                  </w:r>
                </w:p>
                <w:p w14:paraId="7D73893F" w14:textId="77777777" w:rsidR="00F23A32" w:rsidRPr="00651B65" w:rsidRDefault="00F23A32" w:rsidP="00F23A32">
                  <w:pPr>
                    <w:spacing w:after="120"/>
                    <w:rPr>
                      <w:rFonts w:asciiTheme="majorBidi" w:eastAsia="Batang" w:hAnsiTheme="majorBidi" w:cstheme="majorBidi"/>
                    </w:rPr>
                  </w:pPr>
                </w:p>
                <w:p w14:paraId="54652288" w14:textId="77777777" w:rsidR="00F23A32" w:rsidRPr="00651B65" w:rsidRDefault="00F23A32" w:rsidP="00F23A32">
                  <w:pPr>
                    <w:spacing w:after="120"/>
                    <w:rPr>
                      <w:rFonts w:asciiTheme="majorBidi" w:eastAsia="Batang" w:hAnsiTheme="majorBidi" w:cstheme="majorBidi"/>
                    </w:rPr>
                  </w:pPr>
                  <w:r w:rsidRPr="00651B65">
                    <w:rPr>
                      <w:rFonts w:asciiTheme="majorBidi" w:eastAsia="Batang" w:hAnsiTheme="majorBidi" w:cstheme="majorBidi"/>
                    </w:rPr>
                    <w:lastRenderedPageBreak/>
                    <w:t xml:space="preserve">Delay due to CSI-RS measurement period  </w:t>
                  </w:r>
                </w:p>
              </w:tc>
            </w:tr>
          </w:tbl>
          <w:p w14:paraId="329FCA36" w14:textId="77777777" w:rsidR="00F23A32" w:rsidRPr="00651B65" w:rsidRDefault="00F23A32" w:rsidP="00F23A32">
            <w:pPr>
              <w:rPr>
                <w:rFonts w:asciiTheme="majorBidi" w:hAnsiTheme="majorBidi" w:cstheme="majorBidi"/>
                <w:b/>
                <w:bCs/>
              </w:rPr>
            </w:pPr>
            <w:r w:rsidRPr="00651B65">
              <w:rPr>
                <w:rFonts w:asciiTheme="majorBidi" w:hAnsiTheme="majorBidi" w:cstheme="majorBidi"/>
                <w:b/>
                <w:bCs/>
              </w:rPr>
              <w:lastRenderedPageBreak/>
              <w:t>Proposal 15: RAN4 should consider the impact in RAN4 requirements for performance monitoring window when UE reports performance metric or event to the NW.</w:t>
            </w:r>
          </w:p>
          <w:p w14:paraId="29BA944A" w14:textId="14CBBF32" w:rsidR="00486E55" w:rsidRPr="00651B65" w:rsidRDefault="00F23A32" w:rsidP="003F5DA4">
            <w:r w:rsidRPr="00651B65">
              <w:rPr>
                <w:rFonts w:asciiTheme="majorBidi" w:hAnsiTheme="majorBidi" w:cstheme="majorBidi"/>
                <w:b/>
                <w:bCs/>
              </w:rPr>
              <w:t>Proposal 16: As starting point, RAN4 should analyse the delay requirements for applicable functionality reporting based on 5-step procedures agreed in RAN2.</w:t>
            </w:r>
          </w:p>
        </w:tc>
      </w:tr>
      <w:tr w:rsidR="00486E55" w:rsidRPr="00651B65" w14:paraId="6C0198EA" w14:textId="77777777" w:rsidTr="00852EF7">
        <w:trPr>
          <w:trHeight w:val="468"/>
        </w:trPr>
        <w:tc>
          <w:tcPr>
            <w:tcW w:w="988" w:type="dxa"/>
          </w:tcPr>
          <w:p w14:paraId="6ABF229B" w14:textId="3F27B851" w:rsidR="00486E55" w:rsidRPr="00651B65" w:rsidRDefault="00486E55" w:rsidP="00486E55">
            <w:pPr>
              <w:spacing w:before="120" w:after="120"/>
              <w:rPr>
                <w:rFonts w:asciiTheme="minorHAnsi" w:hAnsiTheme="minorHAnsi" w:cstheme="minorHAnsi"/>
              </w:rPr>
            </w:pPr>
            <w:hyperlink r:id="rId41" w:history="1">
              <w:r w:rsidRPr="00651B65">
                <w:rPr>
                  <w:rStyle w:val="Hyperlink"/>
                  <w:rFonts w:ascii="Arial" w:hAnsi="Arial" w:cs="Arial"/>
                  <w:b/>
                  <w:bCs/>
                  <w:sz w:val="16"/>
                  <w:szCs w:val="16"/>
                </w:rPr>
                <w:t>R4-2501964</w:t>
              </w:r>
            </w:hyperlink>
          </w:p>
        </w:tc>
        <w:tc>
          <w:tcPr>
            <w:tcW w:w="1210" w:type="dxa"/>
          </w:tcPr>
          <w:p w14:paraId="419F9303" w14:textId="611E3B9D" w:rsidR="00486E55" w:rsidRPr="00651B65" w:rsidRDefault="00486E55" w:rsidP="00486E55">
            <w:pPr>
              <w:spacing w:before="120" w:after="120"/>
              <w:rPr>
                <w:rFonts w:asciiTheme="minorHAnsi" w:hAnsiTheme="minorHAnsi" w:cstheme="minorHAnsi"/>
              </w:rPr>
            </w:pPr>
            <w:r w:rsidRPr="00651B65">
              <w:rPr>
                <w:rFonts w:ascii="Arial" w:hAnsi="Arial" w:cs="Arial"/>
                <w:sz w:val="16"/>
                <w:szCs w:val="16"/>
              </w:rPr>
              <w:t>Samsung</w:t>
            </w:r>
          </w:p>
        </w:tc>
        <w:tc>
          <w:tcPr>
            <w:tcW w:w="7433" w:type="dxa"/>
          </w:tcPr>
          <w:p w14:paraId="07690B2D" w14:textId="77777777" w:rsidR="004E6058" w:rsidRPr="00651B65" w:rsidRDefault="004E6058" w:rsidP="004E6058">
            <w:pPr>
              <w:jc w:val="both"/>
              <w:rPr>
                <w:i/>
                <w:iCs/>
                <w:sz w:val="22"/>
                <w:szCs w:val="22"/>
                <w:u w:val="single"/>
              </w:rPr>
            </w:pPr>
            <w:r w:rsidRPr="00651B65">
              <w:rPr>
                <w:i/>
                <w:iCs/>
                <w:sz w:val="22"/>
                <w:szCs w:val="22"/>
                <w:u w:val="single"/>
              </w:rPr>
              <w:t>RAN4 Core Requirements Impact for NW-sided Model</w:t>
            </w:r>
          </w:p>
          <w:p w14:paraId="63DE673B" w14:textId="77777777" w:rsidR="004E6058" w:rsidRPr="00651B65" w:rsidRDefault="004E6058" w:rsidP="004E6058">
            <w:pPr>
              <w:spacing w:before="120" w:after="60"/>
              <w:jc w:val="both"/>
              <w:rPr>
                <w:b/>
                <w:bCs/>
                <w:sz w:val="21"/>
                <w:szCs w:val="21"/>
              </w:rPr>
            </w:pPr>
            <w:r w:rsidRPr="00651B65">
              <w:rPr>
                <w:b/>
                <w:bCs/>
                <w:sz w:val="21"/>
                <w:szCs w:val="21"/>
              </w:rPr>
              <w:t xml:space="preserve">Observation 1: </w:t>
            </w:r>
            <w:r w:rsidRPr="00651B65">
              <w:rPr>
                <w:sz w:val="21"/>
                <w:szCs w:val="21"/>
              </w:rPr>
              <w:t>For NW-sided model, there is no RAN1 progress on the UE reporting mechanism since RAN1#118 (August 2024), and it is reasonable to postpone the discussion on RAN4 core requirement impact for NW-sided model.</w:t>
            </w:r>
          </w:p>
          <w:p w14:paraId="662B30E0" w14:textId="77777777" w:rsidR="004E6058" w:rsidRPr="00651B65" w:rsidRDefault="004E6058" w:rsidP="004E6058">
            <w:pPr>
              <w:jc w:val="both"/>
              <w:rPr>
                <w:rFonts w:eastAsiaTheme="minorEastAsia"/>
                <w:i/>
                <w:iCs/>
                <w:sz w:val="22"/>
                <w:szCs w:val="22"/>
                <w:u w:val="single"/>
              </w:rPr>
            </w:pPr>
          </w:p>
          <w:p w14:paraId="21FEF78A" w14:textId="77777777" w:rsidR="004E6058" w:rsidRPr="00651B65" w:rsidRDefault="004E6058" w:rsidP="004E6058">
            <w:pPr>
              <w:jc w:val="both"/>
              <w:rPr>
                <w:i/>
                <w:iCs/>
                <w:sz w:val="22"/>
                <w:szCs w:val="22"/>
                <w:u w:val="single"/>
              </w:rPr>
            </w:pPr>
            <w:r w:rsidRPr="00651B65">
              <w:rPr>
                <w:i/>
                <w:iCs/>
                <w:sz w:val="22"/>
                <w:szCs w:val="22"/>
                <w:u w:val="single"/>
              </w:rPr>
              <w:t>RAN4 Core Requirements for Supporting UE-sided Model</w:t>
            </w:r>
          </w:p>
          <w:p w14:paraId="4D6B2DC4" w14:textId="77777777" w:rsidR="004E6058" w:rsidRPr="00651B65" w:rsidRDefault="004E6058" w:rsidP="004E6058">
            <w:pPr>
              <w:spacing w:before="120"/>
              <w:jc w:val="both"/>
              <w:rPr>
                <w:sz w:val="21"/>
                <w:szCs w:val="21"/>
              </w:rPr>
            </w:pPr>
            <w:r w:rsidRPr="00651B65">
              <w:rPr>
                <w:b/>
                <w:bCs/>
                <w:sz w:val="21"/>
                <w:szCs w:val="21"/>
              </w:rPr>
              <w:t xml:space="preserve">Proposal 1: </w:t>
            </w:r>
            <w:r w:rsidRPr="00651B65">
              <w:rPr>
                <w:sz w:val="21"/>
                <w:szCs w:val="21"/>
              </w:rPr>
              <w:t xml:space="preserve">No RAN4 impact is expected from data collection for UE-sided model training. </w:t>
            </w:r>
          </w:p>
          <w:p w14:paraId="23C7A0BB" w14:textId="77777777" w:rsidR="004E6058" w:rsidRPr="00651B65" w:rsidRDefault="004E6058" w:rsidP="004E6058">
            <w:pPr>
              <w:jc w:val="both"/>
              <w:rPr>
                <w:sz w:val="21"/>
                <w:szCs w:val="21"/>
              </w:rPr>
            </w:pPr>
            <w:r w:rsidRPr="00651B65">
              <w:rPr>
                <w:b/>
                <w:bCs/>
                <w:sz w:val="21"/>
                <w:szCs w:val="21"/>
              </w:rPr>
              <w:t xml:space="preserve">Observation 2: </w:t>
            </w:r>
            <w:r w:rsidRPr="00651B65">
              <w:rPr>
                <w:sz w:val="21"/>
                <w:szCs w:val="21"/>
              </w:rPr>
              <w:t xml:space="preserve">RRM requirement shall be introduced to guarantee UE-side AI/ML model inference to guarantee (1) the accuracy of inference results accordingly to the agreed KPI and (2) the delay of reporting inference results (containing the inference latency). </w:t>
            </w:r>
          </w:p>
          <w:p w14:paraId="3C6DE852" w14:textId="77777777" w:rsidR="004E6058" w:rsidRPr="00651B65" w:rsidRDefault="004E6058" w:rsidP="004E6058">
            <w:pPr>
              <w:spacing w:before="120"/>
              <w:jc w:val="both"/>
              <w:rPr>
                <w:sz w:val="21"/>
                <w:szCs w:val="21"/>
              </w:rPr>
            </w:pPr>
            <w:r w:rsidRPr="00651B65">
              <w:rPr>
                <w:b/>
                <w:bCs/>
                <w:sz w:val="21"/>
                <w:szCs w:val="21"/>
              </w:rPr>
              <w:t xml:space="preserve">Proposal 2: </w:t>
            </w:r>
            <w:r w:rsidRPr="00651B65">
              <w:rPr>
                <w:rFonts w:eastAsiaTheme="minorEastAsia"/>
                <w:sz w:val="21"/>
                <w:szCs w:val="21"/>
              </w:rPr>
              <w:t>RAN4 shall adopt the absolute RSRP accuracy for the predicted RSRP in the report of inference results as the performance metrics for UE-sided AI-BM requirements/tests</w:t>
            </w:r>
            <w:r w:rsidRPr="00651B65">
              <w:rPr>
                <w:sz w:val="21"/>
                <w:szCs w:val="21"/>
              </w:rPr>
              <w:t xml:space="preserve">. </w:t>
            </w:r>
          </w:p>
          <w:p w14:paraId="5F766914" w14:textId="77777777" w:rsidR="004E6058" w:rsidRPr="00651B65" w:rsidRDefault="004E6058" w:rsidP="004E6058">
            <w:pPr>
              <w:jc w:val="both"/>
              <w:rPr>
                <w:sz w:val="21"/>
                <w:szCs w:val="21"/>
              </w:rPr>
            </w:pPr>
            <w:r w:rsidRPr="00651B65">
              <w:rPr>
                <w:b/>
                <w:bCs/>
                <w:sz w:val="21"/>
                <w:szCs w:val="21"/>
              </w:rPr>
              <w:t xml:space="preserve">Observation 3: </w:t>
            </w:r>
            <w:r w:rsidRPr="00651B65">
              <w:rPr>
                <w:sz w:val="21"/>
                <w:szCs w:val="21"/>
              </w:rPr>
              <w:t xml:space="preserve">There are two root causes for relative RSRP error: (1) Predicted relative RSRP between target beam and optimal beam is estimated wrongly, and (2) The optimal beam used as reference for relative RSRP is estimated wrongly. </w:t>
            </w:r>
          </w:p>
          <w:p w14:paraId="5CAA158E" w14:textId="77777777" w:rsidR="004E6058" w:rsidRPr="00651B65" w:rsidRDefault="004E6058" w:rsidP="004E6058">
            <w:pPr>
              <w:jc w:val="both"/>
              <w:rPr>
                <w:sz w:val="21"/>
                <w:szCs w:val="21"/>
              </w:rPr>
            </w:pPr>
            <w:r w:rsidRPr="00651B65">
              <w:rPr>
                <w:b/>
                <w:bCs/>
                <w:sz w:val="21"/>
                <w:szCs w:val="21"/>
              </w:rPr>
              <w:t xml:space="preserve">Proposal 3: </w:t>
            </w:r>
            <w:r w:rsidRPr="00651B65">
              <w:rPr>
                <w:sz w:val="21"/>
                <w:szCs w:val="21"/>
              </w:rPr>
              <w:t xml:space="preserve">In Rel-19 AI-BM, the relative RSRP accuracy requirement is not applicable. </w:t>
            </w:r>
          </w:p>
          <w:p w14:paraId="0409DB01" w14:textId="77777777" w:rsidR="004E6058" w:rsidRPr="00651B65" w:rsidRDefault="004E6058" w:rsidP="004E6058">
            <w:pPr>
              <w:jc w:val="both"/>
              <w:rPr>
                <w:sz w:val="21"/>
                <w:szCs w:val="21"/>
              </w:rPr>
            </w:pPr>
            <w:r w:rsidRPr="00651B65">
              <w:rPr>
                <w:b/>
                <w:bCs/>
                <w:sz w:val="21"/>
                <w:szCs w:val="21"/>
              </w:rPr>
              <w:t xml:space="preserve">Proposal 4: </w:t>
            </w:r>
            <w:r w:rsidRPr="00651B65">
              <w:rPr>
                <w:sz w:val="21"/>
                <w:szCs w:val="21"/>
              </w:rPr>
              <w:t>If beam prediction accuracy is adopted as performance metrics, the sub option “</w:t>
            </w:r>
            <w:proofErr w:type="gramStart"/>
            <w:r w:rsidRPr="00651B65">
              <w:rPr>
                <w:sz w:val="21"/>
                <w:szCs w:val="21"/>
              </w:rPr>
              <w:t>Top-K</w:t>
            </w:r>
            <w:proofErr w:type="gramEnd"/>
            <w:r w:rsidRPr="00651B65">
              <w:rPr>
                <w:sz w:val="21"/>
                <w:szCs w:val="21"/>
              </w:rPr>
              <w:t xml:space="preserve">/1 (%): the percentage of "the Top-1 strongest beam is one of the Top-K predicted beams" shall be precluded.  </w:t>
            </w:r>
          </w:p>
          <w:p w14:paraId="092376DB" w14:textId="77777777" w:rsidR="004E6058" w:rsidRPr="00651B65" w:rsidRDefault="004E6058" w:rsidP="004E6058">
            <w:pPr>
              <w:jc w:val="both"/>
              <w:rPr>
                <w:sz w:val="21"/>
                <w:szCs w:val="21"/>
              </w:rPr>
            </w:pPr>
            <w:r w:rsidRPr="00651B65">
              <w:rPr>
                <w:b/>
                <w:bCs/>
                <w:sz w:val="21"/>
                <w:szCs w:val="21"/>
              </w:rPr>
              <w:t xml:space="preserve">Proposal 5: </w:t>
            </w:r>
            <w:r w:rsidRPr="00651B65">
              <w:rPr>
                <w:sz w:val="21"/>
                <w:szCs w:val="21"/>
              </w:rPr>
              <w:t>For metrics for beam management requirements/tests, in addition to absolute RSRP accuracy, RAN4 shall at least adopt the same metric as RAN1 for UE-assisted performance monitoring:</w:t>
            </w:r>
          </w:p>
          <w:p w14:paraId="30935998" w14:textId="77777777" w:rsidR="004E6058" w:rsidRPr="00651B65" w:rsidRDefault="004E6058" w:rsidP="00ED0769">
            <w:pPr>
              <w:pStyle w:val="ListParagraph"/>
              <w:numPr>
                <w:ilvl w:val="0"/>
                <w:numId w:val="14"/>
              </w:numPr>
              <w:ind w:firstLineChars="0"/>
              <w:jc w:val="both"/>
              <w:rPr>
                <w:rFonts w:eastAsiaTheme="minorEastAsia"/>
                <w:sz w:val="21"/>
                <w:szCs w:val="21"/>
              </w:rPr>
            </w:pPr>
            <w:r w:rsidRPr="00651B65">
              <w:rPr>
                <w:rFonts w:eastAsiaTheme="minorEastAsia"/>
                <w:sz w:val="21"/>
                <w:szCs w:val="21"/>
              </w:rPr>
              <w:t xml:space="preserve">i.e., at least “Alt 1: Top 1 or Top K beam prediction accuracy (with or without margin) by comparing the prediction results and the Top 1 or Top K beam based on the measurements from a </w:t>
            </w:r>
            <w:proofErr w:type="gramStart"/>
            <w:r w:rsidRPr="00651B65">
              <w:rPr>
                <w:rFonts w:eastAsiaTheme="minorEastAsia"/>
                <w:sz w:val="21"/>
                <w:szCs w:val="21"/>
              </w:rPr>
              <w:t>resource set/ resources</w:t>
            </w:r>
            <w:proofErr w:type="gramEnd"/>
            <w:r w:rsidRPr="00651B65">
              <w:rPr>
                <w:rFonts w:eastAsiaTheme="minorEastAsia"/>
                <w:sz w:val="21"/>
                <w:szCs w:val="21"/>
              </w:rPr>
              <w:t xml:space="preserve"> for monitoring”. </w:t>
            </w:r>
          </w:p>
          <w:p w14:paraId="1FE0F23D" w14:textId="77777777" w:rsidR="004E6058" w:rsidRPr="00651B65" w:rsidRDefault="004E6058" w:rsidP="00ED0769">
            <w:pPr>
              <w:pStyle w:val="ListParagraph"/>
              <w:numPr>
                <w:ilvl w:val="1"/>
                <w:numId w:val="14"/>
              </w:numPr>
              <w:ind w:firstLineChars="0"/>
              <w:jc w:val="both"/>
              <w:rPr>
                <w:rFonts w:eastAsiaTheme="minorEastAsia"/>
                <w:sz w:val="21"/>
                <w:szCs w:val="21"/>
              </w:rPr>
            </w:pPr>
            <w:r w:rsidRPr="00651B65">
              <w:rPr>
                <w:rFonts w:eastAsiaTheme="minorEastAsia" w:hint="eastAsia"/>
                <w:sz w:val="21"/>
                <w:szCs w:val="21"/>
              </w:rPr>
              <w:t>R</w:t>
            </w:r>
            <w:r w:rsidRPr="00651B65">
              <w:rPr>
                <w:rFonts w:eastAsiaTheme="minorEastAsia"/>
                <w:sz w:val="21"/>
                <w:szCs w:val="21"/>
              </w:rPr>
              <w:t xml:space="preserve">AN4 can wait further agreement from RAN1 on “margin”, to refine RAN4 option 2 and/or option 3, or combined one. </w:t>
            </w:r>
          </w:p>
          <w:p w14:paraId="13B9D5B8" w14:textId="77777777" w:rsidR="004E6058" w:rsidRPr="00651B65" w:rsidRDefault="004E6058" w:rsidP="004E6058">
            <w:pPr>
              <w:spacing w:after="60"/>
              <w:jc w:val="both"/>
              <w:rPr>
                <w:b/>
                <w:bCs/>
                <w:sz w:val="21"/>
                <w:szCs w:val="21"/>
              </w:rPr>
            </w:pPr>
            <w:r w:rsidRPr="00651B65">
              <w:rPr>
                <w:b/>
                <w:bCs/>
                <w:sz w:val="21"/>
                <w:szCs w:val="21"/>
              </w:rPr>
              <w:t xml:space="preserve">Observation 4: </w:t>
            </w:r>
            <w:r w:rsidRPr="00651B65">
              <w:rPr>
                <w:sz w:val="21"/>
                <w:szCs w:val="21"/>
              </w:rPr>
              <w:t xml:space="preserve">For UE-sided model, DL Tx beam prediction </w:t>
            </w:r>
            <w:proofErr w:type="gramStart"/>
            <w:r w:rsidRPr="00651B65">
              <w:rPr>
                <w:sz w:val="21"/>
                <w:szCs w:val="21"/>
              </w:rPr>
              <w:t>are</w:t>
            </w:r>
            <w:proofErr w:type="gramEnd"/>
            <w:r w:rsidRPr="00651B65">
              <w:rPr>
                <w:sz w:val="21"/>
                <w:szCs w:val="21"/>
              </w:rPr>
              <w:t xml:space="preserve"> considered with the measurements from (1) the best Rx beam or (2) Tx-Rx beam pair, as the input to AI/ML network. </w:t>
            </w:r>
          </w:p>
          <w:p w14:paraId="5B48B93A" w14:textId="77777777" w:rsidR="004E6058" w:rsidRPr="00651B65" w:rsidRDefault="004E6058" w:rsidP="004E6058">
            <w:pPr>
              <w:spacing w:before="120"/>
              <w:jc w:val="both"/>
              <w:rPr>
                <w:sz w:val="21"/>
                <w:szCs w:val="21"/>
              </w:rPr>
            </w:pPr>
            <w:r w:rsidRPr="00651B65">
              <w:rPr>
                <w:b/>
                <w:bCs/>
                <w:sz w:val="21"/>
                <w:szCs w:val="21"/>
              </w:rPr>
              <w:lastRenderedPageBreak/>
              <w:t xml:space="preserve">Proposal 6: </w:t>
            </w:r>
            <w:r w:rsidRPr="00651B65">
              <w:rPr>
                <w:sz w:val="21"/>
                <w:szCs w:val="21"/>
              </w:rPr>
              <w:t>RAN4 core requirement shall be general enough to cover both alternatives of UE-side model inputs:</w:t>
            </w:r>
          </w:p>
          <w:p w14:paraId="0FF6C78E" w14:textId="77777777" w:rsidR="004E6058" w:rsidRPr="00651B65" w:rsidRDefault="004E6058" w:rsidP="00ED0769">
            <w:pPr>
              <w:pStyle w:val="ListParagraph"/>
              <w:numPr>
                <w:ilvl w:val="0"/>
                <w:numId w:val="15"/>
              </w:numPr>
              <w:spacing w:before="60" w:after="60"/>
              <w:ind w:left="714" w:firstLineChars="0" w:hanging="357"/>
              <w:jc w:val="both"/>
              <w:rPr>
                <w:sz w:val="21"/>
                <w:szCs w:val="21"/>
              </w:rPr>
            </w:pPr>
            <w:r w:rsidRPr="00651B65">
              <w:rPr>
                <w:sz w:val="21"/>
                <w:szCs w:val="21"/>
              </w:rPr>
              <w:t>Alt-1: L1-measurements from the best RX beam taken as model input</w:t>
            </w:r>
          </w:p>
          <w:p w14:paraId="09525221" w14:textId="77777777" w:rsidR="004E6058" w:rsidRPr="00651B65" w:rsidRDefault="004E6058" w:rsidP="00ED0769">
            <w:pPr>
              <w:pStyle w:val="ListParagraph"/>
              <w:numPr>
                <w:ilvl w:val="0"/>
                <w:numId w:val="15"/>
              </w:numPr>
              <w:spacing w:before="60" w:after="60"/>
              <w:ind w:left="714" w:firstLineChars="0" w:hanging="357"/>
              <w:jc w:val="both"/>
              <w:rPr>
                <w:sz w:val="21"/>
                <w:szCs w:val="21"/>
              </w:rPr>
            </w:pPr>
            <w:r w:rsidRPr="00651B65">
              <w:rPr>
                <w:sz w:val="21"/>
                <w:szCs w:val="21"/>
              </w:rPr>
              <w:t>Alt-2: L1-measurements from Tx-Rx beam pair taken as model input</w:t>
            </w:r>
          </w:p>
          <w:p w14:paraId="362570AA" w14:textId="77777777" w:rsidR="004E6058" w:rsidRPr="00651B65" w:rsidRDefault="004E6058" w:rsidP="004E6058">
            <w:pPr>
              <w:spacing w:beforeLines="50" w:before="120" w:after="60"/>
              <w:jc w:val="both"/>
              <w:rPr>
                <w:sz w:val="21"/>
                <w:szCs w:val="21"/>
              </w:rPr>
            </w:pPr>
            <w:r w:rsidRPr="00651B65">
              <w:rPr>
                <w:b/>
                <w:bCs/>
                <w:sz w:val="21"/>
                <w:szCs w:val="21"/>
              </w:rPr>
              <w:t xml:space="preserve">Observation 5: </w:t>
            </w:r>
            <w:r w:rsidRPr="00651B65">
              <w:rPr>
                <w:sz w:val="21"/>
                <w:szCs w:val="21"/>
              </w:rPr>
              <w:t xml:space="preserve">From RAN1 perspective, the following issue has not been concluded yet: </w:t>
            </w:r>
          </w:p>
          <w:p w14:paraId="555FF7D5" w14:textId="77777777" w:rsidR="004E6058" w:rsidRPr="00651B65" w:rsidRDefault="004E6058" w:rsidP="00ED0769">
            <w:pPr>
              <w:pStyle w:val="ListParagraph"/>
              <w:numPr>
                <w:ilvl w:val="0"/>
                <w:numId w:val="14"/>
              </w:numPr>
              <w:spacing w:before="120" w:after="0"/>
              <w:ind w:left="714" w:firstLineChars="0" w:hanging="357"/>
              <w:jc w:val="both"/>
              <w:rPr>
                <w:sz w:val="21"/>
                <w:szCs w:val="21"/>
              </w:rPr>
            </w:pPr>
            <w:r w:rsidRPr="00651B65">
              <w:rPr>
                <w:sz w:val="21"/>
                <w:szCs w:val="21"/>
              </w:rPr>
              <w:t>Whether the RS resource configured in Set A (but not in Set B) can be used as the QCL source RS for a TCI state?</w:t>
            </w:r>
          </w:p>
          <w:p w14:paraId="5DB38A8E" w14:textId="77777777" w:rsidR="004E6058" w:rsidRPr="00651B65" w:rsidRDefault="004E6058" w:rsidP="004E6058">
            <w:pPr>
              <w:spacing w:after="60"/>
              <w:jc w:val="both"/>
              <w:rPr>
                <w:b/>
                <w:bCs/>
                <w:sz w:val="21"/>
                <w:szCs w:val="21"/>
              </w:rPr>
            </w:pPr>
          </w:p>
          <w:p w14:paraId="4BD7642B" w14:textId="77777777" w:rsidR="004E6058" w:rsidRPr="00651B65" w:rsidRDefault="004E6058" w:rsidP="004E6058">
            <w:pPr>
              <w:spacing w:after="60"/>
              <w:jc w:val="both"/>
              <w:rPr>
                <w:sz w:val="21"/>
                <w:szCs w:val="21"/>
              </w:rPr>
            </w:pPr>
            <w:r w:rsidRPr="00651B65">
              <w:rPr>
                <w:b/>
                <w:bCs/>
                <w:sz w:val="21"/>
                <w:szCs w:val="21"/>
              </w:rPr>
              <w:t xml:space="preserve">Proposal 7: </w:t>
            </w:r>
            <w:r w:rsidRPr="00651B65">
              <w:rPr>
                <w:sz w:val="21"/>
                <w:szCs w:val="21"/>
              </w:rPr>
              <w:t xml:space="preserve">Before discussing whether the TCI state associated with a predicted Tx beam is known or unknown, RAN4 shall wait until RAN1 made conclusion or send LS to RAN1 on the following issue: </w:t>
            </w:r>
          </w:p>
          <w:p w14:paraId="212AA5C2" w14:textId="77777777" w:rsidR="004E6058" w:rsidRPr="00651B65" w:rsidRDefault="004E6058" w:rsidP="00ED0769">
            <w:pPr>
              <w:pStyle w:val="ListParagraph"/>
              <w:numPr>
                <w:ilvl w:val="0"/>
                <w:numId w:val="14"/>
              </w:numPr>
              <w:spacing w:before="120" w:after="0"/>
              <w:ind w:left="714" w:firstLineChars="0" w:hanging="357"/>
              <w:jc w:val="both"/>
              <w:rPr>
                <w:sz w:val="21"/>
                <w:szCs w:val="21"/>
              </w:rPr>
            </w:pPr>
            <w:r w:rsidRPr="00651B65">
              <w:rPr>
                <w:sz w:val="21"/>
                <w:szCs w:val="21"/>
              </w:rPr>
              <w:t>Whether the RS resource configured in Set A (but not in Set B) can be used as the QCL source RS for a TCI state?</w:t>
            </w:r>
          </w:p>
          <w:p w14:paraId="7C25B8AC" w14:textId="77777777" w:rsidR="004E6058" w:rsidRPr="00651B65" w:rsidRDefault="004E6058" w:rsidP="004E6058">
            <w:pPr>
              <w:spacing w:before="120"/>
              <w:jc w:val="both"/>
              <w:rPr>
                <w:sz w:val="21"/>
                <w:szCs w:val="21"/>
              </w:rPr>
            </w:pPr>
            <w:r w:rsidRPr="00651B65">
              <w:rPr>
                <w:b/>
                <w:bCs/>
                <w:sz w:val="21"/>
                <w:szCs w:val="21"/>
              </w:rPr>
              <w:t xml:space="preserve">Proposal 8: </w:t>
            </w:r>
            <w:r w:rsidRPr="00651B65">
              <w:rPr>
                <w:sz w:val="21"/>
                <w:szCs w:val="21"/>
              </w:rPr>
              <w:t xml:space="preserve">After RAN1 has concluded the issue in Proposal 7, RAN4 can discuss how to define a special TCI state associated with a predicted Tx </w:t>
            </w:r>
            <w:proofErr w:type="gramStart"/>
            <w:r w:rsidRPr="00651B65">
              <w:rPr>
                <w:sz w:val="21"/>
                <w:szCs w:val="21"/>
              </w:rPr>
              <w:t>beam  (</w:t>
            </w:r>
            <w:proofErr w:type="gramEnd"/>
            <w:r w:rsidRPr="00651B65">
              <w:rPr>
                <w:sz w:val="21"/>
                <w:szCs w:val="21"/>
              </w:rPr>
              <w:t xml:space="preserve">within Set A but not in Set B): </w:t>
            </w:r>
          </w:p>
          <w:p w14:paraId="4E2A9D56" w14:textId="77777777" w:rsidR="004E6058" w:rsidRPr="00651B65" w:rsidRDefault="004E6058" w:rsidP="00ED0769">
            <w:pPr>
              <w:pStyle w:val="ListParagraph"/>
              <w:numPr>
                <w:ilvl w:val="0"/>
                <w:numId w:val="14"/>
              </w:numPr>
              <w:spacing w:before="120" w:after="0"/>
              <w:ind w:left="714" w:firstLineChars="0" w:hanging="357"/>
              <w:jc w:val="both"/>
              <w:rPr>
                <w:sz w:val="21"/>
                <w:szCs w:val="21"/>
              </w:rPr>
            </w:pPr>
            <w:r w:rsidRPr="00651B65">
              <w:rPr>
                <w:sz w:val="21"/>
                <w:szCs w:val="21"/>
              </w:rPr>
              <w:t xml:space="preserve">The TCI state associated with a predicted Tx beam (within Set A but not in Set B) is assumed to be a “predicted TCI state” (different from known or unknown condition based on measurement/reporting). </w:t>
            </w:r>
          </w:p>
          <w:p w14:paraId="53E2DA03" w14:textId="77777777" w:rsidR="004E6058" w:rsidRPr="00651B65" w:rsidRDefault="004E6058" w:rsidP="00ED0769">
            <w:pPr>
              <w:pStyle w:val="ListParagraph"/>
              <w:numPr>
                <w:ilvl w:val="0"/>
                <w:numId w:val="14"/>
              </w:numPr>
              <w:spacing w:before="120" w:after="0"/>
              <w:ind w:left="714" w:firstLineChars="0" w:hanging="357"/>
              <w:jc w:val="both"/>
              <w:rPr>
                <w:sz w:val="21"/>
                <w:szCs w:val="21"/>
              </w:rPr>
            </w:pPr>
            <w:r w:rsidRPr="00651B65">
              <w:rPr>
                <w:rFonts w:eastAsiaTheme="minorEastAsia"/>
                <w:sz w:val="21"/>
                <w:szCs w:val="21"/>
                <w:lang w:eastAsia="zh-CN"/>
              </w:rPr>
              <w:t xml:space="preserve">For TCI state switching to a “predicted TCI state”, UE is allowed to have additional measurement occasions on top of switching to a known TCI state. </w:t>
            </w:r>
          </w:p>
          <w:p w14:paraId="40D282E6" w14:textId="77777777" w:rsidR="004E6058" w:rsidRPr="00651B65" w:rsidRDefault="004E6058" w:rsidP="004E6058">
            <w:pPr>
              <w:spacing w:afterLines="50" w:after="120"/>
              <w:jc w:val="both"/>
              <w:rPr>
                <w:b/>
                <w:bCs/>
                <w:sz w:val="21"/>
                <w:szCs w:val="21"/>
              </w:rPr>
            </w:pPr>
            <w:r w:rsidRPr="00651B65">
              <w:rPr>
                <w:b/>
                <w:bCs/>
                <w:sz w:val="21"/>
                <w:szCs w:val="21"/>
              </w:rPr>
              <w:t xml:space="preserve">Proposal 9: </w:t>
            </w:r>
            <w:r w:rsidRPr="00651B65">
              <w:rPr>
                <w:sz w:val="21"/>
                <w:szCs w:val="21"/>
              </w:rPr>
              <w:t xml:space="preserve">For testing UE-sided model inference and monitoring (if applicable), the consistency of the NW-side additional condition across training and inference must be ensured by applying the same associated ID as a side condition. </w:t>
            </w:r>
            <w:r w:rsidRPr="00651B65">
              <w:rPr>
                <w:b/>
                <w:bCs/>
                <w:sz w:val="21"/>
                <w:szCs w:val="21"/>
              </w:rPr>
              <w:t xml:space="preserve"> </w:t>
            </w:r>
          </w:p>
          <w:p w14:paraId="66F49B47" w14:textId="77777777" w:rsidR="004E6058" w:rsidRPr="00651B65" w:rsidRDefault="004E6058" w:rsidP="004E6058">
            <w:pPr>
              <w:jc w:val="both"/>
              <w:rPr>
                <w:rFonts w:eastAsiaTheme="minorEastAsia"/>
                <w:sz w:val="21"/>
                <w:szCs w:val="21"/>
              </w:rPr>
            </w:pPr>
            <w:r w:rsidRPr="00651B65">
              <w:rPr>
                <w:rFonts w:eastAsiaTheme="minorEastAsia"/>
                <w:b/>
                <w:bCs/>
                <w:sz w:val="21"/>
                <w:szCs w:val="21"/>
              </w:rPr>
              <w:t xml:space="preserve">Proposal 10: </w:t>
            </w:r>
            <w:r w:rsidRPr="00651B65">
              <w:rPr>
                <w:rFonts w:eastAsiaTheme="minorEastAsia"/>
                <w:sz w:val="21"/>
                <w:szCs w:val="21"/>
              </w:rPr>
              <w:t xml:space="preserve">For AI-BM Case-1, the legacy L1 measurement period is used as the starting point for Set-B measurement to evaluate the achievable prediction accuracy. </w:t>
            </w:r>
          </w:p>
          <w:p w14:paraId="50F5D7F2" w14:textId="77777777" w:rsidR="004E6058" w:rsidRPr="00651B65" w:rsidRDefault="004E6058" w:rsidP="004E6058">
            <w:pPr>
              <w:jc w:val="both"/>
              <w:rPr>
                <w:rFonts w:eastAsiaTheme="minorEastAsia"/>
                <w:sz w:val="21"/>
                <w:szCs w:val="21"/>
              </w:rPr>
            </w:pPr>
            <w:r w:rsidRPr="00651B65">
              <w:rPr>
                <w:rFonts w:eastAsiaTheme="minorEastAsia"/>
                <w:b/>
                <w:bCs/>
                <w:sz w:val="21"/>
                <w:szCs w:val="21"/>
              </w:rPr>
              <w:t xml:space="preserve">Proposal 11: </w:t>
            </w:r>
            <w:r w:rsidRPr="00651B65">
              <w:rPr>
                <w:rFonts w:eastAsiaTheme="minorEastAsia"/>
                <w:sz w:val="21"/>
                <w:szCs w:val="21"/>
              </w:rPr>
              <w:t xml:space="preserve">For AI-BM Case-2, the exact number of the measurement periods/occasions shall be configurable and subject to further study in RAN1. </w:t>
            </w:r>
          </w:p>
          <w:p w14:paraId="026A4100" w14:textId="77777777" w:rsidR="004E6058" w:rsidRPr="00651B65" w:rsidRDefault="004E6058" w:rsidP="004E6058">
            <w:pPr>
              <w:jc w:val="both"/>
              <w:rPr>
                <w:sz w:val="21"/>
                <w:szCs w:val="21"/>
              </w:rPr>
            </w:pPr>
            <w:r w:rsidRPr="00651B65">
              <w:rPr>
                <w:b/>
                <w:bCs/>
                <w:sz w:val="21"/>
                <w:szCs w:val="21"/>
              </w:rPr>
              <w:t xml:space="preserve">Proposal 12: </w:t>
            </w:r>
            <w:r w:rsidRPr="00651B65">
              <w:rPr>
                <w:sz w:val="21"/>
                <w:szCs w:val="21"/>
              </w:rPr>
              <w:t xml:space="preserve">At least for performance monitoring Type 1, Option 2 (UE-assisted performance monitoring), RAN4 prediction accuracy requirement shall be applicable. </w:t>
            </w:r>
          </w:p>
          <w:p w14:paraId="21D7B9DA" w14:textId="505EB168" w:rsidR="00486E55" w:rsidRPr="00651B65" w:rsidRDefault="004E6058" w:rsidP="00B3260C">
            <w:pPr>
              <w:spacing w:after="60"/>
              <w:jc w:val="both"/>
            </w:pPr>
            <w:r w:rsidRPr="00651B65">
              <w:rPr>
                <w:b/>
                <w:bCs/>
                <w:sz w:val="21"/>
                <w:szCs w:val="21"/>
              </w:rPr>
              <w:t xml:space="preserve">Proposal 13: </w:t>
            </w:r>
            <w:r w:rsidRPr="00651B65">
              <w:rPr>
                <w:sz w:val="21"/>
                <w:szCs w:val="21"/>
              </w:rPr>
              <w:t>For UE-sided model “</w:t>
            </w:r>
            <w:r w:rsidRPr="00651B65">
              <w:rPr>
                <w:noProof/>
                <w:sz w:val="21"/>
                <w:szCs w:val="21"/>
              </w:rPr>
              <w:t>Network decision, network-initiated</w:t>
            </w:r>
            <w:r w:rsidRPr="00651B65">
              <w:rPr>
                <w:sz w:val="21"/>
                <w:szCs w:val="21"/>
              </w:rPr>
              <w:t xml:space="preserve">” LCM, RAN4 shall study the necessity of delay requirement for model activation/deactivation, by adopting SCell activation/deactivation as baseline. </w:t>
            </w:r>
          </w:p>
        </w:tc>
      </w:tr>
      <w:tr w:rsidR="00486E55" w:rsidRPr="00651B65" w14:paraId="2B82F61A" w14:textId="77777777" w:rsidTr="00852EF7">
        <w:trPr>
          <w:trHeight w:val="468"/>
        </w:trPr>
        <w:tc>
          <w:tcPr>
            <w:tcW w:w="988" w:type="dxa"/>
          </w:tcPr>
          <w:p w14:paraId="1454361B" w14:textId="71D6DF14" w:rsidR="00486E55" w:rsidRPr="00651B65" w:rsidRDefault="00486E55" w:rsidP="00486E55">
            <w:pPr>
              <w:spacing w:before="120" w:after="120"/>
              <w:rPr>
                <w:rFonts w:asciiTheme="minorHAnsi" w:hAnsiTheme="minorHAnsi" w:cstheme="minorHAnsi"/>
              </w:rPr>
            </w:pPr>
            <w:hyperlink r:id="rId42" w:history="1">
              <w:r w:rsidRPr="00651B65">
                <w:rPr>
                  <w:rStyle w:val="Hyperlink"/>
                  <w:rFonts w:ascii="Arial" w:hAnsi="Arial" w:cs="Arial"/>
                  <w:b/>
                  <w:bCs/>
                  <w:sz w:val="16"/>
                  <w:szCs w:val="16"/>
                </w:rPr>
                <w:t>R4-2502165</w:t>
              </w:r>
            </w:hyperlink>
          </w:p>
        </w:tc>
        <w:tc>
          <w:tcPr>
            <w:tcW w:w="1210" w:type="dxa"/>
          </w:tcPr>
          <w:p w14:paraId="7DAC6F44" w14:textId="5FE1F137" w:rsidR="00486E55" w:rsidRPr="00651B65" w:rsidRDefault="00486E55" w:rsidP="00486E55">
            <w:pPr>
              <w:spacing w:before="120" w:after="120"/>
              <w:rPr>
                <w:rFonts w:asciiTheme="minorHAnsi" w:hAnsiTheme="minorHAnsi" w:cstheme="minorHAnsi"/>
              </w:rPr>
            </w:pPr>
            <w:r w:rsidRPr="00651B65">
              <w:rPr>
                <w:rFonts w:ascii="Arial" w:hAnsi="Arial" w:cs="Arial"/>
                <w:sz w:val="16"/>
                <w:szCs w:val="16"/>
              </w:rPr>
              <w:t>Qualcomm Incorporated</w:t>
            </w:r>
          </w:p>
        </w:tc>
        <w:tc>
          <w:tcPr>
            <w:tcW w:w="7433" w:type="dxa"/>
          </w:tcPr>
          <w:p w14:paraId="40FA157E" w14:textId="77777777" w:rsidR="00D26605" w:rsidRPr="00651B65" w:rsidRDefault="00D26605" w:rsidP="00D26605">
            <w:pPr>
              <w:rPr>
                <w:b/>
                <w:bCs/>
                <w:lang w:eastAsia="de-DE"/>
              </w:rPr>
            </w:pPr>
            <w:r w:rsidRPr="00651B65">
              <w:rPr>
                <w:b/>
                <w:bCs/>
                <w:lang w:eastAsia="de-DE"/>
              </w:rPr>
              <w:t>Observation 1: RAN1’s agreed beam prediction metric without or with margin simply translates to option 2 and option 3 of RAN4’s beam prediction metric.</w:t>
            </w:r>
          </w:p>
          <w:p w14:paraId="551761A2" w14:textId="77777777" w:rsidR="00D26605" w:rsidRPr="00651B65" w:rsidRDefault="00D26605" w:rsidP="00D26605">
            <w:pPr>
              <w:rPr>
                <w:b/>
                <w:bCs/>
                <w:lang w:eastAsia="de-DE"/>
              </w:rPr>
            </w:pPr>
            <w:r w:rsidRPr="00651B65">
              <w:rPr>
                <w:b/>
                <w:bCs/>
                <w:lang w:eastAsia="de-DE"/>
              </w:rPr>
              <w:t>Observation 2: Support for option 1 of beam prediction metric is still TBD in RAN1.</w:t>
            </w:r>
          </w:p>
          <w:p w14:paraId="7D095C0A" w14:textId="77777777" w:rsidR="00D26605" w:rsidRPr="00651B65" w:rsidRDefault="00D26605" w:rsidP="00D26605">
            <w:pPr>
              <w:rPr>
                <w:b/>
                <w:bCs/>
                <w:lang w:val="en-US"/>
              </w:rPr>
            </w:pPr>
            <w:r w:rsidRPr="00651B65">
              <w:rPr>
                <w:b/>
                <w:bCs/>
                <w:lang w:val="en-US"/>
              </w:rPr>
              <w:t xml:space="preserve">Observation 3: Option 2’s drawback lies in the fact that its pass/fail criteria don’t depend on whether the top predicted beams are adjacent to the strongest beams or not. </w:t>
            </w:r>
          </w:p>
          <w:p w14:paraId="6B1CE3D1" w14:textId="77777777" w:rsidR="00D26605" w:rsidRPr="00651B65" w:rsidRDefault="00D26605" w:rsidP="00ED0769">
            <w:pPr>
              <w:pStyle w:val="ListParagraph"/>
              <w:numPr>
                <w:ilvl w:val="0"/>
                <w:numId w:val="41"/>
              </w:numPr>
              <w:overflowPunct/>
              <w:autoSpaceDE/>
              <w:autoSpaceDN/>
              <w:adjustRightInd/>
              <w:ind w:firstLineChars="0"/>
              <w:contextualSpacing/>
              <w:textAlignment w:val="auto"/>
              <w:rPr>
                <w:b/>
                <w:bCs/>
                <w:lang w:val="en-US"/>
              </w:rPr>
            </w:pPr>
            <w:r w:rsidRPr="00651B65">
              <w:rPr>
                <w:b/>
                <w:bCs/>
                <w:lang w:val="en-US"/>
              </w:rPr>
              <w:t xml:space="preserve">If TE configures the </w:t>
            </w:r>
            <w:proofErr w:type="spellStart"/>
            <w:r w:rsidRPr="00651B65">
              <w:rPr>
                <w:b/>
                <w:bCs/>
                <w:lang w:val="en-US"/>
              </w:rPr>
              <w:t>setB</w:t>
            </w:r>
            <w:proofErr w:type="spellEnd"/>
            <w:r w:rsidRPr="00651B65">
              <w:rPr>
                <w:b/>
                <w:bCs/>
                <w:lang w:val="en-US"/>
              </w:rPr>
              <w:t xml:space="preserve"> and </w:t>
            </w:r>
            <w:proofErr w:type="spellStart"/>
            <w:r w:rsidRPr="00651B65">
              <w:rPr>
                <w:b/>
                <w:bCs/>
                <w:lang w:val="en-US"/>
              </w:rPr>
              <w:t>setA</w:t>
            </w:r>
            <w:proofErr w:type="spellEnd"/>
            <w:r w:rsidRPr="00651B65">
              <w:rPr>
                <w:b/>
                <w:bCs/>
                <w:lang w:val="en-US"/>
              </w:rPr>
              <w:t xml:space="preserve"> beams to be too close to each other and the actual measured RSRP of more than </w:t>
            </w:r>
            <w:proofErr w:type="spellStart"/>
            <w:r w:rsidRPr="00651B65">
              <w:rPr>
                <w:b/>
                <w:bCs/>
                <w:lang w:val="en-US"/>
              </w:rPr>
              <w:t>topK</w:t>
            </w:r>
            <w:proofErr w:type="spellEnd"/>
            <w:r w:rsidRPr="00651B65">
              <w:rPr>
                <w:b/>
                <w:bCs/>
                <w:lang w:val="en-US"/>
              </w:rPr>
              <w:t xml:space="preserve"> beams of </w:t>
            </w:r>
            <w:proofErr w:type="spellStart"/>
            <w:r w:rsidRPr="00651B65">
              <w:rPr>
                <w:b/>
                <w:bCs/>
                <w:lang w:val="en-US"/>
              </w:rPr>
              <w:t>setA</w:t>
            </w:r>
            <w:proofErr w:type="spellEnd"/>
            <w:r w:rsidRPr="00651B65">
              <w:rPr>
                <w:b/>
                <w:bCs/>
                <w:lang w:val="en-US"/>
              </w:rPr>
              <w:t xml:space="preserve"> lies within the range of UE’s measurement error, UE will not be able to pass option 2 focused test.</w:t>
            </w:r>
          </w:p>
          <w:p w14:paraId="4E5CB040" w14:textId="77777777" w:rsidR="00D26605" w:rsidRPr="00651B65" w:rsidRDefault="00D26605" w:rsidP="00ED0769">
            <w:pPr>
              <w:pStyle w:val="ListParagraph"/>
              <w:numPr>
                <w:ilvl w:val="0"/>
                <w:numId w:val="41"/>
              </w:numPr>
              <w:overflowPunct/>
              <w:autoSpaceDE/>
              <w:autoSpaceDN/>
              <w:adjustRightInd/>
              <w:ind w:firstLineChars="0"/>
              <w:contextualSpacing/>
              <w:textAlignment w:val="auto"/>
              <w:rPr>
                <w:b/>
                <w:bCs/>
                <w:lang w:val="en-US"/>
              </w:rPr>
            </w:pPr>
            <w:r w:rsidRPr="00651B65">
              <w:rPr>
                <w:b/>
                <w:bCs/>
                <w:lang w:val="en-US"/>
              </w:rPr>
              <w:lastRenderedPageBreak/>
              <w:t xml:space="preserve">Note: The maximum value of K </w:t>
            </w:r>
            <w:proofErr w:type="gramStart"/>
            <w:r w:rsidRPr="00651B65">
              <w:rPr>
                <w:b/>
                <w:bCs/>
                <w:lang w:val="en-US"/>
              </w:rPr>
              <w:t>depends</w:t>
            </w:r>
            <w:proofErr w:type="gramEnd"/>
            <w:r w:rsidRPr="00651B65">
              <w:rPr>
                <w:b/>
                <w:bCs/>
                <w:lang w:val="en-US"/>
              </w:rPr>
              <w:t xml:space="preserve"> the maximum number of beams that UE can report for measurement and inference. The max value of K is decided by RAN1/RAN2 and RAN4 cannot control it.</w:t>
            </w:r>
          </w:p>
          <w:p w14:paraId="0E7C60F5" w14:textId="77777777" w:rsidR="00D26605" w:rsidRPr="00651B65" w:rsidRDefault="00D26605" w:rsidP="00D26605">
            <w:pPr>
              <w:rPr>
                <w:b/>
                <w:bCs/>
                <w:lang w:val="en-US"/>
              </w:rPr>
            </w:pPr>
            <w:r w:rsidRPr="00651B65">
              <w:rPr>
                <w:b/>
                <w:bCs/>
                <w:lang w:val="en-US"/>
              </w:rPr>
              <w:t xml:space="preserve">Observation 4: Option 3 does not suffer from the constraints of option 2 that got mentioned in observation 4. Even if more than </w:t>
            </w:r>
            <w:proofErr w:type="spellStart"/>
            <w:r w:rsidRPr="00651B65">
              <w:rPr>
                <w:b/>
                <w:bCs/>
                <w:lang w:val="en-US"/>
              </w:rPr>
              <w:t>topK</w:t>
            </w:r>
            <w:proofErr w:type="spellEnd"/>
            <w:r w:rsidRPr="00651B65">
              <w:rPr>
                <w:b/>
                <w:bCs/>
                <w:lang w:val="en-US"/>
              </w:rPr>
              <w:t xml:space="preserve"> beams of </w:t>
            </w:r>
            <w:proofErr w:type="spellStart"/>
            <w:r w:rsidRPr="00651B65">
              <w:rPr>
                <w:b/>
                <w:bCs/>
                <w:lang w:val="en-US"/>
              </w:rPr>
              <w:t>setA</w:t>
            </w:r>
            <w:proofErr w:type="spellEnd"/>
            <w:r w:rsidRPr="00651B65">
              <w:rPr>
                <w:b/>
                <w:bCs/>
                <w:lang w:val="en-US"/>
              </w:rPr>
              <w:t xml:space="preserve"> lies within the range of UE’s measurement error, UE will be able to pass option 3 tests </w:t>
            </w:r>
            <w:proofErr w:type="gramStart"/>
            <w:r w:rsidRPr="00651B65">
              <w:rPr>
                <w:b/>
                <w:bCs/>
                <w:lang w:val="en-US"/>
              </w:rPr>
              <w:t>as long as</w:t>
            </w:r>
            <w:proofErr w:type="gramEnd"/>
            <w:r w:rsidRPr="00651B65">
              <w:rPr>
                <w:b/>
                <w:bCs/>
                <w:lang w:val="en-US"/>
              </w:rPr>
              <w:t xml:space="preserve"> the measured RSRP of its predicted beam lies within X dB of the strongest beam. </w:t>
            </w:r>
          </w:p>
          <w:p w14:paraId="54A057D1" w14:textId="77777777" w:rsidR="00D26605" w:rsidRPr="00651B65" w:rsidRDefault="00D26605" w:rsidP="00ED0769">
            <w:pPr>
              <w:pStyle w:val="ListParagraph"/>
              <w:numPr>
                <w:ilvl w:val="0"/>
                <w:numId w:val="41"/>
              </w:numPr>
              <w:overflowPunct/>
              <w:autoSpaceDE/>
              <w:autoSpaceDN/>
              <w:adjustRightInd/>
              <w:ind w:firstLineChars="0"/>
              <w:contextualSpacing/>
              <w:textAlignment w:val="auto"/>
              <w:rPr>
                <w:b/>
                <w:bCs/>
                <w:lang w:val="en-US"/>
              </w:rPr>
            </w:pPr>
            <w:r w:rsidRPr="00651B65">
              <w:rPr>
                <w:b/>
                <w:bCs/>
                <w:lang w:val="en-US"/>
              </w:rPr>
              <w:t>RAN4 can control the value of X dB and ensure that UE does not fail a test due to RAN4 allowed measurement error.</w:t>
            </w:r>
          </w:p>
          <w:p w14:paraId="446676FC" w14:textId="77777777" w:rsidR="00D26605" w:rsidRPr="00651B65" w:rsidRDefault="00D26605" w:rsidP="00D26605">
            <w:pPr>
              <w:rPr>
                <w:b/>
                <w:bCs/>
              </w:rPr>
            </w:pPr>
            <w:r w:rsidRPr="00651B65">
              <w:rPr>
                <w:b/>
                <w:bCs/>
              </w:rPr>
              <w:t xml:space="preserve">Observation 5: 3GPP is considering L1-RSRP accuracy as a potential prediction metric for AI-ML based beam management. UE </w:t>
            </w:r>
            <w:proofErr w:type="gramStart"/>
            <w:r w:rsidRPr="00651B65">
              <w:rPr>
                <w:b/>
                <w:bCs/>
              </w:rPr>
              <w:t>has to</w:t>
            </w:r>
            <w:proofErr w:type="gramEnd"/>
            <w:r w:rsidRPr="00651B65">
              <w:rPr>
                <w:b/>
                <w:bCs/>
              </w:rPr>
              <w:t xml:space="preserve"> know its RX beam to predict L1-RSRP accuracy of a particular </w:t>
            </w:r>
            <w:proofErr w:type="spellStart"/>
            <w:r w:rsidRPr="00651B65">
              <w:rPr>
                <w:b/>
                <w:bCs/>
              </w:rPr>
              <w:t>gNB</w:t>
            </w:r>
            <w:proofErr w:type="spellEnd"/>
            <w:r w:rsidRPr="00651B65">
              <w:rPr>
                <w:b/>
                <w:bCs/>
              </w:rPr>
              <w:t xml:space="preserve"> TX beam.</w:t>
            </w:r>
          </w:p>
          <w:p w14:paraId="29EF8C19" w14:textId="77777777" w:rsidR="00D26605" w:rsidRPr="00651B65" w:rsidRDefault="00D26605" w:rsidP="00D26605">
            <w:pPr>
              <w:rPr>
                <w:b/>
                <w:bCs/>
              </w:rPr>
            </w:pPr>
            <w:r w:rsidRPr="00651B65">
              <w:rPr>
                <w:b/>
                <w:bCs/>
              </w:rPr>
              <w:t xml:space="preserve">Observation 6: To compare between </w:t>
            </w:r>
            <w:proofErr w:type="spellStart"/>
            <w:r w:rsidRPr="00651B65">
              <w:rPr>
                <w:b/>
                <w:bCs/>
              </w:rPr>
              <w:t>gNB</w:t>
            </w:r>
            <w:proofErr w:type="spellEnd"/>
            <w:r w:rsidRPr="00651B65">
              <w:rPr>
                <w:b/>
                <w:bCs/>
              </w:rPr>
              <w:t xml:space="preserve"> beams of </w:t>
            </w:r>
            <w:proofErr w:type="spellStart"/>
            <w:r w:rsidRPr="00651B65">
              <w:rPr>
                <w:b/>
                <w:bCs/>
              </w:rPr>
              <w:t>setA</w:t>
            </w:r>
            <w:proofErr w:type="spellEnd"/>
            <w:r w:rsidRPr="00651B65">
              <w:rPr>
                <w:b/>
                <w:bCs/>
              </w:rPr>
              <w:t xml:space="preserve">, UE needs to have some idea of the Rx gain associated with them. UE has to know the Rx beam of the predicted </w:t>
            </w:r>
            <w:proofErr w:type="spellStart"/>
            <w:r w:rsidRPr="00651B65">
              <w:rPr>
                <w:b/>
                <w:bCs/>
              </w:rPr>
              <w:t>gNB</w:t>
            </w:r>
            <w:proofErr w:type="spellEnd"/>
            <w:r w:rsidRPr="00651B65">
              <w:rPr>
                <w:b/>
                <w:bCs/>
              </w:rPr>
              <w:t xml:space="preserve"> beam even if it only has to predict </w:t>
            </w:r>
            <w:proofErr w:type="gramStart"/>
            <w:r w:rsidRPr="00651B65">
              <w:rPr>
                <w:b/>
                <w:bCs/>
              </w:rPr>
              <w:t>top-1</w:t>
            </w:r>
            <w:proofErr w:type="gramEnd"/>
            <w:r w:rsidRPr="00651B65">
              <w:rPr>
                <w:b/>
                <w:bCs/>
              </w:rPr>
              <w:t xml:space="preserve"> (%) or top-K (%) beams.</w:t>
            </w:r>
          </w:p>
          <w:p w14:paraId="5B06B8FF" w14:textId="77777777" w:rsidR="00486E55" w:rsidRPr="00651B65" w:rsidRDefault="00D26605" w:rsidP="00D26605">
            <w:pPr>
              <w:spacing w:before="240"/>
              <w:rPr>
                <w:b/>
                <w:bCs/>
              </w:rPr>
            </w:pPr>
            <w:r w:rsidRPr="00651B65">
              <w:rPr>
                <w:b/>
                <w:bCs/>
              </w:rPr>
              <w:t xml:space="preserve">Observation 7: The evaluation results for 8 </w:t>
            </w:r>
            <w:proofErr w:type="gramStart"/>
            <w:r w:rsidRPr="00651B65">
              <w:rPr>
                <w:b/>
                <w:bCs/>
              </w:rPr>
              <w:t>beam</w:t>
            </w:r>
            <w:proofErr w:type="gramEnd"/>
            <w:r w:rsidRPr="00651B65">
              <w:rPr>
                <w:b/>
                <w:bCs/>
              </w:rPr>
              <w:t xml:space="preserve"> based </w:t>
            </w:r>
            <w:proofErr w:type="spellStart"/>
            <w:r w:rsidRPr="00651B65">
              <w:rPr>
                <w:b/>
                <w:bCs/>
              </w:rPr>
              <w:t>setB</w:t>
            </w:r>
            <w:proofErr w:type="spellEnd"/>
            <w:r w:rsidRPr="00651B65">
              <w:rPr>
                <w:b/>
                <w:bCs/>
              </w:rPr>
              <w:t xml:space="preserve"> and 64 beam based </w:t>
            </w:r>
            <w:proofErr w:type="spellStart"/>
            <w:r w:rsidRPr="00651B65">
              <w:rPr>
                <w:b/>
                <w:bCs/>
              </w:rPr>
              <w:t>setA</w:t>
            </w:r>
            <w:proofErr w:type="spellEnd"/>
            <w:r w:rsidRPr="00651B65">
              <w:rPr>
                <w:b/>
                <w:bCs/>
              </w:rPr>
              <w:t xml:space="preserve"> without any measurement error are shown in Table 2.</w:t>
            </w:r>
          </w:p>
          <w:p w14:paraId="5ED3BA53" w14:textId="77777777" w:rsidR="00F51F94" w:rsidRPr="00651B65" w:rsidRDefault="00F51F94" w:rsidP="00F51F94">
            <w:pPr>
              <w:pStyle w:val="Caption"/>
              <w:keepNext/>
              <w:jc w:val="center"/>
              <w:rPr>
                <w:b w:val="0"/>
                <w:bCs/>
                <w:szCs w:val="16"/>
              </w:rPr>
            </w:pPr>
            <w:r w:rsidRPr="00651B65">
              <w:rPr>
                <w:szCs w:val="16"/>
              </w:rPr>
              <w:t xml:space="preserve">Table 2 </w:t>
            </w:r>
            <w:r w:rsidRPr="00651B65">
              <w:rPr>
                <w:b w:val="0"/>
                <w:bCs/>
                <w:szCs w:val="16"/>
              </w:rPr>
              <w:t>Evaluation results for BM-Case1 (Use case 1) without model generalization for DL Tx beam prediction at UE side (</w:t>
            </w:r>
            <w:r w:rsidRPr="00651B65">
              <w:rPr>
                <w:b w:val="0"/>
                <w:szCs w:val="16"/>
              </w:rPr>
              <w:t>Results for</w:t>
            </w:r>
            <w:r w:rsidRPr="00651B65">
              <w:rPr>
                <w:szCs w:val="16"/>
              </w:rPr>
              <w:t xml:space="preserve"> Set B</w:t>
            </w:r>
            <w:r w:rsidRPr="00651B65">
              <w:rPr>
                <w:b w:val="0"/>
                <w:bCs/>
                <w:szCs w:val="16"/>
              </w:rPr>
              <w:t>, Set B subset of Set A)</w:t>
            </w:r>
          </w:p>
          <w:tbl>
            <w:tblPr>
              <w:tblStyle w:val="GridTable4-Accent1"/>
              <w:tblW w:w="6488" w:type="dxa"/>
              <w:jc w:val="center"/>
              <w:tblLayout w:type="fixed"/>
              <w:tblLook w:val="04A0" w:firstRow="1" w:lastRow="0" w:firstColumn="1" w:lastColumn="0" w:noHBand="0" w:noVBand="1"/>
            </w:tblPr>
            <w:tblGrid>
              <w:gridCol w:w="801"/>
              <w:gridCol w:w="1320"/>
              <w:gridCol w:w="1942"/>
              <w:gridCol w:w="1579"/>
              <w:gridCol w:w="846"/>
            </w:tblGrid>
            <w:tr w:rsidR="00F51F94" w:rsidRPr="00651B65" w14:paraId="39527286" w14:textId="77777777" w:rsidTr="003F5DA4">
              <w:trPr>
                <w:cnfStyle w:val="100000000000" w:firstRow="1" w:lastRow="0" w:firstColumn="0" w:lastColumn="0" w:oddVBand="0" w:evenVBand="0" w:oddHBand="0" w:evenHBand="0" w:firstRowFirstColumn="0" w:firstRowLastColumn="0" w:lastRowFirstColumn="0" w:lastRowLastColumn="0"/>
                <w:trHeight w:val="287"/>
                <w:jc w:val="center"/>
              </w:trPr>
              <w:tc>
                <w:tcPr>
                  <w:cnfStyle w:val="001000000000" w:firstRow="0" w:lastRow="0" w:firstColumn="1" w:lastColumn="0" w:oddVBand="0" w:evenVBand="0" w:oddHBand="0" w:evenHBand="0" w:firstRowFirstColumn="0" w:firstRowLastColumn="0" w:lastRowFirstColumn="0" w:lastRowLastColumn="0"/>
                  <w:tcW w:w="5642" w:type="dxa"/>
                  <w:gridSpan w:val="4"/>
                </w:tcPr>
                <w:p w14:paraId="7B9FE0A2" w14:textId="77777777" w:rsidR="00F51F94" w:rsidRPr="00651B65" w:rsidRDefault="00F51F94" w:rsidP="00F51F94">
                  <w:pPr>
                    <w:jc w:val="center"/>
                    <w:rPr>
                      <w:rFonts w:eastAsia="Times New Roman"/>
                      <w:bCs w:val="0"/>
                      <w:lang w:val="en-US"/>
                    </w:rPr>
                  </w:pPr>
                  <w:r w:rsidRPr="00651B65">
                    <w:rPr>
                      <w:rFonts w:eastAsia="Times New Roman"/>
                      <w:bCs w:val="0"/>
                      <w:lang w:val="en-US"/>
                    </w:rPr>
                    <w:t xml:space="preserve">                                                                                                    Qualcomm</w:t>
                  </w:r>
                </w:p>
              </w:tc>
              <w:tc>
                <w:tcPr>
                  <w:tcW w:w="846" w:type="dxa"/>
                </w:tcPr>
                <w:p w14:paraId="3F79A8ED" w14:textId="77777777" w:rsidR="00F51F94" w:rsidRPr="00651B65" w:rsidRDefault="00F51F94" w:rsidP="00F51F94">
                  <w:pPr>
                    <w:jc w:val="center"/>
                    <w:cnfStyle w:val="100000000000" w:firstRow="1" w:lastRow="0" w:firstColumn="0" w:lastColumn="0" w:oddVBand="0" w:evenVBand="0" w:oddHBand="0" w:evenHBand="0" w:firstRowFirstColumn="0" w:firstRowLastColumn="0" w:lastRowFirstColumn="0" w:lastRowLastColumn="0"/>
                    <w:rPr>
                      <w:rFonts w:eastAsia="Times New Roman"/>
                      <w:bCs w:val="0"/>
                      <w:lang w:val="en-US"/>
                    </w:rPr>
                  </w:pPr>
                </w:p>
              </w:tc>
            </w:tr>
            <w:tr w:rsidR="00F51F94" w:rsidRPr="00651B65" w14:paraId="2DBC7C7A" w14:textId="77777777" w:rsidTr="003F5DA4">
              <w:trPr>
                <w:cnfStyle w:val="000000100000" w:firstRow="0" w:lastRow="0" w:firstColumn="0" w:lastColumn="0" w:oddVBand="0" w:evenVBand="0" w:oddHBand="1" w:evenHBand="0" w:firstRowFirstColumn="0" w:firstRowLastColumn="0" w:lastRowFirstColumn="0" w:lastRowLastColumn="0"/>
                <w:trHeight w:val="287"/>
                <w:jc w:val="center"/>
              </w:trPr>
              <w:tc>
                <w:tcPr>
                  <w:cnfStyle w:val="001000000000" w:firstRow="0" w:lastRow="0" w:firstColumn="1" w:lastColumn="0" w:oddVBand="0" w:evenVBand="0" w:oddHBand="0" w:evenHBand="0" w:firstRowFirstColumn="0" w:firstRowLastColumn="0" w:lastRowFirstColumn="0" w:lastRowLastColumn="0"/>
                  <w:tcW w:w="2121" w:type="dxa"/>
                  <w:gridSpan w:val="2"/>
                  <w:vMerge w:val="restart"/>
                </w:tcPr>
                <w:p w14:paraId="2B006422" w14:textId="77777777" w:rsidR="00F51F94" w:rsidRPr="00651B65" w:rsidRDefault="00F51F94" w:rsidP="00F51F94">
                  <w:pPr>
                    <w:rPr>
                      <w:rFonts w:eastAsia="Times New Roman"/>
                      <w:lang w:val="en-US"/>
                    </w:rPr>
                  </w:pPr>
                  <w:r w:rsidRPr="00651B65">
                    <w:rPr>
                      <w:rFonts w:eastAsia="Times New Roman"/>
                      <w:lang w:val="en-US"/>
                    </w:rPr>
                    <w:t>Assumptions</w:t>
                  </w:r>
                </w:p>
              </w:tc>
              <w:tc>
                <w:tcPr>
                  <w:tcW w:w="1942" w:type="dxa"/>
                  <w:noWrap/>
                  <w:hideMark/>
                </w:tcPr>
                <w:p w14:paraId="490E43F1" w14:textId="77777777" w:rsidR="00F51F94" w:rsidRPr="00651B65" w:rsidRDefault="00F51F94" w:rsidP="00F51F94">
                  <w:pPr>
                    <w:cnfStyle w:val="000000100000" w:firstRow="0" w:lastRow="0" w:firstColumn="0" w:lastColumn="0" w:oddVBand="0" w:evenVBand="0" w:oddHBand="1" w:evenHBand="0" w:firstRowFirstColumn="0" w:firstRowLastColumn="0" w:lastRowFirstColumn="0" w:lastRowLastColumn="0"/>
                    <w:rPr>
                      <w:rFonts w:eastAsia="Times New Roman"/>
                      <w:b/>
                      <w:lang w:val="en-US"/>
                    </w:rPr>
                  </w:pPr>
                  <w:r w:rsidRPr="00651B65">
                    <w:rPr>
                      <w:rFonts w:eastAsia="Times New Roman"/>
                      <w:lang w:val="en-US"/>
                    </w:rPr>
                    <w:t>Number of beams [beams/beam pairs] in Set A</w:t>
                  </w:r>
                </w:p>
              </w:tc>
              <w:tc>
                <w:tcPr>
                  <w:tcW w:w="1578" w:type="dxa"/>
                  <w:noWrap/>
                </w:tcPr>
                <w:p w14:paraId="43515B5A" w14:textId="77777777" w:rsidR="00F51F94" w:rsidRPr="00651B65" w:rsidRDefault="00F51F94" w:rsidP="00F51F94">
                  <w:pPr>
                    <w:jc w:val="center"/>
                    <w:cnfStyle w:val="000000100000" w:firstRow="0" w:lastRow="0" w:firstColumn="0" w:lastColumn="0" w:oddVBand="0" w:evenVBand="0" w:oddHBand="1" w:evenHBand="0" w:firstRowFirstColumn="0" w:firstRowLastColumn="0" w:lastRowFirstColumn="0" w:lastRowLastColumn="0"/>
                    <w:rPr>
                      <w:rFonts w:eastAsia="Times New Roman"/>
                      <w:bCs/>
                      <w:lang w:val="en-US"/>
                    </w:rPr>
                  </w:pPr>
                  <w:r w:rsidRPr="00651B65">
                    <w:rPr>
                      <w:rFonts w:eastAsia="Times New Roman"/>
                      <w:bCs/>
                      <w:lang w:val="en-US"/>
                    </w:rPr>
                    <w:t>192</w:t>
                  </w:r>
                </w:p>
              </w:tc>
              <w:tc>
                <w:tcPr>
                  <w:tcW w:w="846" w:type="dxa"/>
                </w:tcPr>
                <w:p w14:paraId="232A6DA1" w14:textId="77777777" w:rsidR="00F51F94" w:rsidRPr="00651B65" w:rsidRDefault="00F51F94" w:rsidP="00F51F94">
                  <w:pPr>
                    <w:jc w:val="center"/>
                    <w:cnfStyle w:val="000000100000" w:firstRow="0" w:lastRow="0" w:firstColumn="0" w:lastColumn="0" w:oddVBand="0" w:evenVBand="0" w:oddHBand="1" w:evenHBand="0" w:firstRowFirstColumn="0" w:firstRowLastColumn="0" w:lastRowFirstColumn="0" w:lastRowLastColumn="0"/>
                    <w:rPr>
                      <w:rFonts w:eastAsia="Times New Roman"/>
                      <w:bCs/>
                      <w:lang w:val="en-US"/>
                    </w:rPr>
                  </w:pPr>
                  <w:r w:rsidRPr="00651B65">
                    <w:rPr>
                      <w:rFonts w:eastAsia="Times New Roman"/>
                      <w:bCs/>
                      <w:lang w:val="en-US"/>
                    </w:rPr>
                    <w:t>192</w:t>
                  </w:r>
                </w:p>
              </w:tc>
            </w:tr>
            <w:tr w:rsidR="00F51F94" w:rsidRPr="00651B65" w14:paraId="66645374" w14:textId="77777777" w:rsidTr="003F5DA4">
              <w:trPr>
                <w:trHeight w:val="287"/>
                <w:jc w:val="center"/>
              </w:trPr>
              <w:tc>
                <w:tcPr>
                  <w:cnfStyle w:val="001000000000" w:firstRow="0" w:lastRow="0" w:firstColumn="1" w:lastColumn="0" w:oddVBand="0" w:evenVBand="0" w:oddHBand="0" w:evenHBand="0" w:firstRowFirstColumn="0" w:firstRowLastColumn="0" w:lastRowFirstColumn="0" w:lastRowLastColumn="0"/>
                  <w:tcW w:w="2121" w:type="dxa"/>
                  <w:gridSpan w:val="2"/>
                  <w:vMerge/>
                </w:tcPr>
                <w:p w14:paraId="330016A2" w14:textId="77777777" w:rsidR="00F51F94" w:rsidRPr="00651B65" w:rsidRDefault="00F51F94" w:rsidP="00F51F94">
                  <w:pPr>
                    <w:rPr>
                      <w:rFonts w:eastAsia="Times New Roman"/>
                      <w:color w:val="000000"/>
                      <w:lang w:val="en-US"/>
                    </w:rPr>
                  </w:pPr>
                </w:p>
              </w:tc>
              <w:tc>
                <w:tcPr>
                  <w:tcW w:w="1942" w:type="dxa"/>
                  <w:noWrap/>
                  <w:hideMark/>
                </w:tcPr>
                <w:p w14:paraId="2571152D" w14:textId="77777777" w:rsidR="00F51F94" w:rsidRPr="00651B65" w:rsidRDefault="00F51F94" w:rsidP="00F51F94">
                  <w:pP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r w:rsidRPr="00651B65">
                    <w:rPr>
                      <w:rFonts w:eastAsia="Times New Roman"/>
                      <w:lang w:val="en-US"/>
                    </w:rPr>
                    <w:t>Number of beams [beams/beam pairs] in Set B</w:t>
                  </w:r>
                </w:p>
              </w:tc>
              <w:tc>
                <w:tcPr>
                  <w:tcW w:w="1578" w:type="dxa"/>
                  <w:noWrap/>
                </w:tcPr>
                <w:p w14:paraId="7E462E65" w14:textId="77777777" w:rsidR="00F51F94" w:rsidRPr="00651B65" w:rsidRDefault="00F51F94" w:rsidP="00F51F9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r w:rsidRPr="00651B65">
                    <w:rPr>
                      <w:rFonts w:eastAsia="Times New Roman"/>
                      <w:color w:val="000000"/>
                      <w:lang w:val="en-US"/>
                    </w:rPr>
                    <w:t>24</w:t>
                  </w:r>
                </w:p>
              </w:tc>
              <w:tc>
                <w:tcPr>
                  <w:tcW w:w="846" w:type="dxa"/>
                </w:tcPr>
                <w:p w14:paraId="656ECABB" w14:textId="77777777" w:rsidR="00F51F94" w:rsidRPr="00651B65" w:rsidRDefault="00F51F94" w:rsidP="00F51F9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r w:rsidRPr="00651B65">
                    <w:rPr>
                      <w:rFonts w:eastAsia="Times New Roman"/>
                      <w:color w:val="000000"/>
                      <w:lang w:val="en-US"/>
                    </w:rPr>
                    <w:t>24</w:t>
                  </w:r>
                </w:p>
              </w:tc>
            </w:tr>
            <w:tr w:rsidR="00F51F94" w:rsidRPr="00651B65" w14:paraId="0153EF3C" w14:textId="77777777" w:rsidTr="003F5DA4">
              <w:trPr>
                <w:cnfStyle w:val="000000100000" w:firstRow="0" w:lastRow="0" w:firstColumn="0" w:lastColumn="0" w:oddVBand="0" w:evenVBand="0" w:oddHBand="1" w:evenHBand="0" w:firstRowFirstColumn="0" w:firstRowLastColumn="0" w:lastRowFirstColumn="0" w:lastRowLastColumn="0"/>
                <w:trHeight w:val="287"/>
                <w:jc w:val="center"/>
              </w:trPr>
              <w:tc>
                <w:tcPr>
                  <w:cnfStyle w:val="001000000000" w:firstRow="0" w:lastRow="0" w:firstColumn="1" w:lastColumn="0" w:oddVBand="0" w:evenVBand="0" w:oddHBand="0" w:evenHBand="0" w:firstRowFirstColumn="0" w:firstRowLastColumn="0" w:lastRowFirstColumn="0" w:lastRowLastColumn="0"/>
                  <w:tcW w:w="2121" w:type="dxa"/>
                  <w:gridSpan w:val="2"/>
                  <w:vMerge/>
                </w:tcPr>
                <w:p w14:paraId="31E27C15" w14:textId="77777777" w:rsidR="00F51F94" w:rsidRPr="00651B65" w:rsidRDefault="00F51F94" w:rsidP="00F51F94">
                  <w:pPr>
                    <w:rPr>
                      <w:rFonts w:eastAsia="Times New Roman"/>
                      <w:color w:val="000000"/>
                      <w:lang w:val="en-US"/>
                    </w:rPr>
                  </w:pPr>
                </w:p>
              </w:tc>
              <w:tc>
                <w:tcPr>
                  <w:tcW w:w="1942" w:type="dxa"/>
                  <w:noWrap/>
                </w:tcPr>
                <w:p w14:paraId="58BEFD88" w14:textId="77777777" w:rsidR="00F51F94" w:rsidRPr="00651B65" w:rsidRDefault="00F51F94" w:rsidP="00F51F94">
                  <w:pPr>
                    <w:cnfStyle w:val="000000100000" w:firstRow="0" w:lastRow="0" w:firstColumn="0" w:lastColumn="0" w:oddVBand="0" w:evenVBand="0" w:oddHBand="1" w:evenHBand="0" w:firstRowFirstColumn="0" w:firstRowLastColumn="0" w:lastRowFirstColumn="0" w:lastRowLastColumn="0"/>
                    <w:rPr>
                      <w:rFonts w:eastAsia="Times New Roman"/>
                      <w:color w:val="000000"/>
                      <w:lang w:val="en-US"/>
                    </w:rPr>
                  </w:pPr>
                  <w:r w:rsidRPr="00651B65">
                    <w:rPr>
                      <w:rFonts w:eastAsia="Times New Roman"/>
                      <w:color w:val="000000"/>
                      <w:lang w:val="en-US"/>
                    </w:rPr>
                    <w:t>Baseline scheme</w:t>
                  </w:r>
                </w:p>
              </w:tc>
              <w:tc>
                <w:tcPr>
                  <w:tcW w:w="1578" w:type="dxa"/>
                  <w:noWrap/>
                </w:tcPr>
                <w:p w14:paraId="32112452" w14:textId="77777777" w:rsidR="00F51F94" w:rsidRPr="00651B65" w:rsidRDefault="00F51F94" w:rsidP="00F51F94">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lang w:val="en-US"/>
                    </w:rPr>
                  </w:pPr>
                  <w:r w:rsidRPr="00651B65">
                    <w:rPr>
                      <w:b/>
                      <w:bCs/>
                    </w:rPr>
                    <w:t>Empirical PMF-based approach</w:t>
                  </w:r>
                </w:p>
              </w:tc>
              <w:tc>
                <w:tcPr>
                  <w:tcW w:w="846" w:type="dxa"/>
                </w:tcPr>
                <w:p w14:paraId="56AB366E" w14:textId="77777777" w:rsidR="00F51F94" w:rsidRPr="00651B65" w:rsidRDefault="00F51F94" w:rsidP="00F51F94">
                  <w:pPr>
                    <w:jc w:val="center"/>
                    <w:cnfStyle w:val="000000100000" w:firstRow="0" w:lastRow="0" w:firstColumn="0" w:lastColumn="0" w:oddVBand="0" w:evenVBand="0" w:oddHBand="1" w:evenHBand="0" w:firstRowFirstColumn="0" w:firstRowLastColumn="0" w:lastRowFirstColumn="0" w:lastRowLastColumn="0"/>
                    <w:rPr>
                      <w:b/>
                      <w:bCs/>
                    </w:rPr>
                  </w:pPr>
                  <w:r w:rsidRPr="00651B65">
                    <w:rPr>
                      <w:b/>
                      <w:bCs/>
                    </w:rPr>
                    <w:t>linear interpolation-based approach</w:t>
                  </w:r>
                </w:p>
              </w:tc>
            </w:tr>
            <w:tr w:rsidR="00F51F94" w:rsidRPr="00651B65" w14:paraId="60541285" w14:textId="77777777" w:rsidTr="003F5DA4">
              <w:trPr>
                <w:trHeight w:val="287"/>
                <w:jc w:val="center"/>
              </w:trPr>
              <w:tc>
                <w:tcPr>
                  <w:cnfStyle w:val="001000000000" w:firstRow="0" w:lastRow="0" w:firstColumn="1" w:lastColumn="0" w:oddVBand="0" w:evenVBand="0" w:oddHBand="0" w:evenHBand="0" w:firstRowFirstColumn="0" w:firstRowLastColumn="0" w:lastRowFirstColumn="0" w:lastRowLastColumn="0"/>
                  <w:tcW w:w="2121" w:type="dxa"/>
                  <w:gridSpan w:val="2"/>
                  <w:vMerge w:val="restart"/>
                </w:tcPr>
                <w:p w14:paraId="0C0D7909" w14:textId="77777777" w:rsidR="00F51F94" w:rsidRPr="00651B65" w:rsidRDefault="00F51F94" w:rsidP="00F51F94">
                  <w:pPr>
                    <w:rPr>
                      <w:rFonts w:eastAsia="Times New Roman"/>
                      <w:color w:val="000000"/>
                      <w:lang w:val="en-US"/>
                    </w:rPr>
                  </w:pPr>
                  <w:r w:rsidRPr="00651B65">
                    <w:rPr>
                      <w:rFonts w:eastAsia="Times New Roman"/>
                      <w:color w:val="000000"/>
                      <w:lang w:val="en-US"/>
                    </w:rPr>
                    <w:t>AI/ML model input/output</w:t>
                  </w:r>
                </w:p>
              </w:tc>
              <w:tc>
                <w:tcPr>
                  <w:tcW w:w="1942" w:type="dxa"/>
                  <w:noWrap/>
                </w:tcPr>
                <w:p w14:paraId="7BE91680" w14:textId="77777777" w:rsidR="00F51F94" w:rsidRPr="00651B65" w:rsidRDefault="00F51F94" w:rsidP="00F51F94">
                  <w:pP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r w:rsidRPr="00651B65">
                    <w:rPr>
                      <w:rFonts w:eastAsia="Times New Roman"/>
                      <w:color w:val="000000"/>
                      <w:lang w:val="en-US"/>
                    </w:rPr>
                    <w:t>Model input</w:t>
                  </w:r>
                </w:p>
              </w:tc>
              <w:tc>
                <w:tcPr>
                  <w:tcW w:w="1578" w:type="dxa"/>
                  <w:noWrap/>
                </w:tcPr>
                <w:p w14:paraId="381115BD" w14:textId="77777777" w:rsidR="00F51F94" w:rsidRPr="00651B65" w:rsidRDefault="00F51F94" w:rsidP="00F51F9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r w:rsidRPr="00651B65">
                    <w:rPr>
                      <w:rFonts w:eastAsia="Times New Roman"/>
                      <w:color w:val="000000"/>
                      <w:lang w:val="en-US"/>
                    </w:rPr>
                    <w:t>RSRPs of Set B beams</w:t>
                  </w:r>
                </w:p>
              </w:tc>
              <w:tc>
                <w:tcPr>
                  <w:tcW w:w="846" w:type="dxa"/>
                </w:tcPr>
                <w:p w14:paraId="027BBED1" w14:textId="77777777" w:rsidR="00F51F94" w:rsidRPr="00651B65" w:rsidRDefault="00F51F94" w:rsidP="00F51F9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r w:rsidRPr="00651B65">
                    <w:rPr>
                      <w:rFonts w:eastAsia="Times New Roman"/>
                      <w:color w:val="000000"/>
                      <w:lang w:val="en-US"/>
                    </w:rPr>
                    <w:t>RSRPs of Set B beams</w:t>
                  </w:r>
                </w:p>
              </w:tc>
            </w:tr>
            <w:tr w:rsidR="00F51F94" w:rsidRPr="00651B65" w14:paraId="7D08E976" w14:textId="77777777" w:rsidTr="003F5DA4">
              <w:trPr>
                <w:cnfStyle w:val="000000100000" w:firstRow="0" w:lastRow="0" w:firstColumn="0" w:lastColumn="0" w:oddVBand="0" w:evenVBand="0" w:oddHBand="1" w:evenHBand="0" w:firstRowFirstColumn="0" w:firstRowLastColumn="0" w:lastRowFirstColumn="0" w:lastRowLastColumn="0"/>
                <w:trHeight w:val="287"/>
                <w:jc w:val="center"/>
              </w:trPr>
              <w:tc>
                <w:tcPr>
                  <w:cnfStyle w:val="001000000000" w:firstRow="0" w:lastRow="0" w:firstColumn="1" w:lastColumn="0" w:oddVBand="0" w:evenVBand="0" w:oddHBand="0" w:evenHBand="0" w:firstRowFirstColumn="0" w:firstRowLastColumn="0" w:lastRowFirstColumn="0" w:lastRowLastColumn="0"/>
                  <w:tcW w:w="2121" w:type="dxa"/>
                  <w:gridSpan w:val="2"/>
                  <w:vMerge/>
                </w:tcPr>
                <w:p w14:paraId="145753CF" w14:textId="77777777" w:rsidR="00F51F94" w:rsidRPr="00651B65" w:rsidRDefault="00F51F94" w:rsidP="00F51F94">
                  <w:pPr>
                    <w:rPr>
                      <w:rFonts w:eastAsia="Times New Roman"/>
                      <w:color w:val="000000"/>
                      <w:lang w:val="en-US"/>
                    </w:rPr>
                  </w:pPr>
                </w:p>
              </w:tc>
              <w:tc>
                <w:tcPr>
                  <w:tcW w:w="1942" w:type="dxa"/>
                  <w:noWrap/>
                </w:tcPr>
                <w:p w14:paraId="7536EE5C" w14:textId="77777777" w:rsidR="00F51F94" w:rsidRPr="00651B65" w:rsidRDefault="00F51F94" w:rsidP="00F51F94">
                  <w:pPr>
                    <w:cnfStyle w:val="000000100000" w:firstRow="0" w:lastRow="0" w:firstColumn="0" w:lastColumn="0" w:oddVBand="0" w:evenVBand="0" w:oddHBand="1" w:evenHBand="0" w:firstRowFirstColumn="0" w:firstRowLastColumn="0" w:lastRowFirstColumn="0" w:lastRowLastColumn="0"/>
                    <w:rPr>
                      <w:rFonts w:eastAsia="Times New Roman"/>
                      <w:color w:val="000000"/>
                      <w:lang w:val="en-US"/>
                    </w:rPr>
                  </w:pPr>
                  <w:r w:rsidRPr="00651B65">
                    <w:rPr>
                      <w:rFonts w:eastAsia="Times New Roman"/>
                      <w:color w:val="000000"/>
                      <w:lang w:val="en-US"/>
                    </w:rPr>
                    <w:t>Model output</w:t>
                  </w:r>
                </w:p>
              </w:tc>
              <w:tc>
                <w:tcPr>
                  <w:tcW w:w="1578" w:type="dxa"/>
                  <w:noWrap/>
                </w:tcPr>
                <w:p w14:paraId="5763282C" w14:textId="77777777" w:rsidR="00F51F94" w:rsidRPr="00651B65" w:rsidRDefault="00F51F94" w:rsidP="00F51F9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rPr>
                  </w:pPr>
                  <w:r w:rsidRPr="00651B65">
                    <w:rPr>
                      <w:rFonts w:eastAsia="Times New Roman"/>
                      <w:color w:val="000000"/>
                      <w:lang w:val="en-US"/>
                    </w:rPr>
                    <w:t>Best Tx beam ID</w:t>
                  </w:r>
                </w:p>
              </w:tc>
              <w:tc>
                <w:tcPr>
                  <w:tcW w:w="846" w:type="dxa"/>
                </w:tcPr>
                <w:p w14:paraId="1208F76E" w14:textId="77777777" w:rsidR="00F51F94" w:rsidRPr="00651B65" w:rsidRDefault="00F51F94" w:rsidP="00F51F9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rPr>
                  </w:pPr>
                  <w:r w:rsidRPr="00651B65">
                    <w:rPr>
                      <w:rFonts w:eastAsia="Times New Roman"/>
                      <w:color w:val="000000"/>
                      <w:lang w:val="en-US"/>
                    </w:rPr>
                    <w:t>Best Tx beam ID</w:t>
                  </w:r>
                </w:p>
              </w:tc>
            </w:tr>
            <w:tr w:rsidR="00F51F94" w:rsidRPr="00651B65" w14:paraId="4902291C" w14:textId="77777777" w:rsidTr="003F5DA4">
              <w:trPr>
                <w:trHeight w:val="287"/>
                <w:jc w:val="center"/>
              </w:trPr>
              <w:tc>
                <w:tcPr>
                  <w:cnfStyle w:val="001000000000" w:firstRow="0" w:lastRow="0" w:firstColumn="1" w:lastColumn="0" w:oddVBand="0" w:evenVBand="0" w:oddHBand="0" w:evenHBand="0" w:firstRowFirstColumn="0" w:firstRowLastColumn="0" w:lastRowFirstColumn="0" w:lastRowLastColumn="0"/>
                  <w:tcW w:w="2121" w:type="dxa"/>
                  <w:gridSpan w:val="2"/>
                  <w:vMerge w:val="restart"/>
                </w:tcPr>
                <w:p w14:paraId="59F13E0A" w14:textId="77777777" w:rsidR="00F51F94" w:rsidRPr="00651B65" w:rsidRDefault="00F51F94" w:rsidP="00F51F94">
                  <w:pPr>
                    <w:rPr>
                      <w:rFonts w:eastAsia="Times New Roman"/>
                      <w:color w:val="000000"/>
                      <w:lang w:val="en-US"/>
                    </w:rPr>
                  </w:pPr>
                  <w:r w:rsidRPr="00651B65">
                    <w:rPr>
                      <w:rFonts w:eastAsia="Times New Roman"/>
                      <w:color w:val="000000"/>
                      <w:lang w:val="en-US"/>
                    </w:rPr>
                    <w:t>Data size</w:t>
                  </w:r>
                </w:p>
              </w:tc>
              <w:tc>
                <w:tcPr>
                  <w:tcW w:w="1942" w:type="dxa"/>
                  <w:noWrap/>
                </w:tcPr>
                <w:p w14:paraId="16E5EE4F" w14:textId="77777777" w:rsidR="00F51F94" w:rsidRPr="00651B65" w:rsidRDefault="00F51F94" w:rsidP="00F51F94">
                  <w:pP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r w:rsidRPr="00651B65">
                    <w:rPr>
                      <w:rFonts w:eastAsia="Times New Roman"/>
                      <w:color w:val="000000"/>
                      <w:lang w:val="en-US"/>
                    </w:rPr>
                    <w:t>Training</w:t>
                  </w:r>
                </w:p>
              </w:tc>
              <w:tc>
                <w:tcPr>
                  <w:tcW w:w="1578" w:type="dxa"/>
                  <w:noWrap/>
                </w:tcPr>
                <w:p w14:paraId="0DF41D07" w14:textId="77777777" w:rsidR="00F51F94" w:rsidRPr="00651B65" w:rsidRDefault="00F51F94" w:rsidP="00F51F9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r w:rsidRPr="00651B65">
                    <w:rPr>
                      <w:rFonts w:eastAsia="Times New Roman"/>
                      <w:color w:val="000000"/>
                      <w:lang w:val="en-US"/>
                    </w:rPr>
                    <w:t>4000</w:t>
                  </w:r>
                </w:p>
              </w:tc>
              <w:tc>
                <w:tcPr>
                  <w:tcW w:w="846" w:type="dxa"/>
                </w:tcPr>
                <w:p w14:paraId="690A3E3A" w14:textId="77777777" w:rsidR="00F51F94" w:rsidRPr="00651B65" w:rsidRDefault="00F51F94" w:rsidP="00F51F9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r w:rsidRPr="00651B65">
                    <w:rPr>
                      <w:rFonts w:eastAsia="Times New Roman"/>
                      <w:color w:val="000000"/>
                      <w:lang w:val="en-US"/>
                    </w:rPr>
                    <w:t>4000</w:t>
                  </w:r>
                </w:p>
              </w:tc>
            </w:tr>
            <w:tr w:rsidR="00F51F94" w:rsidRPr="00651B65" w14:paraId="7918035C" w14:textId="77777777" w:rsidTr="003F5DA4">
              <w:trPr>
                <w:cnfStyle w:val="000000100000" w:firstRow="0" w:lastRow="0" w:firstColumn="0" w:lastColumn="0" w:oddVBand="0" w:evenVBand="0" w:oddHBand="1" w:evenHBand="0" w:firstRowFirstColumn="0" w:firstRowLastColumn="0" w:lastRowFirstColumn="0" w:lastRowLastColumn="0"/>
                <w:trHeight w:val="287"/>
                <w:jc w:val="center"/>
              </w:trPr>
              <w:tc>
                <w:tcPr>
                  <w:cnfStyle w:val="001000000000" w:firstRow="0" w:lastRow="0" w:firstColumn="1" w:lastColumn="0" w:oddVBand="0" w:evenVBand="0" w:oddHBand="0" w:evenHBand="0" w:firstRowFirstColumn="0" w:firstRowLastColumn="0" w:lastRowFirstColumn="0" w:lastRowLastColumn="0"/>
                  <w:tcW w:w="2121" w:type="dxa"/>
                  <w:gridSpan w:val="2"/>
                  <w:vMerge/>
                </w:tcPr>
                <w:p w14:paraId="72F0028B" w14:textId="77777777" w:rsidR="00F51F94" w:rsidRPr="00651B65" w:rsidRDefault="00F51F94" w:rsidP="00F51F94">
                  <w:pPr>
                    <w:rPr>
                      <w:rFonts w:eastAsia="Times New Roman"/>
                      <w:color w:val="000000"/>
                      <w:lang w:val="en-US"/>
                    </w:rPr>
                  </w:pPr>
                </w:p>
              </w:tc>
              <w:tc>
                <w:tcPr>
                  <w:tcW w:w="1942" w:type="dxa"/>
                  <w:noWrap/>
                </w:tcPr>
                <w:p w14:paraId="7C9E737F" w14:textId="77777777" w:rsidR="00F51F94" w:rsidRPr="00651B65" w:rsidRDefault="00F51F94" w:rsidP="00F51F94">
                  <w:pPr>
                    <w:cnfStyle w:val="000000100000" w:firstRow="0" w:lastRow="0" w:firstColumn="0" w:lastColumn="0" w:oddVBand="0" w:evenVBand="0" w:oddHBand="1" w:evenHBand="0" w:firstRowFirstColumn="0" w:firstRowLastColumn="0" w:lastRowFirstColumn="0" w:lastRowLastColumn="0"/>
                    <w:rPr>
                      <w:rFonts w:eastAsia="Times New Roman"/>
                      <w:color w:val="000000"/>
                      <w:lang w:val="en-US"/>
                    </w:rPr>
                  </w:pPr>
                  <w:r w:rsidRPr="00651B65">
                    <w:rPr>
                      <w:rFonts w:eastAsia="Times New Roman"/>
                      <w:color w:val="000000"/>
                      <w:lang w:val="en-US"/>
                    </w:rPr>
                    <w:t>Testing</w:t>
                  </w:r>
                </w:p>
              </w:tc>
              <w:tc>
                <w:tcPr>
                  <w:tcW w:w="1578" w:type="dxa"/>
                  <w:noWrap/>
                </w:tcPr>
                <w:p w14:paraId="65C1C9A4" w14:textId="77777777" w:rsidR="00F51F94" w:rsidRPr="00651B65" w:rsidRDefault="00F51F94" w:rsidP="00F51F9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rPr>
                  </w:pPr>
                  <w:r w:rsidRPr="00651B65">
                    <w:rPr>
                      <w:rFonts w:eastAsia="Times New Roman"/>
                      <w:color w:val="000000"/>
                      <w:lang w:val="en-US"/>
                    </w:rPr>
                    <w:t>600</w:t>
                  </w:r>
                </w:p>
              </w:tc>
              <w:tc>
                <w:tcPr>
                  <w:tcW w:w="846" w:type="dxa"/>
                </w:tcPr>
                <w:p w14:paraId="5661982E" w14:textId="77777777" w:rsidR="00F51F94" w:rsidRPr="00651B65" w:rsidRDefault="00F51F94" w:rsidP="00F51F9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rPr>
                  </w:pPr>
                  <w:r w:rsidRPr="00651B65">
                    <w:rPr>
                      <w:rFonts w:eastAsia="Times New Roman"/>
                      <w:color w:val="000000"/>
                      <w:lang w:val="en-US"/>
                    </w:rPr>
                    <w:t>600</w:t>
                  </w:r>
                </w:p>
              </w:tc>
            </w:tr>
            <w:tr w:rsidR="00F51F94" w:rsidRPr="00651B65" w14:paraId="520BC2D1" w14:textId="77777777" w:rsidTr="003F5DA4">
              <w:trPr>
                <w:trHeight w:val="287"/>
                <w:jc w:val="center"/>
              </w:trPr>
              <w:tc>
                <w:tcPr>
                  <w:cnfStyle w:val="001000000000" w:firstRow="0" w:lastRow="0" w:firstColumn="1" w:lastColumn="0" w:oddVBand="0" w:evenVBand="0" w:oddHBand="0" w:evenHBand="0" w:firstRowFirstColumn="0" w:firstRowLastColumn="0" w:lastRowFirstColumn="0" w:lastRowLastColumn="0"/>
                  <w:tcW w:w="2121" w:type="dxa"/>
                  <w:gridSpan w:val="2"/>
                  <w:vMerge w:val="restart"/>
                </w:tcPr>
                <w:p w14:paraId="2945DAC8" w14:textId="77777777" w:rsidR="00F51F94" w:rsidRPr="00651B65" w:rsidRDefault="00F51F94" w:rsidP="00F51F94">
                  <w:pPr>
                    <w:rPr>
                      <w:rFonts w:eastAsia="Times New Roman"/>
                      <w:color w:val="000000"/>
                      <w:lang w:val="en-US"/>
                    </w:rPr>
                  </w:pPr>
                  <w:r w:rsidRPr="00651B65">
                    <w:rPr>
                      <w:rFonts w:eastAsia="Times New Roman"/>
                      <w:color w:val="000000"/>
                      <w:lang w:val="en-US"/>
                    </w:rPr>
                    <w:t>AI/ML model</w:t>
                  </w:r>
                </w:p>
              </w:tc>
              <w:tc>
                <w:tcPr>
                  <w:tcW w:w="1942" w:type="dxa"/>
                  <w:noWrap/>
                </w:tcPr>
                <w:p w14:paraId="77E6F5F5" w14:textId="77777777" w:rsidR="00F51F94" w:rsidRPr="00651B65" w:rsidRDefault="00F51F94" w:rsidP="00F51F94">
                  <w:pP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r w:rsidRPr="00651B65">
                    <w:rPr>
                      <w:rFonts w:eastAsia="Times New Roman"/>
                      <w:color w:val="000000"/>
                      <w:lang w:val="en-US"/>
                    </w:rPr>
                    <w:t>Model description</w:t>
                  </w:r>
                </w:p>
              </w:tc>
              <w:tc>
                <w:tcPr>
                  <w:tcW w:w="1578" w:type="dxa"/>
                  <w:noWrap/>
                </w:tcPr>
                <w:p w14:paraId="7276A6E5" w14:textId="77777777" w:rsidR="00F51F94" w:rsidRPr="00651B65" w:rsidRDefault="00F51F94" w:rsidP="00F51F9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r w:rsidRPr="00651B65">
                    <w:rPr>
                      <w:rFonts w:eastAsia="Times New Roman"/>
                      <w:color w:val="000000"/>
                      <w:lang w:val="en-US"/>
                    </w:rPr>
                    <w:t>FC layer based NN</w:t>
                  </w:r>
                </w:p>
              </w:tc>
              <w:tc>
                <w:tcPr>
                  <w:tcW w:w="846" w:type="dxa"/>
                </w:tcPr>
                <w:p w14:paraId="4CED98CD" w14:textId="77777777" w:rsidR="00F51F94" w:rsidRPr="00651B65" w:rsidRDefault="00F51F94" w:rsidP="00F51F9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r w:rsidRPr="00651B65">
                    <w:rPr>
                      <w:rFonts w:eastAsia="Times New Roman"/>
                      <w:color w:val="000000"/>
                      <w:lang w:val="en-US"/>
                    </w:rPr>
                    <w:t>FC layer based NN</w:t>
                  </w:r>
                </w:p>
              </w:tc>
            </w:tr>
            <w:tr w:rsidR="00F51F94" w:rsidRPr="00651B65" w14:paraId="0546DE6D" w14:textId="77777777" w:rsidTr="003F5DA4">
              <w:trPr>
                <w:cnfStyle w:val="000000100000" w:firstRow="0" w:lastRow="0" w:firstColumn="0" w:lastColumn="0" w:oddVBand="0" w:evenVBand="0" w:oddHBand="1" w:evenHBand="0" w:firstRowFirstColumn="0" w:firstRowLastColumn="0" w:lastRowFirstColumn="0" w:lastRowLastColumn="0"/>
                <w:trHeight w:val="287"/>
                <w:jc w:val="center"/>
              </w:trPr>
              <w:tc>
                <w:tcPr>
                  <w:cnfStyle w:val="001000000000" w:firstRow="0" w:lastRow="0" w:firstColumn="1" w:lastColumn="0" w:oddVBand="0" w:evenVBand="0" w:oddHBand="0" w:evenHBand="0" w:firstRowFirstColumn="0" w:firstRowLastColumn="0" w:lastRowFirstColumn="0" w:lastRowLastColumn="0"/>
                  <w:tcW w:w="2121" w:type="dxa"/>
                  <w:gridSpan w:val="2"/>
                  <w:vMerge/>
                </w:tcPr>
                <w:p w14:paraId="283DBDAB" w14:textId="77777777" w:rsidR="00F51F94" w:rsidRPr="00651B65" w:rsidRDefault="00F51F94" w:rsidP="00F51F94">
                  <w:pPr>
                    <w:jc w:val="center"/>
                    <w:rPr>
                      <w:rFonts w:eastAsia="Times New Roman"/>
                      <w:color w:val="000000"/>
                      <w:lang w:val="en-US"/>
                    </w:rPr>
                  </w:pPr>
                </w:p>
              </w:tc>
              <w:tc>
                <w:tcPr>
                  <w:tcW w:w="1942" w:type="dxa"/>
                  <w:noWrap/>
                </w:tcPr>
                <w:p w14:paraId="63A2189E" w14:textId="77777777" w:rsidR="00F51F94" w:rsidRPr="00651B65" w:rsidRDefault="00F51F94" w:rsidP="00F51F94">
                  <w:pPr>
                    <w:cnfStyle w:val="000000100000" w:firstRow="0" w:lastRow="0" w:firstColumn="0" w:lastColumn="0" w:oddVBand="0" w:evenVBand="0" w:oddHBand="1" w:evenHBand="0" w:firstRowFirstColumn="0" w:firstRowLastColumn="0" w:lastRowFirstColumn="0" w:lastRowLastColumn="0"/>
                    <w:rPr>
                      <w:rFonts w:eastAsia="Times New Roman"/>
                      <w:color w:val="000000"/>
                      <w:lang w:val="en-US"/>
                    </w:rPr>
                  </w:pPr>
                  <w:r w:rsidRPr="00651B65">
                    <w:rPr>
                      <w:rFonts w:eastAsia="Times New Roman"/>
                      <w:color w:val="000000"/>
                      <w:lang w:val="en-US"/>
                    </w:rPr>
                    <w:t>Model complexity</w:t>
                  </w:r>
                </w:p>
              </w:tc>
              <w:tc>
                <w:tcPr>
                  <w:tcW w:w="1578" w:type="dxa"/>
                  <w:noWrap/>
                </w:tcPr>
                <w:p w14:paraId="5C975AE2" w14:textId="77777777" w:rsidR="00F51F94" w:rsidRPr="00651B65" w:rsidRDefault="00F51F94" w:rsidP="00F51F9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rPr>
                  </w:pPr>
                  <w:r w:rsidRPr="00651B65">
                    <w:rPr>
                      <w:rFonts w:eastAsia="Times New Roman"/>
                      <w:color w:val="000000"/>
                      <w:lang w:val="en-US"/>
                    </w:rPr>
                    <w:t>4.6K parameters</w:t>
                  </w:r>
                </w:p>
              </w:tc>
              <w:tc>
                <w:tcPr>
                  <w:tcW w:w="846" w:type="dxa"/>
                </w:tcPr>
                <w:p w14:paraId="3586891D" w14:textId="77777777" w:rsidR="00F51F94" w:rsidRPr="00651B65" w:rsidRDefault="00F51F94" w:rsidP="00F51F9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rPr>
                  </w:pPr>
                  <w:r w:rsidRPr="00651B65">
                    <w:rPr>
                      <w:rFonts w:eastAsia="Times New Roman"/>
                      <w:color w:val="000000"/>
                      <w:lang w:val="en-US"/>
                    </w:rPr>
                    <w:t>4.6K parameters</w:t>
                  </w:r>
                </w:p>
              </w:tc>
            </w:tr>
            <w:tr w:rsidR="00F51F94" w:rsidRPr="00651B65" w14:paraId="33F47130" w14:textId="77777777" w:rsidTr="003F5DA4">
              <w:trPr>
                <w:trHeight w:val="287"/>
                <w:jc w:val="center"/>
              </w:trPr>
              <w:tc>
                <w:tcPr>
                  <w:cnfStyle w:val="001000000000" w:firstRow="0" w:lastRow="0" w:firstColumn="1" w:lastColumn="0" w:oddVBand="0" w:evenVBand="0" w:oddHBand="0" w:evenHBand="0" w:firstRowFirstColumn="0" w:firstRowLastColumn="0" w:lastRowFirstColumn="0" w:lastRowLastColumn="0"/>
                  <w:tcW w:w="2121" w:type="dxa"/>
                  <w:gridSpan w:val="2"/>
                  <w:vMerge/>
                </w:tcPr>
                <w:p w14:paraId="0ACFBA9E" w14:textId="77777777" w:rsidR="00F51F94" w:rsidRPr="00651B65" w:rsidRDefault="00F51F94" w:rsidP="00F51F94">
                  <w:pPr>
                    <w:jc w:val="center"/>
                    <w:rPr>
                      <w:rFonts w:eastAsia="Times New Roman"/>
                      <w:color w:val="000000"/>
                      <w:lang w:val="en-US"/>
                    </w:rPr>
                  </w:pPr>
                </w:p>
              </w:tc>
              <w:tc>
                <w:tcPr>
                  <w:tcW w:w="1942" w:type="dxa"/>
                  <w:noWrap/>
                </w:tcPr>
                <w:p w14:paraId="5E36E9A8" w14:textId="77777777" w:rsidR="00F51F94" w:rsidRPr="00651B65" w:rsidRDefault="00F51F94" w:rsidP="00F51F94">
                  <w:pP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r w:rsidRPr="00651B65">
                    <w:rPr>
                      <w:rFonts w:eastAsia="Times New Roman"/>
                      <w:color w:val="000000"/>
                      <w:lang w:val="en-US"/>
                    </w:rPr>
                    <w:t>Computational complexity</w:t>
                  </w:r>
                </w:p>
              </w:tc>
              <w:tc>
                <w:tcPr>
                  <w:tcW w:w="1578" w:type="dxa"/>
                  <w:noWrap/>
                </w:tcPr>
                <w:p w14:paraId="7BAEBCF3" w14:textId="77777777" w:rsidR="00F51F94" w:rsidRPr="00651B65" w:rsidRDefault="00F51F94" w:rsidP="00F51F9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r w:rsidRPr="00651B65">
                    <w:rPr>
                      <w:rFonts w:eastAsia="Times New Roman"/>
                      <w:color w:val="000000"/>
                      <w:lang w:val="en-US"/>
                    </w:rPr>
                    <w:t>9.8K FLOPs</w:t>
                  </w:r>
                </w:p>
              </w:tc>
              <w:tc>
                <w:tcPr>
                  <w:tcW w:w="846" w:type="dxa"/>
                </w:tcPr>
                <w:p w14:paraId="7993BE32" w14:textId="77777777" w:rsidR="00F51F94" w:rsidRPr="00651B65" w:rsidRDefault="00F51F94" w:rsidP="00F51F9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r w:rsidRPr="00651B65">
                    <w:rPr>
                      <w:rFonts w:eastAsia="Times New Roman"/>
                      <w:color w:val="000000"/>
                      <w:lang w:val="en-US"/>
                    </w:rPr>
                    <w:t>9.8K FLOPs</w:t>
                  </w:r>
                </w:p>
              </w:tc>
            </w:tr>
            <w:tr w:rsidR="00F51F94" w:rsidRPr="00651B65" w14:paraId="3D8C2F3C" w14:textId="77777777" w:rsidTr="003F5DA4">
              <w:trPr>
                <w:cnfStyle w:val="000000100000" w:firstRow="0" w:lastRow="0" w:firstColumn="0" w:lastColumn="0" w:oddVBand="0" w:evenVBand="0" w:oddHBand="1" w:evenHBand="0" w:firstRowFirstColumn="0" w:firstRowLastColumn="0" w:lastRowFirstColumn="0" w:lastRowLastColumn="0"/>
                <w:trHeight w:val="467"/>
                <w:jc w:val="center"/>
              </w:trPr>
              <w:tc>
                <w:tcPr>
                  <w:cnfStyle w:val="001000000000" w:firstRow="0" w:lastRow="0" w:firstColumn="1" w:lastColumn="0" w:oddVBand="0" w:evenVBand="0" w:oddHBand="0" w:evenHBand="0" w:firstRowFirstColumn="0" w:firstRowLastColumn="0" w:lastRowFirstColumn="0" w:lastRowLastColumn="0"/>
                  <w:tcW w:w="801" w:type="dxa"/>
                  <w:vMerge w:val="restart"/>
                </w:tcPr>
                <w:p w14:paraId="43A6FD01" w14:textId="77777777" w:rsidR="00F51F94" w:rsidRPr="00651B65" w:rsidRDefault="00F51F94" w:rsidP="00F51F94">
                  <w:pPr>
                    <w:rPr>
                      <w:rFonts w:eastAsia="Times New Roman"/>
                      <w:b w:val="0"/>
                      <w:bCs w:val="0"/>
                      <w:color w:val="000000"/>
                      <w:lang w:val="en-US"/>
                    </w:rPr>
                  </w:pPr>
                  <w:r w:rsidRPr="00651B65">
                    <w:rPr>
                      <w:rFonts w:eastAsia="Times New Roman"/>
                      <w:color w:val="000000"/>
                      <w:lang w:val="en-US"/>
                    </w:rPr>
                    <w:t>Evaluation results [with AI/ML/baseline</w:t>
                  </w:r>
                </w:p>
                <w:p w14:paraId="7844DC89" w14:textId="77777777" w:rsidR="00F51F94" w:rsidRPr="00651B65" w:rsidRDefault="00F51F94" w:rsidP="00F51F94">
                  <w:pPr>
                    <w:rPr>
                      <w:rFonts w:eastAsia="Times New Roman"/>
                      <w:color w:val="000000"/>
                      <w:lang w:val="en-US"/>
                    </w:rPr>
                  </w:pPr>
                  <w:r w:rsidRPr="00651B65">
                    <w:rPr>
                      <w:rFonts w:eastAsia="Times New Roman"/>
                      <w:color w:val="000000"/>
                      <w:lang w:val="en-US"/>
                    </w:rPr>
                    <w:t>(Baseline-2)]</w:t>
                  </w:r>
                </w:p>
              </w:tc>
              <w:tc>
                <w:tcPr>
                  <w:tcW w:w="1319" w:type="dxa"/>
                  <w:vMerge w:val="restart"/>
                  <w:noWrap/>
                </w:tcPr>
                <w:p w14:paraId="04CD776C" w14:textId="77777777" w:rsidR="00F51F94" w:rsidRPr="00651B65" w:rsidRDefault="00F51F94" w:rsidP="00F51F94">
                  <w:pPr>
                    <w:cnfStyle w:val="000000100000" w:firstRow="0" w:lastRow="0" w:firstColumn="0" w:lastColumn="0" w:oddVBand="0" w:evenVBand="0" w:oddHBand="1" w:evenHBand="0" w:firstRowFirstColumn="0" w:firstRowLastColumn="0" w:lastRowFirstColumn="0" w:lastRowLastColumn="0"/>
                    <w:rPr>
                      <w:rFonts w:eastAsia="Times New Roman"/>
                      <w:color w:val="000000"/>
                      <w:lang w:val="en-US"/>
                    </w:rPr>
                  </w:pPr>
                  <w:r w:rsidRPr="00651B65">
                    <w:rPr>
                      <w:rFonts w:eastAsia="Times New Roman"/>
                      <w:color w:val="000000"/>
                      <w:lang w:val="en-US"/>
                    </w:rPr>
                    <w:t>Beam prediction accuracy (%)</w:t>
                  </w:r>
                </w:p>
              </w:tc>
              <w:tc>
                <w:tcPr>
                  <w:tcW w:w="1942" w:type="dxa"/>
                  <w:noWrap/>
                </w:tcPr>
                <w:p w14:paraId="596B2341" w14:textId="77777777" w:rsidR="00F51F94" w:rsidRPr="00651B65" w:rsidRDefault="00F51F94" w:rsidP="00F51F94">
                  <w:pPr>
                    <w:cnfStyle w:val="000000100000" w:firstRow="0" w:lastRow="0" w:firstColumn="0" w:lastColumn="0" w:oddVBand="0" w:evenVBand="0" w:oddHBand="1" w:evenHBand="0" w:firstRowFirstColumn="0" w:firstRowLastColumn="0" w:lastRowFirstColumn="0" w:lastRowLastColumn="0"/>
                    <w:rPr>
                      <w:rFonts w:eastAsia="Times New Roman"/>
                      <w:color w:val="000000"/>
                      <w:lang w:val="en-US"/>
                    </w:rPr>
                  </w:pPr>
                  <w:proofErr w:type="gramStart"/>
                  <w:r w:rsidRPr="00651B65">
                    <w:rPr>
                      <w:rFonts w:eastAsia="Times New Roman"/>
                      <w:color w:val="000000"/>
                      <w:lang w:val="en-US"/>
                    </w:rPr>
                    <w:t>Top-1</w:t>
                  </w:r>
                  <w:proofErr w:type="gramEnd"/>
                  <w:r w:rsidRPr="00651B65">
                    <w:rPr>
                      <w:rFonts w:eastAsia="Times New Roman"/>
                      <w:color w:val="000000"/>
                      <w:lang w:val="en-US"/>
                    </w:rPr>
                    <w:t xml:space="preserve"> (%)</w:t>
                  </w:r>
                </w:p>
              </w:tc>
              <w:tc>
                <w:tcPr>
                  <w:tcW w:w="1578" w:type="dxa"/>
                  <w:noWrap/>
                </w:tcPr>
                <w:p w14:paraId="7E345737" w14:textId="77777777" w:rsidR="00F51F94" w:rsidRPr="00651B65" w:rsidRDefault="00F51F94" w:rsidP="00F51F9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rPr>
                  </w:pPr>
                  <w:r w:rsidRPr="00651B65">
                    <w:rPr>
                      <w:rFonts w:eastAsia="Times New Roman"/>
                      <w:color w:val="000000"/>
                      <w:lang w:val="en-US"/>
                    </w:rPr>
                    <w:t>63.5 / 28.3</w:t>
                  </w:r>
                </w:p>
              </w:tc>
              <w:tc>
                <w:tcPr>
                  <w:tcW w:w="846" w:type="dxa"/>
                </w:tcPr>
                <w:p w14:paraId="3902DAAF" w14:textId="77777777" w:rsidR="00F51F94" w:rsidRPr="00651B65" w:rsidRDefault="00F51F94" w:rsidP="00F51F9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rPr>
                  </w:pPr>
                  <w:r w:rsidRPr="00651B65">
                    <w:rPr>
                      <w:rFonts w:eastAsia="Times New Roman"/>
                      <w:color w:val="000000"/>
                      <w:lang w:val="en-US"/>
                    </w:rPr>
                    <w:t>63.5 / 10.7</w:t>
                  </w:r>
                </w:p>
              </w:tc>
            </w:tr>
            <w:tr w:rsidR="00F51F94" w:rsidRPr="00651B65" w14:paraId="5F02A1D2" w14:textId="77777777" w:rsidTr="003F5DA4">
              <w:trPr>
                <w:trHeight w:val="287"/>
                <w:jc w:val="center"/>
              </w:trPr>
              <w:tc>
                <w:tcPr>
                  <w:cnfStyle w:val="001000000000" w:firstRow="0" w:lastRow="0" w:firstColumn="1" w:lastColumn="0" w:oddVBand="0" w:evenVBand="0" w:oddHBand="0" w:evenHBand="0" w:firstRowFirstColumn="0" w:firstRowLastColumn="0" w:lastRowFirstColumn="0" w:lastRowLastColumn="0"/>
                  <w:tcW w:w="801" w:type="dxa"/>
                  <w:vMerge/>
                </w:tcPr>
                <w:p w14:paraId="45FCEB76" w14:textId="77777777" w:rsidR="00F51F94" w:rsidRPr="00651B65" w:rsidRDefault="00F51F94" w:rsidP="00F51F94">
                  <w:pPr>
                    <w:rPr>
                      <w:rFonts w:eastAsia="Times New Roman"/>
                      <w:color w:val="000000"/>
                      <w:lang w:val="en-US"/>
                    </w:rPr>
                  </w:pPr>
                </w:p>
              </w:tc>
              <w:tc>
                <w:tcPr>
                  <w:tcW w:w="1319" w:type="dxa"/>
                  <w:vMerge/>
                  <w:noWrap/>
                </w:tcPr>
                <w:p w14:paraId="12E1DF78" w14:textId="77777777" w:rsidR="00F51F94" w:rsidRPr="00651B65" w:rsidRDefault="00F51F94" w:rsidP="00F51F94">
                  <w:pP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p>
              </w:tc>
              <w:tc>
                <w:tcPr>
                  <w:tcW w:w="1942" w:type="dxa"/>
                  <w:noWrap/>
                </w:tcPr>
                <w:p w14:paraId="7E46AAA6" w14:textId="77777777" w:rsidR="00F51F94" w:rsidRPr="00651B65" w:rsidRDefault="00F51F94" w:rsidP="00F51F94">
                  <w:pP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proofErr w:type="gramStart"/>
                  <w:r w:rsidRPr="00651B65">
                    <w:rPr>
                      <w:rFonts w:eastAsia="Times New Roman"/>
                      <w:color w:val="000000"/>
                      <w:lang w:val="en-US"/>
                    </w:rPr>
                    <w:t>Top-2</w:t>
                  </w:r>
                  <w:proofErr w:type="gramEnd"/>
                  <w:r w:rsidRPr="00651B65">
                    <w:rPr>
                      <w:rFonts w:eastAsia="Times New Roman"/>
                      <w:color w:val="000000"/>
                      <w:lang w:val="en-US"/>
                    </w:rPr>
                    <w:t>/1 (%)</w:t>
                  </w:r>
                </w:p>
              </w:tc>
              <w:tc>
                <w:tcPr>
                  <w:tcW w:w="1578" w:type="dxa"/>
                  <w:noWrap/>
                </w:tcPr>
                <w:p w14:paraId="780D9B03" w14:textId="77777777" w:rsidR="00F51F94" w:rsidRPr="00651B65" w:rsidRDefault="00F51F94" w:rsidP="00F51F9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r w:rsidRPr="00651B65">
                    <w:rPr>
                      <w:rFonts w:eastAsia="Times New Roman"/>
                      <w:color w:val="000000"/>
                      <w:lang w:val="en-US"/>
                    </w:rPr>
                    <w:t>80.0 / 46.1</w:t>
                  </w:r>
                </w:p>
              </w:tc>
              <w:tc>
                <w:tcPr>
                  <w:tcW w:w="846" w:type="dxa"/>
                </w:tcPr>
                <w:p w14:paraId="3D00B3E8" w14:textId="77777777" w:rsidR="00F51F94" w:rsidRPr="00651B65" w:rsidRDefault="00F51F94" w:rsidP="00F51F9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r w:rsidRPr="00651B65">
                    <w:rPr>
                      <w:rFonts w:eastAsia="Times New Roman"/>
                      <w:color w:val="000000"/>
                      <w:lang w:val="en-US"/>
                    </w:rPr>
                    <w:t>80.0 / 16.3</w:t>
                  </w:r>
                </w:p>
              </w:tc>
            </w:tr>
            <w:tr w:rsidR="00F51F94" w:rsidRPr="00651B65" w14:paraId="2D394DE9" w14:textId="77777777" w:rsidTr="003F5DA4">
              <w:trPr>
                <w:cnfStyle w:val="000000100000" w:firstRow="0" w:lastRow="0" w:firstColumn="0" w:lastColumn="0" w:oddVBand="0" w:evenVBand="0" w:oddHBand="1" w:evenHBand="0" w:firstRowFirstColumn="0" w:firstRowLastColumn="0" w:lastRowFirstColumn="0" w:lastRowLastColumn="0"/>
                <w:trHeight w:val="287"/>
                <w:jc w:val="center"/>
              </w:trPr>
              <w:tc>
                <w:tcPr>
                  <w:cnfStyle w:val="001000000000" w:firstRow="0" w:lastRow="0" w:firstColumn="1" w:lastColumn="0" w:oddVBand="0" w:evenVBand="0" w:oddHBand="0" w:evenHBand="0" w:firstRowFirstColumn="0" w:firstRowLastColumn="0" w:lastRowFirstColumn="0" w:lastRowLastColumn="0"/>
                  <w:tcW w:w="801" w:type="dxa"/>
                  <w:vMerge/>
                </w:tcPr>
                <w:p w14:paraId="0306EDA1" w14:textId="77777777" w:rsidR="00F51F94" w:rsidRPr="00651B65" w:rsidRDefault="00F51F94" w:rsidP="00F51F94">
                  <w:pPr>
                    <w:rPr>
                      <w:rFonts w:eastAsia="Times New Roman"/>
                      <w:color w:val="000000"/>
                      <w:lang w:val="en-US"/>
                    </w:rPr>
                  </w:pPr>
                </w:p>
              </w:tc>
              <w:tc>
                <w:tcPr>
                  <w:tcW w:w="1319" w:type="dxa"/>
                  <w:vMerge/>
                  <w:noWrap/>
                </w:tcPr>
                <w:p w14:paraId="3BD6E206" w14:textId="77777777" w:rsidR="00F51F94" w:rsidRPr="00651B65" w:rsidRDefault="00F51F94" w:rsidP="00F51F94">
                  <w:pPr>
                    <w:cnfStyle w:val="000000100000" w:firstRow="0" w:lastRow="0" w:firstColumn="0" w:lastColumn="0" w:oddVBand="0" w:evenVBand="0" w:oddHBand="1" w:evenHBand="0" w:firstRowFirstColumn="0" w:firstRowLastColumn="0" w:lastRowFirstColumn="0" w:lastRowLastColumn="0"/>
                    <w:rPr>
                      <w:rFonts w:eastAsia="Times New Roman"/>
                      <w:color w:val="000000"/>
                      <w:lang w:val="en-US"/>
                    </w:rPr>
                  </w:pPr>
                </w:p>
              </w:tc>
              <w:tc>
                <w:tcPr>
                  <w:tcW w:w="1942" w:type="dxa"/>
                  <w:noWrap/>
                </w:tcPr>
                <w:p w14:paraId="3DA9E449" w14:textId="77777777" w:rsidR="00F51F94" w:rsidRPr="00651B65" w:rsidRDefault="00F51F94" w:rsidP="00F51F94">
                  <w:pPr>
                    <w:cnfStyle w:val="000000100000" w:firstRow="0" w:lastRow="0" w:firstColumn="0" w:lastColumn="0" w:oddVBand="0" w:evenVBand="0" w:oddHBand="1" w:evenHBand="0" w:firstRowFirstColumn="0" w:firstRowLastColumn="0" w:lastRowFirstColumn="0" w:lastRowLastColumn="0"/>
                    <w:rPr>
                      <w:rFonts w:eastAsia="Times New Roman"/>
                      <w:color w:val="000000"/>
                      <w:lang w:val="en-US"/>
                    </w:rPr>
                  </w:pPr>
                  <w:proofErr w:type="gramStart"/>
                  <w:r w:rsidRPr="00651B65">
                    <w:rPr>
                      <w:rFonts w:eastAsia="Times New Roman"/>
                      <w:color w:val="000000"/>
                      <w:lang w:val="en-US"/>
                    </w:rPr>
                    <w:t>Top-5</w:t>
                  </w:r>
                  <w:proofErr w:type="gramEnd"/>
                  <w:r w:rsidRPr="00651B65">
                    <w:rPr>
                      <w:rFonts w:eastAsia="Times New Roman"/>
                      <w:color w:val="000000"/>
                      <w:lang w:val="en-US"/>
                    </w:rPr>
                    <w:t>/1 (%)</w:t>
                  </w:r>
                </w:p>
              </w:tc>
              <w:tc>
                <w:tcPr>
                  <w:tcW w:w="1578" w:type="dxa"/>
                  <w:noWrap/>
                </w:tcPr>
                <w:p w14:paraId="39A7A8C6" w14:textId="77777777" w:rsidR="00F51F94" w:rsidRPr="00651B65" w:rsidRDefault="00F51F94" w:rsidP="00F51F9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rPr>
                  </w:pPr>
                  <w:r w:rsidRPr="00651B65">
                    <w:rPr>
                      <w:rFonts w:eastAsia="Times New Roman"/>
                      <w:color w:val="000000"/>
                      <w:lang w:val="en-US"/>
                    </w:rPr>
                    <w:t>92.5 / 79.2</w:t>
                  </w:r>
                </w:p>
              </w:tc>
              <w:tc>
                <w:tcPr>
                  <w:tcW w:w="846" w:type="dxa"/>
                </w:tcPr>
                <w:p w14:paraId="70028F1D" w14:textId="77777777" w:rsidR="00F51F94" w:rsidRPr="00651B65" w:rsidRDefault="00F51F94" w:rsidP="00F51F9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rPr>
                  </w:pPr>
                  <w:r w:rsidRPr="00651B65">
                    <w:rPr>
                      <w:rFonts w:eastAsia="Times New Roman"/>
                      <w:color w:val="000000"/>
                      <w:lang w:val="en-US"/>
                    </w:rPr>
                    <w:t>92.5 / 31.8</w:t>
                  </w:r>
                </w:p>
              </w:tc>
            </w:tr>
            <w:tr w:rsidR="00F51F94" w:rsidRPr="00651B65" w14:paraId="0A7FC22F" w14:textId="77777777" w:rsidTr="003F5DA4">
              <w:trPr>
                <w:trHeight w:val="287"/>
                <w:jc w:val="center"/>
              </w:trPr>
              <w:tc>
                <w:tcPr>
                  <w:cnfStyle w:val="001000000000" w:firstRow="0" w:lastRow="0" w:firstColumn="1" w:lastColumn="0" w:oddVBand="0" w:evenVBand="0" w:oddHBand="0" w:evenHBand="0" w:firstRowFirstColumn="0" w:firstRowLastColumn="0" w:lastRowFirstColumn="0" w:lastRowLastColumn="0"/>
                  <w:tcW w:w="801" w:type="dxa"/>
                  <w:vMerge/>
                </w:tcPr>
                <w:p w14:paraId="0A6EBF96" w14:textId="77777777" w:rsidR="00F51F94" w:rsidRPr="00651B65" w:rsidRDefault="00F51F94" w:rsidP="00F51F94">
                  <w:pPr>
                    <w:rPr>
                      <w:rFonts w:eastAsia="Times New Roman"/>
                      <w:color w:val="000000"/>
                      <w:lang w:val="en-US"/>
                    </w:rPr>
                  </w:pPr>
                </w:p>
              </w:tc>
              <w:tc>
                <w:tcPr>
                  <w:tcW w:w="1319" w:type="dxa"/>
                  <w:vMerge/>
                  <w:noWrap/>
                </w:tcPr>
                <w:p w14:paraId="55B88C19" w14:textId="77777777" w:rsidR="00F51F94" w:rsidRPr="00651B65" w:rsidRDefault="00F51F94" w:rsidP="00F51F94">
                  <w:pP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p>
              </w:tc>
              <w:tc>
                <w:tcPr>
                  <w:tcW w:w="1942" w:type="dxa"/>
                  <w:noWrap/>
                </w:tcPr>
                <w:p w14:paraId="23E3742C" w14:textId="77777777" w:rsidR="00F51F94" w:rsidRPr="00651B65" w:rsidRDefault="00F51F94" w:rsidP="00F51F94">
                  <w:pP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r w:rsidRPr="00651B65">
                    <w:rPr>
                      <w:rFonts w:eastAsia="Times New Roman"/>
                      <w:color w:val="000000"/>
                      <w:lang w:val="en-US"/>
                    </w:rPr>
                    <w:t>1-dB marginal accuracy (%)</w:t>
                  </w:r>
                </w:p>
              </w:tc>
              <w:tc>
                <w:tcPr>
                  <w:tcW w:w="1578" w:type="dxa"/>
                  <w:noWrap/>
                </w:tcPr>
                <w:p w14:paraId="67EC94B3" w14:textId="77777777" w:rsidR="00F51F94" w:rsidRPr="00651B65" w:rsidRDefault="00F51F94" w:rsidP="00F51F9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r w:rsidRPr="00651B65">
                    <w:rPr>
                      <w:rFonts w:eastAsia="Times New Roman"/>
                      <w:color w:val="000000"/>
                      <w:lang w:val="en-US"/>
                    </w:rPr>
                    <w:t>90.4 / 59.0</w:t>
                  </w:r>
                </w:p>
              </w:tc>
              <w:tc>
                <w:tcPr>
                  <w:tcW w:w="846" w:type="dxa"/>
                </w:tcPr>
                <w:p w14:paraId="7A117343" w14:textId="77777777" w:rsidR="00F51F94" w:rsidRPr="00651B65" w:rsidRDefault="00F51F94" w:rsidP="00F51F9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r w:rsidRPr="00651B65">
                    <w:rPr>
                      <w:rFonts w:eastAsia="Times New Roman"/>
                      <w:color w:val="000000"/>
                      <w:lang w:val="en-US"/>
                    </w:rPr>
                    <w:t>90.4 / 32.8</w:t>
                  </w:r>
                </w:p>
              </w:tc>
            </w:tr>
            <w:tr w:rsidR="00F51F94" w:rsidRPr="00651B65" w14:paraId="2EF514F8" w14:textId="77777777" w:rsidTr="003F5DA4">
              <w:trPr>
                <w:cnfStyle w:val="000000100000" w:firstRow="0" w:lastRow="0" w:firstColumn="0" w:lastColumn="0" w:oddVBand="0" w:evenVBand="0" w:oddHBand="1" w:evenHBand="0" w:firstRowFirstColumn="0" w:firstRowLastColumn="0" w:lastRowFirstColumn="0" w:lastRowLastColumn="0"/>
                <w:trHeight w:val="287"/>
                <w:jc w:val="center"/>
              </w:trPr>
              <w:tc>
                <w:tcPr>
                  <w:cnfStyle w:val="001000000000" w:firstRow="0" w:lastRow="0" w:firstColumn="1" w:lastColumn="0" w:oddVBand="0" w:evenVBand="0" w:oddHBand="0" w:evenHBand="0" w:firstRowFirstColumn="0" w:firstRowLastColumn="0" w:lastRowFirstColumn="0" w:lastRowLastColumn="0"/>
                  <w:tcW w:w="801" w:type="dxa"/>
                  <w:vMerge/>
                </w:tcPr>
                <w:p w14:paraId="62494DD4" w14:textId="77777777" w:rsidR="00F51F94" w:rsidRPr="00651B65" w:rsidRDefault="00F51F94" w:rsidP="00F51F94">
                  <w:pPr>
                    <w:rPr>
                      <w:rFonts w:eastAsia="Times New Roman"/>
                      <w:color w:val="000000"/>
                      <w:lang w:val="en-US"/>
                    </w:rPr>
                  </w:pPr>
                </w:p>
              </w:tc>
              <w:tc>
                <w:tcPr>
                  <w:tcW w:w="1319" w:type="dxa"/>
                  <w:noWrap/>
                </w:tcPr>
                <w:p w14:paraId="313BA62B" w14:textId="77777777" w:rsidR="00F51F94" w:rsidRPr="00651B65" w:rsidRDefault="00F51F94" w:rsidP="00F51F94">
                  <w:pPr>
                    <w:cnfStyle w:val="000000100000" w:firstRow="0" w:lastRow="0" w:firstColumn="0" w:lastColumn="0" w:oddVBand="0" w:evenVBand="0" w:oddHBand="1" w:evenHBand="0" w:firstRowFirstColumn="0" w:firstRowLastColumn="0" w:lastRowFirstColumn="0" w:lastRowLastColumn="0"/>
                    <w:rPr>
                      <w:rFonts w:eastAsia="Times New Roman"/>
                      <w:color w:val="000000"/>
                      <w:lang w:val="en-US"/>
                    </w:rPr>
                  </w:pPr>
                  <w:r w:rsidRPr="00651B65">
                    <w:rPr>
                      <w:rFonts w:eastAsia="Times New Roman"/>
                      <w:color w:val="000000"/>
                      <w:lang w:val="en-US"/>
                    </w:rPr>
                    <w:t>L1-RSRP diff (</w:t>
                  </w:r>
                  <w:proofErr w:type="spellStart"/>
                  <w:r w:rsidRPr="00651B65">
                    <w:rPr>
                      <w:rFonts w:eastAsia="Times New Roman"/>
                      <w:color w:val="000000"/>
                      <w:lang w:val="en-US"/>
                    </w:rPr>
                    <w:t>otion</w:t>
                  </w:r>
                  <w:proofErr w:type="spellEnd"/>
                  <w:r w:rsidRPr="00651B65">
                    <w:rPr>
                      <w:rFonts w:eastAsia="Times New Roman"/>
                      <w:color w:val="000000"/>
                      <w:lang w:val="en-US"/>
                    </w:rPr>
                    <w:t xml:space="preserve"> 3 with K = 1)</w:t>
                  </w:r>
                </w:p>
              </w:tc>
              <w:tc>
                <w:tcPr>
                  <w:tcW w:w="1942" w:type="dxa"/>
                  <w:noWrap/>
                </w:tcPr>
                <w:p w14:paraId="58628587" w14:textId="77777777" w:rsidR="00F51F94" w:rsidRPr="00651B65" w:rsidRDefault="00F51F94" w:rsidP="00F51F94">
                  <w:pPr>
                    <w:cnfStyle w:val="000000100000" w:firstRow="0" w:lastRow="0" w:firstColumn="0" w:lastColumn="0" w:oddVBand="0" w:evenVBand="0" w:oddHBand="1" w:evenHBand="0" w:firstRowFirstColumn="0" w:firstRowLastColumn="0" w:lastRowFirstColumn="0" w:lastRowLastColumn="0"/>
                    <w:rPr>
                      <w:rFonts w:eastAsia="Times New Roman"/>
                      <w:color w:val="000000"/>
                      <w:lang w:val="en-US"/>
                    </w:rPr>
                  </w:pPr>
                  <w:r w:rsidRPr="00651B65">
                    <w:rPr>
                      <w:rFonts w:eastAsia="Times New Roman"/>
                      <w:color w:val="000000"/>
                      <w:lang w:val="en-US"/>
                    </w:rPr>
                    <w:t>Avg. L1-RSRP difference in dB</w:t>
                  </w:r>
                </w:p>
              </w:tc>
              <w:tc>
                <w:tcPr>
                  <w:tcW w:w="1578" w:type="dxa"/>
                  <w:noWrap/>
                </w:tcPr>
                <w:p w14:paraId="56A977F0" w14:textId="77777777" w:rsidR="00F51F94" w:rsidRPr="00651B65" w:rsidRDefault="00F51F94" w:rsidP="00F51F9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rPr>
                  </w:pPr>
                  <w:r w:rsidRPr="00651B65">
                    <w:rPr>
                      <w:rFonts w:eastAsia="Times New Roman"/>
                      <w:color w:val="000000"/>
                      <w:lang w:val="en-US"/>
                    </w:rPr>
                    <w:t>0.36 / 1.27</w:t>
                  </w:r>
                </w:p>
              </w:tc>
              <w:tc>
                <w:tcPr>
                  <w:tcW w:w="846" w:type="dxa"/>
                </w:tcPr>
                <w:p w14:paraId="3E6B219B" w14:textId="77777777" w:rsidR="00F51F94" w:rsidRPr="00651B65" w:rsidRDefault="00F51F94" w:rsidP="00F51F94">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rPr>
                  </w:pPr>
                  <w:r w:rsidRPr="00651B65">
                    <w:rPr>
                      <w:rFonts w:eastAsia="Times New Roman"/>
                      <w:color w:val="000000"/>
                      <w:lang w:val="en-US"/>
                    </w:rPr>
                    <w:t>0.36 / 4.22</w:t>
                  </w:r>
                </w:p>
              </w:tc>
            </w:tr>
            <w:tr w:rsidR="00F51F94" w:rsidRPr="00651B65" w14:paraId="1590DCD6" w14:textId="77777777" w:rsidTr="003F5DA4">
              <w:trPr>
                <w:trHeight w:val="287"/>
                <w:jc w:val="center"/>
              </w:trPr>
              <w:tc>
                <w:tcPr>
                  <w:cnfStyle w:val="001000000000" w:firstRow="0" w:lastRow="0" w:firstColumn="1" w:lastColumn="0" w:oddVBand="0" w:evenVBand="0" w:oddHBand="0" w:evenHBand="0" w:firstRowFirstColumn="0" w:firstRowLastColumn="0" w:lastRowFirstColumn="0" w:lastRowLastColumn="0"/>
                  <w:tcW w:w="801" w:type="dxa"/>
                  <w:vMerge/>
                </w:tcPr>
                <w:p w14:paraId="0B3249E2" w14:textId="77777777" w:rsidR="00F51F94" w:rsidRPr="00651B65" w:rsidRDefault="00F51F94" w:rsidP="00F51F94">
                  <w:pPr>
                    <w:rPr>
                      <w:rFonts w:eastAsia="Times New Roman"/>
                      <w:color w:val="000000"/>
                      <w:lang w:val="en-US"/>
                    </w:rPr>
                  </w:pPr>
                </w:p>
              </w:tc>
              <w:tc>
                <w:tcPr>
                  <w:tcW w:w="1319" w:type="dxa"/>
                  <w:noWrap/>
                </w:tcPr>
                <w:p w14:paraId="23492A23" w14:textId="77777777" w:rsidR="00F51F94" w:rsidRPr="00651B65" w:rsidRDefault="00F51F94" w:rsidP="00F51F94">
                  <w:pP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r w:rsidRPr="00651B65">
                    <w:rPr>
                      <w:rFonts w:eastAsia="Times New Roman"/>
                      <w:color w:val="000000"/>
                      <w:lang w:val="en-US"/>
                    </w:rPr>
                    <w:t>System performance</w:t>
                  </w:r>
                </w:p>
              </w:tc>
              <w:tc>
                <w:tcPr>
                  <w:tcW w:w="1942" w:type="dxa"/>
                  <w:noWrap/>
                </w:tcPr>
                <w:p w14:paraId="48E23BAF" w14:textId="77777777" w:rsidR="00F51F94" w:rsidRPr="00651B65" w:rsidRDefault="00F51F94" w:rsidP="00F51F94">
                  <w:pP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r w:rsidRPr="00651B65">
                    <w:rPr>
                      <w:rFonts w:eastAsia="Times New Roman"/>
                      <w:color w:val="000000"/>
                      <w:lang w:val="en-US"/>
                    </w:rPr>
                    <w:t>RS overhead Reduction (%)</w:t>
                  </w:r>
                </w:p>
              </w:tc>
              <w:tc>
                <w:tcPr>
                  <w:tcW w:w="1578" w:type="dxa"/>
                  <w:noWrap/>
                </w:tcPr>
                <w:p w14:paraId="2A18808B" w14:textId="77777777" w:rsidR="00F51F94" w:rsidRPr="00651B65" w:rsidRDefault="00F51F94" w:rsidP="00F51F9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r w:rsidRPr="00651B65">
                    <w:rPr>
                      <w:rFonts w:eastAsia="Times New Roman"/>
                      <w:color w:val="000000"/>
                      <w:lang w:val="en-US"/>
                    </w:rPr>
                    <w:t>87.5</w:t>
                  </w:r>
                </w:p>
              </w:tc>
              <w:tc>
                <w:tcPr>
                  <w:tcW w:w="846" w:type="dxa"/>
                </w:tcPr>
                <w:p w14:paraId="0908116B" w14:textId="77777777" w:rsidR="00F51F94" w:rsidRPr="00651B65" w:rsidRDefault="00F51F94" w:rsidP="00F51F94">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r w:rsidRPr="00651B65">
                    <w:rPr>
                      <w:rFonts w:eastAsia="Times New Roman"/>
                      <w:color w:val="000000"/>
                      <w:lang w:val="en-US"/>
                    </w:rPr>
                    <w:t>87.5</w:t>
                  </w:r>
                </w:p>
              </w:tc>
            </w:tr>
          </w:tbl>
          <w:p w14:paraId="7174C299" w14:textId="77777777" w:rsidR="00F51F94" w:rsidRPr="00651B65" w:rsidRDefault="00F51F94" w:rsidP="00F51F94">
            <w:pPr>
              <w:rPr>
                <w:b/>
                <w:bCs/>
              </w:rPr>
            </w:pPr>
          </w:p>
          <w:p w14:paraId="275A6504" w14:textId="77777777" w:rsidR="00F51F94" w:rsidRPr="00651B65" w:rsidRDefault="00F51F94" w:rsidP="00F51F94">
            <w:pPr>
              <w:rPr>
                <w:b/>
                <w:bCs/>
              </w:rPr>
            </w:pPr>
            <w:r w:rsidRPr="00651B65">
              <w:rPr>
                <w:b/>
                <w:bCs/>
              </w:rPr>
              <w:t>Observation 8: At -3 dB SNR, the distribution of absolute baseband measurement error can be fitted with following Gaussian distributions:</w:t>
            </w:r>
          </w:p>
          <w:p w14:paraId="51E200A0" w14:textId="77777777" w:rsidR="00F51F94" w:rsidRPr="00651B65" w:rsidRDefault="00F51F94" w:rsidP="00ED0769">
            <w:pPr>
              <w:pStyle w:val="ListParagraph"/>
              <w:numPr>
                <w:ilvl w:val="0"/>
                <w:numId w:val="42"/>
              </w:numPr>
              <w:overflowPunct/>
              <w:autoSpaceDE/>
              <w:autoSpaceDN/>
              <w:adjustRightInd/>
              <w:ind w:firstLineChars="0"/>
              <w:contextualSpacing/>
              <w:textAlignment w:val="auto"/>
              <w:rPr>
                <w:b/>
                <w:bCs/>
              </w:rPr>
            </w:pPr>
            <w:r w:rsidRPr="00651B65">
              <w:rPr>
                <w:b/>
                <w:bCs/>
              </w:rPr>
              <w:t>AWGN: Gaussian with zero mean and sigma = 0.6 dB</w:t>
            </w:r>
          </w:p>
          <w:p w14:paraId="663EE07A" w14:textId="77777777" w:rsidR="00F51F94" w:rsidRPr="00651B65" w:rsidRDefault="00F51F94" w:rsidP="00ED0769">
            <w:pPr>
              <w:pStyle w:val="ListParagraph"/>
              <w:numPr>
                <w:ilvl w:val="0"/>
                <w:numId w:val="42"/>
              </w:numPr>
              <w:overflowPunct/>
              <w:autoSpaceDE/>
              <w:autoSpaceDN/>
              <w:adjustRightInd/>
              <w:ind w:firstLineChars="0"/>
              <w:contextualSpacing/>
              <w:textAlignment w:val="auto"/>
              <w:rPr>
                <w:b/>
                <w:bCs/>
              </w:rPr>
            </w:pPr>
            <w:r w:rsidRPr="00651B65">
              <w:rPr>
                <w:b/>
                <w:bCs/>
              </w:rPr>
              <w:t>TDL-CD: Gaussian with mean = -0.12 dB and sigma = 0.85 dB</w:t>
            </w:r>
          </w:p>
          <w:p w14:paraId="67DE688C" w14:textId="77777777" w:rsidR="00F51F94" w:rsidRPr="00651B65" w:rsidRDefault="00F51F94" w:rsidP="00F51F94">
            <w:pPr>
              <w:rPr>
                <w:b/>
                <w:bCs/>
              </w:rPr>
            </w:pPr>
            <w:r w:rsidRPr="00651B65">
              <w:rPr>
                <w:b/>
                <w:bCs/>
              </w:rPr>
              <w:t>Observation 9: The variance of the Gaussian distribution fitting the baseband relative error is approximately twice the variance of the Gaussian distribution fitting the baseband absolute error. This can only be possible if baseband absolute measurement error is independent across SSB samples.</w:t>
            </w:r>
          </w:p>
          <w:p w14:paraId="5A5DA949" w14:textId="77777777" w:rsidR="00F51F94" w:rsidRPr="00651B65" w:rsidRDefault="00F51F94" w:rsidP="00F51F94">
            <w:pPr>
              <w:rPr>
                <w:rFonts w:cs="v4.2.0"/>
                <w:b/>
                <w:bCs/>
                <w:iCs/>
              </w:rPr>
            </w:pPr>
            <w:r w:rsidRPr="00651B65">
              <w:rPr>
                <w:rFonts w:cs="v4.2.0"/>
                <w:b/>
                <w:bCs/>
                <w:iCs/>
              </w:rPr>
              <w:t xml:space="preserve">Observation 10: RAN4 spec allows +-6.5 dB relative L1-RSRP accuracy range in FR2. Internal simulations suggest that 90 percentile baseband relative inaccuracy ranges within +-1.5 </w:t>
            </w:r>
            <w:proofErr w:type="spellStart"/>
            <w:r w:rsidRPr="00651B65">
              <w:rPr>
                <w:rFonts w:cs="v4.2.0"/>
                <w:b/>
                <w:bCs/>
                <w:iCs/>
              </w:rPr>
              <w:t>dB.</w:t>
            </w:r>
            <w:proofErr w:type="spellEnd"/>
            <w:r w:rsidRPr="00651B65">
              <w:rPr>
                <w:rFonts w:cs="v4.2.0"/>
                <w:b/>
                <w:bCs/>
                <w:iCs/>
              </w:rPr>
              <w:t xml:space="preserve"> </w:t>
            </w:r>
          </w:p>
          <w:p w14:paraId="56343AF9" w14:textId="77777777" w:rsidR="00F51F94" w:rsidRPr="00651B65" w:rsidRDefault="00F51F94" w:rsidP="00F51F94">
            <w:pPr>
              <w:rPr>
                <w:rFonts w:cs="v4.2.0"/>
                <w:b/>
                <w:bCs/>
                <w:iCs/>
              </w:rPr>
            </w:pPr>
            <w:r w:rsidRPr="00651B65">
              <w:rPr>
                <w:rFonts w:cs="v4.2.0"/>
                <w:b/>
                <w:bCs/>
                <w:iCs/>
              </w:rPr>
              <w:t>Observation 11: Even if we assume 1-2 dB additional margin, baseband relative inaccuracy is less than the +- 6.5 dB L1-RSRP relative inaccuracy margin provided in RAN4 RRM spec. The remaining portion of relative inaccuracy range comes from RF error.</w:t>
            </w:r>
          </w:p>
          <w:p w14:paraId="2CC73A0D" w14:textId="77777777" w:rsidR="00F51F94" w:rsidRPr="00651B65" w:rsidRDefault="00F51F94" w:rsidP="00F51F94">
            <w:pPr>
              <w:rPr>
                <w:rFonts w:cs="v4.2.0"/>
                <w:b/>
                <w:bCs/>
                <w:iCs/>
              </w:rPr>
            </w:pPr>
            <w:r w:rsidRPr="00651B65">
              <w:rPr>
                <w:rFonts w:cs="v4.2.0"/>
                <w:b/>
                <w:bCs/>
                <w:iCs/>
              </w:rPr>
              <w:t>Observation 12: Unlike baseband error, it is hard to derive an exact distribution of RF error. Hence, it is suitable to model RF error as a uniform random variable.</w:t>
            </w:r>
          </w:p>
          <w:p w14:paraId="720AC529" w14:textId="77777777" w:rsidR="00F51F94" w:rsidRPr="00651B65" w:rsidRDefault="00F51F94" w:rsidP="00F51F94">
            <w:pPr>
              <w:rPr>
                <w:b/>
                <w:bCs/>
              </w:rPr>
            </w:pPr>
            <w:r w:rsidRPr="00651B65">
              <w:rPr>
                <w:b/>
                <w:bCs/>
              </w:rPr>
              <w:t>Proposal 1: RAN4 defines AI-ML BM requirement for option 3.</w:t>
            </w:r>
          </w:p>
          <w:p w14:paraId="223A97D4" w14:textId="77777777" w:rsidR="00F51F94" w:rsidRPr="00651B65" w:rsidRDefault="00F51F94" w:rsidP="00F51F94">
            <w:pPr>
              <w:rPr>
                <w:b/>
                <w:bCs/>
              </w:rPr>
            </w:pPr>
            <w:r w:rsidRPr="00651B65">
              <w:rPr>
                <w:b/>
                <w:bCs/>
              </w:rPr>
              <w:t>Proposal 2: RAN4 waits for simulation results and RAN1 progress before defining AI-ML BM requirement for option 2 and option 1 respectively.</w:t>
            </w:r>
          </w:p>
          <w:p w14:paraId="3CDF6314" w14:textId="77777777" w:rsidR="00F51F94" w:rsidRPr="00651B65" w:rsidRDefault="00F51F94" w:rsidP="00F51F94">
            <w:pPr>
              <w:rPr>
                <w:b/>
                <w:bCs/>
                <w:lang w:val="en-US"/>
              </w:rPr>
            </w:pPr>
            <w:r w:rsidRPr="00651B65">
              <w:rPr>
                <w:b/>
                <w:bCs/>
              </w:rPr>
              <w:t xml:space="preserve">Proposal 3: </w:t>
            </w:r>
            <w:r w:rsidRPr="00651B65">
              <w:rPr>
                <w:b/>
                <w:bCs/>
                <w:lang w:val="en-US"/>
              </w:rPr>
              <w:t xml:space="preserve">UE knows the RX beam paired with the predicted Tx beam from </w:t>
            </w:r>
            <w:proofErr w:type="spellStart"/>
            <w:r w:rsidRPr="00651B65">
              <w:rPr>
                <w:b/>
                <w:bCs/>
                <w:lang w:val="en-US"/>
              </w:rPr>
              <w:t>setA</w:t>
            </w:r>
            <w:proofErr w:type="spellEnd"/>
            <w:r w:rsidRPr="00651B65">
              <w:rPr>
                <w:b/>
                <w:bCs/>
                <w:lang w:val="en-US"/>
              </w:rPr>
              <w:t>.</w:t>
            </w:r>
          </w:p>
          <w:p w14:paraId="60E8BF8B" w14:textId="77777777" w:rsidR="00F51F94" w:rsidRPr="00651B65" w:rsidRDefault="00F51F94" w:rsidP="00ED0769">
            <w:pPr>
              <w:pStyle w:val="ListParagraph"/>
              <w:numPr>
                <w:ilvl w:val="0"/>
                <w:numId w:val="41"/>
              </w:numPr>
              <w:overflowPunct/>
              <w:autoSpaceDE/>
              <w:autoSpaceDN/>
              <w:adjustRightInd/>
              <w:ind w:firstLineChars="0"/>
              <w:contextualSpacing/>
              <w:textAlignment w:val="auto"/>
              <w:rPr>
                <w:b/>
                <w:bCs/>
                <w:lang w:val="en-US"/>
              </w:rPr>
            </w:pPr>
            <w:r w:rsidRPr="00651B65">
              <w:rPr>
                <w:b/>
                <w:bCs/>
                <w:lang w:val="en-US"/>
              </w:rPr>
              <w:t>FFS: TCI state of predicted TX beam.</w:t>
            </w:r>
          </w:p>
          <w:p w14:paraId="5C092A0F" w14:textId="77777777" w:rsidR="00F51F94" w:rsidRPr="00651B65" w:rsidRDefault="00F51F94" w:rsidP="00F51F94">
            <w:pPr>
              <w:rPr>
                <w:b/>
                <w:bCs/>
              </w:rPr>
            </w:pPr>
            <w:r w:rsidRPr="00651B65">
              <w:rPr>
                <w:b/>
                <w:bCs/>
              </w:rPr>
              <w:t xml:space="preserve">Proposal 4: RAN4 discusses both of following approaches to investigate the impact of measurement error on AI-ML BM metric. </w:t>
            </w:r>
          </w:p>
          <w:p w14:paraId="669F773C" w14:textId="77777777" w:rsidR="00F51F94" w:rsidRPr="00651B65" w:rsidRDefault="00F51F94" w:rsidP="00ED0769">
            <w:pPr>
              <w:pStyle w:val="ListParagraph"/>
              <w:numPr>
                <w:ilvl w:val="1"/>
                <w:numId w:val="43"/>
              </w:numPr>
              <w:overflowPunct/>
              <w:autoSpaceDE/>
              <w:autoSpaceDN/>
              <w:adjustRightInd/>
              <w:ind w:firstLineChars="0"/>
              <w:contextualSpacing/>
              <w:textAlignment w:val="auto"/>
              <w:rPr>
                <w:b/>
                <w:bCs/>
              </w:rPr>
            </w:pPr>
            <w:r w:rsidRPr="00651B65">
              <w:rPr>
                <w:b/>
                <w:bCs/>
              </w:rPr>
              <w:t>Case 1: Training data, testing data and ground truth for training and testing all include measurement error.</w:t>
            </w:r>
          </w:p>
          <w:p w14:paraId="0EAE2752" w14:textId="77777777" w:rsidR="00F51F94" w:rsidRPr="00651B65" w:rsidRDefault="00F51F94" w:rsidP="00ED0769">
            <w:pPr>
              <w:pStyle w:val="ListParagraph"/>
              <w:numPr>
                <w:ilvl w:val="1"/>
                <w:numId w:val="43"/>
              </w:numPr>
              <w:overflowPunct/>
              <w:autoSpaceDE/>
              <w:autoSpaceDN/>
              <w:adjustRightInd/>
              <w:ind w:firstLineChars="0"/>
              <w:contextualSpacing/>
              <w:textAlignment w:val="auto"/>
              <w:rPr>
                <w:b/>
                <w:bCs/>
              </w:rPr>
            </w:pPr>
            <w:r w:rsidRPr="00651B65">
              <w:rPr>
                <w:b/>
                <w:bCs/>
              </w:rPr>
              <w:lastRenderedPageBreak/>
              <w:t>Case 2: Training and testing data include measurement error. Ground truth for training and testing data does not include measurement error.</w:t>
            </w:r>
          </w:p>
          <w:p w14:paraId="4A272531" w14:textId="77777777" w:rsidR="00F51F94" w:rsidRPr="00651B65" w:rsidRDefault="00F51F94" w:rsidP="00F51F94">
            <w:pPr>
              <w:rPr>
                <w:b/>
                <w:bCs/>
              </w:rPr>
            </w:pPr>
            <w:r w:rsidRPr="00651B65">
              <w:rPr>
                <w:b/>
                <w:bCs/>
              </w:rPr>
              <w:t>Proposal 5: RAN4 models baseband absolute measurement error as an IID Gaussian random variable across SSBs and time samples with zero mean and SD standard deviation.</w:t>
            </w:r>
          </w:p>
          <w:p w14:paraId="5ACAAFAD" w14:textId="77777777" w:rsidR="00F51F94" w:rsidRPr="00651B65" w:rsidRDefault="00F51F94" w:rsidP="00ED0769">
            <w:pPr>
              <w:pStyle w:val="ListParagraph"/>
              <w:numPr>
                <w:ilvl w:val="0"/>
                <w:numId w:val="42"/>
              </w:numPr>
              <w:overflowPunct/>
              <w:autoSpaceDE/>
              <w:autoSpaceDN/>
              <w:adjustRightInd/>
              <w:ind w:firstLineChars="0"/>
              <w:contextualSpacing/>
              <w:textAlignment w:val="auto"/>
              <w:rPr>
                <w:b/>
                <w:bCs/>
              </w:rPr>
            </w:pPr>
            <w:r w:rsidRPr="00651B65">
              <w:rPr>
                <w:b/>
                <w:bCs/>
              </w:rPr>
              <w:t>Note: SD may vary among companies.</w:t>
            </w:r>
          </w:p>
          <w:p w14:paraId="2CC268C0" w14:textId="77777777" w:rsidR="00F51F94" w:rsidRPr="00651B65" w:rsidRDefault="00F51F94" w:rsidP="00F51F94">
            <w:pPr>
              <w:rPr>
                <w:rFonts w:cs="v4.2.0"/>
                <w:b/>
                <w:bCs/>
                <w:iCs/>
              </w:rPr>
            </w:pPr>
            <w:r w:rsidRPr="00651B65">
              <w:rPr>
                <w:rFonts w:cs="v4.2.0"/>
                <w:b/>
                <w:bCs/>
                <w:iCs/>
              </w:rPr>
              <w:t>Proposal 6: RAN4 models RF error in the following way:</w:t>
            </w:r>
          </w:p>
          <w:p w14:paraId="39394C9E" w14:textId="77777777" w:rsidR="00F51F94" w:rsidRPr="00651B65" w:rsidRDefault="00F51F94" w:rsidP="00ED0769">
            <w:pPr>
              <w:pStyle w:val="ListParagraph"/>
              <w:numPr>
                <w:ilvl w:val="0"/>
                <w:numId w:val="42"/>
              </w:numPr>
              <w:overflowPunct/>
              <w:autoSpaceDE/>
              <w:autoSpaceDN/>
              <w:adjustRightInd/>
              <w:ind w:firstLineChars="0"/>
              <w:contextualSpacing/>
              <w:textAlignment w:val="auto"/>
              <w:rPr>
                <w:rFonts w:cs="v4.2.0"/>
                <w:b/>
                <w:bCs/>
                <w:iCs/>
              </w:rPr>
            </w:pPr>
            <w:r w:rsidRPr="00651B65">
              <w:rPr>
                <w:rFonts w:cs="v4.2.0"/>
                <w:b/>
                <w:bCs/>
                <w:iCs/>
              </w:rPr>
              <w:t xml:space="preserve">Absolute RF error of strongest SSB lies uniformly in [-4.5, +4.5] dB range </w:t>
            </w:r>
          </w:p>
          <w:p w14:paraId="663D0C15" w14:textId="77777777" w:rsidR="00F51F94" w:rsidRPr="00651B65" w:rsidRDefault="00F51F94" w:rsidP="00ED0769">
            <w:pPr>
              <w:pStyle w:val="ListParagraph"/>
              <w:numPr>
                <w:ilvl w:val="0"/>
                <w:numId w:val="42"/>
              </w:numPr>
              <w:overflowPunct/>
              <w:autoSpaceDE/>
              <w:autoSpaceDN/>
              <w:adjustRightInd/>
              <w:ind w:firstLineChars="0"/>
              <w:contextualSpacing/>
              <w:textAlignment w:val="auto"/>
              <w:rPr>
                <w:rFonts w:cs="v4.2.0"/>
                <w:b/>
                <w:bCs/>
                <w:iCs/>
              </w:rPr>
            </w:pPr>
            <w:r w:rsidRPr="00651B65">
              <w:rPr>
                <w:rFonts w:cs="v4.2.0"/>
                <w:b/>
                <w:bCs/>
                <w:iCs/>
              </w:rPr>
              <w:t xml:space="preserve">Assume that, in one instance, absolute RF error of strongest SSB is Y </w:t>
            </w:r>
            <w:proofErr w:type="spellStart"/>
            <w:r w:rsidRPr="00651B65">
              <w:rPr>
                <w:rFonts w:cs="v4.2.0"/>
                <w:b/>
                <w:bCs/>
                <w:iCs/>
              </w:rPr>
              <w:t>dB.</w:t>
            </w:r>
            <w:proofErr w:type="spellEnd"/>
            <w:r w:rsidRPr="00651B65">
              <w:rPr>
                <w:rFonts w:cs="v4.2.0"/>
                <w:b/>
                <w:bCs/>
                <w:iCs/>
              </w:rPr>
              <w:t xml:space="preserve"> Absolute RF error of all other SSBs (except strongest SSB) in that instances lie uniformly in [</w:t>
            </w:r>
            <w:proofErr w:type="gramStart"/>
            <w:r w:rsidRPr="00651B65">
              <w:rPr>
                <w:rFonts w:cs="v4.2.0"/>
                <w:b/>
                <w:bCs/>
                <w:iCs/>
              </w:rPr>
              <w:t>max(</w:t>
            </w:r>
            <w:proofErr w:type="gramEnd"/>
            <w:r w:rsidRPr="00651B65">
              <w:rPr>
                <w:rFonts w:cs="v4.2.0"/>
                <w:b/>
                <w:bCs/>
                <w:iCs/>
              </w:rPr>
              <w:t xml:space="preserve">Y-X,-4.5 dB), min(Y+X, 4.5 dB)] range </w:t>
            </w:r>
          </w:p>
          <w:p w14:paraId="4F0574CB" w14:textId="77777777" w:rsidR="00F51F94" w:rsidRPr="00651B65" w:rsidRDefault="00F51F94" w:rsidP="00ED0769">
            <w:pPr>
              <w:pStyle w:val="ListParagraph"/>
              <w:numPr>
                <w:ilvl w:val="1"/>
                <w:numId w:val="42"/>
              </w:numPr>
              <w:overflowPunct/>
              <w:autoSpaceDE/>
              <w:autoSpaceDN/>
              <w:adjustRightInd/>
              <w:ind w:firstLineChars="0"/>
              <w:contextualSpacing/>
              <w:textAlignment w:val="auto"/>
              <w:rPr>
                <w:rFonts w:cs="v4.2.0"/>
                <w:b/>
                <w:bCs/>
                <w:iCs/>
              </w:rPr>
            </w:pPr>
            <w:r w:rsidRPr="00651B65">
              <w:rPr>
                <w:rFonts w:cs="v4.2.0"/>
                <w:b/>
                <w:bCs/>
                <w:iCs/>
              </w:rPr>
              <w:t>Note: X is TBD.</w:t>
            </w:r>
          </w:p>
          <w:p w14:paraId="5B356C27" w14:textId="466361BC" w:rsidR="00D26605" w:rsidRPr="00651B65" w:rsidRDefault="00F51F94" w:rsidP="00ED0769">
            <w:pPr>
              <w:pStyle w:val="ListParagraph"/>
              <w:numPr>
                <w:ilvl w:val="0"/>
                <w:numId w:val="42"/>
              </w:numPr>
              <w:overflowPunct/>
              <w:autoSpaceDE/>
              <w:autoSpaceDN/>
              <w:adjustRightInd/>
              <w:ind w:firstLineChars="0"/>
              <w:contextualSpacing/>
              <w:textAlignment w:val="auto"/>
            </w:pPr>
            <w:r w:rsidRPr="00651B65">
              <w:rPr>
                <w:rFonts w:cs="v4.2.0"/>
                <w:b/>
                <w:bCs/>
                <w:iCs/>
              </w:rPr>
              <w:t>RF error does not change in time in the same band if TX power, path loss and angle of arrival don’t change</w:t>
            </w:r>
          </w:p>
        </w:tc>
      </w:tr>
    </w:tbl>
    <w:p w14:paraId="73647B3C" w14:textId="77777777" w:rsidR="00DD19DE" w:rsidRPr="00651B65" w:rsidRDefault="00DD19DE" w:rsidP="00DD19DE"/>
    <w:p w14:paraId="70D89159" w14:textId="1D3E68D7" w:rsidR="00DD19DE" w:rsidRPr="00651B65" w:rsidRDefault="002D5E58" w:rsidP="00CC2CBD">
      <w:pPr>
        <w:pStyle w:val="Heading2"/>
      </w:pPr>
      <w:r w:rsidRPr="00651B65">
        <w:rPr>
          <w:rFonts w:eastAsia="Yu Mincho" w:hint="eastAsia"/>
          <w:lang w:eastAsia="ja-JP"/>
        </w:rPr>
        <w:t>U</w:t>
      </w:r>
      <w:r w:rsidR="00DD19DE" w:rsidRPr="00651B65">
        <w:rPr>
          <w:rFonts w:hint="eastAsia"/>
        </w:rPr>
        <w:t>Open issues</w:t>
      </w:r>
      <w:r w:rsidR="00DD19DE" w:rsidRPr="00651B65">
        <w:t xml:space="preserve"> summary</w:t>
      </w:r>
    </w:p>
    <w:p w14:paraId="3F4CFA8B" w14:textId="570C058A" w:rsidR="00DD19DE" w:rsidRPr="00651B65" w:rsidRDefault="007037D4" w:rsidP="00DD19DE">
      <w:pPr>
        <w:rPr>
          <w:i/>
          <w:color w:val="0070C0"/>
        </w:rPr>
      </w:pPr>
      <w:r w:rsidRPr="00651B65">
        <w:rPr>
          <w:rFonts w:eastAsia="Yu Mincho" w:hint="eastAsia"/>
          <w:iCs/>
          <w:color w:val="0070C0"/>
          <w:lang w:eastAsia="ja-JP"/>
        </w:rPr>
        <w:t>T</w:t>
      </w:r>
      <w:r w:rsidRPr="00651B65">
        <w:rPr>
          <w:rFonts w:eastAsia="Yu Mincho"/>
          <w:iCs/>
          <w:color w:val="0070C0"/>
          <w:lang w:eastAsia="ja-JP"/>
        </w:rPr>
        <w:t>he open issues were grouped in the following sub-topics for further discussion:</w:t>
      </w:r>
    </w:p>
    <w:p w14:paraId="4B209FA3" w14:textId="3B265327" w:rsidR="00CD23B8" w:rsidRPr="00651B65" w:rsidRDefault="00CD23B8" w:rsidP="009C2006">
      <w:pPr>
        <w:pStyle w:val="ListParagraph"/>
        <w:numPr>
          <w:ilvl w:val="0"/>
          <w:numId w:val="7"/>
        </w:numPr>
        <w:ind w:firstLineChars="0"/>
        <w:rPr>
          <w:rFonts w:eastAsia="Yu Mincho"/>
          <w:iCs/>
          <w:color w:val="0070C0"/>
          <w:lang w:eastAsia="ja-JP"/>
        </w:rPr>
      </w:pPr>
      <w:r w:rsidRPr="00651B65">
        <w:rPr>
          <w:rFonts w:eastAsia="Yu Mincho"/>
          <w:iCs/>
          <w:color w:val="0070C0"/>
          <w:lang w:eastAsia="ja-JP"/>
        </w:rPr>
        <w:t>Beam prediction KPIs</w:t>
      </w:r>
    </w:p>
    <w:p w14:paraId="151E8E08" w14:textId="3D9915D1" w:rsidR="009C2006" w:rsidRPr="00651B65" w:rsidRDefault="009C2006" w:rsidP="009C2006">
      <w:pPr>
        <w:pStyle w:val="ListParagraph"/>
        <w:numPr>
          <w:ilvl w:val="0"/>
          <w:numId w:val="7"/>
        </w:numPr>
        <w:ind w:firstLineChars="0"/>
        <w:rPr>
          <w:rFonts w:eastAsia="Yu Mincho"/>
          <w:iCs/>
          <w:color w:val="0070C0"/>
          <w:lang w:eastAsia="ja-JP"/>
        </w:rPr>
      </w:pPr>
      <w:r w:rsidRPr="00651B65">
        <w:rPr>
          <w:rFonts w:eastAsia="Yu Mincho"/>
          <w:iCs/>
          <w:color w:val="0070C0"/>
          <w:lang w:eastAsia="ja-JP"/>
        </w:rPr>
        <w:t xml:space="preserve">Relative RSRP accuracy </w:t>
      </w:r>
    </w:p>
    <w:p w14:paraId="38A361FA" w14:textId="114A7355" w:rsidR="0098682E" w:rsidRPr="00651B65" w:rsidRDefault="0098682E" w:rsidP="009C2006">
      <w:pPr>
        <w:pStyle w:val="ListParagraph"/>
        <w:numPr>
          <w:ilvl w:val="0"/>
          <w:numId w:val="7"/>
        </w:numPr>
        <w:ind w:firstLineChars="0"/>
        <w:rPr>
          <w:rFonts w:eastAsia="Yu Mincho"/>
          <w:iCs/>
          <w:color w:val="0070C0"/>
          <w:lang w:eastAsia="ja-JP"/>
        </w:rPr>
      </w:pPr>
      <w:r w:rsidRPr="00651B65">
        <w:rPr>
          <w:rFonts w:eastAsia="Yu Mincho" w:hint="eastAsia"/>
          <w:iCs/>
          <w:color w:val="0070C0"/>
          <w:lang w:eastAsia="ja-JP"/>
        </w:rPr>
        <w:t>Measurement period</w:t>
      </w:r>
      <w:r w:rsidR="00633090" w:rsidRPr="00651B65">
        <w:rPr>
          <w:rFonts w:eastAsia="Yu Mincho" w:hint="eastAsia"/>
          <w:iCs/>
          <w:color w:val="0070C0"/>
          <w:lang w:eastAsia="ja-JP"/>
        </w:rPr>
        <w:t xml:space="preserve"> for inference</w:t>
      </w:r>
    </w:p>
    <w:p w14:paraId="0B21CBFE" w14:textId="4EB5BAD6" w:rsidR="00BC463E" w:rsidRPr="00651B65" w:rsidRDefault="000E718E" w:rsidP="009C2006">
      <w:pPr>
        <w:pStyle w:val="ListParagraph"/>
        <w:numPr>
          <w:ilvl w:val="0"/>
          <w:numId w:val="7"/>
        </w:numPr>
        <w:ind w:firstLineChars="0"/>
        <w:rPr>
          <w:rFonts w:eastAsia="Yu Mincho"/>
          <w:iCs/>
          <w:color w:val="0070C0"/>
          <w:lang w:eastAsia="ja-JP"/>
        </w:rPr>
      </w:pPr>
      <w:r w:rsidRPr="00651B65">
        <w:rPr>
          <w:rFonts w:eastAsia="Yu Mincho" w:hint="eastAsia"/>
          <w:iCs/>
          <w:color w:val="0070C0"/>
          <w:lang w:eastAsia="ja-JP"/>
        </w:rPr>
        <w:t>QCL source RS for TCI states</w:t>
      </w:r>
    </w:p>
    <w:p w14:paraId="6BC6ABD4" w14:textId="75B7115B" w:rsidR="0098682E" w:rsidRPr="00651B65" w:rsidRDefault="0098682E" w:rsidP="009C2006">
      <w:pPr>
        <w:pStyle w:val="ListParagraph"/>
        <w:numPr>
          <w:ilvl w:val="0"/>
          <w:numId w:val="7"/>
        </w:numPr>
        <w:ind w:firstLineChars="0"/>
        <w:rPr>
          <w:rFonts w:eastAsia="Yu Mincho"/>
          <w:iCs/>
          <w:color w:val="0070C0"/>
          <w:lang w:eastAsia="ja-JP"/>
        </w:rPr>
      </w:pPr>
      <w:r w:rsidRPr="00651B65">
        <w:rPr>
          <w:rFonts w:eastAsia="Yu Mincho" w:hint="eastAsia"/>
          <w:iCs/>
          <w:color w:val="0070C0"/>
          <w:lang w:eastAsia="ja-JP"/>
        </w:rPr>
        <w:t>Requirements based on relative difference</w:t>
      </w:r>
    </w:p>
    <w:p w14:paraId="474D7D65" w14:textId="4646E84D" w:rsidR="00015472" w:rsidRPr="00651B65" w:rsidRDefault="004D25EC" w:rsidP="009C2006">
      <w:pPr>
        <w:pStyle w:val="ListParagraph"/>
        <w:numPr>
          <w:ilvl w:val="0"/>
          <w:numId w:val="7"/>
        </w:numPr>
        <w:ind w:firstLineChars="0"/>
        <w:rPr>
          <w:rFonts w:eastAsia="Yu Mincho"/>
          <w:iCs/>
          <w:color w:val="0070C0"/>
          <w:lang w:eastAsia="ja-JP"/>
        </w:rPr>
      </w:pPr>
      <w:r w:rsidRPr="00651B65">
        <w:rPr>
          <w:rFonts w:eastAsia="Yu Mincho" w:hint="eastAsia"/>
          <w:iCs/>
          <w:color w:val="0070C0"/>
          <w:lang w:eastAsia="ja-JP"/>
        </w:rPr>
        <w:t>Simulation results</w:t>
      </w:r>
    </w:p>
    <w:p w14:paraId="48B107B7" w14:textId="2D4C1010" w:rsidR="009E1F4D" w:rsidRPr="00651B65" w:rsidRDefault="00A46782" w:rsidP="009C2006">
      <w:pPr>
        <w:pStyle w:val="ListParagraph"/>
        <w:numPr>
          <w:ilvl w:val="0"/>
          <w:numId w:val="7"/>
        </w:numPr>
        <w:ind w:firstLineChars="0"/>
        <w:rPr>
          <w:rFonts w:eastAsia="Yu Mincho"/>
          <w:iCs/>
          <w:color w:val="0070C0"/>
          <w:lang w:eastAsia="ja-JP"/>
        </w:rPr>
      </w:pPr>
      <w:r w:rsidRPr="00651B65">
        <w:rPr>
          <w:rFonts w:eastAsia="Yu Mincho" w:hint="eastAsia"/>
          <w:iCs/>
          <w:color w:val="0070C0"/>
          <w:lang w:eastAsia="ja-JP"/>
        </w:rPr>
        <w:t xml:space="preserve">Measurement error </w:t>
      </w:r>
      <w:r w:rsidRPr="00651B65">
        <w:rPr>
          <w:rFonts w:eastAsia="Yu Mincho"/>
          <w:iCs/>
          <w:color w:val="0070C0"/>
          <w:lang w:eastAsia="ja-JP"/>
        </w:rPr>
        <w:t>modelling</w:t>
      </w:r>
      <w:r w:rsidRPr="00651B65">
        <w:rPr>
          <w:rFonts w:eastAsia="Yu Mincho" w:hint="eastAsia"/>
          <w:iCs/>
          <w:color w:val="0070C0"/>
          <w:lang w:eastAsia="ja-JP"/>
        </w:rPr>
        <w:t xml:space="preserve"> </w:t>
      </w:r>
    </w:p>
    <w:p w14:paraId="7BBC3BC4" w14:textId="6199218D" w:rsidR="00D2158E" w:rsidRPr="00651B65" w:rsidRDefault="00D2158E" w:rsidP="009C2006">
      <w:pPr>
        <w:rPr>
          <w:rFonts w:eastAsia="Yu Mincho"/>
          <w:iCs/>
          <w:color w:val="0070C0"/>
          <w:lang w:eastAsia="ja-JP"/>
        </w:rPr>
      </w:pPr>
    </w:p>
    <w:p w14:paraId="0734800A" w14:textId="2F8735CC" w:rsidR="00DD19DE" w:rsidRPr="00651B65" w:rsidRDefault="00DD19DE" w:rsidP="00CC2CBD">
      <w:pPr>
        <w:pStyle w:val="Heading3"/>
        <w:rPr>
          <w:sz w:val="24"/>
          <w:szCs w:val="16"/>
        </w:rPr>
      </w:pPr>
      <w:r w:rsidRPr="00651B65">
        <w:rPr>
          <w:sz w:val="24"/>
          <w:szCs w:val="16"/>
        </w:rPr>
        <w:t>Sub-</w:t>
      </w:r>
      <w:r w:rsidR="00142BB9" w:rsidRPr="00651B65">
        <w:rPr>
          <w:sz w:val="24"/>
          <w:szCs w:val="16"/>
        </w:rPr>
        <w:t>topic</w:t>
      </w:r>
      <w:r w:rsidRPr="00651B65">
        <w:rPr>
          <w:sz w:val="24"/>
          <w:szCs w:val="16"/>
        </w:rPr>
        <w:t xml:space="preserve"> </w:t>
      </w:r>
      <w:r w:rsidR="00FA5848" w:rsidRPr="00651B65">
        <w:rPr>
          <w:sz w:val="24"/>
          <w:szCs w:val="16"/>
        </w:rPr>
        <w:t>2</w:t>
      </w:r>
      <w:r w:rsidRPr="00651B65">
        <w:rPr>
          <w:sz w:val="24"/>
          <w:szCs w:val="16"/>
        </w:rPr>
        <w:t>-1</w:t>
      </w:r>
    </w:p>
    <w:p w14:paraId="71AA02C3" w14:textId="77777777" w:rsidR="00BD3049" w:rsidRPr="00651B65" w:rsidRDefault="00BD3049" w:rsidP="00BD3049">
      <w:pPr>
        <w:rPr>
          <w:rFonts w:eastAsia="Yu Mincho"/>
          <w:i/>
          <w:color w:val="0070C0"/>
          <w:lang w:val="en-US" w:eastAsia="ja-JP"/>
        </w:rPr>
      </w:pPr>
      <w:r w:rsidRPr="00651B65">
        <w:rPr>
          <w:i/>
          <w:color w:val="0070C0"/>
          <w:lang w:val="en-US" w:eastAsia="zh-CN"/>
        </w:rPr>
        <w:t xml:space="preserve">Beam prediction </w:t>
      </w:r>
      <w:r w:rsidRPr="00651B65">
        <w:rPr>
          <w:rFonts w:eastAsia="Yu Mincho" w:hint="eastAsia"/>
          <w:i/>
          <w:color w:val="0070C0"/>
          <w:lang w:val="en-US" w:eastAsia="ja-JP"/>
        </w:rPr>
        <w:t>KPIs</w:t>
      </w:r>
    </w:p>
    <w:p w14:paraId="2238D5D3" w14:textId="77777777" w:rsidR="00BD3049" w:rsidRPr="00651B65" w:rsidRDefault="00BD3049" w:rsidP="00BD3049">
      <w:pPr>
        <w:rPr>
          <w:rFonts w:eastAsia="Yu Mincho"/>
          <w:iCs/>
          <w:color w:val="0070C0"/>
          <w:lang w:val="en-US" w:eastAsia="ja-JP"/>
        </w:rPr>
      </w:pPr>
      <w:r w:rsidRPr="00651B65">
        <w:rPr>
          <w:rFonts w:eastAsia="Yu Mincho"/>
          <w:iCs/>
          <w:color w:val="0070C0"/>
          <w:lang w:val="en-US" w:eastAsia="ja-JP"/>
        </w:rPr>
        <w:t>Different metrics/KPIs have been discussed and were captured in the TR:</w:t>
      </w:r>
    </w:p>
    <w:p w14:paraId="796FB12D" w14:textId="77777777" w:rsidR="00BD3049" w:rsidRPr="00651B65" w:rsidRDefault="00BD3049" w:rsidP="00BD3049">
      <w:pPr>
        <w:rPr>
          <w:rFonts w:eastAsia="Yu Mincho"/>
          <w:iCs/>
          <w:color w:val="0070C0"/>
          <w:lang w:eastAsia="ja-JP"/>
        </w:rPr>
      </w:pPr>
      <w:r w:rsidRPr="00651B65">
        <w:rPr>
          <w:rFonts w:eastAsia="Yu Mincho"/>
          <w:iCs/>
          <w:color w:val="0070C0"/>
          <w:lang w:eastAsia="ja-JP"/>
        </w:rPr>
        <w:t>For metrics for beam management requirements/tests, the following test metrics are identified and could be considered</w:t>
      </w:r>
    </w:p>
    <w:p w14:paraId="4CED0E06" w14:textId="77777777" w:rsidR="00BD3049" w:rsidRPr="00651B65" w:rsidRDefault="00BD3049" w:rsidP="00BD3049">
      <w:pPr>
        <w:rPr>
          <w:rFonts w:eastAsia="Yu Mincho"/>
          <w:iCs/>
          <w:color w:val="0070C0"/>
          <w:lang w:eastAsia="ja-JP"/>
        </w:rPr>
      </w:pPr>
      <w:r w:rsidRPr="00651B65">
        <w:rPr>
          <w:rFonts w:eastAsia="Yu Mincho"/>
          <w:iCs/>
          <w:color w:val="0070C0"/>
          <w:lang w:eastAsia="ja-JP"/>
        </w:rPr>
        <w:t>-</w:t>
      </w:r>
      <w:r w:rsidRPr="00651B65">
        <w:rPr>
          <w:rFonts w:eastAsia="Yu Mincho"/>
          <w:iCs/>
          <w:color w:val="0070C0"/>
          <w:lang w:eastAsia="ja-JP"/>
        </w:rPr>
        <w:tab/>
        <w:t>Option 1: RSRP accuracy</w:t>
      </w:r>
    </w:p>
    <w:p w14:paraId="3D3FCDA1" w14:textId="77777777" w:rsidR="00BD3049" w:rsidRPr="00651B65" w:rsidRDefault="00BD3049" w:rsidP="00BD3049">
      <w:pPr>
        <w:rPr>
          <w:rFonts w:eastAsia="Yu Mincho"/>
          <w:iCs/>
          <w:color w:val="0070C0"/>
          <w:lang w:eastAsia="ja-JP"/>
        </w:rPr>
      </w:pPr>
      <w:r w:rsidRPr="00651B65">
        <w:rPr>
          <w:rFonts w:eastAsia="Yu Mincho"/>
          <w:iCs/>
          <w:color w:val="0070C0"/>
          <w:lang w:eastAsia="ja-JP"/>
        </w:rPr>
        <w:t>-</w:t>
      </w:r>
      <w:r w:rsidRPr="00651B65">
        <w:rPr>
          <w:rFonts w:eastAsia="Yu Mincho"/>
          <w:iCs/>
          <w:color w:val="0070C0"/>
          <w:lang w:eastAsia="ja-JP"/>
        </w:rPr>
        <w:tab/>
        <w:t>Option 2: Beam prediction accuracy</w:t>
      </w:r>
    </w:p>
    <w:p w14:paraId="53C05DF9" w14:textId="77777777" w:rsidR="00BD3049" w:rsidRPr="00651B65" w:rsidRDefault="00BD3049" w:rsidP="00BD3049">
      <w:pPr>
        <w:ind w:left="284" w:firstLine="284"/>
        <w:rPr>
          <w:rFonts w:eastAsia="Yu Mincho"/>
          <w:iCs/>
          <w:color w:val="0070C0"/>
          <w:lang w:eastAsia="ja-JP"/>
        </w:rPr>
      </w:pPr>
      <w:r w:rsidRPr="00651B65">
        <w:rPr>
          <w:rFonts w:eastAsia="Yu Mincho"/>
          <w:iCs/>
          <w:color w:val="0070C0"/>
          <w:lang w:eastAsia="ja-JP"/>
        </w:rPr>
        <w:t>-Top-1 (%</w:t>
      </w:r>
      <w:proofErr w:type="gramStart"/>
      <w:r w:rsidRPr="00651B65">
        <w:rPr>
          <w:rFonts w:eastAsia="Yu Mincho"/>
          <w:iCs/>
          <w:color w:val="0070C0"/>
          <w:lang w:eastAsia="ja-JP"/>
        </w:rPr>
        <w:t>) :</w:t>
      </w:r>
      <w:proofErr w:type="gramEnd"/>
      <w:r w:rsidRPr="00651B65">
        <w:rPr>
          <w:rFonts w:eastAsia="Yu Mincho"/>
          <w:iCs/>
          <w:color w:val="0070C0"/>
          <w:lang w:eastAsia="ja-JP"/>
        </w:rPr>
        <w:t xml:space="preserve"> the percentage of "the Top-1 strongest beam is Top-1 predicted beam"</w:t>
      </w:r>
    </w:p>
    <w:p w14:paraId="15E1F40C" w14:textId="77777777" w:rsidR="00BD3049" w:rsidRPr="00651B65" w:rsidRDefault="00BD3049" w:rsidP="00BD3049">
      <w:pPr>
        <w:ind w:left="284" w:firstLine="284"/>
        <w:rPr>
          <w:rFonts w:eastAsia="Yu Mincho"/>
          <w:iCs/>
          <w:color w:val="0070C0"/>
          <w:lang w:eastAsia="ja-JP"/>
        </w:rPr>
      </w:pPr>
      <w:r w:rsidRPr="00651B65">
        <w:rPr>
          <w:rFonts w:eastAsia="Yu Mincho"/>
          <w:iCs/>
          <w:color w:val="0070C0"/>
          <w:lang w:eastAsia="ja-JP"/>
        </w:rPr>
        <w:t>-Top-K/1 (%</w:t>
      </w:r>
      <w:proofErr w:type="gramStart"/>
      <w:r w:rsidRPr="00651B65">
        <w:rPr>
          <w:rFonts w:eastAsia="Yu Mincho"/>
          <w:iCs/>
          <w:color w:val="0070C0"/>
          <w:lang w:eastAsia="ja-JP"/>
        </w:rPr>
        <w:t>) :</w:t>
      </w:r>
      <w:proofErr w:type="gramEnd"/>
      <w:r w:rsidRPr="00651B65">
        <w:rPr>
          <w:rFonts w:eastAsia="Yu Mincho"/>
          <w:iCs/>
          <w:color w:val="0070C0"/>
          <w:lang w:eastAsia="ja-JP"/>
        </w:rPr>
        <w:t xml:space="preserve"> the percentage of "the Top-1 strongest beam is one of the Top-K predicted beams"</w:t>
      </w:r>
    </w:p>
    <w:p w14:paraId="185C3AFE" w14:textId="77777777" w:rsidR="00BD3049" w:rsidRPr="00651B65" w:rsidRDefault="00BD3049" w:rsidP="00BD3049">
      <w:pPr>
        <w:ind w:left="284" w:firstLine="284"/>
        <w:rPr>
          <w:rFonts w:eastAsia="Yu Mincho"/>
          <w:iCs/>
          <w:color w:val="0070C0"/>
          <w:lang w:eastAsia="ja-JP"/>
        </w:rPr>
      </w:pPr>
      <w:r w:rsidRPr="00651B65">
        <w:rPr>
          <w:rFonts w:eastAsia="Yu Mincho"/>
          <w:iCs/>
          <w:color w:val="0070C0"/>
          <w:lang w:eastAsia="ja-JP"/>
        </w:rPr>
        <w:t>-Top-1/K (%</w:t>
      </w:r>
      <w:proofErr w:type="gramStart"/>
      <w:r w:rsidRPr="00651B65">
        <w:rPr>
          <w:rFonts w:eastAsia="Yu Mincho"/>
          <w:iCs/>
          <w:color w:val="0070C0"/>
          <w:lang w:eastAsia="ja-JP"/>
        </w:rPr>
        <w:t>) :</w:t>
      </w:r>
      <w:proofErr w:type="gramEnd"/>
      <w:r w:rsidRPr="00651B65">
        <w:rPr>
          <w:rFonts w:eastAsia="Yu Mincho"/>
          <w:iCs/>
          <w:color w:val="0070C0"/>
          <w:lang w:eastAsia="ja-JP"/>
        </w:rPr>
        <w:t xml:space="preserve"> the percentage of "the Top-1 predicted beam is one of the Top-K strongest beams"</w:t>
      </w:r>
    </w:p>
    <w:p w14:paraId="254FD274" w14:textId="77777777" w:rsidR="00BD3049" w:rsidRPr="00651B65" w:rsidRDefault="00BD3049" w:rsidP="00BD3049">
      <w:pPr>
        <w:rPr>
          <w:rFonts w:eastAsia="Yu Mincho"/>
          <w:iCs/>
          <w:color w:val="0070C0"/>
          <w:lang w:eastAsia="ja-JP"/>
        </w:rPr>
      </w:pPr>
      <w:r w:rsidRPr="00651B65">
        <w:rPr>
          <w:rFonts w:eastAsia="Yu Mincho"/>
          <w:iCs/>
          <w:color w:val="0070C0"/>
          <w:lang w:eastAsia="ja-JP"/>
        </w:rPr>
        <w:t>-</w:t>
      </w:r>
      <w:r w:rsidRPr="00651B65">
        <w:rPr>
          <w:rFonts w:eastAsia="Yu Mincho"/>
          <w:iCs/>
          <w:color w:val="0070C0"/>
          <w:lang w:eastAsia="ja-JP"/>
        </w:rPr>
        <w:tab/>
        <w:t xml:space="preserve">Option 3: The successful rate for the correct prediction which is considered as maximum RSRP among </w:t>
      </w:r>
      <w:proofErr w:type="gramStart"/>
      <w:r w:rsidRPr="00651B65">
        <w:rPr>
          <w:rFonts w:eastAsia="Yu Mincho"/>
          <w:iCs/>
          <w:color w:val="0070C0"/>
          <w:lang w:eastAsia="ja-JP"/>
        </w:rPr>
        <w:t>top-K</w:t>
      </w:r>
      <w:proofErr w:type="gramEnd"/>
      <w:r w:rsidRPr="00651B65">
        <w:rPr>
          <w:rFonts w:eastAsia="Yu Mincho"/>
          <w:iCs/>
          <w:color w:val="0070C0"/>
          <w:lang w:eastAsia="ja-JP"/>
        </w:rPr>
        <w:t xml:space="preserve"> predicted beams is larger than the RSRP of the strongest beam – x dB, </w:t>
      </w:r>
    </w:p>
    <w:p w14:paraId="02497E1E" w14:textId="77777777" w:rsidR="00BD3049" w:rsidRPr="00651B65" w:rsidRDefault="00BD3049" w:rsidP="00BD3049">
      <w:pPr>
        <w:ind w:left="284" w:firstLine="284"/>
        <w:rPr>
          <w:rFonts w:eastAsia="Yu Mincho"/>
          <w:iCs/>
          <w:color w:val="0070C0"/>
          <w:lang w:eastAsia="ja-JP"/>
        </w:rPr>
      </w:pPr>
      <w:r w:rsidRPr="00651B65">
        <w:rPr>
          <w:rFonts w:eastAsia="Yu Mincho"/>
          <w:iCs/>
          <w:color w:val="0070C0"/>
          <w:lang w:eastAsia="ja-JP"/>
        </w:rPr>
        <w:lastRenderedPageBreak/>
        <w:t>-Related measurement accuracy can be considered to determine x</w:t>
      </w:r>
    </w:p>
    <w:p w14:paraId="5877ED6F" w14:textId="77777777" w:rsidR="00BD3049" w:rsidRPr="00651B65" w:rsidRDefault="00BD3049" w:rsidP="00BD3049">
      <w:pPr>
        <w:rPr>
          <w:rFonts w:eastAsia="Yu Mincho"/>
          <w:iCs/>
          <w:color w:val="0070C0"/>
          <w:lang w:eastAsia="ja-JP"/>
        </w:rPr>
      </w:pPr>
      <w:r w:rsidRPr="00651B65">
        <w:rPr>
          <w:rFonts w:eastAsia="Yu Mincho"/>
          <w:iCs/>
          <w:color w:val="0070C0"/>
          <w:lang w:eastAsia="ja-JP"/>
        </w:rPr>
        <w:t>-</w:t>
      </w:r>
      <w:r w:rsidRPr="00651B65">
        <w:rPr>
          <w:rFonts w:eastAsia="Yu Mincho"/>
          <w:iCs/>
          <w:color w:val="0070C0"/>
          <w:lang w:eastAsia="ja-JP"/>
        </w:rPr>
        <w:tab/>
        <w:t>Option 4: combinations of above options</w:t>
      </w:r>
    </w:p>
    <w:p w14:paraId="6F03AD05" w14:textId="6EEB23AA" w:rsidR="00A6641C" w:rsidRPr="00651B65" w:rsidRDefault="00DD19DE" w:rsidP="00A6641C">
      <w:pPr>
        <w:rPr>
          <w:rFonts w:eastAsia="Yu Mincho"/>
          <w:b/>
          <w:color w:val="0070C0"/>
          <w:u w:val="single"/>
          <w:lang w:eastAsia="ja-JP"/>
        </w:rPr>
      </w:pPr>
      <w:r w:rsidRPr="00651B65">
        <w:rPr>
          <w:b/>
          <w:color w:val="0070C0"/>
          <w:u w:val="single"/>
          <w:lang w:eastAsia="ko-KR"/>
        </w:rPr>
        <w:t xml:space="preserve">Issue </w:t>
      </w:r>
      <w:r w:rsidR="00FA5848" w:rsidRPr="00651B65">
        <w:rPr>
          <w:b/>
          <w:color w:val="0070C0"/>
          <w:u w:val="single"/>
          <w:lang w:eastAsia="ko-KR"/>
        </w:rPr>
        <w:t>2</w:t>
      </w:r>
      <w:r w:rsidRPr="00651B65">
        <w:rPr>
          <w:b/>
          <w:color w:val="0070C0"/>
          <w:u w:val="single"/>
          <w:lang w:eastAsia="ko-KR"/>
        </w:rPr>
        <w:t xml:space="preserve">-1: </w:t>
      </w:r>
      <w:r w:rsidR="00A6641C" w:rsidRPr="00651B65">
        <w:rPr>
          <w:b/>
          <w:color w:val="0070C0"/>
          <w:u w:val="single"/>
          <w:lang w:eastAsia="ko-KR"/>
        </w:rPr>
        <w:t xml:space="preserve">Metrics/KPIs for </w:t>
      </w:r>
      <w:r w:rsidR="00BD3049" w:rsidRPr="00651B65">
        <w:rPr>
          <w:rFonts w:eastAsia="Yu Mincho" w:hint="eastAsia"/>
          <w:b/>
          <w:color w:val="0070C0"/>
          <w:u w:val="single"/>
          <w:lang w:eastAsia="ja-JP"/>
        </w:rPr>
        <w:t>beam prediction</w:t>
      </w:r>
    </w:p>
    <w:p w14:paraId="4D10516F" w14:textId="7FCCCDE4" w:rsidR="00DD19DE" w:rsidRPr="00651B65" w:rsidRDefault="00DD19DE" w:rsidP="00A6641C">
      <w:pPr>
        <w:ind w:firstLine="284"/>
        <w:rPr>
          <w:color w:val="0070C0"/>
          <w:szCs w:val="24"/>
          <w:lang w:eastAsia="zh-CN"/>
        </w:rPr>
      </w:pPr>
      <w:r w:rsidRPr="00651B65">
        <w:rPr>
          <w:color w:val="0070C0"/>
          <w:szCs w:val="24"/>
          <w:lang w:eastAsia="zh-CN"/>
        </w:rPr>
        <w:t>Proposals</w:t>
      </w:r>
    </w:p>
    <w:p w14:paraId="41409E35" w14:textId="77777777" w:rsidR="00E454F8" w:rsidRPr="00651B65" w:rsidRDefault="00DD19DE" w:rsidP="00E454F8">
      <w:pPr>
        <w:pStyle w:val="ListParagraph"/>
        <w:numPr>
          <w:ilvl w:val="1"/>
          <w:numId w:val="1"/>
        </w:numPr>
        <w:spacing w:after="120"/>
        <w:ind w:firstLineChars="0"/>
        <w:rPr>
          <w:rFonts w:eastAsia="SimSun"/>
          <w:color w:val="0070C0"/>
          <w:szCs w:val="24"/>
          <w:lang w:eastAsia="zh-CN"/>
        </w:rPr>
      </w:pPr>
      <w:r w:rsidRPr="00651B65">
        <w:rPr>
          <w:rFonts w:eastAsia="SimSun"/>
          <w:color w:val="0070C0"/>
          <w:szCs w:val="24"/>
          <w:lang w:eastAsia="zh-CN"/>
        </w:rPr>
        <w:t xml:space="preserve">Option 1: </w:t>
      </w:r>
    </w:p>
    <w:p w14:paraId="1EC43A49" w14:textId="1AFB999B" w:rsidR="00E454F8" w:rsidRPr="00651B65" w:rsidRDefault="00E454F8" w:rsidP="00E454F8">
      <w:pPr>
        <w:pStyle w:val="ListParagraph"/>
        <w:numPr>
          <w:ilvl w:val="2"/>
          <w:numId w:val="1"/>
        </w:numPr>
        <w:spacing w:after="120"/>
        <w:ind w:firstLineChars="0"/>
        <w:rPr>
          <w:rFonts w:eastAsia="SimSun"/>
          <w:color w:val="0070C0"/>
          <w:szCs w:val="24"/>
          <w:lang w:eastAsia="zh-CN"/>
        </w:rPr>
      </w:pPr>
      <w:r w:rsidRPr="00651B65">
        <w:rPr>
          <w:rFonts w:eastAsia="SimSun"/>
          <w:color w:val="0070C0"/>
          <w:szCs w:val="24"/>
          <w:lang w:eastAsia="zh-CN"/>
        </w:rPr>
        <w:t>In case of the AI/ML model with label (beam ID) output type</w:t>
      </w:r>
    </w:p>
    <w:p w14:paraId="68FCB432" w14:textId="77777777" w:rsidR="00E454F8" w:rsidRPr="00651B65" w:rsidRDefault="00E454F8" w:rsidP="00E454F8">
      <w:pPr>
        <w:pStyle w:val="ListParagraph"/>
        <w:numPr>
          <w:ilvl w:val="3"/>
          <w:numId w:val="1"/>
        </w:numPr>
        <w:spacing w:after="120"/>
        <w:ind w:firstLineChars="0"/>
        <w:rPr>
          <w:rFonts w:eastAsia="SimSun"/>
          <w:color w:val="0070C0"/>
          <w:szCs w:val="24"/>
          <w:lang w:eastAsia="zh-CN"/>
        </w:rPr>
      </w:pPr>
      <w:r w:rsidRPr="00651B65">
        <w:rPr>
          <w:rFonts w:eastAsia="SimSun"/>
          <w:color w:val="0070C0"/>
          <w:szCs w:val="24"/>
          <w:lang w:eastAsia="zh-CN"/>
        </w:rPr>
        <w:t>Beam prediction accuracy, i.e., Option 2 + Option 3 is adopted.</w:t>
      </w:r>
    </w:p>
    <w:p w14:paraId="4199CC6A" w14:textId="77777777" w:rsidR="00E454F8" w:rsidRPr="00651B65" w:rsidRDefault="00E454F8" w:rsidP="00E454F8">
      <w:pPr>
        <w:pStyle w:val="ListParagraph"/>
        <w:numPr>
          <w:ilvl w:val="2"/>
          <w:numId w:val="1"/>
        </w:numPr>
        <w:spacing w:after="120"/>
        <w:ind w:firstLineChars="0"/>
        <w:rPr>
          <w:rFonts w:eastAsia="SimSun"/>
          <w:color w:val="0070C0"/>
          <w:szCs w:val="24"/>
          <w:lang w:eastAsia="zh-CN"/>
        </w:rPr>
      </w:pPr>
      <w:r w:rsidRPr="00651B65">
        <w:rPr>
          <w:rFonts w:eastAsia="SimSun"/>
          <w:color w:val="0070C0"/>
          <w:szCs w:val="24"/>
          <w:lang w:eastAsia="zh-CN"/>
        </w:rPr>
        <w:t xml:space="preserve">In case of the AI/ML model with label (beam ID) + RSRP output type </w:t>
      </w:r>
    </w:p>
    <w:p w14:paraId="0610E100" w14:textId="32331DE1" w:rsidR="00DD19DE" w:rsidRPr="00651B65" w:rsidRDefault="00E454F8" w:rsidP="00E454F8">
      <w:pPr>
        <w:pStyle w:val="ListParagraph"/>
        <w:numPr>
          <w:ilvl w:val="3"/>
          <w:numId w:val="1"/>
        </w:numPr>
        <w:spacing w:after="120"/>
        <w:ind w:firstLineChars="0"/>
        <w:rPr>
          <w:rFonts w:eastAsia="SimSun"/>
          <w:color w:val="0070C0"/>
          <w:szCs w:val="24"/>
          <w:lang w:eastAsia="zh-CN"/>
        </w:rPr>
      </w:pPr>
      <w:r w:rsidRPr="00651B65">
        <w:rPr>
          <w:rFonts w:eastAsia="SimSun"/>
          <w:color w:val="0070C0"/>
          <w:szCs w:val="24"/>
          <w:lang w:eastAsia="zh-CN"/>
        </w:rPr>
        <w:t xml:space="preserve">Beam prediction accuracy and RSRP accuracy, i.e., Option1, 2 </w:t>
      </w:r>
      <w:proofErr w:type="spellStart"/>
      <w:proofErr w:type="gramStart"/>
      <w:r w:rsidRPr="00651B65">
        <w:rPr>
          <w:rFonts w:eastAsia="SimSun"/>
          <w:color w:val="0070C0"/>
          <w:szCs w:val="24"/>
          <w:lang w:eastAsia="zh-CN"/>
        </w:rPr>
        <w:t>an</w:t>
      </w:r>
      <w:proofErr w:type="spellEnd"/>
      <w:proofErr w:type="gramEnd"/>
      <w:r w:rsidRPr="00651B65">
        <w:rPr>
          <w:rFonts w:eastAsia="SimSun"/>
          <w:color w:val="0070C0"/>
          <w:szCs w:val="24"/>
          <w:lang w:eastAsia="zh-CN"/>
        </w:rPr>
        <w:t xml:space="preserve"> 3, are adopted simultaneously.</w:t>
      </w:r>
    </w:p>
    <w:p w14:paraId="50947007" w14:textId="5393B247" w:rsidR="00DD19DE" w:rsidRPr="00651B65" w:rsidRDefault="00DD19DE"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2: </w:t>
      </w:r>
      <w:r w:rsidR="00CA0AA6" w:rsidRPr="00651B65">
        <w:rPr>
          <w:rFonts w:eastAsia="Yu Mincho" w:hint="eastAsia"/>
          <w:color w:val="0070C0"/>
          <w:szCs w:val="24"/>
          <w:lang w:eastAsia="ja-JP"/>
        </w:rPr>
        <w:t xml:space="preserve">Option 2 with </w:t>
      </w:r>
      <w:r w:rsidR="00BE5DF6" w:rsidRPr="00651B65">
        <w:rPr>
          <w:rFonts w:eastAsia="Yu Mincho" w:hint="eastAsia"/>
          <w:color w:val="0070C0"/>
          <w:szCs w:val="24"/>
          <w:lang w:eastAsia="ja-JP"/>
        </w:rPr>
        <w:t xml:space="preserve">a combination of </w:t>
      </w:r>
      <w:proofErr w:type="gramStart"/>
      <w:r w:rsidR="00CA0AA6" w:rsidRPr="00651B65">
        <w:rPr>
          <w:rFonts w:eastAsia="Yu Mincho" w:hint="eastAsia"/>
          <w:color w:val="0070C0"/>
          <w:szCs w:val="24"/>
          <w:lang w:eastAsia="ja-JP"/>
        </w:rPr>
        <w:t>Top-K</w:t>
      </w:r>
      <w:proofErr w:type="gramEnd"/>
      <w:r w:rsidR="00BE5DF6" w:rsidRPr="00651B65">
        <w:rPr>
          <w:rFonts w:eastAsia="Yu Mincho" w:hint="eastAsia"/>
          <w:color w:val="0070C0"/>
          <w:szCs w:val="24"/>
          <w:lang w:eastAsia="ja-JP"/>
        </w:rPr>
        <w:t>/1 and Top 1/K</w:t>
      </w:r>
    </w:p>
    <w:p w14:paraId="7AD2C422" w14:textId="40F7D008" w:rsidR="006D4040" w:rsidRPr="00651B65" w:rsidRDefault="006D4040" w:rsidP="006D4040">
      <w:pPr>
        <w:pStyle w:val="ListParagraph"/>
        <w:numPr>
          <w:ilvl w:val="2"/>
          <w:numId w:val="1"/>
        </w:numPr>
        <w:ind w:firstLineChars="0"/>
        <w:rPr>
          <w:rFonts w:eastAsia="SimSun"/>
          <w:color w:val="0070C0"/>
          <w:szCs w:val="24"/>
          <w:lang w:eastAsia="zh-CN"/>
        </w:rPr>
      </w:pPr>
      <w:r w:rsidRPr="00651B65">
        <w:rPr>
          <w:rFonts w:eastAsia="SimSun"/>
          <w:color w:val="0070C0"/>
          <w:szCs w:val="24"/>
          <w:lang w:eastAsia="zh-CN"/>
        </w:rPr>
        <w:t xml:space="preserve">Option 2a: update option 2 to </w:t>
      </w:r>
      <w:proofErr w:type="gramStart"/>
      <w:r w:rsidRPr="00651B65">
        <w:rPr>
          <w:rFonts w:eastAsia="SimSun"/>
          <w:color w:val="0070C0"/>
          <w:szCs w:val="24"/>
          <w:lang w:eastAsia="zh-CN"/>
        </w:rPr>
        <w:t>Top-N</w:t>
      </w:r>
      <w:proofErr w:type="gramEnd"/>
      <w:r w:rsidRPr="00651B65">
        <w:rPr>
          <w:rFonts w:eastAsia="SimSun"/>
          <w:color w:val="0070C0"/>
          <w:szCs w:val="24"/>
          <w:lang w:eastAsia="zh-CN"/>
        </w:rPr>
        <w:t xml:space="preserve">/K, the percentage of "the Top-N genie-aided beam is one of the Top-K predicted beams". </w:t>
      </w:r>
    </w:p>
    <w:p w14:paraId="31C0E8A9" w14:textId="6BD02271" w:rsidR="00A6641C" w:rsidRPr="00651B65" w:rsidRDefault="00A6641C"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O</w:t>
      </w:r>
      <w:r w:rsidRPr="00651B65">
        <w:rPr>
          <w:rFonts w:eastAsia="Yu Mincho"/>
          <w:color w:val="0070C0"/>
          <w:szCs w:val="24"/>
          <w:lang w:eastAsia="ja-JP"/>
        </w:rPr>
        <w:t xml:space="preserve">ption 3: </w:t>
      </w:r>
      <w:r w:rsidR="00613935" w:rsidRPr="00651B65">
        <w:rPr>
          <w:rFonts w:eastAsia="Yu Mincho" w:hint="eastAsia"/>
          <w:color w:val="0070C0"/>
          <w:szCs w:val="24"/>
          <w:lang w:eastAsia="ja-JP"/>
        </w:rPr>
        <w:t xml:space="preserve">Option 3 </w:t>
      </w:r>
      <w:r w:rsidR="00013777" w:rsidRPr="00651B65">
        <w:rPr>
          <w:rFonts w:eastAsia="Yu Mincho" w:hint="eastAsia"/>
          <w:color w:val="0070C0"/>
          <w:szCs w:val="24"/>
          <w:lang w:eastAsia="ja-JP"/>
        </w:rPr>
        <w:t xml:space="preserve">as it does not </w:t>
      </w:r>
      <w:r w:rsidR="00013777" w:rsidRPr="00651B65">
        <w:rPr>
          <w:rFonts w:eastAsia="Yu Mincho"/>
          <w:color w:val="0070C0"/>
          <w:szCs w:val="24"/>
          <w:lang w:eastAsia="ja-JP"/>
        </w:rPr>
        <w:t>have</w:t>
      </w:r>
      <w:r w:rsidR="00013777" w:rsidRPr="00651B65">
        <w:rPr>
          <w:rFonts w:eastAsia="Yu Mincho" w:hint="eastAsia"/>
          <w:color w:val="0070C0"/>
          <w:szCs w:val="24"/>
          <w:lang w:eastAsia="ja-JP"/>
        </w:rPr>
        <w:t xml:space="preserve"> the issue of UE failing if there are multiple beams within a small RSRP margin</w:t>
      </w:r>
    </w:p>
    <w:p w14:paraId="5BDB007A" w14:textId="77777777" w:rsidR="00A175B8" w:rsidRPr="00651B65" w:rsidRDefault="00A6641C" w:rsidP="00772E97">
      <w:pPr>
        <w:pStyle w:val="ListParagraph"/>
        <w:numPr>
          <w:ilvl w:val="1"/>
          <w:numId w:val="1"/>
        </w:numPr>
        <w:overflowPunct/>
        <w:autoSpaceDE/>
        <w:autoSpaceDN/>
        <w:adjustRightInd/>
        <w:spacing w:after="120"/>
        <w:ind w:left="1440" w:firstLineChars="0"/>
        <w:textAlignment w:val="auto"/>
        <w:rPr>
          <w:rFonts w:eastAsia="Yu Mincho"/>
          <w:color w:val="0070C0"/>
          <w:szCs w:val="24"/>
          <w:lang w:val="x-none" w:eastAsia="ja-JP"/>
        </w:rPr>
      </w:pPr>
      <w:r w:rsidRPr="00651B65">
        <w:rPr>
          <w:rFonts w:eastAsia="Yu Mincho" w:hint="eastAsia"/>
          <w:color w:val="0070C0"/>
          <w:szCs w:val="24"/>
          <w:lang w:eastAsia="ja-JP"/>
        </w:rPr>
        <w:t>O</w:t>
      </w:r>
      <w:r w:rsidRPr="00651B65">
        <w:rPr>
          <w:rFonts w:eastAsia="Yu Mincho"/>
          <w:color w:val="0070C0"/>
          <w:szCs w:val="24"/>
          <w:lang w:eastAsia="ja-JP"/>
        </w:rPr>
        <w:t xml:space="preserve">ption 4: </w:t>
      </w:r>
      <w:r w:rsidR="00772E97" w:rsidRPr="00651B65">
        <w:rPr>
          <w:rFonts w:eastAsia="Yu Mincho"/>
          <w:bCs/>
          <w:color w:val="0070C0"/>
          <w:szCs w:val="24"/>
          <w:lang w:val="x-none" w:eastAsia="ja-JP"/>
        </w:rPr>
        <w:t>For beam prediction accuracy: A beam ranking metric should be used that considers the cumulative beam ranking other. Potential options are:</w:t>
      </w:r>
    </w:p>
    <w:p w14:paraId="626DFF53" w14:textId="77777777" w:rsidR="00A175B8" w:rsidRPr="00651B65" w:rsidRDefault="00772E97" w:rsidP="00A175B8">
      <w:pPr>
        <w:pStyle w:val="ListParagraph"/>
        <w:numPr>
          <w:ilvl w:val="2"/>
          <w:numId w:val="1"/>
        </w:numPr>
        <w:overflowPunct/>
        <w:autoSpaceDE/>
        <w:autoSpaceDN/>
        <w:adjustRightInd/>
        <w:spacing w:after="120"/>
        <w:ind w:firstLineChars="0"/>
        <w:textAlignment w:val="auto"/>
        <w:rPr>
          <w:rFonts w:eastAsia="Yu Mincho"/>
          <w:color w:val="0070C0"/>
          <w:szCs w:val="24"/>
          <w:lang w:val="x-none" w:eastAsia="ja-JP"/>
        </w:rPr>
      </w:pPr>
      <w:r w:rsidRPr="00651B65">
        <w:rPr>
          <w:rFonts w:eastAsia="Yu Mincho"/>
          <w:b/>
          <w:bCs/>
          <w:color w:val="0070C0"/>
          <w:szCs w:val="24"/>
          <w:lang w:val="x-none" w:eastAsia="ja-JP"/>
        </w:rPr>
        <w:t>(1)   Kendall/Spearman correlation</w:t>
      </w:r>
    </w:p>
    <w:p w14:paraId="3FB6392D" w14:textId="77777777" w:rsidR="00A175B8" w:rsidRPr="00651B65" w:rsidRDefault="00772E97" w:rsidP="009512AB">
      <w:pPr>
        <w:pStyle w:val="ListParagraph"/>
        <w:numPr>
          <w:ilvl w:val="2"/>
          <w:numId w:val="1"/>
        </w:numPr>
        <w:overflowPunct/>
        <w:autoSpaceDE/>
        <w:autoSpaceDN/>
        <w:adjustRightInd/>
        <w:spacing w:after="120"/>
        <w:ind w:firstLineChars="0"/>
        <w:textAlignment w:val="auto"/>
        <w:rPr>
          <w:rFonts w:eastAsia="Yu Mincho"/>
          <w:color w:val="0070C0"/>
          <w:szCs w:val="24"/>
          <w:lang w:val="x-none" w:eastAsia="ja-JP"/>
        </w:rPr>
      </w:pPr>
      <w:r w:rsidRPr="00651B65">
        <w:rPr>
          <w:rFonts w:eastAsia="Yu Mincho"/>
          <w:b/>
          <w:bCs/>
          <w:color w:val="0070C0"/>
          <w:szCs w:val="24"/>
          <w:lang w:val="x-none" w:eastAsia="ja-JP"/>
        </w:rPr>
        <w:t>(2)   Normalized Discounted Cumulative Gain (</w:t>
      </w:r>
      <w:proofErr w:type="spellStart"/>
      <w:r w:rsidRPr="00651B65">
        <w:rPr>
          <w:rFonts w:eastAsia="Yu Mincho"/>
          <w:b/>
          <w:bCs/>
          <w:color w:val="0070C0"/>
          <w:szCs w:val="24"/>
          <w:lang w:val="x-none" w:eastAsia="ja-JP"/>
        </w:rPr>
        <w:t>nDCG</w:t>
      </w:r>
      <w:proofErr w:type="spellEnd"/>
      <w:r w:rsidRPr="00651B65">
        <w:rPr>
          <w:rFonts w:eastAsia="Yu Mincho"/>
          <w:b/>
          <w:bCs/>
          <w:color w:val="0070C0"/>
          <w:szCs w:val="24"/>
          <w:lang w:val="x-none" w:eastAsia="ja-JP"/>
        </w:rPr>
        <w:t>)</w:t>
      </w:r>
    </w:p>
    <w:p w14:paraId="39BCA020" w14:textId="15AB4662" w:rsidR="00772E97" w:rsidRPr="00651B65" w:rsidRDefault="00772E97" w:rsidP="009512AB">
      <w:pPr>
        <w:pStyle w:val="ListParagraph"/>
        <w:numPr>
          <w:ilvl w:val="2"/>
          <w:numId w:val="1"/>
        </w:numPr>
        <w:overflowPunct/>
        <w:autoSpaceDE/>
        <w:autoSpaceDN/>
        <w:adjustRightInd/>
        <w:spacing w:after="120"/>
        <w:ind w:firstLineChars="0"/>
        <w:textAlignment w:val="auto"/>
        <w:rPr>
          <w:rFonts w:eastAsia="Yu Mincho" w:hint="eastAsia"/>
          <w:color w:val="0070C0"/>
          <w:szCs w:val="24"/>
          <w:lang w:val="x-none" w:eastAsia="ja-JP"/>
        </w:rPr>
      </w:pPr>
      <w:r w:rsidRPr="00651B65">
        <w:rPr>
          <w:rFonts w:eastAsia="Yu Mincho"/>
          <w:b/>
          <w:bCs/>
          <w:color w:val="0070C0"/>
          <w:szCs w:val="24"/>
          <w:lang w:val="x-none" w:eastAsia="ja-JP"/>
        </w:rPr>
        <w:t> (3)   Rank-biased overlap </w:t>
      </w:r>
    </w:p>
    <w:p w14:paraId="72D42D93" w14:textId="24D1FCD8" w:rsidR="00A6641C" w:rsidRPr="00651B65" w:rsidRDefault="00772E97"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 xml:space="preserve">Option </w:t>
      </w:r>
      <w:proofErr w:type="gramStart"/>
      <w:r w:rsidRPr="00651B65">
        <w:rPr>
          <w:rFonts w:eastAsia="Yu Mincho" w:hint="eastAsia"/>
          <w:color w:val="0070C0"/>
          <w:szCs w:val="24"/>
          <w:lang w:eastAsia="ja-JP"/>
        </w:rPr>
        <w:t>5:</w:t>
      </w:r>
      <w:r w:rsidR="00886C1E" w:rsidRPr="00651B65">
        <w:rPr>
          <w:rFonts w:eastAsia="Yu Mincho" w:hint="eastAsia"/>
          <w:color w:val="0070C0"/>
          <w:szCs w:val="24"/>
          <w:lang w:eastAsia="ja-JP"/>
        </w:rPr>
        <w:t>combinations</w:t>
      </w:r>
      <w:proofErr w:type="gramEnd"/>
      <w:r w:rsidR="00886C1E" w:rsidRPr="00651B65">
        <w:rPr>
          <w:rFonts w:eastAsia="Yu Mincho" w:hint="eastAsia"/>
          <w:color w:val="0070C0"/>
          <w:szCs w:val="24"/>
          <w:lang w:eastAsia="ja-JP"/>
        </w:rPr>
        <w:t xml:space="preserve"> of options, concrete proposals should be </w:t>
      </w:r>
      <w:proofErr w:type="spellStart"/>
      <w:r w:rsidR="00886C1E" w:rsidRPr="00651B65">
        <w:rPr>
          <w:rFonts w:eastAsia="Yu Mincho" w:hint="eastAsia"/>
          <w:color w:val="0070C0"/>
          <w:szCs w:val="24"/>
          <w:lang w:eastAsia="ja-JP"/>
        </w:rPr>
        <w:t>disucssed</w:t>
      </w:r>
      <w:proofErr w:type="spellEnd"/>
    </w:p>
    <w:p w14:paraId="699A8AC4" w14:textId="77777777" w:rsidR="00DD19DE" w:rsidRPr="00651B65" w:rsidRDefault="00DD19DE" w:rsidP="00CC2CBD">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68CA7351" w14:textId="6EBF8DD2" w:rsidR="00DD19DE" w:rsidRPr="00651B65" w:rsidRDefault="00A6641C"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To be discussed</w:t>
      </w:r>
    </w:p>
    <w:p w14:paraId="39B6DCC4" w14:textId="00A381D3" w:rsidR="00DD19DE" w:rsidRPr="00651B65" w:rsidRDefault="00886C1E" w:rsidP="00CB33CB">
      <w:pPr>
        <w:spacing w:after="120"/>
        <w:rPr>
          <w:i/>
          <w:color w:val="0070C0"/>
          <w:lang w:eastAsia="zh-CN"/>
        </w:rPr>
      </w:pPr>
      <w:r w:rsidRPr="00651B65">
        <w:rPr>
          <w:rFonts w:eastAsia="Yu Mincho" w:hint="eastAsia"/>
          <w:color w:val="0070C0"/>
          <w:szCs w:val="24"/>
          <w:lang w:eastAsia="ja-JP"/>
        </w:rPr>
        <w:t xml:space="preserve">The number of options should be </w:t>
      </w:r>
      <w:proofErr w:type="spellStart"/>
      <w:r w:rsidRPr="00651B65">
        <w:rPr>
          <w:rFonts w:eastAsia="Yu Mincho" w:hint="eastAsia"/>
          <w:color w:val="0070C0"/>
          <w:szCs w:val="24"/>
          <w:lang w:eastAsia="ja-JP"/>
        </w:rPr>
        <w:t>downselected</w:t>
      </w:r>
      <w:proofErr w:type="spellEnd"/>
      <w:r w:rsidRPr="00651B65">
        <w:rPr>
          <w:rFonts w:eastAsia="Yu Mincho" w:hint="eastAsia"/>
          <w:color w:val="0070C0"/>
          <w:szCs w:val="24"/>
          <w:lang w:eastAsia="ja-JP"/>
        </w:rPr>
        <w:t xml:space="preserve"> to make some progress or a clear path to choose </w:t>
      </w:r>
      <w:r w:rsidR="00CB33CB" w:rsidRPr="00651B65">
        <w:rPr>
          <w:rFonts w:eastAsia="Yu Mincho" w:hint="eastAsia"/>
          <w:color w:val="0070C0"/>
          <w:szCs w:val="24"/>
          <w:lang w:eastAsia="ja-JP"/>
        </w:rPr>
        <w:t>an option should be discussed/agreed</w:t>
      </w:r>
    </w:p>
    <w:p w14:paraId="37402C16" w14:textId="169380F3" w:rsidR="00DD19DE" w:rsidRPr="00651B65" w:rsidRDefault="00DD19DE" w:rsidP="00CC2CBD">
      <w:pPr>
        <w:pStyle w:val="Heading3"/>
        <w:rPr>
          <w:sz w:val="24"/>
          <w:szCs w:val="16"/>
        </w:rPr>
      </w:pPr>
      <w:r w:rsidRPr="00651B65">
        <w:rPr>
          <w:sz w:val="24"/>
          <w:szCs w:val="16"/>
        </w:rPr>
        <w:t>Sub-</w:t>
      </w:r>
      <w:r w:rsidR="00142BB9" w:rsidRPr="00651B65">
        <w:rPr>
          <w:sz w:val="24"/>
          <w:szCs w:val="16"/>
        </w:rPr>
        <w:t>topic</w:t>
      </w:r>
      <w:r w:rsidRPr="00651B65">
        <w:rPr>
          <w:sz w:val="24"/>
          <w:szCs w:val="16"/>
        </w:rPr>
        <w:t xml:space="preserve"> </w:t>
      </w:r>
      <w:r w:rsidR="00FA5848" w:rsidRPr="00651B65">
        <w:rPr>
          <w:sz w:val="24"/>
          <w:szCs w:val="16"/>
        </w:rPr>
        <w:t>2</w:t>
      </w:r>
      <w:r w:rsidRPr="00651B65">
        <w:rPr>
          <w:sz w:val="24"/>
          <w:szCs w:val="16"/>
        </w:rPr>
        <w:t>-2</w:t>
      </w:r>
    </w:p>
    <w:p w14:paraId="66B76336" w14:textId="6D5AF8BC" w:rsidR="009318E9" w:rsidRPr="00651B65" w:rsidRDefault="00CB33CB" w:rsidP="00DD19DE">
      <w:pPr>
        <w:rPr>
          <w:i/>
          <w:color w:val="0070C0"/>
          <w:lang w:val="en-US" w:eastAsia="zh-CN"/>
        </w:rPr>
      </w:pPr>
      <w:r w:rsidRPr="00651B65">
        <w:rPr>
          <w:rFonts w:eastAsia="Yu Mincho" w:hint="eastAsia"/>
          <w:i/>
          <w:color w:val="0070C0"/>
          <w:lang w:val="en-US" w:eastAsia="ja-JP"/>
        </w:rPr>
        <w:t>Relative RSRP accuracy</w:t>
      </w:r>
      <w:r w:rsidR="00DD19DE" w:rsidRPr="00651B65">
        <w:rPr>
          <w:rFonts w:hint="eastAsia"/>
          <w:i/>
          <w:color w:val="0070C0"/>
          <w:lang w:val="en-US" w:eastAsia="zh-CN"/>
        </w:rPr>
        <w:t xml:space="preserve"> </w:t>
      </w:r>
    </w:p>
    <w:p w14:paraId="6A9AA33B" w14:textId="450FFAB4" w:rsidR="00DD19DE" w:rsidRPr="00651B65" w:rsidRDefault="00CB33CB" w:rsidP="00DD19DE">
      <w:pPr>
        <w:rPr>
          <w:i/>
          <w:color w:val="0070C0"/>
          <w:lang w:val="en-US" w:eastAsia="zh-CN"/>
        </w:rPr>
      </w:pPr>
      <w:r w:rsidRPr="00651B65">
        <w:rPr>
          <w:rFonts w:eastAsia="Yu Mincho" w:hint="eastAsia"/>
          <w:iCs/>
          <w:color w:val="0070C0"/>
          <w:lang w:val="en-US" w:eastAsia="ja-JP"/>
        </w:rPr>
        <w:t>Relative RSRP accuracy has been discussed for a few meetings without any clear agreement</w:t>
      </w:r>
    </w:p>
    <w:p w14:paraId="4974FFE0" w14:textId="174720ED" w:rsidR="00DD19DE" w:rsidRPr="00651B65" w:rsidRDefault="00DD19DE" w:rsidP="00DD19DE">
      <w:pPr>
        <w:rPr>
          <w:b/>
          <w:color w:val="0070C0"/>
          <w:u w:val="single"/>
          <w:lang w:eastAsia="ko-KR"/>
        </w:rPr>
      </w:pPr>
      <w:r w:rsidRPr="00651B65">
        <w:rPr>
          <w:b/>
          <w:color w:val="0070C0"/>
          <w:u w:val="single"/>
          <w:lang w:eastAsia="ko-KR"/>
        </w:rPr>
        <w:t xml:space="preserve">Issue </w:t>
      </w:r>
      <w:r w:rsidR="00FA5848" w:rsidRPr="00651B65">
        <w:rPr>
          <w:b/>
          <w:color w:val="0070C0"/>
          <w:u w:val="single"/>
          <w:lang w:eastAsia="ko-KR"/>
        </w:rPr>
        <w:t>2</w:t>
      </w:r>
      <w:r w:rsidRPr="00651B65">
        <w:rPr>
          <w:b/>
          <w:color w:val="0070C0"/>
          <w:u w:val="single"/>
          <w:lang w:eastAsia="ko-KR"/>
        </w:rPr>
        <w:t>-2:</w:t>
      </w:r>
      <w:r w:rsidR="00A6641C" w:rsidRPr="00651B65">
        <w:rPr>
          <w:b/>
          <w:color w:val="0070C0"/>
          <w:u w:val="single"/>
          <w:lang w:eastAsia="ko-KR"/>
        </w:rPr>
        <w:t xml:space="preserve"> </w:t>
      </w:r>
      <w:r w:rsidR="00CB33CB" w:rsidRPr="00651B65">
        <w:rPr>
          <w:rFonts w:eastAsia="Yu Mincho" w:hint="eastAsia"/>
          <w:b/>
          <w:color w:val="0070C0"/>
          <w:u w:val="single"/>
          <w:lang w:eastAsia="ja-JP"/>
        </w:rPr>
        <w:t>Relative RSRP accuracy</w:t>
      </w:r>
      <w:r w:rsidR="00A6641C" w:rsidRPr="00651B65">
        <w:rPr>
          <w:b/>
          <w:color w:val="0070C0"/>
          <w:u w:val="single"/>
          <w:lang w:eastAsia="ko-KR"/>
        </w:rPr>
        <w:t xml:space="preserve"> </w:t>
      </w:r>
    </w:p>
    <w:p w14:paraId="28890E5E" w14:textId="77777777" w:rsidR="00DD19DE" w:rsidRPr="00651B65" w:rsidRDefault="00DD19DE" w:rsidP="00CC2CBD">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Proposals</w:t>
      </w:r>
    </w:p>
    <w:p w14:paraId="2CF8E565" w14:textId="010E8DCD" w:rsidR="00DD19DE" w:rsidRPr="00651B65" w:rsidRDefault="00DD19DE"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1: </w:t>
      </w:r>
      <w:r w:rsidR="00F33E65" w:rsidRPr="00651B65">
        <w:rPr>
          <w:b/>
          <w:bCs/>
          <w:lang w:val="en-US"/>
        </w:rPr>
        <w:t>Re</w:t>
      </w:r>
      <w:r w:rsidR="00F33E65" w:rsidRPr="00651B65">
        <w:rPr>
          <w:b/>
          <w:lang w:val="en-US"/>
        </w:rPr>
        <w:t xml:space="preserve">lative RSRP accuracy= predicted L1-RSRP of beam index </w:t>
      </w:r>
      <w:proofErr w:type="spellStart"/>
      <w:r w:rsidR="00F33E65" w:rsidRPr="00651B65">
        <w:rPr>
          <w:b/>
          <w:lang w:val="en-US"/>
        </w:rPr>
        <w:t>i</w:t>
      </w:r>
      <w:proofErr w:type="spellEnd"/>
      <w:r w:rsidR="00F33E65" w:rsidRPr="00651B65">
        <w:rPr>
          <w:b/>
          <w:lang w:val="en-US"/>
        </w:rPr>
        <w:t xml:space="preserve"> – predicted L1-RSRP of beam index n, where the beam index n owns the largest RSRP among the predicted beams.</w:t>
      </w:r>
    </w:p>
    <w:p w14:paraId="3CD76BC0" w14:textId="77777777" w:rsidR="00532964" w:rsidRPr="00651B65" w:rsidRDefault="00DD19DE" w:rsidP="00ED0769">
      <w:pPr>
        <w:pStyle w:val="ListParagraph"/>
        <w:numPr>
          <w:ilvl w:val="0"/>
          <w:numId w:val="63"/>
        </w:numPr>
        <w:ind w:firstLineChars="0"/>
        <w:jc w:val="center"/>
        <w:rPr>
          <w:b/>
          <w:bCs/>
          <w:i/>
          <w:iCs/>
          <w:lang w:eastAsia="zh-CN"/>
        </w:rPr>
      </w:pPr>
      <w:r w:rsidRPr="00651B65">
        <w:rPr>
          <w:color w:val="0070C0"/>
          <w:szCs w:val="24"/>
          <w:lang w:eastAsia="zh-CN"/>
        </w:rPr>
        <w:t xml:space="preserve">Option 2: </w:t>
      </w:r>
      <w:r w:rsidR="00532964" w:rsidRPr="00651B65">
        <w:rPr>
          <w:rFonts w:hint="eastAsia"/>
          <w:b/>
          <w:bCs/>
          <w:i/>
          <w:iCs/>
          <w:lang w:val="en-US" w:eastAsia="zh-CN"/>
        </w:rPr>
        <w:t xml:space="preserve">Relative RSRP accuracy=predicted L1-RSRP of beam index </w:t>
      </w:r>
      <w:proofErr w:type="spellStart"/>
      <w:r w:rsidR="00532964" w:rsidRPr="00651B65">
        <w:rPr>
          <w:rFonts w:hint="eastAsia"/>
          <w:b/>
          <w:bCs/>
          <w:i/>
          <w:iCs/>
          <w:lang w:val="en-US" w:eastAsia="zh-CN"/>
        </w:rPr>
        <w:t>i</w:t>
      </w:r>
      <w:proofErr w:type="spellEnd"/>
      <w:r w:rsidR="00532964" w:rsidRPr="00651B65">
        <w:rPr>
          <w:rFonts w:hint="eastAsia"/>
          <w:b/>
          <w:bCs/>
          <w:i/>
          <w:iCs/>
          <w:lang w:val="en-US" w:eastAsia="zh-CN"/>
        </w:rPr>
        <w:t xml:space="preserve"> - ground truth of the beam index </w:t>
      </w:r>
      <w:proofErr w:type="gramStart"/>
      <w:r w:rsidR="00532964" w:rsidRPr="00651B65">
        <w:rPr>
          <w:rFonts w:hint="eastAsia"/>
          <w:b/>
          <w:bCs/>
          <w:i/>
          <w:iCs/>
          <w:lang w:val="en-US" w:eastAsia="zh-CN"/>
        </w:rPr>
        <w:t>n ,</w:t>
      </w:r>
      <w:proofErr w:type="gramEnd"/>
    </w:p>
    <w:p w14:paraId="638524D6" w14:textId="6433B738" w:rsidR="00DD19DE" w:rsidRPr="00651B65" w:rsidRDefault="00532964" w:rsidP="009A71A5">
      <w:pPr>
        <w:numPr>
          <w:ilvl w:val="255"/>
          <w:numId w:val="0"/>
        </w:numPr>
        <w:jc w:val="center"/>
        <w:rPr>
          <w:rFonts w:eastAsia="Yu Mincho"/>
          <w:b/>
          <w:bCs/>
          <w:i/>
          <w:iCs/>
          <w:lang w:eastAsia="ja-JP"/>
        </w:rPr>
      </w:pPr>
      <w:r w:rsidRPr="00651B65">
        <w:rPr>
          <w:rFonts w:hint="eastAsia"/>
          <w:b/>
          <w:bCs/>
          <w:i/>
          <w:iCs/>
          <w:lang w:val="en-US" w:eastAsia="zh-CN"/>
        </w:rPr>
        <w:t>where the beam index n owns the largest value</w:t>
      </w:r>
    </w:p>
    <w:p w14:paraId="10993B60" w14:textId="75E87A28" w:rsidR="00C64338" w:rsidRPr="00651B65" w:rsidRDefault="005F1501" w:rsidP="00C64338">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O</w:t>
      </w:r>
      <w:r w:rsidRPr="00651B65">
        <w:rPr>
          <w:rFonts w:eastAsia="Yu Mincho"/>
          <w:color w:val="0070C0"/>
          <w:szCs w:val="24"/>
          <w:lang w:eastAsia="ja-JP"/>
        </w:rPr>
        <w:t xml:space="preserve">ption 3: </w:t>
      </w:r>
      <w:r w:rsidR="00A95E55" w:rsidRPr="00651B65">
        <w:rPr>
          <w:rFonts w:eastAsia="Yu Mincho" w:hint="eastAsia"/>
          <w:szCs w:val="24"/>
          <w:lang w:eastAsia="ja-JP"/>
        </w:rPr>
        <w:t>R</w:t>
      </w:r>
      <w:r w:rsidR="00A95E55" w:rsidRPr="00651B65">
        <w:rPr>
          <w:rFonts w:eastAsia="Yu Mincho"/>
          <w:szCs w:val="24"/>
          <w:lang w:eastAsia="ja-JP"/>
        </w:rPr>
        <w:t>e</w:t>
      </w:r>
      <w:r w:rsidR="00A95E55" w:rsidRPr="00651B65">
        <w:rPr>
          <w:rFonts w:eastAsia="Yu Mincho" w:hint="eastAsia"/>
          <w:szCs w:val="24"/>
          <w:lang w:eastAsia="ja-JP"/>
        </w:rPr>
        <w:t xml:space="preserve">lative RSRP is the </w:t>
      </w:r>
      <w:r w:rsidR="0078170B" w:rsidRPr="00651B65">
        <w:rPr>
          <w:rFonts w:eastAsia="Yu Mincho" w:hint="eastAsia"/>
          <w:szCs w:val="24"/>
          <w:lang w:eastAsia="ja-JP"/>
        </w:rPr>
        <w:t xml:space="preserve">RSRP difference </w:t>
      </w:r>
      <w:r w:rsidR="0078170B" w:rsidRPr="00651B65">
        <w:rPr>
          <w:rFonts w:eastAsia="Yu Mincho"/>
          <w:szCs w:val="24"/>
          <w:lang w:eastAsia="ja-JP"/>
        </w:rPr>
        <w:t>between</w:t>
      </w:r>
      <w:r w:rsidR="0078170B" w:rsidRPr="00651B65">
        <w:rPr>
          <w:rFonts w:eastAsia="Yu Mincho" w:hint="eastAsia"/>
          <w:szCs w:val="24"/>
          <w:lang w:eastAsia="ja-JP"/>
        </w:rPr>
        <w:t xml:space="preserve"> the predicted RSRP values, FFS what the accuracy should be</w:t>
      </w:r>
    </w:p>
    <w:p w14:paraId="5739C70C" w14:textId="0E643A21" w:rsidR="005F1501" w:rsidRPr="00651B65" w:rsidRDefault="00D2158E"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color w:val="0070C0"/>
          <w:szCs w:val="24"/>
          <w:lang w:eastAsia="ja-JP"/>
        </w:rPr>
        <w:t xml:space="preserve">Option 4: </w:t>
      </w:r>
      <w:r w:rsidR="0078170B" w:rsidRPr="00651B65">
        <w:rPr>
          <w:rFonts w:eastAsia="Yu Mincho" w:hint="eastAsia"/>
          <w:szCs w:val="24"/>
          <w:lang w:eastAsia="ja-JP"/>
        </w:rPr>
        <w:t>Others</w:t>
      </w:r>
    </w:p>
    <w:p w14:paraId="05E31B15" w14:textId="77777777" w:rsidR="00DD19DE" w:rsidRPr="00651B65" w:rsidRDefault="00DD19DE" w:rsidP="00CC2CBD">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097BF965" w14:textId="47D0D850" w:rsidR="00097C37" w:rsidRPr="00651B65" w:rsidRDefault="00097C37"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T</w:t>
      </w:r>
      <w:r w:rsidR="00D2158E" w:rsidRPr="00651B65">
        <w:rPr>
          <w:rFonts w:eastAsia="SimSun"/>
          <w:color w:val="0070C0"/>
          <w:szCs w:val="24"/>
          <w:lang w:eastAsia="zh-CN"/>
        </w:rPr>
        <w:t>o be dis</w:t>
      </w:r>
      <w:r w:rsidR="001B0C6C" w:rsidRPr="00651B65">
        <w:rPr>
          <w:rFonts w:eastAsia="SimSun"/>
          <w:color w:val="0070C0"/>
          <w:szCs w:val="24"/>
          <w:lang w:eastAsia="zh-CN"/>
        </w:rPr>
        <w:t>c</w:t>
      </w:r>
      <w:r w:rsidR="00D2158E" w:rsidRPr="00651B65">
        <w:rPr>
          <w:rFonts w:eastAsia="SimSun"/>
          <w:color w:val="0070C0"/>
          <w:szCs w:val="24"/>
          <w:lang w:eastAsia="zh-CN"/>
        </w:rPr>
        <w:t>ussed</w:t>
      </w:r>
    </w:p>
    <w:p w14:paraId="7492B956" w14:textId="7C8E5F7B" w:rsidR="00DD19DE" w:rsidRPr="00651B65" w:rsidRDefault="00DD19DE" w:rsidP="00097C37">
      <w:pPr>
        <w:spacing w:after="120"/>
        <w:rPr>
          <w:color w:val="0070C0"/>
          <w:szCs w:val="24"/>
          <w:lang w:eastAsia="zh-CN"/>
        </w:rPr>
      </w:pPr>
    </w:p>
    <w:p w14:paraId="3D29EA21" w14:textId="11DE3A5D" w:rsidR="004010FF" w:rsidRPr="00651B65" w:rsidRDefault="004010FF" w:rsidP="004010FF">
      <w:pPr>
        <w:pStyle w:val="Heading3"/>
        <w:rPr>
          <w:sz w:val="24"/>
          <w:szCs w:val="16"/>
        </w:rPr>
      </w:pPr>
      <w:r w:rsidRPr="00651B65">
        <w:rPr>
          <w:sz w:val="24"/>
          <w:szCs w:val="16"/>
        </w:rPr>
        <w:lastRenderedPageBreak/>
        <w:t>Sub-topic 2-</w:t>
      </w:r>
      <w:r w:rsidR="001C4CDC" w:rsidRPr="00651B65">
        <w:rPr>
          <w:sz w:val="24"/>
          <w:szCs w:val="16"/>
        </w:rPr>
        <w:t>3</w:t>
      </w:r>
    </w:p>
    <w:p w14:paraId="0C07DBC4" w14:textId="108E826B" w:rsidR="004010FF" w:rsidRPr="00651B65" w:rsidRDefault="00D2158E" w:rsidP="004010FF">
      <w:pPr>
        <w:rPr>
          <w:i/>
          <w:color w:val="0070C0"/>
          <w:lang w:val="en-US" w:eastAsia="zh-CN"/>
        </w:rPr>
      </w:pPr>
      <w:r w:rsidRPr="00651B65">
        <w:rPr>
          <w:i/>
          <w:color w:val="0070C0"/>
          <w:lang w:val="en-US" w:eastAsia="zh-CN"/>
        </w:rPr>
        <w:t>Me</w:t>
      </w:r>
      <w:r w:rsidR="00EF290E" w:rsidRPr="00651B65">
        <w:rPr>
          <w:rFonts w:eastAsia="Yu Mincho" w:hint="eastAsia"/>
          <w:i/>
          <w:color w:val="0070C0"/>
          <w:lang w:val="en-US" w:eastAsia="ja-JP"/>
        </w:rPr>
        <w:t>asurement period</w:t>
      </w:r>
      <w:r w:rsidR="001D0B70" w:rsidRPr="00651B65">
        <w:rPr>
          <w:rFonts w:eastAsia="Yu Mincho" w:hint="eastAsia"/>
          <w:i/>
          <w:color w:val="0070C0"/>
          <w:lang w:val="en-US" w:eastAsia="ja-JP"/>
        </w:rPr>
        <w:t xml:space="preserve"> for inference</w:t>
      </w:r>
    </w:p>
    <w:p w14:paraId="2486B7A3" w14:textId="78186083" w:rsidR="004010FF" w:rsidRPr="00651B65" w:rsidRDefault="00EF290E" w:rsidP="004010FF">
      <w:pPr>
        <w:rPr>
          <w:rFonts w:eastAsia="Yu Mincho"/>
          <w:iCs/>
          <w:color w:val="0070C0"/>
          <w:lang w:val="en-US" w:eastAsia="ja-JP"/>
        </w:rPr>
      </w:pPr>
      <w:r w:rsidRPr="00651B65">
        <w:rPr>
          <w:rFonts w:eastAsia="Yu Mincho" w:hint="eastAsia"/>
          <w:iCs/>
          <w:color w:val="0070C0"/>
          <w:lang w:val="en-US" w:eastAsia="ja-JP"/>
        </w:rPr>
        <w:t xml:space="preserve">Requirements for the measurement period are discussed by </w:t>
      </w:r>
      <w:r w:rsidRPr="00651B65">
        <w:rPr>
          <w:rFonts w:eastAsia="Yu Mincho"/>
          <w:iCs/>
          <w:color w:val="0070C0"/>
          <w:lang w:val="en-US" w:eastAsia="ja-JP"/>
        </w:rPr>
        <w:t>multiple</w:t>
      </w:r>
      <w:r w:rsidRPr="00651B65">
        <w:rPr>
          <w:rFonts w:eastAsia="Yu Mincho" w:hint="eastAsia"/>
          <w:iCs/>
          <w:color w:val="0070C0"/>
          <w:lang w:val="en-US" w:eastAsia="ja-JP"/>
        </w:rPr>
        <w:t xml:space="preserve"> companies and should be defined as core requirements</w:t>
      </w:r>
    </w:p>
    <w:p w14:paraId="5F3F9BFD" w14:textId="1F16AF39" w:rsidR="004010FF" w:rsidRPr="00651B65" w:rsidRDefault="004010FF" w:rsidP="004010FF">
      <w:pPr>
        <w:rPr>
          <w:b/>
          <w:color w:val="0070C0"/>
          <w:u w:val="single"/>
          <w:lang w:eastAsia="ko-KR"/>
        </w:rPr>
      </w:pPr>
      <w:r w:rsidRPr="00651B65">
        <w:rPr>
          <w:b/>
          <w:color w:val="0070C0"/>
          <w:u w:val="single"/>
          <w:lang w:eastAsia="ko-KR"/>
        </w:rPr>
        <w:t>Issue 2-</w:t>
      </w:r>
      <w:r w:rsidR="000E72E1" w:rsidRPr="00651B65">
        <w:rPr>
          <w:b/>
          <w:color w:val="0070C0"/>
          <w:u w:val="single"/>
          <w:lang w:eastAsia="ko-KR"/>
        </w:rPr>
        <w:t>3</w:t>
      </w:r>
      <w:r w:rsidRPr="00651B65">
        <w:rPr>
          <w:b/>
          <w:color w:val="0070C0"/>
          <w:u w:val="single"/>
          <w:lang w:eastAsia="ko-KR"/>
        </w:rPr>
        <w:t>:</w:t>
      </w:r>
      <w:r w:rsidR="000E72E1" w:rsidRPr="00651B65">
        <w:rPr>
          <w:b/>
          <w:color w:val="0070C0"/>
          <w:u w:val="single"/>
          <w:lang w:eastAsia="ko-KR"/>
        </w:rPr>
        <w:t xml:space="preserve"> </w:t>
      </w:r>
      <w:r w:rsidR="00EF290E" w:rsidRPr="00651B65">
        <w:rPr>
          <w:rFonts w:eastAsia="Yu Mincho" w:hint="eastAsia"/>
          <w:b/>
          <w:color w:val="0070C0"/>
          <w:u w:val="single"/>
          <w:lang w:eastAsia="ja-JP"/>
        </w:rPr>
        <w:t>Measurement period</w:t>
      </w:r>
      <w:r w:rsidR="001D0B70" w:rsidRPr="00651B65">
        <w:rPr>
          <w:rFonts w:eastAsia="Yu Mincho" w:hint="eastAsia"/>
          <w:b/>
          <w:color w:val="0070C0"/>
          <w:u w:val="single"/>
          <w:lang w:eastAsia="ja-JP"/>
        </w:rPr>
        <w:t xml:space="preserve"> for inference</w:t>
      </w:r>
    </w:p>
    <w:p w14:paraId="26502675" w14:textId="77777777" w:rsidR="004010FF" w:rsidRPr="00651B65" w:rsidRDefault="004010FF" w:rsidP="004010F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Proposals</w:t>
      </w:r>
    </w:p>
    <w:p w14:paraId="6BE01F68" w14:textId="467F72B1" w:rsidR="004010FF" w:rsidRPr="00651B65" w:rsidRDefault="004010FF" w:rsidP="004010F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1: </w:t>
      </w:r>
      <w:r w:rsidR="009C5068" w:rsidRPr="00651B65">
        <w:rPr>
          <w:rFonts w:eastAsia="Yu Mincho" w:hint="eastAsia"/>
          <w:color w:val="0070C0"/>
          <w:szCs w:val="24"/>
          <w:lang w:eastAsia="ja-JP"/>
        </w:rPr>
        <w:t xml:space="preserve">Use </w:t>
      </w:r>
      <w:r w:rsidR="009C5068" w:rsidRPr="00651B65">
        <w:rPr>
          <w:rFonts w:eastAsia="Yu Mincho"/>
          <w:color w:val="0070C0"/>
          <w:szCs w:val="24"/>
          <w:lang w:eastAsia="ja-JP"/>
        </w:rPr>
        <w:t>“</w:t>
      </w:r>
      <w:r w:rsidR="009C5068" w:rsidRPr="00651B65">
        <w:rPr>
          <w:rFonts w:eastAsia="Yu Mincho" w:hint="eastAsia"/>
          <w:color w:val="0070C0"/>
          <w:szCs w:val="24"/>
          <w:lang w:eastAsia="ja-JP"/>
        </w:rPr>
        <w:t>legacy</w:t>
      </w:r>
      <w:r w:rsidR="009C5068" w:rsidRPr="00651B65">
        <w:rPr>
          <w:rFonts w:eastAsia="Yu Mincho"/>
          <w:color w:val="0070C0"/>
          <w:szCs w:val="24"/>
          <w:lang w:eastAsia="ja-JP"/>
        </w:rPr>
        <w:t>”</w:t>
      </w:r>
      <w:r w:rsidR="009C5068" w:rsidRPr="00651B65">
        <w:rPr>
          <w:rFonts w:eastAsia="Yu Mincho" w:hint="eastAsia"/>
          <w:color w:val="0070C0"/>
          <w:szCs w:val="24"/>
          <w:lang w:eastAsia="ja-JP"/>
        </w:rPr>
        <w:t xml:space="preserve"> L1-RSRP measurement as baseline  </w:t>
      </w:r>
    </w:p>
    <w:p w14:paraId="7E96BE60" w14:textId="52641BCC" w:rsidR="00AE714D" w:rsidRPr="00651B65" w:rsidRDefault="00AE714D" w:rsidP="00AE714D">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sidRPr="00651B65">
        <w:rPr>
          <w:rFonts w:eastAsia="Yu Mincho" w:hint="eastAsia"/>
          <w:color w:val="0070C0"/>
          <w:szCs w:val="24"/>
          <w:lang w:eastAsia="ja-JP"/>
        </w:rPr>
        <w:t xml:space="preserve">FFS whether </w:t>
      </w:r>
      <w:r w:rsidR="00894A6C" w:rsidRPr="00651B65">
        <w:rPr>
          <w:rFonts w:eastAsia="Yu Mincho" w:hint="eastAsia"/>
          <w:color w:val="0070C0"/>
          <w:szCs w:val="24"/>
          <w:lang w:eastAsia="ja-JP"/>
        </w:rPr>
        <w:t xml:space="preserve">same values for </w:t>
      </w:r>
      <w:proofErr w:type="gramStart"/>
      <w:r w:rsidR="00894A6C" w:rsidRPr="00651B65">
        <w:rPr>
          <w:rFonts w:eastAsia="Yu Mincho" w:hint="eastAsia"/>
          <w:color w:val="0070C0"/>
          <w:szCs w:val="24"/>
          <w:lang w:eastAsia="ja-JP"/>
        </w:rPr>
        <w:t>M,N</w:t>
      </w:r>
      <w:proofErr w:type="gramEnd"/>
      <w:r w:rsidR="00894A6C" w:rsidRPr="00651B65">
        <w:rPr>
          <w:rFonts w:eastAsia="Yu Mincho" w:hint="eastAsia"/>
          <w:color w:val="0070C0"/>
          <w:szCs w:val="24"/>
          <w:lang w:eastAsia="ja-JP"/>
        </w:rPr>
        <w:t>,P should be reused</w:t>
      </w:r>
    </w:p>
    <w:p w14:paraId="5E8B4B4D" w14:textId="23DDC7FB" w:rsidR="00270F15" w:rsidRPr="00651B65" w:rsidRDefault="004010FF" w:rsidP="001B0C6C">
      <w:pPr>
        <w:pStyle w:val="ListParagraph"/>
        <w:numPr>
          <w:ilvl w:val="1"/>
          <w:numId w:val="1"/>
        </w:numPr>
        <w:spacing w:after="120"/>
        <w:ind w:left="1418" w:firstLineChars="0" w:hanging="284"/>
        <w:rPr>
          <w:rFonts w:eastAsia="SimSun"/>
          <w:color w:val="0070C0"/>
          <w:szCs w:val="24"/>
          <w:lang w:eastAsia="zh-CN"/>
        </w:rPr>
      </w:pPr>
      <w:r w:rsidRPr="00651B65">
        <w:rPr>
          <w:rFonts w:eastAsia="SimSun"/>
          <w:color w:val="0070C0"/>
          <w:szCs w:val="24"/>
          <w:lang w:eastAsia="zh-CN"/>
        </w:rPr>
        <w:t>Option 2:</w:t>
      </w:r>
      <w:r w:rsidR="001B0C6C" w:rsidRPr="00651B65">
        <w:rPr>
          <w:rFonts w:eastAsia="SimSun"/>
          <w:color w:val="0070C0"/>
          <w:szCs w:val="24"/>
          <w:lang w:eastAsia="zh-CN"/>
        </w:rPr>
        <w:t xml:space="preserve"> </w:t>
      </w:r>
      <w:r w:rsidR="00802D80" w:rsidRPr="00651B65">
        <w:rPr>
          <w:rFonts w:eastAsia="Yu Mincho" w:hint="eastAsia"/>
          <w:color w:val="0070C0"/>
          <w:szCs w:val="24"/>
          <w:lang w:eastAsia="ja-JP"/>
        </w:rPr>
        <w:t xml:space="preserve">Differentiate </w:t>
      </w:r>
      <w:r w:rsidR="001C2EC4" w:rsidRPr="00651B65">
        <w:rPr>
          <w:rFonts w:eastAsia="Yu Mincho" w:hint="eastAsia"/>
          <w:color w:val="0070C0"/>
          <w:szCs w:val="24"/>
          <w:lang w:eastAsia="ja-JP"/>
        </w:rPr>
        <w:t>case 1 and case 2</w:t>
      </w:r>
    </w:p>
    <w:p w14:paraId="5402E0ED" w14:textId="23D48C6E" w:rsidR="001C2EC4" w:rsidRPr="00651B65" w:rsidRDefault="001C2EC4" w:rsidP="001C2EC4">
      <w:pPr>
        <w:pStyle w:val="ListParagraph"/>
        <w:numPr>
          <w:ilvl w:val="2"/>
          <w:numId w:val="1"/>
        </w:numPr>
        <w:spacing w:after="120"/>
        <w:ind w:firstLineChars="0"/>
        <w:rPr>
          <w:rFonts w:eastAsia="SimSun"/>
          <w:color w:val="0070C0"/>
          <w:szCs w:val="24"/>
          <w:lang w:eastAsia="zh-CN"/>
        </w:rPr>
      </w:pPr>
      <w:r w:rsidRPr="00651B65">
        <w:rPr>
          <w:rFonts w:eastAsia="Yu Mincho"/>
          <w:color w:val="0070C0"/>
          <w:szCs w:val="24"/>
          <w:lang w:eastAsia="ja-JP"/>
        </w:rPr>
        <w:t>R</w:t>
      </w:r>
      <w:r w:rsidRPr="00651B65">
        <w:rPr>
          <w:rFonts w:eastAsia="Yu Mincho" w:hint="eastAsia"/>
          <w:color w:val="0070C0"/>
          <w:szCs w:val="24"/>
          <w:lang w:eastAsia="ja-JP"/>
        </w:rPr>
        <w:t>euse L1 measurement period for C</w:t>
      </w:r>
      <w:r w:rsidRPr="00651B65">
        <w:rPr>
          <w:rFonts w:eastAsia="Yu Mincho"/>
          <w:color w:val="0070C0"/>
          <w:szCs w:val="24"/>
          <w:lang w:eastAsia="ja-JP"/>
        </w:rPr>
        <w:t>a</w:t>
      </w:r>
      <w:r w:rsidRPr="00651B65">
        <w:rPr>
          <w:rFonts w:eastAsia="Yu Mincho" w:hint="eastAsia"/>
          <w:color w:val="0070C0"/>
          <w:szCs w:val="24"/>
          <w:lang w:eastAsia="ja-JP"/>
        </w:rPr>
        <w:t>se 1</w:t>
      </w:r>
    </w:p>
    <w:p w14:paraId="4F7EA4DA" w14:textId="433022B3" w:rsidR="001C2EC4" w:rsidRPr="00651B65" w:rsidRDefault="001C2EC4" w:rsidP="001C2EC4">
      <w:pPr>
        <w:pStyle w:val="ListParagraph"/>
        <w:numPr>
          <w:ilvl w:val="2"/>
          <w:numId w:val="1"/>
        </w:numPr>
        <w:spacing w:after="120"/>
        <w:ind w:firstLineChars="0"/>
        <w:rPr>
          <w:rFonts w:eastAsia="SimSun"/>
          <w:color w:val="0070C0"/>
          <w:szCs w:val="24"/>
          <w:lang w:eastAsia="zh-CN"/>
        </w:rPr>
      </w:pPr>
      <w:r w:rsidRPr="00651B65">
        <w:rPr>
          <w:rFonts w:eastAsia="Yu Mincho" w:hint="eastAsia"/>
          <w:color w:val="0070C0"/>
          <w:szCs w:val="24"/>
          <w:lang w:eastAsia="ja-JP"/>
        </w:rPr>
        <w:t xml:space="preserve">Introduce configurable </w:t>
      </w:r>
      <w:r w:rsidR="006161FB" w:rsidRPr="00651B65">
        <w:rPr>
          <w:rFonts w:eastAsia="Yu Mincho" w:hint="eastAsia"/>
          <w:color w:val="0070C0"/>
          <w:szCs w:val="24"/>
          <w:lang w:eastAsia="ja-JP"/>
        </w:rPr>
        <w:t>number of measurement occasions for case 2</w:t>
      </w:r>
    </w:p>
    <w:p w14:paraId="3F52A2DA" w14:textId="03815265" w:rsidR="004A5C54" w:rsidRPr="00651B65" w:rsidRDefault="00D9578D" w:rsidP="00D9578D">
      <w:pPr>
        <w:pStyle w:val="ListParagraph"/>
        <w:numPr>
          <w:ilvl w:val="1"/>
          <w:numId w:val="1"/>
        </w:numPr>
        <w:spacing w:after="120"/>
        <w:ind w:left="1418" w:firstLineChars="0" w:hanging="425"/>
        <w:rPr>
          <w:rFonts w:eastAsia="SimSun"/>
          <w:color w:val="0070C0"/>
          <w:szCs w:val="24"/>
          <w:lang w:eastAsia="zh-CN"/>
        </w:rPr>
      </w:pPr>
      <w:r w:rsidRPr="00651B65">
        <w:rPr>
          <w:rFonts w:eastAsia="Yu Mincho" w:hint="eastAsia"/>
          <w:color w:val="0070C0"/>
          <w:szCs w:val="24"/>
          <w:lang w:eastAsia="ja-JP"/>
        </w:rPr>
        <w:t>O</w:t>
      </w:r>
      <w:r w:rsidRPr="00651B65">
        <w:rPr>
          <w:rFonts w:eastAsia="Yu Mincho"/>
          <w:color w:val="0070C0"/>
          <w:szCs w:val="24"/>
          <w:lang w:eastAsia="ja-JP"/>
        </w:rPr>
        <w:t xml:space="preserve">ption 3: </w:t>
      </w:r>
      <w:r w:rsidR="00633090" w:rsidRPr="00651B65">
        <w:rPr>
          <w:rFonts w:eastAsia="Yu Mincho" w:hint="eastAsia"/>
          <w:color w:val="0070C0"/>
          <w:szCs w:val="24"/>
          <w:lang w:eastAsia="ja-JP"/>
        </w:rPr>
        <w:t>Study the measurement period based on simulations</w:t>
      </w:r>
    </w:p>
    <w:p w14:paraId="1021CEDF" w14:textId="2308C6AE" w:rsidR="004010FF" w:rsidRPr="00651B65" w:rsidRDefault="00097C37" w:rsidP="004010F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O</w:t>
      </w:r>
      <w:r w:rsidRPr="00651B65">
        <w:rPr>
          <w:rFonts w:eastAsia="Yu Mincho"/>
          <w:color w:val="0070C0"/>
          <w:szCs w:val="24"/>
          <w:lang w:eastAsia="ja-JP"/>
        </w:rPr>
        <w:t xml:space="preserve">ption </w:t>
      </w:r>
      <w:r w:rsidR="00D9578D" w:rsidRPr="00651B65">
        <w:rPr>
          <w:rFonts w:eastAsia="Yu Mincho"/>
          <w:color w:val="0070C0"/>
          <w:szCs w:val="24"/>
          <w:lang w:eastAsia="ja-JP"/>
        </w:rPr>
        <w:t>4</w:t>
      </w:r>
      <w:r w:rsidRPr="00651B65">
        <w:rPr>
          <w:rFonts w:eastAsia="Yu Mincho"/>
          <w:color w:val="0070C0"/>
          <w:szCs w:val="24"/>
          <w:lang w:eastAsia="ja-JP"/>
        </w:rPr>
        <w:t xml:space="preserve">: </w:t>
      </w:r>
      <w:r w:rsidR="00633090" w:rsidRPr="00651B65">
        <w:rPr>
          <w:rFonts w:eastAsia="Yu Mincho" w:hint="eastAsia"/>
          <w:color w:val="0070C0"/>
          <w:szCs w:val="24"/>
          <w:lang w:eastAsia="ja-JP"/>
        </w:rPr>
        <w:t>Others</w:t>
      </w:r>
    </w:p>
    <w:p w14:paraId="7C09FEAD" w14:textId="77777777" w:rsidR="004010FF" w:rsidRPr="00651B65" w:rsidRDefault="004010FF" w:rsidP="004010F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267C1F7F" w14:textId="210306A7" w:rsidR="004010FF" w:rsidRPr="00651B65" w:rsidRDefault="00717FBA" w:rsidP="004010F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O</w:t>
      </w:r>
      <w:r w:rsidRPr="00651B65">
        <w:rPr>
          <w:rFonts w:eastAsia="Yu Mincho"/>
          <w:color w:val="0070C0"/>
          <w:szCs w:val="24"/>
          <w:lang w:eastAsia="ja-JP"/>
        </w:rPr>
        <w:t>p</w:t>
      </w:r>
      <w:r w:rsidRPr="00651B65">
        <w:rPr>
          <w:rFonts w:eastAsia="Yu Mincho" w:hint="eastAsia"/>
          <w:color w:val="0070C0"/>
          <w:szCs w:val="24"/>
          <w:lang w:eastAsia="ja-JP"/>
        </w:rPr>
        <w:t>tion 1</w:t>
      </w:r>
    </w:p>
    <w:p w14:paraId="2CC28B67" w14:textId="22BAD8F4" w:rsidR="00097C37" w:rsidRPr="00651B65" w:rsidRDefault="00097C37" w:rsidP="00097C37">
      <w:pPr>
        <w:spacing w:after="120"/>
        <w:rPr>
          <w:rFonts w:eastAsia="Yu Mincho"/>
          <w:color w:val="0070C0"/>
          <w:szCs w:val="24"/>
          <w:lang w:eastAsia="ja-JP"/>
        </w:rPr>
      </w:pPr>
    </w:p>
    <w:p w14:paraId="4395FF4D" w14:textId="173EE1C5" w:rsidR="004010FF" w:rsidRPr="00651B65" w:rsidRDefault="004010FF" w:rsidP="004010FF">
      <w:pPr>
        <w:pStyle w:val="Heading3"/>
        <w:rPr>
          <w:sz w:val="24"/>
          <w:szCs w:val="16"/>
        </w:rPr>
      </w:pPr>
      <w:r w:rsidRPr="00651B65">
        <w:rPr>
          <w:sz w:val="24"/>
          <w:szCs w:val="16"/>
        </w:rPr>
        <w:t>Sub-topic 2-</w:t>
      </w:r>
      <w:r w:rsidR="00097C37" w:rsidRPr="00651B65">
        <w:rPr>
          <w:sz w:val="24"/>
          <w:szCs w:val="16"/>
        </w:rPr>
        <w:t>4</w:t>
      </w:r>
    </w:p>
    <w:p w14:paraId="6C700649" w14:textId="53D6D75C" w:rsidR="004010FF" w:rsidRPr="00651B65" w:rsidRDefault="0099676C" w:rsidP="004010FF">
      <w:pPr>
        <w:rPr>
          <w:i/>
          <w:color w:val="0070C0"/>
          <w:lang w:val="en-US" w:eastAsia="zh-CN"/>
        </w:rPr>
      </w:pPr>
      <w:r w:rsidRPr="00651B65">
        <w:rPr>
          <w:rFonts w:eastAsia="Yu Mincho" w:hint="eastAsia"/>
          <w:i/>
          <w:color w:val="0070C0"/>
          <w:lang w:val="en-US" w:eastAsia="ja-JP"/>
        </w:rPr>
        <w:t>QCL source RS for TCI states</w:t>
      </w:r>
    </w:p>
    <w:p w14:paraId="20AE0C24" w14:textId="07FE3C5C" w:rsidR="004010FF" w:rsidRPr="00651B65" w:rsidRDefault="00A541B0" w:rsidP="004010FF">
      <w:pPr>
        <w:rPr>
          <w:iCs/>
          <w:color w:val="0070C0"/>
          <w:lang w:val="en-US" w:eastAsia="zh-CN"/>
        </w:rPr>
      </w:pPr>
      <w:proofErr w:type="gramStart"/>
      <w:r w:rsidRPr="00651B65">
        <w:rPr>
          <w:rFonts w:eastAsia="Yu Mincho" w:hint="eastAsia"/>
          <w:iCs/>
          <w:color w:val="0070C0"/>
          <w:lang w:val="en-US" w:eastAsia="ja-JP"/>
        </w:rPr>
        <w:t>In order to</w:t>
      </w:r>
      <w:proofErr w:type="gramEnd"/>
      <w:r w:rsidRPr="00651B65">
        <w:rPr>
          <w:rFonts w:eastAsia="Yu Mincho" w:hint="eastAsia"/>
          <w:iCs/>
          <w:color w:val="0070C0"/>
          <w:lang w:val="en-US" w:eastAsia="ja-JP"/>
        </w:rPr>
        <w:t xml:space="preserve"> further discuss the conditions for a </w:t>
      </w:r>
      <w:r w:rsidR="00750C78" w:rsidRPr="00651B65">
        <w:rPr>
          <w:rFonts w:eastAsia="Yu Mincho" w:hint="eastAsia"/>
          <w:iCs/>
          <w:color w:val="0070C0"/>
          <w:lang w:val="en-US" w:eastAsia="ja-JP"/>
        </w:rPr>
        <w:t xml:space="preserve">predicted </w:t>
      </w:r>
      <w:r w:rsidRPr="00651B65">
        <w:rPr>
          <w:rFonts w:eastAsia="Yu Mincho" w:hint="eastAsia"/>
          <w:iCs/>
          <w:color w:val="0070C0"/>
          <w:lang w:val="en-US" w:eastAsia="ja-JP"/>
        </w:rPr>
        <w:t>TCI state to be known/unknown, QCL conditions should be clarified</w:t>
      </w:r>
    </w:p>
    <w:p w14:paraId="50149107" w14:textId="2C2E845C" w:rsidR="004010FF" w:rsidRPr="00651B65" w:rsidRDefault="004010FF" w:rsidP="004010FF">
      <w:pPr>
        <w:rPr>
          <w:b/>
          <w:color w:val="0070C0"/>
          <w:u w:val="single"/>
          <w:lang w:eastAsia="ko-KR"/>
        </w:rPr>
      </w:pPr>
      <w:r w:rsidRPr="00651B65">
        <w:rPr>
          <w:b/>
          <w:color w:val="0070C0"/>
          <w:u w:val="single"/>
          <w:lang w:eastAsia="ko-KR"/>
        </w:rPr>
        <w:t>Issue 2-</w:t>
      </w:r>
      <w:r w:rsidR="00946482" w:rsidRPr="00651B65">
        <w:rPr>
          <w:b/>
          <w:color w:val="0070C0"/>
          <w:u w:val="single"/>
          <w:lang w:eastAsia="ko-KR"/>
        </w:rPr>
        <w:t>4</w:t>
      </w:r>
      <w:r w:rsidRPr="00651B65">
        <w:rPr>
          <w:b/>
          <w:color w:val="0070C0"/>
          <w:u w:val="single"/>
          <w:lang w:eastAsia="ko-KR"/>
        </w:rPr>
        <w:t>:</w:t>
      </w:r>
      <w:r w:rsidR="001B0C6C" w:rsidRPr="00651B65">
        <w:rPr>
          <w:b/>
          <w:color w:val="0070C0"/>
          <w:u w:val="single"/>
          <w:lang w:eastAsia="ko-KR"/>
        </w:rPr>
        <w:t xml:space="preserve"> </w:t>
      </w:r>
      <w:r w:rsidR="00A541B0" w:rsidRPr="00651B65">
        <w:rPr>
          <w:rFonts w:eastAsia="Yu Mincho" w:hint="eastAsia"/>
          <w:b/>
          <w:color w:val="0070C0"/>
          <w:u w:val="single"/>
          <w:lang w:eastAsia="ja-JP"/>
        </w:rPr>
        <w:t>QCL Source RS for TCI states</w:t>
      </w:r>
    </w:p>
    <w:p w14:paraId="400C8C1D" w14:textId="77777777" w:rsidR="004010FF" w:rsidRPr="00651B65" w:rsidRDefault="004010FF" w:rsidP="004010F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Proposals</w:t>
      </w:r>
    </w:p>
    <w:p w14:paraId="3C6814D2" w14:textId="3DEBA84F" w:rsidR="004010FF" w:rsidRPr="00651B65" w:rsidRDefault="004010FF" w:rsidP="004010F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1: </w:t>
      </w:r>
      <w:r w:rsidR="00750C78" w:rsidRPr="00651B65">
        <w:rPr>
          <w:rFonts w:eastAsia="Yu Mincho" w:hint="eastAsia"/>
          <w:color w:val="0070C0"/>
          <w:szCs w:val="24"/>
          <w:lang w:eastAsia="ja-JP"/>
        </w:rPr>
        <w:t>send LS to RAN1 to ask w</w:t>
      </w:r>
      <w:r w:rsidR="00750C78" w:rsidRPr="00651B65">
        <w:rPr>
          <w:rFonts w:eastAsia="Yu Mincho"/>
          <w:color w:val="0070C0"/>
          <w:szCs w:val="24"/>
          <w:lang w:eastAsia="ja-JP"/>
        </w:rPr>
        <w:t>hether the RS resource configured in Set A (but not in Set B) can be used as the QCL source RS for a TCI state</w:t>
      </w:r>
    </w:p>
    <w:p w14:paraId="1B80094A" w14:textId="08B9B418" w:rsidR="001B0C6C" w:rsidRPr="00651B65" w:rsidRDefault="004010FF" w:rsidP="0037485E">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Option 2:</w:t>
      </w:r>
      <w:r w:rsidR="001B0C6C" w:rsidRPr="00651B65">
        <w:rPr>
          <w:rFonts w:eastAsia="SimSun"/>
          <w:color w:val="0070C0"/>
          <w:szCs w:val="24"/>
          <w:lang w:eastAsia="zh-CN"/>
        </w:rPr>
        <w:t xml:space="preserve"> </w:t>
      </w:r>
      <w:r w:rsidR="00717FBA" w:rsidRPr="00651B65">
        <w:rPr>
          <w:rFonts w:eastAsia="Yu Mincho" w:hint="eastAsia"/>
          <w:color w:val="0070C0"/>
          <w:szCs w:val="24"/>
          <w:lang w:eastAsia="ja-JP"/>
        </w:rPr>
        <w:t>wait for RAN1 discussion without sending any LS</w:t>
      </w:r>
    </w:p>
    <w:p w14:paraId="18CC98EE" w14:textId="37C29A83" w:rsidR="00717FBA" w:rsidRPr="00651B65" w:rsidRDefault="00717FBA" w:rsidP="0037485E">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Option 3: this information is not needed</w:t>
      </w:r>
    </w:p>
    <w:p w14:paraId="3B6C48D9" w14:textId="77777777" w:rsidR="004010FF" w:rsidRPr="00651B65" w:rsidRDefault="004010FF" w:rsidP="004010F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443374FD" w14:textId="6F0CC9D1" w:rsidR="004010FF" w:rsidRPr="00651B65" w:rsidRDefault="00717FBA" w:rsidP="004010F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Option 1</w:t>
      </w:r>
    </w:p>
    <w:p w14:paraId="354FC129" w14:textId="77777777" w:rsidR="00717FBA" w:rsidRPr="00651B65" w:rsidRDefault="00717FBA" w:rsidP="00717FBA">
      <w:pPr>
        <w:spacing w:after="120"/>
        <w:rPr>
          <w:rFonts w:eastAsia="Yu Mincho"/>
          <w:color w:val="0070C0"/>
          <w:szCs w:val="24"/>
          <w:lang w:eastAsia="ja-JP"/>
        </w:rPr>
      </w:pPr>
    </w:p>
    <w:p w14:paraId="00227947" w14:textId="41C70ED7" w:rsidR="004010FF" w:rsidRPr="00651B65" w:rsidRDefault="004010FF" w:rsidP="004010FF">
      <w:pPr>
        <w:pStyle w:val="Heading3"/>
        <w:rPr>
          <w:sz w:val="24"/>
          <w:szCs w:val="16"/>
        </w:rPr>
      </w:pPr>
      <w:r w:rsidRPr="00651B65">
        <w:rPr>
          <w:sz w:val="24"/>
          <w:szCs w:val="16"/>
        </w:rPr>
        <w:t>Sub-topic 2-</w:t>
      </w:r>
      <w:r w:rsidR="00B545D0" w:rsidRPr="00651B65">
        <w:rPr>
          <w:sz w:val="24"/>
          <w:szCs w:val="16"/>
        </w:rPr>
        <w:t>5</w:t>
      </w:r>
    </w:p>
    <w:p w14:paraId="4593374A" w14:textId="670C269C" w:rsidR="004010FF" w:rsidRPr="00651B65" w:rsidRDefault="00153851" w:rsidP="004010FF">
      <w:pPr>
        <w:rPr>
          <w:rFonts w:eastAsia="Yu Mincho"/>
          <w:i/>
          <w:color w:val="0070C0"/>
          <w:lang w:val="en-US" w:eastAsia="ja-JP"/>
        </w:rPr>
      </w:pPr>
      <w:r w:rsidRPr="00651B65">
        <w:rPr>
          <w:rFonts w:eastAsia="Yu Mincho"/>
          <w:i/>
          <w:color w:val="0070C0"/>
          <w:lang w:val="en-US" w:eastAsia="ja-JP"/>
        </w:rPr>
        <w:t>Requirements based on relative difference</w:t>
      </w:r>
    </w:p>
    <w:p w14:paraId="3BBCE8F4" w14:textId="1B49CA8C" w:rsidR="004010FF" w:rsidRPr="00651B65" w:rsidRDefault="000D470B" w:rsidP="004010FF">
      <w:pPr>
        <w:rPr>
          <w:rFonts w:eastAsia="Yu Mincho"/>
          <w:iCs/>
          <w:color w:val="0070C0"/>
          <w:lang w:val="en-US" w:eastAsia="ja-JP"/>
        </w:rPr>
      </w:pPr>
      <w:r w:rsidRPr="00651B65">
        <w:rPr>
          <w:rFonts w:eastAsia="Yu Mincho" w:hint="eastAsia"/>
          <w:iCs/>
          <w:color w:val="0070C0"/>
          <w:lang w:val="en-US" w:eastAsia="ja-JP"/>
        </w:rPr>
        <w:t>In R4-2501</w:t>
      </w:r>
      <w:r w:rsidR="008D280A" w:rsidRPr="00651B65">
        <w:rPr>
          <w:rFonts w:eastAsia="Yu Mincho" w:hint="eastAsia"/>
          <w:iCs/>
          <w:color w:val="0070C0"/>
          <w:lang w:val="en-US" w:eastAsia="ja-JP"/>
        </w:rPr>
        <w:t xml:space="preserve">957 it is </w:t>
      </w:r>
      <w:r w:rsidR="008D280A" w:rsidRPr="00651B65">
        <w:rPr>
          <w:rFonts w:eastAsia="Yu Mincho"/>
          <w:iCs/>
          <w:color w:val="0070C0"/>
          <w:lang w:val="en-US" w:eastAsia="ja-JP"/>
        </w:rPr>
        <w:t>proposed</w:t>
      </w:r>
      <w:r w:rsidR="008D280A" w:rsidRPr="00651B65">
        <w:rPr>
          <w:rFonts w:eastAsia="Yu Mincho" w:hint="eastAsia"/>
          <w:iCs/>
          <w:color w:val="0070C0"/>
          <w:lang w:val="en-US" w:eastAsia="ja-JP"/>
        </w:rPr>
        <w:t xml:space="preserve"> to define a set of requirements based on some relative difference between side </w:t>
      </w:r>
      <w:r w:rsidR="008D280A" w:rsidRPr="00651B65">
        <w:rPr>
          <w:rFonts w:eastAsia="Yu Mincho"/>
          <w:iCs/>
          <w:color w:val="0070C0"/>
          <w:lang w:val="en-US" w:eastAsia="ja-JP"/>
        </w:rPr>
        <w:t>conditions</w:t>
      </w:r>
      <w:r w:rsidR="008D280A" w:rsidRPr="00651B65">
        <w:rPr>
          <w:rFonts w:eastAsia="Yu Mincho" w:hint="eastAsia"/>
          <w:iCs/>
          <w:color w:val="0070C0"/>
          <w:lang w:val="en-US" w:eastAsia="ja-JP"/>
        </w:rPr>
        <w:t xml:space="preserve"> to ensure that the UE measurements are consistent</w:t>
      </w:r>
      <w:r w:rsidR="00AD727B" w:rsidRPr="00651B65">
        <w:rPr>
          <w:rFonts w:eastAsia="Yu Mincho" w:hint="eastAsia"/>
          <w:iCs/>
          <w:color w:val="0070C0"/>
          <w:lang w:val="en-US" w:eastAsia="ja-JP"/>
        </w:rPr>
        <w:t>.</w:t>
      </w:r>
    </w:p>
    <w:p w14:paraId="59419D0D" w14:textId="3ECA1892" w:rsidR="004010FF" w:rsidRPr="00651B65" w:rsidRDefault="004010FF" w:rsidP="004010FF">
      <w:pPr>
        <w:rPr>
          <w:b/>
          <w:color w:val="0070C0"/>
          <w:u w:val="single"/>
          <w:lang w:eastAsia="ko-KR"/>
        </w:rPr>
      </w:pPr>
      <w:r w:rsidRPr="00651B65">
        <w:rPr>
          <w:b/>
          <w:color w:val="0070C0"/>
          <w:u w:val="single"/>
          <w:lang w:eastAsia="ko-KR"/>
        </w:rPr>
        <w:t>Issue 2-</w:t>
      </w:r>
      <w:r w:rsidR="00F41C03" w:rsidRPr="00651B65">
        <w:rPr>
          <w:b/>
          <w:color w:val="0070C0"/>
          <w:u w:val="single"/>
          <w:lang w:eastAsia="ko-KR"/>
        </w:rPr>
        <w:t>5</w:t>
      </w:r>
      <w:r w:rsidRPr="00651B65">
        <w:rPr>
          <w:b/>
          <w:color w:val="0070C0"/>
          <w:u w:val="single"/>
          <w:lang w:eastAsia="ko-KR"/>
        </w:rPr>
        <w:t xml:space="preserve">: </w:t>
      </w:r>
      <w:r w:rsidR="001D3C9F" w:rsidRPr="00651B65">
        <w:rPr>
          <w:b/>
          <w:color w:val="0070C0"/>
          <w:u w:val="single"/>
          <w:lang w:eastAsia="ko-KR"/>
        </w:rPr>
        <w:t>Feas</w:t>
      </w:r>
      <w:r w:rsidR="007B0639" w:rsidRPr="00651B65">
        <w:rPr>
          <w:rFonts w:eastAsia="Yu Mincho" w:hint="eastAsia"/>
          <w:b/>
          <w:color w:val="0070C0"/>
          <w:u w:val="single"/>
          <w:lang w:eastAsia="ja-JP"/>
        </w:rPr>
        <w:t>i</w:t>
      </w:r>
      <w:r w:rsidR="001D3C9F" w:rsidRPr="00651B65">
        <w:rPr>
          <w:b/>
          <w:color w:val="0070C0"/>
          <w:u w:val="single"/>
          <w:lang w:eastAsia="ko-KR"/>
        </w:rPr>
        <w:t>bility Intermediate KPIs for CSI requirements or LCM</w:t>
      </w:r>
    </w:p>
    <w:p w14:paraId="4532CF58" w14:textId="77777777" w:rsidR="004010FF" w:rsidRPr="00651B65" w:rsidRDefault="004010FF" w:rsidP="004010F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Proposals</w:t>
      </w:r>
    </w:p>
    <w:p w14:paraId="0D1F0DCA" w14:textId="50707E6D" w:rsidR="001D3C9F" w:rsidRPr="00651B65" w:rsidRDefault="004010FF" w:rsidP="0037485E">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1: </w:t>
      </w:r>
      <w:r w:rsidR="005D326B" w:rsidRPr="00651B65">
        <w:rPr>
          <w:rFonts w:eastAsia="Yu Mincho" w:hint="eastAsia"/>
          <w:color w:val="0070C0"/>
          <w:szCs w:val="24"/>
          <w:lang w:eastAsia="ja-JP"/>
        </w:rPr>
        <w:t xml:space="preserve">RAN4 to study how </w:t>
      </w:r>
      <w:r w:rsidR="005D326B" w:rsidRPr="00651B65">
        <w:rPr>
          <w:rFonts w:eastAsia="Yu Mincho"/>
          <w:color w:val="0070C0"/>
          <w:szCs w:val="24"/>
          <w:lang w:eastAsia="ja-JP"/>
        </w:rPr>
        <w:t>to introduce additional requirements based on relative difference in between the predictions due to change in the conditions/inputs, i.e., without dependency on the measurement accuracy errors and uncertainties.</w:t>
      </w:r>
    </w:p>
    <w:p w14:paraId="18053604" w14:textId="37C4C21D" w:rsidR="004010FF" w:rsidRPr="00651B65" w:rsidRDefault="004010FF" w:rsidP="004010F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2: </w:t>
      </w:r>
      <w:r w:rsidR="00B51690" w:rsidRPr="00651B65">
        <w:rPr>
          <w:rFonts w:eastAsia="Yu Mincho" w:hint="eastAsia"/>
          <w:color w:val="0070C0"/>
          <w:szCs w:val="24"/>
          <w:lang w:eastAsia="ja-JP"/>
        </w:rPr>
        <w:t xml:space="preserve">RAN4 should </w:t>
      </w:r>
      <w:r w:rsidR="00B51690" w:rsidRPr="00651B65">
        <w:rPr>
          <w:rFonts w:eastAsia="Yu Mincho"/>
          <w:color w:val="0070C0"/>
          <w:szCs w:val="24"/>
          <w:lang w:eastAsia="ja-JP"/>
        </w:rPr>
        <w:t>not</w:t>
      </w:r>
      <w:r w:rsidR="00B51690" w:rsidRPr="00651B65">
        <w:rPr>
          <w:rFonts w:eastAsia="Yu Mincho" w:hint="eastAsia"/>
          <w:color w:val="0070C0"/>
          <w:szCs w:val="24"/>
          <w:lang w:eastAsia="ja-JP"/>
        </w:rPr>
        <w:t xml:space="preserve"> spend time on such a study</w:t>
      </w:r>
    </w:p>
    <w:p w14:paraId="42F5D605" w14:textId="0B52987D" w:rsidR="00880AC1" w:rsidRPr="00651B65" w:rsidRDefault="00880AC1" w:rsidP="004010F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lastRenderedPageBreak/>
        <w:t>O</w:t>
      </w:r>
      <w:r w:rsidRPr="00651B65">
        <w:rPr>
          <w:rFonts w:eastAsia="Yu Mincho"/>
          <w:color w:val="0070C0"/>
          <w:szCs w:val="24"/>
          <w:lang w:eastAsia="ja-JP"/>
        </w:rPr>
        <w:t xml:space="preserve">ption 3: </w:t>
      </w:r>
      <w:r w:rsidR="00B51690" w:rsidRPr="00651B65">
        <w:rPr>
          <w:rFonts w:eastAsia="Yu Mincho" w:hint="eastAsia"/>
          <w:color w:val="0070C0"/>
          <w:szCs w:val="24"/>
          <w:lang w:eastAsia="ja-JP"/>
        </w:rPr>
        <w:t xml:space="preserve">Companies are invited to bring a more concrete proposal on how such requirement would work </w:t>
      </w:r>
      <w:r w:rsidR="00C3577A" w:rsidRPr="00651B65">
        <w:rPr>
          <w:rFonts w:eastAsia="Yu Mincho" w:hint="eastAsia"/>
          <w:color w:val="0070C0"/>
          <w:szCs w:val="24"/>
          <w:lang w:eastAsia="ja-JP"/>
        </w:rPr>
        <w:t>before RAN4 would start a study</w:t>
      </w:r>
    </w:p>
    <w:p w14:paraId="6857E91B" w14:textId="7D262BE1" w:rsidR="00C3577A" w:rsidRPr="00651B65" w:rsidRDefault="00C3577A" w:rsidP="004010F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Option 4: others</w:t>
      </w:r>
    </w:p>
    <w:p w14:paraId="1AF5E696" w14:textId="77777777" w:rsidR="004010FF" w:rsidRPr="00651B65" w:rsidRDefault="004010FF" w:rsidP="004010F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669BC5A2" w14:textId="0A3AE467" w:rsidR="004010FF" w:rsidRPr="00651B65" w:rsidRDefault="00C3577A" w:rsidP="004010F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Option 3</w:t>
      </w:r>
    </w:p>
    <w:p w14:paraId="3453F236" w14:textId="56CC5F16" w:rsidR="004010FF" w:rsidRPr="00651B65" w:rsidRDefault="004010FF" w:rsidP="004010FF">
      <w:pPr>
        <w:pStyle w:val="Heading3"/>
        <w:rPr>
          <w:sz w:val="24"/>
          <w:szCs w:val="16"/>
        </w:rPr>
      </w:pPr>
      <w:r w:rsidRPr="00651B65">
        <w:rPr>
          <w:sz w:val="24"/>
          <w:szCs w:val="16"/>
        </w:rPr>
        <w:t>Sub-topic 2-</w:t>
      </w:r>
      <w:r w:rsidR="004A5C54" w:rsidRPr="00651B65">
        <w:rPr>
          <w:sz w:val="24"/>
          <w:szCs w:val="16"/>
        </w:rPr>
        <w:t>6</w:t>
      </w:r>
    </w:p>
    <w:p w14:paraId="137FDE75" w14:textId="605FF7AD" w:rsidR="004010FF" w:rsidRPr="00651B65" w:rsidRDefault="00C3577A" w:rsidP="004010FF">
      <w:pPr>
        <w:rPr>
          <w:i/>
          <w:color w:val="0070C0"/>
          <w:lang w:val="en-US" w:eastAsia="zh-CN"/>
        </w:rPr>
      </w:pPr>
      <w:r w:rsidRPr="00651B65">
        <w:rPr>
          <w:rFonts w:eastAsia="Yu Mincho" w:hint="eastAsia"/>
          <w:i/>
          <w:color w:val="0070C0"/>
          <w:lang w:val="en-US" w:eastAsia="ja-JP"/>
        </w:rPr>
        <w:t>Simulation results</w:t>
      </w:r>
    </w:p>
    <w:p w14:paraId="4A88C85D" w14:textId="17B2C1CC" w:rsidR="004010FF" w:rsidRPr="00651B65" w:rsidRDefault="004010FF" w:rsidP="004010FF">
      <w:pPr>
        <w:rPr>
          <w:b/>
          <w:color w:val="0070C0"/>
          <w:u w:val="single"/>
          <w:lang w:eastAsia="ko-KR"/>
        </w:rPr>
      </w:pPr>
      <w:r w:rsidRPr="00651B65">
        <w:rPr>
          <w:b/>
          <w:color w:val="0070C0"/>
          <w:u w:val="single"/>
          <w:lang w:eastAsia="ko-KR"/>
        </w:rPr>
        <w:t>Issue 2-</w:t>
      </w:r>
      <w:r w:rsidR="00FF781A" w:rsidRPr="00651B65">
        <w:rPr>
          <w:b/>
          <w:color w:val="0070C0"/>
          <w:u w:val="single"/>
          <w:lang w:eastAsia="ko-KR"/>
        </w:rPr>
        <w:t>6</w:t>
      </w:r>
      <w:r w:rsidRPr="00651B65">
        <w:rPr>
          <w:b/>
          <w:color w:val="0070C0"/>
          <w:u w:val="single"/>
          <w:lang w:eastAsia="ko-KR"/>
        </w:rPr>
        <w:t>:</w:t>
      </w:r>
      <w:r w:rsidR="001D3C9F" w:rsidRPr="00651B65">
        <w:rPr>
          <w:b/>
          <w:color w:val="0070C0"/>
          <w:u w:val="single"/>
          <w:lang w:eastAsia="ko-KR"/>
        </w:rPr>
        <w:tab/>
      </w:r>
      <w:r w:rsidR="004D1B24" w:rsidRPr="00651B65">
        <w:rPr>
          <w:rFonts w:eastAsia="Yu Mincho" w:hint="eastAsia"/>
          <w:b/>
          <w:color w:val="0070C0"/>
          <w:u w:val="single"/>
          <w:lang w:eastAsia="ja-JP"/>
        </w:rPr>
        <w:t>Simulation results</w:t>
      </w:r>
    </w:p>
    <w:p w14:paraId="7C7B74FE" w14:textId="77777777" w:rsidR="004010FF" w:rsidRPr="00651B65" w:rsidRDefault="004010FF" w:rsidP="004010F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Proposals</w:t>
      </w:r>
    </w:p>
    <w:p w14:paraId="210E9FED" w14:textId="3B792CF5" w:rsidR="007B0797" w:rsidRPr="00651B65" w:rsidRDefault="004010FF" w:rsidP="000E3714">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1: </w:t>
      </w:r>
      <w:r w:rsidR="00C3577A" w:rsidRPr="00651B65">
        <w:rPr>
          <w:rFonts w:eastAsia="Yu Mincho" w:hint="eastAsia"/>
          <w:color w:val="0070C0"/>
          <w:szCs w:val="24"/>
          <w:lang w:eastAsia="ja-JP"/>
        </w:rPr>
        <w:t xml:space="preserve">Discuss the </w:t>
      </w:r>
      <w:r w:rsidR="00C3577A" w:rsidRPr="00651B65">
        <w:rPr>
          <w:rFonts w:eastAsia="Yu Mincho"/>
          <w:color w:val="0070C0"/>
          <w:szCs w:val="24"/>
          <w:lang w:eastAsia="ja-JP"/>
        </w:rPr>
        <w:t>simulation</w:t>
      </w:r>
      <w:r w:rsidR="00C3577A" w:rsidRPr="00651B65">
        <w:rPr>
          <w:rFonts w:eastAsia="Yu Mincho" w:hint="eastAsia"/>
          <w:color w:val="0070C0"/>
          <w:szCs w:val="24"/>
          <w:lang w:eastAsia="ja-JP"/>
        </w:rPr>
        <w:t xml:space="preserve"> results based on </w:t>
      </w:r>
      <w:r w:rsidR="009E1F4D" w:rsidRPr="00651B65">
        <w:rPr>
          <w:rFonts w:eastAsia="Yu Mincho" w:hint="eastAsia"/>
          <w:color w:val="0070C0"/>
          <w:szCs w:val="24"/>
          <w:lang w:eastAsia="ja-JP"/>
        </w:rPr>
        <w:t xml:space="preserve">summary </w:t>
      </w:r>
      <w:r w:rsidR="009E1F4D" w:rsidRPr="00651B65">
        <w:rPr>
          <w:rFonts w:eastAsia="Yu Mincho"/>
          <w:color w:val="0070C0"/>
          <w:szCs w:val="24"/>
          <w:lang w:eastAsia="ja-JP"/>
        </w:rPr>
        <w:t>–</w:t>
      </w:r>
      <w:r w:rsidR="009E1F4D" w:rsidRPr="00651B65">
        <w:rPr>
          <w:rFonts w:eastAsia="Yu Mincho" w:hint="eastAsia"/>
          <w:color w:val="0070C0"/>
          <w:szCs w:val="24"/>
          <w:lang w:eastAsia="ja-JP"/>
        </w:rPr>
        <w:t xml:space="preserve"> to be prepared by vivo</w:t>
      </w:r>
    </w:p>
    <w:p w14:paraId="70A86CB8" w14:textId="77777777" w:rsidR="004010FF" w:rsidRPr="00651B65" w:rsidRDefault="004010FF" w:rsidP="004010F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085FB7F9" w14:textId="32342631" w:rsidR="004010FF" w:rsidRPr="00651B65" w:rsidRDefault="004010FF" w:rsidP="004010F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T</w:t>
      </w:r>
      <w:r w:rsidR="000E3714" w:rsidRPr="00651B65">
        <w:rPr>
          <w:rFonts w:eastAsia="SimSun"/>
          <w:color w:val="0070C0"/>
          <w:szCs w:val="24"/>
          <w:lang w:eastAsia="zh-CN"/>
        </w:rPr>
        <w:t>o be discussed</w:t>
      </w:r>
    </w:p>
    <w:p w14:paraId="35D9E755" w14:textId="3B461393" w:rsidR="004010FF" w:rsidRPr="00651B65" w:rsidRDefault="004010FF" w:rsidP="004010FF">
      <w:pPr>
        <w:pStyle w:val="Heading3"/>
        <w:rPr>
          <w:sz w:val="24"/>
          <w:szCs w:val="16"/>
        </w:rPr>
      </w:pPr>
      <w:r w:rsidRPr="00651B65">
        <w:rPr>
          <w:sz w:val="24"/>
          <w:szCs w:val="16"/>
        </w:rPr>
        <w:t>Sub-topic 2-</w:t>
      </w:r>
      <w:r w:rsidR="00C06E8B" w:rsidRPr="00651B65">
        <w:rPr>
          <w:sz w:val="24"/>
          <w:szCs w:val="16"/>
        </w:rPr>
        <w:t>7</w:t>
      </w:r>
    </w:p>
    <w:p w14:paraId="038C871E" w14:textId="03C326DC" w:rsidR="004010FF" w:rsidRPr="00651B65" w:rsidRDefault="00003B6D" w:rsidP="004010FF">
      <w:pPr>
        <w:rPr>
          <w:rFonts w:eastAsia="Yu Mincho"/>
          <w:i/>
          <w:color w:val="0070C0"/>
          <w:lang w:val="en-US" w:eastAsia="ja-JP"/>
        </w:rPr>
      </w:pPr>
      <w:r w:rsidRPr="00651B65">
        <w:rPr>
          <w:rFonts w:eastAsia="Yu Mincho" w:hint="eastAsia"/>
          <w:i/>
          <w:color w:val="0070C0"/>
          <w:lang w:val="en-US" w:eastAsia="ja-JP"/>
        </w:rPr>
        <w:t>Measurement error modeling</w:t>
      </w:r>
    </w:p>
    <w:p w14:paraId="221A1E37" w14:textId="5B1562F1" w:rsidR="00003B6D" w:rsidRPr="00651B65" w:rsidRDefault="00003B6D" w:rsidP="004010FF">
      <w:pPr>
        <w:rPr>
          <w:iCs/>
          <w:color w:val="0070C0"/>
          <w:lang w:val="en-US" w:eastAsia="zh-CN"/>
        </w:rPr>
      </w:pPr>
      <w:r w:rsidRPr="00651B65">
        <w:rPr>
          <w:rFonts w:eastAsia="Yu Mincho" w:hint="eastAsia"/>
          <w:iCs/>
          <w:color w:val="0070C0"/>
          <w:lang w:val="en-US" w:eastAsia="ja-JP"/>
        </w:rPr>
        <w:t xml:space="preserve">Several companies brought proposals on how to model the RF and baseband measurement error, the model </w:t>
      </w:r>
      <w:r w:rsidR="00E3077D" w:rsidRPr="00651B65">
        <w:rPr>
          <w:rFonts w:eastAsia="Yu Mincho" w:hint="eastAsia"/>
          <w:iCs/>
          <w:color w:val="0070C0"/>
          <w:lang w:val="en-US" w:eastAsia="ja-JP"/>
        </w:rPr>
        <w:t xml:space="preserve">should be further discussed </w:t>
      </w:r>
    </w:p>
    <w:p w14:paraId="3F010679" w14:textId="0F87B9D8" w:rsidR="004010FF" w:rsidRPr="00651B65" w:rsidRDefault="004010FF" w:rsidP="004010FF">
      <w:pPr>
        <w:rPr>
          <w:b/>
          <w:color w:val="0070C0"/>
          <w:u w:val="single"/>
          <w:lang w:eastAsia="ko-KR"/>
        </w:rPr>
      </w:pPr>
      <w:r w:rsidRPr="00651B65">
        <w:rPr>
          <w:b/>
          <w:color w:val="0070C0"/>
          <w:u w:val="single"/>
          <w:lang w:eastAsia="ko-KR"/>
        </w:rPr>
        <w:t>Issue 2-</w:t>
      </w:r>
      <w:r w:rsidR="000E3714" w:rsidRPr="00651B65">
        <w:rPr>
          <w:b/>
          <w:color w:val="0070C0"/>
          <w:u w:val="single"/>
          <w:lang w:eastAsia="ko-KR"/>
        </w:rPr>
        <w:t>7</w:t>
      </w:r>
      <w:r w:rsidRPr="00651B65">
        <w:rPr>
          <w:b/>
          <w:color w:val="0070C0"/>
          <w:u w:val="single"/>
          <w:lang w:eastAsia="ko-KR"/>
        </w:rPr>
        <w:t xml:space="preserve">: </w:t>
      </w:r>
      <w:r w:rsidR="00E3077D" w:rsidRPr="00651B65">
        <w:rPr>
          <w:rFonts w:eastAsia="Yu Mincho" w:hint="eastAsia"/>
          <w:b/>
          <w:color w:val="0070C0"/>
          <w:u w:val="single"/>
          <w:lang w:eastAsia="ja-JP"/>
        </w:rPr>
        <w:t xml:space="preserve">Measurement error </w:t>
      </w:r>
      <w:proofErr w:type="spellStart"/>
      <w:r w:rsidR="00E3077D" w:rsidRPr="00651B65">
        <w:rPr>
          <w:rFonts w:eastAsia="Yu Mincho" w:hint="eastAsia"/>
          <w:b/>
          <w:color w:val="0070C0"/>
          <w:u w:val="single"/>
          <w:lang w:eastAsia="ja-JP"/>
        </w:rPr>
        <w:t>modeling</w:t>
      </w:r>
      <w:proofErr w:type="spellEnd"/>
    </w:p>
    <w:p w14:paraId="256212CC" w14:textId="77777777" w:rsidR="004010FF" w:rsidRPr="00651B65" w:rsidRDefault="004010FF" w:rsidP="004010F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Proposals</w:t>
      </w:r>
    </w:p>
    <w:p w14:paraId="1585FD9D" w14:textId="5BBD6BE0" w:rsidR="004010FF" w:rsidRPr="00651B65" w:rsidRDefault="004010FF" w:rsidP="00ED0769">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1: </w:t>
      </w:r>
      <w:r w:rsidR="00E3077D" w:rsidRPr="00651B65">
        <w:rPr>
          <w:rFonts w:eastAsia="Yu Mincho" w:hint="eastAsia"/>
          <w:color w:val="0070C0"/>
          <w:szCs w:val="24"/>
          <w:lang w:eastAsia="ja-JP"/>
        </w:rPr>
        <w:t xml:space="preserve">Measurement error to be discussed offline together </w:t>
      </w:r>
      <w:r w:rsidR="00ED0769" w:rsidRPr="00651B65">
        <w:rPr>
          <w:rFonts w:eastAsia="Yu Mincho" w:hint="eastAsia"/>
          <w:color w:val="0070C0"/>
          <w:szCs w:val="24"/>
          <w:lang w:eastAsia="ja-JP"/>
        </w:rPr>
        <w:t>with other simulation assumptions</w:t>
      </w:r>
    </w:p>
    <w:p w14:paraId="505F3E56" w14:textId="77777777" w:rsidR="004010FF" w:rsidRPr="00651B65" w:rsidRDefault="004010FF" w:rsidP="004010F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70E73BF6" w14:textId="7DB8547A" w:rsidR="004010FF" w:rsidRPr="00651B65" w:rsidRDefault="00ED0769" w:rsidP="004010F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To be discussed</w:t>
      </w:r>
    </w:p>
    <w:p w14:paraId="67A2ADD9" w14:textId="77777777" w:rsidR="007037D4" w:rsidRPr="00651B65" w:rsidRDefault="007037D4" w:rsidP="007037D4">
      <w:pPr>
        <w:spacing w:after="120"/>
        <w:rPr>
          <w:color w:val="0070C0"/>
          <w:szCs w:val="24"/>
          <w:lang w:eastAsia="zh-CN"/>
        </w:rPr>
      </w:pPr>
    </w:p>
    <w:p w14:paraId="4A0F61D4" w14:textId="3D74B9CB" w:rsidR="00112C8E" w:rsidRPr="00651B65" w:rsidRDefault="0063106B" w:rsidP="0063106B">
      <w:pPr>
        <w:pStyle w:val="Heading1"/>
        <w:rPr>
          <w:lang w:eastAsia="ja-JP"/>
        </w:rPr>
      </w:pPr>
      <w:r w:rsidRPr="00651B65">
        <w:rPr>
          <w:lang w:eastAsia="ja-JP"/>
        </w:rPr>
        <w:t xml:space="preserve">Topic #3: </w:t>
      </w:r>
      <w:r w:rsidR="003B38E2" w:rsidRPr="00651B65">
        <w:rPr>
          <w:rFonts w:eastAsia="Yu Mincho" w:hint="eastAsia"/>
          <w:lang w:eastAsia="ja-JP"/>
        </w:rPr>
        <w:t>Req</w:t>
      </w:r>
      <w:r w:rsidR="00627AC4" w:rsidRPr="00651B65">
        <w:rPr>
          <w:rFonts w:eastAsia="Yu Mincho" w:hint="eastAsia"/>
          <w:lang w:eastAsia="ja-JP"/>
        </w:rPr>
        <w:t>uirements for Positioning</w:t>
      </w:r>
    </w:p>
    <w:p w14:paraId="4B28DD6E" w14:textId="76E876DA" w:rsidR="00112C8E" w:rsidRPr="00651B65" w:rsidRDefault="00EA6AB5" w:rsidP="00112C8E">
      <w:pPr>
        <w:rPr>
          <w:i/>
          <w:color w:val="0070C0"/>
          <w:lang w:eastAsia="zh-CN"/>
        </w:rPr>
      </w:pPr>
      <w:r w:rsidRPr="00651B65">
        <w:rPr>
          <w:iCs/>
          <w:color w:val="0070C0"/>
          <w:lang w:eastAsia="zh-CN"/>
        </w:rPr>
        <w:t>This section contains the sub-topics regarding specific issues for positioning</w:t>
      </w:r>
      <w:r w:rsidR="00112C8E" w:rsidRPr="00651B65">
        <w:rPr>
          <w:i/>
          <w:color w:val="0070C0"/>
          <w:lang w:eastAsia="zh-CN"/>
        </w:rPr>
        <w:t xml:space="preserve"> </w:t>
      </w:r>
    </w:p>
    <w:p w14:paraId="79C38F83" w14:textId="77777777" w:rsidR="00112C8E" w:rsidRPr="00651B65" w:rsidRDefault="00112C8E" w:rsidP="00CC2CBD">
      <w:pPr>
        <w:pStyle w:val="Heading2"/>
      </w:pPr>
      <w:r w:rsidRPr="00651B65">
        <w:rPr>
          <w:rFonts w:hint="eastAsia"/>
        </w:rPr>
        <w:t>Companies</w:t>
      </w:r>
      <w:r w:rsidRPr="00651B65">
        <w:t>’ contributions summary</w:t>
      </w:r>
    </w:p>
    <w:tbl>
      <w:tblPr>
        <w:tblStyle w:val="TableGrid"/>
        <w:tblW w:w="0" w:type="auto"/>
        <w:tblLayout w:type="fixed"/>
        <w:tblLook w:val="04A0" w:firstRow="1" w:lastRow="0" w:firstColumn="1" w:lastColumn="0" w:noHBand="0" w:noVBand="1"/>
      </w:tblPr>
      <w:tblGrid>
        <w:gridCol w:w="1271"/>
        <w:gridCol w:w="1134"/>
        <w:gridCol w:w="7226"/>
      </w:tblGrid>
      <w:tr w:rsidR="00112C8E" w:rsidRPr="00651B65" w14:paraId="4A6EA3B8" w14:textId="77777777" w:rsidTr="00583077">
        <w:trPr>
          <w:trHeight w:val="468"/>
        </w:trPr>
        <w:tc>
          <w:tcPr>
            <w:tcW w:w="1271" w:type="dxa"/>
            <w:vAlign w:val="center"/>
          </w:tcPr>
          <w:p w14:paraId="5E658A87" w14:textId="77777777" w:rsidR="00112C8E" w:rsidRPr="00651B65" w:rsidRDefault="00112C8E" w:rsidP="0022618E">
            <w:pPr>
              <w:spacing w:before="120" w:after="120"/>
              <w:rPr>
                <w:b/>
                <w:bCs/>
              </w:rPr>
            </w:pPr>
            <w:r w:rsidRPr="00651B65">
              <w:rPr>
                <w:b/>
                <w:bCs/>
              </w:rPr>
              <w:t>T-doc number</w:t>
            </w:r>
          </w:p>
        </w:tc>
        <w:tc>
          <w:tcPr>
            <w:tcW w:w="1134" w:type="dxa"/>
            <w:vAlign w:val="center"/>
          </w:tcPr>
          <w:p w14:paraId="78803348" w14:textId="77777777" w:rsidR="00112C8E" w:rsidRPr="00651B65" w:rsidRDefault="00112C8E" w:rsidP="0022618E">
            <w:pPr>
              <w:spacing w:before="120" w:after="120"/>
              <w:rPr>
                <w:b/>
                <w:bCs/>
              </w:rPr>
            </w:pPr>
            <w:r w:rsidRPr="00651B65">
              <w:rPr>
                <w:b/>
                <w:bCs/>
              </w:rPr>
              <w:t>Company</w:t>
            </w:r>
          </w:p>
        </w:tc>
        <w:tc>
          <w:tcPr>
            <w:tcW w:w="7226" w:type="dxa"/>
            <w:vAlign w:val="center"/>
          </w:tcPr>
          <w:p w14:paraId="693C53FB" w14:textId="77777777" w:rsidR="00112C8E" w:rsidRPr="00651B65" w:rsidRDefault="00112C8E" w:rsidP="0022618E">
            <w:pPr>
              <w:spacing w:before="120" w:after="120"/>
              <w:rPr>
                <w:b/>
                <w:bCs/>
              </w:rPr>
            </w:pPr>
            <w:r w:rsidRPr="00651B65">
              <w:rPr>
                <w:b/>
                <w:bCs/>
              </w:rPr>
              <w:t>Proposals / Observations</w:t>
            </w:r>
          </w:p>
        </w:tc>
      </w:tr>
      <w:tr w:rsidR="0090104C" w:rsidRPr="00651B65" w14:paraId="6E408572" w14:textId="77777777" w:rsidTr="00583077">
        <w:trPr>
          <w:trHeight w:val="468"/>
        </w:trPr>
        <w:tc>
          <w:tcPr>
            <w:tcW w:w="1271" w:type="dxa"/>
          </w:tcPr>
          <w:p w14:paraId="118B9407" w14:textId="1F869BF6" w:rsidR="0090104C" w:rsidRPr="00651B65" w:rsidRDefault="0090104C" w:rsidP="0090104C">
            <w:pPr>
              <w:spacing w:before="120" w:after="120"/>
              <w:rPr>
                <w:rFonts w:asciiTheme="minorHAnsi" w:hAnsiTheme="minorHAnsi" w:cstheme="minorHAnsi"/>
              </w:rPr>
            </w:pPr>
            <w:hyperlink r:id="rId43" w:history="1">
              <w:r w:rsidRPr="00651B65">
                <w:rPr>
                  <w:rStyle w:val="Hyperlink"/>
                  <w:rFonts w:ascii="Arial" w:hAnsi="Arial" w:cs="Arial"/>
                  <w:b/>
                  <w:bCs/>
                  <w:sz w:val="16"/>
                  <w:szCs w:val="16"/>
                </w:rPr>
                <w:t>R4-2500229</w:t>
              </w:r>
            </w:hyperlink>
          </w:p>
        </w:tc>
        <w:tc>
          <w:tcPr>
            <w:tcW w:w="1134" w:type="dxa"/>
          </w:tcPr>
          <w:p w14:paraId="32BA7D47" w14:textId="023A9717" w:rsidR="0090104C" w:rsidRPr="00651B65" w:rsidRDefault="0090104C" w:rsidP="0090104C">
            <w:pPr>
              <w:spacing w:before="120" w:after="120"/>
              <w:rPr>
                <w:rFonts w:asciiTheme="minorHAnsi" w:hAnsiTheme="minorHAnsi" w:cstheme="minorHAnsi"/>
              </w:rPr>
            </w:pPr>
            <w:r w:rsidRPr="00651B65">
              <w:rPr>
                <w:rFonts w:ascii="Arial" w:hAnsi="Arial" w:cs="Arial"/>
                <w:sz w:val="16"/>
                <w:szCs w:val="16"/>
              </w:rPr>
              <w:t>Apple</w:t>
            </w:r>
          </w:p>
        </w:tc>
        <w:tc>
          <w:tcPr>
            <w:tcW w:w="7226" w:type="dxa"/>
          </w:tcPr>
          <w:p w14:paraId="676616BA" w14:textId="77777777" w:rsidR="0065463E" w:rsidRPr="00651B65" w:rsidRDefault="0065463E" w:rsidP="0065463E">
            <w:pPr>
              <w:contextualSpacing/>
              <w:jc w:val="both"/>
              <w:rPr>
                <w:rFonts w:eastAsia="Calibri"/>
                <w:b/>
                <w:bCs/>
                <w:iCs/>
                <w:sz w:val="21"/>
                <w:szCs w:val="21"/>
              </w:rPr>
            </w:pPr>
            <w:r w:rsidRPr="00651B65">
              <w:rPr>
                <w:rFonts w:eastAsia="Calibri"/>
                <w:b/>
                <w:bCs/>
                <w:sz w:val="21"/>
                <w:szCs w:val="21"/>
              </w:rPr>
              <w:t xml:space="preserve">Proposal 1: RAN4 to further discuss the feasibility and how to define requirements for positioning accuracy for case 1. Defining requirements is also dependent on </w:t>
            </w:r>
            <w:r w:rsidRPr="00651B65">
              <w:rPr>
                <w:rFonts w:eastAsia="DengXian" w:hint="eastAsia"/>
                <w:b/>
                <w:iCs/>
                <w:lang w:eastAsia="zh-CN"/>
              </w:rPr>
              <w:t>RAN1/2 conclusion</w:t>
            </w:r>
            <w:r w:rsidRPr="00651B65">
              <w:rPr>
                <w:rFonts w:eastAsia="DengXian"/>
                <w:b/>
                <w:iCs/>
                <w:lang w:eastAsia="zh-CN"/>
              </w:rPr>
              <w:t xml:space="preserve"> regarding whether UE will report positioning</w:t>
            </w:r>
          </w:p>
          <w:p w14:paraId="5282D6BB" w14:textId="77777777" w:rsidR="0065463E" w:rsidRPr="00651B65" w:rsidRDefault="0065463E" w:rsidP="0065463E">
            <w:pPr>
              <w:contextualSpacing/>
              <w:jc w:val="both"/>
              <w:rPr>
                <w:rFonts w:eastAsia="Calibri"/>
                <w:b/>
                <w:bCs/>
                <w:sz w:val="21"/>
                <w:szCs w:val="21"/>
              </w:rPr>
            </w:pPr>
          </w:p>
          <w:p w14:paraId="007492C3" w14:textId="77777777" w:rsidR="0065463E" w:rsidRPr="00651B65" w:rsidRDefault="0065463E" w:rsidP="0065463E">
            <w:pPr>
              <w:jc w:val="both"/>
              <w:rPr>
                <w:rFonts w:eastAsia="Calibri"/>
                <w:b/>
                <w:bCs/>
                <w:sz w:val="21"/>
                <w:szCs w:val="21"/>
              </w:rPr>
            </w:pPr>
            <w:r w:rsidRPr="00651B65">
              <w:rPr>
                <w:rFonts w:eastAsia="Calibri"/>
                <w:b/>
                <w:bCs/>
                <w:sz w:val="21"/>
                <w:szCs w:val="21"/>
              </w:rPr>
              <w:t xml:space="preserve">Proposal 2: For Assisted AIML Positioning, the KPI test metric (e.g., LOS/NLOS) needs to be considered for validating the positioning accuracy. RAN4 should </w:t>
            </w:r>
            <w:proofErr w:type="spellStart"/>
            <w:r w:rsidRPr="00651B65">
              <w:rPr>
                <w:rFonts w:eastAsia="Calibri"/>
                <w:b/>
                <w:bCs/>
                <w:sz w:val="21"/>
                <w:szCs w:val="21"/>
              </w:rPr>
              <w:t>inevstiagte</w:t>
            </w:r>
            <w:proofErr w:type="spellEnd"/>
            <w:r w:rsidRPr="00651B65">
              <w:rPr>
                <w:rFonts w:eastAsia="Calibri"/>
                <w:b/>
                <w:bCs/>
                <w:sz w:val="21"/>
                <w:szCs w:val="21"/>
              </w:rPr>
              <w:t xml:space="preserve"> how to establish requirements for LOS/NLOS indicators, considering their potential impact on performance and accuracy in positioning systems.</w:t>
            </w:r>
          </w:p>
          <w:p w14:paraId="132EF99E" w14:textId="77777777" w:rsidR="0065463E" w:rsidRPr="00651B65" w:rsidRDefault="0065463E" w:rsidP="0065463E">
            <w:pPr>
              <w:jc w:val="both"/>
              <w:rPr>
                <w:rFonts w:eastAsia="Calibri"/>
                <w:b/>
                <w:bCs/>
                <w:sz w:val="21"/>
                <w:szCs w:val="21"/>
              </w:rPr>
            </w:pPr>
            <w:r w:rsidRPr="00651B65">
              <w:rPr>
                <w:rFonts w:eastAsia="Calibri"/>
                <w:b/>
                <w:bCs/>
                <w:sz w:val="21"/>
                <w:szCs w:val="21"/>
              </w:rPr>
              <w:t xml:space="preserve">Proposal 3: For AIML positioning, RAN4 should take as baseline the requirements on the measurements supported in legacy positioning (RSTD, </w:t>
            </w:r>
            <w:r w:rsidRPr="00651B65">
              <w:rPr>
                <w:rFonts w:eastAsia="Calibri"/>
                <w:b/>
                <w:bCs/>
                <w:sz w:val="21"/>
                <w:szCs w:val="21"/>
              </w:rPr>
              <w:lastRenderedPageBreak/>
              <w:t>PRS-RSRP, and PRS-RSRPP) and define the requirements on the new measurements (e.g., CIR, DP, and PDP) based on RAN1 progress.</w:t>
            </w:r>
          </w:p>
          <w:p w14:paraId="0C2ACD69" w14:textId="77777777" w:rsidR="0065463E" w:rsidRPr="00651B65" w:rsidRDefault="0065463E" w:rsidP="0065463E">
            <w:pPr>
              <w:jc w:val="both"/>
              <w:rPr>
                <w:rFonts w:eastAsia="Calibri"/>
                <w:b/>
                <w:bCs/>
                <w:sz w:val="21"/>
                <w:szCs w:val="21"/>
              </w:rPr>
            </w:pPr>
            <w:r w:rsidRPr="00651B65">
              <w:rPr>
                <w:rFonts w:eastAsia="Calibri"/>
                <w:b/>
                <w:bCs/>
                <w:sz w:val="21"/>
                <w:szCs w:val="21"/>
              </w:rPr>
              <w:t xml:space="preserve">Proposal 4: RAN4 to study defining performance accuracy requirements for any reported UE measurements defined by other groups. </w:t>
            </w:r>
          </w:p>
          <w:p w14:paraId="6116FE29" w14:textId="77777777" w:rsidR="0065463E" w:rsidRPr="00651B65" w:rsidRDefault="0065463E" w:rsidP="0065463E">
            <w:pPr>
              <w:rPr>
                <w:rFonts w:eastAsia="DengXian"/>
                <w:b/>
                <w:bCs/>
                <w:sz w:val="21"/>
                <w:szCs w:val="21"/>
                <w:lang w:eastAsia="zh-CN"/>
              </w:rPr>
            </w:pPr>
            <w:r w:rsidRPr="00651B65">
              <w:rPr>
                <w:rFonts w:eastAsia="DengXian"/>
                <w:b/>
                <w:bCs/>
                <w:sz w:val="21"/>
                <w:szCs w:val="21"/>
                <w:lang w:eastAsia="zh-CN"/>
              </w:rPr>
              <w:t>Proposal 5: RAN4 should define measurement requirements for both path-based and sample-based reporting in relation to use case 2b.</w:t>
            </w:r>
          </w:p>
          <w:p w14:paraId="4A215841" w14:textId="77777777" w:rsidR="0065463E" w:rsidRPr="00651B65" w:rsidRDefault="0065463E" w:rsidP="0065463E">
            <w:pPr>
              <w:rPr>
                <w:rFonts w:eastAsia="DengXian"/>
                <w:b/>
                <w:bCs/>
                <w:sz w:val="21"/>
                <w:szCs w:val="21"/>
                <w:lang w:eastAsia="zh-CN"/>
              </w:rPr>
            </w:pPr>
            <w:r w:rsidRPr="00651B65">
              <w:rPr>
                <w:rFonts w:eastAsia="DengXian"/>
                <w:b/>
                <w:bCs/>
                <w:sz w:val="21"/>
                <w:szCs w:val="21"/>
                <w:lang w:eastAsia="zh-CN"/>
              </w:rPr>
              <w:t>Proposal 6: Before RAN4 investigates testing Case 2b in AI/ML for positioning, it is important to first examine the relationship between the measurement accuracy reported by the UE and the resulting positioning accuracy at the LMF.</w:t>
            </w:r>
          </w:p>
          <w:p w14:paraId="7C43803D" w14:textId="77777777" w:rsidR="0065463E" w:rsidRPr="00651B65" w:rsidRDefault="0065463E" w:rsidP="0065463E">
            <w:pPr>
              <w:rPr>
                <w:rFonts w:eastAsia="Calibri"/>
                <w:b/>
                <w:bCs/>
                <w:sz w:val="21"/>
                <w:szCs w:val="21"/>
              </w:rPr>
            </w:pPr>
            <w:r w:rsidRPr="00651B65">
              <w:rPr>
                <w:rFonts w:eastAsia="Calibri"/>
                <w:b/>
                <w:bCs/>
                <w:sz w:val="21"/>
                <w:szCs w:val="21"/>
              </w:rPr>
              <w:t xml:space="preserve">Proposal 7: RAN4 to define performance accuracy requirements for use case 3a for the measurements reported by </w:t>
            </w:r>
            <w:proofErr w:type="spellStart"/>
            <w:r w:rsidRPr="00651B65">
              <w:rPr>
                <w:rFonts w:eastAsia="Calibri"/>
                <w:b/>
                <w:bCs/>
                <w:sz w:val="21"/>
                <w:szCs w:val="21"/>
              </w:rPr>
              <w:t>gNB</w:t>
            </w:r>
            <w:proofErr w:type="spellEnd"/>
            <w:r w:rsidRPr="00651B65">
              <w:rPr>
                <w:rFonts w:eastAsia="Calibri"/>
                <w:b/>
                <w:bCs/>
                <w:sz w:val="21"/>
                <w:szCs w:val="21"/>
              </w:rPr>
              <w:t>. The specifics and scope of the core and performance requirements for use case 3a are contingent on the outcomes of discussions within RAN1 and RAN2</w:t>
            </w:r>
          </w:p>
          <w:p w14:paraId="449BA111" w14:textId="77777777" w:rsidR="0065463E" w:rsidRPr="00651B65" w:rsidRDefault="0065463E" w:rsidP="0065463E">
            <w:pPr>
              <w:rPr>
                <w:rFonts w:eastAsia="Calibri"/>
                <w:b/>
                <w:bCs/>
                <w:sz w:val="21"/>
                <w:szCs w:val="21"/>
              </w:rPr>
            </w:pPr>
            <w:r w:rsidRPr="00651B65">
              <w:rPr>
                <w:rFonts w:eastAsia="Calibri"/>
                <w:b/>
                <w:bCs/>
                <w:sz w:val="21"/>
                <w:szCs w:val="21"/>
              </w:rPr>
              <w:t xml:space="preserve">Proposal 8: RAN4 to define performance accuracy requirements for measurements performed at </w:t>
            </w:r>
            <w:proofErr w:type="spellStart"/>
            <w:r w:rsidRPr="00651B65">
              <w:rPr>
                <w:rFonts w:eastAsia="Calibri"/>
                <w:b/>
                <w:bCs/>
                <w:sz w:val="21"/>
                <w:szCs w:val="21"/>
              </w:rPr>
              <w:t>gNB</w:t>
            </w:r>
            <w:proofErr w:type="spellEnd"/>
            <w:r w:rsidRPr="00651B65">
              <w:rPr>
                <w:rFonts w:eastAsia="Calibri"/>
                <w:b/>
                <w:bCs/>
                <w:sz w:val="21"/>
                <w:szCs w:val="21"/>
              </w:rPr>
              <w:t xml:space="preserve"> for use case 3b. The specifics and scope of the core and performance requirements for use case 3a are contingent on the outcomes of discussions within RAN1 and RAN2</w:t>
            </w:r>
          </w:p>
          <w:p w14:paraId="31B7ABA4" w14:textId="024C60F7" w:rsidR="0090104C" w:rsidRPr="00651B65" w:rsidRDefault="0090104C" w:rsidP="0090104C">
            <w:pPr>
              <w:pStyle w:val="BodyText"/>
              <w:rPr>
                <w:rFonts w:asciiTheme="minorHAnsi" w:hAnsiTheme="minorHAnsi" w:cstheme="minorHAnsi"/>
              </w:rPr>
            </w:pPr>
          </w:p>
        </w:tc>
      </w:tr>
      <w:tr w:rsidR="0090104C" w:rsidRPr="00651B65" w14:paraId="4052BE9A" w14:textId="77777777" w:rsidTr="00583077">
        <w:trPr>
          <w:trHeight w:val="468"/>
        </w:trPr>
        <w:tc>
          <w:tcPr>
            <w:tcW w:w="1271" w:type="dxa"/>
          </w:tcPr>
          <w:p w14:paraId="0BE4DFED" w14:textId="0A19E578" w:rsidR="0090104C" w:rsidRPr="00651B65" w:rsidRDefault="0090104C" w:rsidP="0090104C">
            <w:pPr>
              <w:spacing w:before="120" w:after="120"/>
              <w:rPr>
                <w:rFonts w:asciiTheme="minorHAnsi" w:hAnsiTheme="minorHAnsi" w:cstheme="minorHAnsi"/>
              </w:rPr>
            </w:pPr>
            <w:hyperlink r:id="rId44" w:history="1">
              <w:r w:rsidRPr="00651B65">
                <w:rPr>
                  <w:rStyle w:val="Hyperlink"/>
                  <w:rFonts w:ascii="Arial" w:hAnsi="Arial" w:cs="Arial"/>
                  <w:b/>
                  <w:bCs/>
                  <w:sz w:val="16"/>
                  <w:szCs w:val="16"/>
                </w:rPr>
                <w:t>R4-2500272</w:t>
              </w:r>
            </w:hyperlink>
          </w:p>
        </w:tc>
        <w:tc>
          <w:tcPr>
            <w:tcW w:w="1134" w:type="dxa"/>
          </w:tcPr>
          <w:p w14:paraId="666F50FA" w14:textId="1CC2FE70" w:rsidR="0090104C" w:rsidRPr="00651B65" w:rsidRDefault="0090104C" w:rsidP="0090104C">
            <w:pPr>
              <w:spacing w:before="120" w:after="120"/>
              <w:rPr>
                <w:rFonts w:asciiTheme="minorHAnsi" w:hAnsiTheme="minorHAnsi" w:cstheme="minorHAnsi"/>
              </w:rPr>
            </w:pPr>
            <w:r w:rsidRPr="00651B65">
              <w:rPr>
                <w:rFonts w:ascii="Arial" w:hAnsi="Arial" w:cs="Arial"/>
                <w:sz w:val="16"/>
                <w:szCs w:val="16"/>
              </w:rPr>
              <w:t>OPPO</w:t>
            </w:r>
          </w:p>
        </w:tc>
        <w:tc>
          <w:tcPr>
            <w:tcW w:w="7226" w:type="dxa"/>
          </w:tcPr>
          <w:p w14:paraId="3ADB03EA" w14:textId="77777777" w:rsidR="00DE7795" w:rsidRPr="00651B65" w:rsidRDefault="00DE7795" w:rsidP="00DE7795">
            <w:pPr>
              <w:spacing w:beforeLines="10" w:before="24" w:afterLines="10" w:after="24" w:line="360" w:lineRule="exact"/>
              <w:ind w:left="1418" w:hangingChars="709" w:hanging="1418"/>
              <w:jc w:val="both"/>
              <w:rPr>
                <w:rFonts w:eastAsia="DengXian"/>
                <w:b/>
                <w:lang w:val="en-US" w:eastAsia="zh-CN"/>
              </w:rPr>
            </w:pPr>
            <w:r w:rsidRPr="00651B65">
              <w:rPr>
                <w:rFonts w:eastAsia="DengXian"/>
                <w:b/>
                <w:lang w:val="en-US" w:eastAsia="zh-CN"/>
              </w:rPr>
              <w:t>Proposal 1: For case1, RAN4 will not define positioning accuracy requirements in R19 WI.</w:t>
            </w:r>
          </w:p>
          <w:p w14:paraId="7F31F961" w14:textId="77777777" w:rsidR="00DE7795" w:rsidRPr="00651B65" w:rsidRDefault="00DE7795" w:rsidP="00DE7795">
            <w:pPr>
              <w:spacing w:beforeLines="10" w:before="24" w:afterLines="10" w:after="24" w:line="360" w:lineRule="exact"/>
              <w:ind w:left="1418" w:hangingChars="709" w:hanging="1418"/>
              <w:jc w:val="both"/>
              <w:rPr>
                <w:rFonts w:eastAsia="DengXian"/>
                <w:b/>
                <w:lang w:val="en-US" w:eastAsia="zh-CN"/>
              </w:rPr>
            </w:pPr>
            <w:r w:rsidRPr="00651B65">
              <w:rPr>
                <w:rFonts w:eastAsia="DengXian"/>
                <w:b/>
                <w:lang w:val="en-US" w:eastAsia="zh-CN"/>
              </w:rPr>
              <w:t xml:space="preserve">Observation 1: For case1(AI/ML assisted positioning), the feasibility of using intermediate </w:t>
            </w:r>
            <w:proofErr w:type="gramStart"/>
            <w:r w:rsidRPr="00651B65">
              <w:rPr>
                <w:rFonts w:eastAsia="DengXian"/>
                <w:b/>
                <w:lang w:val="en-US" w:eastAsia="zh-CN"/>
              </w:rPr>
              <w:t>results(</w:t>
            </w:r>
            <w:proofErr w:type="gramEnd"/>
            <w:r w:rsidRPr="00651B65">
              <w:rPr>
                <w:rFonts w:eastAsia="DengXian"/>
                <w:b/>
                <w:lang w:val="en-US" w:eastAsia="zh-CN"/>
              </w:rPr>
              <w:t xml:space="preserve">output of AI/ML models with non-linear processing) for </w:t>
            </w:r>
            <w:r w:rsidRPr="00651B65">
              <w:rPr>
                <w:rFonts w:eastAsia="DengXian" w:hint="eastAsia"/>
                <w:b/>
                <w:lang w:val="en-US" w:eastAsia="zh-CN"/>
              </w:rPr>
              <w:t>RAN4</w:t>
            </w:r>
            <w:r w:rsidRPr="00651B65">
              <w:rPr>
                <w:rFonts w:eastAsia="DengXian"/>
                <w:b/>
                <w:lang w:val="en-US" w:eastAsia="zh-CN"/>
              </w:rPr>
              <w:t xml:space="preserve"> tests is not clear.</w:t>
            </w:r>
          </w:p>
          <w:p w14:paraId="3B38F91F" w14:textId="77777777" w:rsidR="00DE7795" w:rsidRPr="00651B65" w:rsidRDefault="00DE7795" w:rsidP="00DE7795">
            <w:pPr>
              <w:spacing w:beforeLines="10" w:before="24" w:afterLines="10" w:after="24" w:line="360" w:lineRule="exact"/>
              <w:ind w:left="1418" w:hangingChars="709" w:hanging="1418"/>
              <w:jc w:val="both"/>
              <w:rPr>
                <w:rFonts w:eastAsia="DengXian"/>
                <w:b/>
                <w:lang w:val="en-US" w:eastAsia="zh-CN"/>
              </w:rPr>
            </w:pPr>
            <w:r w:rsidRPr="00651B65">
              <w:rPr>
                <w:rFonts w:eastAsia="DengXian"/>
                <w:b/>
                <w:lang w:val="en-US" w:eastAsia="zh-CN"/>
              </w:rPr>
              <w:tab/>
              <w:t xml:space="preserve">- how to get the label data for intermediate </w:t>
            </w:r>
            <w:proofErr w:type="gramStart"/>
            <w:r w:rsidRPr="00651B65">
              <w:rPr>
                <w:rFonts w:eastAsia="DengXian"/>
                <w:b/>
                <w:lang w:val="en-US" w:eastAsia="zh-CN"/>
              </w:rPr>
              <w:t>results(</w:t>
            </w:r>
            <w:proofErr w:type="gramEnd"/>
            <w:r w:rsidRPr="00651B65">
              <w:rPr>
                <w:rFonts w:eastAsia="DengXian"/>
                <w:b/>
                <w:lang w:val="en-US" w:eastAsia="zh-CN"/>
              </w:rPr>
              <w:t xml:space="preserve">e.g. RSTD, identification of </w:t>
            </w:r>
            <w:proofErr w:type="spellStart"/>
            <w:r w:rsidRPr="00651B65">
              <w:rPr>
                <w:rFonts w:eastAsia="DengXian"/>
                <w:b/>
                <w:lang w:val="en-US" w:eastAsia="zh-CN"/>
              </w:rPr>
              <w:t>LoS</w:t>
            </w:r>
            <w:proofErr w:type="spellEnd"/>
            <w:r w:rsidRPr="00651B65">
              <w:rPr>
                <w:rFonts w:eastAsia="DengXian"/>
                <w:b/>
                <w:lang w:val="en-US" w:eastAsia="zh-CN"/>
              </w:rPr>
              <w:t>/</w:t>
            </w:r>
            <w:proofErr w:type="spellStart"/>
            <w:r w:rsidRPr="00651B65">
              <w:rPr>
                <w:rFonts w:eastAsia="DengXian"/>
                <w:b/>
                <w:lang w:val="en-US" w:eastAsia="zh-CN"/>
              </w:rPr>
              <w:t>NLoS</w:t>
            </w:r>
            <w:proofErr w:type="spellEnd"/>
            <w:r w:rsidRPr="00651B65">
              <w:rPr>
                <w:rFonts w:eastAsia="DengXian"/>
                <w:b/>
                <w:lang w:val="en-US" w:eastAsia="zh-CN"/>
              </w:rPr>
              <w:t xml:space="preserve"> and other metrics that agreed in RAN1) and test these intermediate results is not clear.</w:t>
            </w:r>
          </w:p>
          <w:p w14:paraId="57826468" w14:textId="492B27B4" w:rsidR="0090104C" w:rsidRPr="00651B65" w:rsidRDefault="0090104C" w:rsidP="0090104C">
            <w:pPr>
              <w:pStyle w:val="RAN4proposal"/>
              <w:rPr>
                <w:color w:val="000000" w:themeColor="text1"/>
              </w:rPr>
            </w:pPr>
          </w:p>
        </w:tc>
      </w:tr>
      <w:tr w:rsidR="0090104C" w:rsidRPr="00651B65" w14:paraId="45F7B373" w14:textId="77777777" w:rsidTr="00583077">
        <w:trPr>
          <w:trHeight w:val="468"/>
        </w:trPr>
        <w:tc>
          <w:tcPr>
            <w:tcW w:w="1271" w:type="dxa"/>
          </w:tcPr>
          <w:p w14:paraId="48EF9C1E" w14:textId="1E84D4F2" w:rsidR="0090104C" w:rsidRPr="00651B65" w:rsidRDefault="0090104C" w:rsidP="0090104C">
            <w:pPr>
              <w:spacing w:before="120" w:after="120"/>
              <w:rPr>
                <w:rFonts w:asciiTheme="minorHAnsi" w:hAnsiTheme="minorHAnsi" w:cstheme="minorHAnsi"/>
              </w:rPr>
            </w:pPr>
            <w:hyperlink r:id="rId45" w:history="1">
              <w:r w:rsidRPr="00651B65">
                <w:rPr>
                  <w:rStyle w:val="Hyperlink"/>
                  <w:rFonts w:ascii="Arial" w:hAnsi="Arial" w:cs="Arial"/>
                  <w:b/>
                  <w:bCs/>
                  <w:sz w:val="16"/>
                  <w:szCs w:val="16"/>
                </w:rPr>
                <w:t>R4-2500514</w:t>
              </w:r>
            </w:hyperlink>
          </w:p>
        </w:tc>
        <w:tc>
          <w:tcPr>
            <w:tcW w:w="1134" w:type="dxa"/>
          </w:tcPr>
          <w:p w14:paraId="2B4515BF" w14:textId="7FA7C130" w:rsidR="0090104C" w:rsidRPr="00651B65" w:rsidRDefault="0090104C" w:rsidP="0090104C">
            <w:pPr>
              <w:spacing w:before="120" w:after="120"/>
              <w:rPr>
                <w:rFonts w:asciiTheme="minorHAnsi" w:hAnsiTheme="minorHAnsi" w:cstheme="minorHAnsi"/>
              </w:rPr>
            </w:pPr>
            <w:r w:rsidRPr="00651B65">
              <w:rPr>
                <w:rFonts w:ascii="Arial" w:hAnsi="Arial" w:cs="Arial"/>
                <w:sz w:val="16"/>
                <w:szCs w:val="16"/>
              </w:rPr>
              <w:t>CAICT</w:t>
            </w:r>
          </w:p>
        </w:tc>
        <w:tc>
          <w:tcPr>
            <w:tcW w:w="7226" w:type="dxa"/>
          </w:tcPr>
          <w:p w14:paraId="38C30668" w14:textId="77777777" w:rsidR="005761F4" w:rsidRPr="00651B65" w:rsidRDefault="005761F4" w:rsidP="005761F4">
            <w:pPr>
              <w:pStyle w:val="BodyText"/>
              <w:spacing w:afterLines="50" w:after="120"/>
              <w:rPr>
                <w:rFonts w:eastAsiaTheme="minorEastAsia"/>
                <w:i/>
                <w:iCs/>
                <w:sz w:val="22"/>
                <w:szCs w:val="28"/>
              </w:rPr>
            </w:pPr>
            <w:r w:rsidRPr="00651B65">
              <w:rPr>
                <w:rFonts w:eastAsiaTheme="minorEastAsia" w:hint="eastAsia"/>
                <w:b/>
                <w:bCs/>
                <w:i/>
                <w:iCs/>
                <w:sz w:val="22"/>
                <w:szCs w:val="28"/>
              </w:rPr>
              <w:t xml:space="preserve">Observation 1: </w:t>
            </w:r>
            <w:r w:rsidRPr="00651B65">
              <w:rPr>
                <w:rFonts w:eastAsiaTheme="minorEastAsia" w:hint="eastAsia"/>
                <w:i/>
                <w:iCs/>
                <w:sz w:val="22"/>
                <w:szCs w:val="28"/>
              </w:rPr>
              <w:t xml:space="preserve">Emulation-based tests for case 1 face issues, such as emulating </w:t>
            </w:r>
            <w:r w:rsidRPr="00651B65">
              <w:rPr>
                <w:rFonts w:eastAsiaTheme="minorEastAsia"/>
                <w:i/>
                <w:iCs/>
                <w:sz w:val="22"/>
                <w:szCs w:val="28"/>
              </w:rPr>
              <w:t>sophisticated propagation conditions at different UE locations under multi-TRP scenario</w:t>
            </w:r>
            <w:r w:rsidRPr="00651B65">
              <w:rPr>
                <w:rFonts w:eastAsiaTheme="minorEastAsia" w:hint="eastAsia"/>
                <w:i/>
                <w:iCs/>
                <w:sz w:val="22"/>
                <w:szCs w:val="28"/>
              </w:rPr>
              <w:t xml:space="preserve">, </w:t>
            </w:r>
            <w:r w:rsidRPr="00651B65">
              <w:rPr>
                <w:rFonts w:eastAsiaTheme="minorEastAsia"/>
                <w:i/>
                <w:iCs/>
                <w:sz w:val="22"/>
                <w:szCs w:val="28"/>
              </w:rPr>
              <w:t>discrepancy between emulated environment and realistic deployment</w:t>
            </w:r>
            <w:r w:rsidRPr="00651B65">
              <w:rPr>
                <w:rFonts w:eastAsiaTheme="minorEastAsia" w:hint="eastAsia"/>
                <w:i/>
                <w:iCs/>
                <w:sz w:val="22"/>
                <w:szCs w:val="28"/>
              </w:rPr>
              <w:t xml:space="preserve">, </w:t>
            </w:r>
            <w:proofErr w:type="gramStart"/>
            <w:r w:rsidRPr="00651B65">
              <w:rPr>
                <w:rFonts w:eastAsiaTheme="minorEastAsia" w:hint="eastAsia"/>
                <w:i/>
                <w:iCs/>
                <w:sz w:val="22"/>
                <w:szCs w:val="28"/>
              </w:rPr>
              <w:t>and etc.</w:t>
            </w:r>
            <w:proofErr w:type="gramEnd"/>
          </w:p>
          <w:p w14:paraId="2CD9906F" w14:textId="77777777" w:rsidR="005761F4" w:rsidRPr="00651B65" w:rsidRDefault="005761F4" w:rsidP="005761F4">
            <w:pPr>
              <w:pStyle w:val="BodyText"/>
              <w:spacing w:afterLines="50" w:after="120"/>
              <w:rPr>
                <w:rFonts w:eastAsiaTheme="minorEastAsia"/>
                <w:i/>
                <w:iCs/>
                <w:sz w:val="22"/>
                <w:szCs w:val="28"/>
              </w:rPr>
            </w:pPr>
            <w:r w:rsidRPr="00651B65">
              <w:rPr>
                <w:rFonts w:eastAsiaTheme="minorEastAsia" w:hint="eastAsia"/>
                <w:b/>
                <w:bCs/>
                <w:i/>
                <w:iCs/>
                <w:sz w:val="22"/>
                <w:szCs w:val="28"/>
              </w:rPr>
              <w:t xml:space="preserve">Observation 2: </w:t>
            </w:r>
            <w:r w:rsidRPr="00651B65">
              <w:rPr>
                <w:rFonts w:eastAsiaTheme="minorEastAsia" w:hint="eastAsia"/>
                <w:i/>
                <w:iCs/>
                <w:sz w:val="22"/>
                <w:szCs w:val="28"/>
              </w:rPr>
              <w:t xml:space="preserve">Site-based tests for case 1 face issues, such as selection of scenarios, scale of site, training data collection, expenditure, </w:t>
            </w:r>
            <w:proofErr w:type="gramStart"/>
            <w:r w:rsidRPr="00651B65">
              <w:rPr>
                <w:rFonts w:eastAsiaTheme="minorEastAsia" w:hint="eastAsia"/>
                <w:i/>
                <w:iCs/>
                <w:sz w:val="22"/>
                <w:szCs w:val="28"/>
              </w:rPr>
              <w:t>and etc.</w:t>
            </w:r>
            <w:proofErr w:type="gramEnd"/>
          </w:p>
          <w:p w14:paraId="3186C532" w14:textId="77777777" w:rsidR="005761F4" w:rsidRPr="00651B65" w:rsidRDefault="005761F4" w:rsidP="005761F4">
            <w:pPr>
              <w:pStyle w:val="BodyText"/>
              <w:spacing w:afterLines="50" w:after="120"/>
              <w:rPr>
                <w:rFonts w:eastAsiaTheme="minorEastAsia"/>
                <w:sz w:val="22"/>
                <w:szCs w:val="28"/>
              </w:rPr>
            </w:pPr>
            <w:r w:rsidRPr="00651B65">
              <w:rPr>
                <w:rFonts w:eastAsiaTheme="minorEastAsia" w:hint="eastAsia"/>
                <w:b/>
                <w:bCs/>
                <w:sz w:val="22"/>
                <w:szCs w:val="28"/>
              </w:rPr>
              <w:t xml:space="preserve">Proposal 1: Suggest to firstly discuss possible approaches (e.g., emulation-based, miniature testing site, </w:t>
            </w:r>
            <w:r w:rsidRPr="00651B65">
              <w:rPr>
                <w:rFonts w:eastAsiaTheme="minorEastAsia"/>
                <w:b/>
                <w:bCs/>
                <w:sz w:val="22"/>
                <w:szCs w:val="28"/>
              </w:rPr>
              <w:t>etc.</w:t>
            </w:r>
            <w:r w:rsidRPr="00651B65">
              <w:rPr>
                <w:rFonts w:eastAsiaTheme="minorEastAsia" w:hint="eastAsia"/>
                <w:b/>
                <w:bCs/>
                <w:sz w:val="22"/>
                <w:szCs w:val="28"/>
              </w:rPr>
              <w:t xml:space="preserve">) and feasibility of each in RAN4 before further decision on specifying requirement for case1. </w:t>
            </w:r>
          </w:p>
          <w:p w14:paraId="14601AFA" w14:textId="7FB56B9B" w:rsidR="0090104C" w:rsidRPr="00651B65" w:rsidRDefault="0090104C" w:rsidP="0090104C">
            <w:pPr>
              <w:spacing w:after="120"/>
              <w:rPr>
                <w:rFonts w:eastAsia="SimSun"/>
                <w:b/>
                <w:bCs/>
                <w:lang w:eastAsia="en-GB"/>
              </w:rPr>
            </w:pPr>
          </w:p>
        </w:tc>
      </w:tr>
      <w:tr w:rsidR="0090104C" w:rsidRPr="00651B65" w14:paraId="2F0171C4" w14:textId="77777777" w:rsidTr="00583077">
        <w:trPr>
          <w:trHeight w:val="468"/>
        </w:trPr>
        <w:tc>
          <w:tcPr>
            <w:tcW w:w="1271" w:type="dxa"/>
          </w:tcPr>
          <w:p w14:paraId="4AAC1952" w14:textId="68EA076A" w:rsidR="0090104C" w:rsidRPr="00651B65" w:rsidRDefault="0090104C" w:rsidP="0090104C">
            <w:pPr>
              <w:spacing w:before="120" w:after="120"/>
              <w:rPr>
                <w:rFonts w:asciiTheme="minorHAnsi" w:hAnsiTheme="minorHAnsi" w:cstheme="minorHAnsi"/>
              </w:rPr>
            </w:pPr>
            <w:hyperlink r:id="rId46" w:history="1">
              <w:r w:rsidRPr="00651B65">
                <w:rPr>
                  <w:rStyle w:val="Hyperlink"/>
                  <w:rFonts w:ascii="Arial" w:hAnsi="Arial" w:cs="Arial"/>
                  <w:b/>
                  <w:bCs/>
                  <w:sz w:val="16"/>
                  <w:szCs w:val="16"/>
                </w:rPr>
                <w:t>R4-2500824</w:t>
              </w:r>
            </w:hyperlink>
          </w:p>
        </w:tc>
        <w:tc>
          <w:tcPr>
            <w:tcW w:w="1134" w:type="dxa"/>
          </w:tcPr>
          <w:p w14:paraId="475430C3" w14:textId="61AB4F9D" w:rsidR="0090104C" w:rsidRPr="00651B65" w:rsidRDefault="0090104C" w:rsidP="0090104C">
            <w:pPr>
              <w:spacing w:before="120" w:after="120"/>
              <w:rPr>
                <w:rFonts w:asciiTheme="minorHAnsi" w:hAnsiTheme="minorHAnsi" w:cstheme="minorHAnsi"/>
              </w:rPr>
            </w:pPr>
            <w:r w:rsidRPr="00651B65">
              <w:rPr>
                <w:rFonts w:ascii="Arial" w:hAnsi="Arial" w:cs="Arial"/>
                <w:sz w:val="16"/>
                <w:szCs w:val="16"/>
              </w:rPr>
              <w:t>vivo</w:t>
            </w:r>
          </w:p>
        </w:tc>
        <w:tc>
          <w:tcPr>
            <w:tcW w:w="7226" w:type="dxa"/>
          </w:tcPr>
          <w:p w14:paraId="30003DA5" w14:textId="77777777" w:rsidR="00961DDE" w:rsidRPr="00651B65" w:rsidRDefault="00961DDE" w:rsidP="00961DDE">
            <w:pPr>
              <w:spacing w:before="240" w:after="0"/>
              <w:jc w:val="both"/>
              <w:rPr>
                <w:b/>
                <w:lang w:val="en-US"/>
              </w:rPr>
            </w:pPr>
            <w:r w:rsidRPr="00651B65">
              <w:rPr>
                <w:b/>
                <w:lang w:val="en-US"/>
              </w:rPr>
              <w:t>Proposal 1: RAN4 to define delay requirement for case 1 at least considering the following procedures: PRS measuring, AI processing, UE reporting location to LMF.</w:t>
            </w:r>
          </w:p>
          <w:p w14:paraId="1449AC39" w14:textId="77777777" w:rsidR="00961DDE" w:rsidRPr="00651B65" w:rsidRDefault="00961DDE" w:rsidP="00961DDE">
            <w:pPr>
              <w:spacing w:before="240" w:after="0"/>
              <w:jc w:val="both"/>
              <w:rPr>
                <w:b/>
                <w:lang w:val="en-US"/>
              </w:rPr>
            </w:pPr>
            <w:r w:rsidRPr="00651B65">
              <w:rPr>
                <w:b/>
                <w:lang w:val="en-US"/>
              </w:rPr>
              <w:t>Proposal 2: RAN4 to consider the straight-line distance (unit: m) between the real position and the estimated position as the metric for accuracy requirement for case 1.</w:t>
            </w:r>
          </w:p>
          <w:p w14:paraId="6960D2E8" w14:textId="77777777" w:rsidR="00961DDE" w:rsidRPr="00651B65" w:rsidRDefault="00961DDE" w:rsidP="00961DDE">
            <w:pPr>
              <w:spacing w:before="240" w:after="0"/>
              <w:jc w:val="both"/>
              <w:rPr>
                <w:b/>
                <w:lang w:val="en-US"/>
              </w:rPr>
            </w:pPr>
            <w:r w:rsidRPr="00651B65">
              <w:rPr>
                <w:b/>
                <w:lang w:val="en-US"/>
              </w:rPr>
              <w:lastRenderedPageBreak/>
              <w:t>Proposal 3: RAN4 to postpone the discuss of requirement for positioning case 2b.</w:t>
            </w:r>
          </w:p>
          <w:p w14:paraId="42880412" w14:textId="77777777" w:rsidR="00961DDE" w:rsidRPr="00651B65" w:rsidRDefault="00961DDE" w:rsidP="00961DDE">
            <w:pPr>
              <w:spacing w:before="240" w:after="0"/>
              <w:jc w:val="both"/>
              <w:rPr>
                <w:b/>
                <w:lang w:val="en-US"/>
              </w:rPr>
            </w:pPr>
            <w:r w:rsidRPr="00651B65">
              <w:rPr>
                <w:b/>
                <w:lang w:val="en-US"/>
              </w:rPr>
              <w:t>Proposal 4: RAN4 to define delay requirement for case 2a at least considering the following procedures: PRS measuring, AI processing, UE reporting intermediate features to LMF.</w:t>
            </w:r>
          </w:p>
          <w:p w14:paraId="7710EEB1" w14:textId="77777777" w:rsidR="00961DDE" w:rsidRPr="00651B65" w:rsidRDefault="00961DDE" w:rsidP="00961DDE">
            <w:pPr>
              <w:spacing w:before="240" w:after="0"/>
              <w:jc w:val="both"/>
              <w:rPr>
                <w:b/>
                <w:lang w:val="en-US"/>
              </w:rPr>
            </w:pPr>
            <w:r w:rsidRPr="00651B65">
              <w:rPr>
                <w:b/>
                <w:lang w:val="en-US"/>
              </w:rPr>
              <w:t>Proposal 5: RAN4 to reuse the existing accuracy requirements for the timing-related intermediate features: RSTD, UE Rx-Tx time difference for positioning case 2a.</w:t>
            </w:r>
          </w:p>
          <w:p w14:paraId="5FA1F96E" w14:textId="77777777" w:rsidR="00961DDE" w:rsidRPr="00651B65" w:rsidRDefault="00961DDE" w:rsidP="00961DDE">
            <w:pPr>
              <w:spacing w:before="240" w:after="0"/>
              <w:jc w:val="both"/>
              <w:rPr>
                <w:b/>
                <w:lang w:val="en-US"/>
              </w:rPr>
            </w:pPr>
            <w:r w:rsidRPr="00651B65">
              <w:rPr>
                <w:b/>
                <w:lang w:val="en-US"/>
              </w:rPr>
              <w:t xml:space="preserve">Observation 1: It is maybe not possible to define requirement for the </w:t>
            </w:r>
            <w:proofErr w:type="spellStart"/>
            <w:r w:rsidRPr="00651B65">
              <w:rPr>
                <w:b/>
                <w:lang w:val="en-US"/>
              </w:rPr>
              <w:t>LoS</w:t>
            </w:r>
            <w:proofErr w:type="spellEnd"/>
            <w:r w:rsidRPr="00651B65">
              <w:rPr>
                <w:b/>
                <w:lang w:val="en-US"/>
              </w:rPr>
              <w:t>/</w:t>
            </w:r>
            <w:proofErr w:type="spellStart"/>
            <w:r w:rsidRPr="00651B65">
              <w:rPr>
                <w:b/>
                <w:lang w:val="en-US"/>
              </w:rPr>
              <w:t>NLoS</w:t>
            </w:r>
            <w:proofErr w:type="spellEnd"/>
            <w:r w:rsidRPr="00651B65">
              <w:rPr>
                <w:b/>
                <w:lang w:val="en-US"/>
              </w:rPr>
              <w:t xml:space="preserve"> indicator soft value.</w:t>
            </w:r>
          </w:p>
          <w:p w14:paraId="63EAD7FC" w14:textId="77777777" w:rsidR="00961DDE" w:rsidRPr="00651B65" w:rsidRDefault="00961DDE" w:rsidP="00961DDE">
            <w:pPr>
              <w:spacing w:before="240" w:after="0"/>
              <w:jc w:val="both"/>
              <w:rPr>
                <w:b/>
                <w:lang w:val="en-US"/>
              </w:rPr>
            </w:pPr>
            <w:r w:rsidRPr="00651B65">
              <w:rPr>
                <w:b/>
                <w:lang w:val="en-US"/>
              </w:rPr>
              <w:t xml:space="preserve">Proposal 6: RAN4 to define performance requirement for </w:t>
            </w:r>
            <w:proofErr w:type="spellStart"/>
            <w:r w:rsidRPr="00651B65">
              <w:rPr>
                <w:b/>
                <w:lang w:val="en-US"/>
              </w:rPr>
              <w:t>LoS</w:t>
            </w:r>
            <w:proofErr w:type="spellEnd"/>
            <w:r w:rsidRPr="00651B65">
              <w:rPr>
                <w:b/>
                <w:lang w:val="en-US"/>
              </w:rPr>
              <w:t>/</w:t>
            </w:r>
            <w:proofErr w:type="spellStart"/>
            <w:r w:rsidRPr="00651B65">
              <w:rPr>
                <w:b/>
                <w:lang w:val="en-US"/>
              </w:rPr>
              <w:t>NLoS</w:t>
            </w:r>
            <w:proofErr w:type="spellEnd"/>
            <w:r w:rsidRPr="00651B65">
              <w:rPr>
                <w:b/>
                <w:lang w:val="en-US"/>
              </w:rPr>
              <w:t xml:space="preserve"> indicator hard value, the accuracy requirement can be the probability of maximum </w:t>
            </w:r>
            <w:proofErr w:type="spellStart"/>
            <w:r w:rsidRPr="00651B65">
              <w:rPr>
                <w:b/>
                <w:lang w:val="en-US"/>
              </w:rPr>
              <w:t>LoS</w:t>
            </w:r>
            <w:proofErr w:type="spellEnd"/>
            <w:r w:rsidRPr="00651B65">
              <w:rPr>
                <w:b/>
                <w:lang w:val="en-US"/>
              </w:rPr>
              <w:t>/</w:t>
            </w:r>
            <w:proofErr w:type="spellStart"/>
            <w:r w:rsidRPr="00651B65">
              <w:rPr>
                <w:b/>
                <w:lang w:val="en-US"/>
              </w:rPr>
              <w:t>NLoS</w:t>
            </w:r>
            <w:proofErr w:type="spellEnd"/>
            <w:r w:rsidRPr="00651B65">
              <w:rPr>
                <w:b/>
                <w:lang w:val="en-US"/>
              </w:rPr>
              <w:t xml:space="preserve"> misestimation.</w:t>
            </w:r>
          </w:p>
          <w:p w14:paraId="436CD562" w14:textId="77777777" w:rsidR="00961DDE" w:rsidRPr="00651B65" w:rsidRDefault="00961DDE" w:rsidP="00961DDE">
            <w:pPr>
              <w:spacing w:before="240" w:after="0"/>
              <w:jc w:val="both"/>
              <w:rPr>
                <w:b/>
                <w:lang w:val="en-US"/>
              </w:rPr>
            </w:pPr>
            <w:r w:rsidRPr="00651B65">
              <w:rPr>
                <w:b/>
                <w:lang w:val="en-US"/>
              </w:rPr>
              <w:t>Proposal 7: RAN4 not to define requirements for positioning case 3.</w:t>
            </w:r>
          </w:p>
          <w:p w14:paraId="4142ED96" w14:textId="77777777" w:rsidR="00961DDE" w:rsidRPr="00651B65" w:rsidRDefault="00961DDE" w:rsidP="00961DDE">
            <w:pPr>
              <w:spacing w:before="240" w:after="0"/>
              <w:jc w:val="both"/>
              <w:rPr>
                <w:b/>
                <w:lang w:val="en-US"/>
              </w:rPr>
            </w:pPr>
            <w:r w:rsidRPr="00651B65">
              <w:rPr>
                <w:b/>
                <w:lang w:val="en-US"/>
              </w:rPr>
              <w:t>Proposal 8: RAN4 to wait for more progress from other WGs to consider define delay requirements for monitoring for positioning case 1.</w:t>
            </w:r>
          </w:p>
          <w:p w14:paraId="03DF77BE" w14:textId="180564D3" w:rsidR="0090104C" w:rsidRPr="00651B65" w:rsidRDefault="0090104C" w:rsidP="0090104C">
            <w:pPr>
              <w:spacing w:line="240" w:lineRule="exact"/>
              <w:rPr>
                <w:b/>
                <w:i/>
              </w:rPr>
            </w:pPr>
          </w:p>
        </w:tc>
      </w:tr>
      <w:tr w:rsidR="0090104C" w:rsidRPr="00651B65" w14:paraId="0F61B560" w14:textId="77777777" w:rsidTr="00583077">
        <w:trPr>
          <w:trHeight w:val="468"/>
        </w:trPr>
        <w:tc>
          <w:tcPr>
            <w:tcW w:w="1271" w:type="dxa"/>
          </w:tcPr>
          <w:p w14:paraId="4D318FC0" w14:textId="752B583E" w:rsidR="0090104C" w:rsidRPr="00651B65" w:rsidRDefault="0090104C" w:rsidP="0090104C">
            <w:pPr>
              <w:spacing w:before="120" w:after="120"/>
              <w:rPr>
                <w:rFonts w:asciiTheme="minorHAnsi" w:hAnsiTheme="minorHAnsi" w:cstheme="minorHAnsi"/>
              </w:rPr>
            </w:pPr>
            <w:hyperlink r:id="rId47" w:history="1">
              <w:r w:rsidRPr="00651B65">
                <w:rPr>
                  <w:rStyle w:val="Hyperlink"/>
                  <w:rFonts w:ascii="Arial" w:hAnsi="Arial" w:cs="Arial"/>
                  <w:b/>
                  <w:bCs/>
                  <w:sz w:val="16"/>
                  <w:szCs w:val="16"/>
                </w:rPr>
                <w:t>R4-2501037</w:t>
              </w:r>
            </w:hyperlink>
          </w:p>
        </w:tc>
        <w:tc>
          <w:tcPr>
            <w:tcW w:w="1134" w:type="dxa"/>
          </w:tcPr>
          <w:p w14:paraId="016494B1" w14:textId="041A1993" w:rsidR="0090104C" w:rsidRPr="00651B65" w:rsidRDefault="0090104C" w:rsidP="0090104C">
            <w:pPr>
              <w:spacing w:before="120" w:after="120"/>
              <w:rPr>
                <w:rFonts w:asciiTheme="minorHAnsi" w:hAnsiTheme="minorHAnsi" w:cstheme="minorHAnsi"/>
              </w:rPr>
            </w:pPr>
            <w:r w:rsidRPr="00651B65">
              <w:rPr>
                <w:rFonts w:ascii="Arial" w:hAnsi="Arial" w:cs="Arial"/>
                <w:sz w:val="16"/>
                <w:szCs w:val="16"/>
              </w:rPr>
              <w:t>CATT</w:t>
            </w:r>
          </w:p>
        </w:tc>
        <w:tc>
          <w:tcPr>
            <w:tcW w:w="7226" w:type="dxa"/>
          </w:tcPr>
          <w:p w14:paraId="0F489E61" w14:textId="77777777" w:rsidR="00097A43" w:rsidRPr="00651B65" w:rsidRDefault="00097A43" w:rsidP="00097A43">
            <w:pPr>
              <w:widowControl w:val="0"/>
              <w:snapToGrid w:val="0"/>
              <w:spacing w:beforeLines="50" w:before="120" w:afterLines="50" w:after="120"/>
              <w:jc w:val="both"/>
              <w:rPr>
                <w:rFonts w:eastAsiaTheme="minorEastAsia"/>
                <w:b/>
                <w:bCs/>
                <w:lang w:eastAsia="zh-CN"/>
              </w:rPr>
            </w:pPr>
            <w:r w:rsidRPr="00651B65">
              <w:rPr>
                <w:rFonts w:eastAsiaTheme="minorEastAsia" w:hint="eastAsia"/>
                <w:b/>
                <w:bCs/>
                <w:lang w:eastAsia="zh-CN"/>
              </w:rPr>
              <w:t xml:space="preserve">Proposal 1: For positioning measurements, legacy measurement requirements can be referred. </w:t>
            </w:r>
          </w:p>
          <w:p w14:paraId="6FF0B991" w14:textId="77777777" w:rsidR="00097A43" w:rsidRPr="00651B65" w:rsidRDefault="00097A43" w:rsidP="00097A43">
            <w:pPr>
              <w:widowControl w:val="0"/>
              <w:snapToGrid w:val="0"/>
              <w:spacing w:beforeLines="50" w:before="120" w:afterLines="50" w:after="120"/>
              <w:jc w:val="both"/>
              <w:rPr>
                <w:rFonts w:eastAsiaTheme="minorEastAsia"/>
                <w:b/>
                <w:bCs/>
                <w:lang w:eastAsia="zh-CN"/>
              </w:rPr>
            </w:pPr>
            <w:r w:rsidRPr="00651B65">
              <w:rPr>
                <w:rFonts w:eastAsiaTheme="minorEastAsia" w:hint="eastAsia"/>
                <w:b/>
                <w:bCs/>
                <w:lang w:eastAsia="zh-CN"/>
              </w:rPr>
              <w:t xml:space="preserve">Proposal 2: RAN4 to discuss the </w:t>
            </w:r>
            <w:r w:rsidRPr="00651B65">
              <w:rPr>
                <w:rFonts w:eastAsiaTheme="minorEastAsia"/>
                <w:b/>
                <w:bCs/>
                <w:lang w:eastAsia="zh-CN"/>
              </w:rPr>
              <w:t>possible</w:t>
            </w:r>
            <w:r w:rsidRPr="00651B65">
              <w:rPr>
                <w:rFonts w:eastAsiaTheme="minorEastAsia" w:hint="eastAsia"/>
                <w:b/>
                <w:bCs/>
                <w:lang w:eastAsia="zh-CN"/>
              </w:rPr>
              <w:t xml:space="preserve"> values of inference delay. </w:t>
            </w:r>
          </w:p>
          <w:p w14:paraId="010BD0B6" w14:textId="77777777" w:rsidR="00097A43" w:rsidRPr="00651B65" w:rsidRDefault="00097A43" w:rsidP="00097A43">
            <w:pPr>
              <w:widowControl w:val="0"/>
              <w:snapToGrid w:val="0"/>
              <w:spacing w:beforeLines="50" w:before="120" w:afterLines="50" w:after="120"/>
              <w:jc w:val="both"/>
              <w:rPr>
                <w:rFonts w:eastAsiaTheme="minorEastAsia"/>
                <w:b/>
                <w:bCs/>
                <w:lang w:eastAsia="zh-CN"/>
              </w:rPr>
            </w:pPr>
            <w:r w:rsidRPr="00651B65">
              <w:rPr>
                <w:rFonts w:eastAsiaTheme="minorEastAsia" w:hint="eastAsia"/>
                <w:b/>
                <w:bCs/>
                <w:lang w:eastAsia="zh-CN"/>
              </w:rPr>
              <w:t xml:space="preserve">Proposal 3: RAN4 to use the legacy reporting requirements as a starting point. </w:t>
            </w:r>
          </w:p>
          <w:p w14:paraId="3D529249" w14:textId="77777777" w:rsidR="00097A43" w:rsidRPr="00651B65" w:rsidRDefault="00097A43" w:rsidP="00097A43">
            <w:pPr>
              <w:widowControl w:val="0"/>
              <w:snapToGrid w:val="0"/>
              <w:spacing w:beforeLines="50" w:before="120" w:afterLines="50" w:after="120"/>
              <w:jc w:val="both"/>
              <w:rPr>
                <w:rFonts w:eastAsiaTheme="minorEastAsia"/>
                <w:b/>
                <w:bCs/>
                <w:lang w:eastAsia="zh-CN"/>
              </w:rPr>
            </w:pPr>
            <w:r w:rsidRPr="00651B65">
              <w:rPr>
                <w:rFonts w:eastAsiaTheme="minorEastAsia" w:hint="eastAsia"/>
                <w:b/>
                <w:bCs/>
                <w:lang w:eastAsia="zh-CN"/>
              </w:rPr>
              <w:t xml:space="preserve">Proposal 4: RAN4 not to define core requirements for case 3a/3b. </w:t>
            </w:r>
          </w:p>
          <w:p w14:paraId="0AA8F8E9" w14:textId="5476DE70" w:rsidR="0090104C" w:rsidRPr="00651B65" w:rsidRDefault="0090104C" w:rsidP="0090104C">
            <w:pPr>
              <w:rPr>
                <w:b/>
                <w:bCs/>
                <w:i/>
                <w:iCs/>
              </w:rPr>
            </w:pPr>
          </w:p>
        </w:tc>
      </w:tr>
      <w:tr w:rsidR="0090104C" w:rsidRPr="00651B65" w14:paraId="32BA2468" w14:textId="77777777" w:rsidTr="00583077">
        <w:trPr>
          <w:trHeight w:val="468"/>
        </w:trPr>
        <w:tc>
          <w:tcPr>
            <w:tcW w:w="1271" w:type="dxa"/>
          </w:tcPr>
          <w:p w14:paraId="3277E1BB" w14:textId="1AE525E2" w:rsidR="0090104C" w:rsidRPr="00651B65" w:rsidRDefault="0090104C" w:rsidP="0090104C">
            <w:pPr>
              <w:spacing w:before="120" w:after="120"/>
              <w:rPr>
                <w:rFonts w:asciiTheme="minorHAnsi" w:hAnsiTheme="minorHAnsi" w:cstheme="minorHAnsi"/>
              </w:rPr>
            </w:pPr>
            <w:hyperlink r:id="rId48" w:history="1">
              <w:r w:rsidRPr="00651B65">
                <w:rPr>
                  <w:rStyle w:val="Hyperlink"/>
                  <w:rFonts w:ascii="Arial" w:hAnsi="Arial" w:cs="Arial"/>
                  <w:b/>
                  <w:bCs/>
                  <w:sz w:val="16"/>
                  <w:szCs w:val="16"/>
                </w:rPr>
                <w:t>R4-2501095</w:t>
              </w:r>
            </w:hyperlink>
          </w:p>
        </w:tc>
        <w:tc>
          <w:tcPr>
            <w:tcW w:w="1134" w:type="dxa"/>
          </w:tcPr>
          <w:p w14:paraId="3C1B8775" w14:textId="7853C037" w:rsidR="0090104C" w:rsidRPr="00651B65" w:rsidRDefault="0090104C" w:rsidP="0090104C">
            <w:pPr>
              <w:spacing w:before="120" w:after="120"/>
              <w:rPr>
                <w:rFonts w:asciiTheme="minorHAnsi" w:hAnsiTheme="minorHAnsi" w:cstheme="minorHAnsi"/>
              </w:rPr>
            </w:pPr>
            <w:r w:rsidRPr="00651B65">
              <w:rPr>
                <w:rFonts w:ascii="Arial" w:hAnsi="Arial" w:cs="Arial"/>
                <w:sz w:val="16"/>
                <w:szCs w:val="16"/>
              </w:rPr>
              <w:t>CMCC</w:t>
            </w:r>
          </w:p>
        </w:tc>
        <w:tc>
          <w:tcPr>
            <w:tcW w:w="7226" w:type="dxa"/>
          </w:tcPr>
          <w:p w14:paraId="5CEB2377" w14:textId="77777777" w:rsidR="00241850" w:rsidRPr="00651B65" w:rsidRDefault="00241850" w:rsidP="00241850">
            <w:pPr>
              <w:spacing w:line="240" w:lineRule="exact"/>
              <w:rPr>
                <w:rFonts w:eastAsia="DengXian"/>
                <w:bCs/>
                <w:iCs/>
              </w:rPr>
            </w:pPr>
            <w:r w:rsidRPr="00651B65">
              <w:rPr>
                <w:rFonts w:eastAsia="DengXian" w:hint="eastAsia"/>
                <w:b/>
                <w:i/>
                <w:lang w:val="en-US" w:eastAsia="zh-CN"/>
              </w:rPr>
              <w:t xml:space="preserve">Proposal 1: for case 1, it is proposed to define requirements. </w:t>
            </w:r>
            <w:r w:rsidRPr="00651B65">
              <w:rPr>
                <w:rFonts w:hint="eastAsia"/>
                <w:b/>
                <w:i/>
                <w:lang w:val="en-US" w:eastAsia="zh-CN"/>
              </w:rPr>
              <w:t>At least positioning accuracy can be defined, which is the difference between ground truth (real position) and reported position.</w:t>
            </w:r>
            <w:r w:rsidRPr="00651B65">
              <w:rPr>
                <w:rFonts w:eastAsia="DengXian" w:hint="eastAsia"/>
                <w:b/>
                <w:i/>
                <w:lang w:val="en-US" w:eastAsia="zh-CN"/>
              </w:rPr>
              <w:t xml:space="preserve"> </w:t>
            </w:r>
          </w:p>
          <w:p w14:paraId="43BC76DB" w14:textId="77777777" w:rsidR="00241850" w:rsidRPr="00651B65" w:rsidRDefault="00241850" w:rsidP="00241850">
            <w:pPr>
              <w:spacing w:line="240" w:lineRule="exact"/>
              <w:rPr>
                <w:rFonts w:eastAsia="DengXian"/>
                <w:b/>
                <w:i/>
              </w:rPr>
            </w:pPr>
            <w:r w:rsidRPr="00651B65">
              <w:rPr>
                <w:rFonts w:eastAsia="DengXian" w:hint="eastAsia"/>
                <w:b/>
                <w:i/>
                <w:lang w:val="en-US" w:eastAsia="zh-CN"/>
              </w:rPr>
              <w:t>Proposal 2: for case 3a/3b, in addition to UL-RTOA and UL SRS-RSRPP, it is proposed to reuse legacy report mapping for UL SRS-RSRP.</w:t>
            </w:r>
          </w:p>
          <w:p w14:paraId="3028753E" w14:textId="77777777" w:rsidR="00241850" w:rsidRPr="00651B65" w:rsidRDefault="00241850" w:rsidP="00241850">
            <w:pPr>
              <w:spacing w:line="240" w:lineRule="exact"/>
              <w:rPr>
                <w:rFonts w:eastAsia="DengXian"/>
                <w:b/>
                <w:i/>
              </w:rPr>
            </w:pPr>
            <w:r w:rsidRPr="00651B65">
              <w:rPr>
                <w:rFonts w:eastAsia="DengXian"/>
                <w:b/>
                <w:i/>
                <w:lang w:val="en-US" w:eastAsia="zh-CN"/>
              </w:rPr>
              <w:t xml:space="preserve">Observation 1: RAN1 common understanding is that RAN1 proceed with the investigation assuming each case is deployed individually, which means that </w:t>
            </w:r>
            <w:r w:rsidRPr="00651B65">
              <w:rPr>
                <w:b/>
                <w:i/>
                <w:lang w:val="en-US"/>
              </w:rPr>
              <w:t>Case 2a and Case 3a can be used individually</w:t>
            </w:r>
            <w:r w:rsidRPr="00651B65">
              <w:rPr>
                <w:b/>
                <w:i/>
                <w:lang w:val="en-US" w:eastAsia="zh-CN"/>
              </w:rPr>
              <w:t xml:space="preserve">. </w:t>
            </w:r>
          </w:p>
          <w:p w14:paraId="1B26A285" w14:textId="77777777" w:rsidR="00241850" w:rsidRPr="00651B65" w:rsidRDefault="00241850" w:rsidP="00241850">
            <w:pPr>
              <w:spacing w:line="240" w:lineRule="exact"/>
            </w:pPr>
            <w:r w:rsidRPr="00651B65">
              <w:rPr>
                <w:rFonts w:eastAsia="DengXian" w:hint="eastAsia"/>
                <w:b/>
                <w:i/>
                <w:lang w:val="en-US" w:eastAsia="zh-CN"/>
              </w:rPr>
              <w:t xml:space="preserve">Proposal 3: for case 3a/3b, it is proposed to reuse legacy accuracy requirements for </w:t>
            </w:r>
            <w:proofErr w:type="spellStart"/>
            <w:r w:rsidRPr="00651B65">
              <w:rPr>
                <w:rFonts w:hint="eastAsia"/>
                <w:b/>
                <w:i/>
                <w:lang w:val="en-US" w:eastAsia="zh-CN"/>
              </w:rPr>
              <w:t>gNB</w:t>
            </w:r>
            <w:proofErr w:type="spellEnd"/>
            <w:r w:rsidRPr="00651B65">
              <w:rPr>
                <w:rFonts w:hint="eastAsia"/>
                <w:b/>
                <w:i/>
                <w:lang w:val="en-US" w:eastAsia="zh-CN"/>
              </w:rPr>
              <w:t xml:space="preserve"> Rx-Tx time difference.</w:t>
            </w:r>
          </w:p>
          <w:p w14:paraId="07285E66" w14:textId="423B387B" w:rsidR="0090104C" w:rsidRPr="00651B65" w:rsidRDefault="0090104C" w:rsidP="0090104C">
            <w:pPr>
              <w:spacing w:before="120" w:after="120"/>
              <w:rPr>
                <w:rFonts w:asciiTheme="minorHAnsi" w:hAnsiTheme="minorHAnsi" w:cstheme="minorHAnsi"/>
              </w:rPr>
            </w:pPr>
          </w:p>
        </w:tc>
      </w:tr>
      <w:tr w:rsidR="0090104C" w:rsidRPr="00651B65" w14:paraId="68E43FF4" w14:textId="77777777" w:rsidTr="00583077">
        <w:trPr>
          <w:trHeight w:val="468"/>
        </w:trPr>
        <w:tc>
          <w:tcPr>
            <w:tcW w:w="1271" w:type="dxa"/>
          </w:tcPr>
          <w:p w14:paraId="2A1369D9" w14:textId="63EAFD2E" w:rsidR="0090104C" w:rsidRPr="00651B65" w:rsidRDefault="0090104C" w:rsidP="0090104C">
            <w:pPr>
              <w:spacing w:before="120" w:after="120"/>
              <w:rPr>
                <w:rFonts w:asciiTheme="minorHAnsi" w:hAnsiTheme="minorHAnsi" w:cstheme="minorHAnsi"/>
              </w:rPr>
            </w:pPr>
            <w:hyperlink r:id="rId49" w:history="1">
              <w:r w:rsidRPr="00651B65">
                <w:rPr>
                  <w:rStyle w:val="Hyperlink"/>
                  <w:rFonts w:ascii="Arial" w:hAnsi="Arial" w:cs="Arial"/>
                  <w:b/>
                  <w:bCs/>
                  <w:sz w:val="16"/>
                  <w:szCs w:val="16"/>
                </w:rPr>
                <w:t>R4-2501171</w:t>
              </w:r>
            </w:hyperlink>
          </w:p>
        </w:tc>
        <w:tc>
          <w:tcPr>
            <w:tcW w:w="1134" w:type="dxa"/>
          </w:tcPr>
          <w:p w14:paraId="45D068EC" w14:textId="4001F771" w:rsidR="0090104C" w:rsidRPr="00651B65" w:rsidRDefault="0090104C" w:rsidP="0090104C">
            <w:pPr>
              <w:spacing w:before="120" w:after="120"/>
              <w:rPr>
                <w:rFonts w:asciiTheme="minorHAnsi" w:hAnsiTheme="minorHAnsi" w:cstheme="minorHAnsi"/>
              </w:rPr>
            </w:pPr>
            <w:proofErr w:type="spellStart"/>
            <w:proofErr w:type="gramStart"/>
            <w:r w:rsidRPr="00651B65">
              <w:rPr>
                <w:rFonts w:ascii="Arial" w:hAnsi="Arial" w:cs="Arial"/>
                <w:sz w:val="16"/>
                <w:szCs w:val="16"/>
              </w:rPr>
              <w:t>ZTECorporation,Sanechips</w:t>
            </w:r>
            <w:proofErr w:type="spellEnd"/>
            <w:proofErr w:type="gramEnd"/>
          </w:p>
        </w:tc>
        <w:tc>
          <w:tcPr>
            <w:tcW w:w="7226" w:type="dxa"/>
          </w:tcPr>
          <w:p w14:paraId="001F1434" w14:textId="77777777" w:rsidR="003A2C04" w:rsidRPr="00651B65" w:rsidRDefault="003A2C04" w:rsidP="003A2C04">
            <w:pPr>
              <w:spacing w:after="120"/>
              <w:jc w:val="both"/>
              <w:rPr>
                <w:rFonts w:eastAsia="SimSun"/>
                <w:b/>
                <w:sz w:val="21"/>
                <w:szCs w:val="21"/>
                <w:lang w:eastAsia="zh-CN"/>
              </w:rPr>
            </w:pPr>
            <w:r w:rsidRPr="00651B65">
              <w:rPr>
                <w:rFonts w:eastAsia="SimSun"/>
                <w:b/>
                <w:sz w:val="21"/>
                <w:szCs w:val="21"/>
                <w:lang w:eastAsia="zh-CN"/>
              </w:rPr>
              <w:t xml:space="preserve">Observation 1: There is no need for RAN4 to consider model inference for case 2b since the AI/ML model is deployed at LMF side </w:t>
            </w:r>
            <w:r w:rsidRPr="00651B65">
              <w:rPr>
                <w:rFonts w:eastAsia="SimSun" w:hint="eastAsia"/>
                <w:b/>
                <w:sz w:val="21"/>
                <w:szCs w:val="21"/>
                <w:lang w:eastAsia="zh-CN"/>
              </w:rPr>
              <w:t>which</w:t>
            </w:r>
            <w:r w:rsidRPr="00651B65">
              <w:rPr>
                <w:rFonts w:eastAsia="SimSun"/>
                <w:b/>
                <w:sz w:val="21"/>
                <w:szCs w:val="21"/>
                <w:lang w:eastAsia="zh-CN"/>
              </w:rPr>
              <w:t xml:space="preserve"> the output UE location on the LMF side depends on the network implementation.</w:t>
            </w:r>
          </w:p>
          <w:p w14:paraId="4356C404" w14:textId="77777777" w:rsidR="003A2C04" w:rsidRPr="00651B65" w:rsidRDefault="003A2C04" w:rsidP="003A2C04">
            <w:pPr>
              <w:spacing w:after="120"/>
              <w:jc w:val="both"/>
              <w:rPr>
                <w:rFonts w:eastAsia="SimSun"/>
                <w:b/>
                <w:sz w:val="21"/>
                <w:szCs w:val="21"/>
                <w:lang w:eastAsia="zh-CN"/>
              </w:rPr>
            </w:pPr>
            <w:r w:rsidRPr="00651B65">
              <w:rPr>
                <w:rFonts w:eastAsia="SimSun" w:hint="eastAsia"/>
                <w:b/>
                <w:sz w:val="21"/>
                <w:szCs w:val="21"/>
                <w:lang w:val="en-US" w:eastAsia="zh-CN"/>
              </w:rPr>
              <w:t xml:space="preserve">Observation 2: </w:t>
            </w:r>
            <w:r w:rsidRPr="00651B65">
              <w:rPr>
                <w:rFonts w:eastAsia="SimSun" w:hint="eastAsia"/>
                <w:b/>
                <w:bCs/>
                <w:sz w:val="21"/>
                <w:szCs w:val="21"/>
                <w:lang w:val="en-US" w:eastAsia="zh-CN"/>
              </w:rPr>
              <w:t xml:space="preserve">RAN4 </w:t>
            </w:r>
            <w:r w:rsidRPr="00651B65">
              <w:rPr>
                <w:rFonts w:hint="eastAsia"/>
                <w:b/>
                <w:bCs/>
                <w:sz w:val="21"/>
                <w:szCs w:val="21"/>
                <w:lang w:val="en-US" w:eastAsia="zh-CN"/>
              </w:rPr>
              <w:t>would</w:t>
            </w:r>
            <w:r w:rsidRPr="00651B65">
              <w:rPr>
                <w:b/>
                <w:bCs/>
                <w:sz w:val="21"/>
                <w:szCs w:val="21"/>
                <w:lang w:eastAsia="zh-CN"/>
              </w:rPr>
              <w:t xml:space="preserve"> not define</w:t>
            </w:r>
            <w:r w:rsidRPr="00651B65">
              <w:rPr>
                <w:rFonts w:hint="eastAsia"/>
                <w:b/>
                <w:bCs/>
                <w:sz w:val="21"/>
                <w:szCs w:val="21"/>
                <w:lang w:eastAsia="ja-JP"/>
              </w:rPr>
              <w:t xml:space="preserve"> any </w:t>
            </w:r>
            <w:r w:rsidRPr="00651B65">
              <w:rPr>
                <w:b/>
                <w:bCs/>
                <w:sz w:val="21"/>
                <w:szCs w:val="21"/>
                <w:lang w:eastAsia="ja-JP"/>
              </w:rPr>
              <w:t>positioning</w:t>
            </w:r>
            <w:r w:rsidRPr="00651B65">
              <w:rPr>
                <w:rFonts w:hint="eastAsia"/>
                <w:b/>
                <w:bCs/>
                <w:sz w:val="21"/>
                <w:szCs w:val="21"/>
                <w:lang w:eastAsia="ja-JP"/>
              </w:rPr>
              <w:t xml:space="preserve"> accuracy requirements because positioning is LMF based</w:t>
            </w:r>
            <w:r w:rsidRPr="00651B65">
              <w:rPr>
                <w:rFonts w:eastAsia="SimSun" w:hint="eastAsia"/>
                <w:b/>
                <w:bCs/>
                <w:sz w:val="21"/>
                <w:szCs w:val="21"/>
                <w:lang w:val="en-US" w:eastAsia="zh-CN"/>
              </w:rPr>
              <w:t>.</w:t>
            </w:r>
          </w:p>
          <w:p w14:paraId="72AA9EF9" w14:textId="77777777" w:rsidR="003A2C04" w:rsidRPr="00651B65" w:rsidRDefault="003A2C04" w:rsidP="003A2C04">
            <w:pPr>
              <w:spacing w:after="120"/>
              <w:jc w:val="both"/>
              <w:rPr>
                <w:rFonts w:eastAsia="SimSun"/>
                <w:b/>
                <w:sz w:val="21"/>
                <w:szCs w:val="21"/>
                <w:lang w:eastAsia="zh-CN"/>
              </w:rPr>
            </w:pPr>
            <w:r w:rsidRPr="00651B65">
              <w:rPr>
                <w:rFonts w:eastAsia="SimSun"/>
                <w:b/>
                <w:sz w:val="21"/>
                <w:szCs w:val="21"/>
                <w:lang w:eastAsia="zh-CN"/>
              </w:rPr>
              <w:t xml:space="preserve">Proposal 1: RAN4 shall not define the </w:t>
            </w:r>
            <w:r w:rsidRPr="00651B65">
              <w:rPr>
                <w:rFonts w:eastAsia="SimSun" w:hint="eastAsia"/>
                <w:b/>
                <w:sz w:val="21"/>
                <w:szCs w:val="21"/>
                <w:lang w:val="en-US" w:eastAsia="zh-CN"/>
              </w:rPr>
              <w:t xml:space="preserve">positioning </w:t>
            </w:r>
            <w:r w:rsidRPr="00651B65">
              <w:rPr>
                <w:rFonts w:eastAsia="SimSun"/>
                <w:b/>
                <w:sz w:val="21"/>
                <w:szCs w:val="21"/>
                <w:lang w:eastAsia="zh-CN"/>
              </w:rPr>
              <w:t>accuracy requirements for case 2b, it is up to network implementation.</w:t>
            </w:r>
          </w:p>
          <w:p w14:paraId="16A1B6AA" w14:textId="77777777" w:rsidR="003A2C04" w:rsidRPr="00651B65" w:rsidRDefault="003A2C04" w:rsidP="003A2C04">
            <w:pPr>
              <w:spacing w:after="120"/>
              <w:jc w:val="both"/>
              <w:rPr>
                <w:rFonts w:eastAsia="SimSun"/>
                <w:b/>
                <w:sz w:val="21"/>
                <w:szCs w:val="21"/>
                <w:lang w:eastAsia="zh-CN"/>
              </w:rPr>
            </w:pPr>
            <w:r w:rsidRPr="00651B65">
              <w:rPr>
                <w:rFonts w:eastAsia="SimSun"/>
                <w:b/>
                <w:sz w:val="21"/>
                <w:szCs w:val="21"/>
                <w:lang w:eastAsia="zh-CN"/>
              </w:rPr>
              <w:t xml:space="preserve">Observation </w:t>
            </w:r>
            <w:r w:rsidRPr="00651B65">
              <w:rPr>
                <w:rFonts w:eastAsia="SimSun" w:hint="eastAsia"/>
                <w:b/>
                <w:sz w:val="21"/>
                <w:szCs w:val="21"/>
                <w:lang w:val="en-US" w:eastAsia="zh-CN"/>
              </w:rPr>
              <w:t>3</w:t>
            </w:r>
            <w:r w:rsidRPr="00651B65">
              <w:rPr>
                <w:rFonts w:eastAsia="SimSun"/>
                <w:b/>
                <w:sz w:val="21"/>
                <w:szCs w:val="21"/>
                <w:lang w:eastAsia="zh-CN"/>
              </w:rPr>
              <w:t xml:space="preserve">: In legacy, there are two kinds of location request: UE-triggered location request and NW-triggered location request. The latest agreement </w:t>
            </w:r>
            <w:r w:rsidRPr="00651B65">
              <w:rPr>
                <w:rFonts w:eastAsia="SimSun"/>
                <w:b/>
                <w:sz w:val="21"/>
                <w:szCs w:val="21"/>
                <w:lang w:eastAsia="zh-CN"/>
              </w:rPr>
              <w:lastRenderedPageBreak/>
              <w:t xml:space="preserve">contains the implicit location </w:t>
            </w:r>
            <w:proofErr w:type="gramStart"/>
            <w:r w:rsidRPr="00651B65">
              <w:rPr>
                <w:rFonts w:eastAsia="SimSun"/>
                <w:b/>
                <w:sz w:val="21"/>
                <w:szCs w:val="21"/>
                <w:lang w:eastAsia="zh-CN"/>
              </w:rPr>
              <w:t>request</w:t>
            </w:r>
            <w:proofErr w:type="gramEnd"/>
            <w:r w:rsidRPr="00651B65">
              <w:rPr>
                <w:rFonts w:eastAsia="SimSun"/>
                <w:b/>
                <w:sz w:val="21"/>
                <w:szCs w:val="21"/>
                <w:lang w:eastAsia="zh-CN"/>
              </w:rPr>
              <w:t xml:space="preserve"> which is the NW triggers the location request, otherwise no reporting scheme is needed.</w:t>
            </w:r>
          </w:p>
          <w:p w14:paraId="54E94324" w14:textId="77777777" w:rsidR="003A2C04" w:rsidRPr="00651B65" w:rsidRDefault="003A2C04" w:rsidP="003A2C04">
            <w:r w:rsidRPr="00651B65">
              <w:rPr>
                <w:rFonts w:eastAsia="SimSun"/>
                <w:b/>
                <w:sz w:val="21"/>
                <w:szCs w:val="21"/>
                <w:lang w:eastAsia="zh-CN"/>
              </w:rPr>
              <w:t>Proposal 2: RAN4 shall wait for RAN1 agreements on defining reporting scheme.</w:t>
            </w:r>
          </w:p>
          <w:p w14:paraId="13C19C70" w14:textId="77777777" w:rsidR="003A2C04" w:rsidRPr="00651B65" w:rsidRDefault="003A2C04" w:rsidP="003A2C04">
            <w:pPr>
              <w:spacing w:after="120"/>
              <w:jc w:val="both"/>
              <w:rPr>
                <w:rFonts w:eastAsia="SimSun"/>
                <w:b/>
                <w:sz w:val="21"/>
                <w:szCs w:val="21"/>
                <w:lang w:eastAsia="zh-CN"/>
              </w:rPr>
            </w:pPr>
            <w:r w:rsidRPr="00651B65">
              <w:rPr>
                <w:rFonts w:eastAsia="SimSun"/>
                <w:b/>
                <w:sz w:val="21"/>
                <w:szCs w:val="21"/>
                <w:lang w:eastAsia="zh-CN"/>
              </w:rPr>
              <w:t xml:space="preserve">Observation </w:t>
            </w:r>
            <w:r w:rsidRPr="00651B65">
              <w:rPr>
                <w:rFonts w:eastAsia="SimSun" w:hint="eastAsia"/>
                <w:b/>
                <w:sz w:val="21"/>
                <w:szCs w:val="21"/>
                <w:lang w:val="en-US" w:eastAsia="zh-CN"/>
              </w:rPr>
              <w:t>4</w:t>
            </w:r>
            <w:r w:rsidRPr="00651B65">
              <w:rPr>
                <w:rFonts w:eastAsia="SimSun"/>
                <w:b/>
                <w:sz w:val="21"/>
                <w:szCs w:val="21"/>
                <w:lang w:eastAsia="zh-CN"/>
              </w:rPr>
              <w:t xml:space="preserve">: For AI/ML based positioning, the main difference compared to the legacy is that the AI model resides within the LMF. </w:t>
            </w:r>
          </w:p>
          <w:p w14:paraId="059B3ECC" w14:textId="77777777" w:rsidR="003A2C04" w:rsidRPr="00651B65" w:rsidRDefault="003A2C04" w:rsidP="003A2C04">
            <w:pPr>
              <w:spacing w:after="120"/>
              <w:jc w:val="both"/>
              <w:rPr>
                <w:rFonts w:eastAsia="SimSun"/>
                <w:sz w:val="21"/>
                <w:szCs w:val="21"/>
                <w:lang w:eastAsia="zh-CN"/>
              </w:rPr>
            </w:pPr>
            <w:r w:rsidRPr="00651B65">
              <w:rPr>
                <w:rFonts w:eastAsia="SimSun" w:hint="eastAsia"/>
                <w:b/>
                <w:sz w:val="21"/>
                <w:szCs w:val="21"/>
                <w:lang w:val="en-US" w:eastAsia="zh-CN"/>
              </w:rPr>
              <w:t xml:space="preserve">Observation 5: </w:t>
            </w:r>
            <w:r w:rsidRPr="00651B65">
              <w:rPr>
                <w:b/>
                <w:bCs/>
                <w:sz w:val="21"/>
                <w:szCs w:val="21"/>
                <w:lang w:eastAsia="zh-CN"/>
              </w:rPr>
              <w:t xml:space="preserve">RAN4 </w:t>
            </w:r>
            <w:r w:rsidRPr="00651B65">
              <w:rPr>
                <w:rFonts w:hint="eastAsia"/>
                <w:b/>
                <w:bCs/>
                <w:sz w:val="21"/>
                <w:szCs w:val="21"/>
                <w:lang w:val="en-US" w:eastAsia="zh-CN"/>
              </w:rPr>
              <w:t>would</w:t>
            </w:r>
            <w:r w:rsidRPr="00651B65">
              <w:rPr>
                <w:b/>
                <w:bCs/>
                <w:sz w:val="21"/>
                <w:szCs w:val="21"/>
                <w:lang w:eastAsia="zh-CN"/>
              </w:rPr>
              <w:t xml:space="preserve"> not define</w:t>
            </w:r>
            <w:r w:rsidRPr="00651B65">
              <w:rPr>
                <w:rFonts w:hint="eastAsia"/>
                <w:b/>
                <w:bCs/>
                <w:sz w:val="21"/>
                <w:szCs w:val="21"/>
                <w:lang w:eastAsia="ja-JP"/>
              </w:rPr>
              <w:t xml:space="preserve"> any </w:t>
            </w:r>
            <w:r w:rsidRPr="00651B65">
              <w:rPr>
                <w:b/>
                <w:bCs/>
                <w:sz w:val="21"/>
                <w:szCs w:val="21"/>
                <w:lang w:eastAsia="ja-JP"/>
              </w:rPr>
              <w:t>positioning</w:t>
            </w:r>
            <w:r w:rsidRPr="00651B65">
              <w:rPr>
                <w:rFonts w:hint="eastAsia"/>
                <w:b/>
                <w:bCs/>
                <w:sz w:val="21"/>
                <w:szCs w:val="21"/>
                <w:lang w:eastAsia="ja-JP"/>
              </w:rPr>
              <w:t xml:space="preserve"> accuracy requirements </w:t>
            </w:r>
            <w:r w:rsidRPr="00651B65">
              <w:rPr>
                <w:rFonts w:eastAsia="SimSun" w:hint="eastAsia"/>
                <w:b/>
                <w:bCs/>
                <w:sz w:val="21"/>
                <w:szCs w:val="21"/>
                <w:lang w:val="en-US" w:eastAsia="zh-CN"/>
              </w:rPr>
              <w:t>since</w:t>
            </w:r>
            <w:r w:rsidRPr="00651B65">
              <w:rPr>
                <w:rFonts w:hint="eastAsia"/>
                <w:b/>
                <w:bCs/>
                <w:sz w:val="21"/>
                <w:szCs w:val="21"/>
                <w:lang w:eastAsia="ja-JP"/>
              </w:rPr>
              <w:t xml:space="preserve"> positioning is LMF based</w:t>
            </w:r>
            <w:r w:rsidRPr="00651B65">
              <w:rPr>
                <w:rFonts w:eastAsia="SimSun" w:hint="eastAsia"/>
                <w:b/>
                <w:bCs/>
                <w:sz w:val="21"/>
                <w:szCs w:val="21"/>
                <w:lang w:val="en-US" w:eastAsia="zh-CN"/>
              </w:rPr>
              <w:t>. Apart from the positioning accuracy requirements, the reported metrics can be studied for case 2a.</w:t>
            </w:r>
          </w:p>
          <w:p w14:paraId="2FC4BDE0" w14:textId="77777777" w:rsidR="003A2C04" w:rsidRPr="00651B65" w:rsidRDefault="003A2C04" w:rsidP="003A2C04">
            <w:pPr>
              <w:jc w:val="both"/>
              <w:rPr>
                <w:rFonts w:eastAsia="SimSun"/>
                <w:b/>
                <w:lang w:eastAsia="zh-CN"/>
              </w:rPr>
            </w:pPr>
            <w:r w:rsidRPr="00651B65">
              <w:rPr>
                <w:rFonts w:eastAsia="SimSun"/>
                <w:b/>
                <w:sz w:val="21"/>
                <w:szCs w:val="21"/>
                <w:lang w:eastAsia="zh-CN"/>
              </w:rPr>
              <w:t>Proposal 3: The intermediate features such as RSTD, RSRP</w:t>
            </w:r>
            <w:r w:rsidRPr="00651B65">
              <w:rPr>
                <w:rFonts w:eastAsia="SimSun" w:hint="eastAsia"/>
                <w:b/>
                <w:sz w:val="21"/>
                <w:szCs w:val="21"/>
                <w:lang w:val="en-US" w:eastAsia="zh-CN"/>
              </w:rPr>
              <w:t xml:space="preserve">, UE Rx-Tx time </w:t>
            </w:r>
            <w:proofErr w:type="spellStart"/>
            <w:r w:rsidRPr="00651B65">
              <w:rPr>
                <w:rFonts w:eastAsia="SimSun" w:hint="eastAsia"/>
                <w:b/>
                <w:sz w:val="21"/>
                <w:szCs w:val="21"/>
                <w:lang w:val="en-US" w:eastAsia="zh-CN"/>
              </w:rPr>
              <w:t>diference</w:t>
            </w:r>
            <w:proofErr w:type="spellEnd"/>
            <w:r w:rsidRPr="00651B65">
              <w:rPr>
                <w:rFonts w:eastAsia="SimSun" w:hint="eastAsia"/>
                <w:b/>
                <w:sz w:val="21"/>
                <w:szCs w:val="21"/>
                <w:lang w:val="en-US" w:eastAsia="zh-CN"/>
              </w:rPr>
              <w:t xml:space="preserve"> </w:t>
            </w:r>
            <w:proofErr w:type="spellStart"/>
            <w:r w:rsidRPr="00651B65">
              <w:rPr>
                <w:rFonts w:eastAsia="SimSun" w:hint="eastAsia"/>
                <w:b/>
                <w:sz w:val="21"/>
                <w:szCs w:val="21"/>
                <w:lang w:val="en-US" w:eastAsia="zh-CN"/>
              </w:rPr>
              <w:t>etc</w:t>
            </w:r>
            <w:proofErr w:type="spellEnd"/>
            <w:r w:rsidRPr="00651B65">
              <w:rPr>
                <w:rFonts w:eastAsia="SimSun"/>
                <w:b/>
                <w:sz w:val="21"/>
                <w:szCs w:val="21"/>
                <w:lang w:eastAsia="zh-CN"/>
              </w:rPr>
              <w:t>. or some enhancements shall be considered.</w:t>
            </w:r>
          </w:p>
          <w:p w14:paraId="29B502D5" w14:textId="77777777" w:rsidR="003A2C04" w:rsidRPr="00651B65" w:rsidRDefault="003A2C04" w:rsidP="003A2C04">
            <w:pPr>
              <w:spacing w:after="120"/>
              <w:jc w:val="both"/>
              <w:rPr>
                <w:rFonts w:eastAsia="SimSun"/>
                <w:b/>
                <w:sz w:val="21"/>
                <w:szCs w:val="21"/>
                <w:lang w:eastAsia="zh-CN"/>
              </w:rPr>
            </w:pPr>
            <w:r w:rsidRPr="00651B65">
              <w:rPr>
                <w:rFonts w:eastAsia="SimSun"/>
                <w:b/>
                <w:sz w:val="21"/>
                <w:szCs w:val="21"/>
                <w:lang w:eastAsia="zh-CN"/>
              </w:rPr>
              <w:t xml:space="preserve">Observation </w:t>
            </w:r>
            <w:r w:rsidRPr="00651B65">
              <w:rPr>
                <w:rFonts w:eastAsia="SimSun" w:hint="eastAsia"/>
                <w:b/>
                <w:sz w:val="21"/>
                <w:szCs w:val="21"/>
                <w:lang w:val="en-US" w:eastAsia="zh-CN"/>
              </w:rPr>
              <w:t>6</w:t>
            </w:r>
            <w:r w:rsidRPr="00651B65">
              <w:rPr>
                <w:rFonts w:eastAsia="SimSun"/>
                <w:b/>
                <w:sz w:val="21"/>
                <w:szCs w:val="21"/>
                <w:lang w:eastAsia="zh-CN"/>
              </w:rPr>
              <w:t>: From request to reporting time, there are two periods of time which are PRS measurement and model inference. If there is no limitation on these two periods, LMF would take a long time to receive an inference outcome or the intermediate features. It has the impact on the performance accuracy since the accuracy of model output will also decrease over time.</w:t>
            </w:r>
          </w:p>
          <w:p w14:paraId="203A71A8" w14:textId="77777777" w:rsidR="003A2C04" w:rsidRPr="00651B65" w:rsidRDefault="003A2C04" w:rsidP="003A2C04">
            <w:pPr>
              <w:jc w:val="both"/>
              <w:rPr>
                <w:rFonts w:eastAsia="SimSun"/>
                <w:b/>
                <w:sz w:val="21"/>
                <w:szCs w:val="21"/>
                <w:lang w:eastAsia="zh-CN"/>
              </w:rPr>
            </w:pPr>
            <w:r w:rsidRPr="00651B65">
              <w:rPr>
                <w:rFonts w:eastAsia="SimSun"/>
                <w:b/>
                <w:sz w:val="21"/>
                <w:szCs w:val="21"/>
                <w:lang w:eastAsia="zh-CN"/>
              </w:rPr>
              <w:t xml:space="preserve">Proposal 4: RAN4 shall define the delay requirements </w:t>
            </w:r>
            <w:r w:rsidRPr="00651B65">
              <w:rPr>
                <w:rFonts w:eastAsia="SimSun" w:hint="eastAsia"/>
                <w:b/>
                <w:sz w:val="21"/>
                <w:szCs w:val="21"/>
                <w:lang w:val="en-US" w:eastAsia="zh-CN"/>
              </w:rPr>
              <w:t>when considering PRS measurement and AI model processing time</w:t>
            </w:r>
            <w:r w:rsidRPr="00651B65">
              <w:rPr>
                <w:rFonts w:eastAsia="SimSun"/>
                <w:b/>
                <w:sz w:val="21"/>
                <w:szCs w:val="21"/>
                <w:lang w:eastAsia="zh-CN"/>
              </w:rPr>
              <w:t>.</w:t>
            </w:r>
          </w:p>
          <w:p w14:paraId="7D27106C" w14:textId="77777777" w:rsidR="003A2C04" w:rsidRPr="00651B65" w:rsidRDefault="003A2C04" w:rsidP="003A2C04">
            <w:pPr>
              <w:spacing w:after="120"/>
              <w:jc w:val="both"/>
              <w:rPr>
                <w:rFonts w:eastAsia="SimSun"/>
                <w:b/>
                <w:lang w:eastAsia="zh-CN"/>
              </w:rPr>
            </w:pPr>
            <w:r w:rsidRPr="00651B65">
              <w:rPr>
                <w:rFonts w:eastAsia="SimSun"/>
                <w:b/>
                <w:lang w:eastAsia="zh-CN"/>
              </w:rPr>
              <w:t xml:space="preserve">Observation </w:t>
            </w:r>
            <w:r w:rsidRPr="00651B65">
              <w:rPr>
                <w:rFonts w:eastAsia="SimSun" w:hint="eastAsia"/>
                <w:b/>
                <w:lang w:val="en-US" w:eastAsia="zh-CN"/>
              </w:rPr>
              <w:t>7</w:t>
            </w:r>
            <w:r w:rsidRPr="00651B65">
              <w:rPr>
                <w:rFonts w:eastAsia="SimSun"/>
                <w:b/>
                <w:lang w:eastAsia="zh-CN"/>
              </w:rPr>
              <w:t>: RAN1 just agreed at least LOS/NLOS indicator is supported for reporting.</w:t>
            </w:r>
          </w:p>
          <w:p w14:paraId="5EADE9A2" w14:textId="77777777" w:rsidR="003A2C04" w:rsidRPr="00651B65" w:rsidRDefault="003A2C04" w:rsidP="003A2C04">
            <w:pPr>
              <w:jc w:val="both"/>
              <w:rPr>
                <w:rFonts w:eastAsia="SimSun"/>
                <w:b/>
                <w:lang w:eastAsia="zh-CN"/>
              </w:rPr>
            </w:pPr>
            <w:r w:rsidRPr="00651B65">
              <w:rPr>
                <w:rFonts w:eastAsia="SimSun"/>
                <w:b/>
                <w:lang w:eastAsia="zh-CN"/>
              </w:rPr>
              <w:t xml:space="preserve">Proposal 5: Although LOS/NLOS could be the intermediate feature to be reported, RAN4 shall consider whether and how to define the requirements for LOS/NLOS. </w:t>
            </w:r>
          </w:p>
          <w:p w14:paraId="50E8C2FE" w14:textId="77777777" w:rsidR="003A2C04" w:rsidRPr="00651B65" w:rsidRDefault="003A2C04" w:rsidP="003A2C04">
            <w:pPr>
              <w:spacing w:beforeLines="50" w:before="120"/>
              <w:jc w:val="both"/>
              <w:rPr>
                <w:rFonts w:eastAsia="SimSun"/>
                <w:b/>
                <w:lang w:eastAsia="zh-CN"/>
              </w:rPr>
            </w:pPr>
            <w:r w:rsidRPr="00651B65">
              <w:rPr>
                <w:rFonts w:eastAsia="SimSun"/>
                <w:b/>
                <w:lang w:eastAsia="zh-CN"/>
              </w:rPr>
              <w:t xml:space="preserve">Proposal </w:t>
            </w:r>
            <w:r w:rsidRPr="00651B65">
              <w:rPr>
                <w:rFonts w:eastAsia="SimSun" w:hint="eastAsia"/>
                <w:b/>
                <w:lang w:val="en-US" w:eastAsia="zh-CN"/>
              </w:rPr>
              <w:t>6</w:t>
            </w:r>
            <w:r w:rsidRPr="00651B65">
              <w:rPr>
                <w:rFonts w:eastAsia="SimSun"/>
                <w:b/>
                <w:lang w:eastAsia="zh-CN"/>
              </w:rPr>
              <w:t xml:space="preserve">: RAN4 shall deprioritize the study of </w:t>
            </w:r>
            <w:proofErr w:type="spellStart"/>
            <w:r w:rsidRPr="00651B65">
              <w:rPr>
                <w:rFonts w:eastAsia="SimSun"/>
                <w:b/>
                <w:lang w:eastAsia="zh-CN"/>
              </w:rPr>
              <w:t>ToA</w:t>
            </w:r>
            <w:proofErr w:type="spellEnd"/>
            <w:r w:rsidRPr="00651B65">
              <w:rPr>
                <w:rFonts w:eastAsia="SimSun"/>
                <w:b/>
                <w:lang w:eastAsia="zh-CN"/>
              </w:rPr>
              <w:t xml:space="preserve"> until RAN1 supports UE report </w:t>
            </w:r>
            <w:proofErr w:type="spellStart"/>
            <w:r w:rsidRPr="00651B65">
              <w:rPr>
                <w:rFonts w:eastAsia="SimSun"/>
                <w:b/>
                <w:lang w:eastAsia="zh-CN"/>
              </w:rPr>
              <w:t>ToA</w:t>
            </w:r>
            <w:proofErr w:type="spellEnd"/>
            <w:r w:rsidRPr="00651B65">
              <w:rPr>
                <w:rFonts w:eastAsia="SimSun"/>
                <w:b/>
                <w:lang w:eastAsia="zh-CN"/>
              </w:rPr>
              <w:t xml:space="preserve"> as model ou</w:t>
            </w:r>
            <w:r w:rsidRPr="00651B65">
              <w:rPr>
                <w:rFonts w:eastAsia="SimSun" w:hint="eastAsia"/>
                <w:b/>
                <w:lang w:eastAsia="zh-CN"/>
              </w:rPr>
              <w:t>t</w:t>
            </w:r>
            <w:r w:rsidRPr="00651B65">
              <w:rPr>
                <w:rFonts w:eastAsia="SimSun"/>
                <w:b/>
                <w:lang w:eastAsia="zh-CN"/>
              </w:rPr>
              <w:t xml:space="preserve">put for case 2a. </w:t>
            </w:r>
          </w:p>
          <w:p w14:paraId="0C8D6DA2" w14:textId="77777777" w:rsidR="003A2C04" w:rsidRPr="00651B65" w:rsidRDefault="003A2C04" w:rsidP="003A2C04">
            <w:pPr>
              <w:spacing w:beforeLines="50" w:before="120"/>
              <w:jc w:val="both"/>
              <w:rPr>
                <w:rFonts w:eastAsia="SimSun"/>
                <w:b/>
                <w:bCs/>
                <w:lang w:eastAsia="zh-CN"/>
              </w:rPr>
            </w:pPr>
            <w:r w:rsidRPr="00651B65">
              <w:rPr>
                <w:rFonts w:eastAsia="SimSun" w:hint="eastAsia"/>
                <w:b/>
                <w:bCs/>
                <w:lang w:val="en-US" w:eastAsia="zh-CN"/>
              </w:rPr>
              <w:t xml:space="preserve">Observation 8: If the ground truth is known to test equipment, the accuracy can be quantified compared to defined ground truth, such as AI/ML positioning error. Then the model performance can be </w:t>
            </w:r>
            <w:proofErr w:type="gramStart"/>
            <w:r w:rsidRPr="00651B65">
              <w:rPr>
                <w:rFonts w:eastAsia="SimSun" w:hint="eastAsia"/>
                <w:b/>
                <w:bCs/>
                <w:lang w:val="en-US" w:eastAsia="zh-CN"/>
              </w:rPr>
              <w:t>evaluated</w:t>
            </w:r>
            <w:proofErr w:type="gramEnd"/>
            <w:r w:rsidRPr="00651B65">
              <w:rPr>
                <w:rFonts w:eastAsia="SimSun" w:hint="eastAsia"/>
                <w:b/>
                <w:bCs/>
                <w:lang w:val="en-US" w:eastAsia="zh-CN"/>
              </w:rPr>
              <w:t xml:space="preserve"> and the subsequent operation of model can be clarified.</w:t>
            </w:r>
          </w:p>
          <w:p w14:paraId="28B38DC9" w14:textId="77777777" w:rsidR="003A2C04" w:rsidRPr="00651B65" w:rsidRDefault="003A2C04" w:rsidP="003A2C04">
            <w:pPr>
              <w:spacing w:beforeLines="50" w:before="120"/>
              <w:jc w:val="both"/>
              <w:rPr>
                <w:rFonts w:eastAsia="SimSun"/>
                <w:b/>
                <w:bCs/>
                <w:lang w:eastAsia="zh-CN"/>
              </w:rPr>
            </w:pPr>
            <w:r w:rsidRPr="00651B65">
              <w:rPr>
                <w:rFonts w:eastAsia="SimSun" w:hint="eastAsia"/>
                <w:b/>
                <w:bCs/>
                <w:lang w:val="en-US" w:eastAsia="zh-CN"/>
              </w:rPr>
              <w:t>Observation 9: The UE location is the coordinate and the PRU will be set on anywhere, if we set PRU randomly, we do not think the accuracy can be accurately evaluated.</w:t>
            </w:r>
          </w:p>
          <w:p w14:paraId="0B5318C3" w14:textId="77777777" w:rsidR="003A2C04" w:rsidRPr="00651B65" w:rsidRDefault="003A2C04" w:rsidP="003A2C04">
            <w:pPr>
              <w:spacing w:beforeLines="50" w:before="120"/>
              <w:jc w:val="both"/>
              <w:rPr>
                <w:rFonts w:eastAsia="SimSun"/>
                <w:b/>
                <w:bCs/>
                <w:lang w:eastAsia="zh-CN"/>
              </w:rPr>
            </w:pPr>
            <w:r w:rsidRPr="00651B65">
              <w:rPr>
                <w:rFonts w:eastAsia="SimSun" w:hint="eastAsia"/>
                <w:b/>
                <w:bCs/>
                <w:lang w:val="en-US" w:eastAsia="zh-CN"/>
              </w:rPr>
              <w:t>Observation 10: If UEs have the GNSS capability, they also can be the reference UEs. However, if we choose the reference GNSS UEs, the GNSS error shall be considered when evaluating the AI/ML positioning accuracy error.</w:t>
            </w:r>
          </w:p>
          <w:p w14:paraId="0DE9A1EC" w14:textId="77777777" w:rsidR="003A2C04" w:rsidRPr="00651B65" w:rsidRDefault="003A2C04" w:rsidP="003A2C04">
            <w:pPr>
              <w:spacing w:beforeLines="50" w:before="120"/>
              <w:jc w:val="both"/>
              <w:rPr>
                <w:rFonts w:eastAsia="SimSun"/>
                <w:b/>
                <w:bCs/>
                <w:lang w:eastAsia="zh-CN"/>
              </w:rPr>
            </w:pPr>
            <w:r w:rsidRPr="00651B65">
              <w:rPr>
                <w:rFonts w:eastAsia="SimSun" w:hint="eastAsia"/>
                <w:b/>
                <w:bCs/>
                <w:lang w:val="en-US" w:eastAsia="zh-CN"/>
              </w:rPr>
              <w:t xml:space="preserve">Proposal 7: The ground truth can be the </w:t>
            </w:r>
            <w:proofErr w:type="gramStart"/>
            <w:r w:rsidRPr="00651B65">
              <w:rPr>
                <w:rFonts w:eastAsia="SimSun" w:hint="eastAsia"/>
                <w:b/>
                <w:bCs/>
                <w:lang w:val="en-US" w:eastAsia="zh-CN"/>
              </w:rPr>
              <w:t>PRU</w:t>
            </w:r>
            <w:proofErr w:type="gramEnd"/>
            <w:r w:rsidRPr="00651B65">
              <w:rPr>
                <w:rFonts w:eastAsia="SimSun" w:hint="eastAsia"/>
                <w:b/>
                <w:bCs/>
                <w:lang w:val="en-US" w:eastAsia="zh-CN"/>
              </w:rPr>
              <w:t xml:space="preserve"> and the test map shall be considered. Reference GNSS UEs shall be considered.</w:t>
            </w:r>
          </w:p>
          <w:p w14:paraId="56F58D3C" w14:textId="77777777" w:rsidR="003A2C04" w:rsidRPr="00651B65" w:rsidRDefault="003A2C04" w:rsidP="003A2C04">
            <w:pPr>
              <w:spacing w:beforeLines="50" w:before="120"/>
              <w:jc w:val="both"/>
              <w:rPr>
                <w:rFonts w:eastAsia="SimSun"/>
                <w:b/>
                <w:bCs/>
                <w:lang w:eastAsia="zh-CN"/>
              </w:rPr>
            </w:pPr>
            <w:r w:rsidRPr="00651B65">
              <w:rPr>
                <w:rFonts w:eastAsia="SimSun" w:hint="eastAsia"/>
                <w:b/>
                <w:bCs/>
                <w:lang w:val="en-US" w:eastAsia="zh-CN"/>
              </w:rPr>
              <w:t>Observation 11: RAN1 deems that LOS/NLOS indicator can be the input for model inference at LMF side. However, how to verify the indicator is one concern since RAN4 did not discuss the propagation conditions before.</w:t>
            </w:r>
          </w:p>
          <w:p w14:paraId="253820F9" w14:textId="77777777" w:rsidR="003A2C04" w:rsidRPr="00651B65" w:rsidRDefault="003A2C04" w:rsidP="003A2C04">
            <w:pPr>
              <w:spacing w:beforeLines="50" w:before="120"/>
              <w:jc w:val="both"/>
              <w:rPr>
                <w:rFonts w:eastAsia="SimSun"/>
                <w:b/>
                <w:bCs/>
                <w:lang w:eastAsia="zh-CN"/>
              </w:rPr>
            </w:pPr>
            <w:r w:rsidRPr="00651B65">
              <w:rPr>
                <w:rFonts w:eastAsia="SimSun" w:hint="eastAsia"/>
                <w:b/>
                <w:bCs/>
                <w:lang w:val="en-US" w:eastAsia="zh-CN"/>
              </w:rPr>
              <w:t>Proposal 8: Whether the single path or multi channels shall be considered and which kind of channels shall be used shall be studied.</w:t>
            </w:r>
          </w:p>
          <w:p w14:paraId="7555B2B1" w14:textId="77777777" w:rsidR="003A2C04" w:rsidRPr="00651B65" w:rsidRDefault="003A2C04" w:rsidP="003A2C04">
            <w:pPr>
              <w:spacing w:beforeLines="50" w:before="120"/>
              <w:jc w:val="both"/>
              <w:rPr>
                <w:rFonts w:eastAsia="SimSun"/>
                <w:b/>
                <w:lang w:eastAsia="zh-CN"/>
              </w:rPr>
            </w:pPr>
            <w:r w:rsidRPr="00651B65">
              <w:rPr>
                <w:rFonts w:eastAsia="SimSun" w:hint="eastAsia"/>
                <w:b/>
                <w:bCs/>
                <w:lang w:val="en-US" w:eastAsia="zh-CN"/>
              </w:rPr>
              <w:t>Proposal 9: A single path for LOS is enough. How many multiple channels will be used for NLOS shall be discussed based on which kind of channels will be used.</w:t>
            </w:r>
          </w:p>
          <w:p w14:paraId="6755FD53" w14:textId="1B3D0C55" w:rsidR="0090104C" w:rsidRPr="00651B65" w:rsidRDefault="0090104C" w:rsidP="0090104C">
            <w:pPr>
              <w:pStyle w:val="BodyText"/>
              <w:rPr>
                <w:rFonts w:eastAsia="SimSun"/>
                <w:b/>
                <w:bCs/>
                <w:sz w:val="22"/>
                <w:szCs w:val="22"/>
                <w:lang w:eastAsia="zh-CN"/>
              </w:rPr>
            </w:pPr>
          </w:p>
        </w:tc>
      </w:tr>
      <w:tr w:rsidR="0090104C" w:rsidRPr="00651B65" w14:paraId="3C97ACE7" w14:textId="77777777" w:rsidTr="00583077">
        <w:trPr>
          <w:trHeight w:val="468"/>
        </w:trPr>
        <w:tc>
          <w:tcPr>
            <w:tcW w:w="1271" w:type="dxa"/>
          </w:tcPr>
          <w:p w14:paraId="17765593" w14:textId="48FFC2C0" w:rsidR="0090104C" w:rsidRPr="00651B65" w:rsidRDefault="0090104C" w:rsidP="0090104C">
            <w:pPr>
              <w:spacing w:before="120" w:after="120"/>
              <w:rPr>
                <w:rFonts w:asciiTheme="minorHAnsi" w:hAnsiTheme="minorHAnsi" w:cstheme="minorHAnsi"/>
              </w:rPr>
            </w:pPr>
            <w:hyperlink r:id="rId50" w:history="1">
              <w:r w:rsidRPr="00651B65">
                <w:rPr>
                  <w:rStyle w:val="Hyperlink"/>
                  <w:rFonts w:ascii="Arial" w:hAnsi="Arial" w:cs="Arial"/>
                  <w:b/>
                  <w:bCs/>
                  <w:sz w:val="16"/>
                  <w:szCs w:val="16"/>
                </w:rPr>
                <w:t>R4-2501529</w:t>
              </w:r>
            </w:hyperlink>
          </w:p>
        </w:tc>
        <w:tc>
          <w:tcPr>
            <w:tcW w:w="1134" w:type="dxa"/>
          </w:tcPr>
          <w:p w14:paraId="31BDAB64" w14:textId="267E6E76" w:rsidR="0090104C" w:rsidRPr="00651B65" w:rsidRDefault="0090104C" w:rsidP="0090104C">
            <w:pPr>
              <w:spacing w:before="120" w:after="120"/>
              <w:rPr>
                <w:rFonts w:asciiTheme="minorHAnsi" w:hAnsiTheme="minorHAnsi" w:cstheme="minorHAnsi"/>
              </w:rPr>
            </w:pPr>
            <w:r w:rsidRPr="00651B65">
              <w:rPr>
                <w:rFonts w:ascii="Arial" w:hAnsi="Arial" w:cs="Arial"/>
                <w:sz w:val="16"/>
                <w:szCs w:val="16"/>
              </w:rPr>
              <w:t xml:space="preserve">Huawei, </w:t>
            </w:r>
            <w:proofErr w:type="spellStart"/>
            <w:r w:rsidRPr="00651B65">
              <w:rPr>
                <w:rFonts w:ascii="Arial" w:hAnsi="Arial" w:cs="Arial"/>
                <w:sz w:val="16"/>
                <w:szCs w:val="16"/>
              </w:rPr>
              <w:t>HiSilicon</w:t>
            </w:r>
            <w:proofErr w:type="spellEnd"/>
          </w:p>
        </w:tc>
        <w:tc>
          <w:tcPr>
            <w:tcW w:w="7226" w:type="dxa"/>
          </w:tcPr>
          <w:p w14:paraId="233B27E7" w14:textId="77777777" w:rsidR="004955BB" w:rsidRPr="00651B65" w:rsidRDefault="004955BB" w:rsidP="004955BB">
            <w:pPr>
              <w:spacing w:before="120"/>
              <w:rPr>
                <w:b/>
                <w:i/>
              </w:rPr>
            </w:pPr>
            <w:r w:rsidRPr="00651B65">
              <w:rPr>
                <w:b/>
                <w:i/>
                <w:u w:val="single"/>
              </w:rPr>
              <w:t>Proposal 1</w:t>
            </w:r>
            <w:r w:rsidRPr="00651B65">
              <w:t>: For Case 2b and 3b, reuse the legacy requirement for reporting of timing information or timing and power information from UE/</w:t>
            </w:r>
            <w:proofErr w:type="spellStart"/>
            <w:r w:rsidRPr="00651B65">
              <w:t>gNB</w:t>
            </w:r>
            <w:proofErr w:type="spellEnd"/>
            <w:r w:rsidRPr="00651B65">
              <w:t xml:space="preserve"> to LMF.</w:t>
            </w:r>
            <w:r w:rsidRPr="00651B65">
              <w:rPr>
                <w:b/>
                <w:i/>
              </w:rPr>
              <w:t xml:space="preserve"> </w:t>
            </w:r>
          </w:p>
          <w:p w14:paraId="2F7685C3" w14:textId="77777777" w:rsidR="004955BB" w:rsidRPr="00651B65" w:rsidRDefault="004955BB" w:rsidP="004955BB">
            <w:pPr>
              <w:spacing w:before="120"/>
            </w:pPr>
            <w:r w:rsidRPr="00651B65">
              <w:rPr>
                <w:b/>
                <w:i/>
                <w:u w:val="single"/>
              </w:rPr>
              <w:t>Proposal 2</w:t>
            </w:r>
            <w:r w:rsidRPr="00651B65">
              <w:t>: For Case 2a and 3a, RAN4 to discuss whether to reuse the legacy requirement for reporting of timing information from UE/</w:t>
            </w:r>
            <w:proofErr w:type="spellStart"/>
            <w:r w:rsidRPr="00651B65">
              <w:t>gNB</w:t>
            </w:r>
            <w:proofErr w:type="spellEnd"/>
            <w:r w:rsidRPr="00651B65">
              <w:t xml:space="preserve"> to LMF, if there is no explicit indicator introduced to distinguish whether the timing information is obtained by legacy method or by Rel-19 AI/ML. </w:t>
            </w:r>
          </w:p>
          <w:p w14:paraId="70F65032" w14:textId="77777777" w:rsidR="004955BB" w:rsidRPr="00651B65" w:rsidRDefault="004955BB" w:rsidP="004955BB">
            <w:pPr>
              <w:spacing w:before="120"/>
              <w:rPr>
                <w:b/>
                <w:i/>
              </w:rPr>
            </w:pPr>
            <w:r w:rsidRPr="00651B65">
              <w:rPr>
                <w:b/>
                <w:i/>
                <w:u w:val="single"/>
              </w:rPr>
              <w:t>Proposal 3</w:t>
            </w:r>
            <w:r w:rsidRPr="00651B65">
              <w:t>: RAN4 to discuss the requirement for Rel-19 AI/ML based timing information reporting if introduced by other WGs.</w:t>
            </w:r>
            <w:r w:rsidRPr="00651B65">
              <w:rPr>
                <w:b/>
                <w:i/>
              </w:rPr>
              <w:t xml:space="preserve"> </w:t>
            </w:r>
          </w:p>
          <w:p w14:paraId="346F7D82" w14:textId="77777777" w:rsidR="004955BB" w:rsidRPr="00651B65" w:rsidRDefault="004955BB" w:rsidP="004955BB">
            <w:pPr>
              <w:spacing w:before="120"/>
              <w:rPr>
                <w:b/>
                <w:i/>
                <w:lang w:eastAsia="zh-CN"/>
              </w:rPr>
            </w:pPr>
            <w:r w:rsidRPr="00651B65">
              <w:rPr>
                <w:rFonts w:hint="eastAsia"/>
                <w:b/>
                <w:i/>
                <w:u w:val="single"/>
                <w:lang w:eastAsia="zh-CN"/>
              </w:rPr>
              <w:t>P</w:t>
            </w:r>
            <w:r w:rsidRPr="00651B65">
              <w:rPr>
                <w:b/>
                <w:i/>
                <w:u w:val="single"/>
                <w:lang w:eastAsia="zh-CN"/>
              </w:rPr>
              <w:t>roposal 4</w:t>
            </w:r>
            <w:r w:rsidRPr="00651B65">
              <w:rPr>
                <w:b/>
                <w:i/>
                <w:lang w:eastAsia="zh-CN"/>
              </w:rPr>
              <w:t xml:space="preserve">: </w:t>
            </w:r>
            <w:r w:rsidRPr="00651B65">
              <w:rPr>
                <w:lang w:eastAsia="zh-CN"/>
              </w:rPr>
              <w:t xml:space="preserve">RAN4 to discuss requirements for LCM procedure especially performance monitoring for AI/ML positioning, based on RAN1 conclusion on performance monitoring schemes </w:t>
            </w:r>
            <w:proofErr w:type="gramStart"/>
            <w:r w:rsidRPr="00651B65">
              <w:rPr>
                <w:lang w:eastAsia="zh-CN"/>
              </w:rPr>
              <w:t>and also</w:t>
            </w:r>
            <w:proofErr w:type="gramEnd"/>
            <w:r w:rsidRPr="00651B65">
              <w:rPr>
                <w:lang w:eastAsia="zh-CN"/>
              </w:rPr>
              <w:t xml:space="preserve"> RAN4 conclusion on the requirements for inference.</w:t>
            </w:r>
          </w:p>
          <w:p w14:paraId="5464DDA4" w14:textId="72DFE95E" w:rsidR="0090104C" w:rsidRPr="00651B65" w:rsidRDefault="0090104C" w:rsidP="0090104C">
            <w:pPr>
              <w:spacing w:after="120"/>
              <w:jc w:val="both"/>
              <w:rPr>
                <w:b/>
                <w:bCs/>
                <w:i/>
                <w:iCs/>
              </w:rPr>
            </w:pPr>
          </w:p>
        </w:tc>
      </w:tr>
      <w:tr w:rsidR="0090104C" w:rsidRPr="00651B65" w14:paraId="3F665FF3" w14:textId="77777777" w:rsidTr="00583077">
        <w:trPr>
          <w:trHeight w:val="468"/>
        </w:trPr>
        <w:tc>
          <w:tcPr>
            <w:tcW w:w="1271" w:type="dxa"/>
          </w:tcPr>
          <w:p w14:paraId="63AA7130" w14:textId="16DF0EF4" w:rsidR="0090104C" w:rsidRPr="00651B65" w:rsidRDefault="0090104C" w:rsidP="0090104C">
            <w:pPr>
              <w:spacing w:before="120" w:after="120"/>
              <w:rPr>
                <w:rFonts w:asciiTheme="minorHAnsi" w:hAnsiTheme="minorHAnsi" w:cstheme="minorHAnsi"/>
              </w:rPr>
            </w:pPr>
            <w:hyperlink r:id="rId51" w:history="1">
              <w:r w:rsidRPr="00651B65">
                <w:rPr>
                  <w:rStyle w:val="Hyperlink"/>
                  <w:rFonts w:ascii="Arial" w:hAnsi="Arial" w:cs="Arial"/>
                  <w:b/>
                  <w:bCs/>
                  <w:sz w:val="16"/>
                  <w:szCs w:val="16"/>
                </w:rPr>
                <w:t>R4-2501758</w:t>
              </w:r>
            </w:hyperlink>
          </w:p>
        </w:tc>
        <w:tc>
          <w:tcPr>
            <w:tcW w:w="1134" w:type="dxa"/>
          </w:tcPr>
          <w:p w14:paraId="1CC538F3" w14:textId="5B60787C" w:rsidR="0090104C" w:rsidRPr="00651B65" w:rsidRDefault="0090104C" w:rsidP="0090104C">
            <w:pPr>
              <w:spacing w:before="120" w:after="120"/>
              <w:rPr>
                <w:rFonts w:asciiTheme="minorHAnsi" w:hAnsiTheme="minorHAnsi" w:cstheme="minorHAnsi"/>
              </w:rPr>
            </w:pPr>
            <w:r w:rsidRPr="00651B65">
              <w:rPr>
                <w:rFonts w:ascii="Arial" w:hAnsi="Arial" w:cs="Arial"/>
                <w:sz w:val="16"/>
                <w:szCs w:val="16"/>
              </w:rPr>
              <w:t>Ericsson</w:t>
            </w:r>
          </w:p>
        </w:tc>
        <w:tc>
          <w:tcPr>
            <w:tcW w:w="7226" w:type="dxa"/>
          </w:tcPr>
          <w:p w14:paraId="070525D6" w14:textId="77777777" w:rsidR="00846220" w:rsidRPr="00651B65" w:rsidRDefault="00846220" w:rsidP="00846220">
            <w:r w:rsidRPr="00651B65">
              <w:rPr>
                <w:rFonts w:ascii="Times New Roman Bold" w:hAnsi="Times New Roman Bold" w:cs="Times New Roman Bold"/>
                <w:b/>
                <w:bCs/>
                <w:u w:val="single"/>
                <w:lang w:val="en-US"/>
              </w:rPr>
              <w:t>Observation 1</w:t>
            </w:r>
            <w:r w:rsidRPr="00651B65">
              <w:rPr>
                <w:lang w:val="en-US"/>
              </w:rPr>
              <w:t>: Achievable positioning accuracy is scenario specific, and the same level of positioning accuracy cannot be observed in different scenarios.</w:t>
            </w:r>
            <w:r w:rsidRPr="00651B65">
              <w:rPr>
                <w:lang w:val="en-US"/>
              </w:rPr>
              <w:br/>
            </w:r>
          </w:p>
          <w:p w14:paraId="6B89474D" w14:textId="77777777" w:rsidR="00846220" w:rsidRPr="00651B65" w:rsidRDefault="00846220" w:rsidP="00846220">
            <w:r w:rsidRPr="00651B65">
              <w:rPr>
                <w:rFonts w:ascii="Times New Roman Bold" w:hAnsi="Times New Roman Bold" w:cs="Times New Roman Bold"/>
                <w:b/>
                <w:bCs/>
                <w:u w:val="single"/>
                <w:lang w:val="en-US"/>
              </w:rPr>
              <w:t>Proposal 1</w:t>
            </w:r>
            <w:r w:rsidRPr="00651B65">
              <w:rPr>
                <w:lang w:val="en-US"/>
              </w:rPr>
              <w:t>: RAN4 to conclude that defining requirement in terms of the accuracy of estimated UE position for case 1 is not feasible.</w:t>
            </w:r>
            <w:r w:rsidRPr="00651B65">
              <w:rPr>
                <w:lang w:val="en-US"/>
              </w:rPr>
              <w:br/>
            </w:r>
          </w:p>
          <w:p w14:paraId="0C813688" w14:textId="77777777" w:rsidR="00846220" w:rsidRPr="00651B65" w:rsidRDefault="00846220" w:rsidP="00846220">
            <w:r w:rsidRPr="00651B65">
              <w:rPr>
                <w:b/>
                <w:bCs/>
                <w:u w:val="single"/>
                <w:lang w:val="en-US"/>
              </w:rPr>
              <w:t>Proposal 2</w:t>
            </w:r>
            <w:r w:rsidRPr="00651B65">
              <w:rPr>
                <w:lang w:val="en-US"/>
              </w:rPr>
              <w:t xml:space="preserve">: RAN4 to define requirements for model input for case 1. Details are FFS.  </w:t>
            </w:r>
          </w:p>
          <w:p w14:paraId="55267514" w14:textId="5BFE0DA7" w:rsidR="0090104C" w:rsidRPr="00651B65" w:rsidRDefault="0090104C" w:rsidP="0090104C">
            <w:pPr>
              <w:spacing w:before="120" w:after="120"/>
              <w:rPr>
                <w:rFonts w:asciiTheme="minorHAnsi" w:hAnsiTheme="minorHAnsi" w:cstheme="minorHAnsi"/>
              </w:rPr>
            </w:pPr>
          </w:p>
        </w:tc>
      </w:tr>
      <w:tr w:rsidR="0090104C" w:rsidRPr="00651B65" w14:paraId="6F065A85" w14:textId="77777777" w:rsidTr="00583077">
        <w:trPr>
          <w:trHeight w:val="468"/>
        </w:trPr>
        <w:tc>
          <w:tcPr>
            <w:tcW w:w="1271" w:type="dxa"/>
          </w:tcPr>
          <w:p w14:paraId="557BC564" w14:textId="064D59E5" w:rsidR="0090104C" w:rsidRPr="00651B65" w:rsidRDefault="0090104C" w:rsidP="0090104C">
            <w:pPr>
              <w:spacing w:before="120" w:after="120"/>
              <w:rPr>
                <w:rFonts w:asciiTheme="minorHAnsi" w:hAnsiTheme="minorHAnsi" w:cstheme="minorHAnsi"/>
              </w:rPr>
            </w:pPr>
            <w:hyperlink r:id="rId52" w:history="1">
              <w:r w:rsidRPr="00651B65">
                <w:rPr>
                  <w:rStyle w:val="Hyperlink"/>
                  <w:rFonts w:ascii="Arial" w:hAnsi="Arial" w:cs="Arial"/>
                  <w:b/>
                  <w:bCs/>
                  <w:sz w:val="16"/>
                  <w:szCs w:val="16"/>
                </w:rPr>
                <w:t>R4-2502071</w:t>
              </w:r>
            </w:hyperlink>
          </w:p>
        </w:tc>
        <w:tc>
          <w:tcPr>
            <w:tcW w:w="1134" w:type="dxa"/>
          </w:tcPr>
          <w:p w14:paraId="08507E8C" w14:textId="1EFB222A" w:rsidR="0090104C" w:rsidRPr="00651B65" w:rsidRDefault="0090104C" w:rsidP="0090104C">
            <w:pPr>
              <w:spacing w:before="120" w:after="120"/>
              <w:rPr>
                <w:rFonts w:asciiTheme="minorHAnsi" w:hAnsiTheme="minorHAnsi" w:cstheme="minorHAnsi"/>
              </w:rPr>
            </w:pPr>
            <w:r w:rsidRPr="00651B65">
              <w:rPr>
                <w:rFonts w:ascii="Arial" w:hAnsi="Arial" w:cs="Arial"/>
                <w:sz w:val="16"/>
                <w:szCs w:val="16"/>
              </w:rPr>
              <w:t>Nokia</w:t>
            </w:r>
          </w:p>
        </w:tc>
        <w:tc>
          <w:tcPr>
            <w:tcW w:w="7226" w:type="dxa"/>
          </w:tcPr>
          <w:p w14:paraId="441C6680" w14:textId="77777777" w:rsidR="00B52799" w:rsidRPr="00651B65" w:rsidRDefault="00B52799" w:rsidP="00B52799">
            <w:pPr>
              <w:rPr>
                <w:lang w:val="en-US"/>
              </w:rPr>
            </w:pPr>
            <w:r w:rsidRPr="00651B65">
              <w:rPr>
                <w:b/>
                <w:bCs/>
                <w:u w:val="single"/>
              </w:rPr>
              <w:t>Case 1</w:t>
            </w:r>
          </w:p>
          <w:p w14:paraId="109507A8" w14:textId="77777777" w:rsidR="00B52799" w:rsidRPr="00651B65" w:rsidRDefault="00B52799" w:rsidP="00B52799">
            <w:pPr>
              <w:pStyle w:val="RAN4proposal"/>
              <w:numPr>
                <w:ilvl w:val="0"/>
                <w:numId w:val="5"/>
              </w:numPr>
              <w:ind w:left="360"/>
            </w:pPr>
            <w:r w:rsidRPr="00651B65">
              <w:t>For AIML positioning in Case 1, RAN4 to define the requirements on the measurements supported in legacy positioning (e.g., RSTD, PRS-RSRP, and PRS-RSRPP) and define the requirements on the new measurements (e.g., CIR, DP, and PDP) based on RAN1 progress.</w:t>
            </w:r>
          </w:p>
          <w:p w14:paraId="405372A0" w14:textId="77777777" w:rsidR="00B52799" w:rsidRPr="00651B65" w:rsidRDefault="00B52799" w:rsidP="00B52799">
            <w:pPr>
              <w:pStyle w:val="RAN4proposal"/>
              <w:numPr>
                <w:ilvl w:val="0"/>
                <w:numId w:val="5"/>
              </w:numPr>
              <w:ind w:left="360"/>
            </w:pPr>
            <w:r w:rsidRPr="00651B65">
              <w:t xml:space="preserve">RAN4 to study the necessity of any requirements for the input of the AIML model in Case 1. </w:t>
            </w:r>
          </w:p>
          <w:p w14:paraId="5C613F9C" w14:textId="77777777" w:rsidR="00B52799" w:rsidRPr="00651B65" w:rsidRDefault="00B52799" w:rsidP="00B52799">
            <w:pPr>
              <w:pStyle w:val="RAN4proposal"/>
              <w:numPr>
                <w:ilvl w:val="0"/>
                <w:numId w:val="5"/>
              </w:numPr>
              <w:ind w:left="360"/>
              <w:rPr>
                <w:rStyle w:val="cf01"/>
              </w:rPr>
            </w:pPr>
            <w:r w:rsidRPr="00651B65">
              <w:t xml:space="preserve">RAN4 requirements (e.g., </w:t>
            </w:r>
            <w:r w:rsidRPr="00651B65">
              <w:rPr>
                <w:rStyle w:val="cf01"/>
              </w:rPr>
              <w:t>in Case 1)</w:t>
            </w:r>
            <w:r w:rsidRPr="00651B65">
              <w:t xml:space="preserve"> should be firstly defined with respect to s</w:t>
            </w:r>
            <w:r w:rsidRPr="00651B65">
              <w:rPr>
                <w:rStyle w:val="cf01"/>
              </w:rPr>
              <w:t>ingle PFL.</w:t>
            </w:r>
          </w:p>
          <w:p w14:paraId="19D23B8F" w14:textId="77777777" w:rsidR="00B52799" w:rsidRPr="00651B65" w:rsidRDefault="00B52799" w:rsidP="00B52799">
            <w:pPr>
              <w:pStyle w:val="RAN4proposal"/>
              <w:numPr>
                <w:ilvl w:val="0"/>
                <w:numId w:val="5"/>
              </w:numPr>
              <w:ind w:left="360"/>
            </w:pPr>
            <w:r w:rsidRPr="00651B65">
              <w:t>The consistency between training and inference should be achieved by having a requirement on consistent configuration (e.g., same PFL) when UE-sided models are used.</w:t>
            </w:r>
          </w:p>
          <w:p w14:paraId="3143A867" w14:textId="77777777" w:rsidR="00B52799" w:rsidRPr="00651B65" w:rsidRDefault="00B52799" w:rsidP="00B52799">
            <w:pPr>
              <w:pStyle w:val="RAN4proposal"/>
              <w:numPr>
                <w:ilvl w:val="0"/>
                <w:numId w:val="5"/>
              </w:numPr>
              <w:ind w:left="360"/>
            </w:pPr>
            <w:r w:rsidRPr="00651B65">
              <w:t>RAN4 to study a new requirement on a quality indicator for the ground-truth accuracy on positioning label in data collection.</w:t>
            </w:r>
          </w:p>
          <w:p w14:paraId="0BA04DE4" w14:textId="77777777" w:rsidR="00B52799" w:rsidRPr="00651B65" w:rsidRDefault="00B52799" w:rsidP="00B52799">
            <w:pPr>
              <w:pStyle w:val="RAN4proposal"/>
              <w:numPr>
                <w:ilvl w:val="0"/>
                <w:numId w:val="5"/>
              </w:numPr>
              <w:ind w:left="360"/>
            </w:pPr>
            <w:r w:rsidRPr="00651B65">
              <w:t>Positioning accuracy should be considered as the performance metric in Case 1.</w:t>
            </w:r>
          </w:p>
          <w:p w14:paraId="1FD8C878" w14:textId="77777777" w:rsidR="00B52799" w:rsidRPr="00651B65" w:rsidRDefault="00B52799" w:rsidP="00ED0769">
            <w:pPr>
              <w:pStyle w:val="RAN4Observation"/>
              <w:numPr>
                <w:ilvl w:val="0"/>
                <w:numId w:val="44"/>
              </w:numPr>
              <w:rPr>
                <w:lang w:val="en-US"/>
              </w:rPr>
            </w:pPr>
            <w:r w:rsidRPr="00651B65">
              <w:rPr>
                <w:lang w:val="en-US"/>
              </w:rPr>
              <w:t>Even when ground truth, i.e., accurately known position of the UE, for Case 1 AI/ML-based positioning is not available in the testing setup for absolute positioning accuracy calculation, the new functionality should not be left without any requirements or tests.</w:t>
            </w:r>
          </w:p>
          <w:p w14:paraId="5A8F769D" w14:textId="77777777" w:rsidR="00B52799" w:rsidRPr="00651B65" w:rsidRDefault="00B52799" w:rsidP="00B52799">
            <w:pPr>
              <w:pStyle w:val="RAN4proposal"/>
              <w:numPr>
                <w:ilvl w:val="0"/>
                <w:numId w:val="4"/>
              </w:numPr>
              <w:ind w:left="360"/>
              <w:rPr>
                <w:rStyle w:val="cf01"/>
              </w:rPr>
            </w:pPr>
            <w:r w:rsidRPr="00651B65">
              <w:t xml:space="preserve">RAN4 to consider </w:t>
            </w:r>
            <w:r w:rsidRPr="00651B65">
              <w:rPr>
                <w:rStyle w:val="cf01"/>
              </w:rPr>
              <w:t>relative positioning accuracy metric for Case 1, i.e., requirement on the possible change in AI/ML-based position due to a change/state of the environment/configuration.</w:t>
            </w:r>
          </w:p>
          <w:p w14:paraId="4CC648C4" w14:textId="77777777" w:rsidR="00B52799" w:rsidRPr="00651B65" w:rsidRDefault="00B52799" w:rsidP="00B52799">
            <w:pPr>
              <w:pStyle w:val="RAN4observation0"/>
              <w:rPr>
                <w:lang w:val="en-US"/>
              </w:rPr>
            </w:pPr>
            <w:r w:rsidRPr="00651B65">
              <w:rPr>
                <w:lang w:val="en-US"/>
              </w:rPr>
              <w:lastRenderedPageBreak/>
              <w:t>If an LCM action is required and it is not taken in a timely manner, the performance degradation for AI/ML enabled Positioning use case may be degraded to undesirable level.</w:t>
            </w:r>
          </w:p>
          <w:p w14:paraId="6DE257F9" w14:textId="77777777" w:rsidR="00B52799" w:rsidRPr="00651B65" w:rsidRDefault="00B52799" w:rsidP="00B52799">
            <w:pPr>
              <w:pStyle w:val="RAN4proposal"/>
              <w:numPr>
                <w:ilvl w:val="0"/>
                <w:numId w:val="4"/>
              </w:numPr>
              <w:ind w:left="360"/>
            </w:pPr>
            <w:r w:rsidRPr="00651B65">
              <w:t>RAN4 to define the time latency limit on UE’s LCM actions indicated by network.</w:t>
            </w:r>
          </w:p>
          <w:p w14:paraId="1F55E452" w14:textId="77777777" w:rsidR="00B52799" w:rsidRPr="00651B65" w:rsidRDefault="00B52799" w:rsidP="00B52799">
            <w:pPr>
              <w:pStyle w:val="RAN4proposal"/>
              <w:numPr>
                <w:ilvl w:val="0"/>
                <w:numId w:val="4"/>
              </w:numPr>
              <w:ind w:left="360"/>
            </w:pPr>
            <w:r w:rsidRPr="00651B65">
              <w:t>RAN4 to define RRM requirements for LCM, prioritizing Activation, Deactivation, Switching, Fallback to non-AI operation, and Performance monitoring.</w:t>
            </w:r>
          </w:p>
          <w:p w14:paraId="3D24D0D1" w14:textId="77777777" w:rsidR="00B52799" w:rsidRPr="00651B65" w:rsidRDefault="00B52799" w:rsidP="00B52799">
            <w:pPr>
              <w:pStyle w:val="RAN4proposal"/>
              <w:numPr>
                <w:ilvl w:val="0"/>
                <w:numId w:val="4"/>
              </w:numPr>
              <w:ind w:left="360"/>
            </w:pPr>
            <w:r w:rsidRPr="00651B65">
              <w:t>Until performance monitoring aspects are agreed in RAN1, RAN4 will wait to discuss the necessity of UE / PRU requirements for performance monitoring.</w:t>
            </w:r>
          </w:p>
          <w:p w14:paraId="486BB027" w14:textId="77777777" w:rsidR="00B52799" w:rsidRPr="00651B65" w:rsidRDefault="00B52799" w:rsidP="00B52799">
            <w:pPr>
              <w:rPr>
                <w:b/>
                <w:bCs/>
                <w:u w:val="single"/>
              </w:rPr>
            </w:pPr>
            <w:r w:rsidRPr="00651B65">
              <w:rPr>
                <w:b/>
                <w:bCs/>
                <w:u w:val="single"/>
              </w:rPr>
              <w:t>Case 2a/2b</w:t>
            </w:r>
          </w:p>
          <w:p w14:paraId="665193EB" w14:textId="77777777" w:rsidR="00B52799" w:rsidRPr="00651B65" w:rsidRDefault="00B52799" w:rsidP="00B52799">
            <w:pPr>
              <w:pStyle w:val="RAN4proposal"/>
              <w:numPr>
                <w:ilvl w:val="0"/>
                <w:numId w:val="4"/>
              </w:numPr>
              <w:ind w:left="360"/>
            </w:pPr>
            <w:r w:rsidRPr="00651B65">
              <w:t xml:space="preserve">RAN4 can </w:t>
            </w:r>
            <w:r w:rsidRPr="00651B65">
              <w:rPr>
                <w:rFonts w:eastAsia="DengXian" w:cs="Times New Roman"/>
                <w:bCs/>
                <w:iCs w:val="0"/>
                <w:szCs w:val="20"/>
                <w:lang w:eastAsia="zh-CN"/>
              </w:rPr>
              <w:t xml:space="preserve">discuss whether/how to define the requirements on </w:t>
            </w:r>
            <w:proofErr w:type="spellStart"/>
            <w:r w:rsidRPr="00651B65">
              <w:rPr>
                <w:rFonts w:eastAsia="DengXian" w:cs="Times New Roman"/>
                <w:bCs/>
                <w:iCs w:val="0"/>
                <w:szCs w:val="20"/>
                <w:lang w:eastAsia="zh-CN"/>
              </w:rPr>
              <w:t>LoS</w:t>
            </w:r>
            <w:proofErr w:type="spellEnd"/>
            <w:r w:rsidRPr="00651B65">
              <w:rPr>
                <w:rFonts w:eastAsia="DengXian" w:cs="Times New Roman"/>
                <w:bCs/>
                <w:iCs w:val="0"/>
                <w:szCs w:val="20"/>
                <w:lang w:eastAsia="zh-CN"/>
              </w:rPr>
              <w:t>/</w:t>
            </w:r>
            <w:proofErr w:type="spellStart"/>
            <w:r w:rsidRPr="00651B65">
              <w:rPr>
                <w:rFonts w:eastAsia="DengXian" w:cs="Times New Roman"/>
                <w:bCs/>
                <w:iCs w:val="0"/>
                <w:szCs w:val="20"/>
                <w:lang w:eastAsia="zh-CN"/>
              </w:rPr>
              <w:t>NLoS</w:t>
            </w:r>
            <w:proofErr w:type="spellEnd"/>
            <w:r w:rsidRPr="00651B65">
              <w:rPr>
                <w:rFonts w:eastAsia="DengXian" w:cs="Times New Roman"/>
                <w:bCs/>
                <w:iCs w:val="0"/>
                <w:szCs w:val="20"/>
                <w:lang w:eastAsia="zh-CN"/>
              </w:rPr>
              <w:t>.</w:t>
            </w:r>
            <w:r w:rsidRPr="00651B65">
              <w:t xml:space="preserve"> </w:t>
            </w:r>
          </w:p>
          <w:p w14:paraId="62A490B6" w14:textId="77777777" w:rsidR="00B52799" w:rsidRPr="00651B65" w:rsidRDefault="00B52799" w:rsidP="00B52799">
            <w:pPr>
              <w:numPr>
                <w:ilvl w:val="0"/>
                <w:numId w:val="4"/>
              </w:numPr>
              <w:spacing w:after="200"/>
              <w:ind w:left="360"/>
              <w:rPr>
                <w:rFonts w:eastAsiaTheme="minorHAnsi"/>
                <w:b/>
                <w:iCs/>
                <w:szCs w:val="18"/>
                <w:lang w:val="en-US"/>
              </w:rPr>
            </w:pPr>
            <w:r w:rsidRPr="00651B65">
              <w:rPr>
                <w:rFonts w:eastAsiaTheme="minorHAnsi"/>
                <w:b/>
                <w:iCs/>
                <w:szCs w:val="18"/>
                <w:lang w:val="en-US"/>
              </w:rPr>
              <w:t>RAN4 to discuss whether to reuse the legacy measurement period and accuracy requirements and to define any additional measurement requirement in Case 2b.</w:t>
            </w:r>
          </w:p>
          <w:p w14:paraId="5E5076FF" w14:textId="77777777" w:rsidR="00B52799" w:rsidRPr="00651B65" w:rsidRDefault="00B52799" w:rsidP="00B52799">
            <w:pPr>
              <w:spacing w:after="200"/>
              <w:rPr>
                <w:rFonts w:eastAsiaTheme="minorHAnsi"/>
                <w:b/>
                <w:iCs/>
                <w:szCs w:val="18"/>
                <w:u w:val="single"/>
                <w:lang w:val="en-US"/>
              </w:rPr>
            </w:pPr>
            <w:r w:rsidRPr="00651B65">
              <w:rPr>
                <w:rFonts w:eastAsiaTheme="minorHAnsi"/>
                <w:b/>
                <w:iCs/>
                <w:szCs w:val="18"/>
                <w:u w:val="single"/>
                <w:lang w:val="en-US"/>
              </w:rPr>
              <w:t>Case 3a/3b</w:t>
            </w:r>
          </w:p>
          <w:p w14:paraId="4FF20F85" w14:textId="77777777" w:rsidR="00B52799" w:rsidRPr="00651B65" w:rsidRDefault="00B52799" w:rsidP="00B52799">
            <w:pPr>
              <w:pStyle w:val="RAN4proposal"/>
              <w:numPr>
                <w:ilvl w:val="0"/>
                <w:numId w:val="4"/>
              </w:numPr>
              <w:ind w:left="360"/>
              <w:rPr>
                <w:rFonts w:eastAsia="Malgun Gothic"/>
                <w:lang w:eastAsia="ko-KR"/>
              </w:rPr>
            </w:pPr>
            <w:r w:rsidRPr="00651B65">
              <w:t>RAN4 to extend the applicability of existing report mappings also for UL SRS-RSRP to AI/ML based positioning in Cases 3a/3b.</w:t>
            </w:r>
          </w:p>
          <w:p w14:paraId="144A36F6" w14:textId="77777777" w:rsidR="00B52799" w:rsidRPr="00651B65" w:rsidRDefault="00B52799" w:rsidP="00B52799">
            <w:pPr>
              <w:pStyle w:val="RAN4proposal"/>
              <w:numPr>
                <w:ilvl w:val="0"/>
                <w:numId w:val="4"/>
              </w:numPr>
              <w:ind w:left="360"/>
            </w:pPr>
            <w:r w:rsidRPr="00651B65">
              <w:t xml:space="preserve">RAN4 to </w:t>
            </w:r>
            <w:r w:rsidRPr="00651B65">
              <w:rPr>
                <w:rFonts w:hint="eastAsia"/>
                <w:lang w:eastAsia="ko-KR"/>
              </w:rPr>
              <w:t>establish a common understanding of</w:t>
            </w:r>
            <w:r w:rsidRPr="00651B65">
              <w:t xml:space="preserve"> the </w:t>
            </w:r>
            <w:r w:rsidRPr="00651B65">
              <w:rPr>
                <w:rFonts w:eastAsiaTheme="minorHAnsi"/>
              </w:rPr>
              <w:t xml:space="preserve">support </w:t>
            </w:r>
            <w:r w:rsidRPr="00651B65">
              <w:rPr>
                <w:rFonts w:eastAsia="Malgun Gothic" w:hint="eastAsia"/>
                <w:lang w:eastAsia="ko-KR"/>
              </w:rPr>
              <w:t>for</w:t>
            </w:r>
            <w:r w:rsidRPr="00651B65">
              <w:rPr>
                <w:rFonts w:eastAsiaTheme="minorHAnsi"/>
              </w:rPr>
              <w:t xml:space="preserve"> the various positioning techniques such as multi-RTT</w:t>
            </w:r>
            <w:r w:rsidRPr="00651B65">
              <w:rPr>
                <w:rFonts w:eastAsia="Malgun Gothic" w:hint="eastAsia"/>
                <w:lang w:eastAsia="ko-KR"/>
              </w:rPr>
              <w:t xml:space="preserve"> and discuss the </w:t>
            </w:r>
            <w:r w:rsidRPr="00651B65">
              <w:t>RRM requirements</w:t>
            </w:r>
            <w:r w:rsidRPr="00651B65">
              <w:rPr>
                <w:rFonts w:hint="eastAsia"/>
                <w:lang w:eastAsia="ko-KR"/>
              </w:rPr>
              <w:t xml:space="preserve"> of positioning techniques supported by other WGs</w:t>
            </w:r>
            <w:r w:rsidRPr="00651B65">
              <w:t xml:space="preserve">. </w:t>
            </w:r>
          </w:p>
          <w:p w14:paraId="131385F2" w14:textId="26F79AB0" w:rsidR="0090104C" w:rsidRPr="00651B65" w:rsidRDefault="0090104C" w:rsidP="0090104C">
            <w:pPr>
              <w:spacing w:before="120"/>
              <w:rPr>
                <w:b/>
                <w:i/>
              </w:rPr>
            </w:pPr>
          </w:p>
        </w:tc>
      </w:tr>
      <w:tr w:rsidR="0090104C" w:rsidRPr="00651B65" w14:paraId="2E213BA3" w14:textId="77777777" w:rsidTr="00583077">
        <w:trPr>
          <w:trHeight w:val="468"/>
        </w:trPr>
        <w:tc>
          <w:tcPr>
            <w:tcW w:w="1271" w:type="dxa"/>
          </w:tcPr>
          <w:p w14:paraId="61CB96B4" w14:textId="607E62F5" w:rsidR="0090104C" w:rsidRPr="00651B65" w:rsidRDefault="0090104C" w:rsidP="0090104C">
            <w:pPr>
              <w:spacing w:before="120" w:after="120"/>
              <w:rPr>
                <w:rFonts w:asciiTheme="minorHAnsi" w:hAnsiTheme="minorHAnsi" w:cstheme="minorHAnsi"/>
              </w:rPr>
            </w:pPr>
            <w:hyperlink r:id="rId53" w:history="1">
              <w:r w:rsidRPr="00651B65">
                <w:rPr>
                  <w:rStyle w:val="Hyperlink"/>
                  <w:rFonts w:ascii="Arial" w:hAnsi="Arial" w:cs="Arial"/>
                  <w:b/>
                  <w:bCs/>
                  <w:sz w:val="16"/>
                  <w:szCs w:val="16"/>
                </w:rPr>
                <w:t>R4-2502168</w:t>
              </w:r>
            </w:hyperlink>
          </w:p>
        </w:tc>
        <w:tc>
          <w:tcPr>
            <w:tcW w:w="1134" w:type="dxa"/>
          </w:tcPr>
          <w:p w14:paraId="5A6150EE" w14:textId="235A5510" w:rsidR="0090104C" w:rsidRPr="00651B65" w:rsidRDefault="0090104C" w:rsidP="0090104C">
            <w:pPr>
              <w:spacing w:before="120" w:after="120"/>
              <w:rPr>
                <w:rFonts w:asciiTheme="minorHAnsi" w:hAnsiTheme="minorHAnsi" w:cstheme="minorHAnsi"/>
              </w:rPr>
            </w:pPr>
            <w:r w:rsidRPr="00651B65">
              <w:rPr>
                <w:rFonts w:ascii="Arial" w:hAnsi="Arial" w:cs="Arial"/>
                <w:sz w:val="16"/>
                <w:szCs w:val="16"/>
              </w:rPr>
              <w:t>Qualcomm Incorporated</w:t>
            </w:r>
          </w:p>
        </w:tc>
        <w:tc>
          <w:tcPr>
            <w:tcW w:w="7226" w:type="dxa"/>
          </w:tcPr>
          <w:p w14:paraId="0A8AF8BA" w14:textId="77777777" w:rsidR="000308F3" w:rsidRPr="00651B65" w:rsidRDefault="000308F3" w:rsidP="000308F3">
            <w:pPr>
              <w:rPr>
                <w:b/>
                <w:bCs/>
                <w:lang w:val="en-US"/>
              </w:rPr>
            </w:pPr>
            <w:r w:rsidRPr="00651B65">
              <w:rPr>
                <w:b/>
                <w:bCs/>
                <w:lang w:val="en-US"/>
              </w:rPr>
              <w:t>Observation 1: RAN2 chair has guided companies to focus on 1</w:t>
            </w:r>
            <w:r w:rsidRPr="00651B65">
              <w:rPr>
                <w:b/>
                <w:bCs/>
                <w:vertAlign w:val="superscript"/>
                <w:lang w:val="en-US"/>
              </w:rPr>
              <w:t>st</w:t>
            </w:r>
            <w:r w:rsidRPr="00651B65">
              <w:rPr>
                <w:b/>
                <w:bCs/>
                <w:lang w:val="en-US"/>
              </w:rPr>
              <w:t xml:space="preserve"> priority positioning use cases. RAN plenary has suggested RAN1 not to discuss any proposal targeting 2</w:t>
            </w:r>
            <w:r w:rsidRPr="00651B65">
              <w:rPr>
                <w:b/>
                <w:bCs/>
                <w:vertAlign w:val="superscript"/>
                <w:lang w:val="en-US"/>
              </w:rPr>
              <w:t>nd</w:t>
            </w:r>
            <w:r w:rsidRPr="00651B65">
              <w:rPr>
                <w:b/>
                <w:bCs/>
                <w:lang w:val="en-US"/>
              </w:rPr>
              <w:t xml:space="preserve"> priority issues in Q4 of 2024.</w:t>
            </w:r>
          </w:p>
          <w:p w14:paraId="1074B6AA" w14:textId="77777777" w:rsidR="000308F3" w:rsidRPr="00651B65" w:rsidRDefault="000308F3" w:rsidP="000308F3">
            <w:pPr>
              <w:rPr>
                <w:b/>
                <w:bCs/>
              </w:rPr>
            </w:pPr>
            <w:r w:rsidRPr="00651B65">
              <w:rPr>
                <w:b/>
                <w:bCs/>
              </w:rPr>
              <w:t>Observation 2: UE based positioning with UE side model is a 1</w:t>
            </w:r>
            <w:r w:rsidRPr="00651B65">
              <w:rPr>
                <w:b/>
                <w:bCs/>
                <w:vertAlign w:val="superscript"/>
              </w:rPr>
              <w:t>st</w:t>
            </w:r>
            <w:r w:rsidRPr="00651B65">
              <w:rPr>
                <w:b/>
                <w:bCs/>
              </w:rPr>
              <w:t xml:space="preserve"> priority item of AI/ML positioning.</w:t>
            </w:r>
          </w:p>
          <w:p w14:paraId="689048FC" w14:textId="77777777" w:rsidR="000308F3" w:rsidRPr="00651B65" w:rsidRDefault="000308F3" w:rsidP="000308F3">
            <w:pPr>
              <w:rPr>
                <w:b/>
                <w:bCs/>
              </w:rPr>
            </w:pPr>
            <w:r w:rsidRPr="00651B65">
              <w:rPr>
                <w:b/>
                <w:bCs/>
              </w:rPr>
              <w:t>Observation 3: Legacy spec has previously defined the signalling for reporting UE’s location via DL-</w:t>
            </w:r>
            <w:proofErr w:type="spellStart"/>
            <w:r w:rsidRPr="00651B65">
              <w:rPr>
                <w:b/>
                <w:bCs/>
              </w:rPr>
              <w:t>TDoA</w:t>
            </w:r>
            <w:proofErr w:type="spellEnd"/>
            <w:r w:rsidRPr="00651B65">
              <w:rPr>
                <w:b/>
                <w:bCs/>
              </w:rPr>
              <w:t xml:space="preserve"> IE in non-AI-ML scenario.</w:t>
            </w:r>
          </w:p>
          <w:p w14:paraId="024CD25A" w14:textId="77777777" w:rsidR="000308F3" w:rsidRPr="00651B65" w:rsidRDefault="000308F3" w:rsidP="000308F3">
            <w:pPr>
              <w:rPr>
                <w:b/>
                <w:bCs/>
              </w:rPr>
            </w:pPr>
            <w:r w:rsidRPr="00651B65">
              <w:rPr>
                <w:b/>
                <w:bCs/>
              </w:rPr>
              <w:t>Observation 4: RAN2 has agreed to LTE positioning protocol (LPP) based UE reporting of inferred location for LCM of case 1.</w:t>
            </w:r>
          </w:p>
          <w:p w14:paraId="582E8243" w14:textId="77777777" w:rsidR="000308F3" w:rsidRPr="00651B65" w:rsidRDefault="000308F3" w:rsidP="000308F3">
            <w:pPr>
              <w:rPr>
                <w:b/>
                <w:bCs/>
                <w:lang w:val="en-US"/>
              </w:rPr>
            </w:pPr>
            <w:r w:rsidRPr="00651B65">
              <w:rPr>
                <w:b/>
                <w:bCs/>
                <w:lang w:val="en-US"/>
              </w:rPr>
              <w:t>Proposal 1: RAN4 postpones defining requirements for 2a and 2b until RAN1 and RAN2 make further progress regarding the 2</w:t>
            </w:r>
            <w:r w:rsidRPr="00651B65">
              <w:rPr>
                <w:b/>
                <w:bCs/>
                <w:vertAlign w:val="superscript"/>
                <w:lang w:val="en-US"/>
              </w:rPr>
              <w:t>nd</w:t>
            </w:r>
            <w:r w:rsidRPr="00651B65">
              <w:rPr>
                <w:b/>
                <w:bCs/>
                <w:lang w:val="en-US"/>
              </w:rPr>
              <w:t xml:space="preserve"> priority work items.</w:t>
            </w:r>
          </w:p>
          <w:p w14:paraId="0B482DB2" w14:textId="77777777" w:rsidR="000308F3" w:rsidRPr="00651B65" w:rsidRDefault="000308F3" w:rsidP="000308F3">
            <w:pPr>
              <w:rPr>
                <w:b/>
                <w:bCs/>
              </w:rPr>
            </w:pPr>
            <w:r w:rsidRPr="00651B65">
              <w:rPr>
                <w:b/>
                <w:bCs/>
              </w:rPr>
              <w:t>Proposal 2: RAN4 defines requirements for case 1, i.e., UE-based positioning with UE-side model.</w:t>
            </w:r>
          </w:p>
          <w:p w14:paraId="626A969F" w14:textId="3131F51A" w:rsidR="0090104C" w:rsidRPr="00651B65" w:rsidRDefault="0090104C" w:rsidP="0090104C">
            <w:pPr>
              <w:jc w:val="both"/>
              <w:rPr>
                <w:rFonts w:eastAsia="DengXian"/>
                <w:b/>
                <w:bCs/>
                <w:lang w:eastAsia="zh-CN"/>
              </w:rPr>
            </w:pPr>
          </w:p>
        </w:tc>
      </w:tr>
    </w:tbl>
    <w:p w14:paraId="3C4C6292" w14:textId="77777777" w:rsidR="00112C8E" w:rsidRPr="00651B65" w:rsidRDefault="00112C8E" w:rsidP="00112C8E"/>
    <w:p w14:paraId="596E5421" w14:textId="77777777" w:rsidR="00112C8E" w:rsidRPr="00651B65" w:rsidRDefault="00112C8E" w:rsidP="00CC2CBD">
      <w:pPr>
        <w:pStyle w:val="Heading2"/>
      </w:pPr>
      <w:r w:rsidRPr="00651B65">
        <w:rPr>
          <w:rFonts w:hint="eastAsia"/>
        </w:rPr>
        <w:t>Open issues</w:t>
      </w:r>
      <w:r w:rsidRPr="00651B65">
        <w:t xml:space="preserve"> summary</w:t>
      </w:r>
    </w:p>
    <w:p w14:paraId="789E4EB3" w14:textId="6F7D9389" w:rsidR="00112C8E" w:rsidRPr="00651B65" w:rsidRDefault="007037D4" w:rsidP="00112C8E">
      <w:pPr>
        <w:rPr>
          <w:i/>
          <w:color w:val="0070C0"/>
        </w:rPr>
      </w:pPr>
      <w:r w:rsidRPr="00651B65">
        <w:rPr>
          <w:rFonts w:eastAsia="Yu Mincho" w:hint="eastAsia"/>
          <w:iCs/>
          <w:color w:val="0070C0"/>
          <w:lang w:eastAsia="ja-JP"/>
        </w:rPr>
        <w:t>T</w:t>
      </w:r>
      <w:r w:rsidRPr="00651B65">
        <w:rPr>
          <w:rFonts w:eastAsia="Yu Mincho"/>
          <w:iCs/>
          <w:color w:val="0070C0"/>
          <w:lang w:eastAsia="ja-JP"/>
        </w:rPr>
        <w:t>he open issues were grouped in the following sub-topics for further discussion:</w:t>
      </w:r>
    </w:p>
    <w:p w14:paraId="4F746525" w14:textId="08335DD2" w:rsidR="006A18ED" w:rsidRPr="00651B65" w:rsidRDefault="006A18ED" w:rsidP="005570DD">
      <w:pPr>
        <w:pStyle w:val="ListParagraph"/>
        <w:numPr>
          <w:ilvl w:val="6"/>
          <w:numId w:val="11"/>
        </w:numPr>
        <w:ind w:left="426" w:firstLineChars="0" w:hanging="426"/>
        <w:rPr>
          <w:rFonts w:eastAsia="Yu Mincho"/>
          <w:iCs/>
          <w:color w:val="0070C0"/>
          <w:lang w:eastAsia="ja-JP"/>
        </w:rPr>
      </w:pPr>
      <w:r w:rsidRPr="00651B65">
        <w:rPr>
          <w:rFonts w:eastAsia="Yu Mincho"/>
          <w:iCs/>
          <w:color w:val="0070C0"/>
          <w:lang w:eastAsia="ja-JP"/>
        </w:rPr>
        <w:t>Requirements</w:t>
      </w:r>
      <w:r w:rsidRPr="00651B65">
        <w:rPr>
          <w:rFonts w:eastAsia="Yu Mincho" w:hint="eastAsia"/>
          <w:iCs/>
          <w:color w:val="0070C0"/>
          <w:lang w:eastAsia="ja-JP"/>
        </w:rPr>
        <w:t xml:space="preserve"> for case 1</w:t>
      </w:r>
    </w:p>
    <w:p w14:paraId="0DA65EF8" w14:textId="77777777" w:rsidR="00594E01" w:rsidRPr="00651B65" w:rsidRDefault="00A126D8" w:rsidP="00594E01">
      <w:pPr>
        <w:pStyle w:val="ListParagraph"/>
        <w:numPr>
          <w:ilvl w:val="6"/>
          <w:numId w:val="11"/>
        </w:numPr>
        <w:ind w:left="426" w:firstLineChars="0" w:hanging="426"/>
        <w:rPr>
          <w:rFonts w:eastAsia="Yu Mincho"/>
          <w:iCs/>
          <w:color w:val="0070C0"/>
          <w:lang w:eastAsia="ja-JP"/>
        </w:rPr>
      </w:pPr>
      <w:r w:rsidRPr="00651B65">
        <w:rPr>
          <w:rFonts w:eastAsia="Yu Mincho" w:hint="eastAsia"/>
          <w:iCs/>
          <w:color w:val="0070C0"/>
          <w:lang w:eastAsia="ja-JP"/>
        </w:rPr>
        <w:lastRenderedPageBreak/>
        <w:t xml:space="preserve">LOS/NLOS </w:t>
      </w:r>
      <w:r w:rsidR="005570DD" w:rsidRPr="00651B65">
        <w:rPr>
          <w:rFonts w:eastAsia="Yu Mincho" w:hint="eastAsia"/>
          <w:iCs/>
          <w:color w:val="0070C0"/>
          <w:lang w:eastAsia="ja-JP"/>
        </w:rPr>
        <w:t>indicator requirements</w:t>
      </w:r>
    </w:p>
    <w:p w14:paraId="7F2F57B1" w14:textId="22C3D2AA" w:rsidR="00734908" w:rsidRPr="00651B65" w:rsidRDefault="00734908" w:rsidP="00594E01">
      <w:pPr>
        <w:pStyle w:val="ListParagraph"/>
        <w:numPr>
          <w:ilvl w:val="6"/>
          <w:numId w:val="11"/>
        </w:numPr>
        <w:ind w:left="426" w:firstLineChars="0" w:hanging="426"/>
        <w:rPr>
          <w:rFonts w:eastAsia="Yu Mincho"/>
          <w:iCs/>
          <w:color w:val="0070C0"/>
          <w:lang w:eastAsia="ja-JP"/>
        </w:rPr>
      </w:pPr>
      <w:r w:rsidRPr="00651B65">
        <w:rPr>
          <w:rFonts w:eastAsia="Yu Mincho"/>
          <w:iCs/>
          <w:color w:val="0070C0"/>
          <w:lang w:eastAsia="ja-JP"/>
        </w:rPr>
        <w:t>T</w:t>
      </w:r>
      <w:r w:rsidRPr="00651B65">
        <w:rPr>
          <w:rFonts w:eastAsia="Yu Mincho" w:hint="eastAsia"/>
          <w:iCs/>
          <w:color w:val="0070C0"/>
          <w:lang w:eastAsia="ja-JP"/>
        </w:rPr>
        <w:t xml:space="preserve">iming </w:t>
      </w:r>
      <w:r w:rsidR="00FB4018" w:rsidRPr="00651B65">
        <w:rPr>
          <w:rFonts w:eastAsia="Yu Mincho" w:hint="eastAsia"/>
          <w:iCs/>
          <w:color w:val="0070C0"/>
          <w:lang w:eastAsia="ja-JP"/>
        </w:rPr>
        <w:t>information reporting from UE/</w:t>
      </w:r>
      <w:proofErr w:type="spellStart"/>
      <w:r w:rsidR="00FB4018" w:rsidRPr="00651B65">
        <w:rPr>
          <w:rFonts w:eastAsia="Yu Mincho" w:hint="eastAsia"/>
          <w:iCs/>
          <w:color w:val="0070C0"/>
          <w:lang w:eastAsia="ja-JP"/>
        </w:rPr>
        <w:t>gNB</w:t>
      </w:r>
      <w:proofErr w:type="spellEnd"/>
      <w:r w:rsidR="00FB4018" w:rsidRPr="00651B65">
        <w:rPr>
          <w:rFonts w:eastAsia="Yu Mincho" w:hint="eastAsia"/>
          <w:iCs/>
          <w:color w:val="0070C0"/>
          <w:lang w:eastAsia="ja-JP"/>
        </w:rPr>
        <w:t xml:space="preserve"> to LMF</w:t>
      </w:r>
    </w:p>
    <w:p w14:paraId="3BD13BC7" w14:textId="09F052B7" w:rsidR="005E078D" w:rsidRPr="00651B65" w:rsidRDefault="005E078D" w:rsidP="00594E01">
      <w:pPr>
        <w:pStyle w:val="ListParagraph"/>
        <w:numPr>
          <w:ilvl w:val="6"/>
          <w:numId w:val="11"/>
        </w:numPr>
        <w:ind w:left="426" w:firstLineChars="0" w:hanging="426"/>
        <w:rPr>
          <w:rFonts w:eastAsia="Yu Mincho"/>
          <w:iCs/>
          <w:color w:val="0070C0"/>
          <w:lang w:eastAsia="ja-JP"/>
        </w:rPr>
      </w:pPr>
      <w:r w:rsidRPr="00651B65">
        <w:rPr>
          <w:rFonts w:eastAsia="Yu Mincho" w:hint="eastAsia"/>
          <w:iCs/>
          <w:color w:val="0070C0"/>
          <w:lang w:eastAsia="ja-JP"/>
        </w:rPr>
        <w:t xml:space="preserve">Report mapping </w:t>
      </w:r>
      <w:r w:rsidR="0002541B" w:rsidRPr="00651B65">
        <w:rPr>
          <w:rFonts w:eastAsia="Yu Mincho" w:hint="eastAsia"/>
          <w:iCs/>
          <w:color w:val="0070C0"/>
          <w:lang w:eastAsia="ja-JP"/>
        </w:rPr>
        <w:t>for UL SRS-RSRP for Case 3a/3b</w:t>
      </w:r>
    </w:p>
    <w:p w14:paraId="6EA44702" w14:textId="7B0D41F0" w:rsidR="00CE0657" w:rsidRPr="00651B65" w:rsidRDefault="00CE0657" w:rsidP="008D610A">
      <w:pPr>
        <w:rPr>
          <w:rFonts w:eastAsia="Yu Mincho"/>
          <w:iCs/>
          <w:color w:val="0070C0"/>
          <w:lang w:eastAsia="ja-JP"/>
        </w:rPr>
      </w:pPr>
    </w:p>
    <w:p w14:paraId="1F602326" w14:textId="2AA2B08A" w:rsidR="00752BC3" w:rsidRPr="00651B65" w:rsidRDefault="00752BC3" w:rsidP="00752BC3">
      <w:pPr>
        <w:pStyle w:val="Heading3"/>
        <w:rPr>
          <w:sz w:val="24"/>
          <w:szCs w:val="16"/>
        </w:rPr>
      </w:pPr>
      <w:r w:rsidRPr="00651B65">
        <w:rPr>
          <w:sz w:val="24"/>
          <w:szCs w:val="16"/>
        </w:rPr>
        <w:t xml:space="preserve">Sub-topic </w:t>
      </w:r>
      <w:r w:rsidR="004C2D06" w:rsidRPr="00651B65">
        <w:rPr>
          <w:rFonts w:eastAsia="Yu Mincho" w:hint="eastAsia"/>
          <w:sz w:val="24"/>
          <w:szCs w:val="16"/>
          <w:lang w:eastAsia="ja-JP"/>
        </w:rPr>
        <w:t>3</w:t>
      </w:r>
      <w:r w:rsidRPr="00651B65">
        <w:rPr>
          <w:sz w:val="24"/>
          <w:szCs w:val="16"/>
        </w:rPr>
        <w:t>-1</w:t>
      </w:r>
    </w:p>
    <w:p w14:paraId="46313C5A" w14:textId="4A16B27E" w:rsidR="00752BC3" w:rsidRPr="00651B65" w:rsidRDefault="00EF7D84" w:rsidP="00752BC3">
      <w:pPr>
        <w:rPr>
          <w:i/>
          <w:color w:val="0070C0"/>
          <w:lang w:val="en-US" w:eastAsia="zh-CN"/>
        </w:rPr>
      </w:pPr>
      <w:r w:rsidRPr="00651B65">
        <w:rPr>
          <w:rFonts w:eastAsia="Yu Mincho" w:hint="eastAsia"/>
          <w:i/>
          <w:color w:val="0070C0"/>
          <w:lang w:val="en-US" w:eastAsia="ja-JP"/>
        </w:rPr>
        <w:t>Requirements for case 1</w:t>
      </w:r>
    </w:p>
    <w:p w14:paraId="69E51079" w14:textId="0EFD8F2F" w:rsidR="00752BC3" w:rsidRPr="00651B65" w:rsidRDefault="00775A6F" w:rsidP="00752BC3">
      <w:pPr>
        <w:rPr>
          <w:i/>
          <w:color w:val="0070C0"/>
          <w:lang w:val="en-US" w:eastAsia="zh-CN"/>
        </w:rPr>
      </w:pPr>
      <w:r w:rsidRPr="00651B65">
        <w:rPr>
          <w:rFonts w:eastAsia="Yu Mincho"/>
          <w:iCs/>
          <w:color w:val="0070C0"/>
          <w:lang w:val="en-US" w:eastAsia="ja-JP"/>
        </w:rPr>
        <w:t>I</w:t>
      </w:r>
      <w:r w:rsidRPr="00651B65">
        <w:rPr>
          <w:rFonts w:eastAsia="Yu Mincho" w:hint="eastAsia"/>
          <w:iCs/>
          <w:color w:val="0070C0"/>
          <w:lang w:val="en-US" w:eastAsia="ja-JP"/>
        </w:rPr>
        <w:t xml:space="preserve">t has been discussed for several meetings </w:t>
      </w:r>
      <w:r w:rsidR="00293520" w:rsidRPr="00651B65">
        <w:rPr>
          <w:rFonts w:eastAsia="Yu Mincho" w:hint="eastAsia"/>
          <w:iCs/>
          <w:color w:val="0070C0"/>
          <w:lang w:val="en-US" w:eastAsia="ja-JP"/>
        </w:rPr>
        <w:t xml:space="preserve">whether to define </w:t>
      </w:r>
      <w:r w:rsidR="00293520" w:rsidRPr="00651B65">
        <w:rPr>
          <w:rFonts w:eastAsia="Yu Mincho"/>
          <w:iCs/>
          <w:color w:val="0070C0"/>
          <w:lang w:val="en-US" w:eastAsia="ja-JP"/>
        </w:rPr>
        <w:t>requirements</w:t>
      </w:r>
      <w:r w:rsidR="00293520" w:rsidRPr="00651B65">
        <w:rPr>
          <w:rFonts w:eastAsia="Yu Mincho" w:hint="eastAsia"/>
          <w:iCs/>
          <w:color w:val="0070C0"/>
          <w:lang w:val="en-US" w:eastAsia="ja-JP"/>
        </w:rPr>
        <w:t xml:space="preserve"> for case 1 without any progress</w:t>
      </w:r>
      <w:r w:rsidR="00752BC3" w:rsidRPr="00651B65">
        <w:rPr>
          <w:rFonts w:eastAsia="Yu Mincho" w:hint="eastAsia"/>
          <w:iCs/>
          <w:color w:val="0070C0"/>
          <w:lang w:val="en-US" w:eastAsia="ja-JP"/>
        </w:rPr>
        <w:t xml:space="preserve"> </w:t>
      </w:r>
    </w:p>
    <w:p w14:paraId="13B5F29D" w14:textId="5C8D1B9A" w:rsidR="00752BC3" w:rsidRPr="00651B65" w:rsidRDefault="00752BC3" w:rsidP="00752BC3">
      <w:pPr>
        <w:rPr>
          <w:rFonts w:eastAsia="Yu Mincho"/>
          <w:b/>
          <w:color w:val="0070C0"/>
          <w:u w:val="single"/>
          <w:lang w:eastAsia="ja-JP"/>
        </w:rPr>
      </w:pPr>
      <w:r w:rsidRPr="00651B65">
        <w:rPr>
          <w:b/>
          <w:color w:val="0070C0"/>
          <w:u w:val="single"/>
          <w:lang w:eastAsia="ko-KR"/>
        </w:rPr>
        <w:t xml:space="preserve">Issue </w:t>
      </w:r>
      <w:r w:rsidR="00F9325B" w:rsidRPr="00651B65">
        <w:rPr>
          <w:rFonts w:eastAsia="Yu Mincho" w:hint="eastAsia"/>
          <w:b/>
          <w:color w:val="0070C0"/>
          <w:u w:val="single"/>
          <w:lang w:eastAsia="ja-JP"/>
        </w:rPr>
        <w:t>3</w:t>
      </w:r>
      <w:r w:rsidRPr="00651B65">
        <w:rPr>
          <w:b/>
          <w:color w:val="0070C0"/>
          <w:u w:val="single"/>
          <w:lang w:eastAsia="ko-KR"/>
        </w:rPr>
        <w:t xml:space="preserve">-1: </w:t>
      </w:r>
      <w:r w:rsidRPr="00651B65">
        <w:rPr>
          <w:rFonts w:eastAsia="Yu Mincho" w:hint="eastAsia"/>
          <w:b/>
          <w:color w:val="0070C0"/>
          <w:u w:val="single"/>
          <w:lang w:eastAsia="ja-JP"/>
        </w:rPr>
        <w:t>UE Rx beam knowledge</w:t>
      </w:r>
    </w:p>
    <w:p w14:paraId="4E4C53FB" w14:textId="77777777" w:rsidR="006D068F" w:rsidRPr="00651B65" w:rsidRDefault="006D068F" w:rsidP="006D068F">
      <w:pPr>
        <w:ind w:firstLine="284"/>
        <w:rPr>
          <w:color w:val="0070C0"/>
          <w:szCs w:val="24"/>
          <w:lang w:eastAsia="zh-CN"/>
        </w:rPr>
      </w:pPr>
      <w:r w:rsidRPr="00651B65">
        <w:rPr>
          <w:color w:val="0070C0"/>
          <w:szCs w:val="24"/>
          <w:lang w:eastAsia="zh-CN"/>
        </w:rPr>
        <w:t>Proposals</w:t>
      </w:r>
    </w:p>
    <w:p w14:paraId="613EA8BC" w14:textId="2EB7D464" w:rsidR="006D068F" w:rsidRPr="00651B65" w:rsidRDefault="006D068F" w:rsidP="006D068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1: </w:t>
      </w:r>
      <w:r w:rsidR="00293520" w:rsidRPr="00651B65">
        <w:rPr>
          <w:rFonts w:eastAsia="Yu Mincho" w:hint="eastAsia"/>
          <w:color w:val="0070C0"/>
          <w:szCs w:val="24"/>
          <w:lang w:eastAsia="ja-JP"/>
        </w:rPr>
        <w:t>RAN4 will not define positioning accuracy requirements for case 1(direct UE positioning)</w:t>
      </w:r>
    </w:p>
    <w:p w14:paraId="3BDC2B5C" w14:textId="171B172C" w:rsidR="006D068F" w:rsidRPr="00651B65" w:rsidRDefault="006D068F" w:rsidP="006D068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2: </w:t>
      </w:r>
      <w:r w:rsidR="00044CD2" w:rsidRPr="00651B65">
        <w:rPr>
          <w:rFonts w:eastAsia="Yu Mincho" w:hint="eastAsia"/>
          <w:color w:val="0070C0"/>
          <w:szCs w:val="24"/>
          <w:lang w:eastAsia="ja-JP"/>
        </w:rPr>
        <w:t xml:space="preserve">RAN4 to further study how to define the requirements, companies are invited to bring </w:t>
      </w:r>
      <w:r w:rsidR="009D51A4" w:rsidRPr="00651B65">
        <w:rPr>
          <w:rFonts w:eastAsia="Yu Mincho" w:hint="eastAsia"/>
          <w:color w:val="0070C0"/>
          <w:szCs w:val="24"/>
          <w:lang w:eastAsia="ja-JP"/>
        </w:rPr>
        <w:t xml:space="preserve">concrete proposals on a requirements framework </w:t>
      </w:r>
      <w:r w:rsidR="000201FA" w:rsidRPr="00651B65">
        <w:rPr>
          <w:rFonts w:eastAsia="Yu Mincho" w:hint="eastAsia"/>
          <w:color w:val="0070C0"/>
          <w:szCs w:val="24"/>
          <w:lang w:eastAsia="ja-JP"/>
        </w:rPr>
        <w:t>and next steps on how to define</w:t>
      </w:r>
    </w:p>
    <w:p w14:paraId="087833F4" w14:textId="197CCC30" w:rsidR="006D068F" w:rsidRPr="00651B65" w:rsidRDefault="006D068F" w:rsidP="006D068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O</w:t>
      </w:r>
      <w:r w:rsidRPr="00651B65">
        <w:rPr>
          <w:rFonts w:eastAsia="Yu Mincho"/>
          <w:color w:val="0070C0"/>
          <w:szCs w:val="24"/>
          <w:lang w:eastAsia="ja-JP"/>
        </w:rPr>
        <w:t xml:space="preserve">ption 3: </w:t>
      </w:r>
      <w:r w:rsidR="000201FA" w:rsidRPr="00651B65">
        <w:rPr>
          <w:rFonts w:eastAsia="Yu Mincho" w:hint="eastAsia"/>
          <w:color w:val="0070C0"/>
          <w:szCs w:val="24"/>
          <w:lang w:eastAsia="ja-JP"/>
        </w:rPr>
        <w:t>others</w:t>
      </w:r>
    </w:p>
    <w:p w14:paraId="066DCEB7" w14:textId="77777777" w:rsidR="006D068F" w:rsidRPr="00651B65" w:rsidRDefault="006D068F" w:rsidP="006D068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O</w:t>
      </w:r>
      <w:r w:rsidRPr="00651B65">
        <w:rPr>
          <w:rFonts w:eastAsia="Yu Mincho"/>
          <w:color w:val="0070C0"/>
          <w:szCs w:val="24"/>
          <w:lang w:eastAsia="ja-JP"/>
        </w:rPr>
        <w:t xml:space="preserve">ption 4: </w:t>
      </w:r>
    </w:p>
    <w:p w14:paraId="3DA0095D" w14:textId="77777777" w:rsidR="006D068F" w:rsidRPr="00651B65" w:rsidRDefault="006D068F" w:rsidP="006D068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3F94082E" w14:textId="77777777" w:rsidR="006D068F" w:rsidRPr="00651B65" w:rsidRDefault="006D068F" w:rsidP="006D068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To be discussed</w:t>
      </w:r>
    </w:p>
    <w:p w14:paraId="7218A156" w14:textId="77777777" w:rsidR="00752BC3" w:rsidRPr="00651B65" w:rsidRDefault="00752BC3" w:rsidP="00752BC3">
      <w:pPr>
        <w:rPr>
          <w:i/>
          <w:color w:val="0070C0"/>
          <w:lang w:eastAsia="zh-CN"/>
        </w:rPr>
      </w:pPr>
    </w:p>
    <w:p w14:paraId="35F24A1E" w14:textId="4C5DF751" w:rsidR="00752BC3" w:rsidRPr="00651B65" w:rsidRDefault="00752BC3" w:rsidP="00752BC3">
      <w:pPr>
        <w:pStyle w:val="Heading3"/>
        <w:rPr>
          <w:sz w:val="24"/>
          <w:szCs w:val="16"/>
        </w:rPr>
      </w:pPr>
      <w:r w:rsidRPr="00651B65">
        <w:rPr>
          <w:sz w:val="24"/>
          <w:szCs w:val="16"/>
        </w:rPr>
        <w:t xml:space="preserve">Sub-topic </w:t>
      </w:r>
      <w:r w:rsidR="00F9325B" w:rsidRPr="00651B65">
        <w:rPr>
          <w:rFonts w:eastAsia="Yu Mincho" w:hint="eastAsia"/>
          <w:sz w:val="24"/>
          <w:szCs w:val="16"/>
          <w:lang w:eastAsia="ja-JP"/>
        </w:rPr>
        <w:t>3</w:t>
      </w:r>
      <w:r w:rsidRPr="00651B65">
        <w:rPr>
          <w:sz w:val="24"/>
          <w:szCs w:val="16"/>
        </w:rPr>
        <w:t>-2</w:t>
      </w:r>
    </w:p>
    <w:p w14:paraId="2B122DB4" w14:textId="4A2048BF" w:rsidR="00752BC3" w:rsidRPr="00651B65" w:rsidRDefault="000201FA" w:rsidP="00752BC3">
      <w:pPr>
        <w:rPr>
          <w:i/>
          <w:color w:val="0070C0"/>
          <w:lang w:val="en-US" w:eastAsia="zh-CN"/>
        </w:rPr>
      </w:pPr>
      <w:r w:rsidRPr="00651B65">
        <w:rPr>
          <w:rFonts w:eastAsia="Yu Mincho" w:hint="eastAsia"/>
          <w:i/>
          <w:color w:val="0070C0"/>
          <w:lang w:val="en-US" w:eastAsia="ja-JP"/>
        </w:rPr>
        <w:t>LOS/NLOS indicator</w:t>
      </w:r>
      <w:r w:rsidR="00752BC3" w:rsidRPr="00651B65">
        <w:rPr>
          <w:rFonts w:eastAsia="Yu Mincho" w:hint="eastAsia"/>
          <w:i/>
          <w:color w:val="0070C0"/>
          <w:lang w:val="en-US" w:eastAsia="ja-JP"/>
        </w:rPr>
        <w:t xml:space="preserve"> </w:t>
      </w:r>
    </w:p>
    <w:p w14:paraId="73700CD5" w14:textId="577719F8" w:rsidR="00752BC3" w:rsidRPr="00651B65" w:rsidRDefault="001E4B42" w:rsidP="00752BC3">
      <w:pPr>
        <w:rPr>
          <w:i/>
          <w:color w:val="0070C0"/>
          <w:lang w:val="en-US" w:eastAsia="zh-CN"/>
        </w:rPr>
      </w:pPr>
      <w:r w:rsidRPr="00651B65">
        <w:rPr>
          <w:rFonts w:eastAsia="Yu Mincho" w:hint="eastAsia"/>
          <w:iCs/>
          <w:color w:val="0070C0"/>
          <w:lang w:val="en-US" w:eastAsia="ja-JP"/>
        </w:rPr>
        <w:t xml:space="preserve">LOS/NLOS </w:t>
      </w:r>
      <w:r w:rsidR="004C2D06" w:rsidRPr="00651B65">
        <w:rPr>
          <w:rFonts w:eastAsia="Yu Mincho" w:hint="eastAsia"/>
          <w:iCs/>
          <w:color w:val="0070C0"/>
          <w:lang w:val="en-US" w:eastAsia="ja-JP"/>
        </w:rPr>
        <w:t>reporting was agreed in RAN1, it should be discussed whether to introduce requirements or not</w:t>
      </w:r>
    </w:p>
    <w:p w14:paraId="2CA93B4B" w14:textId="46877E20" w:rsidR="00752BC3" w:rsidRPr="00651B65" w:rsidRDefault="00752BC3" w:rsidP="00752BC3">
      <w:pPr>
        <w:rPr>
          <w:b/>
          <w:color w:val="0070C0"/>
          <w:u w:val="single"/>
          <w:lang w:eastAsia="ko-KR"/>
        </w:rPr>
      </w:pPr>
      <w:r w:rsidRPr="00651B65">
        <w:rPr>
          <w:b/>
          <w:color w:val="0070C0"/>
          <w:u w:val="single"/>
          <w:lang w:eastAsia="ko-KR"/>
        </w:rPr>
        <w:t xml:space="preserve">Issue </w:t>
      </w:r>
      <w:r w:rsidR="00F9325B" w:rsidRPr="00651B65">
        <w:rPr>
          <w:rFonts w:eastAsia="Yu Mincho" w:hint="eastAsia"/>
          <w:b/>
          <w:color w:val="0070C0"/>
          <w:u w:val="single"/>
          <w:lang w:eastAsia="ja-JP"/>
        </w:rPr>
        <w:t>3</w:t>
      </w:r>
      <w:r w:rsidRPr="00651B65">
        <w:rPr>
          <w:b/>
          <w:color w:val="0070C0"/>
          <w:u w:val="single"/>
          <w:lang w:eastAsia="ko-KR"/>
        </w:rPr>
        <w:t xml:space="preserve">-2: </w:t>
      </w:r>
      <w:r w:rsidRPr="00651B65">
        <w:rPr>
          <w:rFonts w:eastAsia="Yu Mincho" w:hint="eastAsia"/>
          <w:b/>
          <w:color w:val="0070C0"/>
          <w:u w:val="single"/>
          <w:lang w:eastAsia="ja-JP"/>
        </w:rPr>
        <w:t>TCI State knowledge</w:t>
      </w:r>
      <w:r w:rsidRPr="00651B65">
        <w:rPr>
          <w:b/>
          <w:color w:val="0070C0"/>
          <w:u w:val="single"/>
          <w:lang w:eastAsia="ko-KR"/>
        </w:rPr>
        <w:t xml:space="preserve"> </w:t>
      </w:r>
    </w:p>
    <w:p w14:paraId="2D52F819" w14:textId="77777777" w:rsidR="006D068F" w:rsidRPr="00651B65" w:rsidRDefault="006D068F" w:rsidP="006D068F">
      <w:pPr>
        <w:ind w:firstLine="284"/>
        <w:rPr>
          <w:color w:val="0070C0"/>
          <w:szCs w:val="24"/>
          <w:lang w:eastAsia="zh-CN"/>
        </w:rPr>
      </w:pPr>
      <w:r w:rsidRPr="00651B65">
        <w:rPr>
          <w:color w:val="0070C0"/>
          <w:szCs w:val="24"/>
          <w:lang w:eastAsia="zh-CN"/>
        </w:rPr>
        <w:t>Proposals</w:t>
      </w:r>
    </w:p>
    <w:p w14:paraId="6304AAA0" w14:textId="2A835B8C" w:rsidR="006D068F" w:rsidRPr="00651B65" w:rsidRDefault="006D068F" w:rsidP="006D068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1: </w:t>
      </w:r>
      <w:r w:rsidR="00E80382" w:rsidRPr="00651B65">
        <w:rPr>
          <w:rFonts w:eastAsia="Yu Mincho" w:hint="eastAsia"/>
          <w:color w:val="0070C0"/>
          <w:szCs w:val="24"/>
          <w:lang w:eastAsia="ja-JP"/>
        </w:rPr>
        <w:t>RAN4 to introduce requirements for LOS/NLOS indicator</w:t>
      </w:r>
    </w:p>
    <w:p w14:paraId="3B666545" w14:textId="000C4D9E" w:rsidR="00E80382" w:rsidRPr="00651B65" w:rsidRDefault="00E80382" w:rsidP="00E80382">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sidRPr="00651B65">
        <w:rPr>
          <w:rFonts w:eastAsia="Yu Mincho"/>
          <w:color w:val="0070C0"/>
          <w:szCs w:val="24"/>
          <w:lang w:eastAsia="ja-JP"/>
        </w:rPr>
        <w:t>C</w:t>
      </w:r>
      <w:r w:rsidRPr="00651B65">
        <w:rPr>
          <w:rFonts w:eastAsia="Yu Mincho" w:hint="eastAsia"/>
          <w:color w:val="0070C0"/>
          <w:szCs w:val="24"/>
          <w:lang w:eastAsia="ja-JP"/>
        </w:rPr>
        <w:t>ompanies should bring detailed proposals on how to define requirements and potential tests</w:t>
      </w:r>
    </w:p>
    <w:p w14:paraId="4512AA45" w14:textId="3BC6D623" w:rsidR="006D068F" w:rsidRPr="00651B65" w:rsidRDefault="006D068F" w:rsidP="006D068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2: </w:t>
      </w:r>
      <w:r w:rsidR="00E80382" w:rsidRPr="00651B65">
        <w:rPr>
          <w:rFonts w:eastAsia="Yu Mincho" w:hint="eastAsia"/>
          <w:color w:val="0070C0"/>
          <w:szCs w:val="24"/>
          <w:lang w:eastAsia="ja-JP"/>
        </w:rPr>
        <w:t xml:space="preserve">It is not </w:t>
      </w:r>
      <w:r w:rsidR="00251EA4" w:rsidRPr="00651B65">
        <w:rPr>
          <w:rFonts w:eastAsia="Yu Mincho" w:hint="eastAsia"/>
          <w:color w:val="0070C0"/>
          <w:szCs w:val="24"/>
          <w:lang w:eastAsia="ja-JP"/>
        </w:rPr>
        <w:t>feasible to introduce requirements for this indicator</w:t>
      </w:r>
    </w:p>
    <w:p w14:paraId="781AF35A" w14:textId="4AD39636" w:rsidR="006D068F" w:rsidRPr="00651B65" w:rsidRDefault="006D068F" w:rsidP="006D068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O</w:t>
      </w:r>
      <w:r w:rsidRPr="00651B65">
        <w:rPr>
          <w:rFonts w:eastAsia="Yu Mincho"/>
          <w:color w:val="0070C0"/>
          <w:szCs w:val="24"/>
          <w:lang w:eastAsia="ja-JP"/>
        </w:rPr>
        <w:t xml:space="preserve">ption 3: </w:t>
      </w:r>
      <w:r w:rsidR="00251EA4" w:rsidRPr="00651B65">
        <w:rPr>
          <w:rFonts w:eastAsia="Yu Mincho"/>
          <w:color w:val="0070C0"/>
          <w:szCs w:val="24"/>
          <w:lang w:eastAsia="ja-JP"/>
        </w:rPr>
        <w:t>Requirements</w:t>
      </w:r>
      <w:r w:rsidR="00251EA4" w:rsidRPr="00651B65">
        <w:rPr>
          <w:rFonts w:eastAsia="Yu Mincho" w:hint="eastAsia"/>
          <w:color w:val="0070C0"/>
          <w:szCs w:val="24"/>
          <w:lang w:eastAsia="ja-JP"/>
        </w:rPr>
        <w:t xml:space="preserve"> are not needed</w:t>
      </w:r>
    </w:p>
    <w:p w14:paraId="3CF6BF2D" w14:textId="48DC176E" w:rsidR="006D068F" w:rsidRPr="00651B65" w:rsidRDefault="006D068F" w:rsidP="006D068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O</w:t>
      </w:r>
      <w:r w:rsidRPr="00651B65">
        <w:rPr>
          <w:rFonts w:eastAsia="Yu Mincho"/>
          <w:color w:val="0070C0"/>
          <w:szCs w:val="24"/>
          <w:lang w:eastAsia="ja-JP"/>
        </w:rPr>
        <w:t xml:space="preserve">ption 4: </w:t>
      </w:r>
      <w:r w:rsidR="00251EA4" w:rsidRPr="00651B65">
        <w:rPr>
          <w:rFonts w:eastAsia="Yu Mincho" w:hint="eastAsia"/>
          <w:color w:val="0070C0"/>
          <w:szCs w:val="24"/>
          <w:lang w:eastAsia="ja-JP"/>
        </w:rPr>
        <w:t>Others</w:t>
      </w:r>
    </w:p>
    <w:p w14:paraId="6111085F" w14:textId="77777777" w:rsidR="006D068F" w:rsidRPr="00651B65" w:rsidRDefault="006D068F" w:rsidP="006D068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657B1B59" w14:textId="77777777" w:rsidR="006D068F" w:rsidRPr="00651B65" w:rsidRDefault="006D068F" w:rsidP="006D068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To be discussed</w:t>
      </w:r>
    </w:p>
    <w:p w14:paraId="59FAA94B" w14:textId="77777777" w:rsidR="00752BC3" w:rsidRPr="00651B65" w:rsidRDefault="00752BC3" w:rsidP="00752BC3">
      <w:pPr>
        <w:spacing w:after="120"/>
        <w:rPr>
          <w:color w:val="0070C0"/>
          <w:szCs w:val="24"/>
          <w:lang w:eastAsia="zh-CN"/>
        </w:rPr>
      </w:pPr>
    </w:p>
    <w:p w14:paraId="003D8F80" w14:textId="39F355B6" w:rsidR="00752BC3" w:rsidRPr="00651B65" w:rsidRDefault="00752BC3" w:rsidP="00752BC3">
      <w:pPr>
        <w:pStyle w:val="Heading3"/>
        <w:rPr>
          <w:sz w:val="24"/>
          <w:szCs w:val="16"/>
        </w:rPr>
      </w:pPr>
      <w:r w:rsidRPr="00651B65">
        <w:rPr>
          <w:sz w:val="24"/>
          <w:szCs w:val="16"/>
        </w:rPr>
        <w:t xml:space="preserve">Sub-topic </w:t>
      </w:r>
      <w:r w:rsidR="00331CB6" w:rsidRPr="00651B65">
        <w:rPr>
          <w:rFonts w:eastAsia="Yu Mincho" w:hint="eastAsia"/>
          <w:sz w:val="24"/>
          <w:szCs w:val="16"/>
          <w:lang w:eastAsia="ja-JP"/>
        </w:rPr>
        <w:t>3</w:t>
      </w:r>
      <w:r w:rsidRPr="00651B65">
        <w:rPr>
          <w:sz w:val="24"/>
          <w:szCs w:val="16"/>
        </w:rPr>
        <w:t>-</w:t>
      </w:r>
      <w:r w:rsidR="0002541B" w:rsidRPr="00651B65">
        <w:rPr>
          <w:rFonts w:eastAsia="Yu Mincho" w:hint="eastAsia"/>
          <w:sz w:val="24"/>
          <w:szCs w:val="16"/>
          <w:lang w:eastAsia="ja-JP"/>
        </w:rPr>
        <w:t>3</w:t>
      </w:r>
    </w:p>
    <w:p w14:paraId="54B6BF2C" w14:textId="2AE3D86B" w:rsidR="00752BC3" w:rsidRPr="00651B65" w:rsidRDefault="00331CB6" w:rsidP="00752BC3">
      <w:pPr>
        <w:rPr>
          <w:i/>
          <w:color w:val="0070C0"/>
          <w:lang w:val="en-US" w:eastAsia="zh-CN"/>
        </w:rPr>
      </w:pPr>
      <w:r w:rsidRPr="00651B65">
        <w:rPr>
          <w:rFonts w:eastAsia="Yu Mincho" w:hint="eastAsia"/>
          <w:i/>
          <w:color w:val="0070C0"/>
          <w:lang w:val="en-US" w:eastAsia="ja-JP"/>
        </w:rPr>
        <w:t>Timing information reporting</w:t>
      </w:r>
    </w:p>
    <w:p w14:paraId="01D0D222" w14:textId="30A7CA38" w:rsidR="00752BC3" w:rsidRPr="00651B65" w:rsidRDefault="00752BC3" w:rsidP="00752BC3">
      <w:pPr>
        <w:rPr>
          <w:b/>
          <w:color w:val="0070C0"/>
          <w:u w:val="single"/>
          <w:lang w:eastAsia="ko-KR"/>
        </w:rPr>
      </w:pPr>
      <w:r w:rsidRPr="00651B65">
        <w:rPr>
          <w:b/>
          <w:color w:val="0070C0"/>
          <w:u w:val="single"/>
          <w:lang w:eastAsia="ko-KR"/>
        </w:rPr>
        <w:t xml:space="preserve">Issue </w:t>
      </w:r>
      <w:r w:rsidR="00331CB6" w:rsidRPr="00651B65">
        <w:rPr>
          <w:rFonts w:eastAsia="Yu Mincho" w:hint="eastAsia"/>
          <w:b/>
          <w:color w:val="0070C0"/>
          <w:u w:val="single"/>
          <w:lang w:eastAsia="ja-JP"/>
        </w:rPr>
        <w:t>3</w:t>
      </w:r>
      <w:r w:rsidRPr="00651B65">
        <w:rPr>
          <w:b/>
          <w:color w:val="0070C0"/>
          <w:u w:val="single"/>
          <w:lang w:eastAsia="ko-KR"/>
        </w:rPr>
        <w:t xml:space="preserve">-3: </w:t>
      </w:r>
      <w:r w:rsidR="00331CB6" w:rsidRPr="00651B65">
        <w:rPr>
          <w:rFonts w:eastAsia="Yu Mincho" w:hint="eastAsia"/>
          <w:b/>
          <w:color w:val="0070C0"/>
          <w:u w:val="single"/>
          <w:lang w:eastAsia="ja-JP"/>
        </w:rPr>
        <w:t>Timing information reporting</w:t>
      </w:r>
    </w:p>
    <w:p w14:paraId="431A075E" w14:textId="77777777" w:rsidR="00752BC3" w:rsidRPr="00651B65" w:rsidRDefault="00752BC3" w:rsidP="00752BC3">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Proposals</w:t>
      </w:r>
    </w:p>
    <w:p w14:paraId="643481B9" w14:textId="5E0EFAE1" w:rsidR="006D068F" w:rsidRPr="00651B65" w:rsidRDefault="006D068F" w:rsidP="006D068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1: </w:t>
      </w:r>
      <w:r w:rsidR="00813D52" w:rsidRPr="00651B65">
        <w:rPr>
          <w:rFonts w:eastAsia="Yu Mincho" w:hint="eastAsia"/>
          <w:color w:val="0070C0"/>
          <w:szCs w:val="24"/>
          <w:lang w:eastAsia="ja-JP"/>
        </w:rPr>
        <w:t>Reuse the legacy requirement for reporting of timing information or timing and power information from UE/</w:t>
      </w:r>
      <w:proofErr w:type="spellStart"/>
      <w:r w:rsidR="00813D52" w:rsidRPr="00651B65">
        <w:rPr>
          <w:rFonts w:eastAsia="Yu Mincho" w:hint="eastAsia"/>
          <w:color w:val="0070C0"/>
          <w:szCs w:val="24"/>
          <w:lang w:eastAsia="ja-JP"/>
        </w:rPr>
        <w:t>gNB</w:t>
      </w:r>
      <w:proofErr w:type="spellEnd"/>
      <w:r w:rsidR="00813D52" w:rsidRPr="00651B65">
        <w:rPr>
          <w:rFonts w:eastAsia="Yu Mincho" w:hint="eastAsia"/>
          <w:color w:val="0070C0"/>
          <w:szCs w:val="24"/>
          <w:lang w:eastAsia="ja-JP"/>
        </w:rPr>
        <w:t xml:space="preserve"> to LMF</w:t>
      </w:r>
    </w:p>
    <w:p w14:paraId="54D0A073" w14:textId="674B8CD6" w:rsidR="00813D52" w:rsidRPr="00651B65" w:rsidRDefault="00813D52" w:rsidP="00813D52">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sidRPr="00651B65">
        <w:rPr>
          <w:rFonts w:eastAsia="Yu Mincho"/>
          <w:color w:val="0070C0"/>
          <w:szCs w:val="24"/>
          <w:lang w:eastAsia="ja-JP"/>
        </w:rPr>
        <w:lastRenderedPageBreak/>
        <w:t>F</w:t>
      </w:r>
      <w:r w:rsidRPr="00651B65">
        <w:rPr>
          <w:rFonts w:eastAsia="Yu Mincho" w:hint="eastAsia"/>
          <w:color w:val="0070C0"/>
          <w:szCs w:val="24"/>
          <w:lang w:eastAsia="ja-JP"/>
        </w:rPr>
        <w:t xml:space="preserve">or </w:t>
      </w:r>
      <w:r w:rsidR="00A51576" w:rsidRPr="00651B65">
        <w:rPr>
          <w:rFonts w:eastAsia="Yu Mincho" w:hint="eastAsia"/>
          <w:color w:val="0070C0"/>
          <w:szCs w:val="24"/>
          <w:lang w:eastAsia="ja-JP"/>
        </w:rPr>
        <w:t>Cases 2a/2b and 3a/3b</w:t>
      </w:r>
    </w:p>
    <w:p w14:paraId="4D617E5B" w14:textId="0D1F8A72" w:rsidR="006D068F" w:rsidRPr="00651B65" w:rsidRDefault="006D068F" w:rsidP="006D068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2: </w:t>
      </w:r>
      <w:r w:rsidR="00A51576" w:rsidRPr="00651B65">
        <w:rPr>
          <w:rFonts w:eastAsia="Yu Mincho" w:hint="eastAsia"/>
          <w:color w:val="0070C0"/>
          <w:szCs w:val="24"/>
          <w:lang w:eastAsia="ja-JP"/>
        </w:rPr>
        <w:t>Further study if the requirements can be reused</w:t>
      </w:r>
    </w:p>
    <w:p w14:paraId="30395555" w14:textId="0B1BB854" w:rsidR="006D068F" w:rsidRPr="00651B65" w:rsidRDefault="006D068F" w:rsidP="006D068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O</w:t>
      </w:r>
      <w:r w:rsidRPr="00651B65">
        <w:rPr>
          <w:rFonts w:eastAsia="Yu Mincho"/>
          <w:color w:val="0070C0"/>
          <w:szCs w:val="24"/>
          <w:lang w:eastAsia="ja-JP"/>
        </w:rPr>
        <w:t xml:space="preserve">ption 3: </w:t>
      </w:r>
      <w:r w:rsidR="00A51576" w:rsidRPr="00651B65">
        <w:rPr>
          <w:rFonts w:eastAsia="Yu Mincho" w:hint="eastAsia"/>
          <w:color w:val="0070C0"/>
          <w:szCs w:val="24"/>
          <w:lang w:eastAsia="ja-JP"/>
        </w:rPr>
        <w:t>No need for any requirements</w:t>
      </w:r>
    </w:p>
    <w:p w14:paraId="228B636A" w14:textId="0454FADA" w:rsidR="006D068F" w:rsidRPr="00651B65" w:rsidRDefault="006D068F" w:rsidP="006D068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O</w:t>
      </w:r>
      <w:r w:rsidRPr="00651B65">
        <w:rPr>
          <w:rFonts w:eastAsia="Yu Mincho"/>
          <w:color w:val="0070C0"/>
          <w:szCs w:val="24"/>
          <w:lang w:eastAsia="ja-JP"/>
        </w:rPr>
        <w:t xml:space="preserve">ption 4: </w:t>
      </w:r>
      <w:r w:rsidR="00A51576" w:rsidRPr="00651B65">
        <w:rPr>
          <w:rFonts w:eastAsia="Yu Mincho" w:hint="eastAsia"/>
          <w:color w:val="0070C0"/>
          <w:szCs w:val="24"/>
          <w:lang w:eastAsia="ja-JP"/>
        </w:rPr>
        <w:t>Others</w:t>
      </w:r>
    </w:p>
    <w:p w14:paraId="5871A290" w14:textId="77777777" w:rsidR="006D068F" w:rsidRPr="00651B65" w:rsidRDefault="006D068F" w:rsidP="006D068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1A764BFA" w14:textId="5D59E005" w:rsidR="006D068F" w:rsidRPr="00651B65" w:rsidRDefault="005E078D" w:rsidP="006D068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Option 1</w:t>
      </w:r>
    </w:p>
    <w:p w14:paraId="2E0D97A7" w14:textId="77777777" w:rsidR="00752BC3" w:rsidRPr="00651B65" w:rsidRDefault="00752BC3" w:rsidP="00752BC3">
      <w:pPr>
        <w:spacing w:after="120"/>
        <w:rPr>
          <w:rFonts w:eastAsia="Yu Mincho"/>
          <w:color w:val="0070C0"/>
          <w:szCs w:val="24"/>
          <w:lang w:eastAsia="ja-JP"/>
        </w:rPr>
      </w:pPr>
    </w:p>
    <w:p w14:paraId="5A7FB24A" w14:textId="7D924FA8" w:rsidR="00752BC3" w:rsidRPr="00651B65" w:rsidRDefault="00752BC3" w:rsidP="00752BC3">
      <w:pPr>
        <w:pStyle w:val="Heading3"/>
        <w:rPr>
          <w:sz w:val="24"/>
          <w:szCs w:val="16"/>
        </w:rPr>
      </w:pPr>
      <w:r w:rsidRPr="00651B65">
        <w:rPr>
          <w:sz w:val="24"/>
          <w:szCs w:val="16"/>
        </w:rPr>
        <w:t xml:space="preserve">Sub-topic </w:t>
      </w:r>
      <w:r w:rsidR="0002541B" w:rsidRPr="00651B65">
        <w:rPr>
          <w:rFonts w:eastAsia="Yu Mincho" w:hint="eastAsia"/>
          <w:sz w:val="24"/>
          <w:szCs w:val="16"/>
          <w:lang w:eastAsia="ja-JP"/>
        </w:rPr>
        <w:t>3</w:t>
      </w:r>
      <w:r w:rsidRPr="00651B65">
        <w:rPr>
          <w:sz w:val="24"/>
          <w:szCs w:val="16"/>
        </w:rPr>
        <w:t>-4</w:t>
      </w:r>
    </w:p>
    <w:p w14:paraId="6FE7ABCE" w14:textId="4BA0E696" w:rsidR="00752BC3" w:rsidRPr="00651B65" w:rsidRDefault="00752BC3" w:rsidP="00752BC3">
      <w:pPr>
        <w:rPr>
          <w:i/>
          <w:color w:val="0070C0"/>
          <w:lang w:val="en-US" w:eastAsia="zh-CN"/>
        </w:rPr>
      </w:pPr>
      <w:r w:rsidRPr="00651B65">
        <w:rPr>
          <w:rFonts w:eastAsia="Yu Mincho" w:hint="eastAsia"/>
          <w:i/>
          <w:color w:val="0070C0"/>
          <w:lang w:val="en-US" w:eastAsia="ja-JP"/>
        </w:rPr>
        <w:t>Re</w:t>
      </w:r>
      <w:r w:rsidR="0002541B" w:rsidRPr="00651B65">
        <w:rPr>
          <w:rFonts w:eastAsia="Yu Mincho" w:hint="eastAsia"/>
          <w:i/>
          <w:color w:val="0070C0"/>
          <w:lang w:val="en-US" w:eastAsia="ja-JP"/>
        </w:rPr>
        <w:t>port mapping for UL SRS-RSRP</w:t>
      </w:r>
      <w:r w:rsidRPr="00651B65">
        <w:rPr>
          <w:rFonts w:eastAsia="Yu Mincho" w:hint="eastAsia"/>
          <w:i/>
          <w:color w:val="0070C0"/>
          <w:lang w:val="en-US" w:eastAsia="ja-JP"/>
        </w:rPr>
        <w:t xml:space="preserve"> </w:t>
      </w:r>
    </w:p>
    <w:p w14:paraId="25B6DF65" w14:textId="139EE3F5" w:rsidR="00752BC3" w:rsidRPr="00651B65" w:rsidRDefault="00752BC3" w:rsidP="00752BC3">
      <w:pPr>
        <w:rPr>
          <w:b/>
          <w:color w:val="0070C0"/>
          <w:u w:val="single"/>
          <w:lang w:eastAsia="ko-KR"/>
        </w:rPr>
      </w:pPr>
      <w:r w:rsidRPr="00651B65">
        <w:rPr>
          <w:b/>
          <w:color w:val="0070C0"/>
          <w:u w:val="single"/>
          <w:lang w:eastAsia="ko-KR"/>
        </w:rPr>
        <w:t xml:space="preserve">Issue </w:t>
      </w:r>
      <w:r w:rsidR="0002541B" w:rsidRPr="00651B65">
        <w:rPr>
          <w:rFonts w:eastAsia="Yu Mincho" w:hint="eastAsia"/>
          <w:b/>
          <w:color w:val="0070C0"/>
          <w:u w:val="single"/>
          <w:lang w:eastAsia="ja-JP"/>
        </w:rPr>
        <w:t>3</w:t>
      </w:r>
      <w:r w:rsidRPr="00651B65">
        <w:rPr>
          <w:b/>
          <w:color w:val="0070C0"/>
          <w:u w:val="single"/>
          <w:lang w:eastAsia="ko-KR"/>
        </w:rPr>
        <w:t xml:space="preserve">-4: </w:t>
      </w:r>
      <w:r w:rsidR="0002541B" w:rsidRPr="00651B65">
        <w:rPr>
          <w:rFonts w:eastAsia="Yu Mincho" w:hint="eastAsia"/>
          <w:b/>
          <w:color w:val="0070C0"/>
          <w:u w:val="single"/>
          <w:lang w:eastAsia="ja-JP"/>
        </w:rPr>
        <w:t>Report mapping for UL SRS-RSRP</w:t>
      </w:r>
    </w:p>
    <w:p w14:paraId="34D37AB2" w14:textId="77777777" w:rsidR="006D068F" w:rsidRPr="00651B65" w:rsidRDefault="006D068F" w:rsidP="006D068F">
      <w:pPr>
        <w:ind w:firstLine="284"/>
        <w:rPr>
          <w:color w:val="0070C0"/>
          <w:szCs w:val="24"/>
          <w:lang w:eastAsia="zh-CN"/>
        </w:rPr>
      </w:pPr>
      <w:r w:rsidRPr="00651B65">
        <w:rPr>
          <w:color w:val="0070C0"/>
          <w:szCs w:val="24"/>
          <w:lang w:eastAsia="zh-CN"/>
        </w:rPr>
        <w:t>Proposals</w:t>
      </w:r>
    </w:p>
    <w:p w14:paraId="3016CFF6" w14:textId="41C77BAC" w:rsidR="006D068F" w:rsidRPr="00651B65" w:rsidRDefault="006D068F" w:rsidP="006D068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1: </w:t>
      </w:r>
      <w:r w:rsidR="00A15803" w:rsidRPr="00651B65">
        <w:rPr>
          <w:rFonts w:eastAsia="Yu Mincho" w:hint="eastAsia"/>
          <w:color w:val="0070C0"/>
          <w:szCs w:val="24"/>
          <w:lang w:eastAsia="ja-JP"/>
        </w:rPr>
        <w:t>Reuse the report mapping for UL SRS-RSP to Case 3a/3b</w:t>
      </w:r>
    </w:p>
    <w:p w14:paraId="7634ED46" w14:textId="3BE09786" w:rsidR="006D068F" w:rsidRPr="00651B65" w:rsidRDefault="006D068F" w:rsidP="006D068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2: </w:t>
      </w:r>
      <w:r w:rsidR="00A15803" w:rsidRPr="00651B65">
        <w:rPr>
          <w:rFonts w:eastAsia="Yu Mincho" w:hint="eastAsia"/>
          <w:color w:val="0070C0"/>
          <w:szCs w:val="24"/>
          <w:lang w:eastAsia="ja-JP"/>
        </w:rPr>
        <w:t>Introduce other report mapping</w:t>
      </w:r>
    </w:p>
    <w:p w14:paraId="677F9F9F" w14:textId="7407DABB" w:rsidR="006D068F" w:rsidRPr="00651B65" w:rsidRDefault="006D068F" w:rsidP="006D068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O</w:t>
      </w:r>
      <w:r w:rsidRPr="00651B65">
        <w:rPr>
          <w:rFonts w:eastAsia="Yu Mincho"/>
          <w:color w:val="0070C0"/>
          <w:szCs w:val="24"/>
          <w:lang w:eastAsia="ja-JP"/>
        </w:rPr>
        <w:t xml:space="preserve">ption 3: </w:t>
      </w:r>
      <w:r w:rsidR="00A82A03" w:rsidRPr="00651B65">
        <w:rPr>
          <w:rFonts w:eastAsia="Yu Mincho" w:hint="eastAsia"/>
          <w:color w:val="0070C0"/>
          <w:szCs w:val="24"/>
          <w:lang w:eastAsia="ja-JP"/>
        </w:rPr>
        <w:t>Mapping is not needed</w:t>
      </w:r>
    </w:p>
    <w:p w14:paraId="261B8715" w14:textId="0113BD99" w:rsidR="006D068F" w:rsidRPr="00651B65" w:rsidRDefault="006D068F" w:rsidP="006D068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O</w:t>
      </w:r>
      <w:r w:rsidRPr="00651B65">
        <w:rPr>
          <w:rFonts w:eastAsia="Yu Mincho"/>
          <w:color w:val="0070C0"/>
          <w:szCs w:val="24"/>
          <w:lang w:eastAsia="ja-JP"/>
        </w:rPr>
        <w:t xml:space="preserve">ption 4: </w:t>
      </w:r>
      <w:r w:rsidR="00A82A03" w:rsidRPr="00651B65">
        <w:rPr>
          <w:rFonts w:eastAsia="Yu Mincho" w:hint="eastAsia"/>
          <w:color w:val="0070C0"/>
          <w:szCs w:val="24"/>
          <w:lang w:eastAsia="ja-JP"/>
        </w:rPr>
        <w:t>Other</w:t>
      </w:r>
    </w:p>
    <w:p w14:paraId="0919EED3" w14:textId="77777777" w:rsidR="006D068F" w:rsidRPr="00651B65" w:rsidRDefault="006D068F" w:rsidP="006D068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42EBBEFD" w14:textId="5AF81D0B" w:rsidR="006D068F" w:rsidRPr="00651B65" w:rsidRDefault="00A82A03" w:rsidP="006D068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Option 1</w:t>
      </w:r>
    </w:p>
    <w:p w14:paraId="4F808D98" w14:textId="77777777" w:rsidR="00EA6AB5" w:rsidRPr="00651B65" w:rsidRDefault="00EA6AB5" w:rsidP="00EA6AB5">
      <w:pPr>
        <w:spacing w:after="120"/>
        <w:rPr>
          <w:rFonts w:eastAsia="Yu Mincho"/>
          <w:color w:val="0070C0"/>
          <w:szCs w:val="24"/>
          <w:lang w:eastAsia="ja-JP"/>
        </w:rPr>
      </w:pPr>
    </w:p>
    <w:p w14:paraId="68C069EF" w14:textId="77777777" w:rsidR="00EA6AB5" w:rsidRPr="00651B65" w:rsidRDefault="00EA6AB5" w:rsidP="00EA6AB5">
      <w:pPr>
        <w:spacing w:after="120"/>
        <w:rPr>
          <w:rFonts w:eastAsia="Yu Mincho"/>
          <w:color w:val="0070C0"/>
          <w:szCs w:val="24"/>
          <w:lang w:eastAsia="ja-JP"/>
        </w:rPr>
      </w:pPr>
    </w:p>
    <w:p w14:paraId="5CF46CE5" w14:textId="77777777" w:rsidR="00EA6AB5" w:rsidRPr="00651B65" w:rsidRDefault="00EA6AB5" w:rsidP="00EA6AB5">
      <w:pPr>
        <w:spacing w:after="120"/>
        <w:rPr>
          <w:rFonts w:eastAsia="Yu Mincho"/>
          <w:color w:val="0070C0"/>
          <w:szCs w:val="24"/>
          <w:lang w:eastAsia="ja-JP"/>
        </w:rPr>
      </w:pPr>
    </w:p>
    <w:p w14:paraId="209A96E7" w14:textId="2CDE1CE2" w:rsidR="00DF367C" w:rsidRPr="00651B65" w:rsidRDefault="00DF367C" w:rsidP="00DF367C">
      <w:pPr>
        <w:pStyle w:val="Heading1"/>
        <w:rPr>
          <w:lang w:eastAsia="ja-JP"/>
        </w:rPr>
      </w:pPr>
      <w:r w:rsidRPr="00651B65">
        <w:rPr>
          <w:lang w:eastAsia="ja-JP"/>
        </w:rPr>
        <w:t xml:space="preserve">Topic #4: </w:t>
      </w:r>
      <w:r w:rsidR="00E2786E" w:rsidRPr="00651B65">
        <w:rPr>
          <w:rFonts w:eastAsia="Yu Mincho" w:hint="eastAsia"/>
          <w:lang w:eastAsia="ja-JP"/>
        </w:rPr>
        <w:t>Testing for one sided models</w:t>
      </w:r>
    </w:p>
    <w:p w14:paraId="659BD5FC" w14:textId="244BCA7A" w:rsidR="00DF367C" w:rsidRPr="00651B65" w:rsidRDefault="00DF367C" w:rsidP="00DF367C">
      <w:pPr>
        <w:rPr>
          <w:i/>
          <w:color w:val="0070C0"/>
          <w:lang w:eastAsia="zh-CN"/>
        </w:rPr>
      </w:pPr>
      <w:r w:rsidRPr="00651B65">
        <w:rPr>
          <w:iCs/>
          <w:color w:val="0070C0"/>
          <w:lang w:eastAsia="zh-CN"/>
        </w:rPr>
        <w:t xml:space="preserve">This section contains the sub-topics regarding </w:t>
      </w:r>
      <w:r w:rsidR="001D0F87" w:rsidRPr="00651B65">
        <w:rPr>
          <w:rFonts w:eastAsia="Yu Mincho"/>
          <w:iCs/>
          <w:color w:val="0070C0"/>
          <w:lang w:eastAsia="ja-JP"/>
        </w:rPr>
        <w:t>testing</w:t>
      </w:r>
      <w:r w:rsidR="001D0F87" w:rsidRPr="00651B65">
        <w:rPr>
          <w:rFonts w:eastAsia="Yu Mincho" w:hint="eastAsia"/>
          <w:iCs/>
          <w:color w:val="0070C0"/>
          <w:lang w:eastAsia="ja-JP"/>
        </w:rPr>
        <w:t xml:space="preserve"> of </w:t>
      </w:r>
      <w:proofErr w:type="gramStart"/>
      <w:r w:rsidR="001D0F87" w:rsidRPr="00651B65">
        <w:rPr>
          <w:rFonts w:eastAsia="Yu Mincho" w:hint="eastAsia"/>
          <w:iCs/>
          <w:color w:val="0070C0"/>
          <w:lang w:eastAsia="ja-JP"/>
        </w:rPr>
        <w:t>one sided</w:t>
      </w:r>
      <w:proofErr w:type="gramEnd"/>
      <w:r w:rsidR="001D0F87" w:rsidRPr="00651B65">
        <w:rPr>
          <w:rFonts w:eastAsia="Yu Mincho" w:hint="eastAsia"/>
          <w:iCs/>
          <w:color w:val="0070C0"/>
          <w:lang w:eastAsia="ja-JP"/>
        </w:rPr>
        <w:t xml:space="preserve"> models, especially beam prediction</w:t>
      </w:r>
      <w:r w:rsidRPr="00651B65">
        <w:rPr>
          <w:i/>
          <w:color w:val="0070C0"/>
          <w:lang w:eastAsia="zh-CN"/>
        </w:rPr>
        <w:t xml:space="preserve"> </w:t>
      </w:r>
    </w:p>
    <w:p w14:paraId="266D1BFC" w14:textId="77777777" w:rsidR="00DF367C" w:rsidRPr="00651B65" w:rsidRDefault="00DF367C" w:rsidP="00DF367C">
      <w:pPr>
        <w:pStyle w:val="Heading2"/>
      </w:pPr>
      <w:r w:rsidRPr="00651B65">
        <w:rPr>
          <w:rFonts w:hint="eastAsia"/>
        </w:rPr>
        <w:t>Companies</w:t>
      </w:r>
      <w:r w:rsidRPr="00651B65">
        <w:t>’ contributions summary</w:t>
      </w:r>
    </w:p>
    <w:tbl>
      <w:tblPr>
        <w:tblStyle w:val="TableGrid"/>
        <w:tblW w:w="0" w:type="auto"/>
        <w:tblLayout w:type="fixed"/>
        <w:tblLook w:val="04A0" w:firstRow="1" w:lastRow="0" w:firstColumn="1" w:lastColumn="0" w:noHBand="0" w:noVBand="1"/>
      </w:tblPr>
      <w:tblGrid>
        <w:gridCol w:w="1271"/>
        <w:gridCol w:w="1134"/>
        <w:gridCol w:w="7226"/>
      </w:tblGrid>
      <w:tr w:rsidR="00DF367C" w:rsidRPr="00651B65" w14:paraId="59B62146" w14:textId="77777777" w:rsidTr="00CE2E34">
        <w:trPr>
          <w:trHeight w:val="468"/>
        </w:trPr>
        <w:tc>
          <w:tcPr>
            <w:tcW w:w="1271" w:type="dxa"/>
            <w:vAlign w:val="center"/>
          </w:tcPr>
          <w:p w14:paraId="42D75A8E" w14:textId="77777777" w:rsidR="00DF367C" w:rsidRPr="00651B65" w:rsidRDefault="00DF367C" w:rsidP="00CE2E34">
            <w:pPr>
              <w:spacing w:before="120" w:after="120"/>
              <w:rPr>
                <w:b/>
                <w:bCs/>
              </w:rPr>
            </w:pPr>
            <w:r w:rsidRPr="00651B65">
              <w:rPr>
                <w:b/>
                <w:bCs/>
              </w:rPr>
              <w:t>T-doc number</w:t>
            </w:r>
          </w:p>
        </w:tc>
        <w:tc>
          <w:tcPr>
            <w:tcW w:w="1134" w:type="dxa"/>
            <w:vAlign w:val="center"/>
          </w:tcPr>
          <w:p w14:paraId="5AB9C26A" w14:textId="77777777" w:rsidR="00DF367C" w:rsidRPr="00651B65" w:rsidRDefault="00DF367C" w:rsidP="00CE2E34">
            <w:pPr>
              <w:spacing w:before="120" w:after="120"/>
              <w:rPr>
                <w:b/>
                <w:bCs/>
              </w:rPr>
            </w:pPr>
            <w:r w:rsidRPr="00651B65">
              <w:rPr>
                <w:b/>
                <w:bCs/>
              </w:rPr>
              <w:t>Company</w:t>
            </w:r>
          </w:p>
        </w:tc>
        <w:tc>
          <w:tcPr>
            <w:tcW w:w="7226" w:type="dxa"/>
            <w:vAlign w:val="center"/>
          </w:tcPr>
          <w:p w14:paraId="23644BA1" w14:textId="77777777" w:rsidR="00DF367C" w:rsidRPr="00651B65" w:rsidRDefault="00DF367C" w:rsidP="00CE2E34">
            <w:pPr>
              <w:spacing w:before="120" w:after="120"/>
              <w:rPr>
                <w:b/>
                <w:bCs/>
              </w:rPr>
            </w:pPr>
            <w:r w:rsidRPr="00651B65">
              <w:rPr>
                <w:b/>
                <w:bCs/>
              </w:rPr>
              <w:t>Proposals / Observations</w:t>
            </w:r>
          </w:p>
        </w:tc>
      </w:tr>
      <w:tr w:rsidR="00573F72" w:rsidRPr="00651B65" w14:paraId="13FBDAE8" w14:textId="77777777" w:rsidTr="00CE2E34">
        <w:trPr>
          <w:trHeight w:val="468"/>
        </w:trPr>
        <w:tc>
          <w:tcPr>
            <w:tcW w:w="1271" w:type="dxa"/>
          </w:tcPr>
          <w:p w14:paraId="3B2766B4" w14:textId="631936BD" w:rsidR="00573F72" w:rsidRPr="00651B65" w:rsidRDefault="00573F72" w:rsidP="00573F72">
            <w:pPr>
              <w:spacing w:before="120" w:after="120"/>
              <w:rPr>
                <w:rFonts w:asciiTheme="minorHAnsi" w:hAnsiTheme="minorHAnsi" w:cstheme="minorHAnsi"/>
              </w:rPr>
            </w:pPr>
            <w:hyperlink r:id="rId54" w:history="1">
              <w:r w:rsidRPr="00651B65">
                <w:rPr>
                  <w:rStyle w:val="Hyperlink"/>
                  <w:rFonts w:ascii="Arial" w:hAnsi="Arial" w:cs="Arial"/>
                  <w:b/>
                  <w:bCs/>
                  <w:sz w:val="16"/>
                  <w:szCs w:val="16"/>
                </w:rPr>
                <w:t>R4-2500167</w:t>
              </w:r>
            </w:hyperlink>
          </w:p>
        </w:tc>
        <w:tc>
          <w:tcPr>
            <w:tcW w:w="1134" w:type="dxa"/>
          </w:tcPr>
          <w:p w14:paraId="719BCCEC" w14:textId="7E97F457" w:rsidR="00573F72" w:rsidRPr="00651B65" w:rsidRDefault="00573F72" w:rsidP="00573F72">
            <w:pPr>
              <w:spacing w:before="120" w:after="120"/>
              <w:rPr>
                <w:rFonts w:asciiTheme="minorHAnsi" w:hAnsiTheme="minorHAnsi" w:cstheme="minorHAnsi"/>
              </w:rPr>
            </w:pPr>
            <w:r w:rsidRPr="00651B65">
              <w:rPr>
                <w:rFonts w:ascii="Arial" w:hAnsi="Arial" w:cs="Arial"/>
                <w:sz w:val="16"/>
                <w:szCs w:val="16"/>
              </w:rPr>
              <w:t>Anritsu Corporation</w:t>
            </w:r>
          </w:p>
        </w:tc>
        <w:tc>
          <w:tcPr>
            <w:tcW w:w="7226" w:type="dxa"/>
          </w:tcPr>
          <w:p w14:paraId="355F52B1" w14:textId="77777777" w:rsidR="00F952B3" w:rsidRPr="00651B65" w:rsidRDefault="00F952B3" w:rsidP="00F952B3">
            <w:pPr>
              <w:spacing w:before="120" w:after="120"/>
              <w:rPr>
                <w:rFonts w:eastAsia="MS Mincho"/>
                <w:b/>
                <w:i/>
                <w:iCs/>
                <w:noProof/>
                <w:lang w:eastAsia="ja-JP"/>
              </w:rPr>
            </w:pPr>
            <w:r w:rsidRPr="00651B65">
              <w:rPr>
                <w:rFonts w:eastAsiaTheme="minorEastAsia"/>
                <w:b/>
                <w:bCs/>
                <w:i/>
                <w:iCs/>
                <w:szCs w:val="24"/>
                <w:lang w:eastAsia="ja-JP"/>
              </w:rPr>
              <w:t>Observation 1:</w:t>
            </w:r>
            <w:r w:rsidRPr="00651B65">
              <w:rPr>
                <w:rFonts w:eastAsiaTheme="minorEastAsia" w:hint="eastAsia"/>
                <w:b/>
                <w:bCs/>
                <w:i/>
                <w:iCs/>
                <w:szCs w:val="24"/>
                <w:lang w:eastAsia="ja-JP"/>
              </w:rPr>
              <w:t xml:space="preserve"> It is necessary to clarify characteristics of the UE Rx beam knowledge and their necessity for AI model input since they have a huge impact on the 1AoA test procedure and setup with wireless (virtual) cable connection. </w:t>
            </w:r>
            <w:r w:rsidRPr="00651B65">
              <w:rPr>
                <w:rFonts w:eastAsiaTheme="minorEastAsia"/>
                <w:b/>
                <w:bCs/>
                <w:i/>
                <w:iCs/>
                <w:szCs w:val="24"/>
                <w:lang w:eastAsia="ja-JP"/>
              </w:rPr>
              <w:t xml:space="preserve"> </w:t>
            </w:r>
          </w:p>
          <w:p w14:paraId="24F43262" w14:textId="77777777" w:rsidR="00F952B3" w:rsidRPr="00651B65" w:rsidRDefault="00F952B3" w:rsidP="00F952B3">
            <w:pPr>
              <w:spacing w:before="120" w:after="120"/>
              <w:rPr>
                <w:rFonts w:eastAsiaTheme="minorEastAsia"/>
                <w:b/>
                <w:bCs/>
                <w:i/>
                <w:iCs/>
                <w:szCs w:val="24"/>
                <w:lang w:eastAsia="ja-JP"/>
              </w:rPr>
            </w:pPr>
            <w:r w:rsidRPr="00651B65">
              <w:rPr>
                <w:rFonts w:eastAsiaTheme="minorEastAsia" w:hint="eastAsia"/>
                <w:b/>
                <w:bCs/>
                <w:i/>
                <w:iCs/>
                <w:szCs w:val="24"/>
                <w:lang w:eastAsia="ja-JP"/>
              </w:rPr>
              <w:t>Observation 2: AI model inputs varied per company in the evaluation results of RAN1 [2] and there are companies which used only L1-RSRPs of Set B as the model input.</w:t>
            </w:r>
          </w:p>
          <w:p w14:paraId="473DAA86" w14:textId="77777777" w:rsidR="00F952B3" w:rsidRPr="00651B65" w:rsidRDefault="00F952B3" w:rsidP="00F952B3">
            <w:pPr>
              <w:spacing w:before="120" w:after="120"/>
              <w:rPr>
                <w:rFonts w:eastAsiaTheme="minorEastAsia"/>
                <w:b/>
                <w:bCs/>
                <w:i/>
                <w:iCs/>
                <w:szCs w:val="24"/>
                <w:lang w:eastAsia="ja-JP"/>
              </w:rPr>
            </w:pPr>
            <w:r w:rsidRPr="00651B65">
              <w:rPr>
                <w:rFonts w:eastAsiaTheme="minorEastAsia" w:hint="eastAsia"/>
                <w:b/>
                <w:bCs/>
                <w:i/>
                <w:iCs/>
                <w:szCs w:val="24"/>
                <w:lang w:eastAsia="ja-JP"/>
              </w:rPr>
              <w:t xml:space="preserve">Observation 3: From the summary in RAN1 [3], it appears that RAN1 has not concluded types of AI model input. </w:t>
            </w:r>
          </w:p>
          <w:p w14:paraId="23C3B71D" w14:textId="77777777" w:rsidR="00F952B3" w:rsidRPr="00651B65" w:rsidRDefault="00F952B3" w:rsidP="00F952B3">
            <w:pPr>
              <w:spacing w:before="120" w:after="120"/>
              <w:rPr>
                <w:rFonts w:eastAsiaTheme="minorEastAsia"/>
                <w:b/>
                <w:bCs/>
                <w:i/>
                <w:iCs/>
                <w:szCs w:val="24"/>
                <w:lang w:eastAsia="ja-JP"/>
              </w:rPr>
            </w:pPr>
            <w:r w:rsidRPr="00651B65">
              <w:rPr>
                <w:rFonts w:eastAsiaTheme="minorEastAsia" w:hint="eastAsia"/>
                <w:b/>
                <w:bCs/>
                <w:i/>
                <w:iCs/>
                <w:szCs w:val="24"/>
                <w:lang w:eastAsia="ja-JP"/>
              </w:rPr>
              <w:t>Proposal 1: To move forward the discussion on the AI/ML beam management test setup, RAN4 first clarify the types of AI model inputs for the prediction of beams.</w:t>
            </w:r>
          </w:p>
          <w:p w14:paraId="2654A49C" w14:textId="77777777" w:rsidR="00F952B3" w:rsidRPr="00651B65" w:rsidRDefault="00F952B3" w:rsidP="00F952B3">
            <w:pPr>
              <w:spacing w:before="120" w:after="120"/>
              <w:ind w:left="285"/>
              <w:rPr>
                <w:rFonts w:eastAsiaTheme="minorEastAsia"/>
                <w:b/>
                <w:bCs/>
                <w:szCs w:val="24"/>
                <w:lang w:eastAsia="ja-JP"/>
              </w:rPr>
            </w:pPr>
            <w:r w:rsidRPr="00651B65">
              <w:rPr>
                <w:rFonts w:eastAsiaTheme="minorEastAsia" w:hint="eastAsia"/>
                <w:b/>
                <w:bCs/>
                <w:szCs w:val="24"/>
                <w:lang w:eastAsia="ja-JP"/>
              </w:rPr>
              <w:t>Option 1: Mandatory AI model inputs for the beam prediction are L1-RSRP of set B and implicit Tx beam ID</w:t>
            </w:r>
          </w:p>
          <w:p w14:paraId="183BBCAE" w14:textId="77777777" w:rsidR="00F952B3" w:rsidRPr="00651B65" w:rsidRDefault="00F952B3" w:rsidP="00F952B3">
            <w:pPr>
              <w:spacing w:before="120" w:after="120"/>
              <w:rPr>
                <w:rFonts w:eastAsiaTheme="minorEastAsia"/>
                <w:b/>
                <w:bCs/>
                <w:szCs w:val="24"/>
                <w:lang w:eastAsia="ja-JP"/>
              </w:rPr>
            </w:pPr>
            <w:r w:rsidRPr="00651B65">
              <w:rPr>
                <w:rFonts w:eastAsiaTheme="minorEastAsia"/>
                <w:b/>
                <w:bCs/>
                <w:szCs w:val="24"/>
                <w:lang w:eastAsia="ja-JP"/>
              </w:rPr>
              <w:lastRenderedPageBreak/>
              <w:tab/>
            </w:r>
            <w:r w:rsidRPr="00651B65">
              <w:rPr>
                <w:rFonts w:eastAsiaTheme="minorEastAsia" w:hint="eastAsia"/>
                <w:b/>
                <w:bCs/>
                <w:szCs w:val="24"/>
                <w:lang w:eastAsia="ja-JP"/>
              </w:rPr>
              <w:t>Option 2: Mandatory AI model inputs for the beam prediction are L1-RSRP of set B and Tx beam ID</w:t>
            </w:r>
          </w:p>
          <w:p w14:paraId="46C2280B" w14:textId="77777777" w:rsidR="00F952B3" w:rsidRPr="00651B65" w:rsidRDefault="00F952B3" w:rsidP="00F952B3">
            <w:pPr>
              <w:spacing w:before="120" w:after="120"/>
              <w:ind w:leftChars="71" w:left="282" w:hangingChars="70" w:hanging="140"/>
              <w:rPr>
                <w:rFonts w:eastAsiaTheme="minorEastAsia"/>
                <w:b/>
                <w:bCs/>
                <w:szCs w:val="24"/>
                <w:lang w:eastAsia="ja-JP"/>
              </w:rPr>
            </w:pPr>
            <w:r w:rsidRPr="00651B65">
              <w:rPr>
                <w:rFonts w:eastAsiaTheme="minorEastAsia"/>
                <w:b/>
                <w:bCs/>
                <w:szCs w:val="24"/>
                <w:lang w:eastAsia="ja-JP"/>
              </w:rPr>
              <w:tab/>
            </w:r>
            <w:r w:rsidRPr="00651B65">
              <w:rPr>
                <w:rFonts w:eastAsiaTheme="minorEastAsia" w:hint="eastAsia"/>
                <w:b/>
                <w:bCs/>
                <w:szCs w:val="24"/>
                <w:lang w:eastAsia="ja-JP"/>
              </w:rPr>
              <w:t xml:space="preserve">Option 3: Mandatory AI model inputs for the beam prediction are L1-RSRP of set B, Tx beam ID and Rx beam information (FFS for </w:t>
            </w:r>
            <w:r w:rsidRPr="00651B65">
              <w:rPr>
                <w:rFonts w:eastAsiaTheme="minorEastAsia"/>
                <w:b/>
                <w:bCs/>
                <w:szCs w:val="24"/>
                <w:lang w:eastAsia="ja-JP"/>
              </w:rPr>
              <w:t>the</w:t>
            </w:r>
            <w:r w:rsidRPr="00651B65">
              <w:rPr>
                <w:rFonts w:eastAsiaTheme="minorEastAsia" w:hint="eastAsia"/>
                <w:b/>
                <w:bCs/>
                <w:szCs w:val="24"/>
                <w:lang w:eastAsia="ja-JP"/>
              </w:rPr>
              <w:t xml:space="preserve"> necessary information of Rx beam) </w:t>
            </w:r>
          </w:p>
          <w:p w14:paraId="2186F6C1" w14:textId="77777777" w:rsidR="00F952B3" w:rsidRPr="00651B65" w:rsidRDefault="00F952B3" w:rsidP="00F952B3">
            <w:pPr>
              <w:spacing w:before="120" w:after="120"/>
              <w:ind w:firstLine="283"/>
              <w:rPr>
                <w:rFonts w:eastAsiaTheme="minorEastAsia"/>
                <w:b/>
                <w:bCs/>
                <w:szCs w:val="24"/>
                <w:lang w:eastAsia="ja-JP"/>
              </w:rPr>
            </w:pPr>
            <w:r w:rsidRPr="00651B65">
              <w:rPr>
                <w:rFonts w:eastAsiaTheme="minorEastAsia" w:hint="eastAsia"/>
                <w:b/>
                <w:bCs/>
                <w:szCs w:val="24"/>
                <w:lang w:eastAsia="ja-JP"/>
              </w:rPr>
              <w:t>Option 4: Others</w:t>
            </w:r>
          </w:p>
          <w:p w14:paraId="51B50BE6" w14:textId="77777777" w:rsidR="00F952B3" w:rsidRPr="00651B65" w:rsidRDefault="00F952B3" w:rsidP="00F952B3">
            <w:pPr>
              <w:spacing w:before="120" w:after="120"/>
              <w:rPr>
                <w:rFonts w:eastAsia="MS Mincho"/>
                <w:b/>
                <w:i/>
                <w:iCs/>
                <w:noProof/>
                <w:lang w:val="en-US" w:eastAsia="ja-JP"/>
              </w:rPr>
            </w:pPr>
            <w:r w:rsidRPr="00651B65">
              <w:rPr>
                <w:rFonts w:eastAsia="MS Mincho" w:hint="eastAsia"/>
                <w:b/>
                <w:i/>
                <w:iCs/>
                <w:noProof/>
                <w:lang w:val="en-US" w:eastAsia="ja-JP"/>
              </w:rPr>
              <w:t xml:space="preserve">Observation 4: No study has been done yet regarding if there are any prediction performance differences between different types of model inputs. </w:t>
            </w:r>
          </w:p>
          <w:p w14:paraId="299662D4" w14:textId="77777777" w:rsidR="00F952B3" w:rsidRPr="00651B65" w:rsidRDefault="00F952B3" w:rsidP="00F952B3">
            <w:pPr>
              <w:spacing w:before="120" w:after="120"/>
              <w:rPr>
                <w:rFonts w:eastAsiaTheme="minorEastAsia"/>
                <w:szCs w:val="24"/>
                <w:lang w:eastAsia="ja-JP"/>
              </w:rPr>
            </w:pPr>
            <w:r w:rsidRPr="00651B65">
              <w:rPr>
                <w:rFonts w:eastAsia="MS Mincho" w:hint="eastAsia"/>
                <w:b/>
                <w:i/>
                <w:iCs/>
                <w:noProof/>
                <w:lang w:val="en-US" w:eastAsia="ja-JP"/>
              </w:rPr>
              <w:t xml:space="preserve">Proposal 2: </w:t>
            </w:r>
            <w:r w:rsidRPr="00651B65">
              <w:rPr>
                <w:rFonts w:eastAsia="MS Mincho"/>
                <w:b/>
                <w:i/>
                <w:iCs/>
                <w:noProof/>
                <w:lang w:val="en-US" w:eastAsia="ja-JP"/>
              </w:rPr>
              <w:t>RAN4 to study if there are any prediction performance differences between different types of model inputs.</w:t>
            </w:r>
          </w:p>
          <w:p w14:paraId="095A248E" w14:textId="77777777" w:rsidR="00F952B3" w:rsidRPr="00651B65" w:rsidRDefault="00F952B3" w:rsidP="00F952B3">
            <w:pPr>
              <w:spacing w:before="120" w:after="120"/>
              <w:rPr>
                <w:rFonts w:eastAsia="MS Mincho"/>
                <w:b/>
                <w:i/>
                <w:iCs/>
                <w:noProof/>
                <w:lang w:val="en-US" w:eastAsia="ja-JP"/>
              </w:rPr>
            </w:pPr>
            <w:r w:rsidRPr="00651B65">
              <w:rPr>
                <w:rFonts w:eastAsia="MS Mincho" w:hint="eastAsia"/>
                <w:b/>
                <w:i/>
                <w:iCs/>
                <w:noProof/>
                <w:lang w:val="en-US" w:eastAsia="ja-JP"/>
              </w:rPr>
              <w:t>Observation 5: It is necessary to ensure that tests with simplified CDL are done and show appropriate prediction performance of the AI model in the field.</w:t>
            </w:r>
          </w:p>
          <w:p w14:paraId="6238FE47" w14:textId="77777777" w:rsidR="00F952B3" w:rsidRPr="00651B65" w:rsidRDefault="00F952B3" w:rsidP="00F952B3">
            <w:pPr>
              <w:spacing w:before="120" w:after="120"/>
              <w:rPr>
                <w:rFonts w:eastAsia="MS Mincho"/>
                <w:b/>
                <w:i/>
                <w:iCs/>
                <w:noProof/>
                <w:lang w:val="en-US" w:eastAsia="ja-JP"/>
              </w:rPr>
            </w:pPr>
            <w:r w:rsidRPr="00651B65">
              <w:rPr>
                <w:rFonts w:eastAsia="MS Mincho" w:hint="eastAsia"/>
                <w:b/>
                <w:i/>
                <w:iCs/>
                <w:noProof/>
                <w:lang w:val="en-US" w:eastAsia="ja-JP"/>
              </w:rPr>
              <w:t>Proposal 3: T</w:t>
            </w:r>
            <w:r w:rsidRPr="00651B65">
              <w:rPr>
                <w:rFonts w:eastAsia="MS Mincho"/>
                <w:b/>
                <w:i/>
                <w:iCs/>
                <w:noProof/>
                <w:lang w:val="en-US" w:eastAsia="ja-JP"/>
              </w:rPr>
              <w:t xml:space="preserve">he decision to apply the </w:t>
            </w:r>
            <w:r w:rsidRPr="00651B65">
              <w:rPr>
                <w:rFonts w:eastAsia="MS Mincho" w:hint="eastAsia"/>
                <w:b/>
                <w:i/>
                <w:iCs/>
                <w:noProof/>
                <w:lang w:val="en-US" w:eastAsia="ja-JP"/>
              </w:rPr>
              <w:t>s</w:t>
            </w:r>
            <w:r w:rsidRPr="00651B65">
              <w:rPr>
                <w:rFonts w:eastAsia="MS Mincho"/>
                <w:b/>
                <w:i/>
                <w:iCs/>
                <w:noProof/>
                <w:lang w:val="en-US" w:eastAsia="ja-JP"/>
              </w:rPr>
              <w:t xml:space="preserve">implified CDL </w:t>
            </w:r>
            <w:r w:rsidRPr="00651B65">
              <w:rPr>
                <w:rFonts w:eastAsia="MS Mincho" w:hint="eastAsia"/>
                <w:b/>
                <w:i/>
                <w:iCs/>
                <w:noProof/>
                <w:lang w:val="en-US" w:eastAsia="ja-JP"/>
              </w:rPr>
              <w:t xml:space="preserve">should </w:t>
            </w:r>
            <w:r w:rsidRPr="00651B65">
              <w:rPr>
                <w:rFonts w:eastAsia="MS Mincho"/>
                <w:b/>
                <w:i/>
                <w:iCs/>
                <w:noProof/>
                <w:lang w:val="en-US" w:eastAsia="ja-JP"/>
              </w:rPr>
              <w:t>be deferred until th</w:t>
            </w:r>
            <w:r w:rsidRPr="00651B65">
              <w:rPr>
                <w:rFonts w:eastAsia="MS Mincho" w:hint="eastAsia"/>
                <w:b/>
                <w:i/>
                <w:iCs/>
                <w:noProof/>
                <w:lang w:val="en-US" w:eastAsia="ja-JP"/>
              </w:rPr>
              <w:t>e</w:t>
            </w:r>
            <w:r w:rsidRPr="00651B65">
              <w:rPr>
                <w:rFonts w:eastAsia="MS Mincho"/>
                <w:b/>
                <w:i/>
                <w:iCs/>
                <w:noProof/>
                <w:lang w:val="en-US" w:eastAsia="ja-JP"/>
              </w:rPr>
              <w:t xml:space="preserve"> study has been conducted and</w:t>
            </w:r>
            <w:r w:rsidRPr="00651B65">
              <w:rPr>
                <w:rFonts w:eastAsia="MS Mincho" w:hint="eastAsia"/>
                <w:b/>
                <w:i/>
                <w:iCs/>
                <w:noProof/>
                <w:lang w:val="en-US" w:eastAsia="ja-JP"/>
              </w:rPr>
              <w:t xml:space="preserve"> until</w:t>
            </w:r>
            <w:r w:rsidRPr="00651B65">
              <w:rPr>
                <w:rFonts w:eastAsia="MS Mincho"/>
                <w:b/>
                <w:i/>
                <w:iCs/>
                <w:noProof/>
                <w:lang w:val="en-US" w:eastAsia="ja-JP"/>
              </w:rPr>
              <w:t xml:space="preserve"> </w:t>
            </w:r>
            <w:r w:rsidRPr="00651B65">
              <w:rPr>
                <w:rFonts w:eastAsia="MS Mincho" w:hint="eastAsia"/>
                <w:b/>
                <w:i/>
                <w:iCs/>
                <w:noProof/>
                <w:lang w:val="en-US" w:eastAsia="ja-JP"/>
              </w:rPr>
              <w:t>the prediction performance has been confirmed</w:t>
            </w:r>
            <w:r w:rsidRPr="00651B65">
              <w:rPr>
                <w:rFonts w:eastAsia="MS Mincho"/>
                <w:b/>
                <w:i/>
                <w:iCs/>
                <w:noProof/>
                <w:lang w:val="en-US" w:eastAsia="ja-JP"/>
              </w:rPr>
              <w:t xml:space="preserve"> within RAN4.</w:t>
            </w:r>
          </w:p>
          <w:p w14:paraId="3F7FC774" w14:textId="77777777" w:rsidR="00F952B3" w:rsidRPr="00651B65" w:rsidRDefault="00F952B3" w:rsidP="00F952B3">
            <w:pPr>
              <w:spacing w:before="120" w:after="120"/>
              <w:rPr>
                <w:rFonts w:eastAsia="MS Mincho"/>
                <w:b/>
                <w:i/>
                <w:iCs/>
                <w:noProof/>
                <w:lang w:val="en-US" w:eastAsia="ja-JP"/>
              </w:rPr>
            </w:pPr>
            <w:r w:rsidRPr="00651B65">
              <w:rPr>
                <w:rFonts w:eastAsia="MS Mincho" w:hint="eastAsia"/>
                <w:b/>
                <w:i/>
                <w:iCs/>
                <w:noProof/>
                <w:lang w:val="en-US" w:eastAsia="ja-JP"/>
              </w:rPr>
              <w:t>Observation 6: There is a trade-off between multi-AoA and 1AoA test setups.</w:t>
            </w:r>
          </w:p>
          <w:p w14:paraId="241388EE" w14:textId="77777777" w:rsidR="00F952B3" w:rsidRPr="00651B65" w:rsidRDefault="00F952B3" w:rsidP="00F952B3">
            <w:pPr>
              <w:spacing w:before="120" w:after="120"/>
              <w:rPr>
                <w:rFonts w:eastAsia="MS Mincho"/>
                <w:b/>
                <w:i/>
                <w:iCs/>
                <w:noProof/>
                <w:lang w:val="en-US" w:eastAsia="ja-JP"/>
              </w:rPr>
            </w:pPr>
            <w:r w:rsidRPr="00651B65">
              <w:rPr>
                <w:rFonts w:eastAsia="MS Mincho" w:hint="eastAsia"/>
                <w:b/>
                <w:i/>
                <w:iCs/>
                <w:noProof/>
                <w:lang w:val="en-US" w:eastAsia="ja-JP"/>
              </w:rPr>
              <w:t>Observation 7: Further studies are necessary regarding applicable channel models and types of model inputs to conclude setups to be used for the AI/ML beam management tests.</w:t>
            </w:r>
          </w:p>
          <w:p w14:paraId="1C78D97F" w14:textId="77777777" w:rsidR="00F952B3" w:rsidRPr="00651B65" w:rsidRDefault="00F952B3" w:rsidP="00F952B3">
            <w:pPr>
              <w:spacing w:before="120" w:after="120"/>
              <w:rPr>
                <w:rFonts w:eastAsia="MS Mincho"/>
                <w:b/>
                <w:i/>
                <w:iCs/>
                <w:noProof/>
                <w:lang w:val="en-US" w:eastAsia="ja-JP"/>
              </w:rPr>
            </w:pPr>
            <w:r w:rsidRPr="00651B65">
              <w:rPr>
                <w:rFonts w:eastAsia="MS Mincho" w:hint="eastAsia"/>
                <w:b/>
                <w:i/>
                <w:iCs/>
                <w:noProof/>
                <w:lang w:val="en-US" w:eastAsia="ja-JP"/>
              </w:rPr>
              <w:t>Observation 8: 1AoA test setup + Fading simulator with wireless (virtual) cable connection is already providing solutions to the issues listed in the WF and in other contributions.</w:t>
            </w:r>
          </w:p>
          <w:p w14:paraId="633C981A" w14:textId="77777777" w:rsidR="00F952B3" w:rsidRPr="00651B65" w:rsidRDefault="00F952B3" w:rsidP="00F952B3">
            <w:pPr>
              <w:spacing w:before="120" w:after="120"/>
              <w:rPr>
                <w:rFonts w:eastAsia="MS Mincho"/>
                <w:b/>
                <w:i/>
                <w:iCs/>
                <w:noProof/>
                <w:lang w:eastAsia="ja-JP"/>
              </w:rPr>
            </w:pPr>
            <w:r w:rsidRPr="00651B65">
              <w:rPr>
                <w:rFonts w:eastAsia="MS Mincho" w:hint="eastAsia"/>
                <w:b/>
                <w:i/>
                <w:iCs/>
                <w:noProof/>
                <w:lang w:eastAsia="ja-JP"/>
              </w:rPr>
              <w:t xml:space="preserve">Observation 9: 1AoA test setup + Fading simulator with wireless (virtual) cable connection has no limitation to simulate channel model, which solves the concern of the degradation of evaluation or training possibly caused by the simplified CDL. </w:t>
            </w:r>
          </w:p>
          <w:p w14:paraId="26A41BC7" w14:textId="77777777" w:rsidR="00F952B3" w:rsidRPr="00651B65" w:rsidRDefault="00F952B3" w:rsidP="00F952B3">
            <w:pPr>
              <w:spacing w:before="120" w:after="120"/>
              <w:rPr>
                <w:rFonts w:eastAsia="MS Mincho"/>
                <w:bCs/>
                <w:noProof/>
                <w:lang w:eastAsia="ja-JP"/>
              </w:rPr>
            </w:pPr>
            <w:r w:rsidRPr="00651B65">
              <w:rPr>
                <w:rFonts w:eastAsia="MS Mincho" w:hint="eastAsia"/>
                <w:b/>
                <w:i/>
                <w:iCs/>
                <w:noProof/>
                <w:lang w:eastAsia="ja-JP"/>
              </w:rPr>
              <w:t>Observation 10: By connecting between the DUT and test equipment by wireless (virtual) cable connection, it is possible to emulate the environment of multiple AoAs even with the 1AoA setup.</w:t>
            </w:r>
          </w:p>
          <w:p w14:paraId="00CA5E37" w14:textId="77777777" w:rsidR="00F952B3" w:rsidRPr="00651B65" w:rsidRDefault="00F952B3" w:rsidP="00F952B3">
            <w:pPr>
              <w:spacing w:before="120" w:after="120"/>
              <w:rPr>
                <w:rFonts w:eastAsia="MS Mincho"/>
                <w:b/>
                <w:i/>
                <w:iCs/>
                <w:noProof/>
                <w:lang w:eastAsia="ja-JP"/>
              </w:rPr>
            </w:pPr>
            <w:r w:rsidRPr="00651B65">
              <w:rPr>
                <w:rFonts w:eastAsia="MS Mincho" w:hint="eastAsia"/>
                <w:b/>
                <w:i/>
                <w:iCs/>
                <w:noProof/>
                <w:lang w:eastAsia="ja-JP"/>
              </w:rPr>
              <w:t>Observation 11: By measuring the actual UE Rx beam patterns by the test system and using them in the fading simulator, as far as the UE beam patterns are aligned with the calculated channel model in the fading simulator, UE can use its own Rx beam information for the AI model inputs.</w:t>
            </w:r>
          </w:p>
          <w:p w14:paraId="6E8D0AF1" w14:textId="77777777" w:rsidR="00F952B3" w:rsidRPr="00651B65" w:rsidRDefault="00F952B3" w:rsidP="00F952B3">
            <w:pPr>
              <w:spacing w:before="120" w:after="120"/>
              <w:rPr>
                <w:rFonts w:eastAsia="MS Mincho"/>
                <w:b/>
                <w:i/>
                <w:iCs/>
                <w:noProof/>
                <w:lang w:eastAsia="ja-JP"/>
              </w:rPr>
            </w:pPr>
            <w:r w:rsidRPr="00651B65">
              <w:rPr>
                <w:rFonts w:eastAsia="MS Mincho" w:hint="eastAsia"/>
                <w:b/>
                <w:i/>
                <w:iCs/>
                <w:noProof/>
                <w:lang w:eastAsia="ja-JP"/>
              </w:rPr>
              <w:t xml:space="preserve">Observation 12:  Regarding the prediction of the associated Tx beam or beam pair, the UE </w:t>
            </w:r>
            <w:r w:rsidRPr="00651B65">
              <w:rPr>
                <w:rFonts w:eastAsia="MS Mincho"/>
                <w:b/>
                <w:i/>
                <w:iCs/>
                <w:noProof/>
                <w:lang w:eastAsia="ja-JP"/>
              </w:rPr>
              <w:t>uses only a measurement result with one UE Rx beam in its AI/ML algorithm in order to predict the Tx beam or beam pair once</w:t>
            </w:r>
            <w:r w:rsidRPr="00651B65">
              <w:rPr>
                <w:rFonts w:eastAsia="MS Mincho" w:hint="eastAsia"/>
                <w:b/>
                <w:i/>
                <w:iCs/>
                <w:noProof/>
                <w:lang w:eastAsia="ja-JP"/>
              </w:rPr>
              <w:t xml:space="preserve">. FFS on the necessary number of Rx beam patterns (or UE positions) to be measured. </w:t>
            </w:r>
          </w:p>
          <w:p w14:paraId="33E9AAC7" w14:textId="77777777" w:rsidR="00F952B3" w:rsidRPr="00651B65" w:rsidRDefault="00F952B3" w:rsidP="00F952B3">
            <w:pPr>
              <w:spacing w:before="120" w:after="120"/>
              <w:rPr>
                <w:rFonts w:eastAsiaTheme="minorEastAsia"/>
                <w:i/>
                <w:iCs/>
                <w:szCs w:val="24"/>
                <w:lang w:eastAsia="ja-JP"/>
              </w:rPr>
            </w:pPr>
            <w:r w:rsidRPr="00651B65">
              <w:rPr>
                <w:rFonts w:eastAsiaTheme="minorEastAsia" w:hint="eastAsia"/>
                <w:b/>
                <w:bCs/>
                <w:i/>
                <w:iCs/>
                <w:szCs w:val="24"/>
                <w:lang w:eastAsia="ja-JP"/>
              </w:rPr>
              <w:t>Observation 13: For setup B, use of UE Rx beam pattern in the fading simulator can be separately considered as follows.</w:t>
            </w:r>
          </w:p>
          <w:p w14:paraId="2649509D" w14:textId="77777777" w:rsidR="00F952B3" w:rsidRPr="00651B65" w:rsidRDefault="00F952B3" w:rsidP="00F952B3">
            <w:pPr>
              <w:spacing w:before="120" w:after="120"/>
              <w:rPr>
                <w:rFonts w:eastAsiaTheme="minorEastAsia"/>
                <w:szCs w:val="24"/>
                <w:lang w:eastAsia="ja-JP"/>
              </w:rPr>
            </w:pPr>
            <w:r w:rsidRPr="00651B65">
              <w:rPr>
                <w:rFonts w:eastAsiaTheme="minorEastAsia"/>
                <w:szCs w:val="24"/>
                <w:lang w:eastAsia="ja-JP"/>
              </w:rPr>
              <w:tab/>
            </w:r>
            <w:r w:rsidRPr="00651B65">
              <w:rPr>
                <w:rFonts w:eastAsiaTheme="minorEastAsia" w:hint="eastAsia"/>
                <w:szCs w:val="24"/>
                <w:lang w:eastAsia="ja-JP"/>
              </w:rPr>
              <w:t>AI model input case 1: UE Rx beam information is AI model input</w:t>
            </w:r>
          </w:p>
          <w:p w14:paraId="65A652FA" w14:textId="77777777" w:rsidR="00F952B3" w:rsidRPr="00651B65" w:rsidRDefault="00F952B3" w:rsidP="00F952B3">
            <w:pPr>
              <w:spacing w:before="120" w:after="120"/>
              <w:rPr>
                <w:rFonts w:eastAsiaTheme="minorEastAsia"/>
                <w:szCs w:val="24"/>
                <w:lang w:eastAsia="ja-JP"/>
              </w:rPr>
            </w:pPr>
            <w:r w:rsidRPr="00651B65">
              <w:rPr>
                <w:rFonts w:eastAsiaTheme="minorEastAsia"/>
                <w:szCs w:val="24"/>
                <w:lang w:eastAsia="ja-JP"/>
              </w:rPr>
              <w:tab/>
            </w:r>
            <w:r w:rsidRPr="00651B65">
              <w:rPr>
                <w:rFonts w:eastAsiaTheme="minorEastAsia"/>
                <w:szCs w:val="24"/>
                <w:lang w:eastAsia="ja-JP"/>
              </w:rPr>
              <w:tab/>
            </w:r>
            <w:r w:rsidRPr="00651B65">
              <w:rPr>
                <w:rFonts w:eastAsiaTheme="minorEastAsia" w:hint="eastAsia"/>
                <w:szCs w:val="24"/>
                <w:lang w:eastAsia="ja-JP"/>
              </w:rPr>
              <w:t>A measurement of actual UE Rx beam pattern is necessary.</w:t>
            </w:r>
          </w:p>
          <w:p w14:paraId="38CA26A6" w14:textId="77777777" w:rsidR="00F952B3" w:rsidRPr="00651B65" w:rsidRDefault="00F952B3" w:rsidP="00F952B3">
            <w:pPr>
              <w:spacing w:before="120" w:after="120"/>
              <w:rPr>
                <w:rFonts w:eastAsiaTheme="minorEastAsia"/>
                <w:szCs w:val="24"/>
                <w:lang w:eastAsia="ja-JP"/>
              </w:rPr>
            </w:pPr>
            <w:r w:rsidRPr="00651B65">
              <w:rPr>
                <w:rFonts w:eastAsiaTheme="minorEastAsia"/>
                <w:szCs w:val="24"/>
                <w:lang w:eastAsia="ja-JP"/>
              </w:rPr>
              <w:tab/>
            </w:r>
            <w:r w:rsidRPr="00651B65">
              <w:rPr>
                <w:rFonts w:eastAsiaTheme="minorEastAsia" w:hint="eastAsia"/>
                <w:szCs w:val="24"/>
                <w:lang w:eastAsia="ja-JP"/>
              </w:rPr>
              <w:t>AI model input case 2: UE Rx beam information is not AI model input</w:t>
            </w:r>
          </w:p>
          <w:p w14:paraId="3E398260" w14:textId="77777777" w:rsidR="00F952B3" w:rsidRPr="00651B65" w:rsidRDefault="00F952B3" w:rsidP="00F952B3">
            <w:pPr>
              <w:spacing w:before="120" w:after="120"/>
              <w:rPr>
                <w:rFonts w:eastAsiaTheme="minorEastAsia"/>
                <w:szCs w:val="24"/>
                <w:lang w:eastAsia="ja-JP"/>
              </w:rPr>
            </w:pPr>
            <w:r w:rsidRPr="00651B65">
              <w:rPr>
                <w:rFonts w:eastAsiaTheme="minorEastAsia"/>
                <w:szCs w:val="24"/>
                <w:lang w:eastAsia="ja-JP"/>
              </w:rPr>
              <w:tab/>
            </w:r>
            <w:r w:rsidRPr="00651B65">
              <w:rPr>
                <w:rFonts w:eastAsiaTheme="minorEastAsia"/>
                <w:szCs w:val="24"/>
                <w:lang w:eastAsia="ja-JP"/>
              </w:rPr>
              <w:tab/>
            </w:r>
            <w:r w:rsidRPr="00651B65">
              <w:rPr>
                <w:rFonts w:eastAsiaTheme="minorEastAsia" w:hint="eastAsia"/>
                <w:szCs w:val="24"/>
                <w:lang w:eastAsia="ja-JP"/>
              </w:rPr>
              <w:t>Either of the following two options can be applied.</w:t>
            </w:r>
          </w:p>
          <w:p w14:paraId="3F4B6F12" w14:textId="77777777" w:rsidR="00F952B3" w:rsidRPr="00651B65" w:rsidRDefault="00F952B3" w:rsidP="00ED0769">
            <w:pPr>
              <w:pStyle w:val="ListParagraph"/>
              <w:numPr>
                <w:ilvl w:val="0"/>
                <w:numId w:val="59"/>
              </w:numPr>
              <w:spacing w:before="120" w:after="120"/>
              <w:ind w:firstLineChars="0"/>
              <w:rPr>
                <w:rFonts w:eastAsiaTheme="minorEastAsia"/>
                <w:szCs w:val="24"/>
                <w:lang w:eastAsia="ja-JP"/>
              </w:rPr>
            </w:pPr>
            <w:r w:rsidRPr="00651B65">
              <w:rPr>
                <w:rFonts w:eastAsiaTheme="minorEastAsia" w:hint="eastAsia"/>
                <w:szCs w:val="24"/>
                <w:lang w:eastAsia="ja-JP"/>
              </w:rPr>
              <w:lastRenderedPageBreak/>
              <w:t>Use a standardized UE Rx beam pattern in the fading simulator.</w:t>
            </w:r>
          </w:p>
          <w:p w14:paraId="4BF0E958" w14:textId="77777777" w:rsidR="00F952B3" w:rsidRPr="00651B65" w:rsidRDefault="00F952B3" w:rsidP="00ED0769">
            <w:pPr>
              <w:pStyle w:val="ListParagraph"/>
              <w:numPr>
                <w:ilvl w:val="0"/>
                <w:numId w:val="59"/>
              </w:numPr>
              <w:spacing w:before="120" w:after="120"/>
              <w:ind w:firstLineChars="0"/>
              <w:rPr>
                <w:noProof/>
                <w:lang w:eastAsia="ja-JP"/>
              </w:rPr>
            </w:pPr>
            <w:r w:rsidRPr="00651B65">
              <w:rPr>
                <w:rFonts w:eastAsiaTheme="minorEastAsia" w:hint="eastAsia"/>
                <w:szCs w:val="24"/>
                <w:lang w:eastAsia="ja-JP"/>
              </w:rPr>
              <w:t xml:space="preserve">Use an </w:t>
            </w:r>
            <w:proofErr w:type="gramStart"/>
            <w:r w:rsidRPr="00651B65">
              <w:rPr>
                <w:rFonts w:eastAsiaTheme="minorEastAsia" w:hint="eastAsia"/>
                <w:szCs w:val="24"/>
                <w:lang w:eastAsia="ja-JP"/>
              </w:rPr>
              <w:t>actually measured</w:t>
            </w:r>
            <w:proofErr w:type="gramEnd"/>
            <w:r w:rsidRPr="00651B65">
              <w:rPr>
                <w:rFonts w:eastAsiaTheme="minorEastAsia" w:hint="eastAsia"/>
                <w:szCs w:val="24"/>
                <w:lang w:eastAsia="ja-JP"/>
              </w:rPr>
              <w:t xml:space="preserve"> UE Rx beam pattern in the fading simulator, </w:t>
            </w:r>
            <w:r w:rsidRPr="00651B65">
              <w:rPr>
                <w:rFonts w:eastAsiaTheme="minorEastAsia"/>
                <w:szCs w:val="24"/>
                <w:lang w:eastAsia="ja-JP"/>
              </w:rPr>
              <w:t>though</w:t>
            </w:r>
            <w:r w:rsidRPr="00651B65">
              <w:rPr>
                <w:rFonts w:eastAsiaTheme="minorEastAsia" w:hint="eastAsia"/>
                <w:szCs w:val="24"/>
                <w:lang w:eastAsia="ja-JP"/>
              </w:rPr>
              <w:t xml:space="preserve"> it is not mandatory.   </w:t>
            </w:r>
          </w:p>
          <w:p w14:paraId="01116928" w14:textId="77777777" w:rsidR="00573F72" w:rsidRPr="00651B65" w:rsidRDefault="00573F72" w:rsidP="00573F72">
            <w:pPr>
              <w:widowControl w:val="0"/>
              <w:overflowPunct/>
              <w:autoSpaceDE/>
              <w:autoSpaceDN/>
              <w:snapToGrid w:val="0"/>
              <w:spacing w:beforeLines="50" w:before="120" w:after="0"/>
              <w:jc w:val="both"/>
              <w:textAlignment w:val="auto"/>
              <w:rPr>
                <w:rFonts w:eastAsiaTheme="minorEastAsia"/>
                <w:b/>
                <w:bCs/>
                <w:lang w:eastAsia="zh-CN"/>
              </w:rPr>
            </w:pPr>
          </w:p>
        </w:tc>
      </w:tr>
      <w:tr w:rsidR="00573F72" w:rsidRPr="00651B65" w14:paraId="4D9652AC" w14:textId="77777777" w:rsidTr="00CE2E34">
        <w:trPr>
          <w:trHeight w:val="468"/>
        </w:trPr>
        <w:tc>
          <w:tcPr>
            <w:tcW w:w="1271" w:type="dxa"/>
          </w:tcPr>
          <w:p w14:paraId="4009B2AD" w14:textId="5955CA33" w:rsidR="00573F72" w:rsidRPr="00651B65" w:rsidRDefault="00573F72" w:rsidP="00573F72">
            <w:pPr>
              <w:spacing w:before="120" w:after="120"/>
              <w:rPr>
                <w:rFonts w:asciiTheme="minorHAnsi" w:hAnsiTheme="minorHAnsi" w:cstheme="minorHAnsi"/>
              </w:rPr>
            </w:pPr>
            <w:hyperlink r:id="rId55" w:history="1">
              <w:r w:rsidRPr="00651B65">
                <w:rPr>
                  <w:rStyle w:val="Hyperlink"/>
                  <w:rFonts w:ascii="Arial" w:hAnsi="Arial" w:cs="Arial"/>
                  <w:b/>
                  <w:bCs/>
                  <w:sz w:val="16"/>
                  <w:szCs w:val="16"/>
                </w:rPr>
                <w:t>R4-2500226</w:t>
              </w:r>
            </w:hyperlink>
          </w:p>
        </w:tc>
        <w:tc>
          <w:tcPr>
            <w:tcW w:w="1134" w:type="dxa"/>
          </w:tcPr>
          <w:p w14:paraId="4F186542" w14:textId="2685A3EB" w:rsidR="00573F72" w:rsidRPr="00651B65" w:rsidRDefault="00573F72" w:rsidP="00573F72">
            <w:pPr>
              <w:spacing w:before="120" w:after="120"/>
              <w:rPr>
                <w:rFonts w:asciiTheme="minorHAnsi" w:hAnsiTheme="minorHAnsi" w:cstheme="minorHAnsi"/>
              </w:rPr>
            </w:pPr>
            <w:r w:rsidRPr="00651B65">
              <w:rPr>
                <w:rFonts w:ascii="Arial" w:hAnsi="Arial" w:cs="Arial"/>
                <w:sz w:val="16"/>
                <w:szCs w:val="16"/>
              </w:rPr>
              <w:t>Apple</w:t>
            </w:r>
          </w:p>
        </w:tc>
        <w:tc>
          <w:tcPr>
            <w:tcW w:w="7226" w:type="dxa"/>
          </w:tcPr>
          <w:p w14:paraId="6341ECF8" w14:textId="77777777" w:rsidR="00B270C9" w:rsidRPr="00651B65" w:rsidRDefault="00B270C9" w:rsidP="00B270C9">
            <w:pPr>
              <w:pStyle w:val="B2"/>
              <w:ind w:left="0" w:firstLine="0"/>
              <w:rPr>
                <w:b/>
                <w:bCs/>
                <w:sz w:val="22"/>
                <w:lang w:val="en-AU"/>
              </w:rPr>
            </w:pPr>
            <w:r w:rsidRPr="00651B65">
              <w:rPr>
                <w:b/>
                <w:bCs/>
                <w:sz w:val="22"/>
                <w:lang w:val="en-AU"/>
              </w:rPr>
              <w:t xml:space="preserve">Observation 1: The testing environment for Beam Management (BM) case 1 and BM case 2 should replicate conditions that sufficiently capture the correlations of the transmit (Tx) and receive (Rx) beam patterns across the entire spectrum of propagation conditions in both spatial (angles of arrival and departure - </w:t>
            </w:r>
            <w:proofErr w:type="spellStart"/>
            <w:r w:rsidRPr="00651B65">
              <w:rPr>
                <w:b/>
                <w:bCs/>
                <w:sz w:val="22"/>
                <w:lang w:val="en-AU"/>
              </w:rPr>
              <w:t>AoAs</w:t>
            </w:r>
            <w:proofErr w:type="spellEnd"/>
            <w:r w:rsidRPr="00651B65">
              <w:rPr>
                <w:b/>
                <w:bCs/>
                <w:sz w:val="22"/>
                <w:lang w:val="en-AU"/>
              </w:rPr>
              <w:t xml:space="preserve"> and </w:t>
            </w:r>
            <w:proofErr w:type="spellStart"/>
            <w:r w:rsidRPr="00651B65">
              <w:rPr>
                <w:b/>
                <w:bCs/>
                <w:sz w:val="22"/>
                <w:lang w:val="en-AU"/>
              </w:rPr>
              <w:t>AoDs</w:t>
            </w:r>
            <w:proofErr w:type="spellEnd"/>
            <w:r w:rsidRPr="00651B65">
              <w:rPr>
                <w:b/>
                <w:bCs/>
                <w:sz w:val="22"/>
                <w:lang w:val="en-AU"/>
              </w:rPr>
              <w:t xml:space="preserve">) and temporal domains. </w:t>
            </w:r>
          </w:p>
          <w:p w14:paraId="732CDC67" w14:textId="77777777" w:rsidR="00B270C9" w:rsidRPr="00651B65" w:rsidRDefault="00B270C9" w:rsidP="00B270C9">
            <w:pPr>
              <w:pStyle w:val="B2"/>
              <w:ind w:left="0" w:firstLine="0"/>
              <w:rPr>
                <w:b/>
                <w:bCs/>
                <w:sz w:val="22"/>
              </w:rPr>
            </w:pPr>
            <w:r w:rsidRPr="00651B65">
              <w:rPr>
                <w:b/>
                <w:bCs/>
                <w:sz w:val="22"/>
                <w:lang w:val="en-AU"/>
              </w:rPr>
              <w:t>Observation 2:  The following conditions will introduce randomness and variations in propagation conditions across both time and spatial domains for the computation of L1-RSRP</w:t>
            </w:r>
            <w:r w:rsidRPr="00651B65">
              <w:rPr>
                <w:b/>
                <w:bCs/>
                <w:sz w:val="22"/>
              </w:rPr>
              <w:t xml:space="preserve"> </w:t>
            </w:r>
          </w:p>
          <w:p w14:paraId="1B10545B" w14:textId="77777777" w:rsidR="00B270C9" w:rsidRPr="00651B65" w:rsidRDefault="00B270C9" w:rsidP="00ED0769">
            <w:pPr>
              <w:pStyle w:val="B2"/>
              <w:numPr>
                <w:ilvl w:val="0"/>
                <w:numId w:val="55"/>
              </w:numPr>
              <w:spacing w:after="120" w:line="259" w:lineRule="auto"/>
              <w:jc w:val="both"/>
              <w:rPr>
                <w:b/>
                <w:bCs/>
                <w:sz w:val="22"/>
                <w:lang w:val="en-AU"/>
              </w:rPr>
            </w:pPr>
            <w:r w:rsidRPr="00651B65">
              <w:rPr>
                <w:b/>
                <w:bCs/>
                <w:sz w:val="22"/>
                <w:lang w:val="en-AU"/>
              </w:rPr>
              <w:t xml:space="preserve">Different </w:t>
            </w:r>
            <w:proofErr w:type="spellStart"/>
            <w:r w:rsidRPr="00651B65">
              <w:rPr>
                <w:b/>
                <w:bCs/>
                <w:sz w:val="22"/>
                <w:lang w:val="en-AU"/>
              </w:rPr>
              <w:t>AoDs</w:t>
            </w:r>
            <w:proofErr w:type="spellEnd"/>
            <w:r w:rsidRPr="00651B65">
              <w:rPr>
                <w:b/>
                <w:bCs/>
                <w:sz w:val="22"/>
                <w:lang w:val="en-AU"/>
              </w:rPr>
              <w:t xml:space="preserve"> with respect to the Tx antenna array </w:t>
            </w:r>
          </w:p>
          <w:p w14:paraId="5C80E120" w14:textId="77777777" w:rsidR="00B270C9" w:rsidRPr="00651B65" w:rsidRDefault="00B270C9" w:rsidP="00ED0769">
            <w:pPr>
              <w:pStyle w:val="B2"/>
              <w:numPr>
                <w:ilvl w:val="0"/>
                <w:numId w:val="55"/>
              </w:numPr>
              <w:spacing w:after="120" w:line="259" w:lineRule="auto"/>
              <w:jc w:val="both"/>
              <w:rPr>
                <w:b/>
                <w:bCs/>
                <w:sz w:val="22"/>
                <w:lang w:val="en-AU"/>
              </w:rPr>
            </w:pPr>
            <w:r w:rsidRPr="00651B65">
              <w:rPr>
                <w:b/>
                <w:bCs/>
                <w:sz w:val="22"/>
                <w:lang w:val="en-AU"/>
              </w:rPr>
              <w:t xml:space="preserve">Different </w:t>
            </w:r>
            <w:proofErr w:type="spellStart"/>
            <w:r w:rsidRPr="00651B65">
              <w:rPr>
                <w:b/>
                <w:bCs/>
                <w:sz w:val="22"/>
                <w:lang w:val="en-AU"/>
              </w:rPr>
              <w:t>AoAs</w:t>
            </w:r>
            <w:proofErr w:type="spellEnd"/>
            <w:r w:rsidRPr="00651B65">
              <w:rPr>
                <w:b/>
                <w:bCs/>
                <w:sz w:val="22"/>
                <w:lang w:val="en-AU"/>
              </w:rPr>
              <w:t xml:space="preserve"> with respect to the Rx antenna array </w:t>
            </w:r>
          </w:p>
          <w:p w14:paraId="5749800F" w14:textId="77777777" w:rsidR="00B270C9" w:rsidRPr="00651B65" w:rsidRDefault="00B270C9" w:rsidP="00ED0769">
            <w:pPr>
              <w:pStyle w:val="B2"/>
              <w:numPr>
                <w:ilvl w:val="0"/>
                <w:numId w:val="55"/>
              </w:numPr>
              <w:spacing w:after="120" w:line="259" w:lineRule="auto"/>
              <w:jc w:val="both"/>
              <w:rPr>
                <w:b/>
                <w:bCs/>
                <w:sz w:val="22"/>
                <w:lang w:val="en-AU"/>
              </w:rPr>
            </w:pPr>
            <w:r w:rsidRPr="00651B65">
              <w:rPr>
                <w:b/>
                <w:bCs/>
                <w:sz w:val="22"/>
                <w:lang w:val="en-AU"/>
              </w:rPr>
              <w:t>Different superpositions of {</w:t>
            </w:r>
            <w:proofErr w:type="spellStart"/>
            <w:proofErr w:type="gramStart"/>
            <w:r w:rsidRPr="00651B65">
              <w:rPr>
                <w:b/>
                <w:bCs/>
                <w:sz w:val="22"/>
                <w:lang w:val="en-AU"/>
              </w:rPr>
              <w:t>AoA,AoD</w:t>
            </w:r>
            <w:proofErr w:type="spellEnd"/>
            <w:proofErr w:type="gramEnd"/>
            <w:r w:rsidRPr="00651B65">
              <w:rPr>
                <w:b/>
                <w:bCs/>
                <w:sz w:val="22"/>
                <w:lang w:val="en-AU"/>
              </w:rPr>
              <w:t xml:space="preserve">} pairs </w:t>
            </w:r>
          </w:p>
          <w:p w14:paraId="39C2ADD2" w14:textId="77777777" w:rsidR="00B270C9" w:rsidRPr="00651B65" w:rsidRDefault="00B270C9" w:rsidP="00ED0769">
            <w:pPr>
              <w:pStyle w:val="B2"/>
              <w:numPr>
                <w:ilvl w:val="0"/>
                <w:numId w:val="55"/>
              </w:numPr>
              <w:spacing w:after="120" w:line="259" w:lineRule="auto"/>
              <w:jc w:val="both"/>
              <w:rPr>
                <w:b/>
                <w:bCs/>
                <w:sz w:val="22"/>
                <w:lang w:val="en-AU"/>
              </w:rPr>
            </w:pPr>
            <w:r w:rsidRPr="00651B65">
              <w:rPr>
                <w:b/>
                <w:bCs/>
                <w:sz w:val="22"/>
                <w:lang w:val="en-AU"/>
              </w:rPr>
              <w:t xml:space="preserve">Fading/Variation in time domain </w:t>
            </w:r>
            <w:proofErr w:type="gramStart"/>
            <w:r w:rsidRPr="00651B65">
              <w:rPr>
                <w:b/>
                <w:bCs/>
                <w:sz w:val="22"/>
                <w:lang w:val="en-AU"/>
              </w:rPr>
              <w:t>( different</w:t>
            </w:r>
            <w:proofErr w:type="gramEnd"/>
            <w:r w:rsidRPr="00651B65">
              <w:rPr>
                <w:b/>
                <w:bCs/>
                <w:sz w:val="22"/>
                <w:lang w:val="en-AU"/>
              </w:rPr>
              <w:t xml:space="preserve"> {</w:t>
            </w:r>
            <w:proofErr w:type="spellStart"/>
            <w:r w:rsidRPr="00651B65">
              <w:rPr>
                <w:b/>
                <w:bCs/>
                <w:sz w:val="22"/>
                <w:lang w:val="en-AU"/>
              </w:rPr>
              <w:t>AoA,AoD</w:t>
            </w:r>
            <w:proofErr w:type="spellEnd"/>
            <w:r w:rsidRPr="00651B65">
              <w:rPr>
                <w:b/>
                <w:bCs/>
                <w:sz w:val="22"/>
                <w:lang w:val="en-AU"/>
              </w:rPr>
              <w:t xml:space="preserve">} pairs per resolvable delay bin path) </w:t>
            </w:r>
          </w:p>
          <w:p w14:paraId="7C931A1E" w14:textId="77777777" w:rsidR="00B270C9" w:rsidRPr="00651B65" w:rsidRDefault="00B270C9" w:rsidP="00ED0769">
            <w:pPr>
              <w:pStyle w:val="B2"/>
              <w:numPr>
                <w:ilvl w:val="0"/>
                <w:numId w:val="55"/>
              </w:numPr>
              <w:spacing w:after="120" w:line="259" w:lineRule="auto"/>
              <w:jc w:val="both"/>
              <w:rPr>
                <w:b/>
                <w:bCs/>
                <w:sz w:val="22"/>
                <w:lang w:val="en-AU"/>
              </w:rPr>
            </w:pPr>
            <w:r w:rsidRPr="00651B65">
              <w:rPr>
                <w:b/>
                <w:bCs/>
                <w:sz w:val="22"/>
                <w:lang w:val="en-AU"/>
              </w:rPr>
              <w:t>UE movement (including rotation)</w:t>
            </w:r>
          </w:p>
          <w:p w14:paraId="325DE005" w14:textId="77777777" w:rsidR="00B270C9" w:rsidRPr="00651B65" w:rsidRDefault="00B270C9" w:rsidP="00B270C9">
            <w:pPr>
              <w:pStyle w:val="B2"/>
              <w:ind w:left="0" w:firstLine="0"/>
              <w:rPr>
                <w:b/>
                <w:bCs/>
                <w:sz w:val="22"/>
                <w:lang w:val="en-AU"/>
              </w:rPr>
            </w:pPr>
            <w:r w:rsidRPr="00651B65">
              <w:rPr>
                <w:b/>
                <w:bCs/>
                <w:sz w:val="22"/>
                <w:lang w:val="en-AU"/>
              </w:rPr>
              <w:t>Observation 3:  During real-world deployment, UE will encounter random radio propagations characterized by variations in both spatial and temporal domains (fading). Testing UE under similar conditions is important to reflect the realities of deployment accurately.</w:t>
            </w:r>
          </w:p>
          <w:p w14:paraId="5667E1AD" w14:textId="77777777" w:rsidR="00B270C9" w:rsidRPr="00651B65" w:rsidRDefault="00B270C9" w:rsidP="00B270C9">
            <w:pPr>
              <w:jc w:val="both"/>
              <w:rPr>
                <w:b/>
                <w:bCs/>
                <w:sz w:val="22"/>
                <w:lang w:val="en-AU"/>
              </w:rPr>
            </w:pPr>
            <w:r w:rsidRPr="00651B65">
              <w:rPr>
                <w:b/>
                <w:bCs/>
                <w:sz w:val="22"/>
                <w:lang w:val="en-AU"/>
              </w:rPr>
              <w:t xml:space="preserve">Observation 4: The following questions need to be answered to evaluate the feasibility of the </w:t>
            </w:r>
            <w:r w:rsidRPr="00651B65">
              <w:rPr>
                <w:b/>
                <w:bCs/>
                <w:sz w:val="22"/>
              </w:rPr>
              <w:t xml:space="preserve">FR2 OTA-based test procedure: </w:t>
            </w:r>
          </w:p>
          <w:p w14:paraId="6A499D16" w14:textId="77777777" w:rsidR="00B270C9" w:rsidRPr="00651B65" w:rsidRDefault="00B270C9" w:rsidP="00ED0769">
            <w:pPr>
              <w:numPr>
                <w:ilvl w:val="0"/>
                <w:numId w:val="56"/>
              </w:numPr>
              <w:spacing w:after="160"/>
              <w:jc w:val="both"/>
              <w:rPr>
                <w:rFonts w:eastAsia="Calibri"/>
                <w:b/>
                <w:bCs/>
                <w:sz w:val="22"/>
              </w:rPr>
            </w:pPr>
            <w:r w:rsidRPr="00651B65">
              <w:rPr>
                <w:rFonts w:eastAsia="Calibri"/>
                <w:b/>
                <w:bCs/>
                <w:sz w:val="22"/>
              </w:rPr>
              <w:t xml:space="preserve">How can we generate multiple beams from the Set-B and Set-A Tx beams given the limitation of two </w:t>
            </w:r>
            <w:proofErr w:type="spellStart"/>
            <w:r w:rsidRPr="00651B65">
              <w:rPr>
                <w:rFonts w:eastAsia="Calibri"/>
                <w:b/>
                <w:bCs/>
                <w:sz w:val="22"/>
              </w:rPr>
              <w:t>AoAs</w:t>
            </w:r>
            <w:proofErr w:type="spellEnd"/>
            <w:r w:rsidRPr="00651B65">
              <w:rPr>
                <w:rFonts w:eastAsia="Calibri"/>
                <w:b/>
                <w:bCs/>
                <w:sz w:val="22"/>
              </w:rPr>
              <w:t>?</w:t>
            </w:r>
          </w:p>
          <w:p w14:paraId="251C3CC5" w14:textId="77777777" w:rsidR="00B270C9" w:rsidRPr="00651B65" w:rsidRDefault="00B270C9" w:rsidP="00ED0769">
            <w:pPr>
              <w:numPr>
                <w:ilvl w:val="0"/>
                <w:numId w:val="56"/>
              </w:numPr>
              <w:spacing w:after="160"/>
              <w:jc w:val="both"/>
              <w:rPr>
                <w:rFonts w:eastAsia="Calibri"/>
                <w:b/>
                <w:bCs/>
                <w:sz w:val="22"/>
              </w:rPr>
            </w:pPr>
            <w:r w:rsidRPr="00651B65">
              <w:rPr>
                <w:rFonts w:eastAsia="Calibri"/>
                <w:b/>
                <w:bCs/>
                <w:sz w:val="22"/>
              </w:rPr>
              <w:t>What assumption is made regarding Rx beam sweeping? Does the UE utilize a fixed Rx beam, or does it sweep to find the optimal Rx beam?</w:t>
            </w:r>
          </w:p>
          <w:p w14:paraId="47541AFF" w14:textId="77777777" w:rsidR="00B270C9" w:rsidRPr="00651B65" w:rsidRDefault="00B270C9" w:rsidP="00ED0769">
            <w:pPr>
              <w:numPr>
                <w:ilvl w:val="0"/>
                <w:numId w:val="56"/>
              </w:numPr>
              <w:spacing w:after="160"/>
              <w:jc w:val="both"/>
              <w:rPr>
                <w:rFonts w:eastAsia="Calibri"/>
                <w:b/>
                <w:bCs/>
                <w:sz w:val="22"/>
              </w:rPr>
            </w:pPr>
            <w:r w:rsidRPr="00651B65">
              <w:rPr>
                <w:rFonts w:eastAsia="Calibri"/>
                <w:b/>
                <w:bCs/>
                <w:sz w:val="22"/>
              </w:rPr>
              <w:t xml:space="preserve">How can we simultaneously emulate different </w:t>
            </w:r>
            <w:proofErr w:type="spellStart"/>
            <w:r w:rsidRPr="00651B65">
              <w:rPr>
                <w:rFonts w:eastAsia="Calibri"/>
                <w:b/>
                <w:bCs/>
                <w:sz w:val="22"/>
              </w:rPr>
              <w:t>AoAs</w:t>
            </w:r>
            <w:proofErr w:type="spellEnd"/>
            <w:r w:rsidRPr="00651B65">
              <w:rPr>
                <w:rFonts w:eastAsia="Calibri"/>
                <w:b/>
                <w:bCs/>
                <w:sz w:val="22"/>
              </w:rPr>
              <w:t xml:space="preserve"> (Rx beam) and </w:t>
            </w:r>
            <w:proofErr w:type="spellStart"/>
            <w:r w:rsidRPr="00651B65">
              <w:rPr>
                <w:rFonts w:eastAsia="Calibri"/>
                <w:b/>
                <w:bCs/>
                <w:sz w:val="22"/>
              </w:rPr>
              <w:t>AoD</w:t>
            </w:r>
            <w:proofErr w:type="spellEnd"/>
            <w:r w:rsidRPr="00651B65">
              <w:rPr>
                <w:rFonts w:eastAsia="Calibri"/>
                <w:b/>
                <w:bCs/>
                <w:sz w:val="22"/>
              </w:rPr>
              <w:t xml:space="preserve"> (Tx beams)?</w:t>
            </w:r>
          </w:p>
          <w:p w14:paraId="009C82C8" w14:textId="77777777" w:rsidR="00B270C9" w:rsidRPr="00651B65" w:rsidRDefault="00B270C9" w:rsidP="00ED0769">
            <w:pPr>
              <w:numPr>
                <w:ilvl w:val="0"/>
                <w:numId w:val="56"/>
              </w:numPr>
              <w:spacing w:after="160"/>
              <w:jc w:val="both"/>
              <w:rPr>
                <w:rFonts w:eastAsia="Calibri"/>
                <w:b/>
                <w:bCs/>
                <w:sz w:val="22"/>
              </w:rPr>
            </w:pPr>
            <w:r w:rsidRPr="00651B65">
              <w:rPr>
                <w:rFonts w:eastAsia="Calibri"/>
                <w:b/>
                <w:bCs/>
                <w:sz w:val="22"/>
              </w:rPr>
              <w:t xml:space="preserve">How can we achieve dynamic variation in the </w:t>
            </w:r>
            <w:proofErr w:type="spellStart"/>
            <w:r w:rsidRPr="00651B65">
              <w:rPr>
                <w:rFonts w:eastAsia="Calibri"/>
                <w:b/>
                <w:bCs/>
                <w:sz w:val="22"/>
              </w:rPr>
              <w:t>AoD</w:t>
            </w:r>
            <w:proofErr w:type="spellEnd"/>
            <w:r w:rsidRPr="00651B65">
              <w:rPr>
                <w:rFonts w:eastAsia="Calibri"/>
                <w:b/>
                <w:bCs/>
                <w:sz w:val="22"/>
              </w:rPr>
              <w:t xml:space="preserve"> domain (Tx beam sweeping) for BM case 2 prediction?</w:t>
            </w:r>
          </w:p>
          <w:p w14:paraId="0F51D37A" w14:textId="77777777" w:rsidR="00B270C9" w:rsidRPr="00651B65" w:rsidRDefault="00B270C9" w:rsidP="00B270C9">
            <w:pPr>
              <w:jc w:val="both"/>
              <w:rPr>
                <w:b/>
                <w:bCs/>
                <w:sz w:val="22"/>
                <w:lang w:val="en-AU"/>
              </w:rPr>
            </w:pPr>
            <w:r w:rsidRPr="00651B65">
              <w:rPr>
                <w:b/>
                <w:bCs/>
                <w:sz w:val="22"/>
                <w:lang w:val="en-AU"/>
              </w:rPr>
              <w:t xml:space="preserve">Observation 5: </w:t>
            </w:r>
            <w:r w:rsidRPr="00651B65">
              <w:rPr>
                <w:b/>
                <w:bCs/>
                <w:lang w:val="en-AU"/>
              </w:rPr>
              <w:t>For RAN 4 testing we should have the following goals:</w:t>
            </w:r>
            <w:r w:rsidRPr="00651B65">
              <w:rPr>
                <w:b/>
                <w:bCs/>
                <w:sz w:val="22"/>
                <w:lang w:val="en-AU"/>
              </w:rPr>
              <w:t xml:space="preserve"> (1) Provide confidence that if a DUT passes the </w:t>
            </w:r>
            <w:proofErr w:type="gramStart"/>
            <w:r w:rsidRPr="00651B65">
              <w:rPr>
                <w:b/>
                <w:bCs/>
                <w:sz w:val="22"/>
                <w:lang w:val="en-AU"/>
              </w:rPr>
              <w:t>test</w:t>
            </w:r>
            <w:proofErr w:type="gramEnd"/>
            <w:r w:rsidRPr="00651B65">
              <w:rPr>
                <w:b/>
                <w:bCs/>
                <w:sz w:val="22"/>
                <w:lang w:val="en-AU"/>
              </w:rPr>
              <w:t xml:space="preserve"> it will also perform well in the field (2) Ensure reliability of using synthetic channels for test data in evaluating models trained on real data.</w:t>
            </w:r>
          </w:p>
          <w:p w14:paraId="512AB83A" w14:textId="77777777" w:rsidR="00B270C9" w:rsidRPr="00651B65" w:rsidRDefault="00B270C9" w:rsidP="00B270C9">
            <w:pPr>
              <w:jc w:val="both"/>
              <w:rPr>
                <w:b/>
                <w:bCs/>
                <w:sz w:val="22"/>
              </w:rPr>
            </w:pPr>
          </w:p>
          <w:p w14:paraId="6EEA644B" w14:textId="77777777" w:rsidR="00B270C9" w:rsidRPr="00651B65" w:rsidRDefault="00B270C9" w:rsidP="00B270C9">
            <w:pPr>
              <w:spacing w:after="40"/>
              <w:jc w:val="both"/>
              <w:rPr>
                <w:rFonts w:eastAsiaTheme="minorEastAsia"/>
                <w:b/>
                <w:bCs/>
                <w:sz w:val="21"/>
                <w:szCs w:val="21"/>
              </w:rPr>
            </w:pPr>
            <w:r w:rsidRPr="00651B65">
              <w:rPr>
                <w:rFonts w:eastAsiaTheme="minorEastAsia"/>
                <w:b/>
                <w:bCs/>
                <w:sz w:val="21"/>
                <w:szCs w:val="21"/>
              </w:rPr>
              <w:t>Observation 7:</w:t>
            </w:r>
          </w:p>
          <w:p w14:paraId="311683E3" w14:textId="77777777" w:rsidR="00B270C9" w:rsidRPr="00651B65" w:rsidRDefault="00B270C9" w:rsidP="00B270C9">
            <w:pPr>
              <w:spacing w:after="40"/>
              <w:jc w:val="both"/>
              <w:rPr>
                <w:rFonts w:eastAsiaTheme="minorEastAsia"/>
                <w:b/>
                <w:bCs/>
                <w:sz w:val="21"/>
                <w:szCs w:val="21"/>
              </w:rPr>
            </w:pPr>
            <w:r w:rsidRPr="00651B65">
              <w:rPr>
                <w:rFonts w:eastAsiaTheme="minorEastAsia"/>
                <w:b/>
                <w:bCs/>
                <w:sz w:val="21"/>
                <w:szCs w:val="21"/>
                <w:u w:val="single"/>
              </w:rPr>
              <w:t xml:space="preserve">Advantages (multiple </w:t>
            </w:r>
            <w:proofErr w:type="spellStart"/>
            <w:r w:rsidRPr="00651B65">
              <w:rPr>
                <w:rFonts w:eastAsiaTheme="minorEastAsia"/>
                <w:b/>
                <w:bCs/>
                <w:sz w:val="21"/>
                <w:szCs w:val="21"/>
                <w:u w:val="single"/>
              </w:rPr>
              <w:t>AoA</w:t>
            </w:r>
            <w:proofErr w:type="spellEnd"/>
            <w:r w:rsidRPr="00651B65">
              <w:rPr>
                <w:rFonts w:eastAsiaTheme="minorEastAsia"/>
                <w:b/>
                <w:bCs/>
                <w:sz w:val="21"/>
                <w:szCs w:val="21"/>
                <w:u w:val="single"/>
              </w:rPr>
              <w:t>)</w:t>
            </w:r>
            <w:r w:rsidRPr="00651B65">
              <w:rPr>
                <w:rFonts w:eastAsiaTheme="minorEastAsia"/>
                <w:b/>
                <w:bCs/>
                <w:sz w:val="21"/>
                <w:szCs w:val="21"/>
              </w:rPr>
              <w:t xml:space="preserve">: The channel model captures simultaneous reception across multiple </w:t>
            </w:r>
            <w:proofErr w:type="spellStart"/>
            <w:r w:rsidRPr="00651B65">
              <w:rPr>
                <w:rFonts w:eastAsiaTheme="minorEastAsia"/>
                <w:b/>
                <w:bCs/>
                <w:sz w:val="21"/>
                <w:szCs w:val="21"/>
              </w:rPr>
              <w:t>AoAs</w:t>
            </w:r>
            <w:proofErr w:type="spellEnd"/>
            <w:r w:rsidRPr="00651B65">
              <w:rPr>
                <w:rFonts w:eastAsiaTheme="minorEastAsia"/>
                <w:b/>
                <w:bCs/>
                <w:sz w:val="21"/>
                <w:szCs w:val="21"/>
              </w:rPr>
              <w:t>/</w:t>
            </w:r>
            <w:proofErr w:type="spellStart"/>
            <w:r w:rsidRPr="00651B65">
              <w:rPr>
                <w:rFonts w:eastAsiaTheme="minorEastAsia"/>
                <w:b/>
                <w:bCs/>
                <w:sz w:val="21"/>
                <w:szCs w:val="21"/>
              </w:rPr>
              <w:t>AoDs</w:t>
            </w:r>
            <w:proofErr w:type="spellEnd"/>
            <w:r w:rsidRPr="00651B65">
              <w:rPr>
                <w:rFonts w:eastAsiaTheme="minorEastAsia"/>
                <w:b/>
                <w:bCs/>
                <w:sz w:val="21"/>
                <w:szCs w:val="21"/>
              </w:rPr>
              <w:t>, providing a more accurate representation of CDL channels and real-world field data.</w:t>
            </w:r>
          </w:p>
          <w:p w14:paraId="47CE7202" w14:textId="77777777" w:rsidR="00B270C9" w:rsidRPr="00651B65" w:rsidRDefault="00B270C9" w:rsidP="00B270C9">
            <w:pPr>
              <w:spacing w:after="40"/>
              <w:jc w:val="both"/>
              <w:rPr>
                <w:rFonts w:eastAsiaTheme="minorEastAsia"/>
                <w:b/>
                <w:bCs/>
                <w:sz w:val="21"/>
                <w:szCs w:val="21"/>
              </w:rPr>
            </w:pPr>
            <w:r w:rsidRPr="00651B65">
              <w:rPr>
                <w:rFonts w:eastAsiaTheme="minorEastAsia"/>
                <w:b/>
                <w:bCs/>
                <w:sz w:val="21"/>
                <w:szCs w:val="21"/>
                <w:u w:val="single"/>
              </w:rPr>
              <w:t xml:space="preserve">Disadvantages (multiple </w:t>
            </w:r>
            <w:proofErr w:type="spellStart"/>
            <w:r w:rsidRPr="00651B65">
              <w:rPr>
                <w:rFonts w:eastAsiaTheme="minorEastAsia"/>
                <w:b/>
                <w:bCs/>
                <w:sz w:val="21"/>
                <w:szCs w:val="21"/>
                <w:u w:val="single"/>
              </w:rPr>
              <w:t>AoA</w:t>
            </w:r>
            <w:proofErr w:type="spellEnd"/>
            <w:r w:rsidRPr="00651B65">
              <w:rPr>
                <w:rFonts w:eastAsiaTheme="minorEastAsia"/>
                <w:b/>
                <w:bCs/>
                <w:sz w:val="21"/>
                <w:szCs w:val="21"/>
                <w:u w:val="single"/>
              </w:rPr>
              <w:t>)</w:t>
            </w:r>
            <w:r w:rsidRPr="00651B65">
              <w:rPr>
                <w:rFonts w:eastAsiaTheme="minorEastAsia"/>
                <w:b/>
                <w:bCs/>
                <w:sz w:val="21"/>
                <w:szCs w:val="21"/>
              </w:rPr>
              <w:t xml:space="preserve">: It may lead to a more complex testing setup.  There could be challenges in selecting the appropriate simplified CDL channel. </w:t>
            </w:r>
          </w:p>
          <w:p w14:paraId="55F888B2" w14:textId="77777777" w:rsidR="00B270C9" w:rsidRPr="00651B65" w:rsidRDefault="00B270C9" w:rsidP="00B270C9">
            <w:pPr>
              <w:spacing w:after="40"/>
              <w:jc w:val="both"/>
              <w:rPr>
                <w:rFonts w:eastAsiaTheme="minorEastAsia"/>
                <w:b/>
                <w:bCs/>
                <w:sz w:val="21"/>
                <w:szCs w:val="21"/>
              </w:rPr>
            </w:pPr>
            <w:r w:rsidRPr="00651B65">
              <w:rPr>
                <w:rFonts w:eastAsiaTheme="minorEastAsia"/>
                <w:b/>
                <w:bCs/>
                <w:sz w:val="21"/>
                <w:szCs w:val="21"/>
                <w:u w:val="single"/>
              </w:rPr>
              <w:lastRenderedPageBreak/>
              <w:t xml:space="preserve">Advantages (single </w:t>
            </w:r>
            <w:proofErr w:type="spellStart"/>
            <w:r w:rsidRPr="00651B65">
              <w:rPr>
                <w:rFonts w:eastAsiaTheme="minorEastAsia"/>
                <w:b/>
                <w:bCs/>
                <w:sz w:val="21"/>
                <w:szCs w:val="21"/>
                <w:u w:val="single"/>
              </w:rPr>
              <w:t>AoA</w:t>
            </w:r>
            <w:proofErr w:type="spellEnd"/>
            <w:r w:rsidRPr="00651B65">
              <w:rPr>
                <w:rFonts w:eastAsiaTheme="minorEastAsia"/>
                <w:b/>
                <w:bCs/>
                <w:sz w:val="21"/>
                <w:szCs w:val="21"/>
                <w:u w:val="single"/>
              </w:rPr>
              <w:t>)</w:t>
            </w:r>
            <w:r w:rsidRPr="00651B65">
              <w:rPr>
                <w:rFonts w:eastAsiaTheme="minorEastAsia"/>
                <w:b/>
                <w:bCs/>
                <w:sz w:val="21"/>
                <w:szCs w:val="21"/>
              </w:rPr>
              <w:t xml:space="preserve">: The testing setup is simplified, and existing OTA set up can be reused. For beam prediction only (not RSRP prediction) it may be possible to avoid transmission of set A beams since TE could know the best beam </w:t>
            </w:r>
            <w:proofErr w:type="spellStart"/>
            <w:r w:rsidRPr="00651B65">
              <w:rPr>
                <w:rFonts w:eastAsiaTheme="minorEastAsia"/>
                <w:b/>
                <w:bCs/>
                <w:sz w:val="21"/>
                <w:szCs w:val="21"/>
              </w:rPr>
              <w:t>before hand</w:t>
            </w:r>
            <w:proofErr w:type="spellEnd"/>
            <w:r w:rsidRPr="00651B65">
              <w:rPr>
                <w:rFonts w:eastAsiaTheme="minorEastAsia"/>
                <w:b/>
                <w:bCs/>
                <w:sz w:val="21"/>
                <w:szCs w:val="21"/>
              </w:rPr>
              <w:t>.</w:t>
            </w:r>
          </w:p>
          <w:p w14:paraId="3AA109ED" w14:textId="77777777" w:rsidR="00B270C9" w:rsidRPr="00651B65" w:rsidRDefault="00B270C9" w:rsidP="00B270C9">
            <w:pPr>
              <w:spacing w:after="40"/>
              <w:jc w:val="both"/>
              <w:rPr>
                <w:rFonts w:eastAsiaTheme="minorEastAsia"/>
                <w:b/>
                <w:bCs/>
                <w:sz w:val="21"/>
                <w:szCs w:val="21"/>
              </w:rPr>
            </w:pPr>
            <w:r w:rsidRPr="00651B65">
              <w:rPr>
                <w:rFonts w:eastAsiaTheme="minorEastAsia"/>
                <w:b/>
                <w:bCs/>
                <w:sz w:val="21"/>
                <w:szCs w:val="21"/>
                <w:u w:val="single"/>
              </w:rPr>
              <w:t xml:space="preserve">Disadvantages (single </w:t>
            </w:r>
            <w:proofErr w:type="spellStart"/>
            <w:r w:rsidRPr="00651B65">
              <w:rPr>
                <w:rFonts w:eastAsiaTheme="minorEastAsia"/>
                <w:b/>
                <w:bCs/>
                <w:sz w:val="21"/>
                <w:szCs w:val="21"/>
                <w:u w:val="single"/>
              </w:rPr>
              <w:t>AoA</w:t>
            </w:r>
            <w:proofErr w:type="spellEnd"/>
            <w:r w:rsidRPr="00651B65">
              <w:rPr>
                <w:rFonts w:eastAsiaTheme="minorEastAsia"/>
                <w:b/>
                <w:bCs/>
                <w:sz w:val="21"/>
                <w:szCs w:val="21"/>
                <w:u w:val="single"/>
              </w:rPr>
              <w:t>)</w:t>
            </w:r>
            <w:r w:rsidRPr="00651B65">
              <w:rPr>
                <w:rFonts w:eastAsiaTheme="minorEastAsia"/>
                <w:b/>
                <w:bCs/>
                <w:sz w:val="21"/>
                <w:szCs w:val="21"/>
              </w:rPr>
              <w:t>: It may not accurately represent real field conditions. The reliability of using a simplified channel model for testing data may be questionable when evaluating models trained on real-world data.</w:t>
            </w:r>
          </w:p>
          <w:p w14:paraId="4F06AD34" w14:textId="77777777" w:rsidR="00B270C9" w:rsidRPr="00651B65" w:rsidRDefault="00B270C9" w:rsidP="00B270C9">
            <w:pPr>
              <w:spacing w:after="40"/>
              <w:jc w:val="both"/>
              <w:rPr>
                <w:rFonts w:eastAsiaTheme="minorEastAsia"/>
                <w:b/>
                <w:bCs/>
                <w:sz w:val="21"/>
                <w:szCs w:val="21"/>
              </w:rPr>
            </w:pPr>
          </w:p>
          <w:p w14:paraId="4E2F7124" w14:textId="77777777" w:rsidR="00B270C9" w:rsidRPr="00651B65" w:rsidRDefault="00B270C9" w:rsidP="00B270C9">
            <w:pPr>
              <w:contextualSpacing/>
              <w:jc w:val="both"/>
              <w:rPr>
                <w:rFonts w:eastAsiaTheme="minorEastAsia"/>
                <w:b/>
                <w:bCs/>
                <w:sz w:val="21"/>
                <w:szCs w:val="21"/>
              </w:rPr>
            </w:pPr>
            <w:r w:rsidRPr="00651B65">
              <w:rPr>
                <w:rFonts w:eastAsiaTheme="minorEastAsia"/>
                <w:b/>
                <w:bCs/>
                <w:sz w:val="21"/>
                <w:szCs w:val="21"/>
              </w:rPr>
              <w:t>Observation 8:</w:t>
            </w:r>
            <w:r w:rsidRPr="00651B65">
              <w:rPr>
                <w:rFonts w:eastAsiaTheme="minorEastAsia"/>
                <w:sz w:val="21"/>
                <w:szCs w:val="21"/>
              </w:rPr>
              <w:t xml:space="preserve"> </w:t>
            </w:r>
            <w:r w:rsidRPr="00651B65">
              <w:rPr>
                <w:rFonts w:eastAsiaTheme="minorEastAsia"/>
                <w:b/>
                <w:bCs/>
                <w:sz w:val="21"/>
                <w:szCs w:val="21"/>
              </w:rPr>
              <w:t xml:space="preserve">To guarantee that the UE operates within acceptable margins, it's essential to subject it to various radio conditions and additional conditions for testing and generalization validation in RAN4 </w:t>
            </w:r>
          </w:p>
          <w:p w14:paraId="0D145656" w14:textId="77777777" w:rsidR="00B270C9" w:rsidRPr="00651B65" w:rsidRDefault="00B270C9" w:rsidP="00B270C9">
            <w:pPr>
              <w:spacing w:line="240" w:lineRule="exact"/>
              <w:jc w:val="both"/>
              <w:rPr>
                <w:b/>
                <w:iCs/>
                <w:sz w:val="21"/>
                <w:szCs w:val="21"/>
              </w:rPr>
            </w:pPr>
          </w:p>
          <w:p w14:paraId="6040D611" w14:textId="77777777" w:rsidR="00B270C9" w:rsidRPr="00651B65" w:rsidRDefault="00B270C9" w:rsidP="00B270C9">
            <w:pPr>
              <w:spacing w:line="240" w:lineRule="exact"/>
              <w:jc w:val="both"/>
              <w:rPr>
                <w:b/>
                <w:bCs/>
                <w:iCs/>
                <w:sz w:val="21"/>
                <w:szCs w:val="21"/>
              </w:rPr>
            </w:pPr>
            <w:r w:rsidRPr="00651B65">
              <w:rPr>
                <w:b/>
                <w:iCs/>
                <w:sz w:val="21"/>
                <w:szCs w:val="21"/>
              </w:rPr>
              <w:t>Observation 9:</w:t>
            </w:r>
            <w:r w:rsidRPr="00651B65">
              <w:rPr>
                <w:iCs/>
                <w:sz w:val="21"/>
                <w:szCs w:val="21"/>
              </w:rPr>
              <w:t xml:space="preserve"> </w:t>
            </w:r>
            <w:r w:rsidRPr="00651B65">
              <w:rPr>
                <w:b/>
                <w:bCs/>
                <w:iCs/>
                <w:sz w:val="21"/>
                <w:szCs w:val="21"/>
              </w:rPr>
              <w:t xml:space="preserve">For BM use case the identified scenarios and configurations can be initially understood as those reported by UE through capability </w:t>
            </w:r>
            <w:proofErr w:type="spellStart"/>
            <w:r w:rsidRPr="00651B65">
              <w:rPr>
                <w:b/>
                <w:bCs/>
                <w:iCs/>
                <w:sz w:val="21"/>
                <w:szCs w:val="21"/>
              </w:rPr>
              <w:t>signaling</w:t>
            </w:r>
            <w:proofErr w:type="spellEnd"/>
            <w:r w:rsidRPr="00651B65">
              <w:rPr>
                <w:b/>
                <w:bCs/>
                <w:iCs/>
                <w:sz w:val="21"/>
                <w:szCs w:val="21"/>
              </w:rPr>
              <w:t xml:space="preserve"> as part of functionality identification.</w:t>
            </w:r>
          </w:p>
          <w:p w14:paraId="32612630" w14:textId="77777777" w:rsidR="00B270C9" w:rsidRPr="00651B65" w:rsidRDefault="00B270C9" w:rsidP="00B270C9">
            <w:pPr>
              <w:spacing w:line="240" w:lineRule="exact"/>
              <w:jc w:val="both"/>
              <w:rPr>
                <w:rFonts w:eastAsia="DengXian"/>
                <w:b/>
                <w:iCs/>
                <w:sz w:val="21"/>
                <w:szCs w:val="21"/>
              </w:rPr>
            </w:pPr>
            <w:r w:rsidRPr="00651B65">
              <w:rPr>
                <w:rFonts w:eastAsia="DengXian"/>
                <w:b/>
                <w:iCs/>
                <w:sz w:val="21"/>
                <w:szCs w:val="21"/>
              </w:rPr>
              <w:t>Observation 10: The additional conditions for the AI/ML model training (which do not constitute part of UE capability) for the AI/ML-enabled feature/FG can serve as the different scenarios/configuration for defining generalization</w:t>
            </w:r>
          </w:p>
          <w:p w14:paraId="5402DB60" w14:textId="77777777" w:rsidR="00B270C9" w:rsidRPr="00651B65" w:rsidRDefault="00B270C9" w:rsidP="00B270C9">
            <w:pPr>
              <w:contextualSpacing/>
              <w:jc w:val="both"/>
              <w:rPr>
                <w:rFonts w:eastAsiaTheme="minorEastAsia"/>
                <w:b/>
                <w:bCs/>
                <w:sz w:val="22"/>
                <w:lang w:eastAsia="zh-CN"/>
              </w:rPr>
            </w:pPr>
            <w:r w:rsidRPr="00651B65">
              <w:rPr>
                <w:rFonts w:eastAsiaTheme="minorEastAsia"/>
                <w:b/>
                <w:bCs/>
                <w:sz w:val="22"/>
                <w:lang w:eastAsia="zh-CN"/>
              </w:rPr>
              <w:t>Observation 11:  Achieving consistency between training and inference by model monitoring could result in delays and increased complexity in model management for BM use case</w:t>
            </w:r>
          </w:p>
          <w:p w14:paraId="0CA6C6D9" w14:textId="77777777" w:rsidR="00B270C9" w:rsidRPr="00651B65" w:rsidRDefault="00B270C9" w:rsidP="00B270C9">
            <w:pPr>
              <w:contextualSpacing/>
              <w:jc w:val="both"/>
              <w:rPr>
                <w:rFonts w:eastAsiaTheme="minorEastAsia" w:cs="Calibri"/>
                <w:sz w:val="22"/>
                <w:lang w:eastAsia="zh-CN"/>
              </w:rPr>
            </w:pPr>
          </w:p>
          <w:p w14:paraId="7527258E" w14:textId="77777777" w:rsidR="00B270C9" w:rsidRPr="00651B65" w:rsidRDefault="00B270C9" w:rsidP="00B270C9">
            <w:pPr>
              <w:contextualSpacing/>
              <w:jc w:val="both"/>
              <w:rPr>
                <w:rFonts w:eastAsiaTheme="minorEastAsia" w:cs="Calibri"/>
                <w:b/>
                <w:bCs/>
                <w:sz w:val="22"/>
                <w:lang w:eastAsia="zh-CN"/>
              </w:rPr>
            </w:pPr>
            <w:r w:rsidRPr="00651B65">
              <w:rPr>
                <w:rFonts w:eastAsiaTheme="minorEastAsia"/>
                <w:b/>
                <w:bCs/>
                <w:sz w:val="22"/>
                <w:lang w:eastAsia="zh-CN"/>
              </w:rPr>
              <w:t>Observation 12:  I</w:t>
            </w:r>
            <w:r w:rsidRPr="00651B65">
              <w:rPr>
                <w:rFonts w:eastAsiaTheme="minorEastAsia" w:cs="Calibri"/>
                <w:b/>
                <w:bCs/>
                <w:sz w:val="22"/>
                <w:lang w:eastAsia="zh-CN"/>
              </w:rPr>
              <w:t>f multiple models with varying generalization capabilities and requirements for network-side additional conditions are trained by different UE vendors, it would necessitate substantial standardization efforts for BM use case</w:t>
            </w:r>
          </w:p>
          <w:p w14:paraId="79D8B7A9" w14:textId="77777777" w:rsidR="00B270C9" w:rsidRPr="00651B65" w:rsidRDefault="00B270C9" w:rsidP="00B270C9">
            <w:pPr>
              <w:contextualSpacing/>
              <w:jc w:val="both"/>
              <w:rPr>
                <w:rFonts w:eastAsiaTheme="minorEastAsia" w:cs="Calibri"/>
                <w:b/>
                <w:bCs/>
                <w:sz w:val="22"/>
                <w:lang w:eastAsia="zh-CN"/>
              </w:rPr>
            </w:pPr>
          </w:p>
          <w:p w14:paraId="0A0AD100" w14:textId="77777777" w:rsidR="00B270C9" w:rsidRPr="00651B65" w:rsidRDefault="00B270C9" w:rsidP="00B270C9">
            <w:pPr>
              <w:contextualSpacing/>
              <w:jc w:val="both"/>
              <w:rPr>
                <w:rFonts w:eastAsiaTheme="minorEastAsia"/>
                <w:b/>
                <w:bCs/>
                <w:sz w:val="22"/>
                <w:lang w:val="en-AU"/>
              </w:rPr>
            </w:pPr>
            <w:r w:rsidRPr="00651B65">
              <w:rPr>
                <w:rFonts w:eastAsiaTheme="minorEastAsia"/>
                <w:b/>
                <w:bCs/>
                <w:sz w:val="22"/>
                <w:lang w:val="en-AU"/>
              </w:rPr>
              <w:t xml:space="preserve">Observation 13: Current proposals on assistance information for additional conditions and Model Identification only serve the purpose of selecting the appropriate AI/ML model. However, this approach may not be scalable due to considerations of UE implementation complexities and </w:t>
            </w:r>
            <w:proofErr w:type="spellStart"/>
            <w:r w:rsidRPr="00651B65">
              <w:rPr>
                <w:rFonts w:eastAsiaTheme="minorEastAsia"/>
                <w:b/>
                <w:bCs/>
                <w:sz w:val="22"/>
                <w:lang w:val="en-AU"/>
              </w:rPr>
              <w:t>granualtity</w:t>
            </w:r>
            <w:proofErr w:type="spellEnd"/>
            <w:r w:rsidRPr="00651B65">
              <w:rPr>
                <w:rFonts w:eastAsiaTheme="minorEastAsia"/>
                <w:b/>
                <w:bCs/>
                <w:sz w:val="22"/>
                <w:lang w:val="en-AU"/>
              </w:rPr>
              <w:t xml:space="preserve"> of conditions/additional conditions. Complexity can increase substantially, especially if condition granularity is fine.</w:t>
            </w:r>
          </w:p>
          <w:p w14:paraId="5C009130" w14:textId="77777777" w:rsidR="00B270C9" w:rsidRPr="00651B65" w:rsidRDefault="00B270C9" w:rsidP="00B270C9">
            <w:pPr>
              <w:pStyle w:val="Heading2"/>
              <w:ind w:left="0" w:firstLine="0"/>
              <w:rPr>
                <w:rFonts w:ascii="Times New Roman" w:eastAsiaTheme="minorEastAsia" w:hAnsi="Times New Roman"/>
                <w:b/>
                <w:bCs/>
                <w:i/>
                <w:iCs/>
                <w:u w:val="single"/>
                <w:lang w:val="en-US" w:eastAsia="zh-TW"/>
              </w:rPr>
            </w:pPr>
            <w:r w:rsidRPr="00651B65">
              <w:rPr>
                <w:rFonts w:ascii="Times New Roman" w:hAnsi="Times New Roman"/>
                <w:b/>
                <w:bCs/>
                <w:i/>
                <w:iCs/>
                <w:u w:val="single"/>
                <w:lang w:val="en-US"/>
              </w:rPr>
              <w:t>B</w:t>
            </w:r>
            <w:r w:rsidRPr="00651B65">
              <w:rPr>
                <w:rFonts w:ascii="Times New Roman" w:eastAsiaTheme="minorEastAsia" w:hAnsi="Times New Roman"/>
                <w:b/>
                <w:bCs/>
                <w:i/>
                <w:iCs/>
                <w:u w:val="single"/>
                <w:lang w:val="en-US" w:eastAsia="zh-TW"/>
              </w:rPr>
              <w:t>eam Prediction Testability Discussion (Testing set-up)</w:t>
            </w:r>
          </w:p>
          <w:p w14:paraId="1CCED461" w14:textId="77777777" w:rsidR="00B270C9" w:rsidRPr="00651B65" w:rsidRDefault="00B270C9" w:rsidP="00B270C9">
            <w:pPr>
              <w:jc w:val="both"/>
              <w:rPr>
                <w:b/>
                <w:bCs/>
                <w:sz w:val="22"/>
                <w:lang w:val="en-AU"/>
              </w:rPr>
            </w:pPr>
            <w:r w:rsidRPr="00651B65">
              <w:rPr>
                <w:b/>
                <w:bCs/>
                <w:sz w:val="22"/>
                <w:u w:val="single"/>
                <w:lang w:val="en-AU"/>
              </w:rPr>
              <w:t>Proposal 1</w:t>
            </w:r>
            <w:r w:rsidRPr="00651B65">
              <w:rPr>
                <w:b/>
                <w:bCs/>
                <w:sz w:val="22"/>
                <w:lang w:val="en-AU"/>
              </w:rPr>
              <w:t xml:space="preserve">: Multipath based Testing Setup for BM: </w:t>
            </w:r>
            <w:r w:rsidRPr="00651B65">
              <w:rPr>
                <w:b/>
                <w:bCs/>
                <w:sz w:val="22"/>
              </w:rPr>
              <w:t xml:space="preserve">Evaluate the testability requirements for simulating time-varying input power to a sparse probe layout based on a simplified channel CDL model. </w:t>
            </w:r>
            <w:r w:rsidRPr="00651B65">
              <w:rPr>
                <w:b/>
                <w:bCs/>
                <w:sz w:val="22"/>
                <w:lang w:val="en-AU"/>
              </w:rPr>
              <w:t xml:space="preserve"> The key aspects to be considered are:</w:t>
            </w:r>
          </w:p>
          <w:p w14:paraId="45B63CF8" w14:textId="77777777" w:rsidR="00B270C9" w:rsidRPr="00651B65" w:rsidRDefault="00B270C9" w:rsidP="00ED0769">
            <w:pPr>
              <w:pStyle w:val="ListParagraph"/>
              <w:numPr>
                <w:ilvl w:val="0"/>
                <w:numId w:val="57"/>
              </w:numPr>
              <w:overflowPunct/>
              <w:autoSpaceDE/>
              <w:autoSpaceDN/>
              <w:adjustRightInd/>
              <w:spacing w:after="0" w:line="259" w:lineRule="auto"/>
              <w:ind w:firstLineChars="0"/>
              <w:jc w:val="both"/>
              <w:textAlignment w:val="auto"/>
              <w:rPr>
                <w:b/>
                <w:bCs/>
                <w:lang w:val="en-AU"/>
              </w:rPr>
            </w:pPr>
            <w:r w:rsidRPr="00651B65">
              <w:rPr>
                <w:b/>
                <w:bCs/>
                <w:lang w:val="en-AU"/>
              </w:rPr>
              <w:t>How to determine the minimum number of clusters to be emulated without introducing bias in the results. Investigate a quantitative “goodness” criterion to selecting the number of probes/clusters.</w:t>
            </w:r>
          </w:p>
          <w:p w14:paraId="7B4DC49E" w14:textId="77777777" w:rsidR="00B270C9" w:rsidRPr="00651B65" w:rsidRDefault="00B270C9" w:rsidP="00ED0769">
            <w:pPr>
              <w:pStyle w:val="ListParagraph"/>
              <w:numPr>
                <w:ilvl w:val="0"/>
                <w:numId w:val="57"/>
              </w:numPr>
              <w:overflowPunct/>
              <w:autoSpaceDE/>
              <w:autoSpaceDN/>
              <w:adjustRightInd/>
              <w:spacing w:after="0" w:line="259" w:lineRule="auto"/>
              <w:ind w:firstLineChars="0"/>
              <w:jc w:val="both"/>
              <w:textAlignment w:val="auto"/>
              <w:rPr>
                <w:b/>
                <w:bCs/>
                <w:lang w:val="en-AU"/>
              </w:rPr>
            </w:pPr>
            <w:r w:rsidRPr="00651B65">
              <w:rPr>
                <w:b/>
                <w:bCs/>
                <w:lang w:val="en-AU"/>
              </w:rPr>
              <w:t xml:space="preserve">Consider incorporating UE rotation for the test </w:t>
            </w:r>
          </w:p>
          <w:p w14:paraId="717CC906" w14:textId="77777777" w:rsidR="00B270C9" w:rsidRPr="00651B65" w:rsidRDefault="00B270C9" w:rsidP="00ED0769">
            <w:pPr>
              <w:pStyle w:val="ListParagraph"/>
              <w:numPr>
                <w:ilvl w:val="0"/>
                <w:numId w:val="57"/>
              </w:numPr>
              <w:overflowPunct/>
              <w:autoSpaceDE/>
              <w:autoSpaceDN/>
              <w:adjustRightInd/>
              <w:spacing w:after="0" w:line="259" w:lineRule="auto"/>
              <w:ind w:firstLineChars="0"/>
              <w:jc w:val="both"/>
              <w:textAlignment w:val="auto"/>
              <w:rPr>
                <w:b/>
                <w:bCs/>
                <w:lang w:val="en-AU"/>
              </w:rPr>
            </w:pPr>
            <w:r w:rsidRPr="00651B65">
              <w:rPr>
                <w:b/>
                <w:bCs/>
                <w:lang w:val="en-AU"/>
              </w:rPr>
              <w:t>How many different CDL channels we need to support (considering generalization purposes as well)</w:t>
            </w:r>
          </w:p>
          <w:p w14:paraId="5B38CD1C" w14:textId="77777777" w:rsidR="00B270C9" w:rsidRPr="00651B65" w:rsidRDefault="00B270C9" w:rsidP="00B270C9">
            <w:pPr>
              <w:rPr>
                <w:lang w:val="en-AU" w:eastAsia="zh-TW"/>
              </w:rPr>
            </w:pPr>
          </w:p>
          <w:p w14:paraId="2D219499" w14:textId="77777777" w:rsidR="00B270C9" w:rsidRPr="00651B65" w:rsidRDefault="00B270C9" w:rsidP="00B270C9">
            <w:pPr>
              <w:jc w:val="both"/>
              <w:rPr>
                <w:b/>
                <w:bCs/>
                <w:sz w:val="22"/>
              </w:rPr>
            </w:pPr>
            <w:r w:rsidRPr="00651B65">
              <w:rPr>
                <w:b/>
                <w:bCs/>
                <w:sz w:val="22"/>
                <w:u w:val="single"/>
              </w:rPr>
              <w:t>Proposal 2</w:t>
            </w:r>
            <w:r w:rsidRPr="00651B65">
              <w:rPr>
                <w:b/>
                <w:bCs/>
                <w:sz w:val="22"/>
              </w:rPr>
              <w:t>: To establish a criterion for assessing the feasibility of a simplified sparse probe layout (Option 5 simplified CDL) for beam management (BM) testing, the following procedure can be considered:</w:t>
            </w:r>
          </w:p>
          <w:p w14:paraId="7C4E7ADC" w14:textId="77777777" w:rsidR="00B270C9" w:rsidRPr="00651B65" w:rsidRDefault="00B270C9" w:rsidP="00ED0769">
            <w:pPr>
              <w:numPr>
                <w:ilvl w:val="0"/>
                <w:numId w:val="58"/>
              </w:numPr>
              <w:spacing w:after="160" w:line="259" w:lineRule="auto"/>
              <w:jc w:val="both"/>
              <w:rPr>
                <w:b/>
                <w:bCs/>
                <w:sz w:val="22"/>
              </w:rPr>
            </w:pPr>
            <w:r w:rsidRPr="00651B65">
              <w:rPr>
                <w:b/>
                <w:bCs/>
                <w:sz w:val="22"/>
              </w:rPr>
              <w:lastRenderedPageBreak/>
              <w:t>Train a model using the reference CDL channel and test it with the simplified sparse layout-based CDL channel.</w:t>
            </w:r>
          </w:p>
          <w:p w14:paraId="69CC3C7C" w14:textId="77777777" w:rsidR="00B270C9" w:rsidRPr="00651B65" w:rsidRDefault="00B270C9" w:rsidP="00ED0769">
            <w:pPr>
              <w:numPr>
                <w:ilvl w:val="0"/>
                <w:numId w:val="58"/>
              </w:numPr>
              <w:spacing w:after="160" w:line="259" w:lineRule="auto"/>
              <w:jc w:val="both"/>
              <w:rPr>
                <w:b/>
                <w:bCs/>
                <w:sz w:val="22"/>
              </w:rPr>
            </w:pPr>
            <w:r w:rsidRPr="00651B65">
              <w:rPr>
                <w:b/>
                <w:bCs/>
                <w:sz w:val="22"/>
              </w:rPr>
              <w:t>Train a model using the simplified CDL channel and test it with the reference CDL channel model.</w:t>
            </w:r>
          </w:p>
          <w:p w14:paraId="5B3956E8" w14:textId="77777777" w:rsidR="00B270C9" w:rsidRPr="00651B65" w:rsidRDefault="00B270C9" w:rsidP="00ED0769">
            <w:pPr>
              <w:numPr>
                <w:ilvl w:val="0"/>
                <w:numId w:val="58"/>
              </w:numPr>
              <w:spacing w:after="160" w:line="259" w:lineRule="auto"/>
              <w:jc w:val="both"/>
              <w:rPr>
                <w:b/>
                <w:bCs/>
                <w:sz w:val="22"/>
              </w:rPr>
            </w:pPr>
            <w:r w:rsidRPr="00651B65">
              <w:rPr>
                <w:b/>
                <w:bCs/>
                <w:sz w:val="22"/>
              </w:rPr>
              <w:t>Train and test a model using the reference CDL channel.</w:t>
            </w:r>
          </w:p>
          <w:p w14:paraId="41C7F7C5" w14:textId="77777777" w:rsidR="00B270C9" w:rsidRPr="00651B65" w:rsidRDefault="00B270C9" w:rsidP="00B270C9">
            <w:pPr>
              <w:jc w:val="both"/>
              <w:rPr>
                <w:b/>
                <w:bCs/>
                <w:sz w:val="22"/>
              </w:rPr>
            </w:pPr>
            <w:r w:rsidRPr="00651B65">
              <w:rPr>
                <w:b/>
                <w:bCs/>
                <w:sz w:val="22"/>
              </w:rPr>
              <w:t xml:space="preserve">A similarity metric should be defined to compare the RSRP accuracies across these test cases. This metric would indicate the effectiveness of testing with the simplified CDL model. The similarity metric can be derived through simulations.  Below figure: </w:t>
            </w:r>
            <w:proofErr w:type="spellStart"/>
            <w:r w:rsidRPr="00651B65">
              <w:rPr>
                <w:b/>
                <w:bCs/>
                <w:sz w:val="22"/>
              </w:rPr>
              <w:t>CDL_ref</w:t>
            </w:r>
            <w:proofErr w:type="spellEnd"/>
            <w:r w:rsidRPr="00651B65">
              <w:rPr>
                <w:b/>
                <w:bCs/>
                <w:sz w:val="22"/>
              </w:rPr>
              <w:t xml:space="preserve"> is the reference channel to be approximated by the simplified CDL_TE channel during test.</w:t>
            </w:r>
          </w:p>
          <w:p w14:paraId="2F791337" w14:textId="77777777" w:rsidR="00B270C9" w:rsidRPr="00651B65" w:rsidRDefault="00B270C9" w:rsidP="00B270C9">
            <w:pPr>
              <w:jc w:val="both"/>
              <w:rPr>
                <w:b/>
                <w:bCs/>
                <w:sz w:val="22"/>
              </w:rPr>
            </w:pPr>
            <w:r w:rsidRPr="00651B65">
              <w:rPr>
                <w:b/>
                <w:bCs/>
                <w:noProof/>
                <w:sz w:val="22"/>
              </w:rPr>
              <w:drawing>
                <wp:inline distT="0" distB="0" distL="0" distR="0" wp14:anchorId="1111F342" wp14:editId="1F61E475">
                  <wp:extent cx="4142740" cy="2112844"/>
                  <wp:effectExtent l="0" t="0" r="0" b="1905"/>
                  <wp:docPr id="573278173" name="Picture 2" descr="A diagram of a train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98165" name="Picture 2" descr="A diagram of a training&#10;&#10;Description automatically generated"/>
                          <pic:cNvPicPr/>
                        </pic:nvPicPr>
                        <pic:blipFill>
                          <a:blip r:embed="rId56" cstate="print">
                            <a:extLst>
                              <a:ext uri="{28A0092B-C50C-407E-A947-70E740481C1C}">
                                <a14:useLocalDpi xmlns:a14="http://schemas.microsoft.com/office/drawing/2010/main" val="0"/>
                              </a:ext>
                            </a:extLst>
                          </a:blip>
                          <a:stretch>
                            <a:fillRect/>
                          </a:stretch>
                        </pic:blipFill>
                        <pic:spPr>
                          <a:xfrm>
                            <a:off x="0" y="0"/>
                            <a:ext cx="4163543" cy="2123454"/>
                          </a:xfrm>
                          <a:prstGeom prst="rect">
                            <a:avLst/>
                          </a:prstGeom>
                        </pic:spPr>
                      </pic:pic>
                    </a:graphicData>
                  </a:graphic>
                </wp:inline>
              </w:drawing>
            </w:r>
          </w:p>
          <w:p w14:paraId="52E2E5DE" w14:textId="77777777" w:rsidR="00B270C9" w:rsidRPr="00651B65" w:rsidRDefault="00B270C9" w:rsidP="00B270C9">
            <w:pPr>
              <w:jc w:val="center"/>
              <w:rPr>
                <w:b/>
                <w:bCs/>
                <w:sz w:val="22"/>
              </w:rPr>
            </w:pPr>
          </w:p>
          <w:p w14:paraId="65995B06" w14:textId="77777777" w:rsidR="00B270C9" w:rsidRPr="00651B65" w:rsidRDefault="00B270C9" w:rsidP="00B270C9">
            <w:pPr>
              <w:jc w:val="both"/>
              <w:rPr>
                <w:b/>
                <w:bCs/>
                <w:sz w:val="22"/>
                <w:lang w:val="en-AU"/>
              </w:rPr>
            </w:pPr>
            <w:r w:rsidRPr="00651B65">
              <w:rPr>
                <w:b/>
                <w:bCs/>
                <w:sz w:val="22"/>
                <w:u w:val="single"/>
                <w:lang w:val="en-AU"/>
              </w:rPr>
              <w:t>Proposal 3</w:t>
            </w:r>
            <w:r w:rsidRPr="00651B65">
              <w:rPr>
                <w:b/>
                <w:bCs/>
                <w:sz w:val="22"/>
                <w:lang w:val="en-AU"/>
              </w:rPr>
              <w:t xml:space="preserve">: For BM-Case 1 spatial prediction and for verifying RSRP accuracy we propose to use the testing setup and channel emulator functionality as described in Figure below. (multiple static configurations) (Option 5) </w:t>
            </w:r>
          </w:p>
          <w:p w14:paraId="4745EC2A" w14:textId="77777777" w:rsidR="00B270C9" w:rsidRPr="00651B65" w:rsidRDefault="00B270C9" w:rsidP="00B270C9">
            <w:pPr>
              <w:rPr>
                <w:lang w:eastAsia="zh-TW"/>
              </w:rPr>
            </w:pPr>
            <w:r w:rsidRPr="00651B65">
              <w:rPr>
                <w:b/>
                <w:bCs/>
                <w:noProof/>
                <w:sz w:val="22"/>
                <w:lang w:val="en-AU"/>
              </w:rPr>
              <w:drawing>
                <wp:inline distT="0" distB="0" distL="0" distR="0" wp14:anchorId="3FA68C0C" wp14:editId="5C86185F">
                  <wp:extent cx="4525043" cy="2163233"/>
                  <wp:effectExtent l="0" t="0" r="0" b="8890"/>
                  <wp:docPr id="251312925" name="Picture 8" descr="A diagram of a tes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312925" name="Picture 8" descr="A diagram of a test&#10;&#10;Description automatically generated with medium confidenc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546687" cy="2173580"/>
                          </a:xfrm>
                          <a:prstGeom prst="rect">
                            <a:avLst/>
                          </a:prstGeom>
                        </pic:spPr>
                      </pic:pic>
                    </a:graphicData>
                  </a:graphic>
                </wp:inline>
              </w:drawing>
            </w:r>
          </w:p>
          <w:p w14:paraId="6081F22E" w14:textId="77777777" w:rsidR="00B270C9" w:rsidRPr="00651B65" w:rsidRDefault="00B270C9" w:rsidP="00B270C9">
            <w:pPr>
              <w:jc w:val="center"/>
              <w:rPr>
                <w:lang w:eastAsia="zh-TW"/>
              </w:rPr>
            </w:pPr>
            <w:r w:rsidRPr="00651B65">
              <w:rPr>
                <w:b/>
                <w:bCs/>
                <w:noProof/>
                <w:sz w:val="22"/>
                <w:lang w:val="en-AU"/>
              </w:rPr>
              <w:lastRenderedPageBreak/>
              <w:drawing>
                <wp:inline distT="0" distB="0" distL="0" distR="0" wp14:anchorId="7FF3E725" wp14:editId="5FBC794B">
                  <wp:extent cx="4042977" cy="2072450"/>
                  <wp:effectExtent l="0" t="0" r="0" b="4445"/>
                  <wp:docPr id="766671145" name="Picture 2"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260888" name="Picture 2" descr="A diagram of a diagram of a diagram&#10;&#10;Description automatically generated with medium confidenc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4065233" cy="2083858"/>
                          </a:xfrm>
                          <a:prstGeom prst="rect">
                            <a:avLst/>
                          </a:prstGeom>
                        </pic:spPr>
                      </pic:pic>
                    </a:graphicData>
                  </a:graphic>
                </wp:inline>
              </w:drawing>
            </w:r>
          </w:p>
          <w:p w14:paraId="7434B044" w14:textId="77777777" w:rsidR="00B270C9" w:rsidRPr="00651B65" w:rsidRDefault="00B270C9" w:rsidP="00B270C9">
            <w:pPr>
              <w:jc w:val="both"/>
              <w:rPr>
                <w:b/>
                <w:bCs/>
                <w:sz w:val="22"/>
                <w:lang w:val="en-AU"/>
              </w:rPr>
            </w:pPr>
            <w:r w:rsidRPr="00651B65">
              <w:rPr>
                <w:b/>
                <w:bCs/>
                <w:sz w:val="22"/>
                <w:u w:val="single"/>
                <w:lang w:val="en-AU"/>
              </w:rPr>
              <w:t>Proposal 4</w:t>
            </w:r>
            <w:r w:rsidRPr="00651B65">
              <w:rPr>
                <w:b/>
                <w:bCs/>
                <w:sz w:val="22"/>
                <w:lang w:val="en-AU"/>
              </w:rPr>
              <w:t xml:space="preserve">:  For testing the beam prediction/RSRP accuracy for BM-Case 2 temporal prediction we propose the framework described in this section and visualized in Figure below, through a </w:t>
            </w:r>
            <w:proofErr w:type="spellStart"/>
            <w:r w:rsidRPr="00651B65">
              <w:rPr>
                <w:b/>
                <w:bCs/>
                <w:sz w:val="22"/>
                <w:lang w:val="en-AU"/>
              </w:rPr>
              <w:t>non static</w:t>
            </w:r>
            <w:proofErr w:type="spellEnd"/>
            <w:r w:rsidRPr="00651B65">
              <w:rPr>
                <w:b/>
                <w:bCs/>
                <w:sz w:val="22"/>
                <w:lang w:val="en-AU"/>
              </w:rPr>
              <w:t xml:space="preserve"> configuration of the channel emulator. (dynamic channel)</w:t>
            </w:r>
          </w:p>
          <w:p w14:paraId="245B0D93" w14:textId="77777777" w:rsidR="00B270C9" w:rsidRPr="00651B65" w:rsidRDefault="00B270C9" w:rsidP="00B270C9">
            <w:pPr>
              <w:jc w:val="both"/>
              <w:rPr>
                <w:b/>
                <w:bCs/>
                <w:sz w:val="22"/>
                <w:lang w:val="en-AU"/>
              </w:rPr>
            </w:pPr>
          </w:p>
          <w:p w14:paraId="54249765" w14:textId="77777777" w:rsidR="00B270C9" w:rsidRPr="00651B65" w:rsidRDefault="00B270C9" w:rsidP="00B270C9">
            <w:pPr>
              <w:jc w:val="center"/>
              <w:rPr>
                <w:lang w:val="en-AU" w:eastAsia="zh-TW"/>
              </w:rPr>
            </w:pPr>
            <w:r w:rsidRPr="00651B65">
              <w:rPr>
                <w:noProof/>
                <w:lang w:val="en-AU" w:eastAsia="zh-TW"/>
              </w:rPr>
              <w:drawing>
                <wp:inline distT="0" distB="0" distL="0" distR="0" wp14:anchorId="0F818CDE" wp14:editId="7805E308">
                  <wp:extent cx="6120765" cy="1516380"/>
                  <wp:effectExtent l="0" t="0" r="635" b="0"/>
                  <wp:docPr id="970340099" name="Picture 3" descr="A diagram of a computer pro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340099" name="Picture 3" descr="A diagram of a computer program&#10;&#10;Description automatically generated with medium confidence"/>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120765" cy="1516380"/>
                          </a:xfrm>
                          <a:prstGeom prst="rect">
                            <a:avLst/>
                          </a:prstGeom>
                        </pic:spPr>
                      </pic:pic>
                    </a:graphicData>
                  </a:graphic>
                </wp:inline>
              </w:drawing>
            </w:r>
          </w:p>
          <w:p w14:paraId="1AD0D31D" w14:textId="77777777" w:rsidR="00B270C9" w:rsidRPr="00651B65" w:rsidRDefault="00B270C9" w:rsidP="00B270C9">
            <w:pPr>
              <w:spacing w:after="0"/>
              <w:jc w:val="both"/>
              <w:rPr>
                <w:rFonts w:eastAsia="Times New Roman"/>
                <w:b/>
                <w:bCs/>
              </w:rPr>
            </w:pPr>
            <w:r w:rsidRPr="00651B65">
              <w:rPr>
                <w:rFonts w:eastAsia="Times New Roman"/>
                <w:b/>
                <w:bCs/>
                <w:u w:val="single"/>
              </w:rPr>
              <w:t>Proposal 5</w:t>
            </w:r>
            <w:r w:rsidRPr="00651B65">
              <w:rPr>
                <w:rFonts w:eastAsia="SimSun"/>
                <w:b/>
                <w:bCs/>
                <w:lang w:eastAsia="zh-CN"/>
              </w:rPr>
              <w:t>: In AI/ML beam management testing, the spatial-selective and time-varying propagation conditions can be emulated by adjusting the transmit (Tx) power at the test equipment (TE) for each beam at different time intervals</w:t>
            </w:r>
          </w:p>
          <w:p w14:paraId="583FB5B5" w14:textId="77777777" w:rsidR="00B270C9" w:rsidRPr="00651B65" w:rsidRDefault="00B270C9" w:rsidP="00B270C9">
            <w:pPr>
              <w:spacing w:after="0"/>
              <w:jc w:val="both"/>
              <w:rPr>
                <w:rFonts w:eastAsia="Times New Roman"/>
                <w:b/>
                <w:bCs/>
              </w:rPr>
            </w:pPr>
          </w:p>
          <w:p w14:paraId="1F2AC71C" w14:textId="77777777" w:rsidR="00B270C9" w:rsidRPr="00651B65" w:rsidRDefault="00B270C9" w:rsidP="00B270C9">
            <w:pPr>
              <w:jc w:val="both"/>
              <w:rPr>
                <w:rFonts w:eastAsiaTheme="minorEastAsia"/>
                <w:b/>
                <w:bCs/>
                <w:sz w:val="21"/>
                <w:szCs w:val="21"/>
              </w:rPr>
            </w:pPr>
            <w:r w:rsidRPr="00651B65">
              <w:rPr>
                <w:rFonts w:eastAsiaTheme="minorEastAsia"/>
                <w:b/>
                <w:bCs/>
                <w:sz w:val="21"/>
                <w:szCs w:val="21"/>
                <w:u w:val="single"/>
              </w:rPr>
              <w:t>Proposal 6</w:t>
            </w:r>
            <w:r w:rsidRPr="00651B65">
              <w:rPr>
                <w:rFonts w:eastAsiaTheme="minorEastAsia"/>
                <w:b/>
                <w:bCs/>
                <w:sz w:val="21"/>
                <w:szCs w:val="21"/>
              </w:rPr>
              <w:t xml:space="preserve">: For BM spatial prediction RAN4 to consider the following options multiple </w:t>
            </w:r>
            <w:proofErr w:type="spellStart"/>
            <w:r w:rsidRPr="00651B65">
              <w:rPr>
                <w:rFonts w:eastAsiaTheme="minorEastAsia"/>
                <w:b/>
                <w:bCs/>
                <w:sz w:val="21"/>
                <w:szCs w:val="21"/>
              </w:rPr>
              <w:t>AoA</w:t>
            </w:r>
            <w:proofErr w:type="spellEnd"/>
            <w:r w:rsidRPr="00651B65">
              <w:rPr>
                <w:rFonts w:eastAsiaTheme="minorEastAsia"/>
                <w:b/>
                <w:bCs/>
                <w:sz w:val="21"/>
                <w:szCs w:val="21"/>
              </w:rPr>
              <w:t xml:space="preserve"> and single </w:t>
            </w:r>
            <w:proofErr w:type="spellStart"/>
            <w:r w:rsidRPr="00651B65">
              <w:rPr>
                <w:rFonts w:eastAsiaTheme="minorEastAsia"/>
                <w:b/>
                <w:bCs/>
                <w:sz w:val="21"/>
                <w:szCs w:val="21"/>
              </w:rPr>
              <w:t>AoA</w:t>
            </w:r>
            <w:proofErr w:type="spellEnd"/>
            <w:r w:rsidRPr="00651B65">
              <w:rPr>
                <w:rFonts w:eastAsiaTheme="minorEastAsia"/>
                <w:b/>
                <w:bCs/>
                <w:sz w:val="21"/>
                <w:szCs w:val="21"/>
              </w:rPr>
              <w:t xml:space="preserve">: </w:t>
            </w:r>
          </w:p>
          <w:p w14:paraId="4725354B" w14:textId="77777777" w:rsidR="00B270C9" w:rsidRPr="00651B65" w:rsidRDefault="00B270C9" w:rsidP="00B270C9">
            <w:pPr>
              <w:jc w:val="both"/>
              <w:rPr>
                <w:rFonts w:eastAsiaTheme="minorEastAsia"/>
                <w:b/>
                <w:bCs/>
                <w:sz w:val="21"/>
                <w:szCs w:val="21"/>
              </w:rPr>
            </w:pPr>
            <w:r w:rsidRPr="00651B65">
              <w:rPr>
                <w:rFonts w:eastAsiaTheme="minorEastAsia"/>
                <w:b/>
                <w:bCs/>
                <w:sz w:val="21"/>
                <w:szCs w:val="21"/>
                <w:u w:val="single"/>
              </w:rPr>
              <w:t xml:space="preserve">Multiple </w:t>
            </w:r>
            <w:proofErr w:type="spellStart"/>
            <w:r w:rsidRPr="00651B65">
              <w:rPr>
                <w:rFonts w:eastAsiaTheme="minorEastAsia"/>
                <w:b/>
                <w:bCs/>
                <w:sz w:val="21"/>
                <w:szCs w:val="21"/>
                <w:u w:val="single"/>
              </w:rPr>
              <w:t>AoA</w:t>
            </w:r>
            <w:proofErr w:type="spellEnd"/>
            <w:r w:rsidRPr="00651B65">
              <w:rPr>
                <w:rFonts w:eastAsiaTheme="minorEastAsia"/>
                <w:b/>
                <w:bCs/>
                <w:sz w:val="21"/>
                <w:szCs w:val="21"/>
                <w:u w:val="single"/>
              </w:rPr>
              <w:t xml:space="preserve"> based Testing Setup</w:t>
            </w:r>
            <w:r w:rsidRPr="00651B65">
              <w:rPr>
                <w:rFonts w:eastAsiaTheme="minorEastAsia"/>
                <w:b/>
                <w:bCs/>
                <w:sz w:val="21"/>
                <w:szCs w:val="21"/>
              </w:rPr>
              <w:t xml:space="preserve"> with a simplified CDL channel and probe layout. Criterion of evaluating the feasibility of a particular simplified CDL model has been proposed. </w:t>
            </w:r>
          </w:p>
          <w:p w14:paraId="797A59F5" w14:textId="77777777" w:rsidR="00B270C9" w:rsidRPr="00651B65" w:rsidRDefault="00B270C9" w:rsidP="00B270C9">
            <w:pPr>
              <w:jc w:val="both"/>
              <w:rPr>
                <w:rFonts w:eastAsiaTheme="minorEastAsia"/>
                <w:b/>
                <w:bCs/>
                <w:sz w:val="21"/>
                <w:szCs w:val="21"/>
              </w:rPr>
            </w:pPr>
            <w:r w:rsidRPr="00651B65">
              <w:rPr>
                <w:rFonts w:eastAsiaTheme="minorEastAsia"/>
                <w:b/>
                <w:bCs/>
                <w:sz w:val="21"/>
                <w:szCs w:val="21"/>
              </w:rPr>
              <w:t xml:space="preserve"> </w:t>
            </w:r>
            <w:r w:rsidRPr="00651B65">
              <w:rPr>
                <w:rFonts w:eastAsiaTheme="minorEastAsia"/>
                <w:b/>
                <w:bCs/>
                <w:sz w:val="21"/>
                <w:szCs w:val="21"/>
                <w:u w:val="single"/>
              </w:rPr>
              <w:t xml:space="preserve">Single </w:t>
            </w:r>
            <w:proofErr w:type="spellStart"/>
            <w:r w:rsidRPr="00651B65">
              <w:rPr>
                <w:rFonts w:eastAsiaTheme="minorEastAsia"/>
                <w:b/>
                <w:bCs/>
                <w:sz w:val="21"/>
                <w:szCs w:val="21"/>
                <w:u w:val="single"/>
              </w:rPr>
              <w:t>AoA</w:t>
            </w:r>
            <w:proofErr w:type="spellEnd"/>
            <w:r w:rsidRPr="00651B65">
              <w:rPr>
                <w:rFonts w:eastAsiaTheme="minorEastAsia"/>
                <w:b/>
                <w:bCs/>
                <w:sz w:val="21"/>
                <w:szCs w:val="21"/>
              </w:rPr>
              <w:t xml:space="preserve"> based Testing Setup</w:t>
            </w:r>
          </w:p>
          <w:p w14:paraId="65D9F26E" w14:textId="77777777" w:rsidR="00B270C9" w:rsidRPr="00651B65" w:rsidRDefault="00B270C9" w:rsidP="00B270C9">
            <w:pPr>
              <w:jc w:val="both"/>
              <w:rPr>
                <w:rFonts w:eastAsiaTheme="minorEastAsia"/>
                <w:b/>
                <w:bCs/>
                <w:sz w:val="21"/>
                <w:szCs w:val="21"/>
              </w:rPr>
            </w:pPr>
            <w:r w:rsidRPr="00651B65">
              <w:rPr>
                <w:noProof/>
                <w:sz w:val="21"/>
                <w:szCs w:val="21"/>
              </w:rPr>
              <w:lastRenderedPageBreak/>
              <w:drawing>
                <wp:inline distT="0" distB="0" distL="0" distR="0" wp14:anchorId="14E3A790" wp14:editId="1968ACDE">
                  <wp:extent cx="4494326" cy="2243667"/>
                  <wp:effectExtent l="0" t="0" r="1905" b="4445"/>
                  <wp:docPr id="441178464" name="Picture 1" descr="A diagram of a circle with lines and d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317460" name="Picture 1" descr="A diagram of a circle with lines and dots&#10;&#10;Description automatically generated with medium confidence"/>
                          <pic:cNvPicPr/>
                        </pic:nvPicPr>
                        <pic:blipFill>
                          <a:blip r:embed="rId60"/>
                          <a:stretch>
                            <a:fillRect/>
                          </a:stretch>
                        </pic:blipFill>
                        <pic:spPr>
                          <a:xfrm>
                            <a:off x="0" y="0"/>
                            <a:ext cx="4522502" cy="2257733"/>
                          </a:xfrm>
                          <a:prstGeom prst="rect">
                            <a:avLst/>
                          </a:prstGeom>
                        </pic:spPr>
                      </pic:pic>
                    </a:graphicData>
                  </a:graphic>
                </wp:inline>
              </w:drawing>
            </w:r>
          </w:p>
          <w:p w14:paraId="75364B7C" w14:textId="77777777" w:rsidR="00B270C9" w:rsidRPr="00651B65" w:rsidRDefault="00B270C9" w:rsidP="00B270C9">
            <w:pPr>
              <w:jc w:val="center"/>
              <w:rPr>
                <w:lang w:eastAsia="zh-TW"/>
              </w:rPr>
            </w:pPr>
          </w:p>
          <w:p w14:paraId="3EFAD8F8" w14:textId="77777777" w:rsidR="00B270C9" w:rsidRPr="00651B65" w:rsidRDefault="00B270C9" w:rsidP="00B270C9">
            <w:pPr>
              <w:pStyle w:val="B2"/>
              <w:ind w:left="0" w:firstLine="0"/>
              <w:rPr>
                <w:b/>
                <w:bCs/>
                <w:i/>
                <w:iCs/>
                <w:sz w:val="32"/>
                <w:szCs w:val="32"/>
                <w:u w:val="single"/>
              </w:rPr>
            </w:pPr>
            <w:r w:rsidRPr="00651B65">
              <w:rPr>
                <w:b/>
                <w:bCs/>
                <w:i/>
                <w:iCs/>
                <w:sz w:val="32"/>
                <w:szCs w:val="32"/>
                <w:u w:val="single"/>
                <w:lang w:eastAsia="zh-CN"/>
              </w:rPr>
              <w:t xml:space="preserve">Generalization issues for BM  </w:t>
            </w:r>
          </w:p>
          <w:p w14:paraId="386284ED" w14:textId="77777777" w:rsidR="00B270C9" w:rsidRPr="00651B65" w:rsidRDefault="00B270C9" w:rsidP="00B270C9">
            <w:pPr>
              <w:contextualSpacing/>
              <w:jc w:val="both"/>
              <w:rPr>
                <w:rFonts w:eastAsiaTheme="minorEastAsia" w:cs="Calibri"/>
                <w:b/>
                <w:bCs/>
                <w:sz w:val="22"/>
                <w:lang w:eastAsia="zh-CN"/>
              </w:rPr>
            </w:pPr>
            <w:r w:rsidRPr="00651B65">
              <w:rPr>
                <w:rFonts w:eastAsiaTheme="minorEastAsia" w:cs="Calibri"/>
                <w:b/>
                <w:bCs/>
                <w:sz w:val="22"/>
                <w:lang w:eastAsia="zh-CN"/>
              </w:rPr>
              <w:t>Proposal 7:  In the RAN4 core requirement, it is mandated that the consistency or association between Set B beams and Set A beams during both training and inference must be guaranteed. This serves as additional assistance information from the network side for testing UE-sided models during inference and monitoring</w:t>
            </w:r>
          </w:p>
          <w:p w14:paraId="369241FA" w14:textId="77777777" w:rsidR="00B270C9" w:rsidRPr="00651B65" w:rsidRDefault="00B270C9" w:rsidP="00B270C9">
            <w:pPr>
              <w:contextualSpacing/>
              <w:jc w:val="both"/>
              <w:rPr>
                <w:rFonts w:eastAsiaTheme="minorEastAsia" w:cs="Calibri"/>
                <w:b/>
                <w:bCs/>
                <w:sz w:val="22"/>
                <w:lang w:eastAsia="zh-CN"/>
              </w:rPr>
            </w:pPr>
          </w:p>
          <w:p w14:paraId="23F9F168" w14:textId="77777777" w:rsidR="00B270C9" w:rsidRPr="00651B65" w:rsidRDefault="00B270C9" w:rsidP="00B270C9">
            <w:pPr>
              <w:contextualSpacing/>
              <w:jc w:val="both"/>
              <w:rPr>
                <w:rFonts w:eastAsiaTheme="minorEastAsia"/>
                <w:b/>
                <w:bCs/>
                <w:sz w:val="22"/>
                <w:lang w:eastAsia="zh-CN"/>
              </w:rPr>
            </w:pPr>
            <w:r w:rsidRPr="00651B65">
              <w:rPr>
                <w:rFonts w:eastAsiaTheme="minorEastAsia"/>
                <w:b/>
                <w:bCs/>
                <w:sz w:val="22"/>
                <w:lang w:eastAsia="zh-CN"/>
              </w:rPr>
              <w:t>Proposal 8: RAN4 should define identified scenarios/configurations associated with the UE capability report of an AI/ML-enabled Feature FG.  For defining generalization tests, the additional conditions can serve as the other identified scenarios/configurations for the BM use case</w:t>
            </w:r>
          </w:p>
          <w:p w14:paraId="46AEF79A" w14:textId="77777777" w:rsidR="00B270C9" w:rsidRPr="00651B65" w:rsidRDefault="00B270C9" w:rsidP="00B270C9">
            <w:pPr>
              <w:contextualSpacing/>
              <w:jc w:val="both"/>
              <w:rPr>
                <w:rFonts w:eastAsiaTheme="minorEastAsia"/>
                <w:b/>
                <w:bCs/>
                <w:sz w:val="22"/>
                <w:lang w:eastAsia="zh-CN"/>
              </w:rPr>
            </w:pPr>
          </w:p>
          <w:p w14:paraId="415D9A19" w14:textId="77777777" w:rsidR="00B270C9" w:rsidRPr="00651B65" w:rsidRDefault="00B270C9" w:rsidP="00B270C9">
            <w:pPr>
              <w:jc w:val="both"/>
              <w:rPr>
                <w:rFonts w:eastAsiaTheme="minorEastAsia"/>
                <w:b/>
                <w:bCs/>
                <w:sz w:val="22"/>
                <w:lang w:val="en-AU" w:eastAsia="zh-CN"/>
              </w:rPr>
            </w:pPr>
            <w:r w:rsidRPr="00651B65">
              <w:rPr>
                <w:rFonts w:eastAsiaTheme="minorEastAsia"/>
                <w:b/>
                <w:bCs/>
                <w:sz w:val="22"/>
                <w:lang w:eastAsia="zh-CN"/>
              </w:rPr>
              <w:t xml:space="preserve">Proposal 9: RAN4 should investigate the feasibility of </w:t>
            </w:r>
            <w:proofErr w:type="gramStart"/>
            <w:r w:rsidRPr="00651B65">
              <w:rPr>
                <w:rFonts w:eastAsiaTheme="minorEastAsia"/>
                <w:b/>
                <w:bCs/>
                <w:sz w:val="22"/>
                <w:lang w:eastAsia="zh-CN"/>
              </w:rPr>
              <w:t>providing assistance</w:t>
            </w:r>
            <w:proofErr w:type="gramEnd"/>
            <w:r w:rsidRPr="00651B65">
              <w:rPr>
                <w:rFonts w:eastAsiaTheme="minorEastAsia"/>
                <w:b/>
                <w:bCs/>
                <w:sz w:val="22"/>
                <w:lang w:eastAsia="zh-CN"/>
              </w:rPr>
              <w:t xml:space="preserve"> information for the additional conditions to aid generalization and consistency across training and testing when defining requirements. Other additional conditions that are not part of UE capability can be used to define generalization tests</w:t>
            </w:r>
          </w:p>
          <w:p w14:paraId="3EED920A" w14:textId="77777777" w:rsidR="00B270C9" w:rsidRPr="00651B65" w:rsidRDefault="00B270C9" w:rsidP="00B270C9">
            <w:pPr>
              <w:contextualSpacing/>
              <w:jc w:val="both"/>
              <w:rPr>
                <w:rFonts w:eastAsiaTheme="minorEastAsia"/>
                <w:b/>
                <w:bCs/>
                <w:sz w:val="22"/>
              </w:rPr>
            </w:pPr>
            <w:r w:rsidRPr="00651B65">
              <w:rPr>
                <w:rFonts w:eastAsiaTheme="minorEastAsia"/>
                <w:b/>
                <w:bCs/>
                <w:sz w:val="22"/>
              </w:rPr>
              <w:t>Proposal 10:</w:t>
            </w:r>
            <w:r w:rsidRPr="00651B65">
              <w:t xml:space="preserve"> </w:t>
            </w:r>
            <w:r w:rsidRPr="00651B65">
              <w:rPr>
                <w:rFonts w:eastAsiaTheme="minorEastAsia"/>
                <w:b/>
                <w:bCs/>
                <w:sz w:val="22"/>
              </w:rPr>
              <w:t>For additional conditions that cannot be shared due to proprietary concerns, RAN4 can explore the feasibility of using a virtual ID to indicate the specific conditions under which a model was trained. This approach would assist in the proper selection of UE models to support generalization. Additionally, RAN4 should identify which additional conditions should be exclusively reserved for generalization tests.</w:t>
            </w:r>
          </w:p>
          <w:p w14:paraId="3B08651F" w14:textId="77777777" w:rsidR="00B270C9" w:rsidRPr="00651B65" w:rsidRDefault="00B270C9" w:rsidP="00B270C9">
            <w:pPr>
              <w:contextualSpacing/>
              <w:jc w:val="both"/>
              <w:rPr>
                <w:rFonts w:eastAsiaTheme="minorEastAsia"/>
                <w:b/>
                <w:bCs/>
                <w:sz w:val="22"/>
              </w:rPr>
            </w:pPr>
          </w:p>
          <w:p w14:paraId="4C1C27C9" w14:textId="77777777" w:rsidR="00B270C9" w:rsidRPr="00651B65" w:rsidRDefault="00B270C9" w:rsidP="00B270C9">
            <w:pPr>
              <w:rPr>
                <w:rFonts w:eastAsiaTheme="minorEastAsia"/>
                <w:sz w:val="22"/>
              </w:rPr>
            </w:pPr>
            <w:r w:rsidRPr="00651B65">
              <w:rPr>
                <w:rFonts w:eastAsiaTheme="minorEastAsia"/>
                <w:b/>
                <w:bCs/>
                <w:sz w:val="22"/>
              </w:rPr>
              <w:t>Proposal 11:</w:t>
            </w:r>
            <w:r w:rsidRPr="00651B65">
              <w:t xml:space="preserve"> </w:t>
            </w:r>
            <w:r w:rsidRPr="00651B65">
              <w:rPr>
                <w:rFonts w:eastAsiaTheme="minorEastAsia"/>
                <w:b/>
                <w:bCs/>
                <w:sz w:val="22"/>
              </w:rPr>
              <w:t xml:space="preserve">RAN4 should </w:t>
            </w:r>
            <w:proofErr w:type="spellStart"/>
            <w:r w:rsidRPr="00651B65">
              <w:rPr>
                <w:rFonts w:eastAsiaTheme="minorEastAsia"/>
                <w:b/>
                <w:bCs/>
                <w:sz w:val="22"/>
              </w:rPr>
              <w:t>analyze</w:t>
            </w:r>
            <w:proofErr w:type="spellEnd"/>
            <w:r w:rsidRPr="00651B65">
              <w:rPr>
                <w:rFonts w:eastAsiaTheme="minorEastAsia"/>
                <w:b/>
                <w:bCs/>
                <w:sz w:val="22"/>
              </w:rPr>
              <w:t xml:space="preserve"> how changes in test conditions, such as propagation conditions, affect the performance of AI/ML-enabled features. This analysis will help define the appropriate number of requirements and tests needed for each AI/ML-enabled feature and its corresponding ID combination</w:t>
            </w:r>
            <w:r w:rsidRPr="00651B65">
              <w:rPr>
                <w:rFonts w:eastAsiaTheme="minorEastAsia"/>
                <w:sz w:val="22"/>
              </w:rPr>
              <w:t>.</w:t>
            </w:r>
          </w:p>
          <w:p w14:paraId="6F2F1578" w14:textId="77777777" w:rsidR="00B270C9" w:rsidRPr="00651B65" w:rsidRDefault="00B270C9" w:rsidP="00B270C9">
            <w:pPr>
              <w:contextualSpacing/>
              <w:jc w:val="both"/>
              <w:rPr>
                <w:rFonts w:eastAsiaTheme="minorEastAsia"/>
                <w:b/>
                <w:bCs/>
                <w:sz w:val="22"/>
              </w:rPr>
            </w:pPr>
          </w:p>
          <w:p w14:paraId="7C57996C" w14:textId="77777777" w:rsidR="00B270C9" w:rsidRPr="00651B65" w:rsidRDefault="00B270C9" w:rsidP="00B270C9">
            <w:pPr>
              <w:pStyle w:val="B2"/>
              <w:ind w:left="0" w:firstLine="0"/>
              <w:rPr>
                <w:b/>
                <w:bCs/>
                <w:i/>
                <w:iCs/>
                <w:sz w:val="32"/>
                <w:szCs w:val="32"/>
                <w:u w:val="single"/>
                <w:lang w:eastAsia="zh-CN"/>
              </w:rPr>
            </w:pPr>
            <w:r w:rsidRPr="00651B65">
              <w:rPr>
                <w:b/>
                <w:bCs/>
                <w:i/>
                <w:iCs/>
                <w:sz w:val="32"/>
                <w:szCs w:val="32"/>
                <w:u w:val="single"/>
                <w:lang w:eastAsia="zh-CN"/>
              </w:rPr>
              <w:t xml:space="preserve"> Consistency between Training and Inference  </w:t>
            </w:r>
          </w:p>
          <w:p w14:paraId="47A5B5C0" w14:textId="77777777" w:rsidR="00B270C9" w:rsidRPr="00651B65" w:rsidRDefault="00B270C9" w:rsidP="00B270C9">
            <w:pPr>
              <w:contextualSpacing/>
              <w:jc w:val="both"/>
              <w:rPr>
                <w:rFonts w:eastAsiaTheme="minorEastAsia" w:cs="Calibri"/>
                <w:b/>
                <w:bCs/>
                <w:sz w:val="22"/>
                <w:lang w:eastAsia="zh-CN"/>
              </w:rPr>
            </w:pPr>
            <w:r w:rsidRPr="00651B65">
              <w:rPr>
                <w:rFonts w:eastAsiaTheme="minorEastAsia" w:cs="Calibri"/>
                <w:b/>
                <w:bCs/>
                <w:sz w:val="22"/>
                <w:lang w:eastAsia="zh-CN"/>
              </w:rPr>
              <w:t xml:space="preserve">Proposal 12: RAN4 to consider option 1 as a baseline for achieving consistency between training and inference for both set A and set B for beam spatial and temporal prediction  </w:t>
            </w:r>
          </w:p>
          <w:p w14:paraId="3B3A67C8" w14:textId="77777777" w:rsidR="00B270C9" w:rsidRPr="00651B65" w:rsidRDefault="00B270C9" w:rsidP="00B270C9">
            <w:pPr>
              <w:contextualSpacing/>
              <w:jc w:val="both"/>
              <w:rPr>
                <w:rFonts w:eastAsiaTheme="minorEastAsia" w:cs="Calibri"/>
                <w:b/>
                <w:bCs/>
                <w:sz w:val="22"/>
                <w:lang w:eastAsia="zh-CN"/>
              </w:rPr>
            </w:pPr>
          </w:p>
          <w:p w14:paraId="4AAC461D" w14:textId="77777777" w:rsidR="00B270C9" w:rsidRPr="00651B65" w:rsidRDefault="00B270C9" w:rsidP="00B270C9">
            <w:pPr>
              <w:contextualSpacing/>
              <w:jc w:val="both"/>
              <w:rPr>
                <w:rFonts w:eastAsiaTheme="minorEastAsia" w:cs="Calibri"/>
                <w:b/>
                <w:bCs/>
                <w:sz w:val="22"/>
                <w:lang w:eastAsia="zh-CN"/>
              </w:rPr>
            </w:pPr>
            <w:r w:rsidRPr="00651B65">
              <w:rPr>
                <w:rFonts w:eastAsiaTheme="minorEastAsia" w:cs="Calibri"/>
                <w:b/>
                <w:bCs/>
                <w:sz w:val="22"/>
                <w:lang w:eastAsia="zh-CN"/>
              </w:rPr>
              <w:lastRenderedPageBreak/>
              <w:t xml:space="preserve">Proposal 13: RAN4 to consider option 1 for achieving consistency between training and inference for only static conditions. </w:t>
            </w:r>
          </w:p>
          <w:p w14:paraId="4E0A93F0" w14:textId="77777777" w:rsidR="00B270C9" w:rsidRPr="00651B65" w:rsidRDefault="00B270C9" w:rsidP="00B270C9">
            <w:pPr>
              <w:contextualSpacing/>
              <w:jc w:val="both"/>
              <w:rPr>
                <w:rFonts w:eastAsiaTheme="minorEastAsia"/>
                <w:b/>
                <w:bCs/>
                <w:sz w:val="22"/>
                <w:lang w:val="en-AU"/>
              </w:rPr>
            </w:pPr>
          </w:p>
          <w:p w14:paraId="06DA2A05" w14:textId="77777777" w:rsidR="00B270C9" w:rsidRPr="00651B65" w:rsidRDefault="00B270C9" w:rsidP="00B270C9">
            <w:pPr>
              <w:contextualSpacing/>
              <w:jc w:val="both"/>
              <w:rPr>
                <w:rFonts w:eastAsiaTheme="minorEastAsia"/>
                <w:b/>
                <w:bCs/>
                <w:sz w:val="22"/>
                <w:lang w:val="en-AU"/>
              </w:rPr>
            </w:pPr>
            <w:r w:rsidRPr="00651B65">
              <w:rPr>
                <w:rFonts w:eastAsiaTheme="minorEastAsia"/>
                <w:b/>
                <w:bCs/>
                <w:sz w:val="22"/>
                <w:lang w:val="en-AU"/>
              </w:rPr>
              <w:t xml:space="preserve">Proposal 14:  In order to ease the burden for testing models with different NW additional conditions, it </w:t>
            </w:r>
            <w:proofErr w:type="gramStart"/>
            <w:r w:rsidRPr="00651B65">
              <w:rPr>
                <w:rFonts w:eastAsiaTheme="minorEastAsia"/>
                <w:b/>
                <w:bCs/>
                <w:sz w:val="22"/>
                <w:lang w:val="en-AU"/>
              </w:rPr>
              <w:t>would</w:t>
            </w:r>
            <w:proofErr w:type="gramEnd"/>
            <w:r w:rsidRPr="00651B65">
              <w:rPr>
                <w:rFonts w:eastAsiaTheme="minorEastAsia"/>
                <w:b/>
                <w:bCs/>
                <w:sz w:val="22"/>
                <w:lang w:val="en-AU"/>
              </w:rPr>
              <w:t xml:space="preserve"> beneficial to train the UE-side model with mixed dataset from various </w:t>
            </w:r>
            <w:proofErr w:type="spellStart"/>
            <w:r w:rsidRPr="00651B65">
              <w:rPr>
                <w:rFonts w:eastAsiaTheme="minorEastAsia"/>
                <w:b/>
                <w:bCs/>
                <w:sz w:val="22"/>
                <w:lang w:val="en-AU"/>
              </w:rPr>
              <w:t>gNB</w:t>
            </w:r>
            <w:proofErr w:type="spellEnd"/>
            <w:r w:rsidRPr="00651B65">
              <w:rPr>
                <w:rFonts w:eastAsiaTheme="minorEastAsia"/>
                <w:b/>
                <w:bCs/>
                <w:sz w:val="22"/>
                <w:lang w:val="en-AU"/>
              </w:rPr>
              <w:t xml:space="preserve"> settings, thus reducing the number of AI/ML models (selected by NW-side additional conditions) required to guarantee generalization and maintain the system performance for BM use case</w:t>
            </w:r>
          </w:p>
          <w:p w14:paraId="7A8AAE65" w14:textId="77777777" w:rsidR="00B270C9" w:rsidRPr="00651B65" w:rsidRDefault="00B270C9" w:rsidP="00B270C9">
            <w:pPr>
              <w:contextualSpacing/>
              <w:jc w:val="both"/>
              <w:rPr>
                <w:rFonts w:eastAsiaTheme="minorEastAsia" w:cs="Calibri"/>
                <w:sz w:val="22"/>
                <w:lang w:val="en-AU" w:eastAsia="zh-CN"/>
              </w:rPr>
            </w:pPr>
          </w:p>
          <w:p w14:paraId="35515BD1" w14:textId="77777777" w:rsidR="00B270C9" w:rsidRPr="00651B65" w:rsidRDefault="00B270C9" w:rsidP="00B270C9">
            <w:pPr>
              <w:jc w:val="both"/>
              <w:rPr>
                <w:sz w:val="22"/>
                <w:lang w:eastAsia="zh-CN"/>
              </w:rPr>
            </w:pPr>
            <w:r w:rsidRPr="00651B65">
              <w:rPr>
                <w:b/>
                <w:bCs/>
                <w:sz w:val="22"/>
              </w:rPr>
              <w:t xml:space="preserve">Proposal 15: For </w:t>
            </w:r>
            <w:r w:rsidRPr="00651B65">
              <w:rPr>
                <w:rFonts w:eastAsiaTheme="minorEastAsia"/>
                <w:b/>
                <w:bCs/>
                <w:sz w:val="22"/>
                <w:lang w:val="en-AU"/>
              </w:rPr>
              <w:t>achieving consistency between training and inference</w:t>
            </w:r>
            <w:r w:rsidRPr="00651B65">
              <w:rPr>
                <w:b/>
                <w:bCs/>
                <w:sz w:val="22"/>
              </w:rPr>
              <w:t xml:space="preserve">, if the model drifts due to misalignment of network-side additional conditions, the alignment could be achieved through an ID assigned by the network during training data collection. This ID indicates the association of the training data with the additional conditions implied to generate those data </w:t>
            </w:r>
          </w:p>
          <w:p w14:paraId="0D3C35F9" w14:textId="77777777" w:rsidR="00B270C9" w:rsidRPr="00651B65" w:rsidRDefault="00B270C9" w:rsidP="00B270C9">
            <w:pPr>
              <w:jc w:val="both"/>
              <w:rPr>
                <w:sz w:val="22"/>
                <w:lang w:eastAsia="zh-CN"/>
              </w:rPr>
            </w:pPr>
            <w:r w:rsidRPr="00651B65">
              <w:rPr>
                <w:b/>
                <w:bCs/>
                <w:sz w:val="22"/>
              </w:rPr>
              <w:t xml:space="preserve">Proposal 16: For </w:t>
            </w:r>
            <w:r w:rsidRPr="00651B65">
              <w:rPr>
                <w:rFonts w:eastAsiaTheme="minorEastAsia"/>
                <w:b/>
                <w:bCs/>
                <w:sz w:val="22"/>
                <w:lang w:val="en-AU"/>
              </w:rPr>
              <w:t>achieving consistency between training and inference</w:t>
            </w:r>
            <w:r w:rsidRPr="00651B65">
              <w:rPr>
                <w:b/>
                <w:bCs/>
                <w:sz w:val="22"/>
              </w:rPr>
              <w:t>, if the UE lacks the ID but the network possesses the model ID, then the network can transfer the model to the UE, and the UE can update its list of models</w:t>
            </w:r>
          </w:p>
          <w:p w14:paraId="59EF4B27" w14:textId="77777777" w:rsidR="00B270C9" w:rsidRPr="00651B65" w:rsidRDefault="00B270C9" w:rsidP="00B270C9">
            <w:pPr>
              <w:jc w:val="both"/>
              <w:rPr>
                <w:b/>
                <w:bCs/>
                <w:color w:val="0D0D0D"/>
                <w:sz w:val="22"/>
                <w:shd w:val="clear" w:color="auto" w:fill="FFFFFF"/>
              </w:rPr>
            </w:pPr>
            <w:r w:rsidRPr="00651B65">
              <w:rPr>
                <w:b/>
                <w:bCs/>
                <w:sz w:val="22"/>
              </w:rPr>
              <w:t xml:space="preserve">Proposal 17: For </w:t>
            </w:r>
            <w:r w:rsidRPr="00651B65">
              <w:rPr>
                <w:rFonts w:eastAsiaTheme="minorEastAsia"/>
                <w:b/>
                <w:bCs/>
                <w:sz w:val="22"/>
                <w:lang w:val="en-AU"/>
              </w:rPr>
              <w:t>achieving consistency between training and inference</w:t>
            </w:r>
            <w:r w:rsidRPr="00651B65">
              <w:rPr>
                <w:b/>
                <w:bCs/>
                <w:color w:val="0D0D0D"/>
                <w:sz w:val="22"/>
                <w:shd w:val="clear" w:color="auto" w:fill="FFFFFF"/>
              </w:rPr>
              <w:t>, if the UE has a model that partially supports the network-sided additional conditions, then the network can trigger data collection for fine-tuning the UE-sided model. Subsequently UE updates its list of model IDs.</w:t>
            </w:r>
          </w:p>
          <w:p w14:paraId="4C22EBC3" w14:textId="77777777" w:rsidR="00B270C9" w:rsidRPr="00651B65" w:rsidRDefault="00B270C9" w:rsidP="00B270C9">
            <w:pPr>
              <w:jc w:val="both"/>
              <w:rPr>
                <w:b/>
                <w:bCs/>
                <w:sz w:val="22"/>
              </w:rPr>
            </w:pPr>
            <w:r w:rsidRPr="00651B65">
              <w:rPr>
                <w:b/>
                <w:bCs/>
                <w:sz w:val="22"/>
              </w:rPr>
              <w:t>Proposal 18: The UE updates its model list with a new model derived from either fine-tuning, model transfer from the NW, or monitoring to ensure the consistency of additional conditions. Then, the UE assigns an ID to the new model that supports the NW's additional conditions and shares this information with the NW. If some of the new conditions/configurations are standardized, the UE updates its capability report accordingly.</w:t>
            </w:r>
          </w:p>
          <w:p w14:paraId="72BB7473" w14:textId="77777777" w:rsidR="00B270C9" w:rsidRPr="00651B65" w:rsidRDefault="00B270C9" w:rsidP="00B270C9">
            <w:pPr>
              <w:jc w:val="both"/>
              <w:rPr>
                <w:b/>
                <w:bCs/>
                <w:sz w:val="22"/>
              </w:rPr>
            </w:pPr>
            <w:r w:rsidRPr="00651B65">
              <w:rPr>
                <w:rFonts w:eastAsiaTheme="minorEastAsia"/>
                <w:b/>
                <w:bCs/>
                <w:noProof/>
                <w:sz w:val="22"/>
              </w:rPr>
              <w:drawing>
                <wp:inline distT="0" distB="0" distL="0" distR="0" wp14:anchorId="22B89873" wp14:editId="2FCA2ECB">
                  <wp:extent cx="4318177" cy="2730500"/>
                  <wp:effectExtent l="0" t="0" r="6350" b="0"/>
                  <wp:docPr id="294874983" name="Picture 3" descr="A diagram of a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874983" name="Picture 3" descr="A diagram of a model&#10;&#10;Description automatically generated"/>
                          <pic:cNvPicPr/>
                        </pic:nvPicPr>
                        <pic:blipFill>
                          <a:blip r:embed="rId61" cstate="print">
                            <a:extLst>
                              <a:ext uri="{28A0092B-C50C-407E-A947-70E740481C1C}">
                                <a14:useLocalDpi xmlns:a14="http://schemas.microsoft.com/office/drawing/2010/main" val="0"/>
                              </a:ext>
                            </a:extLst>
                          </a:blip>
                          <a:stretch>
                            <a:fillRect/>
                          </a:stretch>
                        </pic:blipFill>
                        <pic:spPr>
                          <a:xfrm>
                            <a:off x="0" y="0"/>
                            <a:ext cx="4355253" cy="2753944"/>
                          </a:xfrm>
                          <a:prstGeom prst="rect">
                            <a:avLst/>
                          </a:prstGeom>
                        </pic:spPr>
                      </pic:pic>
                    </a:graphicData>
                  </a:graphic>
                </wp:inline>
              </w:drawing>
            </w:r>
          </w:p>
          <w:p w14:paraId="1C6F4D1A" w14:textId="77777777" w:rsidR="00B270C9" w:rsidRPr="00651B65" w:rsidRDefault="00B270C9" w:rsidP="00B270C9">
            <w:pPr>
              <w:jc w:val="both"/>
              <w:rPr>
                <w:b/>
                <w:bCs/>
                <w:sz w:val="22"/>
              </w:rPr>
            </w:pPr>
            <w:r w:rsidRPr="00651B65">
              <w:rPr>
                <w:b/>
                <w:bCs/>
                <w:sz w:val="22"/>
              </w:rPr>
              <w:t xml:space="preserve">Proposal 19: If there is no ID available to associate training data with additional conditions, and monitoring procedure fails to guarantee the consistency of the model with the additional conditions then UE should fallback to legacy mode. </w:t>
            </w:r>
          </w:p>
          <w:p w14:paraId="74ED9284" w14:textId="77777777" w:rsidR="00B270C9" w:rsidRPr="00651B65" w:rsidRDefault="00B270C9" w:rsidP="00B270C9">
            <w:pPr>
              <w:contextualSpacing/>
              <w:jc w:val="both"/>
              <w:rPr>
                <w:rFonts w:eastAsiaTheme="minorEastAsia"/>
                <w:b/>
                <w:bCs/>
                <w:sz w:val="22"/>
                <w:lang w:val="en-AU"/>
              </w:rPr>
            </w:pPr>
            <w:r w:rsidRPr="00651B65">
              <w:rPr>
                <w:rFonts w:eastAsiaTheme="minorEastAsia"/>
                <w:b/>
                <w:bCs/>
                <w:sz w:val="22"/>
                <w:lang w:val="en-AU"/>
              </w:rPr>
              <w:t xml:space="preserve">Proposal 20:  Investigate the feasibility of enhancing the generalizability of the AI/ML model and reducing the number of AI/ML models and the </w:t>
            </w:r>
            <w:r w:rsidRPr="00651B65">
              <w:rPr>
                <w:rFonts w:eastAsiaTheme="minorEastAsia"/>
                <w:b/>
                <w:bCs/>
                <w:sz w:val="22"/>
                <w:lang w:val="en-AU"/>
              </w:rPr>
              <w:lastRenderedPageBreak/>
              <w:t xml:space="preserve">testing burden for the beam management case by supplementing the core AI/ML input signals with both network (NW) </w:t>
            </w:r>
            <w:proofErr w:type="gramStart"/>
            <w:r w:rsidRPr="00651B65">
              <w:rPr>
                <w:rFonts w:eastAsiaTheme="minorEastAsia"/>
                <w:b/>
                <w:bCs/>
                <w:sz w:val="22"/>
                <w:lang w:val="en-AU"/>
              </w:rPr>
              <w:t>and  UE</w:t>
            </w:r>
            <w:proofErr w:type="gramEnd"/>
            <w:r w:rsidRPr="00651B65">
              <w:rPr>
                <w:rFonts w:eastAsiaTheme="minorEastAsia"/>
                <w:b/>
                <w:bCs/>
                <w:sz w:val="22"/>
                <w:lang w:val="en-AU"/>
              </w:rPr>
              <w:t xml:space="preserve"> auxiliary information signals integral to its inference engine</w:t>
            </w:r>
          </w:p>
          <w:p w14:paraId="591ADB5F" w14:textId="77777777" w:rsidR="00B270C9" w:rsidRPr="00651B65" w:rsidRDefault="00B270C9" w:rsidP="00B270C9">
            <w:pPr>
              <w:contextualSpacing/>
              <w:jc w:val="center"/>
              <w:rPr>
                <w:rFonts w:eastAsiaTheme="minorEastAsia"/>
                <w:b/>
                <w:bCs/>
                <w:sz w:val="22"/>
                <w:lang w:val="en-AU"/>
              </w:rPr>
            </w:pPr>
            <w:r w:rsidRPr="00651B65">
              <w:rPr>
                <w:rFonts w:eastAsiaTheme="minorEastAsia"/>
                <w:noProof/>
                <w:sz w:val="22"/>
                <w:lang w:val="en-AU"/>
              </w:rPr>
              <w:drawing>
                <wp:inline distT="0" distB="0" distL="0" distR="0" wp14:anchorId="5B132936" wp14:editId="7B921F5D">
                  <wp:extent cx="4354157" cy="2438400"/>
                  <wp:effectExtent l="0" t="0" r="8890" b="0"/>
                  <wp:docPr id="50698463" name="Picture 4" descr="A diagram of a machine learn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61487" name="Picture 4" descr="A diagram of a machine learning&#10;&#10;Description automatically generated"/>
                          <pic:cNvPicPr/>
                        </pic:nvPicPr>
                        <pic:blipFill>
                          <a:blip r:embed="rId62" cstate="print">
                            <a:extLst>
                              <a:ext uri="{28A0092B-C50C-407E-A947-70E740481C1C}">
                                <a14:useLocalDpi xmlns:a14="http://schemas.microsoft.com/office/drawing/2010/main" val="0"/>
                              </a:ext>
                            </a:extLst>
                          </a:blip>
                          <a:stretch>
                            <a:fillRect/>
                          </a:stretch>
                        </pic:blipFill>
                        <pic:spPr>
                          <a:xfrm>
                            <a:off x="0" y="0"/>
                            <a:ext cx="4401971" cy="2465176"/>
                          </a:xfrm>
                          <a:prstGeom prst="rect">
                            <a:avLst/>
                          </a:prstGeom>
                        </pic:spPr>
                      </pic:pic>
                    </a:graphicData>
                  </a:graphic>
                </wp:inline>
              </w:drawing>
            </w:r>
          </w:p>
          <w:p w14:paraId="765EAA71" w14:textId="77777777" w:rsidR="00B270C9" w:rsidRPr="00651B65" w:rsidRDefault="00B270C9" w:rsidP="00B270C9">
            <w:pPr>
              <w:contextualSpacing/>
              <w:jc w:val="both"/>
              <w:rPr>
                <w:rFonts w:eastAsiaTheme="minorEastAsia"/>
                <w:b/>
                <w:bCs/>
                <w:sz w:val="22"/>
                <w:lang w:val="en-AU"/>
              </w:rPr>
            </w:pPr>
            <w:r w:rsidRPr="00651B65">
              <w:rPr>
                <w:rFonts w:eastAsiaTheme="minorEastAsia"/>
                <w:b/>
                <w:bCs/>
                <w:sz w:val="22"/>
                <w:lang w:val="en-AU"/>
              </w:rPr>
              <w:t>Proposal 21:  Investigate the feasibility of training the models with a mixed dataset associated with both network (NW) and UE auxiliary information signals to further enhance the generalizability of the AI/ML model for the beam management case and reduce the number of generalization tests.</w:t>
            </w:r>
          </w:p>
          <w:p w14:paraId="28BDB693" w14:textId="77777777" w:rsidR="00B270C9" w:rsidRPr="00651B65" w:rsidRDefault="00B270C9" w:rsidP="00B270C9">
            <w:pPr>
              <w:contextualSpacing/>
              <w:jc w:val="both"/>
              <w:rPr>
                <w:rFonts w:eastAsiaTheme="minorEastAsia"/>
                <w:b/>
                <w:bCs/>
                <w:sz w:val="22"/>
              </w:rPr>
            </w:pPr>
          </w:p>
          <w:p w14:paraId="75F1855E" w14:textId="77777777" w:rsidR="00573F72" w:rsidRPr="00651B65" w:rsidRDefault="00573F72" w:rsidP="00573F72">
            <w:pPr>
              <w:pStyle w:val="BodyText"/>
              <w:rPr>
                <w:color w:val="000000" w:themeColor="text1"/>
              </w:rPr>
            </w:pPr>
          </w:p>
        </w:tc>
      </w:tr>
      <w:tr w:rsidR="00573F72" w:rsidRPr="00651B65" w14:paraId="61D80388" w14:textId="77777777" w:rsidTr="00CE2E34">
        <w:trPr>
          <w:trHeight w:val="468"/>
        </w:trPr>
        <w:tc>
          <w:tcPr>
            <w:tcW w:w="1271" w:type="dxa"/>
          </w:tcPr>
          <w:p w14:paraId="1AEE5D23" w14:textId="4B3AE2B0" w:rsidR="00573F72" w:rsidRPr="00651B65" w:rsidRDefault="00573F72" w:rsidP="00573F72">
            <w:pPr>
              <w:spacing w:before="120" w:after="120"/>
              <w:rPr>
                <w:rFonts w:asciiTheme="minorHAnsi" w:hAnsiTheme="minorHAnsi" w:cstheme="minorHAnsi"/>
              </w:rPr>
            </w:pPr>
            <w:hyperlink r:id="rId63" w:history="1">
              <w:r w:rsidRPr="00651B65">
                <w:rPr>
                  <w:rStyle w:val="Hyperlink"/>
                  <w:rFonts w:ascii="Arial" w:hAnsi="Arial" w:cs="Arial"/>
                  <w:b/>
                  <w:bCs/>
                  <w:sz w:val="16"/>
                  <w:szCs w:val="16"/>
                </w:rPr>
                <w:t>R4-2500273</w:t>
              </w:r>
            </w:hyperlink>
          </w:p>
        </w:tc>
        <w:tc>
          <w:tcPr>
            <w:tcW w:w="1134" w:type="dxa"/>
          </w:tcPr>
          <w:p w14:paraId="4577DA96" w14:textId="6FEE4104" w:rsidR="00573F72" w:rsidRPr="00651B65" w:rsidRDefault="00573F72" w:rsidP="00573F72">
            <w:pPr>
              <w:spacing w:before="120" w:after="120"/>
              <w:rPr>
                <w:rFonts w:asciiTheme="minorHAnsi" w:hAnsiTheme="minorHAnsi" w:cstheme="minorHAnsi"/>
              </w:rPr>
            </w:pPr>
            <w:r w:rsidRPr="00651B65">
              <w:rPr>
                <w:rFonts w:ascii="Arial" w:hAnsi="Arial" w:cs="Arial"/>
                <w:sz w:val="16"/>
                <w:szCs w:val="16"/>
              </w:rPr>
              <w:t>OPPO</w:t>
            </w:r>
          </w:p>
        </w:tc>
        <w:tc>
          <w:tcPr>
            <w:tcW w:w="7226" w:type="dxa"/>
          </w:tcPr>
          <w:p w14:paraId="5AB5AAE2" w14:textId="77777777" w:rsidR="00A406B0" w:rsidRPr="00651B65" w:rsidRDefault="00A406B0" w:rsidP="00A406B0">
            <w:pPr>
              <w:spacing w:beforeLines="20" w:before="48" w:afterLines="20" w:after="48" w:line="360" w:lineRule="exact"/>
              <w:ind w:left="1418" w:hangingChars="709" w:hanging="1418"/>
              <w:jc w:val="both"/>
              <w:rPr>
                <w:rFonts w:eastAsia="DengXian"/>
                <w:b/>
                <w:lang w:val="en-US" w:eastAsia="zh-CN"/>
              </w:rPr>
            </w:pPr>
            <w:r w:rsidRPr="00651B65">
              <w:rPr>
                <w:rFonts w:eastAsia="DengXian"/>
                <w:b/>
                <w:lang w:val="en-US" w:eastAsia="zh-CN"/>
              </w:rPr>
              <w:t>Proposal 1: For BM testability, RAN4 need to:</w:t>
            </w:r>
          </w:p>
          <w:p w14:paraId="06698BC7" w14:textId="77777777" w:rsidR="00A406B0" w:rsidRPr="00651B65" w:rsidRDefault="00A406B0" w:rsidP="00ED0769">
            <w:pPr>
              <w:pStyle w:val="ListParagraph"/>
              <w:numPr>
                <w:ilvl w:val="0"/>
                <w:numId w:val="54"/>
              </w:numPr>
              <w:overflowPunct/>
              <w:autoSpaceDE/>
              <w:autoSpaceDN/>
              <w:adjustRightInd/>
              <w:spacing w:beforeLines="20" w:before="48" w:afterLines="20" w:after="48" w:line="360" w:lineRule="exact"/>
              <w:ind w:firstLineChars="0"/>
              <w:contextualSpacing/>
              <w:jc w:val="both"/>
              <w:textAlignment w:val="auto"/>
              <w:rPr>
                <w:rFonts w:eastAsia="DengXian"/>
                <w:b/>
                <w:lang w:eastAsia="zh-CN"/>
              </w:rPr>
            </w:pPr>
            <w:r w:rsidRPr="00651B65">
              <w:rPr>
                <w:rFonts w:eastAsia="DengXian"/>
                <w:b/>
                <w:bCs/>
                <w:lang w:eastAsia="zh-CN"/>
              </w:rPr>
              <w:t>C</w:t>
            </w:r>
            <w:r w:rsidRPr="00651B65">
              <w:rPr>
                <w:rFonts w:eastAsia="DengXian" w:hint="eastAsia"/>
                <w:b/>
                <w:bCs/>
                <w:lang w:eastAsia="zh-CN"/>
              </w:rPr>
              <w:t>larify the limitations regarding the FR2 beams or probes that TE vendors could support</w:t>
            </w:r>
          </w:p>
          <w:p w14:paraId="1A240572" w14:textId="77777777" w:rsidR="00A406B0" w:rsidRPr="00651B65" w:rsidRDefault="00A406B0" w:rsidP="00ED0769">
            <w:pPr>
              <w:pStyle w:val="ListParagraph"/>
              <w:numPr>
                <w:ilvl w:val="0"/>
                <w:numId w:val="54"/>
              </w:numPr>
              <w:overflowPunct/>
              <w:autoSpaceDE/>
              <w:autoSpaceDN/>
              <w:adjustRightInd/>
              <w:spacing w:beforeLines="10" w:before="24" w:afterLines="10" w:after="24" w:line="360" w:lineRule="exact"/>
              <w:ind w:firstLineChars="0"/>
              <w:contextualSpacing/>
              <w:jc w:val="both"/>
              <w:textAlignment w:val="auto"/>
              <w:rPr>
                <w:rFonts w:eastAsia="DengXian"/>
                <w:b/>
                <w:lang w:eastAsia="zh-CN"/>
              </w:rPr>
            </w:pPr>
            <w:r w:rsidRPr="00651B65">
              <w:rPr>
                <w:rFonts w:eastAsia="DengXian"/>
                <w:b/>
                <w:lang w:eastAsia="zh-CN"/>
              </w:rPr>
              <w:t xml:space="preserve">To determine the test setup for BM, a potential approach could be: </w:t>
            </w:r>
          </w:p>
          <w:p w14:paraId="72F1AA12" w14:textId="77777777" w:rsidR="00A406B0" w:rsidRPr="00651B65" w:rsidRDefault="00A406B0" w:rsidP="00A406B0">
            <w:pPr>
              <w:pStyle w:val="ListParagraph"/>
              <w:numPr>
                <w:ilvl w:val="0"/>
                <w:numId w:val="6"/>
              </w:numPr>
              <w:overflowPunct/>
              <w:autoSpaceDE/>
              <w:autoSpaceDN/>
              <w:adjustRightInd/>
              <w:spacing w:beforeLines="10" w:before="24" w:afterLines="10" w:after="24" w:line="360" w:lineRule="exact"/>
              <w:ind w:firstLineChars="0"/>
              <w:contextualSpacing/>
              <w:jc w:val="both"/>
              <w:textAlignment w:val="auto"/>
              <w:rPr>
                <w:rFonts w:eastAsia="DengXian"/>
                <w:b/>
                <w:lang w:eastAsia="zh-CN"/>
              </w:rPr>
            </w:pPr>
            <w:proofErr w:type="gramStart"/>
            <w:r w:rsidRPr="00651B65">
              <w:rPr>
                <w:rFonts w:eastAsia="DengXian"/>
                <w:b/>
                <w:lang w:eastAsia="zh-CN"/>
              </w:rPr>
              <w:t>Assuming that</w:t>
            </w:r>
            <w:proofErr w:type="gramEnd"/>
            <w:r w:rsidRPr="00651B65">
              <w:rPr>
                <w:rFonts w:eastAsia="DengXian"/>
                <w:b/>
                <w:lang w:eastAsia="zh-CN"/>
              </w:rPr>
              <w:t xml:space="preserve"> TE supports X probes in a chamber</w:t>
            </w:r>
          </w:p>
          <w:p w14:paraId="3C167591" w14:textId="77777777" w:rsidR="00A406B0" w:rsidRPr="00651B65" w:rsidRDefault="00A406B0" w:rsidP="00A406B0">
            <w:pPr>
              <w:pStyle w:val="ListParagraph"/>
              <w:numPr>
                <w:ilvl w:val="0"/>
                <w:numId w:val="6"/>
              </w:numPr>
              <w:overflowPunct/>
              <w:autoSpaceDE/>
              <w:autoSpaceDN/>
              <w:adjustRightInd/>
              <w:spacing w:beforeLines="10" w:before="24" w:afterLines="10" w:after="24" w:line="360" w:lineRule="exact"/>
              <w:ind w:firstLineChars="0"/>
              <w:contextualSpacing/>
              <w:jc w:val="both"/>
              <w:textAlignment w:val="auto"/>
              <w:rPr>
                <w:rFonts w:eastAsia="DengXian"/>
                <w:b/>
                <w:lang w:eastAsia="zh-CN"/>
              </w:rPr>
            </w:pPr>
            <w:r w:rsidRPr="00651B65">
              <w:rPr>
                <w:rFonts w:eastAsia="DengXian"/>
                <w:b/>
                <w:lang w:eastAsia="zh-CN"/>
              </w:rPr>
              <w:t xml:space="preserve">By utilizing X probes, X different angles of arrival (AOA) can be achieved and can be mapped to </w:t>
            </w:r>
            <w:r w:rsidRPr="00651B65">
              <w:rPr>
                <w:rFonts w:eastAsia="DengXian"/>
                <w:b/>
                <w:u w:val="single"/>
                <w:lang w:eastAsia="zh-CN"/>
              </w:rPr>
              <w:t>a TX</w:t>
            </w:r>
            <w:r w:rsidRPr="00651B65">
              <w:rPr>
                <w:rFonts w:eastAsia="DengXian"/>
                <w:b/>
                <w:lang w:eastAsia="zh-CN"/>
              </w:rPr>
              <w:t xml:space="preserve"> </w:t>
            </w:r>
            <w:r w:rsidRPr="00651B65">
              <w:rPr>
                <w:rFonts w:eastAsia="DengXian"/>
                <w:b/>
                <w:u w:val="single"/>
                <w:lang w:eastAsia="zh-CN"/>
              </w:rPr>
              <w:t>beam</w:t>
            </w:r>
            <w:r w:rsidRPr="00651B65">
              <w:rPr>
                <w:rFonts w:eastAsia="DengXian"/>
                <w:b/>
                <w:lang w:eastAsia="zh-CN"/>
              </w:rPr>
              <w:t xml:space="preserve"> transmission with X paths(clusters)</w:t>
            </w:r>
          </w:p>
          <w:p w14:paraId="44A90D6C" w14:textId="77777777" w:rsidR="00A406B0" w:rsidRPr="00651B65" w:rsidRDefault="00A406B0" w:rsidP="00A406B0">
            <w:pPr>
              <w:pStyle w:val="ListParagraph"/>
              <w:numPr>
                <w:ilvl w:val="0"/>
                <w:numId w:val="6"/>
              </w:numPr>
              <w:overflowPunct/>
              <w:autoSpaceDE/>
              <w:autoSpaceDN/>
              <w:adjustRightInd/>
              <w:spacing w:beforeLines="10" w:before="24" w:afterLines="10" w:after="24" w:line="360" w:lineRule="exact"/>
              <w:ind w:firstLineChars="0"/>
              <w:contextualSpacing/>
              <w:jc w:val="both"/>
              <w:textAlignment w:val="auto"/>
              <w:rPr>
                <w:rFonts w:eastAsia="DengXian"/>
                <w:b/>
                <w:lang w:eastAsia="zh-CN"/>
              </w:rPr>
            </w:pPr>
            <w:r w:rsidRPr="00651B65">
              <w:rPr>
                <w:rFonts w:eastAsia="DengXian"/>
                <w:b/>
                <w:u w:val="single"/>
                <w:lang w:eastAsia="zh-CN"/>
              </w:rPr>
              <w:t xml:space="preserve">Different TX beams </w:t>
            </w:r>
            <w:r w:rsidRPr="00651B65">
              <w:rPr>
                <w:rFonts w:eastAsia="DengXian"/>
                <w:b/>
                <w:lang w:eastAsia="zh-CN"/>
              </w:rPr>
              <w:t xml:space="preserve">in BM set A or set B can be represented by setting different pathloss for the different AOA paths, to mimic the </w:t>
            </w:r>
            <w:r w:rsidRPr="00651B65">
              <w:rPr>
                <w:rFonts w:eastAsia="DengXian" w:hint="eastAsia"/>
                <w:b/>
                <w:lang w:eastAsia="zh-CN"/>
              </w:rPr>
              <w:t>beam sweeping procedure</w:t>
            </w:r>
            <w:r w:rsidRPr="00651B65">
              <w:rPr>
                <w:rFonts w:eastAsia="DengXian"/>
                <w:b/>
                <w:lang w:eastAsia="zh-CN"/>
              </w:rPr>
              <w:t xml:space="preserve"> </w:t>
            </w:r>
          </w:p>
          <w:p w14:paraId="2474C898" w14:textId="77777777" w:rsidR="00A406B0" w:rsidRPr="00651B65" w:rsidRDefault="00A406B0" w:rsidP="00A406B0">
            <w:pPr>
              <w:pStyle w:val="ListParagraph"/>
              <w:numPr>
                <w:ilvl w:val="0"/>
                <w:numId w:val="6"/>
              </w:numPr>
              <w:overflowPunct/>
              <w:autoSpaceDE/>
              <w:autoSpaceDN/>
              <w:adjustRightInd/>
              <w:spacing w:beforeLines="10" w:before="24" w:afterLines="10" w:after="24" w:line="360" w:lineRule="exact"/>
              <w:ind w:firstLineChars="0"/>
              <w:contextualSpacing/>
              <w:jc w:val="both"/>
              <w:textAlignment w:val="auto"/>
              <w:rPr>
                <w:rFonts w:eastAsia="DengXian"/>
                <w:b/>
                <w:lang w:eastAsia="zh-CN"/>
              </w:rPr>
            </w:pPr>
            <w:r w:rsidRPr="00651B65">
              <w:rPr>
                <w:rFonts w:eastAsia="DengXian"/>
                <w:b/>
                <w:lang w:eastAsia="zh-CN"/>
              </w:rPr>
              <w:t>FFS the number of probes that could be supported by TE vendors</w:t>
            </w:r>
          </w:p>
          <w:p w14:paraId="2F403953" w14:textId="77777777" w:rsidR="00A406B0" w:rsidRPr="00651B65" w:rsidRDefault="00A406B0" w:rsidP="00A406B0">
            <w:pPr>
              <w:pStyle w:val="ListParagraph"/>
              <w:numPr>
                <w:ilvl w:val="0"/>
                <w:numId w:val="6"/>
              </w:numPr>
              <w:overflowPunct/>
              <w:autoSpaceDE/>
              <w:autoSpaceDN/>
              <w:adjustRightInd/>
              <w:spacing w:beforeLines="10" w:before="24" w:afterLines="10" w:after="24" w:line="360" w:lineRule="exact"/>
              <w:ind w:firstLineChars="0"/>
              <w:contextualSpacing/>
              <w:jc w:val="both"/>
              <w:textAlignment w:val="auto"/>
              <w:rPr>
                <w:rFonts w:eastAsia="DengXian"/>
                <w:b/>
                <w:lang w:eastAsia="zh-CN"/>
              </w:rPr>
            </w:pPr>
            <w:r w:rsidRPr="00651B65">
              <w:rPr>
                <w:rFonts w:eastAsia="DengXian"/>
                <w:b/>
                <w:lang w:eastAsia="zh-CN"/>
              </w:rPr>
              <w:t xml:space="preserve">FFS the number of </w:t>
            </w:r>
            <w:proofErr w:type="spellStart"/>
            <w:r w:rsidRPr="00651B65">
              <w:rPr>
                <w:rFonts w:eastAsia="DengXian"/>
                <w:b/>
                <w:lang w:eastAsia="zh-CN"/>
              </w:rPr>
              <w:t>AoAs</w:t>
            </w:r>
            <w:proofErr w:type="spellEnd"/>
            <w:r w:rsidRPr="00651B65">
              <w:rPr>
                <w:rFonts w:eastAsia="DengXian"/>
                <w:b/>
                <w:lang w:eastAsia="zh-CN"/>
              </w:rPr>
              <w:t xml:space="preserve"> that RAN4 needs to represent a beam</w:t>
            </w:r>
          </w:p>
          <w:p w14:paraId="4DE3F147" w14:textId="77777777" w:rsidR="00A406B0" w:rsidRPr="00651B65" w:rsidRDefault="00A406B0" w:rsidP="00A406B0">
            <w:pPr>
              <w:pStyle w:val="ListParagraph"/>
              <w:numPr>
                <w:ilvl w:val="0"/>
                <w:numId w:val="6"/>
              </w:numPr>
              <w:overflowPunct/>
              <w:autoSpaceDE/>
              <w:autoSpaceDN/>
              <w:adjustRightInd/>
              <w:spacing w:beforeLines="10" w:before="24" w:afterLines="10" w:after="24" w:line="360" w:lineRule="exact"/>
              <w:ind w:firstLineChars="0"/>
              <w:contextualSpacing/>
              <w:jc w:val="both"/>
              <w:textAlignment w:val="auto"/>
              <w:rPr>
                <w:rFonts w:eastAsia="DengXian"/>
                <w:b/>
                <w:lang w:eastAsia="zh-CN"/>
              </w:rPr>
            </w:pPr>
            <w:r w:rsidRPr="00651B65">
              <w:rPr>
                <w:rFonts w:eastAsia="DengXian"/>
                <w:b/>
                <w:lang w:eastAsia="zh-CN"/>
              </w:rPr>
              <w:t xml:space="preserve">FFS how to map the X </w:t>
            </w:r>
            <w:proofErr w:type="spellStart"/>
            <w:r w:rsidRPr="00651B65">
              <w:rPr>
                <w:rFonts w:eastAsia="DengXian"/>
                <w:b/>
                <w:lang w:eastAsia="zh-CN"/>
              </w:rPr>
              <w:t>AoAs</w:t>
            </w:r>
            <w:proofErr w:type="spellEnd"/>
            <w:r w:rsidRPr="00651B65">
              <w:rPr>
                <w:rFonts w:eastAsia="DengXian"/>
                <w:b/>
                <w:lang w:eastAsia="zh-CN"/>
              </w:rPr>
              <w:t xml:space="preserve"> and corresponding X pathloss to different beams in BM set A/B</w:t>
            </w:r>
          </w:p>
          <w:p w14:paraId="3CAC1F9D" w14:textId="77777777" w:rsidR="00A406B0" w:rsidRPr="00651B65" w:rsidRDefault="00A406B0" w:rsidP="00A406B0">
            <w:pPr>
              <w:pStyle w:val="ListParagraph"/>
              <w:spacing w:beforeLines="10" w:before="24" w:afterLines="10" w:after="24"/>
              <w:ind w:firstLine="400"/>
              <w:jc w:val="both"/>
              <w:rPr>
                <w:rFonts w:eastAsia="DengXian"/>
                <w:b/>
                <w:lang w:eastAsia="zh-CN"/>
              </w:rPr>
            </w:pPr>
            <w:r w:rsidRPr="00651B65">
              <w:object w:dxaOrig="12937" w:dyaOrig="6601" w14:anchorId="7B6131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7.45pt;height:197.7pt" o:ole="">
                  <v:imagedata r:id="rId64" o:title=""/>
                </v:shape>
                <o:OLEObject Type="Embed" ProgID="Visio.Drawing.15" ShapeID="_x0000_i1025" DrawAspect="Content" ObjectID="_1801198344" r:id="rId65"/>
              </w:object>
            </w:r>
          </w:p>
          <w:p w14:paraId="32459650" w14:textId="77777777" w:rsidR="00A406B0" w:rsidRPr="00651B65" w:rsidRDefault="00A406B0" w:rsidP="00A406B0">
            <w:pPr>
              <w:spacing w:beforeLines="20" w:before="48" w:afterLines="20" w:after="48" w:line="360" w:lineRule="exact"/>
              <w:ind w:left="1418" w:hangingChars="709" w:hanging="1418"/>
              <w:jc w:val="both"/>
              <w:rPr>
                <w:rFonts w:eastAsia="DengXian"/>
                <w:b/>
                <w:lang w:val="en-US" w:eastAsia="zh-CN"/>
              </w:rPr>
            </w:pPr>
            <w:r w:rsidRPr="00651B65">
              <w:rPr>
                <w:rFonts w:eastAsia="DengXian"/>
                <w:b/>
                <w:lang w:val="en-US" w:eastAsia="zh-CN"/>
              </w:rPr>
              <w:t xml:space="preserve">Proposal 2: </w:t>
            </w:r>
          </w:p>
          <w:p w14:paraId="32A45175" w14:textId="77777777" w:rsidR="00A406B0" w:rsidRPr="00651B65" w:rsidRDefault="00A406B0" w:rsidP="00A406B0">
            <w:pPr>
              <w:pStyle w:val="ListParagraph"/>
              <w:numPr>
                <w:ilvl w:val="0"/>
                <w:numId w:val="6"/>
              </w:numPr>
              <w:overflowPunct/>
              <w:autoSpaceDE/>
              <w:autoSpaceDN/>
              <w:adjustRightInd/>
              <w:spacing w:beforeLines="10" w:before="24" w:afterLines="10" w:after="24" w:line="360" w:lineRule="exact"/>
              <w:ind w:firstLineChars="0"/>
              <w:contextualSpacing/>
              <w:jc w:val="both"/>
              <w:textAlignment w:val="auto"/>
              <w:rPr>
                <w:rFonts w:eastAsia="DengXian"/>
                <w:b/>
                <w:lang w:eastAsia="zh-CN"/>
              </w:rPr>
            </w:pPr>
            <w:r w:rsidRPr="00651B65">
              <w:rPr>
                <w:rFonts w:eastAsia="DengXian"/>
                <w:b/>
                <w:lang w:eastAsia="zh-CN"/>
              </w:rPr>
              <w:t>Maximum number of set B Tx beams that test system should be able to emulate: 8</w:t>
            </w:r>
          </w:p>
          <w:p w14:paraId="64D5B989" w14:textId="77777777" w:rsidR="00A406B0" w:rsidRPr="00651B65" w:rsidRDefault="00A406B0" w:rsidP="00A406B0">
            <w:pPr>
              <w:pStyle w:val="ListParagraph"/>
              <w:numPr>
                <w:ilvl w:val="0"/>
                <w:numId w:val="6"/>
              </w:numPr>
              <w:overflowPunct/>
              <w:autoSpaceDE/>
              <w:autoSpaceDN/>
              <w:adjustRightInd/>
              <w:spacing w:beforeLines="10" w:before="24" w:afterLines="10" w:after="24" w:line="360" w:lineRule="exact"/>
              <w:ind w:firstLineChars="0"/>
              <w:contextualSpacing/>
              <w:jc w:val="both"/>
              <w:textAlignment w:val="auto"/>
              <w:rPr>
                <w:rFonts w:eastAsia="DengXian"/>
                <w:b/>
                <w:lang w:eastAsia="zh-CN"/>
              </w:rPr>
            </w:pPr>
            <w:r w:rsidRPr="00651B65">
              <w:rPr>
                <w:rFonts w:eastAsia="DengXian"/>
                <w:b/>
                <w:lang w:eastAsia="zh-CN"/>
              </w:rPr>
              <w:t>Maximum number of set A Tx beams that test system should be able to emulate:  64</w:t>
            </w:r>
          </w:p>
          <w:p w14:paraId="763BBA45" w14:textId="77777777" w:rsidR="00A406B0" w:rsidRPr="00651B65" w:rsidRDefault="00A406B0" w:rsidP="00A406B0">
            <w:pPr>
              <w:spacing w:beforeLines="20" w:before="48" w:afterLines="20" w:after="48" w:line="360" w:lineRule="exact"/>
              <w:ind w:left="1418" w:hangingChars="709" w:hanging="1418"/>
              <w:jc w:val="both"/>
              <w:rPr>
                <w:rFonts w:eastAsia="DengXian"/>
                <w:b/>
                <w:lang w:eastAsia="zh-CN"/>
              </w:rPr>
            </w:pPr>
            <w:r w:rsidRPr="00651B65">
              <w:rPr>
                <w:rFonts w:eastAsia="DengXian"/>
                <w:b/>
                <w:lang w:val="en-US" w:eastAsia="zh-CN"/>
              </w:rPr>
              <w:t xml:space="preserve">Proposal 3: Further </w:t>
            </w:r>
            <w:r w:rsidRPr="00651B65">
              <w:rPr>
                <w:rFonts w:eastAsia="DengXian"/>
                <w:b/>
                <w:lang w:eastAsia="zh-CN"/>
              </w:rPr>
              <w:t xml:space="preserve">consider how to ensure that the BM model constructed on the DUT side can </w:t>
            </w:r>
            <w:proofErr w:type="gramStart"/>
            <w:r w:rsidRPr="00651B65">
              <w:rPr>
                <w:rFonts w:eastAsia="DengXian"/>
                <w:b/>
                <w:lang w:eastAsia="zh-CN"/>
              </w:rPr>
              <w:t>match(</w:t>
            </w:r>
            <w:proofErr w:type="gramEnd"/>
            <w:r w:rsidRPr="00651B65">
              <w:rPr>
                <w:rFonts w:eastAsia="DengXian"/>
                <w:b/>
                <w:lang w:eastAsia="zh-CN"/>
              </w:rPr>
              <w:t>or approximate match)  and be utilized in the testing environment on the TE side</w:t>
            </w:r>
            <w:r w:rsidRPr="00651B65">
              <w:rPr>
                <w:rFonts w:eastAsia="DengXian" w:hint="eastAsia"/>
                <w:b/>
                <w:lang w:eastAsia="zh-CN"/>
              </w:rPr>
              <w:t>.</w:t>
            </w:r>
          </w:p>
          <w:p w14:paraId="6C65F2C8" w14:textId="77777777" w:rsidR="00A406B0" w:rsidRPr="00651B65" w:rsidRDefault="00A406B0" w:rsidP="00A406B0">
            <w:pPr>
              <w:spacing w:beforeLines="20" w:before="48" w:afterLines="20" w:after="48" w:line="360" w:lineRule="exact"/>
              <w:ind w:left="1418" w:hangingChars="709" w:hanging="1418"/>
              <w:jc w:val="both"/>
              <w:rPr>
                <w:rFonts w:eastAsia="DengXian"/>
                <w:b/>
                <w:lang w:val="en-US" w:eastAsia="zh-CN"/>
              </w:rPr>
            </w:pPr>
            <w:r w:rsidRPr="00651B65">
              <w:rPr>
                <w:rFonts w:eastAsia="DengXian"/>
                <w:b/>
                <w:lang w:val="en-US" w:eastAsia="zh-CN"/>
              </w:rPr>
              <w:t>Proposal 4: The simplified CDL should be used as the channel assumption.</w:t>
            </w:r>
          </w:p>
          <w:p w14:paraId="1E1FDD77" w14:textId="77777777" w:rsidR="00A406B0" w:rsidRPr="00651B65" w:rsidRDefault="00A406B0" w:rsidP="00A406B0">
            <w:pPr>
              <w:spacing w:beforeLines="20" w:before="48" w:afterLines="20" w:after="48" w:line="360" w:lineRule="exact"/>
              <w:ind w:left="1418" w:hangingChars="709" w:hanging="1418"/>
              <w:jc w:val="both"/>
              <w:rPr>
                <w:rFonts w:eastAsia="DengXian"/>
                <w:b/>
                <w:lang w:val="en-US" w:eastAsia="zh-CN"/>
              </w:rPr>
            </w:pPr>
            <w:r w:rsidRPr="00651B65">
              <w:rPr>
                <w:rFonts w:eastAsia="DengXian"/>
                <w:b/>
                <w:lang w:val="en-US" w:eastAsia="zh-CN"/>
              </w:rPr>
              <w:t xml:space="preserve">Proposal </w:t>
            </w:r>
            <w:r w:rsidRPr="00651B65">
              <w:rPr>
                <w:rFonts w:eastAsia="DengXian" w:hint="eastAsia"/>
                <w:b/>
                <w:lang w:val="en-US" w:eastAsia="zh-CN"/>
              </w:rPr>
              <w:t>5</w:t>
            </w:r>
            <w:r w:rsidRPr="00651B65">
              <w:rPr>
                <w:rFonts w:eastAsia="DengXian"/>
                <w:b/>
                <w:lang w:val="en-US" w:eastAsia="zh-CN"/>
              </w:rPr>
              <w:t>:</w:t>
            </w:r>
            <w:r w:rsidRPr="00651B65">
              <w:rPr>
                <w:rFonts w:eastAsia="DengXian" w:hint="eastAsia"/>
                <w:b/>
                <w:lang w:val="en-US" w:eastAsia="zh-CN"/>
              </w:rPr>
              <w:t xml:space="preserve"> T</w:t>
            </w:r>
            <w:r w:rsidRPr="00651B65">
              <w:rPr>
                <w:rFonts w:eastAsia="DengXian"/>
                <w:b/>
                <w:lang w:eastAsia="zh-CN"/>
              </w:rPr>
              <w:t>he TCI state associated with a predicted Tx beam should be known to DUT.</w:t>
            </w:r>
          </w:p>
          <w:p w14:paraId="2209824A" w14:textId="77777777" w:rsidR="00573F72" w:rsidRPr="00651B65" w:rsidRDefault="00573F72" w:rsidP="00573F72">
            <w:pPr>
              <w:spacing w:after="120"/>
              <w:rPr>
                <w:rFonts w:eastAsia="SimSun"/>
                <w:b/>
                <w:bCs/>
                <w:lang w:val="en-US" w:eastAsia="en-GB"/>
              </w:rPr>
            </w:pPr>
          </w:p>
        </w:tc>
      </w:tr>
      <w:tr w:rsidR="00573F72" w:rsidRPr="00651B65" w14:paraId="7C07A0D2" w14:textId="77777777" w:rsidTr="00CE2E34">
        <w:trPr>
          <w:trHeight w:val="468"/>
        </w:trPr>
        <w:tc>
          <w:tcPr>
            <w:tcW w:w="1271" w:type="dxa"/>
          </w:tcPr>
          <w:p w14:paraId="370C7084" w14:textId="2D1763D0" w:rsidR="00573F72" w:rsidRPr="00651B65" w:rsidRDefault="00573F72" w:rsidP="00573F72">
            <w:pPr>
              <w:spacing w:before="120" w:after="120"/>
              <w:rPr>
                <w:rFonts w:asciiTheme="minorHAnsi" w:hAnsiTheme="minorHAnsi" w:cstheme="minorHAnsi"/>
              </w:rPr>
            </w:pPr>
            <w:hyperlink r:id="rId66" w:history="1">
              <w:r w:rsidRPr="00651B65">
                <w:rPr>
                  <w:rStyle w:val="Hyperlink"/>
                  <w:rFonts w:ascii="Arial" w:hAnsi="Arial" w:cs="Arial"/>
                  <w:b/>
                  <w:bCs/>
                  <w:sz w:val="16"/>
                  <w:szCs w:val="16"/>
                </w:rPr>
                <w:t>R4-2500403</w:t>
              </w:r>
            </w:hyperlink>
          </w:p>
        </w:tc>
        <w:tc>
          <w:tcPr>
            <w:tcW w:w="1134" w:type="dxa"/>
          </w:tcPr>
          <w:p w14:paraId="7345584F" w14:textId="22411DB5" w:rsidR="00573F72" w:rsidRPr="00651B65" w:rsidRDefault="00573F72" w:rsidP="00573F72">
            <w:pPr>
              <w:spacing w:before="120" w:after="120"/>
              <w:rPr>
                <w:rFonts w:asciiTheme="minorHAnsi" w:hAnsiTheme="minorHAnsi" w:cstheme="minorHAnsi"/>
              </w:rPr>
            </w:pPr>
            <w:r w:rsidRPr="00651B65">
              <w:rPr>
                <w:rFonts w:ascii="Arial" w:hAnsi="Arial" w:cs="Arial"/>
                <w:sz w:val="16"/>
                <w:szCs w:val="16"/>
              </w:rPr>
              <w:t>Qualcomm Incorporated</w:t>
            </w:r>
          </w:p>
        </w:tc>
        <w:tc>
          <w:tcPr>
            <w:tcW w:w="7226" w:type="dxa"/>
          </w:tcPr>
          <w:p w14:paraId="45FCA69C" w14:textId="77777777" w:rsidR="001D25BB" w:rsidRPr="00651B65" w:rsidRDefault="001D25BB" w:rsidP="001D25BB">
            <w:pPr>
              <w:pStyle w:val="B2"/>
              <w:ind w:left="0" w:firstLine="0"/>
              <w:rPr>
                <w:b/>
                <w:bCs/>
              </w:rPr>
            </w:pPr>
            <w:r w:rsidRPr="00651B65">
              <w:rPr>
                <w:b/>
                <w:bCs/>
              </w:rPr>
              <w:t>Observation 1: An effective test case for beam prediction use case BM-Case1 requires the following:</w:t>
            </w:r>
          </w:p>
          <w:p w14:paraId="08908E5C" w14:textId="77777777" w:rsidR="001D25BB" w:rsidRPr="00651B65" w:rsidRDefault="001D25BB" w:rsidP="00ED0769">
            <w:pPr>
              <w:pStyle w:val="B2"/>
              <w:numPr>
                <w:ilvl w:val="0"/>
                <w:numId w:val="51"/>
              </w:numPr>
              <w:rPr>
                <w:b/>
                <w:bCs/>
              </w:rPr>
            </w:pPr>
            <w:r w:rsidRPr="00651B65">
              <w:rPr>
                <w:b/>
                <w:bCs/>
              </w:rPr>
              <w:t xml:space="preserve">Sufficient randomness and variation in time and spatial domain of L1-RSRP </w:t>
            </w:r>
          </w:p>
          <w:p w14:paraId="2CB2112D" w14:textId="77777777" w:rsidR="001D25BB" w:rsidRPr="00651B65" w:rsidRDefault="001D25BB" w:rsidP="00ED0769">
            <w:pPr>
              <w:pStyle w:val="B2"/>
              <w:numPr>
                <w:ilvl w:val="0"/>
                <w:numId w:val="51"/>
              </w:numPr>
              <w:rPr>
                <w:b/>
                <w:bCs/>
              </w:rPr>
            </w:pPr>
            <w:r w:rsidRPr="00651B65">
              <w:rPr>
                <w:b/>
                <w:bCs/>
              </w:rPr>
              <w:t xml:space="preserve">DL Tx beam sweeping with enough number of Tx beams in Set B and Set A </w:t>
            </w:r>
          </w:p>
          <w:p w14:paraId="4649B633" w14:textId="77777777" w:rsidR="001D25BB" w:rsidRPr="00651B65" w:rsidRDefault="001D25BB" w:rsidP="001D25BB">
            <w:pPr>
              <w:jc w:val="both"/>
              <w:rPr>
                <w:b/>
                <w:bCs/>
                <w:lang w:eastAsia="zh-CN"/>
              </w:rPr>
            </w:pPr>
            <w:r w:rsidRPr="00651B65">
              <w:rPr>
                <w:rFonts w:hint="eastAsia"/>
                <w:b/>
                <w:bCs/>
                <w:lang w:val="sv-SE" w:eastAsia="zh-CN"/>
              </w:rPr>
              <w:t xml:space="preserve">Observation </w:t>
            </w:r>
            <w:r w:rsidRPr="00651B65">
              <w:rPr>
                <w:b/>
                <w:bCs/>
                <w:lang w:val="sv-SE" w:eastAsia="zh-CN"/>
              </w:rPr>
              <w:t>2</w:t>
            </w:r>
            <w:r w:rsidRPr="00651B65">
              <w:rPr>
                <w:rFonts w:hint="eastAsia"/>
                <w:b/>
                <w:bCs/>
                <w:lang w:val="sv-SE" w:eastAsia="zh-CN"/>
              </w:rPr>
              <w:t xml:space="preserve">: </w:t>
            </w:r>
            <w:r w:rsidRPr="00651B65">
              <w:rPr>
                <w:b/>
                <w:bCs/>
                <w:lang w:eastAsia="zh-CN"/>
              </w:rPr>
              <w:t xml:space="preserve">Verifying the AI/ML beam management performance (e.g., prediction of top K beams) in a TDL channel </w:t>
            </w:r>
            <w:r w:rsidRPr="00651B65">
              <w:rPr>
                <w:rFonts w:hint="eastAsia"/>
                <w:b/>
                <w:bCs/>
                <w:lang w:eastAsia="zh-CN"/>
              </w:rPr>
              <w:t xml:space="preserve">with single </w:t>
            </w:r>
            <w:proofErr w:type="spellStart"/>
            <w:r w:rsidRPr="00651B65">
              <w:rPr>
                <w:rFonts w:hint="eastAsia"/>
                <w:b/>
                <w:bCs/>
                <w:lang w:eastAsia="zh-CN"/>
              </w:rPr>
              <w:t>AoA</w:t>
            </w:r>
            <w:proofErr w:type="spellEnd"/>
            <w:r w:rsidRPr="00651B65">
              <w:rPr>
                <w:rFonts w:hint="eastAsia"/>
                <w:b/>
                <w:bCs/>
                <w:lang w:eastAsia="zh-CN"/>
              </w:rPr>
              <w:t xml:space="preserve"> </w:t>
            </w:r>
            <w:r w:rsidRPr="00651B65">
              <w:rPr>
                <w:b/>
                <w:bCs/>
                <w:lang w:eastAsia="zh-CN"/>
              </w:rPr>
              <w:t xml:space="preserve">without spatial characteristics makes the test too simple and inconsistent with the actual </w:t>
            </w:r>
            <w:r w:rsidRPr="00651B65">
              <w:rPr>
                <w:rFonts w:eastAsia="游ゴシック" w:hint="eastAsia"/>
                <w:b/>
                <w:bCs/>
                <w:lang w:eastAsia="ja-JP"/>
              </w:rPr>
              <w:t>field</w:t>
            </w:r>
            <w:r w:rsidRPr="00651B65">
              <w:rPr>
                <w:b/>
                <w:bCs/>
                <w:lang w:eastAsia="zh-CN"/>
              </w:rPr>
              <w:t xml:space="preserve"> environment.</w:t>
            </w:r>
            <w:r w:rsidRPr="00651B65">
              <w:rPr>
                <w:rFonts w:hint="eastAsia"/>
                <w:b/>
                <w:bCs/>
                <w:lang w:eastAsia="zh-CN"/>
              </w:rPr>
              <w:t xml:space="preserve"> </w:t>
            </w:r>
            <w:proofErr w:type="gramStart"/>
            <w:r w:rsidRPr="00651B65">
              <w:rPr>
                <w:rFonts w:hint="eastAsia"/>
                <w:b/>
                <w:bCs/>
                <w:lang w:eastAsia="zh-CN"/>
              </w:rPr>
              <w:t>Thus</w:t>
            </w:r>
            <w:proofErr w:type="gramEnd"/>
            <w:r w:rsidRPr="00651B65">
              <w:rPr>
                <w:rFonts w:hint="eastAsia"/>
                <w:b/>
                <w:bCs/>
                <w:lang w:eastAsia="zh-CN"/>
              </w:rPr>
              <w:t xml:space="preserve"> it is not feasible to </w:t>
            </w:r>
            <w:r w:rsidRPr="00651B65">
              <w:rPr>
                <w:b/>
                <w:bCs/>
                <w:lang w:eastAsia="zh-CN"/>
              </w:rPr>
              <w:t>general</w:t>
            </w:r>
            <w:r w:rsidRPr="00651B65">
              <w:rPr>
                <w:rFonts w:hint="eastAsia"/>
                <w:b/>
                <w:bCs/>
                <w:lang w:eastAsia="zh-CN"/>
              </w:rPr>
              <w:t xml:space="preserve"> proper Set A and Set B with single </w:t>
            </w:r>
            <w:proofErr w:type="spellStart"/>
            <w:r w:rsidRPr="00651B65">
              <w:rPr>
                <w:rFonts w:hint="eastAsia"/>
                <w:b/>
                <w:bCs/>
                <w:lang w:eastAsia="zh-CN"/>
              </w:rPr>
              <w:t>AoA</w:t>
            </w:r>
            <w:proofErr w:type="spellEnd"/>
            <w:r w:rsidRPr="00651B65">
              <w:rPr>
                <w:rFonts w:hint="eastAsia"/>
                <w:b/>
                <w:bCs/>
                <w:lang w:eastAsia="zh-CN"/>
              </w:rPr>
              <w:t xml:space="preserve"> setup.</w:t>
            </w:r>
          </w:p>
          <w:p w14:paraId="14DFADFA" w14:textId="77777777" w:rsidR="001D25BB" w:rsidRPr="00651B65" w:rsidRDefault="001D25BB" w:rsidP="001D25BB">
            <w:pPr>
              <w:jc w:val="both"/>
              <w:rPr>
                <w:b/>
                <w:bCs/>
                <w:lang w:eastAsia="zh-CN"/>
              </w:rPr>
            </w:pPr>
            <w:r w:rsidRPr="00651B65">
              <w:rPr>
                <w:b/>
                <w:bCs/>
                <w:lang w:eastAsia="zh-CN"/>
              </w:rPr>
              <w:t xml:space="preserve">Observation 3: Some companies suggested to emulate multiple beams with single </w:t>
            </w:r>
            <w:proofErr w:type="spellStart"/>
            <w:r w:rsidRPr="00651B65">
              <w:rPr>
                <w:b/>
                <w:bCs/>
                <w:lang w:eastAsia="zh-CN"/>
              </w:rPr>
              <w:t>AoA</w:t>
            </w:r>
            <w:proofErr w:type="spellEnd"/>
            <w:r w:rsidRPr="00651B65">
              <w:rPr>
                <w:b/>
                <w:bCs/>
                <w:lang w:eastAsia="zh-CN"/>
              </w:rPr>
              <w:t xml:space="preserve"> by using different power</w:t>
            </w:r>
            <w:r w:rsidRPr="00651B65">
              <w:rPr>
                <w:rFonts w:hint="eastAsia"/>
                <w:b/>
                <w:bCs/>
                <w:lang w:eastAsia="zh-CN"/>
              </w:rPr>
              <w:t xml:space="preserve"> which is similar to </w:t>
            </w:r>
            <w:r w:rsidRPr="00651B65">
              <w:rPr>
                <w:b/>
                <w:bCs/>
                <w:lang w:eastAsia="zh-CN"/>
              </w:rPr>
              <w:t>‘</w:t>
            </w:r>
            <w:r w:rsidRPr="00651B65">
              <w:rPr>
                <w:rFonts w:hint="eastAsia"/>
                <w:b/>
                <w:bCs/>
                <w:lang w:eastAsia="zh-CN"/>
              </w:rPr>
              <w:t>virtual cable</w:t>
            </w:r>
            <w:r w:rsidRPr="00651B65">
              <w:rPr>
                <w:b/>
                <w:bCs/>
                <w:lang w:eastAsia="zh-CN"/>
              </w:rPr>
              <w:t>’</w:t>
            </w:r>
            <w:r w:rsidRPr="00651B65">
              <w:rPr>
                <w:rFonts w:hint="eastAsia"/>
                <w:b/>
                <w:bCs/>
                <w:lang w:eastAsia="zh-CN"/>
              </w:rPr>
              <w:t xml:space="preserve"> </w:t>
            </w:r>
            <w:r w:rsidRPr="00651B65">
              <w:rPr>
                <w:b/>
                <w:bCs/>
                <w:lang w:eastAsia="zh-CN"/>
              </w:rPr>
              <w:t>approach</w:t>
            </w:r>
            <w:r w:rsidRPr="00651B65">
              <w:rPr>
                <w:rFonts w:hint="eastAsia"/>
                <w:b/>
                <w:bCs/>
                <w:lang w:eastAsia="zh-CN"/>
              </w:rPr>
              <w:t xml:space="preserve"> used for FR2 demodulation </w:t>
            </w:r>
            <w:proofErr w:type="spellStart"/>
            <w:proofErr w:type="gramStart"/>
            <w:r w:rsidRPr="00651B65">
              <w:rPr>
                <w:rFonts w:hint="eastAsia"/>
                <w:b/>
                <w:bCs/>
                <w:lang w:eastAsia="zh-CN"/>
              </w:rPr>
              <w:t>test</w:t>
            </w:r>
            <w:r w:rsidRPr="00651B65">
              <w:rPr>
                <w:b/>
                <w:bCs/>
                <w:lang w:eastAsia="zh-CN"/>
              </w:rPr>
              <w:t>.The</w:t>
            </w:r>
            <w:proofErr w:type="spellEnd"/>
            <w:proofErr w:type="gramEnd"/>
            <w:r w:rsidRPr="00651B65">
              <w:rPr>
                <w:b/>
                <w:bCs/>
                <w:lang w:eastAsia="zh-CN"/>
              </w:rPr>
              <w:t xml:space="preserve"> power levels will have to be defined in test configuration to enable this method. That will allow UE to predict the strongest beam through simple interpolation. </w:t>
            </w:r>
          </w:p>
          <w:p w14:paraId="6422156D" w14:textId="77777777" w:rsidR="001D25BB" w:rsidRPr="00651B65" w:rsidRDefault="001D25BB" w:rsidP="001D25BB">
            <w:pPr>
              <w:jc w:val="both"/>
              <w:rPr>
                <w:b/>
                <w:bCs/>
                <w:lang w:eastAsia="zh-CN"/>
              </w:rPr>
            </w:pPr>
            <w:r w:rsidRPr="00651B65">
              <w:rPr>
                <w:b/>
                <w:bCs/>
                <w:lang w:eastAsia="zh-CN"/>
              </w:rPr>
              <w:t xml:space="preserve">Observation 4: </w:t>
            </w:r>
            <w:r w:rsidRPr="00651B65">
              <w:rPr>
                <w:b/>
                <w:bCs/>
              </w:rPr>
              <w:t xml:space="preserve">CDL </w:t>
            </w:r>
            <w:r w:rsidRPr="00651B65">
              <w:rPr>
                <w:rFonts w:hint="eastAsia"/>
                <w:b/>
                <w:bCs/>
                <w:lang w:eastAsia="zh-CN"/>
              </w:rPr>
              <w:t xml:space="preserve">with spatial </w:t>
            </w:r>
            <w:r w:rsidRPr="00651B65">
              <w:rPr>
                <w:b/>
                <w:bCs/>
                <w:lang w:eastAsia="zh-CN"/>
              </w:rPr>
              <w:t>properties</w:t>
            </w:r>
            <w:r w:rsidRPr="00651B65">
              <w:rPr>
                <w:rFonts w:hint="eastAsia"/>
                <w:b/>
                <w:bCs/>
                <w:lang w:eastAsia="zh-CN"/>
              </w:rPr>
              <w:t xml:space="preserve"> is</w:t>
            </w:r>
            <w:r w:rsidRPr="00651B65">
              <w:rPr>
                <w:b/>
                <w:bCs/>
              </w:rPr>
              <w:t xml:space="preserve"> a </w:t>
            </w:r>
            <w:r w:rsidRPr="00651B65">
              <w:rPr>
                <w:rFonts w:eastAsia="游ゴシック" w:hint="eastAsia"/>
                <w:b/>
                <w:bCs/>
                <w:lang w:eastAsia="ja-JP"/>
              </w:rPr>
              <w:t xml:space="preserve">more </w:t>
            </w:r>
            <w:r w:rsidRPr="00651B65">
              <w:rPr>
                <w:b/>
                <w:bCs/>
              </w:rPr>
              <w:t xml:space="preserve">realistic </w:t>
            </w:r>
            <w:r w:rsidRPr="00651B65">
              <w:rPr>
                <w:rFonts w:hint="eastAsia"/>
                <w:b/>
                <w:bCs/>
                <w:lang w:eastAsia="zh-CN"/>
              </w:rPr>
              <w:t xml:space="preserve">and proper </w:t>
            </w:r>
            <w:r w:rsidRPr="00651B65">
              <w:rPr>
                <w:b/>
                <w:bCs/>
              </w:rPr>
              <w:t xml:space="preserve">channel model for </w:t>
            </w:r>
            <w:r w:rsidRPr="00651B65">
              <w:rPr>
                <w:rFonts w:hint="eastAsia"/>
                <w:b/>
                <w:bCs/>
                <w:lang w:eastAsia="zh-CN"/>
              </w:rPr>
              <w:t xml:space="preserve">AI/ML </w:t>
            </w:r>
            <w:r w:rsidRPr="00651B65">
              <w:rPr>
                <w:b/>
                <w:bCs/>
              </w:rPr>
              <w:t>beam management tes</w:t>
            </w:r>
            <w:r w:rsidRPr="00651B65">
              <w:rPr>
                <w:rFonts w:hint="eastAsia"/>
                <w:b/>
                <w:bCs/>
                <w:lang w:eastAsia="zh-CN"/>
              </w:rPr>
              <w:t xml:space="preserve">ting. To </w:t>
            </w:r>
            <w:r w:rsidRPr="00651B65">
              <w:rPr>
                <w:b/>
                <w:bCs/>
                <w:lang w:eastAsia="zh-CN"/>
              </w:rPr>
              <w:t>support</w:t>
            </w:r>
            <w:r w:rsidRPr="00651B65">
              <w:rPr>
                <w:rFonts w:hint="eastAsia"/>
                <w:b/>
                <w:bCs/>
                <w:lang w:eastAsia="zh-CN"/>
              </w:rPr>
              <w:t xml:space="preserve"> CDL, multiple probes test setup is needed.</w:t>
            </w:r>
          </w:p>
          <w:p w14:paraId="0A9CECFD" w14:textId="77777777" w:rsidR="001D25BB" w:rsidRPr="00651B65" w:rsidRDefault="001D25BB" w:rsidP="001D25BB">
            <w:pPr>
              <w:rPr>
                <w:b/>
                <w:bCs/>
                <w:lang w:eastAsia="zh-CN"/>
              </w:rPr>
            </w:pPr>
            <w:r w:rsidRPr="00651B65">
              <w:rPr>
                <w:b/>
                <w:bCs/>
                <w:lang w:eastAsia="zh-CN"/>
              </w:rPr>
              <w:lastRenderedPageBreak/>
              <w:t>Observation 5:</w:t>
            </w:r>
            <w:r w:rsidRPr="00651B65">
              <w:rPr>
                <w:rFonts w:hint="eastAsia"/>
                <w:b/>
                <w:bCs/>
                <w:lang w:eastAsia="zh-CN"/>
              </w:rPr>
              <w:t xml:space="preserve"> </w:t>
            </w:r>
            <w:r w:rsidRPr="00651B65">
              <w:rPr>
                <w:b/>
                <w:bCs/>
                <w:lang w:eastAsia="zh-CN"/>
              </w:rPr>
              <w:t xml:space="preserve">With TDL channel, to generate Set A and Set B, multiple </w:t>
            </w:r>
            <w:proofErr w:type="spellStart"/>
            <w:r w:rsidRPr="00651B65">
              <w:rPr>
                <w:b/>
                <w:bCs/>
                <w:lang w:eastAsia="zh-CN"/>
              </w:rPr>
              <w:t>AoAs</w:t>
            </w:r>
            <w:proofErr w:type="spellEnd"/>
            <w:r w:rsidRPr="00651B65">
              <w:rPr>
                <w:b/>
                <w:bCs/>
                <w:lang w:eastAsia="zh-CN"/>
              </w:rPr>
              <w:t>/probes test setup is necessary.</w:t>
            </w:r>
          </w:p>
          <w:p w14:paraId="413C5916" w14:textId="77777777" w:rsidR="001D25BB" w:rsidRPr="00651B65" w:rsidRDefault="001D25BB" w:rsidP="001D25BB">
            <w:pPr>
              <w:jc w:val="both"/>
              <w:rPr>
                <w:b/>
                <w:bCs/>
                <w:lang w:val="sv-SE" w:eastAsia="zh-CN"/>
              </w:rPr>
            </w:pPr>
            <w:r w:rsidRPr="00651B65">
              <w:rPr>
                <w:rFonts w:hint="eastAsia"/>
                <w:b/>
                <w:bCs/>
                <w:lang w:val="sv-SE" w:eastAsia="zh-CN"/>
              </w:rPr>
              <w:t xml:space="preserve">Observation 6: The key </w:t>
            </w:r>
            <w:r w:rsidRPr="00651B65">
              <w:rPr>
                <w:b/>
                <w:bCs/>
                <w:lang w:val="sv-SE" w:eastAsia="zh-CN"/>
              </w:rPr>
              <w:t>requirements</w:t>
            </w:r>
            <w:r w:rsidRPr="00651B65">
              <w:rPr>
                <w:rFonts w:hint="eastAsia"/>
                <w:b/>
                <w:bCs/>
                <w:lang w:val="sv-SE" w:eastAsia="zh-CN"/>
              </w:rPr>
              <w:t xml:space="preserve"> for AI/ML BM test setup are listed following:</w:t>
            </w:r>
          </w:p>
          <w:p w14:paraId="43327D27" w14:textId="77777777" w:rsidR="001D25BB" w:rsidRPr="00651B65" w:rsidRDefault="001D25BB" w:rsidP="00ED0769">
            <w:pPr>
              <w:pStyle w:val="ListParagraph"/>
              <w:numPr>
                <w:ilvl w:val="0"/>
                <w:numId w:val="50"/>
              </w:numPr>
              <w:overflowPunct/>
              <w:autoSpaceDE/>
              <w:autoSpaceDN/>
              <w:adjustRightInd/>
              <w:ind w:firstLineChars="0"/>
              <w:contextualSpacing/>
              <w:jc w:val="both"/>
              <w:textAlignment w:val="auto"/>
              <w:rPr>
                <w:b/>
                <w:bCs/>
                <w:lang w:val="sv-SE" w:eastAsia="zh-CN"/>
              </w:rPr>
            </w:pPr>
            <w:r w:rsidRPr="00651B65">
              <w:rPr>
                <w:rFonts w:hint="eastAsia"/>
                <w:b/>
                <w:bCs/>
                <w:lang w:val="sv-SE" w:eastAsia="zh-CN"/>
              </w:rPr>
              <w:t>Requirement</w:t>
            </w:r>
            <w:r w:rsidRPr="00651B65">
              <w:rPr>
                <w:b/>
                <w:bCs/>
                <w:lang w:val="sv-SE" w:eastAsia="zh-CN"/>
              </w:rPr>
              <w:t>#1: Channel model in the test</w:t>
            </w:r>
          </w:p>
          <w:p w14:paraId="02F82B0C" w14:textId="77777777" w:rsidR="001D25BB" w:rsidRPr="00651B65" w:rsidRDefault="001D25BB" w:rsidP="00ED0769">
            <w:pPr>
              <w:pStyle w:val="ListParagraph"/>
              <w:numPr>
                <w:ilvl w:val="1"/>
                <w:numId w:val="50"/>
              </w:numPr>
              <w:overflowPunct/>
              <w:autoSpaceDE/>
              <w:autoSpaceDN/>
              <w:adjustRightInd/>
              <w:ind w:firstLineChars="0"/>
              <w:contextualSpacing/>
              <w:jc w:val="both"/>
              <w:textAlignment w:val="auto"/>
              <w:rPr>
                <w:b/>
                <w:bCs/>
                <w:lang w:val="sv-SE" w:eastAsia="zh-CN"/>
              </w:rPr>
            </w:pPr>
            <w:r w:rsidRPr="00651B65">
              <w:rPr>
                <w:b/>
                <w:bCs/>
                <w:lang w:val="sv-SE" w:eastAsia="zh-CN"/>
              </w:rPr>
              <w:t xml:space="preserve">CDL or simplified CDL </w:t>
            </w:r>
            <w:r w:rsidRPr="00651B65">
              <w:rPr>
                <w:rFonts w:hint="eastAsia"/>
                <w:b/>
                <w:bCs/>
                <w:lang w:val="sv-SE" w:eastAsia="zh-CN"/>
              </w:rPr>
              <w:t>or TDL with</w:t>
            </w:r>
            <w:r w:rsidRPr="00651B65">
              <w:rPr>
                <w:b/>
                <w:bCs/>
                <w:lang w:val="sv-SE" w:eastAsia="zh-CN"/>
              </w:rPr>
              <w:t xml:space="preserve"> multiple AoAs to properly verify beam management performance.</w:t>
            </w:r>
          </w:p>
          <w:p w14:paraId="059811BA" w14:textId="77777777" w:rsidR="001D25BB" w:rsidRPr="00651B65" w:rsidRDefault="001D25BB" w:rsidP="00ED0769">
            <w:pPr>
              <w:pStyle w:val="ListParagraph"/>
              <w:numPr>
                <w:ilvl w:val="0"/>
                <w:numId w:val="50"/>
              </w:numPr>
              <w:overflowPunct/>
              <w:autoSpaceDE/>
              <w:autoSpaceDN/>
              <w:adjustRightInd/>
              <w:ind w:firstLineChars="0"/>
              <w:contextualSpacing/>
              <w:jc w:val="both"/>
              <w:textAlignment w:val="auto"/>
              <w:rPr>
                <w:b/>
                <w:bCs/>
                <w:lang w:val="sv-SE" w:eastAsia="zh-CN"/>
              </w:rPr>
            </w:pPr>
            <w:r w:rsidRPr="00651B65">
              <w:rPr>
                <w:rFonts w:hint="eastAsia"/>
                <w:b/>
                <w:bCs/>
                <w:lang w:val="sv-SE" w:eastAsia="zh-CN"/>
              </w:rPr>
              <w:t>Requirement</w:t>
            </w:r>
            <w:r w:rsidRPr="00651B65">
              <w:rPr>
                <w:b/>
                <w:bCs/>
                <w:lang w:val="sv-SE" w:eastAsia="zh-CN"/>
              </w:rPr>
              <w:t>#</w:t>
            </w:r>
            <w:r w:rsidRPr="00651B65">
              <w:rPr>
                <w:rFonts w:hint="eastAsia"/>
                <w:b/>
                <w:bCs/>
                <w:lang w:val="sv-SE" w:eastAsia="zh-CN"/>
              </w:rPr>
              <w:t>2</w:t>
            </w:r>
            <w:r w:rsidRPr="00651B65">
              <w:rPr>
                <w:b/>
                <w:bCs/>
                <w:lang w:val="sv-SE" w:eastAsia="zh-CN"/>
              </w:rPr>
              <w:t>:</w:t>
            </w:r>
            <w:r w:rsidRPr="00651B65">
              <w:rPr>
                <w:rFonts w:hint="eastAsia"/>
                <w:b/>
                <w:bCs/>
                <w:lang w:val="sv-SE" w:eastAsia="zh-CN"/>
              </w:rPr>
              <w:t xml:space="preserve"> </w:t>
            </w:r>
            <w:r w:rsidRPr="00651B65">
              <w:rPr>
                <w:b/>
                <w:bCs/>
                <w:lang w:val="sv-SE" w:eastAsia="zh-CN"/>
              </w:rPr>
              <w:t>Avoid the cheating</w:t>
            </w:r>
          </w:p>
          <w:p w14:paraId="35ECC00D" w14:textId="77777777" w:rsidR="001D25BB" w:rsidRPr="00651B65" w:rsidRDefault="001D25BB" w:rsidP="00ED0769">
            <w:pPr>
              <w:pStyle w:val="ListParagraph"/>
              <w:numPr>
                <w:ilvl w:val="1"/>
                <w:numId w:val="50"/>
              </w:numPr>
              <w:overflowPunct/>
              <w:autoSpaceDE/>
              <w:autoSpaceDN/>
              <w:adjustRightInd/>
              <w:ind w:firstLineChars="0"/>
              <w:contextualSpacing/>
              <w:jc w:val="both"/>
              <w:textAlignment w:val="auto"/>
              <w:rPr>
                <w:b/>
                <w:bCs/>
                <w:lang w:val="sv-SE" w:eastAsia="zh-CN"/>
              </w:rPr>
            </w:pPr>
            <w:r w:rsidRPr="00651B65">
              <w:rPr>
                <w:b/>
                <w:bCs/>
                <w:lang w:val="sv-SE" w:eastAsia="zh-CN"/>
              </w:rPr>
              <w:t xml:space="preserve">Progress A: Data training for Set A’s is generated with channel parameters #1. Set B in UE measurement should have enough randomness compared to Set A’. </w:t>
            </w:r>
          </w:p>
          <w:p w14:paraId="56907506" w14:textId="77777777" w:rsidR="001D25BB" w:rsidRPr="00651B65" w:rsidRDefault="001D25BB" w:rsidP="00ED0769">
            <w:pPr>
              <w:pStyle w:val="ListParagraph"/>
              <w:numPr>
                <w:ilvl w:val="1"/>
                <w:numId w:val="50"/>
              </w:numPr>
              <w:overflowPunct/>
              <w:autoSpaceDE/>
              <w:autoSpaceDN/>
              <w:adjustRightInd/>
              <w:ind w:firstLineChars="0"/>
              <w:contextualSpacing/>
              <w:jc w:val="both"/>
              <w:textAlignment w:val="auto"/>
              <w:rPr>
                <w:b/>
                <w:bCs/>
                <w:lang w:val="sv-SE" w:eastAsia="zh-CN"/>
              </w:rPr>
            </w:pPr>
            <w:r w:rsidRPr="00651B65">
              <w:rPr>
                <w:b/>
                <w:bCs/>
                <w:lang w:val="sv-SE" w:eastAsia="zh-CN"/>
              </w:rPr>
              <w:t xml:space="preserve">Progress B: Set A is generated to make sure to use the same parameters (initial phase, angular spread, delay spread) as the </w:t>
            </w:r>
            <w:r w:rsidRPr="00651B65">
              <w:rPr>
                <w:rFonts w:hint="eastAsia"/>
                <w:b/>
                <w:bCs/>
                <w:lang w:val="sv-SE" w:eastAsia="zh-CN"/>
              </w:rPr>
              <w:t xml:space="preserve">Set B in </w:t>
            </w:r>
            <w:r w:rsidRPr="00651B65">
              <w:rPr>
                <w:b/>
                <w:bCs/>
                <w:lang w:val="sv-SE" w:eastAsia="zh-CN"/>
              </w:rPr>
              <w:t>the Progress A measurement step.</w:t>
            </w:r>
            <w:r w:rsidRPr="00651B65">
              <w:rPr>
                <w:rFonts w:hint="eastAsia"/>
                <w:b/>
                <w:bCs/>
                <w:lang w:val="sv-SE" w:eastAsia="zh-CN"/>
              </w:rPr>
              <w:t xml:space="preserve"> </w:t>
            </w:r>
            <w:r w:rsidRPr="00651B65">
              <w:rPr>
                <w:b/>
                <w:bCs/>
                <w:lang w:val="sv-SE" w:eastAsia="zh-CN"/>
              </w:rPr>
              <w:t xml:space="preserve">NW antenna/beam configurations for </w:t>
            </w:r>
            <w:r w:rsidRPr="00651B65">
              <w:rPr>
                <w:rFonts w:hint="eastAsia"/>
                <w:b/>
                <w:bCs/>
                <w:lang w:val="sv-SE" w:eastAsia="zh-CN"/>
              </w:rPr>
              <w:t>S</w:t>
            </w:r>
            <w:r w:rsidRPr="00651B65">
              <w:rPr>
                <w:b/>
                <w:bCs/>
                <w:lang w:val="sv-SE" w:eastAsia="zh-CN"/>
              </w:rPr>
              <w:t xml:space="preserve">et A and </w:t>
            </w:r>
            <w:r w:rsidRPr="00651B65">
              <w:rPr>
                <w:rFonts w:hint="eastAsia"/>
                <w:b/>
                <w:bCs/>
                <w:lang w:val="sv-SE" w:eastAsia="zh-CN"/>
              </w:rPr>
              <w:t>S</w:t>
            </w:r>
            <w:r w:rsidRPr="00651B65">
              <w:rPr>
                <w:b/>
                <w:bCs/>
                <w:lang w:val="sv-SE" w:eastAsia="zh-CN"/>
              </w:rPr>
              <w:t xml:space="preserve">et B </w:t>
            </w:r>
            <w:r w:rsidRPr="00651B65">
              <w:rPr>
                <w:rFonts w:hint="eastAsia"/>
                <w:b/>
                <w:bCs/>
                <w:lang w:val="sv-SE" w:eastAsia="zh-CN"/>
              </w:rPr>
              <w:t>should be</w:t>
            </w:r>
            <w:r w:rsidRPr="00651B65">
              <w:rPr>
                <w:b/>
                <w:bCs/>
                <w:lang w:val="sv-SE" w:eastAsia="zh-CN"/>
              </w:rPr>
              <w:t xml:space="preserve"> deterministic.</w:t>
            </w:r>
            <w:r w:rsidRPr="00651B65">
              <w:rPr>
                <w:rFonts w:hint="eastAsia"/>
                <w:b/>
                <w:bCs/>
                <w:lang w:val="sv-SE" w:eastAsia="zh-CN"/>
              </w:rPr>
              <w:t xml:space="preserve"> </w:t>
            </w:r>
            <w:r w:rsidRPr="00651B65">
              <w:rPr>
                <w:b/>
                <w:bCs/>
              </w:rPr>
              <w:t xml:space="preserve">For some prediction metrics (e.g., option 2 and 3), UE can pass the test without actual measurement if TE does not randomize the transmission of its beams during measurement step of progress of Figure </w:t>
            </w:r>
            <w:r w:rsidRPr="00651B65">
              <w:rPr>
                <w:rFonts w:hint="eastAsia"/>
                <w:b/>
                <w:bCs/>
                <w:lang w:eastAsia="zh-CN"/>
              </w:rPr>
              <w:t>4</w:t>
            </w:r>
            <w:r w:rsidRPr="00651B65">
              <w:rPr>
                <w:b/>
                <w:bCs/>
              </w:rPr>
              <w:t>.</w:t>
            </w:r>
            <w:r w:rsidRPr="00651B65">
              <w:rPr>
                <w:rFonts w:hint="eastAsia"/>
                <w:b/>
                <w:bCs/>
                <w:lang w:val="sv-SE" w:eastAsia="zh-CN"/>
              </w:rPr>
              <w:t xml:space="preserve"> </w:t>
            </w:r>
          </w:p>
          <w:p w14:paraId="7EE64E94" w14:textId="77777777" w:rsidR="001D25BB" w:rsidRPr="00651B65" w:rsidRDefault="001D25BB" w:rsidP="00ED0769">
            <w:pPr>
              <w:pStyle w:val="ListParagraph"/>
              <w:numPr>
                <w:ilvl w:val="0"/>
                <w:numId w:val="50"/>
              </w:numPr>
              <w:overflowPunct/>
              <w:autoSpaceDE/>
              <w:autoSpaceDN/>
              <w:adjustRightInd/>
              <w:ind w:firstLineChars="0"/>
              <w:contextualSpacing/>
              <w:jc w:val="both"/>
              <w:textAlignment w:val="auto"/>
              <w:rPr>
                <w:b/>
                <w:bCs/>
                <w:lang w:val="sv-SE" w:eastAsia="zh-CN"/>
              </w:rPr>
            </w:pPr>
            <w:r w:rsidRPr="00651B65">
              <w:rPr>
                <w:rFonts w:hint="eastAsia"/>
                <w:b/>
                <w:bCs/>
                <w:lang w:val="sv-SE" w:eastAsia="zh-CN"/>
              </w:rPr>
              <w:t>Requirement</w:t>
            </w:r>
            <w:r w:rsidRPr="00651B65">
              <w:rPr>
                <w:b/>
                <w:bCs/>
                <w:lang w:val="sv-SE" w:eastAsia="zh-CN"/>
              </w:rPr>
              <w:t>#</w:t>
            </w:r>
            <w:r w:rsidRPr="00651B65">
              <w:rPr>
                <w:rFonts w:hint="eastAsia"/>
                <w:b/>
                <w:bCs/>
                <w:lang w:val="sv-SE" w:eastAsia="zh-CN"/>
              </w:rPr>
              <w:t xml:space="preserve">3: Support the beam </w:t>
            </w:r>
            <w:r w:rsidRPr="00651B65">
              <w:rPr>
                <w:b/>
                <w:bCs/>
                <w:lang w:val="sv-SE" w:eastAsia="zh-CN"/>
              </w:rPr>
              <w:t>number</w:t>
            </w:r>
            <w:r w:rsidRPr="00651B65">
              <w:rPr>
                <w:rFonts w:hint="eastAsia"/>
                <w:b/>
                <w:bCs/>
                <w:lang w:val="sv-SE" w:eastAsia="zh-CN"/>
              </w:rPr>
              <w:t xml:space="preserve"> of Set A</w:t>
            </w:r>
          </w:p>
          <w:p w14:paraId="64617714" w14:textId="77777777" w:rsidR="001D25BB" w:rsidRPr="00651B65" w:rsidRDefault="001D25BB" w:rsidP="00ED0769">
            <w:pPr>
              <w:pStyle w:val="ListParagraph"/>
              <w:numPr>
                <w:ilvl w:val="1"/>
                <w:numId w:val="50"/>
              </w:numPr>
              <w:overflowPunct/>
              <w:autoSpaceDE/>
              <w:autoSpaceDN/>
              <w:adjustRightInd/>
              <w:ind w:firstLineChars="0"/>
              <w:contextualSpacing/>
              <w:jc w:val="both"/>
              <w:textAlignment w:val="auto"/>
              <w:rPr>
                <w:b/>
                <w:bCs/>
                <w:lang w:val="sv-SE" w:eastAsia="zh-CN"/>
              </w:rPr>
            </w:pPr>
            <w:r w:rsidRPr="00651B65">
              <w:rPr>
                <w:rFonts w:hint="eastAsia"/>
                <w:b/>
                <w:bCs/>
                <w:lang w:val="sv-SE" w:eastAsia="zh-CN"/>
              </w:rPr>
              <w:t xml:space="preserve">TE needs to support </w:t>
            </w:r>
            <w:r w:rsidRPr="00651B65">
              <w:rPr>
                <w:b/>
                <w:bCs/>
                <w:lang w:val="sv-SE" w:eastAsia="zh-CN"/>
              </w:rPr>
              <w:t>Set A for ground truth</w:t>
            </w:r>
            <w:r w:rsidRPr="00651B65">
              <w:rPr>
                <w:rFonts w:hint="eastAsia"/>
                <w:b/>
                <w:bCs/>
                <w:lang w:val="sv-SE" w:eastAsia="zh-CN"/>
              </w:rPr>
              <w:t xml:space="preserve"> </w:t>
            </w:r>
            <w:r w:rsidRPr="00651B65">
              <w:rPr>
                <w:b/>
                <w:bCs/>
                <w:lang w:val="sv-SE" w:eastAsia="zh-CN"/>
              </w:rPr>
              <w:t>verification, i.e., upto 128.</w:t>
            </w:r>
          </w:p>
          <w:p w14:paraId="0A222917" w14:textId="77777777" w:rsidR="001D25BB" w:rsidRPr="00651B65" w:rsidRDefault="001D25BB" w:rsidP="001D25BB">
            <w:pPr>
              <w:rPr>
                <w:b/>
                <w:bCs/>
                <w:lang w:val="en-US" w:eastAsia="zh-CN"/>
              </w:rPr>
            </w:pPr>
            <w:r w:rsidRPr="00651B65">
              <w:rPr>
                <w:b/>
                <w:bCs/>
                <w:lang w:val="en-US" w:eastAsia="zh-CN"/>
              </w:rPr>
              <w:t xml:space="preserve">Observation </w:t>
            </w:r>
            <w:r w:rsidRPr="00651B65">
              <w:rPr>
                <w:rFonts w:hint="eastAsia"/>
                <w:b/>
                <w:bCs/>
                <w:lang w:val="en-US" w:eastAsia="zh-CN"/>
              </w:rPr>
              <w:t>7</w:t>
            </w:r>
            <w:r w:rsidRPr="00651B65">
              <w:rPr>
                <w:b/>
                <w:bCs/>
                <w:lang w:val="en-US" w:eastAsia="zh-CN"/>
              </w:rPr>
              <w:t>:</w:t>
            </w:r>
            <w:r w:rsidRPr="00651B65">
              <w:rPr>
                <w:rFonts w:hint="eastAsia"/>
                <w:b/>
                <w:bCs/>
                <w:lang w:val="en-US" w:eastAsia="zh-CN"/>
              </w:rPr>
              <w:t xml:space="preserve"> There</w:t>
            </w:r>
            <w:r w:rsidRPr="00651B65">
              <w:rPr>
                <w:b/>
                <w:bCs/>
                <w:lang w:val="en-US" w:eastAsia="zh-CN"/>
              </w:rPr>
              <w:t xml:space="preserve"> </w:t>
            </w:r>
            <w:r w:rsidRPr="00651B65">
              <w:rPr>
                <w:rFonts w:hint="eastAsia"/>
                <w:b/>
                <w:bCs/>
                <w:lang w:val="en-US" w:eastAsia="zh-CN"/>
              </w:rPr>
              <w:t>will</w:t>
            </w:r>
            <w:r w:rsidRPr="00651B65">
              <w:rPr>
                <w:b/>
                <w:bCs/>
                <w:lang w:val="en-US" w:eastAsia="zh-CN"/>
              </w:rPr>
              <w:t xml:space="preserve"> be plenty of additional probes if BS Tx beam</w:t>
            </w:r>
            <w:r w:rsidRPr="00651B65">
              <w:rPr>
                <w:rFonts w:hint="eastAsia"/>
                <w:b/>
                <w:bCs/>
                <w:lang w:val="en-US" w:eastAsia="zh-CN"/>
              </w:rPr>
              <w:t>s point</w:t>
            </w:r>
            <w:r w:rsidRPr="00651B65">
              <w:rPr>
                <w:b/>
                <w:bCs/>
                <w:lang w:val="en-US" w:eastAsia="zh-CN"/>
              </w:rPr>
              <w:t xml:space="preserve"> to other clusters</w:t>
            </w:r>
            <w:r w:rsidRPr="00651B65">
              <w:rPr>
                <w:rFonts w:hint="eastAsia"/>
                <w:b/>
                <w:bCs/>
                <w:lang w:val="en-US" w:eastAsia="zh-CN"/>
              </w:rPr>
              <w:t xml:space="preserve"> even</w:t>
            </w:r>
            <w:r w:rsidRPr="00651B65">
              <w:rPr>
                <w:b/>
                <w:bCs/>
                <w:lang w:val="en-US" w:eastAsia="zh-CN"/>
              </w:rPr>
              <w:t xml:space="preserve"> though some of the probes could be reused</w:t>
            </w:r>
            <w:r w:rsidRPr="00651B65">
              <w:rPr>
                <w:rFonts w:hint="eastAsia"/>
                <w:b/>
                <w:bCs/>
                <w:lang w:val="en-US" w:eastAsia="zh-CN"/>
              </w:rPr>
              <w:t>.</w:t>
            </w:r>
          </w:p>
          <w:p w14:paraId="5B8EFD45" w14:textId="77777777" w:rsidR="001D25BB" w:rsidRPr="00651B65" w:rsidRDefault="001D25BB" w:rsidP="001D25BB">
            <w:pPr>
              <w:spacing w:before="120"/>
              <w:jc w:val="both"/>
              <w:rPr>
                <w:b/>
                <w:bCs/>
                <w:lang w:val="en-US" w:eastAsia="zh-CN"/>
              </w:rPr>
            </w:pPr>
            <w:r w:rsidRPr="00651B65">
              <w:rPr>
                <w:b/>
                <w:bCs/>
                <w:lang w:eastAsia="zh-CN"/>
              </w:rPr>
              <w:t xml:space="preserve">Observation </w:t>
            </w:r>
            <w:r w:rsidRPr="00651B65">
              <w:rPr>
                <w:rFonts w:hint="eastAsia"/>
                <w:b/>
                <w:bCs/>
                <w:lang w:eastAsia="zh-CN"/>
              </w:rPr>
              <w:t>8</w:t>
            </w:r>
            <w:r w:rsidRPr="00651B65">
              <w:rPr>
                <w:b/>
                <w:bCs/>
                <w:lang w:eastAsia="zh-CN"/>
              </w:rPr>
              <w:t xml:space="preserve">: </w:t>
            </w:r>
            <w:r w:rsidRPr="00651B65">
              <w:rPr>
                <w:rFonts w:hint="eastAsia"/>
                <w:b/>
                <w:bCs/>
                <w:lang w:val="en-US" w:eastAsia="zh-CN"/>
              </w:rPr>
              <w:t xml:space="preserve">The </w:t>
            </w:r>
            <w:r w:rsidRPr="00651B65">
              <w:rPr>
                <w:b/>
                <w:bCs/>
                <w:lang w:val="en-US" w:eastAsia="zh-CN"/>
              </w:rPr>
              <w:t xml:space="preserve">UE’s antenna gain gap between peak and </w:t>
            </w:r>
            <w:r w:rsidRPr="00651B65">
              <w:rPr>
                <w:rFonts w:hint="eastAsia"/>
                <w:b/>
                <w:bCs/>
                <w:lang w:val="en-US" w:eastAsia="zh-CN"/>
              </w:rPr>
              <w:t xml:space="preserve">50%-tile </w:t>
            </w:r>
            <w:r w:rsidRPr="00651B65">
              <w:rPr>
                <w:b/>
                <w:bCs/>
                <w:lang w:val="en-US" w:eastAsia="zh-CN"/>
              </w:rPr>
              <w:t xml:space="preserve">spherical coverage is </w:t>
            </w:r>
            <w:r w:rsidRPr="00651B65">
              <w:rPr>
                <w:rFonts w:hint="eastAsia"/>
                <w:b/>
                <w:bCs/>
                <w:lang w:val="en-US" w:eastAsia="zh-CN"/>
              </w:rPr>
              <w:t xml:space="preserve">over </w:t>
            </w:r>
            <w:r w:rsidRPr="00651B65">
              <w:rPr>
                <w:b/>
                <w:bCs/>
                <w:lang w:val="en-US" w:eastAsia="zh-CN"/>
              </w:rPr>
              <w:t>10dB</w:t>
            </w:r>
            <w:r w:rsidRPr="00651B65">
              <w:rPr>
                <w:rFonts w:hint="eastAsia"/>
                <w:b/>
                <w:bCs/>
                <w:lang w:val="en-US" w:eastAsia="zh-CN"/>
              </w:rPr>
              <w:t xml:space="preserve"> for PC3. The</w:t>
            </w:r>
            <w:r w:rsidRPr="00651B65">
              <w:rPr>
                <w:rFonts w:eastAsia="游ゴシック" w:hint="eastAsia"/>
                <w:b/>
                <w:bCs/>
                <w:lang w:val="en-US" w:eastAsia="ja-JP"/>
              </w:rPr>
              <w:t xml:space="preserve"> very weak clusters would not </w:t>
            </w:r>
            <w:r w:rsidRPr="00651B65">
              <w:rPr>
                <w:rFonts w:eastAsia="游ゴシック"/>
                <w:b/>
                <w:bCs/>
                <w:lang w:val="en-US" w:eastAsia="ja-JP"/>
              </w:rPr>
              <w:t>influe</w:t>
            </w:r>
            <w:r w:rsidRPr="00651B65">
              <w:rPr>
                <w:rFonts w:eastAsia="游ゴシック" w:hint="eastAsia"/>
                <w:b/>
                <w:bCs/>
                <w:lang w:val="en-US" w:eastAsia="ja-JP"/>
              </w:rPr>
              <w:t xml:space="preserve">nce the UE beam </w:t>
            </w:r>
            <w:r w:rsidRPr="00651B65">
              <w:rPr>
                <w:rFonts w:eastAsia="游ゴシック"/>
                <w:b/>
                <w:bCs/>
                <w:lang w:val="en-US" w:eastAsia="ja-JP"/>
              </w:rPr>
              <w:t>management</w:t>
            </w:r>
            <w:r w:rsidRPr="00651B65">
              <w:rPr>
                <w:rFonts w:eastAsia="游ゴシック" w:hint="eastAsia"/>
                <w:b/>
                <w:bCs/>
                <w:lang w:val="en-US" w:eastAsia="ja-JP"/>
              </w:rPr>
              <w:t xml:space="preserve"> even if they reach the UE within the UE</w:t>
            </w:r>
            <w:r w:rsidRPr="00651B65">
              <w:rPr>
                <w:rFonts w:eastAsia="游ゴシック"/>
                <w:b/>
                <w:bCs/>
                <w:lang w:val="en-US" w:eastAsia="ja-JP"/>
              </w:rPr>
              <w:t>’</w:t>
            </w:r>
            <w:r w:rsidRPr="00651B65">
              <w:rPr>
                <w:rFonts w:eastAsia="游ゴシック" w:hint="eastAsia"/>
                <w:b/>
                <w:bCs/>
                <w:lang w:val="en-US" w:eastAsia="ja-JP"/>
              </w:rPr>
              <w:t>s spherical coverage.</w:t>
            </w:r>
          </w:p>
          <w:p w14:paraId="17971676" w14:textId="77777777" w:rsidR="001D25BB" w:rsidRPr="00651B65" w:rsidRDefault="001D25BB" w:rsidP="001D25BB">
            <w:pPr>
              <w:spacing w:before="120"/>
              <w:jc w:val="both"/>
              <w:rPr>
                <w:b/>
                <w:bCs/>
                <w:lang w:eastAsia="zh-CN"/>
              </w:rPr>
            </w:pPr>
            <w:r w:rsidRPr="00651B65">
              <w:rPr>
                <w:b/>
                <w:bCs/>
                <w:lang w:val="en-US" w:eastAsia="zh-CN"/>
              </w:rPr>
              <w:t xml:space="preserve">Observation </w:t>
            </w:r>
            <w:r w:rsidRPr="00651B65">
              <w:rPr>
                <w:rFonts w:hint="eastAsia"/>
                <w:b/>
                <w:bCs/>
                <w:lang w:val="en-US" w:eastAsia="zh-CN"/>
              </w:rPr>
              <w:t>9</w:t>
            </w:r>
            <w:r w:rsidRPr="00651B65">
              <w:rPr>
                <w:b/>
                <w:bCs/>
                <w:lang w:val="en-US" w:eastAsia="zh-CN"/>
              </w:rPr>
              <w:t xml:space="preserve">: </w:t>
            </w:r>
            <w:r w:rsidRPr="00651B65">
              <w:rPr>
                <w:b/>
                <w:bCs/>
                <w:lang w:eastAsia="zh-CN"/>
              </w:rPr>
              <w:t xml:space="preserve">The </w:t>
            </w:r>
            <w:proofErr w:type="spellStart"/>
            <w:r w:rsidRPr="00651B65">
              <w:rPr>
                <w:b/>
                <w:bCs/>
                <w:lang w:eastAsia="zh-CN"/>
              </w:rPr>
              <w:t>AoDs</w:t>
            </w:r>
            <w:proofErr w:type="spellEnd"/>
            <w:r w:rsidRPr="00651B65">
              <w:rPr>
                <w:b/>
                <w:bCs/>
                <w:lang w:eastAsia="zh-CN"/>
              </w:rPr>
              <w:t>/</w:t>
            </w:r>
            <w:proofErr w:type="spellStart"/>
            <w:r w:rsidRPr="00651B65">
              <w:rPr>
                <w:b/>
                <w:bCs/>
                <w:lang w:eastAsia="zh-CN"/>
              </w:rPr>
              <w:t>ZoDs</w:t>
            </w:r>
            <w:proofErr w:type="spellEnd"/>
            <w:r w:rsidRPr="00651B65">
              <w:rPr>
                <w:b/>
                <w:bCs/>
                <w:lang w:eastAsia="zh-CN"/>
              </w:rPr>
              <w:t xml:space="preserve"> of very weak clusters are unlikely to influence the selection of the strongest beam in any reasonably designed codebook of </w:t>
            </w:r>
            <w:r w:rsidRPr="00651B65">
              <w:rPr>
                <w:rFonts w:hint="eastAsia"/>
                <w:b/>
                <w:bCs/>
                <w:lang w:eastAsia="zh-CN"/>
              </w:rPr>
              <w:t>S</w:t>
            </w:r>
            <w:r w:rsidRPr="00651B65">
              <w:rPr>
                <w:b/>
                <w:bCs/>
                <w:lang w:eastAsia="zh-CN"/>
              </w:rPr>
              <w:t>et</w:t>
            </w:r>
            <w:r w:rsidRPr="00651B65">
              <w:rPr>
                <w:rFonts w:hint="eastAsia"/>
                <w:b/>
                <w:bCs/>
                <w:lang w:eastAsia="zh-CN"/>
              </w:rPr>
              <w:t xml:space="preserve"> </w:t>
            </w:r>
            <w:r w:rsidRPr="00651B65">
              <w:rPr>
                <w:b/>
                <w:bCs/>
                <w:lang w:eastAsia="zh-CN"/>
              </w:rPr>
              <w:t xml:space="preserve">A and </w:t>
            </w:r>
            <w:r w:rsidRPr="00651B65">
              <w:rPr>
                <w:rFonts w:hint="eastAsia"/>
                <w:b/>
                <w:bCs/>
                <w:lang w:eastAsia="zh-CN"/>
              </w:rPr>
              <w:t>S</w:t>
            </w:r>
            <w:r w:rsidRPr="00651B65">
              <w:rPr>
                <w:b/>
                <w:bCs/>
                <w:lang w:eastAsia="zh-CN"/>
              </w:rPr>
              <w:t>et</w:t>
            </w:r>
            <w:r w:rsidRPr="00651B65">
              <w:rPr>
                <w:rFonts w:hint="eastAsia"/>
                <w:b/>
                <w:bCs/>
                <w:lang w:eastAsia="zh-CN"/>
              </w:rPr>
              <w:t xml:space="preserve"> </w:t>
            </w:r>
            <w:r w:rsidRPr="00651B65">
              <w:rPr>
                <w:b/>
                <w:bCs/>
                <w:lang w:eastAsia="zh-CN"/>
              </w:rPr>
              <w:t>B.</w:t>
            </w:r>
          </w:p>
          <w:p w14:paraId="1A4570E8" w14:textId="77777777" w:rsidR="001D25BB" w:rsidRPr="00651B65" w:rsidRDefault="001D25BB" w:rsidP="001D25BB">
            <w:pPr>
              <w:spacing w:before="120"/>
              <w:jc w:val="both"/>
              <w:rPr>
                <w:b/>
                <w:bCs/>
                <w:lang w:eastAsia="zh-CN"/>
              </w:rPr>
            </w:pPr>
            <w:r w:rsidRPr="00651B65">
              <w:rPr>
                <w:rFonts w:hint="eastAsia"/>
                <w:b/>
                <w:bCs/>
                <w:lang w:eastAsia="zh-CN"/>
              </w:rPr>
              <w:t xml:space="preserve">Observation10: </w:t>
            </w:r>
            <w:r w:rsidRPr="00651B65">
              <w:rPr>
                <w:rFonts w:hint="eastAsia"/>
                <w:b/>
                <w:bCs/>
                <w:lang w:val="en-US" w:eastAsia="zh-CN"/>
              </w:rPr>
              <w:t xml:space="preserve">The </w:t>
            </w:r>
            <w:r w:rsidRPr="00651B65">
              <w:rPr>
                <w:b/>
                <w:bCs/>
                <w:lang w:val="en-US" w:eastAsia="zh-CN"/>
              </w:rPr>
              <w:t>weak</w:t>
            </w:r>
            <w:r w:rsidRPr="00651B65">
              <w:rPr>
                <w:rFonts w:hint="eastAsia"/>
                <w:b/>
                <w:bCs/>
                <w:lang w:val="en-US" w:eastAsia="zh-CN"/>
              </w:rPr>
              <w:t xml:space="preserve"> clusters that have </w:t>
            </w:r>
            <w:r w:rsidRPr="00651B65">
              <w:rPr>
                <w:b/>
                <w:bCs/>
                <w:lang w:eastAsia="zh-CN"/>
              </w:rPr>
              <w:t xml:space="preserve">a </w:t>
            </w:r>
            <w:r w:rsidRPr="00651B65">
              <w:rPr>
                <w:rFonts w:hint="eastAsia"/>
                <w:b/>
                <w:bCs/>
                <w:lang w:eastAsia="zh-CN"/>
              </w:rPr>
              <w:t xml:space="preserve">limited impact on the beam </w:t>
            </w:r>
            <w:r w:rsidRPr="00651B65">
              <w:rPr>
                <w:b/>
                <w:bCs/>
                <w:lang w:eastAsia="zh-CN"/>
              </w:rPr>
              <w:t>management</w:t>
            </w:r>
            <w:r w:rsidRPr="00651B65">
              <w:rPr>
                <w:rFonts w:hint="eastAsia"/>
                <w:b/>
                <w:bCs/>
                <w:lang w:eastAsia="zh-CN"/>
              </w:rPr>
              <w:t xml:space="preserve"> could be removed to reduce the </w:t>
            </w:r>
            <w:r w:rsidRPr="00651B65">
              <w:rPr>
                <w:rFonts w:eastAsia="游ゴシック" w:hint="eastAsia"/>
                <w:b/>
                <w:bCs/>
                <w:lang w:eastAsia="ja-JP"/>
              </w:rPr>
              <w:t xml:space="preserve">number of </w:t>
            </w:r>
            <w:r w:rsidRPr="00651B65">
              <w:rPr>
                <w:rFonts w:hint="eastAsia"/>
                <w:b/>
                <w:bCs/>
                <w:lang w:eastAsia="zh-CN"/>
              </w:rPr>
              <w:t>cluster</w:t>
            </w:r>
            <w:r w:rsidRPr="00651B65">
              <w:rPr>
                <w:rFonts w:eastAsia="游ゴシック" w:hint="eastAsia"/>
                <w:b/>
                <w:bCs/>
                <w:lang w:eastAsia="ja-JP"/>
              </w:rPr>
              <w:t>s</w:t>
            </w:r>
            <w:r w:rsidRPr="00651B65">
              <w:rPr>
                <w:rFonts w:hint="eastAsia"/>
                <w:b/>
                <w:bCs/>
                <w:lang w:eastAsia="zh-CN"/>
              </w:rPr>
              <w:t xml:space="preserve"> in </w:t>
            </w:r>
            <w:r w:rsidRPr="00651B65">
              <w:rPr>
                <w:b/>
                <w:bCs/>
                <w:lang w:eastAsia="zh-CN"/>
              </w:rPr>
              <w:t xml:space="preserve">the </w:t>
            </w:r>
            <w:r w:rsidRPr="00651B65">
              <w:rPr>
                <w:rFonts w:hint="eastAsia"/>
                <w:b/>
                <w:bCs/>
                <w:lang w:eastAsia="zh-CN"/>
              </w:rPr>
              <w:t>CDL channel model.</w:t>
            </w:r>
          </w:p>
          <w:p w14:paraId="7509250F" w14:textId="77777777" w:rsidR="001D25BB" w:rsidRPr="00651B65" w:rsidRDefault="001D25BB" w:rsidP="001D25BB">
            <w:pPr>
              <w:spacing w:before="120"/>
              <w:jc w:val="both"/>
              <w:rPr>
                <w:rFonts w:eastAsiaTheme="minorEastAsia"/>
                <w:b/>
                <w:bCs/>
                <w:lang w:eastAsia="zh-CN"/>
              </w:rPr>
            </w:pPr>
            <w:r w:rsidRPr="00651B65">
              <w:rPr>
                <w:rFonts w:hint="eastAsia"/>
                <w:b/>
                <w:bCs/>
                <w:lang w:eastAsia="zh-CN"/>
              </w:rPr>
              <w:t xml:space="preserve">Observation </w:t>
            </w:r>
            <w:r w:rsidRPr="00651B65">
              <w:rPr>
                <w:b/>
                <w:bCs/>
                <w:lang w:eastAsia="zh-CN"/>
              </w:rPr>
              <w:t>1</w:t>
            </w:r>
            <w:r w:rsidRPr="00651B65">
              <w:rPr>
                <w:rFonts w:hint="eastAsia"/>
                <w:b/>
                <w:bCs/>
                <w:lang w:eastAsia="zh-CN"/>
              </w:rPr>
              <w:t xml:space="preserve">1: The clusters </w:t>
            </w:r>
            <w:r w:rsidRPr="00651B65">
              <w:rPr>
                <w:b/>
                <w:bCs/>
                <w:lang w:eastAsia="zh-CN"/>
              </w:rPr>
              <w:t xml:space="preserve">that </w:t>
            </w:r>
            <w:r w:rsidRPr="00651B65">
              <w:rPr>
                <w:rFonts w:hint="eastAsia"/>
                <w:b/>
                <w:bCs/>
                <w:lang w:eastAsia="zh-CN"/>
              </w:rPr>
              <w:t>have the same/</w:t>
            </w:r>
            <w:r w:rsidRPr="00651B65">
              <w:rPr>
                <w:b/>
                <w:bCs/>
                <w:lang w:eastAsia="zh-CN"/>
              </w:rPr>
              <w:t>similar</w:t>
            </w:r>
            <w:r w:rsidRPr="00651B65">
              <w:rPr>
                <w:rFonts w:hint="eastAsia"/>
                <w:b/>
                <w:bCs/>
                <w:lang w:eastAsia="zh-CN"/>
              </w:rPr>
              <w:t xml:space="preserve"> </w:t>
            </w:r>
            <w:proofErr w:type="spellStart"/>
            <w:r w:rsidRPr="00651B65">
              <w:rPr>
                <w:rFonts w:hint="eastAsia"/>
                <w:b/>
                <w:bCs/>
                <w:lang w:eastAsia="zh-CN"/>
              </w:rPr>
              <w:t>AoAs</w:t>
            </w:r>
            <w:proofErr w:type="spellEnd"/>
            <w:r w:rsidRPr="00651B65">
              <w:rPr>
                <w:rFonts w:hint="eastAsia"/>
                <w:b/>
                <w:bCs/>
                <w:lang w:eastAsia="zh-CN"/>
              </w:rPr>
              <w:t xml:space="preserve"> could be merged. And the intra-cluster angle spread, e.g., </w:t>
            </w:r>
            <w:r w:rsidRPr="00651B65">
              <w:rPr>
                <w:b/>
                <w:bCs/>
                <w:lang w:eastAsia="zh-CN"/>
              </w:rPr>
              <w:t>CASD</w:t>
            </w:r>
            <w:r w:rsidRPr="00651B65">
              <w:rPr>
                <w:rFonts w:hint="eastAsia"/>
                <w:b/>
                <w:bCs/>
                <w:lang w:eastAsia="zh-CN"/>
              </w:rPr>
              <w:t xml:space="preserve">, </w:t>
            </w:r>
            <w:r w:rsidRPr="00651B65">
              <w:rPr>
                <w:b/>
                <w:bCs/>
                <w:lang w:eastAsia="zh-CN"/>
              </w:rPr>
              <w:t>CASA</w:t>
            </w:r>
            <w:r w:rsidRPr="00651B65">
              <w:rPr>
                <w:rFonts w:hint="eastAsia"/>
                <w:b/>
                <w:bCs/>
                <w:lang w:eastAsia="zh-CN"/>
              </w:rPr>
              <w:t xml:space="preserve">, </w:t>
            </w:r>
            <w:r w:rsidRPr="00651B65">
              <w:rPr>
                <w:b/>
                <w:bCs/>
                <w:lang w:eastAsia="zh-CN"/>
              </w:rPr>
              <w:t>CZSD</w:t>
            </w:r>
            <w:r w:rsidRPr="00651B65">
              <w:rPr>
                <w:rFonts w:hint="eastAsia"/>
                <w:b/>
                <w:bCs/>
                <w:lang w:eastAsia="zh-CN"/>
              </w:rPr>
              <w:t xml:space="preserve">, </w:t>
            </w:r>
            <w:r w:rsidRPr="00651B65">
              <w:rPr>
                <w:b/>
                <w:bCs/>
                <w:lang w:eastAsia="zh-CN"/>
              </w:rPr>
              <w:t>CZSA</w:t>
            </w:r>
            <w:r w:rsidRPr="00651B65">
              <w:rPr>
                <w:rFonts w:hint="eastAsia"/>
                <w:b/>
                <w:bCs/>
                <w:lang w:eastAsia="zh-CN"/>
              </w:rPr>
              <w:t xml:space="preserve"> can be </w:t>
            </w:r>
            <w:r w:rsidRPr="00651B65">
              <w:rPr>
                <w:b/>
                <w:bCs/>
                <w:lang w:eastAsia="zh-CN"/>
              </w:rPr>
              <w:t>reduced</w:t>
            </w:r>
            <w:r w:rsidRPr="00651B65">
              <w:rPr>
                <w:rFonts w:hint="eastAsia"/>
                <w:b/>
                <w:bCs/>
                <w:lang w:eastAsia="zh-CN"/>
              </w:rPr>
              <w:t xml:space="preserve"> to simplify the test setup.</w:t>
            </w:r>
          </w:p>
          <w:p w14:paraId="7ADF93CD" w14:textId="77777777" w:rsidR="001D25BB" w:rsidRPr="00651B65" w:rsidRDefault="001D25BB" w:rsidP="001D25BB">
            <w:pPr>
              <w:jc w:val="both"/>
              <w:rPr>
                <w:b/>
                <w:bCs/>
                <w:lang w:eastAsia="zh-CN"/>
              </w:rPr>
            </w:pPr>
            <w:r w:rsidRPr="00651B65">
              <w:rPr>
                <w:rFonts w:hint="eastAsia"/>
                <w:b/>
                <w:bCs/>
                <w:lang w:eastAsia="zh-CN"/>
              </w:rPr>
              <w:t xml:space="preserve">Observation </w:t>
            </w:r>
            <w:r w:rsidRPr="00651B65">
              <w:rPr>
                <w:b/>
                <w:bCs/>
                <w:lang w:eastAsia="zh-CN"/>
              </w:rPr>
              <w:t>1</w:t>
            </w:r>
            <w:r w:rsidRPr="00651B65">
              <w:rPr>
                <w:rFonts w:hint="eastAsia"/>
                <w:b/>
                <w:bCs/>
                <w:lang w:eastAsia="zh-CN"/>
              </w:rPr>
              <w:t xml:space="preserve">2. </w:t>
            </w:r>
            <w:r w:rsidRPr="00651B65">
              <w:rPr>
                <w:b/>
                <w:bCs/>
                <w:lang w:eastAsia="zh-CN"/>
              </w:rPr>
              <w:t xml:space="preserve">TE vendors </w:t>
            </w:r>
            <w:r w:rsidRPr="00651B65">
              <w:rPr>
                <w:rFonts w:hint="eastAsia"/>
                <w:b/>
                <w:bCs/>
                <w:lang w:eastAsia="zh-CN"/>
              </w:rPr>
              <w:t xml:space="preserve">need </w:t>
            </w:r>
            <w:r w:rsidRPr="00651B65">
              <w:rPr>
                <w:b/>
                <w:bCs/>
                <w:lang w:eastAsia="zh-CN"/>
              </w:rPr>
              <w:t>to check UE positioning</w:t>
            </w:r>
            <w:r w:rsidRPr="00651B65">
              <w:rPr>
                <w:rFonts w:hint="eastAsia"/>
                <w:b/>
                <w:bCs/>
                <w:lang w:eastAsia="zh-CN"/>
              </w:rPr>
              <w:t xml:space="preserve"> time</w:t>
            </w:r>
            <w:r w:rsidRPr="00651B65">
              <w:rPr>
                <w:b/>
                <w:bCs/>
                <w:lang w:eastAsia="zh-CN"/>
              </w:rPr>
              <w:t xml:space="preserve"> to mimic </w:t>
            </w:r>
            <w:r w:rsidRPr="00651B65">
              <w:rPr>
                <w:rFonts w:hint="eastAsia"/>
                <w:b/>
                <w:bCs/>
                <w:lang w:eastAsia="zh-CN"/>
              </w:rPr>
              <w:t xml:space="preserve">simplified </w:t>
            </w:r>
            <w:r w:rsidRPr="00651B65">
              <w:rPr>
                <w:b/>
                <w:bCs/>
                <w:lang w:eastAsia="zh-CN"/>
              </w:rPr>
              <w:t>CDL</w:t>
            </w:r>
            <w:r w:rsidRPr="00651B65">
              <w:rPr>
                <w:rFonts w:hint="eastAsia"/>
                <w:b/>
                <w:bCs/>
                <w:lang w:eastAsia="zh-CN"/>
              </w:rPr>
              <w:t xml:space="preserve"> or </w:t>
            </w:r>
            <w:proofErr w:type="spellStart"/>
            <w:r w:rsidRPr="00651B65">
              <w:rPr>
                <w:rFonts w:hint="eastAsia"/>
                <w:b/>
                <w:bCs/>
                <w:lang w:eastAsia="zh-CN"/>
              </w:rPr>
              <w:t>TDL</w:t>
            </w:r>
            <w:r w:rsidRPr="00651B65">
              <w:rPr>
                <w:b/>
                <w:bCs/>
                <w:lang w:eastAsia="zh-CN"/>
              </w:rPr>
              <w:t>channel</w:t>
            </w:r>
            <w:proofErr w:type="spellEnd"/>
            <w:r w:rsidRPr="00651B65">
              <w:rPr>
                <w:b/>
                <w:bCs/>
                <w:lang w:eastAsia="zh-CN"/>
              </w:rPr>
              <w:t xml:space="preserve"> model by sequentially rotating the positioner</w:t>
            </w:r>
            <w:r w:rsidRPr="00651B65">
              <w:rPr>
                <w:rFonts w:hint="eastAsia"/>
                <w:b/>
                <w:bCs/>
                <w:lang w:eastAsia="zh-CN"/>
              </w:rPr>
              <w:t xml:space="preserve"> to reduce the number of probes</w:t>
            </w:r>
            <w:r w:rsidRPr="00651B65">
              <w:rPr>
                <w:b/>
                <w:bCs/>
                <w:lang w:eastAsia="zh-CN"/>
              </w:rPr>
              <w:t>. Order of ~1s</w:t>
            </w:r>
            <w:r w:rsidRPr="00651B65">
              <w:rPr>
                <w:rFonts w:hint="eastAsia"/>
                <w:b/>
                <w:bCs/>
                <w:lang w:eastAsia="zh-CN"/>
              </w:rPr>
              <w:t xml:space="preserve"> </w:t>
            </w:r>
            <w:r w:rsidRPr="00651B65">
              <w:rPr>
                <w:b/>
                <w:bCs/>
                <w:lang w:eastAsia="zh-CN"/>
              </w:rPr>
              <w:t>dwell time will lead to an unrealistic test environment</w:t>
            </w:r>
            <w:r w:rsidRPr="00651B65">
              <w:rPr>
                <w:rFonts w:hint="eastAsia"/>
                <w:b/>
                <w:bCs/>
                <w:lang w:eastAsia="zh-CN"/>
              </w:rPr>
              <w:t xml:space="preserve"> for AI/ML beam </w:t>
            </w:r>
            <w:r w:rsidRPr="00651B65">
              <w:rPr>
                <w:b/>
                <w:bCs/>
                <w:lang w:eastAsia="zh-CN"/>
              </w:rPr>
              <w:t>management</w:t>
            </w:r>
            <w:r w:rsidRPr="00651B65">
              <w:rPr>
                <w:rFonts w:hint="eastAsia"/>
                <w:b/>
                <w:bCs/>
                <w:lang w:eastAsia="zh-CN"/>
              </w:rPr>
              <w:t xml:space="preserve"> testing.</w:t>
            </w:r>
          </w:p>
          <w:p w14:paraId="6E361A47" w14:textId="77777777" w:rsidR="001D25BB" w:rsidRPr="00651B65" w:rsidRDefault="001D25BB" w:rsidP="001D25BB">
            <w:pPr>
              <w:jc w:val="both"/>
              <w:rPr>
                <w:b/>
                <w:bCs/>
                <w:lang w:eastAsia="zh-CN"/>
              </w:rPr>
            </w:pPr>
            <w:r w:rsidRPr="00651B65">
              <w:rPr>
                <w:b/>
                <w:bCs/>
                <w:lang w:eastAsia="zh-CN"/>
              </w:rPr>
              <w:t>Proposal</w:t>
            </w:r>
            <w:r w:rsidRPr="00651B65">
              <w:rPr>
                <w:rFonts w:hint="eastAsia"/>
                <w:b/>
                <w:bCs/>
                <w:lang w:eastAsia="zh-CN"/>
              </w:rPr>
              <w:t xml:space="preserve"> 1: RAN4 do NOT consider single </w:t>
            </w:r>
            <w:proofErr w:type="spellStart"/>
            <w:r w:rsidRPr="00651B65">
              <w:rPr>
                <w:rFonts w:hint="eastAsia"/>
                <w:b/>
                <w:bCs/>
                <w:lang w:eastAsia="zh-CN"/>
              </w:rPr>
              <w:t>AoA</w:t>
            </w:r>
            <w:proofErr w:type="spellEnd"/>
            <w:r w:rsidRPr="00651B65">
              <w:rPr>
                <w:rFonts w:hint="eastAsia"/>
                <w:b/>
                <w:bCs/>
                <w:lang w:eastAsia="zh-CN"/>
              </w:rPr>
              <w:t xml:space="preserve">/probe test setup (with TDL or Los condition) for AI/ML beam </w:t>
            </w:r>
            <w:r w:rsidRPr="00651B65">
              <w:rPr>
                <w:b/>
                <w:bCs/>
                <w:lang w:eastAsia="zh-CN"/>
              </w:rPr>
              <w:t>management</w:t>
            </w:r>
            <w:r w:rsidRPr="00651B65">
              <w:rPr>
                <w:rFonts w:hint="eastAsia"/>
                <w:b/>
                <w:bCs/>
                <w:lang w:eastAsia="zh-CN"/>
              </w:rPr>
              <w:t xml:space="preserve"> testing.</w:t>
            </w:r>
          </w:p>
          <w:p w14:paraId="2C9B0AE8" w14:textId="77777777" w:rsidR="001D25BB" w:rsidRPr="00651B65" w:rsidRDefault="001D25BB" w:rsidP="001D25BB">
            <w:pPr>
              <w:jc w:val="both"/>
              <w:rPr>
                <w:b/>
                <w:bCs/>
                <w:lang w:val="sv-SE" w:eastAsia="zh-CN"/>
              </w:rPr>
            </w:pPr>
            <w:r w:rsidRPr="00651B65">
              <w:rPr>
                <w:rFonts w:hint="eastAsia"/>
                <w:b/>
                <w:bCs/>
                <w:lang w:val="sv-SE" w:eastAsia="zh-CN"/>
              </w:rPr>
              <w:t>Proposal 2: RAN4 take multiple AoAs/probes test setup as the basline for AI/ML BM testing and downselet the channel model from Simplified CDL and TDL considering the following aspects:</w:t>
            </w:r>
          </w:p>
          <w:p w14:paraId="52FE3C86" w14:textId="77777777" w:rsidR="001D25BB" w:rsidRPr="00651B65" w:rsidRDefault="001D25BB" w:rsidP="00ED0769">
            <w:pPr>
              <w:pStyle w:val="ListParagraph"/>
              <w:numPr>
                <w:ilvl w:val="0"/>
                <w:numId w:val="52"/>
              </w:numPr>
              <w:overflowPunct/>
              <w:autoSpaceDE/>
              <w:autoSpaceDN/>
              <w:adjustRightInd/>
              <w:ind w:firstLineChars="0"/>
              <w:contextualSpacing/>
              <w:jc w:val="both"/>
              <w:textAlignment w:val="auto"/>
              <w:rPr>
                <w:b/>
                <w:bCs/>
                <w:lang w:val="sv-SE" w:eastAsia="zh-CN"/>
              </w:rPr>
            </w:pPr>
            <w:r w:rsidRPr="00651B65">
              <w:rPr>
                <w:rFonts w:hint="eastAsia"/>
                <w:b/>
                <w:bCs/>
                <w:lang w:val="sv-SE" w:eastAsia="zh-CN"/>
              </w:rPr>
              <w:t>Number of Tx Beams: Upto 128 for Set A</w:t>
            </w:r>
          </w:p>
          <w:p w14:paraId="7E64BD23" w14:textId="77777777" w:rsidR="001D25BB" w:rsidRPr="00651B65" w:rsidRDefault="001D25BB" w:rsidP="00ED0769">
            <w:pPr>
              <w:pStyle w:val="ListParagraph"/>
              <w:numPr>
                <w:ilvl w:val="0"/>
                <w:numId w:val="52"/>
              </w:numPr>
              <w:overflowPunct/>
              <w:autoSpaceDE/>
              <w:autoSpaceDN/>
              <w:adjustRightInd/>
              <w:ind w:firstLineChars="0"/>
              <w:contextualSpacing/>
              <w:jc w:val="both"/>
              <w:textAlignment w:val="auto"/>
              <w:rPr>
                <w:b/>
                <w:bCs/>
              </w:rPr>
            </w:pPr>
            <w:r w:rsidRPr="00651B65">
              <w:rPr>
                <w:b/>
                <w:bCs/>
              </w:rPr>
              <w:t xml:space="preserve">Randomization: </w:t>
            </w:r>
          </w:p>
          <w:p w14:paraId="79B8ED75" w14:textId="77777777" w:rsidR="001D25BB" w:rsidRPr="00651B65" w:rsidRDefault="001D25BB" w:rsidP="00ED0769">
            <w:pPr>
              <w:pStyle w:val="ListParagraph"/>
              <w:numPr>
                <w:ilvl w:val="1"/>
                <w:numId w:val="52"/>
              </w:numPr>
              <w:overflowPunct/>
              <w:autoSpaceDE/>
              <w:autoSpaceDN/>
              <w:adjustRightInd/>
              <w:ind w:firstLineChars="0"/>
              <w:contextualSpacing/>
              <w:jc w:val="both"/>
              <w:textAlignment w:val="auto"/>
              <w:rPr>
                <w:b/>
                <w:bCs/>
              </w:rPr>
            </w:pPr>
            <w:r w:rsidRPr="00651B65">
              <w:rPr>
                <w:rFonts w:hint="eastAsia"/>
                <w:b/>
                <w:bCs/>
                <w:lang w:eastAsia="zh-CN"/>
              </w:rPr>
              <w:t xml:space="preserve">Channel </w:t>
            </w:r>
            <w:r w:rsidRPr="00651B65">
              <w:rPr>
                <w:b/>
                <w:bCs/>
                <w:lang w:eastAsia="zh-CN"/>
              </w:rPr>
              <w:t>parameters</w:t>
            </w:r>
            <w:r w:rsidRPr="00651B65">
              <w:rPr>
                <w:rFonts w:hint="eastAsia"/>
                <w:b/>
                <w:bCs/>
                <w:lang w:eastAsia="zh-CN"/>
              </w:rPr>
              <w:t xml:space="preserve"> for data training and </w:t>
            </w:r>
            <w:r w:rsidRPr="00651B65">
              <w:rPr>
                <w:b/>
                <w:bCs/>
                <w:lang w:eastAsia="zh-CN"/>
              </w:rPr>
              <w:t>generation</w:t>
            </w:r>
            <w:r w:rsidRPr="00651B65">
              <w:rPr>
                <w:rFonts w:hint="eastAsia"/>
                <w:b/>
                <w:bCs/>
                <w:lang w:eastAsia="zh-CN"/>
              </w:rPr>
              <w:t xml:space="preserve"> should have enough randomness</w:t>
            </w:r>
          </w:p>
          <w:p w14:paraId="467AAA8C" w14:textId="77777777" w:rsidR="001D25BB" w:rsidRPr="00651B65" w:rsidRDefault="001D25BB" w:rsidP="00ED0769">
            <w:pPr>
              <w:pStyle w:val="ListParagraph"/>
              <w:numPr>
                <w:ilvl w:val="1"/>
                <w:numId w:val="52"/>
              </w:numPr>
              <w:overflowPunct/>
              <w:autoSpaceDE/>
              <w:autoSpaceDN/>
              <w:adjustRightInd/>
              <w:ind w:firstLineChars="0"/>
              <w:contextualSpacing/>
              <w:jc w:val="both"/>
              <w:textAlignment w:val="auto"/>
              <w:rPr>
                <w:b/>
                <w:bCs/>
              </w:rPr>
            </w:pPr>
            <w:r w:rsidRPr="00651B65">
              <w:rPr>
                <w:b/>
                <w:bCs/>
              </w:rPr>
              <w:t>During measurement step of progress</w:t>
            </w:r>
            <w:r w:rsidRPr="00651B65">
              <w:rPr>
                <w:rFonts w:hint="eastAsia"/>
                <w:b/>
                <w:bCs/>
                <w:lang w:eastAsia="zh-CN"/>
              </w:rPr>
              <w:t xml:space="preserve"> </w:t>
            </w:r>
            <w:r w:rsidRPr="00651B65">
              <w:rPr>
                <w:b/>
                <w:bCs/>
              </w:rPr>
              <w:t xml:space="preserve">B, TE randomizes the transmission of </w:t>
            </w:r>
            <w:proofErr w:type="spellStart"/>
            <w:r w:rsidRPr="00651B65">
              <w:rPr>
                <w:b/>
                <w:bCs/>
              </w:rPr>
              <w:t>setA</w:t>
            </w:r>
            <w:proofErr w:type="spellEnd"/>
            <w:r w:rsidRPr="00651B65">
              <w:rPr>
                <w:b/>
                <w:bCs/>
              </w:rPr>
              <w:t xml:space="preserve"> beams, e.g., during time t1, TE does not </w:t>
            </w:r>
            <w:r w:rsidRPr="00651B65">
              <w:rPr>
                <w:b/>
                <w:bCs/>
              </w:rPr>
              <w:lastRenderedPageBreak/>
              <w:t xml:space="preserve">transmit with beam shape </w:t>
            </w:r>
            <w:proofErr w:type="gramStart"/>
            <w:r w:rsidRPr="00651B65">
              <w:rPr>
                <w:b/>
                <w:bCs/>
              </w:rPr>
              <w:t>A1</w:t>
            </w:r>
            <w:proofErr w:type="gramEnd"/>
            <w:r w:rsidRPr="00651B65">
              <w:rPr>
                <w:b/>
                <w:bCs/>
              </w:rPr>
              <w:t xml:space="preserve"> and TE transmits using the shape of a beam whose ID is randomly selected from set A). </w:t>
            </w:r>
          </w:p>
          <w:p w14:paraId="6AED9F3D" w14:textId="77777777" w:rsidR="001D25BB" w:rsidRPr="00651B65" w:rsidRDefault="001D25BB" w:rsidP="001D25BB">
            <w:pPr>
              <w:spacing w:before="120"/>
              <w:jc w:val="both"/>
              <w:rPr>
                <w:b/>
                <w:bCs/>
                <w:lang w:val="en-US" w:eastAsia="zh-CN"/>
              </w:rPr>
            </w:pPr>
            <w:r w:rsidRPr="00651B65">
              <w:rPr>
                <w:b/>
                <w:bCs/>
                <w:lang w:val="en-US" w:eastAsia="zh-CN"/>
              </w:rPr>
              <w:t xml:space="preserve">Proposal </w:t>
            </w:r>
            <w:r w:rsidRPr="00651B65">
              <w:rPr>
                <w:rFonts w:hint="eastAsia"/>
                <w:b/>
                <w:bCs/>
                <w:lang w:val="en-US" w:eastAsia="zh-CN"/>
              </w:rPr>
              <w:t>3</w:t>
            </w:r>
            <w:r w:rsidRPr="00651B65">
              <w:rPr>
                <w:b/>
                <w:bCs/>
                <w:lang w:val="en-US" w:eastAsia="zh-CN"/>
              </w:rPr>
              <w:t xml:space="preserve">: </w:t>
            </w:r>
            <w:r w:rsidRPr="00651B65">
              <w:rPr>
                <w:rFonts w:hint="eastAsia"/>
                <w:b/>
                <w:bCs/>
                <w:lang w:val="en-US" w:eastAsia="zh-CN"/>
              </w:rPr>
              <w:t>RAN4 c</w:t>
            </w:r>
            <w:r w:rsidRPr="00651B65">
              <w:rPr>
                <w:b/>
                <w:bCs/>
                <w:lang w:val="en-US" w:eastAsia="zh-CN"/>
              </w:rPr>
              <w:t>onsider</w:t>
            </w:r>
            <w:r w:rsidRPr="00651B65">
              <w:rPr>
                <w:rFonts w:hint="eastAsia"/>
                <w:b/>
                <w:bCs/>
                <w:lang w:val="en-US" w:eastAsia="zh-CN"/>
              </w:rPr>
              <w:t>s</w:t>
            </w:r>
            <w:r w:rsidRPr="00651B65">
              <w:rPr>
                <w:b/>
                <w:bCs/>
                <w:lang w:val="en-US" w:eastAsia="zh-CN"/>
              </w:rPr>
              <w:t xml:space="preserve"> reducing the cluster number</w:t>
            </w:r>
            <w:r w:rsidRPr="00651B65">
              <w:rPr>
                <w:rFonts w:hint="eastAsia"/>
                <w:b/>
                <w:bCs/>
                <w:lang w:val="en-US" w:eastAsia="zh-CN"/>
              </w:rPr>
              <w:t xml:space="preserve"> with </w:t>
            </w:r>
            <w:r w:rsidRPr="00651B65">
              <w:rPr>
                <w:b/>
                <w:bCs/>
                <w:lang w:val="en-US" w:eastAsia="zh-CN"/>
              </w:rPr>
              <w:t>weak</w:t>
            </w:r>
            <w:r w:rsidRPr="00651B65">
              <w:rPr>
                <w:rFonts w:hint="eastAsia"/>
                <w:b/>
                <w:bCs/>
                <w:lang w:val="en-US" w:eastAsia="zh-CN"/>
              </w:rPr>
              <w:t xml:space="preserve"> power level, merging the cluster with </w:t>
            </w:r>
            <w:r w:rsidRPr="00651B65">
              <w:rPr>
                <w:b/>
                <w:bCs/>
                <w:lang w:val="en-US" w:eastAsia="zh-CN"/>
              </w:rPr>
              <w:t xml:space="preserve">the </w:t>
            </w:r>
            <w:r w:rsidRPr="00651B65">
              <w:rPr>
                <w:rFonts w:hint="eastAsia"/>
                <w:b/>
                <w:bCs/>
                <w:lang w:val="en-US" w:eastAsia="zh-CN"/>
              </w:rPr>
              <w:t xml:space="preserve">same/similar </w:t>
            </w:r>
            <w:proofErr w:type="spellStart"/>
            <w:r w:rsidRPr="00651B65">
              <w:rPr>
                <w:rFonts w:hint="eastAsia"/>
                <w:b/>
                <w:bCs/>
                <w:lang w:val="en-US" w:eastAsia="zh-CN"/>
              </w:rPr>
              <w:t>AoA</w:t>
            </w:r>
            <w:proofErr w:type="spellEnd"/>
            <w:r w:rsidRPr="00651B65">
              <w:rPr>
                <w:rFonts w:hint="eastAsia"/>
                <w:b/>
                <w:bCs/>
                <w:lang w:val="en-US" w:eastAsia="zh-CN"/>
              </w:rPr>
              <w:t xml:space="preserve">, </w:t>
            </w:r>
            <w:r w:rsidRPr="00651B65">
              <w:rPr>
                <w:b/>
                <w:bCs/>
                <w:lang w:val="en-US" w:eastAsia="zh-CN"/>
              </w:rPr>
              <w:t xml:space="preserve">and </w:t>
            </w:r>
            <w:r w:rsidRPr="00651B65">
              <w:rPr>
                <w:rFonts w:hint="eastAsia"/>
                <w:b/>
                <w:bCs/>
                <w:lang w:val="en-US" w:eastAsia="zh-CN"/>
              </w:rPr>
              <w:t xml:space="preserve">decreasing intra-cluster angle spread in CDL channel model to </w:t>
            </w:r>
            <w:r w:rsidRPr="00651B65">
              <w:rPr>
                <w:b/>
                <w:bCs/>
                <w:lang w:val="en-US" w:eastAsia="zh-CN"/>
              </w:rPr>
              <w:t>simplify</w:t>
            </w:r>
            <w:r w:rsidRPr="00651B65">
              <w:rPr>
                <w:rFonts w:hint="eastAsia"/>
                <w:b/>
                <w:bCs/>
                <w:lang w:val="en-US" w:eastAsia="zh-CN"/>
              </w:rPr>
              <w:t xml:space="preserve"> the test setup based on the </w:t>
            </w:r>
            <w:r w:rsidRPr="00651B65">
              <w:rPr>
                <w:b/>
                <w:bCs/>
                <w:lang w:val="en-US" w:eastAsia="zh-CN"/>
              </w:rPr>
              <w:t xml:space="preserve">evaluation of the impact </w:t>
            </w:r>
            <w:r w:rsidRPr="00651B65">
              <w:rPr>
                <w:rFonts w:hint="eastAsia"/>
                <w:b/>
                <w:bCs/>
                <w:lang w:val="en-US" w:eastAsia="zh-CN"/>
              </w:rPr>
              <w:t>on</w:t>
            </w:r>
            <w:r w:rsidRPr="00651B65">
              <w:rPr>
                <w:b/>
                <w:bCs/>
                <w:lang w:val="en-US" w:eastAsia="zh-CN"/>
              </w:rPr>
              <w:t xml:space="preserve"> </w:t>
            </w:r>
            <w:r w:rsidRPr="00651B65">
              <w:rPr>
                <w:rFonts w:hint="eastAsia"/>
                <w:b/>
                <w:bCs/>
                <w:lang w:eastAsia="zh-CN"/>
              </w:rPr>
              <w:t xml:space="preserve">beam </w:t>
            </w:r>
            <w:r w:rsidRPr="00651B65">
              <w:rPr>
                <w:b/>
                <w:bCs/>
                <w:lang w:eastAsia="zh-CN"/>
              </w:rPr>
              <w:t>management</w:t>
            </w:r>
            <w:r w:rsidRPr="00651B65">
              <w:rPr>
                <w:rFonts w:hint="eastAsia"/>
                <w:b/>
                <w:bCs/>
                <w:lang w:eastAsia="zh-CN"/>
              </w:rPr>
              <w:t xml:space="preserve"> </w:t>
            </w:r>
            <w:r w:rsidRPr="00651B65">
              <w:rPr>
                <w:b/>
                <w:bCs/>
                <w:lang w:val="en-US" w:eastAsia="zh-CN"/>
              </w:rPr>
              <w:t>performance</w:t>
            </w:r>
            <w:r w:rsidRPr="00651B65">
              <w:rPr>
                <w:rFonts w:hint="eastAsia"/>
                <w:b/>
                <w:bCs/>
                <w:lang w:val="en-US" w:eastAsia="zh-CN"/>
              </w:rPr>
              <w:t xml:space="preserve"> </w:t>
            </w:r>
            <w:r w:rsidRPr="00651B65">
              <w:rPr>
                <w:b/>
                <w:bCs/>
                <w:lang w:val="en-US" w:eastAsia="zh-CN"/>
              </w:rPr>
              <w:t>considering</w:t>
            </w:r>
            <w:r w:rsidRPr="00651B65">
              <w:rPr>
                <w:rFonts w:hint="eastAsia"/>
                <w:b/>
                <w:bCs/>
                <w:lang w:val="en-US" w:eastAsia="zh-CN"/>
              </w:rPr>
              <w:t xml:space="preserve"> the UE beam width</w:t>
            </w:r>
            <w:r w:rsidRPr="00651B65">
              <w:rPr>
                <w:b/>
                <w:bCs/>
                <w:lang w:val="en-US" w:eastAsia="zh-CN"/>
              </w:rPr>
              <w:t xml:space="preserve">. </w:t>
            </w:r>
          </w:p>
          <w:p w14:paraId="3902D3F5" w14:textId="77777777" w:rsidR="001D25BB" w:rsidRPr="00651B65" w:rsidRDefault="001D25BB" w:rsidP="001D25BB">
            <w:pPr>
              <w:spacing w:before="120"/>
              <w:jc w:val="both"/>
              <w:rPr>
                <w:b/>
                <w:bCs/>
                <w:lang w:val="sv-SE" w:eastAsia="zh-CN"/>
              </w:rPr>
            </w:pPr>
            <w:r w:rsidRPr="00651B65">
              <w:rPr>
                <w:rFonts w:hint="eastAsia"/>
                <w:b/>
                <w:bCs/>
                <w:lang w:val="sv-SE" w:eastAsia="zh-CN"/>
              </w:rPr>
              <w:t>Proposal 4: RAN4 to consider the follwoing two multiple AoAs/probes options as the test seup for AI/ML beam management testing</w:t>
            </w:r>
          </w:p>
          <w:p w14:paraId="3C8A2DF4" w14:textId="77777777" w:rsidR="001D25BB" w:rsidRPr="00651B65" w:rsidRDefault="001D25BB" w:rsidP="00ED0769">
            <w:pPr>
              <w:pStyle w:val="ListParagraph"/>
              <w:numPr>
                <w:ilvl w:val="0"/>
                <w:numId w:val="53"/>
              </w:numPr>
              <w:overflowPunct/>
              <w:autoSpaceDE/>
              <w:autoSpaceDN/>
              <w:adjustRightInd/>
              <w:spacing w:before="120"/>
              <w:ind w:firstLineChars="0"/>
              <w:contextualSpacing/>
              <w:jc w:val="both"/>
              <w:textAlignment w:val="auto"/>
              <w:rPr>
                <w:b/>
                <w:bCs/>
                <w:lang w:val="sv-SE" w:eastAsia="zh-CN"/>
              </w:rPr>
            </w:pPr>
            <w:r w:rsidRPr="00651B65">
              <w:rPr>
                <w:rFonts w:hint="eastAsia"/>
                <w:b/>
                <w:bCs/>
                <w:lang w:val="sv-SE" w:eastAsia="zh-CN"/>
              </w:rPr>
              <w:t>Option 1: S</w:t>
            </w:r>
            <w:r w:rsidRPr="00651B65">
              <w:rPr>
                <w:b/>
                <w:bCs/>
                <w:lang w:val="sv-SE" w:eastAsia="zh-CN"/>
              </w:rPr>
              <w:t>implified CDL</w:t>
            </w:r>
            <w:r w:rsidRPr="00651B65">
              <w:rPr>
                <w:rFonts w:hint="eastAsia"/>
                <w:b/>
                <w:bCs/>
                <w:lang w:val="sv-SE" w:eastAsia="zh-CN"/>
              </w:rPr>
              <w:t xml:space="preserve"> with mutliple AoAs/probes</w:t>
            </w:r>
          </w:p>
          <w:p w14:paraId="1C11BC37" w14:textId="77777777" w:rsidR="001D25BB" w:rsidRPr="00651B65" w:rsidRDefault="001D25BB" w:rsidP="00ED0769">
            <w:pPr>
              <w:pStyle w:val="ListParagraph"/>
              <w:numPr>
                <w:ilvl w:val="1"/>
                <w:numId w:val="53"/>
              </w:numPr>
              <w:overflowPunct/>
              <w:autoSpaceDE/>
              <w:autoSpaceDN/>
              <w:adjustRightInd/>
              <w:spacing w:before="120"/>
              <w:ind w:firstLineChars="0"/>
              <w:contextualSpacing/>
              <w:jc w:val="both"/>
              <w:textAlignment w:val="auto"/>
              <w:rPr>
                <w:b/>
                <w:bCs/>
                <w:lang w:val="sv-SE" w:eastAsia="zh-CN"/>
              </w:rPr>
            </w:pPr>
            <w:r w:rsidRPr="00651B65">
              <w:rPr>
                <w:rFonts w:hint="eastAsia"/>
                <w:b/>
                <w:bCs/>
                <w:lang w:val="sv-SE" w:eastAsia="zh-CN"/>
              </w:rPr>
              <w:t>Consider r</w:t>
            </w:r>
            <w:r w:rsidRPr="00651B65">
              <w:rPr>
                <w:b/>
                <w:bCs/>
                <w:lang w:val="sv-SE" w:eastAsia="zh-CN"/>
              </w:rPr>
              <w:t>educing the cluster number with weak power level, merging the cluster with the same/similar AoA, and decreasing intra-cluster angle spread in CDL channel model to simplify the test setup</w:t>
            </w:r>
          </w:p>
          <w:p w14:paraId="6F6E43E6" w14:textId="77777777" w:rsidR="001D25BB" w:rsidRPr="00651B65" w:rsidRDefault="001D25BB" w:rsidP="00ED0769">
            <w:pPr>
              <w:pStyle w:val="ListParagraph"/>
              <w:numPr>
                <w:ilvl w:val="1"/>
                <w:numId w:val="53"/>
              </w:numPr>
              <w:overflowPunct/>
              <w:autoSpaceDE/>
              <w:autoSpaceDN/>
              <w:adjustRightInd/>
              <w:spacing w:before="120"/>
              <w:ind w:firstLineChars="0"/>
              <w:contextualSpacing/>
              <w:jc w:val="both"/>
              <w:textAlignment w:val="auto"/>
              <w:rPr>
                <w:b/>
                <w:bCs/>
                <w:lang w:val="sv-SE" w:eastAsia="zh-CN"/>
              </w:rPr>
            </w:pPr>
            <w:r w:rsidRPr="00651B65">
              <w:rPr>
                <w:rFonts w:hint="eastAsia"/>
                <w:b/>
                <w:bCs/>
                <w:lang w:val="sv-SE" w:eastAsia="zh-CN"/>
              </w:rPr>
              <w:t>3D-MPAC test setup can be conisderd as the baseline</w:t>
            </w:r>
          </w:p>
          <w:p w14:paraId="742FB80D" w14:textId="77777777" w:rsidR="001D25BB" w:rsidRPr="00651B65" w:rsidRDefault="001D25BB" w:rsidP="00ED0769">
            <w:pPr>
              <w:pStyle w:val="ListParagraph"/>
              <w:numPr>
                <w:ilvl w:val="0"/>
                <w:numId w:val="53"/>
              </w:numPr>
              <w:overflowPunct/>
              <w:autoSpaceDE/>
              <w:autoSpaceDN/>
              <w:adjustRightInd/>
              <w:spacing w:before="120"/>
              <w:ind w:firstLineChars="0"/>
              <w:contextualSpacing/>
              <w:jc w:val="both"/>
              <w:textAlignment w:val="auto"/>
              <w:rPr>
                <w:b/>
                <w:bCs/>
                <w:lang w:val="sv-SE" w:eastAsia="zh-CN"/>
              </w:rPr>
            </w:pPr>
            <w:r w:rsidRPr="00651B65">
              <w:rPr>
                <w:rFonts w:hint="eastAsia"/>
                <w:b/>
                <w:bCs/>
                <w:lang w:val="sv-SE" w:eastAsia="zh-CN"/>
              </w:rPr>
              <w:t xml:space="preserve">Option 2: </w:t>
            </w:r>
            <w:r w:rsidRPr="00651B65">
              <w:rPr>
                <w:b/>
                <w:bCs/>
                <w:lang w:val="sv-SE" w:eastAsia="zh-CN"/>
              </w:rPr>
              <w:t>TDL channel model</w:t>
            </w:r>
            <w:r w:rsidRPr="00651B65">
              <w:rPr>
                <w:rFonts w:hint="eastAsia"/>
                <w:b/>
                <w:bCs/>
                <w:lang w:val="sv-SE" w:eastAsia="zh-CN"/>
              </w:rPr>
              <w:t xml:space="preserve"> with mutliple AoAs/probes</w:t>
            </w:r>
          </w:p>
          <w:p w14:paraId="65B4C155" w14:textId="77777777" w:rsidR="001D25BB" w:rsidRPr="00651B65" w:rsidRDefault="001D25BB" w:rsidP="00ED0769">
            <w:pPr>
              <w:pStyle w:val="ListParagraph"/>
              <w:numPr>
                <w:ilvl w:val="1"/>
                <w:numId w:val="53"/>
              </w:numPr>
              <w:overflowPunct/>
              <w:autoSpaceDE/>
              <w:autoSpaceDN/>
              <w:adjustRightInd/>
              <w:spacing w:before="120"/>
              <w:ind w:firstLineChars="0"/>
              <w:contextualSpacing/>
              <w:jc w:val="both"/>
              <w:textAlignment w:val="auto"/>
              <w:rPr>
                <w:b/>
                <w:bCs/>
                <w:lang w:val="sv-SE" w:eastAsia="zh-CN"/>
              </w:rPr>
            </w:pPr>
            <w:r w:rsidRPr="00651B65">
              <w:rPr>
                <w:rFonts w:hint="eastAsia"/>
                <w:b/>
                <w:bCs/>
                <w:lang w:val="sv-SE" w:eastAsia="zh-CN"/>
              </w:rPr>
              <w:t xml:space="preserve">Study how to emulate </w:t>
            </w:r>
            <w:r w:rsidRPr="00651B65">
              <w:rPr>
                <w:b/>
                <w:bCs/>
                <w:lang w:val="sv-SE" w:eastAsia="zh-CN"/>
              </w:rPr>
              <w:t>compareble</w:t>
            </w:r>
            <w:r w:rsidRPr="00651B65">
              <w:rPr>
                <w:rFonts w:hint="eastAsia"/>
                <w:b/>
                <w:bCs/>
                <w:lang w:val="sv-SE" w:eastAsia="zh-CN"/>
              </w:rPr>
              <w:t xml:space="preserve"> Tx beam</w:t>
            </w:r>
            <w:r w:rsidRPr="00651B65">
              <w:rPr>
                <w:b/>
                <w:bCs/>
                <w:lang w:val="sv-SE" w:eastAsia="zh-CN"/>
              </w:rPr>
              <w:t xml:space="preserve"> with simplifed CDL</w:t>
            </w:r>
            <w:r w:rsidRPr="00651B65">
              <w:rPr>
                <w:rFonts w:hint="eastAsia"/>
                <w:b/>
                <w:bCs/>
                <w:lang w:val="sv-SE" w:eastAsia="zh-CN"/>
              </w:rPr>
              <w:t>, e.g., generating enough</w:t>
            </w:r>
            <w:r w:rsidRPr="00651B65">
              <w:rPr>
                <w:b/>
                <w:bCs/>
                <w:lang w:val="sv-SE" w:eastAsia="zh-CN"/>
              </w:rPr>
              <w:t xml:space="preserve"> Tx beam number</w:t>
            </w:r>
            <w:r w:rsidRPr="00651B65">
              <w:rPr>
                <w:rFonts w:hint="eastAsia"/>
                <w:b/>
                <w:bCs/>
                <w:lang w:val="sv-SE" w:eastAsia="zh-CN"/>
              </w:rPr>
              <w:t xml:space="preserve"> for Set A, The solutions such as combinaiton of probes transmission and power offset for each of probe can be considered.</w:t>
            </w:r>
          </w:p>
          <w:p w14:paraId="6269C865" w14:textId="77777777" w:rsidR="001D25BB" w:rsidRPr="00651B65" w:rsidRDefault="001D25BB" w:rsidP="00ED0769">
            <w:pPr>
              <w:pStyle w:val="ListParagraph"/>
              <w:numPr>
                <w:ilvl w:val="1"/>
                <w:numId w:val="53"/>
              </w:numPr>
              <w:overflowPunct/>
              <w:autoSpaceDE/>
              <w:autoSpaceDN/>
              <w:adjustRightInd/>
              <w:spacing w:before="120"/>
              <w:ind w:firstLineChars="0"/>
              <w:contextualSpacing/>
              <w:jc w:val="both"/>
              <w:textAlignment w:val="auto"/>
              <w:rPr>
                <w:b/>
                <w:bCs/>
                <w:lang w:val="sv-SE" w:eastAsia="zh-CN"/>
              </w:rPr>
            </w:pPr>
            <w:r w:rsidRPr="00651B65">
              <w:rPr>
                <w:rFonts w:hint="eastAsia"/>
                <w:b/>
                <w:bCs/>
                <w:lang w:val="sv-SE" w:eastAsia="zh-CN"/>
              </w:rPr>
              <w:t>Legacy FR2 RRM test setup can be considered as the baseline</w:t>
            </w:r>
          </w:p>
          <w:p w14:paraId="4659BF2B" w14:textId="77777777" w:rsidR="00573F72" w:rsidRPr="00651B65" w:rsidRDefault="00573F72" w:rsidP="00573F72">
            <w:pPr>
              <w:spacing w:line="240" w:lineRule="exact"/>
              <w:rPr>
                <w:b/>
                <w:i/>
                <w:lang w:val="sv-SE" w:eastAsia="ja-JP"/>
              </w:rPr>
            </w:pPr>
          </w:p>
        </w:tc>
      </w:tr>
      <w:tr w:rsidR="00573F72" w:rsidRPr="00651B65" w14:paraId="5D321A06" w14:textId="77777777" w:rsidTr="00CE2E34">
        <w:trPr>
          <w:trHeight w:val="468"/>
        </w:trPr>
        <w:tc>
          <w:tcPr>
            <w:tcW w:w="1271" w:type="dxa"/>
          </w:tcPr>
          <w:p w14:paraId="4BB18E13" w14:textId="755CEF49" w:rsidR="00573F72" w:rsidRPr="00651B65" w:rsidRDefault="00573F72" w:rsidP="00573F72">
            <w:pPr>
              <w:spacing w:before="120" w:after="120"/>
              <w:rPr>
                <w:rFonts w:asciiTheme="minorHAnsi" w:hAnsiTheme="minorHAnsi" w:cstheme="minorHAnsi"/>
              </w:rPr>
            </w:pPr>
            <w:hyperlink r:id="rId67" w:history="1">
              <w:r w:rsidRPr="00651B65">
                <w:rPr>
                  <w:rStyle w:val="Hyperlink"/>
                  <w:rFonts w:ascii="Arial" w:hAnsi="Arial" w:cs="Arial"/>
                  <w:b/>
                  <w:bCs/>
                  <w:sz w:val="16"/>
                  <w:szCs w:val="16"/>
                </w:rPr>
                <w:t>R4-2500617</w:t>
              </w:r>
            </w:hyperlink>
          </w:p>
        </w:tc>
        <w:tc>
          <w:tcPr>
            <w:tcW w:w="1134" w:type="dxa"/>
          </w:tcPr>
          <w:p w14:paraId="75A45D6B" w14:textId="371D67EB" w:rsidR="00573F72" w:rsidRPr="00651B65" w:rsidRDefault="00573F72" w:rsidP="00573F72">
            <w:pPr>
              <w:spacing w:before="120" w:after="120"/>
              <w:rPr>
                <w:rFonts w:asciiTheme="minorHAnsi" w:hAnsiTheme="minorHAnsi" w:cstheme="minorHAnsi"/>
              </w:rPr>
            </w:pPr>
            <w:r w:rsidRPr="00651B65">
              <w:rPr>
                <w:rFonts w:ascii="Arial" w:hAnsi="Arial" w:cs="Arial"/>
                <w:sz w:val="16"/>
                <w:szCs w:val="16"/>
              </w:rPr>
              <w:t>Xiaomi</w:t>
            </w:r>
          </w:p>
        </w:tc>
        <w:tc>
          <w:tcPr>
            <w:tcW w:w="7226" w:type="dxa"/>
          </w:tcPr>
          <w:p w14:paraId="01E2E9FC" w14:textId="77777777" w:rsidR="008106FF" w:rsidRPr="00651B65" w:rsidRDefault="008106FF" w:rsidP="008106FF">
            <w:pPr>
              <w:spacing w:afterLines="50" w:after="120"/>
              <w:rPr>
                <w:b/>
                <w:bCs/>
              </w:rPr>
            </w:pPr>
            <w:r w:rsidRPr="00651B65">
              <w:rPr>
                <w:rFonts w:hint="eastAsia"/>
                <w:b/>
                <w:bCs/>
              </w:rPr>
              <w:t>P</w:t>
            </w:r>
            <w:r w:rsidRPr="00651B65">
              <w:rPr>
                <w:b/>
                <w:bCs/>
              </w:rPr>
              <w:t>roposal 1: For OTA test, prefer to split the test motivation into two parts,</w:t>
            </w:r>
            <w:r w:rsidRPr="00651B65">
              <w:rPr>
                <w:rFonts w:hint="eastAsia"/>
                <w:b/>
                <w:bCs/>
              </w:rPr>
              <w:t xml:space="preserve"> R</w:t>
            </w:r>
            <w:r w:rsidRPr="00651B65">
              <w:rPr>
                <w:b/>
                <w:bCs/>
              </w:rPr>
              <w:t>AN4 to at least test part 1 and further discuss whether to test part 2.</w:t>
            </w:r>
          </w:p>
          <w:p w14:paraId="79372B4E" w14:textId="77777777" w:rsidR="008106FF" w:rsidRPr="00651B65" w:rsidRDefault="008106FF" w:rsidP="00ED0769">
            <w:pPr>
              <w:pStyle w:val="ListParagraph"/>
              <w:numPr>
                <w:ilvl w:val="0"/>
                <w:numId w:val="49"/>
              </w:numPr>
              <w:overflowPunct/>
              <w:autoSpaceDE/>
              <w:autoSpaceDN/>
              <w:adjustRightInd/>
              <w:spacing w:after="0"/>
              <w:ind w:firstLineChars="0"/>
              <w:textAlignment w:val="auto"/>
              <w:rPr>
                <w:b/>
                <w:bCs/>
              </w:rPr>
            </w:pPr>
            <w:r w:rsidRPr="00651B65">
              <w:rPr>
                <w:b/>
                <w:bCs/>
              </w:rPr>
              <w:t>Part 1: Verify AI model prediction algorithm</w:t>
            </w:r>
          </w:p>
          <w:p w14:paraId="54854978" w14:textId="77777777" w:rsidR="008106FF" w:rsidRPr="00651B65" w:rsidRDefault="008106FF" w:rsidP="00ED0769">
            <w:pPr>
              <w:pStyle w:val="ListParagraph"/>
              <w:numPr>
                <w:ilvl w:val="0"/>
                <w:numId w:val="49"/>
              </w:numPr>
              <w:overflowPunct/>
              <w:autoSpaceDE/>
              <w:autoSpaceDN/>
              <w:adjustRightInd/>
              <w:spacing w:afterLines="50" w:after="120"/>
              <w:ind w:firstLineChars="0"/>
              <w:textAlignment w:val="auto"/>
              <w:rPr>
                <w:b/>
                <w:bCs/>
              </w:rPr>
            </w:pPr>
            <w:r w:rsidRPr="00651B65">
              <w:rPr>
                <w:b/>
                <w:bCs/>
              </w:rPr>
              <w:t>Part 2: Verify input data accuracy of model AI based on RX beam sweeping</w:t>
            </w:r>
          </w:p>
          <w:p w14:paraId="1860745C" w14:textId="77777777" w:rsidR="008106FF" w:rsidRPr="00651B65" w:rsidRDefault="008106FF" w:rsidP="008106FF">
            <w:pPr>
              <w:rPr>
                <w:b/>
                <w:bCs/>
              </w:rPr>
            </w:pPr>
            <w:r w:rsidRPr="00651B65">
              <w:rPr>
                <w:b/>
                <w:bCs/>
              </w:rPr>
              <w:t>Observation 1: If UE RX beam pattern can be known at TX side, it’s possible to use single AOA to emulate input data for AI model, the emulated data will be signal after UE RX beamforming. No simplified channel model is needed.</w:t>
            </w:r>
          </w:p>
          <w:p w14:paraId="475CB940" w14:textId="77777777" w:rsidR="008106FF" w:rsidRPr="00651B65" w:rsidRDefault="008106FF" w:rsidP="008106FF">
            <w:pPr>
              <w:spacing w:beforeLines="50" w:before="120" w:afterLines="50" w:after="120"/>
            </w:pPr>
            <w:r w:rsidRPr="00651B65">
              <w:rPr>
                <w:b/>
                <w:bCs/>
              </w:rPr>
              <w:t>Observation 2: If a fixed RX beamforming gain is used for multi-path TX signals, there will be some mismatch between emulated signal and real signals.</w:t>
            </w:r>
          </w:p>
          <w:p w14:paraId="4B3B9F32" w14:textId="77777777" w:rsidR="008106FF" w:rsidRPr="00651B65" w:rsidRDefault="008106FF" w:rsidP="008106FF">
            <w:pPr>
              <w:spacing w:before="120" w:after="120"/>
              <w:rPr>
                <w:b/>
                <w:bCs/>
                <w:noProof/>
              </w:rPr>
            </w:pPr>
            <w:r w:rsidRPr="00651B65">
              <w:rPr>
                <w:b/>
                <w:bCs/>
                <w:noProof/>
              </w:rPr>
              <w:t>Observation 3: For simplified channel model, L1-RSRP delta between different TX beams will increase if cluser number and AOA number is further reduced. It’s more easiler for AI to distingwish the best Top-K TX beam. The AI prediction requirement will be relaxed.</w:t>
            </w:r>
          </w:p>
          <w:p w14:paraId="49571DED" w14:textId="77777777" w:rsidR="008106FF" w:rsidRPr="00651B65" w:rsidRDefault="008106FF" w:rsidP="008106FF">
            <w:pPr>
              <w:spacing w:afterLines="50" w:after="120"/>
              <w:rPr>
                <w:b/>
                <w:bCs/>
              </w:rPr>
            </w:pPr>
            <w:r w:rsidRPr="00651B65">
              <w:rPr>
                <w:b/>
                <w:bCs/>
              </w:rPr>
              <w:t>Proposal 2: For channel modelling type in AI algorithm performance test, RAN4 to discuss whether UE RX beam pattern can be known in TX side first.</w:t>
            </w:r>
          </w:p>
          <w:p w14:paraId="2E23E1FE" w14:textId="77777777" w:rsidR="008106FF" w:rsidRPr="00651B65" w:rsidRDefault="008106FF" w:rsidP="008106FF">
            <w:pPr>
              <w:spacing w:afterLines="50" w:after="120"/>
              <w:rPr>
                <w:b/>
                <w:bCs/>
              </w:rPr>
            </w:pPr>
            <w:r w:rsidRPr="00651B65">
              <w:rPr>
                <w:rFonts w:hint="eastAsia"/>
                <w:b/>
                <w:bCs/>
              </w:rPr>
              <w:t>P</w:t>
            </w:r>
            <w:r w:rsidRPr="00651B65">
              <w:rPr>
                <w:b/>
                <w:bCs/>
              </w:rPr>
              <w:t xml:space="preserve">roposal 3: If the test metric is </w:t>
            </w:r>
            <w:proofErr w:type="gramStart"/>
            <w:r w:rsidRPr="00651B65">
              <w:rPr>
                <w:b/>
                <w:bCs/>
              </w:rPr>
              <w:t>beam</w:t>
            </w:r>
            <w:proofErr w:type="gramEnd"/>
            <w:r w:rsidRPr="00651B65">
              <w:rPr>
                <w:b/>
                <w:bCs/>
              </w:rPr>
              <w:t xml:space="preserve"> index prediction accuracy, UE may need to report ground truth of N best beam index for set A. RAN4 to discuss how to decide number N.</w:t>
            </w:r>
          </w:p>
          <w:p w14:paraId="31A19F65" w14:textId="77777777" w:rsidR="008106FF" w:rsidRPr="00651B65" w:rsidRDefault="008106FF" w:rsidP="008106FF">
            <w:pPr>
              <w:spacing w:afterLines="50" w:after="120"/>
              <w:rPr>
                <w:b/>
                <w:bCs/>
              </w:rPr>
            </w:pPr>
            <w:r w:rsidRPr="00651B65">
              <w:rPr>
                <w:b/>
                <w:bCs/>
              </w:rPr>
              <w:t xml:space="preserve">Observation 4: For deriving ground truth of </w:t>
            </w:r>
            <w:proofErr w:type="gramStart"/>
            <w:r w:rsidRPr="00651B65">
              <w:rPr>
                <w:b/>
                <w:bCs/>
              </w:rPr>
              <w:t>set</w:t>
            </w:r>
            <w:proofErr w:type="gramEnd"/>
            <w:r w:rsidRPr="00651B65">
              <w:rPr>
                <w:b/>
                <w:bCs/>
              </w:rPr>
              <w:t xml:space="preserve"> A, SNR level should satisfy that for at least Top-M beams, the measurement error is small. SNR didn’t need to guarantee that all beams in set A can be measured accurately.</w:t>
            </w:r>
          </w:p>
          <w:p w14:paraId="206CC288" w14:textId="77777777" w:rsidR="008106FF" w:rsidRPr="00651B65" w:rsidRDefault="008106FF" w:rsidP="008106FF">
            <w:pPr>
              <w:spacing w:afterLines="50" w:after="120"/>
              <w:rPr>
                <w:b/>
                <w:bCs/>
              </w:rPr>
            </w:pPr>
            <w:r w:rsidRPr="00651B65">
              <w:rPr>
                <w:b/>
                <w:bCs/>
              </w:rPr>
              <w:t xml:space="preserve">Proposal 4: For deriving ground truth of </w:t>
            </w:r>
            <w:proofErr w:type="gramStart"/>
            <w:r w:rsidRPr="00651B65">
              <w:rPr>
                <w:b/>
                <w:bCs/>
              </w:rPr>
              <w:t>set</w:t>
            </w:r>
            <w:proofErr w:type="gramEnd"/>
            <w:r w:rsidRPr="00651B65">
              <w:rPr>
                <w:b/>
                <w:bCs/>
              </w:rPr>
              <w:t xml:space="preserve"> A, SNR level should satisfy that for Top-M beams, the measurement error is small. RAN4 to discuss how to decide M and how to set SNR.</w:t>
            </w:r>
          </w:p>
          <w:p w14:paraId="076F90E9" w14:textId="77777777" w:rsidR="008106FF" w:rsidRPr="00651B65" w:rsidRDefault="008106FF" w:rsidP="008106FF">
            <w:pPr>
              <w:spacing w:afterLines="50" w:after="120"/>
              <w:rPr>
                <w:b/>
                <w:bCs/>
              </w:rPr>
            </w:pPr>
            <w:r w:rsidRPr="00651B65">
              <w:rPr>
                <w:b/>
                <w:bCs/>
              </w:rPr>
              <w:t>Proposal 5: For BM case-1, channel doppler can set to 0 or a small value to guarantee that there is neglectable L1-RSRP variation.</w:t>
            </w:r>
          </w:p>
          <w:p w14:paraId="5E16E248" w14:textId="77777777" w:rsidR="008106FF" w:rsidRPr="00651B65" w:rsidRDefault="008106FF" w:rsidP="008106FF">
            <w:pPr>
              <w:spacing w:afterLines="50" w:after="120"/>
              <w:rPr>
                <w:b/>
                <w:bCs/>
              </w:rPr>
            </w:pPr>
            <w:r w:rsidRPr="00651B65">
              <w:rPr>
                <w:b/>
                <w:bCs/>
              </w:rPr>
              <w:lastRenderedPageBreak/>
              <w:t>Proposal 6: for BM case-2, channel doppler will depend on UE speed and UE trajectory. RSRP variation impact can be considered in RSRP accuracy requirement.</w:t>
            </w:r>
          </w:p>
          <w:p w14:paraId="2EF3C15E" w14:textId="77777777" w:rsidR="008106FF" w:rsidRPr="00651B65" w:rsidRDefault="008106FF" w:rsidP="008106FF">
            <w:pPr>
              <w:spacing w:afterLines="50" w:after="120"/>
              <w:rPr>
                <w:b/>
                <w:bCs/>
              </w:rPr>
            </w:pPr>
            <w:r w:rsidRPr="00651B65">
              <w:rPr>
                <w:b/>
                <w:bCs/>
              </w:rPr>
              <w:t>Observation 5: UE will report best predicted L1-RSRP/beam index at T1 and measured RSRP/beam index of best beam at T2 to TE, it’s easy for UE to pass the test by cheating.</w:t>
            </w:r>
          </w:p>
          <w:p w14:paraId="584E0B7D" w14:textId="77777777" w:rsidR="008106FF" w:rsidRPr="00651B65" w:rsidRDefault="008106FF" w:rsidP="008106FF">
            <w:pPr>
              <w:rPr>
                <w:b/>
                <w:bCs/>
              </w:rPr>
            </w:pPr>
            <w:r w:rsidRPr="00651B65">
              <w:rPr>
                <w:b/>
                <w:bCs/>
              </w:rPr>
              <w:t>Proposal 7: RAN4 to discuss how to solve the UE cheating issue if UE report both predicted result and ground truth.</w:t>
            </w:r>
          </w:p>
          <w:p w14:paraId="3DA0CF00" w14:textId="77777777" w:rsidR="00573F72" w:rsidRPr="00651B65" w:rsidRDefault="00573F72" w:rsidP="00573F72">
            <w:pPr>
              <w:rPr>
                <w:b/>
                <w:bCs/>
                <w:i/>
                <w:iCs/>
              </w:rPr>
            </w:pPr>
          </w:p>
        </w:tc>
      </w:tr>
      <w:tr w:rsidR="00573F72" w:rsidRPr="00651B65" w14:paraId="164F5C2C" w14:textId="77777777" w:rsidTr="00CE2E34">
        <w:trPr>
          <w:trHeight w:val="468"/>
        </w:trPr>
        <w:tc>
          <w:tcPr>
            <w:tcW w:w="1271" w:type="dxa"/>
          </w:tcPr>
          <w:p w14:paraId="661D4F04" w14:textId="0954C3BA" w:rsidR="00573F72" w:rsidRPr="00651B65" w:rsidRDefault="00573F72" w:rsidP="00573F72">
            <w:pPr>
              <w:spacing w:before="120" w:after="120"/>
              <w:rPr>
                <w:rFonts w:asciiTheme="minorHAnsi" w:hAnsiTheme="minorHAnsi" w:cstheme="minorHAnsi"/>
              </w:rPr>
            </w:pPr>
            <w:hyperlink r:id="rId68" w:history="1">
              <w:r w:rsidRPr="00651B65">
                <w:rPr>
                  <w:rStyle w:val="Hyperlink"/>
                  <w:rFonts w:ascii="Arial" w:hAnsi="Arial" w:cs="Arial"/>
                  <w:b/>
                  <w:bCs/>
                  <w:sz w:val="16"/>
                  <w:szCs w:val="16"/>
                </w:rPr>
                <w:t>R4-2500825</w:t>
              </w:r>
            </w:hyperlink>
          </w:p>
        </w:tc>
        <w:tc>
          <w:tcPr>
            <w:tcW w:w="1134" w:type="dxa"/>
          </w:tcPr>
          <w:p w14:paraId="0D6D2971" w14:textId="7E2880ED" w:rsidR="00573F72" w:rsidRPr="00651B65" w:rsidRDefault="00573F72" w:rsidP="00573F72">
            <w:pPr>
              <w:spacing w:before="120" w:after="120"/>
              <w:rPr>
                <w:rFonts w:asciiTheme="minorHAnsi" w:hAnsiTheme="minorHAnsi" w:cstheme="minorHAnsi"/>
              </w:rPr>
            </w:pPr>
            <w:r w:rsidRPr="00651B65">
              <w:rPr>
                <w:rFonts w:ascii="Arial" w:hAnsi="Arial" w:cs="Arial"/>
                <w:sz w:val="16"/>
                <w:szCs w:val="16"/>
              </w:rPr>
              <w:t>vivo</w:t>
            </w:r>
          </w:p>
        </w:tc>
        <w:tc>
          <w:tcPr>
            <w:tcW w:w="7226" w:type="dxa"/>
          </w:tcPr>
          <w:p w14:paraId="564CFCB2" w14:textId="77777777" w:rsidR="008309B4" w:rsidRPr="00651B65" w:rsidRDefault="008309B4" w:rsidP="008309B4">
            <w:pPr>
              <w:spacing w:before="120"/>
              <w:jc w:val="both"/>
              <w:rPr>
                <w:b/>
              </w:rPr>
            </w:pPr>
            <w:r w:rsidRPr="00651B65">
              <w:rPr>
                <w:b/>
              </w:rPr>
              <w:t>Observation 1: The simplified CDL channel with small number clusters will degrade the test dependability.</w:t>
            </w:r>
          </w:p>
          <w:p w14:paraId="6287143A" w14:textId="77777777" w:rsidR="008309B4" w:rsidRPr="00651B65" w:rsidRDefault="008309B4" w:rsidP="008309B4">
            <w:pPr>
              <w:spacing w:before="240" w:after="0"/>
              <w:rPr>
                <w:b/>
                <w:bCs/>
                <w:iCs/>
              </w:rPr>
            </w:pPr>
            <w:r w:rsidRPr="00651B65">
              <w:rPr>
                <w:b/>
                <w:bCs/>
                <w:iCs/>
              </w:rPr>
              <w:t>Observation 2: The number of probes can be greatly reduced by grouping different Tx beams together. Only one probe or one set of probes can emulate different Tx beams in one group.</w:t>
            </w:r>
          </w:p>
          <w:p w14:paraId="731FCD8F" w14:textId="77777777" w:rsidR="008309B4" w:rsidRPr="00651B65" w:rsidRDefault="008309B4" w:rsidP="008309B4">
            <w:pPr>
              <w:spacing w:before="240" w:after="0"/>
              <w:rPr>
                <w:b/>
                <w:bCs/>
                <w:iCs/>
              </w:rPr>
            </w:pPr>
            <w:r w:rsidRPr="00651B65">
              <w:rPr>
                <w:b/>
                <w:bCs/>
                <w:iCs/>
              </w:rPr>
              <w:t xml:space="preserve">Observation 3: Different test system with reduced cost and complexity can be introduced by using the Tx beam grouping method. </w:t>
            </w:r>
          </w:p>
          <w:p w14:paraId="261DD4A5" w14:textId="77777777" w:rsidR="008309B4" w:rsidRPr="00651B65" w:rsidRDefault="008309B4" w:rsidP="008309B4">
            <w:pPr>
              <w:spacing w:before="240" w:after="0"/>
              <w:rPr>
                <w:b/>
                <w:bCs/>
                <w:iCs/>
              </w:rPr>
            </w:pPr>
            <w:r w:rsidRPr="00651B65">
              <w:rPr>
                <w:b/>
                <w:bCs/>
                <w:iCs/>
              </w:rPr>
              <w:t>Proposal 1: RAN4 to consider methods to group Tx beams together to reduce the number of probes in the test system.</w:t>
            </w:r>
          </w:p>
          <w:p w14:paraId="617394C8" w14:textId="77777777" w:rsidR="008309B4" w:rsidRPr="00651B65" w:rsidRDefault="008309B4" w:rsidP="008309B4">
            <w:pPr>
              <w:spacing w:before="240" w:after="0"/>
              <w:rPr>
                <w:b/>
                <w:bCs/>
                <w:iCs/>
              </w:rPr>
            </w:pPr>
            <w:r w:rsidRPr="00651B65">
              <w:rPr>
                <w:b/>
                <w:bCs/>
                <w:iCs/>
              </w:rPr>
              <w:t>Proposal 2: RAN4 to consider the following procedures to simplify the test system:</w:t>
            </w:r>
          </w:p>
          <w:p w14:paraId="2A1FAA81" w14:textId="77777777" w:rsidR="008309B4" w:rsidRPr="00651B65" w:rsidRDefault="008309B4" w:rsidP="00ED0769">
            <w:pPr>
              <w:pStyle w:val="ListParagraph"/>
              <w:numPr>
                <w:ilvl w:val="0"/>
                <w:numId w:val="48"/>
              </w:numPr>
              <w:overflowPunct/>
              <w:autoSpaceDE/>
              <w:autoSpaceDN/>
              <w:adjustRightInd/>
              <w:spacing w:before="120" w:after="120"/>
              <w:ind w:firstLineChars="0"/>
              <w:textAlignment w:val="auto"/>
              <w:rPr>
                <w:b/>
              </w:rPr>
            </w:pPr>
            <w:r w:rsidRPr="00651B65">
              <w:rPr>
                <w:b/>
              </w:rPr>
              <w:t>Step 1</w:t>
            </w:r>
            <w:r w:rsidRPr="00651B65">
              <w:rPr>
                <w:rFonts w:hint="eastAsia"/>
                <w:b/>
              </w:rPr>
              <w:t>.</w:t>
            </w:r>
            <w:r w:rsidRPr="00651B65">
              <w:rPr>
                <w:b/>
              </w:rPr>
              <w:t xml:space="preserve"> Generate the BS beamforming power pattern of every Tx beam</w:t>
            </w:r>
          </w:p>
          <w:p w14:paraId="1BDCD548" w14:textId="77777777" w:rsidR="008309B4" w:rsidRPr="00651B65" w:rsidRDefault="008309B4" w:rsidP="00ED0769">
            <w:pPr>
              <w:pStyle w:val="ListParagraph"/>
              <w:numPr>
                <w:ilvl w:val="0"/>
                <w:numId w:val="48"/>
              </w:numPr>
              <w:overflowPunct/>
              <w:autoSpaceDE/>
              <w:autoSpaceDN/>
              <w:adjustRightInd/>
              <w:spacing w:before="120" w:after="120"/>
              <w:ind w:firstLineChars="0"/>
              <w:textAlignment w:val="auto"/>
              <w:rPr>
                <w:b/>
              </w:rPr>
            </w:pPr>
            <w:r w:rsidRPr="00651B65">
              <w:rPr>
                <w:b/>
              </w:rPr>
              <w:t>Step 2</w:t>
            </w:r>
            <w:r w:rsidRPr="00651B65">
              <w:rPr>
                <w:rFonts w:hint="eastAsia"/>
                <w:b/>
              </w:rPr>
              <w:t>.</w:t>
            </w:r>
            <w:r w:rsidRPr="00651B65">
              <w:rPr>
                <w:b/>
              </w:rPr>
              <w:t xml:space="preserve"> Add the BS beamforming power pattern into the power of different clusters in specific </w:t>
            </w:r>
            <w:proofErr w:type="spellStart"/>
            <w:r w:rsidRPr="00651B65">
              <w:rPr>
                <w:b/>
              </w:rPr>
              <w:t>ZoD</w:t>
            </w:r>
            <w:proofErr w:type="spellEnd"/>
            <w:r w:rsidRPr="00651B65">
              <w:rPr>
                <w:b/>
              </w:rPr>
              <w:t xml:space="preserve"> and </w:t>
            </w:r>
            <w:proofErr w:type="spellStart"/>
            <w:r w:rsidRPr="00651B65">
              <w:rPr>
                <w:b/>
              </w:rPr>
              <w:t>AoD</w:t>
            </w:r>
            <w:proofErr w:type="spellEnd"/>
            <w:r w:rsidRPr="00651B65">
              <w:rPr>
                <w:b/>
              </w:rPr>
              <w:t>, and derive the new power of every cluster</w:t>
            </w:r>
          </w:p>
          <w:p w14:paraId="01EEEA66" w14:textId="77777777" w:rsidR="008309B4" w:rsidRPr="00651B65" w:rsidRDefault="008309B4" w:rsidP="00ED0769">
            <w:pPr>
              <w:pStyle w:val="ListParagraph"/>
              <w:numPr>
                <w:ilvl w:val="0"/>
                <w:numId w:val="48"/>
              </w:numPr>
              <w:overflowPunct/>
              <w:autoSpaceDE/>
              <w:autoSpaceDN/>
              <w:adjustRightInd/>
              <w:spacing w:before="120" w:after="120"/>
              <w:ind w:firstLineChars="0"/>
              <w:textAlignment w:val="auto"/>
              <w:rPr>
                <w:b/>
              </w:rPr>
            </w:pPr>
            <w:r w:rsidRPr="00651B65">
              <w:rPr>
                <w:b/>
              </w:rPr>
              <w:t>Step 3</w:t>
            </w:r>
            <w:r w:rsidRPr="00651B65">
              <w:rPr>
                <w:rFonts w:hint="eastAsia"/>
                <w:b/>
              </w:rPr>
              <w:t>.</w:t>
            </w:r>
            <w:r w:rsidRPr="00651B65">
              <w:rPr>
                <w:b/>
              </w:rPr>
              <w:t xml:space="preserve"> Use the new power of clusters to generate the power angular spectrum (PAS) of </w:t>
            </w:r>
            <w:proofErr w:type="spellStart"/>
            <w:r w:rsidRPr="00651B65">
              <w:rPr>
                <w:b/>
              </w:rPr>
              <w:t>ZoA</w:t>
            </w:r>
            <w:proofErr w:type="spellEnd"/>
            <w:r w:rsidRPr="00651B65">
              <w:rPr>
                <w:b/>
              </w:rPr>
              <w:t xml:space="preserve"> and </w:t>
            </w:r>
            <w:proofErr w:type="spellStart"/>
            <w:r w:rsidRPr="00651B65">
              <w:rPr>
                <w:b/>
              </w:rPr>
              <w:t>AoA</w:t>
            </w:r>
            <w:proofErr w:type="spellEnd"/>
          </w:p>
          <w:p w14:paraId="45A30A38" w14:textId="77777777" w:rsidR="008309B4" w:rsidRPr="00651B65" w:rsidRDefault="008309B4" w:rsidP="00ED0769">
            <w:pPr>
              <w:pStyle w:val="ListParagraph"/>
              <w:numPr>
                <w:ilvl w:val="0"/>
                <w:numId w:val="48"/>
              </w:numPr>
              <w:overflowPunct/>
              <w:autoSpaceDE/>
              <w:autoSpaceDN/>
              <w:adjustRightInd/>
              <w:spacing w:before="120" w:after="120"/>
              <w:ind w:firstLineChars="0"/>
              <w:textAlignment w:val="auto"/>
              <w:rPr>
                <w:b/>
              </w:rPr>
            </w:pPr>
            <w:r w:rsidRPr="00651B65">
              <w:rPr>
                <w:b/>
              </w:rPr>
              <w:t>Step 4</w:t>
            </w:r>
            <w:r w:rsidRPr="00651B65">
              <w:rPr>
                <w:rFonts w:hint="eastAsia"/>
                <w:b/>
              </w:rPr>
              <w:t>.</w:t>
            </w:r>
            <w:r w:rsidRPr="00651B65">
              <w:rPr>
                <w:b/>
              </w:rPr>
              <w:t xml:space="preserve"> Some Tx beams with the corresponding </w:t>
            </w:r>
            <w:proofErr w:type="spellStart"/>
            <w:r w:rsidRPr="00651B65">
              <w:rPr>
                <w:b/>
              </w:rPr>
              <w:t>ZoA</w:t>
            </w:r>
            <w:proofErr w:type="spellEnd"/>
            <w:r w:rsidRPr="00651B65">
              <w:rPr>
                <w:b/>
              </w:rPr>
              <w:t>/</w:t>
            </w:r>
            <w:proofErr w:type="spellStart"/>
            <w:r w:rsidRPr="00651B65">
              <w:rPr>
                <w:b/>
              </w:rPr>
              <w:t>AoA</w:t>
            </w:r>
            <w:proofErr w:type="spellEnd"/>
            <w:r w:rsidRPr="00651B65">
              <w:rPr>
                <w:b/>
              </w:rPr>
              <w:t xml:space="preserve"> are to be grouped together based on a certain rule (e.g., the </w:t>
            </w:r>
            <w:proofErr w:type="spellStart"/>
            <w:r w:rsidRPr="00651B65">
              <w:rPr>
                <w:b/>
              </w:rPr>
              <w:t>ZoA</w:t>
            </w:r>
            <w:proofErr w:type="spellEnd"/>
            <w:r w:rsidRPr="00651B65">
              <w:rPr>
                <w:b/>
              </w:rPr>
              <w:t>/</w:t>
            </w:r>
            <w:proofErr w:type="spellStart"/>
            <w:r w:rsidRPr="00651B65">
              <w:rPr>
                <w:b/>
              </w:rPr>
              <w:t>AoA</w:t>
            </w:r>
            <w:proofErr w:type="spellEnd"/>
            <w:r w:rsidRPr="00651B65">
              <w:rPr>
                <w:b/>
              </w:rPr>
              <w:t xml:space="preserve"> of the strongest power derived from the PAS in step 3 are the same angle or in a pre-defined range)</w:t>
            </w:r>
          </w:p>
          <w:p w14:paraId="1ACBE4E8" w14:textId="77777777" w:rsidR="008309B4" w:rsidRPr="00651B65" w:rsidRDefault="008309B4" w:rsidP="00ED0769">
            <w:pPr>
              <w:pStyle w:val="ListParagraph"/>
              <w:numPr>
                <w:ilvl w:val="0"/>
                <w:numId w:val="48"/>
              </w:numPr>
              <w:overflowPunct/>
              <w:autoSpaceDE/>
              <w:autoSpaceDN/>
              <w:adjustRightInd/>
              <w:spacing w:before="120" w:after="120"/>
              <w:ind w:firstLineChars="0"/>
              <w:textAlignment w:val="auto"/>
              <w:rPr>
                <w:b/>
              </w:rPr>
            </w:pPr>
            <w:r w:rsidRPr="00651B65">
              <w:rPr>
                <w:b/>
              </w:rPr>
              <w:t>Step 5. Using one or small number of probes to emulate one beam group.</w:t>
            </w:r>
          </w:p>
          <w:p w14:paraId="1B196B9B" w14:textId="77777777" w:rsidR="008309B4" w:rsidRPr="00651B65" w:rsidRDefault="008309B4" w:rsidP="00ED0769">
            <w:pPr>
              <w:pStyle w:val="ListParagraph"/>
              <w:numPr>
                <w:ilvl w:val="0"/>
                <w:numId w:val="48"/>
              </w:numPr>
              <w:overflowPunct/>
              <w:autoSpaceDE/>
              <w:autoSpaceDN/>
              <w:adjustRightInd/>
              <w:spacing w:before="120" w:after="120"/>
              <w:ind w:firstLineChars="0"/>
              <w:textAlignment w:val="auto"/>
              <w:rPr>
                <w:b/>
              </w:rPr>
            </w:pPr>
            <w:r w:rsidRPr="00651B65">
              <w:rPr>
                <w:b/>
              </w:rPr>
              <w:t xml:space="preserve">Step 6. Delete the unnecessary </w:t>
            </w:r>
            <w:r w:rsidRPr="00651B65">
              <w:rPr>
                <w:rFonts w:hint="eastAsia"/>
                <w:b/>
              </w:rPr>
              <w:t>probes</w:t>
            </w:r>
            <w:r w:rsidRPr="00651B65">
              <w:rPr>
                <w:b/>
              </w:rPr>
              <w:t xml:space="preserve"> and merge some adjacent probes.</w:t>
            </w:r>
          </w:p>
          <w:p w14:paraId="3941CC30" w14:textId="77777777" w:rsidR="008309B4" w:rsidRPr="00651B65" w:rsidRDefault="008309B4" w:rsidP="008309B4">
            <w:pPr>
              <w:spacing w:before="120"/>
              <w:rPr>
                <w:b/>
              </w:rPr>
            </w:pPr>
            <w:r w:rsidRPr="00651B65">
              <w:rPr>
                <w:b/>
              </w:rPr>
              <w:t>Proposal 3: RAN4 to consider the following two approaches for design the test system</w:t>
            </w:r>
          </w:p>
          <w:p w14:paraId="2C430DBA" w14:textId="77777777" w:rsidR="008309B4" w:rsidRPr="00651B65" w:rsidRDefault="008309B4" w:rsidP="008309B4">
            <w:pPr>
              <w:spacing w:before="120"/>
              <w:jc w:val="center"/>
              <w:rPr>
                <w:b/>
              </w:rPr>
            </w:pPr>
            <w:r w:rsidRPr="00651B65">
              <w:rPr>
                <w:noProof/>
              </w:rPr>
              <w:drawing>
                <wp:inline distT="0" distB="0" distL="0" distR="0" wp14:anchorId="452A4CF0" wp14:editId="650D1DFC">
                  <wp:extent cx="4207510" cy="1221503"/>
                  <wp:effectExtent l="0" t="0" r="254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218805" cy="1224782"/>
                          </a:xfrm>
                          <a:prstGeom prst="rect">
                            <a:avLst/>
                          </a:prstGeom>
                          <a:noFill/>
                        </pic:spPr>
                      </pic:pic>
                    </a:graphicData>
                  </a:graphic>
                </wp:inline>
              </w:drawing>
            </w:r>
          </w:p>
          <w:p w14:paraId="23726C91" w14:textId="77777777" w:rsidR="008309B4" w:rsidRPr="00651B65" w:rsidRDefault="008309B4" w:rsidP="008309B4">
            <w:pPr>
              <w:spacing w:before="120"/>
              <w:jc w:val="center"/>
              <w:rPr>
                <w:b/>
              </w:rPr>
            </w:pPr>
            <w:r w:rsidRPr="00651B65">
              <w:rPr>
                <w:b/>
              </w:rPr>
              <w:t>approach a</w:t>
            </w:r>
          </w:p>
          <w:p w14:paraId="77BBC1E7" w14:textId="77777777" w:rsidR="008309B4" w:rsidRPr="00651B65" w:rsidRDefault="008309B4" w:rsidP="008309B4">
            <w:pPr>
              <w:spacing w:before="120"/>
              <w:jc w:val="center"/>
              <w:rPr>
                <w:b/>
              </w:rPr>
            </w:pPr>
            <w:r w:rsidRPr="00651B65">
              <w:rPr>
                <w:noProof/>
              </w:rPr>
              <w:lastRenderedPageBreak/>
              <w:drawing>
                <wp:inline distT="0" distB="0" distL="0" distR="0" wp14:anchorId="79A27A5F" wp14:editId="3F2762FB">
                  <wp:extent cx="4409229" cy="1280166"/>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423139" cy="1284205"/>
                          </a:xfrm>
                          <a:prstGeom prst="rect">
                            <a:avLst/>
                          </a:prstGeom>
                          <a:noFill/>
                        </pic:spPr>
                      </pic:pic>
                    </a:graphicData>
                  </a:graphic>
                </wp:inline>
              </w:drawing>
            </w:r>
          </w:p>
          <w:p w14:paraId="790AA2D7" w14:textId="77777777" w:rsidR="008309B4" w:rsidRPr="00651B65" w:rsidRDefault="008309B4" w:rsidP="008309B4">
            <w:pPr>
              <w:spacing w:before="120"/>
              <w:jc w:val="center"/>
              <w:rPr>
                <w:b/>
              </w:rPr>
            </w:pPr>
            <w:r w:rsidRPr="00651B65">
              <w:rPr>
                <w:b/>
              </w:rPr>
              <w:t>approach b</w:t>
            </w:r>
          </w:p>
          <w:p w14:paraId="28160FE9" w14:textId="77777777" w:rsidR="008309B4" w:rsidRPr="00651B65" w:rsidRDefault="008309B4" w:rsidP="008309B4">
            <w:pPr>
              <w:spacing w:before="240" w:after="160"/>
              <w:jc w:val="both"/>
              <w:rPr>
                <w:b/>
              </w:rPr>
            </w:pPr>
            <w:r w:rsidRPr="00651B65">
              <w:rPr>
                <w:b/>
              </w:rPr>
              <w:t>Proposal 4: Companies to provide candidate probe locations for CDL-A/B/C for merging and rotating. E.g.,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10"/>
              <w:gridCol w:w="3210"/>
              <w:gridCol w:w="3210"/>
            </w:tblGrid>
            <w:tr w:rsidR="008309B4" w:rsidRPr="00651B65" w14:paraId="6846E03D" w14:textId="77777777" w:rsidTr="003920EA">
              <w:tc>
                <w:tcPr>
                  <w:tcW w:w="3210" w:type="dxa"/>
                </w:tcPr>
                <w:p w14:paraId="716D3695" w14:textId="77777777" w:rsidR="008309B4" w:rsidRPr="00651B65" w:rsidRDefault="008309B4" w:rsidP="008309B4">
                  <w:pPr>
                    <w:pStyle w:val="Caption"/>
                    <w:jc w:val="center"/>
                    <w:rPr>
                      <w:b w:val="0"/>
                      <w:i/>
                      <w:noProof/>
                    </w:rPr>
                  </w:pPr>
                  <w:r w:rsidRPr="00651B65">
                    <w:rPr>
                      <w:b w:val="0"/>
                      <w:i/>
                      <w:noProof/>
                    </w:rPr>
                    <w:drawing>
                      <wp:inline distT="0" distB="0" distL="0" distR="0" wp14:anchorId="79C9C907" wp14:editId="4D3215DE">
                        <wp:extent cx="1879872" cy="1784908"/>
                        <wp:effectExtent l="0" t="0" r="635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1932870" cy="1835228"/>
                                </a:xfrm>
                                <a:prstGeom prst="rect">
                                  <a:avLst/>
                                </a:prstGeom>
                              </pic:spPr>
                            </pic:pic>
                          </a:graphicData>
                        </a:graphic>
                      </wp:inline>
                    </w:drawing>
                  </w:r>
                </w:p>
                <w:p w14:paraId="05D3E346" w14:textId="77777777" w:rsidR="008309B4" w:rsidRPr="00651B65" w:rsidRDefault="008309B4" w:rsidP="008309B4">
                  <w:pPr>
                    <w:pStyle w:val="Caption"/>
                    <w:jc w:val="center"/>
                    <w:rPr>
                      <w:b w:val="0"/>
                      <w:i/>
                    </w:rPr>
                  </w:pPr>
                  <w:r w:rsidRPr="00651B65">
                    <w:t>(a) CDL-A</w:t>
                  </w:r>
                </w:p>
              </w:tc>
              <w:tc>
                <w:tcPr>
                  <w:tcW w:w="3210" w:type="dxa"/>
                </w:tcPr>
                <w:p w14:paraId="2CC2B2B2" w14:textId="77777777" w:rsidR="008309B4" w:rsidRPr="00651B65" w:rsidRDefault="008309B4" w:rsidP="008309B4">
                  <w:pPr>
                    <w:pStyle w:val="Caption"/>
                    <w:jc w:val="center"/>
                    <w:rPr>
                      <w:b w:val="0"/>
                      <w:i/>
                      <w:noProof/>
                    </w:rPr>
                  </w:pPr>
                  <w:r w:rsidRPr="00651B65">
                    <w:rPr>
                      <w:b w:val="0"/>
                      <w:i/>
                      <w:noProof/>
                    </w:rPr>
                    <w:drawing>
                      <wp:inline distT="0" distB="0" distL="0" distR="0" wp14:anchorId="157DB719" wp14:editId="12E5FE92">
                        <wp:extent cx="1879569" cy="1799539"/>
                        <wp:effectExtent l="0" t="0" r="698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1922348" cy="1840496"/>
                                </a:xfrm>
                                <a:prstGeom prst="rect">
                                  <a:avLst/>
                                </a:prstGeom>
                              </pic:spPr>
                            </pic:pic>
                          </a:graphicData>
                        </a:graphic>
                      </wp:inline>
                    </w:drawing>
                  </w:r>
                </w:p>
                <w:p w14:paraId="444E2E55" w14:textId="77777777" w:rsidR="008309B4" w:rsidRPr="00651B65" w:rsidRDefault="008309B4" w:rsidP="008309B4">
                  <w:pPr>
                    <w:pStyle w:val="Caption"/>
                    <w:jc w:val="center"/>
                    <w:rPr>
                      <w:b w:val="0"/>
                      <w:i/>
                    </w:rPr>
                  </w:pPr>
                  <w:r w:rsidRPr="00651B65">
                    <w:t>(b) CDL-B</w:t>
                  </w:r>
                </w:p>
              </w:tc>
              <w:tc>
                <w:tcPr>
                  <w:tcW w:w="3210" w:type="dxa"/>
                </w:tcPr>
                <w:p w14:paraId="06543A4A" w14:textId="77777777" w:rsidR="008309B4" w:rsidRPr="00651B65" w:rsidRDefault="008309B4" w:rsidP="008309B4">
                  <w:pPr>
                    <w:pStyle w:val="Caption"/>
                    <w:jc w:val="center"/>
                    <w:rPr>
                      <w:b w:val="0"/>
                      <w:i/>
                      <w:noProof/>
                    </w:rPr>
                  </w:pPr>
                  <w:r w:rsidRPr="00651B65">
                    <w:rPr>
                      <w:b w:val="0"/>
                      <w:i/>
                      <w:noProof/>
                    </w:rPr>
                    <w:drawing>
                      <wp:inline distT="0" distB="0" distL="0" distR="0" wp14:anchorId="1C63DB44" wp14:editId="3DDF8A55">
                        <wp:extent cx="1890932" cy="1784350"/>
                        <wp:effectExtent l="0" t="0" r="0" b="635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1924884" cy="1816388"/>
                                </a:xfrm>
                                <a:prstGeom prst="rect">
                                  <a:avLst/>
                                </a:prstGeom>
                              </pic:spPr>
                            </pic:pic>
                          </a:graphicData>
                        </a:graphic>
                      </wp:inline>
                    </w:drawing>
                  </w:r>
                </w:p>
                <w:p w14:paraId="684CE054" w14:textId="77777777" w:rsidR="008309B4" w:rsidRPr="00651B65" w:rsidRDefault="008309B4" w:rsidP="008309B4">
                  <w:pPr>
                    <w:pStyle w:val="Caption"/>
                    <w:jc w:val="center"/>
                    <w:rPr>
                      <w:b w:val="0"/>
                      <w:i/>
                    </w:rPr>
                  </w:pPr>
                  <w:r w:rsidRPr="00651B65">
                    <w:t>(c) CDL-C</w:t>
                  </w:r>
                </w:p>
              </w:tc>
            </w:tr>
          </w:tbl>
          <w:p w14:paraId="02156951" w14:textId="77777777" w:rsidR="008309B4" w:rsidRPr="00651B65" w:rsidRDefault="008309B4" w:rsidP="008309B4">
            <w:pPr>
              <w:spacing w:before="240" w:after="160"/>
              <w:jc w:val="both"/>
              <w:rPr>
                <w:b/>
              </w:rPr>
            </w:pPr>
            <w:r w:rsidRPr="00651B65">
              <w:rPr>
                <w:b/>
              </w:rPr>
              <w:t>Proposal 5: RAN4 to consider the UE Rx beamforming resolution in angular domain to perform OTA probe allocations.</w:t>
            </w:r>
          </w:p>
          <w:p w14:paraId="0A760426" w14:textId="77777777" w:rsidR="008309B4" w:rsidRPr="00651B65" w:rsidRDefault="008309B4" w:rsidP="008309B4">
            <w:pPr>
              <w:spacing w:before="240" w:after="160"/>
              <w:jc w:val="both"/>
              <w:rPr>
                <w:b/>
              </w:rPr>
            </w:pPr>
            <w:r w:rsidRPr="00651B65">
              <w:rPr>
                <w:b/>
              </w:rPr>
              <w:t>Observation 4: PRUs can be deployed in the test scenario to provide measurements together with the location information.</w:t>
            </w:r>
          </w:p>
          <w:p w14:paraId="6C89D05D" w14:textId="77777777" w:rsidR="008309B4" w:rsidRPr="00651B65" w:rsidRDefault="008309B4" w:rsidP="008309B4">
            <w:pPr>
              <w:spacing w:before="240" w:after="160"/>
              <w:jc w:val="both"/>
              <w:rPr>
                <w:b/>
              </w:rPr>
            </w:pPr>
            <w:r w:rsidRPr="00651B65">
              <w:rPr>
                <w:b/>
              </w:rPr>
              <w:t xml:space="preserve">Proposal 6: RAN4 to consider deploy PRUs in conformance or the pre-deployment test </w:t>
            </w:r>
            <w:proofErr w:type="gramStart"/>
            <w:r w:rsidRPr="00651B65">
              <w:rPr>
                <w:b/>
              </w:rPr>
              <w:t>so as to</w:t>
            </w:r>
            <w:proofErr w:type="gramEnd"/>
            <w:r w:rsidRPr="00651B65">
              <w:rPr>
                <w:b/>
              </w:rPr>
              <w:t xml:space="preserve"> derive the ground truth value of UE position and intermediate features.</w:t>
            </w:r>
          </w:p>
          <w:p w14:paraId="7E0B7735" w14:textId="77777777" w:rsidR="008309B4" w:rsidRPr="00651B65" w:rsidRDefault="008309B4" w:rsidP="008309B4">
            <w:pPr>
              <w:spacing w:before="240" w:after="160"/>
              <w:jc w:val="both"/>
              <w:rPr>
                <w:b/>
              </w:rPr>
            </w:pPr>
            <w:r w:rsidRPr="00651B65">
              <w:rPr>
                <w:b/>
              </w:rPr>
              <w:t xml:space="preserve">Observation 5: At least </w:t>
            </w:r>
            <w:proofErr w:type="spellStart"/>
            <w:r w:rsidRPr="00651B65">
              <w:rPr>
                <w:b/>
              </w:rPr>
              <w:t>LoS</w:t>
            </w:r>
            <w:proofErr w:type="spellEnd"/>
            <w:r w:rsidRPr="00651B65">
              <w:rPr>
                <w:b/>
              </w:rPr>
              <w:t>/</w:t>
            </w:r>
            <w:proofErr w:type="spellStart"/>
            <w:r w:rsidRPr="00651B65">
              <w:rPr>
                <w:b/>
              </w:rPr>
              <w:t>NLoS</w:t>
            </w:r>
            <w:proofErr w:type="spellEnd"/>
            <w:r w:rsidRPr="00651B65">
              <w:rPr>
                <w:b/>
              </w:rPr>
              <w:t xml:space="preserve"> indicator hard value can be tested since the </w:t>
            </w:r>
            <w:proofErr w:type="spellStart"/>
            <w:r w:rsidRPr="00651B65">
              <w:rPr>
                <w:b/>
              </w:rPr>
              <w:t>LoS</w:t>
            </w:r>
            <w:proofErr w:type="spellEnd"/>
            <w:r w:rsidRPr="00651B65">
              <w:rPr>
                <w:b/>
              </w:rPr>
              <w:t>/</w:t>
            </w:r>
            <w:proofErr w:type="spellStart"/>
            <w:r w:rsidRPr="00651B65">
              <w:rPr>
                <w:b/>
              </w:rPr>
              <w:t>NLoS</w:t>
            </w:r>
            <w:proofErr w:type="spellEnd"/>
            <w:r w:rsidRPr="00651B65">
              <w:rPr>
                <w:b/>
              </w:rPr>
              <w:t xml:space="preserve"> environment is known in test system. </w:t>
            </w:r>
          </w:p>
          <w:p w14:paraId="18E931DB" w14:textId="77777777" w:rsidR="008309B4" w:rsidRPr="00651B65" w:rsidRDefault="008309B4" w:rsidP="008309B4">
            <w:pPr>
              <w:spacing w:before="240" w:after="160"/>
              <w:jc w:val="both"/>
            </w:pPr>
            <w:r w:rsidRPr="00651B65">
              <w:rPr>
                <w:b/>
              </w:rPr>
              <w:t xml:space="preserve">Proposal 7: </w:t>
            </w:r>
            <w:r w:rsidRPr="00651B65">
              <w:rPr>
                <w:b/>
                <w:lang w:val="en-US"/>
              </w:rPr>
              <w:t>RAN4 to discuss the key factors that affect the performance and consider introduce reference scenario/model/dataset for AI/ML based positioning test for generalization.</w:t>
            </w:r>
          </w:p>
          <w:p w14:paraId="2FDB977D" w14:textId="77777777" w:rsidR="00573F72" w:rsidRPr="00651B65" w:rsidRDefault="00573F72" w:rsidP="00573F72">
            <w:pPr>
              <w:spacing w:before="120" w:after="120"/>
              <w:rPr>
                <w:rFonts w:asciiTheme="minorHAnsi" w:hAnsiTheme="minorHAnsi" w:cstheme="minorHAnsi"/>
                <w:lang w:eastAsia="ja-JP"/>
              </w:rPr>
            </w:pPr>
          </w:p>
        </w:tc>
      </w:tr>
      <w:tr w:rsidR="00573F72" w:rsidRPr="00651B65" w14:paraId="04FA1BEE" w14:textId="77777777" w:rsidTr="00CE2E34">
        <w:trPr>
          <w:trHeight w:val="468"/>
        </w:trPr>
        <w:tc>
          <w:tcPr>
            <w:tcW w:w="1271" w:type="dxa"/>
          </w:tcPr>
          <w:p w14:paraId="7D8FBB94" w14:textId="13E561F5" w:rsidR="00573F72" w:rsidRPr="00651B65" w:rsidRDefault="00573F72" w:rsidP="00573F72">
            <w:pPr>
              <w:spacing w:before="120" w:after="120"/>
              <w:rPr>
                <w:rFonts w:asciiTheme="minorHAnsi" w:hAnsiTheme="minorHAnsi" w:cstheme="minorHAnsi"/>
              </w:rPr>
            </w:pPr>
            <w:hyperlink r:id="rId74" w:history="1">
              <w:r w:rsidRPr="00651B65">
                <w:rPr>
                  <w:rStyle w:val="Hyperlink"/>
                  <w:rFonts w:ascii="Arial" w:hAnsi="Arial" w:cs="Arial"/>
                  <w:b/>
                  <w:bCs/>
                  <w:sz w:val="16"/>
                  <w:szCs w:val="16"/>
                </w:rPr>
                <w:t>R4-2500889</w:t>
              </w:r>
            </w:hyperlink>
          </w:p>
        </w:tc>
        <w:tc>
          <w:tcPr>
            <w:tcW w:w="1134" w:type="dxa"/>
          </w:tcPr>
          <w:p w14:paraId="0E1C146E" w14:textId="72E70D24" w:rsidR="00573F72" w:rsidRPr="00651B65" w:rsidRDefault="00573F72" w:rsidP="00573F72">
            <w:pPr>
              <w:spacing w:before="120" w:after="120"/>
              <w:rPr>
                <w:rFonts w:asciiTheme="minorHAnsi" w:hAnsiTheme="minorHAnsi" w:cstheme="minorHAnsi"/>
              </w:rPr>
            </w:pPr>
            <w:r w:rsidRPr="00651B65">
              <w:rPr>
                <w:rFonts w:ascii="Arial" w:hAnsi="Arial" w:cs="Arial"/>
                <w:sz w:val="16"/>
                <w:szCs w:val="16"/>
              </w:rPr>
              <w:t>MediaTek Inc.</w:t>
            </w:r>
          </w:p>
        </w:tc>
        <w:tc>
          <w:tcPr>
            <w:tcW w:w="7226" w:type="dxa"/>
          </w:tcPr>
          <w:p w14:paraId="397EE7BC" w14:textId="77777777" w:rsidR="00C37731" w:rsidRPr="00651B65" w:rsidRDefault="00C37731" w:rsidP="00C37731">
            <w:pPr>
              <w:spacing w:afterLines="100" w:after="240"/>
              <w:jc w:val="both"/>
              <w:rPr>
                <w:lang w:val="en-US"/>
              </w:rPr>
            </w:pPr>
            <w:r w:rsidRPr="00651B65">
              <w:rPr>
                <w:rFonts w:eastAsia="Times New Roman"/>
                <w:b/>
                <w:bCs/>
                <w:u w:val="single"/>
                <w:lang w:val="en-US"/>
              </w:rPr>
              <w:t>Proposal 1</w:t>
            </w:r>
            <w:r w:rsidRPr="00651B65">
              <w:rPr>
                <w:rFonts w:eastAsia="Times New Roman"/>
              </w:rPr>
              <w:t xml:space="preserve">: </w:t>
            </w:r>
            <w:r w:rsidRPr="00651B65">
              <w:rPr>
                <w:rFonts w:eastAsia="SimSun"/>
                <w:lang w:eastAsia="zh-CN"/>
              </w:rPr>
              <w:t>For AI/ML BM,</w:t>
            </w:r>
            <w:r w:rsidRPr="00651B65">
              <w:rPr>
                <w:rFonts w:eastAsia="Times New Roman"/>
              </w:rPr>
              <w:t xml:space="preserve"> further discuss </w:t>
            </w:r>
            <w:r w:rsidRPr="00651B65">
              <w:rPr>
                <w:rFonts w:eastAsia="SimSun"/>
                <w:lang w:eastAsia="zh-CN"/>
              </w:rPr>
              <w:t>whether the performance under synthetic channels can reflect the performance of AI/ML models in the real field</w:t>
            </w:r>
            <w:r w:rsidRPr="00651B65">
              <w:rPr>
                <w:rFonts w:eastAsia="Times New Roman"/>
                <w:lang w:val="en-US"/>
              </w:rPr>
              <w:t>.</w:t>
            </w:r>
          </w:p>
          <w:p w14:paraId="548CEBAB" w14:textId="77777777" w:rsidR="00C37731" w:rsidRPr="00651B65" w:rsidRDefault="00C37731" w:rsidP="00C37731">
            <w:pPr>
              <w:spacing w:afterLines="100" w:after="240"/>
              <w:jc w:val="both"/>
              <w:rPr>
                <w:rFonts w:eastAsia="Times New Roman"/>
                <w:lang w:val="en-US"/>
              </w:rPr>
            </w:pPr>
            <w:r w:rsidRPr="00651B65">
              <w:rPr>
                <w:rFonts w:eastAsia="Times New Roman"/>
                <w:b/>
                <w:bCs/>
                <w:u w:val="single"/>
                <w:lang w:val="en-US"/>
              </w:rPr>
              <w:t>Proposal 2</w:t>
            </w:r>
            <w:r w:rsidRPr="00651B65">
              <w:rPr>
                <w:rFonts w:eastAsia="Times New Roman"/>
              </w:rPr>
              <w:t xml:space="preserve">: </w:t>
            </w:r>
            <w:r w:rsidRPr="00651B65">
              <w:rPr>
                <w:rFonts w:eastAsia="SimSun"/>
                <w:lang w:eastAsia="zh-CN"/>
              </w:rPr>
              <w:t>For AI/ML BM,</w:t>
            </w:r>
            <w:r w:rsidRPr="00651B65">
              <w:rPr>
                <w:rFonts w:eastAsia="Times New Roman"/>
              </w:rPr>
              <w:t xml:space="preserve"> discuss </w:t>
            </w:r>
            <w:r w:rsidRPr="00651B65">
              <w:rPr>
                <w:rFonts w:eastAsia="SimSun"/>
                <w:lang w:eastAsia="zh-CN"/>
              </w:rPr>
              <w:t xml:space="preserve">what the testing goal is, to </w:t>
            </w:r>
            <w:r w:rsidRPr="00651B65">
              <w:rPr>
                <w:rFonts w:eastAsia="Times New Roman"/>
                <w:lang w:val="en-US"/>
              </w:rPr>
              <w:t>verify the model can work well in real field or just to test UE can train a model that works well under a specific scenario.</w:t>
            </w:r>
          </w:p>
          <w:p w14:paraId="3D39D537" w14:textId="77777777" w:rsidR="00C37731" w:rsidRPr="00651B65" w:rsidRDefault="00C37731" w:rsidP="00C37731">
            <w:pPr>
              <w:jc w:val="both"/>
              <w:rPr>
                <w:rFonts w:eastAsia="SimSun"/>
                <w:lang w:eastAsia="zh-CN"/>
              </w:rPr>
            </w:pPr>
            <w:r w:rsidRPr="00651B65">
              <w:rPr>
                <w:rFonts w:eastAsia="Times New Roman"/>
                <w:b/>
                <w:bCs/>
                <w:u w:val="single"/>
                <w:lang w:val="en-US"/>
              </w:rPr>
              <w:lastRenderedPageBreak/>
              <w:t>Proposal 3:</w:t>
            </w:r>
            <w:r w:rsidRPr="00651B65">
              <w:rPr>
                <w:rFonts w:eastAsia="Times New Roman"/>
              </w:rPr>
              <w:t xml:space="preserve"> If</w:t>
            </w:r>
            <w:r w:rsidRPr="00651B65">
              <w:rPr>
                <w:rFonts w:eastAsia="SimSun"/>
                <w:lang w:eastAsia="zh-CN"/>
              </w:rPr>
              <w:t xml:space="preserve"> the testing goal is to verify the model can work well in real field, and </w:t>
            </w:r>
            <w:r w:rsidRPr="00651B65">
              <w:rPr>
                <w:rFonts w:eastAsia="Times New Roman"/>
              </w:rPr>
              <w:t xml:space="preserve">the performance under a specific channel/scenario cannot reflect the performance in the real field, it </w:t>
            </w:r>
            <w:r w:rsidRPr="00651B65">
              <w:rPr>
                <w:rFonts w:eastAsia="SimSun"/>
                <w:lang w:eastAsia="zh-CN"/>
              </w:rPr>
              <w:t>is necessary to design a test system that is possible to use field data in the test.</w:t>
            </w:r>
          </w:p>
          <w:p w14:paraId="6EB56D81" w14:textId="77777777" w:rsidR="00C37731" w:rsidRPr="00651B65" w:rsidRDefault="00C37731" w:rsidP="00C37731">
            <w:pPr>
              <w:jc w:val="both"/>
              <w:rPr>
                <w:rFonts w:eastAsia="SimSun"/>
                <w:lang w:eastAsia="zh-CN"/>
              </w:rPr>
            </w:pPr>
            <w:r w:rsidRPr="00651B65">
              <w:rPr>
                <w:rFonts w:eastAsia="Times New Roman"/>
                <w:b/>
                <w:bCs/>
                <w:u w:val="single"/>
                <w:lang w:val="en-US"/>
              </w:rPr>
              <w:t>Proposal 4</w:t>
            </w:r>
            <w:r w:rsidRPr="00651B65">
              <w:rPr>
                <w:rFonts w:eastAsia="SimSun"/>
                <w:lang w:val="en-US" w:eastAsia="zh-CN"/>
              </w:rPr>
              <w:t xml:space="preserve">: In AI/ML BM test, emulate </w:t>
            </w:r>
            <w:r w:rsidRPr="00651B65">
              <w:rPr>
                <w:rFonts w:eastAsia="SimSun"/>
                <w:lang w:eastAsia="zh-CN"/>
              </w:rPr>
              <w:t>the spatial-selective and time-varying in propagation conditions through adjusting Tx power at TE on each beam at different time.</w:t>
            </w:r>
          </w:p>
          <w:p w14:paraId="4136D57D" w14:textId="77777777" w:rsidR="00C37731" w:rsidRPr="00651B65" w:rsidRDefault="00C37731" w:rsidP="00C37731">
            <w:pPr>
              <w:spacing w:afterLines="100" w:after="240"/>
              <w:jc w:val="both"/>
              <w:rPr>
                <w:rFonts w:eastAsia="SimSun"/>
                <w:lang w:eastAsia="zh-CN"/>
              </w:rPr>
            </w:pPr>
            <w:r w:rsidRPr="00651B65">
              <w:rPr>
                <w:rFonts w:eastAsia="Times New Roman"/>
                <w:b/>
                <w:bCs/>
                <w:u w:val="single"/>
                <w:lang w:val="en-US"/>
              </w:rPr>
              <w:t>Observation 1</w:t>
            </w:r>
            <w:r w:rsidRPr="00651B65">
              <w:rPr>
                <w:rFonts w:eastAsia="SimSun"/>
                <w:lang w:val="en-US" w:eastAsia="zh-CN"/>
              </w:rPr>
              <w:t xml:space="preserve">: </w:t>
            </w:r>
            <w:r w:rsidRPr="00651B65">
              <w:rPr>
                <w:rFonts w:eastAsia="SimSun" w:hint="eastAsia"/>
                <w:lang w:eastAsia="zh-CN"/>
              </w:rPr>
              <w:t>S</w:t>
            </w:r>
            <w:r w:rsidRPr="00651B65">
              <w:rPr>
                <w:rFonts w:eastAsia="SimSun"/>
                <w:lang w:eastAsia="zh-CN"/>
              </w:rPr>
              <w:t xml:space="preserve">ingle </w:t>
            </w:r>
            <w:proofErr w:type="spellStart"/>
            <w:r w:rsidRPr="00651B65">
              <w:rPr>
                <w:rFonts w:eastAsia="SimSun"/>
                <w:lang w:eastAsia="zh-CN"/>
              </w:rPr>
              <w:t>AoA</w:t>
            </w:r>
            <w:proofErr w:type="spellEnd"/>
            <w:r w:rsidRPr="00651B65">
              <w:rPr>
                <w:rFonts w:eastAsia="SimSun"/>
                <w:lang w:eastAsia="zh-CN"/>
              </w:rPr>
              <w:t xml:space="preserve"> test system can be applicable to all kinds of synthetic channels as well as using real field data. </w:t>
            </w:r>
            <w:r w:rsidRPr="00651B65">
              <w:rPr>
                <w:rFonts w:eastAsia="SimSun"/>
                <w:lang w:val="en-US" w:eastAsia="zh-CN"/>
              </w:rPr>
              <w:t>It can be easily extended to different scenarios and settings.</w:t>
            </w:r>
          </w:p>
          <w:p w14:paraId="6FA8FE57" w14:textId="77777777" w:rsidR="00C37731" w:rsidRPr="00651B65" w:rsidRDefault="00C37731" w:rsidP="00C37731">
            <w:pPr>
              <w:spacing w:afterLines="100" w:after="240"/>
              <w:jc w:val="both"/>
              <w:rPr>
                <w:rFonts w:eastAsia="SimSun"/>
                <w:lang w:eastAsia="zh-CN"/>
              </w:rPr>
            </w:pPr>
            <w:r w:rsidRPr="00651B65">
              <w:rPr>
                <w:rFonts w:eastAsia="Times New Roman"/>
                <w:b/>
                <w:bCs/>
                <w:u w:val="single"/>
                <w:lang w:val="en-US"/>
              </w:rPr>
              <w:t>Observation 2</w:t>
            </w:r>
            <w:r w:rsidRPr="00651B65">
              <w:rPr>
                <w:rFonts w:eastAsia="SimSun"/>
                <w:lang w:val="en-US" w:eastAsia="zh-CN"/>
              </w:rPr>
              <w:t xml:space="preserve">: With single </w:t>
            </w:r>
            <w:proofErr w:type="spellStart"/>
            <w:r w:rsidRPr="00651B65">
              <w:rPr>
                <w:rFonts w:eastAsia="SimSun"/>
                <w:lang w:val="en-US" w:eastAsia="zh-CN"/>
              </w:rPr>
              <w:t>AoA</w:t>
            </w:r>
            <w:proofErr w:type="spellEnd"/>
            <w:r w:rsidRPr="00651B65">
              <w:rPr>
                <w:rFonts w:eastAsia="SimSun"/>
                <w:lang w:val="en-US" w:eastAsia="zh-CN"/>
              </w:rPr>
              <w:t xml:space="preserve">, </w:t>
            </w:r>
            <w:r w:rsidRPr="00651B65">
              <w:t xml:space="preserve">TE can know the expected </w:t>
            </w:r>
            <w:r w:rsidRPr="00651B65">
              <w:rPr>
                <w:rFonts w:eastAsia="SimSun"/>
                <w:lang w:eastAsia="zh-CN"/>
              </w:rPr>
              <w:t>RSRP of Tx beams at UE baseband.</w:t>
            </w:r>
          </w:p>
          <w:p w14:paraId="413238F4" w14:textId="77777777" w:rsidR="00C37731" w:rsidRPr="00651B65" w:rsidRDefault="00C37731" w:rsidP="00C37731">
            <w:pPr>
              <w:spacing w:afterLines="100" w:after="240"/>
              <w:jc w:val="both"/>
              <w:rPr>
                <w:rFonts w:eastAsia="SimSun"/>
                <w:lang w:eastAsia="zh-CN"/>
              </w:rPr>
            </w:pPr>
            <w:r w:rsidRPr="00651B65">
              <w:rPr>
                <w:rFonts w:eastAsia="Times New Roman"/>
                <w:b/>
                <w:bCs/>
                <w:u w:val="single"/>
                <w:lang w:val="en-US"/>
              </w:rPr>
              <w:t>Proposal 5</w:t>
            </w:r>
            <w:r w:rsidRPr="00651B65">
              <w:rPr>
                <w:rFonts w:eastAsia="SimSun"/>
                <w:lang w:val="en-US" w:eastAsia="zh-CN"/>
              </w:rPr>
              <w:t xml:space="preserve">: Use </w:t>
            </w:r>
            <w:r w:rsidRPr="00651B65">
              <w:rPr>
                <w:rFonts w:eastAsia="SimSun"/>
                <w:lang w:eastAsia="zh-CN"/>
              </w:rPr>
              <w:t xml:space="preserve">existing IFF or enhance IFF test systems with single </w:t>
            </w:r>
            <w:proofErr w:type="spellStart"/>
            <w:r w:rsidRPr="00651B65">
              <w:rPr>
                <w:rFonts w:eastAsia="SimSun"/>
                <w:lang w:eastAsia="zh-CN"/>
              </w:rPr>
              <w:t>AoA</w:t>
            </w:r>
            <w:proofErr w:type="spellEnd"/>
            <w:r w:rsidRPr="00651B65">
              <w:rPr>
                <w:rFonts w:eastAsia="SimSun"/>
                <w:lang w:eastAsia="zh-CN"/>
              </w:rPr>
              <w:t xml:space="preserve"> to test R19 DL Tx beam prediction models.</w:t>
            </w:r>
          </w:p>
          <w:p w14:paraId="3EBFD177" w14:textId="77777777" w:rsidR="00C37731" w:rsidRPr="00651B65" w:rsidRDefault="00C37731" w:rsidP="00C37731">
            <w:pPr>
              <w:spacing w:afterLines="100" w:after="240"/>
              <w:jc w:val="both"/>
              <w:rPr>
                <w:rFonts w:eastAsia="SimSun"/>
                <w:lang w:eastAsia="zh-CN"/>
              </w:rPr>
            </w:pPr>
            <w:r w:rsidRPr="00651B65">
              <w:rPr>
                <w:rFonts w:eastAsia="Times New Roman"/>
                <w:b/>
                <w:bCs/>
                <w:u w:val="single"/>
                <w:lang w:val="en-US"/>
              </w:rPr>
              <w:t>Proposal 6</w:t>
            </w:r>
            <w:r w:rsidRPr="00651B65">
              <w:rPr>
                <w:rFonts w:eastAsia="SimSun"/>
                <w:lang w:val="en-US" w:eastAsia="zh-CN"/>
              </w:rPr>
              <w:t xml:space="preserve">: Standardized </w:t>
            </w:r>
            <w:r w:rsidRPr="00651B65">
              <w:rPr>
                <w:rFonts w:eastAsia="SimSun"/>
                <w:lang w:eastAsia="zh-CN"/>
              </w:rPr>
              <w:t xml:space="preserve">UE radiation pattern in 38.901 can be assumed in R19 AI/ML BM test with single </w:t>
            </w:r>
            <w:proofErr w:type="spellStart"/>
            <w:r w:rsidRPr="00651B65">
              <w:rPr>
                <w:rFonts w:eastAsia="SimSun"/>
                <w:lang w:eastAsia="zh-CN"/>
              </w:rPr>
              <w:t>AoA</w:t>
            </w:r>
            <w:proofErr w:type="spellEnd"/>
            <w:r w:rsidRPr="00651B65">
              <w:rPr>
                <w:rFonts w:eastAsia="SimSun"/>
                <w:lang w:eastAsia="zh-CN"/>
              </w:rPr>
              <w:t xml:space="preserve"> test system.</w:t>
            </w:r>
          </w:p>
          <w:p w14:paraId="5FD3A07D" w14:textId="77777777" w:rsidR="00C37731" w:rsidRPr="00651B65" w:rsidRDefault="00C37731" w:rsidP="00C37731">
            <w:pPr>
              <w:spacing w:afterLines="100" w:after="240"/>
              <w:jc w:val="both"/>
              <w:rPr>
                <w:rFonts w:eastAsia="SimSun"/>
                <w:lang w:val="en-US" w:eastAsia="zh-CN"/>
              </w:rPr>
            </w:pPr>
            <w:r w:rsidRPr="00651B65">
              <w:rPr>
                <w:rFonts w:eastAsia="Times New Roman"/>
                <w:b/>
                <w:bCs/>
                <w:u w:val="single"/>
                <w:lang w:val="en-US"/>
              </w:rPr>
              <w:t>Proposal 7</w:t>
            </w:r>
            <w:r w:rsidRPr="00651B65">
              <w:rPr>
                <w:rFonts w:eastAsia="Times New Roman"/>
              </w:rPr>
              <w:t>:</w:t>
            </w:r>
            <w:r w:rsidRPr="00651B65">
              <w:rPr>
                <w:rFonts w:ascii="SimSun" w:eastAsia="SimSun" w:hAnsi="SimSun" w:cs="SimSun"/>
                <w:sz w:val="24"/>
                <w:szCs w:val="24"/>
              </w:rPr>
              <w:t xml:space="preserve"> </w:t>
            </w:r>
            <w:r w:rsidRPr="00651B65">
              <w:rPr>
                <w:rFonts w:eastAsia="SimSun"/>
                <w:lang w:val="en-US" w:eastAsia="zh-CN"/>
              </w:rPr>
              <w:t xml:space="preserve">If to use multiple </w:t>
            </w:r>
            <w:proofErr w:type="spellStart"/>
            <w:r w:rsidRPr="00651B65">
              <w:rPr>
                <w:rFonts w:eastAsia="SimSun"/>
                <w:lang w:val="en-US" w:eastAsia="zh-CN"/>
              </w:rPr>
              <w:t>AoAs</w:t>
            </w:r>
            <w:proofErr w:type="spellEnd"/>
            <w:r w:rsidRPr="00651B65">
              <w:rPr>
                <w:rFonts w:eastAsia="SimSun"/>
                <w:lang w:val="en-US" w:eastAsia="zh-CN"/>
              </w:rPr>
              <w:t xml:space="preserve"> test system for AI/ML BM test, UE rotation should be considered. </w:t>
            </w:r>
          </w:p>
          <w:p w14:paraId="54C0C894" w14:textId="77777777" w:rsidR="00C37731" w:rsidRPr="00651B65" w:rsidRDefault="00C37731" w:rsidP="00C37731">
            <w:pPr>
              <w:spacing w:afterLines="100" w:after="240"/>
              <w:jc w:val="both"/>
              <w:rPr>
                <w:rFonts w:eastAsia="SimSun"/>
                <w:lang w:val="en-US" w:eastAsia="zh-CN"/>
              </w:rPr>
            </w:pPr>
            <w:r w:rsidRPr="00651B65">
              <w:rPr>
                <w:rFonts w:eastAsia="Times New Roman"/>
                <w:b/>
                <w:bCs/>
                <w:u w:val="single"/>
                <w:lang w:val="en-US"/>
              </w:rPr>
              <w:t>Observation 3</w:t>
            </w:r>
            <w:r w:rsidRPr="00651B65">
              <w:rPr>
                <w:rFonts w:eastAsia="SimSun"/>
                <w:lang w:val="en-US" w:eastAsia="zh-CN"/>
              </w:rPr>
              <w:t xml:space="preserve">: </w:t>
            </w:r>
            <w:r w:rsidRPr="00651B65">
              <w:rPr>
                <w:rFonts w:eastAsia="Times New Roman"/>
              </w:rPr>
              <w:t xml:space="preserve">The time needed to rotate UE in </w:t>
            </w:r>
            <w:r w:rsidRPr="00651B65">
              <w:t>FR2 MIMO OTA test systems</w:t>
            </w:r>
            <w:r w:rsidRPr="00651B65">
              <w:rPr>
                <w:rFonts w:eastAsia="Times New Roman"/>
              </w:rPr>
              <w:t>, i.e., about 1s, is not acceptab</w:t>
            </w:r>
            <w:r w:rsidRPr="00651B65">
              <w:t>le for AI/ML.</w:t>
            </w:r>
          </w:p>
          <w:p w14:paraId="02DBC88F" w14:textId="77777777" w:rsidR="00C37731" w:rsidRPr="00651B65" w:rsidRDefault="00C37731" w:rsidP="00C37731">
            <w:pPr>
              <w:spacing w:afterLines="100" w:after="240"/>
              <w:jc w:val="both"/>
              <w:rPr>
                <w:rFonts w:eastAsia="SimSun"/>
                <w:lang w:val="en-US" w:eastAsia="zh-CN"/>
              </w:rPr>
            </w:pPr>
            <w:r w:rsidRPr="00651B65">
              <w:rPr>
                <w:rFonts w:eastAsia="Times New Roman"/>
                <w:b/>
                <w:bCs/>
                <w:u w:val="single"/>
                <w:lang w:val="en-US"/>
              </w:rPr>
              <w:t>Proposal 8</w:t>
            </w:r>
            <w:r w:rsidRPr="00651B65">
              <w:rPr>
                <w:rFonts w:eastAsia="Times New Roman"/>
              </w:rPr>
              <w:t>:</w:t>
            </w:r>
            <w:r w:rsidRPr="00651B65">
              <w:rPr>
                <w:rFonts w:ascii="SimSun" w:eastAsia="SimSun" w:hAnsi="SimSun" w:cs="SimSun"/>
                <w:sz w:val="24"/>
                <w:szCs w:val="24"/>
              </w:rPr>
              <w:t xml:space="preserve"> </w:t>
            </w:r>
            <w:r w:rsidRPr="00651B65">
              <w:rPr>
                <w:rFonts w:eastAsia="SimSun"/>
                <w:lang w:eastAsia="zh-CN"/>
              </w:rPr>
              <w:t xml:space="preserve">The impact on AI/ML BM models by using simplified CDL channels should be studied at first before concluding to use multiple </w:t>
            </w:r>
            <w:proofErr w:type="spellStart"/>
            <w:r w:rsidRPr="00651B65">
              <w:rPr>
                <w:rFonts w:eastAsia="SimSun"/>
                <w:lang w:eastAsia="zh-CN"/>
              </w:rPr>
              <w:t>AoAs</w:t>
            </w:r>
            <w:proofErr w:type="spellEnd"/>
            <w:r w:rsidRPr="00651B65">
              <w:rPr>
                <w:rFonts w:eastAsia="SimSun"/>
                <w:lang w:eastAsia="zh-CN"/>
              </w:rPr>
              <w:t xml:space="preserve"> test system</w:t>
            </w:r>
            <w:r w:rsidRPr="00651B65">
              <w:rPr>
                <w:rFonts w:eastAsia="Times New Roman"/>
              </w:rPr>
              <w:t>.</w:t>
            </w:r>
          </w:p>
          <w:p w14:paraId="44A9D3EA" w14:textId="77777777" w:rsidR="00C37731" w:rsidRPr="00651B65" w:rsidRDefault="00C37731" w:rsidP="00C37731">
            <w:pPr>
              <w:spacing w:afterLines="100" w:after="240"/>
              <w:jc w:val="both"/>
              <w:rPr>
                <w:rFonts w:eastAsia="SimSun"/>
                <w:lang w:val="en-US" w:eastAsia="zh-CN"/>
              </w:rPr>
            </w:pPr>
            <w:r w:rsidRPr="00651B65">
              <w:rPr>
                <w:rFonts w:eastAsia="Times New Roman"/>
                <w:b/>
                <w:bCs/>
                <w:u w:val="single"/>
                <w:lang w:val="en-US"/>
              </w:rPr>
              <w:t>Proposal 9</w:t>
            </w:r>
            <w:r w:rsidRPr="00651B65">
              <w:rPr>
                <w:rFonts w:eastAsia="SimSun"/>
                <w:lang w:val="en-US" w:eastAsia="zh-CN"/>
              </w:rPr>
              <w:t xml:space="preserve">: How to </w:t>
            </w:r>
            <w:r w:rsidRPr="00651B65">
              <w:t>avoid UE cheating in the test, such as reports fake values according to the previous predicted results</w:t>
            </w:r>
            <w:r w:rsidRPr="00651B65">
              <w:rPr>
                <w:rFonts w:eastAsia="SimSun"/>
                <w:lang w:eastAsia="zh-CN"/>
              </w:rPr>
              <w:t xml:space="preserve">, shall be further discussed to use </w:t>
            </w:r>
            <w:r w:rsidRPr="00651B65">
              <w:t>the reported RSRP measurement as ground truth.</w:t>
            </w:r>
          </w:p>
          <w:p w14:paraId="42339A2B" w14:textId="77777777" w:rsidR="00C37731" w:rsidRPr="00651B65" w:rsidRDefault="00C37731" w:rsidP="00C37731">
            <w:pPr>
              <w:spacing w:afterLines="100" w:after="240"/>
              <w:jc w:val="both"/>
              <w:rPr>
                <w:rFonts w:eastAsia="SimSun"/>
                <w:lang w:val="en-US" w:eastAsia="zh-CN"/>
              </w:rPr>
            </w:pPr>
            <w:r w:rsidRPr="00651B65">
              <w:rPr>
                <w:rFonts w:eastAsia="Times New Roman"/>
                <w:b/>
                <w:bCs/>
                <w:u w:val="single"/>
                <w:lang w:val="en-US"/>
              </w:rPr>
              <w:t>Observation 4</w:t>
            </w:r>
            <w:r w:rsidRPr="00651B65">
              <w:rPr>
                <w:rFonts w:eastAsia="SimSun"/>
                <w:lang w:val="en-US" w:eastAsia="zh-CN"/>
              </w:rPr>
              <w:t xml:space="preserve">: </w:t>
            </w:r>
            <w:r w:rsidRPr="00651B65">
              <w:rPr>
                <w:rFonts w:eastAsia="SimSun"/>
                <w:lang w:eastAsia="zh-CN"/>
              </w:rPr>
              <w:t xml:space="preserve">The upper bound of SNR with rough beam </w:t>
            </w:r>
            <w:proofErr w:type="gramStart"/>
            <w:r w:rsidRPr="00651B65">
              <w:rPr>
                <w:rFonts w:eastAsia="SimSun"/>
                <w:lang w:eastAsia="zh-CN"/>
              </w:rPr>
              <w:t>are</w:t>
            </w:r>
            <w:proofErr w:type="gramEnd"/>
            <w:r w:rsidRPr="00651B65">
              <w:rPr>
                <w:rFonts w:eastAsia="SimSun"/>
                <w:lang w:eastAsia="zh-CN"/>
              </w:rPr>
              <w:t xml:space="preserve"> much lower than that with fine beam</w:t>
            </w:r>
            <w:r w:rsidRPr="00651B65">
              <w:rPr>
                <w:rFonts w:eastAsia="Times New Roman"/>
              </w:rPr>
              <w:t>.</w:t>
            </w:r>
          </w:p>
          <w:p w14:paraId="50AE2C27" w14:textId="77777777" w:rsidR="00C37731" w:rsidRPr="00651B65" w:rsidRDefault="00C37731" w:rsidP="00C37731">
            <w:pPr>
              <w:spacing w:afterLines="100" w:after="240"/>
              <w:jc w:val="both"/>
              <w:rPr>
                <w:rFonts w:eastAsia="SimSun"/>
                <w:lang w:val="en-US" w:eastAsia="zh-CN"/>
              </w:rPr>
            </w:pPr>
            <w:r w:rsidRPr="00651B65">
              <w:rPr>
                <w:rFonts w:eastAsia="Times New Roman"/>
                <w:b/>
                <w:bCs/>
                <w:u w:val="single"/>
                <w:lang w:val="en-US"/>
              </w:rPr>
              <w:t>Proposal 10</w:t>
            </w:r>
            <w:r w:rsidRPr="00651B65">
              <w:rPr>
                <w:rFonts w:eastAsia="SimSun"/>
                <w:lang w:val="en-US" w:eastAsia="zh-CN"/>
              </w:rPr>
              <w:t>: Fine beam should be used in AI/ML test</w:t>
            </w:r>
            <w:r w:rsidRPr="00651B65">
              <w:rPr>
                <w:rFonts w:eastAsia="Times New Roman"/>
              </w:rPr>
              <w:t>.</w:t>
            </w:r>
            <w:r w:rsidRPr="00651B65">
              <w:rPr>
                <w:rFonts w:eastAsia="Times New Roman"/>
                <w:lang w:val="en-US"/>
              </w:rPr>
              <w:t xml:space="preserve"> </w:t>
            </w:r>
          </w:p>
          <w:p w14:paraId="44E0A76A" w14:textId="77777777" w:rsidR="00C37731" w:rsidRPr="00651B65" w:rsidRDefault="00C37731" w:rsidP="00C37731">
            <w:pPr>
              <w:spacing w:afterLines="100" w:after="240"/>
              <w:jc w:val="both"/>
              <w:rPr>
                <w:rFonts w:eastAsia="SimSun"/>
                <w:lang w:val="en-US" w:eastAsia="zh-CN"/>
              </w:rPr>
            </w:pPr>
            <w:r w:rsidRPr="00651B65">
              <w:rPr>
                <w:rFonts w:eastAsia="Times New Roman"/>
                <w:b/>
                <w:bCs/>
                <w:u w:val="single"/>
                <w:lang w:val="en-US"/>
              </w:rPr>
              <w:t>Observation 5</w:t>
            </w:r>
            <w:r w:rsidRPr="00651B65">
              <w:rPr>
                <w:rFonts w:eastAsia="SimSun"/>
                <w:lang w:val="en-US" w:eastAsia="zh-CN"/>
              </w:rPr>
              <w:t>: Among all the test methods, only using peak fine beam can make sure the lowest SNR above -6dB with 30dB dynamic power range.</w:t>
            </w:r>
          </w:p>
          <w:p w14:paraId="79835FC7" w14:textId="77777777" w:rsidR="00C37731" w:rsidRPr="00651B65" w:rsidRDefault="00C37731" w:rsidP="00C37731">
            <w:pPr>
              <w:spacing w:afterLines="100" w:after="240"/>
              <w:jc w:val="both"/>
              <w:rPr>
                <w:rFonts w:eastAsia="SimSun"/>
                <w:lang w:val="en-US" w:eastAsia="zh-CN"/>
              </w:rPr>
            </w:pPr>
            <w:r w:rsidRPr="00651B65">
              <w:rPr>
                <w:rFonts w:eastAsia="Times New Roman"/>
                <w:b/>
                <w:bCs/>
                <w:u w:val="single"/>
                <w:lang w:val="en-US"/>
              </w:rPr>
              <w:t>Observation 6</w:t>
            </w:r>
            <w:r w:rsidRPr="00651B65">
              <w:rPr>
                <w:rFonts w:eastAsia="SimSun"/>
                <w:lang w:val="en-US" w:eastAsia="zh-CN"/>
              </w:rPr>
              <w:t xml:space="preserve">: Multiple </w:t>
            </w:r>
            <w:proofErr w:type="spellStart"/>
            <w:r w:rsidRPr="00651B65">
              <w:rPr>
                <w:rFonts w:eastAsia="SimSun"/>
                <w:lang w:val="en-US" w:eastAsia="zh-CN"/>
              </w:rPr>
              <w:t>AoA</w:t>
            </w:r>
            <w:proofErr w:type="spellEnd"/>
            <w:r w:rsidRPr="00651B65">
              <w:rPr>
                <w:rFonts w:eastAsia="SimSun"/>
                <w:lang w:val="en-US" w:eastAsia="zh-CN"/>
              </w:rPr>
              <w:t xml:space="preserve"> test systems </w:t>
            </w:r>
            <w:proofErr w:type="spellStart"/>
            <w:r w:rsidRPr="00651B65">
              <w:rPr>
                <w:rFonts w:eastAsia="SimSun"/>
                <w:lang w:val="en-US" w:eastAsia="zh-CN"/>
              </w:rPr>
              <w:t>can not</w:t>
            </w:r>
            <w:proofErr w:type="spellEnd"/>
            <w:r w:rsidRPr="00651B65">
              <w:rPr>
                <w:rFonts w:eastAsia="SimSun"/>
                <w:lang w:val="en-US" w:eastAsia="zh-CN"/>
              </w:rPr>
              <w:t xml:space="preserve"> use peak fine beam only.</w:t>
            </w:r>
          </w:p>
          <w:p w14:paraId="3FFE4011" w14:textId="77777777" w:rsidR="00C37731" w:rsidRPr="00651B65" w:rsidRDefault="00C37731" w:rsidP="00C37731">
            <w:pPr>
              <w:spacing w:afterLines="100" w:after="240"/>
              <w:jc w:val="both"/>
              <w:rPr>
                <w:rFonts w:eastAsia="SimSun"/>
                <w:lang w:val="en-US" w:eastAsia="zh-CN"/>
              </w:rPr>
            </w:pPr>
            <w:r w:rsidRPr="00651B65">
              <w:rPr>
                <w:rFonts w:eastAsia="Times New Roman"/>
                <w:b/>
                <w:bCs/>
                <w:u w:val="single"/>
                <w:lang w:val="en-US"/>
              </w:rPr>
              <w:t>Proposal 11</w:t>
            </w:r>
            <w:r w:rsidRPr="00651B65">
              <w:rPr>
                <w:rFonts w:eastAsia="SimSun"/>
                <w:lang w:val="en-US" w:eastAsia="zh-CN"/>
              </w:rPr>
              <w:t xml:space="preserve">: Using peak fine beam in AI/ML BM test with single </w:t>
            </w:r>
            <w:proofErr w:type="spellStart"/>
            <w:r w:rsidRPr="00651B65">
              <w:rPr>
                <w:rFonts w:eastAsia="SimSun"/>
                <w:lang w:val="en-US" w:eastAsia="zh-CN"/>
              </w:rPr>
              <w:t>AoA</w:t>
            </w:r>
            <w:proofErr w:type="spellEnd"/>
            <w:r w:rsidRPr="00651B65">
              <w:rPr>
                <w:rFonts w:eastAsia="SimSun"/>
                <w:lang w:val="en-US" w:eastAsia="zh-CN"/>
              </w:rPr>
              <w:t xml:space="preserve"> test system.</w:t>
            </w:r>
          </w:p>
          <w:p w14:paraId="17EC9FE0" w14:textId="77777777" w:rsidR="00C37731" w:rsidRPr="00651B65" w:rsidRDefault="00C37731" w:rsidP="00C37731">
            <w:pPr>
              <w:spacing w:after="0"/>
              <w:jc w:val="both"/>
              <w:rPr>
                <w:b/>
                <w:bCs/>
                <w:u w:val="single"/>
                <w:lang w:val="en-US"/>
              </w:rPr>
            </w:pPr>
            <w:r w:rsidRPr="00651B65">
              <w:rPr>
                <w:rFonts w:eastAsia="Times New Roman"/>
                <w:b/>
                <w:bCs/>
                <w:u w:val="single"/>
                <w:lang w:val="en-US"/>
              </w:rPr>
              <w:t>Observation 7</w:t>
            </w:r>
            <w:r w:rsidRPr="00651B65">
              <w:rPr>
                <w:rFonts w:eastAsia="SimSun"/>
                <w:lang w:val="en-US" w:eastAsia="zh-CN"/>
              </w:rPr>
              <w:t xml:space="preserve">: </w:t>
            </w:r>
            <w:r w:rsidRPr="00651B65">
              <w:rPr>
                <w:rFonts w:eastAsia="SimSun"/>
                <w:lang w:eastAsia="zh-CN"/>
              </w:rPr>
              <w:t xml:space="preserve">SNR dynamic range of multiple </w:t>
            </w:r>
            <w:proofErr w:type="spellStart"/>
            <w:r w:rsidRPr="00651B65">
              <w:rPr>
                <w:rFonts w:eastAsia="SimSun"/>
                <w:lang w:eastAsia="zh-CN"/>
              </w:rPr>
              <w:t>AoA</w:t>
            </w:r>
            <w:proofErr w:type="spellEnd"/>
            <w:r w:rsidRPr="00651B65">
              <w:rPr>
                <w:rFonts w:eastAsia="SimSun"/>
                <w:lang w:eastAsia="zh-CN"/>
              </w:rPr>
              <w:t xml:space="preserve"> test system would be at least 12dB smaller than single </w:t>
            </w:r>
            <w:proofErr w:type="spellStart"/>
            <w:r w:rsidRPr="00651B65">
              <w:rPr>
                <w:rFonts w:eastAsia="SimSun"/>
                <w:lang w:eastAsia="zh-CN"/>
              </w:rPr>
              <w:t>AoA</w:t>
            </w:r>
            <w:proofErr w:type="spellEnd"/>
            <w:r w:rsidRPr="00651B65">
              <w:rPr>
                <w:rFonts w:eastAsia="SimSun"/>
                <w:lang w:eastAsia="zh-CN"/>
              </w:rPr>
              <w:t xml:space="preserve"> test system</w:t>
            </w:r>
            <w:r w:rsidRPr="00651B65">
              <w:rPr>
                <w:rFonts w:eastAsia="Times New Roman"/>
              </w:rPr>
              <w:t>.</w:t>
            </w:r>
          </w:p>
          <w:p w14:paraId="66487695" w14:textId="77777777" w:rsidR="00573F72" w:rsidRPr="00651B65" w:rsidRDefault="00573F72" w:rsidP="00573F72">
            <w:pPr>
              <w:pStyle w:val="BodyText"/>
              <w:rPr>
                <w:rFonts w:eastAsia="SimSun"/>
                <w:b/>
                <w:bCs/>
                <w:sz w:val="22"/>
                <w:szCs w:val="22"/>
                <w:lang w:val="en-US" w:eastAsia="zh-CN"/>
              </w:rPr>
            </w:pPr>
          </w:p>
        </w:tc>
      </w:tr>
      <w:tr w:rsidR="00573F72" w:rsidRPr="00651B65" w14:paraId="0A1C0DC4" w14:textId="77777777" w:rsidTr="00CE2E34">
        <w:trPr>
          <w:trHeight w:val="468"/>
        </w:trPr>
        <w:tc>
          <w:tcPr>
            <w:tcW w:w="1271" w:type="dxa"/>
          </w:tcPr>
          <w:p w14:paraId="0A0E3F39" w14:textId="61EBADFF" w:rsidR="00573F72" w:rsidRPr="00651B65" w:rsidRDefault="00573F72" w:rsidP="00573F72">
            <w:pPr>
              <w:spacing w:before="120" w:after="120"/>
              <w:rPr>
                <w:rFonts w:asciiTheme="minorHAnsi" w:hAnsiTheme="minorHAnsi" w:cstheme="minorHAnsi"/>
              </w:rPr>
            </w:pPr>
            <w:hyperlink r:id="rId75" w:history="1">
              <w:r w:rsidRPr="00651B65">
                <w:rPr>
                  <w:rStyle w:val="Hyperlink"/>
                  <w:rFonts w:ascii="Arial" w:hAnsi="Arial" w:cs="Arial"/>
                  <w:b/>
                  <w:bCs/>
                  <w:sz w:val="16"/>
                  <w:szCs w:val="16"/>
                </w:rPr>
                <w:t>R4-2501038</w:t>
              </w:r>
            </w:hyperlink>
          </w:p>
        </w:tc>
        <w:tc>
          <w:tcPr>
            <w:tcW w:w="1134" w:type="dxa"/>
          </w:tcPr>
          <w:p w14:paraId="5F9C254D" w14:textId="24F00076" w:rsidR="00573F72" w:rsidRPr="00651B65" w:rsidRDefault="00573F72" w:rsidP="00573F72">
            <w:pPr>
              <w:spacing w:before="120" w:after="120"/>
              <w:rPr>
                <w:rFonts w:asciiTheme="minorHAnsi" w:hAnsiTheme="minorHAnsi" w:cstheme="minorHAnsi"/>
              </w:rPr>
            </w:pPr>
            <w:r w:rsidRPr="00651B65">
              <w:rPr>
                <w:rFonts w:ascii="Arial" w:hAnsi="Arial" w:cs="Arial"/>
                <w:sz w:val="16"/>
                <w:szCs w:val="16"/>
              </w:rPr>
              <w:t>CATT</w:t>
            </w:r>
          </w:p>
        </w:tc>
        <w:tc>
          <w:tcPr>
            <w:tcW w:w="7226" w:type="dxa"/>
          </w:tcPr>
          <w:p w14:paraId="69A613E4" w14:textId="77777777" w:rsidR="00FC0559" w:rsidRPr="00651B65" w:rsidRDefault="00FC0559" w:rsidP="00FC0559">
            <w:pPr>
              <w:widowControl w:val="0"/>
              <w:snapToGrid w:val="0"/>
              <w:spacing w:beforeLines="50" w:before="120" w:afterLines="50" w:after="120"/>
              <w:jc w:val="both"/>
              <w:rPr>
                <w:rFonts w:eastAsia="SimSun"/>
                <w:b/>
                <w:u w:val="single"/>
                <w:lang w:val="en-US" w:eastAsia="zh-CN"/>
              </w:rPr>
            </w:pPr>
            <w:r w:rsidRPr="00651B65">
              <w:rPr>
                <w:rFonts w:eastAsia="SimSun" w:hint="eastAsia"/>
                <w:b/>
                <w:u w:val="single"/>
                <w:lang w:val="en-US" w:eastAsia="zh-CN"/>
              </w:rPr>
              <w:t>CSI prediction:</w:t>
            </w:r>
          </w:p>
          <w:p w14:paraId="2356072B" w14:textId="77777777" w:rsidR="00FC0559" w:rsidRPr="00651B65" w:rsidRDefault="00FC0559" w:rsidP="00FC0559">
            <w:pPr>
              <w:widowControl w:val="0"/>
              <w:snapToGrid w:val="0"/>
              <w:spacing w:beforeLines="50" w:before="120" w:afterLines="50" w:after="120"/>
              <w:jc w:val="both"/>
              <w:rPr>
                <w:rFonts w:eastAsiaTheme="minorEastAsia"/>
                <w:bCs/>
                <w:lang w:eastAsia="zh-CN"/>
              </w:rPr>
            </w:pPr>
            <w:r w:rsidRPr="00651B65">
              <w:rPr>
                <w:rFonts w:eastAsiaTheme="minorEastAsia" w:hint="eastAsia"/>
                <w:b/>
                <w:lang w:eastAsia="zh-CN"/>
              </w:rPr>
              <w:t xml:space="preserve">Proposal 1: CDL channel mode and non-static conditions are used only if they are proved necessary. </w:t>
            </w:r>
          </w:p>
          <w:p w14:paraId="45CEA302" w14:textId="77777777" w:rsidR="00FC0559" w:rsidRPr="00651B65" w:rsidRDefault="00FC0559" w:rsidP="00FC0559">
            <w:pPr>
              <w:widowControl w:val="0"/>
              <w:snapToGrid w:val="0"/>
              <w:spacing w:beforeLines="50" w:before="120" w:afterLines="50" w:after="120"/>
              <w:jc w:val="both"/>
              <w:rPr>
                <w:rFonts w:eastAsia="SimSun"/>
                <w:b/>
                <w:u w:val="single"/>
                <w:lang w:val="en-US" w:eastAsia="zh-CN"/>
              </w:rPr>
            </w:pPr>
            <w:r w:rsidRPr="00651B65">
              <w:rPr>
                <w:rFonts w:eastAsia="SimSun" w:hint="eastAsia"/>
                <w:b/>
                <w:u w:val="single"/>
                <w:lang w:val="en-US" w:eastAsia="zh-CN"/>
              </w:rPr>
              <w:t>Beam management:</w:t>
            </w:r>
          </w:p>
          <w:p w14:paraId="2350685B" w14:textId="77777777" w:rsidR="00FC0559" w:rsidRPr="00651B65" w:rsidRDefault="00FC0559" w:rsidP="00FC0559">
            <w:pPr>
              <w:widowControl w:val="0"/>
              <w:snapToGrid w:val="0"/>
              <w:spacing w:beforeLines="50" w:before="120" w:afterLines="50" w:after="120"/>
              <w:jc w:val="both"/>
              <w:rPr>
                <w:rFonts w:eastAsiaTheme="minorEastAsia"/>
                <w:b/>
                <w:bCs/>
                <w:lang w:eastAsia="zh-CN"/>
              </w:rPr>
            </w:pPr>
            <w:r w:rsidRPr="00651B65">
              <w:rPr>
                <w:rFonts w:eastAsiaTheme="minorEastAsia" w:hint="eastAsia"/>
                <w:b/>
                <w:bCs/>
                <w:lang w:eastAsia="zh-CN"/>
              </w:rPr>
              <w:t xml:space="preserve">Proposal 2: </w:t>
            </w:r>
            <w:r w:rsidRPr="00651B65">
              <w:rPr>
                <w:rFonts w:hint="eastAsia"/>
                <w:b/>
                <w:lang w:eastAsia="zh-CN"/>
              </w:rPr>
              <w:t>A</w:t>
            </w:r>
            <w:r w:rsidRPr="00651B65">
              <w:rPr>
                <w:b/>
                <w:lang w:eastAsia="ja-JP"/>
              </w:rPr>
              <w:t xml:space="preserve">bsolute RSRP accuracy for AI/ML based beam prediction = predicted L1-RSRP of beam index </w:t>
            </w:r>
            <w:proofErr w:type="spellStart"/>
            <w:r w:rsidRPr="00651B65">
              <w:rPr>
                <w:b/>
                <w:lang w:eastAsia="ja-JP"/>
              </w:rPr>
              <w:t>i</w:t>
            </w:r>
            <w:proofErr w:type="spellEnd"/>
            <w:r w:rsidRPr="00651B65">
              <w:rPr>
                <w:b/>
                <w:lang w:eastAsia="ja-JP"/>
              </w:rPr>
              <w:t xml:space="preserve"> – ground</w:t>
            </w:r>
            <w:r w:rsidRPr="00651B65">
              <w:rPr>
                <w:rFonts w:hint="eastAsia"/>
                <w:b/>
                <w:lang w:eastAsia="zh-CN"/>
              </w:rPr>
              <w:t xml:space="preserve"> </w:t>
            </w:r>
            <w:r w:rsidRPr="00651B65">
              <w:rPr>
                <w:b/>
                <w:lang w:eastAsia="ja-JP"/>
              </w:rPr>
              <w:t xml:space="preserve">truth of L1-RSRP of beam index </w:t>
            </w:r>
            <w:proofErr w:type="spellStart"/>
            <w:r w:rsidRPr="00651B65">
              <w:rPr>
                <w:b/>
                <w:lang w:eastAsia="ja-JP"/>
              </w:rPr>
              <w:t>i</w:t>
            </w:r>
            <w:proofErr w:type="spellEnd"/>
            <w:r w:rsidRPr="00651B65">
              <w:rPr>
                <w:b/>
                <w:lang w:eastAsia="ja-JP"/>
              </w:rPr>
              <w:t>.</w:t>
            </w:r>
            <w:r w:rsidRPr="00651B65">
              <w:rPr>
                <w:b/>
                <w:strike/>
                <w:color w:val="FF0000"/>
                <w:lang w:eastAsia="ja-JP"/>
              </w:rPr>
              <w:t xml:space="preserve"> The index </w:t>
            </w:r>
            <w:proofErr w:type="spellStart"/>
            <w:r w:rsidRPr="00651B65">
              <w:rPr>
                <w:b/>
                <w:strike/>
                <w:color w:val="FF0000"/>
                <w:lang w:eastAsia="ja-JP"/>
              </w:rPr>
              <w:t>i</w:t>
            </w:r>
            <w:proofErr w:type="spellEnd"/>
            <w:r w:rsidRPr="00651B65">
              <w:rPr>
                <w:b/>
                <w:strike/>
                <w:color w:val="FF0000"/>
                <w:lang w:eastAsia="ja-JP"/>
              </w:rPr>
              <w:t xml:space="preserve"> may be any beam index [in </w:t>
            </w:r>
            <w:proofErr w:type="gramStart"/>
            <w:r w:rsidRPr="00651B65">
              <w:rPr>
                <w:b/>
                <w:strike/>
                <w:color w:val="FF0000"/>
                <w:lang w:eastAsia="ja-JP"/>
              </w:rPr>
              <w:t>top-K</w:t>
            </w:r>
            <w:proofErr w:type="gramEnd"/>
            <w:r w:rsidRPr="00651B65">
              <w:rPr>
                <w:b/>
                <w:strike/>
                <w:color w:val="FF0000"/>
                <w:lang w:eastAsia="ja-JP"/>
              </w:rPr>
              <w:t xml:space="preserve"> beams based on ground</w:t>
            </w:r>
            <w:r w:rsidRPr="00651B65">
              <w:rPr>
                <w:rFonts w:hint="eastAsia"/>
                <w:b/>
                <w:strike/>
                <w:color w:val="FF0000"/>
                <w:lang w:eastAsia="zh-CN"/>
              </w:rPr>
              <w:t xml:space="preserve"> </w:t>
            </w:r>
            <w:r w:rsidRPr="00651B65">
              <w:rPr>
                <w:b/>
                <w:strike/>
                <w:color w:val="FF0000"/>
                <w:lang w:eastAsia="ja-JP"/>
              </w:rPr>
              <w:t>truth L1-RSRP]</w:t>
            </w:r>
            <w:r w:rsidRPr="00651B65">
              <w:rPr>
                <w:rFonts w:hint="eastAsia"/>
                <w:b/>
                <w:strike/>
                <w:color w:val="FF0000"/>
                <w:lang w:eastAsia="zh-CN"/>
              </w:rPr>
              <w:t>.</w:t>
            </w:r>
            <w:r w:rsidRPr="00651B65">
              <w:rPr>
                <w:rFonts w:hint="eastAsia"/>
                <w:b/>
                <w:lang w:eastAsia="zh-CN"/>
              </w:rPr>
              <w:t xml:space="preserve"> </w:t>
            </w:r>
          </w:p>
          <w:p w14:paraId="5EC042B9" w14:textId="77777777" w:rsidR="00FC0559" w:rsidRPr="00651B65" w:rsidRDefault="00FC0559" w:rsidP="00FC0559">
            <w:pPr>
              <w:widowControl w:val="0"/>
              <w:snapToGrid w:val="0"/>
              <w:spacing w:beforeLines="50" w:before="120" w:afterLines="50" w:after="120"/>
              <w:jc w:val="both"/>
              <w:rPr>
                <w:rFonts w:eastAsiaTheme="minorEastAsia"/>
                <w:b/>
                <w:bCs/>
                <w:lang w:eastAsia="zh-CN"/>
              </w:rPr>
            </w:pPr>
            <w:r w:rsidRPr="00651B65">
              <w:rPr>
                <w:rFonts w:eastAsiaTheme="minorEastAsia" w:hint="eastAsia"/>
                <w:b/>
                <w:bCs/>
                <w:lang w:eastAsia="zh-CN"/>
              </w:rPr>
              <w:t xml:space="preserve">Proposal 3: </w:t>
            </w:r>
            <w:r w:rsidRPr="00651B65">
              <w:rPr>
                <w:rFonts w:eastAsiaTheme="minorEastAsia"/>
                <w:b/>
                <w:bCs/>
                <w:lang w:eastAsia="zh-CN"/>
              </w:rPr>
              <w:t>The definition of relative RSRP accuracy shall be</w:t>
            </w:r>
            <w:r w:rsidRPr="00651B65">
              <w:rPr>
                <w:rFonts w:eastAsiaTheme="minorEastAsia" w:hint="eastAsia"/>
                <w:b/>
                <w:bCs/>
                <w:lang w:eastAsia="zh-CN"/>
              </w:rPr>
              <w:t xml:space="preserve">: </w:t>
            </w:r>
            <w:r w:rsidRPr="00651B65">
              <w:rPr>
                <w:rFonts w:eastAsiaTheme="minorEastAsia"/>
                <w:b/>
                <w:bCs/>
                <w:lang w:eastAsia="zh-CN"/>
              </w:rPr>
              <w:t xml:space="preserve">the RSRP difference </w:t>
            </w:r>
            <w:r w:rsidRPr="00651B65">
              <w:rPr>
                <w:rFonts w:eastAsiaTheme="minorEastAsia"/>
                <w:b/>
                <w:bCs/>
                <w:lang w:eastAsia="zh-CN"/>
              </w:rPr>
              <w:lastRenderedPageBreak/>
              <w:t>between the predicted L1-RSRP of different beams</w:t>
            </w:r>
            <w:r w:rsidRPr="00651B65">
              <w:rPr>
                <w:rFonts w:eastAsiaTheme="minorEastAsia" w:hint="eastAsia"/>
                <w:b/>
                <w:bCs/>
                <w:lang w:eastAsia="zh-CN"/>
              </w:rPr>
              <w:t xml:space="preserve"> (Option 3)</w:t>
            </w:r>
            <w:r w:rsidRPr="00651B65">
              <w:rPr>
                <w:rFonts w:eastAsiaTheme="minorEastAsia"/>
                <w:b/>
                <w:bCs/>
                <w:lang w:eastAsia="zh-CN"/>
              </w:rPr>
              <w:t>.</w:t>
            </w:r>
            <w:r w:rsidRPr="00651B65">
              <w:rPr>
                <w:rFonts w:eastAsiaTheme="minorEastAsia" w:hint="eastAsia"/>
                <w:b/>
                <w:bCs/>
                <w:lang w:eastAsia="zh-CN"/>
              </w:rPr>
              <w:t xml:space="preserve"> </w:t>
            </w:r>
          </w:p>
          <w:p w14:paraId="154874A2" w14:textId="77777777" w:rsidR="00FC0559" w:rsidRPr="00651B65" w:rsidRDefault="00FC0559" w:rsidP="00FC0559">
            <w:pPr>
              <w:widowControl w:val="0"/>
              <w:snapToGrid w:val="0"/>
              <w:spacing w:beforeLines="50" w:before="120" w:afterLines="50" w:after="120"/>
              <w:jc w:val="both"/>
              <w:rPr>
                <w:rFonts w:eastAsia="SimSun"/>
                <w:b/>
                <w:u w:val="single"/>
                <w:lang w:val="en-US" w:eastAsia="zh-CN"/>
              </w:rPr>
            </w:pPr>
            <w:r w:rsidRPr="00651B65">
              <w:rPr>
                <w:rFonts w:eastAsia="SimSun" w:hint="eastAsia"/>
                <w:b/>
                <w:u w:val="single"/>
                <w:lang w:val="en-US" w:eastAsia="zh-CN"/>
              </w:rPr>
              <w:t>Positioning:</w:t>
            </w:r>
          </w:p>
          <w:p w14:paraId="17AF2E37" w14:textId="77777777" w:rsidR="00FC0559" w:rsidRPr="00651B65" w:rsidRDefault="00FC0559" w:rsidP="00FC0559">
            <w:pPr>
              <w:widowControl w:val="0"/>
              <w:snapToGrid w:val="0"/>
              <w:spacing w:beforeLines="50" w:before="120" w:afterLines="50" w:after="120"/>
              <w:jc w:val="both"/>
              <w:rPr>
                <w:rFonts w:eastAsiaTheme="minorEastAsia"/>
                <w:b/>
                <w:bCs/>
                <w:lang w:eastAsia="zh-CN"/>
              </w:rPr>
            </w:pPr>
            <w:r w:rsidRPr="00651B65">
              <w:rPr>
                <w:rFonts w:eastAsiaTheme="minorEastAsia" w:hint="eastAsia"/>
                <w:b/>
                <w:bCs/>
                <w:lang w:eastAsia="zh-CN"/>
              </w:rPr>
              <w:t xml:space="preserve">Proposal 4: RAN4 not to define performance requirements for case 1. </w:t>
            </w:r>
          </w:p>
          <w:p w14:paraId="368CB2C5" w14:textId="77777777" w:rsidR="00FC0559" w:rsidRPr="00651B65" w:rsidRDefault="00FC0559" w:rsidP="00FC0559">
            <w:pPr>
              <w:widowControl w:val="0"/>
              <w:snapToGrid w:val="0"/>
              <w:spacing w:beforeLines="50" w:before="120" w:afterLines="50" w:after="120"/>
              <w:jc w:val="both"/>
              <w:rPr>
                <w:rFonts w:eastAsiaTheme="minorEastAsia"/>
                <w:b/>
                <w:bCs/>
                <w:lang w:eastAsia="zh-CN"/>
              </w:rPr>
            </w:pPr>
            <w:r w:rsidRPr="00651B65">
              <w:rPr>
                <w:rFonts w:eastAsiaTheme="minorEastAsia" w:hint="eastAsia"/>
                <w:b/>
                <w:bCs/>
                <w:lang w:eastAsia="zh-CN"/>
              </w:rPr>
              <w:t xml:space="preserve">Proposal 5: </w:t>
            </w:r>
            <w:r w:rsidRPr="00651B65">
              <w:rPr>
                <w:rFonts w:eastAsiaTheme="minorEastAsia"/>
                <w:b/>
                <w:bCs/>
                <w:lang w:eastAsia="zh-CN"/>
              </w:rPr>
              <w:t xml:space="preserve">RAN4 </w:t>
            </w:r>
            <w:r w:rsidRPr="00651B65">
              <w:rPr>
                <w:rFonts w:eastAsiaTheme="minorEastAsia" w:hint="eastAsia"/>
                <w:b/>
                <w:bCs/>
                <w:lang w:eastAsia="zh-CN"/>
              </w:rPr>
              <w:t>does not</w:t>
            </w:r>
            <w:r w:rsidRPr="00651B65">
              <w:rPr>
                <w:rFonts w:eastAsiaTheme="minorEastAsia"/>
                <w:b/>
                <w:bCs/>
                <w:lang w:eastAsia="zh-CN"/>
              </w:rPr>
              <w:t xml:space="preserve"> discuss testability aspects related to positioning case 3a/3b.</w:t>
            </w:r>
          </w:p>
          <w:p w14:paraId="044FF2A3" w14:textId="77777777" w:rsidR="00573F72" w:rsidRPr="00651B65" w:rsidRDefault="00573F72" w:rsidP="00573F72">
            <w:pPr>
              <w:spacing w:after="240"/>
            </w:pPr>
          </w:p>
        </w:tc>
      </w:tr>
      <w:tr w:rsidR="00573F72" w:rsidRPr="00651B65" w14:paraId="7FEE7E11" w14:textId="77777777" w:rsidTr="00CE2E34">
        <w:trPr>
          <w:trHeight w:val="468"/>
        </w:trPr>
        <w:tc>
          <w:tcPr>
            <w:tcW w:w="1271" w:type="dxa"/>
          </w:tcPr>
          <w:p w14:paraId="7148D4AB" w14:textId="297F001B" w:rsidR="00573F72" w:rsidRPr="00651B65" w:rsidRDefault="00573F72" w:rsidP="00573F72">
            <w:pPr>
              <w:spacing w:before="120" w:after="120"/>
              <w:rPr>
                <w:rFonts w:asciiTheme="minorHAnsi" w:hAnsiTheme="minorHAnsi" w:cstheme="minorHAnsi"/>
              </w:rPr>
            </w:pPr>
            <w:hyperlink r:id="rId76" w:history="1">
              <w:r w:rsidRPr="00651B65">
                <w:rPr>
                  <w:rStyle w:val="Hyperlink"/>
                  <w:rFonts w:ascii="Arial" w:hAnsi="Arial" w:cs="Arial"/>
                  <w:b/>
                  <w:bCs/>
                  <w:sz w:val="16"/>
                  <w:szCs w:val="16"/>
                </w:rPr>
                <w:t>R4-2501097</w:t>
              </w:r>
            </w:hyperlink>
          </w:p>
        </w:tc>
        <w:tc>
          <w:tcPr>
            <w:tcW w:w="1134" w:type="dxa"/>
          </w:tcPr>
          <w:p w14:paraId="1213945E" w14:textId="264E7560" w:rsidR="00573F72" w:rsidRPr="00651B65" w:rsidRDefault="00573F72" w:rsidP="00573F72">
            <w:pPr>
              <w:spacing w:before="120" w:after="120"/>
              <w:rPr>
                <w:rFonts w:asciiTheme="minorHAnsi" w:hAnsiTheme="minorHAnsi" w:cstheme="minorHAnsi"/>
              </w:rPr>
            </w:pPr>
            <w:r w:rsidRPr="00651B65">
              <w:rPr>
                <w:rFonts w:ascii="Arial" w:hAnsi="Arial" w:cs="Arial"/>
                <w:sz w:val="16"/>
                <w:szCs w:val="16"/>
              </w:rPr>
              <w:t>CMCC</w:t>
            </w:r>
          </w:p>
        </w:tc>
        <w:tc>
          <w:tcPr>
            <w:tcW w:w="7226" w:type="dxa"/>
          </w:tcPr>
          <w:p w14:paraId="038ECFD7" w14:textId="77777777" w:rsidR="00992205" w:rsidRPr="00651B65" w:rsidRDefault="00992205" w:rsidP="00992205">
            <w:pPr>
              <w:spacing w:line="240" w:lineRule="exact"/>
              <w:rPr>
                <w:rFonts w:eastAsia="DengXian"/>
                <w:b/>
                <w:i/>
              </w:rPr>
            </w:pPr>
            <w:r w:rsidRPr="00651B65">
              <w:rPr>
                <w:rFonts w:eastAsia="DengXian" w:hint="eastAsia"/>
                <w:b/>
                <w:i/>
                <w:lang w:val="en-US" w:eastAsia="zh-CN"/>
              </w:rPr>
              <w:t xml:space="preserve">Proposal 1: for measurement error impact evaluation, it is proposed to consider a single error covering both baseband error and RF error. And it is proposed to consider baseband error under different SNR. </w:t>
            </w:r>
          </w:p>
          <w:p w14:paraId="18C8281A" w14:textId="77777777" w:rsidR="00992205" w:rsidRPr="00651B65" w:rsidRDefault="00992205" w:rsidP="00992205">
            <w:pPr>
              <w:spacing w:line="240" w:lineRule="exact"/>
              <w:rPr>
                <w:rFonts w:eastAsia="DengXian"/>
                <w:b/>
                <w:i/>
              </w:rPr>
            </w:pPr>
            <w:r w:rsidRPr="00651B65">
              <w:rPr>
                <w:rFonts w:eastAsia="DengXian" w:hint="eastAsia"/>
                <w:b/>
                <w:i/>
                <w:lang w:val="en-US" w:eastAsia="zh-CN"/>
              </w:rPr>
              <w:t xml:space="preserve">Proposal 2: to verify beam management performance, it is proposed to use multiple </w:t>
            </w:r>
            <w:proofErr w:type="spellStart"/>
            <w:r w:rsidRPr="00651B65">
              <w:rPr>
                <w:rFonts w:eastAsia="DengXian" w:hint="eastAsia"/>
                <w:b/>
                <w:i/>
                <w:lang w:val="en-US" w:eastAsia="zh-CN"/>
              </w:rPr>
              <w:t>AoAs</w:t>
            </w:r>
            <w:proofErr w:type="spellEnd"/>
            <w:r w:rsidRPr="00651B65">
              <w:rPr>
                <w:rFonts w:eastAsia="DengXian" w:hint="eastAsia"/>
                <w:b/>
                <w:i/>
                <w:lang w:val="en-US" w:eastAsia="zh-CN"/>
              </w:rPr>
              <w:t xml:space="preserve"> test systems.</w:t>
            </w:r>
          </w:p>
          <w:p w14:paraId="51B7325F" w14:textId="77777777" w:rsidR="00992205" w:rsidRPr="00651B65" w:rsidRDefault="00992205" w:rsidP="00992205">
            <w:pPr>
              <w:spacing w:line="240" w:lineRule="exact"/>
              <w:rPr>
                <w:rFonts w:eastAsia="DengXian"/>
                <w:b/>
                <w:i/>
              </w:rPr>
            </w:pPr>
            <w:r w:rsidRPr="00651B65">
              <w:rPr>
                <w:rFonts w:eastAsia="DengXian" w:hint="eastAsia"/>
                <w:b/>
                <w:i/>
                <w:lang w:val="en-US" w:eastAsia="zh-CN"/>
              </w:rPr>
              <w:t xml:space="preserve">Proposal 3: for beam prediction testing, it is </w:t>
            </w:r>
            <w:proofErr w:type="spellStart"/>
            <w:r w:rsidRPr="00651B65">
              <w:rPr>
                <w:rFonts w:eastAsia="DengXian" w:hint="eastAsia"/>
                <w:b/>
                <w:i/>
                <w:lang w:val="en-US" w:eastAsia="zh-CN"/>
              </w:rPr>
              <w:t>prefered</w:t>
            </w:r>
            <w:proofErr w:type="spellEnd"/>
            <w:r w:rsidRPr="00651B65">
              <w:rPr>
                <w:rFonts w:eastAsia="DengXian" w:hint="eastAsia"/>
                <w:b/>
                <w:i/>
                <w:lang w:val="en-US" w:eastAsia="zh-CN"/>
              </w:rPr>
              <w:t xml:space="preserve"> to consider CDL, but we are also fine with simplified CDL. </w:t>
            </w:r>
          </w:p>
          <w:p w14:paraId="7C14354C" w14:textId="77777777" w:rsidR="00992205" w:rsidRPr="00651B65" w:rsidRDefault="00992205" w:rsidP="00992205">
            <w:pPr>
              <w:spacing w:line="240" w:lineRule="exact"/>
              <w:rPr>
                <w:rFonts w:eastAsia="DengXian"/>
                <w:b/>
                <w:i/>
              </w:rPr>
            </w:pPr>
            <w:r w:rsidRPr="00651B65">
              <w:rPr>
                <w:rFonts w:eastAsia="DengXian"/>
                <w:b/>
                <w:i/>
                <w:lang w:val="en-US" w:eastAsia="zh-CN"/>
              </w:rPr>
              <w:t xml:space="preserve">Proposal </w:t>
            </w:r>
            <w:r w:rsidRPr="00651B65">
              <w:rPr>
                <w:rFonts w:eastAsia="DengXian" w:hint="eastAsia"/>
                <w:b/>
                <w:i/>
                <w:lang w:val="en-US" w:eastAsia="zh-CN"/>
              </w:rPr>
              <w:t>4</w:t>
            </w:r>
            <w:r w:rsidRPr="00651B65">
              <w:rPr>
                <w:rFonts w:eastAsia="DengXian"/>
                <w:b/>
                <w:i/>
                <w:lang w:val="en-US" w:eastAsia="zh-CN"/>
              </w:rPr>
              <w:t xml:space="preserve">: </w:t>
            </w:r>
            <w:r w:rsidRPr="00651B65">
              <w:rPr>
                <w:b/>
                <w:i/>
                <w:lang w:eastAsia="ja-JP"/>
              </w:rPr>
              <w:t>If the absolute RSRP is agreed to be metric for the beam management prediction,</w:t>
            </w:r>
            <w:r w:rsidRPr="00651B65">
              <w:rPr>
                <w:b/>
                <w:i/>
                <w:lang w:val="en-US" w:eastAsia="zh-CN"/>
              </w:rPr>
              <w:t xml:space="preserve"> </w:t>
            </w:r>
            <w:r w:rsidRPr="00651B65">
              <w:rPr>
                <w:rFonts w:eastAsia="DengXian"/>
                <w:b/>
                <w:i/>
                <w:lang w:val="en-US" w:eastAsia="zh-CN"/>
              </w:rPr>
              <w:t>it is proposed that tests for BM at least include two parts: the part to get ground truth, and the part for prediction</w:t>
            </w:r>
            <w:r w:rsidRPr="00651B65">
              <w:rPr>
                <w:rFonts w:eastAsia="DengXian" w:hint="eastAsia"/>
                <w:b/>
                <w:i/>
                <w:lang w:val="en-US" w:eastAsia="zh-CN"/>
              </w:rPr>
              <w:t xml:space="preserve"> verification</w:t>
            </w:r>
            <w:r w:rsidRPr="00651B65">
              <w:rPr>
                <w:rFonts w:eastAsia="DengXian"/>
                <w:b/>
                <w:i/>
                <w:lang w:val="en-US" w:eastAsia="zh-CN"/>
              </w:rPr>
              <w:t>.</w:t>
            </w:r>
          </w:p>
          <w:p w14:paraId="142F9186" w14:textId="77777777" w:rsidR="00573F72" w:rsidRPr="00651B65" w:rsidRDefault="00573F72" w:rsidP="00573F72">
            <w:pPr>
              <w:spacing w:before="120" w:after="120"/>
              <w:rPr>
                <w:rFonts w:asciiTheme="minorHAnsi" w:hAnsiTheme="minorHAnsi" w:cstheme="minorHAnsi"/>
              </w:rPr>
            </w:pPr>
          </w:p>
        </w:tc>
      </w:tr>
      <w:tr w:rsidR="00573F72" w:rsidRPr="00651B65" w14:paraId="7F327306" w14:textId="77777777" w:rsidTr="00CE2E34">
        <w:trPr>
          <w:trHeight w:val="468"/>
        </w:trPr>
        <w:tc>
          <w:tcPr>
            <w:tcW w:w="1271" w:type="dxa"/>
          </w:tcPr>
          <w:p w14:paraId="7B6761CF" w14:textId="0833D7F1" w:rsidR="00573F72" w:rsidRPr="00651B65" w:rsidRDefault="00573F72" w:rsidP="00573F72">
            <w:pPr>
              <w:spacing w:before="120" w:after="120"/>
              <w:rPr>
                <w:rFonts w:asciiTheme="minorHAnsi" w:hAnsiTheme="minorHAnsi" w:cstheme="minorHAnsi"/>
              </w:rPr>
            </w:pPr>
            <w:hyperlink r:id="rId77" w:history="1">
              <w:r w:rsidRPr="00651B65">
                <w:rPr>
                  <w:rStyle w:val="Hyperlink"/>
                  <w:rFonts w:ascii="Arial" w:hAnsi="Arial" w:cs="Arial"/>
                  <w:b/>
                  <w:bCs/>
                  <w:sz w:val="16"/>
                  <w:szCs w:val="16"/>
                </w:rPr>
                <w:t>R4-2501531</w:t>
              </w:r>
            </w:hyperlink>
          </w:p>
        </w:tc>
        <w:tc>
          <w:tcPr>
            <w:tcW w:w="1134" w:type="dxa"/>
          </w:tcPr>
          <w:p w14:paraId="48204A58" w14:textId="2AF9BACB" w:rsidR="00573F72" w:rsidRPr="00651B65" w:rsidRDefault="00573F72" w:rsidP="00573F72">
            <w:pPr>
              <w:spacing w:before="120" w:after="120"/>
              <w:rPr>
                <w:rFonts w:asciiTheme="minorHAnsi" w:hAnsiTheme="minorHAnsi" w:cstheme="minorHAnsi"/>
              </w:rPr>
            </w:pPr>
            <w:r w:rsidRPr="00651B65">
              <w:rPr>
                <w:rFonts w:ascii="Arial" w:hAnsi="Arial" w:cs="Arial"/>
                <w:sz w:val="16"/>
                <w:szCs w:val="16"/>
              </w:rPr>
              <w:t xml:space="preserve">Huawei, </w:t>
            </w:r>
            <w:proofErr w:type="spellStart"/>
            <w:r w:rsidRPr="00651B65">
              <w:rPr>
                <w:rFonts w:ascii="Arial" w:hAnsi="Arial" w:cs="Arial"/>
                <w:sz w:val="16"/>
                <w:szCs w:val="16"/>
              </w:rPr>
              <w:t>HiSilicon</w:t>
            </w:r>
            <w:proofErr w:type="spellEnd"/>
          </w:p>
        </w:tc>
        <w:tc>
          <w:tcPr>
            <w:tcW w:w="7226" w:type="dxa"/>
          </w:tcPr>
          <w:p w14:paraId="557A20E3" w14:textId="77777777" w:rsidR="004A6CA3" w:rsidRPr="00651B65" w:rsidRDefault="004A6CA3" w:rsidP="004A6CA3">
            <w:pPr>
              <w:spacing w:before="120"/>
            </w:pPr>
            <w:r w:rsidRPr="00651B65">
              <w:rPr>
                <w:b/>
                <w:i/>
                <w:u w:val="single"/>
              </w:rPr>
              <w:t>Observation 1:</w:t>
            </w:r>
            <w:r w:rsidRPr="00651B65">
              <w:rPr>
                <w:b/>
                <w:i/>
              </w:rPr>
              <w:t xml:space="preserve"> </w:t>
            </w:r>
            <w:proofErr w:type="spellStart"/>
            <w:r w:rsidRPr="00651B65">
              <w:t>AoA</w:t>
            </w:r>
            <w:proofErr w:type="spellEnd"/>
            <w:r w:rsidRPr="00651B65">
              <w:t xml:space="preserve"> and </w:t>
            </w:r>
            <w:proofErr w:type="spellStart"/>
            <w:r w:rsidRPr="00651B65">
              <w:t>AoD</w:t>
            </w:r>
            <w:proofErr w:type="spellEnd"/>
            <w:r w:rsidRPr="00651B65">
              <w:t xml:space="preserve"> are not used as model input in AI BM Case 1 and Case 2.</w:t>
            </w:r>
          </w:p>
          <w:p w14:paraId="494C8532" w14:textId="77777777" w:rsidR="004A6CA3" w:rsidRPr="00651B65" w:rsidRDefault="004A6CA3" w:rsidP="004A6CA3">
            <w:pPr>
              <w:spacing w:before="120" w:after="240"/>
              <w:rPr>
                <w:b/>
                <w:i/>
                <w:u w:val="single"/>
              </w:rPr>
            </w:pPr>
            <w:r w:rsidRPr="00651B65">
              <w:rPr>
                <w:b/>
                <w:i/>
                <w:u w:val="single"/>
              </w:rPr>
              <w:t>Proposal 1:</w:t>
            </w:r>
            <w:r w:rsidRPr="00651B65">
              <w:rPr>
                <w:b/>
                <w:i/>
              </w:rPr>
              <w:t xml:space="preserve"> </w:t>
            </w:r>
            <w:r w:rsidRPr="00651B65">
              <w:t xml:space="preserve">Use single </w:t>
            </w:r>
            <w:proofErr w:type="spellStart"/>
            <w:r w:rsidRPr="00651B65">
              <w:t>AoA</w:t>
            </w:r>
            <w:proofErr w:type="spellEnd"/>
            <w:r w:rsidRPr="00651B65">
              <w:t xml:space="preserve"> as the channel model for AI BM testing.</w:t>
            </w:r>
          </w:p>
          <w:p w14:paraId="179EBC1D" w14:textId="77777777" w:rsidR="004A6CA3" w:rsidRPr="00651B65" w:rsidRDefault="004A6CA3" w:rsidP="004A6CA3">
            <w:pPr>
              <w:spacing w:before="120"/>
            </w:pPr>
            <w:r w:rsidRPr="00651B65">
              <w:rPr>
                <w:b/>
                <w:i/>
                <w:u w:val="single"/>
              </w:rPr>
              <w:t>Observation 2:</w:t>
            </w:r>
            <w:r w:rsidRPr="00651B65">
              <w:rPr>
                <w:b/>
                <w:i/>
              </w:rPr>
              <w:t xml:space="preserve"> </w:t>
            </w:r>
            <w:r w:rsidRPr="00651B65">
              <w:t xml:space="preserve">Only the measured RSRP rather than the ideal RSRP can be obtained by UE both for model training and model inference. </w:t>
            </w:r>
          </w:p>
          <w:p w14:paraId="3FA35C0F" w14:textId="77777777" w:rsidR="004A6CA3" w:rsidRPr="00651B65" w:rsidRDefault="004A6CA3" w:rsidP="004A6CA3">
            <w:pPr>
              <w:spacing w:before="120" w:after="240"/>
            </w:pPr>
            <w:r w:rsidRPr="00651B65">
              <w:rPr>
                <w:b/>
                <w:i/>
                <w:u w:val="single"/>
              </w:rPr>
              <w:t>Proposal 2:</w:t>
            </w:r>
            <w:r w:rsidRPr="00651B65">
              <w:rPr>
                <w:b/>
                <w:i/>
              </w:rPr>
              <w:t xml:space="preserve"> </w:t>
            </w:r>
            <w:r w:rsidRPr="00651B65">
              <w:t>Take the measurement error into consideration for generating the labels for model training.</w:t>
            </w:r>
          </w:p>
          <w:p w14:paraId="790F75C6" w14:textId="77777777" w:rsidR="004A6CA3" w:rsidRPr="00651B65" w:rsidRDefault="004A6CA3" w:rsidP="004A6CA3">
            <w:pPr>
              <w:spacing w:before="120" w:after="240"/>
              <w:rPr>
                <w:b/>
                <w:i/>
              </w:rPr>
            </w:pPr>
            <w:r w:rsidRPr="00651B65">
              <w:rPr>
                <w:b/>
                <w:i/>
                <w:u w:val="single"/>
              </w:rPr>
              <w:t>Proposal 3:</w:t>
            </w:r>
            <w:r w:rsidRPr="00651B65">
              <w:rPr>
                <w:b/>
                <w:i/>
              </w:rPr>
              <w:t xml:space="preserve"> </w:t>
            </w:r>
            <w:r w:rsidRPr="00651B65">
              <w:t>For the impact of measurement error on BM performance evaluation, RAN4 to study how to use the evaluation results with system-level simulation assumptions for requirement definition study under link-level channel models.</w:t>
            </w:r>
          </w:p>
          <w:p w14:paraId="61263453" w14:textId="77777777" w:rsidR="004A6CA3" w:rsidRPr="00651B65" w:rsidRDefault="004A6CA3" w:rsidP="004A6CA3">
            <w:pPr>
              <w:spacing w:before="120"/>
            </w:pPr>
            <w:r w:rsidRPr="00651B65">
              <w:rPr>
                <w:b/>
                <w:i/>
                <w:u w:val="single"/>
              </w:rPr>
              <w:t>Proposal 3</w:t>
            </w:r>
            <w:r w:rsidRPr="00651B65">
              <w:rPr>
                <w:b/>
                <w:i/>
              </w:rPr>
              <w:t>:</w:t>
            </w:r>
            <w:r w:rsidRPr="00651B65">
              <w:rPr>
                <w:rFonts w:hint="eastAsia"/>
              </w:rPr>
              <w:t xml:space="preserve"> </w:t>
            </w:r>
            <w:r w:rsidRPr="00651B65">
              <w:t xml:space="preserve">Before investigating how to set up the test environment, the following questions </w:t>
            </w:r>
            <w:proofErr w:type="gramStart"/>
            <w:r w:rsidRPr="00651B65">
              <w:t>have to</w:t>
            </w:r>
            <w:proofErr w:type="gramEnd"/>
            <w:r w:rsidRPr="00651B65">
              <w:t xml:space="preserve"> be answered:</w:t>
            </w:r>
          </w:p>
          <w:p w14:paraId="11B236B0" w14:textId="77777777" w:rsidR="004A6CA3" w:rsidRPr="00651B65" w:rsidRDefault="004A6CA3" w:rsidP="00ED0769">
            <w:pPr>
              <w:pStyle w:val="ListParagraph"/>
              <w:numPr>
                <w:ilvl w:val="0"/>
                <w:numId w:val="47"/>
              </w:numPr>
              <w:overflowPunct/>
              <w:autoSpaceDE/>
              <w:autoSpaceDN/>
              <w:adjustRightInd/>
              <w:spacing w:before="120" w:after="0"/>
              <w:ind w:firstLineChars="0"/>
              <w:textAlignment w:val="auto"/>
            </w:pPr>
            <w:r w:rsidRPr="00651B65">
              <w:t>How to ensure the consistency between model training and model testing</w:t>
            </w:r>
          </w:p>
          <w:p w14:paraId="7CE8ABF1" w14:textId="77777777" w:rsidR="004A6CA3" w:rsidRPr="00651B65" w:rsidRDefault="004A6CA3" w:rsidP="00ED0769">
            <w:pPr>
              <w:pStyle w:val="ListParagraph"/>
              <w:numPr>
                <w:ilvl w:val="1"/>
                <w:numId w:val="47"/>
              </w:numPr>
              <w:overflowPunct/>
              <w:autoSpaceDE/>
              <w:autoSpaceDN/>
              <w:adjustRightInd/>
              <w:spacing w:before="120" w:after="0"/>
              <w:ind w:firstLineChars="0"/>
              <w:textAlignment w:val="auto"/>
            </w:pPr>
            <w:r w:rsidRPr="00651B65">
              <w:t xml:space="preserve">Whether and how to define a common training/testing dataset. </w:t>
            </w:r>
          </w:p>
          <w:p w14:paraId="05192AA0" w14:textId="77777777" w:rsidR="004A6CA3" w:rsidRPr="00651B65" w:rsidRDefault="004A6CA3" w:rsidP="00ED0769">
            <w:pPr>
              <w:pStyle w:val="ListParagraph"/>
              <w:numPr>
                <w:ilvl w:val="2"/>
                <w:numId w:val="47"/>
              </w:numPr>
              <w:overflowPunct/>
              <w:autoSpaceDE/>
              <w:autoSpaceDN/>
              <w:adjustRightInd/>
              <w:spacing w:before="120" w:after="0"/>
              <w:ind w:firstLineChars="0"/>
              <w:textAlignment w:val="auto"/>
            </w:pPr>
            <w:r w:rsidRPr="00651B65">
              <w:t xml:space="preserve">If define, how to capture the different UE implementations and UE </w:t>
            </w:r>
            <w:proofErr w:type="spellStart"/>
            <w:r w:rsidRPr="00651B65">
              <w:t>behavior</w:t>
            </w:r>
            <w:proofErr w:type="spellEnd"/>
            <w:r w:rsidRPr="00651B65">
              <w:t xml:space="preserve"> when constructing the dataset </w:t>
            </w:r>
          </w:p>
          <w:p w14:paraId="3184E928" w14:textId="77777777" w:rsidR="004A6CA3" w:rsidRPr="00651B65" w:rsidRDefault="004A6CA3" w:rsidP="00ED0769">
            <w:pPr>
              <w:pStyle w:val="ListParagraph"/>
              <w:numPr>
                <w:ilvl w:val="1"/>
                <w:numId w:val="47"/>
              </w:numPr>
              <w:overflowPunct/>
              <w:autoSpaceDE/>
              <w:autoSpaceDN/>
              <w:adjustRightInd/>
              <w:spacing w:before="120" w:after="0"/>
              <w:ind w:firstLineChars="0"/>
              <w:textAlignment w:val="auto"/>
            </w:pPr>
            <w:r w:rsidRPr="00651B65">
              <w:t xml:space="preserve">Whether UE is expected to collect training dataset and train the model before performing model performance test. </w:t>
            </w:r>
          </w:p>
          <w:p w14:paraId="52F183BD" w14:textId="77777777" w:rsidR="004A6CA3" w:rsidRPr="00651B65" w:rsidRDefault="004A6CA3" w:rsidP="00ED0769">
            <w:pPr>
              <w:pStyle w:val="ListParagraph"/>
              <w:numPr>
                <w:ilvl w:val="2"/>
                <w:numId w:val="47"/>
              </w:numPr>
              <w:overflowPunct/>
              <w:autoSpaceDE/>
              <w:autoSpaceDN/>
              <w:adjustRightInd/>
              <w:spacing w:before="120" w:after="0"/>
              <w:ind w:firstLineChars="0"/>
              <w:textAlignment w:val="auto"/>
            </w:pPr>
            <w:r w:rsidRPr="00651B65">
              <w:t>If yes, how to resolve the test cost/time issue.</w:t>
            </w:r>
          </w:p>
          <w:p w14:paraId="1657CC32" w14:textId="77777777" w:rsidR="004A6CA3" w:rsidRPr="00651B65" w:rsidRDefault="004A6CA3" w:rsidP="00ED0769">
            <w:pPr>
              <w:pStyle w:val="ListParagraph"/>
              <w:numPr>
                <w:ilvl w:val="0"/>
                <w:numId w:val="47"/>
              </w:numPr>
              <w:overflowPunct/>
              <w:autoSpaceDE/>
              <w:autoSpaceDN/>
              <w:adjustRightInd/>
              <w:spacing w:before="120" w:after="0"/>
              <w:ind w:firstLineChars="0"/>
              <w:textAlignment w:val="auto"/>
            </w:pPr>
            <w:r w:rsidRPr="00651B65">
              <w:t>How to avoid that a UE can pass the test but performs poorly in the field, considering that some parameters used in the test set up which limit the model generalization may totally be different from that in real deployment.</w:t>
            </w:r>
          </w:p>
          <w:p w14:paraId="4141482C" w14:textId="77777777" w:rsidR="004A6CA3" w:rsidRPr="00651B65" w:rsidRDefault="004A6CA3" w:rsidP="004A6CA3">
            <w:pPr>
              <w:spacing w:before="120"/>
              <w:rPr>
                <w:b/>
                <w:i/>
              </w:rPr>
            </w:pPr>
            <w:r w:rsidRPr="00651B65">
              <w:rPr>
                <w:b/>
                <w:i/>
                <w:u w:val="single"/>
              </w:rPr>
              <w:lastRenderedPageBreak/>
              <w:t>Proposal 4</w:t>
            </w:r>
            <w:r w:rsidRPr="00651B65">
              <w:rPr>
                <w:b/>
                <w:i/>
              </w:rPr>
              <w:t>:</w:t>
            </w:r>
            <w:r w:rsidRPr="00651B65">
              <w:rPr>
                <w:rFonts w:hint="eastAsia"/>
              </w:rPr>
              <w:t xml:space="preserve"> </w:t>
            </w:r>
            <w:r w:rsidRPr="00651B65">
              <w:t>For test set up in AI-BM, taking the existing FR2 OTA test set up as baseline, any enhancements on top of which should be justified.</w:t>
            </w:r>
          </w:p>
          <w:p w14:paraId="19D0ED75" w14:textId="77777777" w:rsidR="00573F72" w:rsidRPr="00651B65" w:rsidRDefault="00573F72" w:rsidP="00573F72">
            <w:pPr>
              <w:rPr>
                <w:rFonts w:eastAsia="Calibri"/>
                <w:b/>
                <w:bCs/>
              </w:rPr>
            </w:pPr>
          </w:p>
        </w:tc>
      </w:tr>
      <w:tr w:rsidR="00573F72" w:rsidRPr="00651B65" w14:paraId="2DB4717A" w14:textId="77777777" w:rsidTr="00CE2E34">
        <w:trPr>
          <w:trHeight w:val="468"/>
        </w:trPr>
        <w:tc>
          <w:tcPr>
            <w:tcW w:w="1271" w:type="dxa"/>
          </w:tcPr>
          <w:p w14:paraId="4D739EFF" w14:textId="47EFDAA5" w:rsidR="00573F72" w:rsidRPr="00651B65" w:rsidRDefault="00573F72" w:rsidP="00573F72">
            <w:pPr>
              <w:spacing w:before="120" w:after="120"/>
              <w:rPr>
                <w:rFonts w:asciiTheme="minorHAnsi" w:hAnsiTheme="minorHAnsi" w:cstheme="minorHAnsi"/>
              </w:rPr>
            </w:pPr>
            <w:hyperlink r:id="rId78" w:history="1">
              <w:r w:rsidRPr="00651B65">
                <w:rPr>
                  <w:rStyle w:val="Hyperlink"/>
                  <w:rFonts w:ascii="Arial" w:hAnsi="Arial" w:cs="Arial"/>
                  <w:b/>
                  <w:bCs/>
                  <w:sz w:val="16"/>
                  <w:szCs w:val="16"/>
                </w:rPr>
                <w:t>R4-2501959</w:t>
              </w:r>
            </w:hyperlink>
          </w:p>
        </w:tc>
        <w:tc>
          <w:tcPr>
            <w:tcW w:w="1134" w:type="dxa"/>
          </w:tcPr>
          <w:p w14:paraId="67A7732D" w14:textId="46C97AD2" w:rsidR="00573F72" w:rsidRPr="00651B65" w:rsidRDefault="00573F72" w:rsidP="00573F72">
            <w:pPr>
              <w:spacing w:before="120" w:after="120"/>
              <w:rPr>
                <w:rFonts w:asciiTheme="minorHAnsi" w:hAnsiTheme="minorHAnsi" w:cstheme="minorHAnsi"/>
              </w:rPr>
            </w:pPr>
            <w:r w:rsidRPr="00651B65">
              <w:rPr>
                <w:rFonts w:ascii="Arial" w:hAnsi="Arial" w:cs="Arial"/>
                <w:sz w:val="16"/>
                <w:szCs w:val="16"/>
              </w:rPr>
              <w:t>Nokia</w:t>
            </w:r>
          </w:p>
        </w:tc>
        <w:tc>
          <w:tcPr>
            <w:tcW w:w="7226" w:type="dxa"/>
          </w:tcPr>
          <w:p w14:paraId="6FB77F05" w14:textId="77777777" w:rsidR="00C44E3A" w:rsidRPr="00651B65" w:rsidRDefault="00C44E3A" w:rsidP="00C44E3A">
            <w:pPr>
              <w:rPr>
                <w:rFonts w:asciiTheme="majorBidi" w:hAnsiTheme="majorBidi" w:cstheme="majorBidi"/>
                <w:b/>
                <w:bCs/>
              </w:rPr>
            </w:pPr>
            <w:r w:rsidRPr="00651B65">
              <w:rPr>
                <w:rFonts w:asciiTheme="majorBidi" w:hAnsiTheme="majorBidi" w:cstheme="majorBidi"/>
                <w:b/>
                <w:bCs/>
              </w:rPr>
              <w:t>Proposal 1: Clarify the questions for the test setup with UE rotations: (1) How many Set A and/or Set B beams can be generated inside the test chamber at the same time? (2) How many test instance/iteration/intervals should be defined based on total number of Set A/B beams?</w:t>
            </w:r>
          </w:p>
          <w:p w14:paraId="6D90E3C4" w14:textId="77777777" w:rsidR="00C44E3A" w:rsidRPr="00651B65" w:rsidRDefault="00C44E3A" w:rsidP="00C44E3A">
            <w:pPr>
              <w:rPr>
                <w:rFonts w:asciiTheme="majorBidi" w:hAnsiTheme="majorBidi" w:cstheme="majorBidi"/>
                <w:b/>
                <w:bCs/>
              </w:rPr>
            </w:pPr>
            <w:r w:rsidRPr="00651B65">
              <w:rPr>
                <w:rFonts w:asciiTheme="majorBidi" w:hAnsiTheme="majorBidi" w:cstheme="majorBidi"/>
                <w:b/>
                <w:bCs/>
              </w:rPr>
              <w:t xml:space="preserve">Proposal 2: UE vendors to clarify if the Set A and/or Set B beams emulated inside the test chamber can’t arrive at the DUT from different </w:t>
            </w:r>
            <w:proofErr w:type="spellStart"/>
            <w:r w:rsidRPr="00651B65">
              <w:rPr>
                <w:rFonts w:asciiTheme="majorBidi" w:hAnsiTheme="majorBidi" w:cstheme="majorBidi"/>
                <w:b/>
                <w:bCs/>
              </w:rPr>
              <w:t>AoAs</w:t>
            </w:r>
            <w:proofErr w:type="spellEnd"/>
            <w:r w:rsidRPr="00651B65">
              <w:rPr>
                <w:rFonts w:asciiTheme="majorBidi" w:hAnsiTheme="majorBidi" w:cstheme="majorBidi"/>
                <w:b/>
                <w:bCs/>
              </w:rPr>
              <w:t xml:space="preserve">, will it be possible for the DUT to distinguish between the different beams which may have different Beam IDs but will arrive at the DUT from the same </w:t>
            </w:r>
            <w:proofErr w:type="spellStart"/>
            <w:r w:rsidRPr="00651B65">
              <w:rPr>
                <w:rFonts w:asciiTheme="majorBidi" w:hAnsiTheme="majorBidi" w:cstheme="majorBidi"/>
                <w:b/>
                <w:bCs/>
              </w:rPr>
              <w:t>AoA</w:t>
            </w:r>
            <w:proofErr w:type="spellEnd"/>
            <w:r w:rsidRPr="00651B65">
              <w:rPr>
                <w:rFonts w:asciiTheme="majorBidi" w:hAnsiTheme="majorBidi" w:cstheme="majorBidi"/>
                <w:b/>
                <w:bCs/>
              </w:rPr>
              <w:t>.</w:t>
            </w:r>
          </w:p>
          <w:p w14:paraId="6A7EC745" w14:textId="77777777" w:rsidR="00C44E3A" w:rsidRPr="00651B65" w:rsidRDefault="00C44E3A" w:rsidP="00C44E3A">
            <w:pPr>
              <w:rPr>
                <w:rFonts w:asciiTheme="majorBidi" w:hAnsiTheme="majorBidi" w:cstheme="majorBidi"/>
                <w:b/>
                <w:bCs/>
              </w:rPr>
            </w:pPr>
            <w:r w:rsidRPr="00651B65">
              <w:rPr>
                <w:rFonts w:asciiTheme="majorBidi" w:hAnsiTheme="majorBidi" w:cstheme="majorBidi"/>
                <w:b/>
                <w:bCs/>
              </w:rPr>
              <w:t xml:space="preserve">Observation 1: </w:t>
            </w:r>
            <w:r w:rsidRPr="00651B65">
              <w:rPr>
                <w:rFonts w:asciiTheme="majorBidi" w:hAnsiTheme="majorBidi" w:cstheme="majorBidi"/>
              </w:rPr>
              <w:t>Reported RSRP values as approximated ground truth are error-prone and have several uncertainties.</w:t>
            </w:r>
          </w:p>
          <w:p w14:paraId="1CAF7FA8" w14:textId="77777777" w:rsidR="00C44E3A" w:rsidRPr="00651B65" w:rsidRDefault="00C44E3A" w:rsidP="00C44E3A">
            <w:pPr>
              <w:rPr>
                <w:rFonts w:asciiTheme="majorBidi" w:hAnsiTheme="majorBidi" w:cstheme="majorBidi"/>
                <w:b/>
                <w:bCs/>
              </w:rPr>
            </w:pPr>
            <w:r w:rsidRPr="00651B65">
              <w:rPr>
                <w:rFonts w:asciiTheme="majorBidi" w:hAnsiTheme="majorBidi" w:cstheme="majorBidi"/>
                <w:b/>
                <w:bCs/>
              </w:rPr>
              <w:t>Proposal 3: To obtain a more accurate ground truth, RAN4 should consider the case where UL measurements received at TE/NW can be used as ground truth for DL measurements in case when Beam correspondence is ensured between UL and DL beams.</w:t>
            </w:r>
          </w:p>
          <w:p w14:paraId="13C0FE7D" w14:textId="77777777" w:rsidR="00C44E3A" w:rsidRPr="00651B65" w:rsidRDefault="00C44E3A" w:rsidP="00C44E3A">
            <w:pPr>
              <w:rPr>
                <w:rFonts w:asciiTheme="majorBidi" w:hAnsiTheme="majorBidi" w:cstheme="majorBidi"/>
                <w:b/>
                <w:bCs/>
              </w:rPr>
            </w:pPr>
            <w:r w:rsidRPr="00651B65">
              <w:rPr>
                <w:rFonts w:asciiTheme="majorBidi" w:hAnsiTheme="majorBidi" w:cstheme="majorBidi"/>
                <w:b/>
                <w:bCs/>
              </w:rPr>
              <w:t xml:space="preserve">Observation 2: </w:t>
            </w:r>
            <w:r w:rsidRPr="00651B65">
              <w:rPr>
                <w:rFonts w:asciiTheme="majorBidi" w:hAnsiTheme="majorBidi" w:cstheme="majorBidi"/>
              </w:rPr>
              <w:t>A combination of AWGN/TDL based test system and UE rotation can be a potential candidate for the conformance testing of AI/ML based BM use case.</w:t>
            </w:r>
          </w:p>
          <w:p w14:paraId="6DEFCC90" w14:textId="77777777" w:rsidR="00C44E3A" w:rsidRPr="00651B65" w:rsidRDefault="00C44E3A" w:rsidP="00C44E3A">
            <w:pPr>
              <w:rPr>
                <w:rFonts w:asciiTheme="majorBidi" w:hAnsiTheme="majorBidi" w:cstheme="majorBidi"/>
                <w:b/>
                <w:bCs/>
              </w:rPr>
            </w:pPr>
            <w:r w:rsidRPr="00651B65">
              <w:rPr>
                <w:rFonts w:asciiTheme="majorBidi" w:hAnsiTheme="majorBidi" w:cstheme="majorBidi"/>
                <w:b/>
                <w:bCs/>
              </w:rPr>
              <w:t>Proposal 4: RAN4 to discuss and explore the feasibility of performing beam sweeping in multiple iterations during the conformance testing of AI/ML based BM use case.</w:t>
            </w:r>
          </w:p>
          <w:p w14:paraId="23879146" w14:textId="77777777" w:rsidR="00C44E3A" w:rsidRPr="00651B65" w:rsidRDefault="00C44E3A" w:rsidP="00C44E3A">
            <w:pPr>
              <w:rPr>
                <w:rFonts w:asciiTheme="majorBidi" w:hAnsiTheme="majorBidi" w:cstheme="majorBidi"/>
                <w:b/>
                <w:bCs/>
              </w:rPr>
            </w:pPr>
            <w:r w:rsidRPr="00651B65">
              <w:rPr>
                <w:rFonts w:asciiTheme="majorBidi" w:hAnsiTheme="majorBidi" w:cstheme="majorBidi"/>
                <w:b/>
                <w:bCs/>
              </w:rPr>
              <w:t>Proposal 5: For the verification/testing of generalization related aspects in RAN4 for AI/ML BM, RAN4 should define different scenarios based on parameters listed in Table 1.</w:t>
            </w:r>
          </w:p>
          <w:p w14:paraId="22DCDFB5" w14:textId="77777777" w:rsidR="00C44E3A" w:rsidRPr="00651B65" w:rsidRDefault="00C44E3A" w:rsidP="00C44E3A">
            <w:pPr>
              <w:rPr>
                <w:rFonts w:asciiTheme="majorBidi" w:hAnsiTheme="majorBidi" w:cstheme="majorBidi"/>
                <w:b/>
                <w:bCs/>
              </w:rPr>
            </w:pPr>
            <w:r w:rsidRPr="00651B65">
              <w:rPr>
                <w:rFonts w:asciiTheme="majorBidi" w:hAnsiTheme="majorBidi" w:cstheme="majorBidi"/>
                <w:b/>
                <w:bCs/>
              </w:rPr>
              <w:t>Proposal 6: RAN4 needs to design a new metric, indicative of generalization capabilities of AI/ML BM functionality, to verify the generalization performance of the functionality in different scenarios.</w:t>
            </w:r>
          </w:p>
          <w:p w14:paraId="0E7EDBDA" w14:textId="77777777" w:rsidR="00C44E3A" w:rsidRPr="00651B65" w:rsidRDefault="00C44E3A" w:rsidP="00C44E3A">
            <w:pPr>
              <w:rPr>
                <w:rFonts w:asciiTheme="majorBidi" w:hAnsiTheme="majorBidi" w:cstheme="majorBidi"/>
                <w:b/>
                <w:bCs/>
              </w:rPr>
            </w:pPr>
            <w:r w:rsidRPr="00651B65">
              <w:rPr>
                <w:rFonts w:asciiTheme="majorBidi" w:hAnsiTheme="majorBidi" w:cstheme="majorBidi"/>
                <w:b/>
                <w:bCs/>
              </w:rPr>
              <w:t xml:space="preserve">Observation 3: </w:t>
            </w:r>
            <w:r w:rsidRPr="00651B65">
              <w:rPr>
                <w:rFonts w:asciiTheme="majorBidi" w:hAnsiTheme="majorBidi" w:cstheme="majorBidi"/>
              </w:rPr>
              <w:t>When radio conditions change, UE will switch from one AI/ML model to another, and proper operation in non-static conditions needs to be ensured throughout testing.</w:t>
            </w:r>
          </w:p>
          <w:p w14:paraId="33C4FD68" w14:textId="77777777" w:rsidR="00C44E3A" w:rsidRPr="00651B65" w:rsidRDefault="00C44E3A" w:rsidP="00C44E3A">
            <w:pPr>
              <w:rPr>
                <w:rFonts w:asciiTheme="majorBidi" w:hAnsiTheme="majorBidi" w:cstheme="majorBidi"/>
                <w:b/>
                <w:bCs/>
              </w:rPr>
            </w:pPr>
            <w:r w:rsidRPr="00651B65">
              <w:rPr>
                <w:rFonts w:asciiTheme="majorBidi" w:hAnsiTheme="majorBidi" w:cstheme="majorBidi"/>
                <w:b/>
                <w:bCs/>
              </w:rPr>
              <w:t>Proposal 7: RAN4 should define requirements/test procedures to ensure that no performance degradation occurs due to internal model switching under non-static conditions.</w:t>
            </w:r>
          </w:p>
          <w:p w14:paraId="273A5600" w14:textId="77777777" w:rsidR="00C44E3A" w:rsidRPr="00651B65" w:rsidRDefault="00C44E3A" w:rsidP="00C44E3A">
            <w:pPr>
              <w:rPr>
                <w:rFonts w:asciiTheme="majorBidi" w:hAnsiTheme="majorBidi" w:cstheme="majorBidi"/>
                <w:b/>
                <w:bCs/>
              </w:rPr>
            </w:pPr>
            <w:r w:rsidRPr="00651B65">
              <w:rPr>
                <w:rFonts w:asciiTheme="majorBidi" w:hAnsiTheme="majorBidi" w:cstheme="majorBidi"/>
                <w:b/>
                <w:bCs/>
              </w:rPr>
              <w:t xml:space="preserve">Observation 4: </w:t>
            </w:r>
            <w:r w:rsidRPr="00651B65">
              <w:rPr>
                <w:rFonts w:asciiTheme="majorBidi" w:hAnsiTheme="majorBidi" w:cstheme="majorBidi"/>
              </w:rPr>
              <w:t>When UE may have a well-generalized AIML model, no switching needs to be done for UE, and testing is needed to ensure that no performance degradation occurs.</w:t>
            </w:r>
          </w:p>
          <w:p w14:paraId="040201F7" w14:textId="77777777" w:rsidR="00C44E3A" w:rsidRPr="00651B65" w:rsidRDefault="00C44E3A" w:rsidP="00C44E3A">
            <w:pPr>
              <w:rPr>
                <w:rFonts w:asciiTheme="majorBidi" w:hAnsiTheme="majorBidi" w:cstheme="majorBidi"/>
                <w:b/>
                <w:bCs/>
              </w:rPr>
            </w:pPr>
            <w:r w:rsidRPr="00651B65">
              <w:rPr>
                <w:rFonts w:asciiTheme="majorBidi" w:hAnsiTheme="majorBidi" w:cstheme="majorBidi"/>
                <w:b/>
                <w:bCs/>
              </w:rPr>
              <w:t xml:space="preserve">Observation 5: </w:t>
            </w:r>
            <w:r w:rsidRPr="00651B65">
              <w:rPr>
                <w:rFonts w:asciiTheme="majorBidi" w:hAnsiTheme="majorBidi" w:cstheme="majorBidi"/>
              </w:rPr>
              <w:t>CDL models can be used for generalization testing to ensure that practical scenarios can be simulated in a testing equipment.</w:t>
            </w:r>
          </w:p>
          <w:p w14:paraId="5C120A8A" w14:textId="77777777" w:rsidR="00C44E3A" w:rsidRPr="00651B65" w:rsidRDefault="00C44E3A" w:rsidP="00C44E3A">
            <w:pPr>
              <w:rPr>
                <w:rFonts w:asciiTheme="majorBidi" w:hAnsiTheme="majorBidi" w:cstheme="majorBidi"/>
                <w:b/>
                <w:bCs/>
              </w:rPr>
            </w:pPr>
            <w:r w:rsidRPr="00651B65">
              <w:rPr>
                <w:rFonts w:asciiTheme="majorBidi" w:hAnsiTheme="majorBidi" w:cstheme="majorBidi"/>
                <w:b/>
                <w:bCs/>
              </w:rPr>
              <w:t>Proposal 8: RAN4 to define testing procedures/environment to ensure no performance degradation when running AIML model with TDL channel models for generalization testing.</w:t>
            </w:r>
          </w:p>
          <w:p w14:paraId="3B2B379C" w14:textId="77777777" w:rsidR="00C44E3A" w:rsidRPr="00651B65" w:rsidRDefault="00C44E3A" w:rsidP="00C44E3A">
            <w:pPr>
              <w:rPr>
                <w:rFonts w:asciiTheme="majorBidi" w:hAnsiTheme="majorBidi" w:cstheme="majorBidi"/>
                <w:b/>
                <w:bCs/>
              </w:rPr>
            </w:pPr>
            <w:r w:rsidRPr="00651B65">
              <w:rPr>
                <w:rFonts w:asciiTheme="majorBidi" w:hAnsiTheme="majorBidi" w:cstheme="majorBidi"/>
                <w:b/>
                <w:bCs/>
              </w:rPr>
              <w:t>Proposal 9: RAN4 needs to design a new metric, indicative of generalization capabilities of AI/ML CSI prediction functionality, to verify the generalization performance of the functionality in different scenarios</w:t>
            </w:r>
          </w:p>
          <w:p w14:paraId="04012F98" w14:textId="77777777" w:rsidR="00C44E3A" w:rsidRPr="00651B65" w:rsidRDefault="00C44E3A" w:rsidP="00C44E3A">
            <w:pPr>
              <w:rPr>
                <w:rFonts w:asciiTheme="majorBidi" w:hAnsiTheme="majorBidi" w:cstheme="majorBidi"/>
              </w:rPr>
            </w:pPr>
            <w:r w:rsidRPr="00651B65">
              <w:rPr>
                <w:rFonts w:asciiTheme="majorBidi" w:hAnsiTheme="majorBidi" w:cstheme="majorBidi"/>
                <w:b/>
                <w:bCs/>
              </w:rPr>
              <w:t xml:space="preserve">Observation 6: </w:t>
            </w:r>
            <w:r w:rsidRPr="00651B65">
              <w:rPr>
                <w:rFonts w:asciiTheme="majorBidi" w:hAnsiTheme="majorBidi" w:cstheme="majorBidi"/>
              </w:rPr>
              <w:t>Reporting of location estimates is supported in the current specifications.</w:t>
            </w:r>
          </w:p>
          <w:p w14:paraId="3C8B9E7B" w14:textId="77777777" w:rsidR="00C44E3A" w:rsidRPr="00651B65" w:rsidRDefault="00C44E3A" w:rsidP="00C44E3A">
            <w:pPr>
              <w:rPr>
                <w:rFonts w:asciiTheme="majorBidi" w:hAnsiTheme="majorBidi" w:cstheme="majorBidi"/>
                <w:b/>
                <w:bCs/>
              </w:rPr>
            </w:pPr>
            <w:r w:rsidRPr="00651B65">
              <w:rPr>
                <w:rFonts w:asciiTheme="majorBidi" w:hAnsiTheme="majorBidi" w:cstheme="majorBidi"/>
                <w:b/>
                <w:bCs/>
              </w:rPr>
              <w:lastRenderedPageBreak/>
              <w:t xml:space="preserve">Observation 7: </w:t>
            </w:r>
            <w:r w:rsidRPr="00651B65">
              <w:rPr>
                <w:rFonts w:asciiTheme="majorBidi" w:hAnsiTheme="majorBidi" w:cstheme="majorBidi"/>
              </w:rPr>
              <w:t>Reuse of the reporting facility for Case 1 is possible, given that a certain location coordinate type from the existing ones is selected.</w:t>
            </w:r>
          </w:p>
          <w:p w14:paraId="534B9A5E" w14:textId="77777777" w:rsidR="00C44E3A" w:rsidRPr="00651B65" w:rsidRDefault="00C44E3A" w:rsidP="00C44E3A">
            <w:pPr>
              <w:rPr>
                <w:rFonts w:asciiTheme="majorBidi" w:hAnsiTheme="majorBidi" w:cstheme="majorBidi"/>
                <w:b/>
                <w:bCs/>
              </w:rPr>
            </w:pPr>
            <w:r w:rsidRPr="00651B65">
              <w:rPr>
                <w:rFonts w:asciiTheme="majorBidi" w:hAnsiTheme="majorBidi" w:cstheme="majorBidi"/>
                <w:b/>
                <w:bCs/>
              </w:rPr>
              <w:t xml:space="preserve">Observation 8: </w:t>
            </w:r>
            <w:r w:rsidRPr="00651B65">
              <w:rPr>
                <w:rFonts w:asciiTheme="majorBidi" w:hAnsiTheme="majorBidi" w:cstheme="majorBidi"/>
              </w:rPr>
              <w:t>The UE is enabled to report its local 3D coordinates with origin in a known reference location together with its estimated location uncertainty, both inferred through its AI/ML model.</w:t>
            </w:r>
          </w:p>
          <w:p w14:paraId="166DDF25" w14:textId="77777777" w:rsidR="00C44E3A" w:rsidRPr="00651B65" w:rsidRDefault="00C44E3A" w:rsidP="00C44E3A">
            <w:pPr>
              <w:rPr>
                <w:rFonts w:asciiTheme="majorBidi" w:hAnsiTheme="majorBidi" w:cstheme="majorBidi"/>
                <w:b/>
                <w:bCs/>
              </w:rPr>
            </w:pPr>
            <w:r w:rsidRPr="00651B65">
              <w:rPr>
                <w:rFonts w:asciiTheme="majorBidi" w:hAnsiTheme="majorBidi" w:cstheme="majorBidi"/>
                <w:b/>
                <w:bCs/>
              </w:rPr>
              <w:t>Proposal 10: RAN4 to use existing location coordinate reporting to identify positioning accuracy requirements for Case 1.</w:t>
            </w:r>
          </w:p>
          <w:p w14:paraId="10163D80" w14:textId="77777777" w:rsidR="00C44E3A" w:rsidRPr="00651B65" w:rsidRDefault="00C44E3A" w:rsidP="00C44E3A">
            <w:pPr>
              <w:rPr>
                <w:rFonts w:asciiTheme="majorBidi" w:hAnsiTheme="majorBidi" w:cstheme="majorBidi"/>
                <w:b/>
                <w:bCs/>
              </w:rPr>
            </w:pPr>
            <w:r w:rsidRPr="00651B65">
              <w:rPr>
                <w:rFonts w:asciiTheme="majorBidi" w:hAnsiTheme="majorBidi" w:cstheme="majorBidi"/>
                <w:b/>
                <w:bCs/>
              </w:rPr>
              <w:t xml:space="preserve">Observation 9: </w:t>
            </w:r>
            <w:r w:rsidRPr="00651B65">
              <w:rPr>
                <w:rFonts w:asciiTheme="majorBidi" w:hAnsiTheme="majorBidi" w:cstheme="majorBidi"/>
              </w:rPr>
              <w:t>Positioning accuracy can be verified based on the ground truth which may consist of the location points with known positioning co-ordinates (e.g., PRU or GNSS based).</w:t>
            </w:r>
          </w:p>
          <w:p w14:paraId="40420DAC" w14:textId="77777777" w:rsidR="00C44E3A" w:rsidRPr="00651B65" w:rsidRDefault="00C44E3A" w:rsidP="00C44E3A">
            <w:pPr>
              <w:rPr>
                <w:rFonts w:asciiTheme="majorBidi" w:hAnsiTheme="majorBidi" w:cstheme="majorBidi"/>
                <w:b/>
                <w:bCs/>
              </w:rPr>
            </w:pPr>
            <w:r w:rsidRPr="00651B65">
              <w:rPr>
                <w:rFonts w:asciiTheme="majorBidi" w:hAnsiTheme="majorBidi" w:cstheme="majorBidi"/>
                <w:b/>
                <w:bCs/>
              </w:rPr>
              <w:t>Proposal 11: RAN4 should specify (</w:t>
            </w:r>
            <w:proofErr w:type="spellStart"/>
            <w:r w:rsidRPr="00651B65">
              <w:rPr>
                <w:rFonts w:asciiTheme="majorBidi" w:hAnsiTheme="majorBidi" w:cstheme="majorBidi"/>
                <w:b/>
                <w:bCs/>
              </w:rPr>
              <w:t>i</w:t>
            </w:r>
            <w:proofErr w:type="spellEnd"/>
            <w:r w:rsidRPr="00651B65">
              <w:rPr>
                <w:rFonts w:asciiTheme="majorBidi" w:hAnsiTheme="majorBidi" w:cstheme="majorBidi"/>
                <w:b/>
                <w:bCs/>
              </w:rPr>
              <w:t>) the test mechanisms for positioning accuracy and (ii) the metric for positioning accuracy performance in Case 1.</w:t>
            </w:r>
          </w:p>
          <w:p w14:paraId="411365D6" w14:textId="77777777" w:rsidR="00C44E3A" w:rsidRPr="00651B65" w:rsidRDefault="00C44E3A" w:rsidP="00C44E3A">
            <w:pPr>
              <w:rPr>
                <w:rFonts w:asciiTheme="majorBidi" w:hAnsiTheme="majorBidi" w:cstheme="majorBidi"/>
                <w:b/>
                <w:bCs/>
              </w:rPr>
            </w:pPr>
            <w:r w:rsidRPr="00651B65">
              <w:rPr>
                <w:rFonts w:asciiTheme="majorBidi" w:hAnsiTheme="majorBidi" w:cstheme="majorBidi"/>
                <w:b/>
                <w:bCs/>
              </w:rPr>
              <w:t xml:space="preserve">Proposal 12: RAN4 to specify a test grid map with known location points in indoor space and an appropriate set of TRPs for the positioning measurement in Case 1.  </w:t>
            </w:r>
          </w:p>
          <w:p w14:paraId="2036A13B" w14:textId="77777777" w:rsidR="00C44E3A" w:rsidRPr="00651B65" w:rsidRDefault="00C44E3A" w:rsidP="00C44E3A">
            <w:pPr>
              <w:rPr>
                <w:rFonts w:asciiTheme="majorBidi" w:hAnsiTheme="majorBidi" w:cstheme="majorBidi"/>
                <w:b/>
                <w:bCs/>
                <w:lang w:val="en-US"/>
              </w:rPr>
            </w:pPr>
            <w:r w:rsidRPr="00651B65">
              <w:rPr>
                <w:rFonts w:asciiTheme="majorBidi" w:hAnsiTheme="majorBidi" w:cstheme="majorBidi"/>
                <w:b/>
                <w:bCs/>
              </w:rPr>
              <w:t>Proposal 13: RAN4 to select either error calculation method 2 (without location uncertainty) or 3 (applying worst case uncertainty error) for deriving the performance metric for Case 1.</w:t>
            </w:r>
          </w:p>
          <w:p w14:paraId="6AD409C8" w14:textId="77777777" w:rsidR="00C44E3A" w:rsidRPr="00651B65" w:rsidRDefault="00C44E3A" w:rsidP="00C44E3A">
            <w:pPr>
              <w:rPr>
                <w:rFonts w:asciiTheme="majorBidi" w:hAnsiTheme="majorBidi" w:cstheme="majorBidi"/>
                <w:b/>
                <w:bCs/>
              </w:rPr>
            </w:pPr>
            <w:r w:rsidRPr="00651B65">
              <w:rPr>
                <w:rFonts w:asciiTheme="majorBidi" w:hAnsiTheme="majorBidi" w:cstheme="majorBidi"/>
                <w:b/>
                <w:bCs/>
              </w:rPr>
              <w:t>Proposal 14: RAN4 to select the three-dimensional error e of the absolute reported positioning co-ordinates relative to the evaluated ground truth as performance metric for the positioning accuracy in Case 1.</w:t>
            </w:r>
          </w:p>
          <w:p w14:paraId="63882415" w14:textId="77777777" w:rsidR="00C44E3A" w:rsidRPr="00651B65" w:rsidRDefault="00C44E3A" w:rsidP="00C44E3A">
            <w:pPr>
              <w:rPr>
                <w:rFonts w:asciiTheme="majorBidi" w:hAnsiTheme="majorBidi" w:cstheme="majorBidi"/>
                <w:b/>
                <w:bCs/>
              </w:rPr>
            </w:pPr>
            <w:r w:rsidRPr="00651B65">
              <w:rPr>
                <w:rFonts w:asciiTheme="majorBidi" w:hAnsiTheme="majorBidi" w:cstheme="majorBidi"/>
                <w:b/>
                <w:bCs/>
              </w:rPr>
              <w:t>Proposal 15: LOS/NLOS indicator should be considered as an intermediate performance metric for case 2a (UE-assisted/LMF-based positioning with UE-side model, AI/ML-assisted positioning).</w:t>
            </w:r>
          </w:p>
          <w:p w14:paraId="78DD1F27" w14:textId="77777777" w:rsidR="00C44E3A" w:rsidRPr="00651B65" w:rsidRDefault="00C44E3A" w:rsidP="00C44E3A">
            <w:pPr>
              <w:rPr>
                <w:rFonts w:asciiTheme="majorBidi" w:hAnsiTheme="majorBidi" w:cstheme="majorBidi"/>
                <w:b/>
                <w:bCs/>
              </w:rPr>
            </w:pPr>
            <w:r w:rsidRPr="00651B65">
              <w:rPr>
                <w:rFonts w:asciiTheme="majorBidi" w:hAnsiTheme="majorBidi" w:cstheme="majorBidi"/>
                <w:b/>
                <w:bCs/>
              </w:rPr>
              <w:t xml:space="preserve">Observation 10: </w:t>
            </w:r>
            <w:r w:rsidRPr="00651B65">
              <w:rPr>
                <w:rFonts w:asciiTheme="majorBidi" w:hAnsiTheme="majorBidi" w:cstheme="majorBidi"/>
              </w:rPr>
              <w:t>LOS/NLOS as an intermediate metric/KPI can be considered for assisted AI/ML positioning. LOS/NLOS metric/KPI validation requires labelled data.</w:t>
            </w:r>
          </w:p>
          <w:p w14:paraId="56012017" w14:textId="77777777" w:rsidR="00C44E3A" w:rsidRPr="00651B65" w:rsidRDefault="00C44E3A" w:rsidP="00C44E3A">
            <w:pPr>
              <w:rPr>
                <w:rFonts w:asciiTheme="majorBidi" w:hAnsiTheme="majorBidi" w:cstheme="majorBidi"/>
                <w:b/>
                <w:bCs/>
              </w:rPr>
            </w:pPr>
            <w:r w:rsidRPr="00651B65">
              <w:rPr>
                <w:rFonts w:asciiTheme="majorBidi" w:hAnsiTheme="majorBidi" w:cstheme="majorBidi"/>
                <w:b/>
                <w:bCs/>
              </w:rPr>
              <w:t>Proposal 16: LOS/ NLOS metric/ KPI labelled data to be generated for Case 2a based on the ground truth extraction using the legacy methods with the help of a well calibrated device capable of precisely indicating the ratio of received LOS/NLOS signals.</w:t>
            </w:r>
          </w:p>
          <w:p w14:paraId="0438F531" w14:textId="77777777" w:rsidR="00C44E3A" w:rsidRPr="00651B65" w:rsidRDefault="00C44E3A" w:rsidP="00C44E3A">
            <w:pPr>
              <w:rPr>
                <w:rFonts w:asciiTheme="majorBidi" w:hAnsiTheme="majorBidi" w:cstheme="majorBidi"/>
                <w:b/>
                <w:bCs/>
              </w:rPr>
            </w:pPr>
            <w:r w:rsidRPr="00651B65">
              <w:rPr>
                <w:rFonts w:asciiTheme="majorBidi" w:hAnsiTheme="majorBidi" w:cstheme="majorBidi"/>
                <w:b/>
                <w:bCs/>
              </w:rPr>
              <w:t>Proposal 17: RAN4 to wait on further progress in RAN1 to address testability aspects for Case 2b related to existing path-based and, if agreed, sample-based measurements.</w:t>
            </w:r>
          </w:p>
          <w:p w14:paraId="1822FC52" w14:textId="77777777" w:rsidR="00C44E3A" w:rsidRPr="00651B65" w:rsidRDefault="00C44E3A" w:rsidP="00C44E3A">
            <w:pPr>
              <w:rPr>
                <w:rFonts w:asciiTheme="majorBidi" w:hAnsiTheme="majorBidi" w:cstheme="majorBidi"/>
                <w:b/>
                <w:bCs/>
              </w:rPr>
            </w:pPr>
            <w:r w:rsidRPr="00651B65">
              <w:rPr>
                <w:rFonts w:asciiTheme="majorBidi" w:hAnsiTheme="majorBidi" w:cstheme="majorBidi"/>
                <w:b/>
                <w:bCs/>
              </w:rPr>
              <w:t>Proposal 18: RAN4 to wait on further progress in RAN1 to address testability aspects for the LOS/LOS indicator together with other measurement(s) for Case 3a.</w:t>
            </w:r>
          </w:p>
          <w:p w14:paraId="11368D04" w14:textId="77777777" w:rsidR="00C44E3A" w:rsidRPr="00651B65" w:rsidRDefault="00C44E3A" w:rsidP="00C44E3A">
            <w:pPr>
              <w:rPr>
                <w:rFonts w:asciiTheme="majorBidi" w:hAnsiTheme="majorBidi" w:cstheme="majorBidi"/>
                <w:b/>
                <w:bCs/>
              </w:rPr>
            </w:pPr>
            <w:r w:rsidRPr="00651B65">
              <w:rPr>
                <w:rFonts w:asciiTheme="majorBidi" w:hAnsiTheme="majorBidi" w:cstheme="majorBidi"/>
                <w:b/>
                <w:bCs/>
              </w:rPr>
              <w:t>Proposal 19: RAN4 to consider testability aspects for Case 3b both for path-based and sample-based measurements, for latter awaiting further details from RAN1.</w:t>
            </w:r>
          </w:p>
          <w:p w14:paraId="1DFA7DAF" w14:textId="77777777" w:rsidR="00573F72" w:rsidRPr="00651B65" w:rsidRDefault="00573F72" w:rsidP="00573F72">
            <w:pPr>
              <w:jc w:val="both"/>
              <w:rPr>
                <w:rFonts w:eastAsia="DengXian"/>
                <w:b/>
                <w:bCs/>
                <w:lang w:eastAsia="zh-CN"/>
              </w:rPr>
            </w:pPr>
          </w:p>
        </w:tc>
      </w:tr>
      <w:tr w:rsidR="00573F72" w:rsidRPr="00651B65" w14:paraId="7944934E" w14:textId="77777777" w:rsidTr="00CE2E34">
        <w:trPr>
          <w:trHeight w:val="468"/>
        </w:trPr>
        <w:tc>
          <w:tcPr>
            <w:tcW w:w="1271" w:type="dxa"/>
          </w:tcPr>
          <w:p w14:paraId="7E72130F" w14:textId="57A3B838" w:rsidR="00573F72" w:rsidRPr="00651B65" w:rsidRDefault="00573F72" w:rsidP="00573F72">
            <w:pPr>
              <w:spacing w:before="120" w:after="120"/>
              <w:rPr>
                <w:rFonts w:asciiTheme="minorHAnsi" w:hAnsiTheme="minorHAnsi" w:cstheme="minorHAnsi"/>
              </w:rPr>
            </w:pPr>
            <w:hyperlink r:id="rId79" w:history="1">
              <w:r w:rsidRPr="00651B65">
                <w:rPr>
                  <w:rStyle w:val="Hyperlink"/>
                  <w:rFonts w:ascii="Arial" w:hAnsi="Arial" w:cs="Arial"/>
                  <w:b/>
                  <w:bCs/>
                  <w:sz w:val="16"/>
                  <w:szCs w:val="16"/>
                </w:rPr>
                <w:t>R4-2501965</w:t>
              </w:r>
            </w:hyperlink>
          </w:p>
        </w:tc>
        <w:tc>
          <w:tcPr>
            <w:tcW w:w="1134" w:type="dxa"/>
          </w:tcPr>
          <w:p w14:paraId="79521A0F" w14:textId="696C02B5" w:rsidR="00573F72" w:rsidRPr="00651B65" w:rsidRDefault="00573F72" w:rsidP="00573F72">
            <w:pPr>
              <w:spacing w:before="120" w:after="120"/>
              <w:rPr>
                <w:rFonts w:asciiTheme="minorHAnsi" w:hAnsiTheme="minorHAnsi" w:cstheme="minorHAnsi"/>
              </w:rPr>
            </w:pPr>
            <w:r w:rsidRPr="00651B65">
              <w:rPr>
                <w:rFonts w:ascii="Arial" w:hAnsi="Arial" w:cs="Arial"/>
                <w:sz w:val="16"/>
                <w:szCs w:val="16"/>
              </w:rPr>
              <w:t>Samsung</w:t>
            </w:r>
          </w:p>
        </w:tc>
        <w:tc>
          <w:tcPr>
            <w:tcW w:w="7226" w:type="dxa"/>
          </w:tcPr>
          <w:p w14:paraId="0FC7DFA2" w14:textId="77777777" w:rsidR="00573F72" w:rsidRPr="00651B65" w:rsidRDefault="00573F72" w:rsidP="00573F72">
            <w:pPr>
              <w:jc w:val="both"/>
              <w:rPr>
                <w:i/>
                <w:iCs/>
                <w:sz w:val="22"/>
                <w:szCs w:val="22"/>
                <w:u w:val="single"/>
              </w:rPr>
            </w:pPr>
            <w:r w:rsidRPr="00651B65">
              <w:rPr>
                <w:i/>
                <w:iCs/>
                <w:sz w:val="22"/>
                <w:szCs w:val="22"/>
                <w:u w:val="single"/>
              </w:rPr>
              <w:t>Test procedure for AI-BM (UE-side model)</w:t>
            </w:r>
          </w:p>
          <w:p w14:paraId="01DAF22B" w14:textId="77777777" w:rsidR="00573F72" w:rsidRPr="00651B65" w:rsidRDefault="00573F72" w:rsidP="00573F72">
            <w:pPr>
              <w:jc w:val="both"/>
              <w:rPr>
                <w:sz w:val="22"/>
                <w:szCs w:val="22"/>
              </w:rPr>
            </w:pPr>
            <w:r w:rsidRPr="00651B65">
              <w:rPr>
                <w:b/>
                <w:bCs/>
                <w:sz w:val="22"/>
                <w:szCs w:val="22"/>
              </w:rPr>
              <w:t xml:space="preserve">Proposal 1: </w:t>
            </w:r>
            <w:r w:rsidRPr="00651B65">
              <w:rPr>
                <w:sz w:val="22"/>
                <w:szCs w:val="22"/>
              </w:rPr>
              <w:t>The conformance testing procedure for AI-BM UE-side model (using AI-BM Case1 as an example), is provided as:</w:t>
            </w:r>
          </w:p>
          <w:p w14:paraId="47890475" w14:textId="77777777" w:rsidR="00573F72" w:rsidRPr="00651B65" w:rsidRDefault="00573F72" w:rsidP="00573F72">
            <w:pPr>
              <w:ind w:left="568"/>
              <w:jc w:val="both"/>
              <w:rPr>
                <w:sz w:val="22"/>
                <w:szCs w:val="22"/>
                <w:u w:val="single"/>
              </w:rPr>
            </w:pPr>
            <w:r w:rsidRPr="00651B65">
              <w:rPr>
                <w:sz w:val="22"/>
                <w:szCs w:val="22"/>
                <w:u w:val="single"/>
              </w:rPr>
              <w:t>- Preparation Phase:</w:t>
            </w:r>
          </w:p>
          <w:p w14:paraId="6E7CD61E" w14:textId="77777777" w:rsidR="00573F72" w:rsidRPr="00651B65" w:rsidRDefault="00573F72" w:rsidP="00573F72">
            <w:pPr>
              <w:ind w:left="852"/>
              <w:jc w:val="both"/>
              <w:rPr>
                <w:i/>
                <w:iCs/>
                <w:sz w:val="22"/>
                <w:szCs w:val="22"/>
              </w:rPr>
            </w:pPr>
            <w:r w:rsidRPr="00651B65">
              <w:rPr>
                <w:sz w:val="22"/>
                <w:szCs w:val="22"/>
              </w:rPr>
              <w:t xml:space="preserve">- Step-1: TE configures resource sets for both Set A and Set B beams in </w:t>
            </w:r>
            <w:r w:rsidRPr="00651B65">
              <w:rPr>
                <w:i/>
                <w:iCs/>
                <w:sz w:val="22"/>
                <w:szCs w:val="22"/>
              </w:rPr>
              <w:t>CSI-</w:t>
            </w:r>
            <w:proofErr w:type="spellStart"/>
            <w:r w:rsidRPr="00651B65">
              <w:rPr>
                <w:i/>
                <w:iCs/>
                <w:sz w:val="22"/>
                <w:szCs w:val="22"/>
              </w:rPr>
              <w:t>ReportConfig</w:t>
            </w:r>
            <w:proofErr w:type="spellEnd"/>
            <w:r w:rsidRPr="00651B65">
              <w:rPr>
                <w:sz w:val="22"/>
                <w:szCs w:val="22"/>
              </w:rPr>
              <w:t>, and associated ID as side condition</w:t>
            </w:r>
          </w:p>
          <w:p w14:paraId="462F3708" w14:textId="77777777" w:rsidR="00573F72" w:rsidRPr="00651B65" w:rsidRDefault="00573F72" w:rsidP="00573F72">
            <w:pPr>
              <w:ind w:left="568"/>
              <w:jc w:val="both"/>
              <w:rPr>
                <w:sz w:val="22"/>
                <w:szCs w:val="22"/>
                <w:u w:val="single"/>
              </w:rPr>
            </w:pPr>
            <w:r w:rsidRPr="00651B65">
              <w:rPr>
                <w:sz w:val="22"/>
                <w:szCs w:val="22"/>
                <w:u w:val="single"/>
              </w:rPr>
              <w:lastRenderedPageBreak/>
              <w:t>- Model Inference Phase:</w:t>
            </w:r>
          </w:p>
          <w:p w14:paraId="1C5F0ABF" w14:textId="77777777" w:rsidR="00573F72" w:rsidRPr="00651B65" w:rsidRDefault="00573F72" w:rsidP="00573F72">
            <w:pPr>
              <w:ind w:left="852"/>
              <w:jc w:val="both"/>
              <w:rPr>
                <w:sz w:val="22"/>
                <w:szCs w:val="22"/>
              </w:rPr>
            </w:pPr>
            <w:r w:rsidRPr="00651B65">
              <w:rPr>
                <w:sz w:val="22"/>
                <w:szCs w:val="22"/>
              </w:rPr>
              <w:t xml:space="preserve">- Step-2: TE configures the test environment to transmit Set B beams </w:t>
            </w:r>
          </w:p>
          <w:p w14:paraId="052BF6E4" w14:textId="77777777" w:rsidR="00573F72" w:rsidRPr="00651B65" w:rsidRDefault="00573F72" w:rsidP="00573F72">
            <w:pPr>
              <w:ind w:left="852"/>
              <w:jc w:val="both"/>
              <w:rPr>
                <w:sz w:val="22"/>
                <w:szCs w:val="22"/>
              </w:rPr>
            </w:pPr>
            <w:r w:rsidRPr="00651B65">
              <w:rPr>
                <w:sz w:val="22"/>
                <w:szCs w:val="22"/>
              </w:rPr>
              <w:t>- Step-3: DUT (</w:t>
            </w:r>
            <w:proofErr w:type="spellStart"/>
            <w:r w:rsidRPr="00651B65">
              <w:rPr>
                <w:sz w:val="22"/>
                <w:szCs w:val="22"/>
              </w:rPr>
              <w:t>a.k.a</w:t>
            </w:r>
            <w:proofErr w:type="spellEnd"/>
            <w:r w:rsidRPr="00651B65">
              <w:rPr>
                <w:sz w:val="22"/>
                <w:szCs w:val="22"/>
              </w:rPr>
              <w:t>, UE) predicts Set A beams based on the measurement from Set B beams, and reports the prediction results back to TE</w:t>
            </w:r>
          </w:p>
          <w:p w14:paraId="02AB3078" w14:textId="77777777" w:rsidR="00573F72" w:rsidRPr="00651B65" w:rsidRDefault="00573F72" w:rsidP="00573F72">
            <w:pPr>
              <w:ind w:left="568"/>
              <w:jc w:val="both"/>
              <w:rPr>
                <w:sz w:val="22"/>
                <w:szCs w:val="22"/>
                <w:u w:val="single"/>
              </w:rPr>
            </w:pPr>
            <w:r w:rsidRPr="00651B65">
              <w:rPr>
                <w:sz w:val="22"/>
                <w:szCs w:val="22"/>
                <w:u w:val="single"/>
              </w:rPr>
              <w:t>- Ideal Measurement Phase:</w:t>
            </w:r>
          </w:p>
          <w:p w14:paraId="7C6F2270" w14:textId="77777777" w:rsidR="00573F72" w:rsidRPr="00651B65" w:rsidRDefault="00573F72" w:rsidP="00573F72">
            <w:pPr>
              <w:ind w:left="852"/>
              <w:jc w:val="both"/>
              <w:rPr>
                <w:sz w:val="22"/>
                <w:szCs w:val="22"/>
              </w:rPr>
            </w:pPr>
            <w:r w:rsidRPr="00651B65">
              <w:rPr>
                <w:sz w:val="22"/>
                <w:szCs w:val="22"/>
              </w:rPr>
              <w:t xml:space="preserve">- Step-4: TE adjusts the test environment to transmit Set A beams, ensuring a certain level of SNR for the ideal measurement of RSRP  </w:t>
            </w:r>
          </w:p>
          <w:p w14:paraId="4E892165" w14:textId="77777777" w:rsidR="00573F72" w:rsidRPr="00651B65" w:rsidRDefault="00573F72" w:rsidP="00573F72">
            <w:pPr>
              <w:ind w:left="852"/>
              <w:jc w:val="both"/>
              <w:rPr>
                <w:sz w:val="22"/>
                <w:szCs w:val="22"/>
              </w:rPr>
            </w:pPr>
            <w:r w:rsidRPr="00651B65">
              <w:rPr>
                <w:sz w:val="22"/>
                <w:szCs w:val="22"/>
              </w:rPr>
              <w:t>- Step-5: DUT measures the Set A beams, and report measurement results to TE</w:t>
            </w:r>
          </w:p>
          <w:p w14:paraId="7DD2F016" w14:textId="77777777" w:rsidR="00573F72" w:rsidRPr="00651B65" w:rsidRDefault="00573F72" w:rsidP="00573F72">
            <w:pPr>
              <w:ind w:left="568"/>
              <w:jc w:val="both"/>
              <w:rPr>
                <w:sz w:val="22"/>
                <w:szCs w:val="22"/>
                <w:u w:val="single"/>
              </w:rPr>
            </w:pPr>
            <w:r w:rsidRPr="00651B65">
              <w:rPr>
                <w:sz w:val="22"/>
                <w:szCs w:val="22"/>
                <w:u w:val="single"/>
              </w:rPr>
              <w:t>- TE Evaluation Phase:</w:t>
            </w:r>
          </w:p>
          <w:p w14:paraId="20517860" w14:textId="77777777" w:rsidR="00573F72" w:rsidRPr="00651B65" w:rsidRDefault="00573F72" w:rsidP="00573F72">
            <w:pPr>
              <w:ind w:left="852"/>
              <w:jc w:val="both"/>
              <w:rPr>
                <w:rFonts w:eastAsiaTheme="minorEastAsia"/>
                <w:sz w:val="22"/>
                <w:szCs w:val="22"/>
              </w:rPr>
            </w:pPr>
            <w:r w:rsidRPr="00651B65">
              <w:rPr>
                <w:sz w:val="22"/>
                <w:szCs w:val="22"/>
              </w:rPr>
              <w:t xml:space="preserve">- Step-6: TE evaluates the success of the prediction by comparing the predicted results from Step 3 with the actual measurement results from Step 5. </w:t>
            </w:r>
          </w:p>
          <w:p w14:paraId="7083C26E" w14:textId="77777777" w:rsidR="00573F72" w:rsidRPr="00651B65" w:rsidRDefault="00573F72" w:rsidP="00573F72">
            <w:pPr>
              <w:jc w:val="both"/>
              <w:rPr>
                <w:sz w:val="22"/>
                <w:szCs w:val="22"/>
              </w:rPr>
            </w:pPr>
            <w:r w:rsidRPr="00651B65">
              <w:rPr>
                <w:b/>
                <w:bCs/>
                <w:sz w:val="22"/>
                <w:szCs w:val="22"/>
              </w:rPr>
              <w:t xml:space="preserve">Proposal 2: </w:t>
            </w:r>
            <w:r w:rsidRPr="00651B65">
              <w:rPr>
                <w:rFonts w:eastAsiaTheme="minorEastAsia"/>
                <w:sz w:val="22"/>
                <w:szCs w:val="22"/>
              </w:rPr>
              <w:t xml:space="preserve">The procedure to build up the dataset used for UE sided model training is out of the test procedure for AI-BM. </w:t>
            </w:r>
          </w:p>
          <w:p w14:paraId="09C6E1B6" w14:textId="77777777" w:rsidR="00573F72" w:rsidRPr="00651B65" w:rsidRDefault="00573F72" w:rsidP="00573F72">
            <w:pPr>
              <w:jc w:val="both"/>
              <w:rPr>
                <w:i/>
                <w:iCs/>
                <w:sz w:val="22"/>
                <w:szCs w:val="22"/>
                <w:u w:val="single"/>
              </w:rPr>
            </w:pPr>
            <w:r w:rsidRPr="00651B65">
              <w:rPr>
                <w:i/>
                <w:iCs/>
                <w:sz w:val="22"/>
                <w:szCs w:val="22"/>
                <w:u w:val="single"/>
              </w:rPr>
              <w:t>Consistence between training and inference for AI-BM</w:t>
            </w:r>
          </w:p>
          <w:p w14:paraId="2DCDBE63" w14:textId="77777777" w:rsidR="00573F72" w:rsidRPr="00651B65" w:rsidRDefault="00573F72" w:rsidP="00573F72">
            <w:pPr>
              <w:jc w:val="both"/>
              <w:rPr>
                <w:sz w:val="22"/>
                <w:szCs w:val="22"/>
              </w:rPr>
            </w:pPr>
            <w:r w:rsidRPr="00651B65">
              <w:rPr>
                <w:b/>
                <w:bCs/>
                <w:sz w:val="22"/>
                <w:szCs w:val="22"/>
              </w:rPr>
              <w:t xml:space="preserve">Proposal 3: </w:t>
            </w:r>
            <w:r w:rsidRPr="00651B65">
              <w:rPr>
                <w:sz w:val="22"/>
                <w:szCs w:val="22"/>
              </w:rPr>
              <w:t xml:space="preserve">The consistence between training and inference for AI-BM shall be guaranteed by using static condition as baseline, in which additional condition shall also be remains to be static. </w:t>
            </w:r>
          </w:p>
          <w:p w14:paraId="490DA971" w14:textId="77777777" w:rsidR="00573F72" w:rsidRPr="00651B65" w:rsidRDefault="00573F72" w:rsidP="00573F72">
            <w:pPr>
              <w:jc w:val="both"/>
              <w:rPr>
                <w:i/>
                <w:iCs/>
                <w:sz w:val="22"/>
                <w:szCs w:val="22"/>
                <w:u w:val="single"/>
              </w:rPr>
            </w:pPr>
            <w:r w:rsidRPr="00651B65">
              <w:rPr>
                <w:i/>
                <w:iCs/>
                <w:sz w:val="22"/>
                <w:szCs w:val="22"/>
                <w:u w:val="single"/>
              </w:rPr>
              <w:t>Test setup for UE-sided AI-BM testing</w:t>
            </w:r>
          </w:p>
          <w:p w14:paraId="2C2A26D9" w14:textId="77777777" w:rsidR="00573F72" w:rsidRPr="00651B65" w:rsidRDefault="00573F72" w:rsidP="00573F72">
            <w:pPr>
              <w:spacing w:after="60"/>
              <w:jc w:val="both"/>
              <w:rPr>
                <w:sz w:val="22"/>
                <w:szCs w:val="22"/>
              </w:rPr>
            </w:pPr>
            <w:r w:rsidRPr="00651B65">
              <w:rPr>
                <w:b/>
                <w:bCs/>
                <w:sz w:val="22"/>
                <w:szCs w:val="22"/>
              </w:rPr>
              <w:t xml:space="preserve">Observation 1: </w:t>
            </w:r>
            <w:r w:rsidRPr="00651B65">
              <w:rPr>
                <w:sz w:val="22"/>
                <w:szCs w:val="22"/>
              </w:rPr>
              <w:t xml:space="preserve">The necessity of introducing spatial differentiated </w:t>
            </w:r>
            <w:proofErr w:type="spellStart"/>
            <w:r w:rsidRPr="00651B65">
              <w:rPr>
                <w:sz w:val="22"/>
                <w:szCs w:val="22"/>
              </w:rPr>
              <w:t>AoAs</w:t>
            </w:r>
            <w:proofErr w:type="spellEnd"/>
            <w:r w:rsidRPr="00651B65">
              <w:rPr>
                <w:sz w:val="22"/>
                <w:szCs w:val="22"/>
              </w:rPr>
              <w:t xml:space="preserve"> in AI-BM testing could depends on different AI/ML model inputs: </w:t>
            </w:r>
          </w:p>
          <w:p w14:paraId="682121A8" w14:textId="77777777" w:rsidR="00573F72" w:rsidRPr="00651B65" w:rsidRDefault="00573F72" w:rsidP="00ED0769">
            <w:pPr>
              <w:pStyle w:val="ListParagraph"/>
              <w:numPr>
                <w:ilvl w:val="0"/>
                <w:numId w:val="15"/>
              </w:numPr>
              <w:spacing w:after="60"/>
              <w:ind w:firstLineChars="0"/>
              <w:jc w:val="both"/>
              <w:rPr>
                <w:sz w:val="22"/>
                <w:szCs w:val="22"/>
              </w:rPr>
            </w:pPr>
            <w:r w:rsidRPr="00651B65">
              <w:rPr>
                <w:sz w:val="22"/>
                <w:szCs w:val="22"/>
              </w:rPr>
              <w:t xml:space="preserve">For AI/ML model with TX-RX beam pair measurement as model input, the spatial differentiated </w:t>
            </w:r>
            <w:proofErr w:type="spellStart"/>
            <w:r w:rsidRPr="00651B65">
              <w:rPr>
                <w:sz w:val="22"/>
                <w:szCs w:val="22"/>
              </w:rPr>
              <w:t>AoAs</w:t>
            </w:r>
            <w:proofErr w:type="spellEnd"/>
            <w:r w:rsidRPr="00651B65">
              <w:rPr>
                <w:sz w:val="22"/>
                <w:szCs w:val="22"/>
              </w:rPr>
              <w:t xml:space="preserve"> is required. </w:t>
            </w:r>
          </w:p>
          <w:p w14:paraId="5A15072A" w14:textId="77777777" w:rsidR="00573F72" w:rsidRPr="00651B65" w:rsidRDefault="00573F72" w:rsidP="00ED0769">
            <w:pPr>
              <w:pStyle w:val="ListParagraph"/>
              <w:numPr>
                <w:ilvl w:val="0"/>
                <w:numId w:val="15"/>
              </w:numPr>
              <w:spacing w:after="60"/>
              <w:ind w:firstLineChars="0"/>
              <w:jc w:val="both"/>
              <w:rPr>
                <w:sz w:val="22"/>
                <w:szCs w:val="22"/>
              </w:rPr>
            </w:pPr>
            <w:r w:rsidRPr="00651B65">
              <w:rPr>
                <w:sz w:val="22"/>
                <w:szCs w:val="22"/>
              </w:rPr>
              <w:t xml:space="preserve">For AI/ML models by TX beam measurement from the best RX beam as model input, to test this AI/ML models, the spatial </w:t>
            </w:r>
            <w:proofErr w:type="spellStart"/>
            <w:r w:rsidRPr="00651B65">
              <w:rPr>
                <w:sz w:val="22"/>
                <w:szCs w:val="22"/>
              </w:rPr>
              <w:t>AoA</w:t>
            </w:r>
            <w:proofErr w:type="spellEnd"/>
            <w:r w:rsidRPr="00651B65">
              <w:rPr>
                <w:sz w:val="22"/>
                <w:szCs w:val="22"/>
              </w:rPr>
              <w:t xml:space="preserve"> characteristics could be not that important. </w:t>
            </w:r>
          </w:p>
          <w:p w14:paraId="73C0CDFE" w14:textId="77777777" w:rsidR="00573F72" w:rsidRPr="00651B65" w:rsidRDefault="00573F72" w:rsidP="00573F72">
            <w:pPr>
              <w:spacing w:after="60"/>
              <w:jc w:val="both"/>
              <w:rPr>
                <w:sz w:val="22"/>
                <w:szCs w:val="22"/>
              </w:rPr>
            </w:pPr>
            <w:r w:rsidRPr="00651B65">
              <w:rPr>
                <w:b/>
                <w:bCs/>
                <w:sz w:val="22"/>
                <w:szCs w:val="22"/>
              </w:rPr>
              <w:t xml:space="preserve">Proposal 4: </w:t>
            </w:r>
            <w:proofErr w:type="gramStart"/>
            <w:r w:rsidRPr="00651B65">
              <w:rPr>
                <w:sz w:val="22"/>
                <w:szCs w:val="22"/>
              </w:rPr>
              <w:t>Taking into account</w:t>
            </w:r>
            <w:proofErr w:type="gramEnd"/>
            <w:r w:rsidRPr="00651B65">
              <w:rPr>
                <w:sz w:val="22"/>
                <w:szCs w:val="22"/>
              </w:rPr>
              <w:t xml:space="preserve"> the conclusion from beam or beam pair as model input, RAN4 can determine the test setup with spatial differentiated </w:t>
            </w:r>
            <w:proofErr w:type="spellStart"/>
            <w:r w:rsidRPr="00651B65">
              <w:rPr>
                <w:sz w:val="22"/>
                <w:szCs w:val="22"/>
              </w:rPr>
              <w:t>AoAs</w:t>
            </w:r>
            <w:proofErr w:type="spellEnd"/>
            <w:r w:rsidRPr="00651B65">
              <w:rPr>
                <w:sz w:val="22"/>
                <w:szCs w:val="22"/>
              </w:rPr>
              <w:t xml:space="preserve"> required or not. </w:t>
            </w:r>
          </w:p>
          <w:p w14:paraId="46AB6D27" w14:textId="77777777" w:rsidR="00573F72" w:rsidRPr="00651B65" w:rsidRDefault="00573F72" w:rsidP="00573F72">
            <w:pPr>
              <w:spacing w:after="60"/>
              <w:jc w:val="both"/>
              <w:rPr>
                <w:sz w:val="22"/>
                <w:szCs w:val="22"/>
              </w:rPr>
            </w:pPr>
            <w:r w:rsidRPr="00651B65">
              <w:rPr>
                <w:b/>
                <w:bCs/>
                <w:sz w:val="22"/>
                <w:szCs w:val="22"/>
              </w:rPr>
              <w:t xml:space="preserve">Proposal 5: </w:t>
            </w:r>
            <w:r w:rsidRPr="00651B65">
              <w:rPr>
                <w:sz w:val="22"/>
                <w:szCs w:val="22"/>
              </w:rPr>
              <w:t>At least for Rel-19 AI-BM, RAN4 discussion shall focus on single TRP case, which is considered as baseline assumption for testability study.</w:t>
            </w:r>
          </w:p>
          <w:p w14:paraId="39874FF4" w14:textId="77777777" w:rsidR="00573F72" w:rsidRPr="00651B65" w:rsidRDefault="00573F72" w:rsidP="00573F72">
            <w:pPr>
              <w:jc w:val="both"/>
              <w:rPr>
                <w:sz w:val="22"/>
                <w:szCs w:val="22"/>
              </w:rPr>
            </w:pPr>
            <w:r w:rsidRPr="00651B65">
              <w:rPr>
                <w:b/>
                <w:bCs/>
                <w:sz w:val="22"/>
                <w:szCs w:val="22"/>
              </w:rPr>
              <w:t xml:space="preserve">Proposal 6: </w:t>
            </w:r>
            <w:r w:rsidRPr="00651B65">
              <w:rPr>
                <w:sz w:val="22"/>
                <w:szCs w:val="22"/>
              </w:rPr>
              <w:t>AI-BM OTA test setup shall generate the not only Set B of beams, but also Set A of beams for the ideal measurement of RSRP on the predicted Tx beam.</w:t>
            </w:r>
          </w:p>
          <w:p w14:paraId="171314DE" w14:textId="77777777" w:rsidR="00573F72" w:rsidRPr="00651B65" w:rsidRDefault="00573F72" w:rsidP="00573F72">
            <w:pPr>
              <w:spacing w:after="60"/>
              <w:jc w:val="both"/>
              <w:rPr>
                <w:sz w:val="22"/>
                <w:szCs w:val="22"/>
              </w:rPr>
            </w:pPr>
            <w:r w:rsidRPr="00651B65">
              <w:rPr>
                <w:b/>
                <w:bCs/>
                <w:sz w:val="22"/>
                <w:szCs w:val="22"/>
              </w:rPr>
              <w:t xml:space="preserve">Proposal 7: </w:t>
            </w:r>
            <w:r w:rsidRPr="00651B65">
              <w:rPr>
                <w:sz w:val="22"/>
                <w:szCs w:val="22"/>
              </w:rPr>
              <w:t xml:space="preserve">The feasibility of enhanced 3D MPAC chamber shall consider the following factors: </w:t>
            </w:r>
          </w:p>
          <w:p w14:paraId="5214383A" w14:textId="77777777" w:rsidR="00573F72" w:rsidRPr="00651B65" w:rsidRDefault="00573F72" w:rsidP="00ED0769">
            <w:pPr>
              <w:pStyle w:val="ListParagraph"/>
              <w:numPr>
                <w:ilvl w:val="0"/>
                <w:numId w:val="46"/>
              </w:numPr>
              <w:spacing w:after="60"/>
              <w:ind w:firstLineChars="0"/>
              <w:jc w:val="both"/>
              <w:rPr>
                <w:sz w:val="22"/>
                <w:szCs w:val="22"/>
              </w:rPr>
            </w:pPr>
            <w:r w:rsidRPr="00651B65">
              <w:rPr>
                <w:sz w:val="22"/>
                <w:szCs w:val="22"/>
              </w:rPr>
              <w:t xml:space="preserve">How many beams out of Set A should be emulated? </w:t>
            </w:r>
          </w:p>
          <w:p w14:paraId="6CBDF005" w14:textId="77777777" w:rsidR="00573F72" w:rsidRPr="00651B65" w:rsidRDefault="00573F72" w:rsidP="00ED0769">
            <w:pPr>
              <w:pStyle w:val="ListParagraph"/>
              <w:numPr>
                <w:ilvl w:val="1"/>
                <w:numId w:val="46"/>
              </w:numPr>
              <w:spacing w:after="60"/>
              <w:ind w:firstLineChars="0"/>
              <w:jc w:val="both"/>
              <w:rPr>
                <w:sz w:val="22"/>
                <w:szCs w:val="22"/>
              </w:rPr>
            </w:pPr>
            <w:r w:rsidRPr="00651B65">
              <w:rPr>
                <w:sz w:val="22"/>
                <w:szCs w:val="22"/>
              </w:rPr>
              <w:t xml:space="preserve">At least X strongest beams out of the whole </w:t>
            </w:r>
            <w:proofErr w:type="spellStart"/>
            <w:r w:rsidRPr="00651B65">
              <w:rPr>
                <w:sz w:val="22"/>
                <w:szCs w:val="22"/>
              </w:rPr>
              <w:t>beambook</w:t>
            </w:r>
            <w:proofErr w:type="spellEnd"/>
            <w:r w:rsidRPr="00651B65">
              <w:rPr>
                <w:sz w:val="22"/>
                <w:szCs w:val="22"/>
              </w:rPr>
              <w:t xml:space="preserve"> (e.g., 128 beams containing Set B beams) are relevant for AI-BM inference testing. </w:t>
            </w:r>
          </w:p>
          <w:p w14:paraId="4DADDFAF" w14:textId="77777777" w:rsidR="00573F72" w:rsidRPr="00651B65" w:rsidRDefault="00573F72" w:rsidP="00ED0769">
            <w:pPr>
              <w:pStyle w:val="ListParagraph"/>
              <w:numPr>
                <w:ilvl w:val="0"/>
                <w:numId w:val="46"/>
              </w:numPr>
              <w:spacing w:after="60"/>
              <w:ind w:firstLineChars="0"/>
              <w:jc w:val="both"/>
              <w:rPr>
                <w:sz w:val="22"/>
                <w:szCs w:val="22"/>
              </w:rPr>
            </w:pPr>
            <w:r w:rsidRPr="00651B65">
              <w:rPr>
                <w:sz w:val="22"/>
                <w:szCs w:val="22"/>
              </w:rPr>
              <w:t xml:space="preserve">How many beams out of Set B should be emulated? </w:t>
            </w:r>
          </w:p>
          <w:p w14:paraId="226B1DC2" w14:textId="77777777" w:rsidR="00573F72" w:rsidRPr="00651B65" w:rsidRDefault="00573F72" w:rsidP="00ED0769">
            <w:pPr>
              <w:pStyle w:val="ListParagraph"/>
              <w:numPr>
                <w:ilvl w:val="1"/>
                <w:numId w:val="46"/>
              </w:numPr>
              <w:spacing w:after="60"/>
              <w:ind w:firstLineChars="0"/>
              <w:jc w:val="both"/>
              <w:rPr>
                <w:sz w:val="22"/>
                <w:szCs w:val="22"/>
              </w:rPr>
            </w:pPr>
            <w:r w:rsidRPr="00651B65">
              <w:rPr>
                <w:sz w:val="22"/>
                <w:szCs w:val="22"/>
              </w:rPr>
              <w:lastRenderedPageBreak/>
              <w:t xml:space="preserve">At least Y strongest beams out of the whole </w:t>
            </w:r>
            <w:proofErr w:type="spellStart"/>
            <w:r w:rsidRPr="00651B65">
              <w:rPr>
                <w:sz w:val="22"/>
                <w:szCs w:val="22"/>
              </w:rPr>
              <w:t>beambook</w:t>
            </w:r>
            <w:proofErr w:type="spellEnd"/>
            <w:r w:rsidRPr="00651B65">
              <w:rPr>
                <w:sz w:val="22"/>
                <w:szCs w:val="22"/>
              </w:rPr>
              <w:t xml:space="preserve"> (e.g., 16 beams) are relevant for AI-BM inference testing. </w:t>
            </w:r>
          </w:p>
          <w:p w14:paraId="02616583" w14:textId="77777777" w:rsidR="00573F72" w:rsidRPr="00651B65" w:rsidRDefault="00573F72" w:rsidP="00ED0769">
            <w:pPr>
              <w:pStyle w:val="ListParagraph"/>
              <w:numPr>
                <w:ilvl w:val="0"/>
                <w:numId w:val="46"/>
              </w:numPr>
              <w:spacing w:after="60"/>
              <w:ind w:firstLineChars="0"/>
              <w:jc w:val="both"/>
              <w:rPr>
                <w:sz w:val="22"/>
                <w:szCs w:val="22"/>
              </w:rPr>
            </w:pPr>
            <w:r w:rsidRPr="00651B65">
              <w:rPr>
                <w:sz w:val="22"/>
                <w:szCs w:val="22"/>
              </w:rPr>
              <w:t xml:space="preserve">All Tx beams from a single </w:t>
            </w:r>
            <w:proofErr w:type="gramStart"/>
            <w:r w:rsidRPr="00651B65">
              <w:rPr>
                <w:sz w:val="22"/>
                <w:szCs w:val="22"/>
              </w:rPr>
              <w:t>TRP;</w:t>
            </w:r>
            <w:proofErr w:type="gramEnd"/>
          </w:p>
          <w:p w14:paraId="6D7FF162" w14:textId="77777777" w:rsidR="00573F72" w:rsidRPr="00651B65" w:rsidRDefault="00573F72" w:rsidP="00ED0769">
            <w:pPr>
              <w:pStyle w:val="ListParagraph"/>
              <w:numPr>
                <w:ilvl w:val="0"/>
                <w:numId w:val="46"/>
              </w:numPr>
              <w:spacing w:after="60"/>
              <w:ind w:firstLineChars="0"/>
              <w:jc w:val="both"/>
              <w:rPr>
                <w:sz w:val="22"/>
                <w:szCs w:val="22"/>
              </w:rPr>
            </w:pPr>
            <w:r w:rsidRPr="00651B65">
              <w:rPr>
                <w:sz w:val="22"/>
                <w:szCs w:val="22"/>
              </w:rPr>
              <w:t>Acceptable PAS similarity percentage based on a certain configuration of probes</w:t>
            </w:r>
          </w:p>
          <w:p w14:paraId="605C2F8B" w14:textId="77777777" w:rsidR="00573F72" w:rsidRPr="00651B65" w:rsidRDefault="00573F72" w:rsidP="00573F72">
            <w:pPr>
              <w:spacing w:after="60"/>
              <w:jc w:val="both"/>
              <w:rPr>
                <w:sz w:val="22"/>
                <w:szCs w:val="22"/>
              </w:rPr>
            </w:pPr>
            <w:r w:rsidRPr="00651B65">
              <w:rPr>
                <w:b/>
                <w:bCs/>
                <w:sz w:val="22"/>
                <w:szCs w:val="22"/>
              </w:rPr>
              <w:t xml:space="preserve">Proposal 8: </w:t>
            </w:r>
            <w:r w:rsidRPr="00651B65">
              <w:rPr>
                <w:sz w:val="22"/>
                <w:szCs w:val="22"/>
              </w:rPr>
              <w:t xml:space="preserve">RAN4 perform system-level simulation to determine the value of X and Y (in Proposal 7): </w:t>
            </w:r>
          </w:p>
          <w:p w14:paraId="4B98CA7A" w14:textId="77777777" w:rsidR="00573F72" w:rsidRPr="00651B65" w:rsidRDefault="00573F72" w:rsidP="00ED0769">
            <w:pPr>
              <w:pStyle w:val="ListParagraph"/>
              <w:numPr>
                <w:ilvl w:val="0"/>
                <w:numId w:val="45"/>
              </w:numPr>
              <w:spacing w:after="60"/>
              <w:ind w:firstLineChars="0"/>
              <w:jc w:val="both"/>
              <w:rPr>
                <w:sz w:val="22"/>
                <w:szCs w:val="22"/>
              </w:rPr>
            </w:pPr>
            <w:r w:rsidRPr="00651B65">
              <w:rPr>
                <w:sz w:val="22"/>
                <w:szCs w:val="22"/>
              </w:rPr>
              <w:t xml:space="preserve">To determine the value of X, by allowing a reasonable AI/ML prediction performance degradation (e.g., nearly 0dB absolute error degradation for RSRP accuracy) by only </w:t>
            </w:r>
            <w:proofErr w:type="gramStart"/>
            <w:r w:rsidRPr="00651B65">
              <w:rPr>
                <w:sz w:val="22"/>
                <w:szCs w:val="22"/>
              </w:rPr>
              <w:t>measuring  X</w:t>
            </w:r>
            <w:proofErr w:type="gramEnd"/>
            <w:r w:rsidRPr="00651B65">
              <w:rPr>
                <w:sz w:val="22"/>
                <w:szCs w:val="22"/>
              </w:rPr>
              <w:t xml:space="preserve"> strongest beams from the whole Set A </w:t>
            </w:r>
            <w:proofErr w:type="spellStart"/>
            <w:r w:rsidRPr="00651B65">
              <w:rPr>
                <w:sz w:val="22"/>
                <w:szCs w:val="22"/>
              </w:rPr>
              <w:t>beambook</w:t>
            </w:r>
            <w:proofErr w:type="spellEnd"/>
            <w:r w:rsidRPr="00651B65">
              <w:rPr>
                <w:sz w:val="22"/>
                <w:szCs w:val="22"/>
              </w:rPr>
              <w:t xml:space="preserve"> in the</w:t>
            </w:r>
            <w:r w:rsidRPr="00651B65">
              <w:t xml:space="preserve"> </w:t>
            </w:r>
            <w:r w:rsidRPr="00651B65">
              <w:rPr>
                <w:sz w:val="22"/>
                <w:szCs w:val="22"/>
              </w:rPr>
              <w:t xml:space="preserve">ideal Measurement Phase. </w:t>
            </w:r>
          </w:p>
          <w:p w14:paraId="3F9C8223" w14:textId="77777777" w:rsidR="00573F72" w:rsidRPr="00651B65" w:rsidRDefault="00573F72" w:rsidP="00ED0769">
            <w:pPr>
              <w:pStyle w:val="ListParagraph"/>
              <w:numPr>
                <w:ilvl w:val="0"/>
                <w:numId w:val="45"/>
              </w:numPr>
              <w:spacing w:after="60"/>
              <w:ind w:firstLineChars="0"/>
              <w:jc w:val="both"/>
              <w:rPr>
                <w:sz w:val="22"/>
                <w:szCs w:val="22"/>
              </w:rPr>
            </w:pPr>
            <w:r w:rsidRPr="00651B65">
              <w:rPr>
                <w:sz w:val="22"/>
                <w:szCs w:val="22"/>
              </w:rPr>
              <w:t xml:space="preserve">To determine the value of Y, by allowing a reasonable AI/ML prediction performance degradation (e.g., 1dB absolute error degradation for RSRP accuracy) by only measuring Y strongest beams from the whole Set B </w:t>
            </w:r>
            <w:proofErr w:type="spellStart"/>
            <w:r w:rsidRPr="00651B65">
              <w:rPr>
                <w:sz w:val="22"/>
                <w:szCs w:val="22"/>
              </w:rPr>
              <w:t>beambook</w:t>
            </w:r>
            <w:proofErr w:type="spellEnd"/>
            <w:r w:rsidRPr="00651B65">
              <w:rPr>
                <w:sz w:val="22"/>
                <w:szCs w:val="22"/>
              </w:rPr>
              <w:t xml:space="preserve">. </w:t>
            </w:r>
          </w:p>
          <w:p w14:paraId="72394E0E" w14:textId="77777777" w:rsidR="00573F72" w:rsidRPr="00651B65" w:rsidRDefault="00573F72" w:rsidP="00ED0769">
            <w:pPr>
              <w:pStyle w:val="ListParagraph"/>
              <w:numPr>
                <w:ilvl w:val="0"/>
                <w:numId w:val="45"/>
              </w:numPr>
              <w:spacing w:after="60"/>
              <w:ind w:firstLineChars="0"/>
              <w:jc w:val="both"/>
              <w:rPr>
                <w:sz w:val="22"/>
                <w:szCs w:val="22"/>
              </w:rPr>
            </w:pPr>
            <w:r w:rsidRPr="00651B65">
              <w:rPr>
                <w:rFonts w:eastAsiaTheme="minorEastAsia"/>
                <w:sz w:val="22"/>
                <w:szCs w:val="22"/>
              </w:rPr>
              <w:t xml:space="preserve">Reasonable dynamic range of the beam signal strength level shall also be assumed. </w:t>
            </w:r>
          </w:p>
          <w:p w14:paraId="1B746B05" w14:textId="77777777" w:rsidR="00573F72" w:rsidRPr="00651B65" w:rsidRDefault="00573F72" w:rsidP="00573F72">
            <w:pPr>
              <w:jc w:val="both"/>
              <w:rPr>
                <w:i/>
                <w:iCs/>
                <w:sz w:val="22"/>
                <w:szCs w:val="22"/>
                <w:u w:val="single"/>
              </w:rPr>
            </w:pPr>
          </w:p>
          <w:p w14:paraId="5DBEBC24" w14:textId="77777777" w:rsidR="00573F72" w:rsidRPr="00651B65" w:rsidRDefault="00573F72" w:rsidP="00573F72">
            <w:pPr>
              <w:rPr>
                <w:rFonts w:ascii="Calibri" w:hAnsi="Calibri" w:cs="Calibri"/>
                <w:b/>
              </w:rPr>
            </w:pPr>
          </w:p>
        </w:tc>
      </w:tr>
      <w:tr w:rsidR="00573F72" w:rsidRPr="00651B65" w14:paraId="0FDEB185" w14:textId="77777777" w:rsidTr="00CE2E34">
        <w:trPr>
          <w:trHeight w:val="468"/>
        </w:trPr>
        <w:tc>
          <w:tcPr>
            <w:tcW w:w="1271" w:type="dxa"/>
          </w:tcPr>
          <w:p w14:paraId="2493A13C" w14:textId="3EDF12BD" w:rsidR="00573F72" w:rsidRPr="00651B65" w:rsidRDefault="00573F72" w:rsidP="00573F72">
            <w:pPr>
              <w:spacing w:before="120" w:after="120"/>
              <w:rPr>
                <w:rFonts w:asciiTheme="minorHAnsi" w:hAnsiTheme="minorHAnsi" w:cstheme="minorHAnsi"/>
              </w:rPr>
            </w:pPr>
            <w:hyperlink r:id="rId80" w:history="1">
              <w:r w:rsidRPr="00651B65">
                <w:rPr>
                  <w:rStyle w:val="Hyperlink"/>
                  <w:rFonts w:ascii="Arial" w:hAnsi="Arial" w:cs="Arial"/>
                  <w:b/>
                  <w:bCs/>
                  <w:sz w:val="16"/>
                  <w:szCs w:val="16"/>
                </w:rPr>
                <w:t>R4-2502174</w:t>
              </w:r>
            </w:hyperlink>
          </w:p>
        </w:tc>
        <w:tc>
          <w:tcPr>
            <w:tcW w:w="1134" w:type="dxa"/>
          </w:tcPr>
          <w:p w14:paraId="4E9D41AE" w14:textId="6FB0CA12" w:rsidR="00573F72" w:rsidRPr="00651B65" w:rsidRDefault="00573F72" w:rsidP="00573F72">
            <w:pPr>
              <w:spacing w:before="120" w:after="120"/>
              <w:rPr>
                <w:rFonts w:ascii="Arial" w:hAnsi="Arial" w:cs="Arial"/>
                <w:sz w:val="16"/>
                <w:szCs w:val="16"/>
              </w:rPr>
            </w:pPr>
            <w:r w:rsidRPr="00651B65">
              <w:rPr>
                <w:rFonts w:ascii="Arial" w:hAnsi="Arial" w:cs="Arial"/>
                <w:sz w:val="16"/>
                <w:szCs w:val="16"/>
              </w:rPr>
              <w:t>Keysight Technologies UK Ltd</w:t>
            </w:r>
          </w:p>
        </w:tc>
        <w:tc>
          <w:tcPr>
            <w:tcW w:w="7226" w:type="dxa"/>
          </w:tcPr>
          <w:p w14:paraId="5F6B89FA" w14:textId="6B1710DE" w:rsidR="002A1B11" w:rsidRPr="00651B65" w:rsidRDefault="002A1B11" w:rsidP="002A1B11">
            <w:pPr>
              <w:spacing w:after="0"/>
              <w:rPr>
                <w:i/>
              </w:rPr>
            </w:pPr>
            <w:r w:rsidRPr="00651B65">
              <w:rPr>
                <w:i/>
              </w:rPr>
              <w:fldChar w:fldCharType="begin"/>
            </w:r>
            <w:r w:rsidRPr="00651B65">
              <w:rPr>
                <w:i/>
              </w:rPr>
              <w:instrText xml:space="preserve"> REF _Ref173940345 \h </w:instrText>
            </w:r>
            <w:r w:rsidRPr="00651B65">
              <w:rPr>
                <w:i/>
              </w:rPr>
            </w:r>
            <w:r w:rsidR="00651B65">
              <w:rPr>
                <w:i/>
              </w:rPr>
              <w:instrText xml:space="preserve"> \* MERGEFORMAT </w:instrText>
            </w:r>
            <w:r w:rsidRPr="00651B65">
              <w:rPr>
                <w:i/>
              </w:rPr>
              <w:fldChar w:fldCharType="separate"/>
            </w:r>
            <w:r w:rsidRPr="00651B65">
              <w:rPr>
                <w:i/>
              </w:rPr>
              <w:t xml:space="preserve">Observation </w:t>
            </w:r>
            <w:r w:rsidRPr="00651B65">
              <w:rPr>
                <w:i/>
                <w:noProof/>
              </w:rPr>
              <w:t>1</w:t>
            </w:r>
            <w:r w:rsidRPr="00651B65">
              <w:rPr>
                <w:i/>
              </w:rPr>
              <w:t>: A relatively simple and straightforward extension of an FR2 MIMO OTA system to 8 probes is suitable to emulate 4 dual-polarized/8 single-polarized Tx-beam RX-PAS profiles, set B Tx beams up to [16] with power offsets, and set A Tx beams up to [192] with power offsets.</w:t>
            </w:r>
            <w:r w:rsidRPr="00651B65">
              <w:rPr>
                <w:i/>
              </w:rPr>
              <w:fldChar w:fldCharType="end"/>
            </w:r>
          </w:p>
          <w:p w14:paraId="3B99271E" w14:textId="6EEF06E9" w:rsidR="002A1B11" w:rsidRPr="00651B65" w:rsidRDefault="002A1B11" w:rsidP="002A1B11">
            <w:pPr>
              <w:spacing w:after="0"/>
              <w:rPr>
                <w:i/>
              </w:rPr>
            </w:pPr>
            <w:r w:rsidRPr="00651B65">
              <w:rPr>
                <w:i/>
              </w:rPr>
              <w:fldChar w:fldCharType="begin"/>
            </w:r>
            <w:r w:rsidRPr="00651B65">
              <w:rPr>
                <w:i/>
              </w:rPr>
              <w:instrText xml:space="preserve"> REF _Ref181856551 \h </w:instrText>
            </w:r>
            <w:r w:rsidRPr="00651B65">
              <w:rPr>
                <w:i/>
              </w:rPr>
            </w:r>
            <w:r w:rsidR="00651B65">
              <w:rPr>
                <w:i/>
              </w:rPr>
              <w:instrText xml:space="preserve"> \* MERGEFORMAT </w:instrText>
            </w:r>
            <w:r w:rsidRPr="00651B65">
              <w:rPr>
                <w:i/>
              </w:rPr>
              <w:fldChar w:fldCharType="separate"/>
            </w:r>
            <w:r w:rsidRPr="00651B65">
              <w:rPr>
                <w:i/>
              </w:rPr>
              <w:t xml:space="preserve">Observation </w:t>
            </w:r>
            <w:r w:rsidRPr="00651B65">
              <w:rPr>
                <w:i/>
                <w:noProof/>
              </w:rPr>
              <w:t>2</w:t>
            </w:r>
            <w:r w:rsidRPr="00651B65">
              <w:rPr>
                <w:i/>
              </w:rPr>
              <w:t xml:space="preserve">: The extension of an FR2 MIMO OTA system to 8 probes is suitable to support unlimited range of </w:t>
            </w:r>
            <w:proofErr w:type="spellStart"/>
            <w:r w:rsidRPr="00651B65">
              <w:rPr>
                <w:i/>
              </w:rPr>
              <w:t>AoDs</w:t>
            </w:r>
            <w:proofErr w:type="spellEnd"/>
            <w:r w:rsidRPr="00651B65">
              <w:rPr>
                <w:i/>
              </w:rPr>
              <w:t>/</w:t>
            </w:r>
            <w:proofErr w:type="spellStart"/>
            <w:r w:rsidRPr="00651B65">
              <w:rPr>
                <w:i/>
              </w:rPr>
              <w:t>ZoDs</w:t>
            </w:r>
            <w:proofErr w:type="spellEnd"/>
            <w:r w:rsidRPr="00651B65">
              <w:rPr>
                <w:i/>
              </w:rPr>
              <w:t xml:space="preserve"> and a range of </w:t>
            </w:r>
            <w:proofErr w:type="spellStart"/>
            <w:r w:rsidRPr="00651B65">
              <w:rPr>
                <w:i/>
              </w:rPr>
              <w:t>AoAs</w:t>
            </w:r>
            <w:proofErr w:type="spellEnd"/>
            <w:r w:rsidRPr="00651B65">
              <w:rPr>
                <w:i/>
              </w:rPr>
              <w:t>/</w:t>
            </w:r>
            <w:proofErr w:type="spellStart"/>
            <w:r w:rsidRPr="00651B65">
              <w:rPr>
                <w:i/>
              </w:rPr>
              <w:t>ZoAs</w:t>
            </w:r>
            <w:proofErr w:type="spellEnd"/>
            <w:r w:rsidRPr="00651B65">
              <w:rPr>
                <w:i/>
              </w:rPr>
              <w:t xml:space="preserve"> of 110°/25°.</w:t>
            </w:r>
            <w:r w:rsidRPr="00651B65">
              <w:rPr>
                <w:i/>
              </w:rPr>
              <w:fldChar w:fldCharType="end"/>
            </w:r>
          </w:p>
          <w:p w14:paraId="7D7E87EE" w14:textId="62E918FF" w:rsidR="002A1B11" w:rsidRPr="00651B65" w:rsidRDefault="002A1B11" w:rsidP="002A1B11">
            <w:pPr>
              <w:spacing w:after="0"/>
              <w:rPr>
                <w:i/>
              </w:rPr>
            </w:pPr>
            <w:r w:rsidRPr="00651B65">
              <w:rPr>
                <w:i/>
              </w:rPr>
              <w:fldChar w:fldCharType="begin"/>
            </w:r>
            <w:r w:rsidRPr="00651B65">
              <w:rPr>
                <w:i/>
              </w:rPr>
              <w:instrText xml:space="preserve"> REF _Ref174081434 \h </w:instrText>
            </w:r>
            <w:r w:rsidRPr="00651B65">
              <w:rPr>
                <w:i/>
              </w:rPr>
            </w:r>
            <w:r w:rsidR="00651B65">
              <w:rPr>
                <w:i/>
              </w:rPr>
              <w:instrText xml:space="preserve"> \* MERGEFORMAT </w:instrText>
            </w:r>
            <w:r w:rsidRPr="00651B65">
              <w:rPr>
                <w:i/>
              </w:rPr>
              <w:fldChar w:fldCharType="separate"/>
            </w:r>
            <w:r w:rsidRPr="00651B65">
              <w:rPr>
                <w:i/>
              </w:rPr>
              <w:t xml:space="preserve">Observation </w:t>
            </w:r>
            <w:r w:rsidRPr="00651B65">
              <w:rPr>
                <w:i/>
                <w:noProof/>
              </w:rPr>
              <w:t>3</w:t>
            </w:r>
            <w:r w:rsidRPr="00651B65">
              <w:rPr>
                <w:i/>
              </w:rPr>
              <w:t>: Various beam management performance testing can readily be supported with a commercially available test system, i.e., complexity and time-to-market concerns should not be an issue.</w:t>
            </w:r>
            <w:r w:rsidRPr="00651B65">
              <w:rPr>
                <w:i/>
              </w:rPr>
              <w:fldChar w:fldCharType="end"/>
            </w:r>
          </w:p>
          <w:p w14:paraId="7A31B416" w14:textId="2370CE52" w:rsidR="002A1B11" w:rsidRPr="00651B65" w:rsidRDefault="002A1B11" w:rsidP="002A1B11">
            <w:pPr>
              <w:spacing w:after="0"/>
              <w:rPr>
                <w:i/>
              </w:rPr>
            </w:pPr>
            <w:r w:rsidRPr="00651B65">
              <w:rPr>
                <w:i/>
              </w:rPr>
              <w:fldChar w:fldCharType="begin"/>
            </w:r>
            <w:r w:rsidRPr="00651B65">
              <w:rPr>
                <w:i/>
              </w:rPr>
              <w:instrText xml:space="preserve"> REF _Ref189211608 \h </w:instrText>
            </w:r>
            <w:r w:rsidRPr="00651B65">
              <w:rPr>
                <w:i/>
              </w:rPr>
            </w:r>
            <w:r w:rsidR="00651B65">
              <w:rPr>
                <w:i/>
              </w:rPr>
              <w:instrText xml:space="preserve"> \* MERGEFORMAT </w:instrText>
            </w:r>
            <w:r w:rsidRPr="00651B65">
              <w:rPr>
                <w:i/>
              </w:rPr>
              <w:fldChar w:fldCharType="separate"/>
            </w:r>
            <w:r w:rsidRPr="00651B65">
              <w:rPr>
                <w:i/>
              </w:rPr>
              <w:t xml:space="preserve">Observation </w:t>
            </w:r>
            <w:r w:rsidRPr="00651B65">
              <w:rPr>
                <w:i/>
                <w:noProof/>
              </w:rPr>
              <w:t>4</w:t>
            </w:r>
            <w:r w:rsidRPr="00651B65">
              <w:rPr>
                <w:i/>
              </w:rPr>
              <w:t>: The RTS methodology, applied to AI/ML Beam Management use cases, would require either standardized, measured, or vendor provided antenna patterns.</w:t>
            </w:r>
            <w:r w:rsidRPr="00651B65">
              <w:rPr>
                <w:i/>
              </w:rPr>
              <w:fldChar w:fldCharType="end"/>
            </w:r>
          </w:p>
          <w:p w14:paraId="5FD6AF4B" w14:textId="39A7F7E8" w:rsidR="002A1B11" w:rsidRPr="00651B65" w:rsidRDefault="002A1B11" w:rsidP="002A1B11">
            <w:pPr>
              <w:spacing w:after="0"/>
              <w:rPr>
                <w:i/>
              </w:rPr>
            </w:pPr>
            <w:r w:rsidRPr="00651B65">
              <w:rPr>
                <w:i/>
              </w:rPr>
              <w:fldChar w:fldCharType="begin"/>
            </w:r>
            <w:r w:rsidRPr="00651B65">
              <w:rPr>
                <w:i/>
              </w:rPr>
              <w:instrText xml:space="preserve"> REF _Ref189211609 \h </w:instrText>
            </w:r>
            <w:r w:rsidRPr="00651B65">
              <w:rPr>
                <w:i/>
              </w:rPr>
            </w:r>
            <w:r w:rsidR="00651B65">
              <w:rPr>
                <w:i/>
              </w:rPr>
              <w:instrText xml:space="preserve"> \* MERGEFORMAT </w:instrText>
            </w:r>
            <w:r w:rsidRPr="00651B65">
              <w:rPr>
                <w:i/>
              </w:rPr>
              <w:fldChar w:fldCharType="separate"/>
            </w:r>
            <w:r w:rsidRPr="00651B65">
              <w:rPr>
                <w:i/>
              </w:rPr>
              <w:t xml:space="preserve">Observation </w:t>
            </w:r>
            <w:r w:rsidRPr="00651B65">
              <w:rPr>
                <w:i/>
                <w:noProof/>
              </w:rPr>
              <w:t>5</w:t>
            </w:r>
            <w:r w:rsidRPr="00651B65">
              <w:rPr>
                <w:i/>
              </w:rPr>
              <w:t>: The measurement of all possible antenna patterns would be extremely time consuming</w:t>
            </w:r>
            <w:r w:rsidRPr="00651B65">
              <w:rPr>
                <w:i/>
              </w:rPr>
              <w:fldChar w:fldCharType="end"/>
            </w:r>
          </w:p>
          <w:p w14:paraId="4A0FC176" w14:textId="7BDE4A22" w:rsidR="002A1B11" w:rsidRPr="00651B65" w:rsidRDefault="002A1B11" w:rsidP="002A1B11">
            <w:pPr>
              <w:spacing w:after="0"/>
              <w:rPr>
                <w:i/>
              </w:rPr>
            </w:pPr>
            <w:r w:rsidRPr="00651B65">
              <w:rPr>
                <w:i/>
              </w:rPr>
              <w:fldChar w:fldCharType="begin"/>
            </w:r>
            <w:r w:rsidRPr="00651B65">
              <w:rPr>
                <w:i/>
              </w:rPr>
              <w:instrText xml:space="preserve"> REF _Ref189211610 \h </w:instrText>
            </w:r>
            <w:r w:rsidRPr="00651B65">
              <w:rPr>
                <w:i/>
              </w:rPr>
            </w:r>
            <w:r w:rsidR="00651B65">
              <w:rPr>
                <w:i/>
              </w:rPr>
              <w:instrText xml:space="preserve"> \* MERGEFORMAT </w:instrText>
            </w:r>
            <w:r w:rsidRPr="00651B65">
              <w:rPr>
                <w:i/>
              </w:rPr>
              <w:fldChar w:fldCharType="separate"/>
            </w:r>
            <w:r w:rsidRPr="00651B65">
              <w:rPr>
                <w:i/>
              </w:rPr>
              <w:t xml:space="preserve">Observation </w:t>
            </w:r>
            <w:r w:rsidRPr="00651B65">
              <w:rPr>
                <w:i/>
                <w:noProof/>
              </w:rPr>
              <w:t>6</w:t>
            </w:r>
            <w:r w:rsidRPr="00651B65">
              <w:rPr>
                <w:i/>
              </w:rPr>
              <w:t>: The standardized or vendor provided antenna patterns could lead to incorrect assessments/verdicts of conformance test cases</w:t>
            </w:r>
            <w:r w:rsidRPr="00651B65">
              <w:rPr>
                <w:i/>
              </w:rPr>
              <w:fldChar w:fldCharType="end"/>
            </w:r>
          </w:p>
          <w:p w14:paraId="597DB750" w14:textId="19CEE5CD" w:rsidR="002A1B11" w:rsidRPr="00651B65" w:rsidRDefault="002A1B11" w:rsidP="002A1B11">
            <w:pPr>
              <w:spacing w:after="0"/>
              <w:rPr>
                <w:i/>
              </w:rPr>
            </w:pPr>
            <w:r w:rsidRPr="00651B65">
              <w:rPr>
                <w:i/>
              </w:rPr>
              <w:fldChar w:fldCharType="begin"/>
            </w:r>
            <w:r w:rsidRPr="00651B65">
              <w:rPr>
                <w:i/>
              </w:rPr>
              <w:instrText xml:space="preserve"> REF _Ref189211611 \h </w:instrText>
            </w:r>
            <w:r w:rsidRPr="00651B65">
              <w:rPr>
                <w:i/>
              </w:rPr>
            </w:r>
            <w:r w:rsidR="00651B65">
              <w:rPr>
                <w:i/>
              </w:rPr>
              <w:instrText xml:space="preserve"> \* MERGEFORMAT </w:instrText>
            </w:r>
            <w:r w:rsidRPr="00651B65">
              <w:rPr>
                <w:i/>
              </w:rPr>
              <w:fldChar w:fldCharType="separate"/>
            </w:r>
            <w:r w:rsidRPr="00651B65">
              <w:rPr>
                <w:i/>
              </w:rPr>
              <w:t xml:space="preserve">Observation </w:t>
            </w:r>
            <w:r w:rsidRPr="00651B65">
              <w:rPr>
                <w:i/>
                <w:noProof/>
              </w:rPr>
              <w:t>7</w:t>
            </w:r>
            <w:r w:rsidRPr="00651B65">
              <w:rPr>
                <w:i/>
              </w:rPr>
              <w:t>: The RTS methodology, applied to AI/ML Beam Management use cases, would require mapping of antenna patterns to any given test condition/coordinate and radio/channel condition which is likely vendor proprietary.</w:t>
            </w:r>
            <w:r w:rsidRPr="00651B65">
              <w:rPr>
                <w:i/>
              </w:rPr>
              <w:fldChar w:fldCharType="end"/>
            </w:r>
          </w:p>
          <w:p w14:paraId="46EE6409" w14:textId="3152AF3B" w:rsidR="002A1B11" w:rsidRPr="00651B65" w:rsidRDefault="002A1B11" w:rsidP="002A1B11">
            <w:pPr>
              <w:spacing w:after="0"/>
              <w:rPr>
                <w:b/>
              </w:rPr>
            </w:pPr>
            <w:r w:rsidRPr="00651B65">
              <w:rPr>
                <w:b/>
              </w:rPr>
              <w:fldChar w:fldCharType="begin"/>
            </w:r>
            <w:r w:rsidRPr="00651B65">
              <w:rPr>
                <w:b/>
              </w:rPr>
              <w:instrText xml:space="preserve"> REF _Ref178849027 \h </w:instrText>
            </w:r>
            <w:r w:rsidRPr="00651B65">
              <w:rPr>
                <w:b/>
              </w:rPr>
            </w:r>
            <w:r w:rsidR="00651B65">
              <w:rPr>
                <w:b/>
              </w:rPr>
              <w:instrText xml:space="preserve"> \* MERGEFORMAT </w:instrText>
            </w:r>
            <w:r w:rsidRPr="00651B65">
              <w:rPr>
                <w:b/>
              </w:rPr>
              <w:fldChar w:fldCharType="separate"/>
            </w:r>
            <w:r w:rsidRPr="00651B65">
              <w:rPr>
                <w:b/>
              </w:rPr>
              <w:t xml:space="preserve">Proposal </w:t>
            </w:r>
            <w:r w:rsidRPr="00651B65">
              <w:rPr>
                <w:b/>
                <w:noProof/>
              </w:rPr>
              <w:t>1</w:t>
            </w:r>
            <w:r w:rsidRPr="00651B65">
              <w:rPr>
                <w:b/>
              </w:rPr>
              <w:t>: UE/chipset/infra vendors to provide feedback on whether modelling 4 dual-polarized/8 single-polarized RX-PAS accurately with the remaining beams modelled with power offsets is sufficient</w:t>
            </w:r>
            <w:r w:rsidRPr="00651B65">
              <w:rPr>
                <w:b/>
              </w:rPr>
              <w:fldChar w:fldCharType="end"/>
            </w:r>
          </w:p>
          <w:p w14:paraId="42807D4B" w14:textId="4C194865" w:rsidR="002A1B11" w:rsidRPr="00651B65" w:rsidRDefault="002A1B11" w:rsidP="002A1B11">
            <w:pPr>
              <w:spacing w:after="0"/>
              <w:rPr>
                <w:b/>
              </w:rPr>
            </w:pPr>
            <w:r w:rsidRPr="00651B65">
              <w:rPr>
                <w:b/>
              </w:rPr>
              <w:fldChar w:fldCharType="begin"/>
            </w:r>
            <w:r w:rsidRPr="00651B65">
              <w:rPr>
                <w:b/>
              </w:rPr>
              <w:instrText xml:space="preserve"> REF _Ref173941999 \h </w:instrText>
            </w:r>
            <w:r w:rsidRPr="00651B65">
              <w:rPr>
                <w:b/>
              </w:rPr>
            </w:r>
            <w:r w:rsidR="00651B65">
              <w:rPr>
                <w:b/>
              </w:rPr>
              <w:instrText xml:space="preserve"> \* MERGEFORMAT </w:instrText>
            </w:r>
            <w:r w:rsidRPr="00651B65">
              <w:rPr>
                <w:b/>
              </w:rPr>
              <w:fldChar w:fldCharType="separate"/>
            </w:r>
            <w:r w:rsidRPr="00651B65">
              <w:rPr>
                <w:b/>
              </w:rPr>
              <w:t xml:space="preserve">Proposal </w:t>
            </w:r>
            <w:r w:rsidRPr="00651B65">
              <w:rPr>
                <w:b/>
                <w:noProof/>
              </w:rPr>
              <w:t>2</w:t>
            </w:r>
            <w:r w:rsidRPr="00651B65">
              <w:rPr>
                <w:b/>
              </w:rPr>
              <w:t xml:space="preserve">: Consider an 8-probe OTA system with 2 additional probes when compared to the FR2 MIMO OTA system with a range of </w:t>
            </w:r>
            <w:proofErr w:type="spellStart"/>
            <w:r w:rsidRPr="00651B65">
              <w:rPr>
                <w:b/>
              </w:rPr>
              <w:t>AoAs</w:t>
            </w:r>
            <w:proofErr w:type="spellEnd"/>
            <w:r w:rsidRPr="00651B65">
              <w:rPr>
                <w:b/>
              </w:rPr>
              <w:t>/</w:t>
            </w:r>
            <w:proofErr w:type="spellStart"/>
            <w:r w:rsidRPr="00651B65">
              <w:rPr>
                <w:b/>
              </w:rPr>
              <w:t>ZoAs</w:t>
            </w:r>
            <w:proofErr w:type="spellEnd"/>
            <w:r w:rsidRPr="00651B65">
              <w:rPr>
                <w:b/>
              </w:rPr>
              <w:t xml:space="preserve"> of 110°/25° as the starting point for AI/ML Beam management testing for 1 TRP and/or 2 TRPs with close angular proximity.</w:t>
            </w:r>
            <w:r w:rsidRPr="00651B65">
              <w:rPr>
                <w:b/>
              </w:rPr>
              <w:fldChar w:fldCharType="end"/>
            </w:r>
          </w:p>
          <w:p w14:paraId="56537FC9" w14:textId="00FB1BFE" w:rsidR="002A1B11" w:rsidRPr="00651B65" w:rsidRDefault="002A1B11" w:rsidP="002A1B11">
            <w:pPr>
              <w:spacing w:after="0"/>
              <w:rPr>
                <w:b/>
              </w:rPr>
            </w:pPr>
            <w:r w:rsidRPr="00651B65">
              <w:rPr>
                <w:b/>
              </w:rPr>
              <w:fldChar w:fldCharType="begin"/>
            </w:r>
            <w:r w:rsidRPr="00651B65">
              <w:rPr>
                <w:b/>
              </w:rPr>
              <w:instrText xml:space="preserve"> REF _Ref189211612 \h </w:instrText>
            </w:r>
            <w:r w:rsidRPr="00651B65">
              <w:rPr>
                <w:b/>
              </w:rPr>
            </w:r>
            <w:r w:rsidR="00651B65">
              <w:rPr>
                <w:b/>
              </w:rPr>
              <w:instrText xml:space="preserve"> \* MERGEFORMAT </w:instrText>
            </w:r>
            <w:r w:rsidRPr="00651B65">
              <w:rPr>
                <w:b/>
              </w:rPr>
              <w:fldChar w:fldCharType="separate"/>
            </w:r>
            <w:r w:rsidRPr="00651B65">
              <w:rPr>
                <w:b/>
              </w:rPr>
              <w:t xml:space="preserve">Proposal </w:t>
            </w:r>
            <w:r w:rsidRPr="00651B65">
              <w:rPr>
                <w:b/>
                <w:noProof/>
              </w:rPr>
              <w:t>3</w:t>
            </w:r>
            <w:r w:rsidRPr="00651B65">
              <w:rPr>
                <w:b/>
              </w:rPr>
              <w:t>: Do not consider the single-probe OTA system approach any further for AI/ML Beam Management use cases</w:t>
            </w:r>
            <w:r w:rsidRPr="00651B65">
              <w:rPr>
                <w:b/>
              </w:rPr>
              <w:fldChar w:fldCharType="end"/>
            </w:r>
          </w:p>
          <w:p w14:paraId="01ED839C" w14:textId="77777777" w:rsidR="00573F72" w:rsidRPr="00651B65" w:rsidRDefault="00573F72" w:rsidP="00573F72">
            <w:pPr>
              <w:rPr>
                <w:rFonts w:ascii="Calibri" w:hAnsi="Calibri" w:cs="Calibri"/>
                <w:b/>
              </w:rPr>
            </w:pPr>
          </w:p>
        </w:tc>
      </w:tr>
      <w:tr w:rsidR="005068B1" w:rsidRPr="00651B65" w14:paraId="615E7E4B" w14:textId="77777777" w:rsidTr="00CE2E34">
        <w:trPr>
          <w:trHeight w:val="468"/>
        </w:trPr>
        <w:tc>
          <w:tcPr>
            <w:tcW w:w="1271" w:type="dxa"/>
          </w:tcPr>
          <w:p w14:paraId="5902735A" w14:textId="5D7F216B" w:rsidR="005068B1" w:rsidRPr="00651B65" w:rsidRDefault="005068B1" w:rsidP="005068B1">
            <w:pPr>
              <w:spacing w:before="120" w:after="120"/>
            </w:pPr>
            <w:hyperlink r:id="rId81" w:history="1">
              <w:r w:rsidRPr="00651B65">
                <w:rPr>
                  <w:rStyle w:val="Hyperlink"/>
                  <w:rFonts w:ascii="Arial" w:hAnsi="Arial" w:cs="Arial"/>
                  <w:b/>
                  <w:bCs/>
                  <w:sz w:val="16"/>
                  <w:szCs w:val="16"/>
                </w:rPr>
                <w:t>R4-2501726</w:t>
              </w:r>
            </w:hyperlink>
          </w:p>
        </w:tc>
        <w:tc>
          <w:tcPr>
            <w:tcW w:w="1134" w:type="dxa"/>
          </w:tcPr>
          <w:p w14:paraId="4E103390" w14:textId="7131DB5D" w:rsidR="005068B1" w:rsidRPr="00651B65" w:rsidRDefault="005068B1" w:rsidP="005068B1">
            <w:pPr>
              <w:spacing w:before="120" w:after="120"/>
              <w:rPr>
                <w:rFonts w:ascii="Arial" w:hAnsi="Arial" w:cs="Arial"/>
                <w:sz w:val="16"/>
                <w:szCs w:val="16"/>
              </w:rPr>
            </w:pPr>
            <w:r w:rsidRPr="00651B65">
              <w:rPr>
                <w:rFonts w:ascii="Arial" w:hAnsi="Arial" w:cs="Arial"/>
                <w:sz w:val="16"/>
                <w:szCs w:val="16"/>
              </w:rPr>
              <w:t>Rohde &amp; Schwarz</w:t>
            </w:r>
          </w:p>
        </w:tc>
        <w:tc>
          <w:tcPr>
            <w:tcW w:w="7226" w:type="dxa"/>
          </w:tcPr>
          <w:p w14:paraId="20B9624B" w14:textId="77777777" w:rsidR="005068B1" w:rsidRPr="00651B65" w:rsidRDefault="005068B1" w:rsidP="005068B1">
            <w:pPr>
              <w:pStyle w:val="TableofFigures"/>
              <w:tabs>
                <w:tab w:val="right" w:leader="dot" w:pos="9016"/>
              </w:tabs>
              <w:rPr>
                <w:rFonts w:eastAsiaTheme="minorEastAsia"/>
                <w:noProof/>
                <w:kern w:val="2"/>
                <w:sz w:val="24"/>
                <w:szCs w:val="24"/>
                <w:lang w:eastAsia="es-ES"/>
                <w14:ligatures w14:val="standardContextual"/>
              </w:rPr>
            </w:pPr>
            <w:r w:rsidRPr="00651B65">
              <w:fldChar w:fldCharType="begin"/>
            </w:r>
            <w:r w:rsidRPr="00651B65">
              <w:instrText xml:space="preserve"> TOC \n \c "Observation" </w:instrText>
            </w:r>
            <w:r w:rsidRPr="00651B65">
              <w:fldChar w:fldCharType="separate"/>
            </w:r>
            <w:r w:rsidRPr="00651B65">
              <w:rPr>
                <w:noProof/>
              </w:rPr>
              <w:t>Observation 1: There are several factors to be considered in the end-to-end AI/ML BM performance.</w:t>
            </w:r>
          </w:p>
          <w:p w14:paraId="02FC931E" w14:textId="77777777" w:rsidR="005068B1" w:rsidRPr="00651B65" w:rsidRDefault="005068B1" w:rsidP="005068B1">
            <w:pPr>
              <w:pStyle w:val="TableofFigures"/>
              <w:tabs>
                <w:tab w:val="right" w:leader="dot" w:pos="9016"/>
              </w:tabs>
              <w:rPr>
                <w:rFonts w:eastAsiaTheme="minorEastAsia"/>
                <w:noProof/>
                <w:kern w:val="2"/>
                <w:sz w:val="24"/>
                <w:szCs w:val="24"/>
                <w:lang w:eastAsia="es-ES"/>
                <w14:ligatures w14:val="standardContextual"/>
              </w:rPr>
            </w:pPr>
            <w:r w:rsidRPr="00651B65">
              <w:rPr>
                <w:noProof/>
              </w:rPr>
              <w:t>Observation 2: The main challenges to conclude to a baseline setup are the identification of factors impacting the AI/ML BM performance, as well as the test system complexity and feasibility.</w:t>
            </w:r>
          </w:p>
          <w:p w14:paraId="2EA49E65" w14:textId="77777777" w:rsidR="005068B1" w:rsidRPr="00651B65" w:rsidRDefault="005068B1" w:rsidP="005068B1">
            <w:pPr>
              <w:pStyle w:val="TableofFigures"/>
              <w:tabs>
                <w:tab w:val="right" w:leader="dot" w:pos="9016"/>
              </w:tabs>
              <w:rPr>
                <w:rFonts w:eastAsiaTheme="minorEastAsia"/>
                <w:noProof/>
                <w:kern w:val="2"/>
                <w:sz w:val="24"/>
                <w:szCs w:val="24"/>
                <w:lang w:eastAsia="es-ES"/>
                <w14:ligatures w14:val="standardContextual"/>
              </w:rPr>
            </w:pPr>
            <w:r w:rsidRPr="00651B65">
              <w:rPr>
                <w:noProof/>
              </w:rPr>
              <w:lastRenderedPageBreak/>
              <w:t>Observation 3: There seems to be two different assumptions and reference implementation for the AI/ML L1-RSRP model, with and without directional information for the L1-RSRP measurement.</w:t>
            </w:r>
          </w:p>
          <w:p w14:paraId="7C5D60E2" w14:textId="77777777" w:rsidR="005068B1" w:rsidRPr="00651B65" w:rsidRDefault="005068B1" w:rsidP="005068B1">
            <w:pPr>
              <w:pStyle w:val="TableofFigures"/>
              <w:tabs>
                <w:tab w:val="right" w:leader="dot" w:pos="9016"/>
              </w:tabs>
              <w:rPr>
                <w:rFonts w:eastAsiaTheme="minorEastAsia"/>
                <w:noProof/>
                <w:kern w:val="2"/>
                <w:sz w:val="24"/>
                <w:szCs w:val="24"/>
                <w:lang w:eastAsia="es-ES"/>
                <w14:ligatures w14:val="standardContextual"/>
              </w:rPr>
            </w:pPr>
            <w:r w:rsidRPr="00651B65">
              <w:rPr>
                <w:noProof/>
              </w:rPr>
              <w:t>Observation 4: Main drivers for a multi-AoA setup are spatial emulation of the CDL channel and the usage of directional information for the measured L1-RSRP in the prediction model.</w:t>
            </w:r>
          </w:p>
          <w:p w14:paraId="21C2B06F" w14:textId="77777777" w:rsidR="005068B1" w:rsidRPr="00651B65" w:rsidRDefault="005068B1" w:rsidP="005068B1">
            <w:pPr>
              <w:pStyle w:val="TableofFigures"/>
              <w:tabs>
                <w:tab w:val="right" w:leader="dot" w:pos="9016"/>
              </w:tabs>
              <w:rPr>
                <w:rFonts w:eastAsiaTheme="minorEastAsia"/>
                <w:noProof/>
                <w:kern w:val="2"/>
                <w:sz w:val="24"/>
                <w:szCs w:val="24"/>
                <w:lang w:eastAsia="es-ES"/>
                <w14:ligatures w14:val="standardContextual"/>
              </w:rPr>
            </w:pPr>
            <w:r w:rsidRPr="00651B65">
              <w:rPr>
                <w:noProof/>
              </w:rPr>
              <w:t xml:space="preserve">Observation 5: </w:t>
            </w:r>
            <w:r w:rsidRPr="00651B65">
              <w:rPr>
                <w:bCs/>
                <w:noProof/>
              </w:rPr>
              <w:t>(Single-AoA)</w:t>
            </w:r>
            <w:r w:rsidRPr="00651B65">
              <w:rPr>
                <w:noProof/>
              </w:rPr>
              <w:t xml:space="preserve"> The multi-AoA environment can be transformed into a single</w:t>
            </w:r>
            <w:r w:rsidRPr="00651B65">
              <w:rPr>
                <w:noProof/>
              </w:rPr>
              <w:noBreakHyphen/>
              <w:t>AoA test for AI/ML BM testing, by including the UE Rx beam/antenna pattern in the combination of BS Tx beams with the CDL channel model to be emulated, without impacting the number of BS Tx beams or the parameters of the CDL channel model.</w:t>
            </w:r>
          </w:p>
          <w:p w14:paraId="44F7601A" w14:textId="77777777" w:rsidR="005068B1" w:rsidRPr="00651B65" w:rsidRDefault="005068B1" w:rsidP="005068B1">
            <w:pPr>
              <w:pStyle w:val="TableofFigures"/>
              <w:tabs>
                <w:tab w:val="right" w:leader="dot" w:pos="9016"/>
              </w:tabs>
              <w:rPr>
                <w:rFonts w:eastAsiaTheme="minorEastAsia"/>
                <w:noProof/>
                <w:kern w:val="2"/>
                <w:sz w:val="24"/>
                <w:szCs w:val="24"/>
                <w:lang w:eastAsia="es-ES"/>
                <w14:ligatures w14:val="standardContextual"/>
              </w:rPr>
            </w:pPr>
            <w:r w:rsidRPr="00651B65">
              <w:rPr>
                <w:noProof/>
              </w:rPr>
              <w:t xml:space="preserve">Observation 6: </w:t>
            </w:r>
            <w:r w:rsidRPr="00651B65">
              <w:rPr>
                <w:bCs/>
                <w:noProof/>
              </w:rPr>
              <w:t>(Single-AoA)</w:t>
            </w:r>
            <w:r w:rsidRPr="00651B65">
              <w:rPr>
                <w:noProof/>
              </w:rPr>
              <w:t xml:space="preserve"> There are 4 options for a multi-AoA to single-AoA test transformation and inclusion of the UE directional performance: </w:t>
            </w:r>
            <w:r w:rsidRPr="00651B65">
              <w:rPr>
                <w:bCs/>
                <w:i/>
                <w:iCs/>
                <w:noProof/>
              </w:rPr>
              <w:t>Option 1</w:t>
            </w:r>
            <w:r w:rsidRPr="00651B65">
              <w:rPr>
                <w:noProof/>
              </w:rPr>
              <w:t xml:space="preserve"> use a reference fixed UE pattern for the baseband test, and a second separate test for the UE directional performance; </w:t>
            </w:r>
            <w:r w:rsidRPr="00651B65">
              <w:rPr>
                <w:bCs/>
                <w:i/>
                <w:iCs/>
                <w:noProof/>
              </w:rPr>
              <w:t>Option 2</w:t>
            </w:r>
            <w:r w:rsidRPr="00651B65">
              <w:rPr>
                <w:noProof/>
              </w:rPr>
              <w:t xml:space="preserve"> use a reference complex UE pattern a the baseband test, and a second separate test for the UE directional performance; </w:t>
            </w:r>
            <w:r w:rsidRPr="00651B65">
              <w:rPr>
                <w:bCs/>
                <w:i/>
                <w:iCs/>
                <w:noProof/>
              </w:rPr>
              <w:t>Option 3</w:t>
            </w:r>
            <w:r w:rsidRPr="00651B65">
              <w:rPr>
                <w:noProof/>
              </w:rPr>
              <w:t xml:space="preserve"> use a complex UE pattern provided by the UE manufacturer, no additional test required; </w:t>
            </w:r>
            <w:r w:rsidRPr="00651B65">
              <w:rPr>
                <w:bCs/>
                <w:i/>
                <w:iCs/>
                <w:noProof/>
              </w:rPr>
              <w:t>Option 4</w:t>
            </w:r>
            <w:r w:rsidRPr="00651B65">
              <w:rPr>
                <w:noProof/>
              </w:rPr>
              <w:t xml:space="preserve"> use complex UE pattern measured by the TE, no additional test required;</w:t>
            </w:r>
          </w:p>
          <w:p w14:paraId="612E8DC0" w14:textId="77777777" w:rsidR="005068B1" w:rsidRPr="00651B65" w:rsidRDefault="005068B1" w:rsidP="005068B1">
            <w:pPr>
              <w:pStyle w:val="TableofFigures"/>
              <w:tabs>
                <w:tab w:val="right" w:leader="dot" w:pos="9016"/>
              </w:tabs>
              <w:rPr>
                <w:rFonts w:eastAsiaTheme="minorEastAsia"/>
                <w:noProof/>
                <w:kern w:val="2"/>
                <w:sz w:val="24"/>
                <w:szCs w:val="24"/>
                <w:lang w:eastAsia="es-ES"/>
                <w14:ligatures w14:val="standardContextual"/>
              </w:rPr>
            </w:pPr>
            <w:r w:rsidRPr="00651B65">
              <w:rPr>
                <w:noProof/>
              </w:rPr>
              <w:t xml:space="preserve">Observation 7: </w:t>
            </w:r>
            <w:r w:rsidRPr="00651B65">
              <w:rPr>
                <w:bCs/>
                <w:noProof/>
              </w:rPr>
              <w:t xml:space="preserve">(Single-AoA) </w:t>
            </w:r>
            <w:r w:rsidRPr="00651B65">
              <w:rPr>
                <w:noProof/>
              </w:rPr>
              <w:t>L1</w:t>
            </w:r>
            <w:r w:rsidRPr="00651B65">
              <w:rPr>
                <w:noProof/>
              </w:rPr>
              <w:noBreakHyphen/>
              <w:t>RSRP accuracy is currently measured only on a single particular AoA, which in most test cases is the found UE Rx beam peak.</w:t>
            </w:r>
          </w:p>
          <w:p w14:paraId="5200E374" w14:textId="77777777" w:rsidR="005068B1" w:rsidRPr="00651B65" w:rsidRDefault="005068B1" w:rsidP="005068B1">
            <w:pPr>
              <w:pStyle w:val="TableofFigures"/>
              <w:tabs>
                <w:tab w:val="right" w:leader="dot" w:pos="9016"/>
              </w:tabs>
              <w:rPr>
                <w:rFonts w:eastAsiaTheme="minorEastAsia"/>
                <w:noProof/>
                <w:kern w:val="2"/>
                <w:sz w:val="24"/>
                <w:szCs w:val="24"/>
                <w:lang w:eastAsia="es-ES"/>
                <w14:ligatures w14:val="standardContextual"/>
              </w:rPr>
            </w:pPr>
            <w:r w:rsidRPr="00651B65">
              <w:rPr>
                <w:noProof/>
              </w:rPr>
              <w:t xml:space="preserve">Observation 8: </w:t>
            </w:r>
            <w:r w:rsidRPr="00651B65">
              <w:rPr>
                <w:bCs/>
                <w:noProof/>
              </w:rPr>
              <w:t>(Single-AoA)</w:t>
            </w:r>
            <w:r w:rsidRPr="00651B65">
              <w:rPr>
                <w:noProof/>
              </w:rPr>
              <w:t xml:space="preserve"> A new requirement and test case addressing the L1-RSRP spherical coverage accuracy, will be required to complement the AI/ML BM test based on single direction baseband testing, with reference UE Rx beam/antenna pattern.</w:t>
            </w:r>
          </w:p>
          <w:p w14:paraId="0722B7C7" w14:textId="77777777" w:rsidR="005068B1" w:rsidRPr="00651B65" w:rsidRDefault="005068B1" w:rsidP="005068B1">
            <w:pPr>
              <w:pStyle w:val="TableofFigures"/>
              <w:tabs>
                <w:tab w:val="right" w:leader="dot" w:pos="9016"/>
              </w:tabs>
              <w:rPr>
                <w:rFonts w:eastAsiaTheme="minorEastAsia"/>
                <w:noProof/>
                <w:kern w:val="2"/>
                <w:sz w:val="24"/>
                <w:szCs w:val="24"/>
                <w:lang w:eastAsia="es-ES"/>
                <w14:ligatures w14:val="standardContextual"/>
              </w:rPr>
            </w:pPr>
            <w:r w:rsidRPr="00651B65">
              <w:rPr>
                <w:noProof/>
              </w:rPr>
              <w:t xml:space="preserve">Observation 9: </w:t>
            </w:r>
            <w:r w:rsidRPr="00651B65">
              <w:rPr>
                <w:bCs/>
                <w:noProof/>
              </w:rPr>
              <w:t>(Single-AoA)</w:t>
            </w:r>
            <w:r w:rsidRPr="00651B65">
              <w:rPr>
                <w:noProof/>
              </w:rPr>
              <w:t xml:space="preserve"> The analysis of the single-AoA approach must consider the computational load to obtain all the resulting channel models when combining each BS Tx beam, the CDL channel model and each UE Rx beam.</w:t>
            </w:r>
          </w:p>
          <w:p w14:paraId="59F11094" w14:textId="77777777" w:rsidR="005068B1" w:rsidRPr="00651B65" w:rsidRDefault="005068B1" w:rsidP="005068B1">
            <w:pPr>
              <w:pStyle w:val="TableofFigures"/>
              <w:tabs>
                <w:tab w:val="right" w:leader="dot" w:pos="9016"/>
              </w:tabs>
              <w:rPr>
                <w:rFonts w:eastAsiaTheme="minorEastAsia"/>
                <w:noProof/>
                <w:kern w:val="2"/>
                <w:sz w:val="24"/>
                <w:szCs w:val="24"/>
                <w:lang w:eastAsia="es-ES"/>
                <w14:ligatures w14:val="standardContextual"/>
              </w:rPr>
            </w:pPr>
            <w:r w:rsidRPr="00651B65">
              <w:rPr>
                <w:noProof/>
              </w:rPr>
              <w:t xml:space="preserve">Observation 10: </w:t>
            </w:r>
            <w:r w:rsidRPr="00651B65">
              <w:rPr>
                <w:bCs/>
                <w:noProof/>
              </w:rPr>
              <w:t xml:space="preserve">(Single-AoA) </w:t>
            </w:r>
            <w:r w:rsidRPr="00651B65">
              <w:rPr>
                <w:noProof/>
              </w:rPr>
              <w:t>In case of Option 2 and 3 (Reference or Manufacturer Complex UE Rx Beam/Antenna pattern), the UE Rx beam/antenna pattern must include magnitude and phase, as well as beam id information (i.e. codebook).</w:t>
            </w:r>
          </w:p>
          <w:p w14:paraId="1015DBF4" w14:textId="77777777" w:rsidR="005068B1" w:rsidRPr="00651B65" w:rsidRDefault="005068B1" w:rsidP="005068B1">
            <w:pPr>
              <w:pStyle w:val="TableofFigures"/>
              <w:tabs>
                <w:tab w:val="right" w:leader="dot" w:pos="9016"/>
              </w:tabs>
              <w:rPr>
                <w:rFonts w:eastAsiaTheme="minorEastAsia"/>
                <w:noProof/>
                <w:kern w:val="2"/>
                <w:sz w:val="24"/>
                <w:szCs w:val="24"/>
                <w:lang w:eastAsia="es-ES"/>
                <w14:ligatures w14:val="standardContextual"/>
              </w:rPr>
            </w:pPr>
            <w:r w:rsidRPr="00651B65">
              <w:rPr>
                <w:noProof/>
              </w:rPr>
              <w:t xml:space="preserve">Observation 11: </w:t>
            </w:r>
            <w:r w:rsidRPr="00651B65">
              <w:rPr>
                <w:bCs/>
                <w:noProof/>
              </w:rPr>
              <w:t xml:space="preserve">(Single-AoA) </w:t>
            </w:r>
            <w:r w:rsidRPr="00651B65">
              <w:rPr>
                <w:noProof/>
              </w:rPr>
              <w:t>In case of Option 4 (TE measures the Complex UE Rx Beam/Antenna pattern), the UE Rx beam/antenna pattern measurement is very time consuming and must include magnitude and phase information, e.g. using an Antenna Test Function.</w:t>
            </w:r>
          </w:p>
          <w:p w14:paraId="31A3DF7B" w14:textId="77777777" w:rsidR="005068B1" w:rsidRPr="00651B65" w:rsidRDefault="005068B1" w:rsidP="005068B1">
            <w:pPr>
              <w:pStyle w:val="TableofFigures"/>
              <w:tabs>
                <w:tab w:val="right" w:leader="dot" w:pos="9016"/>
              </w:tabs>
              <w:rPr>
                <w:rFonts w:eastAsiaTheme="minorEastAsia"/>
                <w:noProof/>
                <w:kern w:val="2"/>
                <w:sz w:val="24"/>
                <w:szCs w:val="24"/>
                <w:lang w:eastAsia="es-ES"/>
                <w14:ligatures w14:val="standardContextual"/>
              </w:rPr>
            </w:pPr>
            <w:r w:rsidRPr="00651B65">
              <w:rPr>
                <w:noProof/>
              </w:rPr>
              <w:t xml:space="preserve">Observation 12: </w:t>
            </w:r>
            <w:r w:rsidRPr="00651B65">
              <w:rPr>
                <w:bCs/>
                <w:noProof/>
              </w:rPr>
              <w:t>(Single-AoA)</w:t>
            </w:r>
            <w:r w:rsidRPr="00651B65">
              <w:rPr>
                <w:noProof/>
              </w:rPr>
              <w:t xml:space="preserve"> The definition of the format and granularity of the Complex UE Rx beam pattern is key to ensure consistent results among different TE vendors for the single-AoA methodology.</w:t>
            </w:r>
          </w:p>
          <w:p w14:paraId="76C1423A" w14:textId="77777777" w:rsidR="005068B1" w:rsidRPr="00651B65" w:rsidRDefault="005068B1" w:rsidP="005068B1">
            <w:pPr>
              <w:pStyle w:val="TableofFigures"/>
              <w:tabs>
                <w:tab w:val="right" w:leader="dot" w:pos="9016"/>
              </w:tabs>
              <w:rPr>
                <w:rFonts w:eastAsiaTheme="minorEastAsia"/>
                <w:noProof/>
                <w:kern w:val="2"/>
                <w:sz w:val="24"/>
                <w:szCs w:val="24"/>
                <w:lang w:eastAsia="es-ES"/>
                <w14:ligatures w14:val="standardContextual"/>
              </w:rPr>
            </w:pPr>
            <w:r w:rsidRPr="00651B65">
              <w:rPr>
                <w:noProof/>
              </w:rPr>
              <w:lastRenderedPageBreak/>
              <w:t xml:space="preserve">Observation 13: </w:t>
            </w:r>
            <w:r w:rsidRPr="00651B65">
              <w:rPr>
                <w:bCs/>
                <w:noProof/>
              </w:rPr>
              <w:t>(Single-AoA)</w:t>
            </w:r>
            <w:r w:rsidRPr="00651B65">
              <w:rPr>
                <w:noProof/>
              </w:rPr>
              <w:t xml:space="preserve"> The use of fine or rough beams for AI/ML BM prediction may affect the complexity of the data to be considered for the single-AoA methodology, as well as the number of iterations to be calculated.</w:t>
            </w:r>
          </w:p>
          <w:p w14:paraId="6F16B563" w14:textId="77777777" w:rsidR="005068B1" w:rsidRPr="00651B65" w:rsidRDefault="005068B1" w:rsidP="005068B1">
            <w:pPr>
              <w:pStyle w:val="TableofFigures"/>
              <w:tabs>
                <w:tab w:val="right" w:leader="dot" w:pos="9016"/>
              </w:tabs>
              <w:rPr>
                <w:rFonts w:eastAsiaTheme="minorEastAsia"/>
                <w:noProof/>
                <w:kern w:val="2"/>
                <w:sz w:val="24"/>
                <w:szCs w:val="24"/>
                <w:lang w:eastAsia="es-ES"/>
                <w14:ligatures w14:val="standardContextual"/>
              </w:rPr>
            </w:pPr>
            <w:r w:rsidRPr="00651B65">
              <w:rPr>
                <w:noProof/>
              </w:rPr>
              <w:t xml:space="preserve">Observation 14: </w:t>
            </w:r>
            <w:r w:rsidRPr="00651B65">
              <w:rPr>
                <w:bCs/>
                <w:noProof/>
              </w:rPr>
              <w:t>(Single-AoA)</w:t>
            </w:r>
            <w:r w:rsidRPr="00651B65">
              <w:rPr>
                <w:noProof/>
              </w:rPr>
              <w:t xml:space="preserve"> If several UE orientations towards the channel model must be assessed for the single-AoA methodology, the number of combinations and the computational effort rises exponentially.</w:t>
            </w:r>
          </w:p>
          <w:p w14:paraId="55397CCB" w14:textId="77777777" w:rsidR="005068B1" w:rsidRPr="00651B65" w:rsidRDefault="005068B1" w:rsidP="005068B1">
            <w:pPr>
              <w:pStyle w:val="TableofFigures"/>
              <w:tabs>
                <w:tab w:val="right" w:leader="dot" w:pos="9016"/>
              </w:tabs>
              <w:rPr>
                <w:rFonts w:eastAsiaTheme="minorEastAsia"/>
                <w:noProof/>
                <w:kern w:val="2"/>
                <w:sz w:val="24"/>
                <w:szCs w:val="24"/>
                <w:lang w:eastAsia="es-ES"/>
                <w14:ligatures w14:val="standardContextual"/>
              </w:rPr>
            </w:pPr>
            <w:r w:rsidRPr="00651B65">
              <w:rPr>
                <w:noProof/>
              </w:rPr>
              <w:t xml:space="preserve">Observation 15: </w:t>
            </w:r>
            <w:r w:rsidRPr="00651B65">
              <w:rPr>
                <w:bCs/>
                <w:noProof/>
              </w:rPr>
              <w:t>(Single-AoA)</w:t>
            </w:r>
            <w:r w:rsidRPr="00651B65">
              <w:rPr>
                <w:noProof/>
              </w:rPr>
              <w:t xml:space="preserve"> The measurement timing perspective is also a critical aspect for the single-AoA methodology, because not all BS Tx beams might be measured with all UE Rx beams.</w:t>
            </w:r>
          </w:p>
          <w:p w14:paraId="19754BE5" w14:textId="77777777" w:rsidR="005068B1" w:rsidRPr="00651B65" w:rsidRDefault="005068B1" w:rsidP="005068B1">
            <w:pPr>
              <w:pStyle w:val="TableofFigures"/>
              <w:tabs>
                <w:tab w:val="right" w:leader="dot" w:pos="9016"/>
              </w:tabs>
              <w:rPr>
                <w:b w:val="0"/>
                <w:noProof/>
              </w:rPr>
            </w:pPr>
          </w:p>
          <w:p w14:paraId="43ED42FE" w14:textId="77777777" w:rsidR="005068B1" w:rsidRPr="00651B65" w:rsidRDefault="005068B1" w:rsidP="005068B1">
            <w:pPr>
              <w:pStyle w:val="TableofFigures"/>
              <w:tabs>
                <w:tab w:val="right" w:leader="dot" w:pos="9016"/>
              </w:tabs>
              <w:rPr>
                <w:rFonts w:eastAsiaTheme="minorEastAsia"/>
                <w:noProof/>
                <w:kern w:val="2"/>
                <w:sz w:val="24"/>
                <w:szCs w:val="24"/>
                <w:lang w:eastAsia="es-ES"/>
                <w14:ligatures w14:val="standardContextual"/>
              </w:rPr>
            </w:pPr>
            <w:r w:rsidRPr="00651B65">
              <w:rPr>
                <w:noProof/>
              </w:rPr>
              <w:t xml:space="preserve">Observation 16: </w:t>
            </w:r>
            <w:r w:rsidRPr="00651B65">
              <w:rPr>
                <w:bCs/>
                <w:noProof/>
              </w:rPr>
              <w:t>(Multi-AoA)</w:t>
            </w:r>
            <w:r w:rsidRPr="00651B65">
              <w:rPr>
                <w:noProof/>
              </w:rPr>
              <w:t xml:space="preserve"> Current approach to conclude to a multi-AoA baseline system for AI/ML BM testing, which is CDL channel centric, focuses on the spatial CDL emulation as per MIMO-OTA / 3D MPAC methodology, i.e. it considers a given number of probes per channel cluster and only a limited number of Tx beams.</w:t>
            </w:r>
          </w:p>
          <w:p w14:paraId="002FE9F6" w14:textId="77777777" w:rsidR="005068B1" w:rsidRPr="00651B65" w:rsidRDefault="005068B1" w:rsidP="005068B1">
            <w:pPr>
              <w:pStyle w:val="TableofFigures"/>
              <w:tabs>
                <w:tab w:val="right" w:leader="dot" w:pos="9016"/>
              </w:tabs>
              <w:rPr>
                <w:rFonts w:eastAsiaTheme="minorEastAsia"/>
                <w:noProof/>
                <w:kern w:val="2"/>
                <w:sz w:val="24"/>
                <w:szCs w:val="24"/>
                <w:lang w:eastAsia="es-ES"/>
                <w14:ligatures w14:val="standardContextual"/>
              </w:rPr>
            </w:pPr>
            <w:r w:rsidRPr="00651B65">
              <w:rPr>
                <w:noProof/>
              </w:rPr>
              <w:t xml:space="preserve">Observation 17: </w:t>
            </w:r>
            <w:r w:rsidRPr="00651B65">
              <w:rPr>
                <w:bCs/>
                <w:noProof/>
              </w:rPr>
              <w:t>(Multi-AoA)</w:t>
            </w:r>
            <w:r w:rsidRPr="00651B65">
              <w:rPr>
                <w:noProof/>
              </w:rPr>
              <w:t xml:space="preserve"> The CDL centric approach will probably not lead to a baseline system for AI/ML BM, since the system required to test the AI/ML BL requirement is not feasible, and a feasible system does not have capability to test the intended AI/ML BM requirement.</w:t>
            </w:r>
          </w:p>
          <w:p w14:paraId="492F341F" w14:textId="77777777" w:rsidR="005068B1" w:rsidRPr="00651B65" w:rsidRDefault="005068B1" w:rsidP="005068B1">
            <w:pPr>
              <w:pStyle w:val="TableofFigures"/>
              <w:tabs>
                <w:tab w:val="right" w:leader="dot" w:pos="9016"/>
              </w:tabs>
              <w:rPr>
                <w:rFonts w:eastAsiaTheme="minorEastAsia"/>
                <w:noProof/>
                <w:kern w:val="2"/>
                <w:sz w:val="24"/>
                <w:szCs w:val="24"/>
                <w:lang w:eastAsia="es-ES"/>
                <w14:ligatures w14:val="standardContextual"/>
              </w:rPr>
            </w:pPr>
            <w:r w:rsidRPr="00651B65">
              <w:rPr>
                <w:noProof/>
              </w:rPr>
              <w:t xml:space="preserve">Observation 18: </w:t>
            </w:r>
            <w:r w:rsidRPr="00651B65">
              <w:rPr>
                <w:bCs/>
                <w:noProof/>
              </w:rPr>
              <w:t>(Multi-AoA)</w:t>
            </w:r>
            <w:r w:rsidRPr="00651B65">
              <w:rPr>
                <w:noProof/>
              </w:rPr>
              <w:t xml:space="preserve"> The CDL centric approach is also questionable, since it is not clear what is the quantified impact of such a spatial CDL emulation on the actual UE AI/ML BM performance, which is the real scope of the test.</w:t>
            </w:r>
          </w:p>
          <w:p w14:paraId="32EF541E" w14:textId="77777777" w:rsidR="005068B1" w:rsidRPr="00651B65" w:rsidRDefault="005068B1" w:rsidP="005068B1">
            <w:pPr>
              <w:pStyle w:val="TableofFigures"/>
              <w:tabs>
                <w:tab w:val="right" w:leader="dot" w:pos="9016"/>
              </w:tabs>
              <w:rPr>
                <w:rFonts w:eastAsiaTheme="minorEastAsia"/>
                <w:noProof/>
                <w:kern w:val="2"/>
                <w:sz w:val="24"/>
                <w:szCs w:val="24"/>
                <w:lang w:eastAsia="es-ES"/>
                <w14:ligatures w14:val="standardContextual"/>
              </w:rPr>
            </w:pPr>
            <w:r w:rsidRPr="00651B65">
              <w:rPr>
                <w:noProof/>
              </w:rPr>
              <w:t xml:space="preserve">Observation 19: </w:t>
            </w:r>
            <w:r w:rsidRPr="00651B65">
              <w:rPr>
                <w:bCs/>
                <w:noProof/>
              </w:rPr>
              <w:t xml:space="preserve">(Multi-AoA) </w:t>
            </w:r>
            <w:r w:rsidRPr="00651B65">
              <w:rPr>
                <w:noProof/>
              </w:rPr>
              <w:t>A new AI/ML BM performance centric approach, intending to study the suitability of already feasible multi-AoA systems for the end-to-end UE AI/ML BM performance, is more realistic and leads to more solid progress towards testability assessment for multi-AoA setups.</w:t>
            </w:r>
          </w:p>
          <w:p w14:paraId="227AD65F" w14:textId="77777777" w:rsidR="005068B1" w:rsidRPr="00651B65" w:rsidRDefault="005068B1" w:rsidP="005068B1">
            <w:pPr>
              <w:pStyle w:val="TableofFigures"/>
              <w:tabs>
                <w:tab w:val="right" w:leader="dot" w:pos="9016"/>
              </w:tabs>
              <w:rPr>
                <w:rFonts w:eastAsiaTheme="minorEastAsia"/>
                <w:noProof/>
                <w:kern w:val="2"/>
                <w:sz w:val="24"/>
                <w:szCs w:val="24"/>
                <w:lang w:eastAsia="es-ES"/>
                <w14:ligatures w14:val="standardContextual"/>
              </w:rPr>
            </w:pPr>
            <w:r w:rsidRPr="00651B65">
              <w:rPr>
                <w:noProof/>
              </w:rPr>
              <w:t xml:space="preserve">Observation 20: </w:t>
            </w:r>
            <w:r w:rsidRPr="00651B65">
              <w:rPr>
                <w:bCs/>
                <w:noProof/>
              </w:rPr>
              <w:t xml:space="preserve">(Multi-AoA) </w:t>
            </w:r>
            <w:r w:rsidRPr="00651B65">
              <w:rPr>
                <w:noProof/>
              </w:rPr>
              <w:t>Current implementations of eIFF legacy systems, support with feasible upgrades: 4 Active 2x2 MIMO probes / AoAs with distinctive angular separation up to150°, overall big quiet zone of at least 30cm (black-box testing), lowest MUs (best L1-RSRP measurement accuracy) and ensure preservation of side conditions (RF-RRM, cross-feature).</w:t>
            </w:r>
          </w:p>
          <w:p w14:paraId="5D7EBB53" w14:textId="77777777" w:rsidR="005068B1" w:rsidRPr="00651B65" w:rsidRDefault="005068B1" w:rsidP="005068B1">
            <w:pPr>
              <w:pStyle w:val="TableofFigures"/>
              <w:tabs>
                <w:tab w:val="right" w:leader="dot" w:pos="9016"/>
              </w:tabs>
              <w:rPr>
                <w:rFonts w:eastAsiaTheme="minorEastAsia"/>
                <w:noProof/>
                <w:kern w:val="2"/>
                <w:sz w:val="24"/>
                <w:szCs w:val="24"/>
                <w:lang w:eastAsia="es-ES"/>
                <w14:ligatures w14:val="standardContextual"/>
              </w:rPr>
            </w:pPr>
            <w:r w:rsidRPr="00651B65">
              <w:rPr>
                <w:noProof/>
              </w:rPr>
              <w:t xml:space="preserve">Observation 21: </w:t>
            </w:r>
            <w:r w:rsidRPr="00651B65">
              <w:rPr>
                <w:bCs/>
                <w:noProof/>
              </w:rPr>
              <w:t>(Multi-AoA)</w:t>
            </w:r>
            <w:r w:rsidRPr="00651B65">
              <w:rPr>
                <w:noProof/>
              </w:rPr>
              <w:t xml:space="preserve"> These system, have also practical advantages, since they are already matured and broadly used, support conformance testing for all features up to Rel-19, and if suitable for AI/ML BM testing, they avoid the need of an additional system, ensuring continuity in the cost sensitive FR2 testing ecosystem.</w:t>
            </w:r>
          </w:p>
          <w:p w14:paraId="61E53D8F" w14:textId="77777777" w:rsidR="005068B1" w:rsidRPr="00651B65" w:rsidRDefault="005068B1" w:rsidP="005068B1">
            <w:pPr>
              <w:pStyle w:val="TableofFigures"/>
              <w:tabs>
                <w:tab w:val="right" w:leader="dot" w:pos="9016"/>
              </w:tabs>
            </w:pPr>
            <w:r w:rsidRPr="00651B65">
              <w:fldChar w:fldCharType="end"/>
            </w:r>
            <w:r w:rsidRPr="00651B65">
              <w:t xml:space="preserve"> </w:t>
            </w:r>
          </w:p>
          <w:p w14:paraId="3277920F" w14:textId="77777777" w:rsidR="005068B1" w:rsidRPr="00651B65" w:rsidRDefault="005068B1" w:rsidP="005068B1">
            <w:pPr>
              <w:pStyle w:val="TableofFigures"/>
              <w:tabs>
                <w:tab w:val="right" w:leader="dot" w:pos="9016"/>
              </w:tabs>
              <w:rPr>
                <w:rFonts w:eastAsiaTheme="minorEastAsia"/>
                <w:noProof/>
                <w:kern w:val="2"/>
                <w:sz w:val="24"/>
                <w:szCs w:val="24"/>
                <w:lang w:eastAsia="es-ES"/>
                <w14:ligatures w14:val="standardContextual"/>
              </w:rPr>
            </w:pPr>
            <w:r w:rsidRPr="00651B65">
              <w:fldChar w:fldCharType="begin"/>
            </w:r>
            <w:r w:rsidRPr="00651B65">
              <w:instrText xml:space="preserve"> TOC \n \c "Proposal" </w:instrText>
            </w:r>
            <w:r w:rsidRPr="00651B65">
              <w:fldChar w:fldCharType="separate"/>
            </w:r>
            <w:r w:rsidRPr="00651B65">
              <w:rPr>
                <w:noProof/>
              </w:rPr>
              <w:t xml:space="preserve">Proposal 1: </w:t>
            </w:r>
            <w:r w:rsidRPr="00651B65">
              <w:rPr>
                <w:bCs/>
                <w:noProof/>
              </w:rPr>
              <w:t>(Single-AoA)</w:t>
            </w:r>
            <w:r w:rsidRPr="00651B65">
              <w:rPr>
                <w:noProof/>
              </w:rPr>
              <w:t xml:space="preserve"> UE AI/ML BM performance can be tested in single-AoA test setup, by emulating the combination of </w:t>
            </w:r>
            <w:r w:rsidRPr="00651B65">
              <w:rPr>
                <w:noProof/>
              </w:rPr>
              <w:lastRenderedPageBreak/>
              <w:t>BS Tx beams, CDL channel and UE Rx beams in the baseband, based on a Reference UE Rx beam/antenna pattern, which is either fixed or complex (codebook). The UE Rx spatial/directional performance can be covered complementarily in a separate test which verifies the UE L1-RSRP spherical coverage accuracy.</w:t>
            </w:r>
          </w:p>
          <w:p w14:paraId="302B0DA3" w14:textId="77777777" w:rsidR="005068B1" w:rsidRPr="00651B65" w:rsidRDefault="005068B1" w:rsidP="005068B1">
            <w:pPr>
              <w:pStyle w:val="TableofFigures"/>
              <w:tabs>
                <w:tab w:val="right" w:leader="dot" w:pos="9016"/>
              </w:tabs>
              <w:rPr>
                <w:rFonts w:eastAsiaTheme="minorEastAsia"/>
                <w:noProof/>
                <w:kern w:val="2"/>
                <w:sz w:val="24"/>
                <w:szCs w:val="24"/>
                <w:lang w:eastAsia="es-ES"/>
                <w14:ligatures w14:val="standardContextual"/>
              </w:rPr>
            </w:pPr>
            <w:r w:rsidRPr="00651B65">
              <w:rPr>
                <w:noProof/>
              </w:rPr>
              <w:t xml:space="preserve">Proposal 2: </w:t>
            </w:r>
            <w:r w:rsidRPr="00651B65">
              <w:rPr>
                <w:bCs/>
                <w:noProof/>
              </w:rPr>
              <w:t>(Single-AoA)</w:t>
            </w:r>
            <w:r w:rsidRPr="00651B65">
              <w:rPr>
                <w:noProof/>
              </w:rPr>
              <w:t xml:space="preserve"> Study the definition of a L1-RSRP spherical coverage accuracy requirement as well as the respective test methodology, which can be used to verify the UE spatial/directional performance, complementarily to single-AoA baseband testing based on reference UE Rx beam/antenna pattern.</w:t>
            </w:r>
          </w:p>
          <w:p w14:paraId="7EB6E4ED" w14:textId="77777777" w:rsidR="005068B1" w:rsidRPr="00651B65" w:rsidRDefault="005068B1" w:rsidP="005068B1">
            <w:pPr>
              <w:pStyle w:val="TableofFigures"/>
              <w:tabs>
                <w:tab w:val="right" w:leader="dot" w:pos="9016"/>
              </w:tabs>
              <w:rPr>
                <w:b w:val="0"/>
                <w:noProof/>
              </w:rPr>
            </w:pPr>
          </w:p>
          <w:p w14:paraId="49795993" w14:textId="77777777" w:rsidR="005068B1" w:rsidRPr="00651B65" w:rsidRDefault="005068B1" w:rsidP="005068B1">
            <w:pPr>
              <w:pStyle w:val="TableofFigures"/>
              <w:tabs>
                <w:tab w:val="right" w:leader="dot" w:pos="9016"/>
              </w:tabs>
              <w:rPr>
                <w:rFonts w:eastAsiaTheme="minorEastAsia"/>
                <w:noProof/>
                <w:kern w:val="2"/>
                <w:sz w:val="24"/>
                <w:szCs w:val="24"/>
                <w:lang w:eastAsia="es-ES"/>
                <w14:ligatures w14:val="standardContextual"/>
              </w:rPr>
            </w:pPr>
            <w:r w:rsidRPr="00651B65">
              <w:rPr>
                <w:noProof/>
              </w:rPr>
              <w:t xml:space="preserve">Proposal 3: </w:t>
            </w:r>
            <w:r w:rsidRPr="00651B65">
              <w:rPr>
                <w:bCs/>
                <w:noProof/>
              </w:rPr>
              <w:t>(Multi-AoA)</w:t>
            </w:r>
            <w:r w:rsidRPr="00651B65">
              <w:rPr>
                <w:noProof/>
              </w:rPr>
              <w:t xml:space="preserve"> Change the approach for the multi-AoA baseline system analysis, from CDL channel centric to UE AI/ML BM performance centric.</w:t>
            </w:r>
          </w:p>
          <w:p w14:paraId="4F6E3172" w14:textId="77777777" w:rsidR="005068B1" w:rsidRPr="00651B65" w:rsidRDefault="005068B1" w:rsidP="005068B1">
            <w:pPr>
              <w:pStyle w:val="TableofFigures"/>
              <w:tabs>
                <w:tab w:val="right" w:leader="dot" w:pos="9016"/>
              </w:tabs>
              <w:rPr>
                <w:rFonts w:eastAsiaTheme="minorEastAsia"/>
                <w:noProof/>
                <w:kern w:val="2"/>
                <w:sz w:val="24"/>
                <w:szCs w:val="24"/>
                <w:lang w:eastAsia="es-ES"/>
                <w14:ligatures w14:val="standardContextual"/>
              </w:rPr>
            </w:pPr>
            <w:r w:rsidRPr="00651B65">
              <w:rPr>
                <w:noProof/>
              </w:rPr>
              <w:t xml:space="preserve">Proposal 4: </w:t>
            </w:r>
            <w:r w:rsidRPr="00651B65">
              <w:rPr>
                <w:bCs/>
                <w:noProof/>
              </w:rPr>
              <w:t>(Multi-AoA)</w:t>
            </w:r>
            <w:r w:rsidRPr="00651B65">
              <w:rPr>
                <w:noProof/>
              </w:rPr>
              <w:t xml:space="preserve"> Following the new UE AI/ML BM performance centric approach, analyze the AI/ML BM testing suitability for already existing multi-AoA setups (including potential feasible extensions), by assessing through simulations the UE AI/ML BM performance impact with different Set B / Set A combinations and channel model simplifications as per the concrete test setup implementation.</w:t>
            </w:r>
          </w:p>
          <w:p w14:paraId="516BC279" w14:textId="77777777" w:rsidR="005068B1" w:rsidRPr="00651B65" w:rsidRDefault="005068B1" w:rsidP="005068B1">
            <w:pPr>
              <w:pStyle w:val="TableofFigures"/>
              <w:tabs>
                <w:tab w:val="right" w:leader="dot" w:pos="9016"/>
              </w:tabs>
              <w:rPr>
                <w:rFonts w:eastAsiaTheme="minorEastAsia"/>
                <w:noProof/>
                <w:kern w:val="2"/>
                <w:sz w:val="24"/>
                <w:szCs w:val="24"/>
                <w:lang w:eastAsia="es-ES"/>
                <w14:ligatures w14:val="standardContextual"/>
              </w:rPr>
            </w:pPr>
            <w:r w:rsidRPr="00651B65">
              <w:rPr>
                <w:noProof/>
              </w:rPr>
              <w:t xml:space="preserve">Proposal 5: </w:t>
            </w:r>
            <w:r w:rsidRPr="00651B65">
              <w:rPr>
                <w:bCs/>
                <w:noProof/>
              </w:rPr>
              <w:t>(Multi-AoA)</w:t>
            </w:r>
            <w:r w:rsidRPr="00651B65">
              <w:rPr>
                <w:noProof/>
              </w:rPr>
              <w:t xml:space="preserve"> Define the implementation of eIFF test setup with 4x active 2x2 MIMO probes / AoAs as a candidate for the AI/ML BM baseline system and analyze its suitability (as per Proposal 4).</w:t>
            </w:r>
          </w:p>
          <w:p w14:paraId="5E96FC6B" w14:textId="2E10708D" w:rsidR="005068B1" w:rsidRPr="00651B65" w:rsidRDefault="005068B1" w:rsidP="005068B1">
            <w:pPr>
              <w:spacing w:after="0"/>
              <w:rPr>
                <w:i/>
              </w:rPr>
            </w:pPr>
            <w:r w:rsidRPr="00651B65">
              <w:fldChar w:fldCharType="end"/>
            </w:r>
          </w:p>
        </w:tc>
      </w:tr>
    </w:tbl>
    <w:p w14:paraId="56D41C8F" w14:textId="77777777" w:rsidR="00DF367C" w:rsidRPr="00651B65" w:rsidRDefault="00DF367C" w:rsidP="00DF367C"/>
    <w:p w14:paraId="2258724B" w14:textId="77777777" w:rsidR="00DF367C" w:rsidRPr="00651B65" w:rsidRDefault="00DF367C" w:rsidP="00DF367C">
      <w:pPr>
        <w:pStyle w:val="Heading2"/>
      </w:pPr>
      <w:r w:rsidRPr="00651B65">
        <w:rPr>
          <w:rFonts w:hint="eastAsia"/>
        </w:rPr>
        <w:t>Open issues</w:t>
      </w:r>
      <w:r w:rsidRPr="00651B65">
        <w:t xml:space="preserve"> summary</w:t>
      </w:r>
    </w:p>
    <w:p w14:paraId="0D5FC943" w14:textId="77777777" w:rsidR="00FF14F5" w:rsidRPr="00651B65" w:rsidRDefault="00FF14F5" w:rsidP="00FF14F5">
      <w:pPr>
        <w:rPr>
          <w:rFonts w:eastAsia="Yu Mincho"/>
          <w:iCs/>
          <w:color w:val="0070C0"/>
          <w:lang w:eastAsia="ja-JP"/>
        </w:rPr>
      </w:pPr>
      <w:r w:rsidRPr="00651B65">
        <w:rPr>
          <w:rFonts w:eastAsia="Yu Mincho" w:hint="eastAsia"/>
          <w:iCs/>
          <w:color w:val="0070C0"/>
          <w:lang w:eastAsia="ja-JP"/>
        </w:rPr>
        <w:t>T</w:t>
      </w:r>
      <w:r w:rsidRPr="00651B65">
        <w:rPr>
          <w:rFonts w:eastAsia="Yu Mincho"/>
          <w:iCs/>
          <w:color w:val="0070C0"/>
          <w:lang w:eastAsia="ja-JP"/>
        </w:rPr>
        <w:t>he open issues were grouped in the following sub-topics for further discussion:</w:t>
      </w:r>
    </w:p>
    <w:p w14:paraId="6FE5AA0D" w14:textId="127AD7B0" w:rsidR="00C27470" w:rsidRPr="00651B65" w:rsidRDefault="00CF1DE3" w:rsidP="00C27470">
      <w:pPr>
        <w:pStyle w:val="ListParagraph"/>
        <w:numPr>
          <w:ilvl w:val="6"/>
          <w:numId w:val="10"/>
        </w:numPr>
        <w:ind w:left="-142" w:firstLineChars="0" w:firstLine="142"/>
        <w:rPr>
          <w:rFonts w:eastAsia="Yu Mincho"/>
          <w:iCs/>
          <w:color w:val="0070C0"/>
          <w:lang w:eastAsia="ja-JP"/>
        </w:rPr>
      </w:pPr>
      <w:r w:rsidRPr="00651B65">
        <w:rPr>
          <w:rFonts w:eastAsia="Yu Mincho" w:hint="eastAsia"/>
          <w:iCs/>
          <w:color w:val="0070C0"/>
          <w:lang w:eastAsia="ja-JP"/>
        </w:rPr>
        <w:t>Baseline test setup</w:t>
      </w:r>
    </w:p>
    <w:p w14:paraId="58B99B86" w14:textId="4525985E" w:rsidR="00C27470" w:rsidRPr="00651B65" w:rsidRDefault="00EF08CE" w:rsidP="00C27470">
      <w:pPr>
        <w:pStyle w:val="ListParagraph"/>
        <w:numPr>
          <w:ilvl w:val="6"/>
          <w:numId w:val="10"/>
        </w:numPr>
        <w:ind w:left="-142" w:firstLineChars="0" w:firstLine="142"/>
        <w:rPr>
          <w:rFonts w:eastAsia="Yu Mincho"/>
          <w:iCs/>
          <w:color w:val="0070C0"/>
          <w:lang w:eastAsia="ja-JP"/>
        </w:rPr>
      </w:pPr>
      <w:r w:rsidRPr="00651B65">
        <w:rPr>
          <w:rFonts w:eastAsia="Yu Mincho" w:hint="eastAsia"/>
          <w:iCs/>
          <w:color w:val="0070C0"/>
          <w:lang w:eastAsia="ja-JP"/>
        </w:rPr>
        <w:t>Channel model</w:t>
      </w:r>
    </w:p>
    <w:p w14:paraId="00986314" w14:textId="1A12E269" w:rsidR="009B3226" w:rsidRPr="00651B65" w:rsidRDefault="001A6558" w:rsidP="00C27470">
      <w:pPr>
        <w:pStyle w:val="ListParagraph"/>
        <w:numPr>
          <w:ilvl w:val="6"/>
          <w:numId w:val="10"/>
        </w:numPr>
        <w:ind w:left="-142" w:firstLineChars="0" w:firstLine="142"/>
        <w:rPr>
          <w:rFonts w:eastAsia="Yu Mincho"/>
          <w:iCs/>
          <w:color w:val="0070C0"/>
          <w:lang w:eastAsia="ja-JP"/>
        </w:rPr>
      </w:pPr>
      <w:r w:rsidRPr="00651B65">
        <w:rPr>
          <w:rFonts w:eastAsia="Yu Mincho" w:hint="eastAsia"/>
          <w:iCs/>
          <w:color w:val="0070C0"/>
          <w:lang w:eastAsia="ja-JP"/>
        </w:rPr>
        <w:t>Set B and Set A beams</w:t>
      </w:r>
    </w:p>
    <w:p w14:paraId="046FB77F" w14:textId="232EE066" w:rsidR="00C27470" w:rsidRPr="00651B65" w:rsidRDefault="00F73744" w:rsidP="003A7F49">
      <w:pPr>
        <w:pStyle w:val="ListParagraph"/>
        <w:numPr>
          <w:ilvl w:val="6"/>
          <w:numId w:val="10"/>
        </w:numPr>
        <w:ind w:left="-142" w:firstLineChars="0" w:firstLine="142"/>
        <w:rPr>
          <w:rFonts w:eastAsia="Yu Mincho"/>
          <w:iCs/>
          <w:color w:val="0070C0"/>
          <w:lang w:eastAsia="ja-JP"/>
        </w:rPr>
      </w:pPr>
      <w:r w:rsidRPr="00651B65">
        <w:rPr>
          <w:rFonts w:eastAsia="Yu Mincho" w:hint="eastAsia"/>
          <w:iCs/>
          <w:color w:val="0070C0"/>
          <w:lang w:eastAsia="ja-JP"/>
        </w:rPr>
        <w:t>Other requirements for the test setup</w:t>
      </w:r>
    </w:p>
    <w:p w14:paraId="44DD76A2" w14:textId="51C447D3" w:rsidR="00D45725" w:rsidRPr="00651B65" w:rsidRDefault="00A82E89" w:rsidP="003A7F49">
      <w:pPr>
        <w:pStyle w:val="ListParagraph"/>
        <w:numPr>
          <w:ilvl w:val="6"/>
          <w:numId w:val="10"/>
        </w:numPr>
        <w:ind w:left="-142" w:firstLineChars="0" w:firstLine="142"/>
        <w:rPr>
          <w:rFonts w:eastAsia="Yu Mincho"/>
          <w:iCs/>
          <w:color w:val="0070C0"/>
          <w:lang w:eastAsia="ja-JP"/>
        </w:rPr>
      </w:pPr>
      <w:r w:rsidRPr="00651B65">
        <w:rPr>
          <w:rFonts w:eastAsia="Yu Mincho" w:hint="eastAsia"/>
          <w:iCs/>
          <w:color w:val="0070C0"/>
          <w:lang w:eastAsia="ja-JP"/>
        </w:rPr>
        <w:t xml:space="preserve">Positioning </w:t>
      </w:r>
      <w:r w:rsidR="003C5D53" w:rsidRPr="00651B65">
        <w:rPr>
          <w:rFonts w:eastAsia="Yu Mincho" w:hint="eastAsia"/>
          <w:iCs/>
          <w:color w:val="0070C0"/>
          <w:lang w:eastAsia="ja-JP"/>
        </w:rPr>
        <w:t>test feasibility for c</w:t>
      </w:r>
      <w:r w:rsidRPr="00651B65">
        <w:rPr>
          <w:rFonts w:eastAsia="Yu Mincho" w:hint="eastAsia"/>
          <w:iCs/>
          <w:color w:val="0070C0"/>
          <w:lang w:eastAsia="ja-JP"/>
        </w:rPr>
        <w:t>ase 1</w:t>
      </w:r>
    </w:p>
    <w:p w14:paraId="28D1E722" w14:textId="77777777" w:rsidR="00C27470" w:rsidRPr="00651B65" w:rsidRDefault="00C27470" w:rsidP="00C27470">
      <w:pPr>
        <w:rPr>
          <w:rFonts w:eastAsia="Yu Mincho"/>
          <w:iCs/>
          <w:color w:val="0070C0"/>
          <w:lang w:eastAsia="ja-JP"/>
        </w:rPr>
      </w:pPr>
    </w:p>
    <w:p w14:paraId="179CCF08" w14:textId="77777777" w:rsidR="00C27470" w:rsidRPr="00651B65" w:rsidRDefault="00C27470" w:rsidP="00C27470">
      <w:pPr>
        <w:pStyle w:val="Heading3"/>
        <w:rPr>
          <w:sz w:val="24"/>
          <w:szCs w:val="16"/>
        </w:rPr>
      </w:pPr>
      <w:r w:rsidRPr="00651B65">
        <w:rPr>
          <w:sz w:val="24"/>
          <w:szCs w:val="16"/>
        </w:rPr>
        <w:t>Sub-topic 4-1</w:t>
      </w:r>
    </w:p>
    <w:p w14:paraId="75BF2AEA" w14:textId="0F59A58D" w:rsidR="00C27470" w:rsidRPr="00651B65" w:rsidRDefault="00F73744" w:rsidP="00C27470">
      <w:pPr>
        <w:rPr>
          <w:rFonts w:eastAsia="Yu Mincho"/>
          <w:iCs/>
          <w:color w:val="0070C0"/>
          <w:lang w:val="en-US" w:eastAsia="ja-JP"/>
        </w:rPr>
      </w:pPr>
      <w:r w:rsidRPr="00651B65">
        <w:rPr>
          <w:rFonts w:eastAsia="Yu Mincho" w:hint="eastAsia"/>
          <w:i/>
          <w:color w:val="0070C0"/>
          <w:lang w:val="en-US" w:eastAsia="ja-JP"/>
        </w:rPr>
        <w:t>B</w:t>
      </w:r>
      <w:r w:rsidRPr="00651B65">
        <w:rPr>
          <w:rFonts w:eastAsia="Yu Mincho"/>
          <w:i/>
          <w:color w:val="0070C0"/>
          <w:lang w:val="en-US" w:eastAsia="ja-JP"/>
        </w:rPr>
        <w:t>a</w:t>
      </w:r>
      <w:r w:rsidRPr="00651B65">
        <w:rPr>
          <w:rFonts w:eastAsia="Yu Mincho" w:hint="eastAsia"/>
          <w:i/>
          <w:color w:val="0070C0"/>
          <w:lang w:val="en-US" w:eastAsia="ja-JP"/>
        </w:rPr>
        <w:t>seline test setup</w:t>
      </w:r>
    </w:p>
    <w:p w14:paraId="41DE3803" w14:textId="020085AE" w:rsidR="00C27470" w:rsidRPr="00651B65" w:rsidRDefault="00F73744" w:rsidP="00C27470">
      <w:pPr>
        <w:rPr>
          <w:rFonts w:eastAsia="Yu Mincho"/>
          <w:iCs/>
          <w:color w:val="0070C0"/>
          <w:lang w:val="en-US" w:eastAsia="ja-JP"/>
        </w:rPr>
      </w:pPr>
      <w:r w:rsidRPr="00651B65">
        <w:rPr>
          <w:rFonts w:eastAsia="Yu Mincho" w:hint="eastAsia"/>
          <w:iCs/>
          <w:color w:val="0070C0"/>
          <w:lang w:val="en-US" w:eastAsia="ja-JP"/>
        </w:rPr>
        <w:t>The test setup has been discussed for multiple meetings without much progress</w:t>
      </w:r>
      <w:r w:rsidR="0076489E" w:rsidRPr="00651B65">
        <w:rPr>
          <w:rFonts w:eastAsia="Yu Mincho" w:hint="eastAsia"/>
          <w:iCs/>
          <w:color w:val="0070C0"/>
          <w:lang w:val="en-US" w:eastAsia="ja-JP"/>
        </w:rPr>
        <w:t>. Some decisions should be made to limit the number of candidate setups.</w:t>
      </w:r>
    </w:p>
    <w:p w14:paraId="05179F3D" w14:textId="2BCA6435" w:rsidR="00C27470" w:rsidRPr="00651B65" w:rsidRDefault="00C27470" w:rsidP="00C27470">
      <w:pPr>
        <w:rPr>
          <w:b/>
          <w:color w:val="0070C0"/>
          <w:u w:val="single"/>
          <w:lang w:eastAsia="ko-KR"/>
        </w:rPr>
      </w:pPr>
      <w:r w:rsidRPr="00651B65">
        <w:rPr>
          <w:b/>
          <w:color w:val="0070C0"/>
          <w:u w:val="single"/>
          <w:lang w:eastAsia="ko-KR"/>
        </w:rPr>
        <w:t xml:space="preserve">Issue 4-1: </w:t>
      </w:r>
      <w:r w:rsidR="0076489E" w:rsidRPr="00651B65">
        <w:rPr>
          <w:rFonts w:eastAsia="Yu Mincho" w:hint="eastAsia"/>
          <w:b/>
          <w:color w:val="0070C0"/>
          <w:u w:val="single"/>
          <w:lang w:eastAsia="ja-JP"/>
        </w:rPr>
        <w:t>Baseline test setup</w:t>
      </w:r>
    </w:p>
    <w:p w14:paraId="764499F5" w14:textId="77777777" w:rsidR="00C27470" w:rsidRPr="00651B65" w:rsidRDefault="00C27470" w:rsidP="00C27470">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Proposals</w:t>
      </w:r>
    </w:p>
    <w:p w14:paraId="40D3520D" w14:textId="0261D9F1" w:rsidR="00C27470" w:rsidRPr="00651B65" w:rsidRDefault="00C27470" w:rsidP="00C27470">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lastRenderedPageBreak/>
        <w:t xml:space="preserve">Option 1: </w:t>
      </w:r>
      <w:r w:rsidR="0076489E" w:rsidRPr="00651B65">
        <w:rPr>
          <w:rFonts w:eastAsia="Yu Mincho" w:hint="eastAsia"/>
          <w:color w:val="0070C0"/>
          <w:szCs w:val="24"/>
          <w:lang w:eastAsia="ja-JP"/>
        </w:rPr>
        <w:t xml:space="preserve">Single </w:t>
      </w:r>
      <w:proofErr w:type="spellStart"/>
      <w:r w:rsidR="0076489E" w:rsidRPr="00651B65">
        <w:rPr>
          <w:rFonts w:eastAsia="Yu Mincho" w:hint="eastAsia"/>
          <w:color w:val="0070C0"/>
          <w:szCs w:val="24"/>
          <w:lang w:eastAsia="ja-JP"/>
        </w:rPr>
        <w:t>AoA</w:t>
      </w:r>
      <w:proofErr w:type="spellEnd"/>
      <w:r w:rsidR="0076489E" w:rsidRPr="00651B65">
        <w:rPr>
          <w:rFonts w:eastAsia="Yu Mincho" w:hint="eastAsia"/>
          <w:color w:val="0070C0"/>
          <w:szCs w:val="24"/>
          <w:lang w:eastAsia="ja-JP"/>
        </w:rPr>
        <w:t xml:space="preserve"> setup (different Tx beams emulated only with power difference?)</w:t>
      </w:r>
    </w:p>
    <w:p w14:paraId="31B261CE" w14:textId="7DF9E5AC" w:rsidR="005C3E18" w:rsidRPr="00651B65" w:rsidRDefault="005C3E18" w:rsidP="005C3E18">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sidRPr="00651B65">
        <w:rPr>
          <w:rFonts w:eastAsia="Yu Mincho"/>
          <w:color w:val="0070C0"/>
          <w:szCs w:val="24"/>
          <w:lang w:eastAsia="ja-JP"/>
        </w:rPr>
        <w:t>I</w:t>
      </w:r>
      <w:r w:rsidRPr="00651B65">
        <w:rPr>
          <w:rFonts w:eastAsia="Yu Mincho" w:hint="eastAsia"/>
          <w:color w:val="0070C0"/>
          <w:szCs w:val="24"/>
          <w:lang w:eastAsia="ja-JP"/>
        </w:rPr>
        <w:t xml:space="preserve">s it possible to test if UE can also make a prediction when </w:t>
      </w:r>
      <w:r w:rsidR="00254FBD" w:rsidRPr="00651B65">
        <w:rPr>
          <w:rFonts w:eastAsia="Yu Mincho" w:hint="eastAsia"/>
          <w:color w:val="0070C0"/>
          <w:szCs w:val="24"/>
          <w:lang w:eastAsia="ja-JP"/>
        </w:rPr>
        <w:t>set B beams come from different directions?</w:t>
      </w:r>
    </w:p>
    <w:p w14:paraId="7A23AC73" w14:textId="4837BFB4" w:rsidR="00254FBD" w:rsidRPr="00651B65" w:rsidRDefault="00384745" w:rsidP="005C3E18">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sidRPr="00651B65">
        <w:rPr>
          <w:rFonts w:eastAsia="Yu Mincho" w:hint="eastAsia"/>
          <w:color w:val="0070C0"/>
          <w:szCs w:val="24"/>
          <w:lang w:eastAsia="ja-JP"/>
        </w:rPr>
        <w:t xml:space="preserve">How many </w:t>
      </w:r>
      <w:r w:rsidR="006D53AB" w:rsidRPr="00651B65">
        <w:rPr>
          <w:rFonts w:eastAsia="Yu Mincho" w:hint="eastAsia"/>
          <w:color w:val="0070C0"/>
          <w:szCs w:val="24"/>
          <w:lang w:eastAsia="ja-JP"/>
        </w:rPr>
        <w:t>Tx beams can be emulated when the spatial domain properties are lost?</w:t>
      </w:r>
    </w:p>
    <w:p w14:paraId="323A0D06" w14:textId="704661C8" w:rsidR="004614CD" w:rsidRPr="00651B65" w:rsidRDefault="004614CD" w:rsidP="005C3E18">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sidRPr="00651B65">
        <w:rPr>
          <w:rFonts w:eastAsia="Yu Mincho" w:hint="eastAsia"/>
          <w:color w:val="0070C0"/>
          <w:szCs w:val="24"/>
          <w:lang w:eastAsia="ja-JP"/>
        </w:rPr>
        <w:t>W</w:t>
      </w:r>
      <w:r w:rsidRPr="00651B65">
        <w:rPr>
          <w:rFonts w:eastAsia="Yu Mincho"/>
          <w:color w:val="0070C0"/>
          <w:szCs w:val="24"/>
          <w:lang w:eastAsia="ja-JP"/>
        </w:rPr>
        <w:t>i</w:t>
      </w:r>
      <w:r w:rsidRPr="00651B65">
        <w:rPr>
          <w:rFonts w:eastAsia="Yu Mincho" w:hint="eastAsia"/>
          <w:color w:val="0070C0"/>
          <w:szCs w:val="24"/>
          <w:lang w:eastAsia="ja-JP"/>
        </w:rPr>
        <w:t>ll UE need just a simple interpolation model or is a more complex model necessary to pass such a test?</w:t>
      </w:r>
    </w:p>
    <w:p w14:paraId="2FC63125" w14:textId="514F6F6F" w:rsidR="002747ED" w:rsidRPr="00651B65" w:rsidRDefault="002747ED" w:rsidP="005C3E18">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sidRPr="00651B65">
        <w:rPr>
          <w:rFonts w:eastAsia="Yu Mincho"/>
          <w:color w:val="0070C0"/>
          <w:szCs w:val="24"/>
          <w:lang w:eastAsia="ja-JP"/>
        </w:rPr>
        <w:t>Can additional (L1</w:t>
      </w:r>
      <w:proofErr w:type="gramStart"/>
      <w:r w:rsidRPr="00651B65">
        <w:rPr>
          <w:rFonts w:eastAsia="Yu Mincho"/>
          <w:color w:val="0070C0"/>
          <w:szCs w:val="24"/>
          <w:lang w:eastAsia="ja-JP"/>
        </w:rPr>
        <w:t>-)RSRP</w:t>
      </w:r>
      <w:proofErr w:type="gramEnd"/>
      <w:r w:rsidRPr="00651B65">
        <w:rPr>
          <w:rFonts w:eastAsia="Yu Mincho"/>
          <w:color w:val="0070C0"/>
          <w:szCs w:val="24"/>
          <w:lang w:eastAsia="ja-JP"/>
        </w:rPr>
        <w:t xml:space="preserve"> measurement accuracy requirement (e.g. spherical coverage) be used to complement Single </w:t>
      </w:r>
      <w:proofErr w:type="spellStart"/>
      <w:r w:rsidRPr="00651B65">
        <w:rPr>
          <w:rFonts w:eastAsia="Yu Mincho"/>
          <w:color w:val="0070C0"/>
          <w:szCs w:val="24"/>
          <w:lang w:eastAsia="ja-JP"/>
        </w:rPr>
        <w:t>AoA</w:t>
      </w:r>
      <w:proofErr w:type="spellEnd"/>
      <w:r w:rsidRPr="00651B65">
        <w:rPr>
          <w:rFonts w:eastAsia="Yu Mincho"/>
          <w:color w:val="0070C0"/>
          <w:szCs w:val="24"/>
          <w:lang w:eastAsia="ja-JP"/>
        </w:rPr>
        <w:t xml:space="preserve"> testing with directional/spatial UE performance?</w:t>
      </w:r>
    </w:p>
    <w:p w14:paraId="05FF94EB" w14:textId="631E7A1B" w:rsidR="00C27470" w:rsidRPr="00651B65" w:rsidRDefault="00C27470" w:rsidP="00C27470">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2: </w:t>
      </w:r>
      <w:r w:rsidR="004A7D79" w:rsidRPr="00651B65">
        <w:rPr>
          <w:rFonts w:eastAsia="Yu Mincho" w:hint="eastAsia"/>
          <w:color w:val="0070C0"/>
          <w:szCs w:val="24"/>
          <w:lang w:eastAsia="ja-JP"/>
        </w:rPr>
        <w:t xml:space="preserve">Single </w:t>
      </w:r>
      <w:proofErr w:type="spellStart"/>
      <w:r w:rsidR="004A7D79" w:rsidRPr="00651B65">
        <w:rPr>
          <w:rFonts w:eastAsia="Yu Mincho" w:hint="eastAsia"/>
          <w:color w:val="0070C0"/>
          <w:szCs w:val="24"/>
          <w:lang w:eastAsia="ja-JP"/>
        </w:rPr>
        <w:t>AoA</w:t>
      </w:r>
      <w:proofErr w:type="spellEnd"/>
      <w:r w:rsidR="004A7D79" w:rsidRPr="00651B65">
        <w:rPr>
          <w:rFonts w:eastAsia="Yu Mincho" w:hint="eastAsia"/>
          <w:color w:val="0070C0"/>
          <w:szCs w:val="24"/>
          <w:lang w:eastAsia="ja-JP"/>
        </w:rPr>
        <w:t xml:space="preserve"> setup with </w:t>
      </w:r>
      <w:r w:rsidR="004A7D79" w:rsidRPr="00651B65">
        <w:rPr>
          <w:rFonts w:eastAsia="Yu Mincho"/>
          <w:color w:val="0070C0"/>
          <w:szCs w:val="24"/>
          <w:lang w:eastAsia="ja-JP"/>
        </w:rPr>
        <w:t>“</w:t>
      </w:r>
      <w:r w:rsidR="004A7D79" w:rsidRPr="00651B65">
        <w:rPr>
          <w:rFonts w:eastAsia="Yu Mincho" w:hint="eastAsia"/>
          <w:color w:val="0070C0"/>
          <w:szCs w:val="24"/>
          <w:lang w:eastAsia="ja-JP"/>
        </w:rPr>
        <w:t>two stage approach</w:t>
      </w:r>
      <w:r w:rsidR="004A7D79" w:rsidRPr="00651B65">
        <w:rPr>
          <w:rFonts w:eastAsia="Yu Mincho"/>
          <w:color w:val="0070C0"/>
          <w:szCs w:val="24"/>
          <w:lang w:eastAsia="ja-JP"/>
        </w:rPr>
        <w:t>”</w:t>
      </w:r>
      <w:r w:rsidR="004A7D79" w:rsidRPr="00651B65">
        <w:rPr>
          <w:rFonts w:eastAsia="Yu Mincho" w:hint="eastAsia"/>
          <w:color w:val="0070C0"/>
          <w:szCs w:val="24"/>
          <w:lang w:eastAsia="ja-JP"/>
        </w:rPr>
        <w:t xml:space="preserve"> </w:t>
      </w:r>
    </w:p>
    <w:p w14:paraId="549BE023" w14:textId="620C0837" w:rsidR="004614CD" w:rsidRPr="00651B65" w:rsidRDefault="004614CD" w:rsidP="004614CD">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sidRPr="00651B65">
        <w:rPr>
          <w:rFonts w:eastAsia="Yu Mincho"/>
          <w:color w:val="0070C0"/>
          <w:szCs w:val="24"/>
          <w:lang w:eastAsia="ja-JP"/>
        </w:rPr>
        <w:t>W</w:t>
      </w:r>
      <w:r w:rsidRPr="00651B65">
        <w:rPr>
          <w:rFonts w:eastAsia="Yu Mincho" w:hint="eastAsia"/>
          <w:color w:val="0070C0"/>
          <w:szCs w:val="24"/>
          <w:lang w:eastAsia="ja-JP"/>
        </w:rPr>
        <w:t xml:space="preserve">ill a UE which uses </w:t>
      </w:r>
      <w:r w:rsidR="009623C6" w:rsidRPr="00651B65">
        <w:rPr>
          <w:rFonts w:eastAsia="Yu Mincho" w:hint="eastAsia"/>
          <w:color w:val="0070C0"/>
          <w:szCs w:val="24"/>
          <w:lang w:eastAsia="ja-JP"/>
        </w:rPr>
        <w:t xml:space="preserve">Rx beam information </w:t>
      </w:r>
      <w:r w:rsidR="007B6EF8" w:rsidRPr="00651B65">
        <w:rPr>
          <w:rFonts w:eastAsia="Yu Mincho" w:hint="eastAsia"/>
          <w:color w:val="0070C0"/>
          <w:szCs w:val="24"/>
          <w:lang w:eastAsia="ja-JP"/>
        </w:rPr>
        <w:t xml:space="preserve">in the prediction model </w:t>
      </w:r>
      <w:r w:rsidR="003F0174" w:rsidRPr="00651B65">
        <w:rPr>
          <w:rFonts w:eastAsia="Yu Mincho" w:hint="eastAsia"/>
          <w:color w:val="0070C0"/>
          <w:szCs w:val="24"/>
          <w:lang w:eastAsia="ja-JP"/>
        </w:rPr>
        <w:t>have to also implement a model which does not use the Rx beam information?</w:t>
      </w:r>
    </w:p>
    <w:p w14:paraId="6A8856B7" w14:textId="1845B70A" w:rsidR="003F0174" w:rsidRPr="00651B65" w:rsidRDefault="003F0174" w:rsidP="004614CD">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sidRPr="00651B65">
        <w:rPr>
          <w:rFonts w:eastAsia="Yu Mincho" w:hint="eastAsia"/>
          <w:color w:val="0070C0"/>
          <w:szCs w:val="24"/>
          <w:lang w:eastAsia="ja-JP"/>
        </w:rPr>
        <w:t xml:space="preserve">Are there any </w:t>
      </w:r>
      <w:r w:rsidR="00924468" w:rsidRPr="00651B65">
        <w:rPr>
          <w:rFonts w:eastAsia="Yu Mincho" w:hint="eastAsia"/>
          <w:color w:val="0070C0"/>
          <w:szCs w:val="24"/>
          <w:lang w:eastAsia="ja-JP"/>
        </w:rPr>
        <w:t xml:space="preserve">implementation constraints </w:t>
      </w:r>
      <w:r w:rsidR="003345BE" w:rsidRPr="00651B65">
        <w:rPr>
          <w:rFonts w:eastAsia="Yu Mincho" w:hint="eastAsia"/>
          <w:color w:val="0070C0"/>
          <w:szCs w:val="24"/>
          <w:lang w:eastAsia="ja-JP"/>
        </w:rPr>
        <w:t>on a UE to execute/pass this test?</w:t>
      </w:r>
    </w:p>
    <w:p w14:paraId="1C1BC8E8" w14:textId="227AEE31" w:rsidR="003345BE" w:rsidRPr="00651B65" w:rsidRDefault="003345BE" w:rsidP="004614CD">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sidRPr="00651B65">
        <w:rPr>
          <w:rFonts w:eastAsia="Yu Mincho" w:hint="eastAsia"/>
          <w:color w:val="0070C0"/>
          <w:szCs w:val="24"/>
          <w:lang w:eastAsia="ja-JP"/>
        </w:rPr>
        <w:t>How will the TE know the UE Rx beam pattern?</w:t>
      </w:r>
    </w:p>
    <w:p w14:paraId="3900A6D5" w14:textId="7534E53E" w:rsidR="00C27470" w:rsidRPr="00651B65" w:rsidRDefault="00C27470" w:rsidP="00C27470">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O</w:t>
      </w:r>
      <w:r w:rsidRPr="00651B65">
        <w:rPr>
          <w:rFonts w:eastAsia="Yu Mincho"/>
          <w:color w:val="0070C0"/>
          <w:szCs w:val="24"/>
          <w:lang w:eastAsia="ja-JP"/>
        </w:rPr>
        <w:t xml:space="preserve">ption 3: </w:t>
      </w:r>
      <w:r w:rsidR="00881659" w:rsidRPr="00651B65">
        <w:rPr>
          <w:rFonts w:eastAsia="Yu Mincho" w:hint="eastAsia"/>
          <w:color w:val="0070C0"/>
          <w:szCs w:val="24"/>
          <w:lang w:eastAsia="ja-JP"/>
        </w:rPr>
        <w:t xml:space="preserve">multi </w:t>
      </w:r>
      <w:proofErr w:type="spellStart"/>
      <w:r w:rsidR="00881659" w:rsidRPr="00651B65">
        <w:rPr>
          <w:rFonts w:eastAsia="Yu Mincho" w:hint="eastAsia"/>
          <w:color w:val="0070C0"/>
          <w:szCs w:val="24"/>
          <w:lang w:eastAsia="ja-JP"/>
        </w:rPr>
        <w:t>AoA</w:t>
      </w:r>
      <w:proofErr w:type="spellEnd"/>
      <w:r w:rsidR="00881659" w:rsidRPr="00651B65">
        <w:rPr>
          <w:rFonts w:eastAsia="Yu Mincho" w:hint="eastAsia"/>
          <w:color w:val="0070C0"/>
          <w:szCs w:val="24"/>
          <w:lang w:eastAsia="ja-JP"/>
        </w:rPr>
        <w:t xml:space="preserve"> </w:t>
      </w:r>
      <w:r w:rsidR="005D1063" w:rsidRPr="00651B65">
        <w:rPr>
          <w:rFonts w:eastAsia="Yu Mincho" w:hint="eastAsia"/>
          <w:color w:val="0070C0"/>
          <w:szCs w:val="24"/>
          <w:lang w:eastAsia="ja-JP"/>
        </w:rPr>
        <w:t>setup</w:t>
      </w:r>
      <w:r w:rsidR="00881659" w:rsidRPr="00651B65">
        <w:rPr>
          <w:rFonts w:eastAsia="Yu Mincho"/>
          <w:color w:val="0070C0"/>
          <w:szCs w:val="24"/>
          <w:lang w:eastAsia="ja-JP"/>
        </w:rPr>
        <w:t>–</w:t>
      </w:r>
      <w:r w:rsidR="00881659" w:rsidRPr="00651B65">
        <w:rPr>
          <w:rFonts w:eastAsia="Yu Mincho" w:hint="eastAsia"/>
          <w:color w:val="0070C0"/>
          <w:szCs w:val="24"/>
          <w:lang w:eastAsia="ja-JP"/>
        </w:rPr>
        <w:t xml:space="preserve"> RRM test setup as </w:t>
      </w:r>
      <w:r w:rsidR="00881659" w:rsidRPr="00651B65">
        <w:rPr>
          <w:rFonts w:eastAsia="Yu Mincho"/>
          <w:color w:val="0070C0"/>
          <w:szCs w:val="24"/>
          <w:lang w:eastAsia="ja-JP"/>
        </w:rPr>
        <w:t>baseline</w:t>
      </w:r>
      <w:r w:rsidR="002747ED" w:rsidRPr="00651B65">
        <w:rPr>
          <w:rFonts w:eastAsia="Yu Mincho"/>
          <w:color w:val="0070C0"/>
          <w:szCs w:val="24"/>
          <w:lang w:eastAsia="ja-JP"/>
        </w:rPr>
        <w:t xml:space="preserve"> (including enhancement for up to 4AoA active probes)</w:t>
      </w:r>
    </w:p>
    <w:p w14:paraId="43C91CD8" w14:textId="1055547B" w:rsidR="00B017C7" w:rsidRPr="00651B65" w:rsidRDefault="00B017C7" w:rsidP="00B017C7">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sidRPr="00651B65">
        <w:rPr>
          <w:rFonts w:eastAsia="Yu Mincho"/>
          <w:color w:val="0070C0"/>
          <w:szCs w:val="24"/>
          <w:lang w:eastAsia="ja-JP"/>
        </w:rPr>
        <w:t>H</w:t>
      </w:r>
      <w:r w:rsidRPr="00651B65">
        <w:rPr>
          <w:rFonts w:eastAsia="Yu Mincho" w:hint="eastAsia"/>
          <w:color w:val="0070C0"/>
          <w:szCs w:val="24"/>
          <w:lang w:eastAsia="ja-JP"/>
        </w:rPr>
        <w:t>ow many Tx beams can be emulated with such a setup, what is the relationship between number of probes and number of set B Tx beams?</w:t>
      </w:r>
    </w:p>
    <w:p w14:paraId="10DBF6CE" w14:textId="2C0BE51C" w:rsidR="00B017C7" w:rsidRPr="00651B65" w:rsidRDefault="00681281" w:rsidP="00B017C7">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sidRPr="00651B65">
        <w:rPr>
          <w:rFonts w:eastAsia="Yu Mincho" w:hint="eastAsia"/>
          <w:color w:val="0070C0"/>
          <w:szCs w:val="24"/>
          <w:lang w:eastAsia="ja-JP"/>
        </w:rPr>
        <w:t xml:space="preserve">Can </w:t>
      </w:r>
      <w:proofErr w:type="spellStart"/>
      <w:r w:rsidRPr="00651B65">
        <w:rPr>
          <w:rFonts w:eastAsia="Yu Mincho" w:hint="eastAsia"/>
          <w:color w:val="0070C0"/>
          <w:szCs w:val="24"/>
          <w:lang w:eastAsia="ja-JP"/>
        </w:rPr>
        <w:t>AoAs</w:t>
      </w:r>
      <w:proofErr w:type="spellEnd"/>
      <w:r w:rsidRPr="00651B65">
        <w:rPr>
          <w:rFonts w:eastAsia="Yu Mincho" w:hint="eastAsia"/>
          <w:color w:val="0070C0"/>
          <w:szCs w:val="24"/>
          <w:lang w:eastAsia="ja-JP"/>
        </w:rPr>
        <w:t xml:space="preserve"> between the probes also be emulated (is it possible to </w:t>
      </w:r>
      <w:r w:rsidRPr="00651B65">
        <w:rPr>
          <w:rFonts w:eastAsia="Yu Mincho"/>
          <w:color w:val="0070C0"/>
          <w:szCs w:val="24"/>
          <w:lang w:eastAsia="ja-JP"/>
        </w:rPr>
        <w:t>“</w:t>
      </w:r>
      <w:r w:rsidRPr="00651B65">
        <w:rPr>
          <w:rFonts w:eastAsia="Yu Mincho" w:hint="eastAsia"/>
          <w:color w:val="0070C0"/>
          <w:szCs w:val="24"/>
          <w:lang w:eastAsia="ja-JP"/>
        </w:rPr>
        <w:t>make it look like</w:t>
      </w:r>
      <w:r w:rsidRPr="00651B65">
        <w:rPr>
          <w:rFonts w:eastAsia="Yu Mincho"/>
          <w:color w:val="0070C0"/>
          <w:szCs w:val="24"/>
          <w:lang w:eastAsia="ja-JP"/>
        </w:rPr>
        <w:t>”</w:t>
      </w:r>
      <w:r w:rsidRPr="00651B65">
        <w:rPr>
          <w:rFonts w:eastAsia="Yu Mincho" w:hint="eastAsia"/>
          <w:color w:val="0070C0"/>
          <w:szCs w:val="24"/>
          <w:lang w:eastAsia="ja-JP"/>
        </w:rPr>
        <w:t xml:space="preserve"> signals </w:t>
      </w:r>
      <w:r w:rsidR="0053748E" w:rsidRPr="00651B65">
        <w:rPr>
          <w:rFonts w:eastAsia="Yu Mincho" w:hint="eastAsia"/>
          <w:color w:val="0070C0"/>
          <w:szCs w:val="24"/>
          <w:lang w:eastAsia="ja-JP"/>
        </w:rPr>
        <w:t>are coming from other angles than where the probes are placed?)</w:t>
      </w:r>
    </w:p>
    <w:p w14:paraId="2F579A4F" w14:textId="2EEAD4D2" w:rsidR="0053748E" w:rsidRPr="00651B65" w:rsidRDefault="0053748E" w:rsidP="00B017C7">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sidRPr="00651B65">
        <w:rPr>
          <w:rFonts w:eastAsia="Yu Mincho" w:hint="eastAsia"/>
          <w:color w:val="0070C0"/>
          <w:szCs w:val="24"/>
          <w:lang w:eastAsia="ja-JP"/>
        </w:rPr>
        <w:t>Can a simplified CDL be emulated or only TDL from each probe?</w:t>
      </w:r>
    </w:p>
    <w:p w14:paraId="690CFA57" w14:textId="77A38F42" w:rsidR="00C27470" w:rsidRPr="00651B65" w:rsidRDefault="00C27470" w:rsidP="00C27470">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O</w:t>
      </w:r>
      <w:r w:rsidRPr="00651B65">
        <w:rPr>
          <w:rFonts w:eastAsia="Yu Mincho"/>
          <w:color w:val="0070C0"/>
          <w:szCs w:val="24"/>
          <w:lang w:eastAsia="ja-JP"/>
        </w:rPr>
        <w:t xml:space="preserve">ption 4: </w:t>
      </w:r>
      <w:r w:rsidR="00EC428A" w:rsidRPr="00651B65">
        <w:rPr>
          <w:rFonts w:eastAsia="Yu Mincho" w:hint="eastAsia"/>
          <w:color w:val="0070C0"/>
          <w:szCs w:val="24"/>
          <w:lang w:eastAsia="ja-JP"/>
        </w:rPr>
        <w:t xml:space="preserve">multi </w:t>
      </w:r>
      <w:proofErr w:type="spellStart"/>
      <w:r w:rsidR="00EC428A" w:rsidRPr="00651B65">
        <w:rPr>
          <w:rFonts w:eastAsia="Yu Mincho" w:hint="eastAsia"/>
          <w:color w:val="0070C0"/>
          <w:szCs w:val="24"/>
          <w:lang w:eastAsia="ja-JP"/>
        </w:rPr>
        <w:t>AoA</w:t>
      </w:r>
      <w:proofErr w:type="spellEnd"/>
      <w:r w:rsidR="00EC428A" w:rsidRPr="00651B65">
        <w:rPr>
          <w:rFonts w:eastAsia="Yu Mincho" w:hint="eastAsia"/>
          <w:color w:val="0070C0"/>
          <w:szCs w:val="24"/>
          <w:lang w:eastAsia="ja-JP"/>
        </w:rPr>
        <w:t xml:space="preserve"> setup </w:t>
      </w:r>
      <w:r w:rsidR="00EC428A" w:rsidRPr="00651B65">
        <w:rPr>
          <w:rFonts w:eastAsia="Yu Mincho"/>
          <w:color w:val="0070C0"/>
          <w:szCs w:val="24"/>
          <w:lang w:eastAsia="ja-JP"/>
        </w:rPr>
        <w:t>–</w:t>
      </w:r>
      <w:r w:rsidR="00EC428A" w:rsidRPr="00651B65">
        <w:rPr>
          <w:rFonts w:eastAsia="Yu Mincho" w:hint="eastAsia"/>
          <w:color w:val="0070C0"/>
          <w:szCs w:val="24"/>
          <w:lang w:eastAsia="ja-JP"/>
        </w:rPr>
        <w:t xml:space="preserve"> 3D MPAC system as baseline</w:t>
      </w:r>
    </w:p>
    <w:p w14:paraId="6A76589F" w14:textId="7DE2671D" w:rsidR="0053748E" w:rsidRPr="00651B65" w:rsidRDefault="00BC6346" w:rsidP="00BC6346">
      <w:pPr>
        <w:pStyle w:val="ListParagraph"/>
        <w:numPr>
          <w:ilvl w:val="2"/>
          <w:numId w:val="1"/>
        </w:numPr>
        <w:overflowPunct/>
        <w:autoSpaceDE/>
        <w:autoSpaceDN/>
        <w:adjustRightInd/>
        <w:spacing w:after="120"/>
        <w:ind w:left="2272" w:firstLineChars="0" w:hanging="256"/>
        <w:textAlignment w:val="auto"/>
        <w:rPr>
          <w:rFonts w:eastAsia="SimSun"/>
          <w:color w:val="0070C0"/>
          <w:szCs w:val="24"/>
          <w:lang w:eastAsia="zh-CN"/>
        </w:rPr>
      </w:pPr>
      <w:r w:rsidRPr="00651B65">
        <w:rPr>
          <w:rFonts w:eastAsia="Yu Mincho" w:hint="eastAsia"/>
          <w:color w:val="0070C0"/>
          <w:szCs w:val="24"/>
          <w:lang w:eastAsia="ja-JP"/>
        </w:rPr>
        <w:t>How many Tx beams can be emulated with the baseline setup?</w:t>
      </w:r>
    </w:p>
    <w:p w14:paraId="587C6508" w14:textId="19B49E79" w:rsidR="00BC6346" w:rsidRPr="00651B65" w:rsidRDefault="00BC6346" w:rsidP="00BC6346">
      <w:pPr>
        <w:pStyle w:val="ListParagraph"/>
        <w:numPr>
          <w:ilvl w:val="2"/>
          <w:numId w:val="1"/>
        </w:numPr>
        <w:overflowPunct/>
        <w:autoSpaceDE/>
        <w:autoSpaceDN/>
        <w:adjustRightInd/>
        <w:spacing w:after="120"/>
        <w:ind w:left="2272" w:firstLineChars="0" w:hanging="256"/>
        <w:textAlignment w:val="auto"/>
        <w:rPr>
          <w:rFonts w:eastAsia="SimSun"/>
          <w:color w:val="0070C0"/>
          <w:szCs w:val="24"/>
          <w:lang w:eastAsia="zh-CN"/>
        </w:rPr>
      </w:pPr>
      <w:r w:rsidRPr="00651B65">
        <w:rPr>
          <w:rFonts w:eastAsia="Yu Mincho" w:hint="eastAsia"/>
          <w:color w:val="0070C0"/>
          <w:szCs w:val="24"/>
          <w:lang w:eastAsia="ja-JP"/>
        </w:rPr>
        <w:t xml:space="preserve">4Tx beams with dual </w:t>
      </w:r>
      <w:proofErr w:type="gramStart"/>
      <w:r w:rsidRPr="00651B65">
        <w:rPr>
          <w:rFonts w:eastAsia="Yu Mincho" w:hint="eastAsia"/>
          <w:color w:val="0070C0"/>
          <w:szCs w:val="24"/>
          <w:lang w:eastAsia="ja-JP"/>
        </w:rPr>
        <w:t>pol(</w:t>
      </w:r>
      <w:proofErr w:type="gramEnd"/>
      <w:r w:rsidRPr="00651B65">
        <w:rPr>
          <w:rFonts w:eastAsia="Yu Mincho" w:hint="eastAsia"/>
          <w:color w:val="0070C0"/>
          <w:szCs w:val="24"/>
          <w:lang w:eastAsia="ja-JP"/>
        </w:rPr>
        <w:t>set B?) can be emulated with 2 additional probes</w:t>
      </w:r>
    </w:p>
    <w:p w14:paraId="6D787EA7" w14:textId="77777777" w:rsidR="00FC716E" w:rsidRPr="00651B65" w:rsidRDefault="00FC716E" w:rsidP="00FC716E">
      <w:pPr>
        <w:spacing w:after="120"/>
        <w:ind w:left="2840"/>
        <w:rPr>
          <w:rFonts w:eastAsia="Yu Mincho"/>
          <w:color w:val="0070C0"/>
          <w:szCs w:val="24"/>
          <w:lang w:eastAsia="ja-JP"/>
        </w:rPr>
      </w:pPr>
    </w:p>
    <w:p w14:paraId="2971EDA9" w14:textId="434D5F33" w:rsidR="002747ED" w:rsidRPr="00651B65" w:rsidRDefault="00954D20" w:rsidP="00FC716E">
      <w:pPr>
        <w:spacing w:after="120"/>
        <w:ind w:left="2840"/>
        <w:rPr>
          <w:rFonts w:eastAsia="MS Mincho"/>
          <w:lang w:eastAsia="zh-CN"/>
        </w:rPr>
      </w:pPr>
      <w:proofErr w:type="spellStart"/>
      <w:r w:rsidRPr="00651B65">
        <w:rPr>
          <w:rFonts w:eastAsia="Yu Mincho" w:hint="eastAsia"/>
          <w:color w:val="0070C0"/>
          <w:szCs w:val="24"/>
          <w:lang w:eastAsia="ja-JP"/>
        </w:rPr>
        <w:t>Pros&amp;cons</w:t>
      </w:r>
      <w:proofErr w:type="spellEnd"/>
      <w:r w:rsidRPr="00651B65">
        <w:rPr>
          <w:rFonts w:eastAsia="Yu Mincho" w:hint="eastAsia"/>
          <w:color w:val="0070C0"/>
          <w:szCs w:val="24"/>
          <w:lang w:eastAsia="ja-JP"/>
        </w:rPr>
        <w:t xml:space="preserve"> of different test setups</w:t>
      </w:r>
    </w:p>
    <w:tbl>
      <w:tblPr>
        <w:tblStyle w:val="TableGrid"/>
        <w:tblW w:w="0" w:type="auto"/>
        <w:tblLook w:val="04A0" w:firstRow="1" w:lastRow="0" w:firstColumn="1" w:lastColumn="0" w:noHBand="0" w:noVBand="1"/>
      </w:tblPr>
      <w:tblGrid>
        <w:gridCol w:w="2263"/>
        <w:gridCol w:w="1418"/>
        <w:gridCol w:w="1559"/>
        <w:gridCol w:w="2126"/>
        <w:gridCol w:w="1843"/>
      </w:tblGrid>
      <w:tr w:rsidR="00954D20" w:rsidRPr="00651B65" w14:paraId="478E29DB" w14:textId="77777777" w:rsidTr="00D1214B">
        <w:tc>
          <w:tcPr>
            <w:tcW w:w="2263" w:type="dxa"/>
          </w:tcPr>
          <w:p w14:paraId="57B3D5B1" w14:textId="77777777" w:rsidR="00954D20" w:rsidRPr="00651B65" w:rsidRDefault="00954D20" w:rsidP="00BC6346">
            <w:pPr>
              <w:spacing w:after="120"/>
              <w:rPr>
                <w:color w:val="0070C0"/>
                <w:szCs w:val="24"/>
                <w:lang w:eastAsia="ja-JP"/>
              </w:rPr>
            </w:pPr>
          </w:p>
        </w:tc>
        <w:tc>
          <w:tcPr>
            <w:tcW w:w="1418" w:type="dxa"/>
          </w:tcPr>
          <w:p w14:paraId="2919D659" w14:textId="082BB816" w:rsidR="00954D20" w:rsidRPr="00651B65" w:rsidRDefault="00954D20" w:rsidP="00BC6346">
            <w:pPr>
              <w:spacing w:after="120"/>
              <w:rPr>
                <w:color w:val="0070C0"/>
                <w:szCs w:val="24"/>
                <w:lang w:eastAsia="ja-JP"/>
              </w:rPr>
            </w:pPr>
            <w:r w:rsidRPr="00651B65">
              <w:rPr>
                <w:color w:val="0070C0"/>
                <w:szCs w:val="24"/>
                <w:lang w:eastAsia="ja-JP"/>
              </w:rPr>
              <w:t>S</w:t>
            </w:r>
            <w:r w:rsidRPr="00651B65">
              <w:rPr>
                <w:rFonts w:hint="eastAsia"/>
                <w:color w:val="0070C0"/>
                <w:szCs w:val="24"/>
                <w:lang w:eastAsia="ja-JP"/>
              </w:rPr>
              <w:t xml:space="preserve">ingle </w:t>
            </w:r>
            <w:proofErr w:type="spellStart"/>
            <w:r w:rsidRPr="00651B65">
              <w:rPr>
                <w:rFonts w:hint="eastAsia"/>
                <w:color w:val="0070C0"/>
                <w:szCs w:val="24"/>
                <w:lang w:eastAsia="ja-JP"/>
              </w:rPr>
              <w:t>AoA</w:t>
            </w:r>
            <w:proofErr w:type="spellEnd"/>
          </w:p>
        </w:tc>
        <w:tc>
          <w:tcPr>
            <w:tcW w:w="1559" w:type="dxa"/>
          </w:tcPr>
          <w:p w14:paraId="5F40CF26" w14:textId="26D55F76" w:rsidR="00954D20" w:rsidRPr="00651B65" w:rsidRDefault="00954D20" w:rsidP="00BC6346">
            <w:pPr>
              <w:spacing w:after="120"/>
              <w:rPr>
                <w:color w:val="0070C0"/>
                <w:szCs w:val="24"/>
                <w:lang w:eastAsia="ja-JP"/>
              </w:rPr>
            </w:pPr>
            <w:r w:rsidRPr="00651B65">
              <w:rPr>
                <w:color w:val="0070C0"/>
                <w:szCs w:val="24"/>
                <w:lang w:eastAsia="ja-JP"/>
              </w:rPr>
              <w:t>S</w:t>
            </w:r>
            <w:r w:rsidRPr="00651B65">
              <w:rPr>
                <w:rFonts w:hint="eastAsia"/>
                <w:color w:val="0070C0"/>
                <w:szCs w:val="24"/>
                <w:lang w:eastAsia="ja-JP"/>
              </w:rPr>
              <w:t xml:space="preserve">ingle </w:t>
            </w:r>
            <w:proofErr w:type="spellStart"/>
            <w:r w:rsidRPr="00651B65">
              <w:rPr>
                <w:rFonts w:hint="eastAsia"/>
                <w:color w:val="0070C0"/>
                <w:szCs w:val="24"/>
                <w:lang w:eastAsia="ja-JP"/>
              </w:rPr>
              <w:t>AoA</w:t>
            </w:r>
            <w:proofErr w:type="spellEnd"/>
            <w:r w:rsidRPr="00651B65">
              <w:rPr>
                <w:rFonts w:hint="eastAsia"/>
                <w:color w:val="0070C0"/>
                <w:szCs w:val="24"/>
                <w:lang w:eastAsia="ja-JP"/>
              </w:rPr>
              <w:t xml:space="preserve"> with two </w:t>
            </w:r>
            <w:proofErr w:type="gramStart"/>
            <w:r w:rsidRPr="00651B65">
              <w:rPr>
                <w:rFonts w:hint="eastAsia"/>
                <w:color w:val="0070C0"/>
                <w:szCs w:val="24"/>
                <w:lang w:eastAsia="ja-JP"/>
              </w:rPr>
              <w:t>stage</w:t>
            </w:r>
            <w:proofErr w:type="gramEnd"/>
          </w:p>
        </w:tc>
        <w:tc>
          <w:tcPr>
            <w:tcW w:w="2126" w:type="dxa"/>
          </w:tcPr>
          <w:p w14:paraId="5457D532" w14:textId="1A18C522" w:rsidR="00954D20" w:rsidRPr="00651B65" w:rsidRDefault="005C1DDB" w:rsidP="00BC6346">
            <w:pPr>
              <w:spacing w:after="120"/>
              <w:rPr>
                <w:color w:val="0070C0"/>
                <w:szCs w:val="24"/>
                <w:lang w:eastAsia="ja-JP"/>
              </w:rPr>
            </w:pPr>
            <w:r w:rsidRPr="00651B65">
              <w:rPr>
                <w:color w:val="0070C0"/>
                <w:szCs w:val="24"/>
                <w:lang w:eastAsia="ja-JP"/>
              </w:rPr>
              <w:t>M</w:t>
            </w:r>
            <w:r w:rsidRPr="00651B65">
              <w:rPr>
                <w:rFonts w:hint="eastAsia"/>
                <w:color w:val="0070C0"/>
                <w:szCs w:val="24"/>
                <w:lang w:eastAsia="ja-JP"/>
              </w:rPr>
              <w:t xml:space="preserve">ulti </w:t>
            </w:r>
            <w:proofErr w:type="spellStart"/>
            <w:r w:rsidRPr="00651B65">
              <w:rPr>
                <w:rFonts w:hint="eastAsia"/>
                <w:color w:val="0070C0"/>
                <w:szCs w:val="24"/>
                <w:lang w:eastAsia="ja-JP"/>
              </w:rPr>
              <w:t>AoA</w:t>
            </w:r>
            <w:proofErr w:type="spellEnd"/>
            <w:r w:rsidRPr="00651B65">
              <w:rPr>
                <w:rFonts w:hint="eastAsia"/>
                <w:color w:val="0070C0"/>
                <w:szCs w:val="24"/>
                <w:lang w:eastAsia="ja-JP"/>
              </w:rPr>
              <w:t xml:space="preserve"> </w:t>
            </w:r>
            <w:r w:rsidRPr="00651B65">
              <w:rPr>
                <w:color w:val="0070C0"/>
                <w:szCs w:val="24"/>
                <w:lang w:eastAsia="ja-JP"/>
              </w:rPr>
              <w:t>–</w:t>
            </w:r>
            <w:r w:rsidRPr="00651B65">
              <w:rPr>
                <w:rFonts w:hint="eastAsia"/>
                <w:color w:val="0070C0"/>
                <w:szCs w:val="24"/>
                <w:lang w:eastAsia="ja-JP"/>
              </w:rPr>
              <w:t xml:space="preserve"> RRM test setup as baseline</w:t>
            </w:r>
          </w:p>
        </w:tc>
        <w:tc>
          <w:tcPr>
            <w:tcW w:w="1843" w:type="dxa"/>
          </w:tcPr>
          <w:p w14:paraId="489ACAB0" w14:textId="0A23F5EC" w:rsidR="00954D20" w:rsidRPr="00651B65" w:rsidRDefault="005C1DDB" w:rsidP="00BC6346">
            <w:pPr>
              <w:spacing w:after="120"/>
              <w:rPr>
                <w:color w:val="0070C0"/>
                <w:szCs w:val="24"/>
                <w:lang w:eastAsia="ja-JP"/>
              </w:rPr>
            </w:pPr>
            <w:r w:rsidRPr="00651B65">
              <w:rPr>
                <w:color w:val="0070C0"/>
                <w:szCs w:val="24"/>
                <w:lang w:eastAsia="ja-JP"/>
              </w:rPr>
              <w:t>M</w:t>
            </w:r>
            <w:r w:rsidRPr="00651B65">
              <w:rPr>
                <w:rFonts w:hint="eastAsia"/>
                <w:color w:val="0070C0"/>
                <w:szCs w:val="24"/>
                <w:lang w:eastAsia="ja-JP"/>
              </w:rPr>
              <w:t xml:space="preserve">ulti </w:t>
            </w:r>
            <w:proofErr w:type="spellStart"/>
            <w:r w:rsidRPr="00651B65">
              <w:rPr>
                <w:rFonts w:hint="eastAsia"/>
                <w:color w:val="0070C0"/>
                <w:szCs w:val="24"/>
                <w:lang w:eastAsia="ja-JP"/>
              </w:rPr>
              <w:t>AoA</w:t>
            </w:r>
            <w:proofErr w:type="spellEnd"/>
            <w:r w:rsidRPr="00651B65">
              <w:rPr>
                <w:rFonts w:hint="eastAsia"/>
                <w:color w:val="0070C0"/>
                <w:szCs w:val="24"/>
                <w:lang w:eastAsia="ja-JP"/>
              </w:rPr>
              <w:t xml:space="preserve"> 3D MPAC</w:t>
            </w:r>
          </w:p>
        </w:tc>
      </w:tr>
      <w:tr w:rsidR="00954D20" w:rsidRPr="00651B65" w14:paraId="794FD2CA" w14:textId="77777777" w:rsidTr="00D1214B">
        <w:tc>
          <w:tcPr>
            <w:tcW w:w="2263" w:type="dxa"/>
          </w:tcPr>
          <w:p w14:paraId="33E8908C" w14:textId="3A86D7B8" w:rsidR="00954D20" w:rsidRPr="00651B65" w:rsidRDefault="00585604" w:rsidP="00BC6346">
            <w:pPr>
              <w:spacing w:after="120"/>
              <w:rPr>
                <w:color w:val="0070C0"/>
                <w:szCs w:val="24"/>
                <w:lang w:eastAsia="ja-JP"/>
              </w:rPr>
            </w:pPr>
            <w:r w:rsidRPr="00651B65">
              <w:rPr>
                <w:rFonts w:hint="eastAsia"/>
                <w:color w:val="0070C0"/>
                <w:szCs w:val="24"/>
                <w:lang w:eastAsia="ja-JP"/>
              </w:rPr>
              <w:t>Test</w:t>
            </w:r>
            <w:r w:rsidR="00D1214B" w:rsidRPr="00651B65">
              <w:rPr>
                <w:rFonts w:hint="eastAsia"/>
                <w:color w:val="0070C0"/>
                <w:szCs w:val="24"/>
                <w:lang w:eastAsia="ja-JP"/>
              </w:rPr>
              <w:t>s</w:t>
            </w:r>
            <w:r w:rsidRPr="00651B65">
              <w:rPr>
                <w:rFonts w:hint="eastAsia"/>
                <w:color w:val="0070C0"/>
                <w:szCs w:val="24"/>
                <w:lang w:eastAsia="ja-JP"/>
              </w:rPr>
              <w:t xml:space="preserve"> that UE uses spatial </w:t>
            </w:r>
            <w:proofErr w:type="gramStart"/>
            <w:r w:rsidRPr="00651B65">
              <w:rPr>
                <w:rFonts w:hint="eastAsia"/>
                <w:color w:val="0070C0"/>
                <w:szCs w:val="24"/>
                <w:lang w:eastAsia="ja-JP"/>
              </w:rPr>
              <w:t>information</w:t>
            </w:r>
            <w:r w:rsidR="00D1214B" w:rsidRPr="00651B65">
              <w:rPr>
                <w:rFonts w:hint="eastAsia"/>
                <w:color w:val="0070C0"/>
                <w:szCs w:val="24"/>
                <w:lang w:eastAsia="ja-JP"/>
              </w:rPr>
              <w:t>(</w:t>
            </w:r>
            <w:proofErr w:type="gramEnd"/>
            <w:r w:rsidR="00D1214B" w:rsidRPr="00651B65">
              <w:rPr>
                <w:rFonts w:hint="eastAsia"/>
                <w:color w:val="0070C0"/>
                <w:szCs w:val="24"/>
                <w:lang w:eastAsia="ja-JP"/>
              </w:rPr>
              <w:t>UE actually makes measurement in multiple directions to make a prediction)</w:t>
            </w:r>
          </w:p>
        </w:tc>
        <w:tc>
          <w:tcPr>
            <w:tcW w:w="1418" w:type="dxa"/>
          </w:tcPr>
          <w:p w14:paraId="7BFE2A77" w14:textId="6B866B49" w:rsidR="00954D20" w:rsidRPr="00651B65" w:rsidRDefault="00585604" w:rsidP="00BC6346">
            <w:pPr>
              <w:spacing w:after="120"/>
              <w:rPr>
                <w:color w:val="0070C0"/>
                <w:szCs w:val="24"/>
                <w:lang w:eastAsia="ja-JP"/>
              </w:rPr>
            </w:pPr>
            <w:r w:rsidRPr="00651B65">
              <w:rPr>
                <w:rFonts w:hint="eastAsia"/>
                <w:color w:val="0070C0"/>
                <w:szCs w:val="24"/>
                <w:lang w:eastAsia="ja-JP"/>
              </w:rPr>
              <w:t>No</w:t>
            </w:r>
          </w:p>
        </w:tc>
        <w:tc>
          <w:tcPr>
            <w:tcW w:w="1559" w:type="dxa"/>
          </w:tcPr>
          <w:p w14:paraId="60B00EBD" w14:textId="5CC0F23D" w:rsidR="00954D20" w:rsidRPr="00651B65" w:rsidRDefault="004A1181" w:rsidP="00BC6346">
            <w:pPr>
              <w:spacing w:after="120"/>
              <w:rPr>
                <w:color w:val="0070C0"/>
                <w:szCs w:val="24"/>
                <w:lang w:eastAsia="ja-JP"/>
              </w:rPr>
            </w:pPr>
            <w:r w:rsidRPr="00651B65">
              <w:rPr>
                <w:rFonts w:hint="eastAsia"/>
                <w:color w:val="0070C0"/>
                <w:szCs w:val="24"/>
                <w:lang w:eastAsia="ja-JP"/>
              </w:rPr>
              <w:t>Maybe?</w:t>
            </w:r>
          </w:p>
        </w:tc>
        <w:tc>
          <w:tcPr>
            <w:tcW w:w="2126" w:type="dxa"/>
          </w:tcPr>
          <w:p w14:paraId="5D325E12" w14:textId="1E8650C6" w:rsidR="00954D20" w:rsidRPr="00651B65" w:rsidRDefault="004A1181" w:rsidP="00BC6346">
            <w:pPr>
              <w:spacing w:after="120"/>
              <w:rPr>
                <w:color w:val="0070C0"/>
                <w:szCs w:val="24"/>
                <w:lang w:eastAsia="ja-JP"/>
              </w:rPr>
            </w:pPr>
            <w:r w:rsidRPr="00651B65">
              <w:rPr>
                <w:rFonts w:hint="eastAsia"/>
                <w:color w:val="0070C0"/>
                <w:szCs w:val="24"/>
                <w:lang w:eastAsia="ja-JP"/>
              </w:rPr>
              <w:t>Yes</w:t>
            </w:r>
          </w:p>
        </w:tc>
        <w:tc>
          <w:tcPr>
            <w:tcW w:w="1843" w:type="dxa"/>
          </w:tcPr>
          <w:p w14:paraId="704FCA94" w14:textId="1DDD750B" w:rsidR="00954D20" w:rsidRPr="00651B65" w:rsidRDefault="004A1181" w:rsidP="00BC6346">
            <w:pPr>
              <w:spacing w:after="120"/>
              <w:rPr>
                <w:color w:val="0070C0"/>
                <w:szCs w:val="24"/>
                <w:lang w:eastAsia="ja-JP"/>
              </w:rPr>
            </w:pPr>
            <w:r w:rsidRPr="00651B65">
              <w:rPr>
                <w:rFonts w:hint="eastAsia"/>
                <w:color w:val="0070C0"/>
                <w:szCs w:val="24"/>
                <w:lang w:eastAsia="ja-JP"/>
              </w:rPr>
              <w:t>Yes</w:t>
            </w:r>
          </w:p>
        </w:tc>
      </w:tr>
      <w:tr w:rsidR="00954D20" w:rsidRPr="00651B65" w14:paraId="6C3FB084" w14:textId="77777777" w:rsidTr="00D1214B">
        <w:tc>
          <w:tcPr>
            <w:tcW w:w="2263" w:type="dxa"/>
          </w:tcPr>
          <w:p w14:paraId="065690DD" w14:textId="44AA5B51" w:rsidR="00954D20" w:rsidRPr="00651B65" w:rsidRDefault="0088666F" w:rsidP="00BC6346">
            <w:pPr>
              <w:spacing w:after="120"/>
              <w:rPr>
                <w:color w:val="0070C0"/>
                <w:szCs w:val="24"/>
                <w:lang w:eastAsia="ja-JP"/>
              </w:rPr>
            </w:pPr>
            <w:r w:rsidRPr="00651B65">
              <w:rPr>
                <w:rFonts w:hint="eastAsia"/>
                <w:color w:val="0070C0"/>
                <w:szCs w:val="24"/>
                <w:lang w:eastAsia="ja-JP"/>
              </w:rPr>
              <w:t>Relevance for field performance</w:t>
            </w:r>
          </w:p>
        </w:tc>
        <w:tc>
          <w:tcPr>
            <w:tcW w:w="1418" w:type="dxa"/>
          </w:tcPr>
          <w:p w14:paraId="42001CF7" w14:textId="6D96CDE0" w:rsidR="00954D20" w:rsidRPr="00651B65" w:rsidRDefault="0088666F" w:rsidP="00BC6346">
            <w:pPr>
              <w:spacing w:after="120"/>
              <w:rPr>
                <w:color w:val="0070C0"/>
                <w:szCs w:val="24"/>
                <w:lang w:eastAsia="ja-JP"/>
              </w:rPr>
            </w:pPr>
            <w:r w:rsidRPr="00651B65">
              <w:rPr>
                <w:rFonts w:hint="eastAsia"/>
                <w:color w:val="0070C0"/>
                <w:szCs w:val="24"/>
                <w:lang w:eastAsia="ja-JP"/>
              </w:rPr>
              <w:t>Low</w:t>
            </w:r>
          </w:p>
        </w:tc>
        <w:tc>
          <w:tcPr>
            <w:tcW w:w="1559" w:type="dxa"/>
          </w:tcPr>
          <w:p w14:paraId="19640FCB" w14:textId="2FF8BECB" w:rsidR="00954D20" w:rsidRPr="00651B65" w:rsidRDefault="004A1181" w:rsidP="00BC6346">
            <w:pPr>
              <w:spacing w:after="120"/>
              <w:rPr>
                <w:color w:val="0070C0"/>
                <w:szCs w:val="24"/>
                <w:lang w:eastAsia="ja-JP"/>
              </w:rPr>
            </w:pPr>
            <w:r w:rsidRPr="00651B65">
              <w:rPr>
                <w:rFonts w:hint="eastAsia"/>
                <w:color w:val="0070C0"/>
                <w:szCs w:val="24"/>
                <w:lang w:eastAsia="ja-JP"/>
              </w:rPr>
              <w:t>Maybe?</w:t>
            </w:r>
          </w:p>
        </w:tc>
        <w:tc>
          <w:tcPr>
            <w:tcW w:w="2126" w:type="dxa"/>
          </w:tcPr>
          <w:p w14:paraId="2EBE8CFA" w14:textId="306D15A4" w:rsidR="00954D20" w:rsidRPr="00651B65" w:rsidRDefault="00E82279" w:rsidP="00BC6346">
            <w:pPr>
              <w:spacing w:after="120"/>
              <w:rPr>
                <w:color w:val="0070C0"/>
                <w:szCs w:val="24"/>
                <w:lang w:eastAsia="ja-JP"/>
              </w:rPr>
            </w:pPr>
            <w:r w:rsidRPr="00651B65">
              <w:rPr>
                <w:rFonts w:hint="eastAsia"/>
                <w:color w:val="0070C0"/>
                <w:szCs w:val="24"/>
                <w:lang w:eastAsia="ja-JP"/>
              </w:rPr>
              <w:t>Good/High</w:t>
            </w:r>
          </w:p>
        </w:tc>
        <w:tc>
          <w:tcPr>
            <w:tcW w:w="1843" w:type="dxa"/>
          </w:tcPr>
          <w:p w14:paraId="5F332F6E" w14:textId="6C7B0964" w:rsidR="00954D20" w:rsidRPr="00651B65" w:rsidRDefault="00E82279" w:rsidP="00BC6346">
            <w:pPr>
              <w:spacing w:after="120"/>
              <w:rPr>
                <w:color w:val="0070C0"/>
                <w:szCs w:val="24"/>
                <w:lang w:eastAsia="ja-JP"/>
              </w:rPr>
            </w:pPr>
            <w:r w:rsidRPr="00651B65">
              <w:rPr>
                <w:rFonts w:hint="eastAsia"/>
                <w:color w:val="0070C0"/>
                <w:szCs w:val="24"/>
                <w:lang w:eastAsia="ja-JP"/>
              </w:rPr>
              <w:t>Good/High</w:t>
            </w:r>
          </w:p>
        </w:tc>
      </w:tr>
      <w:tr w:rsidR="00954D20" w:rsidRPr="00651B65" w14:paraId="0ECD4BB2" w14:textId="77777777" w:rsidTr="00D1214B">
        <w:tc>
          <w:tcPr>
            <w:tcW w:w="2263" w:type="dxa"/>
          </w:tcPr>
          <w:p w14:paraId="6263BA67" w14:textId="247C6FEF" w:rsidR="00954D20" w:rsidRPr="00651B65" w:rsidRDefault="00A633FD" w:rsidP="00BC6346">
            <w:pPr>
              <w:spacing w:after="120"/>
              <w:rPr>
                <w:color w:val="0070C0"/>
                <w:szCs w:val="24"/>
                <w:lang w:eastAsia="ja-JP"/>
              </w:rPr>
            </w:pPr>
            <w:r w:rsidRPr="00651B65">
              <w:rPr>
                <w:rFonts w:hint="eastAsia"/>
                <w:color w:val="0070C0"/>
                <w:szCs w:val="24"/>
                <w:lang w:eastAsia="ja-JP"/>
              </w:rPr>
              <w:t xml:space="preserve">Simplified </w:t>
            </w:r>
            <w:r w:rsidR="00353FD6" w:rsidRPr="00651B65">
              <w:rPr>
                <w:rFonts w:hint="eastAsia"/>
                <w:color w:val="0070C0"/>
                <w:szCs w:val="24"/>
                <w:lang w:eastAsia="ja-JP"/>
              </w:rPr>
              <w:t>CDL emulation</w:t>
            </w:r>
          </w:p>
        </w:tc>
        <w:tc>
          <w:tcPr>
            <w:tcW w:w="1418" w:type="dxa"/>
          </w:tcPr>
          <w:p w14:paraId="26F2E466" w14:textId="30FFDEDD" w:rsidR="00954D20" w:rsidRPr="00651B65" w:rsidRDefault="00353FD6" w:rsidP="00BC6346">
            <w:pPr>
              <w:spacing w:after="120"/>
              <w:rPr>
                <w:color w:val="0070C0"/>
                <w:szCs w:val="24"/>
                <w:lang w:eastAsia="ja-JP"/>
              </w:rPr>
            </w:pPr>
            <w:r w:rsidRPr="00651B65">
              <w:rPr>
                <w:rFonts w:hint="eastAsia"/>
                <w:color w:val="0070C0"/>
                <w:szCs w:val="24"/>
                <w:lang w:eastAsia="ja-JP"/>
              </w:rPr>
              <w:t>No</w:t>
            </w:r>
          </w:p>
        </w:tc>
        <w:tc>
          <w:tcPr>
            <w:tcW w:w="1559" w:type="dxa"/>
          </w:tcPr>
          <w:p w14:paraId="4F30F4DF" w14:textId="33AF8F62" w:rsidR="00954D20" w:rsidRPr="00651B65" w:rsidRDefault="00353FD6" w:rsidP="00BC6346">
            <w:pPr>
              <w:spacing w:after="120"/>
              <w:rPr>
                <w:color w:val="0070C0"/>
                <w:szCs w:val="24"/>
                <w:lang w:eastAsia="ja-JP"/>
              </w:rPr>
            </w:pPr>
            <w:r w:rsidRPr="00651B65">
              <w:rPr>
                <w:rFonts w:hint="eastAsia"/>
                <w:color w:val="0070C0"/>
                <w:szCs w:val="24"/>
                <w:lang w:eastAsia="ja-JP"/>
              </w:rPr>
              <w:t>Yes</w:t>
            </w:r>
          </w:p>
        </w:tc>
        <w:tc>
          <w:tcPr>
            <w:tcW w:w="2126" w:type="dxa"/>
          </w:tcPr>
          <w:p w14:paraId="242EE45B" w14:textId="77777777" w:rsidR="00954D20" w:rsidRPr="00651B65" w:rsidRDefault="00954D20" w:rsidP="00BC6346">
            <w:pPr>
              <w:spacing w:after="120"/>
              <w:rPr>
                <w:color w:val="0070C0"/>
                <w:szCs w:val="24"/>
                <w:lang w:eastAsia="ja-JP"/>
              </w:rPr>
            </w:pPr>
          </w:p>
        </w:tc>
        <w:tc>
          <w:tcPr>
            <w:tcW w:w="1843" w:type="dxa"/>
          </w:tcPr>
          <w:p w14:paraId="35FB4CA1" w14:textId="6B6A1D77" w:rsidR="00954D20" w:rsidRPr="00651B65" w:rsidRDefault="00A633FD" w:rsidP="00BC6346">
            <w:pPr>
              <w:spacing w:after="120"/>
              <w:rPr>
                <w:color w:val="0070C0"/>
                <w:szCs w:val="24"/>
                <w:lang w:eastAsia="ja-JP"/>
              </w:rPr>
            </w:pPr>
            <w:r w:rsidRPr="00651B65">
              <w:rPr>
                <w:rFonts w:hint="eastAsia"/>
                <w:color w:val="0070C0"/>
                <w:szCs w:val="24"/>
                <w:lang w:eastAsia="ja-JP"/>
              </w:rPr>
              <w:t>Yes</w:t>
            </w:r>
          </w:p>
        </w:tc>
      </w:tr>
      <w:tr w:rsidR="00353FD6" w:rsidRPr="00651B65" w14:paraId="191008C4" w14:textId="77777777" w:rsidTr="00D1214B">
        <w:tc>
          <w:tcPr>
            <w:tcW w:w="2263" w:type="dxa"/>
          </w:tcPr>
          <w:p w14:paraId="41706B47" w14:textId="2AD6243B" w:rsidR="00353FD6" w:rsidRPr="00651B65" w:rsidRDefault="00A633FD" w:rsidP="00BC6346">
            <w:pPr>
              <w:spacing w:after="120"/>
              <w:rPr>
                <w:color w:val="0070C0"/>
                <w:szCs w:val="24"/>
                <w:lang w:eastAsia="ja-JP"/>
              </w:rPr>
            </w:pPr>
            <w:r w:rsidRPr="00651B65">
              <w:rPr>
                <w:rFonts w:hint="eastAsia"/>
                <w:color w:val="0070C0"/>
                <w:szCs w:val="24"/>
                <w:lang w:eastAsia="ja-JP"/>
              </w:rPr>
              <w:t>Test setup complexity</w:t>
            </w:r>
          </w:p>
        </w:tc>
        <w:tc>
          <w:tcPr>
            <w:tcW w:w="1418" w:type="dxa"/>
          </w:tcPr>
          <w:p w14:paraId="10D05F08" w14:textId="07B41887" w:rsidR="00353FD6" w:rsidRPr="00651B65" w:rsidRDefault="0053709A" w:rsidP="00BC6346">
            <w:pPr>
              <w:spacing w:after="120"/>
              <w:rPr>
                <w:color w:val="0070C0"/>
                <w:szCs w:val="24"/>
                <w:lang w:eastAsia="ja-JP"/>
              </w:rPr>
            </w:pPr>
            <w:r w:rsidRPr="00651B65">
              <w:rPr>
                <w:rFonts w:hint="eastAsia"/>
                <w:color w:val="0070C0"/>
                <w:szCs w:val="24"/>
                <w:lang w:eastAsia="ja-JP"/>
              </w:rPr>
              <w:t>Low</w:t>
            </w:r>
          </w:p>
        </w:tc>
        <w:tc>
          <w:tcPr>
            <w:tcW w:w="1559" w:type="dxa"/>
          </w:tcPr>
          <w:p w14:paraId="24DA8063" w14:textId="556E3D75" w:rsidR="00353FD6" w:rsidRPr="00651B65" w:rsidRDefault="0053709A" w:rsidP="00BC6346">
            <w:pPr>
              <w:spacing w:after="120"/>
              <w:rPr>
                <w:color w:val="0070C0"/>
                <w:szCs w:val="24"/>
                <w:lang w:eastAsia="ja-JP"/>
              </w:rPr>
            </w:pPr>
            <w:r w:rsidRPr="00651B65">
              <w:rPr>
                <w:rFonts w:hint="eastAsia"/>
                <w:color w:val="0070C0"/>
                <w:szCs w:val="24"/>
                <w:lang w:eastAsia="ja-JP"/>
              </w:rPr>
              <w:t>Low</w:t>
            </w:r>
          </w:p>
        </w:tc>
        <w:tc>
          <w:tcPr>
            <w:tcW w:w="2126" w:type="dxa"/>
          </w:tcPr>
          <w:p w14:paraId="6D7C1E91" w14:textId="573B9FD8" w:rsidR="00353FD6" w:rsidRPr="00651B65" w:rsidRDefault="0053709A" w:rsidP="00BC6346">
            <w:pPr>
              <w:spacing w:after="120"/>
              <w:rPr>
                <w:color w:val="0070C0"/>
                <w:szCs w:val="24"/>
                <w:lang w:eastAsia="ja-JP"/>
              </w:rPr>
            </w:pPr>
            <w:r w:rsidRPr="00651B65">
              <w:rPr>
                <w:rFonts w:hint="eastAsia"/>
                <w:color w:val="0070C0"/>
                <w:szCs w:val="24"/>
                <w:lang w:eastAsia="ja-JP"/>
              </w:rPr>
              <w:t>Medium</w:t>
            </w:r>
          </w:p>
        </w:tc>
        <w:tc>
          <w:tcPr>
            <w:tcW w:w="1843" w:type="dxa"/>
          </w:tcPr>
          <w:p w14:paraId="4DADA141" w14:textId="3F970AF6" w:rsidR="00353FD6" w:rsidRPr="00651B65" w:rsidRDefault="0053709A" w:rsidP="00BC6346">
            <w:pPr>
              <w:spacing w:after="120"/>
              <w:rPr>
                <w:color w:val="0070C0"/>
                <w:szCs w:val="24"/>
                <w:lang w:eastAsia="ja-JP"/>
              </w:rPr>
            </w:pPr>
            <w:r w:rsidRPr="00651B65">
              <w:rPr>
                <w:rFonts w:hint="eastAsia"/>
                <w:color w:val="0070C0"/>
                <w:szCs w:val="24"/>
                <w:lang w:eastAsia="ja-JP"/>
              </w:rPr>
              <w:t>Medium/High?</w:t>
            </w:r>
          </w:p>
        </w:tc>
      </w:tr>
      <w:tr w:rsidR="00353FD6" w:rsidRPr="00651B65" w14:paraId="16F50084" w14:textId="77777777" w:rsidTr="00D1214B">
        <w:tc>
          <w:tcPr>
            <w:tcW w:w="2263" w:type="dxa"/>
          </w:tcPr>
          <w:p w14:paraId="3EA22F7B" w14:textId="1E31B4E3" w:rsidR="00353FD6" w:rsidRPr="00651B65" w:rsidRDefault="0053709A" w:rsidP="00BC6346">
            <w:pPr>
              <w:spacing w:after="120"/>
              <w:rPr>
                <w:color w:val="0070C0"/>
                <w:szCs w:val="24"/>
                <w:lang w:eastAsia="ja-JP"/>
              </w:rPr>
            </w:pPr>
            <w:r w:rsidRPr="00651B65">
              <w:rPr>
                <w:rFonts w:hint="eastAsia"/>
                <w:color w:val="0070C0"/>
                <w:szCs w:val="24"/>
                <w:lang w:eastAsia="ja-JP"/>
              </w:rPr>
              <w:t>Test method complexity</w:t>
            </w:r>
          </w:p>
        </w:tc>
        <w:tc>
          <w:tcPr>
            <w:tcW w:w="1418" w:type="dxa"/>
          </w:tcPr>
          <w:p w14:paraId="6F0446EA" w14:textId="60D0855A" w:rsidR="00353FD6" w:rsidRPr="00651B65" w:rsidRDefault="0053709A" w:rsidP="00BC6346">
            <w:pPr>
              <w:spacing w:after="120"/>
              <w:rPr>
                <w:color w:val="0070C0"/>
                <w:szCs w:val="24"/>
                <w:lang w:eastAsia="ja-JP"/>
              </w:rPr>
            </w:pPr>
            <w:r w:rsidRPr="00651B65">
              <w:rPr>
                <w:rFonts w:hint="eastAsia"/>
                <w:color w:val="0070C0"/>
                <w:szCs w:val="24"/>
                <w:lang w:eastAsia="ja-JP"/>
              </w:rPr>
              <w:t>Low</w:t>
            </w:r>
          </w:p>
        </w:tc>
        <w:tc>
          <w:tcPr>
            <w:tcW w:w="1559" w:type="dxa"/>
          </w:tcPr>
          <w:p w14:paraId="122178EB" w14:textId="5F43FD00" w:rsidR="00353FD6" w:rsidRPr="00651B65" w:rsidRDefault="00E82279" w:rsidP="00BC6346">
            <w:pPr>
              <w:spacing w:after="120"/>
              <w:rPr>
                <w:color w:val="0070C0"/>
                <w:szCs w:val="24"/>
                <w:lang w:eastAsia="ja-JP"/>
              </w:rPr>
            </w:pPr>
            <w:r w:rsidRPr="00651B65">
              <w:rPr>
                <w:rFonts w:hint="eastAsia"/>
                <w:color w:val="0070C0"/>
                <w:szCs w:val="24"/>
                <w:lang w:eastAsia="ja-JP"/>
              </w:rPr>
              <w:t>High</w:t>
            </w:r>
          </w:p>
        </w:tc>
        <w:tc>
          <w:tcPr>
            <w:tcW w:w="2126" w:type="dxa"/>
          </w:tcPr>
          <w:p w14:paraId="2928973B" w14:textId="2C52A861" w:rsidR="00353FD6" w:rsidRPr="00651B65" w:rsidRDefault="00E82279" w:rsidP="00BC6346">
            <w:pPr>
              <w:spacing w:after="120"/>
              <w:rPr>
                <w:color w:val="0070C0"/>
                <w:szCs w:val="24"/>
                <w:lang w:eastAsia="ja-JP"/>
              </w:rPr>
            </w:pPr>
            <w:r w:rsidRPr="00651B65">
              <w:rPr>
                <w:rFonts w:hint="eastAsia"/>
                <w:color w:val="0070C0"/>
                <w:szCs w:val="24"/>
                <w:lang w:eastAsia="ja-JP"/>
              </w:rPr>
              <w:t>Medium</w:t>
            </w:r>
          </w:p>
        </w:tc>
        <w:tc>
          <w:tcPr>
            <w:tcW w:w="1843" w:type="dxa"/>
          </w:tcPr>
          <w:p w14:paraId="153E6D55" w14:textId="220DBE5D" w:rsidR="00353FD6" w:rsidRPr="00651B65" w:rsidRDefault="00E82279" w:rsidP="00BC6346">
            <w:pPr>
              <w:spacing w:after="120"/>
              <w:rPr>
                <w:color w:val="0070C0"/>
                <w:szCs w:val="24"/>
                <w:lang w:eastAsia="ja-JP"/>
              </w:rPr>
            </w:pPr>
            <w:r w:rsidRPr="00651B65">
              <w:rPr>
                <w:rFonts w:hint="eastAsia"/>
                <w:color w:val="0070C0"/>
                <w:szCs w:val="24"/>
                <w:lang w:eastAsia="ja-JP"/>
              </w:rPr>
              <w:t>Medium/High?</w:t>
            </w:r>
          </w:p>
        </w:tc>
      </w:tr>
      <w:tr w:rsidR="00E82279" w:rsidRPr="00651B65" w14:paraId="5CFF4B00" w14:textId="77777777" w:rsidTr="00D1214B">
        <w:tc>
          <w:tcPr>
            <w:tcW w:w="2263" w:type="dxa"/>
          </w:tcPr>
          <w:p w14:paraId="45B7E97D" w14:textId="586C97CD" w:rsidR="00E82279" w:rsidRPr="00651B65" w:rsidRDefault="00E82279" w:rsidP="00BC6346">
            <w:pPr>
              <w:spacing w:after="120"/>
              <w:rPr>
                <w:color w:val="0070C0"/>
                <w:szCs w:val="24"/>
                <w:lang w:eastAsia="ja-JP"/>
              </w:rPr>
            </w:pPr>
            <w:r w:rsidRPr="00651B65">
              <w:rPr>
                <w:rFonts w:hint="eastAsia"/>
                <w:color w:val="0070C0"/>
                <w:szCs w:val="24"/>
                <w:lang w:eastAsia="ja-JP"/>
              </w:rPr>
              <w:t>R</w:t>
            </w:r>
            <w:r w:rsidRPr="00651B65">
              <w:rPr>
                <w:color w:val="0070C0"/>
                <w:szCs w:val="24"/>
                <w:lang w:eastAsia="ja-JP"/>
              </w:rPr>
              <w:t>e</w:t>
            </w:r>
            <w:r w:rsidRPr="00651B65">
              <w:rPr>
                <w:rFonts w:hint="eastAsia"/>
                <w:color w:val="0070C0"/>
                <w:szCs w:val="24"/>
                <w:lang w:eastAsia="ja-JP"/>
              </w:rPr>
              <w:t>use of test setup for other tests</w:t>
            </w:r>
          </w:p>
        </w:tc>
        <w:tc>
          <w:tcPr>
            <w:tcW w:w="1418" w:type="dxa"/>
          </w:tcPr>
          <w:p w14:paraId="3B8547A9" w14:textId="1BDFBC26" w:rsidR="00E82279" w:rsidRPr="00651B65" w:rsidRDefault="00134D34" w:rsidP="00BC6346">
            <w:pPr>
              <w:spacing w:after="120"/>
              <w:rPr>
                <w:color w:val="0070C0"/>
                <w:szCs w:val="24"/>
                <w:lang w:eastAsia="ja-JP"/>
              </w:rPr>
            </w:pPr>
            <w:r w:rsidRPr="00651B65">
              <w:rPr>
                <w:rFonts w:hint="eastAsia"/>
                <w:color w:val="0070C0"/>
                <w:szCs w:val="24"/>
                <w:lang w:eastAsia="ja-JP"/>
              </w:rPr>
              <w:t xml:space="preserve">Medium (multi </w:t>
            </w:r>
            <w:proofErr w:type="spellStart"/>
            <w:r w:rsidRPr="00651B65">
              <w:rPr>
                <w:rFonts w:hint="eastAsia"/>
                <w:color w:val="0070C0"/>
                <w:szCs w:val="24"/>
                <w:lang w:eastAsia="ja-JP"/>
              </w:rPr>
              <w:t>AoA</w:t>
            </w:r>
            <w:proofErr w:type="spellEnd"/>
            <w:r w:rsidRPr="00651B65">
              <w:rPr>
                <w:rFonts w:hint="eastAsia"/>
                <w:color w:val="0070C0"/>
                <w:szCs w:val="24"/>
                <w:lang w:eastAsia="ja-JP"/>
              </w:rPr>
              <w:t xml:space="preserve"> testing already </w:t>
            </w:r>
            <w:r w:rsidRPr="00651B65">
              <w:rPr>
                <w:rFonts w:hint="eastAsia"/>
                <w:color w:val="0070C0"/>
                <w:szCs w:val="24"/>
                <w:lang w:eastAsia="ja-JP"/>
              </w:rPr>
              <w:lastRenderedPageBreak/>
              <w:t>exists in RRM)</w:t>
            </w:r>
          </w:p>
        </w:tc>
        <w:tc>
          <w:tcPr>
            <w:tcW w:w="1559" w:type="dxa"/>
          </w:tcPr>
          <w:p w14:paraId="031B03C7" w14:textId="77777777" w:rsidR="00E82279" w:rsidRPr="00651B65" w:rsidRDefault="00E82279" w:rsidP="00BC6346">
            <w:pPr>
              <w:spacing w:after="120"/>
              <w:rPr>
                <w:color w:val="0070C0"/>
                <w:szCs w:val="24"/>
                <w:lang w:eastAsia="ja-JP"/>
              </w:rPr>
            </w:pPr>
          </w:p>
        </w:tc>
        <w:tc>
          <w:tcPr>
            <w:tcW w:w="2126" w:type="dxa"/>
          </w:tcPr>
          <w:p w14:paraId="3E6C938E" w14:textId="4782A0E9" w:rsidR="00E82279" w:rsidRPr="00651B65" w:rsidRDefault="00134D34" w:rsidP="00BC6346">
            <w:pPr>
              <w:spacing w:after="120"/>
              <w:rPr>
                <w:color w:val="0070C0"/>
                <w:szCs w:val="24"/>
                <w:lang w:eastAsia="ja-JP"/>
              </w:rPr>
            </w:pPr>
            <w:r w:rsidRPr="00651B65">
              <w:rPr>
                <w:rFonts w:hint="eastAsia"/>
                <w:color w:val="0070C0"/>
                <w:szCs w:val="24"/>
                <w:lang w:eastAsia="ja-JP"/>
              </w:rPr>
              <w:t>High?</w:t>
            </w:r>
          </w:p>
        </w:tc>
        <w:tc>
          <w:tcPr>
            <w:tcW w:w="1843" w:type="dxa"/>
          </w:tcPr>
          <w:p w14:paraId="54CB9C32" w14:textId="77777777" w:rsidR="00E82279" w:rsidRPr="00651B65" w:rsidRDefault="00134D34" w:rsidP="00BC6346">
            <w:pPr>
              <w:spacing w:after="120"/>
              <w:rPr>
                <w:color w:val="0070C0"/>
                <w:szCs w:val="24"/>
                <w:lang w:eastAsia="ja-JP"/>
              </w:rPr>
            </w:pPr>
            <w:r w:rsidRPr="00651B65">
              <w:rPr>
                <w:rFonts w:hint="eastAsia"/>
                <w:color w:val="0070C0"/>
                <w:szCs w:val="24"/>
                <w:lang w:eastAsia="ja-JP"/>
              </w:rPr>
              <w:t>Low/medium?</w:t>
            </w:r>
          </w:p>
          <w:p w14:paraId="66657325" w14:textId="68B42C9E" w:rsidR="00134D34" w:rsidRPr="00651B65" w:rsidRDefault="00134D34" w:rsidP="00BC6346">
            <w:pPr>
              <w:spacing w:after="120"/>
              <w:rPr>
                <w:color w:val="0070C0"/>
                <w:szCs w:val="24"/>
                <w:lang w:eastAsia="ja-JP"/>
              </w:rPr>
            </w:pPr>
            <w:r w:rsidRPr="00651B65">
              <w:rPr>
                <w:rFonts w:hint="eastAsia"/>
                <w:color w:val="0070C0"/>
                <w:szCs w:val="24"/>
                <w:lang w:eastAsia="ja-JP"/>
              </w:rPr>
              <w:lastRenderedPageBreak/>
              <w:t xml:space="preserve">Can only reuse the test setup for </w:t>
            </w:r>
            <w:r w:rsidR="00D1214B" w:rsidRPr="00651B65">
              <w:rPr>
                <w:rFonts w:hint="eastAsia"/>
                <w:color w:val="0070C0"/>
                <w:szCs w:val="24"/>
                <w:lang w:eastAsia="ja-JP"/>
              </w:rPr>
              <w:t>FR2 MIMO OTA?</w:t>
            </w:r>
          </w:p>
        </w:tc>
      </w:tr>
      <w:tr w:rsidR="00D1214B" w:rsidRPr="00651B65" w14:paraId="1F370AC9" w14:textId="77777777" w:rsidTr="00D1214B">
        <w:tc>
          <w:tcPr>
            <w:tcW w:w="2263" w:type="dxa"/>
          </w:tcPr>
          <w:p w14:paraId="53CBDDDE" w14:textId="77777777" w:rsidR="00D1214B" w:rsidRPr="00651B65" w:rsidRDefault="00D1214B" w:rsidP="00BC6346">
            <w:pPr>
              <w:spacing w:after="120"/>
              <w:rPr>
                <w:color w:val="0070C0"/>
                <w:szCs w:val="24"/>
                <w:lang w:eastAsia="ja-JP"/>
              </w:rPr>
            </w:pPr>
          </w:p>
        </w:tc>
        <w:tc>
          <w:tcPr>
            <w:tcW w:w="1418" w:type="dxa"/>
          </w:tcPr>
          <w:p w14:paraId="4F0B6BC2" w14:textId="77777777" w:rsidR="00D1214B" w:rsidRPr="00651B65" w:rsidRDefault="00D1214B" w:rsidP="00BC6346">
            <w:pPr>
              <w:spacing w:after="120"/>
              <w:rPr>
                <w:color w:val="0070C0"/>
                <w:szCs w:val="24"/>
                <w:lang w:eastAsia="ja-JP"/>
              </w:rPr>
            </w:pPr>
          </w:p>
        </w:tc>
        <w:tc>
          <w:tcPr>
            <w:tcW w:w="1559" w:type="dxa"/>
          </w:tcPr>
          <w:p w14:paraId="0431D0B7" w14:textId="77777777" w:rsidR="00D1214B" w:rsidRPr="00651B65" w:rsidRDefault="00D1214B" w:rsidP="00BC6346">
            <w:pPr>
              <w:spacing w:after="120"/>
              <w:rPr>
                <w:color w:val="0070C0"/>
                <w:szCs w:val="24"/>
                <w:lang w:eastAsia="ja-JP"/>
              </w:rPr>
            </w:pPr>
          </w:p>
        </w:tc>
        <w:tc>
          <w:tcPr>
            <w:tcW w:w="2126" w:type="dxa"/>
          </w:tcPr>
          <w:p w14:paraId="0620AACA" w14:textId="77777777" w:rsidR="00D1214B" w:rsidRPr="00651B65" w:rsidRDefault="00D1214B" w:rsidP="00BC6346">
            <w:pPr>
              <w:spacing w:after="120"/>
              <w:rPr>
                <w:color w:val="0070C0"/>
                <w:szCs w:val="24"/>
                <w:lang w:eastAsia="ja-JP"/>
              </w:rPr>
            </w:pPr>
          </w:p>
        </w:tc>
        <w:tc>
          <w:tcPr>
            <w:tcW w:w="1843" w:type="dxa"/>
          </w:tcPr>
          <w:p w14:paraId="2E44C49A" w14:textId="77777777" w:rsidR="00D1214B" w:rsidRPr="00651B65" w:rsidRDefault="00D1214B" w:rsidP="00BC6346">
            <w:pPr>
              <w:spacing w:after="120"/>
              <w:rPr>
                <w:color w:val="0070C0"/>
                <w:szCs w:val="24"/>
                <w:lang w:eastAsia="ja-JP"/>
              </w:rPr>
            </w:pPr>
          </w:p>
        </w:tc>
      </w:tr>
    </w:tbl>
    <w:p w14:paraId="22BB2A7C" w14:textId="4F3A4A0D" w:rsidR="00BC6346" w:rsidRPr="00651B65" w:rsidRDefault="00651B65" w:rsidP="00BC6346">
      <w:pPr>
        <w:spacing w:after="120"/>
        <w:rPr>
          <w:rFonts w:eastAsia="Yu Mincho" w:hint="eastAsia"/>
          <w:color w:val="0070C0"/>
          <w:szCs w:val="24"/>
          <w:lang w:eastAsia="ja-JP"/>
        </w:rPr>
      </w:pPr>
      <w:r>
        <w:rPr>
          <w:rFonts w:eastAsia="Yu Mincho" w:hint="eastAsia"/>
          <w:color w:val="0070C0"/>
          <w:szCs w:val="24"/>
          <w:lang w:eastAsia="ja-JP"/>
        </w:rPr>
        <w:t>Companies are invited to propose further criteria which are relevant to BM prediction testing.</w:t>
      </w:r>
    </w:p>
    <w:p w14:paraId="73A40DD9" w14:textId="77777777" w:rsidR="003B0111" w:rsidRPr="00651B65" w:rsidRDefault="003B0111" w:rsidP="003B0111">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77B43FC1" w14:textId="3F887BD7" w:rsidR="003B0111" w:rsidRPr="00651B65" w:rsidRDefault="003B0111" w:rsidP="003B0111">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 xml:space="preserve">Do not further discuss single </w:t>
      </w:r>
      <w:proofErr w:type="spellStart"/>
      <w:r w:rsidRPr="00651B65">
        <w:rPr>
          <w:rFonts w:eastAsia="Yu Mincho" w:hint="eastAsia"/>
          <w:color w:val="0070C0"/>
          <w:szCs w:val="24"/>
          <w:lang w:eastAsia="ja-JP"/>
        </w:rPr>
        <w:t>AoA</w:t>
      </w:r>
      <w:proofErr w:type="spellEnd"/>
      <w:r w:rsidRPr="00651B65">
        <w:rPr>
          <w:rFonts w:eastAsia="Yu Mincho" w:hint="eastAsia"/>
          <w:color w:val="0070C0"/>
          <w:szCs w:val="24"/>
          <w:lang w:eastAsia="ja-JP"/>
        </w:rPr>
        <w:t xml:space="preserve"> test setups, continue to study the two multi </w:t>
      </w:r>
      <w:proofErr w:type="spellStart"/>
      <w:r w:rsidRPr="00651B65">
        <w:rPr>
          <w:rFonts w:eastAsia="Yu Mincho" w:hint="eastAsia"/>
          <w:color w:val="0070C0"/>
          <w:szCs w:val="24"/>
          <w:lang w:eastAsia="ja-JP"/>
        </w:rPr>
        <w:t>AoA</w:t>
      </w:r>
      <w:proofErr w:type="spellEnd"/>
      <w:r w:rsidRPr="00651B65">
        <w:rPr>
          <w:rFonts w:eastAsia="Yu Mincho" w:hint="eastAsia"/>
          <w:color w:val="0070C0"/>
          <w:szCs w:val="24"/>
          <w:lang w:eastAsia="ja-JP"/>
        </w:rPr>
        <w:t xml:space="preserve"> </w:t>
      </w:r>
      <w:r w:rsidR="009F1A7E" w:rsidRPr="00651B65">
        <w:rPr>
          <w:rFonts w:eastAsia="Yu Mincho" w:hint="eastAsia"/>
          <w:color w:val="0070C0"/>
          <w:szCs w:val="24"/>
          <w:lang w:eastAsia="ja-JP"/>
        </w:rPr>
        <w:t>candidate setups</w:t>
      </w:r>
    </w:p>
    <w:p w14:paraId="14E718DC" w14:textId="7B6B78B0" w:rsidR="003B0111" w:rsidRPr="00651B65" w:rsidRDefault="00EC792B" w:rsidP="00BC6346">
      <w:pPr>
        <w:spacing w:after="120"/>
        <w:rPr>
          <w:rFonts w:eastAsia="Yu Mincho"/>
          <w:color w:val="0070C0"/>
          <w:szCs w:val="24"/>
          <w:lang w:eastAsia="ja-JP"/>
        </w:rPr>
      </w:pPr>
      <w:r w:rsidRPr="00651B65">
        <w:rPr>
          <w:rFonts w:eastAsia="Yu Mincho" w:hint="eastAsia"/>
          <w:color w:val="0070C0"/>
          <w:szCs w:val="24"/>
          <w:lang w:eastAsia="ja-JP"/>
        </w:rPr>
        <w:t>One option to continue the discussion proposed by R</w:t>
      </w:r>
      <w:r w:rsidRPr="00651B65">
        <w:rPr>
          <w:rFonts w:eastAsia="Yu Mincho" w:hint="eastAsia"/>
          <w:color w:val="0070C0"/>
          <w:szCs w:val="24"/>
          <w:lang w:eastAsia="ja-JP"/>
        </w:rPr>
        <w:t>＆</w:t>
      </w:r>
      <w:r w:rsidRPr="00651B65">
        <w:rPr>
          <w:rFonts w:eastAsia="Yu Mincho" w:hint="eastAsia"/>
          <w:color w:val="0070C0"/>
          <w:szCs w:val="24"/>
          <w:lang w:eastAsia="ja-JP"/>
        </w:rPr>
        <w:t>S is the following:</w:t>
      </w:r>
    </w:p>
    <w:p w14:paraId="149772E2" w14:textId="3B6BB757" w:rsidR="00EC792B" w:rsidRPr="00651B65" w:rsidRDefault="00EC792B" w:rsidP="009512AB">
      <w:pPr>
        <w:spacing w:after="120"/>
        <w:rPr>
          <w:color w:val="0070C0"/>
          <w:szCs w:val="24"/>
          <w:lang w:eastAsia="zh-CN"/>
        </w:rPr>
      </w:pPr>
      <w:r w:rsidRPr="00651B65">
        <w:rPr>
          <w:rFonts w:eastAsia="Yu Mincho" w:hint="eastAsia"/>
          <w:color w:val="0070C0"/>
          <w:szCs w:val="24"/>
          <w:lang w:eastAsia="ja-JP"/>
        </w:rPr>
        <w:t>M</w:t>
      </w:r>
      <w:r w:rsidRPr="00651B65">
        <w:rPr>
          <w:rFonts w:eastAsia="Yu Mincho"/>
          <w:color w:val="0070C0"/>
          <w:szCs w:val="24"/>
          <w:lang w:eastAsia="ja-JP"/>
        </w:rPr>
        <w:t xml:space="preserve">ulti </w:t>
      </w:r>
      <w:proofErr w:type="spellStart"/>
      <w:r w:rsidRPr="00651B65">
        <w:rPr>
          <w:rFonts w:eastAsia="Yu Mincho"/>
          <w:color w:val="0070C0"/>
          <w:szCs w:val="24"/>
          <w:lang w:eastAsia="ja-JP"/>
        </w:rPr>
        <w:t>AoA</w:t>
      </w:r>
      <w:proofErr w:type="spellEnd"/>
      <w:r w:rsidRPr="00651B65">
        <w:rPr>
          <w:rFonts w:eastAsia="Yu Mincho"/>
          <w:color w:val="0070C0"/>
          <w:szCs w:val="24"/>
          <w:lang w:eastAsia="ja-JP"/>
        </w:rPr>
        <w:t xml:space="preserve"> setup – evaluation of already feasible systems for AI/ML BM testing suitability </w:t>
      </w:r>
    </w:p>
    <w:p w14:paraId="111F13DB" w14:textId="77777777" w:rsidR="00EC792B" w:rsidRPr="00651B65" w:rsidRDefault="00EC792B" w:rsidP="00EC792B">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sidRPr="00651B65">
        <w:rPr>
          <w:rFonts w:eastAsia="SimSun"/>
          <w:color w:val="0070C0"/>
          <w:szCs w:val="24"/>
          <w:lang w:eastAsia="zh-CN"/>
        </w:rPr>
        <w:t>AI/ML BM performance centric, not CDL channel emulation centric.</w:t>
      </w:r>
    </w:p>
    <w:p w14:paraId="70498489" w14:textId="77777777" w:rsidR="00EC792B" w:rsidRPr="00651B65" w:rsidRDefault="00EC792B" w:rsidP="00EC792B">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sidRPr="00651B65">
        <w:rPr>
          <w:rFonts w:eastAsia="SimSun"/>
          <w:color w:val="0070C0"/>
          <w:szCs w:val="24"/>
          <w:lang w:eastAsia="zh-CN"/>
        </w:rPr>
        <w:t xml:space="preserve">Define test system candidates which are already feasible </w:t>
      </w:r>
    </w:p>
    <w:p w14:paraId="160FFF45" w14:textId="4F6E5CA7" w:rsidR="00EC792B" w:rsidRPr="00651B65" w:rsidRDefault="00EC792B" w:rsidP="00EC792B">
      <w:pPr>
        <w:spacing w:after="120"/>
        <w:rPr>
          <w:rFonts w:eastAsia="Yu Mincho"/>
          <w:color w:val="0070C0"/>
          <w:szCs w:val="24"/>
          <w:lang w:eastAsia="ja-JP"/>
        </w:rPr>
      </w:pPr>
      <w:r w:rsidRPr="00651B65">
        <w:rPr>
          <w:color w:val="0070C0"/>
          <w:szCs w:val="24"/>
          <w:lang w:eastAsia="zh-CN"/>
        </w:rPr>
        <w:t>Perform system level simulations including the probe layout of candidate systems to address the impact on the UE AI ML BM performance.</w:t>
      </w:r>
    </w:p>
    <w:p w14:paraId="4AA25860" w14:textId="77777777" w:rsidR="00C27470" w:rsidRPr="00651B65" w:rsidRDefault="00C27470" w:rsidP="00C27470">
      <w:pPr>
        <w:pStyle w:val="Heading3"/>
        <w:rPr>
          <w:sz w:val="24"/>
          <w:szCs w:val="16"/>
        </w:rPr>
      </w:pPr>
      <w:r w:rsidRPr="00651B65">
        <w:rPr>
          <w:sz w:val="24"/>
          <w:szCs w:val="16"/>
        </w:rPr>
        <w:t>Sub-topic 4-2</w:t>
      </w:r>
    </w:p>
    <w:p w14:paraId="512538E9" w14:textId="66AD9886" w:rsidR="00C27470" w:rsidRPr="00651B65" w:rsidRDefault="003B0111" w:rsidP="00C27470">
      <w:pPr>
        <w:rPr>
          <w:rFonts w:eastAsia="Yu Mincho"/>
          <w:i/>
          <w:color w:val="0070C0"/>
          <w:lang w:eastAsia="ja-JP"/>
        </w:rPr>
      </w:pPr>
      <w:r w:rsidRPr="00651B65">
        <w:rPr>
          <w:rFonts w:eastAsia="Yu Mincho" w:hint="eastAsia"/>
          <w:i/>
          <w:color w:val="0070C0"/>
          <w:lang w:eastAsia="ja-JP"/>
        </w:rPr>
        <w:t>Channel model</w:t>
      </w:r>
    </w:p>
    <w:p w14:paraId="1C051AEA" w14:textId="1CE0AA7D" w:rsidR="00C27470" w:rsidRPr="00651B65" w:rsidRDefault="003B0111" w:rsidP="00C27470">
      <w:pPr>
        <w:rPr>
          <w:rFonts w:eastAsia="Yu Mincho"/>
          <w:iCs/>
          <w:color w:val="0070C0"/>
          <w:lang w:val="en-US" w:eastAsia="ja-JP"/>
        </w:rPr>
      </w:pPr>
      <w:r w:rsidRPr="00651B65">
        <w:rPr>
          <w:rFonts w:eastAsia="Yu Mincho" w:hint="eastAsia"/>
          <w:iCs/>
          <w:color w:val="0070C0"/>
          <w:lang w:val="en-US" w:eastAsia="ja-JP"/>
        </w:rPr>
        <w:t>The channel model to be used has also been discussed for several meetings but not much progress has been made</w:t>
      </w:r>
    </w:p>
    <w:p w14:paraId="0AE63570" w14:textId="2FB4DED1" w:rsidR="00C27470" w:rsidRPr="00651B65" w:rsidRDefault="00C27470" w:rsidP="00C27470">
      <w:pPr>
        <w:rPr>
          <w:b/>
          <w:color w:val="0070C0"/>
          <w:u w:val="single"/>
          <w:lang w:eastAsia="ko-KR"/>
        </w:rPr>
      </w:pPr>
      <w:r w:rsidRPr="00651B65">
        <w:rPr>
          <w:b/>
          <w:color w:val="0070C0"/>
          <w:u w:val="single"/>
          <w:lang w:eastAsia="ko-KR"/>
        </w:rPr>
        <w:t xml:space="preserve">Issue 4-2: </w:t>
      </w:r>
      <w:r w:rsidR="009F1A7E" w:rsidRPr="00651B65">
        <w:rPr>
          <w:rFonts w:eastAsia="Yu Mincho" w:hint="eastAsia"/>
          <w:b/>
          <w:color w:val="0070C0"/>
          <w:u w:val="single"/>
          <w:lang w:eastAsia="ja-JP"/>
        </w:rPr>
        <w:t>Channel model</w:t>
      </w:r>
    </w:p>
    <w:p w14:paraId="3C9CC688" w14:textId="77777777" w:rsidR="00C27470" w:rsidRPr="00651B65" w:rsidRDefault="00C27470" w:rsidP="00C27470">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Proposals</w:t>
      </w:r>
    </w:p>
    <w:p w14:paraId="657915C3" w14:textId="68E8DDF7" w:rsidR="00C27470" w:rsidRPr="00651B65" w:rsidRDefault="00C27470" w:rsidP="00C27470">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1: </w:t>
      </w:r>
      <w:r w:rsidR="009F1A7E" w:rsidRPr="00651B65">
        <w:rPr>
          <w:rFonts w:eastAsia="Yu Mincho" w:hint="eastAsia"/>
          <w:color w:val="0070C0"/>
          <w:szCs w:val="24"/>
          <w:lang w:eastAsia="ja-JP"/>
        </w:rPr>
        <w:t>simplified CDL</w:t>
      </w:r>
    </w:p>
    <w:p w14:paraId="7144C92E" w14:textId="6E5EC6CF" w:rsidR="00C27470" w:rsidRPr="00651B65" w:rsidRDefault="00C27470" w:rsidP="00C27470">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2: </w:t>
      </w:r>
      <w:r w:rsidR="009F1A7E" w:rsidRPr="00651B65">
        <w:rPr>
          <w:rFonts w:eastAsia="Yu Mincho" w:hint="eastAsia"/>
          <w:color w:val="0070C0"/>
          <w:szCs w:val="24"/>
          <w:lang w:eastAsia="ja-JP"/>
        </w:rPr>
        <w:t xml:space="preserve">TDL </w:t>
      </w:r>
    </w:p>
    <w:p w14:paraId="132FCD30" w14:textId="6928CA46" w:rsidR="00C27470" w:rsidRPr="00651B65" w:rsidRDefault="00C27470" w:rsidP="009F1A7E">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O</w:t>
      </w:r>
      <w:r w:rsidRPr="00651B65">
        <w:rPr>
          <w:rFonts w:eastAsia="Yu Mincho"/>
          <w:color w:val="0070C0"/>
          <w:szCs w:val="24"/>
          <w:lang w:eastAsia="ja-JP"/>
        </w:rPr>
        <w:t xml:space="preserve">ption 3: </w:t>
      </w:r>
      <w:r w:rsidR="009F1A7E" w:rsidRPr="00651B65">
        <w:rPr>
          <w:rFonts w:eastAsia="Yu Mincho" w:hint="eastAsia"/>
          <w:color w:val="0070C0"/>
          <w:szCs w:val="24"/>
          <w:lang w:eastAsia="ja-JP"/>
        </w:rPr>
        <w:t>others</w:t>
      </w:r>
    </w:p>
    <w:p w14:paraId="2BDF7824" w14:textId="77777777" w:rsidR="00C27470" w:rsidRPr="00651B65" w:rsidRDefault="00C27470" w:rsidP="00C27470">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3710BE6B" w14:textId="77777777" w:rsidR="00C27470" w:rsidRPr="00651B65" w:rsidRDefault="00C27470" w:rsidP="00C27470">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To be discussed</w:t>
      </w:r>
    </w:p>
    <w:p w14:paraId="1865D156" w14:textId="5EB9FCB9" w:rsidR="00C27470" w:rsidRPr="00651B65" w:rsidRDefault="009D2870" w:rsidP="00C27470">
      <w:pPr>
        <w:rPr>
          <w:rFonts w:eastAsia="Yu Mincho"/>
          <w:iCs/>
          <w:color w:val="0070C0"/>
          <w:lang w:eastAsia="ja-JP"/>
        </w:rPr>
      </w:pPr>
      <w:r w:rsidRPr="00651B65">
        <w:rPr>
          <w:rFonts w:eastAsia="Yu Mincho" w:hint="eastAsia"/>
          <w:iCs/>
          <w:color w:val="0070C0"/>
          <w:lang w:eastAsia="ja-JP"/>
        </w:rPr>
        <w:t xml:space="preserve">If </w:t>
      </w:r>
      <w:r w:rsidRPr="00651B65">
        <w:rPr>
          <w:rFonts w:eastAsia="Yu Mincho"/>
          <w:iCs/>
          <w:color w:val="0070C0"/>
          <w:lang w:eastAsia="ja-JP"/>
        </w:rPr>
        <w:t>simplified</w:t>
      </w:r>
      <w:r w:rsidRPr="00651B65">
        <w:rPr>
          <w:rFonts w:eastAsia="Yu Mincho" w:hint="eastAsia"/>
          <w:iCs/>
          <w:color w:val="0070C0"/>
          <w:lang w:eastAsia="ja-JP"/>
        </w:rPr>
        <w:t xml:space="preserve"> CDL is to be further considered, more detailed proposals on what to study/</w:t>
      </w:r>
      <w:proofErr w:type="spellStart"/>
      <w:r w:rsidRPr="00651B65">
        <w:rPr>
          <w:rFonts w:eastAsia="Yu Mincho" w:hint="eastAsia"/>
          <w:iCs/>
          <w:color w:val="0070C0"/>
          <w:lang w:eastAsia="ja-JP"/>
        </w:rPr>
        <w:t>analyze</w:t>
      </w:r>
      <w:proofErr w:type="spellEnd"/>
      <w:r w:rsidRPr="00651B65">
        <w:rPr>
          <w:rFonts w:eastAsia="Yu Mincho" w:hint="eastAsia"/>
          <w:iCs/>
          <w:color w:val="0070C0"/>
          <w:lang w:eastAsia="ja-JP"/>
        </w:rPr>
        <w:t xml:space="preserve"> further should be discussed (e.g. RX PAS, number of relevant clusters to emulate, </w:t>
      </w:r>
      <w:r w:rsidR="009A018F" w:rsidRPr="00651B65">
        <w:rPr>
          <w:rFonts w:eastAsia="Yu Mincho" w:hint="eastAsia"/>
          <w:iCs/>
          <w:color w:val="0070C0"/>
          <w:lang w:eastAsia="ja-JP"/>
        </w:rPr>
        <w:t>dependency on number of clusters and number of probes in the chamber, etc)</w:t>
      </w:r>
    </w:p>
    <w:p w14:paraId="151C8824" w14:textId="77777777" w:rsidR="00C27470" w:rsidRPr="00651B65" w:rsidRDefault="00C27470" w:rsidP="00C27470">
      <w:pPr>
        <w:pStyle w:val="Heading3"/>
        <w:rPr>
          <w:sz w:val="24"/>
          <w:szCs w:val="16"/>
        </w:rPr>
      </w:pPr>
      <w:r w:rsidRPr="00651B65">
        <w:rPr>
          <w:sz w:val="24"/>
          <w:szCs w:val="16"/>
        </w:rPr>
        <w:t>Sub-topic 4-3</w:t>
      </w:r>
    </w:p>
    <w:p w14:paraId="029F93E4" w14:textId="51B46193" w:rsidR="00C27470" w:rsidRPr="00651B65" w:rsidRDefault="001A6558" w:rsidP="00C27470">
      <w:pPr>
        <w:rPr>
          <w:i/>
          <w:color w:val="0070C0"/>
          <w:lang w:val="en-US" w:eastAsia="zh-CN"/>
        </w:rPr>
      </w:pPr>
      <w:r w:rsidRPr="00651B65">
        <w:rPr>
          <w:rFonts w:eastAsia="Yu Mincho" w:hint="eastAsia"/>
          <w:i/>
          <w:color w:val="0070C0"/>
          <w:lang w:val="en-US" w:eastAsia="ja-JP"/>
        </w:rPr>
        <w:t>Set B and Set A beams</w:t>
      </w:r>
    </w:p>
    <w:p w14:paraId="3EF937E4" w14:textId="274FA8A2" w:rsidR="00C27470" w:rsidRPr="00651B65" w:rsidRDefault="001A6558" w:rsidP="00C27470">
      <w:pPr>
        <w:rPr>
          <w:i/>
          <w:color w:val="0070C0"/>
          <w:lang w:val="en-US" w:eastAsia="zh-CN"/>
        </w:rPr>
      </w:pPr>
      <w:r w:rsidRPr="00651B65">
        <w:rPr>
          <w:rFonts w:eastAsia="Yu Mincho" w:hint="eastAsia"/>
          <w:iCs/>
          <w:color w:val="0070C0"/>
          <w:lang w:val="en-US" w:eastAsia="ja-JP"/>
        </w:rPr>
        <w:t>T</w:t>
      </w:r>
      <w:r w:rsidRPr="00651B65">
        <w:rPr>
          <w:rFonts w:eastAsia="Yu Mincho"/>
          <w:iCs/>
          <w:color w:val="0070C0"/>
          <w:lang w:val="en-US" w:eastAsia="ja-JP"/>
        </w:rPr>
        <w:t>h</w:t>
      </w:r>
      <w:r w:rsidRPr="00651B65">
        <w:rPr>
          <w:rFonts w:eastAsia="Yu Mincho" w:hint="eastAsia"/>
          <w:iCs/>
          <w:color w:val="0070C0"/>
          <w:lang w:val="en-US" w:eastAsia="ja-JP"/>
        </w:rPr>
        <w:t>e number of beams which needs to be emulated will be a requirement on the test setup</w:t>
      </w:r>
    </w:p>
    <w:p w14:paraId="79E20A28" w14:textId="17B98AC4" w:rsidR="00C27470" w:rsidRPr="00651B65" w:rsidRDefault="00C27470" w:rsidP="00C27470">
      <w:pPr>
        <w:rPr>
          <w:b/>
          <w:color w:val="0070C0"/>
          <w:u w:val="single"/>
          <w:lang w:eastAsia="ko-KR"/>
        </w:rPr>
      </w:pPr>
      <w:r w:rsidRPr="00651B65">
        <w:rPr>
          <w:b/>
          <w:color w:val="0070C0"/>
          <w:u w:val="single"/>
          <w:lang w:eastAsia="ko-KR"/>
        </w:rPr>
        <w:t xml:space="preserve">Issue 4-3: </w:t>
      </w:r>
      <w:r w:rsidR="005661C1" w:rsidRPr="00651B65">
        <w:rPr>
          <w:rFonts w:eastAsia="Yu Mincho" w:hint="eastAsia"/>
          <w:b/>
          <w:color w:val="0070C0"/>
          <w:u w:val="single"/>
          <w:lang w:eastAsia="ja-JP"/>
        </w:rPr>
        <w:t>Set B and Set A beams</w:t>
      </w:r>
    </w:p>
    <w:p w14:paraId="6FAC99B0" w14:textId="440D3966" w:rsidR="00C27470" w:rsidRPr="00651B65" w:rsidRDefault="00C27470" w:rsidP="00C27470">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 xml:space="preserve">Proposals </w:t>
      </w:r>
    </w:p>
    <w:p w14:paraId="4B90EA33" w14:textId="4A1FC88F" w:rsidR="00C27470" w:rsidRPr="00651B65" w:rsidRDefault="00C27470" w:rsidP="00C27470">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1: </w:t>
      </w:r>
      <w:r w:rsidR="005661C1" w:rsidRPr="00651B65">
        <w:rPr>
          <w:rFonts w:eastAsia="Yu Mincho" w:hint="eastAsia"/>
          <w:color w:val="0070C0"/>
          <w:szCs w:val="24"/>
          <w:lang w:eastAsia="ja-JP"/>
        </w:rPr>
        <w:t xml:space="preserve">set B: 16 beams, set A </w:t>
      </w:r>
      <w:r w:rsidR="00EF4DA2" w:rsidRPr="00651B65">
        <w:rPr>
          <w:rFonts w:eastAsia="Yu Mincho" w:hint="eastAsia"/>
          <w:color w:val="0070C0"/>
          <w:szCs w:val="24"/>
          <w:lang w:eastAsia="ja-JP"/>
        </w:rPr>
        <w:t xml:space="preserve">128 beams. </w:t>
      </w:r>
      <w:r w:rsidR="00EF4DA2" w:rsidRPr="00651B65">
        <w:rPr>
          <w:rFonts w:eastAsia="Yu Mincho"/>
          <w:color w:val="0070C0"/>
          <w:szCs w:val="24"/>
          <w:lang w:eastAsia="ja-JP"/>
        </w:rPr>
        <w:t>H</w:t>
      </w:r>
      <w:r w:rsidR="00EF4DA2" w:rsidRPr="00651B65">
        <w:rPr>
          <w:rFonts w:eastAsia="Yu Mincho" w:hint="eastAsia"/>
          <w:color w:val="0070C0"/>
          <w:szCs w:val="24"/>
          <w:lang w:eastAsia="ja-JP"/>
        </w:rPr>
        <w:t>ow many beams are need simultaneously?</w:t>
      </w:r>
    </w:p>
    <w:p w14:paraId="2D7CB64C" w14:textId="77777777" w:rsidR="00EF4DA2" w:rsidRPr="00651B65" w:rsidRDefault="00C27470" w:rsidP="00EF4DA2">
      <w:pPr>
        <w:pStyle w:val="ListParagraph"/>
        <w:numPr>
          <w:ilvl w:val="1"/>
          <w:numId w:val="1"/>
        </w:numPr>
        <w:spacing w:after="120"/>
        <w:ind w:left="1418" w:firstLineChars="0" w:hanging="284"/>
        <w:rPr>
          <w:rFonts w:eastAsia="SimSun"/>
          <w:color w:val="0070C0"/>
          <w:szCs w:val="24"/>
          <w:lang w:eastAsia="zh-CN"/>
        </w:rPr>
      </w:pPr>
      <w:r w:rsidRPr="00651B65">
        <w:rPr>
          <w:rFonts w:eastAsia="SimSun"/>
          <w:color w:val="0070C0"/>
          <w:szCs w:val="24"/>
          <w:lang w:eastAsia="zh-CN"/>
        </w:rPr>
        <w:t xml:space="preserve">Option 2: </w:t>
      </w:r>
      <w:r w:rsidR="00EF4DA2" w:rsidRPr="00651B65">
        <w:rPr>
          <w:rFonts w:eastAsia="SimSun"/>
          <w:color w:val="0070C0"/>
          <w:szCs w:val="24"/>
          <w:lang w:eastAsia="zh-CN"/>
        </w:rPr>
        <w:t xml:space="preserve">RAN4 perform system-level simulation to determine the value of X and Y (in Proposal 7): </w:t>
      </w:r>
    </w:p>
    <w:p w14:paraId="246A5202" w14:textId="77777777" w:rsidR="00EF4DA2" w:rsidRPr="00651B65" w:rsidRDefault="00EF4DA2" w:rsidP="00EF4DA2">
      <w:pPr>
        <w:pStyle w:val="ListParagraph"/>
        <w:numPr>
          <w:ilvl w:val="2"/>
          <w:numId w:val="1"/>
        </w:numPr>
        <w:spacing w:after="120"/>
        <w:ind w:firstLineChars="0"/>
        <w:rPr>
          <w:rFonts w:eastAsia="SimSun"/>
          <w:color w:val="0070C0"/>
          <w:szCs w:val="24"/>
          <w:lang w:eastAsia="zh-CN"/>
        </w:rPr>
      </w:pPr>
      <w:r w:rsidRPr="00651B65">
        <w:rPr>
          <w:rFonts w:eastAsia="SimSun"/>
          <w:color w:val="0070C0"/>
          <w:szCs w:val="24"/>
          <w:lang w:eastAsia="zh-CN"/>
        </w:rPr>
        <w:t xml:space="preserve">To determine the value of X, by allowing a reasonable AI/ML prediction performance degradation (e.g., nearly 0dB absolute error degradation for RSRP accuracy) by only </w:t>
      </w:r>
      <w:proofErr w:type="gramStart"/>
      <w:r w:rsidRPr="00651B65">
        <w:rPr>
          <w:rFonts w:eastAsia="SimSun"/>
          <w:color w:val="0070C0"/>
          <w:szCs w:val="24"/>
          <w:lang w:eastAsia="zh-CN"/>
        </w:rPr>
        <w:t>measuring  X</w:t>
      </w:r>
      <w:proofErr w:type="gramEnd"/>
      <w:r w:rsidRPr="00651B65">
        <w:rPr>
          <w:rFonts w:eastAsia="SimSun"/>
          <w:color w:val="0070C0"/>
          <w:szCs w:val="24"/>
          <w:lang w:eastAsia="zh-CN"/>
        </w:rPr>
        <w:t xml:space="preserve"> strongest beams from the whole Set A </w:t>
      </w:r>
      <w:proofErr w:type="spellStart"/>
      <w:r w:rsidRPr="00651B65">
        <w:rPr>
          <w:rFonts w:eastAsia="SimSun"/>
          <w:color w:val="0070C0"/>
          <w:szCs w:val="24"/>
          <w:lang w:eastAsia="zh-CN"/>
        </w:rPr>
        <w:t>beambook</w:t>
      </w:r>
      <w:proofErr w:type="spellEnd"/>
      <w:r w:rsidRPr="00651B65">
        <w:rPr>
          <w:rFonts w:eastAsia="SimSun"/>
          <w:color w:val="0070C0"/>
          <w:szCs w:val="24"/>
          <w:lang w:eastAsia="zh-CN"/>
        </w:rPr>
        <w:t xml:space="preserve"> in the ideal Measurement Phase. </w:t>
      </w:r>
    </w:p>
    <w:p w14:paraId="1DD8ECBF" w14:textId="77777777" w:rsidR="00EF4DA2" w:rsidRPr="00651B65" w:rsidRDefault="00EF4DA2" w:rsidP="00EF4DA2">
      <w:pPr>
        <w:pStyle w:val="ListParagraph"/>
        <w:numPr>
          <w:ilvl w:val="2"/>
          <w:numId w:val="1"/>
        </w:numPr>
        <w:spacing w:after="120"/>
        <w:ind w:firstLineChars="0"/>
        <w:rPr>
          <w:rFonts w:eastAsia="SimSun"/>
          <w:color w:val="0070C0"/>
          <w:szCs w:val="24"/>
          <w:lang w:eastAsia="zh-CN"/>
        </w:rPr>
      </w:pPr>
      <w:r w:rsidRPr="00651B65">
        <w:rPr>
          <w:rFonts w:eastAsia="SimSun"/>
          <w:color w:val="0070C0"/>
          <w:szCs w:val="24"/>
          <w:lang w:eastAsia="zh-CN"/>
        </w:rPr>
        <w:t xml:space="preserve">To determine the value of Y, by allowing a reasonable AI/ML prediction performance degradation (e.g., 1dB absolute error degradation for RSRP accuracy) by only measuring Y strongest beams from the whole Set B </w:t>
      </w:r>
      <w:proofErr w:type="spellStart"/>
      <w:r w:rsidRPr="00651B65">
        <w:rPr>
          <w:rFonts w:eastAsia="SimSun"/>
          <w:color w:val="0070C0"/>
          <w:szCs w:val="24"/>
          <w:lang w:eastAsia="zh-CN"/>
        </w:rPr>
        <w:t>beambook</w:t>
      </w:r>
      <w:proofErr w:type="spellEnd"/>
      <w:r w:rsidRPr="00651B65">
        <w:rPr>
          <w:rFonts w:eastAsia="SimSun"/>
          <w:color w:val="0070C0"/>
          <w:szCs w:val="24"/>
          <w:lang w:eastAsia="zh-CN"/>
        </w:rPr>
        <w:t xml:space="preserve">. </w:t>
      </w:r>
    </w:p>
    <w:p w14:paraId="11758AB6" w14:textId="61B93298" w:rsidR="00C27470" w:rsidRPr="00651B65" w:rsidRDefault="00EF4DA2" w:rsidP="00EF4DA2">
      <w:pPr>
        <w:pStyle w:val="ListParagraph"/>
        <w:numPr>
          <w:ilvl w:val="2"/>
          <w:numId w:val="1"/>
        </w:numPr>
        <w:spacing w:after="120"/>
        <w:ind w:firstLineChars="0"/>
        <w:rPr>
          <w:rFonts w:eastAsia="SimSun"/>
          <w:color w:val="0070C0"/>
          <w:szCs w:val="24"/>
          <w:lang w:eastAsia="zh-CN"/>
        </w:rPr>
      </w:pPr>
      <w:r w:rsidRPr="00651B65">
        <w:rPr>
          <w:rFonts w:eastAsia="SimSun"/>
          <w:color w:val="0070C0"/>
          <w:szCs w:val="24"/>
          <w:lang w:eastAsia="zh-CN"/>
        </w:rPr>
        <w:t xml:space="preserve">Reasonable dynamic range of the beam signal strength level shall also be assumed. </w:t>
      </w:r>
    </w:p>
    <w:p w14:paraId="58F2D197" w14:textId="451A1577" w:rsidR="00C27470" w:rsidRPr="00651B65" w:rsidRDefault="00C27470" w:rsidP="00EF4DA2">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lastRenderedPageBreak/>
        <w:t>O</w:t>
      </w:r>
      <w:r w:rsidRPr="00651B65">
        <w:rPr>
          <w:rFonts w:eastAsia="Yu Mincho"/>
          <w:color w:val="0070C0"/>
          <w:szCs w:val="24"/>
          <w:lang w:eastAsia="ja-JP"/>
        </w:rPr>
        <w:t xml:space="preserve">ption 3: </w:t>
      </w:r>
      <w:r w:rsidR="00EF4DA2" w:rsidRPr="00651B65">
        <w:rPr>
          <w:rFonts w:eastAsia="Yu Mincho" w:hint="eastAsia"/>
          <w:color w:val="0070C0"/>
          <w:szCs w:val="24"/>
          <w:lang w:eastAsia="ja-JP"/>
        </w:rPr>
        <w:t>Others</w:t>
      </w:r>
      <w:r w:rsidRPr="00651B65">
        <w:rPr>
          <w:rFonts w:eastAsia="Yu Mincho"/>
          <w:color w:val="0070C0"/>
          <w:szCs w:val="24"/>
          <w:lang w:eastAsia="ja-JP"/>
        </w:rPr>
        <w:t xml:space="preserve"> </w:t>
      </w:r>
    </w:p>
    <w:p w14:paraId="765F696A" w14:textId="77777777" w:rsidR="00C27470" w:rsidRPr="00651B65" w:rsidRDefault="00C27470" w:rsidP="00C27470">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455C065D" w14:textId="77777777" w:rsidR="00C27470" w:rsidRPr="00651B65" w:rsidRDefault="00C27470" w:rsidP="00C27470">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To be discussed</w:t>
      </w:r>
    </w:p>
    <w:p w14:paraId="766CE530" w14:textId="77777777" w:rsidR="00C27470" w:rsidRPr="00651B65" w:rsidRDefault="00C27470" w:rsidP="00C27470">
      <w:pPr>
        <w:pStyle w:val="Heading3"/>
        <w:rPr>
          <w:sz w:val="24"/>
          <w:szCs w:val="16"/>
        </w:rPr>
      </w:pPr>
      <w:r w:rsidRPr="00651B65">
        <w:rPr>
          <w:sz w:val="24"/>
          <w:szCs w:val="16"/>
        </w:rPr>
        <w:t>Sub-topic 4-4</w:t>
      </w:r>
    </w:p>
    <w:p w14:paraId="4AA1669C" w14:textId="45D4EF2C" w:rsidR="00C27470" w:rsidRPr="00651B65" w:rsidRDefault="003A7F49" w:rsidP="00C27470">
      <w:pPr>
        <w:rPr>
          <w:i/>
          <w:color w:val="0070C0"/>
          <w:lang w:val="en-US" w:eastAsia="zh-CN"/>
        </w:rPr>
      </w:pPr>
      <w:r w:rsidRPr="00651B65">
        <w:rPr>
          <w:rFonts w:eastAsia="Yu Mincho" w:hint="eastAsia"/>
          <w:i/>
          <w:color w:val="0070C0"/>
          <w:lang w:val="en-US" w:eastAsia="ja-JP"/>
        </w:rPr>
        <w:t>Test setup requirements</w:t>
      </w:r>
    </w:p>
    <w:p w14:paraId="2CEA5866" w14:textId="4A05FDFA" w:rsidR="00C27470" w:rsidRPr="00651B65" w:rsidRDefault="00D45725" w:rsidP="00C27470">
      <w:pPr>
        <w:rPr>
          <w:rFonts w:eastAsia="Yu Mincho"/>
          <w:iCs/>
          <w:color w:val="0070C0"/>
          <w:lang w:val="en-US" w:eastAsia="ja-JP"/>
        </w:rPr>
      </w:pPr>
      <w:r w:rsidRPr="00651B65">
        <w:rPr>
          <w:rFonts w:eastAsia="Yu Mincho" w:hint="eastAsia"/>
          <w:iCs/>
          <w:color w:val="0070C0"/>
          <w:lang w:val="en-US" w:eastAsia="ja-JP"/>
        </w:rPr>
        <w:t>The test setup has been discussed for multiple meetings without much progress. Some decisions should be made to limit the number of candidate setups</w:t>
      </w:r>
    </w:p>
    <w:p w14:paraId="354DFFD8" w14:textId="77777777" w:rsidR="00C27470" w:rsidRPr="00651B65" w:rsidRDefault="00C27470" w:rsidP="00C27470">
      <w:pPr>
        <w:rPr>
          <w:b/>
          <w:color w:val="0070C0"/>
          <w:u w:val="single"/>
          <w:lang w:eastAsia="ko-KR"/>
        </w:rPr>
      </w:pPr>
      <w:r w:rsidRPr="00651B65">
        <w:rPr>
          <w:b/>
          <w:color w:val="0070C0"/>
          <w:u w:val="single"/>
          <w:lang w:eastAsia="ko-KR"/>
        </w:rPr>
        <w:t>Issue 4-4: Option 4 for 2-sided model</w:t>
      </w:r>
    </w:p>
    <w:p w14:paraId="0C5CE38E" w14:textId="77777777" w:rsidR="00C27470" w:rsidRPr="00651B65" w:rsidRDefault="00C27470" w:rsidP="00C27470">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Proposals</w:t>
      </w:r>
    </w:p>
    <w:p w14:paraId="7981CE47" w14:textId="77777777" w:rsidR="00B337CB" w:rsidRPr="00651B65" w:rsidRDefault="00C27470" w:rsidP="00B337CB">
      <w:pPr>
        <w:pStyle w:val="ListParagraph"/>
        <w:numPr>
          <w:ilvl w:val="1"/>
          <w:numId w:val="1"/>
        </w:numPr>
        <w:overflowPunct/>
        <w:autoSpaceDE/>
        <w:autoSpaceDN/>
        <w:adjustRightInd/>
        <w:spacing w:after="120"/>
        <w:ind w:firstLineChars="0"/>
        <w:textAlignment w:val="auto"/>
        <w:rPr>
          <w:rFonts w:eastAsia="SimSun"/>
          <w:color w:val="0070C0"/>
          <w:szCs w:val="24"/>
          <w:lang w:eastAsia="zh-CN"/>
        </w:rPr>
      </w:pPr>
      <w:r w:rsidRPr="00651B65">
        <w:rPr>
          <w:rFonts w:eastAsia="SimSun"/>
          <w:color w:val="0070C0"/>
          <w:szCs w:val="24"/>
          <w:lang w:eastAsia="zh-CN"/>
        </w:rPr>
        <w:t xml:space="preserve">Option 1: </w:t>
      </w:r>
      <w:r w:rsidR="00B337CB" w:rsidRPr="00651B65">
        <w:rPr>
          <w:rFonts w:eastAsia="Yu Mincho" w:hint="eastAsia"/>
          <w:color w:val="0070C0"/>
          <w:szCs w:val="24"/>
          <w:lang w:eastAsia="ja-JP"/>
        </w:rPr>
        <w:t>UE rotation during the test</w:t>
      </w:r>
    </w:p>
    <w:p w14:paraId="03D364A5" w14:textId="77777777" w:rsidR="00B337CB" w:rsidRPr="00651B65" w:rsidRDefault="00B337CB" w:rsidP="00B337CB">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sidRPr="00651B65">
        <w:rPr>
          <w:rFonts w:eastAsia="Yu Mincho" w:hint="eastAsia"/>
          <w:color w:val="0070C0"/>
          <w:szCs w:val="24"/>
          <w:lang w:eastAsia="ja-JP"/>
        </w:rPr>
        <w:t xml:space="preserve">multiple TRP (or reflections from another direction) </w:t>
      </w:r>
    </w:p>
    <w:p w14:paraId="5FC8C251" w14:textId="77777777" w:rsidR="00B337CB" w:rsidRPr="00651B65" w:rsidRDefault="00B337CB" w:rsidP="00B337CB">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proofErr w:type="spellStart"/>
      <w:r w:rsidRPr="00651B65">
        <w:rPr>
          <w:rFonts w:eastAsia="Yu Mincho" w:hint="eastAsia"/>
          <w:color w:val="0070C0"/>
          <w:szCs w:val="24"/>
          <w:lang w:eastAsia="ja-JP"/>
        </w:rPr>
        <w:t>AoA</w:t>
      </w:r>
      <w:proofErr w:type="spellEnd"/>
      <w:r w:rsidRPr="00651B65">
        <w:rPr>
          <w:rFonts w:eastAsia="Yu Mincho" w:hint="eastAsia"/>
          <w:color w:val="0070C0"/>
          <w:szCs w:val="24"/>
          <w:lang w:eastAsia="ja-JP"/>
        </w:rPr>
        <w:t xml:space="preserve"> </w:t>
      </w:r>
      <w:r w:rsidRPr="00651B65">
        <w:rPr>
          <w:rFonts w:eastAsia="Yu Mincho"/>
          <w:color w:val="0070C0"/>
          <w:szCs w:val="24"/>
          <w:lang w:eastAsia="ja-JP"/>
        </w:rPr>
        <w:t>–</w:t>
      </w:r>
      <w:r w:rsidRPr="00651B65">
        <w:rPr>
          <w:rFonts w:eastAsia="Yu Mincho" w:hint="eastAsia"/>
          <w:color w:val="0070C0"/>
          <w:szCs w:val="24"/>
          <w:lang w:eastAsia="ja-JP"/>
        </w:rPr>
        <w:t xml:space="preserve"> to be discussed later</w:t>
      </w:r>
    </w:p>
    <w:p w14:paraId="52625F93" w14:textId="2A7EC291" w:rsidR="00B337CB" w:rsidRPr="00651B65" w:rsidRDefault="00B337CB" w:rsidP="00D45725">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proofErr w:type="spellStart"/>
      <w:r w:rsidRPr="00651B65">
        <w:rPr>
          <w:rFonts w:eastAsia="Yu Mincho" w:hint="eastAsia"/>
          <w:color w:val="0070C0"/>
          <w:szCs w:val="24"/>
          <w:lang w:eastAsia="ja-JP"/>
        </w:rPr>
        <w:t>AoD</w:t>
      </w:r>
      <w:proofErr w:type="spellEnd"/>
      <w:r w:rsidRPr="00651B65">
        <w:rPr>
          <w:rFonts w:eastAsia="Yu Mincho" w:hint="eastAsia"/>
          <w:color w:val="0070C0"/>
          <w:szCs w:val="24"/>
          <w:lang w:eastAsia="ja-JP"/>
        </w:rPr>
        <w:t xml:space="preserve"> </w:t>
      </w:r>
      <w:r w:rsidRPr="00651B65">
        <w:rPr>
          <w:rFonts w:eastAsia="Yu Mincho"/>
          <w:color w:val="0070C0"/>
          <w:szCs w:val="24"/>
          <w:lang w:eastAsia="ja-JP"/>
        </w:rPr>
        <w:t>–</w:t>
      </w:r>
      <w:r w:rsidRPr="00651B65">
        <w:rPr>
          <w:rFonts w:eastAsia="Yu Mincho" w:hint="eastAsia"/>
          <w:color w:val="0070C0"/>
          <w:szCs w:val="24"/>
          <w:lang w:eastAsia="ja-JP"/>
        </w:rPr>
        <w:t xml:space="preserve"> to be discussed later</w:t>
      </w:r>
    </w:p>
    <w:p w14:paraId="25D890E0" w14:textId="7A606B16" w:rsidR="00C27470" w:rsidRPr="00651B65" w:rsidRDefault="00C27470" w:rsidP="008E405B">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2: </w:t>
      </w:r>
    </w:p>
    <w:p w14:paraId="72CD47FF" w14:textId="1F46151D" w:rsidR="00D45725" w:rsidRPr="00651B65" w:rsidRDefault="00D45725" w:rsidP="00D45725">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sidRPr="00651B65">
        <w:rPr>
          <w:rFonts w:eastAsia="Yu Mincho"/>
          <w:color w:val="0070C0"/>
          <w:szCs w:val="24"/>
          <w:lang w:eastAsia="ja-JP"/>
        </w:rPr>
        <w:t>O</w:t>
      </w:r>
      <w:r w:rsidRPr="00651B65">
        <w:rPr>
          <w:rFonts w:eastAsia="Yu Mincho" w:hint="eastAsia"/>
          <w:color w:val="0070C0"/>
          <w:szCs w:val="24"/>
          <w:lang w:eastAsia="ja-JP"/>
        </w:rPr>
        <w:t xml:space="preserve">ther </w:t>
      </w:r>
      <w:proofErr w:type="spellStart"/>
      <w:r w:rsidRPr="00651B65">
        <w:rPr>
          <w:rFonts w:eastAsia="Yu Mincho" w:hint="eastAsia"/>
          <w:color w:val="0070C0"/>
          <w:szCs w:val="24"/>
          <w:lang w:eastAsia="ja-JP"/>
        </w:rPr>
        <w:t>paramters</w:t>
      </w:r>
      <w:proofErr w:type="spellEnd"/>
    </w:p>
    <w:p w14:paraId="3B03C0DA" w14:textId="77777777" w:rsidR="00C27470" w:rsidRPr="00651B65" w:rsidRDefault="00C27470" w:rsidP="00C27470">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1A0A4257" w14:textId="77777777" w:rsidR="00C27470" w:rsidRPr="00651B65" w:rsidRDefault="00C27470" w:rsidP="00C27470">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To be discussed</w:t>
      </w:r>
    </w:p>
    <w:p w14:paraId="169FC09A" w14:textId="77777777" w:rsidR="00C27470" w:rsidRPr="00651B65" w:rsidRDefault="00C27470" w:rsidP="00C27470">
      <w:pPr>
        <w:pStyle w:val="Heading3"/>
        <w:rPr>
          <w:sz w:val="24"/>
          <w:szCs w:val="16"/>
        </w:rPr>
      </w:pPr>
      <w:r w:rsidRPr="00651B65">
        <w:rPr>
          <w:sz w:val="24"/>
          <w:szCs w:val="16"/>
        </w:rPr>
        <w:t>Sub-topic 4-5</w:t>
      </w:r>
    </w:p>
    <w:p w14:paraId="6A620C66" w14:textId="644771AA" w:rsidR="00C27470" w:rsidRPr="00651B65" w:rsidRDefault="003C5D53" w:rsidP="00C27470">
      <w:pPr>
        <w:rPr>
          <w:i/>
          <w:color w:val="0070C0"/>
          <w:lang w:val="en-US" w:eastAsia="zh-CN"/>
        </w:rPr>
      </w:pPr>
      <w:r w:rsidRPr="00651B65">
        <w:rPr>
          <w:rFonts w:eastAsia="Yu Mincho" w:hint="eastAsia"/>
          <w:i/>
          <w:color w:val="0070C0"/>
          <w:lang w:val="en-US" w:eastAsia="ja-JP"/>
        </w:rPr>
        <w:t xml:space="preserve">Positioning test </w:t>
      </w:r>
      <w:r w:rsidRPr="00651B65">
        <w:rPr>
          <w:rFonts w:eastAsia="Yu Mincho"/>
          <w:i/>
          <w:color w:val="0070C0"/>
          <w:lang w:val="en-US" w:eastAsia="ja-JP"/>
        </w:rPr>
        <w:t>feasibility</w:t>
      </w:r>
      <w:r w:rsidRPr="00651B65">
        <w:rPr>
          <w:rFonts w:eastAsia="Yu Mincho" w:hint="eastAsia"/>
          <w:i/>
          <w:color w:val="0070C0"/>
          <w:lang w:val="en-US" w:eastAsia="ja-JP"/>
        </w:rPr>
        <w:t xml:space="preserve"> for case 1</w:t>
      </w:r>
    </w:p>
    <w:p w14:paraId="4E82949F" w14:textId="6C7BE3CF" w:rsidR="00C27470" w:rsidRPr="00651B65" w:rsidRDefault="00D42261" w:rsidP="00C27470">
      <w:pPr>
        <w:rPr>
          <w:rFonts w:eastAsia="Yu Mincho"/>
          <w:iCs/>
          <w:color w:val="0070C0"/>
          <w:lang w:val="en-US" w:eastAsia="ja-JP"/>
        </w:rPr>
      </w:pPr>
      <w:r w:rsidRPr="00651B65">
        <w:rPr>
          <w:rFonts w:eastAsia="Yu Mincho" w:hint="eastAsia"/>
          <w:iCs/>
          <w:color w:val="0070C0"/>
          <w:lang w:val="en-US" w:eastAsia="ja-JP"/>
        </w:rPr>
        <w:t xml:space="preserve">There is a debate on whether </w:t>
      </w:r>
      <w:r w:rsidRPr="00651B65">
        <w:rPr>
          <w:rFonts w:eastAsia="Yu Mincho"/>
          <w:iCs/>
          <w:color w:val="0070C0"/>
          <w:lang w:val="en-US" w:eastAsia="ja-JP"/>
        </w:rPr>
        <w:t>requirements</w:t>
      </w:r>
      <w:r w:rsidRPr="00651B65">
        <w:rPr>
          <w:rFonts w:eastAsia="Yu Mincho" w:hint="eastAsia"/>
          <w:iCs/>
          <w:color w:val="0070C0"/>
          <w:lang w:val="en-US" w:eastAsia="ja-JP"/>
        </w:rPr>
        <w:t xml:space="preserve"> for positioning case 1 should be defined or not, the </w:t>
      </w:r>
      <w:r w:rsidRPr="00651B65">
        <w:rPr>
          <w:rFonts w:eastAsia="Yu Mincho"/>
          <w:iCs/>
          <w:color w:val="0070C0"/>
          <w:lang w:val="en-US" w:eastAsia="ja-JP"/>
        </w:rPr>
        <w:t>testability</w:t>
      </w:r>
      <w:r w:rsidRPr="00651B65">
        <w:rPr>
          <w:rFonts w:eastAsia="Yu Mincho" w:hint="eastAsia"/>
          <w:iCs/>
          <w:color w:val="0070C0"/>
          <w:lang w:val="en-US" w:eastAsia="ja-JP"/>
        </w:rPr>
        <w:t xml:space="preserve"> of case 1 is also part of this discussion</w:t>
      </w:r>
    </w:p>
    <w:p w14:paraId="028C835D" w14:textId="742EB45C" w:rsidR="00C27470" w:rsidRPr="00651B65" w:rsidRDefault="00C27470" w:rsidP="00C27470">
      <w:pPr>
        <w:rPr>
          <w:b/>
          <w:color w:val="0070C0"/>
          <w:u w:val="single"/>
          <w:lang w:eastAsia="ko-KR"/>
        </w:rPr>
      </w:pPr>
      <w:r w:rsidRPr="00651B65">
        <w:rPr>
          <w:b/>
          <w:color w:val="0070C0"/>
          <w:u w:val="single"/>
          <w:lang w:eastAsia="ko-KR"/>
        </w:rPr>
        <w:t>Issue 4-</w:t>
      </w:r>
      <w:r w:rsidR="007B0639" w:rsidRPr="00651B65">
        <w:rPr>
          <w:rFonts w:eastAsia="Yu Mincho" w:hint="eastAsia"/>
          <w:b/>
          <w:color w:val="0070C0"/>
          <w:u w:val="single"/>
          <w:lang w:eastAsia="ja-JP"/>
        </w:rPr>
        <w:t>5</w:t>
      </w:r>
      <w:r w:rsidRPr="00651B65">
        <w:rPr>
          <w:b/>
          <w:color w:val="0070C0"/>
          <w:u w:val="single"/>
          <w:lang w:eastAsia="ko-KR"/>
        </w:rPr>
        <w:t xml:space="preserve">: </w:t>
      </w:r>
      <w:r w:rsidR="00D42261" w:rsidRPr="00651B65">
        <w:rPr>
          <w:rFonts w:eastAsia="Yu Mincho" w:hint="eastAsia"/>
          <w:b/>
          <w:color w:val="0070C0"/>
          <w:u w:val="single"/>
          <w:lang w:eastAsia="ja-JP"/>
        </w:rPr>
        <w:t>Positioning case 1 testing</w:t>
      </w:r>
    </w:p>
    <w:p w14:paraId="639833F7" w14:textId="77777777" w:rsidR="00C27470" w:rsidRPr="00651B65" w:rsidRDefault="00C27470" w:rsidP="00C27470">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Proposals</w:t>
      </w:r>
    </w:p>
    <w:p w14:paraId="10420493" w14:textId="3976943A" w:rsidR="005B33EB" w:rsidRPr="00651B65" w:rsidRDefault="00C27470" w:rsidP="005B33EB">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1: </w:t>
      </w:r>
      <w:r w:rsidR="005B33EB" w:rsidRPr="00651B65">
        <w:rPr>
          <w:rFonts w:eastAsia="Yu Mincho" w:hint="eastAsia"/>
          <w:color w:val="0070C0"/>
          <w:szCs w:val="24"/>
          <w:lang w:eastAsia="ja-JP"/>
        </w:rPr>
        <w:t>Case 1 cannot be tested because UE does not report the position</w:t>
      </w:r>
    </w:p>
    <w:p w14:paraId="03401AAC" w14:textId="0B1460FF" w:rsidR="00C27470" w:rsidRPr="00651B65" w:rsidRDefault="00C27470" w:rsidP="00C27470">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2: </w:t>
      </w:r>
      <w:r w:rsidR="005B33EB" w:rsidRPr="00651B65">
        <w:rPr>
          <w:rFonts w:eastAsia="Yu Mincho" w:hint="eastAsia"/>
          <w:color w:val="0070C0"/>
          <w:szCs w:val="24"/>
          <w:lang w:eastAsia="ja-JP"/>
        </w:rPr>
        <w:t xml:space="preserve">Case 1 cannot be tested because </w:t>
      </w:r>
      <w:r w:rsidR="00C47728" w:rsidRPr="00651B65">
        <w:rPr>
          <w:rFonts w:eastAsia="Yu Mincho" w:hint="eastAsia"/>
          <w:color w:val="0070C0"/>
          <w:szCs w:val="24"/>
          <w:lang w:eastAsia="ja-JP"/>
        </w:rPr>
        <w:t xml:space="preserve">the ground </w:t>
      </w:r>
      <w:proofErr w:type="gramStart"/>
      <w:r w:rsidR="00C47728" w:rsidRPr="00651B65">
        <w:rPr>
          <w:rFonts w:eastAsia="Yu Mincho" w:hint="eastAsia"/>
          <w:color w:val="0070C0"/>
          <w:szCs w:val="24"/>
          <w:lang w:eastAsia="ja-JP"/>
        </w:rPr>
        <w:t>truth(</w:t>
      </w:r>
      <w:proofErr w:type="gramEnd"/>
      <w:r w:rsidR="00C47728" w:rsidRPr="00651B65">
        <w:rPr>
          <w:rFonts w:eastAsia="Yu Mincho" w:hint="eastAsia"/>
          <w:color w:val="0070C0"/>
          <w:szCs w:val="24"/>
          <w:lang w:eastAsia="ja-JP"/>
        </w:rPr>
        <w:t>actual UE position) cannot be derived</w:t>
      </w:r>
    </w:p>
    <w:p w14:paraId="4D4BDE2C" w14:textId="00E26A82" w:rsidR="00C27470" w:rsidRPr="00651B65" w:rsidRDefault="00C27470" w:rsidP="00C27470">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O</w:t>
      </w:r>
      <w:r w:rsidRPr="00651B65">
        <w:rPr>
          <w:rFonts w:eastAsia="Yu Mincho"/>
          <w:color w:val="0070C0"/>
          <w:szCs w:val="24"/>
          <w:lang w:eastAsia="ja-JP"/>
        </w:rPr>
        <w:t xml:space="preserve">ption 3: </w:t>
      </w:r>
      <w:r w:rsidR="007B0639" w:rsidRPr="00651B65">
        <w:rPr>
          <w:rFonts w:eastAsia="Yu Mincho" w:hint="eastAsia"/>
          <w:color w:val="0070C0"/>
          <w:szCs w:val="24"/>
          <w:lang w:eastAsia="ja-JP"/>
        </w:rPr>
        <w:t>T</w:t>
      </w:r>
      <w:r w:rsidR="007B0639" w:rsidRPr="00651B65">
        <w:rPr>
          <w:rFonts w:eastAsia="Yu Mincho"/>
          <w:color w:val="0070C0"/>
          <w:szCs w:val="24"/>
          <w:lang w:eastAsia="ja-JP"/>
        </w:rPr>
        <w:t>e</w:t>
      </w:r>
      <w:r w:rsidR="007B0639" w:rsidRPr="00651B65">
        <w:rPr>
          <w:rFonts w:eastAsia="Yu Mincho" w:hint="eastAsia"/>
          <w:color w:val="0070C0"/>
          <w:szCs w:val="24"/>
          <w:lang w:eastAsia="ja-JP"/>
        </w:rPr>
        <w:t xml:space="preserve">sting is </w:t>
      </w:r>
      <w:r w:rsidR="007B0639" w:rsidRPr="00651B65">
        <w:rPr>
          <w:rFonts w:eastAsia="Yu Mincho"/>
          <w:color w:val="0070C0"/>
          <w:szCs w:val="24"/>
          <w:lang w:eastAsia="ja-JP"/>
        </w:rPr>
        <w:t>feasible</w:t>
      </w:r>
      <w:r w:rsidR="007B0639" w:rsidRPr="00651B65">
        <w:rPr>
          <w:rFonts w:eastAsia="Yu Mincho" w:hint="eastAsia"/>
          <w:color w:val="0070C0"/>
          <w:szCs w:val="24"/>
          <w:lang w:eastAsia="ja-JP"/>
        </w:rPr>
        <w:t xml:space="preserve"> by using PRUs</w:t>
      </w:r>
    </w:p>
    <w:p w14:paraId="729725D6" w14:textId="21B645E4" w:rsidR="00C27470" w:rsidRPr="00651B65" w:rsidRDefault="00C27470" w:rsidP="00C27470">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O</w:t>
      </w:r>
      <w:r w:rsidRPr="00651B65">
        <w:rPr>
          <w:rFonts w:eastAsia="Yu Mincho"/>
          <w:color w:val="0070C0"/>
          <w:szCs w:val="24"/>
          <w:lang w:eastAsia="ja-JP"/>
        </w:rPr>
        <w:t xml:space="preserve">ption 4: </w:t>
      </w:r>
      <w:r w:rsidR="007B0639" w:rsidRPr="00651B65">
        <w:rPr>
          <w:rFonts w:eastAsia="Yu Mincho" w:hint="eastAsia"/>
          <w:color w:val="0070C0"/>
          <w:szCs w:val="24"/>
          <w:lang w:eastAsia="ja-JP"/>
        </w:rPr>
        <w:t>others</w:t>
      </w:r>
    </w:p>
    <w:p w14:paraId="2B936A25" w14:textId="77777777" w:rsidR="00C27470" w:rsidRPr="00651B65" w:rsidRDefault="00C27470" w:rsidP="00C27470">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515BDA64" w14:textId="77777777" w:rsidR="00C27470" w:rsidRPr="00651B65" w:rsidRDefault="00C27470" w:rsidP="00C27470">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To be discussed</w:t>
      </w:r>
    </w:p>
    <w:p w14:paraId="09AC81E1" w14:textId="77777777" w:rsidR="00C27470" w:rsidRPr="00EA6AB5" w:rsidRDefault="00C27470" w:rsidP="00C27470">
      <w:pPr>
        <w:spacing w:after="120"/>
        <w:rPr>
          <w:rFonts w:eastAsia="Yu Mincho"/>
          <w:color w:val="0070C0"/>
          <w:szCs w:val="24"/>
          <w:lang w:eastAsia="ja-JP"/>
        </w:rPr>
      </w:pPr>
    </w:p>
    <w:p w14:paraId="1CE748EF" w14:textId="77777777" w:rsidR="00C27470" w:rsidRDefault="00C27470" w:rsidP="00FF14F5">
      <w:pPr>
        <w:rPr>
          <w:i/>
          <w:color w:val="0070C0"/>
        </w:rPr>
      </w:pPr>
    </w:p>
    <w:sectPr w:rsidR="00C27470" w:rsidSect="006A16F7">
      <w:headerReference w:type="even" r:id="rId82"/>
      <w:headerReference w:type="default" r:id="rId83"/>
      <w:footerReference w:type="even" r:id="rId84"/>
      <w:footerReference w:type="default" r:id="rId85"/>
      <w:headerReference w:type="first" r:id="rId86"/>
      <w:footerReference w:type="first" r:id="rId87"/>
      <w:footnotePr>
        <w:numRestart w:val="eachSect"/>
      </w:footnotePr>
      <w:pgSz w:w="11907" w:h="16840" w:code="9"/>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C8BECE" w14:textId="77777777" w:rsidR="00300698" w:rsidRDefault="00300698">
      <w:r>
        <w:separator/>
      </w:r>
    </w:p>
  </w:endnote>
  <w:endnote w:type="continuationSeparator" w:id="0">
    <w:p w14:paraId="215800B3" w14:textId="77777777" w:rsidR="00300698" w:rsidRDefault="00300698">
      <w:r>
        <w:continuationSeparator/>
      </w:r>
    </w:p>
  </w:endnote>
  <w:endnote w:type="continuationNotice" w:id="1">
    <w:p w14:paraId="7DCDE524" w14:textId="77777777" w:rsidR="00300698" w:rsidRDefault="0030069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FangSong">
    <w:altName w:val="仿宋"/>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00"/>
    <w:family w:val="roman"/>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Microsoft YaHei">
    <w:altName w:val="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 ??">
    <w:altName w:val="MS Gothic"/>
    <w:charset w:val="00"/>
    <w:family w:val="auto"/>
    <w:pitch w:val="default"/>
  </w:font>
  <w:font w:name="-webkit-standard">
    <w:altName w:val="Cambria"/>
    <w:charset w:val="00"/>
    <w:family w:val="roman"/>
    <w:pitch w:val="default"/>
  </w:font>
  <w:font w:name="Calibri Light">
    <w:panose1 w:val="020F03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Nokia Pure Text Light">
    <w:altName w:val="Khmer UI"/>
    <w:charset w:val="00"/>
    <w:family w:val="swiss"/>
    <w:pitch w:val="variable"/>
    <w:sig w:usb0="A00002FF" w:usb1="700078FB" w:usb2="0001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v4.2.0">
    <w:altName w:val="Cambria"/>
    <w:charset w:val="00"/>
    <w:family w:val="auto"/>
    <w:pitch w:val="default"/>
  </w:font>
  <w:font w:name="Times New Roman Bold">
    <w:altName w:val="Times New Roman"/>
    <w:panose1 w:val="02020803070505020304"/>
    <w:charset w:val="00"/>
    <w:family w:val="roman"/>
    <w:pitch w:val="default"/>
    <w:sig w:usb0="00000000" w:usb1="00000000" w:usb2="00000009" w:usb3="00000000" w:csb0="000001FF" w:csb1="00000000"/>
  </w:font>
  <w:font w:name="游ゴシック">
    <w:altName w:val="Yu Gothic"/>
    <w:panose1 w:val="020B0400000000000000"/>
    <w:charset w:val="80"/>
    <w:family w:val="modern"/>
    <w:pitch w:val="variable"/>
    <w:sig w:usb0="E00002FF" w:usb1="2AC7FDFF" w:usb2="00000016"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4E5848" w14:textId="77777777" w:rsidR="002747ED" w:rsidRDefault="002747E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5EAA4F" w14:textId="77777777" w:rsidR="002747ED" w:rsidRDefault="002747E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C237ED" w14:textId="77777777" w:rsidR="002747ED" w:rsidRDefault="002747E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154A68" w14:textId="77777777" w:rsidR="00300698" w:rsidRDefault="00300698">
      <w:r>
        <w:separator/>
      </w:r>
    </w:p>
  </w:footnote>
  <w:footnote w:type="continuationSeparator" w:id="0">
    <w:p w14:paraId="007D72C5" w14:textId="77777777" w:rsidR="00300698" w:rsidRDefault="00300698">
      <w:r>
        <w:continuationSeparator/>
      </w:r>
    </w:p>
  </w:footnote>
  <w:footnote w:type="continuationNotice" w:id="1">
    <w:p w14:paraId="4A9DB904" w14:textId="77777777" w:rsidR="00300698" w:rsidRDefault="0030069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68D04D" w14:textId="06053B03" w:rsidR="002747ED" w:rsidRDefault="002747ED">
    <w:pPr>
      <w:pStyle w:val="Header"/>
    </w:pPr>
    <w:r w:rsidRPr="002D3E8C">
      <w:rPr>
        <w:lang w:val="de-DE"/>
      </w:rPr>
      <mc:AlternateContent>
        <mc:Choice Requires="wps">
          <w:drawing>
            <wp:anchor distT="0" distB="0" distL="114300" distR="114300" simplePos="0" relativeHeight="251663360" behindDoc="0" locked="1" layoutInCell="1" allowOverlap="1" wp14:anchorId="11B594D2" wp14:editId="7E1AEEA3">
              <wp:simplePos x="0" y="0"/>
              <wp:positionH relativeFrom="margin">
                <wp:align>left</wp:align>
              </wp:positionH>
              <wp:positionV relativeFrom="page">
                <wp:posOffset>180340</wp:posOffset>
              </wp:positionV>
              <wp:extent cx="5767200" cy="327600"/>
              <wp:effectExtent l="0" t="0" r="15240" b="8890"/>
              <wp:wrapNone/>
              <wp:docPr id="1167342455"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657794811"/>
                          </w:sdtPr>
                          <w:sdtEndPr/>
                          <w:sdtContent>
                            <w:p w14:paraId="1560C60B" w14:textId="1160FDA8" w:rsidR="002747ED" w:rsidRPr="00A11327" w:rsidRDefault="002747ED"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11B594D2"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" filled="f" stroked="f" strokeweight=".5pt">
              <v:textbox style="mso-fit-shape-to-text:t" inset="0,0,0,0">
                <w:txbxContent>
                  <w:sdt>
                    <w:sdtPr>
                      <w:rPr>
                        <w:lang w:val="fr-CH"/>
                      </w:rPr>
                      <w:tag w:val="RS_Classification_Standard"/>
                      <w:id w:val="1657794811"/>
                    </w:sdtPr>
                    <w:sdtEndPr/>
                    <w:sdtContent>
                      <w:p w14:paraId="1560C60B" w14:textId="1160FDA8" w:rsidR="002747ED" w:rsidRPr="00A11327" w:rsidRDefault="002747ED"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78DC8C" w14:textId="05D1377B" w:rsidR="002747ED" w:rsidRDefault="002747ED">
    <w:pPr>
      <w:pStyle w:val="Header"/>
    </w:pPr>
    <w:r w:rsidRPr="002D3E8C">
      <w:rPr>
        <w:lang w:val="de-DE"/>
      </w:rPr>
      <mc:AlternateContent>
        <mc:Choice Requires="wps">
          <w:drawing>
            <wp:anchor distT="0" distB="0" distL="114300" distR="114300" simplePos="0" relativeHeight="251659264" behindDoc="0" locked="1" layoutInCell="1" allowOverlap="1" wp14:anchorId="464A1D29" wp14:editId="244D7F92">
              <wp:simplePos x="0" y="0"/>
              <wp:positionH relativeFrom="margin">
                <wp:align>left</wp:align>
              </wp:positionH>
              <wp:positionV relativeFrom="page">
                <wp:posOffset>180340</wp:posOffset>
              </wp:positionV>
              <wp:extent cx="5767200" cy="327600"/>
              <wp:effectExtent l="0" t="0" r="15240" b="8890"/>
              <wp:wrapNone/>
              <wp:docPr id="4"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405876909"/>
                          </w:sdtPr>
                          <w:sdtEndPr/>
                          <w:sdtContent>
                            <w:p w14:paraId="699D4160" w14:textId="1806D90C" w:rsidR="002747ED" w:rsidRPr="00A11327" w:rsidRDefault="002747ED"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464A1D29" id="_x0000_t202" coordsize="21600,21600" o:spt="202" path="m,l,21600r21600,l21600,xe">
              <v:stroke joinstyle="miter"/>
              <v:path gradientshapeok="t" o:connecttype="rect"/>
            </v:shapetype>
            <v:shape id="_x0000_s1027" type="#_x0000_t202" alt="Classification" style="position:absolute;margin-left:0;margin-top:14.2pt;width:454.1pt;height:25.8pt;z-index:25165926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kcLDA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" filled="f" stroked="f" strokeweight=".5pt">
              <v:textbox style="mso-fit-shape-to-text:t" inset="0,0,0,0">
                <w:txbxContent>
                  <w:sdt>
                    <w:sdtPr>
                      <w:rPr>
                        <w:lang w:val="fr-CH"/>
                      </w:rPr>
                      <w:tag w:val="RS_Classification_Standard"/>
                      <w:id w:val="1405876909"/>
                    </w:sdtPr>
                    <w:sdtEndPr/>
                    <w:sdtContent>
                      <w:p w14:paraId="699D4160" w14:textId="1806D90C" w:rsidR="002747ED" w:rsidRPr="00A11327" w:rsidRDefault="002747ED"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1045E3" w14:textId="76C0373D" w:rsidR="002747ED" w:rsidRDefault="002747ED">
    <w:pPr>
      <w:pStyle w:val="Header"/>
    </w:pPr>
    <w:r w:rsidRPr="002D3E8C">
      <w:rPr>
        <w:lang w:val="de-DE"/>
      </w:rPr>
      <mc:AlternateContent>
        <mc:Choice Requires="wps">
          <w:drawing>
            <wp:anchor distT="0" distB="0" distL="114300" distR="114300" simplePos="0" relativeHeight="251661312" behindDoc="0" locked="1" layoutInCell="1" allowOverlap="1" wp14:anchorId="471416AC" wp14:editId="68B69388">
              <wp:simplePos x="0" y="0"/>
              <wp:positionH relativeFrom="margin">
                <wp:align>left</wp:align>
              </wp:positionH>
              <wp:positionV relativeFrom="page">
                <wp:posOffset>180340</wp:posOffset>
              </wp:positionV>
              <wp:extent cx="5767200" cy="327600"/>
              <wp:effectExtent l="0" t="0" r="15240" b="8890"/>
              <wp:wrapNone/>
              <wp:docPr id="1522847534"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946304489"/>
                          </w:sdtPr>
                          <w:sdtEndPr/>
                          <w:sdtContent>
                            <w:p w14:paraId="4EC52DFB" w14:textId="75E2EBDE" w:rsidR="002747ED" w:rsidRPr="00A11327" w:rsidRDefault="002747ED"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471416AC" id="_x0000_t202" coordsize="21600,21600" o:spt="202" path="m,l,21600r21600,l21600,xe">
              <v:stroke joinstyle="miter"/>
              <v:path gradientshapeok="t" o:connecttype="rect"/>
            </v:shapetype>
            <v:shape id="_x0000_s1028" type="#_x0000_t202" alt="Classification" style="position:absolute;margin-left:0;margin-top:14.2pt;width:454.1pt;height:25.8pt;z-index:251661312;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VmZDg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" filled="f" stroked="f" strokeweight=".5pt">
              <v:textbox style="mso-fit-shape-to-text:t" inset="0,0,0,0">
                <w:txbxContent>
                  <w:sdt>
                    <w:sdtPr>
                      <w:rPr>
                        <w:lang w:val="fr-CH"/>
                      </w:rPr>
                      <w:tag w:val="RS_Classification_Standard"/>
                      <w:id w:val="-1946304489"/>
                    </w:sdtPr>
                    <w:sdtEndPr/>
                    <w:sdtContent>
                      <w:p w14:paraId="4EC52DFB" w14:textId="75E2EBDE" w:rsidR="002747ED" w:rsidRPr="00A11327" w:rsidRDefault="002747ED"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DFE356A"/>
    <w:multiLevelType w:val="singleLevel"/>
    <w:tmpl w:val="DDFE356A"/>
    <w:lvl w:ilvl="0">
      <w:start w:val="1"/>
      <w:numFmt w:val="bullet"/>
      <w:lvlText w:val=""/>
      <w:lvlJc w:val="left"/>
      <w:pPr>
        <w:ind w:left="420" w:hanging="420"/>
      </w:pPr>
      <w:rPr>
        <w:rFonts w:ascii="Wingdings" w:hAnsi="Wingdings" w:hint="default"/>
      </w:rPr>
    </w:lvl>
  </w:abstractNum>
  <w:abstractNum w:abstractNumId="1" w15:restartNumberingAfterBreak="0">
    <w:nsid w:val="03532A4A"/>
    <w:multiLevelType w:val="hybridMultilevel"/>
    <w:tmpl w:val="0F629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001D40"/>
    <w:multiLevelType w:val="hybridMultilevel"/>
    <w:tmpl w:val="FA202B9A"/>
    <w:lvl w:ilvl="0" w:tplc="E09C849E">
      <w:numFmt w:val="bullet"/>
      <w:lvlText w:val=""/>
      <w:lvlJc w:val="left"/>
      <w:pPr>
        <w:ind w:left="720" w:hanging="360"/>
      </w:pPr>
      <w:rPr>
        <w:rFonts w:ascii="Symbol" w:eastAsia="Calibri"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AD07086"/>
    <w:multiLevelType w:val="hybridMultilevel"/>
    <w:tmpl w:val="1772B5E4"/>
    <w:lvl w:ilvl="0" w:tplc="FFFFFFFF">
      <w:start w:val="1"/>
      <w:numFmt w:val="lowerLetter"/>
      <w:lvlText w:val="(%1)"/>
      <w:lvlJc w:val="left"/>
      <w:pPr>
        <w:ind w:left="720" w:hanging="360"/>
      </w:pPr>
      <w:rPr>
        <w:rFonts w:cstheme="minorBidi"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F072D6F"/>
    <w:multiLevelType w:val="hybridMultilevel"/>
    <w:tmpl w:val="9B5201D2"/>
    <w:lvl w:ilvl="0" w:tplc="0EAAE738">
      <w:numFmt w:val="bullet"/>
      <w:lvlText w:val="-"/>
      <w:lvlJc w:val="left"/>
      <w:pPr>
        <w:ind w:left="420" w:hanging="420"/>
      </w:pPr>
      <w:rPr>
        <w:rFonts w:ascii="Times New Roman" w:eastAsia="Yu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F707B1C"/>
    <w:multiLevelType w:val="hybridMultilevel"/>
    <w:tmpl w:val="25CEAE3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FFB4CE2"/>
    <w:multiLevelType w:val="hybridMultilevel"/>
    <w:tmpl w:val="CFB846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0A82172"/>
    <w:multiLevelType w:val="multilevel"/>
    <w:tmpl w:val="8594238A"/>
    <w:lvl w:ilvl="0">
      <w:start w:val="1"/>
      <w:numFmt w:val="bullet"/>
      <w:lvlText w:val="-"/>
      <w:lvlJc w:val="left"/>
      <w:pPr>
        <w:ind w:left="420" w:hanging="420"/>
      </w:pPr>
      <w:rPr>
        <w:rFonts w:ascii="Times New Roman" w:eastAsia="FangSo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112727E7"/>
    <w:multiLevelType w:val="hybridMultilevel"/>
    <w:tmpl w:val="A57628F6"/>
    <w:lvl w:ilvl="0" w:tplc="0EAAE738">
      <w:numFmt w:val="bullet"/>
      <w:lvlText w:val="-"/>
      <w:lvlJc w:val="left"/>
      <w:pPr>
        <w:ind w:left="420" w:hanging="420"/>
      </w:pPr>
      <w:rPr>
        <w:rFonts w:ascii="Times New Roman" w:eastAsia="Yu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24B74FC"/>
    <w:multiLevelType w:val="hybridMultilevel"/>
    <w:tmpl w:val="59FA486C"/>
    <w:lvl w:ilvl="0" w:tplc="0EAAE738">
      <w:numFmt w:val="bullet"/>
      <w:lvlText w:val="-"/>
      <w:lvlJc w:val="left"/>
      <w:pPr>
        <w:ind w:left="420" w:hanging="420"/>
      </w:pPr>
      <w:rPr>
        <w:rFonts w:ascii="Times New Roman" w:eastAsia="Yu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34A2903"/>
    <w:multiLevelType w:val="hybridMultilevel"/>
    <w:tmpl w:val="F0C6A126"/>
    <w:lvl w:ilvl="0" w:tplc="C57CA3AC">
      <w:start w:val="1"/>
      <w:numFmt w:val="bullet"/>
      <w:lvlText w:val=""/>
      <w:lvlJc w:val="left"/>
      <w:pPr>
        <w:ind w:left="720" w:hanging="360"/>
      </w:pPr>
      <w:rPr>
        <w:rFonts w:ascii="Symbol" w:hAnsi="Symbol" w:hint="default"/>
      </w:rPr>
    </w:lvl>
    <w:lvl w:ilvl="1" w:tplc="6D1AFDF2">
      <w:start w:val="1"/>
      <w:numFmt w:val="bullet"/>
      <w:lvlText w:val="o"/>
      <w:lvlJc w:val="left"/>
      <w:pPr>
        <w:ind w:left="1440" w:hanging="360"/>
      </w:pPr>
      <w:rPr>
        <w:rFonts w:ascii="Courier New" w:hAnsi="Courier New" w:hint="default"/>
      </w:rPr>
    </w:lvl>
    <w:lvl w:ilvl="2" w:tplc="D108B8BC">
      <w:start w:val="1"/>
      <w:numFmt w:val="bullet"/>
      <w:lvlText w:val=""/>
      <w:lvlJc w:val="left"/>
      <w:pPr>
        <w:ind w:left="2160" w:hanging="360"/>
      </w:pPr>
      <w:rPr>
        <w:rFonts w:ascii="Wingdings" w:hAnsi="Wingdings" w:hint="default"/>
      </w:rPr>
    </w:lvl>
    <w:lvl w:ilvl="3" w:tplc="81727DCE">
      <w:start w:val="1"/>
      <w:numFmt w:val="bullet"/>
      <w:lvlText w:val=""/>
      <w:lvlJc w:val="left"/>
      <w:pPr>
        <w:ind w:left="2880" w:hanging="360"/>
      </w:pPr>
      <w:rPr>
        <w:rFonts w:ascii="Symbol" w:hAnsi="Symbol" w:hint="default"/>
      </w:rPr>
    </w:lvl>
    <w:lvl w:ilvl="4" w:tplc="AD54FA72">
      <w:start w:val="1"/>
      <w:numFmt w:val="bullet"/>
      <w:lvlText w:val="o"/>
      <w:lvlJc w:val="left"/>
      <w:pPr>
        <w:ind w:left="3600" w:hanging="360"/>
      </w:pPr>
      <w:rPr>
        <w:rFonts w:ascii="Courier New" w:hAnsi="Courier New" w:hint="default"/>
      </w:rPr>
    </w:lvl>
    <w:lvl w:ilvl="5" w:tplc="9F503648">
      <w:start w:val="1"/>
      <w:numFmt w:val="bullet"/>
      <w:lvlText w:val=""/>
      <w:lvlJc w:val="left"/>
      <w:pPr>
        <w:ind w:left="4320" w:hanging="360"/>
      </w:pPr>
      <w:rPr>
        <w:rFonts w:ascii="Wingdings" w:hAnsi="Wingdings" w:hint="default"/>
      </w:rPr>
    </w:lvl>
    <w:lvl w:ilvl="6" w:tplc="F35A563E">
      <w:start w:val="1"/>
      <w:numFmt w:val="bullet"/>
      <w:lvlText w:val=""/>
      <w:lvlJc w:val="left"/>
      <w:pPr>
        <w:ind w:left="5040" w:hanging="360"/>
      </w:pPr>
      <w:rPr>
        <w:rFonts w:ascii="Symbol" w:hAnsi="Symbol" w:hint="default"/>
      </w:rPr>
    </w:lvl>
    <w:lvl w:ilvl="7" w:tplc="DACA35CE">
      <w:start w:val="1"/>
      <w:numFmt w:val="bullet"/>
      <w:lvlText w:val="o"/>
      <w:lvlJc w:val="left"/>
      <w:pPr>
        <w:ind w:left="5760" w:hanging="360"/>
      </w:pPr>
      <w:rPr>
        <w:rFonts w:ascii="Courier New" w:hAnsi="Courier New" w:hint="default"/>
      </w:rPr>
    </w:lvl>
    <w:lvl w:ilvl="8" w:tplc="6F7EA5FE">
      <w:start w:val="1"/>
      <w:numFmt w:val="bullet"/>
      <w:lvlText w:val=""/>
      <w:lvlJc w:val="left"/>
      <w:pPr>
        <w:ind w:left="6480" w:hanging="360"/>
      </w:pPr>
      <w:rPr>
        <w:rFonts w:ascii="Wingdings" w:hAnsi="Wingdings" w:hint="default"/>
      </w:rPr>
    </w:lvl>
  </w:abstractNum>
  <w:abstractNum w:abstractNumId="11" w15:restartNumberingAfterBreak="0">
    <w:nsid w:val="140535D8"/>
    <w:multiLevelType w:val="multilevel"/>
    <w:tmpl w:val="C95E97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18C442CA"/>
    <w:multiLevelType w:val="hybridMultilevel"/>
    <w:tmpl w:val="FD10FFB2"/>
    <w:lvl w:ilvl="0" w:tplc="8D94F252">
      <w:start w:val="1"/>
      <w:numFmt w:val="bullet"/>
      <w:lvlText w:val="-"/>
      <w:lvlJc w:val="left"/>
      <w:pPr>
        <w:ind w:left="440" w:hanging="440"/>
      </w:pPr>
      <w:rPr>
        <w:rFonts w:ascii="Times New Roman" w:eastAsia="Yu Mincho"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1917414B"/>
    <w:multiLevelType w:val="hybridMultilevel"/>
    <w:tmpl w:val="DCEE50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B3B6B76"/>
    <w:multiLevelType w:val="hybridMultilevel"/>
    <w:tmpl w:val="CB646A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CF471E3"/>
    <w:multiLevelType w:val="hybridMultilevel"/>
    <w:tmpl w:val="5ADC3A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F634C15"/>
    <w:multiLevelType w:val="hybridMultilevel"/>
    <w:tmpl w:val="EC70194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FFF39C9"/>
    <w:multiLevelType w:val="multilevel"/>
    <w:tmpl w:val="C6D8BE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2252836A"/>
    <w:multiLevelType w:val="singleLevel"/>
    <w:tmpl w:val="2252836A"/>
    <w:lvl w:ilvl="0">
      <w:start w:val="1"/>
      <w:numFmt w:val="bullet"/>
      <w:lvlText w:val=""/>
      <w:lvlJc w:val="left"/>
      <w:pPr>
        <w:ind w:left="420" w:hanging="420"/>
      </w:pPr>
      <w:rPr>
        <w:rFonts w:ascii="Wingdings" w:hAnsi="Wingdings" w:hint="default"/>
      </w:rPr>
    </w:lvl>
  </w:abstractNum>
  <w:abstractNum w:abstractNumId="19" w15:restartNumberingAfterBreak="0">
    <w:nsid w:val="25586666"/>
    <w:multiLevelType w:val="hybridMultilevel"/>
    <w:tmpl w:val="567AFD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74E2165"/>
    <w:multiLevelType w:val="multilevel"/>
    <w:tmpl w:val="7FBCB8B2"/>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1" w15:restartNumberingAfterBreak="0">
    <w:nsid w:val="29556510"/>
    <w:multiLevelType w:val="hybridMultilevel"/>
    <w:tmpl w:val="4212158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2BFA5351"/>
    <w:multiLevelType w:val="hybridMultilevel"/>
    <w:tmpl w:val="2F02EED6"/>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F0C1867"/>
    <w:multiLevelType w:val="singleLevel"/>
    <w:tmpl w:val="2F0C1867"/>
    <w:lvl w:ilvl="0">
      <w:start w:val="1"/>
      <w:numFmt w:val="bullet"/>
      <w:lvlText w:val=""/>
      <w:lvlJc w:val="left"/>
      <w:pPr>
        <w:ind w:left="420" w:hanging="420"/>
      </w:pPr>
      <w:rPr>
        <w:rFonts w:ascii="Wingdings" w:hAnsi="Wingdings" w:hint="default"/>
      </w:rPr>
    </w:lvl>
  </w:abstractNum>
  <w:abstractNum w:abstractNumId="24" w15:restartNumberingAfterBreak="0">
    <w:nsid w:val="30C357B6"/>
    <w:multiLevelType w:val="hybridMultilevel"/>
    <w:tmpl w:val="6F127E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1776E12"/>
    <w:multiLevelType w:val="hybridMultilevel"/>
    <w:tmpl w:val="D0AE31C2"/>
    <w:lvl w:ilvl="0" w:tplc="E22AFED6">
      <w:start w:val="1"/>
      <w:numFmt w:val="bullet"/>
      <w:lvlText w:val="-"/>
      <w:lvlJc w:val="left"/>
      <w:pPr>
        <w:ind w:left="420" w:hanging="42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537363A"/>
    <w:multiLevelType w:val="hybridMultilevel"/>
    <w:tmpl w:val="18000D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61200D6"/>
    <w:multiLevelType w:val="hybridMultilevel"/>
    <w:tmpl w:val="6F98A8D2"/>
    <w:lvl w:ilvl="0" w:tplc="98F6A69E">
      <w:start w:val="7"/>
      <w:numFmt w:val="bullet"/>
      <w:lvlText w:val="-"/>
      <w:lvlJc w:val="left"/>
      <w:pPr>
        <w:ind w:left="360" w:hanging="360"/>
      </w:pPr>
      <w:rPr>
        <w:rFonts w:ascii="Times New Roman" w:eastAsia="SimSun" w:hAnsi="Times New Roman" w:cs="Times New Roman" w:hint="default"/>
        <w:i w:val="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8" w15:restartNumberingAfterBreak="0">
    <w:nsid w:val="36D302F8"/>
    <w:multiLevelType w:val="hybridMultilevel"/>
    <w:tmpl w:val="333E42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A0443FD"/>
    <w:multiLevelType w:val="singleLevel"/>
    <w:tmpl w:val="3A0443FD"/>
    <w:lvl w:ilvl="0">
      <w:start w:val="1"/>
      <w:numFmt w:val="bullet"/>
      <w:lvlText w:val=""/>
      <w:lvlJc w:val="left"/>
      <w:pPr>
        <w:ind w:left="420" w:hanging="420"/>
      </w:pPr>
      <w:rPr>
        <w:rFonts w:ascii="Wingdings" w:hAnsi="Wingdings" w:hint="default"/>
      </w:rPr>
    </w:lvl>
  </w:abstractNum>
  <w:abstractNum w:abstractNumId="30" w15:restartNumberingAfterBreak="0">
    <w:nsid w:val="3A4E11A7"/>
    <w:multiLevelType w:val="hybridMultilevel"/>
    <w:tmpl w:val="F1421CD4"/>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1" w15:restartNumberingAfterBreak="0">
    <w:nsid w:val="3AD37A3D"/>
    <w:multiLevelType w:val="multilevel"/>
    <w:tmpl w:val="A3EC41CA"/>
    <w:lvl w:ilvl="0">
      <w:numFmt w:val="decimal"/>
      <w:pStyle w:val="Heading1"/>
      <w:lvlText w:val="%1"/>
      <w:lvlJc w:val="left"/>
      <w:pPr>
        <w:ind w:left="432" w:hanging="432"/>
      </w:pPr>
      <w:rPr>
        <w:rFonts w:hint="eastAsia"/>
      </w:rPr>
    </w:lvl>
    <w:lvl w:ilvl="1">
      <w:start w:val="1"/>
      <w:numFmt w:val="decimal"/>
      <w:pStyle w:val="Heading2"/>
      <w:lvlText w:val="%1.%2"/>
      <w:lvlJc w:val="left"/>
      <w:pPr>
        <w:ind w:left="1851" w:hanging="576"/>
      </w:pPr>
      <w:rPr>
        <w:rFonts w:hint="eastAsia"/>
      </w:rPr>
    </w:lvl>
    <w:lvl w:ilvl="2">
      <w:start w:val="1"/>
      <w:numFmt w:val="decimal"/>
      <w:pStyle w:val="Heading3"/>
      <w:lvlText w:val="%1.%2.%3"/>
      <w:lvlJc w:val="left"/>
      <w:pPr>
        <w:ind w:left="1004"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32" w15:restartNumberingAfterBreak="0">
    <w:nsid w:val="400B1E46"/>
    <w:multiLevelType w:val="hybridMultilevel"/>
    <w:tmpl w:val="1B0CF138"/>
    <w:lvl w:ilvl="0" w:tplc="D75C920E">
      <w:numFmt w:val="bullet"/>
      <w:lvlText w:val="-"/>
      <w:lvlJc w:val="left"/>
      <w:pPr>
        <w:ind w:left="720" w:hanging="360"/>
      </w:pPr>
      <w:rPr>
        <w:rFonts w:ascii="Calibri" w:eastAsia="DengXian" w:hAnsi="Calibri" w:cs="Calibri" w:hint="default"/>
      </w:rPr>
    </w:lvl>
    <w:lvl w:ilvl="1" w:tplc="04090001">
      <w:start w:val="1"/>
      <w:numFmt w:val="bullet"/>
      <w:lvlText w:val=""/>
      <w:lvlJc w:val="left"/>
      <w:pPr>
        <w:ind w:left="1440" w:hanging="360"/>
      </w:pPr>
      <w:rPr>
        <w:rFonts w:ascii="Wingdings" w:hAnsi="Wingding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3D63801"/>
    <w:multiLevelType w:val="hybridMultilevel"/>
    <w:tmpl w:val="78D26C46"/>
    <w:lvl w:ilvl="0" w:tplc="FFFFFFFF">
      <w:start w:val="1"/>
      <w:numFmt w:val="decimal"/>
      <w:lvlText w:val="%1."/>
      <w:lvlJc w:val="left"/>
      <w:pPr>
        <w:ind w:left="360" w:hanging="360"/>
      </w:pPr>
      <w:rPr>
        <w:rFonts w:hint="default"/>
      </w:rPr>
    </w:lvl>
    <w:lvl w:ilvl="1" w:tplc="FFFFFFFF">
      <w:start w:val="1"/>
      <w:numFmt w:val="bullet"/>
      <w:lvlText w:val=""/>
      <w:lvlJc w:val="left"/>
      <w:pPr>
        <w:ind w:left="840" w:hanging="420"/>
      </w:pPr>
      <w:rPr>
        <w:rFonts w:ascii="Wingdings" w:hAnsi="Wingdings" w:hint="default"/>
        <w:strike w:val="0"/>
      </w:rPr>
    </w:lvl>
    <w:lvl w:ilvl="2" w:tplc="FFFFFFFF">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4"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479015A9"/>
    <w:multiLevelType w:val="hybridMultilevel"/>
    <w:tmpl w:val="6960EF6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4AB96585"/>
    <w:multiLevelType w:val="hybridMultilevel"/>
    <w:tmpl w:val="CADE61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AE04116"/>
    <w:multiLevelType w:val="hybridMultilevel"/>
    <w:tmpl w:val="36EC5844"/>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4B5E1304"/>
    <w:multiLevelType w:val="multilevel"/>
    <w:tmpl w:val="37BC63CF"/>
    <w:lvl w:ilvl="0">
      <w:start w:val="1"/>
      <w:numFmt w:val="decimal"/>
      <w:lvlText w:val="%1."/>
      <w:lvlJc w:val="left"/>
      <w:pPr>
        <w:ind w:left="360" w:hanging="360"/>
      </w:pPr>
      <w:rPr>
        <w:rFonts w:hint="default"/>
      </w:rPr>
    </w:lvl>
    <w:lvl w:ilvl="1">
      <w:start w:val="1"/>
      <w:numFmt w:val="bullet"/>
      <w:lvlText w:val="o"/>
      <w:lvlJc w:val="left"/>
      <w:pPr>
        <w:ind w:left="2000" w:hanging="440"/>
      </w:pPr>
      <w:rPr>
        <w:rFonts w:ascii="Courier New" w:hAnsi="Courier New" w:cs="Courier New" w:hint="default"/>
      </w:rPr>
    </w:lvl>
    <w:lvl w:ilvl="2">
      <w:start w:val="1"/>
      <w:numFmt w:val="decimalEnclosedCircle"/>
      <w:lvlText w:val="%3"/>
      <w:lvlJc w:val="left"/>
      <w:pPr>
        <w:ind w:left="1320" w:hanging="440"/>
      </w:pPr>
    </w:lvl>
    <w:lvl w:ilvl="3">
      <w:start w:val="1"/>
      <w:numFmt w:val="decimal"/>
      <w:lvlText w:val="%4."/>
      <w:lvlJc w:val="left"/>
      <w:pPr>
        <w:ind w:left="1858"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39" w15:restartNumberingAfterBreak="0">
    <w:nsid w:val="4D6E3167"/>
    <w:multiLevelType w:val="hybridMultilevel"/>
    <w:tmpl w:val="F8BE2A62"/>
    <w:lvl w:ilvl="0" w:tplc="0409000F">
      <w:start w:val="1"/>
      <w:numFmt w:val="decimal"/>
      <w:suff w:val="space"/>
      <w:lvlText w:val="Proposal %1:"/>
      <w:lvlJc w:val="left"/>
      <w:pPr>
        <w:ind w:left="1353"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15:restartNumberingAfterBreak="0">
    <w:nsid w:val="4E5265FA"/>
    <w:multiLevelType w:val="multilevel"/>
    <w:tmpl w:val="834A25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52357C84"/>
    <w:multiLevelType w:val="hybridMultilevel"/>
    <w:tmpl w:val="2CF62F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2D0489F"/>
    <w:multiLevelType w:val="hybridMultilevel"/>
    <w:tmpl w:val="A0486086"/>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45"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BBA3F50"/>
    <w:multiLevelType w:val="hybridMultilevel"/>
    <w:tmpl w:val="21A65C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C53269D"/>
    <w:multiLevelType w:val="hybridMultilevel"/>
    <w:tmpl w:val="D1CAD8C6"/>
    <w:lvl w:ilvl="0" w:tplc="8D94F252">
      <w:start w:val="1"/>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E4A796A"/>
    <w:multiLevelType w:val="hybridMultilevel"/>
    <w:tmpl w:val="A198C37E"/>
    <w:lvl w:ilvl="0" w:tplc="2C8C4F4C">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5F952A73"/>
    <w:multiLevelType w:val="hybridMultilevel"/>
    <w:tmpl w:val="DF6607B6"/>
    <w:lvl w:ilvl="0" w:tplc="323452EC">
      <w:start w:val="1"/>
      <w:numFmt w:val="bullet"/>
      <w:lvlText w:val="­"/>
      <w:lvlJc w:val="left"/>
      <w:pPr>
        <w:ind w:left="440" w:hanging="440"/>
      </w:pPr>
      <w:rPr>
        <w:rFonts w:ascii="DengXian" w:eastAsia="DengXian" w:hAnsi="DengXian" w:hint="eastAsia"/>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50" w15:restartNumberingAfterBreak="0">
    <w:nsid w:val="60C374DF"/>
    <w:multiLevelType w:val="hybridMultilevel"/>
    <w:tmpl w:val="9F9EDEB0"/>
    <w:lvl w:ilvl="0" w:tplc="0409000F">
      <w:start w:val="1"/>
      <w:numFmt w:val="decimal"/>
      <w:lvlText w:val="%1."/>
      <w:lvlJc w:val="left"/>
      <w:pPr>
        <w:ind w:left="440" w:hanging="440"/>
      </w:p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1" w15:restartNumberingAfterBreak="0">
    <w:nsid w:val="615537A0"/>
    <w:multiLevelType w:val="hybridMultilevel"/>
    <w:tmpl w:val="C8AE311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619B33C6"/>
    <w:multiLevelType w:val="hybridMultilevel"/>
    <w:tmpl w:val="C2AAACE4"/>
    <w:lvl w:ilvl="0" w:tplc="157806D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3" w15:restartNumberingAfterBreak="0">
    <w:nsid w:val="63BA2223"/>
    <w:multiLevelType w:val="hybridMultilevel"/>
    <w:tmpl w:val="A522783C"/>
    <w:lvl w:ilvl="0" w:tplc="04D6CF8E">
      <w:start w:val="1"/>
      <w:numFmt w:val="bullet"/>
      <w:lvlText w:val=""/>
      <w:lvlJc w:val="left"/>
      <w:pPr>
        <w:ind w:left="420" w:hanging="420"/>
      </w:pPr>
      <w:rPr>
        <w:rFonts w:ascii="Symbol" w:hAnsi="Symbol" w:hint="default"/>
        <w:lang w:val="en-G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65506AD2"/>
    <w:multiLevelType w:val="hybridMultilevel"/>
    <w:tmpl w:val="AA866C8C"/>
    <w:lvl w:ilvl="0" w:tplc="B9B616D2">
      <w:start w:val="105"/>
      <w:numFmt w:val="bullet"/>
      <w:lvlText w:val="-"/>
      <w:lvlJc w:val="left"/>
      <w:pPr>
        <w:ind w:left="420" w:hanging="420"/>
      </w:pPr>
      <w:rPr>
        <w:rFonts w:ascii="Aptos" w:eastAsiaTheme="minorEastAsia" w:hAnsi="Aptos" w:cstheme="minorBid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67160101"/>
    <w:multiLevelType w:val="hybridMultilevel"/>
    <w:tmpl w:val="814CCF74"/>
    <w:lvl w:ilvl="0" w:tplc="04090003">
      <w:start w:val="1"/>
      <w:numFmt w:val="bullet"/>
      <w:lvlText w:val="o"/>
      <w:lvlJc w:val="left"/>
      <w:pPr>
        <w:ind w:left="1520" w:hanging="440"/>
      </w:pPr>
      <w:rPr>
        <w:rFonts w:ascii="Courier New" w:hAnsi="Courier New" w:cs="Courier New" w:hint="default"/>
      </w:rPr>
    </w:lvl>
    <w:lvl w:ilvl="1" w:tplc="0409000B" w:tentative="1">
      <w:start w:val="1"/>
      <w:numFmt w:val="bullet"/>
      <w:lvlText w:val=""/>
      <w:lvlJc w:val="left"/>
      <w:pPr>
        <w:ind w:left="1960" w:hanging="440"/>
      </w:pPr>
      <w:rPr>
        <w:rFonts w:ascii="Wingdings" w:hAnsi="Wingdings" w:hint="default"/>
      </w:rPr>
    </w:lvl>
    <w:lvl w:ilvl="2" w:tplc="0409000D" w:tentative="1">
      <w:start w:val="1"/>
      <w:numFmt w:val="bullet"/>
      <w:lvlText w:val=""/>
      <w:lvlJc w:val="left"/>
      <w:pPr>
        <w:ind w:left="2400" w:hanging="440"/>
      </w:pPr>
      <w:rPr>
        <w:rFonts w:ascii="Wingdings" w:hAnsi="Wingdings" w:hint="default"/>
      </w:rPr>
    </w:lvl>
    <w:lvl w:ilvl="3" w:tplc="04090001" w:tentative="1">
      <w:start w:val="1"/>
      <w:numFmt w:val="bullet"/>
      <w:lvlText w:val=""/>
      <w:lvlJc w:val="left"/>
      <w:pPr>
        <w:ind w:left="2840" w:hanging="440"/>
      </w:pPr>
      <w:rPr>
        <w:rFonts w:ascii="Wingdings" w:hAnsi="Wingdings" w:hint="default"/>
      </w:rPr>
    </w:lvl>
    <w:lvl w:ilvl="4" w:tplc="0409000B" w:tentative="1">
      <w:start w:val="1"/>
      <w:numFmt w:val="bullet"/>
      <w:lvlText w:val=""/>
      <w:lvlJc w:val="left"/>
      <w:pPr>
        <w:ind w:left="3280" w:hanging="440"/>
      </w:pPr>
      <w:rPr>
        <w:rFonts w:ascii="Wingdings" w:hAnsi="Wingdings" w:hint="default"/>
      </w:rPr>
    </w:lvl>
    <w:lvl w:ilvl="5" w:tplc="0409000D" w:tentative="1">
      <w:start w:val="1"/>
      <w:numFmt w:val="bullet"/>
      <w:lvlText w:val=""/>
      <w:lvlJc w:val="left"/>
      <w:pPr>
        <w:ind w:left="3720" w:hanging="440"/>
      </w:pPr>
      <w:rPr>
        <w:rFonts w:ascii="Wingdings" w:hAnsi="Wingdings" w:hint="default"/>
      </w:rPr>
    </w:lvl>
    <w:lvl w:ilvl="6" w:tplc="04090001" w:tentative="1">
      <w:start w:val="1"/>
      <w:numFmt w:val="bullet"/>
      <w:lvlText w:val=""/>
      <w:lvlJc w:val="left"/>
      <w:pPr>
        <w:ind w:left="4160" w:hanging="440"/>
      </w:pPr>
      <w:rPr>
        <w:rFonts w:ascii="Wingdings" w:hAnsi="Wingdings" w:hint="default"/>
      </w:rPr>
    </w:lvl>
    <w:lvl w:ilvl="7" w:tplc="0409000B" w:tentative="1">
      <w:start w:val="1"/>
      <w:numFmt w:val="bullet"/>
      <w:lvlText w:val=""/>
      <w:lvlJc w:val="left"/>
      <w:pPr>
        <w:ind w:left="4600" w:hanging="440"/>
      </w:pPr>
      <w:rPr>
        <w:rFonts w:ascii="Wingdings" w:hAnsi="Wingdings" w:hint="default"/>
      </w:rPr>
    </w:lvl>
    <w:lvl w:ilvl="8" w:tplc="0409000D" w:tentative="1">
      <w:start w:val="1"/>
      <w:numFmt w:val="bullet"/>
      <w:lvlText w:val=""/>
      <w:lvlJc w:val="left"/>
      <w:pPr>
        <w:ind w:left="5040" w:hanging="440"/>
      </w:pPr>
      <w:rPr>
        <w:rFonts w:ascii="Wingdings" w:hAnsi="Wingdings" w:hint="default"/>
      </w:rPr>
    </w:lvl>
  </w:abstractNum>
  <w:abstractNum w:abstractNumId="56" w15:restartNumberingAfterBreak="0">
    <w:nsid w:val="68B7093A"/>
    <w:multiLevelType w:val="hybridMultilevel"/>
    <w:tmpl w:val="4C6E6E6E"/>
    <w:lvl w:ilvl="0" w:tplc="AA62DDE8">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Wingdings" w:hAnsi="Wingding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6D2D1593"/>
    <w:multiLevelType w:val="hybridMultilevel"/>
    <w:tmpl w:val="9C0ACF04"/>
    <w:lvl w:ilvl="0" w:tplc="04090001">
      <w:start w:val="1"/>
      <w:numFmt w:val="bullet"/>
      <w:lvlText w:val=""/>
      <w:lvlJc w:val="left"/>
      <w:pPr>
        <w:ind w:left="1486" w:hanging="360"/>
      </w:pPr>
      <w:rPr>
        <w:rFonts w:ascii="Symbol" w:hAnsi="Symbol" w:hint="default"/>
      </w:rPr>
    </w:lvl>
    <w:lvl w:ilvl="1" w:tplc="04090003">
      <w:start w:val="1"/>
      <w:numFmt w:val="bullet"/>
      <w:lvlText w:val="o"/>
      <w:lvlJc w:val="left"/>
      <w:pPr>
        <w:ind w:left="2206" w:hanging="360"/>
      </w:pPr>
      <w:rPr>
        <w:rFonts w:ascii="Courier New" w:hAnsi="Courier New" w:cs="Courier New" w:hint="default"/>
      </w:rPr>
    </w:lvl>
    <w:lvl w:ilvl="2" w:tplc="04090005" w:tentative="1">
      <w:start w:val="1"/>
      <w:numFmt w:val="bullet"/>
      <w:lvlText w:val=""/>
      <w:lvlJc w:val="left"/>
      <w:pPr>
        <w:ind w:left="2926" w:hanging="360"/>
      </w:pPr>
      <w:rPr>
        <w:rFonts w:ascii="Wingdings" w:hAnsi="Wingdings" w:hint="default"/>
      </w:rPr>
    </w:lvl>
    <w:lvl w:ilvl="3" w:tplc="04090001" w:tentative="1">
      <w:start w:val="1"/>
      <w:numFmt w:val="bullet"/>
      <w:lvlText w:val=""/>
      <w:lvlJc w:val="left"/>
      <w:pPr>
        <w:ind w:left="3646" w:hanging="360"/>
      </w:pPr>
      <w:rPr>
        <w:rFonts w:ascii="Symbol" w:hAnsi="Symbol" w:hint="default"/>
      </w:rPr>
    </w:lvl>
    <w:lvl w:ilvl="4" w:tplc="04090003" w:tentative="1">
      <w:start w:val="1"/>
      <w:numFmt w:val="bullet"/>
      <w:lvlText w:val="o"/>
      <w:lvlJc w:val="left"/>
      <w:pPr>
        <w:ind w:left="4366" w:hanging="360"/>
      </w:pPr>
      <w:rPr>
        <w:rFonts w:ascii="Courier New" w:hAnsi="Courier New" w:cs="Courier New" w:hint="default"/>
      </w:rPr>
    </w:lvl>
    <w:lvl w:ilvl="5" w:tplc="04090005" w:tentative="1">
      <w:start w:val="1"/>
      <w:numFmt w:val="bullet"/>
      <w:lvlText w:val=""/>
      <w:lvlJc w:val="left"/>
      <w:pPr>
        <w:ind w:left="5086" w:hanging="360"/>
      </w:pPr>
      <w:rPr>
        <w:rFonts w:ascii="Wingdings" w:hAnsi="Wingdings" w:hint="default"/>
      </w:rPr>
    </w:lvl>
    <w:lvl w:ilvl="6" w:tplc="04090001" w:tentative="1">
      <w:start w:val="1"/>
      <w:numFmt w:val="bullet"/>
      <w:lvlText w:val=""/>
      <w:lvlJc w:val="left"/>
      <w:pPr>
        <w:ind w:left="5806" w:hanging="360"/>
      </w:pPr>
      <w:rPr>
        <w:rFonts w:ascii="Symbol" w:hAnsi="Symbol" w:hint="default"/>
      </w:rPr>
    </w:lvl>
    <w:lvl w:ilvl="7" w:tplc="04090003" w:tentative="1">
      <w:start w:val="1"/>
      <w:numFmt w:val="bullet"/>
      <w:lvlText w:val="o"/>
      <w:lvlJc w:val="left"/>
      <w:pPr>
        <w:ind w:left="6526" w:hanging="360"/>
      </w:pPr>
      <w:rPr>
        <w:rFonts w:ascii="Courier New" w:hAnsi="Courier New" w:cs="Courier New" w:hint="default"/>
      </w:rPr>
    </w:lvl>
    <w:lvl w:ilvl="8" w:tplc="04090005" w:tentative="1">
      <w:start w:val="1"/>
      <w:numFmt w:val="bullet"/>
      <w:lvlText w:val=""/>
      <w:lvlJc w:val="left"/>
      <w:pPr>
        <w:ind w:left="7246" w:hanging="360"/>
      </w:pPr>
      <w:rPr>
        <w:rFonts w:ascii="Wingdings" w:hAnsi="Wingdings" w:hint="default"/>
      </w:rPr>
    </w:lvl>
  </w:abstractNum>
  <w:abstractNum w:abstractNumId="58" w15:restartNumberingAfterBreak="0">
    <w:nsid w:val="6DB635A0"/>
    <w:multiLevelType w:val="hybridMultilevel"/>
    <w:tmpl w:val="B9AA39C4"/>
    <w:lvl w:ilvl="0" w:tplc="FFFFFFFF">
      <w:start w:val="1"/>
      <w:numFmt w:val="lowerLetter"/>
      <w:lvlText w:val="%1)"/>
      <w:lvlJc w:val="left"/>
      <w:pPr>
        <w:ind w:left="930" w:hanging="360"/>
      </w:pPr>
      <w:rPr>
        <w:rFonts w:hint="default"/>
      </w:rPr>
    </w:lvl>
    <w:lvl w:ilvl="1" w:tplc="FFFFFFFF" w:tentative="1">
      <w:start w:val="1"/>
      <w:numFmt w:val="aiueoFullWidth"/>
      <w:lvlText w:val="(%2)"/>
      <w:lvlJc w:val="left"/>
      <w:pPr>
        <w:ind w:left="1450" w:hanging="440"/>
      </w:pPr>
    </w:lvl>
    <w:lvl w:ilvl="2" w:tplc="FFFFFFFF" w:tentative="1">
      <w:start w:val="1"/>
      <w:numFmt w:val="decimalEnclosedCircle"/>
      <w:lvlText w:val="%3"/>
      <w:lvlJc w:val="left"/>
      <w:pPr>
        <w:ind w:left="1890" w:hanging="440"/>
      </w:pPr>
    </w:lvl>
    <w:lvl w:ilvl="3" w:tplc="FFFFFFFF" w:tentative="1">
      <w:start w:val="1"/>
      <w:numFmt w:val="decimal"/>
      <w:lvlText w:val="%4."/>
      <w:lvlJc w:val="left"/>
      <w:pPr>
        <w:ind w:left="2330" w:hanging="440"/>
      </w:pPr>
    </w:lvl>
    <w:lvl w:ilvl="4" w:tplc="FFFFFFFF" w:tentative="1">
      <w:start w:val="1"/>
      <w:numFmt w:val="aiueoFullWidth"/>
      <w:lvlText w:val="(%5)"/>
      <w:lvlJc w:val="left"/>
      <w:pPr>
        <w:ind w:left="2770" w:hanging="440"/>
      </w:pPr>
    </w:lvl>
    <w:lvl w:ilvl="5" w:tplc="FFFFFFFF" w:tentative="1">
      <w:start w:val="1"/>
      <w:numFmt w:val="decimalEnclosedCircle"/>
      <w:lvlText w:val="%6"/>
      <w:lvlJc w:val="left"/>
      <w:pPr>
        <w:ind w:left="3210" w:hanging="440"/>
      </w:pPr>
    </w:lvl>
    <w:lvl w:ilvl="6" w:tplc="FFFFFFFF" w:tentative="1">
      <w:start w:val="1"/>
      <w:numFmt w:val="decimal"/>
      <w:lvlText w:val="%7."/>
      <w:lvlJc w:val="left"/>
      <w:pPr>
        <w:ind w:left="3650" w:hanging="440"/>
      </w:pPr>
    </w:lvl>
    <w:lvl w:ilvl="7" w:tplc="FFFFFFFF" w:tentative="1">
      <w:start w:val="1"/>
      <w:numFmt w:val="aiueoFullWidth"/>
      <w:lvlText w:val="(%8)"/>
      <w:lvlJc w:val="left"/>
      <w:pPr>
        <w:ind w:left="4090" w:hanging="440"/>
      </w:pPr>
    </w:lvl>
    <w:lvl w:ilvl="8" w:tplc="FFFFFFFF" w:tentative="1">
      <w:start w:val="1"/>
      <w:numFmt w:val="decimalEnclosedCircle"/>
      <w:lvlText w:val="%9"/>
      <w:lvlJc w:val="left"/>
      <w:pPr>
        <w:ind w:left="4530" w:hanging="440"/>
      </w:pPr>
    </w:lvl>
  </w:abstractNum>
  <w:abstractNum w:abstractNumId="59" w15:restartNumberingAfterBreak="0">
    <w:nsid w:val="6F2F1CA7"/>
    <w:multiLevelType w:val="hybridMultilevel"/>
    <w:tmpl w:val="B4F46C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97124F1"/>
    <w:multiLevelType w:val="hybridMultilevel"/>
    <w:tmpl w:val="27903F1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1124613320">
    <w:abstractNumId w:val="44"/>
  </w:num>
  <w:num w:numId="2" w16cid:durableId="447048313">
    <w:abstractNumId w:val="31"/>
  </w:num>
  <w:num w:numId="3" w16cid:durableId="698512613">
    <w:abstractNumId w:val="34"/>
  </w:num>
  <w:num w:numId="4" w16cid:durableId="914819026">
    <w:abstractNumId w:val="39"/>
  </w:num>
  <w:num w:numId="5" w16cid:durableId="344482270">
    <w:abstractNumId w:val="39"/>
    <w:lvlOverride w:ilvl="0">
      <w:startOverride w:val="1"/>
    </w:lvlOverride>
  </w:num>
  <w:num w:numId="6" w16cid:durableId="249395038">
    <w:abstractNumId w:val="43"/>
  </w:num>
  <w:num w:numId="7" w16cid:durableId="43796120">
    <w:abstractNumId w:val="20"/>
  </w:num>
  <w:num w:numId="8" w16cid:durableId="1708681643">
    <w:abstractNumId w:val="33"/>
  </w:num>
  <w:num w:numId="9" w16cid:durableId="710225742">
    <w:abstractNumId w:val="47"/>
  </w:num>
  <w:num w:numId="10" w16cid:durableId="533660852">
    <w:abstractNumId w:val="38"/>
  </w:num>
  <w:num w:numId="11" w16cid:durableId="1808932854">
    <w:abstractNumId w:val="50"/>
  </w:num>
  <w:num w:numId="12" w16cid:durableId="1773934087">
    <w:abstractNumId w:val="54"/>
  </w:num>
  <w:num w:numId="13" w16cid:durableId="316153292">
    <w:abstractNumId w:val="42"/>
  </w:num>
  <w:num w:numId="14" w16cid:durableId="1912891126">
    <w:abstractNumId w:val="45"/>
  </w:num>
  <w:num w:numId="15" w16cid:durableId="1698502378">
    <w:abstractNumId w:val="41"/>
  </w:num>
  <w:num w:numId="16" w16cid:durableId="664633140">
    <w:abstractNumId w:val="24"/>
  </w:num>
  <w:num w:numId="17" w16cid:durableId="1104181104">
    <w:abstractNumId w:val="2"/>
  </w:num>
  <w:num w:numId="18" w16cid:durableId="155655963">
    <w:abstractNumId w:val="14"/>
  </w:num>
  <w:num w:numId="19" w16cid:durableId="310446122">
    <w:abstractNumId w:val="19"/>
  </w:num>
  <w:num w:numId="20" w16cid:durableId="613564103">
    <w:abstractNumId w:val="15"/>
  </w:num>
  <w:num w:numId="21" w16cid:durableId="161162112">
    <w:abstractNumId w:val="37"/>
  </w:num>
  <w:num w:numId="22" w16cid:durableId="1714891703">
    <w:abstractNumId w:val="10"/>
  </w:num>
  <w:num w:numId="23" w16cid:durableId="1163593786">
    <w:abstractNumId w:val="35"/>
  </w:num>
  <w:num w:numId="24" w16cid:durableId="270284990">
    <w:abstractNumId w:val="0"/>
  </w:num>
  <w:num w:numId="25" w16cid:durableId="578905878">
    <w:abstractNumId w:val="29"/>
  </w:num>
  <w:num w:numId="26" w16cid:durableId="779908484">
    <w:abstractNumId w:val="18"/>
  </w:num>
  <w:num w:numId="27" w16cid:durableId="1446148300">
    <w:abstractNumId w:val="23"/>
  </w:num>
  <w:num w:numId="28" w16cid:durableId="1014956943">
    <w:abstractNumId w:val="48"/>
  </w:num>
  <w:num w:numId="29" w16cid:durableId="337006500">
    <w:abstractNumId w:val="12"/>
  </w:num>
  <w:num w:numId="30" w16cid:durableId="1364984549">
    <w:abstractNumId w:val="53"/>
  </w:num>
  <w:num w:numId="31" w16cid:durableId="197857426">
    <w:abstractNumId w:val="22"/>
  </w:num>
  <w:num w:numId="32" w16cid:durableId="1028482031">
    <w:abstractNumId w:val="4"/>
  </w:num>
  <w:num w:numId="33" w16cid:durableId="903754429">
    <w:abstractNumId w:val="8"/>
  </w:num>
  <w:num w:numId="34" w16cid:durableId="835463430">
    <w:abstractNumId w:val="9"/>
  </w:num>
  <w:num w:numId="35" w16cid:durableId="1975141485">
    <w:abstractNumId w:val="7"/>
  </w:num>
  <w:num w:numId="36" w16cid:durableId="736705600">
    <w:abstractNumId w:val="11"/>
  </w:num>
  <w:num w:numId="37" w16cid:durableId="1981880836">
    <w:abstractNumId w:val="30"/>
  </w:num>
  <w:num w:numId="38" w16cid:durableId="2145074462">
    <w:abstractNumId w:val="49"/>
  </w:num>
  <w:num w:numId="39" w16cid:durableId="1492478236">
    <w:abstractNumId w:val="26"/>
  </w:num>
  <w:num w:numId="40" w16cid:durableId="1766733091">
    <w:abstractNumId w:val="6"/>
  </w:num>
  <w:num w:numId="41" w16cid:durableId="1487942186">
    <w:abstractNumId w:val="13"/>
  </w:num>
  <w:num w:numId="42" w16cid:durableId="264921834">
    <w:abstractNumId w:val="60"/>
  </w:num>
  <w:num w:numId="43" w16cid:durableId="735320732">
    <w:abstractNumId w:val="1"/>
  </w:num>
  <w:num w:numId="44" w16cid:durableId="1903448336">
    <w:abstractNumId w:val="34"/>
    <w:lvlOverride w:ilvl="0">
      <w:startOverride w:val="1"/>
    </w:lvlOverride>
  </w:num>
  <w:num w:numId="45" w16cid:durableId="2096050341">
    <w:abstractNumId w:val="32"/>
  </w:num>
  <w:num w:numId="46" w16cid:durableId="462815587">
    <w:abstractNumId w:val="56"/>
  </w:num>
  <w:num w:numId="47" w16cid:durableId="1669290846">
    <w:abstractNumId w:val="36"/>
  </w:num>
  <w:num w:numId="48" w16cid:durableId="1250236089">
    <w:abstractNumId w:val="46"/>
  </w:num>
  <w:num w:numId="49" w16cid:durableId="428283715">
    <w:abstractNumId w:val="25"/>
  </w:num>
  <w:num w:numId="50" w16cid:durableId="594360881">
    <w:abstractNumId w:val="28"/>
  </w:num>
  <w:num w:numId="51" w16cid:durableId="973215992">
    <w:abstractNumId w:val="21"/>
  </w:num>
  <w:num w:numId="52" w16cid:durableId="1179583753">
    <w:abstractNumId w:val="59"/>
  </w:num>
  <w:num w:numId="53" w16cid:durableId="1637446568">
    <w:abstractNumId w:val="57"/>
  </w:num>
  <w:num w:numId="54" w16cid:durableId="543634714">
    <w:abstractNumId w:val="52"/>
  </w:num>
  <w:num w:numId="55" w16cid:durableId="242759825">
    <w:abstractNumId w:val="3"/>
  </w:num>
  <w:num w:numId="56" w16cid:durableId="684093235">
    <w:abstractNumId w:val="17"/>
  </w:num>
  <w:num w:numId="57" w16cid:durableId="1391033141">
    <w:abstractNumId w:val="51"/>
  </w:num>
  <w:num w:numId="58" w16cid:durableId="1847397294">
    <w:abstractNumId w:val="40"/>
  </w:num>
  <w:num w:numId="59" w16cid:durableId="1033505930">
    <w:abstractNumId w:val="58"/>
  </w:num>
  <w:num w:numId="60" w16cid:durableId="1508203794">
    <w:abstractNumId w:val="27"/>
  </w:num>
  <w:num w:numId="61" w16cid:durableId="690186792">
    <w:abstractNumId w:val="16"/>
  </w:num>
  <w:num w:numId="62" w16cid:durableId="1512378393">
    <w:abstractNumId w:val="5"/>
  </w:num>
  <w:num w:numId="63" w16cid:durableId="62803748">
    <w:abstractNumId w:val="55"/>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oNotDisplayPageBoundaries/>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1">
      <v:textbox inset="5.85pt,.7pt,5.85pt,.7pt"/>
    </o:shapedefaults>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223C"/>
    <w:rsid w:val="00003B6D"/>
    <w:rsid w:val="00004165"/>
    <w:rsid w:val="00005ACF"/>
    <w:rsid w:val="000060AA"/>
    <w:rsid w:val="00013777"/>
    <w:rsid w:val="00015472"/>
    <w:rsid w:val="000161BC"/>
    <w:rsid w:val="00017882"/>
    <w:rsid w:val="000201FA"/>
    <w:rsid w:val="00020C56"/>
    <w:rsid w:val="0002541B"/>
    <w:rsid w:val="00026ACC"/>
    <w:rsid w:val="000308F3"/>
    <w:rsid w:val="0003171D"/>
    <w:rsid w:val="00031C1D"/>
    <w:rsid w:val="000329FC"/>
    <w:rsid w:val="00034977"/>
    <w:rsid w:val="00035C50"/>
    <w:rsid w:val="0003617C"/>
    <w:rsid w:val="00040809"/>
    <w:rsid w:val="00044CD2"/>
    <w:rsid w:val="000457A1"/>
    <w:rsid w:val="00050001"/>
    <w:rsid w:val="00052041"/>
    <w:rsid w:val="0005326A"/>
    <w:rsid w:val="00055C2D"/>
    <w:rsid w:val="00061A86"/>
    <w:rsid w:val="0006266D"/>
    <w:rsid w:val="000651AF"/>
    <w:rsid w:val="00065506"/>
    <w:rsid w:val="00065713"/>
    <w:rsid w:val="0006595C"/>
    <w:rsid w:val="0007382E"/>
    <w:rsid w:val="000766E1"/>
    <w:rsid w:val="00077FF6"/>
    <w:rsid w:val="00080D82"/>
    <w:rsid w:val="00081692"/>
    <w:rsid w:val="00082C46"/>
    <w:rsid w:val="00085A0E"/>
    <w:rsid w:val="00086ED9"/>
    <w:rsid w:val="00087548"/>
    <w:rsid w:val="000907C1"/>
    <w:rsid w:val="00093E7E"/>
    <w:rsid w:val="00097A43"/>
    <w:rsid w:val="00097C37"/>
    <w:rsid w:val="000A1830"/>
    <w:rsid w:val="000A4121"/>
    <w:rsid w:val="000A4AA3"/>
    <w:rsid w:val="000A4C7A"/>
    <w:rsid w:val="000A550E"/>
    <w:rsid w:val="000B0960"/>
    <w:rsid w:val="000B1A55"/>
    <w:rsid w:val="000B20BB"/>
    <w:rsid w:val="000B2EF6"/>
    <w:rsid w:val="000B2FA6"/>
    <w:rsid w:val="000B4AA0"/>
    <w:rsid w:val="000C1488"/>
    <w:rsid w:val="000C2553"/>
    <w:rsid w:val="000C38C3"/>
    <w:rsid w:val="000C4549"/>
    <w:rsid w:val="000C7D89"/>
    <w:rsid w:val="000D09FD"/>
    <w:rsid w:val="000D0EE5"/>
    <w:rsid w:val="000D19DE"/>
    <w:rsid w:val="000D2314"/>
    <w:rsid w:val="000D2C86"/>
    <w:rsid w:val="000D44FB"/>
    <w:rsid w:val="000D470B"/>
    <w:rsid w:val="000D574B"/>
    <w:rsid w:val="000D6CFC"/>
    <w:rsid w:val="000E3714"/>
    <w:rsid w:val="000E4CDE"/>
    <w:rsid w:val="000E537B"/>
    <w:rsid w:val="000E57D0"/>
    <w:rsid w:val="000E718E"/>
    <w:rsid w:val="000E72E1"/>
    <w:rsid w:val="000E7858"/>
    <w:rsid w:val="000F39CA"/>
    <w:rsid w:val="000F6303"/>
    <w:rsid w:val="00107927"/>
    <w:rsid w:val="00107C5A"/>
    <w:rsid w:val="00110202"/>
    <w:rsid w:val="00110E26"/>
    <w:rsid w:val="00111321"/>
    <w:rsid w:val="001128E7"/>
    <w:rsid w:val="00112C8E"/>
    <w:rsid w:val="00114044"/>
    <w:rsid w:val="00117BD6"/>
    <w:rsid w:val="001206C2"/>
    <w:rsid w:val="00121978"/>
    <w:rsid w:val="00122B31"/>
    <w:rsid w:val="00123349"/>
    <w:rsid w:val="00123422"/>
    <w:rsid w:val="00124B6A"/>
    <w:rsid w:val="00125762"/>
    <w:rsid w:val="00130462"/>
    <w:rsid w:val="001328BA"/>
    <w:rsid w:val="00133BF0"/>
    <w:rsid w:val="00134D34"/>
    <w:rsid w:val="001367D7"/>
    <w:rsid w:val="00136D4C"/>
    <w:rsid w:val="0013756E"/>
    <w:rsid w:val="00137F51"/>
    <w:rsid w:val="00142538"/>
    <w:rsid w:val="00142BB9"/>
    <w:rsid w:val="00143737"/>
    <w:rsid w:val="00144F96"/>
    <w:rsid w:val="00145AEE"/>
    <w:rsid w:val="00145BCD"/>
    <w:rsid w:val="0015124A"/>
    <w:rsid w:val="00151EAC"/>
    <w:rsid w:val="00153528"/>
    <w:rsid w:val="0015366B"/>
    <w:rsid w:val="00153851"/>
    <w:rsid w:val="00154E68"/>
    <w:rsid w:val="0015689B"/>
    <w:rsid w:val="0015737C"/>
    <w:rsid w:val="00157D56"/>
    <w:rsid w:val="0016026D"/>
    <w:rsid w:val="0016103A"/>
    <w:rsid w:val="00162548"/>
    <w:rsid w:val="00166693"/>
    <w:rsid w:val="001705E5"/>
    <w:rsid w:val="00172183"/>
    <w:rsid w:val="0017465A"/>
    <w:rsid w:val="001751AB"/>
    <w:rsid w:val="00175496"/>
    <w:rsid w:val="00175A3F"/>
    <w:rsid w:val="00180E09"/>
    <w:rsid w:val="00181716"/>
    <w:rsid w:val="00181A57"/>
    <w:rsid w:val="00183D4C"/>
    <w:rsid w:val="00183F6D"/>
    <w:rsid w:val="0018670E"/>
    <w:rsid w:val="001910CB"/>
    <w:rsid w:val="00191EED"/>
    <w:rsid w:val="0019219A"/>
    <w:rsid w:val="00193940"/>
    <w:rsid w:val="001941D1"/>
    <w:rsid w:val="00195077"/>
    <w:rsid w:val="00195FC0"/>
    <w:rsid w:val="00196E9B"/>
    <w:rsid w:val="00197C67"/>
    <w:rsid w:val="001A033F"/>
    <w:rsid w:val="001A08AA"/>
    <w:rsid w:val="001A59CB"/>
    <w:rsid w:val="001A6558"/>
    <w:rsid w:val="001A70C5"/>
    <w:rsid w:val="001B07B4"/>
    <w:rsid w:val="001B0C6C"/>
    <w:rsid w:val="001B1FD9"/>
    <w:rsid w:val="001B2A43"/>
    <w:rsid w:val="001B5703"/>
    <w:rsid w:val="001B6E12"/>
    <w:rsid w:val="001B7991"/>
    <w:rsid w:val="001C1409"/>
    <w:rsid w:val="001C2AE6"/>
    <w:rsid w:val="001C2EC4"/>
    <w:rsid w:val="001C4A89"/>
    <w:rsid w:val="001C4CDC"/>
    <w:rsid w:val="001C6177"/>
    <w:rsid w:val="001C61E7"/>
    <w:rsid w:val="001D0363"/>
    <w:rsid w:val="001D0B70"/>
    <w:rsid w:val="001D0F87"/>
    <w:rsid w:val="001D12B4"/>
    <w:rsid w:val="001D1B07"/>
    <w:rsid w:val="001D25BB"/>
    <w:rsid w:val="001D3C9F"/>
    <w:rsid w:val="001D7D94"/>
    <w:rsid w:val="001E0A28"/>
    <w:rsid w:val="001E4218"/>
    <w:rsid w:val="001E4B42"/>
    <w:rsid w:val="001E4FA0"/>
    <w:rsid w:val="001E6C4D"/>
    <w:rsid w:val="001F0B20"/>
    <w:rsid w:val="001F4B2F"/>
    <w:rsid w:val="001F59AC"/>
    <w:rsid w:val="001F6F61"/>
    <w:rsid w:val="001F74A3"/>
    <w:rsid w:val="00200A62"/>
    <w:rsid w:val="00201E75"/>
    <w:rsid w:val="00203740"/>
    <w:rsid w:val="00203C60"/>
    <w:rsid w:val="002047B8"/>
    <w:rsid w:val="00205140"/>
    <w:rsid w:val="00205AD3"/>
    <w:rsid w:val="002138EA"/>
    <w:rsid w:val="002139EA"/>
    <w:rsid w:val="00213F84"/>
    <w:rsid w:val="0021421D"/>
    <w:rsid w:val="00214FBD"/>
    <w:rsid w:val="00221E08"/>
    <w:rsid w:val="00222897"/>
    <w:rsid w:val="00222B0C"/>
    <w:rsid w:val="002243C9"/>
    <w:rsid w:val="0022612F"/>
    <w:rsid w:val="00235394"/>
    <w:rsid w:val="00235577"/>
    <w:rsid w:val="00235C78"/>
    <w:rsid w:val="002366D9"/>
    <w:rsid w:val="002366F1"/>
    <w:rsid w:val="002371B2"/>
    <w:rsid w:val="00237B65"/>
    <w:rsid w:val="00241850"/>
    <w:rsid w:val="00241D7B"/>
    <w:rsid w:val="002435CA"/>
    <w:rsid w:val="0024469F"/>
    <w:rsid w:val="00246114"/>
    <w:rsid w:val="00246B4A"/>
    <w:rsid w:val="00247B39"/>
    <w:rsid w:val="00250B5B"/>
    <w:rsid w:val="00251EA4"/>
    <w:rsid w:val="00252DB8"/>
    <w:rsid w:val="002537BC"/>
    <w:rsid w:val="00254FBD"/>
    <w:rsid w:val="00255C58"/>
    <w:rsid w:val="00260C3D"/>
    <w:rsid w:val="00260EC7"/>
    <w:rsid w:val="00261539"/>
    <w:rsid w:val="0026179F"/>
    <w:rsid w:val="002638E8"/>
    <w:rsid w:val="002642A4"/>
    <w:rsid w:val="002666AE"/>
    <w:rsid w:val="00270F15"/>
    <w:rsid w:val="002747ED"/>
    <w:rsid w:val="00274E1A"/>
    <w:rsid w:val="00274E25"/>
    <w:rsid w:val="0027626F"/>
    <w:rsid w:val="00276FC1"/>
    <w:rsid w:val="002775B1"/>
    <w:rsid w:val="002775B9"/>
    <w:rsid w:val="002811C4"/>
    <w:rsid w:val="00281222"/>
    <w:rsid w:val="00282213"/>
    <w:rsid w:val="00283D44"/>
    <w:rsid w:val="00284016"/>
    <w:rsid w:val="00284252"/>
    <w:rsid w:val="002858BF"/>
    <w:rsid w:val="00285D0F"/>
    <w:rsid w:val="00290248"/>
    <w:rsid w:val="0029266D"/>
    <w:rsid w:val="00293520"/>
    <w:rsid w:val="002939AF"/>
    <w:rsid w:val="00293EAA"/>
    <w:rsid w:val="00294491"/>
    <w:rsid w:val="00294BDE"/>
    <w:rsid w:val="00297EA7"/>
    <w:rsid w:val="002A0CED"/>
    <w:rsid w:val="002A1A31"/>
    <w:rsid w:val="002A1B11"/>
    <w:rsid w:val="002A438D"/>
    <w:rsid w:val="002A492A"/>
    <w:rsid w:val="002A4CD0"/>
    <w:rsid w:val="002A7DA6"/>
    <w:rsid w:val="002B0CC3"/>
    <w:rsid w:val="002B0E2D"/>
    <w:rsid w:val="002B1C3A"/>
    <w:rsid w:val="002B325A"/>
    <w:rsid w:val="002B47BD"/>
    <w:rsid w:val="002B516C"/>
    <w:rsid w:val="002B53D4"/>
    <w:rsid w:val="002B5E1D"/>
    <w:rsid w:val="002B60C1"/>
    <w:rsid w:val="002C4B52"/>
    <w:rsid w:val="002C7E2A"/>
    <w:rsid w:val="002D03E5"/>
    <w:rsid w:val="002D05C4"/>
    <w:rsid w:val="002D1DD2"/>
    <w:rsid w:val="002D36EB"/>
    <w:rsid w:val="002D5E58"/>
    <w:rsid w:val="002D6BDF"/>
    <w:rsid w:val="002E03C3"/>
    <w:rsid w:val="002E2CE9"/>
    <w:rsid w:val="002E3BF7"/>
    <w:rsid w:val="002E403E"/>
    <w:rsid w:val="002E4C74"/>
    <w:rsid w:val="002F158C"/>
    <w:rsid w:val="002F3419"/>
    <w:rsid w:val="002F4093"/>
    <w:rsid w:val="002F4D66"/>
    <w:rsid w:val="002F5636"/>
    <w:rsid w:val="002F6306"/>
    <w:rsid w:val="00300698"/>
    <w:rsid w:val="003020FE"/>
    <w:rsid w:val="003022A5"/>
    <w:rsid w:val="00307E51"/>
    <w:rsid w:val="00311363"/>
    <w:rsid w:val="003122EA"/>
    <w:rsid w:val="00315867"/>
    <w:rsid w:val="00315B7B"/>
    <w:rsid w:val="003177A1"/>
    <w:rsid w:val="00317D9E"/>
    <w:rsid w:val="00320BB5"/>
    <w:rsid w:val="00321150"/>
    <w:rsid w:val="00321A32"/>
    <w:rsid w:val="003260D7"/>
    <w:rsid w:val="0033052D"/>
    <w:rsid w:val="00331CB6"/>
    <w:rsid w:val="003345BE"/>
    <w:rsid w:val="00336697"/>
    <w:rsid w:val="00337B03"/>
    <w:rsid w:val="003418CB"/>
    <w:rsid w:val="003475E7"/>
    <w:rsid w:val="00351049"/>
    <w:rsid w:val="003517B4"/>
    <w:rsid w:val="00353FD6"/>
    <w:rsid w:val="00354FA8"/>
    <w:rsid w:val="00355873"/>
    <w:rsid w:val="00355BE5"/>
    <w:rsid w:val="0035660F"/>
    <w:rsid w:val="003621B9"/>
    <w:rsid w:val="003628B9"/>
    <w:rsid w:val="00362D8F"/>
    <w:rsid w:val="003656E7"/>
    <w:rsid w:val="00367724"/>
    <w:rsid w:val="003710BA"/>
    <w:rsid w:val="00372344"/>
    <w:rsid w:val="0037485E"/>
    <w:rsid w:val="00374F92"/>
    <w:rsid w:val="00375173"/>
    <w:rsid w:val="003770F6"/>
    <w:rsid w:val="00383E37"/>
    <w:rsid w:val="003845FF"/>
    <w:rsid w:val="00384745"/>
    <w:rsid w:val="00384DFA"/>
    <w:rsid w:val="00385477"/>
    <w:rsid w:val="00387311"/>
    <w:rsid w:val="0038733D"/>
    <w:rsid w:val="00392B77"/>
    <w:rsid w:val="00393042"/>
    <w:rsid w:val="00394AD5"/>
    <w:rsid w:val="00395EE2"/>
    <w:rsid w:val="0039642D"/>
    <w:rsid w:val="003A0532"/>
    <w:rsid w:val="003A1F69"/>
    <w:rsid w:val="003A2B9E"/>
    <w:rsid w:val="003A2C04"/>
    <w:rsid w:val="003A2E40"/>
    <w:rsid w:val="003A7F49"/>
    <w:rsid w:val="003B0111"/>
    <w:rsid w:val="003B0158"/>
    <w:rsid w:val="003B0332"/>
    <w:rsid w:val="003B182B"/>
    <w:rsid w:val="003B38E2"/>
    <w:rsid w:val="003B3DB1"/>
    <w:rsid w:val="003B40B6"/>
    <w:rsid w:val="003B5331"/>
    <w:rsid w:val="003B5483"/>
    <w:rsid w:val="003B56DB"/>
    <w:rsid w:val="003B59DD"/>
    <w:rsid w:val="003B70ED"/>
    <w:rsid w:val="003B755E"/>
    <w:rsid w:val="003C015F"/>
    <w:rsid w:val="003C0668"/>
    <w:rsid w:val="003C1245"/>
    <w:rsid w:val="003C228E"/>
    <w:rsid w:val="003C51E7"/>
    <w:rsid w:val="003C5C69"/>
    <w:rsid w:val="003C5D53"/>
    <w:rsid w:val="003C6893"/>
    <w:rsid w:val="003C6DE2"/>
    <w:rsid w:val="003C7B43"/>
    <w:rsid w:val="003D1EFD"/>
    <w:rsid w:val="003D28BF"/>
    <w:rsid w:val="003D2983"/>
    <w:rsid w:val="003D31DC"/>
    <w:rsid w:val="003D35F4"/>
    <w:rsid w:val="003D4215"/>
    <w:rsid w:val="003D4C47"/>
    <w:rsid w:val="003D576C"/>
    <w:rsid w:val="003D69B6"/>
    <w:rsid w:val="003D7719"/>
    <w:rsid w:val="003E0D88"/>
    <w:rsid w:val="003E1840"/>
    <w:rsid w:val="003E40EE"/>
    <w:rsid w:val="003E5E89"/>
    <w:rsid w:val="003E6277"/>
    <w:rsid w:val="003E7969"/>
    <w:rsid w:val="003E7F6F"/>
    <w:rsid w:val="003F0174"/>
    <w:rsid w:val="003F1C1B"/>
    <w:rsid w:val="003F3A2F"/>
    <w:rsid w:val="003F54B7"/>
    <w:rsid w:val="003F5DA4"/>
    <w:rsid w:val="00400132"/>
    <w:rsid w:val="00400702"/>
    <w:rsid w:val="004010FF"/>
    <w:rsid w:val="00401144"/>
    <w:rsid w:val="00401DE1"/>
    <w:rsid w:val="004021E9"/>
    <w:rsid w:val="00404831"/>
    <w:rsid w:val="00407661"/>
    <w:rsid w:val="0040777F"/>
    <w:rsid w:val="00410314"/>
    <w:rsid w:val="004114FF"/>
    <w:rsid w:val="00412063"/>
    <w:rsid w:val="00412EB1"/>
    <w:rsid w:val="00413DDE"/>
    <w:rsid w:val="00414118"/>
    <w:rsid w:val="004141A4"/>
    <w:rsid w:val="00414872"/>
    <w:rsid w:val="00416084"/>
    <w:rsid w:val="00416713"/>
    <w:rsid w:val="00422115"/>
    <w:rsid w:val="00424F8C"/>
    <w:rsid w:val="00426275"/>
    <w:rsid w:val="00426A9F"/>
    <w:rsid w:val="004271BA"/>
    <w:rsid w:val="00430497"/>
    <w:rsid w:val="00430EA5"/>
    <w:rsid w:val="00431DD5"/>
    <w:rsid w:val="004321DE"/>
    <w:rsid w:val="00434DC1"/>
    <w:rsid w:val="004350F4"/>
    <w:rsid w:val="004369DF"/>
    <w:rsid w:val="00440D7D"/>
    <w:rsid w:val="004412A0"/>
    <w:rsid w:val="00442337"/>
    <w:rsid w:val="00446408"/>
    <w:rsid w:val="004470F5"/>
    <w:rsid w:val="00450F27"/>
    <w:rsid w:val="004510E5"/>
    <w:rsid w:val="004552CD"/>
    <w:rsid w:val="00456A75"/>
    <w:rsid w:val="004602D7"/>
    <w:rsid w:val="004607A9"/>
    <w:rsid w:val="004614CD"/>
    <w:rsid w:val="00461E39"/>
    <w:rsid w:val="00462D3A"/>
    <w:rsid w:val="00463521"/>
    <w:rsid w:val="00471125"/>
    <w:rsid w:val="00471EB5"/>
    <w:rsid w:val="00473F94"/>
    <w:rsid w:val="0047437A"/>
    <w:rsid w:val="00475E97"/>
    <w:rsid w:val="00480E42"/>
    <w:rsid w:val="00484C5D"/>
    <w:rsid w:val="0048543E"/>
    <w:rsid w:val="004868C1"/>
    <w:rsid w:val="00486E55"/>
    <w:rsid w:val="0048750F"/>
    <w:rsid w:val="0048796A"/>
    <w:rsid w:val="00491423"/>
    <w:rsid w:val="0049192D"/>
    <w:rsid w:val="00492C5D"/>
    <w:rsid w:val="004955BB"/>
    <w:rsid w:val="004A0825"/>
    <w:rsid w:val="004A1181"/>
    <w:rsid w:val="004A17E9"/>
    <w:rsid w:val="004A3B04"/>
    <w:rsid w:val="004A495F"/>
    <w:rsid w:val="004A5C54"/>
    <w:rsid w:val="004A6CA3"/>
    <w:rsid w:val="004A7544"/>
    <w:rsid w:val="004A7D79"/>
    <w:rsid w:val="004A7FF5"/>
    <w:rsid w:val="004B0CFD"/>
    <w:rsid w:val="004B1220"/>
    <w:rsid w:val="004B1EAC"/>
    <w:rsid w:val="004B1EE0"/>
    <w:rsid w:val="004B29D1"/>
    <w:rsid w:val="004B32E0"/>
    <w:rsid w:val="004B62B5"/>
    <w:rsid w:val="004B6B0F"/>
    <w:rsid w:val="004C2D06"/>
    <w:rsid w:val="004C54E5"/>
    <w:rsid w:val="004C7DC8"/>
    <w:rsid w:val="004D1B24"/>
    <w:rsid w:val="004D21B0"/>
    <w:rsid w:val="004D25EC"/>
    <w:rsid w:val="004D264D"/>
    <w:rsid w:val="004D421D"/>
    <w:rsid w:val="004D525C"/>
    <w:rsid w:val="004D6044"/>
    <w:rsid w:val="004D737D"/>
    <w:rsid w:val="004E222C"/>
    <w:rsid w:val="004E2659"/>
    <w:rsid w:val="004E29B7"/>
    <w:rsid w:val="004E2C5F"/>
    <w:rsid w:val="004E39EE"/>
    <w:rsid w:val="004E475C"/>
    <w:rsid w:val="004E56E0"/>
    <w:rsid w:val="004E5A28"/>
    <w:rsid w:val="004E6058"/>
    <w:rsid w:val="004E7329"/>
    <w:rsid w:val="004F2CB0"/>
    <w:rsid w:val="004F3065"/>
    <w:rsid w:val="004F3D4D"/>
    <w:rsid w:val="004F7BCF"/>
    <w:rsid w:val="005017F7"/>
    <w:rsid w:val="00501FA7"/>
    <w:rsid w:val="00503006"/>
    <w:rsid w:val="005030A0"/>
    <w:rsid w:val="005034DC"/>
    <w:rsid w:val="00505BFA"/>
    <w:rsid w:val="005068B1"/>
    <w:rsid w:val="005071B4"/>
    <w:rsid w:val="00507459"/>
    <w:rsid w:val="00507687"/>
    <w:rsid w:val="005117A9"/>
    <w:rsid w:val="00511F57"/>
    <w:rsid w:val="00512B27"/>
    <w:rsid w:val="00515275"/>
    <w:rsid w:val="00515CBE"/>
    <w:rsid w:val="00515E2B"/>
    <w:rsid w:val="00522A7E"/>
    <w:rsid w:val="00522F20"/>
    <w:rsid w:val="005308DB"/>
    <w:rsid w:val="00530A2E"/>
    <w:rsid w:val="00530D5A"/>
    <w:rsid w:val="00530FBE"/>
    <w:rsid w:val="005322DE"/>
    <w:rsid w:val="005325D0"/>
    <w:rsid w:val="00532964"/>
    <w:rsid w:val="005329A9"/>
    <w:rsid w:val="00533159"/>
    <w:rsid w:val="005339DB"/>
    <w:rsid w:val="00534C89"/>
    <w:rsid w:val="00536C58"/>
    <w:rsid w:val="0053709A"/>
    <w:rsid w:val="0053748E"/>
    <w:rsid w:val="00541573"/>
    <w:rsid w:val="00542D74"/>
    <w:rsid w:val="0054348A"/>
    <w:rsid w:val="005450FB"/>
    <w:rsid w:val="00552F59"/>
    <w:rsid w:val="0055415A"/>
    <w:rsid w:val="00554266"/>
    <w:rsid w:val="005570DD"/>
    <w:rsid w:val="0055759F"/>
    <w:rsid w:val="005661C1"/>
    <w:rsid w:val="00567637"/>
    <w:rsid w:val="00571777"/>
    <w:rsid w:val="00573F42"/>
    <w:rsid w:val="00573F72"/>
    <w:rsid w:val="005761F4"/>
    <w:rsid w:val="00580FF5"/>
    <w:rsid w:val="00583077"/>
    <w:rsid w:val="0058519C"/>
    <w:rsid w:val="00585604"/>
    <w:rsid w:val="00585ED9"/>
    <w:rsid w:val="005873D9"/>
    <w:rsid w:val="0059149A"/>
    <w:rsid w:val="00593B72"/>
    <w:rsid w:val="00594E01"/>
    <w:rsid w:val="005956EE"/>
    <w:rsid w:val="00596E7A"/>
    <w:rsid w:val="00597671"/>
    <w:rsid w:val="005A083E"/>
    <w:rsid w:val="005A74E9"/>
    <w:rsid w:val="005A7BD3"/>
    <w:rsid w:val="005B2F1D"/>
    <w:rsid w:val="005B33EB"/>
    <w:rsid w:val="005B4802"/>
    <w:rsid w:val="005C1DDB"/>
    <w:rsid w:val="005C1EA6"/>
    <w:rsid w:val="005C2A9E"/>
    <w:rsid w:val="005C38DE"/>
    <w:rsid w:val="005C3E18"/>
    <w:rsid w:val="005C57FD"/>
    <w:rsid w:val="005D0B99"/>
    <w:rsid w:val="005D1063"/>
    <w:rsid w:val="005D308E"/>
    <w:rsid w:val="005D326B"/>
    <w:rsid w:val="005D3A48"/>
    <w:rsid w:val="005D6DF0"/>
    <w:rsid w:val="005D7AF8"/>
    <w:rsid w:val="005E078D"/>
    <w:rsid w:val="005E17BF"/>
    <w:rsid w:val="005E366A"/>
    <w:rsid w:val="005E4E33"/>
    <w:rsid w:val="005E60ED"/>
    <w:rsid w:val="005E7B4E"/>
    <w:rsid w:val="005F000C"/>
    <w:rsid w:val="005F1501"/>
    <w:rsid w:val="005F2145"/>
    <w:rsid w:val="006016E1"/>
    <w:rsid w:val="0060184E"/>
    <w:rsid w:val="00602878"/>
    <w:rsid w:val="00602D27"/>
    <w:rsid w:val="00603E00"/>
    <w:rsid w:val="00605A85"/>
    <w:rsid w:val="00606B2C"/>
    <w:rsid w:val="00612863"/>
    <w:rsid w:val="006131D3"/>
    <w:rsid w:val="00613935"/>
    <w:rsid w:val="006144A1"/>
    <w:rsid w:val="00615EBB"/>
    <w:rsid w:val="00616096"/>
    <w:rsid w:val="006160A2"/>
    <w:rsid w:val="006161FB"/>
    <w:rsid w:val="00617DF8"/>
    <w:rsid w:val="00626C60"/>
    <w:rsid w:val="00627AC4"/>
    <w:rsid w:val="006302AA"/>
    <w:rsid w:val="0063106B"/>
    <w:rsid w:val="00633090"/>
    <w:rsid w:val="006363BD"/>
    <w:rsid w:val="006412DC"/>
    <w:rsid w:val="006418C7"/>
    <w:rsid w:val="00642BC6"/>
    <w:rsid w:val="006431A1"/>
    <w:rsid w:val="00644790"/>
    <w:rsid w:val="006501AF"/>
    <w:rsid w:val="00650DDE"/>
    <w:rsid w:val="00651B65"/>
    <w:rsid w:val="00653BCF"/>
    <w:rsid w:val="0065463E"/>
    <w:rsid w:val="0065505B"/>
    <w:rsid w:val="00660BAF"/>
    <w:rsid w:val="00664D1F"/>
    <w:rsid w:val="006655B7"/>
    <w:rsid w:val="006670AC"/>
    <w:rsid w:val="00672307"/>
    <w:rsid w:val="006808C6"/>
    <w:rsid w:val="00681281"/>
    <w:rsid w:val="00682668"/>
    <w:rsid w:val="00686DF6"/>
    <w:rsid w:val="00692A68"/>
    <w:rsid w:val="00693E79"/>
    <w:rsid w:val="00695D85"/>
    <w:rsid w:val="006976AB"/>
    <w:rsid w:val="006A16F7"/>
    <w:rsid w:val="006A18ED"/>
    <w:rsid w:val="006A2F4B"/>
    <w:rsid w:val="006A30A2"/>
    <w:rsid w:val="006A6D23"/>
    <w:rsid w:val="006B25DE"/>
    <w:rsid w:val="006B3068"/>
    <w:rsid w:val="006B369B"/>
    <w:rsid w:val="006C1C3B"/>
    <w:rsid w:val="006C3363"/>
    <w:rsid w:val="006C4E43"/>
    <w:rsid w:val="006C5A75"/>
    <w:rsid w:val="006C643E"/>
    <w:rsid w:val="006D068F"/>
    <w:rsid w:val="006D0D07"/>
    <w:rsid w:val="006D22E5"/>
    <w:rsid w:val="006D2932"/>
    <w:rsid w:val="006D3322"/>
    <w:rsid w:val="006D3671"/>
    <w:rsid w:val="006D396A"/>
    <w:rsid w:val="006D4040"/>
    <w:rsid w:val="006D4176"/>
    <w:rsid w:val="006D48F2"/>
    <w:rsid w:val="006D53AB"/>
    <w:rsid w:val="006E0399"/>
    <w:rsid w:val="006E0A73"/>
    <w:rsid w:val="006E0FEE"/>
    <w:rsid w:val="006E2D1C"/>
    <w:rsid w:val="006E5F68"/>
    <w:rsid w:val="006E6C11"/>
    <w:rsid w:val="006F3F4E"/>
    <w:rsid w:val="006F6A70"/>
    <w:rsid w:val="006F7C0C"/>
    <w:rsid w:val="00700755"/>
    <w:rsid w:val="007009BC"/>
    <w:rsid w:val="00701237"/>
    <w:rsid w:val="007037D4"/>
    <w:rsid w:val="00705A94"/>
    <w:rsid w:val="0070646B"/>
    <w:rsid w:val="007130A2"/>
    <w:rsid w:val="00715463"/>
    <w:rsid w:val="00715977"/>
    <w:rsid w:val="00717297"/>
    <w:rsid w:val="00717FBA"/>
    <w:rsid w:val="00730655"/>
    <w:rsid w:val="00731447"/>
    <w:rsid w:val="00731D77"/>
    <w:rsid w:val="00732360"/>
    <w:rsid w:val="0073390A"/>
    <w:rsid w:val="00734908"/>
    <w:rsid w:val="00734E64"/>
    <w:rsid w:val="00736B37"/>
    <w:rsid w:val="00740A35"/>
    <w:rsid w:val="00743A22"/>
    <w:rsid w:val="00745E1E"/>
    <w:rsid w:val="00750C78"/>
    <w:rsid w:val="00750CE8"/>
    <w:rsid w:val="007520B4"/>
    <w:rsid w:val="00752999"/>
    <w:rsid w:val="00752BC3"/>
    <w:rsid w:val="00754BAC"/>
    <w:rsid w:val="0076489E"/>
    <w:rsid w:val="007655D5"/>
    <w:rsid w:val="00766CE7"/>
    <w:rsid w:val="00772E97"/>
    <w:rsid w:val="00775A6F"/>
    <w:rsid w:val="007763C1"/>
    <w:rsid w:val="00777E82"/>
    <w:rsid w:val="00781359"/>
    <w:rsid w:val="0078170B"/>
    <w:rsid w:val="00783F4E"/>
    <w:rsid w:val="00786921"/>
    <w:rsid w:val="00790AF8"/>
    <w:rsid w:val="00791BF4"/>
    <w:rsid w:val="0079298D"/>
    <w:rsid w:val="0079446D"/>
    <w:rsid w:val="007959EB"/>
    <w:rsid w:val="00796FB0"/>
    <w:rsid w:val="007A1EAA"/>
    <w:rsid w:val="007A4609"/>
    <w:rsid w:val="007A57F2"/>
    <w:rsid w:val="007A5DB1"/>
    <w:rsid w:val="007A79FD"/>
    <w:rsid w:val="007B0639"/>
    <w:rsid w:val="007B0797"/>
    <w:rsid w:val="007B0B9D"/>
    <w:rsid w:val="007B26E3"/>
    <w:rsid w:val="007B4B7E"/>
    <w:rsid w:val="007B5A43"/>
    <w:rsid w:val="007B6EF8"/>
    <w:rsid w:val="007B709B"/>
    <w:rsid w:val="007B7130"/>
    <w:rsid w:val="007C1343"/>
    <w:rsid w:val="007C192B"/>
    <w:rsid w:val="007C2452"/>
    <w:rsid w:val="007C36E7"/>
    <w:rsid w:val="007C5EF1"/>
    <w:rsid w:val="007C6682"/>
    <w:rsid w:val="007C7BF5"/>
    <w:rsid w:val="007D19B7"/>
    <w:rsid w:val="007D2237"/>
    <w:rsid w:val="007D30BE"/>
    <w:rsid w:val="007D5B49"/>
    <w:rsid w:val="007D6906"/>
    <w:rsid w:val="007D75E5"/>
    <w:rsid w:val="007D773E"/>
    <w:rsid w:val="007E066E"/>
    <w:rsid w:val="007E1356"/>
    <w:rsid w:val="007E20FC"/>
    <w:rsid w:val="007E7062"/>
    <w:rsid w:val="007E795A"/>
    <w:rsid w:val="007F0E1E"/>
    <w:rsid w:val="007F18BD"/>
    <w:rsid w:val="007F29A7"/>
    <w:rsid w:val="007F2B4E"/>
    <w:rsid w:val="008004B4"/>
    <w:rsid w:val="00802D80"/>
    <w:rsid w:val="00804008"/>
    <w:rsid w:val="00805BE8"/>
    <w:rsid w:val="008062DB"/>
    <w:rsid w:val="00806C65"/>
    <w:rsid w:val="008106FF"/>
    <w:rsid w:val="00813D52"/>
    <w:rsid w:val="00816078"/>
    <w:rsid w:val="00817015"/>
    <w:rsid w:val="008177E3"/>
    <w:rsid w:val="00820125"/>
    <w:rsid w:val="00820CA8"/>
    <w:rsid w:val="00823338"/>
    <w:rsid w:val="00823AA9"/>
    <w:rsid w:val="008255B9"/>
    <w:rsid w:val="00825CD8"/>
    <w:rsid w:val="00826090"/>
    <w:rsid w:val="00827324"/>
    <w:rsid w:val="008304C3"/>
    <w:rsid w:val="008309B4"/>
    <w:rsid w:val="008355EA"/>
    <w:rsid w:val="00835AA4"/>
    <w:rsid w:val="00837458"/>
    <w:rsid w:val="00837AAE"/>
    <w:rsid w:val="00837BC7"/>
    <w:rsid w:val="0084166A"/>
    <w:rsid w:val="008429AD"/>
    <w:rsid w:val="008429DB"/>
    <w:rsid w:val="00846220"/>
    <w:rsid w:val="008471AF"/>
    <w:rsid w:val="00847279"/>
    <w:rsid w:val="00850C75"/>
    <w:rsid w:val="00850E39"/>
    <w:rsid w:val="00852EF7"/>
    <w:rsid w:val="0085477A"/>
    <w:rsid w:val="00855107"/>
    <w:rsid w:val="00855173"/>
    <w:rsid w:val="008557D9"/>
    <w:rsid w:val="00855BF7"/>
    <w:rsid w:val="00856214"/>
    <w:rsid w:val="00857294"/>
    <w:rsid w:val="0086117B"/>
    <w:rsid w:val="0086139A"/>
    <w:rsid w:val="00862089"/>
    <w:rsid w:val="008647C4"/>
    <w:rsid w:val="00864FAF"/>
    <w:rsid w:val="00866D5B"/>
    <w:rsid w:val="00866FF5"/>
    <w:rsid w:val="00871770"/>
    <w:rsid w:val="0087332D"/>
    <w:rsid w:val="00873E1F"/>
    <w:rsid w:val="00874C16"/>
    <w:rsid w:val="00876B7F"/>
    <w:rsid w:val="00877BF8"/>
    <w:rsid w:val="00880968"/>
    <w:rsid w:val="00880AC1"/>
    <w:rsid w:val="00881659"/>
    <w:rsid w:val="00883537"/>
    <w:rsid w:val="00883856"/>
    <w:rsid w:val="00886152"/>
    <w:rsid w:val="0088666F"/>
    <w:rsid w:val="00886C1E"/>
    <w:rsid w:val="00886D1F"/>
    <w:rsid w:val="00891981"/>
    <w:rsid w:val="00891EE1"/>
    <w:rsid w:val="00893987"/>
    <w:rsid w:val="00894A6C"/>
    <w:rsid w:val="008963EF"/>
    <w:rsid w:val="0089688E"/>
    <w:rsid w:val="008A1AEC"/>
    <w:rsid w:val="008A1FBE"/>
    <w:rsid w:val="008A25CA"/>
    <w:rsid w:val="008B3194"/>
    <w:rsid w:val="008B494A"/>
    <w:rsid w:val="008B5AE7"/>
    <w:rsid w:val="008C2D89"/>
    <w:rsid w:val="008C60E9"/>
    <w:rsid w:val="008D0383"/>
    <w:rsid w:val="008D1B7C"/>
    <w:rsid w:val="008D280A"/>
    <w:rsid w:val="008D610A"/>
    <w:rsid w:val="008D64E3"/>
    <w:rsid w:val="008D6657"/>
    <w:rsid w:val="008E1F60"/>
    <w:rsid w:val="008E307E"/>
    <w:rsid w:val="008E4846"/>
    <w:rsid w:val="008E52F3"/>
    <w:rsid w:val="008F12AC"/>
    <w:rsid w:val="008F4DD1"/>
    <w:rsid w:val="008F6056"/>
    <w:rsid w:val="0090104C"/>
    <w:rsid w:val="00902C07"/>
    <w:rsid w:val="00904DDE"/>
    <w:rsid w:val="00905804"/>
    <w:rsid w:val="009101E2"/>
    <w:rsid w:val="009141D2"/>
    <w:rsid w:val="00915D73"/>
    <w:rsid w:val="00916077"/>
    <w:rsid w:val="009170A2"/>
    <w:rsid w:val="009208A6"/>
    <w:rsid w:val="00923F50"/>
    <w:rsid w:val="00924468"/>
    <w:rsid w:val="00924514"/>
    <w:rsid w:val="009255CC"/>
    <w:rsid w:val="00927316"/>
    <w:rsid w:val="009275C5"/>
    <w:rsid w:val="0093133D"/>
    <w:rsid w:val="009318E9"/>
    <w:rsid w:val="0093276D"/>
    <w:rsid w:val="00933198"/>
    <w:rsid w:val="00933D12"/>
    <w:rsid w:val="00937065"/>
    <w:rsid w:val="00937481"/>
    <w:rsid w:val="00940285"/>
    <w:rsid w:val="009415B0"/>
    <w:rsid w:val="00942C6C"/>
    <w:rsid w:val="00946482"/>
    <w:rsid w:val="00946AF7"/>
    <w:rsid w:val="00947E7E"/>
    <w:rsid w:val="009512AB"/>
    <w:rsid w:val="0095139A"/>
    <w:rsid w:val="009527FE"/>
    <w:rsid w:val="00952E75"/>
    <w:rsid w:val="0095373C"/>
    <w:rsid w:val="00953E16"/>
    <w:rsid w:val="009542AC"/>
    <w:rsid w:val="009547ED"/>
    <w:rsid w:val="00954D20"/>
    <w:rsid w:val="009602B9"/>
    <w:rsid w:val="00961BB2"/>
    <w:rsid w:val="00961DDE"/>
    <w:rsid w:val="00962108"/>
    <w:rsid w:val="009623C6"/>
    <w:rsid w:val="00962AA9"/>
    <w:rsid w:val="009638D6"/>
    <w:rsid w:val="00971AAC"/>
    <w:rsid w:val="0097408E"/>
    <w:rsid w:val="0097440F"/>
    <w:rsid w:val="00974BB2"/>
    <w:rsid w:val="00974F97"/>
    <w:rsid w:val="00974FA7"/>
    <w:rsid w:val="0097535E"/>
    <w:rsid w:val="009756E5"/>
    <w:rsid w:val="00977A8C"/>
    <w:rsid w:val="009812AE"/>
    <w:rsid w:val="00981B4A"/>
    <w:rsid w:val="00981E96"/>
    <w:rsid w:val="00983910"/>
    <w:rsid w:val="0098682E"/>
    <w:rsid w:val="00992205"/>
    <w:rsid w:val="00992470"/>
    <w:rsid w:val="009929D5"/>
    <w:rsid w:val="009932AC"/>
    <w:rsid w:val="0099380D"/>
    <w:rsid w:val="00994351"/>
    <w:rsid w:val="0099473F"/>
    <w:rsid w:val="009949F7"/>
    <w:rsid w:val="0099676C"/>
    <w:rsid w:val="00996A8F"/>
    <w:rsid w:val="009A018F"/>
    <w:rsid w:val="009A1DBF"/>
    <w:rsid w:val="009A28C3"/>
    <w:rsid w:val="009A68E6"/>
    <w:rsid w:val="009A71A5"/>
    <w:rsid w:val="009A7598"/>
    <w:rsid w:val="009B1DF8"/>
    <w:rsid w:val="009B24B5"/>
    <w:rsid w:val="009B3226"/>
    <w:rsid w:val="009B3D20"/>
    <w:rsid w:val="009B5418"/>
    <w:rsid w:val="009B61B4"/>
    <w:rsid w:val="009C0727"/>
    <w:rsid w:val="009C2006"/>
    <w:rsid w:val="009C3C80"/>
    <w:rsid w:val="009C492F"/>
    <w:rsid w:val="009C5068"/>
    <w:rsid w:val="009C6DC7"/>
    <w:rsid w:val="009C73EE"/>
    <w:rsid w:val="009D2870"/>
    <w:rsid w:val="009D2FF2"/>
    <w:rsid w:val="009D3226"/>
    <w:rsid w:val="009D3385"/>
    <w:rsid w:val="009D383D"/>
    <w:rsid w:val="009D474A"/>
    <w:rsid w:val="009D51A4"/>
    <w:rsid w:val="009D793C"/>
    <w:rsid w:val="009E03B4"/>
    <w:rsid w:val="009E0A0C"/>
    <w:rsid w:val="009E16A9"/>
    <w:rsid w:val="009E1F4D"/>
    <w:rsid w:val="009E375F"/>
    <w:rsid w:val="009E39D4"/>
    <w:rsid w:val="009E3F94"/>
    <w:rsid w:val="009E433B"/>
    <w:rsid w:val="009E5401"/>
    <w:rsid w:val="009F1A7E"/>
    <w:rsid w:val="00A0007A"/>
    <w:rsid w:val="00A05FB5"/>
    <w:rsid w:val="00A0758F"/>
    <w:rsid w:val="00A10EE0"/>
    <w:rsid w:val="00A126D8"/>
    <w:rsid w:val="00A1476E"/>
    <w:rsid w:val="00A1570A"/>
    <w:rsid w:val="00A15803"/>
    <w:rsid w:val="00A175B8"/>
    <w:rsid w:val="00A17866"/>
    <w:rsid w:val="00A179C1"/>
    <w:rsid w:val="00A20CD6"/>
    <w:rsid w:val="00A211B4"/>
    <w:rsid w:val="00A223CF"/>
    <w:rsid w:val="00A261C3"/>
    <w:rsid w:val="00A26A6D"/>
    <w:rsid w:val="00A33DDF"/>
    <w:rsid w:val="00A34547"/>
    <w:rsid w:val="00A35EBE"/>
    <w:rsid w:val="00A3708D"/>
    <w:rsid w:val="00A376B7"/>
    <w:rsid w:val="00A406B0"/>
    <w:rsid w:val="00A41BF5"/>
    <w:rsid w:val="00A42632"/>
    <w:rsid w:val="00A44778"/>
    <w:rsid w:val="00A46782"/>
    <w:rsid w:val="00A469E7"/>
    <w:rsid w:val="00A477E0"/>
    <w:rsid w:val="00A51576"/>
    <w:rsid w:val="00A53810"/>
    <w:rsid w:val="00A54139"/>
    <w:rsid w:val="00A541B0"/>
    <w:rsid w:val="00A55D02"/>
    <w:rsid w:val="00A604A4"/>
    <w:rsid w:val="00A61B7D"/>
    <w:rsid w:val="00A633FD"/>
    <w:rsid w:val="00A6605B"/>
    <w:rsid w:val="00A6641C"/>
    <w:rsid w:val="00A66ADC"/>
    <w:rsid w:val="00A7147D"/>
    <w:rsid w:val="00A81B15"/>
    <w:rsid w:val="00A82A03"/>
    <w:rsid w:val="00A82E89"/>
    <w:rsid w:val="00A837FF"/>
    <w:rsid w:val="00A83FA6"/>
    <w:rsid w:val="00A84052"/>
    <w:rsid w:val="00A84DC8"/>
    <w:rsid w:val="00A85B2F"/>
    <w:rsid w:val="00A85DBC"/>
    <w:rsid w:val="00A87998"/>
    <w:rsid w:val="00A87FEB"/>
    <w:rsid w:val="00A901B8"/>
    <w:rsid w:val="00A9069E"/>
    <w:rsid w:val="00A91269"/>
    <w:rsid w:val="00A931DE"/>
    <w:rsid w:val="00A93F9F"/>
    <w:rsid w:val="00A9420E"/>
    <w:rsid w:val="00A95E55"/>
    <w:rsid w:val="00A97648"/>
    <w:rsid w:val="00AA0C9D"/>
    <w:rsid w:val="00AA1CFD"/>
    <w:rsid w:val="00AA2239"/>
    <w:rsid w:val="00AA33D2"/>
    <w:rsid w:val="00AA3F1C"/>
    <w:rsid w:val="00AA6CEC"/>
    <w:rsid w:val="00AB034F"/>
    <w:rsid w:val="00AB0C57"/>
    <w:rsid w:val="00AB1195"/>
    <w:rsid w:val="00AB4182"/>
    <w:rsid w:val="00AC0887"/>
    <w:rsid w:val="00AC27DB"/>
    <w:rsid w:val="00AC397B"/>
    <w:rsid w:val="00AC6D6B"/>
    <w:rsid w:val="00AD125C"/>
    <w:rsid w:val="00AD727B"/>
    <w:rsid w:val="00AD7736"/>
    <w:rsid w:val="00AE10CE"/>
    <w:rsid w:val="00AE70D4"/>
    <w:rsid w:val="00AE714D"/>
    <w:rsid w:val="00AE7868"/>
    <w:rsid w:val="00AF0407"/>
    <w:rsid w:val="00AF049B"/>
    <w:rsid w:val="00AF25A9"/>
    <w:rsid w:val="00AF4D8B"/>
    <w:rsid w:val="00B00C48"/>
    <w:rsid w:val="00B017C7"/>
    <w:rsid w:val="00B0647B"/>
    <w:rsid w:val="00B067CA"/>
    <w:rsid w:val="00B11B28"/>
    <w:rsid w:val="00B1248B"/>
    <w:rsid w:val="00B12B26"/>
    <w:rsid w:val="00B1320A"/>
    <w:rsid w:val="00B163F8"/>
    <w:rsid w:val="00B20471"/>
    <w:rsid w:val="00B2072B"/>
    <w:rsid w:val="00B212C8"/>
    <w:rsid w:val="00B2472D"/>
    <w:rsid w:val="00B24CA0"/>
    <w:rsid w:val="00B2549F"/>
    <w:rsid w:val="00B263B2"/>
    <w:rsid w:val="00B270C9"/>
    <w:rsid w:val="00B27B48"/>
    <w:rsid w:val="00B3260C"/>
    <w:rsid w:val="00B337CB"/>
    <w:rsid w:val="00B35A61"/>
    <w:rsid w:val="00B4083D"/>
    <w:rsid w:val="00B4108D"/>
    <w:rsid w:val="00B42F18"/>
    <w:rsid w:val="00B44623"/>
    <w:rsid w:val="00B44A6F"/>
    <w:rsid w:val="00B46E9A"/>
    <w:rsid w:val="00B47992"/>
    <w:rsid w:val="00B51690"/>
    <w:rsid w:val="00B523FD"/>
    <w:rsid w:val="00B52799"/>
    <w:rsid w:val="00B5423F"/>
    <w:rsid w:val="00B545D0"/>
    <w:rsid w:val="00B57265"/>
    <w:rsid w:val="00B5779E"/>
    <w:rsid w:val="00B62957"/>
    <w:rsid w:val="00B633AE"/>
    <w:rsid w:val="00B665D2"/>
    <w:rsid w:val="00B66EFD"/>
    <w:rsid w:val="00B6737C"/>
    <w:rsid w:val="00B71061"/>
    <w:rsid w:val="00B71E03"/>
    <w:rsid w:val="00B7214D"/>
    <w:rsid w:val="00B72D5B"/>
    <w:rsid w:val="00B7393C"/>
    <w:rsid w:val="00B74372"/>
    <w:rsid w:val="00B75525"/>
    <w:rsid w:val="00B80283"/>
    <w:rsid w:val="00B8095F"/>
    <w:rsid w:val="00B80B0C"/>
    <w:rsid w:val="00B80B11"/>
    <w:rsid w:val="00B8310A"/>
    <w:rsid w:val="00B831AE"/>
    <w:rsid w:val="00B8446C"/>
    <w:rsid w:val="00B8532C"/>
    <w:rsid w:val="00B866AE"/>
    <w:rsid w:val="00B87725"/>
    <w:rsid w:val="00B91F00"/>
    <w:rsid w:val="00BA259A"/>
    <w:rsid w:val="00BA259C"/>
    <w:rsid w:val="00BA29D3"/>
    <w:rsid w:val="00BA307F"/>
    <w:rsid w:val="00BA5280"/>
    <w:rsid w:val="00BB14F1"/>
    <w:rsid w:val="00BB33F0"/>
    <w:rsid w:val="00BB572E"/>
    <w:rsid w:val="00BB74FD"/>
    <w:rsid w:val="00BC463E"/>
    <w:rsid w:val="00BC5295"/>
    <w:rsid w:val="00BC5982"/>
    <w:rsid w:val="00BC60BF"/>
    <w:rsid w:val="00BC6346"/>
    <w:rsid w:val="00BC6980"/>
    <w:rsid w:val="00BD28BF"/>
    <w:rsid w:val="00BD2D12"/>
    <w:rsid w:val="00BD3049"/>
    <w:rsid w:val="00BD4605"/>
    <w:rsid w:val="00BD6404"/>
    <w:rsid w:val="00BE0BD1"/>
    <w:rsid w:val="00BE33AE"/>
    <w:rsid w:val="00BE5DF6"/>
    <w:rsid w:val="00BF046F"/>
    <w:rsid w:val="00BF06CD"/>
    <w:rsid w:val="00BF642F"/>
    <w:rsid w:val="00BF69D2"/>
    <w:rsid w:val="00C015CC"/>
    <w:rsid w:val="00C01D50"/>
    <w:rsid w:val="00C03D14"/>
    <w:rsid w:val="00C056DC"/>
    <w:rsid w:val="00C0699C"/>
    <w:rsid w:val="00C06E8B"/>
    <w:rsid w:val="00C07025"/>
    <w:rsid w:val="00C0778B"/>
    <w:rsid w:val="00C10F15"/>
    <w:rsid w:val="00C1216A"/>
    <w:rsid w:val="00C1329B"/>
    <w:rsid w:val="00C14410"/>
    <w:rsid w:val="00C14D4F"/>
    <w:rsid w:val="00C15089"/>
    <w:rsid w:val="00C154E9"/>
    <w:rsid w:val="00C1572F"/>
    <w:rsid w:val="00C17F48"/>
    <w:rsid w:val="00C24C05"/>
    <w:rsid w:val="00C24D2F"/>
    <w:rsid w:val="00C26222"/>
    <w:rsid w:val="00C26433"/>
    <w:rsid w:val="00C27470"/>
    <w:rsid w:val="00C31283"/>
    <w:rsid w:val="00C33C48"/>
    <w:rsid w:val="00C340E5"/>
    <w:rsid w:val="00C3577A"/>
    <w:rsid w:val="00C35AA7"/>
    <w:rsid w:val="00C375A2"/>
    <w:rsid w:val="00C37731"/>
    <w:rsid w:val="00C404C3"/>
    <w:rsid w:val="00C43803"/>
    <w:rsid w:val="00C43BA1"/>
    <w:rsid w:val="00C43DAB"/>
    <w:rsid w:val="00C440DA"/>
    <w:rsid w:val="00C44E3A"/>
    <w:rsid w:val="00C46291"/>
    <w:rsid w:val="00C47728"/>
    <w:rsid w:val="00C47F08"/>
    <w:rsid w:val="00C514A6"/>
    <w:rsid w:val="00C51A25"/>
    <w:rsid w:val="00C5739F"/>
    <w:rsid w:val="00C57CF0"/>
    <w:rsid w:val="00C62E91"/>
    <w:rsid w:val="00C63557"/>
    <w:rsid w:val="00C64338"/>
    <w:rsid w:val="00C649BD"/>
    <w:rsid w:val="00C65891"/>
    <w:rsid w:val="00C66AC9"/>
    <w:rsid w:val="00C722FB"/>
    <w:rsid w:val="00C724D3"/>
    <w:rsid w:val="00C72951"/>
    <w:rsid w:val="00C72968"/>
    <w:rsid w:val="00C7391A"/>
    <w:rsid w:val="00C746D5"/>
    <w:rsid w:val="00C779A7"/>
    <w:rsid w:val="00C77DD9"/>
    <w:rsid w:val="00C81932"/>
    <w:rsid w:val="00C83BE6"/>
    <w:rsid w:val="00C85354"/>
    <w:rsid w:val="00C85543"/>
    <w:rsid w:val="00C86ABA"/>
    <w:rsid w:val="00C87CAD"/>
    <w:rsid w:val="00C91E06"/>
    <w:rsid w:val="00C929F9"/>
    <w:rsid w:val="00C943F3"/>
    <w:rsid w:val="00C94EEA"/>
    <w:rsid w:val="00C9667D"/>
    <w:rsid w:val="00CA08C6"/>
    <w:rsid w:val="00CA0A77"/>
    <w:rsid w:val="00CA0AA6"/>
    <w:rsid w:val="00CA1B3E"/>
    <w:rsid w:val="00CA2729"/>
    <w:rsid w:val="00CA3057"/>
    <w:rsid w:val="00CA4358"/>
    <w:rsid w:val="00CA45F8"/>
    <w:rsid w:val="00CA5A11"/>
    <w:rsid w:val="00CB0305"/>
    <w:rsid w:val="00CB14D5"/>
    <w:rsid w:val="00CB1E83"/>
    <w:rsid w:val="00CB33C7"/>
    <w:rsid w:val="00CB33CB"/>
    <w:rsid w:val="00CB573A"/>
    <w:rsid w:val="00CB6DA7"/>
    <w:rsid w:val="00CB7E4C"/>
    <w:rsid w:val="00CC25B4"/>
    <w:rsid w:val="00CC2CBD"/>
    <w:rsid w:val="00CC5F88"/>
    <w:rsid w:val="00CC6314"/>
    <w:rsid w:val="00CC69C8"/>
    <w:rsid w:val="00CC7599"/>
    <w:rsid w:val="00CC77A2"/>
    <w:rsid w:val="00CD23B8"/>
    <w:rsid w:val="00CD307E"/>
    <w:rsid w:val="00CD629F"/>
    <w:rsid w:val="00CD6A1B"/>
    <w:rsid w:val="00CE019F"/>
    <w:rsid w:val="00CE0657"/>
    <w:rsid w:val="00CE0A7F"/>
    <w:rsid w:val="00CE105C"/>
    <w:rsid w:val="00CE1718"/>
    <w:rsid w:val="00CE1BD0"/>
    <w:rsid w:val="00CE5583"/>
    <w:rsid w:val="00CF1759"/>
    <w:rsid w:val="00CF1DE3"/>
    <w:rsid w:val="00CF3A8C"/>
    <w:rsid w:val="00CF4156"/>
    <w:rsid w:val="00CF64B4"/>
    <w:rsid w:val="00D0036C"/>
    <w:rsid w:val="00D00B34"/>
    <w:rsid w:val="00D033A1"/>
    <w:rsid w:val="00D03D00"/>
    <w:rsid w:val="00D04112"/>
    <w:rsid w:val="00D05C30"/>
    <w:rsid w:val="00D079F1"/>
    <w:rsid w:val="00D10052"/>
    <w:rsid w:val="00D106C6"/>
    <w:rsid w:val="00D10957"/>
    <w:rsid w:val="00D10D9B"/>
    <w:rsid w:val="00D11359"/>
    <w:rsid w:val="00D1214B"/>
    <w:rsid w:val="00D20ACA"/>
    <w:rsid w:val="00D2158E"/>
    <w:rsid w:val="00D26605"/>
    <w:rsid w:val="00D27EC9"/>
    <w:rsid w:val="00D3188C"/>
    <w:rsid w:val="00D34E0D"/>
    <w:rsid w:val="00D35F9B"/>
    <w:rsid w:val="00D36B69"/>
    <w:rsid w:val="00D37E4A"/>
    <w:rsid w:val="00D408DD"/>
    <w:rsid w:val="00D42261"/>
    <w:rsid w:val="00D45725"/>
    <w:rsid w:val="00D45D72"/>
    <w:rsid w:val="00D46FA6"/>
    <w:rsid w:val="00D520E4"/>
    <w:rsid w:val="00D53A38"/>
    <w:rsid w:val="00D54178"/>
    <w:rsid w:val="00D56050"/>
    <w:rsid w:val="00D575DD"/>
    <w:rsid w:val="00D57A04"/>
    <w:rsid w:val="00D57DFA"/>
    <w:rsid w:val="00D6422B"/>
    <w:rsid w:val="00D652A2"/>
    <w:rsid w:val="00D66FFE"/>
    <w:rsid w:val="00D67DAF"/>
    <w:rsid w:val="00D67FCF"/>
    <w:rsid w:val="00D709CE"/>
    <w:rsid w:val="00D71F73"/>
    <w:rsid w:val="00D72622"/>
    <w:rsid w:val="00D7443F"/>
    <w:rsid w:val="00D80786"/>
    <w:rsid w:val="00D81496"/>
    <w:rsid w:val="00D81CAB"/>
    <w:rsid w:val="00D8576F"/>
    <w:rsid w:val="00D8677F"/>
    <w:rsid w:val="00D879AE"/>
    <w:rsid w:val="00D91882"/>
    <w:rsid w:val="00D9578D"/>
    <w:rsid w:val="00D97E24"/>
    <w:rsid w:val="00D97F0C"/>
    <w:rsid w:val="00D97F66"/>
    <w:rsid w:val="00DA2ECB"/>
    <w:rsid w:val="00DA3167"/>
    <w:rsid w:val="00DA3A86"/>
    <w:rsid w:val="00DA4442"/>
    <w:rsid w:val="00DA5E54"/>
    <w:rsid w:val="00DC0012"/>
    <w:rsid w:val="00DC097C"/>
    <w:rsid w:val="00DC2500"/>
    <w:rsid w:val="00DC4F72"/>
    <w:rsid w:val="00DC77DC"/>
    <w:rsid w:val="00DD0453"/>
    <w:rsid w:val="00DD0C2C"/>
    <w:rsid w:val="00DD19DE"/>
    <w:rsid w:val="00DD28BC"/>
    <w:rsid w:val="00DE0F8E"/>
    <w:rsid w:val="00DE31F0"/>
    <w:rsid w:val="00DE3D1C"/>
    <w:rsid w:val="00DE7795"/>
    <w:rsid w:val="00DE7CF0"/>
    <w:rsid w:val="00DF159A"/>
    <w:rsid w:val="00DF1769"/>
    <w:rsid w:val="00DF367C"/>
    <w:rsid w:val="00DF3D5D"/>
    <w:rsid w:val="00DF7516"/>
    <w:rsid w:val="00E01C41"/>
    <w:rsid w:val="00E0227D"/>
    <w:rsid w:val="00E04B84"/>
    <w:rsid w:val="00E06466"/>
    <w:rsid w:val="00E064C1"/>
    <w:rsid w:val="00E06835"/>
    <w:rsid w:val="00E06FDA"/>
    <w:rsid w:val="00E10DDB"/>
    <w:rsid w:val="00E11853"/>
    <w:rsid w:val="00E13280"/>
    <w:rsid w:val="00E160A5"/>
    <w:rsid w:val="00E1713D"/>
    <w:rsid w:val="00E20A43"/>
    <w:rsid w:val="00E2207E"/>
    <w:rsid w:val="00E233C3"/>
    <w:rsid w:val="00E23898"/>
    <w:rsid w:val="00E24B8C"/>
    <w:rsid w:val="00E260B6"/>
    <w:rsid w:val="00E275FF"/>
    <w:rsid w:val="00E2786E"/>
    <w:rsid w:val="00E3077D"/>
    <w:rsid w:val="00E319F1"/>
    <w:rsid w:val="00E33CD2"/>
    <w:rsid w:val="00E3501E"/>
    <w:rsid w:val="00E35B00"/>
    <w:rsid w:val="00E35BDE"/>
    <w:rsid w:val="00E40E90"/>
    <w:rsid w:val="00E454F8"/>
    <w:rsid w:val="00E45C7E"/>
    <w:rsid w:val="00E519B7"/>
    <w:rsid w:val="00E531EB"/>
    <w:rsid w:val="00E5398D"/>
    <w:rsid w:val="00E54874"/>
    <w:rsid w:val="00E54B6F"/>
    <w:rsid w:val="00E55ACA"/>
    <w:rsid w:val="00E57B74"/>
    <w:rsid w:val="00E64FA3"/>
    <w:rsid w:val="00E65969"/>
    <w:rsid w:val="00E65BC6"/>
    <w:rsid w:val="00E661FF"/>
    <w:rsid w:val="00E70B00"/>
    <w:rsid w:val="00E726EB"/>
    <w:rsid w:val="00E72CF1"/>
    <w:rsid w:val="00E75ACC"/>
    <w:rsid w:val="00E80382"/>
    <w:rsid w:val="00E80411"/>
    <w:rsid w:val="00E8096E"/>
    <w:rsid w:val="00E80B52"/>
    <w:rsid w:val="00E80F35"/>
    <w:rsid w:val="00E82279"/>
    <w:rsid w:val="00E824C3"/>
    <w:rsid w:val="00E840B3"/>
    <w:rsid w:val="00E841CB"/>
    <w:rsid w:val="00E84D10"/>
    <w:rsid w:val="00E84DFB"/>
    <w:rsid w:val="00E8629F"/>
    <w:rsid w:val="00E901D7"/>
    <w:rsid w:val="00E91008"/>
    <w:rsid w:val="00E92846"/>
    <w:rsid w:val="00E92F5A"/>
    <w:rsid w:val="00E9374E"/>
    <w:rsid w:val="00E94585"/>
    <w:rsid w:val="00E94F54"/>
    <w:rsid w:val="00E95DCC"/>
    <w:rsid w:val="00E97AD5"/>
    <w:rsid w:val="00EA1111"/>
    <w:rsid w:val="00EA3B4F"/>
    <w:rsid w:val="00EA3C24"/>
    <w:rsid w:val="00EA61C0"/>
    <w:rsid w:val="00EA6726"/>
    <w:rsid w:val="00EA6AB5"/>
    <w:rsid w:val="00EA73DF"/>
    <w:rsid w:val="00EB61AE"/>
    <w:rsid w:val="00EC296F"/>
    <w:rsid w:val="00EC322D"/>
    <w:rsid w:val="00EC428A"/>
    <w:rsid w:val="00EC792B"/>
    <w:rsid w:val="00ED0769"/>
    <w:rsid w:val="00ED07A8"/>
    <w:rsid w:val="00ED383A"/>
    <w:rsid w:val="00ED4821"/>
    <w:rsid w:val="00EE1080"/>
    <w:rsid w:val="00EE15AD"/>
    <w:rsid w:val="00EE7E71"/>
    <w:rsid w:val="00EF08CE"/>
    <w:rsid w:val="00EF0991"/>
    <w:rsid w:val="00EF1EC5"/>
    <w:rsid w:val="00EF290E"/>
    <w:rsid w:val="00EF4C88"/>
    <w:rsid w:val="00EF4DA2"/>
    <w:rsid w:val="00EF55EB"/>
    <w:rsid w:val="00EF7D84"/>
    <w:rsid w:val="00F00DCC"/>
    <w:rsid w:val="00F0156F"/>
    <w:rsid w:val="00F02590"/>
    <w:rsid w:val="00F05AC3"/>
    <w:rsid w:val="00F05AC8"/>
    <w:rsid w:val="00F064ED"/>
    <w:rsid w:val="00F07167"/>
    <w:rsid w:val="00F072D8"/>
    <w:rsid w:val="00F07CE0"/>
    <w:rsid w:val="00F115F5"/>
    <w:rsid w:val="00F13D05"/>
    <w:rsid w:val="00F1470C"/>
    <w:rsid w:val="00F14964"/>
    <w:rsid w:val="00F14CE3"/>
    <w:rsid w:val="00F15E5E"/>
    <w:rsid w:val="00F1679D"/>
    <w:rsid w:val="00F1682C"/>
    <w:rsid w:val="00F20B91"/>
    <w:rsid w:val="00F21139"/>
    <w:rsid w:val="00F217B6"/>
    <w:rsid w:val="00F22014"/>
    <w:rsid w:val="00F23056"/>
    <w:rsid w:val="00F232CF"/>
    <w:rsid w:val="00F23A32"/>
    <w:rsid w:val="00F24B8B"/>
    <w:rsid w:val="00F261A1"/>
    <w:rsid w:val="00F26ECB"/>
    <w:rsid w:val="00F30D2E"/>
    <w:rsid w:val="00F33E65"/>
    <w:rsid w:val="00F35516"/>
    <w:rsid w:val="00F35790"/>
    <w:rsid w:val="00F4136D"/>
    <w:rsid w:val="00F41C03"/>
    <w:rsid w:val="00F4212E"/>
    <w:rsid w:val="00F424B4"/>
    <w:rsid w:val="00F42C20"/>
    <w:rsid w:val="00F43E34"/>
    <w:rsid w:val="00F5168A"/>
    <w:rsid w:val="00F51F94"/>
    <w:rsid w:val="00F53053"/>
    <w:rsid w:val="00F53E54"/>
    <w:rsid w:val="00F53FE2"/>
    <w:rsid w:val="00F54509"/>
    <w:rsid w:val="00F54C6D"/>
    <w:rsid w:val="00F55C51"/>
    <w:rsid w:val="00F575FF"/>
    <w:rsid w:val="00F57968"/>
    <w:rsid w:val="00F602D5"/>
    <w:rsid w:val="00F6093C"/>
    <w:rsid w:val="00F61670"/>
    <w:rsid w:val="00F618EF"/>
    <w:rsid w:val="00F65582"/>
    <w:rsid w:val="00F66E75"/>
    <w:rsid w:val="00F710AE"/>
    <w:rsid w:val="00F72601"/>
    <w:rsid w:val="00F73744"/>
    <w:rsid w:val="00F764E8"/>
    <w:rsid w:val="00F77EB0"/>
    <w:rsid w:val="00F87CDD"/>
    <w:rsid w:val="00F921D0"/>
    <w:rsid w:val="00F92A26"/>
    <w:rsid w:val="00F9325B"/>
    <w:rsid w:val="00F933F0"/>
    <w:rsid w:val="00F937A3"/>
    <w:rsid w:val="00F9384B"/>
    <w:rsid w:val="00F94316"/>
    <w:rsid w:val="00F94678"/>
    <w:rsid w:val="00F94715"/>
    <w:rsid w:val="00F952B3"/>
    <w:rsid w:val="00F9550D"/>
    <w:rsid w:val="00F96A3D"/>
    <w:rsid w:val="00FA2C28"/>
    <w:rsid w:val="00FA4718"/>
    <w:rsid w:val="00FA5848"/>
    <w:rsid w:val="00FA6899"/>
    <w:rsid w:val="00FA6B43"/>
    <w:rsid w:val="00FA7F3D"/>
    <w:rsid w:val="00FB38D8"/>
    <w:rsid w:val="00FB4018"/>
    <w:rsid w:val="00FB58A1"/>
    <w:rsid w:val="00FC051F"/>
    <w:rsid w:val="00FC0559"/>
    <w:rsid w:val="00FC06FF"/>
    <w:rsid w:val="00FC3690"/>
    <w:rsid w:val="00FC45F4"/>
    <w:rsid w:val="00FC58A6"/>
    <w:rsid w:val="00FC5C0A"/>
    <w:rsid w:val="00FC69B4"/>
    <w:rsid w:val="00FC716E"/>
    <w:rsid w:val="00FD0694"/>
    <w:rsid w:val="00FD1459"/>
    <w:rsid w:val="00FD1CDF"/>
    <w:rsid w:val="00FD25BE"/>
    <w:rsid w:val="00FD287F"/>
    <w:rsid w:val="00FD2A06"/>
    <w:rsid w:val="00FD2E70"/>
    <w:rsid w:val="00FD6F83"/>
    <w:rsid w:val="00FD7AA7"/>
    <w:rsid w:val="00FE0062"/>
    <w:rsid w:val="00FE35B6"/>
    <w:rsid w:val="00FE3917"/>
    <w:rsid w:val="00FE5F65"/>
    <w:rsid w:val="00FF14F5"/>
    <w:rsid w:val="00FF1FCB"/>
    <w:rsid w:val="00FF52D4"/>
    <w:rsid w:val="00FF6A6C"/>
    <w:rsid w:val="00FF6AA4"/>
    <w:rsid w:val="00FF6B09"/>
    <w:rsid w:val="00FF781A"/>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v:textbox inset="5.85pt,.7pt,5.85pt,.7pt"/>
    </o:shapedefaults>
    <o:shapelayout v:ext="edit">
      <o:idmap v:ext="edit" data="2"/>
    </o:shapelayout>
  </w:shapeDefaults>
  <w:decimalSymbol w:val="."/>
  <w:listSeparator w:val=","/>
  <w14:docId w14:val="1BF8928F"/>
  <w15:docId w15:val="{3C2CF19D-1086-4EC0-BFD4-D69D87AC6F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45725"/>
    <w:pPr>
      <w:spacing w:after="180"/>
    </w:pPr>
    <w:rPr>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pPr>
      <w:keepNext/>
      <w:keepLines/>
      <w:numPr>
        <w:numId w:val="2"/>
      </w:numPr>
      <w:pBdr>
        <w:top w:val="single" w:sz="12" w:space="3" w:color="auto"/>
      </w:pBdr>
      <w:spacing w:before="240" w:after="180"/>
      <w:outlineLvl w:val="0"/>
    </w:pPr>
    <w:rPr>
      <w:rFonts w:ascii="Arial" w:hAnsi="Arial"/>
      <w:sz w:val="36"/>
      <w:lang w:eastAsia="en-US"/>
    </w:rPr>
  </w:style>
  <w:style w:type="paragraph" w:styleId="Heading2">
    <w:name w:val="heading 2"/>
    <w:aliases w:val="header,Head2A,2,H2,h2,DO NOT USE_h2,h21,UNDERRUBRIK 1-2,Head 2,l2,TitreProp,Header 2,ITT t2,PA Major Section,Livello 2,R2,H21,Heading 2 Hidden,Head1,2nd level,heading 2,I2,Section Title,Heading2,list2,H2-Heading 2"/>
    <w:basedOn w:val="Heading1"/>
    <w:next w:val="Normal"/>
    <w:link w:val="Heading2Char"/>
    <w:autoRedefine/>
    <w:qFormat/>
    <w:rsid w:val="00CB0305"/>
    <w:pPr>
      <w:numPr>
        <w:ilvl w:val="1"/>
      </w:numPr>
      <w:pBdr>
        <w:top w:val="none" w:sz="0" w:space="0" w:color="auto"/>
      </w:pBdr>
      <w:spacing w:before="180"/>
      <w:ind w:left="576"/>
      <w:outlineLvl w:val="1"/>
    </w:pPr>
    <w:rPr>
      <w:sz w:val="28"/>
      <w:szCs w:val="18"/>
      <w:lang w:eastAsia="zh-CN"/>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numPr>
        <w:ilvl w:val="2"/>
      </w:numPr>
      <w:spacing w:before="120"/>
      <w:outlineLvl w:val="2"/>
    </w:p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Id w:val="2"/>
      </w:numPr>
      <w:outlineLvl w:val="5"/>
    </w:pPr>
  </w:style>
  <w:style w:type="paragraph" w:styleId="Heading7">
    <w:name w:val="heading 7"/>
    <w:basedOn w:val="H6"/>
    <w:next w:val="Normal"/>
    <w:link w:val="Heading7Char"/>
    <w:qFormat/>
    <w:pPr>
      <w:numPr>
        <w:ilvl w:val="6"/>
        <w:numId w:val="2"/>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numPr>
        <w:numId w:val="0"/>
      </w:num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uiPriority w:val="99"/>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 Char,Ca,cap Char2,Caption Char C...,Caption Char,条目,cap1,cap2,cap11,Légende-figure,Légende-figure Char,Beschrifubg,Beschriftung Char,label,cap11 Char Char Char,captions,C"/>
    <w:basedOn w:val="Normal"/>
    <w:next w:val="Normal"/>
    <w:link w:val="CaptionChar2"/>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tyle>
  <w:style w:type="character" w:styleId="CommentReference">
    <w:name w:val="annotation reference"/>
    <w:semiHidden/>
    <w:rPr>
      <w:sz w:val="16"/>
    </w:rPr>
  </w:style>
  <w:style w:type="paragraph" w:customStyle="1" w:styleId="Guidance">
    <w:name w:val="Guidance"/>
    <w:basedOn w:val="Normal"/>
    <w:link w:val="GuidanceChar"/>
    <w:rPr>
      <w:i/>
      <w:color w:val="0000FF"/>
      <w:lang w:val="x-none"/>
    </w:rPr>
  </w:style>
  <w:style w:type="paragraph" w:styleId="CommentText">
    <w:name w:val="annotation text"/>
    <w:basedOn w:val="Normal"/>
    <w:link w:val="CommentTextChar"/>
    <w:uiPriority w:val="99"/>
  </w:style>
  <w:style w:type="character" w:customStyle="1" w:styleId="TALChar">
    <w:name w:val="TAL Char"/>
    <w:link w:val="TAL"/>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Heading2Char">
    <w:name w:val="Heading 2 Char"/>
    <w:aliases w:val="header Char1,Head2A Char,2 Char,H2 Char,h2 Char,DO NOT USE_h2 Char,h21 Char,UNDERRUBRIK 1-2 Char,Head 2 Char,l2 Char,TitreProp Char,Header 2 Char,ITT t2 Char,PA Major Section Char,Livello 2 Char,R2 Char,H21 Char,Heading 2 Hidden Char"/>
    <w:link w:val="Heading2"/>
    <w:rsid w:val="00CB0305"/>
    <w:rPr>
      <w:rFonts w:ascii="Arial" w:hAnsi="Arial"/>
      <w:sz w:val="28"/>
      <w:szCs w:val="18"/>
      <w:lang w:eastAsia="zh-CN"/>
    </w:rPr>
  </w:style>
  <w:style w:type="character" w:customStyle="1" w:styleId="GuidanceChar">
    <w:name w:val="Guidance Char"/>
    <w:link w:val="Guidance"/>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CF4156"/>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74C16"/>
    <w:rPr>
      <w:rFonts w:ascii="Arial" w:hAnsi="Arial"/>
      <w:b/>
      <w:noProof/>
      <w:sz w:val="18"/>
      <w:lang w:val="en-GB" w:bidi="ar-SA"/>
    </w:rPr>
  </w:style>
  <w:style w:type="paragraph" w:styleId="CommentSubject">
    <w:name w:val="annotation subject"/>
    <w:basedOn w:val="CommentText"/>
    <w:next w:val="CommentText"/>
    <w:link w:val="CommentSubjectChar"/>
    <w:rsid w:val="00AE7868"/>
    <w:rPr>
      <w:b/>
      <w:bCs/>
    </w:rPr>
  </w:style>
  <w:style w:type="character" w:customStyle="1" w:styleId="CommentTextChar">
    <w:name w:val="Comment Text Char"/>
    <w:link w:val="CommentText"/>
    <w:uiPriority w:val="99"/>
    <w:rsid w:val="00AE7868"/>
    <w:rPr>
      <w:lang w:val="en-GB" w:eastAsia="en-US"/>
    </w:rPr>
  </w:style>
  <w:style w:type="character" w:customStyle="1" w:styleId="Char">
    <w:name w:val="批注主题 Char"/>
    <w:basedOn w:val="CommentTextChar"/>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rsid w:val="00AE7868"/>
    <w:pPr>
      <w:spacing w:after="0"/>
    </w:pPr>
    <w:rPr>
      <w:sz w:val="18"/>
      <w:szCs w:val="18"/>
    </w:rPr>
  </w:style>
  <w:style w:type="character" w:customStyle="1" w:styleId="BalloonTextChar">
    <w:name w:val="Balloon Text Char"/>
    <w:link w:val="BalloonText"/>
    <w:rsid w:val="00AE7868"/>
    <w:rPr>
      <w:sz w:val="18"/>
      <w:szCs w:val="18"/>
      <w:lang w:val="en-GB" w:eastAsia="en-US"/>
    </w:rPr>
  </w:style>
  <w:style w:type="character" w:styleId="Emphasis">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Heading8Char">
    <w:name w:val="Heading 8 Char"/>
    <w:link w:val="Heading8"/>
    <w:rsid w:val="00977A8C"/>
    <w:rPr>
      <w:rFonts w:ascii="Arial" w:hAnsi="Arial"/>
      <w:sz w:val="36"/>
      <w:lang w:eastAsia="en-US"/>
    </w:rPr>
  </w:style>
  <w:style w:type="character" w:customStyle="1" w:styleId="CRCoverPageChar">
    <w:name w:val="CR Cover Page Char"/>
    <w:link w:val="CRCoverPage"/>
    <w:rsid w:val="00977A8C"/>
    <w:rPr>
      <w:rFonts w:ascii="Arial" w:hAnsi="Arial"/>
      <w:lang w:val="en-GB"/>
    </w:rPr>
  </w:style>
  <w:style w:type="paragraph" w:styleId="NormalWeb">
    <w:name w:val="Normal (Web)"/>
    <w:basedOn w:val="Normal"/>
    <w:uiPriority w:val="99"/>
    <w:rsid w:val="00977A8C"/>
    <w:pPr>
      <w:spacing w:before="100" w:beforeAutospacing="1" w:after="100" w:afterAutospacing="1"/>
    </w:pPr>
    <w:rPr>
      <w:rFonts w:eastAsia="Arial Unicode MS"/>
      <w:sz w:val="24"/>
      <w:szCs w:val="24"/>
    </w:rPr>
  </w:style>
  <w:style w:type="character" w:customStyle="1" w:styleId="B1Char">
    <w:name w:val="B1 Char"/>
    <w:link w:val="B1"/>
    <w:qFormat/>
    <w:rsid w:val="00977A8C"/>
    <w:rPr>
      <w:lang w:val="en-GB"/>
    </w:rPr>
  </w:style>
  <w:style w:type="character" w:customStyle="1" w:styleId="CaptionChar2">
    <w:name w:val="Caption Char2"/>
    <w:aliases w:val="cap Char,Caption Char1 Char Char1,cap Char Char1 Char1,Caption Char Char1 Char Char1,cap Char2 Char Char1,Ca Char1,cap Char2 Char2,Caption Char C... Char1,Caption Char Char1,条目 Char1,cap1 Char1,cap2 Char1,cap11 Char1,Légende-figure Char1"/>
    <w:link w:val="Caption"/>
    <w:uiPriority w:val="35"/>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6302AA"/>
    <w:rPr>
      <w:rFonts w:ascii="Arial" w:hAnsi="Arial"/>
      <w:sz w:val="28"/>
      <w:szCs w:val="18"/>
      <w:lang w:eastAsia="zh-CN"/>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302AA"/>
    <w:rPr>
      <w:lang w:val="en-GB"/>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条目 Char,cap1 Char,cap2 Char,cap11 Char"/>
    <w:rsid w:val="00DA3A86"/>
    <w:rPr>
      <w:rFonts w:eastAsia="Times New Roman"/>
      <w:b/>
      <w:lang w:val="en-GB" w:eastAsia="en-US"/>
    </w:rPr>
  </w:style>
  <w:style w:type="character" w:customStyle="1" w:styleId="PlainTextChar">
    <w:name w:val="Plain Text Char"/>
    <w:link w:val="PlainText"/>
    <w:uiPriority w:val="99"/>
    <w:rsid w:val="006501AF"/>
    <w:rPr>
      <w:rFonts w:ascii="Courier New" w:hAnsi="Courier New"/>
      <w:lang w:val="nb-NO" w:eastAsia="en-US"/>
    </w:rPr>
  </w:style>
  <w:style w:type="paragraph" w:styleId="NoSpacing">
    <w:name w:val="No Spacing"/>
    <w:link w:val="NoSpacingChar"/>
    <w:uiPriority w:val="1"/>
    <w:qFormat/>
    <w:rsid w:val="00C85354"/>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uiPriority w:val="99"/>
    <w:rsid w:val="00C85354"/>
    <w:rPr>
      <w:b/>
      <w:bCs/>
      <w:lang w:val="en-GB" w:eastAsia="en-US"/>
    </w:rPr>
  </w:style>
  <w:style w:type="character" w:styleId="SubtleReference">
    <w:name w:val="Subtle Reference"/>
    <w:uiPriority w:val="31"/>
    <w:qFormat/>
    <w:rsid w:val="00C85354"/>
    <w:rPr>
      <w:smallCaps/>
      <w:color w:val="C0504D"/>
      <w:u w:val="single"/>
    </w:rPr>
  </w:style>
  <w:style w:type="paragraph" w:customStyle="1" w:styleId="a">
    <w:name w:val="样式 页眉"/>
    <w:basedOn w:val="Header"/>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rsid w:val="00C85354"/>
    <w:rPr>
      <w:rFonts w:ascii="Arial" w:eastAsia="Arial" w:hAnsi="Arial"/>
      <w:b/>
      <w:bCs/>
      <w:noProof/>
      <w:sz w:val="22"/>
      <w:lang w:val="en-GB" w:eastAsia="en-US"/>
    </w:rPr>
  </w:style>
  <w:style w:type="character" w:customStyle="1" w:styleId="FooterChar">
    <w:name w:val="Footer Char"/>
    <w:link w:val="Footer"/>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Heading4Char">
    <w:name w:val="Heading 4 Char"/>
    <w:basedOn w:val="DefaultParagraphFont"/>
    <w:link w:val="Heading4"/>
    <w:rsid w:val="00C35AA7"/>
    <w:rPr>
      <w:rFonts w:ascii="Arial" w:hAnsi="Arial"/>
      <w:sz w:val="24"/>
      <w:szCs w:val="18"/>
      <w:lang w:eastAsia="zh-CN"/>
    </w:rPr>
  </w:style>
  <w:style w:type="character" w:customStyle="1" w:styleId="Heading5Char">
    <w:name w:val="Heading 5 Char"/>
    <w:basedOn w:val="DefaultParagraphFont"/>
    <w:link w:val="Heading5"/>
    <w:rsid w:val="00C35AA7"/>
    <w:rPr>
      <w:rFonts w:ascii="Arial" w:hAnsi="Arial"/>
      <w:sz w:val="22"/>
      <w:szCs w:val="18"/>
      <w:lang w:eastAsia="zh-CN"/>
    </w:rPr>
  </w:style>
  <w:style w:type="character" w:customStyle="1" w:styleId="Heading6Char">
    <w:name w:val="Heading 6 Char"/>
    <w:basedOn w:val="DefaultParagraphFont"/>
    <w:link w:val="Heading6"/>
    <w:rsid w:val="00C35AA7"/>
    <w:rPr>
      <w:rFonts w:ascii="Arial" w:hAnsi="Arial"/>
      <w:szCs w:val="18"/>
      <w:lang w:eastAsia="zh-CN"/>
    </w:rPr>
  </w:style>
  <w:style w:type="character" w:customStyle="1" w:styleId="Heading7Char">
    <w:name w:val="Heading 7 Char"/>
    <w:basedOn w:val="DefaultParagraphFont"/>
    <w:link w:val="Heading7"/>
    <w:rsid w:val="00C35AA7"/>
    <w:rPr>
      <w:rFonts w:ascii="Arial" w:hAnsi="Arial"/>
      <w:szCs w:val="18"/>
      <w:lang w:eastAsia="zh-CN"/>
    </w:rPr>
  </w:style>
  <w:style w:type="character" w:customStyle="1" w:styleId="Heading9Char">
    <w:name w:val="Heading 9 Char"/>
    <w:basedOn w:val="DefaultParagraphFont"/>
    <w:link w:val="Heading9"/>
    <w:rsid w:val="00C35AA7"/>
    <w:rPr>
      <w:rFonts w:ascii="Arial" w:hAnsi="Arial"/>
      <w:sz w:val="36"/>
      <w:lang w:eastAsia="en-US"/>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BodyTextIndent2">
    <w:name w:val="Body Text Indent 2"/>
    <w:basedOn w:val="Normal"/>
    <w:link w:val="BodyTextIndent2Char"/>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BodyTextIndent2Char">
    <w:name w:val="Body Text Indent 2 Char"/>
    <w:basedOn w:val="DefaultParagraphFont"/>
    <w:link w:val="BodyTextIndent2"/>
    <w:rsid w:val="00C35AA7"/>
    <w:rPr>
      <w:rFonts w:ascii="Arial" w:eastAsia="Yu Mincho" w:hAnsi="Arial"/>
      <w:sz w:val="22"/>
      <w:lang w:val="en-GB" w:eastAsia="en-US"/>
    </w:rPr>
  </w:style>
  <w:style w:type="paragraph" w:customStyle="1" w:styleId="HE">
    <w:name w:val="HE"/>
    <w:basedOn w:val="Normal"/>
    <w:rsid w:val="00C35AA7"/>
    <w:pPr>
      <w:overflowPunct w:val="0"/>
      <w:autoSpaceDE w:val="0"/>
      <w:autoSpaceDN w:val="0"/>
      <w:adjustRightInd w:val="0"/>
      <w:textAlignment w:val="baseline"/>
    </w:pPr>
    <w:rPr>
      <w:rFonts w:ascii="Arial" w:eastAsia="Yu Mincho" w:hAnsi="Arial"/>
      <w:b/>
    </w:rPr>
  </w:style>
  <w:style w:type="paragraph" w:styleId="EndnoteText">
    <w:name w:val="endnote text"/>
    <w:basedOn w:val="Normal"/>
    <w:link w:val="EndnoteTextChar"/>
    <w:rsid w:val="00C35AA7"/>
    <w:pPr>
      <w:overflowPunct w:val="0"/>
      <w:autoSpaceDE w:val="0"/>
      <w:autoSpaceDN w:val="0"/>
      <w:adjustRightInd w:val="0"/>
      <w:textAlignment w:val="baseline"/>
    </w:pPr>
    <w:rPr>
      <w:rFonts w:eastAsia="Yu Mincho"/>
    </w:rPr>
  </w:style>
  <w:style w:type="character" w:customStyle="1" w:styleId="EndnoteTextChar">
    <w:name w:val="Endnote Text Char"/>
    <w:basedOn w:val="DefaultParagraphFont"/>
    <w:link w:val="EndnoteText"/>
    <w:rsid w:val="00C35AA7"/>
    <w:rPr>
      <w:rFonts w:eastAsia="Yu Mincho"/>
      <w:lang w:val="en-GB" w:eastAsia="en-US"/>
    </w:rPr>
  </w:style>
  <w:style w:type="character" w:styleId="EndnoteReference">
    <w:name w:val="endnote reference"/>
    <w:rsid w:val="00C35AA7"/>
    <w:rPr>
      <w:vertAlign w:val="superscript"/>
    </w:rPr>
  </w:style>
  <w:style w:type="character" w:customStyle="1" w:styleId="FootnoteTextChar">
    <w:name w:val="Footnote Text Char"/>
    <w:basedOn w:val="DefaultParagraphFont"/>
    <w:link w:val="FootnoteText"/>
    <w:semiHidden/>
    <w:rsid w:val="00C35AA7"/>
    <w:rPr>
      <w:sz w:val="16"/>
      <w:lang w:val="en-GB" w:eastAsia="en-US"/>
    </w:rPr>
  </w:style>
  <w:style w:type="table" w:styleId="TableGrid">
    <w:name w:val="Table Grid"/>
    <w:aliases w:val="TableGrid"/>
    <w:basedOn w:val="TableNormal"/>
    <w:uiPriority w:val="39"/>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C35AA7"/>
    <w:pPr>
      <w:spacing w:before="100" w:beforeAutospacing="1" w:after="100" w:afterAutospacing="1"/>
    </w:pPr>
    <w:rPr>
      <w:rFonts w:eastAsia="Calibri"/>
      <w:sz w:val="24"/>
      <w:szCs w:val="24"/>
      <w:lang w:val="en-US"/>
    </w:rPr>
  </w:style>
  <w:style w:type="paragraph" w:customStyle="1" w:styleId="tal0">
    <w:name w:val="tal"/>
    <w:basedOn w:val="Normal"/>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列表段落"/>
    <w:basedOn w:val="Normal"/>
    <w:link w:val="ListParagraphChar"/>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DD28BC"/>
    <w:rPr>
      <w:rFonts w:eastAsia="MS Mincho"/>
      <w:lang w:val="en-GB" w:eastAsia="en-US"/>
    </w:rPr>
  </w:style>
  <w:style w:type="paragraph" w:customStyle="1" w:styleId="RAN4Observation">
    <w:name w:val="RAN4 Observation"/>
    <w:basedOn w:val="ListParagraph"/>
    <w:next w:val="Normal"/>
    <w:link w:val="RAN4ObservationChar"/>
    <w:rsid w:val="00F710AE"/>
    <w:pPr>
      <w:numPr>
        <w:numId w:val="3"/>
      </w:numPr>
      <w:overflowPunct/>
      <w:autoSpaceDE/>
      <w:autoSpaceDN/>
      <w:adjustRightInd/>
      <w:spacing w:after="160" w:line="259" w:lineRule="auto"/>
      <w:ind w:firstLineChars="0" w:firstLine="0"/>
      <w:contextualSpacing/>
      <w:textAlignment w:val="auto"/>
    </w:pPr>
    <w:rPr>
      <w:rFonts w:eastAsia="Calibri"/>
    </w:rPr>
  </w:style>
  <w:style w:type="character" w:customStyle="1" w:styleId="RAN4ObservationChar">
    <w:name w:val="RAN4 Observation Char"/>
    <w:basedOn w:val="DefaultParagraphFont"/>
    <w:link w:val="RAN4Observation"/>
    <w:rsid w:val="00F710AE"/>
    <w:rPr>
      <w:rFonts w:eastAsia="Calibri"/>
      <w:lang w:val="en-GB" w:eastAsia="en-US"/>
    </w:rPr>
  </w:style>
  <w:style w:type="paragraph" w:customStyle="1" w:styleId="RAN4proposal">
    <w:name w:val="RAN4 proposal"/>
    <w:basedOn w:val="Caption"/>
    <w:next w:val="Normal"/>
    <w:link w:val="RAN4proposalChar"/>
    <w:qFormat/>
    <w:rsid w:val="00F710AE"/>
    <w:pPr>
      <w:spacing w:before="0" w:after="200"/>
    </w:pPr>
    <w:rPr>
      <w:rFonts w:eastAsia="MS Mincho" w:cstheme="minorBidi"/>
      <w:iCs/>
      <w:szCs w:val="18"/>
      <w:lang w:val="en-US"/>
    </w:rPr>
  </w:style>
  <w:style w:type="character" w:customStyle="1" w:styleId="RAN4proposalChar">
    <w:name w:val="RAN4 proposal Char"/>
    <w:basedOn w:val="DefaultParagraphFont"/>
    <w:link w:val="RAN4proposal"/>
    <w:qFormat/>
    <w:rsid w:val="00F710AE"/>
    <w:rPr>
      <w:rFonts w:eastAsia="MS Mincho" w:cstheme="minorBidi"/>
      <w:b/>
      <w:iCs/>
      <w:szCs w:val="18"/>
      <w:lang w:val="en-US" w:eastAsia="en-US"/>
    </w:rPr>
  </w:style>
  <w:style w:type="paragraph" w:customStyle="1" w:styleId="RAN4observation0">
    <w:name w:val="RAN4 observation"/>
    <w:basedOn w:val="RAN4Observation"/>
    <w:next w:val="Normal"/>
    <w:link w:val="RAN4observationChar0"/>
    <w:qFormat/>
    <w:rsid w:val="00F710AE"/>
    <w:pPr>
      <w:ind w:left="0"/>
    </w:pPr>
  </w:style>
  <w:style w:type="character" w:customStyle="1" w:styleId="RAN4observationChar0">
    <w:name w:val="RAN4 observation Char"/>
    <w:basedOn w:val="RAN4ObservationChar"/>
    <w:link w:val="RAN4observation0"/>
    <w:rsid w:val="00F710AE"/>
    <w:rPr>
      <w:rFonts w:eastAsia="Calibri"/>
      <w:lang w:val="en-GB" w:eastAsia="en-US"/>
    </w:rPr>
  </w:style>
  <w:style w:type="paragraph" w:styleId="TableofFigures">
    <w:name w:val="table of figures"/>
    <w:basedOn w:val="BodyText"/>
    <w:next w:val="Normal"/>
    <w:link w:val="TableofFiguresChar"/>
    <w:uiPriority w:val="99"/>
    <w:rsid w:val="007959EB"/>
    <w:pPr>
      <w:spacing w:after="120" w:line="259" w:lineRule="auto"/>
      <w:ind w:left="1701" w:hanging="1701"/>
    </w:pPr>
    <w:rPr>
      <w:rFonts w:ascii="Arial" w:eastAsiaTheme="minorHAnsi" w:hAnsi="Arial" w:cstheme="minorBidi"/>
      <w:b/>
      <w:szCs w:val="22"/>
      <w:lang w:val="en-US" w:eastAsia="zh-CN"/>
    </w:rPr>
  </w:style>
  <w:style w:type="character" w:customStyle="1" w:styleId="normaltextrun">
    <w:name w:val="normaltextrun"/>
    <w:basedOn w:val="DefaultParagraphFont"/>
    <w:qFormat/>
    <w:rsid w:val="00FE35B6"/>
  </w:style>
  <w:style w:type="character" w:customStyle="1" w:styleId="cf01">
    <w:name w:val="cf01"/>
    <w:basedOn w:val="DefaultParagraphFont"/>
    <w:rsid w:val="00D81496"/>
    <w:rPr>
      <w:rFonts w:ascii="Segoe UI" w:hAnsi="Segoe UI" w:cs="Segoe UI" w:hint="default"/>
      <w:sz w:val="18"/>
      <w:szCs w:val="18"/>
    </w:rPr>
  </w:style>
  <w:style w:type="paragraph" w:customStyle="1" w:styleId="00Text">
    <w:name w:val="00_Text"/>
    <w:basedOn w:val="Normal"/>
    <w:link w:val="00TextChar"/>
    <w:qFormat/>
    <w:rsid w:val="00D81496"/>
    <w:pPr>
      <w:spacing w:before="120" w:after="120" w:line="264" w:lineRule="auto"/>
      <w:jc w:val="both"/>
    </w:pPr>
    <w:rPr>
      <w:szCs w:val="24"/>
      <w:lang w:val="en-US" w:eastAsia="zh-CN"/>
    </w:rPr>
  </w:style>
  <w:style w:type="character" w:customStyle="1" w:styleId="00TextChar">
    <w:name w:val="00_Text Char"/>
    <w:basedOn w:val="DefaultParagraphFont"/>
    <w:link w:val="00Text"/>
    <w:rsid w:val="00D81496"/>
    <w:rPr>
      <w:szCs w:val="24"/>
      <w:lang w:val="en-US" w:eastAsia="zh-CN"/>
    </w:rPr>
  </w:style>
  <w:style w:type="character" w:customStyle="1" w:styleId="TableofFiguresChar">
    <w:name w:val="Table of Figures Char"/>
    <w:basedOn w:val="DefaultParagraphFont"/>
    <w:link w:val="TableofFigures"/>
    <w:uiPriority w:val="99"/>
    <w:rsid w:val="00BE0BD1"/>
    <w:rPr>
      <w:rFonts w:ascii="Arial" w:eastAsiaTheme="minorHAnsi" w:hAnsi="Arial" w:cstheme="minorBidi"/>
      <w:b/>
      <w:szCs w:val="22"/>
      <w:lang w:val="en-US" w:eastAsia="zh-CN"/>
    </w:rPr>
  </w:style>
  <w:style w:type="character" w:customStyle="1" w:styleId="B2Char">
    <w:name w:val="B2 Char"/>
    <w:link w:val="B2"/>
    <w:qFormat/>
    <w:rsid w:val="00BF642F"/>
    <w:rPr>
      <w:lang w:val="en-GB" w:eastAsia="en-US"/>
    </w:rPr>
  </w:style>
  <w:style w:type="character" w:customStyle="1" w:styleId="B3Char">
    <w:name w:val="B3 Char"/>
    <w:link w:val="B3"/>
    <w:qFormat/>
    <w:locked/>
    <w:rsid w:val="00BF642F"/>
    <w:rPr>
      <w:lang w:val="en-GB" w:eastAsia="en-US"/>
    </w:rPr>
  </w:style>
  <w:style w:type="character" w:customStyle="1" w:styleId="ui-provider">
    <w:name w:val="ui-provider"/>
    <w:basedOn w:val="DefaultParagraphFont"/>
    <w:rsid w:val="00804008"/>
  </w:style>
  <w:style w:type="paragraph" w:customStyle="1" w:styleId="a0">
    <w:name w:val="缺省文本"/>
    <w:basedOn w:val="Normal"/>
    <w:qFormat/>
    <w:rsid w:val="005030A0"/>
    <w:pPr>
      <w:widowControl w:val="0"/>
      <w:autoSpaceDE w:val="0"/>
      <w:autoSpaceDN w:val="0"/>
      <w:adjustRightInd w:val="0"/>
      <w:spacing w:after="0" w:line="360" w:lineRule="auto"/>
    </w:pPr>
    <w:rPr>
      <w:sz w:val="24"/>
      <w:lang w:val="en-US" w:eastAsia="zh-CN"/>
    </w:rPr>
  </w:style>
  <w:style w:type="table" w:styleId="GridTable4-Accent1">
    <w:name w:val="Grid Table 4 Accent 1"/>
    <w:basedOn w:val="TableNormal"/>
    <w:uiPriority w:val="49"/>
    <w:rsid w:val="00F51F94"/>
    <w:rPr>
      <w:rFonts w:ascii="Times" w:eastAsia="MS Mincho" w:hAnsi="Times"/>
      <w:lang w:val="en-US" w:eastAsia="ja-JP"/>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PlaceholderText">
    <w:name w:val="Placeholder Text"/>
    <w:basedOn w:val="DefaultParagraphFont"/>
    <w:uiPriority w:val="99"/>
    <w:unhideWhenUsed/>
    <w:rsid w:val="002747ED"/>
    <w:rPr>
      <w:vanish/>
      <w:color w:val="AEB5BB"/>
    </w:rPr>
  </w:style>
  <w:style w:type="character" w:customStyle="1" w:styleId="NoSpacingChar">
    <w:name w:val="No Spacing Char"/>
    <w:basedOn w:val="DefaultParagraphFont"/>
    <w:link w:val="NoSpacing"/>
    <w:uiPriority w:val="1"/>
    <w:rsid w:val="002747ED"/>
    <w:rPr>
      <w:rFonts w:eastAsia="MS Mincho"/>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489307">
      <w:bodyDiv w:val="1"/>
      <w:marLeft w:val="0"/>
      <w:marRight w:val="0"/>
      <w:marTop w:val="0"/>
      <w:marBottom w:val="0"/>
      <w:divBdr>
        <w:top w:val="none" w:sz="0" w:space="0" w:color="auto"/>
        <w:left w:val="none" w:sz="0" w:space="0" w:color="auto"/>
        <w:bottom w:val="none" w:sz="0" w:space="0" w:color="auto"/>
        <w:right w:val="none" w:sz="0" w:space="0" w:color="auto"/>
      </w:divBdr>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511606561">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559827705">
      <w:bodyDiv w:val="1"/>
      <w:marLeft w:val="0"/>
      <w:marRight w:val="0"/>
      <w:marTop w:val="0"/>
      <w:marBottom w:val="0"/>
      <w:divBdr>
        <w:top w:val="none" w:sz="0" w:space="0" w:color="auto"/>
        <w:left w:val="none" w:sz="0" w:space="0" w:color="auto"/>
        <w:bottom w:val="none" w:sz="0" w:space="0" w:color="auto"/>
        <w:right w:val="none" w:sz="0" w:space="0" w:color="auto"/>
      </w:divBdr>
    </w:div>
    <w:div w:id="647515440">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4911785">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856502353">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196892976">
      <w:bodyDiv w:val="1"/>
      <w:marLeft w:val="0"/>
      <w:marRight w:val="0"/>
      <w:marTop w:val="0"/>
      <w:marBottom w:val="0"/>
      <w:divBdr>
        <w:top w:val="none" w:sz="0" w:space="0" w:color="auto"/>
        <w:left w:val="none" w:sz="0" w:space="0" w:color="auto"/>
        <w:bottom w:val="none" w:sz="0" w:space="0" w:color="auto"/>
        <w:right w:val="none" w:sz="0" w:space="0" w:color="auto"/>
      </w:divBdr>
    </w:div>
    <w:div w:id="1290628563">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81394379">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844586433">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02074238">
      <w:bodyDiv w:val="1"/>
      <w:marLeft w:val="0"/>
      <w:marRight w:val="0"/>
      <w:marTop w:val="0"/>
      <w:marBottom w:val="0"/>
      <w:divBdr>
        <w:top w:val="none" w:sz="0" w:space="0" w:color="auto"/>
        <w:left w:val="none" w:sz="0" w:space="0" w:color="auto"/>
        <w:bottom w:val="none" w:sz="0" w:space="0" w:color="auto"/>
        <w:right w:val="none" w:sz="0" w:space="0" w:color="auto"/>
      </w:divBdr>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1967155269">
      <w:bodyDiv w:val="1"/>
      <w:marLeft w:val="0"/>
      <w:marRight w:val="0"/>
      <w:marTop w:val="0"/>
      <w:marBottom w:val="0"/>
      <w:divBdr>
        <w:top w:val="none" w:sz="0" w:space="0" w:color="auto"/>
        <w:left w:val="none" w:sz="0" w:space="0" w:color="auto"/>
        <w:bottom w:val="none" w:sz="0" w:space="0" w:color="auto"/>
        <w:right w:val="none" w:sz="0" w:space="0" w:color="auto"/>
      </w:divBdr>
    </w:div>
    <w:div w:id="1992713500">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 w:id="2112237278">
      <w:bodyDiv w:val="1"/>
      <w:marLeft w:val="0"/>
      <w:marRight w:val="0"/>
      <w:marTop w:val="0"/>
      <w:marBottom w:val="0"/>
      <w:divBdr>
        <w:top w:val="none" w:sz="0" w:space="0" w:color="auto"/>
        <w:left w:val="none" w:sz="0" w:space="0" w:color="auto"/>
        <w:bottom w:val="none" w:sz="0" w:space="0" w:color="auto"/>
        <w:right w:val="none" w:sz="0" w:space="0" w:color="auto"/>
      </w:divBdr>
    </w:div>
    <w:div w:id="21222608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www.3gpp.org/ftp/tsg_ran/WG4_Radio/TSGR4_114/Docs/R4-2500225.zip" TargetMode="External"/><Relationship Id="rId21" Type="http://schemas.openxmlformats.org/officeDocument/2006/relationships/hyperlink" Target="https://www.3gpp.org/ftp/tsg_ran/WG4_Radio/TSGR4_114/Docs/R4-2501527.zip" TargetMode="External"/><Relationship Id="rId42" Type="http://schemas.openxmlformats.org/officeDocument/2006/relationships/hyperlink" Target="https://www.3gpp.org/ftp/tsg_ran/WG4_Radio/TSGR4_114/Docs/R4-2502165.zip" TargetMode="External"/><Relationship Id="rId47" Type="http://schemas.openxmlformats.org/officeDocument/2006/relationships/hyperlink" Target="https://www.3gpp.org/ftp/tsg_ran/WG4_Radio/TSGR4_114/Docs/R4-2501037.zip" TargetMode="External"/><Relationship Id="rId63" Type="http://schemas.openxmlformats.org/officeDocument/2006/relationships/hyperlink" Target="https://www.3gpp.org/ftp/tsg_ran/WG4_Radio/TSGR4_114/Docs/R4-2500273.zip" TargetMode="External"/><Relationship Id="rId68" Type="http://schemas.openxmlformats.org/officeDocument/2006/relationships/hyperlink" Target="https://www.3gpp.org/ftp/tsg_ran/WG4_Radio/TSGR4_114/Docs/R4-2500825.zip" TargetMode="External"/><Relationship Id="rId84" Type="http://schemas.openxmlformats.org/officeDocument/2006/relationships/footer" Target="footer1.xml"/><Relationship Id="rId89" Type="http://schemas.openxmlformats.org/officeDocument/2006/relationships/theme" Target="theme/theme1.xml"/><Relationship Id="rId16" Type="http://schemas.openxmlformats.org/officeDocument/2006/relationships/hyperlink" Target="https://www.3gpp.org/ftp/tsg_ran/WG4_Radio/TSGR4_114/Docs/R4-2500822.zip" TargetMode="External"/><Relationship Id="rId11" Type="http://schemas.openxmlformats.org/officeDocument/2006/relationships/endnotes" Target="endnotes.xml"/><Relationship Id="rId32" Type="http://schemas.openxmlformats.org/officeDocument/2006/relationships/hyperlink" Target="https://www.3gpp.org/ftp/tsg_ran/WG4_Radio/TSGR4_114/Docs/R4-2500823.zip" TargetMode="External"/><Relationship Id="rId37" Type="http://schemas.openxmlformats.org/officeDocument/2006/relationships/hyperlink" Target="https://www.3gpp.org/ftp/tsg_ran/WG4_Radio/TSGR4_114/Docs/R4-2501284.zip" TargetMode="External"/><Relationship Id="rId53" Type="http://schemas.openxmlformats.org/officeDocument/2006/relationships/hyperlink" Target="https://www.3gpp.org/ftp/tsg_ran/WG4_Radio/TSGR4_114/Docs/R4-2502168.zip" TargetMode="External"/><Relationship Id="rId58" Type="http://schemas.openxmlformats.org/officeDocument/2006/relationships/image" Target="media/image3.png"/><Relationship Id="rId74" Type="http://schemas.openxmlformats.org/officeDocument/2006/relationships/hyperlink" Target="https://www.3gpp.org/ftp/tsg_ran/WG4_Radio/TSGR4_114/Docs/R4-2500889.zip" TargetMode="External"/><Relationship Id="rId79" Type="http://schemas.openxmlformats.org/officeDocument/2006/relationships/hyperlink" Target="https://www.3gpp.org/ftp/tsg_ran/WG4_Radio/TSGR4_114/Docs/R4-2501965.zip" TargetMode="External"/><Relationship Id="rId5" Type="http://schemas.openxmlformats.org/officeDocument/2006/relationships/customXml" Target="../customXml/item4.xml"/><Relationship Id="rId14" Type="http://schemas.openxmlformats.org/officeDocument/2006/relationships/hyperlink" Target="https://www.3gpp.org/ftp/tsg_ran/WG4_Radio/TSGR4_114/Docs/R4-2500338.zip" TargetMode="External"/><Relationship Id="rId22" Type="http://schemas.openxmlformats.org/officeDocument/2006/relationships/hyperlink" Target="https://www.3gpp.org/ftp/tsg_ran/WG4_Radio/TSGR4_114/Docs/R4-2502032.zip" TargetMode="External"/><Relationship Id="rId27" Type="http://schemas.openxmlformats.org/officeDocument/2006/relationships/hyperlink" Target="https://www.3gpp.org/ftp/tsg_ran/WG4_Radio/TSGR4_114/Docs/R4-2500274.zip" TargetMode="External"/><Relationship Id="rId30" Type="http://schemas.openxmlformats.org/officeDocument/2006/relationships/hyperlink" Target="https://www.3gpp.org/ftp/tsg_ran/WG4_Radio/TSGR4_114/Docs/R4-2500612.zip" TargetMode="External"/><Relationship Id="rId35" Type="http://schemas.openxmlformats.org/officeDocument/2006/relationships/hyperlink" Target="https://www.3gpp.org/ftp/tsg_ran/WG4_Radio/TSGR4_114/Docs/R4-2501092.zip" TargetMode="External"/><Relationship Id="rId43" Type="http://schemas.openxmlformats.org/officeDocument/2006/relationships/hyperlink" Target="https://www.3gpp.org/ftp/tsg_ran/WG4_Radio/TSGR4_114/Docs/R4-2500229.zip" TargetMode="External"/><Relationship Id="rId48" Type="http://schemas.openxmlformats.org/officeDocument/2006/relationships/hyperlink" Target="https://www.3gpp.org/ftp/tsg_ran/WG4_Radio/TSGR4_114/Docs/R4-2501095.zip" TargetMode="External"/><Relationship Id="rId56" Type="http://schemas.openxmlformats.org/officeDocument/2006/relationships/image" Target="media/image1.png"/><Relationship Id="rId64" Type="http://schemas.openxmlformats.org/officeDocument/2006/relationships/image" Target="media/image8.emf"/><Relationship Id="rId69" Type="http://schemas.openxmlformats.org/officeDocument/2006/relationships/image" Target="media/image9.png"/><Relationship Id="rId77" Type="http://schemas.openxmlformats.org/officeDocument/2006/relationships/hyperlink" Target="https://www.3gpp.org/ftp/tsg_ran/WG4_Radio/TSGR4_114/Docs/R4-2501531.zip" TargetMode="External"/><Relationship Id="rId8" Type="http://schemas.openxmlformats.org/officeDocument/2006/relationships/settings" Target="settings.xml"/><Relationship Id="rId51" Type="http://schemas.openxmlformats.org/officeDocument/2006/relationships/hyperlink" Target="https://www.3gpp.org/ftp/tsg_ran/WG4_Radio/TSGR4_114/Docs/R4-2501758.zip" TargetMode="External"/><Relationship Id="rId72" Type="http://schemas.openxmlformats.org/officeDocument/2006/relationships/image" Target="media/image12.png"/><Relationship Id="rId80" Type="http://schemas.openxmlformats.org/officeDocument/2006/relationships/hyperlink" Target="https://www.3gpp.org/ftp/tsg_ran/WG4_Radio/TSGR4_114/Docs/R4-2502174.zip" TargetMode="External"/><Relationship Id="rId85" Type="http://schemas.openxmlformats.org/officeDocument/2006/relationships/footer" Target="footer2.xml"/><Relationship Id="rId3" Type="http://schemas.openxmlformats.org/officeDocument/2006/relationships/customXml" Target="../customXml/item2.xml"/><Relationship Id="rId12" Type="http://schemas.openxmlformats.org/officeDocument/2006/relationships/hyperlink" Target="https://www.3gpp.org/ftp/tsg_ran/WG4_Radio/TSGR4_114/Docs/R4-2500228.zip" TargetMode="External"/><Relationship Id="rId17" Type="http://schemas.openxmlformats.org/officeDocument/2006/relationships/hyperlink" Target="https://www.3gpp.org/ftp/tsg_ran/WG4_Radio/TSGR4_114/Docs/R4-2501035.zip" TargetMode="External"/><Relationship Id="rId25" Type="http://schemas.openxmlformats.org/officeDocument/2006/relationships/hyperlink" Target="https://www.3gpp.org/ftp/tsg_ran/WG4_Radio/TSGR4_114/Docs/R4-2500085.zip" TargetMode="External"/><Relationship Id="rId33" Type="http://schemas.openxmlformats.org/officeDocument/2006/relationships/hyperlink" Target="https://www.3gpp.org/ftp/tsg_ran/WG4_Radio/TSGR4_114/Docs/R4-2500888.zip" TargetMode="External"/><Relationship Id="rId38" Type="http://schemas.openxmlformats.org/officeDocument/2006/relationships/hyperlink" Target="https://www.3gpp.org/ftp/tsg_ran/WG4_Radio/TSGR4_114/Docs/R4-2501528.zip" TargetMode="External"/><Relationship Id="rId46" Type="http://schemas.openxmlformats.org/officeDocument/2006/relationships/hyperlink" Target="https://www.3gpp.org/ftp/tsg_ran/WG4_Radio/TSGR4_114/Docs/R4-2500824.zip" TargetMode="External"/><Relationship Id="rId59" Type="http://schemas.openxmlformats.org/officeDocument/2006/relationships/image" Target="media/image4.png"/><Relationship Id="rId67" Type="http://schemas.openxmlformats.org/officeDocument/2006/relationships/hyperlink" Target="https://www.3gpp.org/ftp/tsg_ran/WG4_Radio/TSGR4_114/Docs/R4-2500617.zip" TargetMode="External"/><Relationship Id="rId20" Type="http://schemas.openxmlformats.org/officeDocument/2006/relationships/hyperlink" Target="https://www.3gpp.org/ftp/tsg_ran/WG4_Radio/TSGR4_114/Docs/R4-2501508.zip" TargetMode="External"/><Relationship Id="rId41" Type="http://schemas.openxmlformats.org/officeDocument/2006/relationships/hyperlink" Target="https://www.3gpp.org/ftp/tsg_ran/WG4_Radio/TSGR4_114/Docs/R4-2501964.zip" TargetMode="External"/><Relationship Id="rId54" Type="http://schemas.openxmlformats.org/officeDocument/2006/relationships/hyperlink" Target="https://www.3gpp.org/ftp/tsg_ran/WG4_Radio/TSGR4_114/Docs/R4-2500167.zip" TargetMode="External"/><Relationship Id="rId62" Type="http://schemas.openxmlformats.org/officeDocument/2006/relationships/image" Target="media/image7.png"/><Relationship Id="rId70" Type="http://schemas.openxmlformats.org/officeDocument/2006/relationships/image" Target="media/image10.png"/><Relationship Id="rId75" Type="http://schemas.openxmlformats.org/officeDocument/2006/relationships/hyperlink" Target="https://www.3gpp.org/ftp/tsg_ran/WG4_Radio/TSGR4_114/Docs/R4-2501038.zip" TargetMode="External"/><Relationship Id="rId83" Type="http://schemas.openxmlformats.org/officeDocument/2006/relationships/header" Target="header2.xml"/><Relationship Id="rId88"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www.3gpp.org/ftp/tsg_ran/WG4_Radio/TSGR4_114/Docs/R4-2500512.zip" TargetMode="External"/><Relationship Id="rId23" Type="http://schemas.openxmlformats.org/officeDocument/2006/relationships/hyperlink" Target="https://www.3gpp.org/ftp/tsg_ran/WG4_Radio/TSGR4_114/Docs/R4-2502070.zip" TargetMode="External"/><Relationship Id="rId28" Type="http://schemas.openxmlformats.org/officeDocument/2006/relationships/hyperlink" Target="https://www.3gpp.org/ftp/tsg_ran/WG4_Radio/TSGR4_114/Docs/R4-2500513.zip" TargetMode="External"/><Relationship Id="rId36" Type="http://schemas.openxmlformats.org/officeDocument/2006/relationships/hyperlink" Target="https://www.3gpp.org/ftp/tsg_ran/WG4_Radio/TSGR4_114/Docs/R4-2501170.zip" TargetMode="External"/><Relationship Id="rId49" Type="http://schemas.openxmlformats.org/officeDocument/2006/relationships/hyperlink" Target="https://www.3gpp.org/ftp/tsg_ran/WG4_Radio/TSGR4_114/Docs/R4-2501171.zip" TargetMode="External"/><Relationship Id="rId57" Type="http://schemas.openxmlformats.org/officeDocument/2006/relationships/image" Target="media/image2.png"/><Relationship Id="rId10" Type="http://schemas.openxmlformats.org/officeDocument/2006/relationships/footnotes" Target="footnotes.xml"/><Relationship Id="rId31" Type="http://schemas.openxmlformats.org/officeDocument/2006/relationships/hyperlink" Target="https://www.3gpp.org/ftp/tsg_ran/WG4_Radio/TSGR4_114/Docs/R4-2500618.zip" TargetMode="External"/><Relationship Id="rId44" Type="http://schemas.openxmlformats.org/officeDocument/2006/relationships/hyperlink" Target="https://www.3gpp.org/ftp/tsg_ran/WG4_Radio/TSGR4_114/Docs/R4-2500272.zip" TargetMode="External"/><Relationship Id="rId52" Type="http://schemas.openxmlformats.org/officeDocument/2006/relationships/hyperlink" Target="https://www.3gpp.org/ftp/tsg_ran/WG4_Radio/TSGR4_114/Docs/R4-2502071.zip" TargetMode="External"/><Relationship Id="rId60" Type="http://schemas.openxmlformats.org/officeDocument/2006/relationships/image" Target="media/image5.png"/><Relationship Id="rId65" Type="http://schemas.openxmlformats.org/officeDocument/2006/relationships/package" Target="embeddings/Microsoft_Visio_Drawing.vsdx"/><Relationship Id="rId73" Type="http://schemas.openxmlformats.org/officeDocument/2006/relationships/image" Target="media/image13.png"/><Relationship Id="rId78" Type="http://schemas.openxmlformats.org/officeDocument/2006/relationships/hyperlink" Target="https://www.3gpp.org/ftp/tsg_ran/WG4_Radio/TSGR4_114/Docs/R4-2501959.zip" TargetMode="External"/><Relationship Id="rId81" Type="http://schemas.openxmlformats.org/officeDocument/2006/relationships/hyperlink" Target="https://www.3gpp.org/ftp/tsg_ran/WG4_Radio/TSGR4_114/Docs/R4-2501726.zip" TargetMode="External"/><Relationship Id="rId86" Type="http://schemas.openxmlformats.org/officeDocument/2006/relationships/header" Target="header3.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hyperlink" Target="https://www.3gpp.org/ftp/tsg_ran/WG4_Radio/TSGR4_114/Docs/R4-2500270.zip" TargetMode="External"/><Relationship Id="rId18" Type="http://schemas.openxmlformats.org/officeDocument/2006/relationships/hyperlink" Target="https://www.3gpp.org/ftp/tsg_ran/WG4_Radio/TSGR4_114/Docs/R4-2501093.zip" TargetMode="External"/><Relationship Id="rId39" Type="http://schemas.openxmlformats.org/officeDocument/2006/relationships/hyperlink" Target="https://www.3gpp.org/ftp/tsg_ran/WG4_Radio/TSGR4_114/Docs/R4-2501692.zip" TargetMode="External"/><Relationship Id="rId34" Type="http://schemas.openxmlformats.org/officeDocument/2006/relationships/hyperlink" Target="https://www.3gpp.org/ftp/tsg_ran/WG4_Radio/TSGR4_114/Docs/R4-2501036.zip" TargetMode="External"/><Relationship Id="rId50" Type="http://schemas.openxmlformats.org/officeDocument/2006/relationships/hyperlink" Target="https://www.3gpp.org/ftp/tsg_ran/WG4_Radio/TSGR4_114/Docs/R4-2501529.zip" TargetMode="External"/><Relationship Id="rId55" Type="http://schemas.openxmlformats.org/officeDocument/2006/relationships/hyperlink" Target="https://www.3gpp.org/ftp/tsg_ran/WG4_Radio/TSGR4_114/Docs/R4-2500226.zip" TargetMode="External"/><Relationship Id="rId76" Type="http://schemas.openxmlformats.org/officeDocument/2006/relationships/hyperlink" Target="https://www.3gpp.org/ftp/tsg_ran/WG4_Radio/TSGR4_114/Docs/R4-2501097.zip" TargetMode="External"/><Relationship Id="rId7" Type="http://schemas.openxmlformats.org/officeDocument/2006/relationships/styles" Target="styles.xml"/><Relationship Id="rId71" Type="http://schemas.openxmlformats.org/officeDocument/2006/relationships/image" Target="media/image11.png"/><Relationship Id="rId2" Type="http://schemas.openxmlformats.org/officeDocument/2006/relationships/customXml" Target="../customXml/item1.xml"/><Relationship Id="rId29" Type="http://schemas.openxmlformats.org/officeDocument/2006/relationships/hyperlink" Target="https://www.3gpp.org/ftp/tsg_ran/WG4_Radio/TSGR4_114/Docs/R4-2500593.zip" TargetMode="External"/><Relationship Id="rId24" Type="http://schemas.openxmlformats.org/officeDocument/2006/relationships/hyperlink" Target="https://www.3gpp.org/ftp/tsg_ran/WG4_Radio/TSGR4_114/Docs/R4-2502166.zip" TargetMode="External"/><Relationship Id="rId40" Type="http://schemas.openxmlformats.org/officeDocument/2006/relationships/hyperlink" Target="https://www.3gpp.org/ftp/tsg_ran/WG4_Radio/TSGR4_114/Docs/R4-2501957.zip" TargetMode="External"/><Relationship Id="rId45" Type="http://schemas.openxmlformats.org/officeDocument/2006/relationships/hyperlink" Target="https://www.3gpp.org/ftp/tsg_ran/WG4_Radio/TSGR4_114/Docs/R4-2500514.zip" TargetMode="External"/><Relationship Id="rId66" Type="http://schemas.openxmlformats.org/officeDocument/2006/relationships/hyperlink" Target="https://www.3gpp.org/ftp/tsg_ran/WG4_Radio/TSGR4_114/Docs/R4-2500403.zip" TargetMode="External"/><Relationship Id="rId87" Type="http://schemas.openxmlformats.org/officeDocument/2006/relationships/footer" Target="footer3.xml"/><Relationship Id="rId61" Type="http://schemas.openxmlformats.org/officeDocument/2006/relationships/image" Target="media/image6.png"/><Relationship Id="rId82" Type="http://schemas.openxmlformats.org/officeDocument/2006/relationships/header" Target="header1.xml"/><Relationship Id="rId19" Type="http://schemas.openxmlformats.org/officeDocument/2006/relationships/hyperlink" Target="https://www.3gpp.org/ftp/tsg_ran/WG4_Radio/TSGR4_114/Docs/R4-2501499.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cc9c437c-ae0c-4066-8d90-a0f7de786127"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8" ma:contentTypeDescription="Create a new document." ma:contentTypeScope="" ma:versionID="035b8ed6f40cf7bb15cfe74f4db3071c">
  <xsd:schema xmlns:xsd="http://www.w3.org/2001/XMLSchema" xmlns:xs="http://www.w3.org/2001/XMLSchema" xmlns:p="http://schemas.microsoft.com/office/2006/metadata/properties" xmlns:ns3="cc9c437c-ae0c-4066-8d90-a0f7de786127" xmlns:ns4="ba37140e-f4c5-4a6c-a9b4-20a691ce6c8a" targetNamespace="http://schemas.microsoft.com/office/2006/metadata/properties" ma:root="true" ma:fieldsID="8ced5ef8e08a1f8e2076936de14fab4a" ns3:_="" ns4:_="">
    <xsd:import namespace="cc9c437c-ae0c-4066-8d90-a0f7de786127"/>
    <xsd:import namespace="ba37140e-f4c5-4a6c-a9b4-20a691ce6c8a"/>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3:MediaServiceOCR" minOccurs="0"/>
                <xsd:element ref="ns3:MediaServiceAutoKeyPoints" minOccurs="0"/>
                <xsd:element ref="ns3:MediaServiceKeyPoints" minOccurs="0"/>
                <xsd:element ref="ns3:MediaLengthInSeconds" minOccurs="0"/>
                <xsd:element ref="ns4:SharedWithUsers" minOccurs="0"/>
                <xsd:element ref="ns4:SharedWithDetails" minOccurs="0"/>
                <xsd:element ref="ns4:SharingHintHash" minOccurs="0"/>
                <xsd:element ref="ns3:_activity"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SharingHintHash" ma:index="21"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5C1159-C8E3-432F-823D-243D16F89124}">
  <ds:schemaRefs>
    <ds:schemaRef ds:uri="http://schemas.microsoft.com/sharepoint/v3/contenttype/forms"/>
  </ds:schemaRefs>
</ds:datastoreItem>
</file>

<file path=customXml/itemProps2.xml><?xml version="1.0" encoding="utf-8"?>
<ds:datastoreItem xmlns:ds="http://schemas.openxmlformats.org/officeDocument/2006/customXml" ds:itemID="{7FE5F34F-47EE-4811-B8CF-BF1A7CE8773D}">
  <ds:schemaRefs>
    <ds:schemaRef ds:uri="http://schemas.microsoft.com/office/2006/metadata/properties"/>
    <ds:schemaRef ds:uri="http://schemas.microsoft.com/office/infopath/2007/PartnerControls"/>
    <ds:schemaRef ds:uri="cc9c437c-ae0c-4066-8d90-a0f7de786127"/>
  </ds:schemaRefs>
</ds:datastoreItem>
</file>

<file path=customXml/itemProps3.xml><?xml version="1.0" encoding="utf-8"?>
<ds:datastoreItem xmlns:ds="http://schemas.openxmlformats.org/officeDocument/2006/customXml" ds:itemID="{8F14A771-397F-444E-86E5-8406401540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ba37140e-f4c5-4a6c-a9b4-20a691ce6c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CE8E933-F120-44EA-A05D-652E3CFCF4EF}">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Template>
  <TotalTime>0</TotalTime>
  <Pages>70</Pages>
  <Words>24634</Words>
  <Characters>140417</Characters>
  <Application>Microsoft Office Word</Application>
  <DocSecurity>0</DocSecurity>
  <Lines>1170</Lines>
  <Paragraphs>329</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3GPP TR ab.cde</vt:lpstr>
    </vt:vector>
  </TitlesOfParts>
  <Company/>
  <LinksUpToDate>false</LinksUpToDate>
  <CharactersWithSpaces>164722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양윤오/책임연구원/미래기술센터 C&amp;M표준(연)5G무선통신표준Task(yoonoh.yang@lge.com)</dc:creator>
  <cp:lastModifiedBy>Valentin Gheorghiu</cp:lastModifiedBy>
  <cp:revision>2</cp:revision>
  <cp:lastPrinted>2019-04-25T01:09:00Z</cp:lastPrinted>
  <dcterms:created xsi:type="dcterms:W3CDTF">2025-02-16T07:06:00Z</dcterms:created>
  <dcterms:modified xsi:type="dcterms:W3CDTF">2025-02-16T07:06:00Z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TitusGUID">
    <vt:lpwstr>056fd449-de72-4993-8fcb-6f51b0b5ee85</vt:lpwstr>
  </property>
  <property fmtid="{D5CDD505-2E9C-101B-9397-08002B2CF9AE}" pid="7" name="CTP_TimeStamp">
    <vt:lpwstr>2020-02-14 10:50:25Z</vt:lpwstr>
  </property>
  <property fmtid="{D5CDD505-2E9C-101B-9397-08002B2CF9AE}" pid="8" name="CTP_BU">
    <vt:lpwstr>NA</vt:lpwstr>
  </property>
  <property fmtid="{D5CDD505-2E9C-101B-9397-08002B2CF9AE}" pid="9" name="CTP_IDSID">
    <vt:lpwstr>NA</vt:lpwstr>
  </property>
  <property fmtid="{D5CDD505-2E9C-101B-9397-08002B2CF9AE}" pid="10" name="CTP_WWID">
    <vt:lpwstr>NA</vt:lpwstr>
  </property>
  <property fmtid="{D5CDD505-2E9C-101B-9397-08002B2CF9AE}" pid="11" name="CTPClassification">
    <vt:lpwstr>CTP_NT</vt:lpwstr>
  </property>
  <property fmtid="{D5CDD505-2E9C-101B-9397-08002B2CF9AE}" pid="12" name="_2015_ms_pID_725343">
    <vt:lpwstr>(3)QVSwXUg2Gnl/pwDn358kqoDUsKJNJeQtBnbHBCmMEYge/dS/KWGj6bg5tmzmk3EwXVpc+yzE
xA/5JRpGtkCppPI8Xle57nzRivPAxSYJYMcYh/7foYL3NAb3Pq5nDOqH9CfsAOXR2AJL8m/j
2ZLt3NsIslDD2HEpci41XMoq3PCHilBaOOI3p/v+WPPY/lByIuY1yWUvVpaayVX8+8sOH7cy
cH+xoKAdtSjsvZhN7R</vt:lpwstr>
  </property>
  <property fmtid="{D5CDD505-2E9C-101B-9397-08002B2CF9AE}" pid="13" name="_2015_ms_pID_7253431">
    <vt:lpwstr>DGQVv3y92M3tzVD42GHedttOt5yW8IPFkcdVeuogV129/lBzvcJjMq
NCjMK9c7KctkoyVIV36UTpplr81DJVHqmjD9a2ys1gUL/qCF7+EAQSDa0+f/UwkpeRPdskRF
Fil0HojBlTznDPJW6SHlQjKF0piDmm3rdecwwYh1Wz2ypDdCsh8LU4HtyaaAfG/la/TOeXpa
WunBcEWmm2NBEb4GdKR+MWBw3UXnFCjotJfx</vt:lpwstr>
  </property>
  <property fmtid="{D5CDD505-2E9C-101B-9397-08002B2CF9AE}" pid="14" name="_2015_ms_pID_7253432">
    <vt:lpwstr>rw==</vt:lpwstr>
  </property>
  <property fmtid="{D5CDD505-2E9C-101B-9397-08002B2CF9AE}" pid="15" name="ContentTypeId">
    <vt:lpwstr>0x010100EB28163D68FE8E4D9361964FDD814FC4</vt:lpwstr>
  </property>
  <property fmtid="{D5CDD505-2E9C-101B-9397-08002B2CF9AE}" pid="16" name="MSIP_Label_9764cdcd-3664-4d05-9615-7cbf65a4f0a8_Enabled">
    <vt:lpwstr>true</vt:lpwstr>
  </property>
  <property fmtid="{D5CDD505-2E9C-101B-9397-08002B2CF9AE}" pid="17" name="MSIP_Label_9764cdcd-3664-4d05-9615-7cbf65a4f0a8_SetDate">
    <vt:lpwstr>2025-02-14T09:44:21Z</vt:lpwstr>
  </property>
  <property fmtid="{D5CDD505-2E9C-101B-9397-08002B2CF9AE}" pid="18" name="MSIP_Label_9764cdcd-3664-4d05-9615-7cbf65a4f0a8_Method">
    <vt:lpwstr>Privileged</vt:lpwstr>
  </property>
  <property fmtid="{D5CDD505-2E9C-101B-9397-08002B2CF9AE}" pid="19" name="MSIP_Label_9764cdcd-3664-4d05-9615-7cbf65a4f0a8_Name">
    <vt:lpwstr>UNRESTRICTED</vt:lpwstr>
  </property>
  <property fmtid="{D5CDD505-2E9C-101B-9397-08002B2CF9AE}" pid="20" name="MSIP_Label_9764cdcd-3664-4d05-9615-7cbf65a4f0a8_SiteId">
    <vt:lpwstr>74bddbd9-705c-456e-aabd-99beb719a2b2</vt:lpwstr>
  </property>
  <property fmtid="{D5CDD505-2E9C-101B-9397-08002B2CF9AE}" pid="21" name="MSIP_Label_9764cdcd-3664-4d05-9615-7cbf65a4f0a8_ActionId">
    <vt:lpwstr>572f09b6-3a49-4136-8281-87552930231b</vt:lpwstr>
  </property>
  <property fmtid="{D5CDD505-2E9C-101B-9397-08002B2CF9AE}" pid="22" name="MSIP_Label_9764cdcd-3664-4d05-9615-7cbf65a4f0a8_ContentBits">
    <vt:lpwstr>0</vt:lpwstr>
  </property>
</Properties>
</file>