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D85BAF">
      <w:pPr>
        <w:tabs>
          <w:tab w:val="right" w:pos="9781"/>
          <w:tab w:val="right" w:pos="13323"/>
        </w:tabs>
        <w:spacing w:before="60" w:after="60"/>
        <w:outlineLvl w:val="0"/>
        <w:rPr>
          <w:rFonts w:ascii="Arial" w:hAnsi="Arial" w:eastAsia="宋体" w:cs="Arial"/>
          <w:b/>
          <w:kern w:val="0"/>
          <w:sz w:val="24"/>
          <w:szCs w:val="24"/>
          <w:lang w:val="en-US" w:eastAsia="zh-CN" w:bidi="ar-SA"/>
        </w:rPr>
      </w:pPr>
      <w:bookmarkStart w:id="0" w:name="Title"/>
      <w:bookmarkEnd w:id="0"/>
      <w:bookmarkStart w:id="1" w:name="DocumentFor"/>
      <w:bookmarkEnd w:id="1"/>
      <w:bookmarkStart w:id="2" w:name="_Toc92513360"/>
      <w:bookmarkStart w:id="3" w:name="_Ref399006623"/>
      <w:r>
        <w:rPr>
          <w:rFonts w:ascii="Arial" w:hAnsi="Arial" w:eastAsia="宋体" w:cs="Arial"/>
          <w:b/>
          <w:kern w:val="0"/>
          <w:sz w:val="24"/>
          <w:szCs w:val="24"/>
          <w:lang w:val="en-US" w:eastAsia="zh-CN" w:bidi="ar-SA"/>
        </w:rPr>
        <w:t>3GPP TSG-RAN WG4 Meeting #114</w:t>
      </w:r>
      <w:r>
        <w:rPr>
          <w:rFonts w:ascii="Arial" w:hAnsi="Arial" w:eastAsia="宋体" w:cs="Arial"/>
          <w:b/>
          <w:kern w:val="0"/>
          <w:sz w:val="24"/>
          <w:szCs w:val="24"/>
          <w:lang w:val="en-US" w:eastAsia="zh-CN" w:bidi="ar-SA"/>
        </w:rPr>
        <w:tab/>
      </w:r>
      <w:r>
        <w:rPr>
          <w:rFonts w:hint="eastAsia" w:ascii="Arial" w:hAnsi="Arial" w:eastAsia="宋体" w:cs="Arial"/>
          <w:b/>
          <w:kern w:val="0"/>
          <w:sz w:val="24"/>
          <w:szCs w:val="24"/>
          <w:lang w:val="en-US" w:eastAsia="zh-CN" w:bidi="ar-SA"/>
        </w:rPr>
        <w:t>R4-2500630</w:t>
      </w:r>
    </w:p>
    <w:p w14:paraId="25548996">
      <w:pPr>
        <w:spacing w:before="60" w:after="60"/>
        <w:outlineLvl w:val="0"/>
        <w:rPr>
          <w:rFonts w:ascii="Arial" w:hAnsi="Arial" w:eastAsia="宋体" w:cs="Arial"/>
          <w:b/>
          <w:kern w:val="0"/>
          <w:sz w:val="24"/>
          <w:szCs w:val="24"/>
        </w:rPr>
      </w:pPr>
      <w:r>
        <w:rPr>
          <w:rFonts w:hint="eastAsia" w:ascii="Arial" w:hAnsi="Arial" w:eastAsia="宋体" w:cs="Arial"/>
          <w:b/>
          <w:kern w:val="0"/>
          <w:sz w:val="24"/>
          <w:szCs w:val="24"/>
          <w:lang w:val="en-US" w:eastAsia="zh-CN" w:bidi="ar-SA"/>
        </w:rPr>
        <w:t>Athens</w:t>
      </w:r>
      <w:r>
        <w:rPr>
          <w:rFonts w:ascii="Arial" w:hAnsi="Arial" w:eastAsia="宋体" w:cs="Arial"/>
          <w:b/>
          <w:kern w:val="0"/>
          <w:sz w:val="24"/>
          <w:szCs w:val="24"/>
          <w:lang w:val="en-US" w:eastAsia="zh-CN" w:bidi="ar-SA"/>
        </w:rPr>
        <w:t>, GR, 17</w:t>
      </w:r>
      <w:r>
        <w:rPr>
          <w:rFonts w:ascii="Arial" w:hAnsi="Arial" w:eastAsia="宋体" w:cs="Arial"/>
          <w:b/>
          <w:kern w:val="0"/>
          <w:sz w:val="24"/>
          <w:szCs w:val="24"/>
          <w:vertAlign w:val="superscript"/>
          <w:lang w:val="en-US" w:eastAsia="zh-CN" w:bidi="ar-SA"/>
        </w:rPr>
        <w:t>th</w:t>
      </w:r>
      <w:r>
        <w:rPr>
          <w:rFonts w:ascii="Arial" w:hAnsi="Arial" w:eastAsia="宋体" w:cs="Arial"/>
          <w:b/>
          <w:kern w:val="0"/>
          <w:sz w:val="24"/>
          <w:szCs w:val="24"/>
          <w:lang w:val="en-US" w:eastAsia="zh-CN" w:bidi="ar-SA"/>
        </w:rPr>
        <w:t xml:space="preserve"> – 21</w:t>
      </w:r>
      <w:r>
        <w:rPr>
          <w:rFonts w:ascii="Arial" w:hAnsi="Arial" w:eastAsia="宋体" w:cs="Arial"/>
          <w:b/>
          <w:kern w:val="0"/>
          <w:sz w:val="24"/>
          <w:szCs w:val="24"/>
          <w:vertAlign w:val="superscript"/>
          <w:lang w:val="en-US" w:eastAsia="zh-CN" w:bidi="ar-SA"/>
        </w:rPr>
        <w:t>st</w:t>
      </w:r>
      <w:r>
        <w:rPr>
          <w:rFonts w:ascii="Arial" w:hAnsi="Arial" w:eastAsia="宋体" w:cs="Arial"/>
          <w:b/>
          <w:kern w:val="0"/>
          <w:sz w:val="24"/>
          <w:szCs w:val="24"/>
          <w:lang w:val="en-US" w:eastAsia="zh-CN" w:bidi="ar-SA"/>
        </w:rPr>
        <w:t xml:space="preserve"> February, 2025</w:t>
      </w:r>
    </w:p>
    <w:p w14:paraId="09E8FF90">
      <w:pPr>
        <w:overflowPunct w:val="0"/>
        <w:autoSpaceDE w:val="0"/>
        <w:autoSpaceDN w:val="0"/>
        <w:adjustRightInd w:val="0"/>
        <w:textAlignment w:val="baseline"/>
        <w:rPr>
          <w:rFonts w:ascii="Arial" w:hAnsi="Arial" w:eastAsia="宋体" w:cs="Times New Roman"/>
          <w:b/>
          <w:bCs/>
          <w:kern w:val="0"/>
          <w:sz w:val="24"/>
          <w:szCs w:val="21"/>
          <w:lang w:val="en-GB"/>
        </w:rPr>
      </w:pPr>
    </w:p>
    <w:p w14:paraId="3F095225">
      <w:pPr>
        <w:tabs>
          <w:tab w:val="left" w:pos="1985"/>
        </w:tabs>
        <w:rPr>
          <w:rFonts w:ascii="Arial" w:hAnsi="Arial" w:cs="Arial"/>
          <w:b/>
          <w:sz w:val="24"/>
          <w:szCs w:val="24"/>
        </w:rPr>
      </w:pPr>
      <w:r>
        <w:rPr>
          <w:rFonts w:ascii="Arial" w:hAnsi="Arial" w:eastAsia="Times New Roman" w:cs="Times New Roman"/>
          <w:b/>
          <w:kern w:val="0"/>
          <w:sz w:val="24"/>
          <w:szCs w:val="20"/>
          <w:lang w:val="en-GB" w:eastAsia="en-US"/>
        </w:rPr>
        <w:t>Source:</w:t>
      </w:r>
      <w:r>
        <w:rPr>
          <w:rFonts w:ascii="Arial" w:hAnsi="Arial" w:cs="Arial"/>
          <w:b/>
          <w:sz w:val="24"/>
          <w:szCs w:val="24"/>
        </w:rPr>
        <w:t xml:space="preserve"> </w:t>
      </w:r>
      <w:r>
        <w:rPr>
          <w:rFonts w:ascii="Arial" w:hAnsi="Arial" w:cs="Arial"/>
          <w:b/>
          <w:sz w:val="24"/>
          <w:szCs w:val="24"/>
        </w:rPr>
        <w:tab/>
      </w:r>
      <w:r>
        <w:rPr>
          <w:rFonts w:ascii="Arial" w:hAnsi="Arial" w:cs="Arial"/>
          <w:sz w:val="24"/>
          <w:szCs w:val="24"/>
        </w:rPr>
        <w:t>Xiaomi</w:t>
      </w:r>
    </w:p>
    <w:p w14:paraId="5A5DFF55">
      <w:pPr>
        <w:ind w:left="1985" w:hanging="1985"/>
        <w:rPr>
          <w:rFonts w:ascii="Arial" w:hAnsi="Arial" w:cs="Arial"/>
          <w:sz w:val="24"/>
          <w:szCs w:val="24"/>
        </w:rPr>
      </w:pPr>
      <w:r>
        <w:rPr>
          <w:rFonts w:ascii="Arial" w:hAnsi="Arial" w:cs="Arial"/>
          <w:b/>
          <w:sz w:val="24"/>
          <w:szCs w:val="24"/>
        </w:rPr>
        <w:t>Title:</w:t>
      </w:r>
      <w:r>
        <w:rPr>
          <w:rFonts w:ascii="Arial" w:hAnsi="Arial" w:cs="Arial"/>
          <w:sz w:val="24"/>
          <w:szCs w:val="24"/>
        </w:rPr>
        <w:t xml:space="preserve"> </w:t>
      </w:r>
      <w:r>
        <w:rPr>
          <w:rFonts w:ascii="Arial" w:hAnsi="Arial" w:cs="Arial"/>
          <w:sz w:val="24"/>
          <w:szCs w:val="24"/>
        </w:rPr>
        <w:tab/>
      </w:r>
      <w:r>
        <w:rPr>
          <w:rFonts w:hint="eastAsia" w:ascii="Arial" w:hAnsi="Arial" w:cs="Arial"/>
          <w:sz w:val="24"/>
          <w:szCs w:val="24"/>
          <w:lang w:val="en-US" w:eastAsia="zh-CN"/>
        </w:rPr>
        <w:t>D</w:t>
      </w:r>
      <w:r>
        <w:rPr>
          <w:rFonts w:hint="eastAsia" w:ascii="Arial" w:hAnsi="Arial" w:cs="Arial"/>
          <w:sz w:val="24"/>
          <w:szCs w:val="24"/>
        </w:rPr>
        <w:t>iscussion on Conditional Intra-CU LTM for NR mobility enhancements Phase 4</w:t>
      </w:r>
    </w:p>
    <w:p w14:paraId="5A9F126F">
      <w:pPr>
        <w:ind w:left="1985" w:hanging="1985"/>
        <w:rPr>
          <w:rFonts w:hint="eastAsia" w:ascii="Arial" w:hAnsi="Arial" w:cs="Arial" w:eastAsiaTheme="minorEastAsia"/>
          <w:sz w:val="24"/>
          <w:szCs w:val="24"/>
          <w:highlight w:val="yellow"/>
          <w:lang w:val="en-US" w:eastAsia="zh-CN"/>
        </w:rPr>
      </w:pPr>
      <w:r>
        <w:rPr>
          <w:rFonts w:hint="eastAsia" w:ascii="Arial" w:hAnsi="Arial" w:cs="Arial"/>
          <w:b/>
          <w:sz w:val="24"/>
          <w:szCs w:val="24"/>
        </w:rPr>
        <w:t>Agenda Item:</w:t>
      </w:r>
      <w:r>
        <w:rPr>
          <w:rFonts w:hint="eastAsia" w:ascii="Arial" w:hAnsi="Arial" w:cs="Arial"/>
          <w:sz w:val="24"/>
          <w:szCs w:val="24"/>
        </w:rPr>
        <w:tab/>
      </w:r>
      <w:r>
        <w:rPr>
          <w:rFonts w:hint="eastAsia" w:ascii="Arial" w:hAnsi="Arial" w:cs="Arial"/>
          <w:sz w:val="24"/>
          <w:szCs w:val="24"/>
          <w:lang w:val="en-US" w:eastAsia="zh-CN"/>
        </w:rPr>
        <w:t>7</w:t>
      </w:r>
      <w:r>
        <w:rPr>
          <w:rFonts w:hint="eastAsia" w:ascii="Arial" w:hAnsi="Arial" w:cs="Arial"/>
          <w:sz w:val="24"/>
          <w:szCs w:val="24"/>
        </w:rPr>
        <w:t>.2</w:t>
      </w:r>
      <w:r>
        <w:rPr>
          <w:rFonts w:hint="eastAsia" w:ascii="Arial" w:hAnsi="Arial" w:cs="Arial"/>
          <w:sz w:val="24"/>
          <w:szCs w:val="24"/>
          <w:lang w:val="en-US" w:eastAsia="zh-CN"/>
        </w:rPr>
        <w:t>7</w:t>
      </w:r>
      <w:r>
        <w:rPr>
          <w:rFonts w:hint="eastAsia" w:ascii="Arial" w:hAnsi="Arial" w:cs="Arial"/>
          <w:sz w:val="24"/>
          <w:szCs w:val="24"/>
        </w:rPr>
        <w:t>.2.</w:t>
      </w:r>
      <w:r>
        <w:rPr>
          <w:rFonts w:hint="eastAsia" w:ascii="Arial" w:hAnsi="Arial" w:cs="Arial"/>
          <w:sz w:val="24"/>
          <w:szCs w:val="24"/>
          <w:lang w:val="en-US" w:eastAsia="zh-CN"/>
        </w:rPr>
        <w:t>3</w:t>
      </w:r>
    </w:p>
    <w:p w14:paraId="75FD32D8">
      <w:pPr>
        <w:tabs>
          <w:tab w:val="left" w:pos="1990"/>
        </w:tabs>
        <w:rPr>
          <w:rFonts w:ascii="Arial" w:hAnsi="Arial" w:cs="Arial"/>
          <w:sz w:val="24"/>
          <w:szCs w:val="24"/>
        </w:rPr>
      </w:pPr>
      <w:r>
        <w:rPr>
          <w:rFonts w:ascii="Arial" w:hAnsi="Arial" w:cs="Arial"/>
          <w:b/>
          <w:sz w:val="24"/>
          <w:szCs w:val="24"/>
        </w:rPr>
        <w:t>Document for:</w:t>
      </w:r>
      <w:r>
        <w:rPr>
          <w:rFonts w:ascii="Arial" w:hAnsi="Arial" w:cs="Arial"/>
          <w:sz w:val="24"/>
          <w:szCs w:val="24"/>
        </w:rPr>
        <w:tab/>
      </w:r>
      <w:r>
        <w:rPr>
          <w:rFonts w:hint="eastAsia" w:ascii="Arial" w:hAnsi="Arial" w:cs="Arial"/>
          <w:sz w:val="24"/>
          <w:szCs w:val="24"/>
        </w:rPr>
        <w:t>Discussion</w:t>
      </w:r>
    </w:p>
    <w:bookmarkEnd w:id="2"/>
    <w:bookmarkEnd w:id="3"/>
    <w:p w14:paraId="10D0C7D7">
      <w:pPr>
        <w:keepNext/>
        <w:keepLines/>
        <w:pBdr>
          <w:top w:val="single" w:color="auto" w:sz="12" w:space="3"/>
        </w:pBdr>
        <w:overflowPunct w:val="0"/>
        <w:autoSpaceDE w:val="0"/>
        <w:autoSpaceDN w:val="0"/>
        <w:adjustRightInd w:val="0"/>
        <w:spacing w:before="240" w:after="240"/>
        <w:textAlignment w:val="baseline"/>
        <w:outlineLvl w:val="0"/>
        <w:rPr>
          <w:rFonts w:ascii="Arial" w:hAnsi="Arial" w:eastAsia="宋体" w:cs="Times New Roman"/>
          <w:kern w:val="0"/>
          <w:sz w:val="36"/>
          <w:szCs w:val="20"/>
          <w:lang w:val="en-GB"/>
        </w:rPr>
      </w:pPr>
      <w:r>
        <w:rPr>
          <w:rFonts w:ascii="Arial" w:hAnsi="Arial" w:eastAsia="宋体" w:cs="Times New Roman"/>
          <w:kern w:val="0"/>
          <w:sz w:val="36"/>
          <w:szCs w:val="20"/>
          <w:lang w:val="en-GB"/>
        </w:rPr>
        <w:t>1</w:t>
      </w:r>
      <w:r>
        <w:rPr>
          <w:rFonts w:hint="eastAsia" w:ascii="Arial" w:hAnsi="Arial" w:eastAsia="宋体" w:cs="Times New Roman"/>
          <w:kern w:val="0"/>
          <w:sz w:val="36"/>
          <w:szCs w:val="20"/>
          <w:lang w:val="en-GB"/>
        </w:rPr>
        <w:t>Introduction</w:t>
      </w:r>
    </w:p>
    <w:p w14:paraId="2096AB64">
      <w:pPr>
        <w:spacing w:before="120" w:beforeLines="50" w:after="120" w:afterLines="50"/>
        <w:rPr>
          <w:rFonts w:hint="default" w:ascii="Times New Roman" w:hAnsi="Times New Roman" w:eastAsia="MS Mincho" w:cs="Times New Roman"/>
          <w:kern w:val="0"/>
          <w:sz w:val="21"/>
          <w:szCs w:val="21"/>
          <w:lang w:val="en-GB" w:eastAsia="ja-JP"/>
        </w:rPr>
      </w:pPr>
      <w:r>
        <w:rPr>
          <w:rFonts w:hint="default" w:ascii="Times New Roman" w:hAnsi="Times New Roman" w:eastAsia="MS Mincho" w:cs="Times New Roman"/>
          <w:kern w:val="0"/>
          <w:sz w:val="21"/>
          <w:szCs w:val="21"/>
          <w:lang w:val="en-GB" w:eastAsia="ja-JP"/>
        </w:rPr>
        <w:t>In the last RAN4#11</w:t>
      </w:r>
      <w:r>
        <w:rPr>
          <w:rFonts w:hint="eastAsia" w:ascii="Times New Roman" w:hAnsi="Times New Roman" w:eastAsia="宋体" w:cs="Times New Roman"/>
          <w:kern w:val="0"/>
          <w:sz w:val="21"/>
          <w:szCs w:val="21"/>
          <w:lang w:val="en-US" w:eastAsia="zh-CN"/>
        </w:rPr>
        <w:t>3</w:t>
      </w:r>
      <w:r>
        <w:rPr>
          <w:rFonts w:hint="default" w:ascii="Times New Roman" w:hAnsi="Times New Roman" w:eastAsia="MS Mincho" w:cs="Times New Roman"/>
          <w:kern w:val="0"/>
          <w:sz w:val="21"/>
          <w:szCs w:val="21"/>
          <w:lang w:val="en-GB" w:eastAsia="ja-JP"/>
        </w:rPr>
        <w:t xml:space="preserve"> meeting, an initial discussion </w:t>
      </w:r>
      <w:r>
        <w:rPr>
          <w:rFonts w:hint="eastAsia" w:ascii="Times New Roman" w:hAnsi="Times New Roman" w:eastAsia="宋体" w:cs="Times New Roman"/>
          <w:kern w:val="0"/>
          <w:sz w:val="21"/>
          <w:szCs w:val="21"/>
          <w:lang w:val="en-US" w:eastAsia="zh-CN"/>
        </w:rPr>
        <w:t xml:space="preserve">on Conditional Intra-CU LTM for NR mobility enhancements </w:t>
      </w:r>
      <w:r>
        <w:rPr>
          <w:rFonts w:hint="default" w:ascii="Times New Roman" w:hAnsi="Times New Roman" w:eastAsia="MS Mincho" w:cs="Times New Roman"/>
          <w:kern w:val="0"/>
          <w:sz w:val="21"/>
          <w:szCs w:val="21"/>
          <w:lang w:val="en-GB" w:eastAsia="ja-JP"/>
        </w:rPr>
        <w:t>occurred</w:t>
      </w:r>
      <w:r>
        <w:rPr>
          <w:rFonts w:hint="eastAsia" w:ascii="Times New Roman" w:hAnsi="Times New Roman" w:eastAsia="宋体" w:cs="Times New Roman"/>
          <w:kern w:val="0"/>
          <w:sz w:val="21"/>
          <w:szCs w:val="21"/>
          <w:lang w:val="en-US" w:eastAsia="zh-CN"/>
        </w:rPr>
        <w:t xml:space="preserve"> </w:t>
      </w:r>
      <w:r>
        <w:rPr>
          <w:rFonts w:hint="default" w:ascii="Times New Roman" w:hAnsi="Times New Roman" w:eastAsia="MS Mincho" w:cs="Times New Roman"/>
          <w:kern w:val="0"/>
          <w:sz w:val="21"/>
          <w:szCs w:val="21"/>
          <w:lang w:val="en-GB" w:eastAsia="ja-JP"/>
        </w:rPr>
        <w:t>and a WF was approved as detailed in [1].</w:t>
      </w:r>
      <w:r>
        <w:rPr>
          <w:rFonts w:hint="default" w:ascii="Times New Roman" w:hAnsi="Times New Roman" w:eastAsia="MS Mincho" w:cs="Times New Roman"/>
          <w:kern w:val="0"/>
          <w:sz w:val="21"/>
          <w:szCs w:val="21"/>
          <w:lang w:val="en-US" w:eastAsia="zh-CN"/>
        </w:rPr>
        <w:t xml:space="preserve"> </w:t>
      </w:r>
      <w:r>
        <w:rPr>
          <w:rFonts w:hint="default" w:ascii="Times New Roman" w:hAnsi="Times New Roman" w:eastAsia="MS Mincho" w:cs="Times New Roman"/>
          <w:kern w:val="0"/>
          <w:sz w:val="21"/>
          <w:szCs w:val="21"/>
          <w:lang w:val="en-GB" w:eastAsia="ja-JP"/>
        </w:rPr>
        <w:t xml:space="preserve">In this contribution, we would like to provide </w:t>
      </w:r>
      <w:r>
        <w:rPr>
          <w:rFonts w:hint="eastAsia" w:ascii="Times New Roman" w:hAnsi="Times New Roman" w:eastAsia="宋体" w:cs="Times New Roman"/>
          <w:kern w:val="0"/>
          <w:sz w:val="21"/>
          <w:szCs w:val="21"/>
          <w:lang w:val="en-US" w:eastAsia="zh-CN"/>
        </w:rPr>
        <w:t>our further</w:t>
      </w:r>
      <w:r>
        <w:rPr>
          <w:rFonts w:hint="default" w:ascii="Times New Roman" w:hAnsi="Times New Roman" w:eastAsia="MS Mincho" w:cs="Times New Roman"/>
          <w:kern w:val="0"/>
          <w:sz w:val="21"/>
          <w:szCs w:val="21"/>
          <w:lang w:val="en-GB" w:eastAsia="ja-JP"/>
        </w:rPr>
        <w:t xml:space="preserve"> </w:t>
      </w:r>
      <w:r>
        <w:rPr>
          <w:rFonts w:hint="eastAsia" w:ascii="Times New Roman" w:hAnsi="Times New Roman" w:eastAsia="宋体" w:cs="Times New Roman"/>
          <w:kern w:val="0"/>
          <w:sz w:val="21"/>
          <w:szCs w:val="21"/>
          <w:lang w:val="en-US" w:eastAsia="zh-CN"/>
        </w:rPr>
        <w:t xml:space="preserve">consideration </w:t>
      </w:r>
      <w:r>
        <w:rPr>
          <w:rFonts w:hint="default" w:ascii="Times New Roman" w:hAnsi="Times New Roman" w:eastAsia="MS Mincho" w:cs="Times New Roman"/>
          <w:kern w:val="0"/>
          <w:sz w:val="21"/>
          <w:szCs w:val="21"/>
          <w:lang w:val="en-GB" w:eastAsia="ja-JP"/>
        </w:rPr>
        <w:t xml:space="preserve">on </w:t>
      </w:r>
      <w:r>
        <w:rPr>
          <w:rFonts w:hint="eastAsia" w:ascii="Times New Roman" w:hAnsi="Times New Roman" w:eastAsia="宋体" w:cs="Times New Roman"/>
          <w:kern w:val="0"/>
          <w:sz w:val="21"/>
          <w:szCs w:val="21"/>
          <w:lang w:val="en-US" w:eastAsia="zh-CN"/>
        </w:rPr>
        <w:t xml:space="preserve">the related </w:t>
      </w:r>
      <w:r>
        <w:rPr>
          <w:rFonts w:hint="default" w:ascii="Times New Roman" w:hAnsi="Times New Roman" w:eastAsia="MS Mincho" w:cs="Times New Roman"/>
          <w:kern w:val="0"/>
          <w:sz w:val="21"/>
          <w:szCs w:val="21"/>
          <w:lang w:val="en-GB" w:eastAsia="ja-JP"/>
        </w:rPr>
        <w:t>RRM core requirements and provide our proposals.</w:t>
      </w:r>
    </w:p>
    <w:p w14:paraId="5406A61D">
      <w:pPr>
        <w:pStyle w:val="24"/>
        <w:keepNext/>
        <w:keepLines/>
        <w:numPr>
          <w:ilvl w:val="0"/>
          <w:numId w:val="3"/>
        </w:numPr>
        <w:pBdr>
          <w:top w:val="single" w:color="auto" w:sz="12" w:space="3"/>
        </w:pBdr>
        <w:overflowPunct w:val="0"/>
        <w:autoSpaceDE w:val="0"/>
        <w:autoSpaceDN w:val="0"/>
        <w:adjustRightInd w:val="0"/>
        <w:spacing w:before="240" w:after="240"/>
        <w:ind w:left="363" w:hanging="363" w:firstLineChars="0"/>
        <w:textAlignment w:val="baseline"/>
        <w:outlineLvl w:val="0"/>
        <w:rPr>
          <w:rFonts w:ascii="Arial" w:hAnsi="Arial" w:cs="Times New Roman"/>
          <w:sz w:val="36"/>
          <w:szCs w:val="20"/>
          <w:lang w:val="en-GB"/>
        </w:rPr>
      </w:pPr>
      <w:r>
        <w:rPr>
          <w:rFonts w:ascii="Arial" w:hAnsi="Arial" w:cs="Times New Roman"/>
          <w:sz w:val="36"/>
          <w:szCs w:val="20"/>
          <w:lang w:val="en-GB"/>
        </w:rPr>
        <w:t>Discussion</w:t>
      </w:r>
    </w:p>
    <w:p w14:paraId="6F28F207">
      <w:pPr>
        <w:keepNext w:val="0"/>
        <w:keepLines w:val="0"/>
        <w:pageBreakBefore w:val="0"/>
        <w:widowControl/>
        <w:kinsoku/>
        <w:wordWrap/>
        <w:overflowPunct/>
        <w:topLinePunct w:val="0"/>
        <w:autoSpaceDE/>
        <w:autoSpaceDN/>
        <w:bidi w:val="0"/>
        <w:adjustRightInd/>
        <w:snapToGrid/>
        <w:spacing w:before="120" w:beforeLines="50" w:after="120" w:afterLines="50" w:line="288" w:lineRule="auto"/>
        <w:textAlignment w:val="auto"/>
        <w:rPr>
          <w:rFonts w:hint="eastAsia" w:ascii="Times New Roman" w:hAnsi="Times New Roman" w:cs="Times New Roman"/>
          <w:sz w:val="21"/>
          <w:szCs w:val="21"/>
          <w:lang w:val="en-US" w:eastAsia="zh-CN"/>
        </w:rPr>
      </w:pPr>
      <w:r>
        <w:rPr>
          <w:rFonts w:hint="default" w:ascii="Times New Roman" w:hAnsi="Times New Roman" w:cs="Times New Roman" w:eastAsiaTheme="minorEastAsia"/>
          <w:sz w:val="21"/>
          <w:szCs w:val="21"/>
          <w:lang w:val="en-US" w:eastAsia="zh-CN"/>
        </w:rPr>
        <w:t>In Rel-18, LTM</w:t>
      </w:r>
      <w:r>
        <w:rPr>
          <w:rFonts w:hint="eastAsia" w:ascii="Times New Roman" w:hAnsi="Times New Roman" w:cs="Times New Roman"/>
          <w:sz w:val="21"/>
          <w:szCs w:val="21"/>
          <w:lang w:val="en-US" w:eastAsia="zh-CN"/>
        </w:rPr>
        <w:t xml:space="preserve"> </w:t>
      </w:r>
      <w:r>
        <w:rPr>
          <w:rFonts w:hint="default" w:ascii="Times New Roman" w:hAnsi="Times New Roman" w:cs="Times New Roman" w:eastAsiaTheme="minorEastAsia"/>
          <w:sz w:val="21"/>
          <w:szCs w:val="21"/>
          <w:lang w:val="en-US" w:eastAsia="zh-CN"/>
        </w:rPr>
        <w:t>was introduced, offering the advantage of reduced interruption time.</w:t>
      </w:r>
      <w:r>
        <w:rPr>
          <w:rFonts w:hint="eastAsia" w:ascii="Times New Roman" w:hAnsi="Times New Roman" w:cs="Times New Roman"/>
          <w:sz w:val="21"/>
          <w:szCs w:val="21"/>
          <w:lang w:val="en-US" w:eastAsia="zh-CN"/>
        </w:rPr>
        <w:t xml:space="preserve"> In Rel-19 NR mobility enhancement, conditional intra-CU LTM is agreed to be supported. We understand that this conditional intra-CU LTM may be akin to CHO or CPAC, as the procedure can be executed without the need for a signaling exchange with the source cell beforehand. We think related RRM requirements should be specified in RAN4.</w:t>
      </w:r>
    </w:p>
    <w:p w14:paraId="4296EFD1">
      <w:pPr>
        <w:keepNext w:val="0"/>
        <w:keepLines w:val="0"/>
        <w:pageBreakBefore w:val="0"/>
        <w:widowControl/>
        <w:kinsoku/>
        <w:wordWrap/>
        <w:overflowPunct/>
        <w:topLinePunct w:val="0"/>
        <w:autoSpaceDE/>
        <w:autoSpaceDN/>
        <w:bidi w:val="0"/>
        <w:adjustRightInd/>
        <w:snapToGrid/>
        <w:spacing w:before="120" w:beforeLines="50" w:after="120" w:afterLines="50" w:line="288" w:lineRule="auto"/>
        <w:textAlignment w:val="auto"/>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In previous RAN2 meeting, the following agreements on C-LTM were achieved:</w:t>
      </w:r>
    </w:p>
    <w:p w14:paraId="599B52F5">
      <w:pPr>
        <w:pStyle w:val="36"/>
        <w:pBdr>
          <w:top w:val="single" w:color="auto" w:sz="4" w:space="1"/>
          <w:left w:val="single" w:color="auto" w:sz="4" w:space="4"/>
          <w:bottom w:val="single" w:color="auto" w:sz="4" w:space="1"/>
          <w:right w:val="single" w:color="auto" w:sz="4" w:space="0"/>
        </w:pBdr>
        <w:tabs>
          <w:tab w:val="left" w:pos="420"/>
          <w:tab w:val="clear" w:pos="1622"/>
        </w:tabs>
        <w:ind w:left="420" w:leftChars="0" w:hanging="420" w:hangingChars="210"/>
        <w:rPr>
          <w:rFonts w:hint="default" w:eastAsia="宋体"/>
          <w:b w:val="0"/>
          <w:bCs w:val="0"/>
          <w:highlight w:val="green"/>
          <w:lang w:val="en-US" w:eastAsia="zh-CN"/>
        </w:rPr>
      </w:pPr>
      <w:r>
        <w:rPr>
          <w:b w:val="0"/>
          <w:bCs w:val="0"/>
          <w:highlight w:val="green"/>
          <w:lang w:val="en-US"/>
        </w:rPr>
        <w:t>Agreements on C-LTM</w:t>
      </w:r>
      <w:r>
        <w:rPr>
          <w:rFonts w:hint="eastAsia" w:eastAsia="宋体"/>
          <w:b w:val="0"/>
          <w:bCs w:val="0"/>
          <w:highlight w:val="green"/>
          <w:lang w:val="en-US" w:eastAsia="zh-CN"/>
        </w:rPr>
        <w:t xml:space="preserve"> in RAN2#127bis</w:t>
      </w:r>
    </w:p>
    <w:p w14:paraId="589586D9">
      <w:pPr>
        <w:pStyle w:val="36"/>
        <w:numPr>
          <w:ilvl w:val="0"/>
          <w:numId w:val="4"/>
        </w:numPr>
        <w:pBdr>
          <w:top w:val="single" w:color="auto" w:sz="4" w:space="1"/>
          <w:left w:val="single" w:color="auto" w:sz="4" w:space="4"/>
          <w:bottom w:val="single" w:color="auto" w:sz="4" w:space="1"/>
          <w:right w:val="single" w:color="auto" w:sz="4" w:space="0"/>
        </w:pBdr>
        <w:tabs>
          <w:tab w:val="left" w:pos="420"/>
          <w:tab w:val="clear" w:pos="1622"/>
        </w:tabs>
        <w:ind w:left="420" w:leftChars="0" w:hanging="420" w:hangingChars="210"/>
        <w:rPr>
          <w:lang w:val="en-US"/>
        </w:rPr>
      </w:pPr>
      <w:r>
        <w:t>Source cell sends the conditional LTM configuration via RRCReconfiguration to UE, which includes the LTM candidate configurations, and the corresponding execution conditions.</w:t>
      </w:r>
    </w:p>
    <w:p w14:paraId="51619DF5">
      <w:pPr>
        <w:pStyle w:val="36"/>
        <w:numPr>
          <w:ilvl w:val="0"/>
          <w:numId w:val="4"/>
        </w:numPr>
        <w:pBdr>
          <w:top w:val="single" w:color="auto" w:sz="4" w:space="1"/>
          <w:left w:val="single" w:color="auto" w:sz="4" w:space="4"/>
          <w:bottom w:val="single" w:color="auto" w:sz="4" w:space="1"/>
          <w:right w:val="single" w:color="auto" w:sz="4" w:space="0"/>
        </w:pBdr>
        <w:tabs>
          <w:tab w:val="left" w:pos="420"/>
          <w:tab w:val="clear" w:pos="1622"/>
        </w:tabs>
        <w:ind w:left="420" w:leftChars="0" w:hanging="420" w:hangingChars="210"/>
        <w:rPr>
          <w:lang w:val="en-US"/>
        </w:rPr>
      </w:pPr>
      <w:r>
        <w:t>Event LTM3-like and LTM5-like are used as the conditional LTM execution condition. FFS on reuse of CHO conditions.</w:t>
      </w:r>
    </w:p>
    <w:p w14:paraId="2395964F">
      <w:pPr>
        <w:pStyle w:val="36"/>
        <w:numPr>
          <w:ilvl w:val="0"/>
          <w:numId w:val="4"/>
        </w:numPr>
        <w:pBdr>
          <w:top w:val="single" w:color="auto" w:sz="4" w:space="1"/>
          <w:left w:val="single" w:color="auto" w:sz="4" w:space="4"/>
          <w:bottom w:val="single" w:color="auto" w:sz="4" w:space="1"/>
          <w:right w:val="single" w:color="auto" w:sz="4" w:space="0"/>
        </w:pBdr>
        <w:tabs>
          <w:tab w:val="left" w:pos="420"/>
          <w:tab w:val="clear" w:pos="1622"/>
        </w:tabs>
        <w:ind w:left="420" w:leftChars="0" w:hanging="420" w:hangingChars="210"/>
        <w:rPr>
          <w:lang w:val="en-US"/>
        </w:rPr>
      </w:pPr>
      <w:r>
        <w:t>Source cell and each candidate cell provides its own execution condition for conditional LTM.</w:t>
      </w:r>
    </w:p>
    <w:p w14:paraId="187402A4">
      <w:pPr>
        <w:pStyle w:val="36"/>
        <w:numPr>
          <w:ilvl w:val="0"/>
          <w:numId w:val="4"/>
        </w:numPr>
        <w:pBdr>
          <w:top w:val="single" w:color="auto" w:sz="4" w:space="1"/>
          <w:left w:val="single" w:color="auto" w:sz="4" w:space="4"/>
          <w:bottom w:val="single" w:color="auto" w:sz="4" w:space="1"/>
          <w:right w:val="single" w:color="auto" w:sz="4" w:space="0"/>
        </w:pBdr>
        <w:tabs>
          <w:tab w:val="left" w:pos="420"/>
          <w:tab w:val="clear" w:pos="1622"/>
        </w:tabs>
        <w:ind w:left="420" w:leftChars="0" w:hanging="420" w:hangingChars="210"/>
        <w:rPr>
          <w:lang w:val="en-US"/>
        </w:rPr>
      </w:pPr>
      <w:r>
        <w:t>It is DU to generate the L1 execution condition. FFS on a case that L3 measurement is used.</w:t>
      </w:r>
    </w:p>
    <w:p w14:paraId="211FBEE8">
      <w:pPr>
        <w:pStyle w:val="36"/>
        <w:numPr>
          <w:ilvl w:val="0"/>
          <w:numId w:val="4"/>
        </w:numPr>
        <w:pBdr>
          <w:top w:val="single" w:color="auto" w:sz="4" w:space="1"/>
          <w:left w:val="single" w:color="auto" w:sz="4" w:space="4"/>
          <w:bottom w:val="single" w:color="auto" w:sz="4" w:space="1"/>
          <w:right w:val="single" w:color="auto" w:sz="4" w:space="0"/>
        </w:pBdr>
        <w:tabs>
          <w:tab w:val="left" w:pos="420"/>
          <w:tab w:val="clear" w:pos="1622"/>
        </w:tabs>
        <w:ind w:left="420" w:leftChars="0" w:hanging="420" w:hangingChars="210"/>
        <w:rPr>
          <w:lang w:val="en-US"/>
        </w:rPr>
      </w:pPr>
      <w:r>
        <w:t>RACH-less Conditional intra-CU LTM is supported.</w:t>
      </w:r>
    </w:p>
    <w:p w14:paraId="2EE4871A">
      <w:pPr>
        <w:pStyle w:val="36"/>
        <w:numPr>
          <w:ilvl w:val="0"/>
          <w:numId w:val="4"/>
        </w:numPr>
        <w:pBdr>
          <w:top w:val="single" w:color="auto" w:sz="4" w:space="1"/>
          <w:left w:val="single" w:color="auto" w:sz="4" w:space="4"/>
          <w:bottom w:val="single" w:color="auto" w:sz="4" w:space="1"/>
          <w:right w:val="single" w:color="auto" w:sz="4" w:space="0"/>
        </w:pBdr>
        <w:tabs>
          <w:tab w:val="left" w:pos="420"/>
          <w:tab w:val="clear" w:pos="1622"/>
        </w:tabs>
        <w:ind w:left="420" w:leftChars="0" w:hanging="420" w:hangingChars="210"/>
        <w:rPr>
          <w:lang w:val="en-US"/>
        </w:rPr>
      </w:pPr>
      <w:r>
        <w:t>RACH based conditional intra-CU LTM is supported.</w:t>
      </w:r>
    </w:p>
    <w:p w14:paraId="64343567">
      <w:pPr>
        <w:pStyle w:val="36"/>
        <w:numPr>
          <w:ilvl w:val="0"/>
          <w:numId w:val="4"/>
        </w:numPr>
        <w:pBdr>
          <w:top w:val="single" w:color="auto" w:sz="4" w:space="1"/>
          <w:left w:val="single" w:color="auto" w:sz="4" w:space="4"/>
          <w:bottom w:val="single" w:color="auto" w:sz="4" w:space="1"/>
          <w:right w:val="single" w:color="auto" w:sz="4" w:space="0"/>
        </w:pBdr>
        <w:tabs>
          <w:tab w:val="left" w:pos="420"/>
          <w:tab w:val="clear" w:pos="1622"/>
        </w:tabs>
        <w:ind w:left="420" w:leftChars="0" w:hanging="420" w:hangingChars="210"/>
        <w:rPr>
          <w:lang w:val="en-US"/>
        </w:rPr>
      </w:pPr>
      <w:r>
        <w:t>UE based TA measurement mechanism is supported for conditional intra-CU LTM.</w:t>
      </w:r>
    </w:p>
    <w:p w14:paraId="589165B9">
      <w:pPr>
        <w:pStyle w:val="36"/>
        <w:numPr>
          <w:ilvl w:val="0"/>
          <w:numId w:val="4"/>
        </w:numPr>
        <w:pBdr>
          <w:top w:val="single" w:color="auto" w:sz="4" w:space="1"/>
          <w:left w:val="single" w:color="auto" w:sz="4" w:space="4"/>
          <w:bottom w:val="single" w:color="auto" w:sz="4" w:space="1"/>
          <w:right w:val="single" w:color="auto" w:sz="4" w:space="0"/>
        </w:pBdr>
        <w:tabs>
          <w:tab w:val="left" w:pos="420"/>
          <w:tab w:val="clear" w:pos="1622"/>
        </w:tabs>
        <w:ind w:left="420" w:leftChars="0" w:hanging="420" w:hangingChars="210"/>
        <w:rPr>
          <w:lang w:val="en-US"/>
        </w:rPr>
      </w:pPr>
      <w:r>
        <w:t>PDCCH ordered early TA acquisition is supported for conditional LTM.</w:t>
      </w:r>
    </w:p>
    <w:p w14:paraId="0C896A17">
      <w:pPr>
        <w:pStyle w:val="36"/>
        <w:numPr>
          <w:ilvl w:val="0"/>
          <w:numId w:val="4"/>
        </w:numPr>
        <w:pBdr>
          <w:top w:val="single" w:color="auto" w:sz="4" w:space="1"/>
          <w:left w:val="single" w:color="auto" w:sz="4" w:space="4"/>
          <w:bottom w:val="single" w:color="auto" w:sz="4" w:space="1"/>
          <w:right w:val="single" w:color="auto" w:sz="4" w:space="0"/>
        </w:pBdr>
        <w:tabs>
          <w:tab w:val="left" w:pos="420"/>
          <w:tab w:val="clear" w:pos="1622"/>
        </w:tabs>
        <w:ind w:left="420" w:leftChars="0" w:hanging="420" w:hangingChars="210"/>
        <w:rPr>
          <w:lang w:val="en-US"/>
        </w:rPr>
      </w:pPr>
      <w:r>
        <w:t>Rel-18 Early candidate TCI State activation/deactivation is supported for conditional intra-CU LTM.</w:t>
      </w:r>
    </w:p>
    <w:p w14:paraId="7258578E">
      <w:pPr>
        <w:pStyle w:val="36"/>
        <w:numPr>
          <w:ilvl w:val="0"/>
          <w:numId w:val="4"/>
        </w:numPr>
        <w:pBdr>
          <w:top w:val="single" w:color="auto" w:sz="4" w:space="1"/>
          <w:left w:val="single" w:color="auto" w:sz="4" w:space="4"/>
          <w:bottom w:val="single" w:color="auto" w:sz="4" w:space="1"/>
          <w:right w:val="single" w:color="auto" w:sz="4" w:space="0"/>
        </w:pBdr>
        <w:tabs>
          <w:tab w:val="left" w:pos="420"/>
          <w:tab w:val="clear" w:pos="1622"/>
        </w:tabs>
        <w:ind w:left="420" w:leftChars="0" w:hanging="420" w:hangingChars="210"/>
        <w:rPr>
          <w:lang w:val="en-US"/>
        </w:rPr>
      </w:pPr>
      <w:r>
        <w:t>For RACH-less conditional LTM, CG-based first UL transmission on target cell is supported. FFS on DG-based approach.</w:t>
      </w:r>
    </w:p>
    <w:p w14:paraId="09F3CDDC">
      <w:pPr>
        <w:pStyle w:val="36"/>
        <w:numPr>
          <w:ilvl w:val="0"/>
          <w:numId w:val="4"/>
        </w:numPr>
        <w:pBdr>
          <w:top w:val="single" w:color="auto" w:sz="4" w:space="1"/>
          <w:left w:val="single" w:color="auto" w:sz="4" w:space="4"/>
          <w:bottom w:val="single" w:color="auto" w:sz="4" w:space="1"/>
          <w:right w:val="single" w:color="auto" w:sz="4" w:space="0"/>
        </w:pBdr>
        <w:tabs>
          <w:tab w:val="left" w:pos="420"/>
          <w:tab w:val="clear" w:pos="1622"/>
        </w:tabs>
        <w:ind w:left="420" w:leftChars="0" w:hanging="420" w:hangingChars="210"/>
        <w:rPr>
          <w:lang w:val="en-US"/>
        </w:rPr>
      </w:pPr>
      <w:r>
        <w:t>The LTM completion defined for Rel-18 intra-CU LTM is reused for conditional LTM.</w:t>
      </w:r>
    </w:p>
    <w:p w14:paraId="461B7E3E">
      <w:pPr>
        <w:pStyle w:val="36"/>
        <w:numPr>
          <w:ilvl w:val="0"/>
          <w:numId w:val="0"/>
        </w:numPr>
        <w:pBdr>
          <w:top w:val="single" w:color="auto" w:sz="4" w:space="1"/>
          <w:left w:val="single" w:color="auto" w:sz="4" w:space="4"/>
          <w:bottom w:val="single" w:color="auto" w:sz="4" w:space="1"/>
          <w:right w:val="single" w:color="auto" w:sz="4" w:space="0"/>
        </w:pBdr>
        <w:tabs>
          <w:tab w:val="left" w:pos="420"/>
          <w:tab w:val="clear" w:pos="1622"/>
        </w:tabs>
        <w:rPr>
          <w:lang w:val="en-US"/>
        </w:rPr>
      </w:pPr>
    </w:p>
    <w:p w14:paraId="76A04FF2">
      <w:pPr>
        <w:pStyle w:val="36"/>
        <w:pBdr>
          <w:top w:val="single" w:color="auto" w:sz="4" w:space="1"/>
          <w:left w:val="single" w:color="auto" w:sz="4" w:space="4"/>
          <w:bottom w:val="single" w:color="auto" w:sz="4" w:space="1"/>
          <w:right w:val="single" w:color="auto" w:sz="4" w:space="0"/>
        </w:pBdr>
        <w:tabs>
          <w:tab w:val="left" w:pos="420"/>
          <w:tab w:val="clear" w:pos="1622"/>
        </w:tabs>
        <w:ind w:left="420" w:leftChars="0" w:hanging="420" w:hangingChars="210"/>
        <w:rPr>
          <w:rFonts w:hint="default" w:eastAsia="宋体"/>
          <w:b w:val="0"/>
          <w:bCs w:val="0"/>
          <w:highlight w:val="green"/>
          <w:lang w:val="en-US" w:eastAsia="zh-CN"/>
        </w:rPr>
      </w:pPr>
      <w:r>
        <w:rPr>
          <w:b w:val="0"/>
          <w:bCs w:val="0"/>
          <w:highlight w:val="green"/>
          <w:lang w:val="en-US"/>
        </w:rPr>
        <w:t>Agreements on C-LTM</w:t>
      </w:r>
      <w:r>
        <w:rPr>
          <w:rFonts w:hint="eastAsia" w:eastAsia="宋体"/>
          <w:b w:val="0"/>
          <w:bCs w:val="0"/>
          <w:highlight w:val="green"/>
          <w:lang w:val="en-US" w:eastAsia="zh-CN"/>
        </w:rPr>
        <w:t xml:space="preserve"> in RAN2#128</w:t>
      </w:r>
    </w:p>
    <w:p w14:paraId="62594B6E">
      <w:pPr>
        <w:pStyle w:val="36"/>
        <w:numPr>
          <w:ilvl w:val="0"/>
          <w:numId w:val="5"/>
        </w:numPr>
        <w:pBdr>
          <w:top w:val="single" w:color="auto" w:sz="4" w:space="1"/>
          <w:left w:val="single" w:color="auto" w:sz="4" w:space="4"/>
          <w:bottom w:val="single" w:color="auto" w:sz="4" w:space="1"/>
          <w:right w:val="single" w:color="auto" w:sz="4" w:space="0"/>
        </w:pBdr>
        <w:tabs>
          <w:tab w:val="left" w:pos="420"/>
          <w:tab w:val="clear" w:pos="1622"/>
        </w:tabs>
        <w:ind w:left="420" w:leftChars="0" w:hanging="420" w:hangingChars="210"/>
        <w:rPr>
          <w:rFonts w:hint="eastAsia"/>
          <w:lang w:val="en-US"/>
        </w:rPr>
      </w:pPr>
      <w:r>
        <w:rPr>
          <w:rFonts w:hint="eastAsia"/>
          <w:lang w:val="en-US"/>
        </w:rPr>
        <w:t>The triggering condition of conditional LTM can be based on L3 measurement.</w:t>
      </w:r>
    </w:p>
    <w:p w14:paraId="0239B1B0">
      <w:pPr>
        <w:pStyle w:val="36"/>
        <w:numPr>
          <w:ilvl w:val="0"/>
          <w:numId w:val="5"/>
        </w:numPr>
        <w:pBdr>
          <w:top w:val="single" w:color="auto" w:sz="4" w:space="1"/>
          <w:left w:val="single" w:color="auto" w:sz="4" w:space="4"/>
          <w:bottom w:val="single" w:color="auto" w:sz="4" w:space="1"/>
          <w:right w:val="single" w:color="auto" w:sz="4" w:space="0"/>
        </w:pBdr>
        <w:tabs>
          <w:tab w:val="left" w:pos="420"/>
          <w:tab w:val="clear" w:pos="1622"/>
        </w:tabs>
        <w:ind w:left="420" w:leftChars="0" w:hanging="420" w:hangingChars="210"/>
        <w:rPr>
          <w:rFonts w:hint="eastAsia"/>
          <w:lang w:val="en-US"/>
        </w:rPr>
      </w:pPr>
      <w:r>
        <w:rPr>
          <w:rFonts w:hint="eastAsia"/>
          <w:lang w:val="en-US"/>
        </w:rPr>
        <w:t>CondEventA3 and CondEventA5 conditions can be baseline for the conditional LTM execution.</w:t>
      </w:r>
    </w:p>
    <w:p w14:paraId="2DD17C68">
      <w:pPr>
        <w:pStyle w:val="36"/>
        <w:numPr>
          <w:ilvl w:val="0"/>
          <w:numId w:val="5"/>
        </w:numPr>
        <w:pBdr>
          <w:top w:val="single" w:color="auto" w:sz="4" w:space="1"/>
          <w:left w:val="single" w:color="auto" w:sz="4" w:space="4"/>
          <w:bottom w:val="single" w:color="auto" w:sz="4" w:space="1"/>
          <w:right w:val="single" w:color="auto" w:sz="4" w:space="0"/>
        </w:pBdr>
        <w:tabs>
          <w:tab w:val="left" w:pos="420"/>
          <w:tab w:val="clear" w:pos="1622"/>
        </w:tabs>
        <w:ind w:left="420" w:leftChars="0" w:hanging="420" w:hangingChars="210"/>
        <w:rPr>
          <w:rFonts w:hint="eastAsia"/>
          <w:lang w:val="en-US"/>
        </w:rPr>
      </w:pPr>
      <w:r>
        <w:rPr>
          <w:rFonts w:hint="eastAsia"/>
          <w:lang w:val="en-US"/>
        </w:rPr>
        <w:t>The L1 execution condition of a candidate cell is associated to only one triggering event.</w:t>
      </w:r>
    </w:p>
    <w:p w14:paraId="15150BBE">
      <w:pPr>
        <w:pStyle w:val="36"/>
        <w:numPr>
          <w:ilvl w:val="0"/>
          <w:numId w:val="5"/>
        </w:numPr>
        <w:pBdr>
          <w:top w:val="single" w:color="auto" w:sz="4" w:space="1"/>
          <w:left w:val="single" w:color="auto" w:sz="4" w:space="4"/>
          <w:bottom w:val="single" w:color="auto" w:sz="4" w:space="1"/>
          <w:right w:val="single" w:color="auto" w:sz="4" w:space="0"/>
        </w:pBdr>
        <w:tabs>
          <w:tab w:val="left" w:pos="420"/>
          <w:tab w:val="clear" w:pos="1622"/>
        </w:tabs>
        <w:ind w:left="420" w:leftChars="0" w:hanging="420" w:hangingChars="210"/>
        <w:rPr>
          <w:rFonts w:hint="eastAsia"/>
          <w:lang w:val="en-US"/>
        </w:rPr>
      </w:pPr>
      <w:r>
        <w:rPr>
          <w:rFonts w:hint="eastAsia"/>
          <w:lang w:val="en-US"/>
        </w:rPr>
        <w:t>For L3 execution condition, it may consist of one or two triggering condition(s). If there are two triggering conditions associated with the same candidate cell, the UE shall consider the execution condition is fulfilled only when both triggering conditions are met. Only single RS type is supported and at most two different trigger quantities can be configured simultaneously for the evaluation of execution condition of a single candidate cell.</w:t>
      </w:r>
    </w:p>
    <w:p w14:paraId="1CDC0E4F">
      <w:pPr>
        <w:pStyle w:val="36"/>
        <w:numPr>
          <w:ilvl w:val="0"/>
          <w:numId w:val="5"/>
        </w:numPr>
        <w:pBdr>
          <w:top w:val="single" w:color="auto" w:sz="4" w:space="1"/>
          <w:left w:val="single" w:color="auto" w:sz="4" w:space="4"/>
          <w:bottom w:val="single" w:color="auto" w:sz="4" w:space="1"/>
          <w:right w:val="single" w:color="auto" w:sz="4" w:space="0"/>
        </w:pBdr>
        <w:tabs>
          <w:tab w:val="left" w:pos="420"/>
          <w:tab w:val="clear" w:pos="1622"/>
        </w:tabs>
        <w:ind w:left="420" w:leftChars="0" w:hanging="420" w:hangingChars="210"/>
        <w:rPr>
          <w:rFonts w:hint="eastAsia"/>
          <w:lang w:val="en-US"/>
        </w:rPr>
      </w:pPr>
      <w:r>
        <w:rPr>
          <w:rFonts w:hint="eastAsia"/>
          <w:lang w:val="en-US"/>
        </w:rPr>
        <w:t>To support initial and subsequent conditional LTM, the following items can be considered for the configuration of execution condition:</w:t>
      </w:r>
    </w:p>
    <w:p w14:paraId="5FA83EDD">
      <w:pPr>
        <w:pStyle w:val="36"/>
        <w:numPr>
          <w:ilvl w:val="0"/>
          <w:numId w:val="0"/>
        </w:numPr>
        <w:pBdr>
          <w:top w:val="single" w:color="auto" w:sz="4" w:space="1"/>
          <w:left w:val="single" w:color="auto" w:sz="4" w:space="4"/>
          <w:bottom w:val="single" w:color="auto" w:sz="4" w:space="1"/>
          <w:right w:val="single" w:color="auto" w:sz="4" w:space="0"/>
        </w:pBdr>
        <w:tabs>
          <w:tab w:val="left" w:pos="420"/>
          <w:tab w:val="clear" w:pos="1622"/>
        </w:tabs>
        <w:rPr>
          <w:rFonts w:hint="eastAsia"/>
          <w:lang w:val="en-US"/>
        </w:rPr>
      </w:pPr>
      <w:r>
        <w:rPr>
          <w:rFonts w:hint="eastAsia"/>
          <w:lang w:val="en-US"/>
        </w:rPr>
        <w:tab/>
      </w:r>
      <w:r>
        <w:rPr>
          <w:rFonts w:hint="eastAsia"/>
          <w:lang w:val="en-US"/>
        </w:rPr>
        <w:t>- The CLTM configuration of each candidate cell shall include the execution condition for initial conditional LTM, which is generated by the initial source cell to trigger the CLTM for the candidate cell.</w:t>
      </w:r>
    </w:p>
    <w:p w14:paraId="20C4239F">
      <w:pPr>
        <w:pStyle w:val="36"/>
        <w:numPr>
          <w:ilvl w:val="0"/>
          <w:numId w:val="0"/>
        </w:numPr>
        <w:pBdr>
          <w:top w:val="single" w:color="auto" w:sz="4" w:space="1"/>
          <w:left w:val="single" w:color="auto" w:sz="4" w:space="4"/>
          <w:bottom w:val="single" w:color="auto" w:sz="4" w:space="1"/>
          <w:right w:val="single" w:color="auto" w:sz="4" w:space="0"/>
        </w:pBdr>
        <w:tabs>
          <w:tab w:val="left" w:pos="420"/>
          <w:tab w:val="clear" w:pos="1622"/>
        </w:tabs>
        <w:rPr>
          <w:rFonts w:hint="eastAsia"/>
          <w:lang w:val="en-US"/>
        </w:rPr>
      </w:pPr>
      <w:r>
        <w:rPr>
          <w:rFonts w:hint="eastAsia"/>
          <w:lang w:val="en-US"/>
        </w:rPr>
        <w:tab/>
      </w:r>
      <w:r>
        <w:rPr>
          <w:rFonts w:hint="eastAsia"/>
          <w:lang w:val="en-US"/>
        </w:rPr>
        <w:t>- The CLTM configuration of each candidate cell may include execution conditions for subsequent conditional LTM, which is generated by the candidate cell to trigger the CLTM for other candidate cells when the candidate cell becomes a serving cell.</w:t>
      </w:r>
    </w:p>
    <w:p w14:paraId="3D19E98C">
      <w:pPr>
        <w:pStyle w:val="36"/>
        <w:numPr>
          <w:ilvl w:val="0"/>
          <w:numId w:val="5"/>
        </w:numPr>
        <w:pBdr>
          <w:top w:val="single" w:color="auto" w:sz="4" w:space="1"/>
          <w:left w:val="single" w:color="auto" w:sz="4" w:space="4"/>
          <w:bottom w:val="single" w:color="auto" w:sz="4" w:space="1"/>
          <w:right w:val="single" w:color="auto" w:sz="4" w:space="0"/>
        </w:pBdr>
        <w:tabs>
          <w:tab w:val="left" w:pos="420"/>
          <w:tab w:val="clear" w:pos="1622"/>
        </w:tabs>
        <w:ind w:left="420" w:leftChars="0" w:hanging="420" w:hangingChars="210"/>
        <w:rPr>
          <w:rFonts w:hint="eastAsia"/>
          <w:lang w:val="en-US"/>
        </w:rPr>
      </w:pPr>
      <w:r>
        <w:rPr>
          <w:rFonts w:hint="eastAsia"/>
          <w:lang w:val="en-US"/>
        </w:rPr>
        <w:t>The network can configure measurement reports e.g., L1 periodic, semi-persistent, aperiodic and event triggered report, or L3 measurement reports for conditional LTM, e.g., to trigger PDCCH ordered early RACH.</w:t>
      </w:r>
    </w:p>
    <w:p w14:paraId="0D1F3179">
      <w:pPr>
        <w:pStyle w:val="36"/>
        <w:numPr>
          <w:ilvl w:val="0"/>
          <w:numId w:val="5"/>
        </w:numPr>
        <w:pBdr>
          <w:top w:val="single" w:color="auto" w:sz="4" w:space="1"/>
          <w:left w:val="single" w:color="auto" w:sz="4" w:space="4"/>
          <w:bottom w:val="single" w:color="auto" w:sz="4" w:space="1"/>
          <w:right w:val="single" w:color="auto" w:sz="4" w:space="0"/>
        </w:pBdr>
        <w:tabs>
          <w:tab w:val="left" w:pos="420"/>
          <w:tab w:val="clear" w:pos="1622"/>
        </w:tabs>
        <w:ind w:left="420" w:leftChars="0" w:hanging="420" w:hangingChars="210"/>
        <w:rPr>
          <w:rFonts w:hint="eastAsia"/>
          <w:lang w:val="en-US"/>
        </w:rPr>
      </w:pPr>
      <w:r>
        <w:rPr>
          <w:rFonts w:hint="eastAsia"/>
          <w:lang w:val="en-US"/>
        </w:rPr>
        <w:t>For CLTM, the Candidate Cell TCI States Activation/Deactivation MAC CE is re-used for the early activation/deactivation of TCI state(s) of a CLTM candidate configuration.</w:t>
      </w:r>
    </w:p>
    <w:p w14:paraId="4C6717E4">
      <w:pPr>
        <w:pStyle w:val="36"/>
        <w:numPr>
          <w:ilvl w:val="0"/>
          <w:numId w:val="5"/>
        </w:numPr>
        <w:pBdr>
          <w:top w:val="single" w:color="auto" w:sz="4" w:space="1"/>
          <w:left w:val="single" w:color="auto" w:sz="4" w:space="4"/>
          <w:bottom w:val="single" w:color="auto" w:sz="4" w:space="1"/>
          <w:right w:val="single" w:color="auto" w:sz="4" w:space="0"/>
        </w:pBdr>
        <w:tabs>
          <w:tab w:val="left" w:pos="420"/>
          <w:tab w:val="clear" w:pos="1622"/>
        </w:tabs>
        <w:ind w:left="420" w:leftChars="0" w:hanging="420" w:hangingChars="210"/>
        <w:rPr>
          <w:rFonts w:hint="eastAsia"/>
          <w:lang w:val="en-US"/>
        </w:rPr>
      </w:pPr>
      <w:r>
        <w:rPr>
          <w:rFonts w:hint="eastAsia"/>
          <w:lang w:val="en-US"/>
        </w:rPr>
        <w:t>The Early TA is signalled to the UE from the source cell (i.e., not from the candidate cell directly to the UE). This agreement will be included in the LS to RAN1/3/4.</w:t>
      </w:r>
    </w:p>
    <w:p w14:paraId="47555ED5">
      <w:pPr>
        <w:pStyle w:val="36"/>
        <w:numPr>
          <w:ilvl w:val="0"/>
          <w:numId w:val="5"/>
        </w:numPr>
        <w:pBdr>
          <w:top w:val="single" w:color="auto" w:sz="4" w:space="1"/>
          <w:left w:val="single" w:color="auto" w:sz="4" w:space="4"/>
          <w:bottom w:val="single" w:color="auto" w:sz="4" w:space="1"/>
          <w:right w:val="single" w:color="auto" w:sz="4" w:space="0"/>
        </w:pBdr>
        <w:tabs>
          <w:tab w:val="left" w:pos="420"/>
          <w:tab w:val="clear" w:pos="1622"/>
        </w:tabs>
        <w:ind w:left="420" w:leftChars="0" w:hanging="420" w:hangingChars="210"/>
        <w:rPr>
          <w:rFonts w:hint="eastAsia"/>
          <w:lang w:val="en-US"/>
        </w:rPr>
      </w:pPr>
      <w:r>
        <w:rPr>
          <w:rFonts w:hint="eastAsia"/>
          <w:lang w:val="en-US"/>
        </w:rPr>
        <w:t>The network can inform the candidate cell’s TA information to UE via new MAC CE, which is the TA value when UE switches to that candidate cell during CLTM.</w:t>
      </w:r>
    </w:p>
    <w:p w14:paraId="23A1AA53">
      <w:pPr>
        <w:pStyle w:val="36"/>
        <w:numPr>
          <w:ilvl w:val="0"/>
          <w:numId w:val="5"/>
        </w:numPr>
        <w:pBdr>
          <w:top w:val="single" w:color="auto" w:sz="4" w:space="1"/>
          <w:left w:val="single" w:color="auto" w:sz="4" w:space="4"/>
          <w:bottom w:val="single" w:color="auto" w:sz="4" w:space="1"/>
          <w:right w:val="single" w:color="auto" w:sz="4" w:space="0"/>
        </w:pBdr>
        <w:tabs>
          <w:tab w:val="left" w:pos="420"/>
          <w:tab w:val="clear" w:pos="1622"/>
        </w:tabs>
        <w:ind w:left="420" w:leftChars="0" w:hanging="420" w:hangingChars="210"/>
        <w:rPr>
          <w:rFonts w:hint="eastAsia"/>
          <w:lang w:val="en-US"/>
        </w:rPr>
      </w:pPr>
      <w:r>
        <w:rPr>
          <w:rFonts w:hint="eastAsia"/>
          <w:lang w:val="en-US"/>
        </w:rPr>
        <w:t>Candidate cell TA is maintained by a new timer.</w:t>
      </w:r>
    </w:p>
    <w:p w14:paraId="53AC8C34">
      <w:pPr>
        <w:pStyle w:val="36"/>
        <w:numPr>
          <w:ilvl w:val="0"/>
          <w:numId w:val="5"/>
        </w:numPr>
        <w:pBdr>
          <w:top w:val="single" w:color="auto" w:sz="4" w:space="1"/>
          <w:left w:val="single" w:color="auto" w:sz="4" w:space="4"/>
          <w:bottom w:val="single" w:color="auto" w:sz="4" w:space="1"/>
          <w:right w:val="single" w:color="auto" w:sz="4" w:space="0"/>
        </w:pBdr>
        <w:tabs>
          <w:tab w:val="left" w:pos="420"/>
          <w:tab w:val="clear" w:pos="1622"/>
        </w:tabs>
        <w:ind w:left="420" w:leftChars="0" w:hanging="420" w:hangingChars="210"/>
        <w:rPr>
          <w:lang w:val="en-US"/>
        </w:rPr>
      </w:pPr>
      <w:r>
        <w:rPr>
          <w:rFonts w:hint="eastAsia"/>
          <w:lang w:val="en-US"/>
        </w:rPr>
        <w:t>For L1-based conditional LTM the condition evaluation is at MAC level and for L3-based conditional LTM the condition evaluation is at RRC level.</w:t>
      </w:r>
    </w:p>
    <w:p w14:paraId="1E04CFCD">
      <w:pPr>
        <w:keepNext w:val="0"/>
        <w:keepLines w:val="0"/>
        <w:pageBreakBefore w:val="0"/>
        <w:widowControl/>
        <w:kinsoku/>
        <w:wordWrap/>
        <w:overflowPunct/>
        <w:topLinePunct w:val="0"/>
        <w:autoSpaceDE/>
        <w:autoSpaceDN/>
        <w:bidi w:val="0"/>
        <w:adjustRightInd/>
        <w:snapToGrid/>
        <w:spacing w:before="120" w:beforeLines="50" w:after="120" w:afterLines="50" w:line="288" w:lineRule="auto"/>
        <w:textAlignment w:val="auto"/>
        <w:rPr>
          <w:rFonts w:hint="default" w:ascii="Times New Roman" w:hAnsi="Times New Roman" w:cs="Times New Roman"/>
          <w:b w:val="0"/>
          <w:bCs w:val="0"/>
          <w:sz w:val="21"/>
          <w:szCs w:val="21"/>
          <w:u w:val="none"/>
          <w:lang w:val="en-US" w:eastAsia="zh-CN"/>
        </w:rPr>
      </w:pPr>
      <w:r>
        <w:rPr>
          <w:rFonts w:hint="eastAsia" w:ascii="Times New Roman" w:hAnsi="Times New Roman" w:cs="Times New Roman"/>
          <w:b w:val="0"/>
          <w:bCs w:val="0"/>
          <w:sz w:val="21"/>
          <w:szCs w:val="21"/>
          <w:u w:val="none"/>
          <w:lang w:val="en-US" w:eastAsia="zh-CN"/>
        </w:rPr>
        <w:t>Below we list the approved WF related to C</w:t>
      </w:r>
      <w:r>
        <w:rPr>
          <w:rFonts w:hint="default" w:ascii="Times New Roman" w:hAnsi="Times New Roman" w:cs="Times New Roman"/>
          <w:b w:val="0"/>
          <w:bCs w:val="0"/>
          <w:sz w:val="21"/>
          <w:szCs w:val="21"/>
          <w:u w:val="none"/>
          <w:lang w:val="en-US" w:eastAsia="zh-CN"/>
        </w:rPr>
        <w:t>onditional LTM delay</w:t>
      </w:r>
      <w:r>
        <w:rPr>
          <w:rFonts w:hint="eastAsia" w:ascii="Times New Roman" w:hAnsi="Times New Roman" w:cs="Times New Roman"/>
          <w:b w:val="0"/>
          <w:bCs w:val="0"/>
          <w:sz w:val="21"/>
          <w:szCs w:val="21"/>
          <w:u w:val="none"/>
          <w:lang w:val="en-US" w:eastAsia="zh-CN"/>
        </w:rPr>
        <w:t>:</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14:paraId="447EA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3DF7046D">
            <w:pPr>
              <w:keepNext w:val="0"/>
              <w:keepLines w:val="0"/>
              <w:widowControl/>
              <w:suppressLineNumbers w:val="0"/>
              <w:spacing w:before="0" w:beforeAutospacing="0" w:after="120" w:afterAutospacing="0"/>
              <w:ind w:left="0" w:right="0"/>
              <w:jc w:val="left"/>
              <w:rPr>
                <w:rFonts w:hint="eastAsia" w:ascii="Times New Roman" w:hAnsi="Times New Roman" w:eastAsia="等线" w:cs="Times New Roman"/>
                <w:b/>
                <w:color w:val="000000"/>
                <w:kern w:val="0"/>
                <w:sz w:val="20"/>
                <w:szCs w:val="20"/>
                <w:u w:val="single"/>
                <w:lang w:val="en-US"/>
              </w:rPr>
            </w:pPr>
            <w:r>
              <w:rPr>
                <w:rFonts w:hint="eastAsia" w:ascii="Times New Roman" w:hAnsi="Times New Roman" w:eastAsia="Times New Roman" w:cs="Times New Roman"/>
                <w:b/>
                <w:color w:val="000000"/>
                <w:kern w:val="0"/>
                <w:sz w:val="20"/>
                <w:szCs w:val="20"/>
                <w:u w:val="single"/>
                <w:lang w:val="en-US" w:eastAsia="ko-KR"/>
              </w:rPr>
              <w:t xml:space="preserve">Issue </w:t>
            </w:r>
            <w:r>
              <w:rPr>
                <w:rFonts w:hint="eastAsia" w:ascii="Times New Roman" w:hAnsi="Times New Roman" w:eastAsia="等线" w:cs="Times New Roman"/>
                <w:b/>
                <w:color w:val="000000"/>
                <w:kern w:val="0"/>
                <w:sz w:val="20"/>
                <w:szCs w:val="20"/>
                <w:u w:val="single"/>
                <w:lang w:val="en-US"/>
              </w:rPr>
              <w:t>1</w:t>
            </w:r>
            <w:r>
              <w:rPr>
                <w:rFonts w:hint="eastAsia" w:ascii="Times New Roman" w:hAnsi="Times New Roman" w:eastAsia="Times New Roman" w:cs="Times New Roman"/>
                <w:b/>
                <w:color w:val="000000"/>
                <w:kern w:val="0"/>
                <w:sz w:val="20"/>
                <w:szCs w:val="20"/>
                <w:u w:val="single"/>
                <w:lang w:val="en-US" w:eastAsia="ko-KR"/>
              </w:rPr>
              <w:t>-1-</w:t>
            </w:r>
            <w:r>
              <w:rPr>
                <w:rFonts w:hint="eastAsia" w:ascii="Times New Roman" w:hAnsi="Times New Roman" w:eastAsia="等线" w:cs="Times New Roman"/>
                <w:b/>
                <w:color w:val="000000"/>
                <w:kern w:val="0"/>
                <w:sz w:val="20"/>
                <w:szCs w:val="20"/>
                <w:u w:val="single"/>
                <w:lang w:val="en-US"/>
              </w:rPr>
              <w:t>2</w:t>
            </w:r>
            <w:r>
              <w:rPr>
                <w:rFonts w:hint="eastAsia" w:ascii="Times New Roman" w:hAnsi="Times New Roman" w:eastAsia="Times New Roman" w:cs="Times New Roman"/>
                <w:b/>
                <w:color w:val="000000"/>
                <w:kern w:val="0"/>
                <w:sz w:val="20"/>
                <w:szCs w:val="20"/>
                <w:u w:val="single"/>
                <w:lang w:val="en-US" w:eastAsia="ko-KR"/>
              </w:rPr>
              <w:t>:</w:t>
            </w:r>
            <w:r>
              <w:rPr>
                <w:rFonts w:hint="eastAsia" w:ascii="Times New Roman" w:hAnsi="Times New Roman" w:eastAsia="等线" w:cs="Times New Roman"/>
                <w:b/>
                <w:color w:val="000000"/>
                <w:kern w:val="0"/>
                <w:sz w:val="20"/>
                <w:szCs w:val="20"/>
                <w:u w:val="single"/>
                <w:lang w:val="en-US"/>
              </w:rPr>
              <w:t xml:space="preserve"> Measurement requirements on conditional LTM</w:t>
            </w:r>
          </w:p>
          <w:p w14:paraId="7250754F">
            <w:pPr>
              <w:keepNext w:val="0"/>
              <w:keepLines w:val="0"/>
              <w:widowControl/>
              <w:suppressLineNumbers w:val="0"/>
              <w:spacing w:before="0" w:beforeAutospacing="0" w:after="120" w:afterAutospacing="0"/>
              <w:ind w:left="0" w:right="0"/>
              <w:jc w:val="left"/>
              <w:rPr>
                <w:rFonts w:hint="eastAsia" w:ascii="Times New Roman" w:hAnsi="Times New Roman" w:eastAsia="宋体" w:cs="Times New Roman"/>
                <w:color w:val="000000"/>
                <w:kern w:val="0"/>
                <w:sz w:val="20"/>
                <w:szCs w:val="20"/>
                <w:lang w:val="en-US"/>
              </w:rPr>
            </w:pPr>
            <w:r>
              <w:rPr>
                <w:rFonts w:hint="eastAsia" w:ascii="Calibri" w:hAnsi="Calibri" w:eastAsia="PMingLiU" w:cs="Times New Roman"/>
                <w:kern w:val="2"/>
                <w:sz w:val="22"/>
                <w:szCs w:val="24"/>
                <w:lang w:val="en-US" w:eastAsia="zh-TW"/>
                <w14:ligatures w14:val="standardContextual"/>
              </w:rPr>
              <w:t xml:space="preserve">&lt; </w:t>
            </w:r>
            <w:r>
              <w:rPr>
                <w:rFonts w:hint="eastAsia" w:ascii="Calibri" w:hAnsi="Calibri" w:eastAsia="PMingLiU" w:cs="Times New Roman"/>
                <w:b/>
                <w:bCs/>
                <w:kern w:val="2"/>
                <w:sz w:val="22"/>
                <w:szCs w:val="24"/>
                <w:lang w:val="en-US" w:eastAsia="zh-TW"/>
                <w14:ligatures w14:val="standardContextual"/>
              </w:rPr>
              <w:t>Way forward</w:t>
            </w:r>
            <w:r>
              <w:rPr>
                <w:rFonts w:hint="eastAsia" w:ascii="Calibri" w:hAnsi="Calibri" w:eastAsia="PMingLiU" w:cs="Times New Roman"/>
                <w:kern w:val="2"/>
                <w:sz w:val="22"/>
                <w:szCs w:val="24"/>
                <w:lang w:val="en-US" w:eastAsia="zh-TW"/>
                <w14:ligatures w14:val="standardContextual"/>
              </w:rPr>
              <w:t xml:space="preserve"> &gt;</w:t>
            </w:r>
            <w:r>
              <w:rPr>
                <w:rFonts w:hint="eastAsia" w:ascii="Times New Roman" w:hAnsi="Times New Roman" w:eastAsia="等线" w:cs="Times New Roman"/>
                <w:bCs/>
                <w:color w:val="000000"/>
                <w:kern w:val="0"/>
                <w:sz w:val="20"/>
                <w:szCs w:val="20"/>
                <w:lang w:val="en-US"/>
              </w:rPr>
              <w:t xml:space="preserve"> FFS the following </w:t>
            </w:r>
            <w:r>
              <w:rPr>
                <w:rFonts w:hint="eastAsia" w:ascii="Times New Roman" w:hAnsi="Times New Roman" w:eastAsia="宋体" w:cs="Times New Roman"/>
                <w:color w:val="000000"/>
                <w:kern w:val="0"/>
                <w:sz w:val="20"/>
                <w:szCs w:val="20"/>
                <w:lang w:val="en-US"/>
              </w:rPr>
              <w:t>proposal</w:t>
            </w:r>
            <w:r>
              <w:rPr>
                <w:rFonts w:hint="eastAsia" w:ascii="Times New Roman" w:hAnsi="Times New Roman" w:eastAsia="等线" w:cs="Times New Roman"/>
                <w:bCs/>
                <w:color w:val="000000"/>
                <w:kern w:val="0"/>
                <w:sz w:val="20"/>
                <w:szCs w:val="20"/>
                <w:lang w:val="en-US"/>
              </w:rPr>
              <w:t>:</w:t>
            </w:r>
          </w:p>
          <w:p w14:paraId="03E4E359">
            <w:pPr>
              <w:keepNext w:val="0"/>
              <w:keepLines w:val="0"/>
              <w:widowControl w:val="0"/>
              <w:numPr>
                <w:ilvl w:val="0"/>
                <w:numId w:val="6"/>
              </w:numPr>
              <w:suppressLineNumbers w:val="0"/>
              <w:overflowPunct w:val="0"/>
              <w:autoSpaceDE w:val="0"/>
              <w:autoSpaceDN w:val="0"/>
              <w:adjustRightInd w:val="0"/>
              <w:snapToGrid w:val="0"/>
              <w:spacing w:before="0" w:beforeAutospacing="0" w:after="120" w:afterAutospacing="0"/>
              <w:ind w:left="1050" w:leftChars="300" w:right="0" w:hanging="420" w:hangingChars="200"/>
              <w:jc w:val="both"/>
              <w:textAlignment w:val="baseline"/>
              <w:rPr>
                <w:rFonts w:hint="eastAsia" w:ascii="Times New Roman" w:hAnsi="Times New Roman" w:eastAsia="等线" w:cs="Times New Roman"/>
                <w:sz w:val="21"/>
                <w:szCs w:val="21"/>
                <w:lang w:val="en-US" w:eastAsia="zh-CN" w:bidi="ar-SA"/>
              </w:rPr>
            </w:pPr>
            <w:r>
              <w:rPr>
                <w:rFonts w:hint="eastAsia" w:ascii="Times New Roman" w:hAnsi="Times New Roman" w:eastAsia="等线" w:cs="Times New Roman"/>
                <w:bCs/>
                <w:sz w:val="21"/>
                <w:szCs w:val="21"/>
                <w:lang w:val="en-US" w:eastAsia="zh-CN" w:bidi="ar-SA"/>
              </w:rPr>
              <w:t>Support L3 measurement based conditional LTM for FR1 from RAN4 perspective.</w:t>
            </w:r>
          </w:p>
          <w:p w14:paraId="50343760">
            <w:pPr>
              <w:keepNext w:val="0"/>
              <w:keepLines w:val="0"/>
              <w:widowControl w:val="0"/>
              <w:numPr>
                <w:ilvl w:val="0"/>
                <w:numId w:val="6"/>
              </w:numPr>
              <w:suppressLineNumbers w:val="0"/>
              <w:overflowPunct w:val="0"/>
              <w:autoSpaceDE w:val="0"/>
              <w:autoSpaceDN w:val="0"/>
              <w:adjustRightInd w:val="0"/>
              <w:snapToGrid w:val="0"/>
              <w:spacing w:before="0" w:beforeAutospacing="0" w:after="120" w:afterAutospacing="0"/>
              <w:ind w:left="1030" w:leftChars="300" w:right="0" w:hanging="400" w:hangingChars="200"/>
              <w:jc w:val="both"/>
              <w:textAlignment w:val="baseline"/>
              <w:rPr>
                <w:rFonts w:hint="default" w:ascii="Times New Roman" w:hAnsi="Times New Roman" w:cs="Times New Roman"/>
                <w:b/>
                <w:bCs/>
                <w:sz w:val="20"/>
                <w:szCs w:val="20"/>
                <w:u w:val="single"/>
                <w:vertAlign w:val="baseline"/>
                <w:lang w:val="en-US" w:eastAsia="zh-CN"/>
              </w:rPr>
            </w:pPr>
            <w:r>
              <w:rPr>
                <w:rFonts w:hint="eastAsia" w:ascii="Times New Roman" w:hAnsi="Times New Roman" w:eastAsia="等线" w:cs="Times New Roman"/>
                <w:bCs/>
                <w:color w:val="000000"/>
                <w:sz w:val="20"/>
                <w:szCs w:val="20"/>
                <w:lang w:val="en-US" w:eastAsia="zh-CN" w:bidi="ar-SA"/>
              </w:rPr>
              <w:t xml:space="preserve">Note: QC need </w:t>
            </w:r>
            <w:r>
              <w:rPr>
                <w:rFonts w:hint="eastAsia" w:ascii="Times New Roman" w:hAnsi="Times New Roman" w:eastAsia="等线" w:cs="Times New Roman"/>
                <w:bCs/>
                <w:sz w:val="21"/>
                <w:szCs w:val="21"/>
                <w:lang w:val="en-US" w:eastAsia="zh-CN" w:bidi="ar-SA"/>
              </w:rPr>
              <w:t>further check. Continue to discuss in the next meeting.</w:t>
            </w:r>
          </w:p>
          <w:p w14:paraId="72B186AD">
            <w:pPr>
              <w:keepNext w:val="0"/>
              <w:keepLines w:val="0"/>
              <w:widowControl/>
              <w:suppressLineNumbers w:val="0"/>
              <w:spacing w:before="0" w:beforeAutospacing="0" w:after="120" w:afterAutospacing="0"/>
              <w:ind w:left="0" w:right="0"/>
              <w:jc w:val="left"/>
              <w:rPr>
                <w:rFonts w:hint="eastAsia" w:ascii="Times New Roman" w:hAnsi="Times New Roman" w:eastAsia="等线" w:cs="Times New Roman"/>
                <w:b/>
                <w:color w:val="000000"/>
                <w:kern w:val="0"/>
                <w:sz w:val="20"/>
                <w:szCs w:val="20"/>
                <w:u w:val="single"/>
                <w:lang w:val="en-US"/>
              </w:rPr>
            </w:pPr>
            <w:r>
              <w:rPr>
                <w:rFonts w:hint="eastAsia" w:ascii="Times New Roman" w:hAnsi="Times New Roman" w:eastAsia="Times New Roman" w:cs="Times New Roman"/>
                <w:b/>
                <w:color w:val="000000"/>
                <w:kern w:val="0"/>
                <w:sz w:val="20"/>
                <w:szCs w:val="20"/>
                <w:u w:val="single"/>
                <w:lang w:val="en-US" w:eastAsia="ko-KR"/>
              </w:rPr>
              <w:t xml:space="preserve">Issue </w:t>
            </w:r>
            <w:r>
              <w:rPr>
                <w:rFonts w:hint="eastAsia" w:ascii="Times New Roman" w:hAnsi="Times New Roman" w:eastAsia="等线" w:cs="Times New Roman"/>
                <w:b/>
                <w:color w:val="000000"/>
                <w:kern w:val="0"/>
                <w:sz w:val="20"/>
                <w:szCs w:val="20"/>
                <w:u w:val="single"/>
                <w:lang w:val="en-US"/>
              </w:rPr>
              <w:t>1</w:t>
            </w:r>
            <w:r>
              <w:rPr>
                <w:rFonts w:hint="eastAsia" w:ascii="Times New Roman" w:hAnsi="Times New Roman" w:eastAsia="Times New Roman" w:cs="Times New Roman"/>
                <w:b/>
                <w:color w:val="000000"/>
                <w:kern w:val="0"/>
                <w:sz w:val="20"/>
                <w:szCs w:val="20"/>
                <w:u w:val="single"/>
                <w:lang w:val="en-US" w:eastAsia="ko-KR"/>
              </w:rPr>
              <w:t>-</w:t>
            </w:r>
            <w:r>
              <w:rPr>
                <w:rFonts w:hint="eastAsia" w:ascii="Times New Roman" w:hAnsi="Times New Roman" w:eastAsia="等线" w:cs="Times New Roman"/>
                <w:b/>
                <w:color w:val="000000"/>
                <w:kern w:val="0"/>
                <w:sz w:val="20"/>
                <w:szCs w:val="20"/>
                <w:u w:val="single"/>
                <w:lang w:val="en-US"/>
              </w:rPr>
              <w:t>3</w:t>
            </w:r>
            <w:r>
              <w:rPr>
                <w:rFonts w:hint="eastAsia" w:ascii="Times New Roman" w:hAnsi="Times New Roman" w:eastAsia="Times New Roman" w:cs="Times New Roman"/>
                <w:b/>
                <w:color w:val="000000"/>
                <w:kern w:val="0"/>
                <w:sz w:val="20"/>
                <w:szCs w:val="20"/>
                <w:u w:val="single"/>
                <w:lang w:val="en-US" w:eastAsia="ko-KR"/>
              </w:rPr>
              <w:t xml:space="preserve">-1: </w:t>
            </w:r>
            <w:r>
              <w:rPr>
                <w:rFonts w:hint="eastAsia" w:ascii="Times New Roman" w:hAnsi="Times New Roman" w:eastAsia="等线" w:cs="Times New Roman"/>
                <w:b/>
                <w:color w:val="000000"/>
                <w:kern w:val="0"/>
                <w:sz w:val="20"/>
                <w:szCs w:val="20"/>
                <w:u w:val="single"/>
                <w:lang w:val="en-US"/>
              </w:rPr>
              <w:t>General aspects on Conditional LTM delay</w:t>
            </w:r>
          </w:p>
          <w:p w14:paraId="6DC83CEA">
            <w:pPr>
              <w:keepNext w:val="0"/>
              <w:keepLines w:val="0"/>
              <w:widowControl/>
              <w:suppressLineNumbers w:val="0"/>
              <w:spacing w:before="0" w:beforeAutospacing="0" w:after="120" w:afterAutospacing="0"/>
              <w:ind w:left="0" w:right="0"/>
              <w:jc w:val="left"/>
              <w:rPr>
                <w:rFonts w:hint="eastAsia" w:ascii="Times New Roman" w:hAnsi="Times New Roman" w:eastAsia="等线" w:cs="Times New Roman"/>
                <w:b/>
                <w:color w:val="000000"/>
                <w:kern w:val="0"/>
                <w:sz w:val="20"/>
                <w:szCs w:val="20"/>
                <w:u w:val="single"/>
                <w:lang w:val="en-US"/>
              </w:rPr>
            </w:pPr>
            <w:r>
              <w:rPr>
                <w:rFonts w:hint="eastAsia" w:ascii="Calibri" w:hAnsi="Calibri" w:eastAsia="PMingLiU" w:cs="Times New Roman"/>
                <w:kern w:val="2"/>
                <w:sz w:val="22"/>
                <w:szCs w:val="24"/>
                <w:lang w:val="en-US" w:eastAsia="zh-TW"/>
                <w14:ligatures w14:val="standardContextual"/>
              </w:rPr>
              <w:t xml:space="preserve">&lt; </w:t>
            </w:r>
            <w:r>
              <w:rPr>
                <w:rFonts w:hint="eastAsia" w:ascii="Calibri" w:hAnsi="Calibri" w:eastAsia="PMingLiU" w:cs="Times New Roman"/>
                <w:b/>
                <w:bCs/>
                <w:kern w:val="2"/>
                <w:sz w:val="22"/>
                <w:szCs w:val="24"/>
                <w:lang w:val="en-US" w:eastAsia="zh-TW"/>
                <w14:ligatures w14:val="standardContextual"/>
              </w:rPr>
              <w:t>Way forward</w:t>
            </w:r>
            <w:r>
              <w:rPr>
                <w:rFonts w:hint="eastAsia" w:ascii="Calibri" w:hAnsi="Calibri" w:eastAsia="PMingLiU" w:cs="Times New Roman"/>
                <w:kern w:val="2"/>
                <w:sz w:val="22"/>
                <w:szCs w:val="24"/>
                <w:lang w:val="en-US" w:eastAsia="zh-TW"/>
                <w14:ligatures w14:val="standardContextual"/>
              </w:rPr>
              <w:t xml:space="preserve"> &gt;</w:t>
            </w:r>
            <w:r>
              <w:rPr>
                <w:rFonts w:hint="eastAsia" w:ascii="Times New Roman" w:hAnsi="Times New Roman" w:eastAsia="Times New Roman" w:cs="Times New Roman"/>
                <w:kern w:val="0"/>
                <w:sz w:val="24"/>
                <w:szCs w:val="24"/>
                <w:lang w:val="en-US"/>
              </w:rPr>
              <w:t xml:space="preserve"> </w:t>
            </w:r>
            <w:r>
              <w:rPr>
                <w:rFonts w:hint="eastAsia" w:ascii="Times New Roman" w:hAnsi="Times New Roman" w:eastAsia="等线" w:cs="Times New Roman"/>
                <w:bCs/>
                <w:color w:val="000000"/>
                <w:kern w:val="0"/>
                <w:sz w:val="20"/>
                <w:szCs w:val="20"/>
                <w:lang w:val="en-US"/>
              </w:rPr>
              <w:t xml:space="preserve">FFS the following </w:t>
            </w:r>
            <w:r>
              <w:rPr>
                <w:rFonts w:hint="eastAsia" w:ascii="Times New Roman" w:hAnsi="Times New Roman" w:eastAsia="宋体" w:cs="Times New Roman"/>
                <w:color w:val="000000"/>
                <w:kern w:val="0"/>
                <w:sz w:val="20"/>
                <w:szCs w:val="20"/>
                <w:lang w:val="en-US"/>
              </w:rPr>
              <w:t>proposals</w:t>
            </w:r>
            <w:r>
              <w:rPr>
                <w:rFonts w:hint="eastAsia" w:ascii="Times New Roman" w:hAnsi="Times New Roman" w:eastAsia="等线" w:cs="Times New Roman"/>
                <w:bCs/>
                <w:color w:val="000000"/>
                <w:kern w:val="0"/>
                <w:sz w:val="20"/>
                <w:szCs w:val="20"/>
                <w:lang w:val="en-US"/>
              </w:rPr>
              <w:t>:</w:t>
            </w:r>
          </w:p>
          <w:p w14:paraId="4F495DC7">
            <w:pPr>
              <w:keepNext w:val="0"/>
              <w:keepLines w:val="0"/>
              <w:widowControl w:val="0"/>
              <w:numPr>
                <w:ilvl w:val="0"/>
                <w:numId w:val="7"/>
              </w:numPr>
              <w:suppressLineNumbers w:val="0"/>
              <w:overflowPunct w:val="0"/>
              <w:autoSpaceDE w:val="0"/>
              <w:autoSpaceDN w:val="0"/>
              <w:adjustRightInd w:val="0"/>
              <w:spacing w:before="0" w:beforeAutospacing="0" w:after="120" w:afterAutospacing="0"/>
              <w:ind w:left="920" w:right="0" w:hanging="440" w:firstLineChars="0"/>
              <w:jc w:val="both"/>
              <w:textAlignment w:val="baseline"/>
              <w:rPr>
                <w:rFonts w:hint="eastAsia" w:ascii="Times New Roman" w:hAnsi="Times New Roman" w:eastAsia="等线" w:cs="Times New Roman"/>
                <w:b/>
                <w:color w:val="000000"/>
                <w:sz w:val="20"/>
                <w:szCs w:val="20"/>
                <w:u w:val="single"/>
                <w:lang w:val="en-US" w:eastAsia="zh-CN" w:bidi="ar-SA"/>
              </w:rPr>
            </w:pPr>
            <w:r>
              <w:rPr>
                <w:rFonts w:hint="eastAsia" w:ascii="Times New Roman" w:hAnsi="Times New Roman" w:eastAsia="等线" w:cs="Times New Roman"/>
                <w:bCs/>
                <w:color w:val="000000"/>
                <w:sz w:val="20"/>
                <w:szCs w:val="20"/>
                <w:lang w:val="en-US" w:eastAsia="zh-CN" w:bidi="ar-SA"/>
              </w:rPr>
              <w:t>Proposal 1: CHO requirements framework can be used as baseline for Conditional LTM.</w:t>
            </w:r>
          </w:p>
          <w:p w14:paraId="2933D1A5">
            <w:pPr>
              <w:keepNext w:val="0"/>
              <w:keepLines w:val="0"/>
              <w:widowControl w:val="0"/>
              <w:numPr>
                <w:ilvl w:val="0"/>
                <w:numId w:val="7"/>
              </w:numPr>
              <w:suppressLineNumbers w:val="0"/>
              <w:overflowPunct w:val="0"/>
              <w:autoSpaceDE w:val="0"/>
              <w:autoSpaceDN w:val="0"/>
              <w:adjustRightInd w:val="0"/>
              <w:spacing w:before="0" w:beforeAutospacing="0" w:after="120" w:afterAutospacing="0"/>
              <w:ind w:left="920" w:right="0" w:hanging="440" w:firstLineChars="0"/>
              <w:jc w:val="both"/>
              <w:textAlignment w:val="baseline"/>
              <w:rPr>
                <w:rFonts w:hint="eastAsia" w:ascii="Times New Roman" w:hAnsi="Times New Roman" w:eastAsia="等线" w:cs="Times New Roman"/>
                <w:b/>
                <w:color w:val="000000"/>
                <w:sz w:val="20"/>
                <w:szCs w:val="20"/>
                <w:u w:val="single"/>
                <w:lang w:val="en-US" w:eastAsia="zh-CN" w:bidi="ar-SA"/>
              </w:rPr>
            </w:pPr>
            <w:r>
              <w:rPr>
                <w:rFonts w:hint="eastAsia" w:ascii="Times New Roman" w:hAnsi="Times New Roman" w:eastAsia="等线" w:cs="Times New Roman"/>
                <w:bCs/>
                <w:color w:val="000000"/>
                <w:sz w:val="20"/>
                <w:szCs w:val="20"/>
                <w:lang w:val="en-US" w:eastAsia="zh-CN" w:bidi="ar-SA"/>
              </w:rPr>
              <w:t>Proposal 2: Wait for further progress in other working groups and postpone detailed discussions on whether and how to define RRM requirements for each component of C-LTM delay.</w:t>
            </w:r>
          </w:p>
          <w:p w14:paraId="48D65C0F">
            <w:pPr>
              <w:keepNext w:val="0"/>
              <w:keepLines w:val="0"/>
              <w:widowControl w:val="0"/>
              <w:numPr>
                <w:ilvl w:val="0"/>
                <w:numId w:val="7"/>
              </w:numPr>
              <w:suppressLineNumbers w:val="0"/>
              <w:overflowPunct w:val="0"/>
              <w:autoSpaceDE w:val="0"/>
              <w:autoSpaceDN w:val="0"/>
              <w:adjustRightInd w:val="0"/>
              <w:spacing w:before="0" w:beforeAutospacing="0" w:after="120" w:afterAutospacing="0"/>
              <w:ind w:left="920" w:right="0" w:hanging="440" w:firstLineChars="0"/>
              <w:jc w:val="both"/>
              <w:textAlignment w:val="baseline"/>
              <w:rPr>
                <w:rFonts w:hint="eastAsia" w:ascii="Times New Roman" w:hAnsi="Times New Roman" w:eastAsia="等线" w:cs="Times New Roman"/>
                <w:color w:val="000000"/>
                <w:sz w:val="20"/>
                <w:szCs w:val="20"/>
                <w:u w:val="single"/>
                <w:lang w:val="en-US" w:eastAsia="zh-CN" w:bidi="ar-SA"/>
              </w:rPr>
            </w:pPr>
            <w:r>
              <w:rPr>
                <w:rFonts w:hint="eastAsia" w:ascii="Times New Roman" w:hAnsi="Times New Roman" w:eastAsia="等线" w:cs="Times New Roman"/>
                <w:bCs/>
                <w:color w:val="000000"/>
                <w:sz w:val="20"/>
                <w:szCs w:val="20"/>
                <w:lang w:val="en-US" w:eastAsia="zh-CN" w:bidi="ar-SA"/>
              </w:rPr>
              <w:t xml:space="preserve">Proposal 3: </w:t>
            </w:r>
            <w:r>
              <w:rPr>
                <w:rFonts w:hint="eastAsia" w:ascii="Times New Roman" w:hAnsi="Times New Roman" w:eastAsia="MS Mincho" w:cs="Times New Roman"/>
                <w:sz w:val="20"/>
                <w:szCs w:val="20"/>
                <w:lang w:val="en-US" w:eastAsia="zh-CN" w:bidi="ar-SA"/>
              </w:rPr>
              <w:t>Support performing T/F fine tracking (T</w:t>
            </w:r>
            <w:r>
              <w:rPr>
                <w:rFonts w:hint="eastAsia" w:ascii="Times New Roman" w:hAnsi="Times New Roman" w:eastAsia="MS Mincho" w:cs="Times New Roman"/>
                <w:sz w:val="20"/>
                <w:szCs w:val="20"/>
                <w:vertAlign w:val="subscript"/>
                <w:lang w:val="sv-SE" w:eastAsia="zh-CN" w:bidi="ar-SA"/>
              </w:rPr>
              <w:t>Δ</w:t>
            </w:r>
            <w:r>
              <w:rPr>
                <w:rFonts w:hint="eastAsia" w:ascii="Times New Roman" w:hAnsi="Times New Roman" w:eastAsia="MS Mincho" w:cs="Times New Roman"/>
                <w:sz w:val="20"/>
                <w:szCs w:val="20"/>
                <w:lang w:val="en-US" w:eastAsia="zh-CN" w:bidi="ar-SA"/>
              </w:rPr>
              <w:t>) if needed at first and then T</w:t>
            </w:r>
            <w:r>
              <w:rPr>
                <w:rFonts w:hint="eastAsia" w:ascii="Times New Roman" w:hAnsi="Times New Roman" w:eastAsia="MS Mincho" w:cs="Times New Roman"/>
                <w:sz w:val="20"/>
                <w:szCs w:val="20"/>
                <w:vertAlign w:val="subscript"/>
                <w:lang w:val="en-US" w:eastAsia="zh-CN" w:bidi="ar-SA"/>
              </w:rPr>
              <w:t>processing,</w:t>
            </w:r>
            <w:r>
              <w:rPr>
                <w:rFonts w:hint="eastAsia" w:ascii="Times New Roman" w:hAnsi="Times New Roman" w:eastAsia="MS Mincho" w:cs="Times New Roman"/>
                <w:sz w:val="20"/>
                <w:szCs w:val="20"/>
                <w:lang w:val="en-US" w:eastAsia="zh-CN" w:bidi="ar-SA"/>
              </w:rPr>
              <w:t xml:space="preserve"> to reduce the interruption time during conditional LTM</w:t>
            </w:r>
            <w:r>
              <w:rPr>
                <w:rFonts w:hint="eastAsia" w:ascii="Times New Roman" w:hAnsi="Times New Roman" w:eastAsia="等线" w:cs="Times New Roman"/>
                <w:sz w:val="20"/>
                <w:szCs w:val="20"/>
                <w:lang w:val="en-US" w:eastAsia="zh-CN" w:bidi="ar-SA"/>
              </w:rPr>
              <w:t xml:space="preserve">. </w:t>
            </w:r>
          </w:p>
          <w:p w14:paraId="7FE36D8D">
            <w:pPr>
              <w:keepNext w:val="0"/>
              <w:keepLines w:val="0"/>
              <w:widowControl w:val="0"/>
              <w:numPr>
                <w:ilvl w:val="0"/>
                <w:numId w:val="7"/>
              </w:numPr>
              <w:suppressLineNumbers w:val="0"/>
              <w:overflowPunct w:val="0"/>
              <w:autoSpaceDE w:val="0"/>
              <w:autoSpaceDN w:val="0"/>
              <w:adjustRightInd w:val="0"/>
              <w:spacing w:before="0" w:beforeAutospacing="0" w:after="120" w:afterAutospacing="0"/>
              <w:ind w:left="920" w:right="0" w:hanging="440" w:firstLineChars="0"/>
              <w:jc w:val="both"/>
              <w:textAlignment w:val="baseline"/>
              <w:rPr>
                <w:rFonts w:hint="eastAsia" w:ascii="Times New Roman" w:hAnsi="Times New Roman" w:eastAsia="等线" w:cs="Times New Roman"/>
                <w:kern w:val="0"/>
                <w:sz w:val="24"/>
                <w:szCs w:val="24"/>
                <w:lang w:val="en-US"/>
              </w:rPr>
            </w:pPr>
            <w:r>
              <w:rPr>
                <w:rFonts w:hint="eastAsia" w:ascii="Times New Roman" w:hAnsi="Times New Roman" w:eastAsia="等线" w:cs="Times New Roman"/>
                <w:bCs/>
                <w:color w:val="000000"/>
                <w:sz w:val="20"/>
                <w:szCs w:val="20"/>
                <w:lang w:val="en-US" w:eastAsia="zh-CN" w:bidi="ar-SA"/>
              </w:rPr>
              <w:t xml:space="preserve">Proposal 4: </w:t>
            </w:r>
            <w:r>
              <w:rPr>
                <w:rFonts w:hint="eastAsia" w:ascii="Times New Roman" w:hAnsi="Times New Roman" w:eastAsia="MS Mincho" w:cs="Times New Roman"/>
                <w:sz w:val="20"/>
                <w:szCs w:val="20"/>
                <w:lang w:val="en-US" w:eastAsia="zh-CN" w:bidi="ar-SA"/>
              </w:rPr>
              <w:t>Rel-18 UE capability for early ASN.1 decoding or fast RRC processing shall be supported for Rel-19 Conditional LTM</w:t>
            </w:r>
            <w:r>
              <w:rPr>
                <w:rFonts w:hint="eastAsia" w:ascii="Times New Roman" w:hAnsi="Times New Roman" w:eastAsia="等线" w:cs="Times New Roman"/>
                <w:sz w:val="20"/>
                <w:szCs w:val="20"/>
                <w:lang w:val="en-US" w:eastAsia="zh-CN" w:bidi="ar-SA"/>
              </w:rPr>
              <w:t>.</w:t>
            </w:r>
          </w:p>
          <w:p w14:paraId="71EFDEFB">
            <w:pPr>
              <w:keepNext w:val="0"/>
              <w:keepLines w:val="0"/>
              <w:widowControl/>
              <w:suppressLineNumbers w:val="0"/>
              <w:spacing w:before="0" w:beforeAutospacing="0" w:after="120" w:afterAutospacing="0"/>
              <w:ind w:left="0" w:right="0"/>
              <w:jc w:val="left"/>
              <w:rPr>
                <w:rFonts w:hint="eastAsia" w:ascii="Times New Roman" w:hAnsi="Times New Roman" w:eastAsia="等线" w:cs="Times New Roman"/>
                <w:b/>
                <w:color w:val="000000"/>
                <w:kern w:val="0"/>
                <w:sz w:val="20"/>
                <w:szCs w:val="20"/>
                <w:u w:val="single"/>
                <w:lang w:val="en-US"/>
              </w:rPr>
            </w:pPr>
            <w:r>
              <w:rPr>
                <w:rFonts w:hint="eastAsia" w:ascii="Times New Roman" w:hAnsi="Times New Roman" w:eastAsia="Times New Roman" w:cs="Times New Roman"/>
                <w:b/>
                <w:color w:val="000000"/>
                <w:kern w:val="0"/>
                <w:sz w:val="20"/>
                <w:szCs w:val="20"/>
                <w:u w:val="single"/>
                <w:lang w:val="en-US" w:eastAsia="ko-KR"/>
              </w:rPr>
              <w:t xml:space="preserve">Issue </w:t>
            </w:r>
            <w:r>
              <w:rPr>
                <w:rFonts w:hint="eastAsia" w:ascii="Times New Roman" w:hAnsi="Times New Roman" w:eastAsia="等线" w:cs="Times New Roman"/>
                <w:b/>
                <w:color w:val="000000"/>
                <w:kern w:val="0"/>
                <w:sz w:val="20"/>
                <w:szCs w:val="20"/>
                <w:u w:val="single"/>
                <w:lang w:val="en-US"/>
              </w:rPr>
              <w:t>1</w:t>
            </w:r>
            <w:r>
              <w:rPr>
                <w:rFonts w:hint="eastAsia" w:ascii="Times New Roman" w:hAnsi="Times New Roman" w:eastAsia="Times New Roman" w:cs="Times New Roman"/>
                <w:b/>
                <w:color w:val="000000"/>
                <w:kern w:val="0"/>
                <w:sz w:val="20"/>
                <w:szCs w:val="20"/>
                <w:u w:val="single"/>
                <w:lang w:val="en-US" w:eastAsia="ko-KR"/>
              </w:rPr>
              <w:t>-</w:t>
            </w:r>
            <w:r>
              <w:rPr>
                <w:rFonts w:hint="eastAsia" w:ascii="Times New Roman" w:hAnsi="Times New Roman" w:eastAsia="等线" w:cs="Times New Roman"/>
                <w:b/>
                <w:color w:val="000000"/>
                <w:kern w:val="0"/>
                <w:sz w:val="20"/>
                <w:szCs w:val="20"/>
                <w:u w:val="single"/>
                <w:lang w:val="en-US"/>
              </w:rPr>
              <w:t>3</w:t>
            </w:r>
            <w:r>
              <w:rPr>
                <w:rFonts w:hint="eastAsia" w:ascii="Times New Roman" w:hAnsi="Times New Roman" w:eastAsia="Times New Roman" w:cs="Times New Roman"/>
                <w:b/>
                <w:color w:val="000000"/>
                <w:kern w:val="0"/>
                <w:sz w:val="20"/>
                <w:szCs w:val="20"/>
                <w:u w:val="single"/>
                <w:lang w:val="en-US" w:eastAsia="ko-KR"/>
              </w:rPr>
              <w:t>-</w:t>
            </w:r>
            <w:r>
              <w:rPr>
                <w:rFonts w:hint="eastAsia" w:ascii="Times New Roman" w:hAnsi="Times New Roman" w:eastAsia="等线" w:cs="Times New Roman"/>
                <w:b/>
                <w:color w:val="000000"/>
                <w:kern w:val="0"/>
                <w:sz w:val="20"/>
                <w:szCs w:val="20"/>
                <w:u w:val="single"/>
                <w:lang w:val="en-US"/>
              </w:rPr>
              <w:t>2</w:t>
            </w:r>
            <w:r>
              <w:rPr>
                <w:rFonts w:hint="eastAsia" w:ascii="Times New Roman" w:hAnsi="Times New Roman" w:eastAsia="Times New Roman" w:cs="Times New Roman"/>
                <w:b/>
                <w:color w:val="000000"/>
                <w:kern w:val="0"/>
                <w:sz w:val="20"/>
                <w:szCs w:val="20"/>
                <w:u w:val="single"/>
                <w:lang w:val="en-US" w:eastAsia="ko-KR"/>
              </w:rPr>
              <w:t xml:space="preserve">: </w:t>
            </w:r>
            <w:r>
              <w:rPr>
                <w:rFonts w:hint="eastAsia" w:ascii="Times New Roman" w:hAnsi="Times New Roman" w:eastAsia="等线" w:cs="Times New Roman"/>
                <w:b/>
                <w:color w:val="000000"/>
                <w:kern w:val="0"/>
                <w:sz w:val="20"/>
                <w:szCs w:val="20"/>
                <w:u w:val="single"/>
                <w:lang w:val="en-US"/>
              </w:rPr>
              <w:t>The starting point of conditional LTM delay</w:t>
            </w:r>
          </w:p>
          <w:p w14:paraId="22B14AD4">
            <w:pPr>
              <w:keepNext w:val="0"/>
              <w:keepLines w:val="0"/>
              <w:widowControl/>
              <w:suppressLineNumbers w:val="0"/>
              <w:spacing w:before="0" w:beforeAutospacing="0" w:after="120" w:afterAutospacing="0"/>
              <w:ind w:left="0" w:right="0"/>
              <w:jc w:val="left"/>
              <w:rPr>
                <w:rFonts w:hint="eastAsia" w:ascii="Times New Roman" w:hAnsi="Times New Roman" w:eastAsia="等线" w:cs="Times New Roman"/>
                <w:b/>
                <w:color w:val="000000"/>
                <w:kern w:val="0"/>
                <w:sz w:val="20"/>
                <w:szCs w:val="20"/>
                <w:u w:val="single"/>
                <w:lang w:val="en-US"/>
              </w:rPr>
            </w:pPr>
            <w:r>
              <w:rPr>
                <w:rFonts w:hint="eastAsia" w:ascii="Calibri" w:hAnsi="Calibri" w:eastAsia="PMingLiU" w:cs="Times New Roman"/>
                <w:kern w:val="2"/>
                <w:sz w:val="22"/>
                <w:szCs w:val="24"/>
                <w:lang w:val="en-US" w:eastAsia="zh-TW"/>
                <w14:ligatures w14:val="standardContextual"/>
              </w:rPr>
              <w:t xml:space="preserve">&lt; </w:t>
            </w:r>
            <w:r>
              <w:rPr>
                <w:rFonts w:hint="eastAsia" w:ascii="Calibri" w:hAnsi="Calibri" w:eastAsia="PMingLiU" w:cs="Times New Roman"/>
                <w:b/>
                <w:bCs/>
                <w:kern w:val="2"/>
                <w:sz w:val="22"/>
                <w:szCs w:val="24"/>
                <w:lang w:val="en-US" w:eastAsia="zh-TW"/>
                <w14:ligatures w14:val="standardContextual"/>
              </w:rPr>
              <w:t>Way forward</w:t>
            </w:r>
            <w:r>
              <w:rPr>
                <w:rFonts w:hint="eastAsia" w:ascii="Calibri" w:hAnsi="Calibri" w:eastAsia="PMingLiU" w:cs="Times New Roman"/>
                <w:kern w:val="2"/>
                <w:sz w:val="22"/>
                <w:szCs w:val="24"/>
                <w:lang w:val="en-US" w:eastAsia="zh-TW"/>
                <w14:ligatures w14:val="standardContextual"/>
              </w:rPr>
              <w:t xml:space="preserve"> &gt;</w:t>
            </w:r>
            <w:r>
              <w:rPr>
                <w:rFonts w:hint="eastAsia" w:ascii="Times New Roman" w:hAnsi="Times New Roman" w:eastAsia="Times New Roman" w:cs="Times New Roman"/>
                <w:kern w:val="0"/>
                <w:sz w:val="24"/>
                <w:szCs w:val="24"/>
                <w:lang w:val="en-US"/>
              </w:rPr>
              <w:t xml:space="preserve"> </w:t>
            </w:r>
            <w:r>
              <w:rPr>
                <w:rFonts w:hint="eastAsia" w:ascii="Times New Roman" w:hAnsi="Times New Roman" w:eastAsia="等线" w:cs="Times New Roman"/>
                <w:bCs/>
                <w:color w:val="000000"/>
                <w:kern w:val="0"/>
                <w:sz w:val="20"/>
                <w:szCs w:val="20"/>
                <w:lang w:val="en-US"/>
              </w:rPr>
              <w:t xml:space="preserve">FFS the following </w:t>
            </w:r>
            <w:r>
              <w:rPr>
                <w:rFonts w:hint="eastAsia" w:ascii="Times New Roman" w:hAnsi="Times New Roman" w:eastAsia="宋体" w:cs="Times New Roman"/>
                <w:color w:val="000000"/>
                <w:kern w:val="0"/>
                <w:sz w:val="20"/>
                <w:szCs w:val="20"/>
                <w:lang w:val="en-US"/>
              </w:rPr>
              <w:t>proposals</w:t>
            </w:r>
            <w:r>
              <w:rPr>
                <w:rFonts w:hint="eastAsia" w:ascii="Times New Roman" w:hAnsi="Times New Roman" w:eastAsia="等线" w:cs="Times New Roman"/>
                <w:bCs/>
                <w:color w:val="000000"/>
                <w:kern w:val="0"/>
                <w:sz w:val="20"/>
                <w:szCs w:val="20"/>
                <w:lang w:val="en-US"/>
              </w:rPr>
              <w:t>:</w:t>
            </w:r>
          </w:p>
          <w:p w14:paraId="561C5BB1">
            <w:pPr>
              <w:keepNext w:val="0"/>
              <w:keepLines w:val="0"/>
              <w:widowControl w:val="0"/>
              <w:numPr>
                <w:ilvl w:val="0"/>
                <w:numId w:val="7"/>
              </w:numPr>
              <w:suppressLineNumbers w:val="0"/>
              <w:overflowPunct w:val="0"/>
              <w:autoSpaceDE w:val="0"/>
              <w:autoSpaceDN w:val="0"/>
              <w:adjustRightInd w:val="0"/>
              <w:spacing w:before="0" w:beforeAutospacing="0" w:after="120" w:afterAutospacing="0"/>
              <w:ind w:left="920" w:right="0" w:hanging="440" w:firstLineChars="0"/>
              <w:jc w:val="both"/>
              <w:textAlignment w:val="baseline"/>
              <w:rPr>
                <w:rFonts w:hint="eastAsia" w:ascii="Times New Roman" w:hAnsi="Times New Roman" w:eastAsia="宋体" w:cs="Times New Roman"/>
                <w:color w:val="000000"/>
                <w:sz w:val="24"/>
                <w:szCs w:val="24"/>
                <w:lang w:val="en-US" w:eastAsia="zh-CN" w:bidi="ar-SA"/>
              </w:rPr>
            </w:pPr>
            <w:r>
              <w:rPr>
                <w:rFonts w:hint="eastAsia" w:ascii="Times New Roman" w:hAnsi="Times New Roman" w:eastAsia="等线" w:cs="Times New Roman"/>
                <w:bCs/>
                <w:color w:val="000000"/>
                <w:sz w:val="20"/>
                <w:szCs w:val="20"/>
                <w:lang w:val="en-US" w:eastAsia="zh-CN" w:bidi="ar-SA"/>
              </w:rPr>
              <w:t xml:space="preserve">Proposal 1: The starting point of conditional LTM is the end of the last TTI containing the RRC command for conditional LTM. </w:t>
            </w:r>
          </w:p>
          <w:p w14:paraId="74A17BAF">
            <w:pPr>
              <w:keepNext w:val="0"/>
              <w:keepLines w:val="0"/>
              <w:widowControl w:val="0"/>
              <w:numPr>
                <w:ilvl w:val="0"/>
                <w:numId w:val="7"/>
              </w:numPr>
              <w:suppressLineNumbers w:val="0"/>
              <w:overflowPunct w:val="0"/>
              <w:autoSpaceDE w:val="0"/>
              <w:autoSpaceDN w:val="0"/>
              <w:adjustRightInd w:val="0"/>
              <w:spacing w:before="0" w:beforeAutospacing="0" w:after="120" w:afterAutospacing="0"/>
              <w:ind w:left="920" w:right="0" w:hanging="440" w:firstLineChars="0"/>
              <w:jc w:val="both"/>
              <w:textAlignment w:val="baseline"/>
              <w:rPr>
                <w:rFonts w:hint="eastAsia" w:ascii="Times New Roman" w:hAnsi="Times New Roman" w:eastAsia="等线" w:cs="Times New Roman"/>
                <w:bCs/>
                <w:color w:val="000000"/>
                <w:sz w:val="20"/>
                <w:szCs w:val="20"/>
                <w:lang w:val="en-US" w:eastAsia="zh-CN" w:bidi="ar-SA"/>
              </w:rPr>
            </w:pPr>
            <w:r>
              <w:rPr>
                <w:rFonts w:hint="eastAsia" w:ascii="Times New Roman" w:hAnsi="Times New Roman" w:eastAsia="等线" w:cs="Times New Roman"/>
                <w:bCs/>
                <w:color w:val="000000"/>
                <w:sz w:val="20"/>
                <w:szCs w:val="20"/>
                <w:lang w:val="en-US" w:eastAsia="zh-CN" w:bidi="ar-SA"/>
              </w:rPr>
              <w:t xml:space="preserve">Proposal 2: The starting point is the time when UE transmits an RRCReconfigurationComplete message that is for confirmation of the LTM configuration. </w:t>
            </w:r>
          </w:p>
          <w:p w14:paraId="2793B165">
            <w:pPr>
              <w:keepNext w:val="0"/>
              <w:keepLines w:val="0"/>
              <w:widowControl w:val="0"/>
              <w:numPr>
                <w:ilvl w:val="0"/>
                <w:numId w:val="7"/>
              </w:numPr>
              <w:suppressLineNumbers w:val="0"/>
              <w:overflowPunct w:val="0"/>
              <w:autoSpaceDE w:val="0"/>
              <w:autoSpaceDN w:val="0"/>
              <w:adjustRightInd w:val="0"/>
              <w:spacing w:before="0" w:beforeAutospacing="0" w:after="120" w:afterAutospacing="0"/>
              <w:ind w:left="920" w:right="0" w:hanging="440" w:firstLineChars="0"/>
              <w:jc w:val="both"/>
              <w:textAlignment w:val="baseline"/>
              <w:rPr>
                <w:rFonts w:hint="eastAsia" w:ascii="Times New Roman" w:hAnsi="Times New Roman" w:eastAsia="等线" w:cs="Times New Roman"/>
                <w:bCs/>
                <w:color w:val="000000"/>
                <w:sz w:val="20"/>
                <w:szCs w:val="20"/>
                <w:lang w:val="en-US" w:eastAsia="zh-CN" w:bidi="ar-SA"/>
              </w:rPr>
            </w:pPr>
            <w:r>
              <w:rPr>
                <w:rFonts w:hint="eastAsia" w:ascii="Times New Roman" w:hAnsi="Times New Roman" w:eastAsia="等线" w:cs="Times New Roman"/>
                <w:bCs/>
                <w:color w:val="000000"/>
                <w:sz w:val="20"/>
                <w:szCs w:val="20"/>
                <w:lang w:val="en-US" w:eastAsia="zh-CN" w:bidi="ar-SA"/>
              </w:rPr>
              <w:t>Proposal 3: Similar as event-triggered L1 reporting. The CondEvent is met over the air.</w:t>
            </w:r>
          </w:p>
          <w:p w14:paraId="271B6841">
            <w:pPr>
              <w:keepNext w:val="0"/>
              <w:keepLines w:val="0"/>
              <w:widowControl w:val="0"/>
              <w:numPr>
                <w:ilvl w:val="0"/>
                <w:numId w:val="7"/>
              </w:numPr>
              <w:suppressLineNumbers w:val="0"/>
              <w:overflowPunct w:val="0"/>
              <w:autoSpaceDE w:val="0"/>
              <w:autoSpaceDN w:val="0"/>
              <w:adjustRightInd w:val="0"/>
              <w:spacing w:before="0" w:beforeAutospacing="0" w:after="120" w:afterAutospacing="0"/>
              <w:ind w:left="920" w:right="0" w:hanging="440" w:firstLineChars="0"/>
              <w:jc w:val="both"/>
              <w:textAlignment w:val="baseline"/>
              <w:rPr>
                <w:rFonts w:hint="eastAsia" w:ascii="Times New Roman" w:hAnsi="Times New Roman" w:eastAsia="宋体" w:cs="Times New Roman"/>
                <w:color w:val="000000"/>
                <w:sz w:val="24"/>
                <w:szCs w:val="24"/>
                <w:lang w:val="en-US" w:eastAsia="zh-CN" w:bidi="ar-SA"/>
              </w:rPr>
            </w:pPr>
            <w:r>
              <w:rPr>
                <w:rFonts w:hint="eastAsia" w:ascii="Times New Roman" w:hAnsi="Times New Roman" w:eastAsia="等线" w:cs="Times New Roman"/>
                <w:bCs/>
                <w:color w:val="000000"/>
                <w:sz w:val="20"/>
                <w:szCs w:val="20"/>
                <w:lang w:val="en-US" w:eastAsia="zh-CN" w:bidi="ar-SA"/>
              </w:rPr>
              <w:t>Proposal 4: Wait for more RAN2 agreements.</w:t>
            </w:r>
          </w:p>
          <w:p w14:paraId="1F96D2DE">
            <w:pPr>
              <w:keepNext w:val="0"/>
              <w:keepLines w:val="0"/>
              <w:widowControl/>
              <w:suppressLineNumbers w:val="0"/>
              <w:spacing w:before="0" w:beforeAutospacing="0" w:after="120" w:afterAutospacing="0"/>
              <w:ind w:left="0" w:right="0"/>
              <w:jc w:val="left"/>
              <w:rPr>
                <w:rFonts w:hint="eastAsia" w:ascii="Times New Roman" w:hAnsi="Times New Roman" w:eastAsia="等线" w:cs="Times New Roman"/>
                <w:b/>
                <w:color w:val="000000"/>
                <w:kern w:val="0"/>
                <w:sz w:val="20"/>
                <w:szCs w:val="20"/>
                <w:u w:val="single"/>
                <w:lang w:val="en-US"/>
              </w:rPr>
            </w:pPr>
            <w:r>
              <w:rPr>
                <w:rFonts w:hint="eastAsia" w:ascii="Times New Roman" w:hAnsi="Times New Roman" w:eastAsia="Times New Roman" w:cs="Times New Roman"/>
                <w:b/>
                <w:color w:val="000000"/>
                <w:kern w:val="0"/>
                <w:sz w:val="20"/>
                <w:szCs w:val="20"/>
                <w:u w:val="single"/>
                <w:lang w:val="en-US" w:eastAsia="ko-KR"/>
              </w:rPr>
              <w:t xml:space="preserve">Issue </w:t>
            </w:r>
            <w:r>
              <w:rPr>
                <w:rFonts w:hint="eastAsia" w:ascii="Times New Roman" w:hAnsi="Times New Roman" w:eastAsia="等线" w:cs="Times New Roman"/>
                <w:b/>
                <w:color w:val="000000"/>
                <w:kern w:val="0"/>
                <w:sz w:val="20"/>
                <w:szCs w:val="20"/>
                <w:u w:val="single"/>
                <w:lang w:val="en-US"/>
              </w:rPr>
              <w:t>1</w:t>
            </w:r>
            <w:r>
              <w:rPr>
                <w:rFonts w:hint="eastAsia" w:ascii="Times New Roman" w:hAnsi="Times New Roman" w:eastAsia="Times New Roman" w:cs="Times New Roman"/>
                <w:b/>
                <w:color w:val="000000"/>
                <w:kern w:val="0"/>
                <w:sz w:val="20"/>
                <w:szCs w:val="20"/>
                <w:u w:val="single"/>
                <w:lang w:val="en-US" w:eastAsia="ko-KR"/>
              </w:rPr>
              <w:t>-</w:t>
            </w:r>
            <w:r>
              <w:rPr>
                <w:rFonts w:hint="eastAsia" w:ascii="Times New Roman" w:hAnsi="Times New Roman" w:eastAsia="等线" w:cs="Times New Roman"/>
                <w:b/>
                <w:color w:val="000000"/>
                <w:kern w:val="0"/>
                <w:sz w:val="20"/>
                <w:szCs w:val="20"/>
                <w:u w:val="single"/>
                <w:lang w:val="en-US"/>
              </w:rPr>
              <w:t>3</w:t>
            </w:r>
            <w:r>
              <w:rPr>
                <w:rFonts w:hint="eastAsia" w:ascii="Times New Roman" w:hAnsi="Times New Roman" w:eastAsia="Times New Roman" w:cs="Times New Roman"/>
                <w:b/>
                <w:color w:val="000000"/>
                <w:kern w:val="0"/>
                <w:sz w:val="20"/>
                <w:szCs w:val="20"/>
                <w:u w:val="single"/>
                <w:lang w:val="en-US" w:eastAsia="ko-KR"/>
              </w:rPr>
              <w:t>-</w:t>
            </w:r>
            <w:r>
              <w:rPr>
                <w:rFonts w:hint="eastAsia" w:ascii="Times New Roman" w:hAnsi="Times New Roman" w:eastAsia="等线" w:cs="Times New Roman"/>
                <w:b/>
                <w:color w:val="000000"/>
                <w:kern w:val="0"/>
                <w:sz w:val="20"/>
                <w:szCs w:val="20"/>
                <w:u w:val="single"/>
                <w:lang w:val="en-US"/>
              </w:rPr>
              <w:t>3</w:t>
            </w:r>
            <w:r>
              <w:rPr>
                <w:rFonts w:hint="eastAsia" w:ascii="Times New Roman" w:hAnsi="Times New Roman" w:eastAsia="Times New Roman" w:cs="Times New Roman"/>
                <w:b/>
                <w:color w:val="000000"/>
                <w:kern w:val="0"/>
                <w:sz w:val="20"/>
                <w:szCs w:val="20"/>
                <w:u w:val="single"/>
                <w:lang w:val="en-US" w:eastAsia="ko-KR"/>
              </w:rPr>
              <w:t xml:space="preserve">: </w:t>
            </w:r>
            <w:r>
              <w:rPr>
                <w:rFonts w:hint="eastAsia" w:ascii="Times New Roman" w:hAnsi="Times New Roman" w:eastAsia="等线" w:cs="Times New Roman"/>
                <w:b/>
                <w:color w:val="000000"/>
                <w:kern w:val="0"/>
                <w:sz w:val="20"/>
                <w:szCs w:val="20"/>
                <w:u w:val="single"/>
                <w:lang w:val="en-US"/>
              </w:rPr>
              <w:t>The ending point of conditional LTM delay</w:t>
            </w:r>
          </w:p>
          <w:p w14:paraId="21C63DD9">
            <w:pPr>
              <w:keepNext w:val="0"/>
              <w:keepLines w:val="0"/>
              <w:widowControl/>
              <w:suppressLineNumbers w:val="0"/>
              <w:spacing w:before="0" w:beforeAutospacing="0" w:after="120" w:afterAutospacing="0"/>
              <w:ind w:left="0" w:right="0"/>
              <w:jc w:val="left"/>
              <w:rPr>
                <w:rFonts w:hint="eastAsia" w:ascii="Times New Roman" w:hAnsi="Times New Roman" w:eastAsia="宋体" w:cs="Times New Roman"/>
                <w:color w:val="000000"/>
                <w:kern w:val="0"/>
                <w:sz w:val="20"/>
                <w:szCs w:val="20"/>
                <w:lang w:val="en-US"/>
              </w:rPr>
            </w:pPr>
            <w:r>
              <w:rPr>
                <w:rFonts w:hint="eastAsia" w:ascii="Times New Roman" w:hAnsi="Times New Roman" w:eastAsia="等线" w:cs="Times New Roman"/>
                <w:b/>
                <w:color w:val="000000"/>
                <w:kern w:val="0"/>
                <w:sz w:val="20"/>
                <w:szCs w:val="20"/>
                <w:lang w:val="en-US"/>
              </w:rPr>
              <w:t xml:space="preserve">&lt; Agreement &gt; </w:t>
            </w:r>
            <w:r>
              <w:rPr>
                <w:rFonts w:hint="eastAsia" w:ascii="Times New Roman" w:hAnsi="Times New Roman" w:eastAsia="等线" w:cs="Times New Roman"/>
                <w:bCs/>
                <w:i/>
                <w:iCs/>
                <w:color w:val="0070C0"/>
                <w:kern w:val="0"/>
                <w:sz w:val="20"/>
                <w:szCs w:val="20"/>
                <w:lang w:val="en-US"/>
              </w:rPr>
              <w:t>ad hoc</w:t>
            </w:r>
          </w:p>
          <w:p w14:paraId="65B9DCEF">
            <w:pPr>
              <w:keepNext w:val="0"/>
              <w:keepLines w:val="0"/>
              <w:widowControl w:val="0"/>
              <w:numPr>
                <w:ilvl w:val="1"/>
                <w:numId w:val="8"/>
              </w:numPr>
              <w:suppressLineNumbers w:val="0"/>
              <w:overflowPunct/>
              <w:autoSpaceDE/>
              <w:autoSpaceDN/>
              <w:adjustRightInd/>
              <w:spacing w:before="0" w:beforeAutospacing="0" w:after="120" w:afterAutospacing="0"/>
              <w:ind w:left="1080" w:right="0" w:hanging="360" w:firstLineChars="0"/>
              <w:jc w:val="both"/>
              <w:textAlignment w:val="auto"/>
              <w:rPr>
                <w:rFonts w:hint="eastAsia" w:ascii="Times New Roman" w:hAnsi="Times New Roman" w:eastAsia="等线" w:cs="Times New Roman"/>
                <w:b/>
                <w:color w:val="000000"/>
                <w:kern w:val="0"/>
                <w:sz w:val="20"/>
                <w:szCs w:val="20"/>
                <w:u w:val="single"/>
                <w:lang w:val="en-US"/>
              </w:rPr>
            </w:pPr>
            <w:r>
              <w:rPr>
                <w:rFonts w:hint="eastAsia" w:ascii="Times New Roman" w:hAnsi="Times New Roman" w:eastAsia="等线" w:cs="Times New Roman"/>
                <w:bCs/>
                <w:color w:val="000000"/>
                <w:sz w:val="20"/>
                <w:szCs w:val="20"/>
                <w:lang w:val="en-US" w:eastAsia="zh-CN" w:bidi="ar-SA"/>
              </w:rPr>
              <w:t>The ending point of conditional LTM is the time the UE transmits the first UL transmission on the target cell</w:t>
            </w:r>
            <w:r>
              <w:rPr>
                <w:rFonts w:hint="eastAsia" w:ascii="Times New Roman" w:hAnsi="Times New Roman" w:eastAsia="宋体" w:cs="Times New Roman"/>
                <w:color w:val="000000"/>
                <w:sz w:val="20"/>
                <w:szCs w:val="20"/>
                <w:lang w:val="en-US" w:eastAsia="zh-CN" w:bidi="ar-SA"/>
              </w:rPr>
              <w:t>.</w:t>
            </w:r>
          </w:p>
          <w:p w14:paraId="76B5E3DF">
            <w:pPr>
              <w:keepNext w:val="0"/>
              <w:keepLines w:val="0"/>
              <w:widowControl/>
              <w:suppressLineNumbers w:val="0"/>
              <w:spacing w:before="0" w:beforeAutospacing="0" w:after="120" w:afterAutospacing="0"/>
              <w:ind w:left="0" w:right="0"/>
              <w:jc w:val="left"/>
              <w:rPr>
                <w:rFonts w:hint="eastAsia" w:ascii="Times New Roman" w:hAnsi="Times New Roman" w:eastAsia="等线" w:cs="Times New Roman"/>
                <w:b/>
                <w:color w:val="000000"/>
                <w:kern w:val="0"/>
                <w:sz w:val="20"/>
                <w:szCs w:val="20"/>
                <w:u w:val="single"/>
                <w:lang w:val="en-US"/>
              </w:rPr>
            </w:pPr>
            <w:r>
              <w:rPr>
                <w:rFonts w:hint="eastAsia" w:ascii="Times New Roman" w:hAnsi="Times New Roman" w:eastAsia="Times New Roman" w:cs="Times New Roman"/>
                <w:b/>
                <w:color w:val="000000"/>
                <w:kern w:val="0"/>
                <w:sz w:val="20"/>
                <w:szCs w:val="20"/>
                <w:u w:val="single"/>
                <w:lang w:val="en-US" w:eastAsia="ko-KR"/>
              </w:rPr>
              <w:t xml:space="preserve">Issue </w:t>
            </w:r>
            <w:r>
              <w:rPr>
                <w:rFonts w:hint="eastAsia" w:ascii="Times New Roman" w:hAnsi="Times New Roman" w:eastAsia="等线" w:cs="Times New Roman"/>
                <w:b/>
                <w:color w:val="000000"/>
                <w:kern w:val="0"/>
                <w:sz w:val="20"/>
                <w:szCs w:val="20"/>
                <w:u w:val="single"/>
                <w:lang w:val="en-US"/>
              </w:rPr>
              <w:t>1</w:t>
            </w:r>
            <w:r>
              <w:rPr>
                <w:rFonts w:hint="eastAsia" w:ascii="Times New Roman" w:hAnsi="Times New Roman" w:eastAsia="Times New Roman" w:cs="Times New Roman"/>
                <w:b/>
                <w:color w:val="000000"/>
                <w:kern w:val="0"/>
                <w:sz w:val="20"/>
                <w:szCs w:val="20"/>
                <w:u w:val="single"/>
                <w:lang w:val="en-US" w:eastAsia="ko-KR"/>
              </w:rPr>
              <w:t>-</w:t>
            </w:r>
            <w:r>
              <w:rPr>
                <w:rFonts w:hint="eastAsia" w:ascii="Times New Roman" w:hAnsi="Times New Roman" w:eastAsia="等线" w:cs="Times New Roman"/>
                <w:b/>
                <w:color w:val="000000"/>
                <w:kern w:val="0"/>
                <w:sz w:val="20"/>
                <w:szCs w:val="20"/>
                <w:u w:val="single"/>
                <w:lang w:val="en-US"/>
              </w:rPr>
              <w:t>3</w:t>
            </w:r>
            <w:r>
              <w:rPr>
                <w:rFonts w:hint="eastAsia" w:ascii="Times New Roman" w:hAnsi="Times New Roman" w:eastAsia="Times New Roman" w:cs="Times New Roman"/>
                <w:b/>
                <w:color w:val="000000"/>
                <w:kern w:val="0"/>
                <w:sz w:val="20"/>
                <w:szCs w:val="20"/>
                <w:u w:val="single"/>
                <w:lang w:val="en-US" w:eastAsia="ko-KR"/>
              </w:rPr>
              <w:t>-</w:t>
            </w:r>
            <w:r>
              <w:rPr>
                <w:rFonts w:hint="eastAsia" w:ascii="Times New Roman" w:hAnsi="Times New Roman" w:eastAsia="等线" w:cs="Times New Roman"/>
                <w:b/>
                <w:color w:val="000000"/>
                <w:kern w:val="0"/>
                <w:sz w:val="20"/>
                <w:szCs w:val="20"/>
                <w:u w:val="single"/>
                <w:lang w:val="en-US"/>
              </w:rPr>
              <w:t>4</w:t>
            </w:r>
            <w:r>
              <w:rPr>
                <w:rFonts w:hint="eastAsia" w:ascii="Times New Roman" w:hAnsi="Times New Roman" w:eastAsia="Times New Roman" w:cs="Times New Roman"/>
                <w:b/>
                <w:color w:val="000000"/>
                <w:kern w:val="0"/>
                <w:sz w:val="20"/>
                <w:szCs w:val="20"/>
                <w:u w:val="single"/>
                <w:lang w:val="en-US" w:eastAsia="ko-KR"/>
              </w:rPr>
              <w:t xml:space="preserve">: </w:t>
            </w:r>
            <w:r>
              <w:rPr>
                <w:rFonts w:hint="eastAsia" w:ascii="Times New Roman" w:hAnsi="Times New Roman" w:eastAsia="等线" w:cs="Times New Roman"/>
                <w:b/>
                <w:color w:val="000000"/>
                <w:kern w:val="0"/>
                <w:sz w:val="20"/>
                <w:szCs w:val="20"/>
                <w:u w:val="single"/>
                <w:lang w:val="en-US"/>
              </w:rPr>
              <w:t>The components of conditional LTM delay</w:t>
            </w:r>
          </w:p>
          <w:p w14:paraId="3A35171C">
            <w:pPr>
              <w:keepNext w:val="0"/>
              <w:keepLines w:val="0"/>
              <w:widowControl/>
              <w:suppressLineNumbers w:val="0"/>
              <w:spacing w:before="0" w:beforeAutospacing="0" w:after="120" w:afterAutospacing="0"/>
              <w:ind w:left="0" w:right="0"/>
              <w:jc w:val="left"/>
              <w:rPr>
                <w:rFonts w:hint="eastAsia" w:ascii="Times New Roman" w:hAnsi="Times New Roman" w:eastAsia="等线" w:cs="Times New Roman"/>
                <w:b/>
                <w:color w:val="000000"/>
                <w:kern w:val="0"/>
                <w:sz w:val="20"/>
                <w:szCs w:val="20"/>
                <w:u w:val="single"/>
                <w:lang w:val="en-US"/>
              </w:rPr>
            </w:pPr>
            <w:r>
              <w:rPr>
                <w:rFonts w:hint="eastAsia" w:ascii="Calibri" w:hAnsi="Calibri" w:eastAsia="PMingLiU" w:cs="Times New Roman"/>
                <w:kern w:val="2"/>
                <w:sz w:val="22"/>
                <w:szCs w:val="24"/>
                <w:lang w:val="en-US" w:eastAsia="zh-TW"/>
                <w14:ligatures w14:val="standardContextual"/>
              </w:rPr>
              <w:t xml:space="preserve">&lt; </w:t>
            </w:r>
            <w:r>
              <w:rPr>
                <w:rFonts w:hint="eastAsia" w:ascii="Calibri" w:hAnsi="Calibri" w:eastAsia="PMingLiU" w:cs="Times New Roman"/>
                <w:b/>
                <w:bCs/>
                <w:kern w:val="2"/>
                <w:sz w:val="22"/>
                <w:szCs w:val="24"/>
                <w:lang w:val="en-US" w:eastAsia="zh-TW"/>
                <w14:ligatures w14:val="standardContextual"/>
              </w:rPr>
              <w:t>Way forward</w:t>
            </w:r>
            <w:r>
              <w:rPr>
                <w:rFonts w:hint="eastAsia" w:ascii="Calibri" w:hAnsi="Calibri" w:eastAsia="PMingLiU" w:cs="Times New Roman"/>
                <w:kern w:val="2"/>
                <w:sz w:val="22"/>
                <w:szCs w:val="24"/>
                <w:lang w:val="en-US" w:eastAsia="zh-TW"/>
                <w14:ligatures w14:val="standardContextual"/>
              </w:rPr>
              <w:t xml:space="preserve"> &gt;</w:t>
            </w:r>
            <w:r>
              <w:rPr>
                <w:rFonts w:hint="eastAsia" w:ascii="Times New Roman" w:hAnsi="Times New Roman" w:eastAsia="Times New Roman" w:cs="Times New Roman"/>
                <w:kern w:val="0"/>
                <w:sz w:val="24"/>
                <w:szCs w:val="24"/>
                <w:lang w:val="en-US"/>
              </w:rPr>
              <w:t xml:space="preserve"> </w:t>
            </w:r>
            <w:r>
              <w:rPr>
                <w:rFonts w:hint="eastAsia" w:ascii="Times New Roman" w:hAnsi="Times New Roman" w:eastAsia="等线" w:cs="Times New Roman"/>
                <w:bCs/>
                <w:color w:val="000000"/>
                <w:kern w:val="0"/>
                <w:sz w:val="20"/>
                <w:szCs w:val="20"/>
                <w:lang w:val="en-US"/>
              </w:rPr>
              <w:t xml:space="preserve">FFS the following </w:t>
            </w:r>
            <w:r>
              <w:rPr>
                <w:rFonts w:hint="eastAsia" w:ascii="Times New Roman" w:hAnsi="Times New Roman" w:eastAsia="宋体" w:cs="Times New Roman"/>
                <w:color w:val="000000"/>
                <w:kern w:val="0"/>
                <w:sz w:val="20"/>
                <w:szCs w:val="20"/>
                <w:lang w:val="en-US"/>
              </w:rPr>
              <w:t>proposals</w:t>
            </w:r>
            <w:r>
              <w:rPr>
                <w:rFonts w:hint="eastAsia" w:ascii="Times New Roman" w:hAnsi="Times New Roman" w:eastAsia="等线" w:cs="Times New Roman"/>
                <w:bCs/>
                <w:color w:val="000000"/>
                <w:kern w:val="0"/>
                <w:sz w:val="20"/>
                <w:szCs w:val="20"/>
                <w:lang w:val="en-US"/>
              </w:rPr>
              <w:t>:</w:t>
            </w:r>
          </w:p>
          <w:p w14:paraId="5AD790FD">
            <w:pPr>
              <w:keepNext w:val="0"/>
              <w:keepLines w:val="0"/>
              <w:widowControl w:val="0"/>
              <w:numPr>
                <w:ilvl w:val="0"/>
                <w:numId w:val="9"/>
              </w:numPr>
              <w:suppressLineNumbers w:val="0"/>
              <w:overflowPunct w:val="0"/>
              <w:autoSpaceDE w:val="0"/>
              <w:autoSpaceDN w:val="0"/>
              <w:adjustRightInd w:val="0"/>
              <w:spacing w:before="0" w:beforeAutospacing="0" w:after="120" w:afterAutospacing="0"/>
              <w:ind w:left="820" w:leftChars="200" w:right="0" w:hanging="400" w:hangingChars="200"/>
              <w:jc w:val="both"/>
              <w:textAlignment w:val="baseline"/>
              <w:rPr>
                <w:rFonts w:hint="eastAsia" w:ascii="Times New Roman" w:hAnsi="Times New Roman" w:eastAsia="等线" w:cs="Times New Roman"/>
                <w:sz w:val="20"/>
                <w:szCs w:val="20"/>
                <w:lang w:val="en-US" w:eastAsia="zh-CN" w:bidi="ar-SA"/>
              </w:rPr>
            </w:pPr>
            <w:r>
              <w:rPr>
                <w:rFonts w:hint="eastAsia" w:ascii="Times New Roman" w:hAnsi="Times New Roman" w:eastAsia="等线" w:cs="Times New Roman"/>
                <w:sz w:val="20"/>
                <w:szCs w:val="20"/>
                <w:lang w:val="en-US" w:eastAsia="zh-CN" w:bidi="ar-SA"/>
              </w:rPr>
              <w:t>Proposal 1: D</w:t>
            </w:r>
            <w:r>
              <w:rPr>
                <w:rFonts w:hint="eastAsia" w:ascii="Times New Roman" w:hAnsi="Times New Roman" w:eastAsia="等线" w:cs="Times New Roman"/>
                <w:sz w:val="20"/>
                <w:szCs w:val="20"/>
                <w:vertAlign w:val="subscript"/>
                <w:lang w:val="en-US" w:eastAsia="zh-CN" w:bidi="ar-SA"/>
              </w:rPr>
              <w:t xml:space="preserve">CLTM </w:t>
            </w:r>
            <w:r>
              <w:rPr>
                <w:rFonts w:hint="eastAsia" w:ascii="Times New Roman" w:hAnsi="Times New Roman" w:eastAsia="等线" w:cs="Times New Roman"/>
                <w:sz w:val="20"/>
                <w:szCs w:val="20"/>
                <w:lang w:val="en-US" w:eastAsia="zh-CN" w:bidi="ar-SA"/>
              </w:rPr>
              <w:t>= T</w:t>
            </w:r>
            <w:r>
              <w:rPr>
                <w:rFonts w:hint="eastAsia" w:ascii="Times New Roman" w:hAnsi="Times New Roman" w:eastAsia="等线" w:cs="Times New Roman"/>
                <w:sz w:val="20"/>
                <w:szCs w:val="20"/>
                <w:vertAlign w:val="subscript"/>
                <w:lang w:val="en-US" w:eastAsia="zh-CN" w:bidi="ar-SA"/>
              </w:rPr>
              <w:t xml:space="preserve">RRC </w:t>
            </w:r>
            <w:r>
              <w:rPr>
                <w:rFonts w:hint="eastAsia" w:ascii="Times New Roman" w:hAnsi="Times New Roman" w:eastAsia="等线" w:cs="Times New Roman"/>
                <w:sz w:val="20"/>
                <w:szCs w:val="20"/>
                <w:lang w:val="en-US" w:eastAsia="zh-CN" w:bidi="ar-SA"/>
              </w:rPr>
              <w:t xml:space="preserve">+ </w:t>
            </w:r>
            <w:r>
              <w:rPr>
                <w:rFonts w:hint="eastAsia" w:ascii="Times New Roman" w:hAnsi="Times New Roman" w:eastAsia="等线" w:cs="Times New Roman"/>
                <w:iCs/>
                <w:sz w:val="20"/>
                <w:szCs w:val="20"/>
                <w:lang w:val="en-US" w:eastAsia="zh-CN" w:bidi="ar-SA"/>
              </w:rPr>
              <w:t>T</w:t>
            </w:r>
            <w:r>
              <w:rPr>
                <w:rFonts w:hint="eastAsia" w:ascii="Times New Roman" w:hAnsi="Times New Roman" w:eastAsia="等线" w:cs="Times New Roman"/>
                <w:iCs/>
                <w:sz w:val="20"/>
                <w:szCs w:val="20"/>
                <w:vertAlign w:val="subscript"/>
                <w:lang w:val="en-US" w:eastAsia="zh-CN" w:bidi="ar-SA"/>
              </w:rPr>
              <w:t>Event_DU</w:t>
            </w:r>
            <w:r>
              <w:rPr>
                <w:rFonts w:hint="eastAsia" w:ascii="Times New Roman" w:hAnsi="Times New Roman" w:eastAsia="等线" w:cs="Times New Roman"/>
                <w:sz w:val="20"/>
                <w:szCs w:val="20"/>
                <w:lang w:val="en-US" w:eastAsia="zh-CN" w:bidi="ar-SA"/>
              </w:rPr>
              <w:t xml:space="preserve"> + T</w:t>
            </w:r>
            <w:r>
              <w:rPr>
                <w:rFonts w:hint="eastAsia" w:ascii="Times New Roman" w:hAnsi="Times New Roman" w:eastAsia="等线" w:cs="Times New Roman"/>
                <w:sz w:val="20"/>
                <w:szCs w:val="20"/>
                <w:vertAlign w:val="subscript"/>
                <w:lang w:val="en-US" w:eastAsia="zh-CN" w:bidi="ar-SA"/>
              </w:rPr>
              <w:t xml:space="preserve">measure </w:t>
            </w:r>
            <w:r>
              <w:rPr>
                <w:rFonts w:hint="eastAsia" w:ascii="Times New Roman" w:hAnsi="Times New Roman" w:eastAsia="等线" w:cs="Times New Roman"/>
                <w:sz w:val="20"/>
                <w:szCs w:val="20"/>
                <w:lang w:val="en-US" w:eastAsia="zh-CN" w:bidi="ar-SA"/>
              </w:rPr>
              <w:t>+ T</w:t>
            </w:r>
            <w:r>
              <w:rPr>
                <w:rFonts w:hint="eastAsia" w:ascii="Times New Roman" w:hAnsi="Times New Roman" w:eastAsia="等线" w:cs="Times New Roman"/>
                <w:sz w:val="20"/>
                <w:szCs w:val="20"/>
                <w:vertAlign w:val="subscript"/>
                <w:lang w:val="en-US" w:eastAsia="zh-CN" w:bidi="ar-SA"/>
              </w:rPr>
              <w:t xml:space="preserve">CLTM_execution </w:t>
            </w:r>
            <w:r>
              <w:rPr>
                <w:rFonts w:hint="eastAsia" w:ascii="Times New Roman" w:hAnsi="Times New Roman" w:eastAsia="等线" w:cs="Times New Roman"/>
                <w:sz w:val="20"/>
                <w:szCs w:val="20"/>
                <w:lang w:val="en-US" w:eastAsia="zh-CN" w:bidi="ar-SA"/>
              </w:rPr>
              <w:t>+ T</w:t>
            </w:r>
            <w:r>
              <w:rPr>
                <w:rFonts w:hint="eastAsia" w:ascii="Times New Roman" w:hAnsi="Times New Roman" w:eastAsia="等线" w:cs="Times New Roman"/>
                <w:sz w:val="20"/>
                <w:szCs w:val="20"/>
                <w:vertAlign w:val="subscript"/>
                <w:lang w:val="en-US" w:eastAsia="zh-CN" w:bidi="ar-SA"/>
              </w:rPr>
              <w:t xml:space="preserve">interrupt </w:t>
            </w:r>
            <w:r>
              <w:rPr>
                <w:rFonts w:hint="eastAsia" w:ascii="Times New Roman" w:hAnsi="Times New Roman" w:eastAsia="等线" w:cs="Times New Roman"/>
                <w:sz w:val="20"/>
                <w:szCs w:val="20"/>
                <w:lang w:val="en-US" w:eastAsia="zh-CN" w:bidi="ar-SA"/>
              </w:rPr>
              <w:t>+T</w:t>
            </w:r>
            <w:r>
              <w:rPr>
                <w:rFonts w:hint="eastAsia" w:ascii="Times New Roman" w:hAnsi="Times New Roman" w:eastAsia="等线" w:cs="Times New Roman"/>
                <w:sz w:val="20"/>
                <w:szCs w:val="20"/>
                <w:vertAlign w:val="subscript"/>
                <w:lang w:val="en-US" w:eastAsia="zh-CN" w:bidi="ar-SA"/>
              </w:rPr>
              <w:t>Early_process</w:t>
            </w:r>
            <w:r>
              <w:rPr>
                <w:rFonts w:hint="eastAsia" w:ascii="Times New Roman" w:hAnsi="Times New Roman" w:eastAsia="等线" w:cs="Times New Roman"/>
                <w:sz w:val="20"/>
                <w:szCs w:val="20"/>
                <w:lang w:val="en-US" w:eastAsia="zh-CN" w:bidi="ar-SA"/>
              </w:rPr>
              <w:t>.</w:t>
            </w:r>
          </w:p>
          <w:p w14:paraId="2CC89885">
            <w:pPr>
              <w:keepNext w:val="0"/>
              <w:keepLines w:val="0"/>
              <w:widowControl w:val="0"/>
              <w:numPr>
                <w:ilvl w:val="2"/>
                <w:numId w:val="9"/>
              </w:numPr>
              <w:suppressLineNumbers w:val="0"/>
              <w:overflowPunct w:val="0"/>
              <w:autoSpaceDE w:val="0"/>
              <w:autoSpaceDN w:val="0"/>
              <w:adjustRightInd w:val="0"/>
              <w:spacing w:before="0" w:beforeAutospacing="0" w:after="120" w:afterAutospacing="0"/>
              <w:ind w:left="1320" w:right="0" w:hanging="440" w:firstLineChars="0"/>
              <w:jc w:val="both"/>
              <w:textAlignment w:val="baseline"/>
              <w:rPr>
                <w:rFonts w:hint="eastAsia" w:ascii="Times New Roman" w:hAnsi="Times New Roman" w:eastAsia="等线" w:cs="Times New Roman"/>
                <w:sz w:val="20"/>
                <w:szCs w:val="20"/>
                <w:lang w:val="en-US" w:eastAsia="zh-CN" w:bidi="ar-SA"/>
              </w:rPr>
            </w:pPr>
            <w:bookmarkStart w:id="4" w:name="_Hlk182328959"/>
            <w:r>
              <w:rPr>
                <w:rFonts w:hint="eastAsia" w:ascii="Times New Roman" w:hAnsi="Times New Roman" w:eastAsia="等线" w:cs="Times New Roman"/>
                <w:sz w:val="20"/>
                <w:szCs w:val="20"/>
                <w:lang w:val="en-US" w:eastAsia="zh-CN" w:bidi="ar-SA"/>
              </w:rPr>
              <w:t xml:space="preserve">Proposal 1a: </w:t>
            </w:r>
            <w:bookmarkEnd w:id="4"/>
            <w:r>
              <w:rPr>
                <w:rFonts w:hint="eastAsia" w:ascii="Times New Roman" w:hAnsi="Times New Roman" w:eastAsia="等线" w:cs="Times New Roman"/>
                <w:sz w:val="20"/>
                <w:szCs w:val="20"/>
                <w:lang w:val="en-US" w:eastAsia="zh-CN" w:bidi="ar-SA"/>
              </w:rPr>
              <w:t>T</w:t>
            </w:r>
            <w:r>
              <w:rPr>
                <w:rFonts w:hint="eastAsia" w:ascii="Times New Roman" w:hAnsi="Times New Roman" w:eastAsia="等线" w:cs="Times New Roman"/>
                <w:sz w:val="20"/>
                <w:szCs w:val="20"/>
                <w:vertAlign w:val="subscript"/>
                <w:lang w:val="en-US" w:eastAsia="zh-CN" w:bidi="ar-SA"/>
              </w:rPr>
              <w:t xml:space="preserve">Early_process </w:t>
            </w:r>
            <w:r>
              <w:rPr>
                <w:rFonts w:hint="eastAsia" w:ascii="Times New Roman" w:hAnsi="Times New Roman" w:eastAsia="等线" w:cs="Times New Roman"/>
                <w:sz w:val="20"/>
                <w:szCs w:val="20"/>
                <w:lang w:val="en-US" w:eastAsia="zh-CN" w:bidi="ar-SA"/>
              </w:rPr>
              <w:t>is the time for early candidate TCI State activation/deactivation and early TA acquisition. The time for early TA acquisition could be as the time for UE based TA measurement or PDCCH ordered early TA acquisition further.</w:t>
            </w:r>
          </w:p>
          <w:p w14:paraId="0F83157C">
            <w:pPr>
              <w:keepNext w:val="0"/>
              <w:keepLines w:val="0"/>
              <w:widowControl/>
              <w:numPr>
                <w:ilvl w:val="0"/>
                <w:numId w:val="10"/>
              </w:numPr>
              <w:suppressLineNumbers w:val="0"/>
              <w:spacing w:before="0" w:beforeAutospacing="0" w:after="120" w:afterAutospacing="0"/>
              <w:ind w:left="820" w:leftChars="200" w:right="0" w:hanging="400" w:hangingChars="200"/>
              <w:jc w:val="left"/>
              <w:rPr>
                <w:rFonts w:hint="eastAsia" w:ascii="Times New Roman" w:hAnsi="Times New Roman" w:eastAsia="等线" w:cs="Times New Roman"/>
                <w:kern w:val="0"/>
                <w:sz w:val="20"/>
                <w:szCs w:val="20"/>
                <w:lang w:val="en-US"/>
              </w:rPr>
            </w:pPr>
            <w:r>
              <w:rPr>
                <w:rFonts w:hint="eastAsia" w:ascii="Times New Roman" w:hAnsi="Times New Roman" w:eastAsia="等线" w:cs="Times New Roman"/>
                <w:kern w:val="0"/>
                <w:sz w:val="20"/>
                <w:szCs w:val="20"/>
                <w:lang w:val="en-US"/>
              </w:rPr>
              <w:t>Proposal 2: D</w:t>
            </w:r>
            <w:r>
              <w:rPr>
                <w:rFonts w:hint="eastAsia" w:ascii="Times New Roman" w:hAnsi="Times New Roman" w:eastAsia="等线" w:cs="Times New Roman"/>
                <w:kern w:val="0"/>
                <w:sz w:val="20"/>
                <w:szCs w:val="20"/>
                <w:vertAlign w:val="subscript"/>
                <w:lang w:val="en-US"/>
              </w:rPr>
              <w:t>CLTM</w:t>
            </w:r>
            <w:r>
              <w:rPr>
                <w:rFonts w:hint="eastAsia" w:ascii="Times New Roman" w:hAnsi="Times New Roman" w:eastAsia="等线" w:cs="Times New Roman"/>
                <w:kern w:val="0"/>
                <w:sz w:val="20"/>
                <w:szCs w:val="20"/>
                <w:lang w:val="en-US"/>
              </w:rPr>
              <w:t xml:space="preserve"> = T</w:t>
            </w:r>
            <w:r>
              <w:rPr>
                <w:rFonts w:hint="eastAsia" w:ascii="Times New Roman" w:hAnsi="Times New Roman" w:eastAsia="等线" w:cs="Times New Roman"/>
                <w:kern w:val="0"/>
                <w:sz w:val="20"/>
                <w:szCs w:val="20"/>
                <w:vertAlign w:val="subscript"/>
                <w:lang w:val="en-US"/>
              </w:rPr>
              <w:t>RRC</w:t>
            </w:r>
            <w:r>
              <w:rPr>
                <w:rFonts w:hint="eastAsia" w:ascii="Times New Roman" w:hAnsi="Times New Roman" w:eastAsia="等线" w:cs="Times New Roman"/>
                <w:kern w:val="0"/>
                <w:sz w:val="20"/>
                <w:szCs w:val="20"/>
                <w:lang w:val="en-US"/>
              </w:rPr>
              <w:t xml:space="preserve"> + T</w:t>
            </w:r>
            <w:r>
              <w:rPr>
                <w:rFonts w:hint="eastAsia" w:ascii="Times New Roman" w:hAnsi="Times New Roman" w:eastAsia="等线" w:cs="Times New Roman"/>
                <w:kern w:val="0"/>
                <w:sz w:val="20"/>
                <w:szCs w:val="20"/>
                <w:vertAlign w:val="subscript"/>
                <w:lang w:val="en-US"/>
              </w:rPr>
              <w:t>Event_DU</w:t>
            </w:r>
            <w:r>
              <w:rPr>
                <w:rFonts w:hint="eastAsia" w:ascii="Times New Roman" w:hAnsi="Times New Roman" w:eastAsia="等线" w:cs="Times New Roman"/>
                <w:kern w:val="0"/>
                <w:sz w:val="20"/>
                <w:szCs w:val="20"/>
                <w:lang w:val="en-US"/>
              </w:rPr>
              <w:t xml:space="preserve"> + T</w:t>
            </w:r>
            <w:r>
              <w:rPr>
                <w:rFonts w:hint="eastAsia" w:ascii="Times New Roman" w:hAnsi="Times New Roman" w:eastAsia="等线" w:cs="Times New Roman"/>
                <w:kern w:val="0"/>
                <w:sz w:val="20"/>
                <w:szCs w:val="20"/>
                <w:vertAlign w:val="subscript"/>
                <w:lang w:val="en-US"/>
              </w:rPr>
              <w:t>measure</w:t>
            </w:r>
            <w:r>
              <w:rPr>
                <w:rFonts w:hint="eastAsia" w:ascii="Times New Roman" w:hAnsi="Times New Roman" w:eastAsia="等线" w:cs="Times New Roman"/>
                <w:kern w:val="0"/>
                <w:sz w:val="20"/>
                <w:szCs w:val="20"/>
                <w:lang w:val="en-US"/>
              </w:rPr>
              <w:t xml:space="preserve"> + T</w:t>
            </w:r>
            <w:r>
              <w:rPr>
                <w:rFonts w:hint="eastAsia" w:ascii="Times New Roman" w:hAnsi="Times New Roman" w:eastAsia="等线" w:cs="Times New Roman"/>
                <w:kern w:val="0"/>
                <w:sz w:val="20"/>
                <w:szCs w:val="20"/>
                <w:vertAlign w:val="subscript"/>
                <w:lang w:val="en-US"/>
              </w:rPr>
              <w:t>interrupt</w:t>
            </w:r>
            <w:r>
              <w:rPr>
                <w:rFonts w:hint="eastAsia" w:ascii="Times New Roman" w:hAnsi="Times New Roman" w:eastAsia="等线" w:cs="Times New Roman"/>
                <w:kern w:val="0"/>
                <w:sz w:val="20"/>
                <w:szCs w:val="20"/>
                <w:lang w:val="en-US"/>
              </w:rPr>
              <w:t xml:space="preserve"> + T</w:t>
            </w:r>
            <w:r>
              <w:rPr>
                <w:rFonts w:hint="eastAsia" w:ascii="Times New Roman" w:hAnsi="Times New Roman" w:eastAsia="等线" w:cs="Times New Roman"/>
                <w:kern w:val="0"/>
                <w:sz w:val="20"/>
                <w:szCs w:val="20"/>
                <w:vertAlign w:val="subscript"/>
                <w:lang w:val="en-US"/>
              </w:rPr>
              <w:t>CHO_execution</w:t>
            </w:r>
            <w:r>
              <w:rPr>
                <w:rFonts w:hint="eastAsia" w:ascii="Times New Roman" w:hAnsi="Times New Roman" w:eastAsia="等线" w:cs="Times New Roman"/>
                <w:kern w:val="0"/>
                <w:sz w:val="20"/>
                <w:szCs w:val="20"/>
                <w:lang w:val="en-US"/>
              </w:rPr>
              <w:t>.</w:t>
            </w:r>
          </w:p>
          <w:p w14:paraId="0ACDC333">
            <w:pPr>
              <w:keepNext w:val="0"/>
              <w:keepLines w:val="0"/>
              <w:widowControl/>
              <w:numPr>
                <w:ilvl w:val="0"/>
                <w:numId w:val="10"/>
              </w:numPr>
              <w:suppressLineNumbers w:val="0"/>
              <w:spacing w:before="0" w:beforeAutospacing="0" w:after="120" w:afterAutospacing="0"/>
              <w:ind w:left="820" w:leftChars="200" w:right="0" w:hanging="400" w:hangingChars="200"/>
              <w:jc w:val="left"/>
              <w:rPr>
                <w:rFonts w:hint="eastAsia" w:ascii="Times New Roman" w:hAnsi="Times New Roman" w:eastAsia="等线" w:cs="Times New Roman"/>
                <w:kern w:val="0"/>
                <w:sz w:val="20"/>
                <w:szCs w:val="20"/>
                <w:lang w:val="en-US"/>
              </w:rPr>
            </w:pPr>
            <w:r>
              <w:rPr>
                <w:rFonts w:hint="eastAsia" w:ascii="Times New Roman" w:hAnsi="Times New Roman" w:eastAsia="等线" w:cs="Times New Roman"/>
                <w:kern w:val="0"/>
                <w:sz w:val="20"/>
                <w:szCs w:val="20"/>
                <w:lang w:val="en-US"/>
              </w:rPr>
              <w:t>Proposal 3: D</w:t>
            </w:r>
            <w:r>
              <w:rPr>
                <w:rFonts w:hint="eastAsia" w:ascii="Times New Roman" w:hAnsi="Times New Roman" w:eastAsia="等线" w:cs="Times New Roman"/>
                <w:kern w:val="0"/>
                <w:sz w:val="20"/>
                <w:szCs w:val="20"/>
                <w:vertAlign w:val="subscript"/>
                <w:lang w:val="en-US"/>
              </w:rPr>
              <w:t>CLTM</w:t>
            </w:r>
            <w:r>
              <w:rPr>
                <w:rFonts w:hint="eastAsia" w:ascii="Times New Roman" w:hAnsi="Times New Roman" w:eastAsia="等线" w:cs="Times New Roman"/>
                <w:kern w:val="0"/>
                <w:sz w:val="20"/>
                <w:szCs w:val="20"/>
                <w:lang w:val="en-US"/>
              </w:rPr>
              <w:t xml:space="preserve"> = T</w:t>
            </w:r>
            <w:r>
              <w:rPr>
                <w:rFonts w:hint="eastAsia" w:ascii="Times New Roman" w:hAnsi="Times New Roman" w:eastAsia="等线" w:cs="Times New Roman"/>
                <w:kern w:val="0"/>
                <w:sz w:val="20"/>
                <w:szCs w:val="20"/>
                <w:vertAlign w:val="subscript"/>
                <w:lang w:val="en-US"/>
              </w:rPr>
              <w:t>Event_DU</w:t>
            </w:r>
            <w:r>
              <w:rPr>
                <w:rFonts w:hint="eastAsia" w:ascii="Times New Roman" w:hAnsi="Times New Roman" w:eastAsia="等线" w:cs="Times New Roman"/>
                <w:kern w:val="0"/>
                <w:sz w:val="20"/>
                <w:szCs w:val="20"/>
                <w:lang w:val="en-US"/>
              </w:rPr>
              <w:t xml:space="preserve"> + T</w:t>
            </w:r>
            <w:r>
              <w:rPr>
                <w:rFonts w:hint="eastAsia" w:ascii="Times New Roman" w:hAnsi="Times New Roman" w:eastAsia="等线" w:cs="Times New Roman"/>
                <w:kern w:val="0"/>
                <w:sz w:val="20"/>
                <w:szCs w:val="20"/>
                <w:vertAlign w:val="subscript"/>
                <w:lang w:val="en-US"/>
              </w:rPr>
              <w:t>measure</w:t>
            </w:r>
            <w:r>
              <w:rPr>
                <w:rFonts w:hint="eastAsia" w:ascii="Times New Roman" w:hAnsi="Times New Roman" w:eastAsia="等线" w:cs="Times New Roman"/>
                <w:kern w:val="0"/>
                <w:sz w:val="20"/>
                <w:szCs w:val="20"/>
                <w:lang w:val="en-US"/>
              </w:rPr>
              <w:t xml:space="preserve"> + T</w:t>
            </w:r>
            <w:r>
              <w:rPr>
                <w:rFonts w:hint="eastAsia" w:ascii="Times New Roman" w:hAnsi="Times New Roman" w:eastAsia="等线" w:cs="Times New Roman"/>
                <w:kern w:val="0"/>
                <w:sz w:val="20"/>
                <w:szCs w:val="20"/>
                <w:vertAlign w:val="subscript"/>
                <w:lang w:val="en-US"/>
              </w:rPr>
              <w:t>interrupt</w:t>
            </w:r>
            <w:r>
              <w:rPr>
                <w:rFonts w:hint="eastAsia" w:ascii="Times New Roman" w:hAnsi="Times New Roman" w:eastAsia="等线" w:cs="Times New Roman"/>
                <w:kern w:val="0"/>
                <w:sz w:val="20"/>
                <w:szCs w:val="20"/>
                <w:lang w:val="en-US"/>
              </w:rPr>
              <w:t xml:space="preserve"> + T</w:t>
            </w:r>
            <w:r>
              <w:rPr>
                <w:rFonts w:hint="eastAsia" w:ascii="Times New Roman" w:hAnsi="Times New Roman" w:eastAsia="等线" w:cs="Times New Roman"/>
                <w:kern w:val="0"/>
                <w:sz w:val="20"/>
                <w:szCs w:val="20"/>
                <w:vertAlign w:val="subscript"/>
                <w:lang w:val="en-US"/>
              </w:rPr>
              <w:t>CHO_execution</w:t>
            </w:r>
            <w:r>
              <w:rPr>
                <w:rFonts w:hint="eastAsia" w:ascii="Times New Roman" w:hAnsi="Times New Roman" w:eastAsia="等线" w:cs="Times New Roman"/>
                <w:kern w:val="0"/>
                <w:sz w:val="20"/>
                <w:szCs w:val="20"/>
                <w:lang w:val="en-US"/>
              </w:rPr>
              <w:t>.</w:t>
            </w:r>
          </w:p>
          <w:p w14:paraId="477CC603">
            <w:pPr>
              <w:keepNext w:val="0"/>
              <w:keepLines w:val="0"/>
              <w:widowControl/>
              <w:numPr>
                <w:ilvl w:val="0"/>
                <w:numId w:val="10"/>
              </w:numPr>
              <w:suppressLineNumbers w:val="0"/>
              <w:spacing w:before="0" w:beforeAutospacing="0" w:after="120" w:afterAutospacing="0"/>
              <w:ind w:left="820" w:leftChars="200" w:right="0" w:hanging="400" w:hangingChars="200"/>
              <w:jc w:val="left"/>
              <w:rPr>
                <w:rFonts w:hint="eastAsia" w:ascii="Times New Roman" w:hAnsi="Times New Roman" w:eastAsia="等线" w:cs="Times New Roman"/>
                <w:kern w:val="0"/>
                <w:sz w:val="20"/>
                <w:szCs w:val="20"/>
                <w:lang w:val="en-US"/>
              </w:rPr>
            </w:pPr>
            <w:r>
              <w:rPr>
                <w:rFonts w:hint="eastAsia" w:ascii="Times New Roman" w:hAnsi="Times New Roman" w:eastAsia="等线" w:cs="Times New Roman"/>
                <w:color w:val="000000"/>
                <w:kern w:val="0"/>
                <w:sz w:val="20"/>
                <w:szCs w:val="20"/>
                <w:lang w:val="en-US"/>
              </w:rPr>
              <w:t xml:space="preserve">Proposal 4: </w:t>
            </w:r>
            <w:r>
              <w:rPr>
                <w:rFonts w:hint="eastAsia" w:ascii="Times New Roman" w:hAnsi="Times New Roman" w:eastAsia="等线" w:cs="Times New Roman"/>
                <w:kern w:val="0"/>
                <w:sz w:val="20"/>
                <w:szCs w:val="20"/>
                <w:lang w:val="en-US"/>
              </w:rPr>
              <w:t>D</w:t>
            </w:r>
            <w:r>
              <w:rPr>
                <w:rFonts w:hint="eastAsia" w:ascii="Times New Roman" w:hAnsi="Times New Roman" w:eastAsia="等线" w:cs="Times New Roman"/>
                <w:kern w:val="0"/>
                <w:sz w:val="20"/>
                <w:szCs w:val="20"/>
                <w:vertAlign w:val="subscript"/>
                <w:lang w:val="en-US"/>
              </w:rPr>
              <w:t>C-LTM</w:t>
            </w:r>
            <w:r>
              <w:rPr>
                <w:rFonts w:hint="eastAsia" w:ascii="Times New Roman" w:hAnsi="Times New Roman" w:eastAsia="等线" w:cs="Times New Roman"/>
                <w:kern w:val="0"/>
                <w:sz w:val="20"/>
                <w:szCs w:val="20"/>
                <w:lang w:val="en-US"/>
              </w:rPr>
              <w:t xml:space="preserve"> = T</w:t>
            </w:r>
            <w:r>
              <w:rPr>
                <w:rFonts w:hint="eastAsia" w:ascii="Times New Roman" w:hAnsi="Times New Roman" w:eastAsia="等线" w:cs="Times New Roman"/>
                <w:kern w:val="0"/>
                <w:sz w:val="20"/>
                <w:szCs w:val="20"/>
                <w:vertAlign w:val="subscript"/>
                <w:lang w:val="en-US"/>
              </w:rPr>
              <w:t>RRC</w:t>
            </w:r>
            <w:r>
              <w:rPr>
                <w:rFonts w:hint="eastAsia" w:ascii="Times New Roman" w:hAnsi="Times New Roman" w:eastAsia="等线" w:cs="Times New Roman"/>
                <w:kern w:val="0"/>
                <w:sz w:val="20"/>
                <w:szCs w:val="20"/>
                <w:lang w:val="en-US"/>
              </w:rPr>
              <w:t xml:space="preserve"> + </w:t>
            </w:r>
            <w:r>
              <w:rPr>
                <w:rFonts w:hint="eastAsia" w:ascii="Times New Roman" w:hAnsi="Times New Roman" w:eastAsia="等线" w:cs="Times New Roman"/>
                <w:iCs/>
                <w:kern w:val="0"/>
                <w:sz w:val="20"/>
                <w:szCs w:val="20"/>
                <w:lang w:val="en-GB"/>
              </w:rPr>
              <w:t>T</w:t>
            </w:r>
            <w:r>
              <w:rPr>
                <w:rFonts w:hint="eastAsia" w:ascii="Times New Roman" w:hAnsi="Times New Roman" w:eastAsia="等线" w:cs="Times New Roman"/>
                <w:iCs/>
                <w:kern w:val="0"/>
                <w:sz w:val="20"/>
                <w:szCs w:val="20"/>
                <w:vertAlign w:val="subscript"/>
                <w:lang w:val="en-GB"/>
              </w:rPr>
              <w:t>Event_DU</w:t>
            </w:r>
            <w:r>
              <w:rPr>
                <w:rFonts w:hint="eastAsia" w:ascii="Times New Roman" w:hAnsi="Times New Roman" w:eastAsia="等线" w:cs="Times New Roman"/>
                <w:iCs/>
                <w:kern w:val="0"/>
                <w:sz w:val="20"/>
                <w:szCs w:val="20"/>
                <w:lang w:val="en-GB"/>
              </w:rPr>
              <w:t xml:space="preserve"> + </w:t>
            </w:r>
            <w:r>
              <w:rPr>
                <w:rFonts w:hint="eastAsia" w:ascii="Times New Roman" w:hAnsi="Times New Roman" w:eastAsia="等线" w:cs="Times New Roman"/>
                <w:kern w:val="0"/>
                <w:sz w:val="20"/>
                <w:szCs w:val="20"/>
                <w:lang w:val="en-US"/>
              </w:rPr>
              <w:t>T</w:t>
            </w:r>
            <w:r>
              <w:rPr>
                <w:rFonts w:hint="eastAsia" w:ascii="Times New Roman" w:hAnsi="Times New Roman" w:eastAsia="等线" w:cs="Times New Roman"/>
                <w:kern w:val="0"/>
                <w:sz w:val="20"/>
                <w:szCs w:val="20"/>
                <w:vertAlign w:val="subscript"/>
                <w:lang w:val="en-US"/>
              </w:rPr>
              <w:t>measure</w:t>
            </w:r>
            <w:r>
              <w:rPr>
                <w:rFonts w:hint="eastAsia" w:ascii="Times New Roman" w:hAnsi="Times New Roman" w:eastAsia="等线" w:cs="Times New Roman"/>
                <w:kern w:val="0"/>
                <w:sz w:val="20"/>
                <w:szCs w:val="20"/>
                <w:lang w:val="en-US"/>
              </w:rPr>
              <w:t xml:space="preserve"> + </w:t>
            </w:r>
            <w:r>
              <w:rPr>
                <w:rFonts w:hint="eastAsia" w:ascii="Times New Roman" w:hAnsi="Times New Roman" w:eastAsia="等线" w:cs="Times New Roman"/>
                <w:kern w:val="0"/>
                <w:sz w:val="20"/>
                <w:szCs w:val="20"/>
                <w:lang w:val="en-GB"/>
              </w:rPr>
              <w:t>T</w:t>
            </w:r>
            <w:r>
              <w:rPr>
                <w:rFonts w:hint="eastAsia" w:ascii="Times New Roman" w:hAnsi="Times New Roman" w:eastAsia="等线" w:cs="Times New Roman"/>
                <w:kern w:val="0"/>
                <w:sz w:val="20"/>
                <w:szCs w:val="20"/>
                <w:vertAlign w:val="subscript"/>
                <w:lang w:val="en-GB"/>
              </w:rPr>
              <w:t>CHO_execution</w:t>
            </w:r>
            <w:r>
              <w:rPr>
                <w:rFonts w:hint="eastAsia" w:ascii="Times New Roman" w:hAnsi="Times New Roman" w:eastAsia="等线" w:cs="Times New Roman"/>
                <w:kern w:val="0"/>
                <w:sz w:val="20"/>
                <w:szCs w:val="20"/>
                <w:lang w:val="en-GB"/>
              </w:rPr>
              <w:t xml:space="preserve"> + T</w:t>
            </w:r>
            <w:r>
              <w:rPr>
                <w:rFonts w:hint="eastAsia" w:ascii="Times New Roman" w:hAnsi="Times New Roman" w:eastAsia="等线" w:cs="Times New Roman"/>
                <w:kern w:val="0"/>
                <w:sz w:val="20"/>
                <w:szCs w:val="20"/>
                <w:vertAlign w:val="subscript"/>
                <w:lang w:val="en-GB"/>
              </w:rPr>
              <w:t>LTM-processing</w:t>
            </w:r>
            <w:r>
              <w:rPr>
                <w:rFonts w:hint="eastAsia" w:ascii="Times New Roman" w:hAnsi="Times New Roman" w:eastAsia="等线" w:cs="Times New Roman"/>
                <w:kern w:val="0"/>
                <w:sz w:val="20"/>
                <w:szCs w:val="20"/>
                <w:lang w:val="en-GB"/>
              </w:rPr>
              <w:t xml:space="preserve"> + T</w:t>
            </w:r>
            <w:r>
              <w:rPr>
                <w:rFonts w:hint="eastAsia" w:ascii="Times New Roman" w:hAnsi="Times New Roman" w:eastAsia="等线" w:cs="Times New Roman"/>
                <w:kern w:val="0"/>
                <w:sz w:val="20"/>
                <w:szCs w:val="20"/>
                <w:vertAlign w:val="subscript"/>
                <w:lang w:val="en-GB"/>
              </w:rPr>
              <w:t>first-RS</w:t>
            </w:r>
            <w:r>
              <w:rPr>
                <w:rFonts w:hint="eastAsia" w:ascii="Times New Roman" w:hAnsi="Times New Roman" w:eastAsia="等线" w:cs="Times New Roman"/>
                <w:kern w:val="0"/>
                <w:sz w:val="20"/>
                <w:szCs w:val="20"/>
                <w:lang w:val="en-GB"/>
              </w:rPr>
              <w:t xml:space="preserve"> + T</w:t>
            </w:r>
            <w:r>
              <w:rPr>
                <w:rFonts w:hint="eastAsia" w:ascii="Times New Roman" w:hAnsi="Times New Roman" w:eastAsia="等线" w:cs="Times New Roman"/>
                <w:kern w:val="0"/>
                <w:sz w:val="20"/>
                <w:szCs w:val="20"/>
                <w:vertAlign w:val="subscript"/>
                <w:lang w:val="en-GB"/>
              </w:rPr>
              <w:t xml:space="preserve">RS-proc </w:t>
            </w:r>
            <w:r>
              <w:rPr>
                <w:rFonts w:hint="eastAsia" w:ascii="Times New Roman" w:hAnsi="Times New Roman" w:eastAsia="等线" w:cs="Times New Roman"/>
                <w:kern w:val="0"/>
                <w:sz w:val="20"/>
                <w:szCs w:val="20"/>
                <w:lang w:val="en-GB"/>
              </w:rPr>
              <w:t>+ T</w:t>
            </w:r>
            <w:r>
              <w:rPr>
                <w:rFonts w:hint="eastAsia" w:ascii="Times New Roman" w:hAnsi="Times New Roman" w:eastAsia="等线" w:cs="Times New Roman"/>
                <w:kern w:val="0"/>
                <w:sz w:val="20"/>
                <w:szCs w:val="20"/>
                <w:vertAlign w:val="subscript"/>
                <w:lang w:val="en-GB"/>
              </w:rPr>
              <w:t>LTM-IU.</w:t>
            </w:r>
            <w:r>
              <w:rPr>
                <w:rFonts w:hint="eastAsia" w:ascii="Times New Roman" w:hAnsi="Times New Roman" w:eastAsia="等线" w:cs="Times New Roman"/>
                <w:color w:val="000000"/>
                <w:kern w:val="0"/>
                <w:sz w:val="20"/>
                <w:szCs w:val="20"/>
                <w:lang w:val="en-US"/>
              </w:rPr>
              <w:t xml:space="preserve"> </w:t>
            </w:r>
          </w:p>
          <w:p w14:paraId="20C143F6">
            <w:pPr>
              <w:keepNext w:val="0"/>
              <w:keepLines w:val="0"/>
              <w:widowControl w:val="0"/>
              <w:numPr>
                <w:ilvl w:val="2"/>
                <w:numId w:val="9"/>
              </w:numPr>
              <w:suppressLineNumbers w:val="0"/>
              <w:overflowPunct w:val="0"/>
              <w:autoSpaceDE w:val="0"/>
              <w:autoSpaceDN w:val="0"/>
              <w:adjustRightInd w:val="0"/>
              <w:spacing w:before="0" w:beforeAutospacing="0" w:after="120" w:afterAutospacing="0"/>
              <w:ind w:left="1320" w:right="0" w:hanging="440" w:firstLineChars="0"/>
              <w:jc w:val="both"/>
              <w:textAlignment w:val="baseline"/>
              <w:rPr>
                <w:rFonts w:hint="eastAsia" w:ascii="Times New Roman" w:hAnsi="Times New Roman" w:eastAsia="等线" w:cs="Times New Roman"/>
                <w:sz w:val="20"/>
                <w:szCs w:val="20"/>
                <w:lang w:val="en-US" w:eastAsia="zh-CN" w:bidi="ar-SA"/>
              </w:rPr>
            </w:pPr>
            <w:r>
              <w:rPr>
                <w:rFonts w:hint="eastAsia" w:ascii="Times New Roman" w:hAnsi="Times New Roman" w:eastAsia="等线" w:cs="Times New Roman"/>
                <w:sz w:val="20"/>
                <w:szCs w:val="20"/>
                <w:lang w:val="en-US" w:eastAsia="zh-CN" w:bidi="ar-SA"/>
              </w:rPr>
              <w:t xml:space="preserve">Proposal 4a: </w:t>
            </w:r>
            <w:r>
              <w:rPr>
                <w:rFonts w:hint="eastAsia" w:ascii="Times New Roman" w:hAnsi="Times New Roman" w:eastAsia="等线" w:cs="Times New Roman"/>
                <w:sz w:val="20"/>
                <w:szCs w:val="20"/>
                <w:lang w:val="en-GB" w:eastAsia="zh-CN" w:bidi="ar-SA"/>
              </w:rPr>
              <w:t>T</w:t>
            </w:r>
            <w:r>
              <w:rPr>
                <w:rFonts w:hint="eastAsia" w:ascii="Times New Roman" w:hAnsi="Times New Roman" w:eastAsia="等线" w:cs="Times New Roman"/>
                <w:sz w:val="20"/>
                <w:szCs w:val="20"/>
                <w:vertAlign w:val="subscript"/>
                <w:lang w:val="en-GB" w:eastAsia="zh-CN" w:bidi="ar-SA"/>
              </w:rPr>
              <w:t>LTM-processing</w:t>
            </w:r>
            <w:r>
              <w:rPr>
                <w:rFonts w:hint="eastAsia" w:ascii="Times New Roman" w:hAnsi="Times New Roman" w:eastAsia="等线" w:cs="Times New Roman"/>
                <w:sz w:val="20"/>
                <w:szCs w:val="20"/>
                <w:lang w:val="en-GB" w:eastAsia="zh-CN" w:bidi="ar-SA"/>
              </w:rPr>
              <w:t>, T</w:t>
            </w:r>
            <w:r>
              <w:rPr>
                <w:rFonts w:hint="eastAsia" w:ascii="Times New Roman" w:hAnsi="Times New Roman" w:eastAsia="等线" w:cs="Times New Roman"/>
                <w:sz w:val="20"/>
                <w:szCs w:val="20"/>
                <w:vertAlign w:val="subscript"/>
                <w:lang w:val="en-GB" w:eastAsia="zh-CN" w:bidi="ar-SA"/>
              </w:rPr>
              <w:t>first-RS</w:t>
            </w:r>
            <w:r>
              <w:rPr>
                <w:rFonts w:hint="eastAsia" w:ascii="Times New Roman" w:hAnsi="Times New Roman" w:eastAsia="等线" w:cs="Times New Roman"/>
                <w:sz w:val="20"/>
                <w:szCs w:val="20"/>
                <w:lang w:val="en-GB" w:eastAsia="zh-CN" w:bidi="ar-SA"/>
              </w:rPr>
              <w:t>, T</w:t>
            </w:r>
            <w:r>
              <w:rPr>
                <w:rFonts w:hint="eastAsia" w:ascii="Times New Roman" w:hAnsi="Times New Roman" w:eastAsia="等线" w:cs="Times New Roman"/>
                <w:sz w:val="20"/>
                <w:szCs w:val="20"/>
                <w:vertAlign w:val="subscript"/>
                <w:lang w:val="en-GB" w:eastAsia="zh-CN" w:bidi="ar-SA"/>
              </w:rPr>
              <w:t>RS-proc</w:t>
            </w:r>
            <w:r>
              <w:rPr>
                <w:rFonts w:hint="eastAsia" w:ascii="Times New Roman" w:hAnsi="Times New Roman" w:eastAsia="等线" w:cs="Times New Roman"/>
                <w:sz w:val="20"/>
                <w:szCs w:val="20"/>
                <w:lang w:val="en-GB" w:eastAsia="zh-CN" w:bidi="ar-SA"/>
              </w:rPr>
              <w:t>, T</w:t>
            </w:r>
            <w:r>
              <w:rPr>
                <w:rFonts w:hint="eastAsia" w:ascii="Times New Roman" w:hAnsi="Times New Roman" w:eastAsia="等线" w:cs="Times New Roman"/>
                <w:sz w:val="20"/>
                <w:szCs w:val="20"/>
                <w:vertAlign w:val="subscript"/>
                <w:lang w:val="en-GB" w:eastAsia="zh-CN" w:bidi="ar-SA"/>
              </w:rPr>
              <w:t>LTM-IU</w:t>
            </w:r>
            <w:r>
              <w:rPr>
                <w:rFonts w:hint="eastAsia" w:ascii="Times New Roman" w:hAnsi="Times New Roman" w:eastAsia="等线" w:cs="Times New Roman"/>
                <w:sz w:val="20"/>
                <w:szCs w:val="20"/>
                <w:lang w:val="en-GB" w:eastAsia="zh-CN" w:bidi="ar-SA"/>
              </w:rPr>
              <w:t xml:space="preserve"> which are defined in R18 LTM cell switch delay can be reused</w:t>
            </w:r>
            <w:r>
              <w:rPr>
                <w:rFonts w:hint="eastAsia" w:ascii="Times New Roman" w:hAnsi="Times New Roman" w:eastAsia="等线" w:cs="Times New Roman"/>
                <w:sz w:val="20"/>
                <w:szCs w:val="20"/>
                <w:lang w:val="en-US" w:eastAsia="zh-CN" w:bidi="ar-SA"/>
              </w:rPr>
              <w:t>.</w:t>
            </w:r>
          </w:p>
          <w:p w14:paraId="45D198DD">
            <w:pPr>
              <w:keepNext w:val="0"/>
              <w:keepLines w:val="0"/>
              <w:widowControl/>
              <w:numPr>
                <w:ilvl w:val="0"/>
                <w:numId w:val="10"/>
              </w:numPr>
              <w:suppressLineNumbers w:val="0"/>
              <w:spacing w:before="0" w:beforeAutospacing="0" w:after="120" w:afterAutospacing="0"/>
              <w:ind w:left="820" w:leftChars="200" w:right="0" w:hanging="400" w:hangingChars="200"/>
              <w:jc w:val="left"/>
              <w:rPr>
                <w:rFonts w:hint="eastAsia" w:ascii="Times New Roman" w:hAnsi="Times New Roman" w:eastAsia="等线" w:cs="Times New Roman"/>
                <w:kern w:val="0"/>
                <w:sz w:val="20"/>
                <w:szCs w:val="20"/>
                <w:lang w:val="en-US"/>
              </w:rPr>
            </w:pPr>
            <w:r>
              <w:rPr>
                <w:rFonts w:hint="eastAsia" w:ascii="Times New Roman" w:hAnsi="Times New Roman" w:eastAsia="等线" w:cs="Times New Roman"/>
                <w:color w:val="000000"/>
                <w:kern w:val="0"/>
                <w:sz w:val="20"/>
                <w:szCs w:val="20"/>
                <w:lang w:val="en-US"/>
              </w:rPr>
              <w:t>Proposal 5: The delay shall include the measurements time (</w:t>
            </w:r>
            <w:r>
              <w:rPr>
                <w:rFonts w:hint="eastAsia" w:ascii="Times New Roman" w:hAnsi="Times New Roman" w:eastAsia="等线" w:cs="Times New Roman"/>
                <w:kern w:val="0"/>
                <w:sz w:val="20"/>
                <w:szCs w:val="20"/>
                <w:lang w:val="en-US"/>
              </w:rPr>
              <w:t>T</w:t>
            </w:r>
            <w:r>
              <w:rPr>
                <w:rFonts w:hint="eastAsia" w:ascii="Times New Roman" w:hAnsi="Times New Roman" w:eastAsia="等线" w:cs="Times New Roman"/>
                <w:kern w:val="0"/>
                <w:sz w:val="20"/>
                <w:szCs w:val="20"/>
                <w:vertAlign w:val="subscript"/>
                <w:lang w:val="en-US"/>
              </w:rPr>
              <w:t>measure</w:t>
            </w:r>
            <w:r>
              <w:rPr>
                <w:rFonts w:hint="eastAsia" w:ascii="Times New Roman" w:hAnsi="Times New Roman" w:eastAsia="等线" w:cs="Times New Roman"/>
                <w:color w:val="000000"/>
                <w:kern w:val="0"/>
                <w:sz w:val="20"/>
                <w:szCs w:val="20"/>
                <w:lang w:val="en-US"/>
              </w:rPr>
              <w:t>) and the conditional execution preparation time (</w:t>
            </w:r>
            <w:r>
              <w:rPr>
                <w:rFonts w:hint="eastAsia" w:ascii="Times New Roman" w:hAnsi="Times New Roman" w:eastAsia="等线" w:cs="Times New Roman"/>
                <w:kern w:val="0"/>
                <w:sz w:val="20"/>
                <w:szCs w:val="20"/>
                <w:lang w:val="en-US"/>
              </w:rPr>
              <w:t>T</w:t>
            </w:r>
            <w:r>
              <w:rPr>
                <w:rFonts w:hint="eastAsia" w:ascii="Times New Roman" w:hAnsi="Times New Roman" w:eastAsia="等线" w:cs="Times New Roman"/>
                <w:kern w:val="0"/>
                <w:sz w:val="20"/>
                <w:szCs w:val="20"/>
                <w:vertAlign w:val="subscript"/>
                <w:lang w:val="en-US"/>
              </w:rPr>
              <w:t>CLTM_execution</w:t>
            </w:r>
            <w:r>
              <w:rPr>
                <w:rFonts w:hint="eastAsia" w:ascii="Times New Roman" w:hAnsi="Times New Roman" w:eastAsia="等线" w:cs="Times New Roman"/>
                <w:color w:val="000000"/>
                <w:kern w:val="0"/>
                <w:sz w:val="20"/>
                <w:szCs w:val="20"/>
                <w:lang w:val="en-US"/>
              </w:rPr>
              <w:t>) and interruption time (</w:t>
            </w:r>
            <w:r>
              <w:rPr>
                <w:rFonts w:hint="eastAsia" w:ascii="Times New Roman" w:hAnsi="Times New Roman" w:eastAsia="等线" w:cs="Times New Roman"/>
                <w:kern w:val="0"/>
                <w:sz w:val="20"/>
                <w:szCs w:val="20"/>
                <w:lang w:val="en-US"/>
              </w:rPr>
              <w:t>T</w:t>
            </w:r>
            <w:r>
              <w:rPr>
                <w:rFonts w:hint="eastAsia" w:ascii="Times New Roman" w:hAnsi="Times New Roman" w:eastAsia="等线" w:cs="Times New Roman"/>
                <w:kern w:val="0"/>
                <w:sz w:val="20"/>
                <w:szCs w:val="20"/>
                <w:vertAlign w:val="subscript"/>
                <w:lang w:val="en-US"/>
              </w:rPr>
              <w:t>interrupt</w:t>
            </w:r>
            <w:r>
              <w:rPr>
                <w:rFonts w:hint="eastAsia" w:ascii="Times New Roman" w:hAnsi="Times New Roman" w:eastAsia="等线" w:cs="Times New Roman"/>
                <w:color w:val="000000"/>
                <w:kern w:val="0"/>
                <w:sz w:val="20"/>
                <w:szCs w:val="20"/>
                <w:lang w:val="en-US"/>
              </w:rPr>
              <w:t>) at least.</w:t>
            </w:r>
            <w:r>
              <w:rPr>
                <w:rFonts w:hint="eastAsia" w:ascii="Times New Roman" w:hAnsi="Times New Roman" w:eastAsia="Times New Roman" w:cs="Times New Roman"/>
                <w:kern w:val="0"/>
                <w:sz w:val="24"/>
                <w:szCs w:val="24"/>
                <w:lang w:val="en-US"/>
              </w:rPr>
              <w:t xml:space="preserve"> </w:t>
            </w:r>
            <w:r>
              <w:rPr>
                <w:rFonts w:hint="eastAsia" w:ascii="Times New Roman" w:hAnsi="Times New Roman" w:eastAsia="等线" w:cs="Times New Roman"/>
                <w:color w:val="000000"/>
                <w:kern w:val="0"/>
                <w:sz w:val="20"/>
                <w:szCs w:val="20"/>
                <w:lang w:val="en-US"/>
              </w:rPr>
              <w:t>Others are waiting for further progress in other groups.</w:t>
            </w:r>
          </w:p>
          <w:p w14:paraId="727B1829">
            <w:pPr>
              <w:keepNext w:val="0"/>
              <w:keepLines w:val="0"/>
              <w:widowControl w:val="0"/>
              <w:numPr>
                <w:ilvl w:val="0"/>
                <w:numId w:val="7"/>
              </w:numPr>
              <w:suppressLineNumbers w:val="0"/>
              <w:overflowPunct w:val="0"/>
              <w:autoSpaceDE w:val="0"/>
              <w:autoSpaceDN w:val="0"/>
              <w:adjustRightInd w:val="0"/>
              <w:spacing w:before="0" w:beforeAutospacing="0" w:after="120" w:afterAutospacing="0"/>
              <w:ind w:left="920" w:right="0" w:hanging="440" w:firstLineChars="0"/>
              <w:jc w:val="both"/>
              <w:textAlignment w:val="baseline"/>
              <w:rPr>
                <w:rFonts w:hint="eastAsia" w:ascii="Times New Roman" w:hAnsi="Times New Roman" w:eastAsia="等线" w:cs="Times New Roman"/>
                <w:bCs/>
                <w:color w:val="000000"/>
                <w:sz w:val="20"/>
                <w:szCs w:val="20"/>
                <w:lang w:val="en-US" w:eastAsia="zh-CN" w:bidi="ar-SA"/>
              </w:rPr>
            </w:pPr>
            <w:r>
              <w:rPr>
                <w:rFonts w:hint="eastAsia" w:ascii="Times New Roman" w:hAnsi="Times New Roman" w:eastAsia="等线" w:cs="Times New Roman"/>
                <w:bCs/>
                <w:color w:val="000000"/>
                <w:sz w:val="20"/>
                <w:szCs w:val="20"/>
                <w:lang w:val="en-US" w:eastAsia="zh-CN" w:bidi="ar-SA"/>
              </w:rPr>
              <w:t xml:space="preserve">Proposal 6: </w:t>
            </w:r>
            <w:r>
              <w:rPr>
                <w:rFonts w:hint="eastAsia" w:ascii="Times New Roman" w:hAnsi="Times New Roman" w:eastAsia="等线" w:cs="Times New Roman"/>
                <w:iCs/>
                <w:sz w:val="20"/>
                <w:szCs w:val="20"/>
                <w:lang w:val="en-GB" w:eastAsia="zh-CN" w:bidi="ar-SA"/>
              </w:rPr>
              <w:t>T</w:t>
            </w:r>
            <w:r>
              <w:rPr>
                <w:rFonts w:hint="eastAsia" w:ascii="Times New Roman" w:hAnsi="Times New Roman" w:eastAsia="等线" w:cs="Times New Roman"/>
                <w:iCs/>
                <w:sz w:val="20"/>
                <w:szCs w:val="20"/>
                <w:vertAlign w:val="subscript"/>
                <w:lang w:val="en-GB" w:eastAsia="zh-CN" w:bidi="ar-SA"/>
              </w:rPr>
              <w:t>Event_DU</w:t>
            </w:r>
            <w:r>
              <w:rPr>
                <w:rFonts w:hint="eastAsia" w:ascii="Times New Roman" w:hAnsi="Times New Roman" w:eastAsia="等线" w:cs="Times New Roman"/>
                <w:bCs/>
                <w:color w:val="000000"/>
                <w:sz w:val="20"/>
                <w:szCs w:val="20"/>
                <w:lang w:val="en-US" w:eastAsia="zh-CN" w:bidi="ar-SA"/>
              </w:rPr>
              <w:t xml:space="preserve"> and </w:t>
            </w:r>
            <w:r>
              <w:rPr>
                <w:rFonts w:hint="eastAsia" w:ascii="Times New Roman" w:hAnsi="Times New Roman" w:eastAsia="等线" w:cs="Times New Roman"/>
                <w:sz w:val="20"/>
                <w:szCs w:val="20"/>
                <w:lang w:val="en-US" w:eastAsia="zh-CN" w:bidi="ar-SA"/>
              </w:rPr>
              <w:t>T</w:t>
            </w:r>
            <w:r>
              <w:rPr>
                <w:rFonts w:hint="eastAsia" w:ascii="Times New Roman" w:hAnsi="Times New Roman" w:eastAsia="等线" w:cs="Times New Roman"/>
                <w:sz w:val="20"/>
                <w:szCs w:val="20"/>
                <w:vertAlign w:val="subscript"/>
                <w:lang w:val="en-US" w:eastAsia="zh-CN" w:bidi="ar-SA"/>
              </w:rPr>
              <w:t>measure</w:t>
            </w:r>
            <w:r>
              <w:rPr>
                <w:rFonts w:hint="eastAsia" w:ascii="Times New Roman" w:hAnsi="Times New Roman" w:eastAsia="等线" w:cs="Times New Roman"/>
                <w:bCs/>
                <w:color w:val="000000"/>
                <w:sz w:val="20"/>
                <w:szCs w:val="20"/>
                <w:lang w:val="en-US" w:eastAsia="zh-CN" w:bidi="ar-SA"/>
              </w:rPr>
              <w:t xml:space="preserve"> like components are likely needed, exact components are needed to wait for more RAN2 agreements.</w:t>
            </w:r>
          </w:p>
          <w:p w14:paraId="4CE22574">
            <w:pPr>
              <w:keepNext w:val="0"/>
              <w:keepLines w:val="0"/>
              <w:widowControl w:val="0"/>
              <w:numPr>
                <w:ilvl w:val="0"/>
                <w:numId w:val="7"/>
              </w:numPr>
              <w:suppressLineNumbers w:val="0"/>
              <w:overflowPunct w:val="0"/>
              <w:autoSpaceDE w:val="0"/>
              <w:autoSpaceDN w:val="0"/>
              <w:adjustRightInd w:val="0"/>
              <w:spacing w:before="0" w:beforeAutospacing="0" w:after="120" w:afterAutospacing="0"/>
              <w:ind w:left="920" w:right="0" w:hanging="440" w:firstLineChars="0"/>
              <w:jc w:val="both"/>
              <w:textAlignment w:val="baseline"/>
              <w:rPr>
                <w:rFonts w:hint="default" w:ascii="Times New Roman" w:hAnsi="Times New Roman" w:cs="Times New Roman"/>
                <w:b/>
                <w:bCs/>
                <w:sz w:val="20"/>
                <w:szCs w:val="20"/>
                <w:u w:val="single"/>
                <w:vertAlign w:val="baseline"/>
                <w:lang w:val="en-US" w:eastAsia="zh-CN"/>
              </w:rPr>
            </w:pPr>
            <w:r>
              <w:rPr>
                <w:rFonts w:hint="eastAsia" w:ascii="Times New Roman" w:hAnsi="Times New Roman" w:eastAsia="等线" w:cs="Times New Roman"/>
                <w:bCs/>
                <w:color w:val="000000"/>
                <w:sz w:val="20"/>
                <w:szCs w:val="20"/>
                <w:lang w:val="en-US" w:eastAsia="zh-CN" w:bidi="ar-SA"/>
              </w:rPr>
              <w:t xml:space="preserve">Proposal 7: </w:t>
            </w:r>
            <w:r>
              <w:rPr>
                <w:rFonts w:hint="eastAsia" w:ascii="Times New Roman" w:hAnsi="Times New Roman" w:eastAsia="等线" w:cs="Times New Roman"/>
                <w:sz w:val="20"/>
                <w:szCs w:val="20"/>
                <w:lang w:val="en-US" w:eastAsia="zh-CN" w:bidi="ar-SA"/>
              </w:rPr>
              <w:t>W</w:t>
            </w:r>
            <w:r>
              <w:rPr>
                <w:rFonts w:hint="eastAsia" w:ascii="Times New Roman" w:hAnsi="Times New Roman" w:eastAsia="MS Mincho" w:cs="Times New Roman"/>
                <w:sz w:val="20"/>
                <w:szCs w:val="20"/>
                <w:lang w:val="en-US" w:eastAsia="zh-CN" w:bidi="ar-SA"/>
              </w:rPr>
              <w:t>ait for RAN2 progress</w:t>
            </w:r>
            <w:r>
              <w:rPr>
                <w:rFonts w:hint="eastAsia" w:ascii="Times New Roman" w:hAnsi="Times New Roman" w:eastAsia="等线" w:cs="Times New Roman"/>
                <w:sz w:val="20"/>
                <w:szCs w:val="20"/>
                <w:lang w:val="en-US" w:eastAsia="zh-CN" w:bidi="ar-SA"/>
              </w:rPr>
              <w:t>.</w:t>
            </w:r>
          </w:p>
        </w:tc>
      </w:tr>
    </w:tbl>
    <w:p w14:paraId="0897688A">
      <w:pPr>
        <w:keepNext w:val="0"/>
        <w:keepLines w:val="0"/>
        <w:pageBreakBefore w:val="0"/>
        <w:widowControl/>
        <w:kinsoku/>
        <w:wordWrap/>
        <w:overflowPunct/>
        <w:topLinePunct w:val="0"/>
        <w:autoSpaceDE/>
        <w:autoSpaceDN/>
        <w:bidi w:val="0"/>
        <w:adjustRightInd/>
        <w:snapToGrid/>
        <w:spacing w:before="120" w:beforeLines="50" w:after="120" w:afterLines="50" w:line="288" w:lineRule="auto"/>
        <w:textAlignment w:val="auto"/>
        <w:rPr>
          <w:rFonts w:hint="eastAsia" w:ascii="Times New Roman" w:hAnsi="Times New Roman" w:eastAsia="等线" w:cs="Times New Roman"/>
          <w:b w:val="0"/>
          <w:bCs w:val="0"/>
          <w:sz w:val="21"/>
          <w:szCs w:val="21"/>
          <w:lang w:val="en-US" w:eastAsia="zh-CN"/>
        </w:rPr>
      </w:pPr>
      <w:r>
        <w:rPr>
          <w:rFonts w:hint="eastAsia" w:ascii="Times New Roman" w:hAnsi="Times New Roman" w:eastAsia="等线" w:cs="Times New Roman"/>
          <w:b w:val="0"/>
          <w:bCs w:val="0"/>
          <w:sz w:val="21"/>
          <w:szCs w:val="21"/>
          <w:lang w:val="en-US" w:eastAsia="zh-CN"/>
        </w:rPr>
        <w:t xml:space="preserve">For measurement requirements on conditional LTM, there is still no conclusion on whether support L3 measurement based conditional LTM in RAN4. Based on the latest progress, RAN2 has agreed that </w:t>
      </w:r>
      <w:r>
        <w:rPr>
          <w:rFonts w:hint="default" w:ascii="Times New Roman" w:hAnsi="Times New Roman" w:eastAsia="等线" w:cs="Times New Roman"/>
          <w:b w:val="0"/>
          <w:bCs w:val="0"/>
          <w:sz w:val="21"/>
          <w:szCs w:val="21"/>
          <w:lang w:val="en-US" w:eastAsia="zh-CN"/>
        </w:rPr>
        <w:t>“</w:t>
      </w:r>
      <w:r>
        <w:rPr>
          <w:rFonts w:hint="eastAsia" w:ascii="Times New Roman" w:hAnsi="Times New Roman" w:eastAsia="等线" w:cs="Times New Roman"/>
          <w:b w:val="0"/>
          <w:bCs w:val="0"/>
          <w:sz w:val="21"/>
          <w:szCs w:val="21"/>
          <w:lang w:val="en-US" w:eastAsia="zh-CN"/>
        </w:rPr>
        <w:t>the triggering condition of conditional LTM can be based on L3 measurement</w:t>
      </w:r>
      <w:r>
        <w:rPr>
          <w:rFonts w:hint="default" w:ascii="Times New Roman" w:hAnsi="Times New Roman" w:eastAsia="等线" w:cs="Times New Roman"/>
          <w:b w:val="0"/>
          <w:bCs w:val="0"/>
          <w:sz w:val="21"/>
          <w:szCs w:val="21"/>
          <w:lang w:val="en-US" w:eastAsia="zh-CN"/>
        </w:rPr>
        <w:t>”</w:t>
      </w:r>
      <w:r>
        <w:rPr>
          <w:rFonts w:hint="eastAsia" w:ascii="Times New Roman" w:hAnsi="Times New Roman" w:eastAsia="等线" w:cs="Times New Roman"/>
          <w:b w:val="0"/>
          <w:bCs w:val="0"/>
          <w:sz w:val="21"/>
          <w:szCs w:val="21"/>
          <w:lang w:val="en-US" w:eastAsia="zh-CN"/>
        </w:rPr>
        <w:t>. So, we think RAN4 can define the related requirements.</w:t>
      </w:r>
    </w:p>
    <w:p w14:paraId="21AC0F03">
      <w:pPr>
        <w:keepNext w:val="0"/>
        <w:keepLines w:val="0"/>
        <w:pageBreakBefore w:val="0"/>
        <w:widowControl/>
        <w:kinsoku/>
        <w:wordWrap/>
        <w:overflowPunct/>
        <w:topLinePunct w:val="0"/>
        <w:autoSpaceDE/>
        <w:autoSpaceDN/>
        <w:bidi w:val="0"/>
        <w:adjustRightInd/>
        <w:snapToGrid/>
        <w:spacing w:before="120" w:beforeLines="50" w:after="120" w:afterLines="50" w:line="288" w:lineRule="auto"/>
        <w:textAlignment w:val="auto"/>
        <w:rPr>
          <w:rFonts w:hint="eastAsia" w:ascii="Times New Roman" w:hAnsi="Times New Roman" w:eastAsia="等线" w:cs="Times New Roman"/>
          <w:b w:val="0"/>
          <w:bCs w:val="0"/>
          <w:sz w:val="21"/>
          <w:szCs w:val="21"/>
          <w:lang w:val="en-US" w:eastAsia="zh-CN"/>
        </w:rPr>
      </w:pPr>
      <w:r>
        <w:rPr>
          <w:rFonts w:hint="eastAsia" w:ascii="Times New Roman" w:hAnsi="Times New Roman" w:eastAsia="等线" w:cs="Times New Roman"/>
          <w:b/>
          <w:bCs/>
          <w:sz w:val="21"/>
          <w:szCs w:val="21"/>
          <w:lang w:val="en-GB" w:eastAsia="zh-CN"/>
        </w:rPr>
        <w:t xml:space="preserve">Proposal </w:t>
      </w:r>
      <w:r>
        <w:rPr>
          <w:rFonts w:hint="eastAsia" w:ascii="Times New Roman" w:hAnsi="Times New Roman" w:eastAsia="等线" w:cs="Times New Roman"/>
          <w:b/>
          <w:bCs/>
          <w:sz w:val="21"/>
          <w:szCs w:val="21"/>
          <w:lang w:val="en-GB" w:eastAsia="zh-CN"/>
        </w:rPr>
        <w:fldChar w:fldCharType="begin"/>
      </w:r>
      <w:r>
        <w:rPr>
          <w:rFonts w:hint="eastAsia" w:ascii="Times New Roman" w:hAnsi="Times New Roman" w:eastAsia="等线" w:cs="Times New Roman"/>
          <w:b/>
          <w:bCs/>
          <w:sz w:val="21"/>
          <w:szCs w:val="21"/>
          <w:lang w:val="en-GB" w:eastAsia="zh-CN"/>
        </w:rPr>
        <w:instrText xml:space="preserve"> SEQ Proposal \* ARABIC </w:instrText>
      </w:r>
      <w:r>
        <w:rPr>
          <w:rFonts w:hint="eastAsia" w:ascii="Times New Roman" w:hAnsi="Times New Roman" w:eastAsia="等线" w:cs="Times New Roman"/>
          <w:b/>
          <w:bCs/>
          <w:sz w:val="21"/>
          <w:szCs w:val="21"/>
          <w:lang w:val="en-GB" w:eastAsia="zh-CN"/>
        </w:rPr>
        <w:fldChar w:fldCharType="separate"/>
      </w:r>
      <w:r>
        <w:rPr>
          <w:rFonts w:hint="eastAsia" w:ascii="Times New Roman" w:hAnsi="Times New Roman" w:eastAsia="等线" w:cs="Times New Roman"/>
          <w:b/>
          <w:bCs/>
          <w:sz w:val="21"/>
          <w:szCs w:val="21"/>
          <w:lang w:val="en-GB" w:eastAsia="zh-CN"/>
        </w:rPr>
        <w:t>1</w:t>
      </w:r>
      <w:r>
        <w:rPr>
          <w:rFonts w:hint="eastAsia" w:ascii="Times New Roman" w:hAnsi="Times New Roman" w:eastAsia="等线" w:cs="Times New Roman"/>
          <w:b/>
          <w:bCs/>
          <w:sz w:val="21"/>
          <w:szCs w:val="21"/>
          <w:lang w:val="en-GB" w:eastAsia="zh-CN"/>
        </w:rPr>
        <w:fldChar w:fldCharType="end"/>
      </w:r>
      <w:r>
        <w:rPr>
          <w:rFonts w:hint="eastAsia" w:ascii="Times New Roman" w:hAnsi="Times New Roman" w:eastAsia="等线" w:cs="Times New Roman"/>
          <w:b/>
          <w:bCs/>
          <w:sz w:val="21"/>
          <w:szCs w:val="21"/>
          <w:lang w:val="en-GB" w:eastAsia="zh-CN"/>
        </w:rPr>
        <w:t>:</w:t>
      </w:r>
      <w:r>
        <w:rPr>
          <w:rFonts w:hint="eastAsia" w:ascii="Times New Roman" w:hAnsi="Times New Roman" w:eastAsia="等线" w:cs="Times New Roman"/>
          <w:b/>
          <w:bCs/>
          <w:sz w:val="21"/>
          <w:szCs w:val="21"/>
          <w:lang w:val="en-US" w:eastAsia="zh-CN"/>
        </w:rPr>
        <w:t xml:space="preserve"> RAN4 to define requirements for s</w:t>
      </w:r>
      <w:r>
        <w:rPr>
          <w:rFonts w:ascii="Times New Roman" w:hAnsi="Times New Roman" w:eastAsia="等线" w:cs="Times New Roman"/>
          <w:b/>
          <w:bCs/>
          <w:sz w:val="21"/>
          <w:szCs w:val="21"/>
          <w:lang w:val="en-US" w:eastAsia="zh-CN" w:bidi="ar-SA"/>
        </w:rPr>
        <w:t>upport</w:t>
      </w:r>
      <w:r>
        <w:rPr>
          <w:rFonts w:hint="eastAsia" w:ascii="Times New Roman" w:hAnsi="Times New Roman" w:eastAsia="等线" w:cs="Times New Roman"/>
          <w:b/>
          <w:bCs/>
          <w:sz w:val="21"/>
          <w:szCs w:val="21"/>
          <w:lang w:val="en-US" w:eastAsia="zh-CN" w:bidi="ar-SA"/>
        </w:rPr>
        <w:t>ing</w:t>
      </w:r>
      <w:r>
        <w:rPr>
          <w:rFonts w:ascii="Times New Roman" w:hAnsi="Times New Roman" w:eastAsia="等线" w:cs="Times New Roman"/>
          <w:b/>
          <w:bCs/>
          <w:sz w:val="21"/>
          <w:szCs w:val="21"/>
          <w:lang w:val="en-US" w:eastAsia="zh-CN" w:bidi="ar-SA"/>
        </w:rPr>
        <w:t xml:space="preserve"> L3 measurement based conditional LTM for FR1</w:t>
      </w:r>
      <w:r>
        <w:rPr>
          <w:rFonts w:hint="eastAsia" w:ascii="Times New Roman" w:hAnsi="Times New Roman" w:eastAsia="等线" w:cs="Times New Roman"/>
          <w:b/>
          <w:bCs/>
          <w:sz w:val="21"/>
          <w:szCs w:val="21"/>
          <w:lang w:val="en-US" w:eastAsia="zh-CN"/>
        </w:rPr>
        <w:t>.</w:t>
      </w:r>
    </w:p>
    <w:p w14:paraId="221A81E1">
      <w:pPr>
        <w:keepNext w:val="0"/>
        <w:keepLines w:val="0"/>
        <w:pageBreakBefore w:val="0"/>
        <w:widowControl/>
        <w:kinsoku/>
        <w:wordWrap/>
        <w:overflowPunct/>
        <w:topLinePunct w:val="0"/>
        <w:autoSpaceDE/>
        <w:autoSpaceDN/>
        <w:bidi w:val="0"/>
        <w:adjustRightInd/>
        <w:snapToGrid/>
        <w:spacing w:before="120" w:beforeLines="50" w:after="120" w:afterLines="50" w:line="288" w:lineRule="auto"/>
        <w:textAlignment w:val="auto"/>
        <w:rPr>
          <w:rFonts w:hint="eastAsia" w:ascii="Times New Roman" w:hAnsi="Times New Roman" w:eastAsia="等线" w:cs="Times New Roman"/>
          <w:b w:val="0"/>
          <w:bCs w:val="0"/>
          <w:sz w:val="21"/>
          <w:szCs w:val="21"/>
          <w:lang w:val="en-US" w:eastAsia="zh-CN"/>
        </w:rPr>
      </w:pPr>
      <w:r>
        <w:rPr>
          <w:rFonts w:hint="eastAsia" w:ascii="Times New Roman" w:hAnsi="Times New Roman" w:eastAsia="等线" w:cs="Times New Roman"/>
          <w:b w:val="0"/>
          <w:bCs w:val="0"/>
          <w:sz w:val="21"/>
          <w:szCs w:val="21"/>
          <w:lang w:val="en-US" w:eastAsia="zh-CN"/>
        </w:rPr>
        <w:t>Based on RAN2 agreements, the functionality of Conditional LTM basically follow CHO. We agree that CHO requirements framework can be used as baseline when discussing conditional LTM cell switch delay requirements.</w:t>
      </w:r>
    </w:p>
    <w:p w14:paraId="36A40DD7">
      <w:pPr>
        <w:keepNext w:val="0"/>
        <w:keepLines w:val="0"/>
        <w:pageBreakBefore w:val="0"/>
        <w:widowControl/>
        <w:kinsoku/>
        <w:wordWrap/>
        <w:overflowPunct/>
        <w:topLinePunct w:val="0"/>
        <w:autoSpaceDE/>
        <w:autoSpaceDN/>
        <w:bidi w:val="0"/>
        <w:adjustRightInd/>
        <w:snapToGrid/>
        <w:spacing w:before="120" w:beforeLines="50" w:after="120" w:afterLines="50" w:line="288" w:lineRule="auto"/>
        <w:textAlignment w:val="auto"/>
        <w:rPr>
          <w:rFonts w:hint="eastAsia" w:ascii="Times New Roman" w:hAnsi="Times New Roman" w:eastAsia="等线" w:cs="Times New Roman"/>
          <w:b w:val="0"/>
          <w:bCs w:val="0"/>
          <w:sz w:val="21"/>
          <w:szCs w:val="21"/>
          <w:lang w:val="en-US" w:eastAsia="zh-CN"/>
        </w:rPr>
      </w:pPr>
      <w:r>
        <w:rPr>
          <w:rFonts w:hint="eastAsia" w:ascii="Times New Roman" w:hAnsi="Times New Roman" w:eastAsia="等线" w:cs="Times New Roman"/>
          <w:b/>
          <w:bCs/>
          <w:sz w:val="21"/>
          <w:szCs w:val="21"/>
          <w:lang w:val="en-GB" w:eastAsia="zh-CN"/>
        </w:rPr>
        <w:t xml:space="preserve">Proposal </w:t>
      </w:r>
      <w:r>
        <w:rPr>
          <w:rFonts w:hint="eastAsia" w:ascii="Times New Roman" w:hAnsi="Times New Roman" w:eastAsia="等线" w:cs="Times New Roman"/>
          <w:b/>
          <w:bCs/>
          <w:sz w:val="21"/>
          <w:szCs w:val="21"/>
          <w:lang w:val="en-GB" w:eastAsia="zh-CN"/>
        </w:rPr>
        <w:fldChar w:fldCharType="begin"/>
      </w:r>
      <w:r>
        <w:rPr>
          <w:rFonts w:hint="eastAsia" w:ascii="Times New Roman" w:hAnsi="Times New Roman" w:eastAsia="等线" w:cs="Times New Roman"/>
          <w:b/>
          <w:bCs/>
          <w:sz w:val="21"/>
          <w:szCs w:val="21"/>
          <w:lang w:val="en-GB" w:eastAsia="zh-CN"/>
        </w:rPr>
        <w:instrText xml:space="preserve"> SEQ Proposal \* ARABIC </w:instrText>
      </w:r>
      <w:r>
        <w:rPr>
          <w:rFonts w:hint="eastAsia" w:ascii="Times New Roman" w:hAnsi="Times New Roman" w:eastAsia="等线" w:cs="Times New Roman"/>
          <w:b/>
          <w:bCs/>
          <w:sz w:val="21"/>
          <w:szCs w:val="21"/>
          <w:lang w:val="en-GB" w:eastAsia="zh-CN"/>
        </w:rPr>
        <w:fldChar w:fldCharType="separate"/>
      </w:r>
      <w:r>
        <w:rPr>
          <w:rFonts w:hint="eastAsia" w:ascii="Times New Roman" w:hAnsi="Times New Roman" w:eastAsia="等线" w:cs="Times New Roman"/>
          <w:b/>
          <w:bCs/>
          <w:sz w:val="21"/>
          <w:szCs w:val="21"/>
          <w:lang w:val="en-GB" w:eastAsia="zh-CN"/>
        </w:rPr>
        <w:t>2</w:t>
      </w:r>
      <w:r>
        <w:rPr>
          <w:rFonts w:hint="eastAsia" w:ascii="Times New Roman" w:hAnsi="Times New Roman" w:eastAsia="等线" w:cs="Times New Roman"/>
          <w:b/>
          <w:bCs/>
          <w:sz w:val="21"/>
          <w:szCs w:val="21"/>
          <w:lang w:val="en-GB" w:eastAsia="zh-CN"/>
        </w:rPr>
        <w:fldChar w:fldCharType="end"/>
      </w:r>
      <w:r>
        <w:rPr>
          <w:rFonts w:hint="eastAsia" w:ascii="Times New Roman" w:hAnsi="Times New Roman" w:eastAsia="等线" w:cs="Times New Roman"/>
          <w:b/>
          <w:bCs/>
          <w:sz w:val="21"/>
          <w:szCs w:val="21"/>
          <w:lang w:val="en-GB" w:eastAsia="zh-CN"/>
        </w:rPr>
        <w:t>:</w:t>
      </w:r>
      <w:r>
        <w:rPr>
          <w:rFonts w:hint="eastAsia" w:ascii="Times New Roman" w:hAnsi="Times New Roman" w:eastAsia="等线" w:cs="Times New Roman"/>
          <w:b/>
          <w:bCs/>
          <w:sz w:val="21"/>
          <w:szCs w:val="21"/>
          <w:lang w:val="en-US" w:eastAsia="zh-CN"/>
        </w:rPr>
        <w:t xml:space="preserve"> CHO requirements framework can be used as baseline for Conditional LTM.</w:t>
      </w:r>
    </w:p>
    <w:p w14:paraId="0A48EE76">
      <w:pPr>
        <w:keepNext w:val="0"/>
        <w:keepLines w:val="0"/>
        <w:pageBreakBefore w:val="0"/>
        <w:widowControl/>
        <w:kinsoku/>
        <w:wordWrap/>
        <w:overflowPunct/>
        <w:topLinePunct w:val="0"/>
        <w:autoSpaceDE/>
        <w:autoSpaceDN/>
        <w:bidi w:val="0"/>
        <w:adjustRightInd/>
        <w:snapToGrid/>
        <w:spacing w:before="120" w:beforeLines="50" w:after="120" w:afterLines="50" w:line="288" w:lineRule="auto"/>
        <w:textAlignment w:val="auto"/>
        <w:rPr>
          <w:rFonts w:hint="eastAsia" w:ascii="Times New Roman" w:hAnsi="Times New Roman" w:eastAsia="等线" w:cs="Times New Roman"/>
          <w:b w:val="0"/>
          <w:bCs w:val="0"/>
          <w:sz w:val="21"/>
          <w:szCs w:val="21"/>
          <w:lang w:val="en-US" w:eastAsia="zh-CN"/>
        </w:rPr>
      </w:pPr>
      <w:r>
        <w:rPr>
          <w:rFonts w:hint="eastAsia" w:ascii="Times New Roman" w:hAnsi="Times New Roman" w:eastAsia="等线" w:cs="Times New Roman"/>
          <w:b w:val="0"/>
          <w:bCs w:val="0"/>
          <w:sz w:val="21"/>
          <w:szCs w:val="21"/>
          <w:lang w:val="en-US" w:eastAsia="zh-CN"/>
        </w:rPr>
        <w:t>Legacy conditional handover delay is defined as D</w:t>
      </w:r>
      <w:r>
        <w:rPr>
          <w:rFonts w:hint="eastAsia" w:ascii="Times New Roman" w:hAnsi="Times New Roman" w:eastAsia="等线" w:cs="Times New Roman"/>
          <w:b w:val="0"/>
          <w:bCs w:val="0"/>
          <w:sz w:val="21"/>
          <w:szCs w:val="21"/>
          <w:vertAlign w:val="subscript"/>
          <w:lang w:val="en-US" w:eastAsia="zh-CN"/>
        </w:rPr>
        <w:t>CHO</w:t>
      </w:r>
      <w:r>
        <w:rPr>
          <w:rFonts w:hint="eastAsia" w:ascii="Times New Roman" w:hAnsi="Times New Roman" w:eastAsia="等线" w:cs="Times New Roman"/>
          <w:b w:val="0"/>
          <w:bCs w:val="0"/>
          <w:sz w:val="21"/>
          <w:szCs w:val="21"/>
          <w:lang w:val="en-US" w:eastAsia="zh-CN"/>
        </w:rPr>
        <w:t xml:space="preserve"> = T</w:t>
      </w:r>
      <w:r>
        <w:rPr>
          <w:rFonts w:hint="eastAsia" w:ascii="Times New Roman" w:hAnsi="Times New Roman" w:eastAsia="等线" w:cs="Times New Roman"/>
          <w:b w:val="0"/>
          <w:bCs w:val="0"/>
          <w:sz w:val="21"/>
          <w:szCs w:val="21"/>
          <w:vertAlign w:val="subscript"/>
          <w:lang w:val="en-US" w:eastAsia="zh-CN"/>
        </w:rPr>
        <w:t>RRC</w:t>
      </w:r>
      <w:r>
        <w:rPr>
          <w:rFonts w:hint="eastAsia" w:ascii="Times New Roman" w:hAnsi="Times New Roman" w:eastAsia="等线" w:cs="Times New Roman"/>
          <w:b w:val="0"/>
          <w:bCs w:val="0"/>
          <w:sz w:val="21"/>
          <w:szCs w:val="21"/>
          <w:lang w:val="en-US" w:eastAsia="zh-CN"/>
        </w:rPr>
        <w:t xml:space="preserve"> + T</w:t>
      </w:r>
      <w:r>
        <w:rPr>
          <w:rFonts w:hint="eastAsia" w:ascii="Times New Roman" w:hAnsi="Times New Roman" w:eastAsia="等线" w:cs="Times New Roman"/>
          <w:b w:val="0"/>
          <w:bCs w:val="0"/>
          <w:sz w:val="21"/>
          <w:szCs w:val="21"/>
          <w:vertAlign w:val="subscript"/>
          <w:lang w:val="en-US" w:eastAsia="zh-CN"/>
        </w:rPr>
        <w:t>Event_DU</w:t>
      </w:r>
      <w:r>
        <w:rPr>
          <w:rFonts w:hint="eastAsia" w:ascii="Times New Roman" w:hAnsi="Times New Roman" w:eastAsia="等线" w:cs="Times New Roman"/>
          <w:b w:val="0"/>
          <w:bCs w:val="0"/>
          <w:sz w:val="21"/>
          <w:szCs w:val="21"/>
          <w:lang w:val="en-US" w:eastAsia="zh-CN"/>
        </w:rPr>
        <w:t xml:space="preserve"> + T</w:t>
      </w:r>
      <w:r>
        <w:rPr>
          <w:rFonts w:hint="eastAsia" w:ascii="Times New Roman" w:hAnsi="Times New Roman" w:eastAsia="等线" w:cs="Times New Roman"/>
          <w:b w:val="0"/>
          <w:bCs w:val="0"/>
          <w:sz w:val="21"/>
          <w:szCs w:val="21"/>
          <w:vertAlign w:val="subscript"/>
          <w:lang w:val="en-US" w:eastAsia="zh-CN"/>
        </w:rPr>
        <w:t>measure</w:t>
      </w:r>
      <w:r>
        <w:rPr>
          <w:rFonts w:hint="eastAsia" w:ascii="Times New Roman" w:hAnsi="Times New Roman" w:eastAsia="等线" w:cs="Times New Roman"/>
          <w:b w:val="0"/>
          <w:bCs w:val="0"/>
          <w:sz w:val="21"/>
          <w:szCs w:val="21"/>
          <w:lang w:val="en-US" w:eastAsia="zh-CN"/>
        </w:rPr>
        <w:t xml:space="preserve"> + T</w:t>
      </w:r>
      <w:r>
        <w:rPr>
          <w:rFonts w:hint="eastAsia" w:ascii="Times New Roman" w:hAnsi="Times New Roman" w:eastAsia="等线" w:cs="Times New Roman"/>
          <w:b w:val="0"/>
          <w:bCs w:val="0"/>
          <w:sz w:val="21"/>
          <w:szCs w:val="21"/>
          <w:vertAlign w:val="subscript"/>
          <w:lang w:val="en-US" w:eastAsia="zh-CN"/>
        </w:rPr>
        <w:t>interrupt</w:t>
      </w:r>
      <w:r>
        <w:rPr>
          <w:rFonts w:hint="eastAsia" w:ascii="Times New Roman" w:hAnsi="Times New Roman" w:eastAsia="等线" w:cs="Times New Roman"/>
          <w:b w:val="0"/>
          <w:bCs w:val="0"/>
          <w:sz w:val="21"/>
          <w:szCs w:val="21"/>
          <w:lang w:val="en-US" w:eastAsia="zh-CN"/>
        </w:rPr>
        <w:t xml:space="preserve"> + T</w:t>
      </w:r>
      <w:r>
        <w:rPr>
          <w:rFonts w:hint="eastAsia" w:ascii="Times New Roman" w:hAnsi="Times New Roman" w:eastAsia="等线" w:cs="Times New Roman"/>
          <w:b w:val="0"/>
          <w:bCs w:val="0"/>
          <w:sz w:val="21"/>
          <w:szCs w:val="21"/>
          <w:vertAlign w:val="subscript"/>
          <w:lang w:val="en-US" w:eastAsia="zh-CN"/>
        </w:rPr>
        <w:t>CHO_execution</w:t>
      </w:r>
      <w:r>
        <w:rPr>
          <w:rFonts w:hint="eastAsia" w:ascii="Times New Roman" w:hAnsi="Times New Roman" w:eastAsia="等线" w:cs="Times New Roman"/>
          <w:b w:val="0"/>
          <w:bCs w:val="0"/>
          <w:sz w:val="21"/>
          <w:szCs w:val="21"/>
          <w:vertAlign w:val="baseline"/>
          <w:lang w:val="en-US" w:eastAsia="zh-CN"/>
        </w:rPr>
        <w:t xml:space="preserve">. Also, RAN4 define the </w:t>
      </w:r>
      <w:r>
        <w:rPr>
          <w:rFonts w:hint="eastAsia" w:ascii="Times New Roman" w:hAnsi="Times New Roman" w:eastAsia="等线" w:cs="Times New Roman"/>
          <w:b w:val="0"/>
          <w:bCs w:val="0"/>
          <w:sz w:val="21"/>
          <w:szCs w:val="21"/>
          <w:lang w:val="en-US" w:eastAsia="zh-CN"/>
        </w:rPr>
        <w:t xml:space="preserve">the starting point is from the end of the last TTI containing the RRC command implying conditional handover. We support to define the starting point as for Conditional LTM as legacy CHO. </w:t>
      </w:r>
    </w:p>
    <w:p w14:paraId="0FFAD002">
      <w:pPr>
        <w:keepNext w:val="0"/>
        <w:keepLines w:val="0"/>
        <w:pageBreakBefore w:val="0"/>
        <w:widowControl/>
        <w:kinsoku/>
        <w:wordWrap/>
        <w:overflowPunct/>
        <w:topLinePunct w:val="0"/>
        <w:autoSpaceDE/>
        <w:autoSpaceDN/>
        <w:bidi w:val="0"/>
        <w:adjustRightInd/>
        <w:snapToGrid/>
        <w:spacing w:before="120" w:beforeLines="50" w:after="120" w:afterLines="50" w:line="288" w:lineRule="auto"/>
        <w:textAlignment w:val="auto"/>
        <w:rPr>
          <w:rFonts w:hint="eastAsia" w:ascii="Times New Roman" w:hAnsi="Times New Roman" w:eastAsia="等线" w:cs="Times New Roman"/>
          <w:b/>
          <w:bCs/>
          <w:sz w:val="21"/>
          <w:szCs w:val="21"/>
          <w:lang w:val="en-US" w:eastAsia="zh-CN"/>
        </w:rPr>
      </w:pPr>
      <w:r>
        <w:rPr>
          <w:rFonts w:hint="eastAsia" w:ascii="Times New Roman" w:hAnsi="Times New Roman" w:eastAsia="等线" w:cs="Times New Roman"/>
          <w:b/>
          <w:bCs/>
          <w:sz w:val="21"/>
          <w:szCs w:val="21"/>
          <w:lang w:val="en-GB" w:eastAsia="zh-CN"/>
        </w:rPr>
        <w:t xml:space="preserve">Proposal </w:t>
      </w:r>
      <w:r>
        <w:rPr>
          <w:rFonts w:hint="eastAsia" w:ascii="Times New Roman" w:hAnsi="Times New Roman" w:eastAsia="等线" w:cs="Times New Roman"/>
          <w:b/>
          <w:bCs/>
          <w:sz w:val="21"/>
          <w:szCs w:val="21"/>
          <w:lang w:val="en-GB" w:eastAsia="zh-CN"/>
        </w:rPr>
        <w:fldChar w:fldCharType="begin"/>
      </w:r>
      <w:r>
        <w:rPr>
          <w:rFonts w:hint="eastAsia" w:ascii="Times New Roman" w:hAnsi="Times New Roman" w:eastAsia="等线" w:cs="Times New Roman"/>
          <w:b/>
          <w:bCs/>
          <w:sz w:val="21"/>
          <w:szCs w:val="21"/>
          <w:lang w:val="en-GB" w:eastAsia="zh-CN"/>
        </w:rPr>
        <w:instrText xml:space="preserve"> SEQ Proposal \* ARABIC </w:instrText>
      </w:r>
      <w:r>
        <w:rPr>
          <w:rFonts w:hint="eastAsia" w:ascii="Times New Roman" w:hAnsi="Times New Roman" w:eastAsia="等线" w:cs="Times New Roman"/>
          <w:b/>
          <w:bCs/>
          <w:sz w:val="21"/>
          <w:szCs w:val="21"/>
          <w:lang w:val="en-GB" w:eastAsia="zh-CN"/>
        </w:rPr>
        <w:fldChar w:fldCharType="separate"/>
      </w:r>
      <w:r>
        <w:rPr>
          <w:rFonts w:hint="eastAsia" w:ascii="Times New Roman" w:hAnsi="Times New Roman" w:eastAsia="等线" w:cs="Times New Roman"/>
          <w:b/>
          <w:bCs/>
          <w:sz w:val="21"/>
          <w:szCs w:val="21"/>
          <w:lang w:val="en-GB" w:eastAsia="zh-CN"/>
        </w:rPr>
        <w:t>3</w:t>
      </w:r>
      <w:r>
        <w:rPr>
          <w:rFonts w:hint="eastAsia" w:ascii="Times New Roman" w:hAnsi="Times New Roman" w:eastAsia="等线" w:cs="Times New Roman"/>
          <w:b/>
          <w:bCs/>
          <w:sz w:val="21"/>
          <w:szCs w:val="21"/>
          <w:lang w:val="en-GB" w:eastAsia="zh-CN"/>
        </w:rPr>
        <w:fldChar w:fldCharType="end"/>
      </w:r>
      <w:r>
        <w:rPr>
          <w:rFonts w:hint="eastAsia" w:ascii="Times New Roman" w:hAnsi="Times New Roman" w:eastAsia="等线" w:cs="Times New Roman"/>
          <w:b/>
          <w:bCs/>
          <w:sz w:val="21"/>
          <w:szCs w:val="21"/>
          <w:lang w:val="en-GB" w:eastAsia="zh-CN"/>
        </w:rPr>
        <w:t>:</w:t>
      </w:r>
      <w:r>
        <w:rPr>
          <w:rFonts w:hint="eastAsia" w:ascii="Times New Roman" w:hAnsi="Times New Roman" w:eastAsia="等线" w:cs="Times New Roman"/>
          <w:b/>
          <w:bCs/>
          <w:sz w:val="21"/>
          <w:szCs w:val="21"/>
          <w:lang w:val="en-US" w:eastAsia="zh-CN"/>
        </w:rPr>
        <w:t xml:space="preserve"> The starting point of conditional LTM delay is from the end of the last TTI containing the RRC command implying conditional handover. </w:t>
      </w:r>
    </w:p>
    <w:p w14:paraId="00253FAE">
      <w:pPr>
        <w:keepNext w:val="0"/>
        <w:keepLines w:val="0"/>
        <w:pageBreakBefore w:val="0"/>
        <w:widowControl/>
        <w:kinsoku/>
        <w:wordWrap/>
        <w:overflowPunct/>
        <w:topLinePunct w:val="0"/>
        <w:autoSpaceDE/>
        <w:autoSpaceDN/>
        <w:bidi w:val="0"/>
        <w:adjustRightInd/>
        <w:snapToGrid/>
        <w:spacing w:before="120" w:beforeLines="50" w:after="120" w:afterLines="50" w:line="288" w:lineRule="auto"/>
        <w:textAlignment w:val="auto"/>
        <w:rPr>
          <w:rFonts w:hint="default" w:ascii="Times New Roman" w:hAnsi="Times New Roman" w:eastAsia="等线" w:cs="Times New Roman"/>
          <w:sz w:val="21"/>
          <w:szCs w:val="21"/>
          <w:vertAlign w:val="baseline"/>
          <w:lang w:val="en-US" w:eastAsia="zh-CN" w:bidi="ar-SA"/>
        </w:rPr>
      </w:pPr>
      <w:r>
        <w:rPr>
          <w:rFonts w:hint="eastAsia" w:ascii="Times New Roman" w:hAnsi="Times New Roman" w:eastAsia="等线" w:cs="Times New Roman"/>
          <w:b w:val="0"/>
          <w:bCs w:val="0"/>
          <w:sz w:val="21"/>
          <w:szCs w:val="21"/>
          <w:lang w:val="en-US" w:eastAsia="zh-CN"/>
        </w:rPr>
        <w:t xml:space="preserve">Similarly, the conditional LTM delay requirement could be defined with the similar components: </w:t>
      </w:r>
      <w:r>
        <w:rPr>
          <w:rFonts w:ascii="Times New Roman" w:hAnsi="Times New Roman" w:eastAsia="MS Mincho" w:cs="Times New Roman"/>
          <w:sz w:val="21"/>
          <w:szCs w:val="21"/>
          <w:lang w:val="en-US" w:eastAsia="zh-CN" w:bidi="ar-SA"/>
        </w:rPr>
        <w:t>D</w:t>
      </w:r>
      <w:r>
        <w:rPr>
          <w:rFonts w:ascii="Times New Roman" w:hAnsi="Times New Roman" w:eastAsia="MS Mincho" w:cs="Times New Roman"/>
          <w:sz w:val="21"/>
          <w:szCs w:val="21"/>
          <w:vertAlign w:val="subscript"/>
          <w:lang w:val="en-US" w:eastAsia="zh-CN" w:bidi="ar-SA"/>
        </w:rPr>
        <w:t>CLTM</w:t>
      </w:r>
      <w:r>
        <w:rPr>
          <w:rFonts w:ascii="Times New Roman" w:hAnsi="Times New Roman" w:eastAsia="MS Mincho" w:cs="Times New Roman"/>
          <w:sz w:val="21"/>
          <w:szCs w:val="21"/>
          <w:lang w:val="en-US" w:eastAsia="zh-CN" w:bidi="ar-SA"/>
        </w:rPr>
        <w:t xml:space="preserve"> = T</w:t>
      </w:r>
      <w:r>
        <w:rPr>
          <w:rFonts w:ascii="Times New Roman" w:hAnsi="Times New Roman" w:eastAsia="MS Mincho" w:cs="Times New Roman"/>
          <w:sz w:val="21"/>
          <w:szCs w:val="21"/>
          <w:vertAlign w:val="subscript"/>
          <w:lang w:val="en-US" w:eastAsia="zh-CN" w:bidi="ar-SA"/>
        </w:rPr>
        <w:t>RRC</w:t>
      </w:r>
      <w:r>
        <w:rPr>
          <w:rFonts w:ascii="Times New Roman" w:hAnsi="Times New Roman" w:eastAsia="MS Mincho" w:cs="Times New Roman"/>
          <w:sz w:val="21"/>
          <w:szCs w:val="21"/>
          <w:lang w:val="en-US" w:eastAsia="zh-CN" w:bidi="ar-SA"/>
        </w:rPr>
        <w:t xml:space="preserve"> + </w:t>
      </w:r>
      <w:r>
        <w:rPr>
          <w:rFonts w:ascii="Times New Roman" w:hAnsi="Times New Roman" w:eastAsia="MS Mincho" w:cs="Times New Roman"/>
          <w:iCs/>
          <w:sz w:val="21"/>
          <w:szCs w:val="21"/>
          <w:lang w:val="en-US" w:eastAsia="zh-CN" w:bidi="ar-SA"/>
        </w:rPr>
        <w:t>T</w:t>
      </w:r>
      <w:r>
        <w:rPr>
          <w:rFonts w:ascii="Times New Roman" w:hAnsi="Times New Roman" w:eastAsia="MS Mincho" w:cs="Times New Roman"/>
          <w:iCs/>
          <w:sz w:val="21"/>
          <w:szCs w:val="21"/>
          <w:vertAlign w:val="subscript"/>
          <w:lang w:val="en-US" w:eastAsia="zh-CN" w:bidi="ar-SA"/>
        </w:rPr>
        <w:t>Event_DU</w:t>
      </w:r>
      <w:r>
        <w:rPr>
          <w:rFonts w:ascii="Times New Roman" w:hAnsi="Times New Roman" w:eastAsia="MS Mincho" w:cs="Times New Roman"/>
          <w:iCs/>
          <w:sz w:val="21"/>
          <w:szCs w:val="21"/>
          <w:lang w:val="en-US" w:eastAsia="zh-CN" w:bidi="ar-SA"/>
        </w:rPr>
        <w:t xml:space="preserve"> + </w:t>
      </w:r>
      <w:r>
        <w:rPr>
          <w:rFonts w:ascii="Times New Roman" w:hAnsi="Times New Roman" w:eastAsia="MS Mincho" w:cs="Times New Roman"/>
          <w:sz w:val="21"/>
          <w:szCs w:val="21"/>
          <w:lang w:val="en-US" w:eastAsia="zh-CN" w:bidi="ar-SA"/>
        </w:rPr>
        <w:t>T</w:t>
      </w:r>
      <w:r>
        <w:rPr>
          <w:rFonts w:ascii="Times New Roman" w:hAnsi="Times New Roman" w:eastAsia="MS Mincho" w:cs="Times New Roman"/>
          <w:sz w:val="21"/>
          <w:szCs w:val="21"/>
          <w:vertAlign w:val="subscript"/>
          <w:lang w:val="en-US" w:eastAsia="zh-CN" w:bidi="ar-SA"/>
        </w:rPr>
        <w:t>measure</w:t>
      </w:r>
      <w:r>
        <w:rPr>
          <w:rFonts w:ascii="Times New Roman" w:hAnsi="Times New Roman" w:eastAsia="MS Mincho" w:cs="Times New Roman"/>
          <w:sz w:val="21"/>
          <w:szCs w:val="21"/>
          <w:lang w:val="en-US" w:eastAsia="zh-CN" w:bidi="ar-SA"/>
        </w:rPr>
        <w:t xml:space="preserve"> + </w:t>
      </w:r>
      <w:r>
        <w:rPr>
          <w:rFonts w:ascii="Times New Roman" w:hAnsi="Times New Roman" w:eastAsia="等线" w:cs="Times New Roman"/>
          <w:sz w:val="21"/>
          <w:szCs w:val="21"/>
          <w:lang w:val="en-US" w:eastAsia="zh-CN" w:bidi="ar-SA"/>
        </w:rPr>
        <w:t>T</w:t>
      </w:r>
      <w:r>
        <w:rPr>
          <w:rFonts w:ascii="Times New Roman" w:hAnsi="Times New Roman" w:eastAsia="等线" w:cs="Times New Roman"/>
          <w:sz w:val="21"/>
          <w:szCs w:val="21"/>
          <w:vertAlign w:val="subscript"/>
          <w:lang w:val="en-US" w:eastAsia="zh-CN" w:bidi="ar-SA"/>
        </w:rPr>
        <w:t>interrupt</w:t>
      </w:r>
      <w:r>
        <w:rPr>
          <w:rFonts w:ascii="Times New Roman" w:hAnsi="Times New Roman" w:eastAsia="MS Mincho" w:cs="Times New Roman"/>
          <w:sz w:val="21"/>
          <w:szCs w:val="21"/>
          <w:lang w:val="en-US" w:eastAsia="zh-CN" w:bidi="ar-SA"/>
        </w:rPr>
        <w:t xml:space="preserve"> + T</w:t>
      </w:r>
      <w:r>
        <w:rPr>
          <w:rFonts w:ascii="Times New Roman" w:hAnsi="Times New Roman" w:eastAsia="MS Mincho" w:cs="Times New Roman"/>
          <w:sz w:val="21"/>
          <w:szCs w:val="21"/>
          <w:vertAlign w:val="subscript"/>
          <w:lang w:val="en-US" w:eastAsia="zh-CN" w:bidi="ar-SA"/>
        </w:rPr>
        <w:t>CLTM_executio</w:t>
      </w:r>
      <w:r>
        <w:rPr>
          <w:rFonts w:ascii="Times New Roman" w:hAnsi="Times New Roman" w:eastAsia="等线" w:cs="Times New Roman"/>
          <w:sz w:val="21"/>
          <w:szCs w:val="21"/>
          <w:vertAlign w:val="subscript"/>
          <w:lang w:val="en-US" w:eastAsia="zh-CN" w:bidi="ar-SA"/>
        </w:rPr>
        <w:t>n</w:t>
      </w:r>
      <w:r>
        <w:rPr>
          <w:rFonts w:hint="eastAsia" w:ascii="Times New Roman" w:hAnsi="Times New Roman" w:eastAsia="等线" w:cs="Times New Roman"/>
          <w:sz w:val="21"/>
          <w:szCs w:val="21"/>
          <w:vertAlign w:val="baseline"/>
          <w:lang w:val="en-US" w:eastAsia="zh-CN" w:bidi="ar-SA"/>
        </w:rPr>
        <w:t>. For each components:</w:t>
      </w:r>
    </w:p>
    <w:p w14:paraId="151C6DF8">
      <w:pPr>
        <w:keepNext w:val="0"/>
        <w:keepLines w:val="0"/>
        <w:pageBreakBefore w:val="0"/>
        <w:widowControl/>
        <w:numPr>
          <w:ilvl w:val="0"/>
          <w:numId w:val="11"/>
        </w:numPr>
        <w:kinsoku/>
        <w:wordWrap/>
        <w:overflowPunct/>
        <w:topLinePunct w:val="0"/>
        <w:autoSpaceDE/>
        <w:autoSpaceDN/>
        <w:bidi w:val="0"/>
        <w:adjustRightInd/>
        <w:snapToGrid/>
        <w:spacing w:before="120" w:beforeLines="50" w:after="120" w:afterLines="50" w:line="288" w:lineRule="auto"/>
        <w:ind w:left="420" w:leftChars="0" w:hanging="420" w:firstLineChars="0"/>
        <w:textAlignment w:val="auto"/>
        <w:rPr>
          <w:rFonts w:hint="default" w:ascii="Times New Roman" w:hAnsi="Times New Roman" w:eastAsia="等线" w:cs="Times New Roman"/>
          <w:sz w:val="21"/>
          <w:szCs w:val="21"/>
          <w:vertAlign w:val="baseline"/>
          <w:lang w:val="en-US" w:eastAsia="zh-CN" w:bidi="ar-SA"/>
        </w:rPr>
      </w:pPr>
      <w:r>
        <w:rPr>
          <w:rFonts w:ascii="Times New Roman" w:hAnsi="Times New Roman" w:eastAsia="MS Mincho" w:cs="Times New Roman"/>
          <w:sz w:val="21"/>
          <w:szCs w:val="21"/>
          <w:lang w:val="en-US" w:eastAsia="zh-CN" w:bidi="ar-SA"/>
        </w:rPr>
        <w:t>T</w:t>
      </w:r>
      <w:r>
        <w:rPr>
          <w:rFonts w:ascii="Times New Roman" w:hAnsi="Times New Roman" w:eastAsia="MS Mincho" w:cs="Times New Roman"/>
          <w:sz w:val="21"/>
          <w:szCs w:val="21"/>
          <w:vertAlign w:val="subscript"/>
          <w:lang w:val="en-US" w:eastAsia="zh-CN" w:bidi="ar-SA"/>
        </w:rPr>
        <w:t>RRC</w:t>
      </w:r>
      <w:r>
        <w:rPr>
          <w:rFonts w:hint="eastAsia" w:ascii="Times New Roman" w:hAnsi="Times New Roman" w:eastAsia="MS Mincho" w:cs="Times New Roman"/>
          <w:sz w:val="21"/>
          <w:szCs w:val="21"/>
          <w:vertAlign w:val="baseline"/>
          <w:lang w:val="en-US" w:eastAsia="zh-CN" w:bidi="ar-SA"/>
        </w:rPr>
        <w:t xml:space="preserve">: </w:t>
      </w:r>
      <w:r>
        <w:rPr>
          <w:rFonts w:hint="eastAsia" w:ascii="Times New Roman" w:hAnsi="Times New Roman" w:eastAsia="MS Mincho" w:cs="Times New Roman"/>
          <w:sz w:val="21"/>
          <w:szCs w:val="21"/>
          <w:lang w:val="en-US" w:eastAsia="zh-CN" w:bidi="ar-SA"/>
        </w:rPr>
        <w:t xml:space="preserve">The conditional LTM configuration is configured to UE via RRC. </w:t>
      </w:r>
      <w:r>
        <w:rPr>
          <w:rFonts w:ascii="Times New Roman" w:hAnsi="Times New Roman" w:eastAsia="MS Mincho" w:cs="Times New Roman"/>
          <w:sz w:val="21"/>
          <w:szCs w:val="21"/>
          <w:lang w:val="en-US" w:eastAsia="zh-CN" w:bidi="ar-SA"/>
        </w:rPr>
        <w:t>T</w:t>
      </w:r>
      <w:r>
        <w:rPr>
          <w:rFonts w:ascii="Times New Roman" w:hAnsi="Times New Roman" w:eastAsia="MS Mincho" w:cs="Times New Roman"/>
          <w:sz w:val="21"/>
          <w:szCs w:val="21"/>
          <w:vertAlign w:val="subscript"/>
          <w:lang w:val="en-US" w:eastAsia="zh-CN" w:bidi="ar-SA"/>
        </w:rPr>
        <w:t>RRC</w:t>
      </w:r>
      <w:r>
        <w:rPr>
          <w:rFonts w:hint="eastAsia" w:ascii="Times New Roman" w:hAnsi="Times New Roman" w:eastAsia="MS Mincho" w:cs="Times New Roman"/>
          <w:sz w:val="21"/>
          <w:szCs w:val="21"/>
          <w:vertAlign w:val="subscript"/>
          <w:lang w:val="en-US" w:eastAsia="zh-CN" w:bidi="ar-SA"/>
        </w:rPr>
        <w:t xml:space="preserve"> </w:t>
      </w:r>
      <w:r>
        <w:rPr>
          <w:rFonts w:hint="eastAsia" w:ascii="Times New Roman" w:hAnsi="Times New Roman" w:eastAsia="MS Mincho" w:cs="Times New Roman"/>
          <w:sz w:val="21"/>
          <w:szCs w:val="21"/>
          <w:vertAlign w:val="baseline"/>
          <w:lang w:val="en-US" w:eastAsia="zh-CN" w:bidi="ar-SA"/>
        </w:rPr>
        <w:t>is the RRC procedure delay.</w:t>
      </w:r>
    </w:p>
    <w:p w14:paraId="06395627">
      <w:pPr>
        <w:keepNext w:val="0"/>
        <w:keepLines w:val="0"/>
        <w:pageBreakBefore w:val="0"/>
        <w:widowControl/>
        <w:numPr>
          <w:ilvl w:val="0"/>
          <w:numId w:val="12"/>
        </w:numPr>
        <w:kinsoku/>
        <w:wordWrap/>
        <w:overflowPunct/>
        <w:topLinePunct w:val="0"/>
        <w:autoSpaceDE/>
        <w:autoSpaceDN/>
        <w:bidi w:val="0"/>
        <w:adjustRightInd/>
        <w:snapToGrid/>
        <w:spacing w:before="120" w:beforeLines="50" w:after="120" w:afterLines="50" w:line="288" w:lineRule="auto"/>
        <w:ind w:left="420" w:leftChars="0" w:hanging="420" w:firstLineChars="0"/>
        <w:textAlignment w:val="auto"/>
        <w:rPr>
          <w:rFonts w:hint="default" w:ascii="Times New Roman" w:hAnsi="Times New Roman" w:eastAsia="等线" w:cs="Times New Roman"/>
          <w:sz w:val="21"/>
          <w:szCs w:val="21"/>
          <w:vertAlign w:val="baseline"/>
          <w:lang w:val="en-US" w:eastAsia="zh-CN" w:bidi="ar-SA"/>
        </w:rPr>
      </w:pPr>
      <w:r>
        <w:rPr>
          <w:rFonts w:ascii="Times New Roman" w:hAnsi="Times New Roman" w:eastAsia="MS Mincho" w:cs="Times New Roman"/>
          <w:iCs/>
          <w:sz w:val="21"/>
          <w:szCs w:val="21"/>
          <w:lang w:val="en-US" w:eastAsia="zh-CN" w:bidi="ar-SA"/>
        </w:rPr>
        <w:t>T</w:t>
      </w:r>
      <w:r>
        <w:rPr>
          <w:rFonts w:ascii="Times New Roman" w:hAnsi="Times New Roman" w:eastAsia="MS Mincho" w:cs="Times New Roman"/>
          <w:iCs/>
          <w:sz w:val="21"/>
          <w:szCs w:val="21"/>
          <w:vertAlign w:val="subscript"/>
          <w:lang w:val="en-US" w:eastAsia="zh-CN" w:bidi="ar-SA"/>
        </w:rPr>
        <w:t>Event_DU</w:t>
      </w:r>
      <w:r>
        <w:rPr>
          <w:rFonts w:hint="eastAsia" w:ascii="Times New Roman" w:hAnsi="Times New Roman" w:eastAsia="MS Mincho" w:cs="Times New Roman"/>
          <w:sz w:val="21"/>
          <w:szCs w:val="21"/>
          <w:vertAlign w:val="baseline"/>
          <w:lang w:val="en-US" w:eastAsia="zh-CN" w:bidi="ar-SA"/>
        </w:rPr>
        <w:t xml:space="preserve">: </w:t>
      </w:r>
      <w:r>
        <w:rPr>
          <w:rFonts w:hint="eastAsia" w:ascii="Times New Roman" w:hAnsi="Times New Roman" w:eastAsia="MS Mincho" w:cs="Times New Roman"/>
          <w:iCs/>
          <w:sz w:val="21"/>
          <w:szCs w:val="21"/>
          <w:lang w:val="en-US" w:eastAsia="zh-CN" w:bidi="ar-SA"/>
        </w:rPr>
        <w:t xml:space="preserve">In legacy CHO requirements, </w:t>
      </w:r>
      <w:r>
        <w:rPr>
          <w:rFonts w:ascii="Times New Roman" w:hAnsi="Times New Roman" w:eastAsia="MS Mincho" w:cs="Times New Roman"/>
          <w:iCs/>
          <w:sz w:val="21"/>
          <w:szCs w:val="21"/>
          <w:lang w:val="en-US" w:eastAsia="zh-CN" w:bidi="ar-SA"/>
        </w:rPr>
        <w:t>T</w:t>
      </w:r>
      <w:r>
        <w:rPr>
          <w:rFonts w:ascii="Times New Roman" w:hAnsi="Times New Roman" w:eastAsia="MS Mincho" w:cs="Times New Roman"/>
          <w:iCs/>
          <w:sz w:val="21"/>
          <w:szCs w:val="21"/>
          <w:vertAlign w:val="subscript"/>
          <w:lang w:val="en-US" w:eastAsia="zh-CN" w:bidi="ar-SA"/>
        </w:rPr>
        <w:t>Event_DU</w:t>
      </w:r>
      <w:r>
        <w:rPr>
          <w:rFonts w:hint="eastAsia" w:ascii="Times New Roman" w:hAnsi="Times New Roman" w:eastAsia="MS Mincho" w:cs="Times New Roman"/>
          <w:iCs/>
          <w:sz w:val="21"/>
          <w:szCs w:val="21"/>
          <w:vertAlign w:val="baseline"/>
          <w:lang w:val="en-US" w:eastAsia="zh-CN" w:bidi="ar-SA"/>
        </w:rPr>
        <w:t xml:space="preserve"> is the delay uncertainty which is the time from when the UE successfully decodes a conditional handover command until a condition exists at the measurement reference point which will trigger the conditional handover. </w:t>
      </w:r>
      <w:r>
        <w:rPr>
          <w:rFonts w:hint="eastAsia" w:ascii="Times New Roman" w:hAnsi="Times New Roman" w:eastAsia="MS Mincho" w:cs="Times New Roman"/>
          <w:iCs/>
          <w:sz w:val="21"/>
          <w:szCs w:val="21"/>
          <w:lang w:val="en-US" w:eastAsia="zh-CN" w:bidi="ar-SA"/>
        </w:rPr>
        <w:t>RAN2 has agreed that CondEventA3 and CondEventA5 conditions can be baseline for the conditional LTM execution.</w:t>
      </w:r>
      <w:r>
        <w:rPr>
          <w:rFonts w:hint="eastAsia" w:ascii="Times New Roman" w:hAnsi="Times New Roman" w:eastAsia="MS Mincho" w:cs="Times New Roman"/>
          <w:iCs/>
          <w:sz w:val="21"/>
          <w:szCs w:val="21"/>
          <w:vertAlign w:val="baseline"/>
          <w:lang w:val="en-US" w:eastAsia="zh-CN" w:bidi="ar-SA"/>
        </w:rPr>
        <w:t xml:space="preserve"> We think the definition can be reused for conditional LTM. </w:t>
      </w:r>
    </w:p>
    <w:p w14:paraId="5B8967B2">
      <w:pPr>
        <w:keepNext w:val="0"/>
        <w:keepLines w:val="0"/>
        <w:pageBreakBefore w:val="0"/>
        <w:widowControl/>
        <w:numPr>
          <w:ilvl w:val="0"/>
          <w:numId w:val="12"/>
        </w:numPr>
        <w:kinsoku/>
        <w:wordWrap/>
        <w:overflowPunct/>
        <w:topLinePunct w:val="0"/>
        <w:autoSpaceDE/>
        <w:autoSpaceDN/>
        <w:bidi w:val="0"/>
        <w:adjustRightInd/>
        <w:snapToGrid/>
        <w:spacing w:before="120" w:beforeLines="50" w:after="120" w:afterLines="50" w:line="288" w:lineRule="auto"/>
        <w:ind w:left="420" w:leftChars="0" w:hanging="420" w:firstLineChars="0"/>
        <w:textAlignment w:val="auto"/>
        <w:rPr>
          <w:rFonts w:hint="default" w:ascii="Times New Roman" w:hAnsi="Times New Roman" w:eastAsia="等线" w:cs="Times New Roman"/>
          <w:sz w:val="21"/>
          <w:szCs w:val="21"/>
          <w:vertAlign w:val="baseline"/>
          <w:lang w:val="en-US" w:eastAsia="zh-CN" w:bidi="ar-SA"/>
        </w:rPr>
      </w:pPr>
      <w:r>
        <w:rPr>
          <w:rFonts w:hint="eastAsia" w:ascii="Times New Roman" w:hAnsi="Times New Roman" w:eastAsia="等线" w:cs="Times New Roman"/>
          <w:sz w:val="21"/>
          <w:szCs w:val="21"/>
          <w:vertAlign w:val="baseline"/>
          <w:lang w:val="en-US" w:eastAsia="zh-CN" w:bidi="ar-SA"/>
        </w:rPr>
        <w:t>T</w:t>
      </w:r>
      <w:r>
        <w:rPr>
          <w:rFonts w:hint="eastAsia" w:ascii="Times New Roman" w:hAnsi="Times New Roman" w:eastAsia="等线" w:cs="Times New Roman"/>
          <w:sz w:val="21"/>
          <w:szCs w:val="21"/>
          <w:vertAlign w:val="subscript"/>
          <w:lang w:val="en-US" w:eastAsia="zh-CN" w:bidi="ar-SA"/>
        </w:rPr>
        <w:t>measure</w:t>
      </w:r>
      <w:r>
        <w:rPr>
          <w:rFonts w:hint="eastAsia" w:ascii="Times New Roman" w:hAnsi="Times New Roman" w:eastAsia="MS Mincho" w:cs="Times New Roman"/>
          <w:sz w:val="21"/>
          <w:szCs w:val="21"/>
          <w:vertAlign w:val="baseline"/>
          <w:lang w:val="en-US" w:eastAsia="zh-CN" w:bidi="ar-SA"/>
        </w:rPr>
        <w:t>: T</w:t>
      </w:r>
      <w:r>
        <w:rPr>
          <w:rFonts w:hint="eastAsia" w:ascii="Times New Roman" w:hAnsi="Times New Roman" w:eastAsia="MS Mincho" w:cs="Times New Roman"/>
          <w:sz w:val="21"/>
          <w:szCs w:val="21"/>
          <w:vertAlign w:val="subscript"/>
          <w:lang w:val="en-US" w:eastAsia="zh-CN" w:bidi="ar-SA"/>
        </w:rPr>
        <w:t>measure</w:t>
      </w:r>
      <w:r>
        <w:rPr>
          <w:rFonts w:hint="eastAsia" w:ascii="Times New Roman" w:hAnsi="Times New Roman" w:eastAsia="MS Mincho" w:cs="Times New Roman"/>
          <w:sz w:val="21"/>
          <w:szCs w:val="21"/>
          <w:vertAlign w:val="baseline"/>
          <w:lang w:val="en-US" w:eastAsia="zh-CN" w:bidi="ar-SA"/>
        </w:rPr>
        <w:t xml:space="preserve"> is measurements time. It is defined from the end of T</w:t>
      </w:r>
      <w:r>
        <w:rPr>
          <w:rFonts w:hint="eastAsia" w:ascii="Times New Roman" w:hAnsi="Times New Roman" w:eastAsia="MS Mincho" w:cs="Times New Roman"/>
          <w:sz w:val="21"/>
          <w:szCs w:val="21"/>
          <w:vertAlign w:val="subscript"/>
          <w:lang w:val="en-US" w:eastAsia="zh-CN" w:bidi="ar-SA"/>
        </w:rPr>
        <w:t>Event_DU</w:t>
      </w:r>
      <w:r>
        <w:rPr>
          <w:rFonts w:hint="eastAsia" w:ascii="Times New Roman" w:hAnsi="Times New Roman" w:eastAsia="MS Mincho" w:cs="Times New Roman"/>
          <w:sz w:val="21"/>
          <w:szCs w:val="21"/>
          <w:vertAlign w:val="baseline"/>
          <w:lang w:val="en-US" w:eastAsia="zh-CN" w:bidi="ar-SA"/>
        </w:rPr>
        <w:t xml:space="preserve"> until UE executes LTM to a target cell and interruption time starts</w:t>
      </w:r>
      <w:r>
        <w:rPr>
          <w:rFonts w:hint="eastAsia" w:ascii="Times New Roman" w:hAnsi="Times New Roman" w:eastAsia="等线" w:cs="Times New Roman"/>
          <w:sz w:val="21"/>
          <w:szCs w:val="21"/>
          <w:vertAlign w:val="baseline"/>
          <w:lang w:val="en-US" w:eastAsia="zh-CN" w:bidi="ar-SA"/>
        </w:rPr>
        <w:t xml:space="preserve">. As </w:t>
      </w:r>
      <w:r>
        <w:rPr>
          <w:rFonts w:hint="eastAsia" w:ascii="Times New Roman" w:hAnsi="Times New Roman" w:eastAsia="等线" w:cs="Times New Roman"/>
          <w:b w:val="0"/>
          <w:bCs w:val="0"/>
          <w:sz w:val="21"/>
          <w:szCs w:val="21"/>
          <w:lang w:val="en-US" w:eastAsia="zh-CN"/>
        </w:rPr>
        <w:t>the triggering condition of conditional LTM can also be based on L3 measurement, T</w:t>
      </w:r>
      <w:r>
        <w:rPr>
          <w:rFonts w:hint="eastAsia" w:ascii="Times New Roman" w:hAnsi="Times New Roman" w:eastAsia="等线" w:cs="Times New Roman"/>
          <w:b w:val="0"/>
          <w:bCs w:val="0"/>
          <w:sz w:val="21"/>
          <w:szCs w:val="21"/>
          <w:vertAlign w:val="subscript"/>
          <w:lang w:val="en-US" w:eastAsia="zh-CN"/>
        </w:rPr>
        <w:t xml:space="preserve">measure </w:t>
      </w:r>
      <w:r>
        <w:rPr>
          <w:rFonts w:hint="eastAsia" w:ascii="Times New Roman" w:hAnsi="Times New Roman" w:eastAsia="等线" w:cs="Times New Roman"/>
          <w:b w:val="0"/>
          <w:bCs w:val="0"/>
          <w:sz w:val="21"/>
          <w:szCs w:val="21"/>
          <w:vertAlign w:val="baseline"/>
          <w:lang w:val="en-US" w:eastAsia="zh-CN"/>
        </w:rPr>
        <w:t>can be the</w:t>
      </w:r>
      <w:r>
        <w:rPr>
          <w:rFonts w:hint="eastAsia" w:ascii="Times New Roman" w:hAnsi="Times New Roman" w:eastAsia="等线" w:cs="Times New Roman"/>
          <w:sz w:val="21"/>
          <w:szCs w:val="21"/>
          <w:vertAlign w:val="baseline"/>
          <w:lang w:val="en-US" w:eastAsia="zh-CN" w:bidi="ar-SA"/>
        </w:rPr>
        <w:t xml:space="preserve"> same as one measurement period of L1-RSRP measurements for neighbor cell, or legacy L3 measurements.</w:t>
      </w:r>
    </w:p>
    <w:p w14:paraId="3EB44826">
      <w:pPr>
        <w:keepNext w:val="0"/>
        <w:keepLines w:val="0"/>
        <w:pageBreakBefore w:val="0"/>
        <w:widowControl/>
        <w:numPr>
          <w:ilvl w:val="0"/>
          <w:numId w:val="12"/>
        </w:numPr>
        <w:kinsoku/>
        <w:wordWrap/>
        <w:overflowPunct/>
        <w:topLinePunct w:val="0"/>
        <w:autoSpaceDE/>
        <w:autoSpaceDN/>
        <w:bidi w:val="0"/>
        <w:adjustRightInd/>
        <w:snapToGrid/>
        <w:spacing w:before="120" w:beforeLines="50" w:after="120" w:afterLines="50" w:line="288" w:lineRule="auto"/>
        <w:ind w:left="420" w:leftChars="0" w:hanging="420" w:firstLineChars="0"/>
        <w:textAlignment w:val="auto"/>
        <w:rPr>
          <w:rFonts w:hint="default" w:ascii="Times New Roman" w:hAnsi="Times New Roman" w:eastAsia="等线" w:cs="Times New Roman"/>
          <w:sz w:val="21"/>
          <w:szCs w:val="21"/>
          <w:vertAlign w:val="baseline"/>
          <w:lang w:val="en-US" w:eastAsia="zh-CN" w:bidi="ar-SA"/>
        </w:rPr>
      </w:pPr>
      <w:r>
        <w:rPr>
          <w:rFonts w:ascii="Times New Roman" w:hAnsi="Times New Roman" w:eastAsia="等线" w:cs="Times New Roman"/>
          <w:sz w:val="21"/>
          <w:szCs w:val="21"/>
          <w:lang w:val="en-US" w:eastAsia="zh-CN" w:bidi="ar-SA"/>
        </w:rPr>
        <w:t>T</w:t>
      </w:r>
      <w:r>
        <w:rPr>
          <w:rFonts w:ascii="Times New Roman" w:hAnsi="Times New Roman" w:eastAsia="等线" w:cs="Times New Roman"/>
          <w:sz w:val="21"/>
          <w:szCs w:val="21"/>
          <w:vertAlign w:val="subscript"/>
          <w:lang w:val="en-US" w:eastAsia="zh-CN" w:bidi="ar-SA"/>
        </w:rPr>
        <w:t>interrupt</w:t>
      </w:r>
      <w:r>
        <w:rPr>
          <w:rFonts w:hint="eastAsia" w:ascii="Times New Roman" w:hAnsi="Times New Roman" w:eastAsia="等线" w:cs="Times New Roman"/>
          <w:sz w:val="21"/>
          <w:szCs w:val="21"/>
          <w:vertAlign w:val="subscript"/>
          <w:lang w:val="en-US" w:eastAsia="zh-CN" w:bidi="ar-SA"/>
        </w:rPr>
        <w:t xml:space="preserve"> </w:t>
      </w:r>
      <w:r>
        <w:rPr>
          <w:rFonts w:hint="eastAsia" w:ascii="Times New Roman" w:hAnsi="Times New Roman" w:eastAsia="等线" w:cs="Times New Roman"/>
          <w:sz w:val="21"/>
          <w:szCs w:val="21"/>
          <w:vertAlign w:val="baseline"/>
          <w:lang w:val="en-US" w:eastAsia="zh-CN" w:bidi="ar-SA"/>
        </w:rPr>
        <w:t xml:space="preserve">is the time between when the UE starts to execute the conditional intra-CU LTM to the target cell and the time the UE starts to transmits the first UL message on the target cell. </w:t>
      </w:r>
      <w:r>
        <w:rPr>
          <w:rFonts w:hint="default" w:ascii="Times New Roman" w:hAnsi="Times New Roman" w:eastAsia="Times New Roman"/>
          <w:sz w:val="21"/>
          <w:szCs w:val="21"/>
        </w:rPr>
        <w:t>T</w:t>
      </w:r>
      <w:r>
        <w:rPr>
          <w:rFonts w:hint="default" w:ascii="Times New Roman" w:hAnsi="Times New Roman" w:eastAsia="Times New Roman"/>
          <w:sz w:val="21"/>
          <w:szCs w:val="21"/>
          <w:vertAlign w:val="subscript"/>
        </w:rPr>
        <w:t>interrupt</w:t>
      </w:r>
      <w:r>
        <w:rPr>
          <w:rFonts w:hint="default" w:ascii="Times New Roman" w:hAnsi="Times New Roman" w:eastAsia="Times New Roman"/>
          <w:sz w:val="21"/>
          <w:szCs w:val="21"/>
        </w:rPr>
        <w:t xml:space="preserve"> = T</w:t>
      </w:r>
      <w:r>
        <w:rPr>
          <w:rFonts w:hint="default" w:ascii="Times New Roman" w:hAnsi="Times New Roman" w:eastAsia="Times New Roman"/>
          <w:sz w:val="21"/>
          <w:szCs w:val="21"/>
          <w:vertAlign w:val="subscript"/>
        </w:rPr>
        <w:t>LTM-processing</w:t>
      </w:r>
      <w:r>
        <w:rPr>
          <w:rFonts w:hint="default" w:ascii="Times New Roman" w:hAnsi="Times New Roman" w:eastAsia="Times New Roman"/>
          <w:sz w:val="21"/>
          <w:szCs w:val="21"/>
        </w:rPr>
        <w:t xml:space="preserve"> + T</w:t>
      </w:r>
      <w:r>
        <w:rPr>
          <w:rFonts w:hint="default" w:ascii="Times New Roman" w:hAnsi="Times New Roman" w:eastAsia="Times New Roman"/>
          <w:sz w:val="21"/>
          <w:szCs w:val="21"/>
          <w:vertAlign w:val="subscript"/>
        </w:rPr>
        <w:t>first-RS</w:t>
      </w:r>
      <w:r>
        <w:rPr>
          <w:rFonts w:hint="default" w:ascii="Times New Roman" w:hAnsi="Times New Roman" w:eastAsia="Times New Roman"/>
          <w:sz w:val="21"/>
          <w:szCs w:val="21"/>
        </w:rPr>
        <w:t xml:space="preserve"> + T</w:t>
      </w:r>
      <w:r>
        <w:rPr>
          <w:rFonts w:hint="default" w:ascii="Times New Roman" w:hAnsi="Times New Roman" w:eastAsia="Times New Roman"/>
          <w:sz w:val="21"/>
          <w:szCs w:val="21"/>
          <w:vertAlign w:val="subscript"/>
        </w:rPr>
        <w:t>RS-proc</w:t>
      </w:r>
      <w:r>
        <w:rPr>
          <w:rFonts w:hint="default" w:ascii="Times New Roman" w:hAnsi="Times New Roman" w:eastAsia="Times New Roman"/>
          <w:sz w:val="21"/>
          <w:szCs w:val="21"/>
        </w:rPr>
        <w:t xml:space="preserve"> + T</w:t>
      </w:r>
      <w:r>
        <w:rPr>
          <w:rFonts w:hint="default" w:ascii="Times New Roman" w:hAnsi="Times New Roman" w:eastAsia="Times New Roman"/>
          <w:sz w:val="21"/>
          <w:szCs w:val="21"/>
          <w:vertAlign w:val="subscript"/>
        </w:rPr>
        <w:t>LTM-IU</w:t>
      </w:r>
      <w:r>
        <w:rPr>
          <w:rFonts w:hint="default" w:ascii="Times New Roman" w:hAnsi="Times New Roman" w:eastAsia="Times New Roman"/>
          <w:sz w:val="21"/>
          <w:szCs w:val="21"/>
        </w:rPr>
        <w:t xml:space="preserve"> ,</w:t>
      </w:r>
      <w:r>
        <w:rPr>
          <w:rFonts w:hint="eastAsia" w:ascii="Times New Roman" w:hAnsi="Times New Roman" w:eastAsia="宋体"/>
          <w:sz w:val="21"/>
          <w:szCs w:val="21"/>
          <w:lang w:val="en-US" w:eastAsia="zh-CN"/>
        </w:rPr>
        <w:t xml:space="preserve"> where the </w:t>
      </w:r>
      <w:r>
        <w:rPr>
          <w:rFonts w:hint="default" w:ascii="Times New Roman" w:hAnsi="Times New Roman" w:eastAsia="Times New Roman"/>
          <w:sz w:val="21"/>
          <w:szCs w:val="21"/>
        </w:rPr>
        <w:t>T</w:t>
      </w:r>
      <w:r>
        <w:rPr>
          <w:rFonts w:hint="default" w:ascii="Times New Roman" w:hAnsi="Times New Roman" w:eastAsia="Times New Roman"/>
          <w:sz w:val="21"/>
          <w:szCs w:val="21"/>
          <w:vertAlign w:val="subscript"/>
        </w:rPr>
        <w:t>LTM-processing</w:t>
      </w:r>
      <w:r>
        <w:rPr>
          <w:rFonts w:hint="eastAsia" w:ascii="Times New Roman" w:hAnsi="Times New Roman" w:eastAsia="等线" w:cs="Times New Roman"/>
          <w:sz w:val="21"/>
          <w:szCs w:val="21"/>
          <w:vertAlign w:val="baseline"/>
          <w:lang w:val="en-US" w:eastAsia="zh-CN" w:bidi="ar-SA"/>
        </w:rPr>
        <w:t xml:space="preserve">, </w:t>
      </w:r>
      <w:r>
        <w:rPr>
          <w:rFonts w:hint="default" w:ascii="Times New Roman" w:hAnsi="Times New Roman" w:eastAsia="Times New Roman"/>
          <w:sz w:val="21"/>
          <w:szCs w:val="21"/>
        </w:rPr>
        <w:t>T</w:t>
      </w:r>
      <w:r>
        <w:rPr>
          <w:rFonts w:hint="default" w:ascii="Times New Roman" w:hAnsi="Times New Roman" w:eastAsia="Times New Roman"/>
          <w:sz w:val="21"/>
          <w:szCs w:val="21"/>
          <w:vertAlign w:val="subscript"/>
        </w:rPr>
        <w:t>first-RS</w:t>
      </w:r>
      <w:r>
        <w:rPr>
          <w:rFonts w:hint="eastAsia" w:ascii="Times New Roman" w:hAnsi="Times New Roman" w:eastAsia="等线" w:cs="Times New Roman"/>
          <w:sz w:val="21"/>
          <w:szCs w:val="21"/>
          <w:vertAlign w:val="baseline"/>
          <w:lang w:val="en-US" w:eastAsia="zh-CN" w:bidi="ar-SA"/>
        </w:rPr>
        <w:t>,</w:t>
      </w:r>
      <w:r>
        <w:rPr>
          <w:rFonts w:hint="default" w:ascii="Times New Roman" w:hAnsi="Times New Roman" w:eastAsia="等线" w:cs="Times New Roman"/>
          <w:sz w:val="21"/>
          <w:szCs w:val="21"/>
          <w:vertAlign w:val="baseline"/>
          <w:lang w:val="en-US" w:eastAsia="zh-CN" w:bidi="ar-SA"/>
        </w:rPr>
        <w:t xml:space="preserve"> </w:t>
      </w:r>
      <w:r>
        <w:rPr>
          <w:rFonts w:hint="default" w:ascii="Times New Roman" w:hAnsi="Times New Roman" w:eastAsia="Times New Roman"/>
          <w:sz w:val="21"/>
          <w:szCs w:val="21"/>
        </w:rPr>
        <w:t>T</w:t>
      </w:r>
      <w:r>
        <w:rPr>
          <w:rFonts w:hint="default" w:ascii="Times New Roman" w:hAnsi="Times New Roman" w:eastAsia="Times New Roman"/>
          <w:sz w:val="21"/>
          <w:szCs w:val="21"/>
          <w:vertAlign w:val="subscript"/>
        </w:rPr>
        <w:t>RS-proc</w:t>
      </w:r>
      <w:r>
        <w:rPr>
          <w:rFonts w:hint="eastAsia" w:ascii="Times New Roman" w:hAnsi="Times New Roman" w:eastAsia="等线" w:cs="Times New Roman"/>
          <w:sz w:val="21"/>
          <w:szCs w:val="21"/>
          <w:vertAlign w:val="baseline"/>
          <w:lang w:val="en-US" w:eastAsia="zh-CN" w:bidi="ar-SA"/>
        </w:rPr>
        <w:t xml:space="preserve">, </w:t>
      </w:r>
      <w:r>
        <w:rPr>
          <w:rFonts w:hint="default" w:ascii="Times New Roman" w:hAnsi="Times New Roman" w:eastAsia="Times New Roman"/>
          <w:sz w:val="21"/>
          <w:szCs w:val="21"/>
        </w:rPr>
        <w:t>T</w:t>
      </w:r>
      <w:r>
        <w:rPr>
          <w:rFonts w:hint="default" w:ascii="Times New Roman" w:hAnsi="Times New Roman" w:eastAsia="Times New Roman"/>
          <w:sz w:val="21"/>
          <w:szCs w:val="21"/>
          <w:vertAlign w:val="subscript"/>
        </w:rPr>
        <w:t>LTM-IU</w:t>
      </w:r>
      <w:r>
        <w:rPr>
          <w:rFonts w:hint="eastAsia" w:ascii="Times New Roman" w:hAnsi="Times New Roman" w:eastAsia="等线" w:cs="Times New Roman"/>
          <w:sz w:val="21"/>
          <w:szCs w:val="21"/>
          <w:vertAlign w:val="baseline"/>
          <w:lang w:val="en-US" w:eastAsia="zh-CN" w:bidi="ar-SA"/>
        </w:rPr>
        <w:t xml:space="preserve"> can refer to clause 6.3.1.3.</w:t>
      </w:r>
    </w:p>
    <w:p w14:paraId="364CA197">
      <w:pPr>
        <w:keepNext w:val="0"/>
        <w:keepLines w:val="0"/>
        <w:pageBreakBefore w:val="0"/>
        <w:widowControl/>
        <w:numPr>
          <w:ilvl w:val="0"/>
          <w:numId w:val="12"/>
        </w:numPr>
        <w:kinsoku/>
        <w:wordWrap/>
        <w:overflowPunct/>
        <w:topLinePunct w:val="0"/>
        <w:autoSpaceDE/>
        <w:autoSpaceDN/>
        <w:bidi w:val="0"/>
        <w:adjustRightInd/>
        <w:snapToGrid/>
        <w:spacing w:before="120" w:beforeLines="50" w:after="120" w:afterLines="50" w:line="288" w:lineRule="auto"/>
        <w:ind w:left="420" w:leftChars="0" w:hanging="420" w:firstLineChars="0"/>
        <w:textAlignment w:val="auto"/>
        <w:rPr>
          <w:rFonts w:hint="default" w:ascii="Times New Roman" w:hAnsi="Times New Roman" w:eastAsia="等线" w:cs="Times New Roman"/>
          <w:sz w:val="21"/>
          <w:szCs w:val="21"/>
          <w:vertAlign w:val="baseline"/>
          <w:lang w:val="en-US" w:eastAsia="zh-CN" w:bidi="ar-SA"/>
        </w:rPr>
      </w:pPr>
      <w:r>
        <w:rPr>
          <w:rFonts w:hint="default" w:ascii="Times New Roman" w:hAnsi="Times New Roman" w:eastAsia="等线" w:cs="Times New Roman"/>
          <w:sz w:val="21"/>
          <w:szCs w:val="21"/>
          <w:vertAlign w:val="baseline"/>
          <w:lang w:val="en-US" w:eastAsia="zh-CN" w:bidi="ar-SA"/>
        </w:rPr>
        <w:t>T</w:t>
      </w:r>
      <w:r>
        <w:rPr>
          <w:rFonts w:hint="default" w:ascii="Times New Roman" w:hAnsi="Times New Roman" w:eastAsia="等线" w:cs="Times New Roman"/>
          <w:sz w:val="21"/>
          <w:szCs w:val="21"/>
          <w:vertAlign w:val="subscript"/>
          <w:lang w:val="en-US" w:eastAsia="zh-CN" w:bidi="ar-SA"/>
        </w:rPr>
        <w:t>CLTM_execution</w:t>
      </w:r>
      <w:r>
        <w:rPr>
          <w:rFonts w:hint="default" w:ascii="Times New Roman" w:hAnsi="Times New Roman" w:eastAsia="等线" w:cs="Times New Roman"/>
          <w:sz w:val="21"/>
          <w:szCs w:val="21"/>
          <w:vertAlign w:val="baseline"/>
          <w:lang w:val="en-US" w:eastAsia="zh-CN" w:bidi="ar-SA"/>
        </w:rPr>
        <w:t xml:space="preserve"> is the UE execution preparation time for conditional LTM cell switch</w:t>
      </w:r>
      <w:r>
        <w:rPr>
          <w:rFonts w:hint="eastAsia" w:ascii="Times New Roman" w:hAnsi="Times New Roman" w:eastAsia="等线" w:cs="Times New Roman"/>
          <w:sz w:val="21"/>
          <w:szCs w:val="21"/>
          <w:vertAlign w:val="baseline"/>
          <w:lang w:val="en-US" w:eastAsia="zh-CN" w:bidi="ar-SA"/>
        </w:rPr>
        <w:t>, including both RACH based and RACH less cases</w:t>
      </w:r>
      <w:r>
        <w:rPr>
          <w:rFonts w:hint="default" w:ascii="Times New Roman" w:hAnsi="Times New Roman" w:eastAsia="等线" w:cs="Times New Roman"/>
          <w:sz w:val="21"/>
          <w:szCs w:val="21"/>
          <w:vertAlign w:val="baseline"/>
          <w:lang w:val="en-US" w:eastAsia="zh-CN" w:bidi="ar-SA"/>
        </w:rPr>
        <w:t>, and starts after UE realizes the condition of CLTM is met and identity of the target cell is determined.</w:t>
      </w:r>
      <w:r>
        <w:rPr>
          <w:rFonts w:hint="eastAsia" w:ascii="Times New Roman" w:hAnsi="Times New Roman" w:eastAsia="等线" w:cs="Times New Roman"/>
          <w:sz w:val="21"/>
          <w:szCs w:val="21"/>
          <w:vertAlign w:val="baseline"/>
          <w:lang w:val="en-US" w:eastAsia="zh-CN" w:bidi="ar-SA"/>
        </w:rPr>
        <w:t xml:space="preserve"> </w:t>
      </w:r>
    </w:p>
    <w:p w14:paraId="5AC11A33">
      <w:pPr>
        <w:keepNext w:val="0"/>
        <w:keepLines w:val="0"/>
        <w:pageBreakBefore w:val="0"/>
        <w:widowControl/>
        <w:kinsoku/>
        <w:wordWrap/>
        <w:overflowPunct/>
        <w:topLinePunct w:val="0"/>
        <w:autoSpaceDE/>
        <w:autoSpaceDN/>
        <w:bidi w:val="0"/>
        <w:adjustRightInd/>
        <w:snapToGrid/>
        <w:spacing w:before="120" w:beforeLines="50" w:after="120" w:afterLines="50" w:line="288" w:lineRule="auto"/>
        <w:textAlignment w:val="auto"/>
        <w:rPr>
          <w:rFonts w:hint="eastAsia" w:ascii="Times New Roman" w:hAnsi="Times New Roman" w:eastAsia="等线" w:cs="Times New Roman"/>
          <w:b/>
          <w:bCs/>
          <w:sz w:val="21"/>
          <w:szCs w:val="21"/>
          <w:vertAlign w:val="baseline"/>
          <w:lang w:val="en-US" w:eastAsia="zh-CN"/>
        </w:rPr>
      </w:pPr>
      <w:r>
        <w:rPr>
          <w:rFonts w:hint="eastAsia" w:ascii="Times New Roman" w:hAnsi="Times New Roman" w:eastAsia="等线" w:cs="Times New Roman"/>
          <w:b/>
          <w:bCs/>
          <w:sz w:val="21"/>
          <w:szCs w:val="21"/>
          <w:lang w:val="en-GB" w:eastAsia="zh-CN"/>
        </w:rPr>
        <w:t xml:space="preserve">Proposal </w:t>
      </w:r>
      <w:r>
        <w:rPr>
          <w:rFonts w:hint="eastAsia" w:ascii="Times New Roman" w:hAnsi="Times New Roman" w:eastAsia="等线" w:cs="Times New Roman"/>
          <w:b/>
          <w:bCs/>
          <w:sz w:val="21"/>
          <w:szCs w:val="21"/>
          <w:lang w:val="en-GB" w:eastAsia="zh-CN"/>
        </w:rPr>
        <w:fldChar w:fldCharType="begin"/>
      </w:r>
      <w:r>
        <w:rPr>
          <w:rFonts w:hint="eastAsia" w:ascii="Times New Roman" w:hAnsi="Times New Roman" w:eastAsia="等线" w:cs="Times New Roman"/>
          <w:b/>
          <w:bCs/>
          <w:sz w:val="21"/>
          <w:szCs w:val="21"/>
          <w:lang w:val="en-GB" w:eastAsia="zh-CN"/>
        </w:rPr>
        <w:instrText xml:space="preserve"> SEQ Proposal \* ARABIC </w:instrText>
      </w:r>
      <w:r>
        <w:rPr>
          <w:rFonts w:hint="eastAsia" w:ascii="Times New Roman" w:hAnsi="Times New Roman" w:eastAsia="等线" w:cs="Times New Roman"/>
          <w:b/>
          <w:bCs/>
          <w:sz w:val="21"/>
          <w:szCs w:val="21"/>
          <w:lang w:val="en-GB" w:eastAsia="zh-CN"/>
        </w:rPr>
        <w:fldChar w:fldCharType="separate"/>
      </w:r>
      <w:r>
        <w:rPr>
          <w:rFonts w:hint="eastAsia" w:ascii="Times New Roman" w:hAnsi="Times New Roman" w:eastAsia="等线" w:cs="Times New Roman"/>
          <w:b/>
          <w:bCs/>
          <w:sz w:val="21"/>
          <w:szCs w:val="21"/>
          <w:lang w:val="en-GB" w:eastAsia="zh-CN"/>
        </w:rPr>
        <w:t>4</w:t>
      </w:r>
      <w:r>
        <w:rPr>
          <w:rFonts w:hint="eastAsia" w:ascii="Times New Roman" w:hAnsi="Times New Roman" w:eastAsia="等线" w:cs="Times New Roman"/>
          <w:b/>
          <w:bCs/>
          <w:sz w:val="21"/>
          <w:szCs w:val="21"/>
          <w:lang w:val="en-GB" w:eastAsia="zh-CN"/>
        </w:rPr>
        <w:fldChar w:fldCharType="end"/>
      </w:r>
      <w:r>
        <w:rPr>
          <w:rFonts w:hint="eastAsia" w:ascii="Times New Roman" w:hAnsi="Times New Roman" w:eastAsia="等线" w:cs="Times New Roman"/>
          <w:b/>
          <w:bCs/>
          <w:sz w:val="21"/>
          <w:szCs w:val="21"/>
          <w:lang w:val="en-GB" w:eastAsia="zh-CN"/>
        </w:rPr>
        <w:t>:</w:t>
      </w:r>
      <w:r>
        <w:rPr>
          <w:rFonts w:hint="eastAsia" w:ascii="Times New Roman" w:hAnsi="Times New Roman" w:eastAsia="等线" w:cs="Times New Roman"/>
          <w:b/>
          <w:bCs/>
          <w:sz w:val="21"/>
          <w:szCs w:val="21"/>
          <w:lang w:val="en-US" w:eastAsia="zh-CN"/>
        </w:rPr>
        <w:t xml:space="preserve"> RAN4 to define the conditional LTM delay as D</w:t>
      </w:r>
      <w:r>
        <w:rPr>
          <w:rFonts w:hint="eastAsia" w:ascii="Times New Roman" w:hAnsi="Times New Roman" w:eastAsia="等线" w:cs="Times New Roman"/>
          <w:b/>
          <w:bCs/>
          <w:sz w:val="21"/>
          <w:szCs w:val="21"/>
          <w:vertAlign w:val="subscript"/>
          <w:lang w:val="en-US" w:eastAsia="zh-CN"/>
        </w:rPr>
        <w:t>CHO</w:t>
      </w:r>
      <w:r>
        <w:rPr>
          <w:rFonts w:hint="eastAsia" w:ascii="Times New Roman" w:hAnsi="Times New Roman" w:eastAsia="等线" w:cs="Times New Roman"/>
          <w:b/>
          <w:bCs/>
          <w:sz w:val="21"/>
          <w:szCs w:val="21"/>
          <w:lang w:val="en-US" w:eastAsia="zh-CN"/>
        </w:rPr>
        <w:t xml:space="preserve"> = T</w:t>
      </w:r>
      <w:r>
        <w:rPr>
          <w:rFonts w:hint="eastAsia" w:ascii="Times New Roman" w:hAnsi="Times New Roman" w:eastAsia="等线" w:cs="Times New Roman"/>
          <w:b/>
          <w:bCs/>
          <w:sz w:val="21"/>
          <w:szCs w:val="21"/>
          <w:vertAlign w:val="subscript"/>
          <w:lang w:val="en-US" w:eastAsia="zh-CN"/>
        </w:rPr>
        <w:t>RRC</w:t>
      </w:r>
      <w:r>
        <w:rPr>
          <w:rFonts w:hint="eastAsia" w:ascii="Times New Roman" w:hAnsi="Times New Roman" w:eastAsia="等线" w:cs="Times New Roman"/>
          <w:b/>
          <w:bCs/>
          <w:sz w:val="21"/>
          <w:szCs w:val="21"/>
          <w:lang w:val="en-US" w:eastAsia="zh-CN"/>
        </w:rPr>
        <w:t xml:space="preserve"> + T</w:t>
      </w:r>
      <w:r>
        <w:rPr>
          <w:rFonts w:hint="eastAsia" w:ascii="Times New Roman" w:hAnsi="Times New Roman" w:eastAsia="等线" w:cs="Times New Roman"/>
          <w:b/>
          <w:bCs/>
          <w:sz w:val="21"/>
          <w:szCs w:val="21"/>
          <w:vertAlign w:val="subscript"/>
          <w:lang w:val="en-US" w:eastAsia="zh-CN"/>
        </w:rPr>
        <w:t>Event_DU</w:t>
      </w:r>
      <w:r>
        <w:rPr>
          <w:rFonts w:hint="eastAsia" w:ascii="Times New Roman" w:hAnsi="Times New Roman" w:eastAsia="等线" w:cs="Times New Roman"/>
          <w:b/>
          <w:bCs/>
          <w:sz w:val="21"/>
          <w:szCs w:val="21"/>
          <w:lang w:val="en-US" w:eastAsia="zh-CN"/>
        </w:rPr>
        <w:t xml:space="preserve"> + T</w:t>
      </w:r>
      <w:r>
        <w:rPr>
          <w:rFonts w:hint="eastAsia" w:ascii="Times New Roman" w:hAnsi="Times New Roman" w:eastAsia="等线" w:cs="Times New Roman"/>
          <w:b/>
          <w:bCs/>
          <w:sz w:val="21"/>
          <w:szCs w:val="21"/>
          <w:vertAlign w:val="subscript"/>
          <w:lang w:val="en-US" w:eastAsia="zh-CN"/>
        </w:rPr>
        <w:t>measure</w:t>
      </w:r>
      <w:r>
        <w:rPr>
          <w:rFonts w:hint="eastAsia" w:ascii="Times New Roman" w:hAnsi="Times New Roman" w:eastAsia="等线" w:cs="Times New Roman"/>
          <w:b/>
          <w:bCs/>
          <w:sz w:val="21"/>
          <w:szCs w:val="21"/>
          <w:lang w:val="en-US" w:eastAsia="zh-CN"/>
        </w:rPr>
        <w:t xml:space="preserve"> + T</w:t>
      </w:r>
      <w:r>
        <w:rPr>
          <w:rFonts w:hint="eastAsia" w:ascii="Times New Roman" w:hAnsi="Times New Roman" w:eastAsia="等线" w:cs="Times New Roman"/>
          <w:b/>
          <w:bCs/>
          <w:sz w:val="21"/>
          <w:szCs w:val="21"/>
          <w:vertAlign w:val="subscript"/>
          <w:lang w:val="en-US" w:eastAsia="zh-CN"/>
        </w:rPr>
        <w:t>interrupt</w:t>
      </w:r>
      <w:r>
        <w:rPr>
          <w:rFonts w:hint="eastAsia" w:ascii="Times New Roman" w:hAnsi="Times New Roman" w:eastAsia="等线" w:cs="Times New Roman"/>
          <w:b/>
          <w:bCs/>
          <w:sz w:val="21"/>
          <w:szCs w:val="21"/>
          <w:lang w:val="en-US" w:eastAsia="zh-CN"/>
        </w:rPr>
        <w:t xml:space="preserve"> + T</w:t>
      </w:r>
      <w:r>
        <w:rPr>
          <w:rFonts w:hint="eastAsia" w:ascii="Times New Roman" w:hAnsi="Times New Roman" w:eastAsia="等线" w:cs="Times New Roman"/>
          <w:b/>
          <w:bCs/>
          <w:sz w:val="21"/>
          <w:szCs w:val="21"/>
          <w:vertAlign w:val="subscript"/>
          <w:lang w:val="en-US" w:eastAsia="zh-CN"/>
        </w:rPr>
        <w:t>CHO_execution</w:t>
      </w:r>
      <w:r>
        <w:rPr>
          <w:rFonts w:hint="eastAsia" w:ascii="Times New Roman" w:hAnsi="Times New Roman" w:eastAsia="等线" w:cs="Times New Roman"/>
          <w:b/>
          <w:bCs/>
          <w:sz w:val="21"/>
          <w:szCs w:val="21"/>
          <w:vertAlign w:val="baseline"/>
          <w:lang w:val="en-US" w:eastAsia="zh-CN"/>
        </w:rPr>
        <w:t>, where</w:t>
      </w:r>
    </w:p>
    <w:p w14:paraId="1C007DCE">
      <w:pPr>
        <w:keepNext w:val="0"/>
        <w:keepLines w:val="0"/>
        <w:pageBreakBefore w:val="0"/>
        <w:widowControl/>
        <w:numPr>
          <w:ilvl w:val="0"/>
          <w:numId w:val="11"/>
        </w:numPr>
        <w:kinsoku/>
        <w:wordWrap/>
        <w:overflowPunct/>
        <w:topLinePunct w:val="0"/>
        <w:autoSpaceDE/>
        <w:autoSpaceDN/>
        <w:bidi w:val="0"/>
        <w:adjustRightInd/>
        <w:snapToGrid/>
        <w:spacing w:before="120" w:beforeLines="50" w:after="120" w:afterLines="50" w:line="288" w:lineRule="auto"/>
        <w:ind w:left="420" w:leftChars="0" w:hanging="420" w:firstLineChars="0"/>
        <w:textAlignment w:val="auto"/>
        <w:rPr>
          <w:rFonts w:hint="default" w:ascii="Times New Roman" w:hAnsi="Times New Roman" w:eastAsia="等线" w:cs="Times New Roman"/>
          <w:b/>
          <w:bCs/>
          <w:sz w:val="21"/>
          <w:szCs w:val="21"/>
          <w:vertAlign w:val="baseline"/>
          <w:lang w:val="en-US" w:eastAsia="zh-CN" w:bidi="ar-SA"/>
        </w:rPr>
      </w:pPr>
      <w:r>
        <w:rPr>
          <w:rFonts w:ascii="Times New Roman" w:hAnsi="Times New Roman" w:eastAsia="MS Mincho" w:cs="Times New Roman"/>
          <w:b/>
          <w:bCs/>
          <w:sz w:val="21"/>
          <w:szCs w:val="21"/>
          <w:lang w:val="en-US" w:eastAsia="zh-CN" w:bidi="ar-SA"/>
        </w:rPr>
        <w:t>T</w:t>
      </w:r>
      <w:r>
        <w:rPr>
          <w:rFonts w:ascii="Times New Roman" w:hAnsi="Times New Roman" w:eastAsia="MS Mincho" w:cs="Times New Roman"/>
          <w:b/>
          <w:bCs/>
          <w:sz w:val="21"/>
          <w:szCs w:val="21"/>
          <w:vertAlign w:val="subscript"/>
          <w:lang w:val="en-US" w:eastAsia="zh-CN" w:bidi="ar-SA"/>
        </w:rPr>
        <w:t>RRC</w:t>
      </w:r>
      <w:r>
        <w:rPr>
          <w:rFonts w:hint="eastAsia" w:ascii="Times New Roman" w:hAnsi="Times New Roman" w:eastAsia="MS Mincho" w:cs="Times New Roman"/>
          <w:b/>
          <w:bCs/>
          <w:sz w:val="21"/>
          <w:szCs w:val="21"/>
          <w:vertAlign w:val="subscript"/>
          <w:lang w:val="en-US" w:eastAsia="zh-CN" w:bidi="ar-SA"/>
        </w:rPr>
        <w:t xml:space="preserve"> </w:t>
      </w:r>
      <w:r>
        <w:rPr>
          <w:rFonts w:hint="eastAsia" w:ascii="Times New Roman" w:hAnsi="Times New Roman" w:eastAsia="MS Mincho" w:cs="Times New Roman"/>
          <w:b/>
          <w:bCs/>
          <w:sz w:val="21"/>
          <w:szCs w:val="21"/>
          <w:vertAlign w:val="baseline"/>
          <w:lang w:val="en-US" w:eastAsia="zh-CN" w:bidi="ar-SA"/>
        </w:rPr>
        <w:t>is the RRC procedure delay,</w:t>
      </w:r>
    </w:p>
    <w:p w14:paraId="5ED63D53">
      <w:pPr>
        <w:keepNext w:val="0"/>
        <w:keepLines w:val="0"/>
        <w:pageBreakBefore w:val="0"/>
        <w:widowControl/>
        <w:numPr>
          <w:ilvl w:val="0"/>
          <w:numId w:val="12"/>
        </w:numPr>
        <w:kinsoku/>
        <w:wordWrap/>
        <w:overflowPunct/>
        <w:topLinePunct w:val="0"/>
        <w:autoSpaceDE/>
        <w:autoSpaceDN/>
        <w:bidi w:val="0"/>
        <w:adjustRightInd/>
        <w:snapToGrid/>
        <w:spacing w:before="120" w:beforeLines="50" w:after="120" w:afterLines="50" w:line="288" w:lineRule="auto"/>
        <w:ind w:left="420" w:leftChars="0" w:hanging="420" w:firstLineChars="0"/>
        <w:textAlignment w:val="auto"/>
        <w:rPr>
          <w:rFonts w:hint="default" w:ascii="Times New Roman" w:hAnsi="Times New Roman" w:eastAsia="等线" w:cs="Times New Roman"/>
          <w:b/>
          <w:bCs/>
          <w:sz w:val="21"/>
          <w:szCs w:val="21"/>
          <w:vertAlign w:val="baseline"/>
          <w:lang w:val="en-US" w:eastAsia="zh-CN" w:bidi="ar-SA"/>
        </w:rPr>
      </w:pPr>
      <w:r>
        <w:rPr>
          <w:rFonts w:ascii="Times New Roman" w:hAnsi="Times New Roman" w:eastAsia="MS Mincho" w:cs="Times New Roman"/>
          <w:b/>
          <w:bCs/>
          <w:iCs/>
          <w:sz w:val="21"/>
          <w:szCs w:val="21"/>
          <w:lang w:val="en-US" w:eastAsia="zh-CN" w:bidi="ar-SA"/>
        </w:rPr>
        <w:t>T</w:t>
      </w:r>
      <w:r>
        <w:rPr>
          <w:rFonts w:ascii="Times New Roman" w:hAnsi="Times New Roman" w:eastAsia="MS Mincho" w:cs="Times New Roman"/>
          <w:b/>
          <w:bCs/>
          <w:iCs/>
          <w:sz w:val="21"/>
          <w:szCs w:val="21"/>
          <w:vertAlign w:val="subscript"/>
          <w:lang w:val="en-US" w:eastAsia="zh-CN" w:bidi="ar-SA"/>
        </w:rPr>
        <w:t>Event_DU</w:t>
      </w:r>
      <w:r>
        <w:rPr>
          <w:rFonts w:hint="eastAsia" w:ascii="Times New Roman" w:hAnsi="Times New Roman" w:eastAsia="MS Mincho" w:cs="Times New Roman"/>
          <w:b/>
          <w:bCs/>
          <w:iCs/>
          <w:sz w:val="21"/>
          <w:szCs w:val="21"/>
          <w:vertAlign w:val="baseline"/>
          <w:lang w:val="en-US" w:eastAsia="zh-CN" w:bidi="ar-SA"/>
        </w:rPr>
        <w:t xml:space="preserve"> is the delay uncertainty which is the time from when the UE successfully decodes a conditional LTM cell switch command until a condition exists at the measurement reference point which will trigger the conditional LTM cell switch,</w:t>
      </w:r>
    </w:p>
    <w:p w14:paraId="4B646A36">
      <w:pPr>
        <w:keepNext w:val="0"/>
        <w:keepLines w:val="0"/>
        <w:pageBreakBefore w:val="0"/>
        <w:widowControl/>
        <w:numPr>
          <w:ilvl w:val="0"/>
          <w:numId w:val="12"/>
        </w:numPr>
        <w:kinsoku/>
        <w:wordWrap/>
        <w:overflowPunct/>
        <w:topLinePunct w:val="0"/>
        <w:autoSpaceDE/>
        <w:autoSpaceDN/>
        <w:bidi w:val="0"/>
        <w:adjustRightInd/>
        <w:snapToGrid/>
        <w:spacing w:before="120" w:beforeLines="50" w:after="120" w:afterLines="50" w:line="288" w:lineRule="auto"/>
        <w:ind w:left="420" w:leftChars="0" w:hanging="420" w:firstLineChars="0"/>
        <w:textAlignment w:val="auto"/>
        <w:rPr>
          <w:rFonts w:hint="default" w:ascii="Times New Roman" w:hAnsi="Times New Roman" w:eastAsia="等线" w:cs="Times New Roman"/>
          <w:b/>
          <w:bCs/>
          <w:sz w:val="21"/>
          <w:szCs w:val="21"/>
          <w:vertAlign w:val="baseline"/>
          <w:lang w:val="en-US" w:eastAsia="zh-CN" w:bidi="ar-SA"/>
        </w:rPr>
      </w:pPr>
      <w:r>
        <w:rPr>
          <w:rFonts w:hint="eastAsia" w:ascii="Times New Roman" w:hAnsi="Times New Roman" w:eastAsia="等线" w:cs="Times New Roman"/>
          <w:b/>
          <w:bCs/>
          <w:sz w:val="21"/>
          <w:szCs w:val="21"/>
          <w:vertAlign w:val="baseline"/>
          <w:lang w:val="en-US" w:eastAsia="zh-CN" w:bidi="ar-SA"/>
        </w:rPr>
        <w:t>T</w:t>
      </w:r>
      <w:r>
        <w:rPr>
          <w:rFonts w:hint="eastAsia" w:ascii="Times New Roman" w:hAnsi="Times New Roman" w:eastAsia="等线" w:cs="Times New Roman"/>
          <w:b/>
          <w:bCs/>
          <w:sz w:val="21"/>
          <w:szCs w:val="21"/>
          <w:vertAlign w:val="subscript"/>
          <w:lang w:val="en-US" w:eastAsia="zh-CN" w:bidi="ar-SA"/>
        </w:rPr>
        <w:t>measure</w:t>
      </w:r>
      <w:r>
        <w:rPr>
          <w:rFonts w:hint="eastAsia" w:ascii="Times New Roman" w:hAnsi="Times New Roman" w:eastAsia="等线" w:cs="Times New Roman"/>
          <w:b/>
          <w:bCs/>
          <w:sz w:val="21"/>
          <w:szCs w:val="21"/>
          <w:vertAlign w:val="baseline"/>
          <w:lang w:val="en-US" w:eastAsia="zh-CN" w:bidi="ar-SA"/>
        </w:rPr>
        <w:t xml:space="preserve"> can be the same as one measurement period of L1-RSRP measurements for neighbor cell, or legacy L3 measurements,</w:t>
      </w:r>
    </w:p>
    <w:p w14:paraId="328B4152">
      <w:pPr>
        <w:keepNext w:val="0"/>
        <w:keepLines w:val="0"/>
        <w:pageBreakBefore w:val="0"/>
        <w:widowControl/>
        <w:numPr>
          <w:ilvl w:val="0"/>
          <w:numId w:val="12"/>
        </w:numPr>
        <w:kinsoku/>
        <w:wordWrap/>
        <w:overflowPunct/>
        <w:topLinePunct w:val="0"/>
        <w:autoSpaceDE/>
        <w:autoSpaceDN/>
        <w:bidi w:val="0"/>
        <w:adjustRightInd/>
        <w:snapToGrid/>
        <w:spacing w:before="120" w:beforeLines="50" w:after="120" w:afterLines="50" w:line="288" w:lineRule="auto"/>
        <w:ind w:left="420" w:leftChars="0" w:hanging="420" w:firstLineChars="0"/>
        <w:textAlignment w:val="auto"/>
        <w:rPr>
          <w:rFonts w:hint="default" w:ascii="Times New Roman" w:hAnsi="Times New Roman" w:eastAsia="等线" w:cs="Times New Roman"/>
          <w:b/>
          <w:bCs/>
          <w:sz w:val="21"/>
          <w:szCs w:val="21"/>
          <w:vertAlign w:val="baseline"/>
          <w:lang w:val="en-US" w:eastAsia="zh-CN" w:bidi="ar-SA"/>
        </w:rPr>
      </w:pPr>
      <w:r>
        <w:rPr>
          <w:rFonts w:ascii="Times New Roman" w:hAnsi="Times New Roman" w:eastAsia="等线" w:cs="Times New Roman"/>
          <w:b/>
          <w:bCs/>
          <w:sz w:val="21"/>
          <w:szCs w:val="21"/>
          <w:lang w:val="en-US" w:eastAsia="zh-CN" w:bidi="ar-SA"/>
        </w:rPr>
        <w:t>T</w:t>
      </w:r>
      <w:r>
        <w:rPr>
          <w:rFonts w:ascii="Times New Roman" w:hAnsi="Times New Roman" w:eastAsia="等线" w:cs="Times New Roman"/>
          <w:b/>
          <w:bCs/>
          <w:sz w:val="21"/>
          <w:szCs w:val="21"/>
          <w:vertAlign w:val="subscript"/>
          <w:lang w:val="en-US" w:eastAsia="zh-CN" w:bidi="ar-SA"/>
        </w:rPr>
        <w:t>interrupt</w:t>
      </w:r>
      <w:r>
        <w:rPr>
          <w:rFonts w:hint="eastAsia" w:ascii="Times New Roman" w:hAnsi="Times New Roman" w:eastAsia="等线" w:cs="Times New Roman"/>
          <w:b/>
          <w:bCs/>
          <w:sz w:val="21"/>
          <w:szCs w:val="21"/>
          <w:vertAlign w:val="subscript"/>
          <w:lang w:val="en-US" w:eastAsia="zh-CN" w:bidi="ar-SA"/>
        </w:rPr>
        <w:t xml:space="preserve"> </w:t>
      </w:r>
      <w:r>
        <w:rPr>
          <w:rFonts w:hint="eastAsia" w:ascii="Times New Roman" w:hAnsi="Times New Roman" w:eastAsia="等线" w:cs="Times New Roman"/>
          <w:b/>
          <w:bCs/>
          <w:sz w:val="21"/>
          <w:szCs w:val="21"/>
          <w:vertAlign w:val="baseline"/>
          <w:lang w:val="en-US" w:eastAsia="zh-CN" w:bidi="ar-SA"/>
        </w:rPr>
        <w:t xml:space="preserve">is the time between when the UE starts to execute the conditional intra-CU LTM to the target cell and the time the UE starts to transmits the first UL message on the target cell. </w:t>
      </w:r>
      <w:r>
        <w:rPr>
          <w:rFonts w:hint="default" w:ascii="Times New Roman" w:hAnsi="Times New Roman" w:eastAsia="Times New Roman"/>
          <w:b/>
          <w:bCs/>
          <w:sz w:val="21"/>
          <w:szCs w:val="21"/>
        </w:rPr>
        <w:t>T</w:t>
      </w:r>
      <w:r>
        <w:rPr>
          <w:rFonts w:hint="default" w:ascii="Times New Roman" w:hAnsi="Times New Roman" w:eastAsia="Times New Roman"/>
          <w:b/>
          <w:bCs/>
          <w:sz w:val="21"/>
          <w:szCs w:val="21"/>
          <w:vertAlign w:val="subscript"/>
        </w:rPr>
        <w:t>interrupt</w:t>
      </w:r>
      <w:r>
        <w:rPr>
          <w:rFonts w:hint="default" w:ascii="Times New Roman" w:hAnsi="Times New Roman" w:eastAsia="Times New Roman"/>
          <w:b/>
          <w:bCs/>
          <w:sz w:val="21"/>
          <w:szCs w:val="21"/>
        </w:rPr>
        <w:t xml:space="preserve"> = T</w:t>
      </w:r>
      <w:r>
        <w:rPr>
          <w:rFonts w:hint="default" w:ascii="Times New Roman" w:hAnsi="Times New Roman" w:eastAsia="Times New Roman"/>
          <w:b/>
          <w:bCs/>
          <w:sz w:val="21"/>
          <w:szCs w:val="21"/>
          <w:vertAlign w:val="subscript"/>
        </w:rPr>
        <w:t>LTM-processing</w:t>
      </w:r>
      <w:r>
        <w:rPr>
          <w:rFonts w:hint="default" w:ascii="Times New Roman" w:hAnsi="Times New Roman" w:eastAsia="Times New Roman"/>
          <w:b/>
          <w:bCs/>
          <w:sz w:val="21"/>
          <w:szCs w:val="21"/>
        </w:rPr>
        <w:t xml:space="preserve"> + T</w:t>
      </w:r>
      <w:r>
        <w:rPr>
          <w:rFonts w:hint="default" w:ascii="Times New Roman" w:hAnsi="Times New Roman" w:eastAsia="Times New Roman"/>
          <w:b/>
          <w:bCs/>
          <w:sz w:val="21"/>
          <w:szCs w:val="21"/>
          <w:vertAlign w:val="subscript"/>
        </w:rPr>
        <w:t>first-RS</w:t>
      </w:r>
      <w:r>
        <w:rPr>
          <w:rFonts w:hint="default" w:ascii="Times New Roman" w:hAnsi="Times New Roman" w:eastAsia="Times New Roman"/>
          <w:b/>
          <w:bCs/>
          <w:sz w:val="21"/>
          <w:szCs w:val="21"/>
        </w:rPr>
        <w:t xml:space="preserve"> + T</w:t>
      </w:r>
      <w:r>
        <w:rPr>
          <w:rFonts w:hint="default" w:ascii="Times New Roman" w:hAnsi="Times New Roman" w:eastAsia="Times New Roman"/>
          <w:b/>
          <w:bCs/>
          <w:sz w:val="21"/>
          <w:szCs w:val="21"/>
          <w:vertAlign w:val="subscript"/>
        </w:rPr>
        <w:t>RS-proc</w:t>
      </w:r>
      <w:r>
        <w:rPr>
          <w:rFonts w:hint="default" w:ascii="Times New Roman" w:hAnsi="Times New Roman" w:eastAsia="Times New Roman"/>
          <w:b/>
          <w:bCs/>
          <w:sz w:val="21"/>
          <w:szCs w:val="21"/>
        </w:rPr>
        <w:t xml:space="preserve"> + T</w:t>
      </w:r>
      <w:r>
        <w:rPr>
          <w:rFonts w:hint="default" w:ascii="Times New Roman" w:hAnsi="Times New Roman" w:eastAsia="Times New Roman"/>
          <w:b/>
          <w:bCs/>
          <w:sz w:val="21"/>
          <w:szCs w:val="21"/>
          <w:vertAlign w:val="subscript"/>
        </w:rPr>
        <w:t>LTM-IU</w:t>
      </w:r>
      <w:r>
        <w:rPr>
          <w:rFonts w:hint="default" w:ascii="Times New Roman" w:hAnsi="Times New Roman" w:eastAsia="Times New Roman"/>
          <w:b/>
          <w:bCs/>
          <w:sz w:val="21"/>
          <w:szCs w:val="21"/>
        </w:rPr>
        <w:t>,</w:t>
      </w:r>
      <w:r>
        <w:rPr>
          <w:rFonts w:hint="eastAsia" w:ascii="Times New Roman" w:hAnsi="Times New Roman" w:eastAsia="宋体"/>
          <w:b/>
          <w:bCs/>
          <w:sz w:val="21"/>
          <w:szCs w:val="21"/>
          <w:lang w:val="en-US" w:eastAsia="zh-CN"/>
        </w:rPr>
        <w:t xml:space="preserve"> where the </w:t>
      </w:r>
      <w:r>
        <w:rPr>
          <w:rFonts w:hint="default" w:ascii="Times New Roman" w:hAnsi="Times New Roman" w:eastAsia="Times New Roman"/>
          <w:b/>
          <w:bCs/>
          <w:sz w:val="21"/>
          <w:szCs w:val="21"/>
        </w:rPr>
        <w:t>T</w:t>
      </w:r>
      <w:r>
        <w:rPr>
          <w:rFonts w:hint="default" w:ascii="Times New Roman" w:hAnsi="Times New Roman" w:eastAsia="Times New Roman"/>
          <w:b/>
          <w:bCs/>
          <w:sz w:val="21"/>
          <w:szCs w:val="21"/>
          <w:vertAlign w:val="subscript"/>
        </w:rPr>
        <w:t>LTM-processing</w:t>
      </w:r>
      <w:r>
        <w:rPr>
          <w:rFonts w:hint="eastAsia" w:ascii="Times New Roman" w:hAnsi="Times New Roman" w:eastAsia="等线" w:cs="Times New Roman"/>
          <w:b/>
          <w:bCs/>
          <w:sz w:val="21"/>
          <w:szCs w:val="21"/>
          <w:vertAlign w:val="baseline"/>
          <w:lang w:val="en-US" w:eastAsia="zh-CN" w:bidi="ar-SA"/>
        </w:rPr>
        <w:t xml:space="preserve">, </w:t>
      </w:r>
      <w:r>
        <w:rPr>
          <w:rFonts w:hint="default" w:ascii="Times New Roman" w:hAnsi="Times New Roman" w:eastAsia="Times New Roman"/>
          <w:b/>
          <w:bCs/>
          <w:sz w:val="21"/>
          <w:szCs w:val="21"/>
        </w:rPr>
        <w:t>T</w:t>
      </w:r>
      <w:r>
        <w:rPr>
          <w:rFonts w:hint="default" w:ascii="Times New Roman" w:hAnsi="Times New Roman" w:eastAsia="Times New Roman"/>
          <w:b/>
          <w:bCs/>
          <w:sz w:val="21"/>
          <w:szCs w:val="21"/>
          <w:vertAlign w:val="subscript"/>
        </w:rPr>
        <w:t>first-RS</w:t>
      </w:r>
      <w:r>
        <w:rPr>
          <w:rFonts w:hint="eastAsia" w:ascii="Times New Roman" w:hAnsi="Times New Roman" w:eastAsia="等线" w:cs="Times New Roman"/>
          <w:b/>
          <w:bCs/>
          <w:sz w:val="21"/>
          <w:szCs w:val="21"/>
          <w:vertAlign w:val="baseline"/>
          <w:lang w:val="en-US" w:eastAsia="zh-CN" w:bidi="ar-SA"/>
        </w:rPr>
        <w:t>,</w:t>
      </w:r>
      <w:r>
        <w:rPr>
          <w:rFonts w:hint="default" w:ascii="Times New Roman" w:hAnsi="Times New Roman" w:eastAsia="等线" w:cs="Times New Roman"/>
          <w:b/>
          <w:bCs/>
          <w:sz w:val="21"/>
          <w:szCs w:val="21"/>
          <w:vertAlign w:val="baseline"/>
          <w:lang w:val="en-US" w:eastAsia="zh-CN" w:bidi="ar-SA"/>
        </w:rPr>
        <w:t xml:space="preserve"> </w:t>
      </w:r>
      <w:r>
        <w:rPr>
          <w:rFonts w:hint="default" w:ascii="Times New Roman" w:hAnsi="Times New Roman" w:eastAsia="Times New Roman"/>
          <w:b/>
          <w:bCs/>
          <w:sz w:val="21"/>
          <w:szCs w:val="21"/>
        </w:rPr>
        <w:t>T</w:t>
      </w:r>
      <w:r>
        <w:rPr>
          <w:rFonts w:hint="default" w:ascii="Times New Roman" w:hAnsi="Times New Roman" w:eastAsia="Times New Roman"/>
          <w:b/>
          <w:bCs/>
          <w:sz w:val="21"/>
          <w:szCs w:val="21"/>
          <w:vertAlign w:val="subscript"/>
        </w:rPr>
        <w:t>RS-proc</w:t>
      </w:r>
      <w:r>
        <w:rPr>
          <w:rFonts w:hint="eastAsia" w:ascii="Times New Roman" w:hAnsi="Times New Roman" w:eastAsia="等线" w:cs="Times New Roman"/>
          <w:b/>
          <w:bCs/>
          <w:sz w:val="21"/>
          <w:szCs w:val="21"/>
          <w:vertAlign w:val="baseline"/>
          <w:lang w:val="en-US" w:eastAsia="zh-CN" w:bidi="ar-SA"/>
        </w:rPr>
        <w:t xml:space="preserve">, </w:t>
      </w:r>
      <w:r>
        <w:rPr>
          <w:rFonts w:hint="default" w:ascii="Times New Roman" w:hAnsi="Times New Roman" w:eastAsia="Times New Roman"/>
          <w:b/>
          <w:bCs/>
          <w:sz w:val="21"/>
          <w:szCs w:val="21"/>
        </w:rPr>
        <w:t>T</w:t>
      </w:r>
      <w:r>
        <w:rPr>
          <w:rFonts w:hint="default" w:ascii="Times New Roman" w:hAnsi="Times New Roman" w:eastAsia="Times New Roman"/>
          <w:b/>
          <w:bCs/>
          <w:sz w:val="21"/>
          <w:szCs w:val="21"/>
          <w:vertAlign w:val="subscript"/>
        </w:rPr>
        <w:t>LTM-IU</w:t>
      </w:r>
      <w:r>
        <w:rPr>
          <w:rFonts w:hint="eastAsia" w:ascii="Times New Roman" w:hAnsi="Times New Roman" w:eastAsia="等线" w:cs="Times New Roman"/>
          <w:b/>
          <w:bCs/>
          <w:sz w:val="21"/>
          <w:szCs w:val="21"/>
          <w:vertAlign w:val="baseline"/>
          <w:lang w:val="en-US" w:eastAsia="zh-CN" w:bidi="ar-SA"/>
        </w:rPr>
        <w:t xml:space="preserve"> can refer to clause 6.3.1.3,</w:t>
      </w:r>
    </w:p>
    <w:p w14:paraId="3F37DE7A">
      <w:pPr>
        <w:keepNext w:val="0"/>
        <w:keepLines w:val="0"/>
        <w:pageBreakBefore w:val="0"/>
        <w:widowControl/>
        <w:numPr>
          <w:ilvl w:val="0"/>
          <w:numId w:val="12"/>
        </w:numPr>
        <w:kinsoku/>
        <w:wordWrap/>
        <w:overflowPunct/>
        <w:topLinePunct w:val="0"/>
        <w:autoSpaceDE/>
        <w:autoSpaceDN/>
        <w:bidi w:val="0"/>
        <w:adjustRightInd/>
        <w:snapToGrid/>
        <w:spacing w:before="120" w:beforeLines="50" w:after="120" w:afterLines="50" w:line="288" w:lineRule="auto"/>
        <w:ind w:left="420" w:leftChars="0" w:hanging="420" w:firstLineChars="0"/>
        <w:textAlignment w:val="auto"/>
        <w:rPr>
          <w:rFonts w:hint="default" w:ascii="Times New Roman" w:hAnsi="Times New Roman" w:eastAsia="等线" w:cs="Times New Roman"/>
          <w:b/>
          <w:bCs/>
          <w:sz w:val="21"/>
          <w:szCs w:val="21"/>
          <w:vertAlign w:val="baseline"/>
          <w:lang w:val="en-US" w:eastAsia="zh-CN" w:bidi="ar-SA"/>
        </w:rPr>
      </w:pPr>
      <w:r>
        <w:rPr>
          <w:rFonts w:hint="default" w:ascii="Times New Roman" w:hAnsi="Times New Roman" w:eastAsia="等线" w:cs="Times New Roman"/>
          <w:b/>
          <w:bCs/>
          <w:sz w:val="21"/>
          <w:szCs w:val="21"/>
          <w:vertAlign w:val="baseline"/>
          <w:lang w:val="en-US" w:eastAsia="zh-CN" w:bidi="ar-SA"/>
        </w:rPr>
        <w:t>T</w:t>
      </w:r>
      <w:r>
        <w:rPr>
          <w:rFonts w:hint="default" w:ascii="Times New Roman" w:hAnsi="Times New Roman" w:eastAsia="等线" w:cs="Times New Roman"/>
          <w:b/>
          <w:bCs/>
          <w:sz w:val="21"/>
          <w:szCs w:val="21"/>
          <w:vertAlign w:val="subscript"/>
          <w:lang w:val="en-US" w:eastAsia="zh-CN" w:bidi="ar-SA"/>
        </w:rPr>
        <w:t>CLTM_execution</w:t>
      </w:r>
      <w:r>
        <w:rPr>
          <w:rFonts w:hint="default" w:ascii="Times New Roman" w:hAnsi="Times New Roman" w:eastAsia="等线" w:cs="Times New Roman"/>
          <w:b/>
          <w:bCs/>
          <w:sz w:val="21"/>
          <w:szCs w:val="21"/>
          <w:vertAlign w:val="baseline"/>
          <w:lang w:val="en-US" w:eastAsia="zh-CN" w:bidi="ar-SA"/>
        </w:rPr>
        <w:t xml:space="preserve"> is the UE execution preparation time for conditional LTM cell switch, including both RACH based and RACH less cases, and starts after UE realizes the condition of CLTM is met and identity of the target cell is determined.</w:t>
      </w:r>
    </w:p>
    <w:p w14:paraId="2FDDECE1">
      <w:pPr>
        <w:pStyle w:val="24"/>
        <w:keepNext/>
        <w:keepLines/>
        <w:numPr>
          <w:ilvl w:val="0"/>
          <w:numId w:val="3"/>
        </w:numPr>
        <w:pBdr>
          <w:top w:val="single" w:color="auto" w:sz="12" w:space="3"/>
        </w:pBdr>
        <w:overflowPunct w:val="0"/>
        <w:autoSpaceDE w:val="0"/>
        <w:autoSpaceDN w:val="0"/>
        <w:adjustRightInd w:val="0"/>
        <w:spacing w:before="240" w:after="240"/>
        <w:ind w:firstLineChars="0"/>
        <w:textAlignment w:val="baseline"/>
        <w:outlineLvl w:val="0"/>
        <w:rPr>
          <w:rFonts w:ascii="Arial" w:hAnsi="Arial" w:cs="Times New Roman"/>
          <w:sz w:val="36"/>
          <w:szCs w:val="20"/>
          <w:lang w:val="en-GB"/>
        </w:rPr>
      </w:pPr>
      <w:r>
        <w:rPr>
          <w:rFonts w:hint="eastAsia" w:ascii="Arial" w:hAnsi="Arial" w:cs="Times New Roman"/>
          <w:sz w:val="36"/>
          <w:szCs w:val="20"/>
          <w:lang w:val="en-GB"/>
        </w:rPr>
        <w:t>Conclusion</w:t>
      </w:r>
    </w:p>
    <w:p w14:paraId="5408B70E">
      <w:pPr>
        <w:keepNext w:val="0"/>
        <w:keepLines w:val="0"/>
        <w:pageBreakBefore w:val="0"/>
        <w:widowControl/>
        <w:kinsoku/>
        <w:wordWrap/>
        <w:overflowPunct/>
        <w:topLinePunct w:val="0"/>
        <w:autoSpaceDE/>
        <w:autoSpaceDN/>
        <w:bidi w:val="0"/>
        <w:adjustRightInd/>
        <w:snapToGrid/>
        <w:spacing w:before="120" w:beforeLines="50" w:after="120" w:afterLines="50" w:line="288" w:lineRule="auto"/>
        <w:textAlignment w:val="auto"/>
        <w:rPr>
          <w:rFonts w:hint="eastAsia" w:ascii="Times New Roman" w:hAnsi="Times New Roman" w:eastAsia="等线" w:cs="Times New Roman"/>
          <w:b w:val="0"/>
          <w:bCs w:val="0"/>
          <w:sz w:val="21"/>
          <w:szCs w:val="21"/>
          <w:lang w:val="en-US" w:eastAsia="zh-CN"/>
        </w:rPr>
      </w:pPr>
      <w:r>
        <w:rPr>
          <w:rFonts w:hint="eastAsia" w:ascii="Times New Roman" w:hAnsi="Times New Roman" w:eastAsia="等线" w:cs="Times New Roman"/>
          <w:b/>
          <w:bCs/>
          <w:sz w:val="21"/>
          <w:szCs w:val="21"/>
          <w:lang w:val="en-GB" w:eastAsia="zh-CN"/>
        </w:rPr>
        <w:t xml:space="preserve">Proposal </w:t>
      </w:r>
      <w:r>
        <w:rPr>
          <w:rFonts w:hint="eastAsia" w:ascii="Times New Roman" w:hAnsi="Times New Roman" w:eastAsia="等线" w:cs="Times New Roman"/>
          <w:b/>
          <w:bCs/>
          <w:sz w:val="21"/>
          <w:szCs w:val="21"/>
          <w:lang w:val="en-GB" w:eastAsia="zh-CN"/>
        </w:rPr>
        <w:fldChar w:fldCharType="begin"/>
      </w:r>
      <w:r>
        <w:rPr>
          <w:rFonts w:hint="eastAsia" w:ascii="Times New Roman" w:hAnsi="Times New Roman" w:eastAsia="等线" w:cs="Times New Roman"/>
          <w:b/>
          <w:bCs/>
          <w:sz w:val="21"/>
          <w:szCs w:val="21"/>
          <w:lang w:val="en-GB" w:eastAsia="zh-CN"/>
        </w:rPr>
        <w:instrText xml:space="preserve"> SEQ Proposal \* ARABIC </w:instrText>
      </w:r>
      <w:r>
        <w:rPr>
          <w:rFonts w:hint="eastAsia" w:ascii="Times New Roman" w:hAnsi="Times New Roman" w:eastAsia="等线" w:cs="Times New Roman"/>
          <w:b/>
          <w:bCs/>
          <w:sz w:val="21"/>
          <w:szCs w:val="21"/>
          <w:lang w:val="en-GB" w:eastAsia="zh-CN"/>
        </w:rPr>
        <w:fldChar w:fldCharType="separate"/>
      </w:r>
      <w:r>
        <w:rPr>
          <w:rFonts w:hint="eastAsia" w:ascii="Times New Roman" w:hAnsi="Times New Roman" w:eastAsia="等线" w:cs="Times New Roman"/>
          <w:b/>
          <w:bCs/>
          <w:sz w:val="21"/>
          <w:szCs w:val="21"/>
          <w:lang w:val="en-GB" w:eastAsia="zh-CN"/>
        </w:rPr>
        <w:t>1</w:t>
      </w:r>
      <w:r>
        <w:rPr>
          <w:rFonts w:hint="eastAsia" w:ascii="Times New Roman" w:hAnsi="Times New Roman" w:eastAsia="等线" w:cs="Times New Roman"/>
          <w:b/>
          <w:bCs/>
          <w:sz w:val="21"/>
          <w:szCs w:val="21"/>
          <w:lang w:val="en-GB" w:eastAsia="zh-CN"/>
        </w:rPr>
        <w:fldChar w:fldCharType="end"/>
      </w:r>
      <w:r>
        <w:rPr>
          <w:rFonts w:hint="eastAsia" w:ascii="Times New Roman" w:hAnsi="Times New Roman" w:eastAsia="等线" w:cs="Times New Roman"/>
          <w:b/>
          <w:bCs/>
          <w:sz w:val="21"/>
          <w:szCs w:val="21"/>
          <w:lang w:val="en-GB" w:eastAsia="zh-CN"/>
        </w:rPr>
        <w:t>:</w:t>
      </w:r>
      <w:r>
        <w:rPr>
          <w:rFonts w:hint="eastAsia" w:ascii="Times New Roman" w:hAnsi="Times New Roman" w:eastAsia="等线" w:cs="Times New Roman"/>
          <w:b/>
          <w:bCs/>
          <w:sz w:val="21"/>
          <w:szCs w:val="21"/>
          <w:lang w:val="en-US" w:eastAsia="zh-CN"/>
        </w:rPr>
        <w:t xml:space="preserve"> RAN4 to define requirements for s</w:t>
      </w:r>
      <w:r>
        <w:rPr>
          <w:rFonts w:ascii="Times New Roman" w:hAnsi="Times New Roman" w:eastAsia="等线" w:cs="Times New Roman"/>
          <w:b/>
          <w:bCs/>
          <w:sz w:val="21"/>
          <w:szCs w:val="21"/>
          <w:lang w:val="en-US" w:eastAsia="zh-CN" w:bidi="ar-SA"/>
        </w:rPr>
        <w:t>upport</w:t>
      </w:r>
      <w:r>
        <w:rPr>
          <w:rFonts w:hint="eastAsia" w:ascii="Times New Roman" w:hAnsi="Times New Roman" w:eastAsia="等线" w:cs="Times New Roman"/>
          <w:b/>
          <w:bCs/>
          <w:sz w:val="21"/>
          <w:szCs w:val="21"/>
          <w:lang w:val="en-US" w:eastAsia="zh-CN" w:bidi="ar-SA"/>
        </w:rPr>
        <w:t>ing</w:t>
      </w:r>
      <w:r>
        <w:rPr>
          <w:rFonts w:ascii="Times New Roman" w:hAnsi="Times New Roman" w:eastAsia="等线" w:cs="Times New Roman"/>
          <w:b/>
          <w:bCs/>
          <w:sz w:val="21"/>
          <w:szCs w:val="21"/>
          <w:lang w:val="en-US" w:eastAsia="zh-CN" w:bidi="ar-SA"/>
        </w:rPr>
        <w:t xml:space="preserve"> L3 measurement based conditional LTM for FR1</w:t>
      </w:r>
      <w:r>
        <w:rPr>
          <w:rFonts w:hint="eastAsia" w:ascii="Times New Roman" w:hAnsi="Times New Roman" w:eastAsia="等线" w:cs="Times New Roman"/>
          <w:b/>
          <w:bCs/>
          <w:sz w:val="21"/>
          <w:szCs w:val="21"/>
          <w:lang w:val="en-US" w:eastAsia="zh-CN"/>
        </w:rPr>
        <w:t>.</w:t>
      </w:r>
    </w:p>
    <w:p w14:paraId="6D3274E8">
      <w:pPr>
        <w:keepNext w:val="0"/>
        <w:keepLines w:val="0"/>
        <w:pageBreakBefore w:val="0"/>
        <w:widowControl/>
        <w:kinsoku/>
        <w:wordWrap/>
        <w:overflowPunct/>
        <w:topLinePunct w:val="0"/>
        <w:autoSpaceDE/>
        <w:autoSpaceDN/>
        <w:bidi w:val="0"/>
        <w:adjustRightInd/>
        <w:snapToGrid/>
        <w:spacing w:before="120" w:beforeLines="50" w:after="120" w:afterLines="50" w:line="288" w:lineRule="auto"/>
        <w:textAlignment w:val="auto"/>
        <w:rPr>
          <w:rFonts w:hint="eastAsia" w:ascii="Times New Roman" w:hAnsi="Times New Roman" w:eastAsia="等线" w:cs="Times New Roman"/>
          <w:b w:val="0"/>
          <w:bCs w:val="0"/>
          <w:sz w:val="21"/>
          <w:szCs w:val="21"/>
          <w:lang w:val="en-US" w:eastAsia="zh-CN"/>
        </w:rPr>
      </w:pPr>
      <w:r>
        <w:rPr>
          <w:rFonts w:hint="eastAsia" w:ascii="Times New Roman" w:hAnsi="Times New Roman" w:eastAsia="等线" w:cs="Times New Roman"/>
          <w:b/>
          <w:bCs/>
          <w:sz w:val="21"/>
          <w:szCs w:val="21"/>
          <w:lang w:val="en-GB" w:eastAsia="zh-CN"/>
        </w:rPr>
        <w:t xml:space="preserve">Proposal </w:t>
      </w:r>
      <w:r>
        <w:rPr>
          <w:rFonts w:hint="eastAsia" w:ascii="Times New Roman" w:hAnsi="Times New Roman" w:eastAsia="等线" w:cs="Times New Roman"/>
          <w:b/>
          <w:bCs/>
          <w:sz w:val="21"/>
          <w:szCs w:val="21"/>
          <w:lang w:val="en-GB" w:eastAsia="zh-CN"/>
        </w:rPr>
        <w:fldChar w:fldCharType="begin"/>
      </w:r>
      <w:r>
        <w:rPr>
          <w:rFonts w:hint="eastAsia" w:ascii="Times New Roman" w:hAnsi="Times New Roman" w:eastAsia="等线" w:cs="Times New Roman"/>
          <w:b/>
          <w:bCs/>
          <w:sz w:val="21"/>
          <w:szCs w:val="21"/>
          <w:lang w:val="en-GB" w:eastAsia="zh-CN"/>
        </w:rPr>
        <w:instrText xml:space="preserve"> SEQ Proposal \* ARABIC </w:instrText>
      </w:r>
      <w:r>
        <w:rPr>
          <w:rFonts w:hint="eastAsia" w:ascii="Times New Roman" w:hAnsi="Times New Roman" w:eastAsia="等线" w:cs="Times New Roman"/>
          <w:b/>
          <w:bCs/>
          <w:sz w:val="21"/>
          <w:szCs w:val="21"/>
          <w:lang w:val="en-GB" w:eastAsia="zh-CN"/>
        </w:rPr>
        <w:fldChar w:fldCharType="separate"/>
      </w:r>
      <w:r>
        <w:rPr>
          <w:rFonts w:hint="eastAsia" w:ascii="Times New Roman" w:hAnsi="Times New Roman" w:eastAsia="等线" w:cs="Times New Roman"/>
          <w:b/>
          <w:bCs/>
          <w:sz w:val="21"/>
          <w:szCs w:val="21"/>
          <w:lang w:val="en-GB" w:eastAsia="zh-CN"/>
        </w:rPr>
        <w:t>2</w:t>
      </w:r>
      <w:r>
        <w:rPr>
          <w:rFonts w:hint="eastAsia" w:ascii="Times New Roman" w:hAnsi="Times New Roman" w:eastAsia="等线" w:cs="Times New Roman"/>
          <w:b/>
          <w:bCs/>
          <w:sz w:val="21"/>
          <w:szCs w:val="21"/>
          <w:lang w:val="en-GB" w:eastAsia="zh-CN"/>
        </w:rPr>
        <w:fldChar w:fldCharType="end"/>
      </w:r>
      <w:r>
        <w:rPr>
          <w:rFonts w:hint="eastAsia" w:ascii="Times New Roman" w:hAnsi="Times New Roman" w:eastAsia="等线" w:cs="Times New Roman"/>
          <w:b/>
          <w:bCs/>
          <w:sz w:val="21"/>
          <w:szCs w:val="21"/>
          <w:lang w:val="en-GB" w:eastAsia="zh-CN"/>
        </w:rPr>
        <w:t>:</w:t>
      </w:r>
      <w:r>
        <w:rPr>
          <w:rFonts w:hint="eastAsia" w:ascii="Times New Roman" w:hAnsi="Times New Roman" w:eastAsia="等线" w:cs="Times New Roman"/>
          <w:b/>
          <w:bCs/>
          <w:sz w:val="21"/>
          <w:szCs w:val="21"/>
          <w:lang w:val="en-US" w:eastAsia="zh-CN"/>
        </w:rPr>
        <w:t xml:space="preserve"> CHO requirements framework can be used as baseline for Conditional LTM.</w:t>
      </w:r>
    </w:p>
    <w:p w14:paraId="6E959262">
      <w:pPr>
        <w:keepNext w:val="0"/>
        <w:keepLines w:val="0"/>
        <w:pageBreakBefore w:val="0"/>
        <w:widowControl/>
        <w:kinsoku/>
        <w:wordWrap/>
        <w:overflowPunct/>
        <w:topLinePunct w:val="0"/>
        <w:autoSpaceDE/>
        <w:autoSpaceDN/>
        <w:bidi w:val="0"/>
        <w:adjustRightInd/>
        <w:snapToGrid/>
        <w:spacing w:before="120" w:beforeLines="50" w:after="120" w:afterLines="50" w:line="288" w:lineRule="auto"/>
        <w:textAlignment w:val="auto"/>
        <w:rPr>
          <w:rFonts w:hint="eastAsia" w:ascii="Times New Roman" w:hAnsi="Times New Roman" w:eastAsia="等线" w:cs="Times New Roman"/>
          <w:b/>
          <w:bCs/>
          <w:sz w:val="21"/>
          <w:szCs w:val="21"/>
          <w:lang w:val="en-US" w:eastAsia="zh-CN"/>
        </w:rPr>
      </w:pPr>
      <w:r>
        <w:rPr>
          <w:rFonts w:hint="eastAsia" w:ascii="Times New Roman" w:hAnsi="Times New Roman" w:eastAsia="等线" w:cs="Times New Roman"/>
          <w:b/>
          <w:bCs/>
          <w:sz w:val="21"/>
          <w:szCs w:val="21"/>
          <w:lang w:val="en-GB" w:eastAsia="zh-CN"/>
        </w:rPr>
        <w:t xml:space="preserve">Proposal </w:t>
      </w:r>
      <w:r>
        <w:rPr>
          <w:rFonts w:hint="eastAsia" w:ascii="Times New Roman" w:hAnsi="Times New Roman" w:eastAsia="等线" w:cs="Times New Roman"/>
          <w:b/>
          <w:bCs/>
          <w:sz w:val="21"/>
          <w:szCs w:val="21"/>
          <w:lang w:val="en-GB" w:eastAsia="zh-CN"/>
        </w:rPr>
        <w:fldChar w:fldCharType="begin"/>
      </w:r>
      <w:r>
        <w:rPr>
          <w:rFonts w:hint="eastAsia" w:ascii="Times New Roman" w:hAnsi="Times New Roman" w:eastAsia="等线" w:cs="Times New Roman"/>
          <w:b/>
          <w:bCs/>
          <w:sz w:val="21"/>
          <w:szCs w:val="21"/>
          <w:lang w:val="en-GB" w:eastAsia="zh-CN"/>
        </w:rPr>
        <w:instrText xml:space="preserve"> SEQ Proposal \* ARABIC </w:instrText>
      </w:r>
      <w:r>
        <w:rPr>
          <w:rFonts w:hint="eastAsia" w:ascii="Times New Roman" w:hAnsi="Times New Roman" w:eastAsia="等线" w:cs="Times New Roman"/>
          <w:b/>
          <w:bCs/>
          <w:sz w:val="21"/>
          <w:szCs w:val="21"/>
          <w:lang w:val="en-GB" w:eastAsia="zh-CN"/>
        </w:rPr>
        <w:fldChar w:fldCharType="separate"/>
      </w:r>
      <w:r>
        <w:rPr>
          <w:rFonts w:hint="eastAsia" w:ascii="Times New Roman" w:hAnsi="Times New Roman" w:eastAsia="等线" w:cs="Times New Roman"/>
          <w:b/>
          <w:bCs/>
          <w:sz w:val="21"/>
          <w:szCs w:val="21"/>
          <w:lang w:val="en-GB" w:eastAsia="zh-CN"/>
        </w:rPr>
        <w:t>3</w:t>
      </w:r>
      <w:r>
        <w:rPr>
          <w:rFonts w:hint="eastAsia" w:ascii="Times New Roman" w:hAnsi="Times New Roman" w:eastAsia="等线" w:cs="Times New Roman"/>
          <w:b/>
          <w:bCs/>
          <w:sz w:val="21"/>
          <w:szCs w:val="21"/>
          <w:lang w:val="en-GB" w:eastAsia="zh-CN"/>
        </w:rPr>
        <w:fldChar w:fldCharType="end"/>
      </w:r>
      <w:r>
        <w:rPr>
          <w:rFonts w:hint="eastAsia" w:ascii="Times New Roman" w:hAnsi="Times New Roman" w:eastAsia="等线" w:cs="Times New Roman"/>
          <w:b/>
          <w:bCs/>
          <w:sz w:val="21"/>
          <w:szCs w:val="21"/>
          <w:lang w:val="en-GB" w:eastAsia="zh-CN"/>
        </w:rPr>
        <w:t>:</w:t>
      </w:r>
      <w:r>
        <w:rPr>
          <w:rFonts w:hint="eastAsia" w:ascii="Times New Roman" w:hAnsi="Times New Roman" w:eastAsia="等线" w:cs="Times New Roman"/>
          <w:b/>
          <w:bCs/>
          <w:sz w:val="21"/>
          <w:szCs w:val="21"/>
          <w:lang w:val="en-US" w:eastAsia="zh-CN"/>
        </w:rPr>
        <w:t xml:space="preserve"> The starting point of conditional LTM delay is from the end of the last TTI containing the RRC command implying conditional handover. </w:t>
      </w:r>
    </w:p>
    <w:p w14:paraId="00BBB650">
      <w:pPr>
        <w:keepNext w:val="0"/>
        <w:keepLines w:val="0"/>
        <w:pageBreakBefore w:val="0"/>
        <w:widowControl/>
        <w:kinsoku/>
        <w:wordWrap/>
        <w:overflowPunct/>
        <w:topLinePunct w:val="0"/>
        <w:autoSpaceDE/>
        <w:autoSpaceDN/>
        <w:bidi w:val="0"/>
        <w:adjustRightInd/>
        <w:snapToGrid/>
        <w:spacing w:before="120" w:beforeLines="50" w:after="120" w:afterLines="50" w:line="288" w:lineRule="auto"/>
        <w:textAlignment w:val="auto"/>
        <w:rPr>
          <w:rFonts w:hint="eastAsia" w:ascii="Times New Roman" w:hAnsi="Times New Roman" w:eastAsia="等线" w:cs="Times New Roman"/>
          <w:b/>
          <w:bCs/>
          <w:sz w:val="21"/>
          <w:szCs w:val="21"/>
          <w:vertAlign w:val="baseline"/>
          <w:lang w:val="en-US" w:eastAsia="zh-CN"/>
        </w:rPr>
      </w:pPr>
      <w:r>
        <w:rPr>
          <w:rFonts w:hint="eastAsia" w:ascii="Times New Roman" w:hAnsi="Times New Roman" w:eastAsia="等线" w:cs="Times New Roman"/>
          <w:b/>
          <w:bCs/>
          <w:sz w:val="21"/>
          <w:szCs w:val="21"/>
          <w:lang w:val="en-GB" w:eastAsia="zh-CN"/>
        </w:rPr>
        <w:t xml:space="preserve">Proposal </w:t>
      </w:r>
      <w:r>
        <w:rPr>
          <w:rFonts w:hint="eastAsia" w:ascii="Times New Roman" w:hAnsi="Times New Roman" w:eastAsia="等线" w:cs="Times New Roman"/>
          <w:b/>
          <w:bCs/>
          <w:sz w:val="21"/>
          <w:szCs w:val="21"/>
          <w:lang w:val="en-GB" w:eastAsia="zh-CN"/>
        </w:rPr>
        <w:fldChar w:fldCharType="begin"/>
      </w:r>
      <w:r>
        <w:rPr>
          <w:rFonts w:hint="eastAsia" w:ascii="Times New Roman" w:hAnsi="Times New Roman" w:eastAsia="等线" w:cs="Times New Roman"/>
          <w:b/>
          <w:bCs/>
          <w:sz w:val="21"/>
          <w:szCs w:val="21"/>
          <w:lang w:val="en-GB" w:eastAsia="zh-CN"/>
        </w:rPr>
        <w:instrText xml:space="preserve"> SEQ Proposal \* ARABIC </w:instrText>
      </w:r>
      <w:r>
        <w:rPr>
          <w:rFonts w:hint="eastAsia" w:ascii="Times New Roman" w:hAnsi="Times New Roman" w:eastAsia="等线" w:cs="Times New Roman"/>
          <w:b/>
          <w:bCs/>
          <w:sz w:val="21"/>
          <w:szCs w:val="21"/>
          <w:lang w:val="en-GB" w:eastAsia="zh-CN"/>
        </w:rPr>
        <w:fldChar w:fldCharType="separate"/>
      </w:r>
      <w:r>
        <w:rPr>
          <w:rFonts w:hint="eastAsia" w:ascii="Times New Roman" w:hAnsi="Times New Roman" w:eastAsia="等线" w:cs="Times New Roman"/>
          <w:b/>
          <w:bCs/>
          <w:sz w:val="21"/>
          <w:szCs w:val="21"/>
          <w:lang w:val="en-GB" w:eastAsia="zh-CN"/>
        </w:rPr>
        <w:t>4</w:t>
      </w:r>
      <w:r>
        <w:rPr>
          <w:rFonts w:hint="eastAsia" w:ascii="Times New Roman" w:hAnsi="Times New Roman" w:eastAsia="等线" w:cs="Times New Roman"/>
          <w:b/>
          <w:bCs/>
          <w:sz w:val="21"/>
          <w:szCs w:val="21"/>
          <w:lang w:val="en-GB" w:eastAsia="zh-CN"/>
        </w:rPr>
        <w:fldChar w:fldCharType="end"/>
      </w:r>
      <w:r>
        <w:rPr>
          <w:rFonts w:hint="eastAsia" w:ascii="Times New Roman" w:hAnsi="Times New Roman" w:eastAsia="等线" w:cs="Times New Roman"/>
          <w:b/>
          <w:bCs/>
          <w:sz w:val="21"/>
          <w:szCs w:val="21"/>
          <w:lang w:val="en-GB" w:eastAsia="zh-CN"/>
        </w:rPr>
        <w:t>:</w:t>
      </w:r>
      <w:r>
        <w:rPr>
          <w:rFonts w:hint="eastAsia" w:ascii="Times New Roman" w:hAnsi="Times New Roman" w:eastAsia="等线" w:cs="Times New Roman"/>
          <w:b/>
          <w:bCs/>
          <w:sz w:val="21"/>
          <w:szCs w:val="21"/>
          <w:lang w:val="en-US" w:eastAsia="zh-CN"/>
        </w:rPr>
        <w:t xml:space="preserve"> RAN4 to define the conditional LTM delay as D</w:t>
      </w:r>
      <w:r>
        <w:rPr>
          <w:rFonts w:hint="eastAsia" w:ascii="Times New Roman" w:hAnsi="Times New Roman" w:eastAsia="等线" w:cs="Times New Roman"/>
          <w:b/>
          <w:bCs/>
          <w:sz w:val="21"/>
          <w:szCs w:val="21"/>
          <w:vertAlign w:val="subscript"/>
          <w:lang w:val="en-US" w:eastAsia="zh-CN"/>
        </w:rPr>
        <w:t>CHO</w:t>
      </w:r>
      <w:r>
        <w:rPr>
          <w:rFonts w:hint="eastAsia" w:ascii="Times New Roman" w:hAnsi="Times New Roman" w:eastAsia="等线" w:cs="Times New Roman"/>
          <w:b/>
          <w:bCs/>
          <w:sz w:val="21"/>
          <w:szCs w:val="21"/>
          <w:lang w:val="en-US" w:eastAsia="zh-CN"/>
        </w:rPr>
        <w:t xml:space="preserve"> = T</w:t>
      </w:r>
      <w:r>
        <w:rPr>
          <w:rFonts w:hint="eastAsia" w:ascii="Times New Roman" w:hAnsi="Times New Roman" w:eastAsia="等线" w:cs="Times New Roman"/>
          <w:b/>
          <w:bCs/>
          <w:sz w:val="21"/>
          <w:szCs w:val="21"/>
          <w:vertAlign w:val="subscript"/>
          <w:lang w:val="en-US" w:eastAsia="zh-CN"/>
        </w:rPr>
        <w:t>RRC</w:t>
      </w:r>
      <w:r>
        <w:rPr>
          <w:rFonts w:hint="eastAsia" w:ascii="Times New Roman" w:hAnsi="Times New Roman" w:eastAsia="等线" w:cs="Times New Roman"/>
          <w:b/>
          <w:bCs/>
          <w:sz w:val="21"/>
          <w:szCs w:val="21"/>
          <w:lang w:val="en-US" w:eastAsia="zh-CN"/>
        </w:rPr>
        <w:t xml:space="preserve"> + T</w:t>
      </w:r>
      <w:r>
        <w:rPr>
          <w:rFonts w:hint="eastAsia" w:ascii="Times New Roman" w:hAnsi="Times New Roman" w:eastAsia="等线" w:cs="Times New Roman"/>
          <w:b/>
          <w:bCs/>
          <w:sz w:val="21"/>
          <w:szCs w:val="21"/>
          <w:vertAlign w:val="subscript"/>
          <w:lang w:val="en-US" w:eastAsia="zh-CN"/>
        </w:rPr>
        <w:t>Event_DU</w:t>
      </w:r>
      <w:r>
        <w:rPr>
          <w:rFonts w:hint="eastAsia" w:ascii="Times New Roman" w:hAnsi="Times New Roman" w:eastAsia="等线" w:cs="Times New Roman"/>
          <w:b/>
          <w:bCs/>
          <w:sz w:val="21"/>
          <w:szCs w:val="21"/>
          <w:lang w:val="en-US" w:eastAsia="zh-CN"/>
        </w:rPr>
        <w:t xml:space="preserve"> + T</w:t>
      </w:r>
      <w:r>
        <w:rPr>
          <w:rFonts w:hint="eastAsia" w:ascii="Times New Roman" w:hAnsi="Times New Roman" w:eastAsia="等线" w:cs="Times New Roman"/>
          <w:b/>
          <w:bCs/>
          <w:sz w:val="21"/>
          <w:szCs w:val="21"/>
          <w:vertAlign w:val="subscript"/>
          <w:lang w:val="en-US" w:eastAsia="zh-CN"/>
        </w:rPr>
        <w:t>measure</w:t>
      </w:r>
      <w:r>
        <w:rPr>
          <w:rFonts w:hint="eastAsia" w:ascii="Times New Roman" w:hAnsi="Times New Roman" w:eastAsia="等线" w:cs="Times New Roman"/>
          <w:b/>
          <w:bCs/>
          <w:sz w:val="21"/>
          <w:szCs w:val="21"/>
          <w:lang w:val="en-US" w:eastAsia="zh-CN"/>
        </w:rPr>
        <w:t xml:space="preserve"> + T</w:t>
      </w:r>
      <w:r>
        <w:rPr>
          <w:rFonts w:hint="eastAsia" w:ascii="Times New Roman" w:hAnsi="Times New Roman" w:eastAsia="等线" w:cs="Times New Roman"/>
          <w:b/>
          <w:bCs/>
          <w:sz w:val="21"/>
          <w:szCs w:val="21"/>
          <w:vertAlign w:val="subscript"/>
          <w:lang w:val="en-US" w:eastAsia="zh-CN"/>
        </w:rPr>
        <w:t>interrupt</w:t>
      </w:r>
      <w:r>
        <w:rPr>
          <w:rFonts w:hint="eastAsia" w:ascii="Times New Roman" w:hAnsi="Times New Roman" w:eastAsia="等线" w:cs="Times New Roman"/>
          <w:b/>
          <w:bCs/>
          <w:sz w:val="21"/>
          <w:szCs w:val="21"/>
          <w:lang w:val="en-US" w:eastAsia="zh-CN"/>
        </w:rPr>
        <w:t xml:space="preserve"> + T</w:t>
      </w:r>
      <w:r>
        <w:rPr>
          <w:rFonts w:hint="eastAsia" w:ascii="Times New Roman" w:hAnsi="Times New Roman" w:eastAsia="等线" w:cs="Times New Roman"/>
          <w:b/>
          <w:bCs/>
          <w:sz w:val="21"/>
          <w:szCs w:val="21"/>
          <w:vertAlign w:val="subscript"/>
          <w:lang w:val="en-US" w:eastAsia="zh-CN"/>
        </w:rPr>
        <w:t>CHO_execution</w:t>
      </w:r>
      <w:r>
        <w:rPr>
          <w:rFonts w:hint="eastAsia" w:ascii="Times New Roman" w:hAnsi="Times New Roman" w:eastAsia="等线" w:cs="Times New Roman"/>
          <w:b/>
          <w:bCs/>
          <w:sz w:val="21"/>
          <w:szCs w:val="21"/>
          <w:vertAlign w:val="baseline"/>
          <w:lang w:val="en-US" w:eastAsia="zh-CN"/>
        </w:rPr>
        <w:t>, where</w:t>
      </w:r>
    </w:p>
    <w:p w14:paraId="4F99D3C3">
      <w:pPr>
        <w:keepNext w:val="0"/>
        <w:keepLines w:val="0"/>
        <w:pageBreakBefore w:val="0"/>
        <w:widowControl/>
        <w:numPr>
          <w:ilvl w:val="0"/>
          <w:numId w:val="11"/>
        </w:numPr>
        <w:kinsoku/>
        <w:wordWrap/>
        <w:overflowPunct/>
        <w:topLinePunct w:val="0"/>
        <w:autoSpaceDE/>
        <w:autoSpaceDN/>
        <w:bidi w:val="0"/>
        <w:adjustRightInd/>
        <w:snapToGrid/>
        <w:spacing w:before="120" w:beforeLines="50" w:after="120" w:afterLines="50" w:line="288" w:lineRule="auto"/>
        <w:ind w:left="420" w:leftChars="0" w:hanging="420" w:firstLineChars="0"/>
        <w:textAlignment w:val="auto"/>
        <w:rPr>
          <w:rFonts w:hint="default" w:ascii="Times New Roman" w:hAnsi="Times New Roman" w:eastAsia="等线" w:cs="Times New Roman"/>
          <w:b/>
          <w:bCs/>
          <w:sz w:val="21"/>
          <w:szCs w:val="21"/>
          <w:vertAlign w:val="baseline"/>
          <w:lang w:val="en-US" w:eastAsia="zh-CN" w:bidi="ar-SA"/>
        </w:rPr>
      </w:pPr>
      <w:r>
        <w:rPr>
          <w:rFonts w:ascii="Times New Roman" w:hAnsi="Times New Roman" w:eastAsia="MS Mincho" w:cs="Times New Roman"/>
          <w:b/>
          <w:bCs/>
          <w:sz w:val="21"/>
          <w:szCs w:val="21"/>
          <w:lang w:val="en-US" w:eastAsia="zh-CN" w:bidi="ar-SA"/>
        </w:rPr>
        <w:t>T</w:t>
      </w:r>
      <w:r>
        <w:rPr>
          <w:rFonts w:ascii="Times New Roman" w:hAnsi="Times New Roman" w:eastAsia="MS Mincho" w:cs="Times New Roman"/>
          <w:b/>
          <w:bCs/>
          <w:sz w:val="21"/>
          <w:szCs w:val="21"/>
          <w:vertAlign w:val="subscript"/>
          <w:lang w:val="en-US" w:eastAsia="zh-CN" w:bidi="ar-SA"/>
        </w:rPr>
        <w:t>RRC</w:t>
      </w:r>
      <w:r>
        <w:rPr>
          <w:rFonts w:hint="eastAsia" w:ascii="Times New Roman" w:hAnsi="Times New Roman" w:eastAsia="MS Mincho" w:cs="Times New Roman"/>
          <w:b/>
          <w:bCs/>
          <w:sz w:val="21"/>
          <w:szCs w:val="21"/>
          <w:vertAlign w:val="subscript"/>
          <w:lang w:val="en-US" w:eastAsia="zh-CN" w:bidi="ar-SA"/>
        </w:rPr>
        <w:t xml:space="preserve"> </w:t>
      </w:r>
      <w:r>
        <w:rPr>
          <w:rFonts w:hint="eastAsia" w:ascii="Times New Roman" w:hAnsi="Times New Roman" w:eastAsia="MS Mincho" w:cs="Times New Roman"/>
          <w:b/>
          <w:bCs/>
          <w:sz w:val="21"/>
          <w:szCs w:val="21"/>
          <w:vertAlign w:val="baseline"/>
          <w:lang w:val="en-US" w:eastAsia="zh-CN" w:bidi="ar-SA"/>
        </w:rPr>
        <w:t>is the RRC procedure delay,</w:t>
      </w:r>
    </w:p>
    <w:p w14:paraId="4870CC18">
      <w:pPr>
        <w:keepNext w:val="0"/>
        <w:keepLines w:val="0"/>
        <w:pageBreakBefore w:val="0"/>
        <w:widowControl/>
        <w:numPr>
          <w:ilvl w:val="0"/>
          <w:numId w:val="12"/>
        </w:numPr>
        <w:kinsoku/>
        <w:wordWrap/>
        <w:overflowPunct/>
        <w:topLinePunct w:val="0"/>
        <w:autoSpaceDE/>
        <w:autoSpaceDN/>
        <w:bidi w:val="0"/>
        <w:adjustRightInd/>
        <w:snapToGrid/>
        <w:spacing w:before="120" w:beforeLines="50" w:after="120" w:afterLines="50" w:line="288" w:lineRule="auto"/>
        <w:ind w:left="420" w:leftChars="0" w:hanging="420" w:firstLineChars="0"/>
        <w:textAlignment w:val="auto"/>
        <w:rPr>
          <w:rFonts w:hint="default" w:ascii="Times New Roman" w:hAnsi="Times New Roman" w:eastAsia="等线" w:cs="Times New Roman"/>
          <w:b/>
          <w:bCs/>
          <w:sz w:val="21"/>
          <w:szCs w:val="21"/>
          <w:vertAlign w:val="baseline"/>
          <w:lang w:val="en-US" w:eastAsia="zh-CN" w:bidi="ar-SA"/>
        </w:rPr>
      </w:pPr>
      <w:r>
        <w:rPr>
          <w:rFonts w:ascii="Times New Roman" w:hAnsi="Times New Roman" w:eastAsia="MS Mincho" w:cs="Times New Roman"/>
          <w:b/>
          <w:bCs/>
          <w:iCs/>
          <w:sz w:val="21"/>
          <w:szCs w:val="21"/>
          <w:lang w:val="en-US" w:eastAsia="zh-CN" w:bidi="ar-SA"/>
        </w:rPr>
        <w:t>T</w:t>
      </w:r>
      <w:r>
        <w:rPr>
          <w:rFonts w:ascii="Times New Roman" w:hAnsi="Times New Roman" w:eastAsia="MS Mincho" w:cs="Times New Roman"/>
          <w:b/>
          <w:bCs/>
          <w:iCs/>
          <w:sz w:val="21"/>
          <w:szCs w:val="21"/>
          <w:vertAlign w:val="subscript"/>
          <w:lang w:val="en-US" w:eastAsia="zh-CN" w:bidi="ar-SA"/>
        </w:rPr>
        <w:t>Event_DU</w:t>
      </w:r>
      <w:r>
        <w:rPr>
          <w:rFonts w:hint="eastAsia" w:ascii="Times New Roman" w:hAnsi="Times New Roman" w:eastAsia="MS Mincho" w:cs="Times New Roman"/>
          <w:b/>
          <w:bCs/>
          <w:iCs/>
          <w:sz w:val="21"/>
          <w:szCs w:val="21"/>
          <w:vertAlign w:val="baseline"/>
          <w:lang w:val="en-US" w:eastAsia="zh-CN" w:bidi="ar-SA"/>
        </w:rPr>
        <w:t xml:space="preserve"> is the delay uncertainty which is the time from when the UE successfully decodes a conditional LTM cell switch command until a condition exists at the measurement reference point which will trigger the conditional LTM cell switch,</w:t>
      </w:r>
    </w:p>
    <w:p w14:paraId="4D8BE0DB">
      <w:pPr>
        <w:keepNext w:val="0"/>
        <w:keepLines w:val="0"/>
        <w:pageBreakBefore w:val="0"/>
        <w:widowControl/>
        <w:numPr>
          <w:ilvl w:val="0"/>
          <w:numId w:val="12"/>
        </w:numPr>
        <w:kinsoku/>
        <w:wordWrap/>
        <w:overflowPunct/>
        <w:topLinePunct w:val="0"/>
        <w:autoSpaceDE/>
        <w:autoSpaceDN/>
        <w:bidi w:val="0"/>
        <w:adjustRightInd/>
        <w:snapToGrid/>
        <w:spacing w:before="120" w:beforeLines="50" w:after="120" w:afterLines="50" w:line="288" w:lineRule="auto"/>
        <w:ind w:left="420" w:leftChars="0" w:hanging="420" w:firstLineChars="0"/>
        <w:textAlignment w:val="auto"/>
        <w:rPr>
          <w:rFonts w:hint="default" w:ascii="Times New Roman" w:hAnsi="Times New Roman" w:eastAsia="等线" w:cs="Times New Roman"/>
          <w:b/>
          <w:bCs/>
          <w:sz w:val="21"/>
          <w:szCs w:val="21"/>
          <w:vertAlign w:val="baseline"/>
          <w:lang w:val="en-US" w:eastAsia="zh-CN" w:bidi="ar-SA"/>
        </w:rPr>
      </w:pPr>
      <w:r>
        <w:rPr>
          <w:rFonts w:hint="eastAsia" w:ascii="Times New Roman" w:hAnsi="Times New Roman" w:eastAsia="等线" w:cs="Times New Roman"/>
          <w:b/>
          <w:bCs/>
          <w:sz w:val="21"/>
          <w:szCs w:val="21"/>
          <w:vertAlign w:val="baseline"/>
          <w:lang w:val="en-US" w:eastAsia="zh-CN" w:bidi="ar-SA"/>
        </w:rPr>
        <w:t>T</w:t>
      </w:r>
      <w:r>
        <w:rPr>
          <w:rFonts w:hint="eastAsia" w:ascii="Times New Roman" w:hAnsi="Times New Roman" w:eastAsia="等线" w:cs="Times New Roman"/>
          <w:b/>
          <w:bCs/>
          <w:sz w:val="21"/>
          <w:szCs w:val="21"/>
          <w:vertAlign w:val="subscript"/>
          <w:lang w:val="en-US" w:eastAsia="zh-CN" w:bidi="ar-SA"/>
        </w:rPr>
        <w:t>measure</w:t>
      </w:r>
      <w:r>
        <w:rPr>
          <w:rFonts w:hint="eastAsia" w:ascii="Times New Roman" w:hAnsi="Times New Roman" w:eastAsia="等线" w:cs="Times New Roman"/>
          <w:b/>
          <w:bCs/>
          <w:sz w:val="21"/>
          <w:szCs w:val="21"/>
          <w:vertAlign w:val="baseline"/>
          <w:lang w:val="en-US" w:eastAsia="zh-CN" w:bidi="ar-SA"/>
        </w:rPr>
        <w:t xml:space="preserve"> can be the same as one measurement period of L1-RSRP measurements for neighbor cell, or legacy L3 measurements,</w:t>
      </w:r>
    </w:p>
    <w:p w14:paraId="70A09DE5">
      <w:pPr>
        <w:keepNext w:val="0"/>
        <w:keepLines w:val="0"/>
        <w:pageBreakBefore w:val="0"/>
        <w:widowControl/>
        <w:numPr>
          <w:ilvl w:val="0"/>
          <w:numId w:val="12"/>
        </w:numPr>
        <w:kinsoku/>
        <w:wordWrap/>
        <w:overflowPunct/>
        <w:topLinePunct w:val="0"/>
        <w:autoSpaceDE/>
        <w:autoSpaceDN/>
        <w:bidi w:val="0"/>
        <w:adjustRightInd/>
        <w:snapToGrid/>
        <w:spacing w:before="120" w:beforeLines="50" w:after="120" w:afterLines="50" w:line="288" w:lineRule="auto"/>
        <w:ind w:left="420" w:leftChars="0" w:hanging="420" w:firstLineChars="0"/>
        <w:textAlignment w:val="auto"/>
        <w:rPr>
          <w:rFonts w:hint="default" w:ascii="Times New Roman" w:hAnsi="Times New Roman" w:eastAsia="等线" w:cs="Times New Roman"/>
          <w:b/>
          <w:bCs/>
          <w:sz w:val="21"/>
          <w:szCs w:val="21"/>
          <w:vertAlign w:val="baseline"/>
          <w:lang w:val="en-US" w:eastAsia="zh-CN" w:bidi="ar-SA"/>
        </w:rPr>
      </w:pPr>
      <w:r>
        <w:rPr>
          <w:rFonts w:ascii="Times New Roman" w:hAnsi="Times New Roman" w:eastAsia="等线" w:cs="Times New Roman"/>
          <w:b/>
          <w:bCs/>
          <w:sz w:val="21"/>
          <w:szCs w:val="21"/>
          <w:lang w:val="en-US" w:eastAsia="zh-CN" w:bidi="ar-SA"/>
        </w:rPr>
        <w:t>T</w:t>
      </w:r>
      <w:r>
        <w:rPr>
          <w:rFonts w:ascii="Times New Roman" w:hAnsi="Times New Roman" w:eastAsia="等线" w:cs="Times New Roman"/>
          <w:b/>
          <w:bCs/>
          <w:sz w:val="21"/>
          <w:szCs w:val="21"/>
          <w:vertAlign w:val="subscript"/>
          <w:lang w:val="en-US" w:eastAsia="zh-CN" w:bidi="ar-SA"/>
        </w:rPr>
        <w:t>interrupt</w:t>
      </w:r>
      <w:r>
        <w:rPr>
          <w:rFonts w:hint="eastAsia" w:ascii="Times New Roman" w:hAnsi="Times New Roman" w:eastAsia="等线" w:cs="Times New Roman"/>
          <w:b/>
          <w:bCs/>
          <w:sz w:val="21"/>
          <w:szCs w:val="21"/>
          <w:vertAlign w:val="subscript"/>
          <w:lang w:val="en-US" w:eastAsia="zh-CN" w:bidi="ar-SA"/>
        </w:rPr>
        <w:t xml:space="preserve"> </w:t>
      </w:r>
      <w:r>
        <w:rPr>
          <w:rFonts w:hint="eastAsia" w:ascii="Times New Roman" w:hAnsi="Times New Roman" w:eastAsia="等线" w:cs="Times New Roman"/>
          <w:b/>
          <w:bCs/>
          <w:sz w:val="21"/>
          <w:szCs w:val="21"/>
          <w:vertAlign w:val="baseline"/>
          <w:lang w:val="en-US" w:eastAsia="zh-CN" w:bidi="ar-SA"/>
        </w:rPr>
        <w:t xml:space="preserve">is the time between when the UE starts to execute the conditional intra-CU LTM to the target cell and the time the UE starts to transmits the first UL message on the target cell. </w:t>
      </w:r>
      <w:r>
        <w:rPr>
          <w:rFonts w:hint="default" w:ascii="Times New Roman" w:hAnsi="Times New Roman" w:eastAsia="Times New Roman"/>
          <w:b/>
          <w:bCs/>
          <w:sz w:val="21"/>
          <w:szCs w:val="21"/>
        </w:rPr>
        <w:t>T</w:t>
      </w:r>
      <w:r>
        <w:rPr>
          <w:rFonts w:hint="default" w:ascii="Times New Roman" w:hAnsi="Times New Roman" w:eastAsia="Times New Roman"/>
          <w:b/>
          <w:bCs/>
          <w:sz w:val="21"/>
          <w:szCs w:val="21"/>
          <w:vertAlign w:val="subscript"/>
        </w:rPr>
        <w:t>interrupt</w:t>
      </w:r>
      <w:r>
        <w:rPr>
          <w:rFonts w:hint="default" w:ascii="Times New Roman" w:hAnsi="Times New Roman" w:eastAsia="Times New Roman"/>
          <w:b/>
          <w:bCs/>
          <w:sz w:val="21"/>
          <w:szCs w:val="21"/>
        </w:rPr>
        <w:t xml:space="preserve"> = T</w:t>
      </w:r>
      <w:r>
        <w:rPr>
          <w:rFonts w:hint="default" w:ascii="Times New Roman" w:hAnsi="Times New Roman" w:eastAsia="Times New Roman"/>
          <w:b/>
          <w:bCs/>
          <w:sz w:val="21"/>
          <w:szCs w:val="21"/>
          <w:vertAlign w:val="subscript"/>
        </w:rPr>
        <w:t>LTM-processing</w:t>
      </w:r>
      <w:r>
        <w:rPr>
          <w:rFonts w:hint="default" w:ascii="Times New Roman" w:hAnsi="Times New Roman" w:eastAsia="Times New Roman"/>
          <w:b/>
          <w:bCs/>
          <w:sz w:val="21"/>
          <w:szCs w:val="21"/>
        </w:rPr>
        <w:t xml:space="preserve"> + T</w:t>
      </w:r>
      <w:r>
        <w:rPr>
          <w:rFonts w:hint="default" w:ascii="Times New Roman" w:hAnsi="Times New Roman" w:eastAsia="Times New Roman"/>
          <w:b/>
          <w:bCs/>
          <w:sz w:val="21"/>
          <w:szCs w:val="21"/>
          <w:vertAlign w:val="subscript"/>
        </w:rPr>
        <w:t>first-RS</w:t>
      </w:r>
      <w:r>
        <w:rPr>
          <w:rFonts w:hint="default" w:ascii="Times New Roman" w:hAnsi="Times New Roman" w:eastAsia="Times New Roman"/>
          <w:b/>
          <w:bCs/>
          <w:sz w:val="21"/>
          <w:szCs w:val="21"/>
        </w:rPr>
        <w:t xml:space="preserve"> + T</w:t>
      </w:r>
      <w:r>
        <w:rPr>
          <w:rFonts w:hint="default" w:ascii="Times New Roman" w:hAnsi="Times New Roman" w:eastAsia="Times New Roman"/>
          <w:b/>
          <w:bCs/>
          <w:sz w:val="21"/>
          <w:szCs w:val="21"/>
          <w:vertAlign w:val="subscript"/>
        </w:rPr>
        <w:t>RS-proc</w:t>
      </w:r>
      <w:r>
        <w:rPr>
          <w:rFonts w:hint="default" w:ascii="Times New Roman" w:hAnsi="Times New Roman" w:eastAsia="Times New Roman"/>
          <w:b/>
          <w:bCs/>
          <w:sz w:val="21"/>
          <w:szCs w:val="21"/>
        </w:rPr>
        <w:t xml:space="preserve"> + T</w:t>
      </w:r>
      <w:r>
        <w:rPr>
          <w:rFonts w:hint="default" w:ascii="Times New Roman" w:hAnsi="Times New Roman" w:eastAsia="Times New Roman"/>
          <w:b/>
          <w:bCs/>
          <w:sz w:val="21"/>
          <w:szCs w:val="21"/>
          <w:vertAlign w:val="subscript"/>
        </w:rPr>
        <w:t>LTM-IU</w:t>
      </w:r>
      <w:r>
        <w:rPr>
          <w:rFonts w:hint="default" w:ascii="Times New Roman" w:hAnsi="Times New Roman" w:eastAsia="Times New Roman"/>
          <w:b/>
          <w:bCs/>
          <w:sz w:val="21"/>
          <w:szCs w:val="21"/>
        </w:rPr>
        <w:t>,</w:t>
      </w:r>
      <w:r>
        <w:rPr>
          <w:rFonts w:hint="eastAsia" w:ascii="Times New Roman" w:hAnsi="Times New Roman" w:eastAsia="宋体"/>
          <w:b/>
          <w:bCs/>
          <w:sz w:val="21"/>
          <w:szCs w:val="21"/>
          <w:lang w:val="en-US" w:eastAsia="zh-CN"/>
        </w:rPr>
        <w:t xml:space="preserve"> where the </w:t>
      </w:r>
      <w:r>
        <w:rPr>
          <w:rFonts w:hint="default" w:ascii="Times New Roman" w:hAnsi="Times New Roman" w:eastAsia="Times New Roman"/>
          <w:b/>
          <w:bCs/>
          <w:sz w:val="21"/>
          <w:szCs w:val="21"/>
        </w:rPr>
        <w:t>T</w:t>
      </w:r>
      <w:r>
        <w:rPr>
          <w:rFonts w:hint="default" w:ascii="Times New Roman" w:hAnsi="Times New Roman" w:eastAsia="Times New Roman"/>
          <w:b/>
          <w:bCs/>
          <w:sz w:val="21"/>
          <w:szCs w:val="21"/>
          <w:vertAlign w:val="subscript"/>
        </w:rPr>
        <w:t>LTM-processing</w:t>
      </w:r>
      <w:r>
        <w:rPr>
          <w:rFonts w:hint="eastAsia" w:ascii="Times New Roman" w:hAnsi="Times New Roman" w:eastAsia="等线" w:cs="Times New Roman"/>
          <w:b/>
          <w:bCs/>
          <w:sz w:val="21"/>
          <w:szCs w:val="21"/>
          <w:vertAlign w:val="baseline"/>
          <w:lang w:val="en-US" w:eastAsia="zh-CN" w:bidi="ar-SA"/>
        </w:rPr>
        <w:t xml:space="preserve">, </w:t>
      </w:r>
      <w:r>
        <w:rPr>
          <w:rFonts w:hint="default" w:ascii="Times New Roman" w:hAnsi="Times New Roman" w:eastAsia="Times New Roman"/>
          <w:b/>
          <w:bCs/>
          <w:sz w:val="21"/>
          <w:szCs w:val="21"/>
        </w:rPr>
        <w:t>T</w:t>
      </w:r>
      <w:r>
        <w:rPr>
          <w:rFonts w:hint="default" w:ascii="Times New Roman" w:hAnsi="Times New Roman" w:eastAsia="Times New Roman"/>
          <w:b/>
          <w:bCs/>
          <w:sz w:val="21"/>
          <w:szCs w:val="21"/>
          <w:vertAlign w:val="subscript"/>
        </w:rPr>
        <w:t>first-RS</w:t>
      </w:r>
      <w:r>
        <w:rPr>
          <w:rFonts w:hint="eastAsia" w:ascii="Times New Roman" w:hAnsi="Times New Roman" w:eastAsia="等线" w:cs="Times New Roman"/>
          <w:b/>
          <w:bCs/>
          <w:sz w:val="21"/>
          <w:szCs w:val="21"/>
          <w:vertAlign w:val="baseline"/>
          <w:lang w:val="en-US" w:eastAsia="zh-CN" w:bidi="ar-SA"/>
        </w:rPr>
        <w:t>,</w:t>
      </w:r>
      <w:r>
        <w:rPr>
          <w:rFonts w:hint="default" w:ascii="Times New Roman" w:hAnsi="Times New Roman" w:eastAsia="等线" w:cs="Times New Roman"/>
          <w:b/>
          <w:bCs/>
          <w:sz w:val="21"/>
          <w:szCs w:val="21"/>
          <w:vertAlign w:val="baseline"/>
          <w:lang w:val="en-US" w:eastAsia="zh-CN" w:bidi="ar-SA"/>
        </w:rPr>
        <w:t xml:space="preserve"> </w:t>
      </w:r>
      <w:r>
        <w:rPr>
          <w:rFonts w:hint="default" w:ascii="Times New Roman" w:hAnsi="Times New Roman" w:eastAsia="Times New Roman"/>
          <w:b/>
          <w:bCs/>
          <w:sz w:val="21"/>
          <w:szCs w:val="21"/>
        </w:rPr>
        <w:t>T</w:t>
      </w:r>
      <w:r>
        <w:rPr>
          <w:rFonts w:hint="default" w:ascii="Times New Roman" w:hAnsi="Times New Roman" w:eastAsia="Times New Roman"/>
          <w:b/>
          <w:bCs/>
          <w:sz w:val="21"/>
          <w:szCs w:val="21"/>
          <w:vertAlign w:val="subscript"/>
        </w:rPr>
        <w:t>RS-proc</w:t>
      </w:r>
      <w:r>
        <w:rPr>
          <w:rFonts w:hint="eastAsia" w:ascii="Times New Roman" w:hAnsi="Times New Roman" w:eastAsia="等线" w:cs="Times New Roman"/>
          <w:b/>
          <w:bCs/>
          <w:sz w:val="21"/>
          <w:szCs w:val="21"/>
          <w:vertAlign w:val="baseline"/>
          <w:lang w:val="en-US" w:eastAsia="zh-CN" w:bidi="ar-SA"/>
        </w:rPr>
        <w:t xml:space="preserve">, </w:t>
      </w:r>
      <w:r>
        <w:rPr>
          <w:rFonts w:hint="default" w:ascii="Times New Roman" w:hAnsi="Times New Roman" w:eastAsia="Times New Roman"/>
          <w:b/>
          <w:bCs/>
          <w:sz w:val="21"/>
          <w:szCs w:val="21"/>
        </w:rPr>
        <w:t>T</w:t>
      </w:r>
      <w:r>
        <w:rPr>
          <w:rFonts w:hint="default" w:ascii="Times New Roman" w:hAnsi="Times New Roman" w:eastAsia="Times New Roman"/>
          <w:b/>
          <w:bCs/>
          <w:sz w:val="21"/>
          <w:szCs w:val="21"/>
          <w:vertAlign w:val="subscript"/>
        </w:rPr>
        <w:t>LTM-IU</w:t>
      </w:r>
      <w:r>
        <w:rPr>
          <w:rFonts w:hint="eastAsia" w:ascii="Times New Roman" w:hAnsi="Times New Roman" w:eastAsia="等线" w:cs="Times New Roman"/>
          <w:b/>
          <w:bCs/>
          <w:sz w:val="21"/>
          <w:szCs w:val="21"/>
          <w:vertAlign w:val="baseline"/>
          <w:lang w:val="en-US" w:eastAsia="zh-CN" w:bidi="ar-SA"/>
        </w:rPr>
        <w:t xml:space="preserve"> can refer to clause 6.3.1.3,</w:t>
      </w:r>
    </w:p>
    <w:p w14:paraId="7ADB4BAA">
      <w:pPr>
        <w:keepNext w:val="0"/>
        <w:keepLines w:val="0"/>
        <w:pageBreakBefore w:val="0"/>
        <w:widowControl/>
        <w:numPr>
          <w:ilvl w:val="0"/>
          <w:numId w:val="12"/>
        </w:numPr>
        <w:kinsoku/>
        <w:wordWrap/>
        <w:overflowPunct/>
        <w:topLinePunct w:val="0"/>
        <w:autoSpaceDE/>
        <w:autoSpaceDN/>
        <w:bidi w:val="0"/>
        <w:adjustRightInd/>
        <w:snapToGrid/>
        <w:spacing w:before="120" w:beforeLines="50" w:after="120" w:afterLines="50" w:line="288" w:lineRule="auto"/>
        <w:ind w:left="420" w:leftChars="0" w:hanging="420" w:firstLineChars="0"/>
        <w:textAlignment w:val="auto"/>
        <w:rPr>
          <w:rFonts w:hint="default" w:ascii="Times New Roman" w:hAnsi="Times New Roman" w:eastAsia="等线" w:cs="Times New Roman"/>
          <w:b/>
          <w:bCs/>
          <w:sz w:val="21"/>
          <w:szCs w:val="21"/>
          <w:vertAlign w:val="baseline"/>
          <w:lang w:val="en-US" w:eastAsia="zh-CN" w:bidi="ar-SA"/>
        </w:rPr>
      </w:pPr>
      <w:r>
        <w:rPr>
          <w:rFonts w:hint="default" w:ascii="Times New Roman" w:hAnsi="Times New Roman" w:eastAsia="等线" w:cs="Times New Roman"/>
          <w:b/>
          <w:bCs/>
          <w:sz w:val="21"/>
          <w:szCs w:val="21"/>
          <w:vertAlign w:val="baseline"/>
          <w:lang w:val="en-US" w:eastAsia="zh-CN" w:bidi="ar-SA"/>
        </w:rPr>
        <w:t>T</w:t>
      </w:r>
      <w:r>
        <w:rPr>
          <w:rFonts w:hint="default" w:ascii="Times New Roman" w:hAnsi="Times New Roman" w:eastAsia="等线" w:cs="Times New Roman"/>
          <w:b/>
          <w:bCs/>
          <w:sz w:val="21"/>
          <w:szCs w:val="21"/>
          <w:vertAlign w:val="subscript"/>
          <w:lang w:val="en-US" w:eastAsia="zh-CN" w:bidi="ar-SA"/>
        </w:rPr>
        <w:t>CLTM_execution</w:t>
      </w:r>
      <w:r>
        <w:rPr>
          <w:rFonts w:hint="default" w:ascii="Times New Roman" w:hAnsi="Times New Roman" w:eastAsia="等线" w:cs="Times New Roman"/>
          <w:b/>
          <w:bCs/>
          <w:sz w:val="21"/>
          <w:szCs w:val="21"/>
          <w:vertAlign w:val="baseline"/>
          <w:lang w:val="en-US" w:eastAsia="zh-CN" w:bidi="ar-SA"/>
        </w:rPr>
        <w:t xml:space="preserve"> is the UE execution preparation time for conditional LTM cell switch, including both RACH based and RACH less cases, and starts after UE realizes the condition of CLTM is met and identity of the target cell is determined.</w:t>
      </w:r>
    </w:p>
    <w:p w14:paraId="5F0BCA6C">
      <w:pPr>
        <w:keepNext w:val="0"/>
        <w:keepLines w:val="0"/>
        <w:pageBreakBefore w:val="0"/>
        <w:widowControl/>
        <w:numPr>
          <w:ilvl w:val="0"/>
          <w:numId w:val="0"/>
        </w:numPr>
        <w:kinsoku/>
        <w:wordWrap/>
        <w:overflowPunct/>
        <w:topLinePunct w:val="0"/>
        <w:autoSpaceDE/>
        <w:autoSpaceDN/>
        <w:bidi w:val="0"/>
        <w:adjustRightInd/>
        <w:snapToGrid/>
        <w:spacing w:before="120" w:beforeLines="50" w:after="120" w:afterLines="50" w:line="288" w:lineRule="auto"/>
        <w:ind w:leftChars="0"/>
        <w:textAlignment w:val="auto"/>
        <w:rPr>
          <w:rFonts w:eastAsia="宋体"/>
          <w:b/>
          <w:bCs/>
          <w:lang w:val="en-GB"/>
        </w:rPr>
      </w:pPr>
      <w:bookmarkStart w:id="5" w:name="_GoBack"/>
      <w:bookmarkEnd w:id="5"/>
    </w:p>
    <w:p w14:paraId="135253B0">
      <w:pPr>
        <w:pStyle w:val="24"/>
        <w:keepNext/>
        <w:keepLines/>
        <w:numPr>
          <w:ilvl w:val="0"/>
          <w:numId w:val="3"/>
        </w:numPr>
        <w:pBdr>
          <w:top w:val="single" w:color="auto" w:sz="12" w:space="3"/>
        </w:pBdr>
        <w:overflowPunct w:val="0"/>
        <w:autoSpaceDE w:val="0"/>
        <w:autoSpaceDN w:val="0"/>
        <w:adjustRightInd w:val="0"/>
        <w:spacing w:before="240" w:after="240"/>
        <w:ind w:firstLineChars="0"/>
        <w:textAlignment w:val="baseline"/>
        <w:outlineLvl w:val="0"/>
        <w:rPr>
          <w:rFonts w:ascii="Arial" w:hAnsi="Arial" w:cs="Times New Roman"/>
          <w:sz w:val="36"/>
          <w:szCs w:val="20"/>
          <w:lang w:val="en-GB"/>
        </w:rPr>
      </w:pPr>
      <w:r>
        <w:rPr>
          <w:rFonts w:ascii="Arial" w:hAnsi="Arial" w:cs="Times New Roman"/>
          <w:sz w:val="36"/>
          <w:szCs w:val="20"/>
          <w:lang w:val="en-GB"/>
        </w:rPr>
        <w:t xml:space="preserve">Reference </w:t>
      </w:r>
    </w:p>
    <w:p w14:paraId="40D202A9">
      <w:pPr>
        <w:numPr>
          <w:ilvl w:val="0"/>
          <w:numId w:val="13"/>
        </w:numPr>
        <w:overflowPunct w:val="0"/>
        <w:autoSpaceDE w:val="0"/>
        <w:autoSpaceDN w:val="0"/>
        <w:adjustRightInd w:val="0"/>
        <w:spacing w:before="240" w:after="180"/>
        <w:textAlignment w:val="baseline"/>
        <w:rPr>
          <w:rFonts w:ascii="Times New Roman" w:hAnsi="Times New Roman" w:eastAsia="宋体" w:cs="Times New Roman"/>
          <w:kern w:val="0"/>
          <w:sz w:val="20"/>
          <w:szCs w:val="20"/>
          <w:lang w:val="en-GB"/>
        </w:rPr>
      </w:pPr>
      <w:r>
        <w:rPr>
          <w:rFonts w:hint="eastAsia" w:ascii="Times New Roman" w:hAnsi="Times New Roman" w:eastAsia="宋体" w:cs="Times New Roman"/>
          <w:kern w:val="0"/>
          <w:sz w:val="20"/>
          <w:szCs w:val="20"/>
          <w:lang w:val="en-US" w:eastAsia="zh-CN"/>
        </w:rPr>
        <w:t xml:space="preserve">R4-2420102, </w:t>
      </w:r>
      <w:r>
        <w:rPr>
          <w:rFonts w:hint="eastAsia" w:ascii="Times New Roman" w:hAnsi="Times New Roman" w:eastAsia="宋体" w:cs="Times New Roman"/>
          <w:kern w:val="0"/>
          <w:sz w:val="20"/>
          <w:szCs w:val="20"/>
          <w:lang w:val="en-GB"/>
        </w:rPr>
        <w:t>WF on RRM requirements for NR_Mob_Ph4_Part2</w:t>
      </w:r>
      <w:r>
        <w:rPr>
          <w:rFonts w:hint="eastAsia" w:ascii="Times New Roman" w:hAnsi="Times New Roman" w:eastAsia="宋体" w:cs="Times New Roman"/>
          <w:kern w:val="0"/>
          <w:sz w:val="20"/>
          <w:szCs w:val="20"/>
          <w:lang w:val="en-US" w:eastAsia="zh-CN"/>
        </w:rPr>
        <w:t xml:space="preserve">, </w:t>
      </w:r>
      <w:r>
        <w:rPr>
          <w:rFonts w:hint="eastAsia" w:ascii="Times New Roman" w:hAnsi="Times New Roman" w:eastAsia="宋体" w:cs="Times New Roman"/>
          <w:kern w:val="0"/>
          <w:sz w:val="20"/>
          <w:szCs w:val="20"/>
          <w:lang w:val="en-GB"/>
        </w:rPr>
        <w:t>China Telecom</w:t>
      </w:r>
    </w:p>
    <w:p w14:paraId="00AF4BE2">
      <w:pPr>
        <w:numPr>
          <w:ilvl w:val="0"/>
          <w:numId w:val="0"/>
        </w:numPr>
        <w:overflowPunct w:val="0"/>
        <w:autoSpaceDE w:val="0"/>
        <w:autoSpaceDN w:val="0"/>
        <w:adjustRightInd w:val="0"/>
        <w:spacing w:before="240" w:after="180"/>
        <w:textAlignment w:val="baseline"/>
        <w:rPr>
          <w:rFonts w:hint="eastAsia" w:ascii="Times New Roman" w:hAnsi="Times New Roman" w:eastAsia="宋体" w:cs="Times New Roman"/>
          <w:kern w:val="0"/>
          <w:sz w:val="20"/>
          <w:szCs w:val="20"/>
          <w:lang w:val="en-GB"/>
        </w:rPr>
      </w:pPr>
    </w:p>
    <w:p w14:paraId="681D068D">
      <w:pPr>
        <w:numPr>
          <w:ilvl w:val="0"/>
          <w:numId w:val="0"/>
        </w:numPr>
        <w:overflowPunct w:val="0"/>
        <w:autoSpaceDE w:val="0"/>
        <w:autoSpaceDN w:val="0"/>
        <w:adjustRightInd w:val="0"/>
        <w:spacing w:before="240" w:after="180"/>
        <w:textAlignment w:val="baseline"/>
        <w:rPr>
          <w:rFonts w:hint="eastAsia" w:ascii="Times New Roman" w:hAnsi="Times New Roman" w:eastAsia="宋体" w:cs="Times New Roman"/>
          <w:kern w:val="0"/>
          <w:sz w:val="20"/>
          <w:szCs w:val="20"/>
          <w:lang w:val="en-US" w:eastAsia="zh-CN"/>
        </w:rPr>
      </w:pPr>
    </w:p>
    <w:p w14:paraId="2909430D">
      <w:pPr>
        <w:numPr>
          <w:ilvl w:val="0"/>
          <w:numId w:val="0"/>
        </w:numPr>
        <w:overflowPunct w:val="0"/>
        <w:autoSpaceDE w:val="0"/>
        <w:autoSpaceDN w:val="0"/>
        <w:adjustRightInd w:val="0"/>
        <w:spacing w:before="240" w:after="180"/>
        <w:textAlignment w:val="baseline"/>
        <w:rPr>
          <w:rFonts w:hint="default" w:ascii="Times New Roman" w:hAnsi="Times New Roman" w:eastAsia="宋体" w:cs="Times New Roman"/>
          <w:kern w:val="0"/>
          <w:sz w:val="20"/>
          <w:szCs w:val="20"/>
          <w:lang w:val="en-US" w:eastAsia="zh-CN"/>
        </w:rPr>
      </w:pPr>
    </w:p>
    <w:sectPr>
      <w:pgSz w:w="11906" w:h="16838"/>
      <w:pgMar w:top="1418" w:right="1134" w:bottom="1134" w:left="1134"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NimbusRomNo9L-Regu">
    <w:altName w:val="Times New Roman"/>
    <w:panose1 w:val="00000000000000000000"/>
    <w:charset w:val="00"/>
    <w:family w:val="roman"/>
    <w:pitch w:val="default"/>
    <w:sig w:usb0="00000000" w:usb1="00000000" w:usb2="00000000" w:usb3="00000000" w:csb0="00000000"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0BFF37A"/>
    <w:multiLevelType w:val="singleLevel"/>
    <w:tmpl w:val="E0BFF37A"/>
    <w:lvl w:ilvl="0" w:tentative="0">
      <w:start w:val="1"/>
      <w:numFmt w:val="bullet"/>
      <w:lvlText w:val=""/>
      <w:lvlJc w:val="left"/>
      <w:pPr>
        <w:ind w:left="420" w:hanging="420"/>
      </w:pPr>
      <w:rPr>
        <w:rFonts w:hint="default" w:ascii="Wingdings" w:hAnsi="Wingdings"/>
      </w:rPr>
    </w:lvl>
  </w:abstractNum>
  <w:abstractNum w:abstractNumId="1">
    <w:nsid w:val="FB71FF29"/>
    <w:multiLevelType w:val="singleLevel"/>
    <w:tmpl w:val="FB71FF29"/>
    <w:lvl w:ilvl="0" w:tentative="0">
      <w:start w:val="1"/>
      <w:numFmt w:val="bullet"/>
      <w:lvlText w:val=""/>
      <w:lvlJc w:val="left"/>
      <w:pPr>
        <w:ind w:left="420" w:hanging="420"/>
      </w:pPr>
      <w:rPr>
        <w:rFonts w:hint="default" w:ascii="Wingdings" w:hAnsi="Wingdings"/>
      </w:rPr>
    </w:lvl>
  </w:abstractNum>
  <w:abstractNum w:abstractNumId="2">
    <w:nsid w:val="10B22160"/>
    <w:multiLevelType w:val="multilevel"/>
    <w:tmpl w:val="10B22160"/>
    <w:lvl w:ilvl="0" w:tentative="0">
      <w:start w:val="1"/>
      <w:numFmt w:val="bullet"/>
      <w:lvlText w:val="o"/>
      <w:lvlJc w:val="left"/>
      <w:pPr>
        <w:ind w:left="1280" w:hanging="440"/>
      </w:pPr>
      <w:rPr>
        <w:rFonts w:hint="default" w:ascii="Courier New" w:hAnsi="Courier New" w:cs="Courier New"/>
      </w:rPr>
    </w:lvl>
    <w:lvl w:ilvl="1" w:tentative="0">
      <w:start w:val="0"/>
      <w:numFmt w:val="bullet"/>
      <w:lvlText w:val="-"/>
      <w:lvlJc w:val="left"/>
      <w:pPr>
        <w:ind w:left="1720" w:hanging="440"/>
      </w:pPr>
      <w:rPr>
        <w:rFonts w:hint="default" w:ascii="Times New Roman" w:hAnsi="Times New Roman" w:cs="Times New Roman" w:eastAsiaTheme="minorEastAsia"/>
      </w:rPr>
    </w:lvl>
    <w:lvl w:ilvl="2" w:tentative="0">
      <w:start w:val="1"/>
      <w:numFmt w:val="bullet"/>
      <w:lvlText w:val=""/>
      <w:lvlJc w:val="left"/>
      <w:pPr>
        <w:ind w:left="2160" w:hanging="440"/>
      </w:pPr>
      <w:rPr>
        <w:rFonts w:hint="default" w:ascii="Wingdings" w:hAnsi="Wingdings"/>
      </w:rPr>
    </w:lvl>
    <w:lvl w:ilvl="3" w:tentative="0">
      <w:start w:val="1"/>
      <w:numFmt w:val="bullet"/>
      <w:lvlText w:val=""/>
      <w:lvlJc w:val="left"/>
      <w:pPr>
        <w:ind w:left="2600" w:hanging="440"/>
      </w:pPr>
      <w:rPr>
        <w:rFonts w:hint="default" w:ascii="Wingdings" w:hAnsi="Wingdings"/>
      </w:rPr>
    </w:lvl>
    <w:lvl w:ilvl="4" w:tentative="0">
      <w:start w:val="1"/>
      <w:numFmt w:val="bullet"/>
      <w:lvlText w:val=""/>
      <w:lvlJc w:val="left"/>
      <w:pPr>
        <w:ind w:left="3040" w:hanging="440"/>
      </w:pPr>
      <w:rPr>
        <w:rFonts w:hint="default" w:ascii="Wingdings" w:hAnsi="Wingdings"/>
      </w:rPr>
    </w:lvl>
    <w:lvl w:ilvl="5" w:tentative="0">
      <w:start w:val="1"/>
      <w:numFmt w:val="bullet"/>
      <w:lvlText w:val=""/>
      <w:lvlJc w:val="left"/>
      <w:pPr>
        <w:ind w:left="3480" w:hanging="440"/>
      </w:pPr>
      <w:rPr>
        <w:rFonts w:hint="default" w:ascii="Wingdings" w:hAnsi="Wingdings"/>
      </w:rPr>
    </w:lvl>
    <w:lvl w:ilvl="6" w:tentative="0">
      <w:start w:val="1"/>
      <w:numFmt w:val="bullet"/>
      <w:lvlText w:val=""/>
      <w:lvlJc w:val="left"/>
      <w:pPr>
        <w:ind w:left="3920" w:hanging="440"/>
      </w:pPr>
      <w:rPr>
        <w:rFonts w:hint="default" w:ascii="Wingdings" w:hAnsi="Wingdings"/>
      </w:rPr>
    </w:lvl>
    <w:lvl w:ilvl="7" w:tentative="0">
      <w:start w:val="1"/>
      <w:numFmt w:val="bullet"/>
      <w:lvlText w:val=""/>
      <w:lvlJc w:val="left"/>
      <w:pPr>
        <w:ind w:left="4360" w:hanging="440"/>
      </w:pPr>
      <w:rPr>
        <w:rFonts w:hint="default" w:ascii="Wingdings" w:hAnsi="Wingdings"/>
      </w:rPr>
    </w:lvl>
    <w:lvl w:ilvl="8" w:tentative="0">
      <w:start w:val="1"/>
      <w:numFmt w:val="bullet"/>
      <w:lvlText w:val=""/>
      <w:lvlJc w:val="left"/>
      <w:pPr>
        <w:ind w:left="4800" w:hanging="440"/>
      </w:pPr>
      <w:rPr>
        <w:rFonts w:hint="default" w:ascii="Wingdings" w:hAnsi="Wingdings"/>
      </w:rPr>
    </w:lvl>
  </w:abstractNum>
  <w:abstractNum w:abstractNumId="3">
    <w:nsid w:val="293F2071"/>
    <w:multiLevelType w:val="multilevel"/>
    <w:tmpl w:val="293F2071"/>
    <w:lvl w:ilvl="0" w:tentative="0">
      <w:start w:val="1"/>
      <w:numFmt w:val="bullet"/>
      <w:lvlText w:val="o"/>
      <w:lvlJc w:val="left"/>
      <w:pPr>
        <w:ind w:left="440" w:hanging="440"/>
      </w:pPr>
      <w:rPr>
        <w:rFonts w:hint="default" w:ascii="Courier New" w:hAnsi="Courier New" w:cs="Courier New"/>
      </w:rPr>
    </w:lvl>
    <w:lvl w:ilvl="1" w:tentative="0">
      <w:start w:val="1"/>
      <w:numFmt w:val="bullet"/>
      <w:lvlText w:val=""/>
      <w:lvlJc w:val="left"/>
      <w:pPr>
        <w:ind w:left="880" w:hanging="440"/>
      </w:pPr>
      <w:rPr>
        <w:rFonts w:hint="default" w:ascii="Wingdings" w:hAnsi="Wingdings"/>
      </w:rPr>
    </w:lvl>
    <w:lvl w:ilvl="2" w:tentative="0">
      <w:start w:val="2"/>
      <w:numFmt w:val="bullet"/>
      <w:lvlText w:val="-"/>
      <w:lvlJc w:val="left"/>
      <w:pPr>
        <w:ind w:left="1320" w:hanging="440"/>
      </w:pPr>
      <w:rPr>
        <w:rFonts w:hint="default" w:ascii="Calibri" w:hAnsi="Calibri" w:cs="Calibri" w:eastAsiaTheme="minorEastAsia"/>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4">
    <w:nsid w:val="35399851"/>
    <w:multiLevelType w:val="multilevel"/>
    <w:tmpl w:val="35399851"/>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5">
    <w:nsid w:val="3F9158F1"/>
    <w:multiLevelType w:val="multilevel"/>
    <w:tmpl w:val="3F9158F1"/>
    <w:lvl w:ilvl="0" w:tentative="0">
      <w:start w:val="2"/>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4A1A075D"/>
    <w:multiLevelType w:val="multilevel"/>
    <w:tmpl w:val="4A1A075D"/>
    <w:lvl w:ilvl="0" w:tentative="0">
      <w:start w:val="1"/>
      <w:numFmt w:val="bullet"/>
      <w:lvlText w:val="o"/>
      <w:lvlJc w:val="left"/>
      <w:pPr>
        <w:ind w:left="920" w:hanging="440"/>
      </w:pPr>
      <w:rPr>
        <w:rFonts w:hint="default" w:ascii="Courier New" w:hAnsi="Courier New" w:cs="Courier New"/>
      </w:rPr>
    </w:lvl>
    <w:lvl w:ilvl="1" w:tentative="0">
      <w:start w:val="2"/>
      <w:numFmt w:val="bullet"/>
      <w:lvlText w:val="-"/>
      <w:lvlJc w:val="left"/>
      <w:pPr>
        <w:ind w:left="1360" w:hanging="440"/>
      </w:pPr>
      <w:rPr>
        <w:rFonts w:hint="default" w:ascii="Calibri" w:hAnsi="Calibri" w:cs="Calibri" w:eastAsiaTheme="minorEastAsia"/>
      </w:rPr>
    </w:lvl>
    <w:lvl w:ilvl="2" w:tentative="0">
      <w:start w:val="1"/>
      <w:numFmt w:val="bullet"/>
      <w:lvlText w:val=""/>
      <w:lvlJc w:val="left"/>
      <w:pPr>
        <w:ind w:left="1800" w:hanging="440"/>
      </w:pPr>
      <w:rPr>
        <w:rFonts w:hint="default" w:ascii="Wingdings" w:hAnsi="Wingdings"/>
      </w:rPr>
    </w:lvl>
    <w:lvl w:ilvl="3" w:tentative="0">
      <w:start w:val="1"/>
      <w:numFmt w:val="bullet"/>
      <w:lvlText w:val=""/>
      <w:lvlJc w:val="left"/>
      <w:pPr>
        <w:ind w:left="2240" w:hanging="440"/>
      </w:pPr>
      <w:rPr>
        <w:rFonts w:hint="default" w:ascii="Wingdings" w:hAnsi="Wingdings"/>
      </w:rPr>
    </w:lvl>
    <w:lvl w:ilvl="4" w:tentative="0">
      <w:start w:val="1"/>
      <w:numFmt w:val="bullet"/>
      <w:lvlText w:val=""/>
      <w:lvlJc w:val="left"/>
      <w:pPr>
        <w:ind w:left="2680" w:hanging="440"/>
      </w:pPr>
      <w:rPr>
        <w:rFonts w:hint="default" w:ascii="Wingdings" w:hAnsi="Wingdings"/>
      </w:rPr>
    </w:lvl>
    <w:lvl w:ilvl="5" w:tentative="0">
      <w:start w:val="1"/>
      <w:numFmt w:val="bullet"/>
      <w:lvlText w:val=""/>
      <w:lvlJc w:val="left"/>
      <w:pPr>
        <w:ind w:left="3120" w:hanging="440"/>
      </w:pPr>
      <w:rPr>
        <w:rFonts w:hint="default" w:ascii="Wingdings" w:hAnsi="Wingdings"/>
      </w:rPr>
    </w:lvl>
    <w:lvl w:ilvl="6" w:tentative="0">
      <w:start w:val="1"/>
      <w:numFmt w:val="bullet"/>
      <w:lvlText w:val=""/>
      <w:lvlJc w:val="left"/>
      <w:pPr>
        <w:ind w:left="3560" w:hanging="440"/>
      </w:pPr>
      <w:rPr>
        <w:rFonts w:hint="default" w:ascii="Wingdings" w:hAnsi="Wingdings"/>
      </w:rPr>
    </w:lvl>
    <w:lvl w:ilvl="7" w:tentative="0">
      <w:start w:val="1"/>
      <w:numFmt w:val="bullet"/>
      <w:lvlText w:val=""/>
      <w:lvlJc w:val="left"/>
      <w:pPr>
        <w:ind w:left="4000" w:hanging="440"/>
      </w:pPr>
      <w:rPr>
        <w:rFonts w:hint="default" w:ascii="Wingdings" w:hAnsi="Wingdings"/>
      </w:rPr>
    </w:lvl>
    <w:lvl w:ilvl="8" w:tentative="0">
      <w:start w:val="1"/>
      <w:numFmt w:val="bullet"/>
      <w:lvlText w:val=""/>
      <w:lvlJc w:val="left"/>
      <w:pPr>
        <w:ind w:left="4440" w:hanging="440"/>
      </w:pPr>
      <w:rPr>
        <w:rFonts w:hint="default" w:ascii="Wingdings" w:hAnsi="Wingdings"/>
      </w:rPr>
    </w:lvl>
  </w:abstractNum>
  <w:abstractNum w:abstractNumId="7">
    <w:nsid w:val="4D6E3167"/>
    <w:multiLevelType w:val="multilevel"/>
    <w:tmpl w:val="4D6E3167"/>
    <w:lvl w:ilvl="0" w:tentative="0">
      <w:start w:val="1"/>
      <w:numFmt w:val="decimal"/>
      <w:pStyle w:val="59"/>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8">
    <w:nsid w:val="4F995E3D"/>
    <w:multiLevelType w:val="multilevel"/>
    <w:tmpl w:val="4F995E3D"/>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Times New Roman" w:hAnsi="Times New Roman" w:eastAsia="MS Mincho" w:cs="Times New Roman"/>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9">
    <w:nsid w:val="69BF04F8"/>
    <w:multiLevelType w:val="multilevel"/>
    <w:tmpl w:val="69BF04F8"/>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10">
    <w:nsid w:val="70146DC0"/>
    <w:multiLevelType w:val="multilevel"/>
    <w:tmpl w:val="70146DC0"/>
    <w:lvl w:ilvl="0" w:tentative="0">
      <w:start w:val="1"/>
      <w:numFmt w:val="bullet"/>
      <w:pStyle w:val="64"/>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0"/>
      <w:numFmt w:val="bullet"/>
      <w:lvlText w:val="-"/>
      <w:lvlJc w:val="left"/>
      <w:pPr>
        <w:ind w:left="2880" w:hanging="360"/>
      </w:pPr>
      <w:rPr>
        <w:rFonts w:hint="default" w:ascii="Arial" w:hAnsi="Arial" w:eastAsia="宋体" w:cs="Aria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5A0536B"/>
    <w:multiLevelType w:val="multilevel"/>
    <w:tmpl w:val="75A0536B"/>
    <w:lvl w:ilvl="0" w:tentative="0">
      <w:start w:val="1"/>
      <w:numFmt w:val="bullet"/>
      <w:lvlText w:val="o"/>
      <w:lvlJc w:val="left"/>
      <w:pPr>
        <w:ind w:left="440" w:hanging="440"/>
      </w:pPr>
      <w:rPr>
        <w:rFonts w:hint="default" w:ascii="Courier New" w:hAnsi="Courier New" w:cs="Courier New"/>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60" w:hanging="440"/>
      </w:pPr>
      <w:rPr>
        <w:rFonts w:hint="default" w:ascii="Times New Roman" w:hAnsi="Times New Roman" w:eastAsia="MS Mincho" w:cs="Times New Roman"/>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2">
    <w:nsid w:val="7606BEBA"/>
    <w:multiLevelType w:val="singleLevel"/>
    <w:tmpl w:val="7606BEBA"/>
    <w:lvl w:ilvl="0" w:tentative="0">
      <w:start w:val="1"/>
      <w:numFmt w:val="decimal"/>
      <w:suff w:val="space"/>
      <w:lvlText w:val="[%1]"/>
      <w:lvlJc w:val="left"/>
    </w:lvl>
  </w:abstractNum>
  <w:num w:numId="1">
    <w:abstractNumId w:val="7"/>
  </w:num>
  <w:num w:numId="2">
    <w:abstractNumId w:val="10"/>
  </w:num>
  <w:num w:numId="3">
    <w:abstractNumId w:val="5"/>
  </w:num>
  <w:num w:numId="4">
    <w:abstractNumId w:val="9"/>
  </w:num>
  <w:num w:numId="5">
    <w:abstractNumId w:val="4"/>
  </w:num>
  <w:num w:numId="6">
    <w:abstractNumId w:val="2"/>
  </w:num>
  <w:num w:numId="7">
    <w:abstractNumId w:val="6"/>
  </w:num>
  <w:num w:numId="8">
    <w:abstractNumId w:val="8"/>
  </w:num>
  <w:num w:numId="9">
    <w:abstractNumId w:val="3"/>
  </w:num>
  <w:num w:numId="10">
    <w:abstractNumId w:val="11"/>
  </w:num>
  <w:num w:numId="11">
    <w:abstractNumId w:val="0"/>
  </w:num>
  <w:num w:numId="12">
    <w:abstractNumId w:val="1"/>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kxZTNkYTE4MzcwZjBiNTE3ZTU5YTYxZWM3NjgzODMifQ=="/>
  </w:docVars>
  <w:rsids>
    <w:rsidRoot w:val="00172A27"/>
    <w:rsid w:val="00001A27"/>
    <w:rsid w:val="00006778"/>
    <w:rsid w:val="00006CCB"/>
    <w:rsid w:val="00007D45"/>
    <w:rsid w:val="000131DA"/>
    <w:rsid w:val="00016193"/>
    <w:rsid w:val="00016F77"/>
    <w:rsid w:val="00020891"/>
    <w:rsid w:val="00020B95"/>
    <w:rsid w:val="000221A0"/>
    <w:rsid w:val="00022A2A"/>
    <w:rsid w:val="00022F16"/>
    <w:rsid w:val="0002319A"/>
    <w:rsid w:val="00023286"/>
    <w:rsid w:val="00023D86"/>
    <w:rsid w:val="000257EA"/>
    <w:rsid w:val="000266B5"/>
    <w:rsid w:val="00031D3B"/>
    <w:rsid w:val="00031D3C"/>
    <w:rsid w:val="00034706"/>
    <w:rsid w:val="0003476C"/>
    <w:rsid w:val="00034F76"/>
    <w:rsid w:val="0003618B"/>
    <w:rsid w:val="00036443"/>
    <w:rsid w:val="00036661"/>
    <w:rsid w:val="000403BC"/>
    <w:rsid w:val="000421AA"/>
    <w:rsid w:val="0004721A"/>
    <w:rsid w:val="00047D79"/>
    <w:rsid w:val="00050409"/>
    <w:rsid w:val="00051F5A"/>
    <w:rsid w:val="00052AE9"/>
    <w:rsid w:val="0005367F"/>
    <w:rsid w:val="000546EF"/>
    <w:rsid w:val="00057B98"/>
    <w:rsid w:val="00060881"/>
    <w:rsid w:val="00061965"/>
    <w:rsid w:val="000636AF"/>
    <w:rsid w:val="00064826"/>
    <w:rsid w:val="00065326"/>
    <w:rsid w:val="000655C5"/>
    <w:rsid w:val="000675B2"/>
    <w:rsid w:val="00067799"/>
    <w:rsid w:val="00067DF4"/>
    <w:rsid w:val="00077C6A"/>
    <w:rsid w:val="00086CF1"/>
    <w:rsid w:val="000907DF"/>
    <w:rsid w:val="00091F03"/>
    <w:rsid w:val="000942DA"/>
    <w:rsid w:val="00094E98"/>
    <w:rsid w:val="00095284"/>
    <w:rsid w:val="000A0B37"/>
    <w:rsid w:val="000A10E7"/>
    <w:rsid w:val="000A2828"/>
    <w:rsid w:val="000A2B86"/>
    <w:rsid w:val="000A2EFB"/>
    <w:rsid w:val="000A2F61"/>
    <w:rsid w:val="000A33D8"/>
    <w:rsid w:val="000A35ED"/>
    <w:rsid w:val="000A3649"/>
    <w:rsid w:val="000A4DB2"/>
    <w:rsid w:val="000A6317"/>
    <w:rsid w:val="000A7309"/>
    <w:rsid w:val="000B1379"/>
    <w:rsid w:val="000B17DB"/>
    <w:rsid w:val="000B20DA"/>
    <w:rsid w:val="000B267B"/>
    <w:rsid w:val="000B3614"/>
    <w:rsid w:val="000B479A"/>
    <w:rsid w:val="000B4CD5"/>
    <w:rsid w:val="000B5643"/>
    <w:rsid w:val="000B745C"/>
    <w:rsid w:val="000C0379"/>
    <w:rsid w:val="000C1036"/>
    <w:rsid w:val="000C522D"/>
    <w:rsid w:val="000C6B79"/>
    <w:rsid w:val="000D3489"/>
    <w:rsid w:val="000D35E7"/>
    <w:rsid w:val="000D3FF5"/>
    <w:rsid w:val="000D412E"/>
    <w:rsid w:val="000D5863"/>
    <w:rsid w:val="000D5960"/>
    <w:rsid w:val="000D6712"/>
    <w:rsid w:val="000D68E6"/>
    <w:rsid w:val="000D6BA6"/>
    <w:rsid w:val="000D7B68"/>
    <w:rsid w:val="000E1339"/>
    <w:rsid w:val="000E1748"/>
    <w:rsid w:val="000E20BB"/>
    <w:rsid w:val="000E33DF"/>
    <w:rsid w:val="000E3CEA"/>
    <w:rsid w:val="000E4116"/>
    <w:rsid w:val="000E6A32"/>
    <w:rsid w:val="000E744E"/>
    <w:rsid w:val="000F03FB"/>
    <w:rsid w:val="000F18C2"/>
    <w:rsid w:val="000F2AF7"/>
    <w:rsid w:val="000F3085"/>
    <w:rsid w:val="000F6C7D"/>
    <w:rsid w:val="0010101B"/>
    <w:rsid w:val="001010A6"/>
    <w:rsid w:val="001014E7"/>
    <w:rsid w:val="00101C04"/>
    <w:rsid w:val="00101C94"/>
    <w:rsid w:val="00102A38"/>
    <w:rsid w:val="001047DB"/>
    <w:rsid w:val="00104C4F"/>
    <w:rsid w:val="00107766"/>
    <w:rsid w:val="001107FB"/>
    <w:rsid w:val="00112028"/>
    <w:rsid w:val="0011266C"/>
    <w:rsid w:val="00113630"/>
    <w:rsid w:val="00113878"/>
    <w:rsid w:val="0011398B"/>
    <w:rsid w:val="00114478"/>
    <w:rsid w:val="00114521"/>
    <w:rsid w:val="00114EBF"/>
    <w:rsid w:val="00117477"/>
    <w:rsid w:val="00117D26"/>
    <w:rsid w:val="0012007D"/>
    <w:rsid w:val="001221E9"/>
    <w:rsid w:val="00124B5C"/>
    <w:rsid w:val="001335B0"/>
    <w:rsid w:val="00133802"/>
    <w:rsid w:val="0013398B"/>
    <w:rsid w:val="00137433"/>
    <w:rsid w:val="001375A7"/>
    <w:rsid w:val="0014039C"/>
    <w:rsid w:val="001412B0"/>
    <w:rsid w:val="00141DBB"/>
    <w:rsid w:val="00142F7C"/>
    <w:rsid w:val="0014749E"/>
    <w:rsid w:val="00150D5C"/>
    <w:rsid w:val="001547F5"/>
    <w:rsid w:val="00155F49"/>
    <w:rsid w:val="00157149"/>
    <w:rsid w:val="001571E5"/>
    <w:rsid w:val="00160A2E"/>
    <w:rsid w:val="00160B9B"/>
    <w:rsid w:val="00161A0A"/>
    <w:rsid w:val="00163991"/>
    <w:rsid w:val="00163FF2"/>
    <w:rsid w:val="00165CEF"/>
    <w:rsid w:val="00166842"/>
    <w:rsid w:val="00170628"/>
    <w:rsid w:val="001707D4"/>
    <w:rsid w:val="00170EAD"/>
    <w:rsid w:val="00171897"/>
    <w:rsid w:val="00173AA6"/>
    <w:rsid w:val="00175127"/>
    <w:rsid w:val="0017680E"/>
    <w:rsid w:val="001820E2"/>
    <w:rsid w:val="00182D1C"/>
    <w:rsid w:val="001830B9"/>
    <w:rsid w:val="00184E91"/>
    <w:rsid w:val="001851A8"/>
    <w:rsid w:val="0018715E"/>
    <w:rsid w:val="00190257"/>
    <w:rsid w:val="00193AF4"/>
    <w:rsid w:val="00194467"/>
    <w:rsid w:val="0019568A"/>
    <w:rsid w:val="001A0FB6"/>
    <w:rsid w:val="001A2868"/>
    <w:rsid w:val="001A32D7"/>
    <w:rsid w:val="001A4CA0"/>
    <w:rsid w:val="001A5FEA"/>
    <w:rsid w:val="001A73C3"/>
    <w:rsid w:val="001A745F"/>
    <w:rsid w:val="001A795D"/>
    <w:rsid w:val="001B1E22"/>
    <w:rsid w:val="001B4069"/>
    <w:rsid w:val="001C3A6D"/>
    <w:rsid w:val="001C44F4"/>
    <w:rsid w:val="001D03F1"/>
    <w:rsid w:val="001D2F3A"/>
    <w:rsid w:val="001D41E1"/>
    <w:rsid w:val="001D59BC"/>
    <w:rsid w:val="001E0211"/>
    <w:rsid w:val="001E16C4"/>
    <w:rsid w:val="001E2DF3"/>
    <w:rsid w:val="001E49E0"/>
    <w:rsid w:val="001E7E3D"/>
    <w:rsid w:val="001F1AA5"/>
    <w:rsid w:val="001F25B1"/>
    <w:rsid w:val="001F52C6"/>
    <w:rsid w:val="001F609B"/>
    <w:rsid w:val="001F6903"/>
    <w:rsid w:val="001F6AA8"/>
    <w:rsid w:val="00201283"/>
    <w:rsid w:val="00201AAD"/>
    <w:rsid w:val="002049FE"/>
    <w:rsid w:val="00204F3C"/>
    <w:rsid w:val="002060F2"/>
    <w:rsid w:val="00210D59"/>
    <w:rsid w:val="00211005"/>
    <w:rsid w:val="00211C46"/>
    <w:rsid w:val="00212ACD"/>
    <w:rsid w:val="00213791"/>
    <w:rsid w:val="00213BCD"/>
    <w:rsid w:val="00214360"/>
    <w:rsid w:val="00214B1D"/>
    <w:rsid w:val="002153E4"/>
    <w:rsid w:val="002202E5"/>
    <w:rsid w:val="00220D75"/>
    <w:rsid w:val="00223744"/>
    <w:rsid w:val="002256CD"/>
    <w:rsid w:val="0022743B"/>
    <w:rsid w:val="0022791A"/>
    <w:rsid w:val="00227B78"/>
    <w:rsid w:val="00230101"/>
    <w:rsid w:val="00230C27"/>
    <w:rsid w:val="00231776"/>
    <w:rsid w:val="00232BEB"/>
    <w:rsid w:val="00233855"/>
    <w:rsid w:val="00234864"/>
    <w:rsid w:val="00236085"/>
    <w:rsid w:val="0024172F"/>
    <w:rsid w:val="00242604"/>
    <w:rsid w:val="0024352C"/>
    <w:rsid w:val="00247287"/>
    <w:rsid w:val="00253211"/>
    <w:rsid w:val="00253F85"/>
    <w:rsid w:val="00254EFA"/>
    <w:rsid w:val="0025610F"/>
    <w:rsid w:val="00256754"/>
    <w:rsid w:val="00256B3C"/>
    <w:rsid w:val="00260CE2"/>
    <w:rsid w:val="0026190D"/>
    <w:rsid w:val="00263213"/>
    <w:rsid w:val="002659F6"/>
    <w:rsid w:val="00266BC4"/>
    <w:rsid w:val="002671C9"/>
    <w:rsid w:val="0027076B"/>
    <w:rsid w:val="00270F9F"/>
    <w:rsid w:val="00272EAA"/>
    <w:rsid w:val="00272F9D"/>
    <w:rsid w:val="002738F2"/>
    <w:rsid w:val="0027462C"/>
    <w:rsid w:val="002804F3"/>
    <w:rsid w:val="00281381"/>
    <w:rsid w:val="0028427E"/>
    <w:rsid w:val="0028557C"/>
    <w:rsid w:val="002862E6"/>
    <w:rsid w:val="0029066A"/>
    <w:rsid w:val="002906FA"/>
    <w:rsid w:val="002920B3"/>
    <w:rsid w:val="00292387"/>
    <w:rsid w:val="002936E4"/>
    <w:rsid w:val="002936EA"/>
    <w:rsid w:val="00293855"/>
    <w:rsid w:val="00295E16"/>
    <w:rsid w:val="002A12C4"/>
    <w:rsid w:val="002A3759"/>
    <w:rsid w:val="002A385F"/>
    <w:rsid w:val="002A4483"/>
    <w:rsid w:val="002A5F68"/>
    <w:rsid w:val="002A6FC2"/>
    <w:rsid w:val="002B0001"/>
    <w:rsid w:val="002B05CC"/>
    <w:rsid w:val="002B1D85"/>
    <w:rsid w:val="002B2201"/>
    <w:rsid w:val="002B3EC5"/>
    <w:rsid w:val="002B4330"/>
    <w:rsid w:val="002B4AC1"/>
    <w:rsid w:val="002B4C06"/>
    <w:rsid w:val="002B6201"/>
    <w:rsid w:val="002C0C1D"/>
    <w:rsid w:val="002C102A"/>
    <w:rsid w:val="002C1AE7"/>
    <w:rsid w:val="002C1D73"/>
    <w:rsid w:val="002C5C1F"/>
    <w:rsid w:val="002D0F2B"/>
    <w:rsid w:val="002D1B95"/>
    <w:rsid w:val="002D52E8"/>
    <w:rsid w:val="002D69F6"/>
    <w:rsid w:val="002D6F37"/>
    <w:rsid w:val="002D7341"/>
    <w:rsid w:val="002E1C7E"/>
    <w:rsid w:val="002E2BDF"/>
    <w:rsid w:val="002E37F6"/>
    <w:rsid w:val="002E53EF"/>
    <w:rsid w:val="002E5D21"/>
    <w:rsid w:val="002E619B"/>
    <w:rsid w:val="002F16DF"/>
    <w:rsid w:val="002F1CD5"/>
    <w:rsid w:val="002F1E30"/>
    <w:rsid w:val="002F2654"/>
    <w:rsid w:val="002F29D7"/>
    <w:rsid w:val="002F2CBD"/>
    <w:rsid w:val="002F3898"/>
    <w:rsid w:val="002F61B4"/>
    <w:rsid w:val="002F7CD3"/>
    <w:rsid w:val="0030054E"/>
    <w:rsid w:val="003005C2"/>
    <w:rsid w:val="00301909"/>
    <w:rsid w:val="00301B0A"/>
    <w:rsid w:val="00305256"/>
    <w:rsid w:val="00305401"/>
    <w:rsid w:val="00307431"/>
    <w:rsid w:val="00307E69"/>
    <w:rsid w:val="00307F6C"/>
    <w:rsid w:val="003115D3"/>
    <w:rsid w:val="00317A49"/>
    <w:rsid w:val="00324C2E"/>
    <w:rsid w:val="003251AD"/>
    <w:rsid w:val="00325324"/>
    <w:rsid w:val="0032580D"/>
    <w:rsid w:val="00325CCA"/>
    <w:rsid w:val="003264EC"/>
    <w:rsid w:val="00327B39"/>
    <w:rsid w:val="00327EE5"/>
    <w:rsid w:val="0033378F"/>
    <w:rsid w:val="0033548C"/>
    <w:rsid w:val="00335A14"/>
    <w:rsid w:val="00336982"/>
    <w:rsid w:val="003426DF"/>
    <w:rsid w:val="003467B4"/>
    <w:rsid w:val="00346A00"/>
    <w:rsid w:val="00347692"/>
    <w:rsid w:val="00352C26"/>
    <w:rsid w:val="0035467F"/>
    <w:rsid w:val="003562D6"/>
    <w:rsid w:val="003568E3"/>
    <w:rsid w:val="00360618"/>
    <w:rsid w:val="00364866"/>
    <w:rsid w:val="00364AC7"/>
    <w:rsid w:val="00365304"/>
    <w:rsid w:val="0036570E"/>
    <w:rsid w:val="003670C2"/>
    <w:rsid w:val="00371443"/>
    <w:rsid w:val="00371F4E"/>
    <w:rsid w:val="003743D5"/>
    <w:rsid w:val="00374D18"/>
    <w:rsid w:val="00374D6E"/>
    <w:rsid w:val="003757EE"/>
    <w:rsid w:val="00376451"/>
    <w:rsid w:val="00380EDD"/>
    <w:rsid w:val="00382DEE"/>
    <w:rsid w:val="00382E65"/>
    <w:rsid w:val="00385939"/>
    <w:rsid w:val="00385AF4"/>
    <w:rsid w:val="003862C9"/>
    <w:rsid w:val="00386474"/>
    <w:rsid w:val="003865A7"/>
    <w:rsid w:val="0038739E"/>
    <w:rsid w:val="00390A68"/>
    <w:rsid w:val="0039380E"/>
    <w:rsid w:val="00393FEB"/>
    <w:rsid w:val="00394DE9"/>
    <w:rsid w:val="003968C2"/>
    <w:rsid w:val="003A0542"/>
    <w:rsid w:val="003A0999"/>
    <w:rsid w:val="003A71F4"/>
    <w:rsid w:val="003A7825"/>
    <w:rsid w:val="003B0626"/>
    <w:rsid w:val="003B06AD"/>
    <w:rsid w:val="003B2AA2"/>
    <w:rsid w:val="003B75A0"/>
    <w:rsid w:val="003B77F4"/>
    <w:rsid w:val="003C0050"/>
    <w:rsid w:val="003C0678"/>
    <w:rsid w:val="003C19DE"/>
    <w:rsid w:val="003C7A15"/>
    <w:rsid w:val="003D1A19"/>
    <w:rsid w:val="003D1E04"/>
    <w:rsid w:val="003D26E4"/>
    <w:rsid w:val="003D27A5"/>
    <w:rsid w:val="003D2DE6"/>
    <w:rsid w:val="003D3EA9"/>
    <w:rsid w:val="003D577A"/>
    <w:rsid w:val="003E6D59"/>
    <w:rsid w:val="003E6ECE"/>
    <w:rsid w:val="003F1036"/>
    <w:rsid w:val="003F7954"/>
    <w:rsid w:val="00401EA1"/>
    <w:rsid w:val="004053F9"/>
    <w:rsid w:val="004069F7"/>
    <w:rsid w:val="00406CC3"/>
    <w:rsid w:val="0040709F"/>
    <w:rsid w:val="004076E5"/>
    <w:rsid w:val="00407BBD"/>
    <w:rsid w:val="00411FE1"/>
    <w:rsid w:val="00414EC3"/>
    <w:rsid w:val="00415C68"/>
    <w:rsid w:val="0041719A"/>
    <w:rsid w:val="00417E89"/>
    <w:rsid w:val="00420273"/>
    <w:rsid w:val="00420F3F"/>
    <w:rsid w:val="00421E7C"/>
    <w:rsid w:val="00422710"/>
    <w:rsid w:val="00422D27"/>
    <w:rsid w:val="00423B62"/>
    <w:rsid w:val="00423F0A"/>
    <w:rsid w:val="00425EE5"/>
    <w:rsid w:val="00427F7B"/>
    <w:rsid w:val="004306C6"/>
    <w:rsid w:val="0043207C"/>
    <w:rsid w:val="00433732"/>
    <w:rsid w:val="00435A2B"/>
    <w:rsid w:val="004361F5"/>
    <w:rsid w:val="00436737"/>
    <w:rsid w:val="00436BBA"/>
    <w:rsid w:val="0043798D"/>
    <w:rsid w:val="004416FB"/>
    <w:rsid w:val="004431B4"/>
    <w:rsid w:val="004441AF"/>
    <w:rsid w:val="00444C45"/>
    <w:rsid w:val="00445CE0"/>
    <w:rsid w:val="00447234"/>
    <w:rsid w:val="00447317"/>
    <w:rsid w:val="00447443"/>
    <w:rsid w:val="00451510"/>
    <w:rsid w:val="00456716"/>
    <w:rsid w:val="004629A8"/>
    <w:rsid w:val="004637CB"/>
    <w:rsid w:val="004638F9"/>
    <w:rsid w:val="00463AE8"/>
    <w:rsid w:val="00465003"/>
    <w:rsid w:val="00467D24"/>
    <w:rsid w:val="0047087E"/>
    <w:rsid w:val="004708A5"/>
    <w:rsid w:val="004741DC"/>
    <w:rsid w:val="004760A9"/>
    <w:rsid w:val="00477C43"/>
    <w:rsid w:val="00480900"/>
    <w:rsid w:val="00480B79"/>
    <w:rsid w:val="00480EA8"/>
    <w:rsid w:val="00483254"/>
    <w:rsid w:val="0048706F"/>
    <w:rsid w:val="004913D8"/>
    <w:rsid w:val="00492411"/>
    <w:rsid w:val="00492AF5"/>
    <w:rsid w:val="00492C6A"/>
    <w:rsid w:val="00493797"/>
    <w:rsid w:val="00494233"/>
    <w:rsid w:val="00495427"/>
    <w:rsid w:val="00495F2A"/>
    <w:rsid w:val="004A0AAF"/>
    <w:rsid w:val="004A0DF3"/>
    <w:rsid w:val="004A0F36"/>
    <w:rsid w:val="004A14A3"/>
    <w:rsid w:val="004A1E93"/>
    <w:rsid w:val="004A72BD"/>
    <w:rsid w:val="004B0090"/>
    <w:rsid w:val="004B0240"/>
    <w:rsid w:val="004B15F8"/>
    <w:rsid w:val="004B1DAB"/>
    <w:rsid w:val="004B243F"/>
    <w:rsid w:val="004B4E01"/>
    <w:rsid w:val="004C0C62"/>
    <w:rsid w:val="004C0D7D"/>
    <w:rsid w:val="004C1182"/>
    <w:rsid w:val="004C1714"/>
    <w:rsid w:val="004C31BB"/>
    <w:rsid w:val="004C4E5B"/>
    <w:rsid w:val="004C71C5"/>
    <w:rsid w:val="004D161D"/>
    <w:rsid w:val="004D1A2A"/>
    <w:rsid w:val="004D2EEE"/>
    <w:rsid w:val="004D3DBC"/>
    <w:rsid w:val="004D6253"/>
    <w:rsid w:val="004D6AF0"/>
    <w:rsid w:val="004D761F"/>
    <w:rsid w:val="004E0F55"/>
    <w:rsid w:val="004E26B1"/>
    <w:rsid w:val="004E26EA"/>
    <w:rsid w:val="004E2EB7"/>
    <w:rsid w:val="004E398D"/>
    <w:rsid w:val="004E3B47"/>
    <w:rsid w:val="004E5248"/>
    <w:rsid w:val="004F0D90"/>
    <w:rsid w:val="004F2BCC"/>
    <w:rsid w:val="004F611E"/>
    <w:rsid w:val="004F6DF4"/>
    <w:rsid w:val="004F72ED"/>
    <w:rsid w:val="004F761D"/>
    <w:rsid w:val="0050010E"/>
    <w:rsid w:val="00500BFC"/>
    <w:rsid w:val="0050117F"/>
    <w:rsid w:val="00503BA9"/>
    <w:rsid w:val="00504E11"/>
    <w:rsid w:val="00507F89"/>
    <w:rsid w:val="00510393"/>
    <w:rsid w:val="00511632"/>
    <w:rsid w:val="0051271D"/>
    <w:rsid w:val="005142C8"/>
    <w:rsid w:val="00514BB3"/>
    <w:rsid w:val="0052380B"/>
    <w:rsid w:val="00524DC3"/>
    <w:rsid w:val="00530042"/>
    <w:rsid w:val="00531F92"/>
    <w:rsid w:val="0053209B"/>
    <w:rsid w:val="00534727"/>
    <w:rsid w:val="00535A59"/>
    <w:rsid w:val="005365EB"/>
    <w:rsid w:val="00536614"/>
    <w:rsid w:val="00542020"/>
    <w:rsid w:val="00542199"/>
    <w:rsid w:val="005422A7"/>
    <w:rsid w:val="00543DD8"/>
    <w:rsid w:val="00544847"/>
    <w:rsid w:val="00545893"/>
    <w:rsid w:val="005471CB"/>
    <w:rsid w:val="005478EA"/>
    <w:rsid w:val="00547C7B"/>
    <w:rsid w:val="00551C93"/>
    <w:rsid w:val="00556779"/>
    <w:rsid w:val="00556E9C"/>
    <w:rsid w:val="005611F6"/>
    <w:rsid w:val="00562A34"/>
    <w:rsid w:val="0056517B"/>
    <w:rsid w:val="00566296"/>
    <w:rsid w:val="0056638D"/>
    <w:rsid w:val="00566C66"/>
    <w:rsid w:val="00567848"/>
    <w:rsid w:val="00570FB3"/>
    <w:rsid w:val="00574819"/>
    <w:rsid w:val="00574E20"/>
    <w:rsid w:val="00576182"/>
    <w:rsid w:val="005763A2"/>
    <w:rsid w:val="00580FA5"/>
    <w:rsid w:val="0058105E"/>
    <w:rsid w:val="00581283"/>
    <w:rsid w:val="00582259"/>
    <w:rsid w:val="00583688"/>
    <w:rsid w:val="00586445"/>
    <w:rsid w:val="00590747"/>
    <w:rsid w:val="005923B9"/>
    <w:rsid w:val="00592F42"/>
    <w:rsid w:val="00593BF6"/>
    <w:rsid w:val="00594BDC"/>
    <w:rsid w:val="0059507C"/>
    <w:rsid w:val="0059599F"/>
    <w:rsid w:val="005A1105"/>
    <w:rsid w:val="005A27EC"/>
    <w:rsid w:val="005A4D2E"/>
    <w:rsid w:val="005B02A1"/>
    <w:rsid w:val="005B0C79"/>
    <w:rsid w:val="005B1DC3"/>
    <w:rsid w:val="005B2B3D"/>
    <w:rsid w:val="005B2BCA"/>
    <w:rsid w:val="005B396D"/>
    <w:rsid w:val="005B4ECE"/>
    <w:rsid w:val="005B5848"/>
    <w:rsid w:val="005B6A7D"/>
    <w:rsid w:val="005C3BF8"/>
    <w:rsid w:val="005C4942"/>
    <w:rsid w:val="005C514A"/>
    <w:rsid w:val="005C5151"/>
    <w:rsid w:val="005D2C44"/>
    <w:rsid w:val="005D32FD"/>
    <w:rsid w:val="005D3A80"/>
    <w:rsid w:val="005D47B1"/>
    <w:rsid w:val="005E12BC"/>
    <w:rsid w:val="005E3919"/>
    <w:rsid w:val="005E57B6"/>
    <w:rsid w:val="005F2264"/>
    <w:rsid w:val="005F5D83"/>
    <w:rsid w:val="005F6C0C"/>
    <w:rsid w:val="005F6EE9"/>
    <w:rsid w:val="005F6EFE"/>
    <w:rsid w:val="00600142"/>
    <w:rsid w:val="00601BA8"/>
    <w:rsid w:val="00601C34"/>
    <w:rsid w:val="006030E8"/>
    <w:rsid w:val="00612D7E"/>
    <w:rsid w:val="00612F95"/>
    <w:rsid w:val="00613989"/>
    <w:rsid w:val="00613ECD"/>
    <w:rsid w:val="00614B38"/>
    <w:rsid w:val="006158EB"/>
    <w:rsid w:val="00623F7A"/>
    <w:rsid w:val="0062491E"/>
    <w:rsid w:val="00624BF0"/>
    <w:rsid w:val="00624EA3"/>
    <w:rsid w:val="00625065"/>
    <w:rsid w:val="00625410"/>
    <w:rsid w:val="0062687D"/>
    <w:rsid w:val="006279AF"/>
    <w:rsid w:val="006303DE"/>
    <w:rsid w:val="00631035"/>
    <w:rsid w:val="00632883"/>
    <w:rsid w:val="00635220"/>
    <w:rsid w:val="00635CF9"/>
    <w:rsid w:val="00635D66"/>
    <w:rsid w:val="006364C4"/>
    <w:rsid w:val="00637412"/>
    <w:rsid w:val="00637EE5"/>
    <w:rsid w:val="00640098"/>
    <w:rsid w:val="006401A3"/>
    <w:rsid w:val="0064529C"/>
    <w:rsid w:val="00645404"/>
    <w:rsid w:val="0064649D"/>
    <w:rsid w:val="00647E07"/>
    <w:rsid w:val="00654996"/>
    <w:rsid w:val="00654D3F"/>
    <w:rsid w:val="006556FD"/>
    <w:rsid w:val="00660076"/>
    <w:rsid w:val="00664D4D"/>
    <w:rsid w:val="006669B8"/>
    <w:rsid w:val="00670503"/>
    <w:rsid w:val="00670D2F"/>
    <w:rsid w:val="0067112D"/>
    <w:rsid w:val="00672450"/>
    <w:rsid w:val="006738B8"/>
    <w:rsid w:val="006757C5"/>
    <w:rsid w:val="00676DB1"/>
    <w:rsid w:val="006772B8"/>
    <w:rsid w:val="00683859"/>
    <w:rsid w:val="006845A1"/>
    <w:rsid w:val="00684D50"/>
    <w:rsid w:val="0068552B"/>
    <w:rsid w:val="0068716F"/>
    <w:rsid w:val="00690B88"/>
    <w:rsid w:val="00691D05"/>
    <w:rsid w:val="00694890"/>
    <w:rsid w:val="006952A0"/>
    <w:rsid w:val="00696099"/>
    <w:rsid w:val="00696977"/>
    <w:rsid w:val="006976EB"/>
    <w:rsid w:val="006A079A"/>
    <w:rsid w:val="006A0C57"/>
    <w:rsid w:val="006A3CE6"/>
    <w:rsid w:val="006B0100"/>
    <w:rsid w:val="006B2178"/>
    <w:rsid w:val="006B47BF"/>
    <w:rsid w:val="006B5BF4"/>
    <w:rsid w:val="006C0C65"/>
    <w:rsid w:val="006C1D52"/>
    <w:rsid w:val="006C1D6E"/>
    <w:rsid w:val="006C2387"/>
    <w:rsid w:val="006C23DE"/>
    <w:rsid w:val="006C33B6"/>
    <w:rsid w:val="006C3821"/>
    <w:rsid w:val="006C3AC6"/>
    <w:rsid w:val="006C3D6B"/>
    <w:rsid w:val="006C633C"/>
    <w:rsid w:val="006C671B"/>
    <w:rsid w:val="006C7C9F"/>
    <w:rsid w:val="006C7F8A"/>
    <w:rsid w:val="006D0ABE"/>
    <w:rsid w:val="006D0D1C"/>
    <w:rsid w:val="006D2BD3"/>
    <w:rsid w:val="006D5649"/>
    <w:rsid w:val="006D5686"/>
    <w:rsid w:val="006D5FDD"/>
    <w:rsid w:val="006D73DC"/>
    <w:rsid w:val="006E0F2E"/>
    <w:rsid w:val="006E1FA8"/>
    <w:rsid w:val="006E228D"/>
    <w:rsid w:val="006E33BB"/>
    <w:rsid w:val="006E5CFD"/>
    <w:rsid w:val="006E61AA"/>
    <w:rsid w:val="006E6294"/>
    <w:rsid w:val="006F03B3"/>
    <w:rsid w:val="006F05EF"/>
    <w:rsid w:val="006F3E40"/>
    <w:rsid w:val="006F3FEF"/>
    <w:rsid w:val="006F5969"/>
    <w:rsid w:val="006F6BFE"/>
    <w:rsid w:val="006F71D5"/>
    <w:rsid w:val="006F71D7"/>
    <w:rsid w:val="006F7D96"/>
    <w:rsid w:val="007001BA"/>
    <w:rsid w:val="007003FB"/>
    <w:rsid w:val="00700C52"/>
    <w:rsid w:val="0070111D"/>
    <w:rsid w:val="00701324"/>
    <w:rsid w:val="0070466C"/>
    <w:rsid w:val="00704DA3"/>
    <w:rsid w:val="00705A62"/>
    <w:rsid w:val="00706872"/>
    <w:rsid w:val="00706FE5"/>
    <w:rsid w:val="00712732"/>
    <w:rsid w:val="0071300C"/>
    <w:rsid w:val="007150F1"/>
    <w:rsid w:val="007174A7"/>
    <w:rsid w:val="0071775C"/>
    <w:rsid w:val="007178C4"/>
    <w:rsid w:val="00722517"/>
    <w:rsid w:val="00722CD3"/>
    <w:rsid w:val="00724DB8"/>
    <w:rsid w:val="00724F3D"/>
    <w:rsid w:val="007257BE"/>
    <w:rsid w:val="00725D3D"/>
    <w:rsid w:val="00726BD5"/>
    <w:rsid w:val="00727120"/>
    <w:rsid w:val="007271FF"/>
    <w:rsid w:val="00731D3D"/>
    <w:rsid w:val="00732C50"/>
    <w:rsid w:val="00734CC2"/>
    <w:rsid w:val="00735AC9"/>
    <w:rsid w:val="00735EF7"/>
    <w:rsid w:val="00736219"/>
    <w:rsid w:val="00740271"/>
    <w:rsid w:val="00741770"/>
    <w:rsid w:val="00741A58"/>
    <w:rsid w:val="00745EC0"/>
    <w:rsid w:val="00746C67"/>
    <w:rsid w:val="00750883"/>
    <w:rsid w:val="00750FA9"/>
    <w:rsid w:val="00751475"/>
    <w:rsid w:val="00760FC1"/>
    <w:rsid w:val="00762631"/>
    <w:rsid w:val="00765D37"/>
    <w:rsid w:val="007666F1"/>
    <w:rsid w:val="00767652"/>
    <w:rsid w:val="0077027B"/>
    <w:rsid w:val="007707CA"/>
    <w:rsid w:val="00770A43"/>
    <w:rsid w:val="0077125A"/>
    <w:rsid w:val="007715B1"/>
    <w:rsid w:val="00771DB4"/>
    <w:rsid w:val="007732D2"/>
    <w:rsid w:val="00777DF1"/>
    <w:rsid w:val="007802D7"/>
    <w:rsid w:val="00780A55"/>
    <w:rsid w:val="00782924"/>
    <w:rsid w:val="007842FA"/>
    <w:rsid w:val="00784600"/>
    <w:rsid w:val="00784BF5"/>
    <w:rsid w:val="0078548D"/>
    <w:rsid w:val="00786AA6"/>
    <w:rsid w:val="00790E83"/>
    <w:rsid w:val="00792CA8"/>
    <w:rsid w:val="00793A69"/>
    <w:rsid w:val="007955BF"/>
    <w:rsid w:val="00797585"/>
    <w:rsid w:val="007A2CDE"/>
    <w:rsid w:val="007A2F81"/>
    <w:rsid w:val="007B031F"/>
    <w:rsid w:val="007B19D2"/>
    <w:rsid w:val="007B2F60"/>
    <w:rsid w:val="007B3543"/>
    <w:rsid w:val="007B38AF"/>
    <w:rsid w:val="007B4B2F"/>
    <w:rsid w:val="007B58CD"/>
    <w:rsid w:val="007C1A16"/>
    <w:rsid w:val="007C1B50"/>
    <w:rsid w:val="007C2029"/>
    <w:rsid w:val="007C33EB"/>
    <w:rsid w:val="007C458C"/>
    <w:rsid w:val="007C48FF"/>
    <w:rsid w:val="007C58B9"/>
    <w:rsid w:val="007C591D"/>
    <w:rsid w:val="007C6478"/>
    <w:rsid w:val="007C6C39"/>
    <w:rsid w:val="007C6F61"/>
    <w:rsid w:val="007C7809"/>
    <w:rsid w:val="007C7D2C"/>
    <w:rsid w:val="007D0CC3"/>
    <w:rsid w:val="007D37C6"/>
    <w:rsid w:val="007D5D90"/>
    <w:rsid w:val="007D60A5"/>
    <w:rsid w:val="007E1360"/>
    <w:rsid w:val="007E24FD"/>
    <w:rsid w:val="007E302F"/>
    <w:rsid w:val="007E773D"/>
    <w:rsid w:val="007E7CA6"/>
    <w:rsid w:val="007E7DE5"/>
    <w:rsid w:val="007E7F89"/>
    <w:rsid w:val="007F018F"/>
    <w:rsid w:val="007F0870"/>
    <w:rsid w:val="007F0CF7"/>
    <w:rsid w:val="007F20B5"/>
    <w:rsid w:val="007F2BB9"/>
    <w:rsid w:val="007F3A75"/>
    <w:rsid w:val="007F5122"/>
    <w:rsid w:val="0080103E"/>
    <w:rsid w:val="00801821"/>
    <w:rsid w:val="008051D7"/>
    <w:rsid w:val="008055BD"/>
    <w:rsid w:val="0080594B"/>
    <w:rsid w:val="008066A4"/>
    <w:rsid w:val="00807A98"/>
    <w:rsid w:val="00807D67"/>
    <w:rsid w:val="0081259C"/>
    <w:rsid w:val="00813C9B"/>
    <w:rsid w:val="0081457B"/>
    <w:rsid w:val="00814715"/>
    <w:rsid w:val="00814BB2"/>
    <w:rsid w:val="00815BDC"/>
    <w:rsid w:val="00820163"/>
    <w:rsid w:val="00823533"/>
    <w:rsid w:val="00824F80"/>
    <w:rsid w:val="00830ED8"/>
    <w:rsid w:val="008320CB"/>
    <w:rsid w:val="008356D0"/>
    <w:rsid w:val="00840C27"/>
    <w:rsid w:val="00845CE5"/>
    <w:rsid w:val="0084626F"/>
    <w:rsid w:val="00846A33"/>
    <w:rsid w:val="00846B4B"/>
    <w:rsid w:val="00852FA9"/>
    <w:rsid w:val="00860548"/>
    <w:rsid w:val="008617FB"/>
    <w:rsid w:val="00862EB2"/>
    <w:rsid w:val="008644E0"/>
    <w:rsid w:val="00864645"/>
    <w:rsid w:val="00865007"/>
    <w:rsid w:val="008669CC"/>
    <w:rsid w:val="00867455"/>
    <w:rsid w:val="00867FAB"/>
    <w:rsid w:val="008714CC"/>
    <w:rsid w:val="00871652"/>
    <w:rsid w:val="00873E5E"/>
    <w:rsid w:val="00874087"/>
    <w:rsid w:val="00874364"/>
    <w:rsid w:val="00875083"/>
    <w:rsid w:val="00875ACC"/>
    <w:rsid w:val="00875BDD"/>
    <w:rsid w:val="008761B1"/>
    <w:rsid w:val="00876934"/>
    <w:rsid w:val="008778EE"/>
    <w:rsid w:val="00877B85"/>
    <w:rsid w:val="00877CC3"/>
    <w:rsid w:val="008825EB"/>
    <w:rsid w:val="00883591"/>
    <w:rsid w:val="0088459F"/>
    <w:rsid w:val="00885B30"/>
    <w:rsid w:val="00885D4A"/>
    <w:rsid w:val="00887BA3"/>
    <w:rsid w:val="00890D6F"/>
    <w:rsid w:val="00891763"/>
    <w:rsid w:val="00892B93"/>
    <w:rsid w:val="00895C88"/>
    <w:rsid w:val="008A0E24"/>
    <w:rsid w:val="008A1458"/>
    <w:rsid w:val="008A1ADE"/>
    <w:rsid w:val="008A349A"/>
    <w:rsid w:val="008A41BC"/>
    <w:rsid w:val="008A6692"/>
    <w:rsid w:val="008A6D21"/>
    <w:rsid w:val="008A7037"/>
    <w:rsid w:val="008B0187"/>
    <w:rsid w:val="008B0D99"/>
    <w:rsid w:val="008B10D7"/>
    <w:rsid w:val="008B1FE1"/>
    <w:rsid w:val="008B3640"/>
    <w:rsid w:val="008B3689"/>
    <w:rsid w:val="008B3B0C"/>
    <w:rsid w:val="008C0839"/>
    <w:rsid w:val="008C090A"/>
    <w:rsid w:val="008C0D9D"/>
    <w:rsid w:val="008C14AF"/>
    <w:rsid w:val="008C1D95"/>
    <w:rsid w:val="008C53D6"/>
    <w:rsid w:val="008C67B5"/>
    <w:rsid w:val="008C7C5D"/>
    <w:rsid w:val="008C7DA1"/>
    <w:rsid w:val="008C7DB7"/>
    <w:rsid w:val="008D15E9"/>
    <w:rsid w:val="008D2DF4"/>
    <w:rsid w:val="008D3E1F"/>
    <w:rsid w:val="008D55D1"/>
    <w:rsid w:val="008D5CFF"/>
    <w:rsid w:val="008D669D"/>
    <w:rsid w:val="008D691F"/>
    <w:rsid w:val="008D6FB8"/>
    <w:rsid w:val="008D7E14"/>
    <w:rsid w:val="008E32B8"/>
    <w:rsid w:val="008E3DCF"/>
    <w:rsid w:val="008E4802"/>
    <w:rsid w:val="008E5A48"/>
    <w:rsid w:val="008E6AE2"/>
    <w:rsid w:val="008E7967"/>
    <w:rsid w:val="008E7C61"/>
    <w:rsid w:val="008F3641"/>
    <w:rsid w:val="008F4387"/>
    <w:rsid w:val="008F45FE"/>
    <w:rsid w:val="008F5D83"/>
    <w:rsid w:val="008F68E4"/>
    <w:rsid w:val="008F6F8A"/>
    <w:rsid w:val="008F71BA"/>
    <w:rsid w:val="00900ADF"/>
    <w:rsid w:val="00902BC8"/>
    <w:rsid w:val="00904BBA"/>
    <w:rsid w:val="00905A4E"/>
    <w:rsid w:val="00906D61"/>
    <w:rsid w:val="00911495"/>
    <w:rsid w:val="00913870"/>
    <w:rsid w:val="00916DDA"/>
    <w:rsid w:val="00917EDF"/>
    <w:rsid w:val="00920CF2"/>
    <w:rsid w:val="0092158F"/>
    <w:rsid w:val="00921CB0"/>
    <w:rsid w:val="009251A6"/>
    <w:rsid w:val="00930CC8"/>
    <w:rsid w:val="009312AF"/>
    <w:rsid w:val="009316E1"/>
    <w:rsid w:val="009332A4"/>
    <w:rsid w:val="00933792"/>
    <w:rsid w:val="009373C9"/>
    <w:rsid w:val="00937467"/>
    <w:rsid w:val="00940357"/>
    <w:rsid w:val="009428D8"/>
    <w:rsid w:val="009443DD"/>
    <w:rsid w:val="00951FC8"/>
    <w:rsid w:val="00954A76"/>
    <w:rsid w:val="00955A20"/>
    <w:rsid w:val="00955C38"/>
    <w:rsid w:val="009574C1"/>
    <w:rsid w:val="00960114"/>
    <w:rsid w:val="00961A67"/>
    <w:rsid w:val="00961D88"/>
    <w:rsid w:val="00963274"/>
    <w:rsid w:val="009653EE"/>
    <w:rsid w:val="00965A5A"/>
    <w:rsid w:val="00965E9B"/>
    <w:rsid w:val="00967FAF"/>
    <w:rsid w:val="00970077"/>
    <w:rsid w:val="0097033C"/>
    <w:rsid w:val="00971954"/>
    <w:rsid w:val="00972C89"/>
    <w:rsid w:val="00973A32"/>
    <w:rsid w:val="0097449D"/>
    <w:rsid w:val="00975E67"/>
    <w:rsid w:val="00976BB8"/>
    <w:rsid w:val="00980CE0"/>
    <w:rsid w:val="00984408"/>
    <w:rsid w:val="00985016"/>
    <w:rsid w:val="009866B9"/>
    <w:rsid w:val="00987DD1"/>
    <w:rsid w:val="00990BA8"/>
    <w:rsid w:val="00991258"/>
    <w:rsid w:val="009913D7"/>
    <w:rsid w:val="00991709"/>
    <w:rsid w:val="00991869"/>
    <w:rsid w:val="009921C2"/>
    <w:rsid w:val="009926AE"/>
    <w:rsid w:val="00994B90"/>
    <w:rsid w:val="00994D79"/>
    <w:rsid w:val="00995CDF"/>
    <w:rsid w:val="00996BB1"/>
    <w:rsid w:val="00997FF1"/>
    <w:rsid w:val="009A2EAA"/>
    <w:rsid w:val="009A3643"/>
    <w:rsid w:val="009A3AA4"/>
    <w:rsid w:val="009A45D7"/>
    <w:rsid w:val="009A4E15"/>
    <w:rsid w:val="009A54A4"/>
    <w:rsid w:val="009A598B"/>
    <w:rsid w:val="009A7205"/>
    <w:rsid w:val="009B1004"/>
    <w:rsid w:val="009B1C12"/>
    <w:rsid w:val="009B21D1"/>
    <w:rsid w:val="009B4521"/>
    <w:rsid w:val="009B49FB"/>
    <w:rsid w:val="009B53BC"/>
    <w:rsid w:val="009B5CAB"/>
    <w:rsid w:val="009B78AB"/>
    <w:rsid w:val="009C1CAF"/>
    <w:rsid w:val="009C1DFC"/>
    <w:rsid w:val="009C336A"/>
    <w:rsid w:val="009C5B85"/>
    <w:rsid w:val="009C6A24"/>
    <w:rsid w:val="009C7C89"/>
    <w:rsid w:val="009D2B31"/>
    <w:rsid w:val="009D566D"/>
    <w:rsid w:val="009D60EC"/>
    <w:rsid w:val="009D7E3B"/>
    <w:rsid w:val="009E0CD1"/>
    <w:rsid w:val="009E168D"/>
    <w:rsid w:val="009E207E"/>
    <w:rsid w:val="009E3528"/>
    <w:rsid w:val="009E3638"/>
    <w:rsid w:val="009E4271"/>
    <w:rsid w:val="009E4870"/>
    <w:rsid w:val="009E5E80"/>
    <w:rsid w:val="009E62D1"/>
    <w:rsid w:val="009F1F33"/>
    <w:rsid w:val="009F1FE8"/>
    <w:rsid w:val="009F3DBC"/>
    <w:rsid w:val="009F603B"/>
    <w:rsid w:val="00A00AF1"/>
    <w:rsid w:val="00A0316D"/>
    <w:rsid w:val="00A0430E"/>
    <w:rsid w:val="00A04951"/>
    <w:rsid w:val="00A04B46"/>
    <w:rsid w:val="00A06597"/>
    <w:rsid w:val="00A067AC"/>
    <w:rsid w:val="00A1353A"/>
    <w:rsid w:val="00A137DD"/>
    <w:rsid w:val="00A13E86"/>
    <w:rsid w:val="00A16D82"/>
    <w:rsid w:val="00A20A0E"/>
    <w:rsid w:val="00A212D8"/>
    <w:rsid w:val="00A234E1"/>
    <w:rsid w:val="00A26175"/>
    <w:rsid w:val="00A270A0"/>
    <w:rsid w:val="00A3086F"/>
    <w:rsid w:val="00A3174B"/>
    <w:rsid w:val="00A32F11"/>
    <w:rsid w:val="00A3315B"/>
    <w:rsid w:val="00A33946"/>
    <w:rsid w:val="00A359D2"/>
    <w:rsid w:val="00A35A3D"/>
    <w:rsid w:val="00A35ADE"/>
    <w:rsid w:val="00A363A5"/>
    <w:rsid w:val="00A372D0"/>
    <w:rsid w:val="00A37DC0"/>
    <w:rsid w:val="00A43745"/>
    <w:rsid w:val="00A4439C"/>
    <w:rsid w:val="00A455C0"/>
    <w:rsid w:val="00A467AF"/>
    <w:rsid w:val="00A50943"/>
    <w:rsid w:val="00A50A71"/>
    <w:rsid w:val="00A5121A"/>
    <w:rsid w:val="00A53052"/>
    <w:rsid w:val="00A54C42"/>
    <w:rsid w:val="00A55125"/>
    <w:rsid w:val="00A55CF1"/>
    <w:rsid w:val="00A5629A"/>
    <w:rsid w:val="00A5675A"/>
    <w:rsid w:val="00A568EC"/>
    <w:rsid w:val="00A61BF9"/>
    <w:rsid w:val="00A626AF"/>
    <w:rsid w:val="00A63BBD"/>
    <w:rsid w:val="00A644E6"/>
    <w:rsid w:val="00A64F81"/>
    <w:rsid w:val="00A66380"/>
    <w:rsid w:val="00A6750B"/>
    <w:rsid w:val="00A6767C"/>
    <w:rsid w:val="00A72875"/>
    <w:rsid w:val="00A80AC4"/>
    <w:rsid w:val="00A80CAD"/>
    <w:rsid w:val="00A80CF0"/>
    <w:rsid w:val="00A81238"/>
    <w:rsid w:val="00A81BB9"/>
    <w:rsid w:val="00A82FB0"/>
    <w:rsid w:val="00A84F79"/>
    <w:rsid w:val="00A878E1"/>
    <w:rsid w:val="00A90CDB"/>
    <w:rsid w:val="00A92737"/>
    <w:rsid w:val="00A9393D"/>
    <w:rsid w:val="00A93A0B"/>
    <w:rsid w:val="00A93A95"/>
    <w:rsid w:val="00A95F0B"/>
    <w:rsid w:val="00A961E9"/>
    <w:rsid w:val="00A96429"/>
    <w:rsid w:val="00A96C70"/>
    <w:rsid w:val="00A96E90"/>
    <w:rsid w:val="00AA0007"/>
    <w:rsid w:val="00AA3967"/>
    <w:rsid w:val="00AA43BD"/>
    <w:rsid w:val="00AA636A"/>
    <w:rsid w:val="00AB12B6"/>
    <w:rsid w:val="00AB36B9"/>
    <w:rsid w:val="00AB4643"/>
    <w:rsid w:val="00AB642E"/>
    <w:rsid w:val="00AB6DB6"/>
    <w:rsid w:val="00AB7AC6"/>
    <w:rsid w:val="00AC2C2B"/>
    <w:rsid w:val="00AC728B"/>
    <w:rsid w:val="00AD01E0"/>
    <w:rsid w:val="00AD2F3B"/>
    <w:rsid w:val="00AD413E"/>
    <w:rsid w:val="00AE0F3E"/>
    <w:rsid w:val="00AE34E9"/>
    <w:rsid w:val="00AE3925"/>
    <w:rsid w:val="00AE46E1"/>
    <w:rsid w:val="00AE476F"/>
    <w:rsid w:val="00AE4878"/>
    <w:rsid w:val="00AE4E60"/>
    <w:rsid w:val="00AE577D"/>
    <w:rsid w:val="00AF0EA7"/>
    <w:rsid w:val="00AF0FBA"/>
    <w:rsid w:val="00AF11DD"/>
    <w:rsid w:val="00AF14C9"/>
    <w:rsid w:val="00AF1A33"/>
    <w:rsid w:val="00AF1DDE"/>
    <w:rsid w:val="00AF2AE1"/>
    <w:rsid w:val="00AF360E"/>
    <w:rsid w:val="00AF4A78"/>
    <w:rsid w:val="00AF56AD"/>
    <w:rsid w:val="00B027DC"/>
    <w:rsid w:val="00B0322D"/>
    <w:rsid w:val="00B04A33"/>
    <w:rsid w:val="00B06A0F"/>
    <w:rsid w:val="00B06B76"/>
    <w:rsid w:val="00B079D6"/>
    <w:rsid w:val="00B1103E"/>
    <w:rsid w:val="00B11FC4"/>
    <w:rsid w:val="00B13663"/>
    <w:rsid w:val="00B13701"/>
    <w:rsid w:val="00B143D7"/>
    <w:rsid w:val="00B160A4"/>
    <w:rsid w:val="00B16F41"/>
    <w:rsid w:val="00B17F3F"/>
    <w:rsid w:val="00B2017B"/>
    <w:rsid w:val="00B20E27"/>
    <w:rsid w:val="00B22C86"/>
    <w:rsid w:val="00B23533"/>
    <w:rsid w:val="00B23AE0"/>
    <w:rsid w:val="00B241E1"/>
    <w:rsid w:val="00B24ACE"/>
    <w:rsid w:val="00B2591C"/>
    <w:rsid w:val="00B2674D"/>
    <w:rsid w:val="00B279F8"/>
    <w:rsid w:val="00B27B81"/>
    <w:rsid w:val="00B30208"/>
    <w:rsid w:val="00B33BFA"/>
    <w:rsid w:val="00B342B7"/>
    <w:rsid w:val="00B3439A"/>
    <w:rsid w:val="00B36C6D"/>
    <w:rsid w:val="00B41166"/>
    <w:rsid w:val="00B42815"/>
    <w:rsid w:val="00B431D5"/>
    <w:rsid w:val="00B462CA"/>
    <w:rsid w:val="00B55187"/>
    <w:rsid w:val="00B5534A"/>
    <w:rsid w:val="00B62DBC"/>
    <w:rsid w:val="00B63CBC"/>
    <w:rsid w:val="00B64B9E"/>
    <w:rsid w:val="00B65BFE"/>
    <w:rsid w:val="00B667D4"/>
    <w:rsid w:val="00B72507"/>
    <w:rsid w:val="00B736E9"/>
    <w:rsid w:val="00B75CAB"/>
    <w:rsid w:val="00B7625D"/>
    <w:rsid w:val="00B770AC"/>
    <w:rsid w:val="00B777E4"/>
    <w:rsid w:val="00B7796E"/>
    <w:rsid w:val="00B8277D"/>
    <w:rsid w:val="00B83368"/>
    <w:rsid w:val="00B83FA8"/>
    <w:rsid w:val="00B85067"/>
    <w:rsid w:val="00B86F1C"/>
    <w:rsid w:val="00B90795"/>
    <w:rsid w:val="00B9284C"/>
    <w:rsid w:val="00B92F22"/>
    <w:rsid w:val="00B93F1F"/>
    <w:rsid w:val="00B950AD"/>
    <w:rsid w:val="00B95730"/>
    <w:rsid w:val="00BA5E70"/>
    <w:rsid w:val="00BA7C28"/>
    <w:rsid w:val="00BB1931"/>
    <w:rsid w:val="00BB1A1D"/>
    <w:rsid w:val="00BB23EC"/>
    <w:rsid w:val="00BB25FC"/>
    <w:rsid w:val="00BB3B6F"/>
    <w:rsid w:val="00BB3C99"/>
    <w:rsid w:val="00BB4948"/>
    <w:rsid w:val="00BB4FF5"/>
    <w:rsid w:val="00BB55E8"/>
    <w:rsid w:val="00BB57AB"/>
    <w:rsid w:val="00BB59CB"/>
    <w:rsid w:val="00BB5DC1"/>
    <w:rsid w:val="00BB60BA"/>
    <w:rsid w:val="00BB664D"/>
    <w:rsid w:val="00BC0657"/>
    <w:rsid w:val="00BC07B9"/>
    <w:rsid w:val="00BC204A"/>
    <w:rsid w:val="00BC5B56"/>
    <w:rsid w:val="00BC65AB"/>
    <w:rsid w:val="00BC662C"/>
    <w:rsid w:val="00BC6969"/>
    <w:rsid w:val="00BC7856"/>
    <w:rsid w:val="00BD2FB9"/>
    <w:rsid w:val="00BD377F"/>
    <w:rsid w:val="00BD3C6C"/>
    <w:rsid w:val="00BD4A57"/>
    <w:rsid w:val="00BD7A19"/>
    <w:rsid w:val="00BE083B"/>
    <w:rsid w:val="00BE0A56"/>
    <w:rsid w:val="00BE0F5C"/>
    <w:rsid w:val="00BE0FC8"/>
    <w:rsid w:val="00BE3C4D"/>
    <w:rsid w:val="00BE3EA1"/>
    <w:rsid w:val="00BE589C"/>
    <w:rsid w:val="00BE6AAA"/>
    <w:rsid w:val="00BE75FE"/>
    <w:rsid w:val="00BF0527"/>
    <w:rsid w:val="00BF1454"/>
    <w:rsid w:val="00BF21FF"/>
    <w:rsid w:val="00BF320E"/>
    <w:rsid w:val="00BF3586"/>
    <w:rsid w:val="00BF37FB"/>
    <w:rsid w:val="00BF5615"/>
    <w:rsid w:val="00BF64CA"/>
    <w:rsid w:val="00BF7337"/>
    <w:rsid w:val="00BF783B"/>
    <w:rsid w:val="00C014F9"/>
    <w:rsid w:val="00C044C9"/>
    <w:rsid w:val="00C05070"/>
    <w:rsid w:val="00C103CB"/>
    <w:rsid w:val="00C11644"/>
    <w:rsid w:val="00C12E8F"/>
    <w:rsid w:val="00C12FE4"/>
    <w:rsid w:val="00C154B1"/>
    <w:rsid w:val="00C20BA0"/>
    <w:rsid w:val="00C21923"/>
    <w:rsid w:val="00C2242C"/>
    <w:rsid w:val="00C2383C"/>
    <w:rsid w:val="00C2464A"/>
    <w:rsid w:val="00C25B89"/>
    <w:rsid w:val="00C25E31"/>
    <w:rsid w:val="00C3167E"/>
    <w:rsid w:val="00C33C6F"/>
    <w:rsid w:val="00C33F35"/>
    <w:rsid w:val="00C3505C"/>
    <w:rsid w:val="00C37C9E"/>
    <w:rsid w:val="00C424FE"/>
    <w:rsid w:val="00C45DC3"/>
    <w:rsid w:val="00C505D5"/>
    <w:rsid w:val="00C50B39"/>
    <w:rsid w:val="00C50D5A"/>
    <w:rsid w:val="00C53B1B"/>
    <w:rsid w:val="00C53F80"/>
    <w:rsid w:val="00C5644A"/>
    <w:rsid w:val="00C63D44"/>
    <w:rsid w:val="00C64C39"/>
    <w:rsid w:val="00C65069"/>
    <w:rsid w:val="00C70257"/>
    <w:rsid w:val="00C71033"/>
    <w:rsid w:val="00C72227"/>
    <w:rsid w:val="00C72D8F"/>
    <w:rsid w:val="00C7369C"/>
    <w:rsid w:val="00C73938"/>
    <w:rsid w:val="00C7476F"/>
    <w:rsid w:val="00C74DD5"/>
    <w:rsid w:val="00C76801"/>
    <w:rsid w:val="00C76C7E"/>
    <w:rsid w:val="00C77A0D"/>
    <w:rsid w:val="00C804BE"/>
    <w:rsid w:val="00C80E90"/>
    <w:rsid w:val="00C821A4"/>
    <w:rsid w:val="00C82334"/>
    <w:rsid w:val="00C83E3F"/>
    <w:rsid w:val="00C84637"/>
    <w:rsid w:val="00C86EE6"/>
    <w:rsid w:val="00C91E31"/>
    <w:rsid w:val="00C942D7"/>
    <w:rsid w:val="00C972A6"/>
    <w:rsid w:val="00CA04B1"/>
    <w:rsid w:val="00CA06F4"/>
    <w:rsid w:val="00CA16E8"/>
    <w:rsid w:val="00CA1D15"/>
    <w:rsid w:val="00CA1F92"/>
    <w:rsid w:val="00CA2C96"/>
    <w:rsid w:val="00CA4857"/>
    <w:rsid w:val="00CA5823"/>
    <w:rsid w:val="00CA6DA6"/>
    <w:rsid w:val="00CB03AA"/>
    <w:rsid w:val="00CB19D4"/>
    <w:rsid w:val="00CB2F5B"/>
    <w:rsid w:val="00CB4A6C"/>
    <w:rsid w:val="00CB58D0"/>
    <w:rsid w:val="00CC1168"/>
    <w:rsid w:val="00CC307C"/>
    <w:rsid w:val="00CC41F3"/>
    <w:rsid w:val="00CC601B"/>
    <w:rsid w:val="00CC6940"/>
    <w:rsid w:val="00CC7686"/>
    <w:rsid w:val="00CC7BB4"/>
    <w:rsid w:val="00CD02A4"/>
    <w:rsid w:val="00CD2C09"/>
    <w:rsid w:val="00CD3F18"/>
    <w:rsid w:val="00CD4F70"/>
    <w:rsid w:val="00CD53A5"/>
    <w:rsid w:val="00CD5FA1"/>
    <w:rsid w:val="00CD6108"/>
    <w:rsid w:val="00CD664B"/>
    <w:rsid w:val="00CD6657"/>
    <w:rsid w:val="00CD7DAC"/>
    <w:rsid w:val="00CE362D"/>
    <w:rsid w:val="00CF0607"/>
    <w:rsid w:val="00CF2A91"/>
    <w:rsid w:val="00CF361F"/>
    <w:rsid w:val="00CF37B9"/>
    <w:rsid w:val="00CF7A50"/>
    <w:rsid w:val="00CF7E5B"/>
    <w:rsid w:val="00D01221"/>
    <w:rsid w:val="00D02512"/>
    <w:rsid w:val="00D026E5"/>
    <w:rsid w:val="00D03580"/>
    <w:rsid w:val="00D057A3"/>
    <w:rsid w:val="00D05A65"/>
    <w:rsid w:val="00D05E28"/>
    <w:rsid w:val="00D06BED"/>
    <w:rsid w:val="00D0785B"/>
    <w:rsid w:val="00D10A9E"/>
    <w:rsid w:val="00D11701"/>
    <w:rsid w:val="00D11772"/>
    <w:rsid w:val="00D121D9"/>
    <w:rsid w:val="00D12439"/>
    <w:rsid w:val="00D12B06"/>
    <w:rsid w:val="00D14E71"/>
    <w:rsid w:val="00D21639"/>
    <w:rsid w:val="00D2267A"/>
    <w:rsid w:val="00D257EA"/>
    <w:rsid w:val="00D301CB"/>
    <w:rsid w:val="00D3102A"/>
    <w:rsid w:val="00D325BC"/>
    <w:rsid w:val="00D33461"/>
    <w:rsid w:val="00D35093"/>
    <w:rsid w:val="00D36557"/>
    <w:rsid w:val="00D36D52"/>
    <w:rsid w:val="00D36E58"/>
    <w:rsid w:val="00D374BF"/>
    <w:rsid w:val="00D42261"/>
    <w:rsid w:val="00D4260C"/>
    <w:rsid w:val="00D43B12"/>
    <w:rsid w:val="00D4415D"/>
    <w:rsid w:val="00D44B2B"/>
    <w:rsid w:val="00D50CED"/>
    <w:rsid w:val="00D52B39"/>
    <w:rsid w:val="00D55840"/>
    <w:rsid w:val="00D5656D"/>
    <w:rsid w:val="00D57197"/>
    <w:rsid w:val="00D57380"/>
    <w:rsid w:val="00D6179C"/>
    <w:rsid w:val="00D61F32"/>
    <w:rsid w:val="00D66E02"/>
    <w:rsid w:val="00D7114B"/>
    <w:rsid w:val="00D75FAF"/>
    <w:rsid w:val="00D820AE"/>
    <w:rsid w:val="00D83F9A"/>
    <w:rsid w:val="00D844DC"/>
    <w:rsid w:val="00D85985"/>
    <w:rsid w:val="00D86FE9"/>
    <w:rsid w:val="00D8786A"/>
    <w:rsid w:val="00D91B82"/>
    <w:rsid w:val="00D91DD8"/>
    <w:rsid w:val="00D926C1"/>
    <w:rsid w:val="00D940F4"/>
    <w:rsid w:val="00D943B2"/>
    <w:rsid w:val="00D94FFA"/>
    <w:rsid w:val="00D971AB"/>
    <w:rsid w:val="00DA13C4"/>
    <w:rsid w:val="00DA15FC"/>
    <w:rsid w:val="00DA34DF"/>
    <w:rsid w:val="00DA3F00"/>
    <w:rsid w:val="00DA5D17"/>
    <w:rsid w:val="00DA7337"/>
    <w:rsid w:val="00DA7CD7"/>
    <w:rsid w:val="00DB0619"/>
    <w:rsid w:val="00DB1EB2"/>
    <w:rsid w:val="00DB2886"/>
    <w:rsid w:val="00DB2B25"/>
    <w:rsid w:val="00DB76FE"/>
    <w:rsid w:val="00DC59DE"/>
    <w:rsid w:val="00DD00D3"/>
    <w:rsid w:val="00DD02A1"/>
    <w:rsid w:val="00DD2BE7"/>
    <w:rsid w:val="00DD36A2"/>
    <w:rsid w:val="00DD4F3B"/>
    <w:rsid w:val="00DE295F"/>
    <w:rsid w:val="00DE4B39"/>
    <w:rsid w:val="00DE65F3"/>
    <w:rsid w:val="00DE6F54"/>
    <w:rsid w:val="00DF0075"/>
    <w:rsid w:val="00DF1D32"/>
    <w:rsid w:val="00DF46DF"/>
    <w:rsid w:val="00DF47C3"/>
    <w:rsid w:val="00DF4901"/>
    <w:rsid w:val="00DF4C73"/>
    <w:rsid w:val="00DF6B30"/>
    <w:rsid w:val="00E0337B"/>
    <w:rsid w:val="00E04DAD"/>
    <w:rsid w:val="00E056C3"/>
    <w:rsid w:val="00E12EEE"/>
    <w:rsid w:val="00E1498A"/>
    <w:rsid w:val="00E16BEC"/>
    <w:rsid w:val="00E17325"/>
    <w:rsid w:val="00E2254F"/>
    <w:rsid w:val="00E245A0"/>
    <w:rsid w:val="00E25843"/>
    <w:rsid w:val="00E26769"/>
    <w:rsid w:val="00E301A9"/>
    <w:rsid w:val="00E30F20"/>
    <w:rsid w:val="00E352CF"/>
    <w:rsid w:val="00E352E6"/>
    <w:rsid w:val="00E370EB"/>
    <w:rsid w:val="00E41E5A"/>
    <w:rsid w:val="00E425D9"/>
    <w:rsid w:val="00E44CEF"/>
    <w:rsid w:val="00E455F1"/>
    <w:rsid w:val="00E47584"/>
    <w:rsid w:val="00E52060"/>
    <w:rsid w:val="00E52AE2"/>
    <w:rsid w:val="00E555BB"/>
    <w:rsid w:val="00E55758"/>
    <w:rsid w:val="00E60C93"/>
    <w:rsid w:val="00E61018"/>
    <w:rsid w:val="00E62AC3"/>
    <w:rsid w:val="00E6362C"/>
    <w:rsid w:val="00E63BAD"/>
    <w:rsid w:val="00E64A3A"/>
    <w:rsid w:val="00E65003"/>
    <w:rsid w:val="00E6551D"/>
    <w:rsid w:val="00E65D6C"/>
    <w:rsid w:val="00E671A4"/>
    <w:rsid w:val="00E7053A"/>
    <w:rsid w:val="00E70D43"/>
    <w:rsid w:val="00E70D66"/>
    <w:rsid w:val="00E73CD3"/>
    <w:rsid w:val="00E74D40"/>
    <w:rsid w:val="00E75902"/>
    <w:rsid w:val="00E77BCC"/>
    <w:rsid w:val="00E80B30"/>
    <w:rsid w:val="00E82712"/>
    <w:rsid w:val="00E8319D"/>
    <w:rsid w:val="00E835BF"/>
    <w:rsid w:val="00E838AC"/>
    <w:rsid w:val="00E84BAC"/>
    <w:rsid w:val="00E90CEB"/>
    <w:rsid w:val="00E917C9"/>
    <w:rsid w:val="00E91A7A"/>
    <w:rsid w:val="00E91E6A"/>
    <w:rsid w:val="00E95626"/>
    <w:rsid w:val="00E96BDB"/>
    <w:rsid w:val="00E973FA"/>
    <w:rsid w:val="00E97AFA"/>
    <w:rsid w:val="00E97C5E"/>
    <w:rsid w:val="00EA05FA"/>
    <w:rsid w:val="00EA2262"/>
    <w:rsid w:val="00EA26B0"/>
    <w:rsid w:val="00EA36A6"/>
    <w:rsid w:val="00EA6456"/>
    <w:rsid w:val="00EB016A"/>
    <w:rsid w:val="00EB12B9"/>
    <w:rsid w:val="00EB1BCD"/>
    <w:rsid w:val="00EB1CF3"/>
    <w:rsid w:val="00EB217C"/>
    <w:rsid w:val="00EB2A16"/>
    <w:rsid w:val="00EB4011"/>
    <w:rsid w:val="00EC1660"/>
    <w:rsid w:val="00EC2FC9"/>
    <w:rsid w:val="00EC395F"/>
    <w:rsid w:val="00EC628E"/>
    <w:rsid w:val="00ED0822"/>
    <w:rsid w:val="00ED28DE"/>
    <w:rsid w:val="00EE2A52"/>
    <w:rsid w:val="00EE4509"/>
    <w:rsid w:val="00EE4BE0"/>
    <w:rsid w:val="00EE5080"/>
    <w:rsid w:val="00EE5E44"/>
    <w:rsid w:val="00EE6C15"/>
    <w:rsid w:val="00EE6F52"/>
    <w:rsid w:val="00EE7FDA"/>
    <w:rsid w:val="00EF0789"/>
    <w:rsid w:val="00EF11DA"/>
    <w:rsid w:val="00EF1331"/>
    <w:rsid w:val="00EF1C4C"/>
    <w:rsid w:val="00EF1FC3"/>
    <w:rsid w:val="00EF2985"/>
    <w:rsid w:val="00EF385D"/>
    <w:rsid w:val="00EF3960"/>
    <w:rsid w:val="00EF3D99"/>
    <w:rsid w:val="00EF3E51"/>
    <w:rsid w:val="00EF572C"/>
    <w:rsid w:val="00F004E9"/>
    <w:rsid w:val="00F01EEE"/>
    <w:rsid w:val="00F02182"/>
    <w:rsid w:val="00F038DC"/>
    <w:rsid w:val="00F075E9"/>
    <w:rsid w:val="00F07F2C"/>
    <w:rsid w:val="00F10FCF"/>
    <w:rsid w:val="00F11B09"/>
    <w:rsid w:val="00F11E14"/>
    <w:rsid w:val="00F1512D"/>
    <w:rsid w:val="00F2054C"/>
    <w:rsid w:val="00F22A78"/>
    <w:rsid w:val="00F23041"/>
    <w:rsid w:val="00F23BED"/>
    <w:rsid w:val="00F24CB6"/>
    <w:rsid w:val="00F2504A"/>
    <w:rsid w:val="00F26D22"/>
    <w:rsid w:val="00F2708B"/>
    <w:rsid w:val="00F27118"/>
    <w:rsid w:val="00F31914"/>
    <w:rsid w:val="00F3542B"/>
    <w:rsid w:val="00F358A1"/>
    <w:rsid w:val="00F369A8"/>
    <w:rsid w:val="00F37550"/>
    <w:rsid w:val="00F4033C"/>
    <w:rsid w:val="00F419DE"/>
    <w:rsid w:val="00F43BDC"/>
    <w:rsid w:val="00F4524E"/>
    <w:rsid w:val="00F473DE"/>
    <w:rsid w:val="00F47966"/>
    <w:rsid w:val="00F47F2C"/>
    <w:rsid w:val="00F500C5"/>
    <w:rsid w:val="00F5015B"/>
    <w:rsid w:val="00F50C43"/>
    <w:rsid w:val="00F512CC"/>
    <w:rsid w:val="00F51CFD"/>
    <w:rsid w:val="00F5466D"/>
    <w:rsid w:val="00F5559A"/>
    <w:rsid w:val="00F564F5"/>
    <w:rsid w:val="00F57231"/>
    <w:rsid w:val="00F57BF2"/>
    <w:rsid w:val="00F60A08"/>
    <w:rsid w:val="00F610D9"/>
    <w:rsid w:val="00F62B5C"/>
    <w:rsid w:val="00F64558"/>
    <w:rsid w:val="00F646BD"/>
    <w:rsid w:val="00F65AD1"/>
    <w:rsid w:val="00F70079"/>
    <w:rsid w:val="00F70EDB"/>
    <w:rsid w:val="00F71279"/>
    <w:rsid w:val="00F72147"/>
    <w:rsid w:val="00F752E0"/>
    <w:rsid w:val="00F756B9"/>
    <w:rsid w:val="00F75793"/>
    <w:rsid w:val="00F7682C"/>
    <w:rsid w:val="00F76835"/>
    <w:rsid w:val="00F7701F"/>
    <w:rsid w:val="00F77342"/>
    <w:rsid w:val="00F812EB"/>
    <w:rsid w:val="00F83238"/>
    <w:rsid w:val="00F8500E"/>
    <w:rsid w:val="00F86A4F"/>
    <w:rsid w:val="00F902FD"/>
    <w:rsid w:val="00F908FC"/>
    <w:rsid w:val="00F9495A"/>
    <w:rsid w:val="00F9516E"/>
    <w:rsid w:val="00F95901"/>
    <w:rsid w:val="00F95ABF"/>
    <w:rsid w:val="00F97807"/>
    <w:rsid w:val="00FA1973"/>
    <w:rsid w:val="00FA1F95"/>
    <w:rsid w:val="00FA34F0"/>
    <w:rsid w:val="00FA36D5"/>
    <w:rsid w:val="00FA4079"/>
    <w:rsid w:val="00FA4083"/>
    <w:rsid w:val="00FA6175"/>
    <w:rsid w:val="00FA6197"/>
    <w:rsid w:val="00FA7A75"/>
    <w:rsid w:val="00FB32BB"/>
    <w:rsid w:val="00FB35E4"/>
    <w:rsid w:val="00FB363A"/>
    <w:rsid w:val="00FB4CC9"/>
    <w:rsid w:val="00FB50DD"/>
    <w:rsid w:val="00FB64DD"/>
    <w:rsid w:val="00FB75D2"/>
    <w:rsid w:val="00FC143E"/>
    <w:rsid w:val="00FC2229"/>
    <w:rsid w:val="00FC472A"/>
    <w:rsid w:val="00FC6248"/>
    <w:rsid w:val="00FC6E88"/>
    <w:rsid w:val="00FD1824"/>
    <w:rsid w:val="00FD32FA"/>
    <w:rsid w:val="00FD36E0"/>
    <w:rsid w:val="00FD3D41"/>
    <w:rsid w:val="00FD47C0"/>
    <w:rsid w:val="00FD4827"/>
    <w:rsid w:val="00FD4B02"/>
    <w:rsid w:val="00FD6F65"/>
    <w:rsid w:val="00FE2663"/>
    <w:rsid w:val="00FE3ECC"/>
    <w:rsid w:val="00FE5F6B"/>
    <w:rsid w:val="00FE6E56"/>
    <w:rsid w:val="00FF05B7"/>
    <w:rsid w:val="00FF14ED"/>
    <w:rsid w:val="00FF1821"/>
    <w:rsid w:val="00FF3D89"/>
    <w:rsid w:val="00FF4F3A"/>
    <w:rsid w:val="00FF6303"/>
    <w:rsid w:val="00FF7B89"/>
    <w:rsid w:val="01056C9D"/>
    <w:rsid w:val="010706A7"/>
    <w:rsid w:val="010F040C"/>
    <w:rsid w:val="010F350F"/>
    <w:rsid w:val="015554A4"/>
    <w:rsid w:val="019424BE"/>
    <w:rsid w:val="01992300"/>
    <w:rsid w:val="01DB7ED5"/>
    <w:rsid w:val="01E0373D"/>
    <w:rsid w:val="021F7DC1"/>
    <w:rsid w:val="02317AF5"/>
    <w:rsid w:val="0232479F"/>
    <w:rsid w:val="024A4392"/>
    <w:rsid w:val="024C1B2A"/>
    <w:rsid w:val="025A704C"/>
    <w:rsid w:val="025E3EE7"/>
    <w:rsid w:val="02751A20"/>
    <w:rsid w:val="0286604A"/>
    <w:rsid w:val="02D06700"/>
    <w:rsid w:val="02D862FC"/>
    <w:rsid w:val="03365100"/>
    <w:rsid w:val="03913E39"/>
    <w:rsid w:val="03B15391"/>
    <w:rsid w:val="03FD5F02"/>
    <w:rsid w:val="040D42FA"/>
    <w:rsid w:val="04194A97"/>
    <w:rsid w:val="04A22E57"/>
    <w:rsid w:val="04E83035"/>
    <w:rsid w:val="0511629C"/>
    <w:rsid w:val="053A445F"/>
    <w:rsid w:val="055374A2"/>
    <w:rsid w:val="058E038E"/>
    <w:rsid w:val="0591353A"/>
    <w:rsid w:val="05A10DC6"/>
    <w:rsid w:val="05A827C4"/>
    <w:rsid w:val="05C95390"/>
    <w:rsid w:val="05CC64B2"/>
    <w:rsid w:val="05D9200B"/>
    <w:rsid w:val="05EA2DDC"/>
    <w:rsid w:val="06437F8E"/>
    <w:rsid w:val="065B3392"/>
    <w:rsid w:val="06D03D80"/>
    <w:rsid w:val="071A0439"/>
    <w:rsid w:val="07466F91"/>
    <w:rsid w:val="0754675F"/>
    <w:rsid w:val="07754928"/>
    <w:rsid w:val="0788465B"/>
    <w:rsid w:val="078A5965"/>
    <w:rsid w:val="079312F1"/>
    <w:rsid w:val="07A47FD8"/>
    <w:rsid w:val="07B70A9C"/>
    <w:rsid w:val="07C55F6F"/>
    <w:rsid w:val="07DD49A7"/>
    <w:rsid w:val="07E54304"/>
    <w:rsid w:val="07EF6488"/>
    <w:rsid w:val="07F26B0C"/>
    <w:rsid w:val="08142BE4"/>
    <w:rsid w:val="081D1DBB"/>
    <w:rsid w:val="0834033F"/>
    <w:rsid w:val="085355EF"/>
    <w:rsid w:val="0864151C"/>
    <w:rsid w:val="086B654C"/>
    <w:rsid w:val="08A13C26"/>
    <w:rsid w:val="08C23B9D"/>
    <w:rsid w:val="08C35BCC"/>
    <w:rsid w:val="08EB6C4F"/>
    <w:rsid w:val="08F43C68"/>
    <w:rsid w:val="08F875BE"/>
    <w:rsid w:val="0928437E"/>
    <w:rsid w:val="092B4153"/>
    <w:rsid w:val="0942243D"/>
    <w:rsid w:val="094674BE"/>
    <w:rsid w:val="0A021F2E"/>
    <w:rsid w:val="0A0C7595"/>
    <w:rsid w:val="0A404F63"/>
    <w:rsid w:val="0A673EF3"/>
    <w:rsid w:val="0ABA0FCF"/>
    <w:rsid w:val="0ADD14FB"/>
    <w:rsid w:val="0B1245E8"/>
    <w:rsid w:val="0B3A088F"/>
    <w:rsid w:val="0B3F3282"/>
    <w:rsid w:val="0B454EBC"/>
    <w:rsid w:val="0B792C38"/>
    <w:rsid w:val="0B901D30"/>
    <w:rsid w:val="0CA070FC"/>
    <w:rsid w:val="0CB657C6"/>
    <w:rsid w:val="0CCB7EBA"/>
    <w:rsid w:val="0CF31220"/>
    <w:rsid w:val="0D0E5602"/>
    <w:rsid w:val="0D2658D6"/>
    <w:rsid w:val="0D293E83"/>
    <w:rsid w:val="0D2E1801"/>
    <w:rsid w:val="0D3A1F53"/>
    <w:rsid w:val="0D636733"/>
    <w:rsid w:val="0D696CDD"/>
    <w:rsid w:val="0D6B035F"/>
    <w:rsid w:val="0D6D11E5"/>
    <w:rsid w:val="0DF30354"/>
    <w:rsid w:val="0E157954"/>
    <w:rsid w:val="0E1A477F"/>
    <w:rsid w:val="0EC5388C"/>
    <w:rsid w:val="0ECE1FF2"/>
    <w:rsid w:val="0ED13166"/>
    <w:rsid w:val="0EDD4F42"/>
    <w:rsid w:val="0EDE4A54"/>
    <w:rsid w:val="0F411287"/>
    <w:rsid w:val="0F420E54"/>
    <w:rsid w:val="0F4277E5"/>
    <w:rsid w:val="0F4D3059"/>
    <w:rsid w:val="0F847B76"/>
    <w:rsid w:val="0F917DE8"/>
    <w:rsid w:val="0F98794A"/>
    <w:rsid w:val="0FFE157A"/>
    <w:rsid w:val="0FFF1232"/>
    <w:rsid w:val="10082BF6"/>
    <w:rsid w:val="103A5CAF"/>
    <w:rsid w:val="105F7F23"/>
    <w:rsid w:val="109B71AD"/>
    <w:rsid w:val="10E072B6"/>
    <w:rsid w:val="10FB40F0"/>
    <w:rsid w:val="10FC65BF"/>
    <w:rsid w:val="1102255C"/>
    <w:rsid w:val="1102547E"/>
    <w:rsid w:val="1102722C"/>
    <w:rsid w:val="111D615B"/>
    <w:rsid w:val="1140324E"/>
    <w:rsid w:val="11565F81"/>
    <w:rsid w:val="115C5E44"/>
    <w:rsid w:val="11765524"/>
    <w:rsid w:val="11BA012C"/>
    <w:rsid w:val="121F796A"/>
    <w:rsid w:val="127B5C76"/>
    <w:rsid w:val="12A733A7"/>
    <w:rsid w:val="13BB36C2"/>
    <w:rsid w:val="13E96481"/>
    <w:rsid w:val="14410B0B"/>
    <w:rsid w:val="144933C4"/>
    <w:rsid w:val="14670F3B"/>
    <w:rsid w:val="14A2292A"/>
    <w:rsid w:val="14C30A80"/>
    <w:rsid w:val="14E741DD"/>
    <w:rsid w:val="150F6DF8"/>
    <w:rsid w:val="15410A87"/>
    <w:rsid w:val="157E6A6B"/>
    <w:rsid w:val="15FA088E"/>
    <w:rsid w:val="15FA2BC8"/>
    <w:rsid w:val="16EF3DAF"/>
    <w:rsid w:val="170A0BE8"/>
    <w:rsid w:val="18426FD0"/>
    <w:rsid w:val="18814EDA"/>
    <w:rsid w:val="18E862B8"/>
    <w:rsid w:val="190B6E9A"/>
    <w:rsid w:val="195530E3"/>
    <w:rsid w:val="19670F1B"/>
    <w:rsid w:val="199F2C6B"/>
    <w:rsid w:val="1A177C84"/>
    <w:rsid w:val="1A425A24"/>
    <w:rsid w:val="1A6515CA"/>
    <w:rsid w:val="1AA2738A"/>
    <w:rsid w:val="1AB72134"/>
    <w:rsid w:val="1AB8095B"/>
    <w:rsid w:val="1AF54531"/>
    <w:rsid w:val="1B0C144B"/>
    <w:rsid w:val="1B225C27"/>
    <w:rsid w:val="1B25604B"/>
    <w:rsid w:val="1B401473"/>
    <w:rsid w:val="1B4B3955"/>
    <w:rsid w:val="1B701236"/>
    <w:rsid w:val="1B9E6579"/>
    <w:rsid w:val="1BCA6B98"/>
    <w:rsid w:val="1BEB72C3"/>
    <w:rsid w:val="1C443FD4"/>
    <w:rsid w:val="1C533C31"/>
    <w:rsid w:val="1C6629EC"/>
    <w:rsid w:val="1C9707AA"/>
    <w:rsid w:val="1CBF06C7"/>
    <w:rsid w:val="1CE83426"/>
    <w:rsid w:val="1D46765C"/>
    <w:rsid w:val="1D5865E0"/>
    <w:rsid w:val="1DAA6C81"/>
    <w:rsid w:val="1E032835"/>
    <w:rsid w:val="1E0B5246"/>
    <w:rsid w:val="1E605592"/>
    <w:rsid w:val="1EBB7F97"/>
    <w:rsid w:val="1ED41491"/>
    <w:rsid w:val="1EE305C4"/>
    <w:rsid w:val="1EE91A2B"/>
    <w:rsid w:val="1F0210D8"/>
    <w:rsid w:val="1F176423"/>
    <w:rsid w:val="1F3031B6"/>
    <w:rsid w:val="1F664E2A"/>
    <w:rsid w:val="1F7237CF"/>
    <w:rsid w:val="1F7C7D01"/>
    <w:rsid w:val="1FA26EEB"/>
    <w:rsid w:val="1FD576A0"/>
    <w:rsid w:val="20555B3C"/>
    <w:rsid w:val="20A56D20"/>
    <w:rsid w:val="20C54D60"/>
    <w:rsid w:val="20D7393A"/>
    <w:rsid w:val="20DE15FA"/>
    <w:rsid w:val="21052421"/>
    <w:rsid w:val="211865F8"/>
    <w:rsid w:val="21194658"/>
    <w:rsid w:val="21464CF5"/>
    <w:rsid w:val="21971062"/>
    <w:rsid w:val="21F26E49"/>
    <w:rsid w:val="22592A24"/>
    <w:rsid w:val="22853819"/>
    <w:rsid w:val="22AC524A"/>
    <w:rsid w:val="22B937E1"/>
    <w:rsid w:val="22C24A6D"/>
    <w:rsid w:val="22C97BAA"/>
    <w:rsid w:val="22D14E7D"/>
    <w:rsid w:val="22FE2588"/>
    <w:rsid w:val="230D345A"/>
    <w:rsid w:val="231F3C6E"/>
    <w:rsid w:val="233C0AA7"/>
    <w:rsid w:val="23503E27"/>
    <w:rsid w:val="236C49D9"/>
    <w:rsid w:val="2398414F"/>
    <w:rsid w:val="239D76F7"/>
    <w:rsid w:val="23C051AF"/>
    <w:rsid w:val="23D45F8E"/>
    <w:rsid w:val="240D3AC6"/>
    <w:rsid w:val="240D3E70"/>
    <w:rsid w:val="241E3F25"/>
    <w:rsid w:val="24303C58"/>
    <w:rsid w:val="24575689"/>
    <w:rsid w:val="24596D0B"/>
    <w:rsid w:val="24861ACA"/>
    <w:rsid w:val="24C30629"/>
    <w:rsid w:val="24F07BEB"/>
    <w:rsid w:val="24F41CD4"/>
    <w:rsid w:val="252D58FF"/>
    <w:rsid w:val="25567C56"/>
    <w:rsid w:val="25870E61"/>
    <w:rsid w:val="25B368EF"/>
    <w:rsid w:val="267E0CAB"/>
    <w:rsid w:val="267E514F"/>
    <w:rsid w:val="267F67D1"/>
    <w:rsid w:val="26C27851"/>
    <w:rsid w:val="2725381D"/>
    <w:rsid w:val="27271343"/>
    <w:rsid w:val="272730F1"/>
    <w:rsid w:val="278B7B24"/>
    <w:rsid w:val="27C46B92"/>
    <w:rsid w:val="27D84E93"/>
    <w:rsid w:val="27EB6814"/>
    <w:rsid w:val="280A144A"/>
    <w:rsid w:val="281C77EB"/>
    <w:rsid w:val="282201FE"/>
    <w:rsid w:val="28417D61"/>
    <w:rsid w:val="28506677"/>
    <w:rsid w:val="28564FB5"/>
    <w:rsid w:val="285F1C82"/>
    <w:rsid w:val="28853BB8"/>
    <w:rsid w:val="291853E7"/>
    <w:rsid w:val="2919115F"/>
    <w:rsid w:val="291E0523"/>
    <w:rsid w:val="2967011C"/>
    <w:rsid w:val="29683511"/>
    <w:rsid w:val="296F6B21"/>
    <w:rsid w:val="297206B2"/>
    <w:rsid w:val="29AF078E"/>
    <w:rsid w:val="29CA4207"/>
    <w:rsid w:val="29D7493D"/>
    <w:rsid w:val="2A1025F9"/>
    <w:rsid w:val="2A286F0C"/>
    <w:rsid w:val="2ABB0FF3"/>
    <w:rsid w:val="2B006133"/>
    <w:rsid w:val="2B17347C"/>
    <w:rsid w:val="2B27367F"/>
    <w:rsid w:val="2B2C6A15"/>
    <w:rsid w:val="2B415FA0"/>
    <w:rsid w:val="2B8A00F2"/>
    <w:rsid w:val="2BB32A71"/>
    <w:rsid w:val="2BB95357"/>
    <w:rsid w:val="2BE710A1"/>
    <w:rsid w:val="2C0255DB"/>
    <w:rsid w:val="2C307EA2"/>
    <w:rsid w:val="2C74691D"/>
    <w:rsid w:val="2C864D5D"/>
    <w:rsid w:val="2CBC077F"/>
    <w:rsid w:val="2D3E4919"/>
    <w:rsid w:val="2D572256"/>
    <w:rsid w:val="2D8E211C"/>
    <w:rsid w:val="2DC36921"/>
    <w:rsid w:val="2DCA7799"/>
    <w:rsid w:val="2DD107CA"/>
    <w:rsid w:val="2DD37B2E"/>
    <w:rsid w:val="2E182AC1"/>
    <w:rsid w:val="2E4C739F"/>
    <w:rsid w:val="2E5A3DAC"/>
    <w:rsid w:val="2E7330BF"/>
    <w:rsid w:val="2E8261B4"/>
    <w:rsid w:val="2E8B21B7"/>
    <w:rsid w:val="2EAC33EE"/>
    <w:rsid w:val="2EC9663F"/>
    <w:rsid w:val="2F1B2E6A"/>
    <w:rsid w:val="2F257B78"/>
    <w:rsid w:val="2F260139"/>
    <w:rsid w:val="2F2D0284"/>
    <w:rsid w:val="2F57653D"/>
    <w:rsid w:val="2F5E22BF"/>
    <w:rsid w:val="2F6C3452"/>
    <w:rsid w:val="2F8379E0"/>
    <w:rsid w:val="2F950E14"/>
    <w:rsid w:val="2FA66A7B"/>
    <w:rsid w:val="2FAA1397"/>
    <w:rsid w:val="2FC21B1A"/>
    <w:rsid w:val="2FDA78F1"/>
    <w:rsid w:val="306B6443"/>
    <w:rsid w:val="308D6684"/>
    <w:rsid w:val="30B4631B"/>
    <w:rsid w:val="30F54260"/>
    <w:rsid w:val="31927D00"/>
    <w:rsid w:val="3199108F"/>
    <w:rsid w:val="31EA2BFF"/>
    <w:rsid w:val="32150FD3"/>
    <w:rsid w:val="321E57AE"/>
    <w:rsid w:val="3252386D"/>
    <w:rsid w:val="327613D0"/>
    <w:rsid w:val="327B6CC5"/>
    <w:rsid w:val="32C24615"/>
    <w:rsid w:val="32F12805"/>
    <w:rsid w:val="32F171E0"/>
    <w:rsid w:val="32F64767"/>
    <w:rsid w:val="33135238"/>
    <w:rsid w:val="33174961"/>
    <w:rsid w:val="331E7D6F"/>
    <w:rsid w:val="335F1862"/>
    <w:rsid w:val="336D27D3"/>
    <w:rsid w:val="339607A9"/>
    <w:rsid w:val="33B32D68"/>
    <w:rsid w:val="33B76D89"/>
    <w:rsid w:val="33CA653C"/>
    <w:rsid w:val="34164C19"/>
    <w:rsid w:val="3434509F"/>
    <w:rsid w:val="344003D4"/>
    <w:rsid w:val="3441432F"/>
    <w:rsid w:val="344F3C87"/>
    <w:rsid w:val="347C1ADD"/>
    <w:rsid w:val="34853B4C"/>
    <w:rsid w:val="35026F4B"/>
    <w:rsid w:val="35202C81"/>
    <w:rsid w:val="354163CF"/>
    <w:rsid w:val="3563768A"/>
    <w:rsid w:val="356B0126"/>
    <w:rsid w:val="356B4AF0"/>
    <w:rsid w:val="35763E83"/>
    <w:rsid w:val="358C0C7A"/>
    <w:rsid w:val="35CD7559"/>
    <w:rsid w:val="364041CF"/>
    <w:rsid w:val="36810E01"/>
    <w:rsid w:val="36D93CDC"/>
    <w:rsid w:val="36DF3AA7"/>
    <w:rsid w:val="36F570EA"/>
    <w:rsid w:val="36FA26E2"/>
    <w:rsid w:val="37184F3E"/>
    <w:rsid w:val="3732773C"/>
    <w:rsid w:val="37476E97"/>
    <w:rsid w:val="377834F5"/>
    <w:rsid w:val="37B704C1"/>
    <w:rsid w:val="37CA561C"/>
    <w:rsid w:val="382471D8"/>
    <w:rsid w:val="382911C7"/>
    <w:rsid w:val="387F31F4"/>
    <w:rsid w:val="38BF6164"/>
    <w:rsid w:val="38CD161E"/>
    <w:rsid w:val="38FA6FB1"/>
    <w:rsid w:val="391334A5"/>
    <w:rsid w:val="393C5B33"/>
    <w:rsid w:val="3951224F"/>
    <w:rsid w:val="39B27192"/>
    <w:rsid w:val="39B5032A"/>
    <w:rsid w:val="39FD22A8"/>
    <w:rsid w:val="3A1219DE"/>
    <w:rsid w:val="3A1570EE"/>
    <w:rsid w:val="3A540249"/>
    <w:rsid w:val="3A746BF3"/>
    <w:rsid w:val="3ABD0B64"/>
    <w:rsid w:val="3B1A1C29"/>
    <w:rsid w:val="3B2C6AD0"/>
    <w:rsid w:val="3B8701AA"/>
    <w:rsid w:val="3B8765B4"/>
    <w:rsid w:val="3BAE5737"/>
    <w:rsid w:val="3BBF16F2"/>
    <w:rsid w:val="3BC1190E"/>
    <w:rsid w:val="3C073714"/>
    <w:rsid w:val="3C1974AA"/>
    <w:rsid w:val="3C5B03D9"/>
    <w:rsid w:val="3C6109FB"/>
    <w:rsid w:val="3C927E7F"/>
    <w:rsid w:val="3D0F2205"/>
    <w:rsid w:val="3D2B49DB"/>
    <w:rsid w:val="3D404AB5"/>
    <w:rsid w:val="3D482C92"/>
    <w:rsid w:val="3D540560"/>
    <w:rsid w:val="3D606180"/>
    <w:rsid w:val="3D626340"/>
    <w:rsid w:val="3D6822D8"/>
    <w:rsid w:val="3D740C27"/>
    <w:rsid w:val="3D8F3346"/>
    <w:rsid w:val="3DE6565C"/>
    <w:rsid w:val="3DF8538F"/>
    <w:rsid w:val="3E2241BA"/>
    <w:rsid w:val="3E412892"/>
    <w:rsid w:val="3E4D56DB"/>
    <w:rsid w:val="3E6F7B87"/>
    <w:rsid w:val="3E907376"/>
    <w:rsid w:val="3E9F580B"/>
    <w:rsid w:val="3ED7645B"/>
    <w:rsid w:val="3ED86102"/>
    <w:rsid w:val="3EF913BF"/>
    <w:rsid w:val="3F0B7E50"/>
    <w:rsid w:val="3F1538A4"/>
    <w:rsid w:val="3F7877A9"/>
    <w:rsid w:val="3FA550A3"/>
    <w:rsid w:val="3FAD07B0"/>
    <w:rsid w:val="3FBE44C2"/>
    <w:rsid w:val="3FE26F6C"/>
    <w:rsid w:val="3FE94F8F"/>
    <w:rsid w:val="401D4517"/>
    <w:rsid w:val="40214B81"/>
    <w:rsid w:val="4046336F"/>
    <w:rsid w:val="4055509E"/>
    <w:rsid w:val="40650A63"/>
    <w:rsid w:val="409C0597"/>
    <w:rsid w:val="409E221E"/>
    <w:rsid w:val="40AA3C0C"/>
    <w:rsid w:val="40D439F8"/>
    <w:rsid w:val="40D54F73"/>
    <w:rsid w:val="40F736DC"/>
    <w:rsid w:val="40FA41D3"/>
    <w:rsid w:val="4114110C"/>
    <w:rsid w:val="4114428E"/>
    <w:rsid w:val="41676AB4"/>
    <w:rsid w:val="416A2100"/>
    <w:rsid w:val="417D58F7"/>
    <w:rsid w:val="41DF73B7"/>
    <w:rsid w:val="41FE630B"/>
    <w:rsid w:val="421A3B26"/>
    <w:rsid w:val="42215E43"/>
    <w:rsid w:val="42332E3A"/>
    <w:rsid w:val="42362E92"/>
    <w:rsid w:val="423B423F"/>
    <w:rsid w:val="424A2A56"/>
    <w:rsid w:val="427A6373"/>
    <w:rsid w:val="427E23AB"/>
    <w:rsid w:val="42C770F1"/>
    <w:rsid w:val="436A4639"/>
    <w:rsid w:val="439B3F9B"/>
    <w:rsid w:val="43B83FEF"/>
    <w:rsid w:val="43B97970"/>
    <w:rsid w:val="43D33214"/>
    <w:rsid w:val="43D558A5"/>
    <w:rsid w:val="440E76BA"/>
    <w:rsid w:val="44121567"/>
    <w:rsid w:val="4442271D"/>
    <w:rsid w:val="44911538"/>
    <w:rsid w:val="44A65137"/>
    <w:rsid w:val="44AF21C8"/>
    <w:rsid w:val="44E25ED9"/>
    <w:rsid w:val="44F06DC0"/>
    <w:rsid w:val="45832219"/>
    <w:rsid w:val="45B80FBE"/>
    <w:rsid w:val="45C81AEB"/>
    <w:rsid w:val="45DF1F1C"/>
    <w:rsid w:val="460A43BB"/>
    <w:rsid w:val="463A4797"/>
    <w:rsid w:val="46412B93"/>
    <w:rsid w:val="464C0B8F"/>
    <w:rsid w:val="466E2692"/>
    <w:rsid w:val="468E6891"/>
    <w:rsid w:val="4693757A"/>
    <w:rsid w:val="46DD15C6"/>
    <w:rsid w:val="47060B1D"/>
    <w:rsid w:val="471615AB"/>
    <w:rsid w:val="471843AC"/>
    <w:rsid w:val="472C5B03"/>
    <w:rsid w:val="473311E6"/>
    <w:rsid w:val="47596E9F"/>
    <w:rsid w:val="47B0113A"/>
    <w:rsid w:val="47D30184"/>
    <w:rsid w:val="47F02B68"/>
    <w:rsid w:val="48141018"/>
    <w:rsid w:val="482B5096"/>
    <w:rsid w:val="486A3438"/>
    <w:rsid w:val="48757D08"/>
    <w:rsid w:val="487853DA"/>
    <w:rsid w:val="48790E7B"/>
    <w:rsid w:val="48B3768C"/>
    <w:rsid w:val="49066BB2"/>
    <w:rsid w:val="49596459"/>
    <w:rsid w:val="49604537"/>
    <w:rsid w:val="498D2E30"/>
    <w:rsid w:val="49C34AA3"/>
    <w:rsid w:val="49C425C9"/>
    <w:rsid w:val="49D10E80"/>
    <w:rsid w:val="49EF4246"/>
    <w:rsid w:val="4A0550BC"/>
    <w:rsid w:val="4A2403F4"/>
    <w:rsid w:val="4A30453E"/>
    <w:rsid w:val="4A842484"/>
    <w:rsid w:val="4A9C1109"/>
    <w:rsid w:val="4AEE78FE"/>
    <w:rsid w:val="4B0E0E54"/>
    <w:rsid w:val="4BC71DC2"/>
    <w:rsid w:val="4BCD39B7"/>
    <w:rsid w:val="4BEB02E1"/>
    <w:rsid w:val="4BFE00D6"/>
    <w:rsid w:val="4C2D252F"/>
    <w:rsid w:val="4C40062D"/>
    <w:rsid w:val="4C6F1CFA"/>
    <w:rsid w:val="4C7C718B"/>
    <w:rsid w:val="4C950865"/>
    <w:rsid w:val="4CC1528D"/>
    <w:rsid w:val="4D2A6BE7"/>
    <w:rsid w:val="4D2E492A"/>
    <w:rsid w:val="4D4203D5"/>
    <w:rsid w:val="4D48035B"/>
    <w:rsid w:val="4D4C2C93"/>
    <w:rsid w:val="4D6B3488"/>
    <w:rsid w:val="4D844549"/>
    <w:rsid w:val="4DC25072"/>
    <w:rsid w:val="4DC57F83"/>
    <w:rsid w:val="4DF41807"/>
    <w:rsid w:val="4E1458CD"/>
    <w:rsid w:val="4E451F2B"/>
    <w:rsid w:val="4EA54FDB"/>
    <w:rsid w:val="4EBD3AB8"/>
    <w:rsid w:val="4EC138D9"/>
    <w:rsid w:val="4EC67822"/>
    <w:rsid w:val="4ECA0682"/>
    <w:rsid w:val="4F3B332E"/>
    <w:rsid w:val="4F4E005F"/>
    <w:rsid w:val="4F6C798B"/>
    <w:rsid w:val="4F894099"/>
    <w:rsid w:val="4FB629B4"/>
    <w:rsid w:val="4FED36EF"/>
    <w:rsid w:val="4FF12BA5"/>
    <w:rsid w:val="4FF83CE5"/>
    <w:rsid w:val="50192F9D"/>
    <w:rsid w:val="509B2AE5"/>
    <w:rsid w:val="50A40D66"/>
    <w:rsid w:val="50A410CE"/>
    <w:rsid w:val="50B02B01"/>
    <w:rsid w:val="50FF5CC6"/>
    <w:rsid w:val="51055641"/>
    <w:rsid w:val="513C3DED"/>
    <w:rsid w:val="51473D73"/>
    <w:rsid w:val="517329AF"/>
    <w:rsid w:val="5177331C"/>
    <w:rsid w:val="517D4FB8"/>
    <w:rsid w:val="51992F95"/>
    <w:rsid w:val="51CE27D0"/>
    <w:rsid w:val="51DB4734"/>
    <w:rsid w:val="51EB2DE9"/>
    <w:rsid w:val="522956BF"/>
    <w:rsid w:val="5240491E"/>
    <w:rsid w:val="524810E8"/>
    <w:rsid w:val="52971FC1"/>
    <w:rsid w:val="52B81B37"/>
    <w:rsid w:val="52C80068"/>
    <w:rsid w:val="52E96A4D"/>
    <w:rsid w:val="52FD1026"/>
    <w:rsid w:val="5310681A"/>
    <w:rsid w:val="53143F28"/>
    <w:rsid w:val="53551D8A"/>
    <w:rsid w:val="53567FA8"/>
    <w:rsid w:val="537A4340"/>
    <w:rsid w:val="53D252D2"/>
    <w:rsid w:val="53E45BE4"/>
    <w:rsid w:val="53EA75FE"/>
    <w:rsid w:val="53F57F4F"/>
    <w:rsid w:val="540D7877"/>
    <w:rsid w:val="5415414D"/>
    <w:rsid w:val="541D74A6"/>
    <w:rsid w:val="54256D18"/>
    <w:rsid w:val="54513D62"/>
    <w:rsid w:val="545A24A8"/>
    <w:rsid w:val="54E47FBB"/>
    <w:rsid w:val="552770F4"/>
    <w:rsid w:val="553B1D32"/>
    <w:rsid w:val="55752DD3"/>
    <w:rsid w:val="559B68D4"/>
    <w:rsid w:val="55A541B8"/>
    <w:rsid w:val="561843C9"/>
    <w:rsid w:val="567A6461"/>
    <w:rsid w:val="568C5769"/>
    <w:rsid w:val="56935B78"/>
    <w:rsid w:val="56D458F2"/>
    <w:rsid w:val="56F206EB"/>
    <w:rsid w:val="570D5C67"/>
    <w:rsid w:val="57905DFE"/>
    <w:rsid w:val="57F31B4D"/>
    <w:rsid w:val="580E7831"/>
    <w:rsid w:val="58631A9E"/>
    <w:rsid w:val="589549C1"/>
    <w:rsid w:val="589F54E3"/>
    <w:rsid w:val="58A41F44"/>
    <w:rsid w:val="58AD59E6"/>
    <w:rsid w:val="58DD6938"/>
    <w:rsid w:val="58E5406A"/>
    <w:rsid w:val="58FF18EE"/>
    <w:rsid w:val="590D1897"/>
    <w:rsid w:val="59401C22"/>
    <w:rsid w:val="59691E36"/>
    <w:rsid w:val="5988716F"/>
    <w:rsid w:val="598926F1"/>
    <w:rsid w:val="599205A1"/>
    <w:rsid w:val="59961CEE"/>
    <w:rsid w:val="59C75EEA"/>
    <w:rsid w:val="5A0A4142"/>
    <w:rsid w:val="5A1949F4"/>
    <w:rsid w:val="5A2E5F69"/>
    <w:rsid w:val="5A382944"/>
    <w:rsid w:val="5A47702B"/>
    <w:rsid w:val="5A513A05"/>
    <w:rsid w:val="5A7D47FA"/>
    <w:rsid w:val="5A84202D"/>
    <w:rsid w:val="5A970AC8"/>
    <w:rsid w:val="5ABA5A4E"/>
    <w:rsid w:val="5AC32448"/>
    <w:rsid w:val="5AEA4E4D"/>
    <w:rsid w:val="5AF32C10"/>
    <w:rsid w:val="5B0311A3"/>
    <w:rsid w:val="5B3A26EB"/>
    <w:rsid w:val="5B513FEA"/>
    <w:rsid w:val="5B9D1D5D"/>
    <w:rsid w:val="5BC209BE"/>
    <w:rsid w:val="5BE34B31"/>
    <w:rsid w:val="5C0056E3"/>
    <w:rsid w:val="5C071976"/>
    <w:rsid w:val="5C9C18B0"/>
    <w:rsid w:val="5CFA0384"/>
    <w:rsid w:val="5D1551BE"/>
    <w:rsid w:val="5D2E2574"/>
    <w:rsid w:val="5D550132"/>
    <w:rsid w:val="5D6A65F1"/>
    <w:rsid w:val="5DAF4ECD"/>
    <w:rsid w:val="5DB9023F"/>
    <w:rsid w:val="5DBC45AF"/>
    <w:rsid w:val="5DBF512A"/>
    <w:rsid w:val="5DC276CB"/>
    <w:rsid w:val="5DC82230"/>
    <w:rsid w:val="5DCC20F3"/>
    <w:rsid w:val="5DD63AC6"/>
    <w:rsid w:val="5E3C65CD"/>
    <w:rsid w:val="5E75045B"/>
    <w:rsid w:val="5E7C4D34"/>
    <w:rsid w:val="5E960581"/>
    <w:rsid w:val="5EAC3900"/>
    <w:rsid w:val="5EBA4B10"/>
    <w:rsid w:val="5F30008D"/>
    <w:rsid w:val="5FC15189"/>
    <w:rsid w:val="5FEA69EB"/>
    <w:rsid w:val="607641C6"/>
    <w:rsid w:val="609603C4"/>
    <w:rsid w:val="60A06A72"/>
    <w:rsid w:val="60AA20C1"/>
    <w:rsid w:val="60E2732E"/>
    <w:rsid w:val="60FD5EC0"/>
    <w:rsid w:val="610B7004"/>
    <w:rsid w:val="61431B4D"/>
    <w:rsid w:val="61572621"/>
    <w:rsid w:val="616D0E78"/>
    <w:rsid w:val="616E494E"/>
    <w:rsid w:val="61736957"/>
    <w:rsid w:val="62314848"/>
    <w:rsid w:val="625C563D"/>
    <w:rsid w:val="62851A7B"/>
    <w:rsid w:val="62BC7E8A"/>
    <w:rsid w:val="63161C90"/>
    <w:rsid w:val="63247F09"/>
    <w:rsid w:val="63424833"/>
    <w:rsid w:val="637E751D"/>
    <w:rsid w:val="638C00E4"/>
    <w:rsid w:val="638C3D00"/>
    <w:rsid w:val="63A31776"/>
    <w:rsid w:val="642145AD"/>
    <w:rsid w:val="64354398"/>
    <w:rsid w:val="64730B57"/>
    <w:rsid w:val="64A77A42"/>
    <w:rsid w:val="64D57D88"/>
    <w:rsid w:val="64D709C5"/>
    <w:rsid w:val="65036133"/>
    <w:rsid w:val="65362BDA"/>
    <w:rsid w:val="65AC068A"/>
    <w:rsid w:val="65EB11B2"/>
    <w:rsid w:val="65F22540"/>
    <w:rsid w:val="669015B7"/>
    <w:rsid w:val="66A17AC3"/>
    <w:rsid w:val="66C043ED"/>
    <w:rsid w:val="66C0619B"/>
    <w:rsid w:val="66D772C4"/>
    <w:rsid w:val="66EE7979"/>
    <w:rsid w:val="66EF5AF8"/>
    <w:rsid w:val="66F26570"/>
    <w:rsid w:val="67185181"/>
    <w:rsid w:val="67474518"/>
    <w:rsid w:val="674A094A"/>
    <w:rsid w:val="67656D42"/>
    <w:rsid w:val="6770036D"/>
    <w:rsid w:val="67B00EEE"/>
    <w:rsid w:val="67CF33DB"/>
    <w:rsid w:val="67DB0DB2"/>
    <w:rsid w:val="67ED71FD"/>
    <w:rsid w:val="67F772A2"/>
    <w:rsid w:val="67FC76A6"/>
    <w:rsid w:val="68155A91"/>
    <w:rsid w:val="68543E5E"/>
    <w:rsid w:val="685E5C6B"/>
    <w:rsid w:val="68703BF0"/>
    <w:rsid w:val="68826ACC"/>
    <w:rsid w:val="68863414"/>
    <w:rsid w:val="68BF690F"/>
    <w:rsid w:val="68D53CDB"/>
    <w:rsid w:val="691358AB"/>
    <w:rsid w:val="691737EF"/>
    <w:rsid w:val="69554A42"/>
    <w:rsid w:val="69643755"/>
    <w:rsid w:val="697D0373"/>
    <w:rsid w:val="69894F6A"/>
    <w:rsid w:val="69935DE8"/>
    <w:rsid w:val="699509B7"/>
    <w:rsid w:val="69C841CD"/>
    <w:rsid w:val="69E041BC"/>
    <w:rsid w:val="6A0F1D94"/>
    <w:rsid w:val="6A1C2F60"/>
    <w:rsid w:val="6A2912F9"/>
    <w:rsid w:val="6A527A52"/>
    <w:rsid w:val="6A752A5B"/>
    <w:rsid w:val="6A920794"/>
    <w:rsid w:val="6B0F628A"/>
    <w:rsid w:val="6B1E137F"/>
    <w:rsid w:val="6B256F14"/>
    <w:rsid w:val="6B2C262A"/>
    <w:rsid w:val="6B4B0599"/>
    <w:rsid w:val="6B9320D0"/>
    <w:rsid w:val="6B9A16B0"/>
    <w:rsid w:val="6BB87D88"/>
    <w:rsid w:val="6BD61FBC"/>
    <w:rsid w:val="6BE95765"/>
    <w:rsid w:val="6C475B83"/>
    <w:rsid w:val="6C6E7319"/>
    <w:rsid w:val="6C8934D3"/>
    <w:rsid w:val="6C8D3B4B"/>
    <w:rsid w:val="6CCF6157"/>
    <w:rsid w:val="6D21370B"/>
    <w:rsid w:val="6D255D0D"/>
    <w:rsid w:val="6D2B6338"/>
    <w:rsid w:val="6D785958"/>
    <w:rsid w:val="6D8A6691"/>
    <w:rsid w:val="6DC62913"/>
    <w:rsid w:val="6DE81093"/>
    <w:rsid w:val="6E1B45FE"/>
    <w:rsid w:val="6E296DAE"/>
    <w:rsid w:val="6E861409"/>
    <w:rsid w:val="6EBF7433"/>
    <w:rsid w:val="6EDF7C07"/>
    <w:rsid w:val="6EE7296D"/>
    <w:rsid w:val="6F0D111A"/>
    <w:rsid w:val="6F276F30"/>
    <w:rsid w:val="6F55769C"/>
    <w:rsid w:val="6F5C3995"/>
    <w:rsid w:val="6FB10D76"/>
    <w:rsid w:val="6FBE2F8F"/>
    <w:rsid w:val="6FE23C3A"/>
    <w:rsid w:val="6FF13869"/>
    <w:rsid w:val="6FFD3FBC"/>
    <w:rsid w:val="705160B5"/>
    <w:rsid w:val="70626515"/>
    <w:rsid w:val="707863CF"/>
    <w:rsid w:val="70B64CD9"/>
    <w:rsid w:val="70CE1F7A"/>
    <w:rsid w:val="70DE6FFB"/>
    <w:rsid w:val="70EB650A"/>
    <w:rsid w:val="710B2708"/>
    <w:rsid w:val="71161F56"/>
    <w:rsid w:val="712563FA"/>
    <w:rsid w:val="715F2A54"/>
    <w:rsid w:val="717149C3"/>
    <w:rsid w:val="71750972"/>
    <w:rsid w:val="7185561A"/>
    <w:rsid w:val="71A548A6"/>
    <w:rsid w:val="71E01DE7"/>
    <w:rsid w:val="71EC42E8"/>
    <w:rsid w:val="71F820D6"/>
    <w:rsid w:val="72293E38"/>
    <w:rsid w:val="724C4250"/>
    <w:rsid w:val="72A36E41"/>
    <w:rsid w:val="72B1518D"/>
    <w:rsid w:val="72DB610A"/>
    <w:rsid w:val="72FD2525"/>
    <w:rsid w:val="72FE14BF"/>
    <w:rsid w:val="731A007D"/>
    <w:rsid w:val="73497518"/>
    <w:rsid w:val="7363682B"/>
    <w:rsid w:val="738467A2"/>
    <w:rsid w:val="74230FF4"/>
    <w:rsid w:val="744A3547"/>
    <w:rsid w:val="74506A0E"/>
    <w:rsid w:val="74510C07"/>
    <w:rsid w:val="747A6EFE"/>
    <w:rsid w:val="747B454C"/>
    <w:rsid w:val="749A6E45"/>
    <w:rsid w:val="74A32F80"/>
    <w:rsid w:val="74B46920"/>
    <w:rsid w:val="74DD3870"/>
    <w:rsid w:val="74DE5DD9"/>
    <w:rsid w:val="74EE4F33"/>
    <w:rsid w:val="750E0A19"/>
    <w:rsid w:val="751F6782"/>
    <w:rsid w:val="753D1FB4"/>
    <w:rsid w:val="754B3A1B"/>
    <w:rsid w:val="7582336F"/>
    <w:rsid w:val="75D7705D"/>
    <w:rsid w:val="75E55F4D"/>
    <w:rsid w:val="75F53987"/>
    <w:rsid w:val="764304AB"/>
    <w:rsid w:val="766A4BBD"/>
    <w:rsid w:val="766E79D6"/>
    <w:rsid w:val="7671125F"/>
    <w:rsid w:val="768076F4"/>
    <w:rsid w:val="769136B0"/>
    <w:rsid w:val="76927701"/>
    <w:rsid w:val="76AB57A0"/>
    <w:rsid w:val="7763329E"/>
    <w:rsid w:val="778356EE"/>
    <w:rsid w:val="778B071D"/>
    <w:rsid w:val="77985FBE"/>
    <w:rsid w:val="77C677ED"/>
    <w:rsid w:val="77D82FEC"/>
    <w:rsid w:val="77F710EB"/>
    <w:rsid w:val="77F866B4"/>
    <w:rsid w:val="78280044"/>
    <w:rsid w:val="7848178C"/>
    <w:rsid w:val="78C6353E"/>
    <w:rsid w:val="78CD7367"/>
    <w:rsid w:val="791349A0"/>
    <w:rsid w:val="796230E1"/>
    <w:rsid w:val="79825532"/>
    <w:rsid w:val="79894B12"/>
    <w:rsid w:val="798A4233"/>
    <w:rsid w:val="79B25E17"/>
    <w:rsid w:val="79C432CC"/>
    <w:rsid w:val="79C77A5D"/>
    <w:rsid w:val="7A105769"/>
    <w:rsid w:val="7A120583"/>
    <w:rsid w:val="7A131A5F"/>
    <w:rsid w:val="7A392094"/>
    <w:rsid w:val="7AA75E02"/>
    <w:rsid w:val="7B2811A6"/>
    <w:rsid w:val="7B3F373C"/>
    <w:rsid w:val="7BBC11CF"/>
    <w:rsid w:val="7BD5403F"/>
    <w:rsid w:val="7BF77654"/>
    <w:rsid w:val="7C1C6A9B"/>
    <w:rsid w:val="7C3E7E36"/>
    <w:rsid w:val="7C4877D2"/>
    <w:rsid w:val="7C574A54"/>
    <w:rsid w:val="7C6F0276"/>
    <w:rsid w:val="7C717CE9"/>
    <w:rsid w:val="7C75137E"/>
    <w:rsid w:val="7C947A56"/>
    <w:rsid w:val="7CF1200D"/>
    <w:rsid w:val="7D1E37C3"/>
    <w:rsid w:val="7D642E2E"/>
    <w:rsid w:val="7D6E4B7A"/>
    <w:rsid w:val="7D7B08DA"/>
    <w:rsid w:val="7DCF1A52"/>
    <w:rsid w:val="7DE939CB"/>
    <w:rsid w:val="7DEB53FA"/>
    <w:rsid w:val="7DF74740"/>
    <w:rsid w:val="7DF96991"/>
    <w:rsid w:val="7E140B0F"/>
    <w:rsid w:val="7E2552E0"/>
    <w:rsid w:val="7E296EED"/>
    <w:rsid w:val="7E2E3EDA"/>
    <w:rsid w:val="7E491FC4"/>
    <w:rsid w:val="7E4C369D"/>
    <w:rsid w:val="7E835FD4"/>
    <w:rsid w:val="7EAF17AA"/>
    <w:rsid w:val="7EEC1DCB"/>
    <w:rsid w:val="7F364DF4"/>
    <w:rsid w:val="7F7B4EFD"/>
    <w:rsid w:val="7FAE70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5"/>
    <w:qFormat/>
    <w:uiPriority w:val="9"/>
    <w:pPr>
      <w:keepNext/>
      <w:keepLines/>
      <w:spacing w:before="340" w:after="330" w:line="578" w:lineRule="auto"/>
      <w:outlineLvl w:val="0"/>
    </w:pPr>
    <w:rPr>
      <w:b/>
      <w:bCs/>
      <w:kern w:val="44"/>
      <w:sz w:val="44"/>
      <w:szCs w:val="44"/>
    </w:rPr>
  </w:style>
  <w:style w:type="paragraph" w:styleId="3">
    <w:name w:val="heading 2"/>
    <w:basedOn w:val="2"/>
    <w:next w:val="1"/>
    <w:link w:val="38"/>
    <w:unhideWhenUsed/>
    <w:qFormat/>
    <w:uiPriority w:val="9"/>
    <w:pPr>
      <w:spacing w:before="260" w:after="260" w:line="416" w:lineRule="auto"/>
      <w:outlineLvl w:val="1"/>
    </w:pPr>
    <w:rPr>
      <w:rFonts w:asciiTheme="majorHAnsi" w:hAnsiTheme="majorHAnsi" w:eastAsiaTheme="majorEastAsia" w:cstheme="majorBidi"/>
      <w:sz w:val="32"/>
      <w:szCs w:val="32"/>
    </w:rPr>
  </w:style>
  <w:style w:type="paragraph" w:styleId="4">
    <w:name w:val="heading 3"/>
    <w:basedOn w:val="3"/>
    <w:next w:val="1"/>
    <w:link w:val="44"/>
    <w:unhideWhenUsed/>
    <w:qFormat/>
    <w:uiPriority w:val="9"/>
    <w:pPr>
      <w:outlineLvl w:val="2"/>
    </w:pPr>
  </w:style>
  <w:style w:type="paragraph" w:styleId="5">
    <w:name w:val="heading 4"/>
    <w:basedOn w:val="4"/>
    <w:next w:val="1"/>
    <w:link w:val="46"/>
    <w:semiHidden/>
    <w:unhideWhenUsed/>
    <w:qFormat/>
    <w:uiPriority w:val="9"/>
    <w:pPr>
      <w:keepNext/>
      <w:keepLines/>
      <w:spacing w:before="280" w:after="290" w:line="376" w:lineRule="auto"/>
      <w:outlineLvl w:val="3"/>
    </w:pPr>
    <w:rPr>
      <w:rFonts w:asciiTheme="majorHAnsi" w:hAnsiTheme="majorHAnsi" w:eastAsiaTheme="majorEastAsia" w:cstheme="majorBidi"/>
      <w:sz w:val="28"/>
      <w:szCs w:val="28"/>
    </w:rPr>
  </w:style>
  <w:style w:type="character" w:default="1" w:styleId="17">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styleId="6">
    <w:name w:val="caption"/>
    <w:basedOn w:val="1"/>
    <w:next w:val="1"/>
    <w:link w:val="41"/>
    <w:qFormat/>
    <w:uiPriority w:val="0"/>
    <w:pPr>
      <w:spacing w:before="120" w:after="120"/>
    </w:pPr>
    <w:rPr>
      <w:rFonts w:ascii="Times New Roman" w:hAnsi="Times New Roman" w:eastAsia="MS Mincho" w:cs="Times New Roman"/>
      <w:b/>
      <w:kern w:val="0"/>
      <w:sz w:val="20"/>
      <w:szCs w:val="20"/>
      <w:lang w:val="en-GB" w:eastAsia="en-US"/>
    </w:rPr>
  </w:style>
  <w:style w:type="paragraph" w:styleId="7">
    <w:name w:val="annotation text"/>
    <w:basedOn w:val="1"/>
    <w:link w:val="39"/>
    <w:qFormat/>
    <w:uiPriority w:val="0"/>
    <w:rPr>
      <w:rFonts w:ascii="Times New Roman" w:hAnsi="Times New Roman" w:eastAsia="宋体" w:cs="Times New Roman"/>
      <w:szCs w:val="24"/>
    </w:rPr>
  </w:style>
  <w:style w:type="paragraph" w:styleId="8">
    <w:name w:val="Body Text"/>
    <w:basedOn w:val="1"/>
    <w:link w:val="40"/>
    <w:qFormat/>
    <w:uiPriority w:val="0"/>
    <w:pPr>
      <w:spacing w:after="120"/>
    </w:pPr>
    <w:rPr>
      <w:rFonts w:ascii="Times New Roman" w:hAnsi="Times New Roman" w:eastAsia="宋体" w:cs="Times New Roman"/>
      <w:szCs w:val="24"/>
    </w:rPr>
  </w:style>
  <w:style w:type="paragraph" w:styleId="9">
    <w:name w:val="Balloon Text"/>
    <w:basedOn w:val="1"/>
    <w:link w:val="34"/>
    <w:semiHidden/>
    <w:unhideWhenUsed/>
    <w:qFormat/>
    <w:uiPriority w:val="99"/>
    <w:rPr>
      <w:sz w:val="18"/>
      <w:szCs w:val="18"/>
    </w:rPr>
  </w:style>
  <w:style w:type="paragraph" w:styleId="10">
    <w:name w:val="footer"/>
    <w:basedOn w:val="1"/>
    <w:link w:val="21"/>
    <w:unhideWhenUsed/>
    <w:qFormat/>
    <w:uiPriority w:val="99"/>
    <w:pPr>
      <w:tabs>
        <w:tab w:val="center" w:pos="4153"/>
        <w:tab w:val="right" w:pos="8306"/>
      </w:tabs>
      <w:snapToGrid w:val="0"/>
    </w:pPr>
    <w:rPr>
      <w:sz w:val="18"/>
      <w:szCs w:val="18"/>
    </w:rPr>
  </w:style>
  <w:style w:type="paragraph" w:styleId="11">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List"/>
    <w:basedOn w:val="1"/>
    <w:semiHidden/>
    <w:unhideWhenUsed/>
    <w:qFormat/>
    <w:uiPriority w:val="99"/>
    <w:pPr>
      <w:ind w:left="200" w:hanging="200" w:hangingChars="200"/>
      <w:contextualSpacing/>
    </w:pPr>
  </w:style>
  <w:style w:type="paragraph" w:styleId="13">
    <w:name w:val="Normal (Web)"/>
    <w:basedOn w:val="1"/>
    <w:unhideWhenUsed/>
    <w:qFormat/>
    <w:uiPriority w:val="99"/>
    <w:pPr>
      <w:spacing w:before="100" w:beforeAutospacing="1" w:after="100" w:afterAutospacing="1"/>
    </w:pPr>
    <w:rPr>
      <w:rFonts w:ascii="宋体" w:hAnsi="宋体" w:eastAsia="宋体" w:cs="宋体"/>
      <w:kern w:val="0"/>
      <w:sz w:val="24"/>
      <w:szCs w:val="24"/>
    </w:rPr>
  </w:style>
  <w:style w:type="paragraph" w:styleId="14">
    <w:name w:val="annotation subject"/>
    <w:basedOn w:val="7"/>
    <w:next w:val="7"/>
    <w:link w:val="43"/>
    <w:semiHidden/>
    <w:unhideWhenUsed/>
    <w:qFormat/>
    <w:uiPriority w:val="99"/>
    <w:rPr>
      <w:rFonts w:asciiTheme="minorHAnsi" w:hAnsiTheme="minorHAnsi" w:eastAsiaTheme="minorEastAsia" w:cstheme="minorBidi"/>
      <w:b/>
      <w:bCs/>
      <w:szCs w:val="22"/>
    </w:rPr>
  </w:style>
  <w:style w:type="table" w:styleId="16">
    <w:name w:val="Table Grid"/>
    <w:basedOn w:val="1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Hyperlink"/>
    <w:basedOn w:val="17"/>
    <w:unhideWhenUsed/>
    <w:qFormat/>
    <w:uiPriority w:val="99"/>
    <w:rPr>
      <w:color w:val="0000FF"/>
      <w:u w:val="single"/>
    </w:rPr>
  </w:style>
  <w:style w:type="character" w:styleId="19">
    <w:name w:val="annotation reference"/>
    <w:basedOn w:val="17"/>
    <w:semiHidden/>
    <w:unhideWhenUsed/>
    <w:qFormat/>
    <w:uiPriority w:val="99"/>
    <w:rPr>
      <w:sz w:val="21"/>
      <w:szCs w:val="21"/>
    </w:rPr>
  </w:style>
  <w:style w:type="character" w:customStyle="1" w:styleId="20">
    <w:name w:val="页眉 字符"/>
    <w:basedOn w:val="17"/>
    <w:link w:val="11"/>
    <w:qFormat/>
    <w:uiPriority w:val="99"/>
    <w:rPr>
      <w:sz w:val="18"/>
      <w:szCs w:val="18"/>
    </w:rPr>
  </w:style>
  <w:style w:type="character" w:customStyle="1" w:styleId="21">
    <w:name w:val="页脚 字符"/>
    <w:basedOn w:val="17"/>
    <w:link w:val="10"/>
    <w:qFormat/>
    <w:uiPriority w:val="99"/>
    <w:rPr>
      <w:sz w:val="18"/>
      <w:szCs w:val="18"/>
    </w:rPr>
  </w:style>
  <w:style w:type="paragraph" w:customStyle="1" w:styleId="22">
    <w:name w:val="样式 页眉"/>
    <w:basedOn w:val="11"/>
    <w:link w:val="23"/>
    <w:qFormat/>
    <w:uiPriority w:val="0"/>
    <w:pPr>
      <w:pBdr>
        <w:bottom w:val="none" w:color="auto" w:sz="0" w:space="0"/>
      </w:pBdr>
      <w:tabs>
        <w:tab w:val="clear" w:pos="4153"/>
        <w:tab w:val="clear" w:pos="8306"/>
      </w:tabs>
      <w:overflowPunct w:val="0"/>
      <w:autoSpaceDE w:val="0"/>
      <w:autoSpaceDN w:val="0"/>
      <w:adjustRightInd w:val="0"/>
      <w:snapToGrid/>
      <w:jc w:val="left"/>
      <w:textAlignment w:val="baseline"/>
    </w:pPr>
    <w:rPr>
      <w:rFonts w:ascii="Arial" w:hAnsi="Arial" w:eastAsia="Arial" w:cs="Times New Roman"/>
      <w:b/>
      <w:bCs/>
      <w:kern w:val="0"/>
      <w:sz w:val="22"/>
      <w:szCs w:val="20"/>
      <w:lang w:val="en-GB" w:eastAsia="en-US"/>
    </w:rPr>
  </w:style>
  <w:style w:type="character" w:customStyle="1" w:styleId="23">
    <w:name w:val="样式 页眉 Char"/>
    <w:link w:val="22"/>
    <w:qFormat/>
    <w:uiPriority w:val="0"/>
    <w:rPr>
      <w:rFonts w:ascii="Arial" w:hAnsi="Arial" w:eastAsia="Arial" w:cs="Times New Roman"/>
      <w:b/>
      <w:bCs/>
      <w:kern w:val="0"/>
      <w:sz w:val="22"/>
      <w:szCs w:val="20"/>
      <w:lang w:val="en-GB" w:eastAsia="en-US"/>
    </w:rPr>
  </w:style>
  <w:style w:type="paragraph" w:styleId="24">
    <w:name w:val="List Paragraph"/>
    <w:basedOn w:val="1"/>
    <w:link w:val="25"/>
    <w:qFormat/>
    <w:uiPriority w:val="34"/>
    <w:pPr>
      <w:ind w:firstLine="420" w:firstLineChars="200"/>
    </w:pPr>
    <w:rPr>
      <w:rFonts w:ascii="宋体" w:hAnsi="宋体" w:eastAsia="宋体" w:cs="宋体"/>
      <w:kern w:val="0"/>
      <w:sz w:val="24"/>
      <w:szCs w:val="24"/>
    </w:rPr>
  </w:style>
  <w:style w:type="character" w:customStyle="1" w:styleId="25">
    <w:name w:val="列表段落 字符"/>
    <w:link w:val="24"/>
    <w:qFormat/>
    <w:locked/>
    <w:uiPriority w:val="34"/>
    <w:rPr>
      <w:rFonts w:ascii="宋体" w:hAnsi="宋体" w:eastAsia="宋体" w:cs="宋体"/>
      <w:kern w:val="0"/>
      <w:sz w:val="24"/>
      <w:szCs w:val="24"/>
    </w:rPr>
  </w:style>
  <w:style w:type="paragraph" w:customStyle="1" w:styleId="26">
    <w:name w:val="TAH"/>
    <w:basedOn w:val="27"/>
    <w:link w:val="29"/>
    <w:qFormat/>
    <w:uiPriority w:val="0"/>
    <w:rPr>
      <w:b/>
    </w:rPr>
  </w:style>
  <w:style w:type="paragraph" w:customStyle="1" w:styleId="27">
    <w:name w:val="TAC"/>
    <w:basedOn w:val="1"/>
    <w:link w:val="28"/>
    <w:qFormat/>
    <w:uiPriority w:val="0"/>
    <w:pPr>
      <w:keepNext/>
      <w:keepLines/>
      <w:jc w:val="center"/>
    </w:pPr>
    <w:rPr>
      <w:rFonts w:ascii="Arial" w:hAnsi="Arial" w:eastAsia="宋体" w:cs="Times New Roman"/>
      <w:kern w:val="0"/>
      <w:sz w:val="18"/>
      <w:szCs w:val="20"/>
      <w:lang w:val="en-GB" w:eastAsia="en-US"/>
    </w:rPr>
  </w:style>
  <w:style w:type="character" w:customStyle="1" w:styleId="28">
    <w:name w:val="TAC Char"/>
    <w:link w:val="27"/>
    <w:qFormat/>
    <w:uiPriority w:val="0"/>
    <w:rPr>
      <w:rFonts w:ascii="Arial" w:hAnsi="Arial" w:eastAsia="宋体" w:cs="Times New Roman"/>
      <w:kern w:val="0"/>
      <w:sz w:val="18"/>
      <w:szCs w:val="20"/>
      <w:lang w:val="en-GB" w:eastAsia="en-US"/>
    </w:rPr>
  </w:style>
  <w:style w:type="character" w:customStyle="1" w:styleId="29">
    <w:name w:val="TAH Car"/>
    <w:link w:val="26"/>
    <w:qFormat/>
    <w:uiPriority w:val="0"/>
    <w:rPr>
      <w:rFonts w:ascii="Arial" w:hAnsi="Arial" w:eastAsia="宋体" w:cs="Times New Roman"/>
      <w:b/>
      <w:kern w:val="0"/>
      <w:sz w:val="18"/>
      <w:szCs w:val="20"/>
      <w:lang w:val="en-GB" w:eastAsia="en-US"/>
    </w:rPr>
  </w:style>
  <w:style w:type="paragraph" w:customStyle="1" w:styleId="30">
    <w:name w:val="TAN"/>
    <w:basedOn w:val="1"/>
    <w:link w:val="31"/>
    <w:qFormat/>
    <w:uiPriority w:val="0"/>
    <w:pPr>
      <w:keepNext/>
      <w:keepLines/>
      <w:ind w:left="851" w:hanging="851"/>
    </w:pPr>
    <w:rPr>
      <w:rFonts w:ascii="Arial" w:hAnsi="Arial" w:eastAsia="宋体" w:cs="Times New Roman"/>
      <w:kern w:val="0"/>
      <w:sz w:val="18"/>
      <w:szCs w:val="20"/>
      <w:lang w:val="en-GB" w:eastAsia="en-US"/>
    </w:rPr>
  </w:style>
  <w:style w:type="character" w:customStyle="1" w:styleId="31">
    <w:name w:val="TAN Char"/>
    <w:link w:val="30"/>
    <w:qFormat/>
    <w:uiPriority w:val="0"/>
    <w:rPr>
      <w:rFonts w:ascii="Arial" w:hAnsi="Arial" w:eastAsia="宋体" w:cs="Times New Roman"/>
      <w:kern w:val="0"/>
      <w:sz w:val="18"/>
      <w:szCs w:val="20"/>
      <w:lang w:val="en-GB" w:eastAsia="en-US"/>
    </w:rPr>
  </w:style>
  <w:style w:type="paragraph" w:customStyle="1" w:styleId="32">
    <w:name w:val="TH"/>
    <w:basedOn w:val="1"/>
    <w:link w:val="33"/>
    <w:qFormat/>
    <w:uiPriority w:val="0"/>
    <w:pPr>
      <w:keepNext/>
      <w:keepLines/>
      <w:overflowPunct w:val="0"/>
      <w:autoSpaceDE w:val="0"/>
      <w:autoSpaceDN w:val="0"/>
      <w:adjustRightInd w:val="0"/>
      <w:spacing w:before="60" w:after="180"/>
      <w:jc w:val="center"/>
      <w:textAlignment w:val="baseline"/>
    </w:pPr>
    <w:rPr>
      <w:rFonts w:ascii="Arial" w:hAnsi="Arial" w:eastAsia="Times New Roman" w:cs="Times New Roman"/>
      <w:b/>
      <w:kern w:val="0"/>
      <w:sz w:val="20"/>
      <w:szCs w:val="20"/>
      <w:lang w:val="en-GB" w:eastAsia="en-GB"/>
    </w:rPr>
  </w:style>
  <w:style w:type="character" w:customStyle="1" w:styleId="33">
    <w:name w:val="TH Char"/>
    <w:link w:val="32"/>
    <w:qFormat/>
    <w:uiPriority w:val="0"/>
    <w:rPr>
      <w:rFonts w:ascii="Arial" w:hAnsi="Arial" w:eastAsia="Times New Roman" w:cs="Times New Roman"/>
      <w:b/>
      <w:kern w:val="0"/>
      <w:sz w:val="20"/>
      <w:szCs w:val="20"/>
      <w:lang w:val="en-GB" w:eastAsia="en-GB"/>
    </w:rPr>
  </w:style>
  <w:style w:type="character" w:customStyle="1" w:styleId="34">
    <w:name w:val="批注框文本 字符"/>
    <w:basedOn w:val="17"/>
    <w:link w:val="9"/>
    <w:semiHidden/>
    <w:qFormat/>
    <w:uiPriority w:val="99"/>
    <w:rPr>
      <w:sz w:val="18"/>
      <w:szCs w:val="18"/>
    </w:rPr>
  </w:style>
  <w:style w:type="character" w:customStyle="1" w:styleId="35">
    <w:name w:val="标题 1 字符"/>
    <w:basedOn w:val="17"/>
    <w:link w:val="2"/>
    <w:qFormat/>
    <w:uiPriority w:val="9"/>
    <w:rPr>
      <w:b/>
      <w:bCs/>
      <w:kern w:val="44"/>
      <w:sz w:val="44"/>
      <w:szCs w:val="44"/>
    </w:rPr>
  </w:style>
  <w:style w:type="paragraph" w:customStyle="1" w:styleId="36">
    <w:name w:val="Doc-text2"/>
    <w:basedOn w:val="1"/>
    <w:link w:val="37"/>
    <w:qFormat/>
    <w:uiPriority w:val="0"/>
    <w:pPr>
      <w:tabs>
        <w:tab w:val="left" w:pos="1622"/>
      </w:tabs>
      <w:overflowPunct w:val="0"/>
      <w:autoSpaceDE w:val="0"/>
      <w:autoSpaceDN w:val="0"/>
      <w:adjustRightInd w:val="0"/>
      <w:ind w:left="1622" w:hanging="363"/>
      <w:textAlignment w:val="baseline"/>
    </w:pPr>
    <w:rPr>
      <w:rFonts w:ascii="Arial" w:hAnsi="Arial" w:eastAsia="Times New Roman" w:cs="Times New Roman"/>
      <w:kern w:val="0"/>
      <w:sz w:val="20"/>
      <w:szCs w:val="20"/>
      <w:lang w:val="en-GB" w:eastAsia="ja-JP"/>
    </w:rPr>
  </w:style>
  <w:style w:type="character" w:customStyle="1" w:styleId="37">
    <w:name w:val="Doc-text2 Char"/>
    <w:link w:val="36"/>
    <w:qFormat/>
    <w:uiPriority w:val="0"/>
    <w:rPr>
      <w:rFonts w:ascii="Arial" w:hAnsi="Arial" w:eastAsia="Times New Roman" w:cs="Times New Roman"/>
      <w:kern w:val="0"/>
      <w:sz w:val="20"/>
      <w:szCs w:val="20"/>
      <w:lang w:val="en-GB" w:eastAsia="ja-JP"/>
    </w:rPr>
  </w:style>
  <w:style w:type="character" w:customStyle="1" w:styleId="38">
    <w:name w:val="标题 2 字符"/>
    <w:basedOn w:val="17"/>
    <w:link w:val="3"/>
    <w:qFormat/>
    <w:uiPriority w:val="9"/>
    <w:rPr>
      <w:rFonts w:asciiTheme="majorHAnsi" w:hAnsiTheme="majorHAnsi" w:eastAsiaTheme="majorEastAsia" w:cstheme="majorBidi"/>
      <w:b/>
      <w:bCs/>
      <w:sz w:val="32"/>
      <w:szCs w:val="32"/>
    </w:rPr>
  </w:style>
  <w:style w:type="character" w:customStyle="1" w:styleId="39">
    <w:name w:val="批注文字 字符"/>
    <w:basedOn w:val="17"/>
    <w:link w:val="7"/>
    <w:qFormat/>
    <w:uiPriority w:val="0"/>
    <w:rPr>
      <w:rFonts w:ascii="Times New Roman" w:hAnsi="Times New Roman" w:eastAsia="宋体" w:cs="Times New Roman"/>
      <w:szCs w:val="24"/>
    </w:rPr>
  </w:style>
  <w:style w:type="character" w:customStyle="1" w:styleId="40">
    <w:name w:val="正文文本 字符"/>
    <w:basedOn w:val="17"/>
    <w:link w:val="8"/>
    <w:qFormat/>
    <w:uiPriority w:val="0"/>
    <w:rPr>
      <w:rFonts w:ascii="Times New Roman" w:hAnsi="Times New Roman" w:eastAsia="宋体" w:cs="Times New Roman"/>
      <w:szCs w:val="24"/>
    </w:rPr>
  </w:style>
  <w:style w:type="character" w:customStyle="1" w:styleId="41">
    <w:name w:val="题注 字符"/>
    <w:link w:val="6"/>
    <w:qFormat/>
    <w:uiPriority w:val="0"/>
    <w:rPr>
      <w:rFonts w:ascii="Times New Roman" w:hAnsi="Times New Roman" w:eastAsia="MS Mincho" w:cs="Times New Roman"/>
      <w:b/>
      <w:kern w:val="0"/>
      <w:sz w:val="20"/>
      <w:szCs w:val="20"/>
      <w:lang w:val="en-GB" w:eastAsia="en-US"/>
    </w:rPr>
  </w:style>
  <w:style w:type="character" w:customStyle="1" w:styleId="42">
    <w:name w:val="fontstyle01"/>
    <w:basedOn w:val="17"/>
    <w:qFormat/>
    <w:uiPriority w:val="0"/>
    <w:rPr>
      <w:rFonts w:hint="default" w:ascii="NimbusRomNo9L-Regu" w:hAnsi="NimbusRomNo9L-Regu"/>
      <w:color w:val="231F20"/>
      <w:sz w:val="20"/>
      <w:szCs w:val="20"/>
    </w:rPr>
  </w:style>
  <w:style w:type="character" w:customStyle="1" w:styleId="43">
    <w:name w:val="批注主题 字符"/>
    <w:basedOn w:val="39"/>
    <w:link w:val="14"/>
    <w:semiHidden/>
    <w:qFormat/>
    <w:uiPriority w:val="99"/>
    <w:rPr>
      <w:rFonts w:ascii="Times New Roman" w:hAnsi="Times New Roman" w:eastAsia="宋体" w:cs="Times New Roman"/>
      <w:b/>
      <w:bCs/>
      <w:szCs w:val="24"/>
    </w:rPr>
  </w:style>
  <w:style w:type="character" w:customStyle="1" w:styleId="44">
    <w:name w:val="标题 3 字符"/>
    <w:basedOn w:val="17"/>
    <w:link w:val="4"/>
    <w:qFormat/>
    <w:uiPriority w:val="9"/>
    <w:rPr>
      <w:b/>
      <w:bCs/>
      <w:sz w:val="32"/>
      <w:szCs w:val="32"/>
    </w:rPr>
  </w:style>
  <w:style w:type="character" w:styleId="45">
    <w:name w:val="Placeholder Text"/>
    <w:basedOn w:val="17"/>
    <w:semiHidden/>
    <w:qFormat/>
    <w:uiPriority w:val="99"/>
    <w:rPr>
      <w:color w:val="808080"/>
    </w:rPr>
  </w:style>
  <w:style w:type="character" w:customStyle="1" w:styleId="46">
    <w:name w:val="标题 4 字符"/>
    <w:basedOn w:val="17"/>
    <w:link w:val="5"/>
    <w:semiHidden/>
    <w:qFormat/>
    <w:uiPriority w:val="9"/>
    <w:rPr>
      <w:rFonts w:asciiTheme="majorHAnsi" w:hAnsiTheme="majorHAnsi" w:eastAsiaTheme="majorEastAsia" w:cstheme="majorBidi"/>
      <w:b/>
      <w:bCs/>
      <w:sz w:val="28"/>
      <w:szCs w:val="28"/>
    </w:rPr>
  </w:style>
  <w:style w:type="paragraph" w:customStyle="1" w:styleId="47">
    <w:name w:val="B1"/>
    <w:basedOn w:val="12"/>
    <w:link w:val="48"/>
    <w:qFormat/>
    <w:uiPriority w:val="0"/>
    <w:pPr>
      <w:overflowPunct w:val="0"/>
      <w:autoSpaceDE w:val="0"/>
      <w:autoSpaceDN w:val="0"/>
      <w:adjustRightInd w:val="0"/>
      <w:spacing w:after="180"/>
      <w:ind w:left="568" w:hanging="284" w:firstLineChars="0"/>
      <w:contextualSpacing w:val="0"/>
      <w:textAlignment w:val="baseline"/>
    </w:pPr>
    <w:rPr>
      <w:rFonts w:ascii="Times New Roman" w:hAnsi="Times New Roman" w:eastAsia="MS Mincho" w:cs="Times New Roman"/>
      <w:kern w:val="0"/>
      <w:sz w:val="20"/>
      <w:szCs w:val="20"/>
      <w:lang w:val="en-GB" w:eastAsia="en-US"/>
    </w:rPr>
  </w:style>
  <w:style w:type="character" w:customStyle="1" w:styleId="48">
    <w:name w:val="B1 Zchn"/>
    <w:link w:val="47"/>
    <w:qFormat/>
    <w:uiPriority w:val="0"/>
    <w:rPr>
      <w:rFonts w:ascii="Times New Roman" w:hAnsi="Times New Roman" w:eastAsia="MS Mincho" w:cs="Times New Roman"/>
      <w:kern w:val="0"/>
      <w:sz w:val="20"/>
      <w:szCs w:val="20"/>
      <w:lang w:val="en-GB" w:eastAsia="en-US"/>
    </w:rPr>
  </w:style>
  <w:style w:type="paragraph" w:customStyle="1" w:styleId="49">
    <w:name w:val="正文1"/>
    <w:qFormat/>
    <w:uiPriority w:val="0"/>
    <w:pPr>
      <w:autoSpaceDE w:val="0"/>
      <w:autoSpaceDN w:val="0"/>
      <w:adjustRightInd w:val="0"/>
      <w:snapToGrid w:val="0"/>
      <w:spacing w:before="100" w:beforeAutospacing="1" w:after="120"/>
      <w:jc w:val="both"/>
    </w:pPr>
    <w:rPr>
      <w:rFonts w:ascii="Arial" w:hAnsi="Arial" w:eastAsia="宋体" w:cs="Arial"/>
      <w:sz w:val="22"/>
      <w:szCs w:val="22"/>
      <w:lang w:val="en-US" w:eastAsia="zh-CN" w:bidi="ar-SA"/>
    </w:rPr>
  </w:style>
  <w:style w:type="paragraph" w:customStyle="1" w:styleId="50">
    <w:name w:val="B2"/>
    <w:basedOn w:val="1"/>
    <w:qFormat/>
    <w:uiPriority w:val="0"/>
    <w:pPr>
      <w:autoSpaceDE w:val="0"/>
      <w:spacing w:before="100" w:beforeAutospacing="1" w:after="180"/>
      <w:ind w:left="851" w:hanging="284"/>
      <w:contextualSpacing/>
    </w:pPr>
    <w:rPr>
      <w:rFonts w:ascii="等线" w:hAnsi="等线" w:eastAsia="等线" w:cs="宋体"/>
      <w:kern w:val="0"/>
      <w:sz w:val="20"/>
      <w:szCs w:val="20"/>
    </w:rPr>
  </w:style>
  <w:style w:type="paragraph" w:customStyle="1" w:styleId="51">
    <w:name w:val="B3"/>
    <w:basedOn w:val="1"/>
    <w:qFormat/>
    <w:uiPriority w:val="0"/>
    <w:pPr>
      <w:autoSpaceDE w:val="0"/>
      <w:spacing w:before="100" w:beforeAutospacing="1" w:after="180"/>
      <w:ind w:left="1135" w:hanging="284"/>
      <w:contextualSpacing/>
    </w:pPr>
    <w:rPr>
      <w:rFonts w:ascii="等线" w:hAnsi="等线" w:eastAsia="等线" w:cs="宋体"/>
      <w:kern w:val="0"/>
      <w:sz w:val="20"/>
      <w:szCs w:val="20"/>
    </w:rPr>
  </w:style>
  <w:style w:type="table" w:customStyle="1" w:styleId="52">
    <w:name w:val="Table Normal"/>
    <w:semiHidden/>
    <w:qFormat/>
    <w:uiPriority w:val="0"/>
    <w:rPr>
      <w:rFonts w:eastAsia="Times New Roman"/>
    </w:rPr>
    <w:tblPr>
      <w:tblCellMar>
        <w:top w:w="0" w:type="dxa"/>
        <w:left w:w="108" w:type="dxa"/>
        <w:bottom w:w="0" w:type="dxa"/>
        <w:right w:w="108" w:type="dxa"/>
      </w:tblCellMar>
    </w:tblPr>
  </w:style>
  <w:style w:type="table" w:customStyle="1" w:styleId="53">
    <w:name w:val="Table Normal1"/>
    <w:semiHidden/>
    <w:qFormat/>
    <w:uiPriority w:val="0"/>
    <w:rPr>
      <w:rFonts w:eastAsia="Times New Roman"/>
    </w:rPr>
    <w:tblPr>
      <w:tblCellMar>
        <w:top w:w="0" w:type="dxa"/>
        <w:left w:w="108" w:type="dxa"/>
        <w:bottom w:w="0" w:type="dxa"/>
        <w:right w:w="108" w:type="dxa"/>
      </w:tblCellMar>
    </w:tblPr>
  </w:style>
  <w:style w:type="paragraph" w:customStyle="1" w:styleId="54">
    <w:name w:val="正文2"/>
    <w:qFormat/>
    <w:uiPriority w:val="0"/>
    <w:pPr>
      <w:spacing w:before="100" w:beforeAutospacing="1" w:after="180" w:line="256" w:lineRule="auto"/>
    </w:pPr>
    <w:rPr>
      <w:rFonts w:ascii="Times New Roman" w:hAnsi="Times New Roman" w:eastAsia="等线" w:cs="Times New Roman"/>
      <w:sz w:val="24"/>
      <w:szCs w:val="24"/>
      <w:lang w:val="en-US" w:eastAsia="zh-CN" w:bidi="ar-SA"/>
    </w:rPr>
  </w:style>
  <w:style w:type="paragraph" w:customStyle="1" w:styleId="55">
    <w:name w:val="列出段落2"/>
    <w:basedOn w:val="1"/>
    <w:qFormat/>
    <w:uiPriority w:val="0"/>
    <w:pPr>
      <w:overflowPunct w:val="0"/>
      <w:autoSpaceDE w:val="0"/>
      <w:autoSpaceDN w:val="0"/>
      <w:adjustRightInd w:val="0"/>
      <w:spacing w:before="100" w:beforeAutospacing="1" w:after="180" w:line="256" w:lineRule="auto"/>
      <w:ind w:firstLine="420" w:firstLineChars="200"/>
      <w:textAlignment w:val="baseline"/>
    </w:pPr>
    <w:rPr>
      <w:rFonts w:ascii="Times New Roman" w:hAnsi="Times New Roman" w:eastAsia="MS Mincho" w:cs="Times New Roman"/>
      <w:kern w:val="0"/>
      <w:sz w:val="24"/>
      <w:szCs w:val="24"/>
    </w:rPr>
  </w:style>
  <w:style w:type="paragraph" w:customStyle="1" w:styleId="56">
    <w:name w:val="正文3"/>
    <w:qFormat/>
    <w:uiPriority w:val="0"/>
    <w:pPr>
      <w:spacing w:before="120" w:after="120"/>
    </w:pPr>
    <w:rPr>
      <w:rFonts w:ascii="Times New Roman" w:hAnsi="Times New Roman" w:eastAsia="等线" w:cs="Times New Roman"/>
      <w:kern w:val="2"/>
      <w:lang w:val="en-US" w:eastAsia="zh-CN" w:bidi="ar-SA"/>
    </w:rPr>
  </w:style>
  <w:style w:type="table" w:customStyle="1" w:styleId="57">
    <w:name w:val="网格型1"/>
    <w:qFormat/>
    <w:uiPriority w:val="0"/>
    <w:rPr>
      <w:rFonts w:ascii="等线" w:hAnsi="等线" w:eastAsia="等线" w:cs="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58">
    <w:name w:val="cjk"/>
    <w:basedOn w:val="1"/>
    <w:qFormat/>
    <w:uiPriority w:val="0"/>
    <w:pPr>
      <w:spacing w:before="100" w:beforeAutospacing="1" w:after="181"/>
    </w:pPr>
    <w:rPr>
      <w:rFonts w:ascii="宋体" w:hAnsi="宋体" w:cs="宋体"/>
      <w:sz w:val="24"/>
      <w:szCs w:val="24"/>
    </w:rPr>
  </w:style>
  <w:style w:type="paragraph" w:customStyle="1" w:styleId="59">
    <w:name w:val="RAN4 proposal"/>
    <w:basedOn w:val="6"/>
    <w:next w:val="1"/>
    <w:qFormat/>
    <w:uiPriority w:val="0"/>
    <w:pPr>
      <w:numPr>
        <w:ilvl w:val="0"/>
        <w:numId w:val="1"/>
      </w:numPr>
      <w:spacing w:before="0" w:after="200"/>
    </w:pPr>
    <w:rPr>
      <w:rFonts w:eastAsiaTheme="minorHAnsi" w:cstheme="minorBidi"/>
      <w:iCs/>
      <w:sz w:val="22"/>
      <w:szCs w:val="18"/>
      <w:lang w:val="en-US"/>
    </w:rPr>
  </w:style>
  <w:style w:type="character" w:customStyle="1" w:styleId="60">
    <w:name w:val="列出段落 字符1"/>
    <w:basedOn w:val="17"/>
    <w:link w:val="61"/>
    <w:qFormat/>
    <w:uiPriority w:val="0"/>
    <w:rPr>
      <w:rFonts w:hint="default" w:ascii="Times New Roman" w:hAnsi="Times New Roman" w:eastAsia="Times New Roman" w:cs="Times New Roman"/>
    </w:rPr>
  </w:style>
  <w:style w:type="paragraph" w:customStyle="1" w:styleId="61">
    <w:name w:val="列出段落1"/>
    <w:basedOn w:val="1"/>
    <w:link w:val="60"/>
    <w:qFormat/>
    <w:uiPriority w:val="0"/>
    <w:pPr>
      <w:overflowPunct w:val="0"/>
      <w:autoSpaceDE w:val="0"/>
      <w:autoSpaceDN w:val="0"/>
      <w:adjustRightInd w:val="0"/>
      <w:spacing w:after="180"/>
      <w:ind w:firstLine="420" w:firstLineChars="200"/>
    </w:pPr>
    <w:rPr>
      <w:rFonts w:ascii="Times New Roman" w:hAnsi="Times New Roman" w:eastAsia="Times New Roman" w:cs="Times New Roman"/>
      <w:kern w:val="0"/>
      <w:sz w:val="20"/>
      <w:szCs w:val="20"/>
    </w:rPr>
  </w:style>
  <w:style w:type="character" w:customStyle="1" w:styleId="62">
    <w:name w:val="RAN4 proposal Char"/>
    <w:basedOn w:val="17"/>
    <w:qFormat/>
    <w:uiPriority w:val="0"/>
    <w:rPr>
      <w:rFonts w:hint="default" w:ascii="Times New Roman" w:hAnsi="Times New Roman" w:eastAsia="等线" w:cs="Times New Roman"/>
      <w:b/>
      <w:iCs/>
      <w:szCs w:val="18"/>
      <w:lang w:val="en-US" w:eastAsia="en-US"/>
    </w:rPr>
  </w:style>
  <w:style w:type="paragraph" w:customStyle="1" w:styleId="63">
    <w:name w:val="CR Cover Page"/>
    <w:qFormat/>
    <w:uiPriority w:val="0"/>
    <w:pPr>
      <w:spacing w:after="120"/>
    </w:pPr>
    <w:rPr>
      <w:rFonts w:ascii="Arial" w:hAnsi="Arial" w:eastAsia="Times New Roman" w:cs="Times New Roman"/>
      <w:lang w:val="en-GB" w:eastAsia="en-US" w:bidi="ar-SA"/>
    </w:rPr>
  </w:style>
  <w:style w:type="paragraph" w:customStyle="1" w:styleId="64">
    <w:name w:val="Agreement"/>
    <w:basedOn w:val="1"/>
    <w:next w:val="36"/>
    <w:qFormat/>
    <w:uiPriority w:val="99"/>
    <w:pPr>
      <w:numPr>
        <w:ilvl w:val="0"/>
        <w:numId w:val="2"/>
      </w:numPr>
      <w:spacing w:before="60"/>
    </w:pPr>
    <w:rPr>
      <w:b/>
    </w:rPr>
  </w:style>
  <w:style w:type="character" w:customStyle="1" w:styleId="65">
    <w:name w:val="ui-provider"/>
    <w:qFormat/>
    <w:uiPriority w:val="0"/>
  </w:style>
  <w:style w:type="paragraph" w:customStyle="1" w:styleId="66">
    <w:name w:val="リスト段落1"/>
    <w:basedOn w:val="1"/>
    <w:qFormat/>
    <w:uiPriority w:val="34"/>
    <w:pPr>
      <w:ind w:left="720"/>
    </w:pPr>
    <w:rPr>
      <w:rFonts w:ascii="Times New Roman" w:hAnsi="Times New Roman" w:eastAsia="宋体"/>
      <w:lang w:val="en-US"/>
    </w:rPr>
  </w:style>
  <w:style w:type="paragraph" w:customStyle="1" w:styleId="67">
    <w:name w:val="Default"/>
    <w:unhideWhenUsed/>
    <w:qFormat/>
    <w:uiPriority w:val="99"/>
    <w:pPr>
      <w:widowControl w:val="0"/>
      <w:autoSpaceDE w:val="0"/>
      <w:autoSpaceDN w:val="0"/>
      <w:adjustRightInd w:val="0"/>
      <w:spacing w:beforeLines="0" w:afterLines="0"/>
    </w:pPr>
    <w:rPr>
      <w:rFonts w:hint="default" w:ascii="Arial" w:hAnsi="Arial" w:eastAsia="宋体" w:cs="Times New Roman"/>
      <w:color w:val="00000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1756</Words>
  <Characters>9486</Characters>
  <Lines>21</Lines>
  <Paragraphs>6</Paragraphs>
  <TotalTime>0</TotalTime>
  <ScaleCrop>false</ScaleCrop>
  <LinksUpToDate>false</LinksUpToDate>
  <CharactersWithSpaces>11166</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2021-05-11T08:36:00Z</dcterms:created>
  <dc:creator>Xiaomi</dc:creator>
  <cp:lastModifiedBy>Xiaomi-Ziquan</cp:lastModifiedBy>
  <dcterms:modified xsi:type="dcterms:W3CDTF">2025-02-07T09:24:55Z</dcterms:modified>
  <cp:revision>1332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5ae08f0588c94fb8ad9f170d1b21dad6">
    <vt:lpwstr>CWM2OjiPVfo+7KgpSq5lof8lsn2oIvB7LOd+pZYnUf++VMLpRngbXrl2tJ7eqhPL0OPXBimP1sq6ktbzKeoNnxWMw==</vt:lpwstr>
  </property>
  <property fmtid="{D5CDD505-2E9C-101B-9397-08002B2CF9AE}" pid="3" name="CWM1b9f7a1a05194af8b0a9bbc09016c07f">
    <vt:lpwstr>CWMZMTZP5dGbf+XgRYYe54psFkI/EvzEPylcSEUDvRFpHFNbkjkewWjIzq7uOna0XbIA3ucX2dsn09xYugCeOTOoQ==</vt:lpwstr>
  </property>
  <property fmtid="{D5CDD505-2E9C-101B-9397-08002B2CF9AE}" pid="4" name="CWM36961d8a2f8c4c048c79d8c7aba08932">
    <vt:lpwstr>CWMz7VXwNrmzUcHv2/sYZsZT6Bd903txXNqnHicX6cIf/let3yeEQ6C7Z2D0RFirPuLsremLWtwbn7OirZl4WAEkA==</vt:lpwstr>
  </property>
  <property fmtid="{D5CDD505-2E9C-101B-9397-08002B2CF9AE}" pid="5" name="KSOProductBuildVer">
    <vt:lpwstr>2052-12.1.0.19770</vt:lpwstr>
  </property>
  <property fmtid="{D5CDD505-2E9C-101B-9397-08002B2CF9AE}" pid="6" name="ICV">
    <vt:lpwstr>E098A6AD6CF2425C843A4922859CBF57</vt:lpwstr>
  </property>
  <property fmtid="{D5CDD505-2E9C-101B-9397-08002B2CF9AE}" pid="7" name="CWM5462cb71520c11ee8000616e0000616e">
    <vt:lpwstr>CWMzs98u3v1yc7o8ThCMYPXWB4FSfCIRVlM3WeUyhWbPzxbYto7TO/2GodsABFQsqwWFc43+8AlhbqXgAWSi53SGw==</vt:lpwstr>
  </property>
  <property fmtid="{D5CDD505-2E9C-101B-9397-08002B2CF9AE}" pid="8" name="CTPClassification">
    <vt:lpwstr>CTP_NT</vt:lpwstr>
  </property>
  <property fmtid="{D5CDD505-2E9C-101B-9397-08002B2CF9AE}" pid="9" name="CTP_BU">
    <vt:lpwstr>NA</vt:lpwstr>
  </property>
  <property fmtid="{D5CDD505-2E9C-101B-9397-08002B2CF9AE}" pid="10" name="CTP_IDSID">
    <vt:lpwstr>NA</vt:lpwstr>
  </property>
  <property fmtid="{D5CDD505-2E9C-101B-9397-08002B2CF9AE}" pid="11" name="CTP_TimeStamp">
    <vt:lpwstr>2019-08-16 18:19:42Z</vt:lpwstr>
  </property>
  <property fmtid="{D5CDD505-2E9C-101B-9397-08002B2CF9AE}" pid="12" name="CTP_WWID">
    <vt:lpwstr>NA</vt:lpwstr>
  </property>
  <property fmtid="{D5CDD505-2E9C-101B-9397-08002B2CF9AE}" pid="13" name="CWM0ae2e9502c2111ee80002b6c00002b6c">
    <vt:lpwstr>CWMa8oFwwH7+cu1MXlrCpBwpG5pZvbuVx4C/oSGqgC7SMiUwTdtqGYuELmql4F/GvnwJTc9HrtqANw3Qzs5QeLxEg==</vt:lpwstr>
  </property>
  <property fmtid="{D5CDD505-2E9C-101B-9397-08002B2CF9AE}" pid="14" name="CWM0edfcaf0513811ee8000359100003491">
    <vt:lpwstr>CWMYbFDG9/+ywP2q0GdfcCBWmKqVROKC4wHzEgBALKTDS5GP0bCiB1JDk3SuTa+XiXPgUbTzPggSDstu29QdoJW5w==</vt:lpwstr>
  </property>
  <property fmtid="{D5CDD505-2E9C-101B-9397-08002B2CF9AE}" pid="15" name="CWM2eb28281520c11ee8000616e0000616e">
    <vt:lpwstr>CWMvJi2b5wBL7IMOhtG4kqZRVbtNHNaNn6cwUsez4yRXmaAHjHaiBWHvC2HbyKAnQ+BsdX5eCtorgFauv4QMWwMtw==</vt:lpwstr>
  </property>
  <property fmtid="{D5CDD505-2E9C-101B-9397-08002B2CF9AE}" pid="16" name="CWM72e66110520c11ee8000616e0000616e">
    <vt:lpwstr>CWM3DF9VOeW2z15e/jEaMbeNQpIpgY+nz5g4kwrafMRPQdKyS2dW/mTKHLCd8g2wguSMeHFlVxRoDufhpkFupPDwA==</vt:lpwstr>
  </property>
  <property fmtid="{D5CDD505-2E9C-101B-9397-08002B2CF9AE}" pid="17" name="CWM7db4f960245011ee8000493400004834">
    <vt:lpwstr>CWMWtKft+xFLSNl+qG5TRJ3UwZxcYq6tIxqn82BVFRXEcDWhODAocBh3p5og6Tb9ovw6pRihcemhESEmh3OA+76RA==</vt:lpwstr>
  </property>
  <property fmtid="{D5CDD505-2E9C-101B-9397-08002B2CF9AE}" pid="18" name="CWMaeea3e0025d611ee800057bc000056bc">
    <vt:lpwstr>CWM8JR5hRGCTYvg3rhFYAvbhuJO9tU+4ED5i75lvUhw5G0XVSM9zr5vC7YeYj5Q+A2epkJJPCad16s/McmWveNW5Q==</vt:lpwstr>
  </property>
  <property fmtid="{D5CDD505-2E9C-101B-9397-08002B2CF9AE}" pid="19" name="Cat">
    <vt:lpwstr>&lt;Cat&gt;</vt:lpwstr>
  </property>
  <property fmtid="{D5CDD505-2E9C-101B-9397-08002B2CF9AE}" pid="20" name="Country">
    <vt:lpwstr>&lt;Country&gt;</vt:lpwstr>
  </property>
  <property fmtid="{D5CDD505-2E9C-101B-9397-08002B2CF9AE}" pid="21" name="Cr#">
    <vt:lpwstr>&lt;CR#&gt;</vt:lpwstr>
  </property>
  <property fmtid="{D5CDD505-2E9C-101B-9397-08002B2CF9AE}" pid="22" name="CrTitle">
    <vt:lpwstr>&lt;Title&gt;</vt:lpwstr>
  </property>
  <property fmtid="{D5CDD505-2E9C-101B-9397-08002B2CF9AE}" pid="23" name="EndDate">
    <vt:lpwstr>&lt;End_Date&gt;</vt:lpwstr>
  </property>
  <property fmtid="{D5CDD505-2E9C-101B-9397-08002B2CF9AE}" pid="24" name="Location">
    <vt:lpwstr>&lt;Location&gt;</vt:lpwstr>
  </property>
  <property fmtid="{D5CDD505-2E9C-101B-9397-08002B2CF9AE}" pid="25" name="MSIP_Label_83bcef13-7cac-433f-ba1d-47a323951816_ActionId">
    <vt:lpwstr>0fc02ec7-4558-48c3-9f67-c2f94e400ebe</vt:lpwstr>
  </property>
  <property fmtid="{D5CDD505-2E9C-101B-9397-08002B2CF9AE}" pid="26" name="MSIP_Label_83bcef13-7cac-433f-ba1d-47a323951816_ContentBits">
    <vt:lpwstr>0</vt:lpwstr>
  </property>
  <property fmtid="{D5CDD505-2E9C-101B-9397-08002B2CF9AE}" pid="27" name="MSIP_Label_83bcef13-7cac-433f-ba1d-47a323951816_Enabled">
    <vt:lpwstr>true</vt:lpwstr>
  </property>
  <property fmtid="{D5CDD505-2E9C-101B-9397-08002B2CF9AE}" pid="28" name="MSIP_Label_83bcef13-7cac-433f-ba1d-47a323951816_Method">
    <vt:lpwstr>Privileged</vt:lpwstr>
  </property>
  <property fmtid="{D5CDD505-2E9C-101B-9397-08002B2CF9AE}" pid="29" name="MSIP_Label_83bcef13-7cac-433f-ba1d-47a323951816_Name">
    <vt:lpwstr>MTK_Unclassified</vt:lpwstr>
  </property>
  <property fmtid="{D5CDD505-2E9C-101B-9397-08002B2CF9AE}" pid="30" name="MSIP_Label_83bcef13-7cac-433f-ba1d-47a323951816_SetDate">
    <vt:lpwstr>2023-10-10T16:10:05Z</vt:lpwstr>
  </property>
  <property fmtid="{D5CDD505-2E9C-101B-9397-08002B2CF9AE}" pid="31" name="MSIP_Label_83bcef13-7cac-433f-ba1d-47a323951816_SiteId">
    <vt:lpwstr>a7687ede-7a6b-4ef6-bace-642f677fbe31</vt:lpwstr>
  </property>
  <property fmtid="{D5CDD505-2E9C-101B-9397-08002B2CF9AE}" pid="32" name="MtgSeq">
    <vt:lpwstr>&lt;MTG_SEQ&gt;</vt:lpwstr>
  </property>
  <property fmtid="{D5CDD505-2E9C-101B-9397-08002B2CF9AE}" pid="33" name="MtgTitle">
    <vt:lpwstr>&lt;MTG_TITLE&gt;</vt:lpwstr>
  </property>
  <property fmtid="{D5CDD505-2E9C-101B-9397-08002B2CF9AE}" pid="34" name="RelatedWis">
    <vt:lpwstr>&lt;Related_WIs&gt;</vt:lpwstr>
  </property>
  <property fmtid="{D5CDD505-2E9C-101B-9397-08002B2CF9AE}" pid="35" name="Release">
    <vt:lpwstr>&lt;Release&gt;</vt:lpwstr>
  </property>
  <property fmtid="{D5CDD505-2E9C-101B-9397-08002B2CF9AE}" pid="36" name="ResDate">
    <vt:lpwstr>&lt;Res_date&gt;</vt:lpwstr>
  </property>
  <property fmtid="{D5CDD505-2E9C-101B-9397-08002B2CF9AE}" pid="37" name="Revision">
    <vt:lpwstr>&lt;Rev#&gt;</vt:lpwstr>
  </property>
  <property fmtid="{D5CDD505-2E9C-101B-9397-08002B2CF9AE}" pid="38" name="SourceIfTsg">
    <vt:lpwstr>&lt;Source_if_TSG&gt;</vt:lpwstr>
  </property>
  <property fmtid="{D5CDD505-2E9C-101B-9397-08002B2CF9AE}" pid="39" name="SourceIfWg">
    <vt:lpwstr>&lt;Source_if_WG&gt;</vt:lpwstr>
  </property>
  <property fmtid="{D5CDD505-2E9C-101B-9397-08002B2CF9AE}" pid="40" name="Spec#">
    <vt:lpwstr>&lt;Spec#&gt;</vt:lpwstr>
  </property>
  <property fmtid="{D5CDD505-2E9C-101B-9397-08002B2CF9AE}" pid="41" name="StartDate">
    <vt:lpwstr>&lt;Start_Date&gt;</vt:lpwstr>
  </property>
  <property fmtid="{D5CDD505-2E9C-101B-9397-08002B2CF9AE}" pid="42" name="TSG/WGRef">
    <vt:lpwstr>&lt;TSG/WG&gt;</vt:lpwstr>
  </property>
  <property fmtid="{D5CDD505-2E9C-101B-9397-08002B2CF9AE}" pid="43" name="Tdoc#">
    <vt:lpwstr>&lt;TDoc#&gt;</vt:lpwstr>
  </property>
  <property fmtid="{D5CDD505-2E9C-101B-9397-08002B2CF9AE}" pid="44" name="TitusGUID">
    <vt:lpwstr>ab9bbcd1-f816-452b-90ab-458ccec37d8f</vt:lpwstr>
  </property>
  <property fmtid="{D5CDD505-2E9C-101B-9397-08002B2CF9AE}" pid="45" name="Version">
    <vt:lpwstr>&lt;Version#&gt;</vt:lpwstr>
  </property>
  <property fmtid="{D5CDD505-2E9C-101B-9397-08002B2CF9AE}" pid="46"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47"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48" name="_2015_ms_pID_7253431_00">
    <vt:lpwstr>_2015_ms_pID_7253431</vt:lpwstr>
  </property>
  <property fmtid="{D5CDD505-2E9C-101B-9397-08002B2CF9AE}" pid="49" name="_2015_ms_pID_7253432">
    <vt:lpwstr>rhOvLGFSLo6dHzTiy5yeDwaZNtibvibusRvI_x000d_ LFIGrvxB</vt:lpwstr>
  </property>
  <property fmtid="{D5CDD505-2E9C-101B-9397-08002B2CF9AE}" pid="50" name="_2015_ms_pID_7253432_00">
    <vt:lpwstr>_2015_ms_pID_7253432</vt:lpwstr>
  </property>
  <property fmtid="{D5CDD505-2E9C-101B-9397-08002B2CF9AE}" pid="51" name="_2015_ms_pID_725343_00">
    <vt:lpwstr>_2015_ms_pID_725343</vt:lpwstr>
  </property>
  <property fmtid="{D5CDD505-2E9C-101B-9397-08002B2CF9AE}" pid="52"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53"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54" name="_new_ms_pID_725431_00">
    <vt:lpwstr>_new_ms_pID_725431</vt:lpwstr>
  </property>
  <property fmtid="{D5CDD505-2E9C-101B-9397-08002B2CF9AE}" pid="55" name="_new_ms_pID_725432">
    <vt:lpwstr>r90x+cZiMSGkjcxW8k8aFJX7TmU0/lZR59Hm_x000d_ ExyvtGyErMQDc9q+0kQMdyjgW800oJLf/SH1Uk1Hoi4IgUAMaKo=</vt:lpwstr>
  </property>
  <property fmtid="{D5CDD505-2E9C-101B-9397-08002B2CF9AE}" pid="56" name="_new_ms_pID_725432_00">
    <vt:lpwstr>_new_ms_pID_725432</vt:lpwstr>
  </property>
  <property fmtid="{D5CDD505-2E9C-101B-9397-08002B2CF9AE}" pid="57" name="_new_ms_pID_72543_00">
    <vt:lpwstr>_new_ms_pID_72543</vt:lpwstr>
  </property>
  <property fmtid="{D5CDD505-2E9C-101B-9397-08002B2CF9AE}" pid="58" name="sflag">
    <vt:lpwstr>1463132124</vt:lpwstr>
  </property>
  <property fmtid="{D5CDD505-2E9C-101B-9397-08002B2CF9AE}" pid="59" name="CWM00472c20bc1a11ee8000293400002834">
    <vt:lpwstr>CWMzs98u3v1yc7o8ThCMYPXWB4FSfCIRVlM3WeUyhWbPzyBQO4RCASagOMj3RLarRdVu9SqjvKbRB7ko0HD+xHGfw==</vt:lpwstr>
  </property>
  <property fmtid="{D5CDD505-2E9C-101B-9397-08002B2CF9AE}" pid="60" name="CWMd5b032b0375b11ee8001753d0000743d">
    <vt:lpwstr>CWMVVjRGWhhTB2UloWQh/vr8KHbQBukHmMO23SsPD4O9QNAerfGZ9jAazs9cMlIP6TI4KZmSC9xWaZe/oVYe22ScA==</vt:lpwstr>
  </property>
  <property fmtid="{D5CDD505-2E9C-101B-9397-08002B2CF9AE}" pid="61" name="KSOTemplateDocerSaveRecord">
    <vt:lpwstr>eyJoZGlkIjoiMDkxZTNkYTE4MzcwZjBiNTE3ZTU5YTYxZWM3NjgzODMiLCJ1c2VySWQiOiIzMTI1MzA4NTYifQ==</vt:lpwstr>
  </property>
</Properties>
</file>