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34EA2AAF"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5327">
        <w:rPr>
          <w:b/>
          <w:noProof/>
          <w:sz w:val="24"/>
        </w:rPr>
        <w:t>114</w:t>
      </w:r>
      <w:r w:rsidR="00DC5180" w:rsidRPr="0033027D">
        <w:rPr>
          <w:b/>
          <w:noProof/>
          <w:sz w:val="24"/>
        </w:rPr>
        <w:tab/>
      </w:r>
      <w:r w:rsidR="00A97251" w:rsidRPr="00A97251">
        <w:rPr>
          <w:b/>
          <w:noProof/>
          <w:sz w:val="24"/>
        </w:rPr>
        <w:t>R4-2</w:t>
      </w:r>
      <w:r w:rsidR="00CF5327">
        <w:rPr>
          <w:b/>
          <w:noProof/>
          <w:sz w:val="24"/>
        </w:rPr>
        <w:t>50</w:t>
      </w:r>
      <w:r w:rsidR="00F00D90">
        <w:rPr>
          <w:b/>
          <w:noProof/>
          <w:sz w:val="24"/>
        </w:rPr>
        <w:t>0110</w:t>
      </w:r>
    </w:p>
    <w:p w14:paraId="63C63B34" w14:textId="032D150A" w:rsidR="001512D7" w:rsidRPr="0010618D" w:rsidRDefault="00CF5327" w:rsidP="00DC5180">
      <w:pPr>
        <w:spacing w:after="60"/>
        <w:ind w:left="1985" w:hanging="1985"/>
        <w:rPr>
          <w:rFonts w:ascii="Arial" w:hAnsi="Arial" w:cs="Arial"/>
          <w:bCs/>
        </w:rPr>
      </w:pPr>
      <w:r>
        <w:rPr>
          <w:rFonts w:ascii="Arial" w:hAnsi="Arial" w:cs="Arial"/>
          <w:b/>
          <w:sz w:val="24"/>
        </w:rPr>
        <w:t>Athens</w:t>
      </w:r>
      <w:r w:rsidR="001F271E">
        <w:rPr>
          <w:rFonts w:ascii="Arial" w:hAnsi="Arial" w:cs="Arial"/>
          <w:b/>
          <w:sz w:val="24"/>
        </w:rPr>
        <w:t xml:space="preserve">, </w:t>
      </w:r>
      <w:r>
        <w:rPr>
          <w:rFonts w:ascii="Arial" w:hAnsi="Arial" w:cs="Arial"/>
          <w:b/>
          <w:sz w:val="24"/>
        </w:rPr>
        <w:t>GR</w:t>
      </w:r>
      <w:r w:rsidR="00EC6002">
        <w:rPr>
          <w:rFonts w:ascii="Arial" w:hAnsi="Arial" w:cs="Arial"/>
          <w:b/>
          <w:sz w:val="24"/>
        </w:rPr>
        <w:t>,</w:t>
      </w:r>
      <w:r w:rsidR="00840BEC">
        <w:rPr>
          <w:rFonts w:ascii="Arial" w:hAnsi="Arial" w:cs="Arial"/>
          <w:b/>
          <w:sz w:val="24"/>
        </w:rPr>
        <w:t xml:space="preserve"> </w:t>
      </w:r>
      <w:r>
        <w:rPr>
          <w:rFonts w:ascii="Arial" w:hAnsi="Arial" w:cs="Arial"/>
          <w:b/>
          <w:sz w:val="24"/>
        </w:rPr>
        <w:t>Feb</w:t>
      </w:r>
      <w:r w:rsidR="00AF4AF5">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6278DE">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39760897"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w:t>
      </w:r>
      <w:r w:rsidR="00394F31">
        <w:rPr>
          <w:rFonts w:ascii="Arial" w:hAnsi="Arial" w:cs="Arial"/>
          <w:b/>
        </w:rPr>
        <w:t>, Sony</w:t>
      </w:r>
    </w:p>
    <w:p w14:paraId="157BD185" w14:textId="1B453552"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C80CCA">
        <w:rPr>
          <w:rFonts w:ascii="Arial" w:hAnsi="Arial" w:cs="Arial"/>
          <w:b/>
        </w:rPr>
        <w:t xml:space="preserve">On the </w:t>
      </w:r>
      <w:r w:rsidR="005123D7">
        <w:rPr>
          <w:rFonts w:ascii="Arial" w:hAnsi="Arial" w:cs="Arial"/>
          <w:b/>
        </w:rPr>
        <w:t xml:space="preserve">UE RF </w:t>
      </w:r>
      <w:r w:rsidR="00C80CCA">
        <w:rPr>
          <w:rFonts w:ascii="Arial" w:hAnsi="Arial" w:cs="Arial"/>
          <w:b/>
        </w:rPr>
        <w:t>r</w:t>
      </w:r>
      <w:r w:rsidR="006278DE">
        <w:rPr>
          <w:rFonts w:ascii="Arial" w:hAnsi="Arial" w:cs="Arial"/>
          <w:b/>
        </w:rPr>
        <w:t xml:space="preserve">equirement for the </w:t>
      </w:r>
      <w:r w:rsidR="006833C7">
        <w:rPr>
          <w:rFonts w:ascii="Arial" w:hAnsi="Arial" w:cs="Arial"/>
          <w:b/>
        </w:rPr>
        <w:t>FR2</w:t>
      </w:r>
      <w:r w:rsidR="00EB2CEC">
        <w:rPr>
          <w:rFonts w:ascii="Arial" w:hAnsi="Arial" w:cs="Arial"/>
          <w:b/>
        </w:rPr>
        <w:t xml:space="preserve"> asymmetric connection scenario</w:t>
      </w:r>
      <w:r w:rsidR="00442E68">
        <w:rPr>
          <w:rFonts w:ascii="Arial" w:hAnsi="Arial" w:cs="Arial"/>
          <w:b/>
        </w:rPr>
        <w:t xml:space="preserve"> </w:t>
      </w:r>
    </w:p>
    <w:p w14:paraId="6F13FD65" w14:textId="74F343F8" w:rsidR="005E0013" w:rsidRPr="003E76B3" w:rsidRDefault="0010618D" w:rsidP="003E76B3">
      <w:pPr>
        <w:spacing w:after="60"/>
        <w:ind w:left="1985" w:hanging="1985"/>
        <w:rPr>
          <w:rFonts w:ascii="Arial" w:hAnsi="Arial" w:cs="Arial"/>
          <w:b/>
        </w:rPr>
      </w:pPr>
      <w:r w:rsidRPr="00F81F0B">
        <w:rPr>
          <w:rFonts w:ascii="Arial" w:hAnsi="Arial" w:cs="Arial"/>
          <w:b/>
        </w:rPr>
        <w:t>Agenda item</w:t>
      </w:r>
      <w:r w:rsidR="003E76B3" w:rsidRPr="00F81F0B">
        <w:rPr>
          <w:rFonts w:ascii="Arial" w:hAnsi="Arial" w:cs="Arial"/>
          <w:b/>
        </w:rPr>
        <w:tab/>
      </w:r>
      <w:r w:rsidRPr="00F81F0B">
        <w:rPr>
          <w:rFonts w:ascii="Arial" w:hAnsi="Arial" w:cs="Arial"/>
          <w:b/>
        </w:rPr>
        <w:t>:</w:t>
      </w:r>
      <w:r w:rsidRPr="00F81F0B">
        <w:rPr>
          <w:rFonts w:ascii="Arial" w:hAnsi="Arial" w:cs="Arial"/>
          <w:b/>
        </w:rPr>
        <w:tab/>
      </w:r>
      <w:r w:rsidR="00F81F0B" w:rsidRPr="00F81F0B">
        <w:rPr>
          <w:rFonts w:ascii="Arial" w:hAnsi="Arial" w:cs="Arial"/>
          <w:b/>
        </w:rPr>
        <w:t>7.22</w:t>
      </w:r>
      <w:r w:rsidR="00732878" w:rsidRPr="00F81F0B">
        <w:rPr>
          <w:rFonts w:ascii="Arial" w:hAnsi="Arial" w:cs="Arial"/>
          <w:b/>
        </w:rPr>
        <w:t>.2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193E563D" w:rsidR="0045428D" w:rsidRDefault="000A567D" w:rsidP="002A1C01">
      <w:pPr>
        <w:pStyle w:val="Heading1"/>
      </w:pPr>
      <w:r>
        <w:t>1.</w:t>
      </w:r>
      <w:r>
        <w:tab/>
      </w:r>
      <w:r w:rsidR="002A1C01">
        <w:t>Introduction</w:t>
      </w:r>
    </w:p>
    <w:p w14:paraId="52717DC9" w14:textId="141AD9A8" w:rsidR="00CD21BF" w:rsidRPr="00B31DA4" w:rsidRDefault="007C716A" w:rsidP="00B31DA4">
      <w:pPr>
        <w:tabs>
          <w:tab w:val="num" w:pos="1800"/>
        </w:tabs>
        <w:rPr>
          <w:rFonts w:eastAsia="Microsoft YaHei"/>
        </w:rPr>
      </w:pPr>
      <w:r>
        <w:rPr>
          <w:bCs/>
        </w:rPr>
        <w:t xml:space="preserve">RAN4 has been </w:t>
      </w:r>
      <w:r w:rsidR="007E546F">
        <w:rPr>
          <w:bCs/>
        </w:rPr>
        <w:t xml:space="preserve">discussing an asymmetric connection scenario for FR2 with an aim to improving the UL budget. </w:t>
      </w:r>
      <w:r w:rsidR="00336898">
        <w:rPr>
          <w:bCs/>
        </w:rPr>
        <w:t xml:space="preserve">This scheme </w:t>
      </w:r>
      <w:r w:rsidR="001A64DB">
        <w:rPr>
          <w:bCs/>
        </w:rPr>
        <w:t>assumes</w:t>
      </w:r>
      <w:r w:rsidR="00E6626D">
        <w:rPr>
          <w:bCs/>
        </w:rPr>
        <w:t xml:space="preserve"> ‘UL TRPs’ </w:t>
      </w:r>
      <w:r w:rsidR="001A64DB">
        <w:rPr>
          <w:bCs/>
        </w:rPr>
        <w:t xml:space="preserve">are </w:t>
      </w:r>
      <w:r w:rsidR="00E6626D">
        <w:rPr>
          <w:bCs/>
        </w:rPr>
        <w:t xml:space="preserve">deployed in higher density than legacy TRPs </w:t>
      </w:r>
      <w:r w:rsidR="00A74C00">
        <w:rPr>
          <w:bCs/>
        </w:rPr>
        <w:t>(UL+DL), and</w:t>
      </w:r>
      <w:r w:rsidR="003B2FB9">
        <w:rPr>
          <w:bCs/>
        </w:rPr>
        <w:t xml:space="preserve"> that the UE can expect to receive SSBs from t</w:t>
      </w:r>
      <w:r w:rsidR="00336898">
        <w:rPr>
          <w:bCs/>
        </w:rPr>
        <w:t>he</w:t>
      </w:r>
      <w:r w:rsidR="003B2FB9">
        <w:rPr>
          <w:bCs/>
        </w:rPr>
        <w:t>se</w:t>
      </w:r>
      <w:r w:rsidR="00336898">
        <w:rPr>
          <w:bCs/>
        </w:rPr>
        <w:t xml:space="preserve"> </w:t>
      </w:r>
      <w:r w:rsidR="00A74C00">
        <w:rPr>
          <w:bCs/>
        </w:rPr>
        <w:t xml:space="preserve">UL TRPs. </w:t>
      </w:r>
      <w:r>
        <w:rPr>
          <w:bCs/>
        </w:rPr>
        <w:t>RAN4 decided to check with RAN1 on</w:t>
      </w:r>
      <w:r w:rsidR="005B7454">
        <w:rPr>
          <w:bCs/>
        </w:rPr>
        <w:t xml:space="preserve"> inclusion </w:t>
      </w:r>
      <w:r w:rsidR="002F23C0">
        <w:rPr>
          <w:bCs/>
        </w:rPr>
        <w:t>of the latter</w:t>
      </w:r>
      <w:r w:rsidR="005B7454">
        <w:rPr>
          <w:bCs/>
        </w:rPr>
        <w:t xml:space="preserve"> in the WI scope</w:t>
      </w:r>
      <w:r w:rsidR="002F23C0">
        <w:rPr>
          <w:bCs/>
        </w:rPr>
        <w:t>.</w:t>
      </w:r>
      <w:r w:rsidR="0073649C">
        <w:rPr>
          <w:bCs/>
        </w:rPr>
        <w:t xml:space="preserve"> In this contribution we develop the proposal based on </w:t>
      </w:r>
      <w:r w:rsidR="00951DC1">
        <w:rPr>
          <w:bCs/>
        </w:rPr>
        <w:t>confirmation of the same</w:t>
      </w:r>
      <w:r w:rsidR="0073649C">
        <w:rPr>
          <w:bCs/>
        </w:rPr>
        <w:t xml:space="preserve"> from RAN1</w:t>
      </w:r>
      <w:r w:rsidR="00951DC1">
        <w:rPr>
          <w:bCs/>
        </w:rPr>
        <w:t>.</w:t>
      </w:r>
    </w:p>
    <w:p w14:paraId="65A85401" w14:textId="4A08D77D" w:rsidR="00962566" w:rsidRDefault="000A567D" w:rsidP="009F1196">
      <w:pPr>
        <w:pStyle w:val="Heading1"/>
      </w:pPr>
      <w:r>
        <w:t xml:space="preserve">2. </w:t>
      </w:r>
      <w:r>
        <w:tab/>
      </w:r>
      <w:r w:rsidR="00FC0145">
        <w:t xml:space="preserve">FR2 </w:t>
      </w:r>
      <w:r w:rsidR="00312965">
        <w:t>enhancement d</w:t>
      </w:r>
      <w:r w:rsidR="002A1C01">
        <w:t>iscussion</w:t>
      </w:r>
    </w:p>
    <w:p w14:paraId="4401D068" w14:textId="674D3288" w:rsidR="00630676" w:rsidRDefault="03C53C13" w:rsidP="00630676">
      <w:pPr>
        <w:pStyle w:val="Heading2"/>
      </w:pPr>
      <w:r>
        <w:t>2.</w:t>
      </w:r>
      <w:r w:rsidR="00546FCD">
        <w:t>1</w:t>
      </w:r>
      <w:r w:rsidR="006F546D">
        <w:tab/>
      </w:r>
      <w:r w:rsidR="002963F5">
        <w:t xml:space="preserve">Confirmation that </w:t>
      </w:r>
      <w:r w:rsidR="0082787B">
        <w:t xml:space="preserve">RAN4 </w:t>
      </w:r>
      <w:r w:rsidR="002963F5">
        <w:t xml:space="preserve">proposal is within </w:t>
      </w:r>
      <w:r w:rsidR="006F5FE4">
        <w:t xml:space="preserve">WI scope </w:t>
      </w:r>
    </w:p>
    <w:p w14:paraId="4CD39632" w14:textId="17D6A703" w:rsidR="00255111" w:rsidRDefault="002267EA" w:rsidP="00983BB9">
      <w:pPr>
        <w:rPr>
          <w:lang w:eastAsia="ko-KR"/>
        </w:rPr>
      </w:pPr>
      <w:r>
        <w:rPr>
          <w:lang w:eastAsia="ko-KR"/>
        </w:rPr>
        <w:t xml:space="preserve">For Rel-19, </w:t>
      </w:r>
      <w:r w:rsidR="00D912D0">
        <w:rPr>
          <w:lang w:eastAsia="ko-KR"/>
        </w:rPr>
        <w:t>R</w:t>
      </w:r>
      <w:r w:rsidR="00DE1004">
        <w:rPr>
          <w:lang w:eastAsia="ko-KR"/>
        </w:rPr>
        <w:t>AN</w:t>
      </w:r>
      <w:r w:rsidR="00D912D0">
        <w:rPr>
          <w:lang w:eastAsia="ko-KR"/>
        </w:rPr>
        <w:t>4 has been investigating</w:t>
      </w:r>
      <w:r w:rsidR="00855968">
        <w:rPr>
          <w:lang w:eastAsia="ko-KR"/>
        </w:rPr>
        <w:t xml:space="preserve"> a</w:t>
      </w:r>
      <w:r w:rsidR="00D912D0">
        <w:rPr>
          <w:lang w:eastAsia="ko-KR"/>
        </w:rPr>
        <w:t xml:space="preserve"> proposal</w:t>
      </w:r>
      <w:r w:rsidR="00855968">
        <w:rPr>
          <w:lang w:eastAsia="ko-KR"/>
        </w:rPr>
        <w:t xml:space="preserve"> [2,3]</w:t>
      </w:r>
      <w:r w:rsidR="00D912D0">
        <w:rPr>
          <w:lang w:eastAsia="ko-KR"/>
        </w:rPr>
        <w:t xml:space="preserve"> </w:t>
      </w:r>
      <w:r>
        <w:rPr>
          <w:lang w:eastAsia="ko-KR"/>
        </w:rPr>
        <w:t>for the</w:t>
      </w:r>
      <w:r w:rsidRPr="002267EA">
        <w:rPr>
          <w:lang w:eastAsia="ko-KR"/>
        </w:rPr>
        <w:t xml:space="preserve"> FR2 asymmetric connection feature where UL and DL are associated with different TCI states, </w:t>
      </w:r>
      <w:r w:rsidRPr="005D5247">
        <w:rPr>
          <w:lang w:eastAsia="ko-KR"/>
        </w:rPr>
        <w:t xml:space="preserve">each linked to different DL RSs from </w:t>
      </w:r>
      <w:r w:rsidR="005D5247" w:rsidRPr="005D5247">
        <w:rPr>
          <w:lang w:eastAsia="ko-KR"/>
        </w:rPr>
        <w:t xml:space="preserve">the </w:t>
      </w:r>
      <w:r w:rsidRPr="005D5247">
        <w:rPr>
          <w:lang w:eastAsia="ko-KR"/>
        </w:rPr>
        <w:t>respective TRPs</w:t>
      </w:r>
      <w:r w:rsidR="005D5247" w:rsidRPr="005D5247">
        <w:rPr>
          <w:lang w:eastAsia="ko-KR"/>
        </w:rPr>
        <w:t>.</w:t>
      </w:r>
      <w:r w:rsidR="00622A75">
        <w:rPr>
          <w:lang w:eastAsia="ko-KR"/>
        </w:rPr>
        <w:t xml:space="preserve"> Implicit in t</w:t>
      </w:r>
      <w:r w:rsidR="00BB7EE7">
        <w:rPr>
          <w:lang w:eastAsia="ko-KR"/>
        </w:rPr>
        <w:t>his</w:t>
      </w:r>
      <w:r w:rsidR="005D5247" w:rsidRPr="005D5247">
        <w:rPr>
          <w:lang w:eastAsia="ko-KR"/>
        </w:rPr>
        <w:t xml:space="preserve"> proposal</w:t>
      </w:r>
      <w:r w:rsidR="00855968" w:rsidRPr="005D5247">
        <w:rPr>
          <w:lang w:eastAsia="ko-KR"/>
        </w:rPr>
        <w:t xml:space="preserve"> </w:t>
      </w:r>
      <w:r w:rsidR="00622A75">
        <w:rPr>
          <w:lang w:eastAsia="ko-KR"/>
        </w:rPr>
        <w:t>is that</w:t>
      </w:r>
      <w:r w:rsidR="00D912D0">
        <w:rPr>
          <w:lang w:eastAsia="ko-KR"/>
        </w:rPr>
        <w:t xml:space="preserve"> </w:t>
      </w:r>
      <w:r w:rsidR="00E54FFC">
        <w:rPr>
          <w:lang w:eastAsia="ko-KR"/>
        </w:rPr>
        <w:t>the</w:t>
      </w:r>
      <w:r w:rsidR="00D912D0">
        <w:rPr>
          <w:lang w:eastAsia="ko-KR"/>
        </w:rPr>
        <w:t xml:space="preserve"> UE </w:t>
      </w:r>
      <w:r w:rsidR="00810498">
        <w:rPr>
          <w:lang w:eastAsia="ko-KR"/>
        </w:rPr>
        <w:t>can expect</w:t>
      </w:r>
      <w:r w:rsidR="00D912D0">
        <w:rPr>
          <w:lang w:eastAsia="ko-KR"/>
        </w:rPr>
        <w:t xml:space="preserve"> to receive SSBs from UL TRPs</w:t>
      </w:r>
      <w:r w:rsidR="00E54FFC">
        <w:rPr>
          <w:lang w:eastAsia="ko-KR"/>
        </w:rPr>
        <w:t>, but this aspect was not clear</w:t>
      </w:r>
      <w:r w:rsidR="008C1403">
        <w:rPr>
          <w:lang w:eastAsia="ko-KR"/>
        </w:rPr>
        <w:t xml:space="preserve"> in RAN4</w:t>
      </w:r>
      <w:r w:rsidR="00855968">
        <w:rPr>
          <w:lang w:eastAsia="ko-KR"/>
        </w:rPr>
        <w:t>.</w:t>
      </w:r>
      <w:r w:rsidR="00D912D0">
        <w:rPr>
          <w:lang w:eastAsia="ko-KR"/>
        </w:rPr>
        <w:t xml:space="preserve"> </w:t>
      </w:r>
      <w:r w:rsidR="00855968">
        <w:rPr>
          <w:lang w:eastAsia="ko-KR"/>
        </w:rPr>
        <w:t>Consequently</w:t>
      </w:r>
      <w:r w:rsidR="00A6003F">
        <w:rPr>
          <w:lang w:eastAsia="ko-KR"/>
        </w:rPr>
        <w:t xml:space="preserve">, </w:t>
      </w:r>
      <w:r w:rsidR="007C1E8D">
        <w:rPr>
          <w:lang w:eastAsia="ko-KR"/>
        </w:rPr>
        <w:t>RAN4 enquired</w:t>
      </w:r>
      <w:r w:rsidR="00DE1004">
        <w:rPr>
          <w:lang w:eastAsia="ko-KR"/>
        </w:rPr>
        <w:t xml:space="preserve"> if the SSB assumption</w:t>
      </w:r>
      <w:r w:rsidR="00773E3C">
        <w:rPr>
          <w:lang w:eastAsia="ko-KR"/>
        </w:rPr>
        <w:t xml:space="preserve"> (DL RS)</w:t>
      </w:r>
      <w:r w:rsidR="00DE1004">
        <w:rPr>
          <w:lang w:eastAsia="ko-KR"/>
        </w:rPr>
        <w:t xml:space="preserve"> of</w:t>
      </w:r>
      <w:r w:rsidR="007C1E8D">
        <w:rPr>
          <w:lang w:eastAsia="ko-KR"/>
        </w:rPr>
        <w:t xml:space="preserve"> </w:t>
      </w:r>
      <w:r w:rsidR="00855968">
        <w:rPr>
          <w:lang w:eastAsia="ko-KR"/>
        </w:rPr>
        <w:t>the proposal</w:t>
      </w:r>
      <w:r w:rsidR="002D30F4">
        <w:rPr>
          <w:lang w:eastAsia="ko-KR"/>
        </w:rPr>
        <w:t xml:space="preserve"> </w:t>
      </w:r>
      <w:r w:rsidR="00CA6F35">
        <w:rPr>
          <w:lang w:eastAsia="ko-KR"/>
        </w:rPr>
        <w:t>was in the scope of RAN1 work [</w:t>
      </w:r>
      <w:r w:rsidR="00DE1004">
        <w:rPr>
          <w:lang w:eastAsia="ko-KR"/>
        </w:rPr>
        <w:t>4</w:t>
      </w:r>
      <w:r w:rsidR="00CA6F35">
        <w:rPr>
          <w:lang w:eastAsia="ko-KR"/>
        </w:rPr>
        <w:t>]</w:t>
      </w:r>
      <w:r w:rsidR="00DE1004">
        <w:rPr>
          <w:lang w:eastAsia="ko-KR"/>
        </w:rPr>
        <w:t>:</w:t>
      </w:r>
      <w:r w:rsidR="00D912D0">
        <w:rPr>
          <w:lang w:eastAsia="ko-KR"/>
        </w:rPr>
        <w:t xml:space="preserve"> </w:t>
      </w:r>
    </w:p>
    <w:p w14:paraId="22F6DA0B" w14:textId="6579A72E" w:rsidR="00F14DC4" w:rsidRDefault="00F14DC4" w:rsidP="00983BB9">
      <w:pPr>
        <w:rPr>
          <w:lang w:eastAsia="ko-KR"/>
        </w:rPr>
      </w:pPr>
      <w:r w:rsidRPr="00F14DC4">
        <w:rPr>
          <w:noProof/>
          <w:lang w:eastAsia="ko-KR"/>
        </w:rPr>
        <w:drawing>
          <wp:inline distT="0" distB="0" distL="0" distR="0" wp14:anchorId="070F7432" wp14:editId="13B60EBA">
            <wp:extent cx="5943905" cy="742988"/>
            <wp:effectExtent l="152400" t="152400" r="361950" b="361950"/>
            <wp:docPr id="339610968" name="Picture 1" descr="A black text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10968" name="Picture 1" descr="A black text with blue line&#10;&#10;Description automatically generated"/>
                    <pic:cNvPicPr/>
                  </pic:nvPicPr>
                  <pic:blipFill>
                    <a:blip r:embed="rId9"/>
                    <a:stretch>
                      <a:fillRect/>
                    </a:stretch>
                  </pic:blipFill>
                  <pic:spPr>
                    <a:xfrm>
                      <a:off x="0" y="0"/>
                      <a:ext cx="5943905" cy="742988"/>
                    </a:xfrm>
                    <a:prstGeom prst="rect">
                      <a:avLst/>
                    </a:prstGeom>
                    <a:ln>
                      <a:noFill/>
                    </a:ln>
                    <a:effectLst>
                      <a:outerShdw blurRad="292100" dist="139700" dir="2700000" algn="tl" rotWithShape="0">
                        <a:srgbClr val="333333">
                          <a:alpha val="65000"/>
                        </a:srgbClr>
                      </a:outerShdw>
                    </a:effectLst>
                  </pic:spPr>
                </pic:pic>
              </a:graphicData>
            </a:graphic>
          </wp:inline>
        </w:drawing>
      </w:r>
    </w:p>
    <w:p w14:paraId="105046E6" w14:textId="07992CBD" w:rsidR="009B0061" w:rsidRDefault="00740D0B" w:rsidP="00740D0B">
      <w:pPr>
        <w:rPr>
          <w:lang w:eastAsia="ko-KR"/>
        </w:rPr>
      </w:pPr>
      <w:r>
        <w:rPr>
          <w:lang w:eastAsia="ko-KR"/>
        </w:rPr>
        <w:t xml:space="preserve">The reply from RAN1 confirmed that the RAN4 proposal </w:t>
      </w:r>
      <w:r w:rsidR="00222993">
        <w:rPr>
          <w:lang w:eastAsia="ko-KR"/>
        </w:rPr>
        <w:t xml:space="preserve">based on </w:t>
      </w:r>
      <w:r w:rsidR="00EA157D">
        <w:rPr>
          <w:lang w:eastAsia="ko-KR"/>
        </w:rPr>
        <w:t xml:space="preserve">reception of SSBs from the UL TRP </w:t>
      </w:r>
      <w:r>
        <w:rPr>
          <w:lang w:eastAsia="ko-KR"/>
        </w:rPr>
        <w:t xml:space="preserve">was indeed </w:t>
      </w:r>
      <w:r w:rsidR="009B0061">
        <w:rPr>
          <w:lang w:eastAsia="ko-KR"/>
        </w:rPr>
        <w:t>within scope of the Rel-19 work in RAN1 [</w:t>
      </w:r>
      <w:r w:rsidR="0082787B">
        <w:rPr>
          <w:lang w:eastAsia="ko-KR"/>
        </w:rPr>
        <w:t>5</w:t>
      </w:r>
      <w:r w:rsidR="009B0061">
        <w:rPr>
          <w:lang w:eastAsia="ko-KR"/>
        </w:rPr>
        <w:t>]</w:t>
      </w:r>
    </w:p>
    <w:p w14:paraId="49197023" w14:textId="06C49486" w:rsidR="009B0061" w:rsidRDefault="00AA6A73" w:rsidP="00740D0B">
      <w:pPr>
        <w:rPr>
          <w:lang w:eastAsia="ko-KR"/>
        </w:rPr>
      </w:pPr>
      <w:r w:rsidRPr="00AA6A73">
        <w:rPr>
          <w:noProof/>
          <w:lang w:eastAsia="ko-KR"/>
        </w:rPr>
        <w:drawing>
          <wp:inline distT="0" distB="0" distL="0" distR="0" wp14:anchorId="3E828A35" wp14:editId="2970C5CA">
            <wp:extent cx="6116320" cy="383540"/>
            <wp:effectExtent l="152400" t="152400" r="360680" b="359410"/>
            <wp:docPr id="474618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18133" name=""/>
                    <pic:cNvPicPr/>
                  </pic:nvPicPr>
                  <pic:blipFill>
                    <a:blip r:embed="rId10"/>
                    <a:stretch>
                      <a:fillRect/>
                    </a:stretch>
                  </pic:blipFill>
                  <pic:spPr>
                    <a:xfrm>
                      <a:off x="0" y="0"/>
                      <a:ext cx="6116320" cy="383540"/>
                    </a:xfrm>
                    <a:prstGeom prst="rect">
                      <a:avLst/>
                    </a:prstGeom>
                    <a:ln>
                      <a:noFill/>
                    </a:ln>
                    <a:effectLst>
                      <a:outerShdw blurRad="292100" dist="139700" dir="2700000" algn="tl" rotWithShape="0">
                        <a:srgbClr val="333333">
                          <a:alpha val="65000"/>
                        </a:srgbClr>
                      </a:outerShdw>
                    </a:effectLst>
                  </pic:spPr>
                </pic:pic>
              </a:graphicData>
            </a:graphic>
          </wp:inline>
        </w:drawing>
      </w:r>
    </w:p>
    <w:p w14:paraId="5DC8376D" w14:textId="45524099" w:rsidR="009B0061" w:rsidRDefault="007B392C" w:rsidP="00740D0B">
      <w:pPr>
        <w:rPr>
          <w:lang w:eastAsia="ko-KR"/>
        </w:rPr>
      </w:pPr>
      <w:r>
        <w:rPr>
          <w:lang w:eastAsia="ko-KR"/>
        </w:rPr>
        <w:t xml:space="preserve">Based on </w:t>
      </w:r>
      <w:r w:rsidR="00DE1004">
        <w:rPr>
          <w:lang w:eastAsia="ko-KR"/>
        </w:rPr>
        <w:t xml:space="preserve">the RAN1 reply, </w:t>
      </w:r>
      <w:r w:rsidR="008C1403">
        <w:rPr>
          <w:lang w:eastAsia="ko-KR"/>
        </w:rPr>
        <w:t>RAN4 can now proceed with refining the technical details of the proposal</w:t>
      </w:r>
      <w:r w:rsidR="00175886">
        <w:rPr>
          <w:lang w:eastAsia="ko-KR"/>
        </w:rPr>
        <w:t xml:space="preserve"> </w:t>
      </w:r>
      <w:r w:rsidR="0064693A">
        <w:rPr>
          <w:lang w:eastAsia="ko-KR"/>
        </w:rPr>
        <w:t xml:space="preserve">for the Rel-19 </w:t>
      </w:r>
      <w:r w:rsidR="0064693A" w:rsidRPr="002267EA">
        <w:rPr>
          <w:lang w:eastAsia="ko-KR"/>
        </w:rPr>
        <w:t>FR2 asymmetric connection feature</w:t>
      </w:r>
      <w:r w:rsidR="0064693A">
        <w:rPr>
          <w:lang w:eastAsia="ko-KR"/>
        </w:rPr>
        <w:t xml:space="preserve"> </w:t>
      </w:r>
      <w:r w:rsidR="0064693A" w:rsidRPr="002267EA">
        <w:rPr>
          <w:lang w:eastAsia="ko-KR"/>
        </w:rPr>
        <w:t>where UL and DL are associated with different TCI states</w:t>
      </w:r>
      <w:r w:rsidR="00575179" w:rsidRPr="002267EA">
        <w:rPr>
          <w:lang w:eastAsia="ko-KR"/>
        </w:rPr>
        <w:t xml:space="preserve">, </w:t>
      </w:r>
      <w:r w:rsidR="00575179" w:rsidRPr="005D5247">
        <w:rPr>
          <w:lang w:eastAsia="ko-KR"/>
        </w:rPr>
        <w:t xml:space="preserve">each linked to different </w:t>
      </w:r>
      <w:r w:rsidR="00575179">
        <w:rPr>
          <w:lang w:eastAsia="ko-KR"/>
        </w:rPr>
        <w:t>SSB</w:t>
      </w:r>
      <w:r w:rsidR="00575179" w:rsidRPr="005D5247">
        <w:rPr>
          <w:lang w:eastAsia="ko-KR"/>
        </w:rPr>
        <w:t>s from the respective TRPs</w:t>
      </w:r>
      <w:r w:rsidR="0064693A">
        <w:rPr>
          <w:lang w:eastAsia="ko-KR"/>
        </w:rPr>
        <w:t>.</w:t>
      </w:r>
    </w:p>
    <w:p w14:paraId="00A8ADD4" w14:textId="742652E4" w:rsidR="001C38D9" w:rsidRDefault="005200DB" w:rsidP="006F5FE4">
      <w:pPr>
        <w:pStyle w:val="Heading2"/>
      </w:pPr>
      <w:r>
        <w:rPr>
          <w:noProof/>
        </w:rPr>
        <w:lastRenderedPageBreak/>
        <mc:AlternateContent>
          <mc:Choice Requires="wpc">
            <w:drawing>
              <wp:anchor distT="0" distB="0" distL="114300" distR="114300" simplePos="0" relativeHeight="251658241" behindDoc="0" locked="0" layoutInCell="1" allowOverlap="1" wp14:anchorId="3A3DE5F2" wp14:editId="14263D08">
                <wp:simplePos x="0" y="0"/>
                <wp:positionH relativeFrom="column">
                  <wp:posOffset>3042920</wp:posOffset>
                </wp:positionH>
                <wp:positionV relativeFrom="paragraph">
                  <wp:posOffset>0</wp:posOffset>
                </wp:positionV>
                <wp:extent cx="3772535" cy="2729865"/>
                <wp:effectExtent l="0" t="0" r="0" b="0"/>
                <wp:wrapSquare wrapText="bothSides"/>
                <wp:docPr id="519988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54623552" name="Oval 654623552">
                          <a:extLst>
                            <a:ext uri="{FF2B5EF4-FFF2-40B4-BE49-F238E27FC236}">
                              <a16:creationId xmlns:a16="http://schemas.microsoft.com/office/drawing/2014/main" id="{3EC4EB69-B049-2240-73DF-48AED8FED5CA}"/>
                            </a:ext>
                          </a:extLst>
                        </wps:cNvPr>
                        <wps:cNvSpPr/>
                        <wps:spPr bwMode="auto">
                          <a:xfrm>
                            <a:off x="1511708" y="566916"/>
                            <a:ext cx="435168" cy="277181"/>
                          </a:xfrm>
                          <a:prstGeom prst="ellipse">
                            <a:avLst/>
                          </a:prstGeom>
                          <a:solidFill>
                            <a:srgbClr val="2853DC"/>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367639657" name="TextBox 6">
                          <a:extLst>
                            <a:ext uri="{FF2B5EF4-FFF2-40B4-BE49-F238E27FC236}">
                              <a16:creationId xmlns:a16="http://schemas.microsoft.com/office/drawing/2014/main" id="{B51DF4B7-DEB4-EC23-CBF9-53171018DD6A}"/>
                            </a:ext>
                          </a:extLst>
                        </wps:cNvPr>
                        <wps:cNvSpPr txBox="1"/>
                        <wps:spPr>
                          <a:xfrm>
                            <a:off x="1228058" y="320511"/>
                            <a:ext cx="1287780" cy="263525"/>
                          </a:xfrm>
                          <a:prstGeom prst="rect">
                            <a:avLst/>
                          </a:prstGeom>
                          <a:noFill/>
                        </wps:spPr>
                        <wps:txbx>
                          <w:txbxContent>
                            <w:p w14:paraId="233655EE" w14:textId="6229A533" w:rsidR="008D68B9" w:rsidRPr="00035E6E" w:rsidRDefault="00035E68"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sidR="00210E87">
                                <w:rPr>
                                  <w:rFonts w:ascii="Calibre Semibold" w:hAnsi="Calibre Semibold" w:cstheme="minorBidi"/>
                                  <w:b/>
                                  <w:bCs/>
                                  <w:color w:val="FF0000"/>
                                  <w:szCs w:val="18"/>
                                </w:rPr>
                                <w:t>legacy</w:t>
                              </w:r>
                            </w:p>
                          </w:txbxContent>
                        </wps:txbx>
                        <wps:bodyPr wrap="none" rtlCol="0">
                          <a:spAutoFit/>
                        </wps:bodyPr>
                      </wps:wsp>
                      <wps:wsp>
                        <wps:cNvPr id="319717961" name="Oval 319717961">
                          <a:extLst>
                            <a:ext uri="{FF2B5EF4-FFF2-40B4-BE49-F238E27FC236}">
                              <a16:creationId xmlns:a16="http://schemas.microsoft.com/office/drawing/2014/main" id="{723B44F3-9621-5166-1FB3-B7AB2DD18403}"/>
                            </a:ext>
                          </a:extLst>
                        </wps:cNvPr>
                        <wps:cNvSpPr/>
                        <wps:spPr bwMode="auto">
                          <a:xfrm>
                            <a:off x="2848336" y="474623"/>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833942028" name="TextBox 8">
                          <a:extLst>
                            <a:ext uri="{FF2B5EF4-FFF2-40B4-BE49-F238E27FC236}">
                              <a16:creationId xmlns:a16="http://schemas.microsoft.com/office/drawing/2014/main" id="{9DEEB73B-F0FB-3EE0-3340-3F7169175402}"/>
                            </a:ext>
                          </a:extLst>
                        </wps:cNvPr>
                        <wps:cNvSpPr txBox="1"/>
                        <wps:spPr>
                          <a:xfrm>
                            <a:off x="2631779" y="233467"/>
                            <a:ext cx="910676" cy="369849"/>
                          </a:xfrm>
                          <a:prstGeom prst="rect">
                            <a:avLst/>
                          </a:prstGeom>
                          <a:noFill/>
                        </wps:spPr>
                        <wps:txbx>
                          <w:txbxContent>
                            <w:p w14:paraId="357C4B5B" w14:textId="14467B3E" w:rsidR="008D68B9" w:rsidRPr="00035E6E" w:rsidRDefault="008D68B9"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UL</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700BC">
                                <w:rPr>
                                  <w:rFonts w:ascii="Calibre Semibold" w:hAnsi="Calibre Semibold" w:cstheme="minorBidi"/>
                                  <w:color w:val="404040"/>
                                  <w:szCs w:val="18"/>
                                  <w14:textFill>
                                    <w14:solidFill>
                                      <w14:srgbClr w14:val="404040">
                                        <w14:lumMod w14:val="75000"/>
                                        <w14:lumOff w14:val="25000"/>
                                      </w14:srgbClr>
                                    </w14:solidFill>
                                  </w14:textFill>
                                </w:rPr>
                                <w:t>TRP</w:t>
                              </w:r>
                              <w:r w:rsidR="00210E87">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wps:txbx>
                        <wps:bodyPr wrap="square" rtlCol="0">
                          <a:noAutofit/>
                        </wps:bodyPr>
                      </wps:wsp>
                      <wpg:wgp>
                        <wpg:cNvPr id="1357009491" name="Group 1357009491">
                          <a:extLst>
                            <a:ext uri="{FF2B5EF4-FFF2-40B4-BE49-F238E27FC236}">
                              <a16:creationId xmlns:a16="http://schemas.microsoft.com/office/drawing/2014/main" id="{363D32BF-7C2D-1A10-3E91-497BCFDFE5EE}"/>
                            </a:ext>
                          </a:extLst>
                        </wpg:cNvPr>
                        <wpg:cNvGrpSpPr/>
                        <wpg:grpSpPr>
                          <a:xfrm>
                            <a:off x="1766377" y="1855759"/>
                            <a:ext cx="167690" cy="335056"/>
                            <a:chOff x="2100422" y="1878241"/>
                            <a:chExt cx="269080" cy="550635"/>
                          </a:xfrm>
                        </wpg:grpSpPr>
                        <wps:wsp>
                          <wps:cNvPr id="40803712" name="Rectangle 40803712">
                            <a:extLst>
                              <a:ext uri="{FF2B5EF4-FFF2-40B4-BE49-F238E27FC236}">
                                <a16:creationId xmlns:a16="http://schemas.microsoft.com/office/drawing/2014/main" id="{8F13466F-99D4-83AC-DA3E-EB07E092F4C7}"/>
                              </a:ext>
                            </a:extLst>
                          </wps:cNvPr>
                          <wps:cNvSpPr/>
                          <wps:spPr bwMode="auto">
                            <a:xfrm>
                              <a:off x="2100422" y="2002358"/>
                              <a:ext cx="269080" cy="426518"/>
                            </a:xfrm>
                            <a:prstGeom prst="rect">
                              <a:avLst/>
                            </a:prstGeom>
                            <a:solidFill>
                              <a:srgbClr val="E04F4F"/>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322311130" name="Straight Connector 322311130">
                            <a:extLst>
                              <a:ext uri="{FF2B5EF4-FFF2-40B4-BE49-F238E27FC236}">
                                <a16:creationId xmlns:a16="http://schemas.microsoft.com/office/drawing/2014/main" id="{6410FB42-2E9B-3D8E-DF93-ECA29C489E52}"/>
                              </a:ext>
                            </a:extLst>
                          </wps:cNvPr>
                          <wps:cNvCnPr/>
                          <wps:spPr>
                            <a:xfrm>
                              <a:off x="2157462" y="1878241"/>
                              <a:ext cx="0" cy="219369"/>
                            </a:xfrm>
                            <a:prstGeom prst="line">
                              <a:avLst/>
                            </a:prstGeom>
                            <a:noFill/>
                            <a:ln w="38100" cap="flat" cmpd="sng" algn="ctr">
                              <a:gradFill flip="none" rotWithShape="1">
                                <a:gsLst>
                                  <a:gs pos="0">
                                    <a:srgbClr val="143C66"/>
                                  </a:gs>
                                  <a:gs pos="100000">
                                    <a:srgbClr val="008080"/>
                                  </a:gs>
                                </a:gsLst>
                                <a:lin ang="0" scaled="1"/>
                                <a:tileRect/>
                              </a:gradFill>
                              <a:prstDash val="solid"/>
                            </a:ln>
                            <a:effectLst/>
                          </wps:spPr>
                          <wps:bodyPr/>
                        </wps:wsp>
                      </wpg:wgp>
                      <wps:wsp>
                        <wps:cNvPr id="1343738396" name="Oval 1343738396">
                          <a:extLst>
                            <a:ext uri="{FF2B5EF4-FFF2-40B4-BE49-F238E27FC236}">
                              <a16:creationId xmlns:a16="http://schemas.microsoft.com/office/drawing/2014/main" id="{41BE7A73-BAB9-CFA6-03B1-B610D0F310B6}"/>
                            </a:ext>
                          </a:extLst>
                        </wps:cNvPr>
                        <wps:cNvSpPr/>
                        <wps:spPr bwMode="auto">
                          <a:xfrm>
                            <a:off x="2697762" y="1530968"/>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076995951" name="Oval 1076995951">
                          <a:extLst>
                            <a:ext uri="{FF2B5EF4-FFF2-40B4-BE49-F238E27FC236}">
                              <a16:creationId xmlns:a16="http://schemas.microsoft.com/office/drawing/2014/main" id="{46492E7D-88C2-7782-21BF-E6A27572C727}"/>
                            </a:ext>
                          </a:extLst>
                        </wps:cNvPr>
                        <wps:cNvSpPr/>
                        <wps:spPr bwMode="auto">
                          <a:xfrm>
                            <a:off x="948754" y="2299667"/>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402354961" name="Oval 402354961">
                          <a:extLst>
                            <a:ext uri="{FF2B5EF4-FFF2-40B4-BE49-F238E27FC236}">
                              <a16:creationId xmlns:a16="http://schemas.microsoft.com/office/drawing/2014/main" id="{C8E3038C-5052-3F84-31F4-AD5D1AB5093B}"/>
                            </a:ext>
                          </a:extLst>
                        </wps:cNvPr>
                        <wps:cNvSpPr/>
                        <wps:spPr bwMode="auto">
                          <a:xfrm>
                            <a:off x="204570" y="1019675"/>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217633632" name="Straight Connector 217633632">
                          <a:extLst>
                            <a:ext uri="{FF2B5EF4-FFF2-40B4-BE49-F238E27FC236}">
                              <a16:creationId xmlns:a16="http://schemas.microsoft.com/office/drawing/2014/main" id="{31C17E71-D6A7-67E0-BA1C-BCD124D65110}"/>
                            </a:ext>
                          </a:extLst>
                        </wps:cNvPr>
                        <wps:cNvCnPr>
                          <a:stCxn id="402354961" idx="6"/>
                        </wps:cNvCnPr>
                        <wps:spPr>
                          <a:xfrm flipV="1">
                            <a:off x="425871" y="769014"/>
                            <a:ext cx="1096304" cy="320887"/>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070709017" name="Straight Connector 1070709017">
                          <a:extLst>
                            <a:ext uri="{FF2B5EF4-FFF2-40B4-BE49-F238E27FC236}">
                              <a16:creationId xmlns:a16="http://schemas.microsoft.com/office/drawing/2014/main" id="{7C3404F8-7E33-D40F-B653-CD08B67A0CD0}"/>
                            </a:ext>
                          </a:extLst>
                        </wps:cNvPr>
                        <wps:cNvCnPr>
                          <a:cxnSpLocks/>
                          <a:stCxn id="1076995951" idx="0"/>
                          <a:endCxn id="654623552" idx="4"/>
                        </wps:cNvCnPr>
                        <wps:spPr>
                          <a:xfrm flipV="1">
                            <a:off x="1059404" y="844097"/>
                            <a:ext cx="669889" cy="1455570"/>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652210370" name="Straight Connector 1652210370">
                          <a:extLst>
                            <a:ext uri="{FF2B5EF4-FFF2-40B4-BE49-F238E27FC236}">
                              <a16:creationId xmlns:a16="http://schemas.microsoft.com/office/drawing/2014/main" id="{F39612C2-08AC-CB29-624A-B7924C4FB00A}"/>
                            </a:ext>
                          </a:extLst>
                        </wps:cNvPr>
                        <wps:cNvCnPr>
                          <a:cxnSpLocks/>
                          <a:stCxn id="1343738396" idx="0"/>
                          <a:endCxn id="654623552" idx="5"/>
                        </wps:cNvCnPr>
                        <wps:spPr>
                          <a:xfrm flipH="1" flipV="1">
                            <a:off x="1883147" y="803504"/>
                            <a:ext cx="925265" cy="727464"/>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262145665" name="Straight Connector 262145665">
                          <a:extLst>
                            <a:ext uri="{FF2B5EF4-FFF2-40B4-BE49-F238E27FC236}">
                              <a16:creationId xmlns:a16="http://schemas.microsoft.com/office/drawing/2014/main" id="{8523A973-38A7-27BB-9722-5D32E938FC9A}"/>
                            </a:ext>
                          </a:extLst>
                        </wps:cNvPr>
                        <wps:cNvCnPr>
                          <a:cxnSpLocks/>
                        </wps:cNvCnPr>
                        <wps:spPr>
                          <a:xfrm flipH="1">
                            <a:off x="1946876" y="574034"/>
                            <a:ext cx="933869" cy="111001"/>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396476585" name="Straight Arrow Connector 1396476585">
                          <a:extLst>
                            <a:ext uri="{FF2B5EF4-FFF2-40B4-BE49-F238E27FC236}">
                              <a16:creationId xmlns:a16="http://schemas.microsoft.com/office/drawing/2014/main" id="{F6EACB46-3052-89B7-308F-888978681735}"/>
                            </a:ext>
                          </a:extLst>
                        </wps:cNvPr>
                        <wps:cNvCnPr>
                          <a:cxnSpLocks/>
                        </wps:cNvCnPr>
                        <wps:spPr>
                          <a:xfrm>
                            <a:off x="1766378" y="910845"/>
                            <a:ext cx="76070" cy="876603"/>
                          </a:xfrm>
                          <a:prstGeom prst="straightConnector1">
                            <a:avLst/>
                          </a:prstGeom>
                          <a:noFill/>
                          <a:ln w="38100" cap="rnd" cmpd="sng" algn="ctr">
                            <a:solidFill>
                              <a:srgbClr val="2853DC"/>
                            </a:solidFill>
                            <a:prstDash val="solid"/>
                            <a:round/>
                            <a:headEnd type="none" w="sm" len="sm"/>
                            <a:tailEnd type="triangle"/>
                          </a:ln>
                          <a:effectLst/>
                        </wps:spPr>
                        <wps:bodyPr/>
                      </wps:wsp>
                      <wps:wsp>
                        <wps:cNvPr id="1597793015" name="TextBox 22">
                          <a:extLst>
                            <a:ext uri="{FF2B5EF4-FFF2-40B4-BE49-F238E27FC236}">
                              <a16:creationId xmlns:a16="http://schemas.microsoft.com/office/drawing/2014/main" id="{DF89C62C-75F7-FDA0-7308-F1917AA2F286}"/>
                            </a:ext>
                          </a:extLst>
                        </wps:cNvPr>
                        <wps:cNvSpPr txBox="1"/>
                        <wps:spPr>
                          <a:xfrm>
                            <a:off x="1778819" y="1221434"/>
                            <a:ext cx="1298575" cy="659130"/>
                          </a:xfrm>
                          <a:prstGeom prst="rect">
                            <a:avLst/>
                          </a:prstGeom>
                          <a:noFill/>
                        </wps:spPr>
                        <wps:txbx>
                          <w:txbxContent>
                            <w:p w14:paraId="7F808A61" w14:textId="77777777" w:rsidR="008D68B9" w:rsidRPr="00C32C0C" w:rsidRDefault="008D68B9" w:rsidP="008D68B9">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74DC5BBF" w14:textId="77777777" w:rsidR="00C32C0C" w:rsidRPr="00C32C0C" w:rsidRDefault="00C32C0C" w:rsidP="00C32C0C">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2AEA2D66" w14:textId="77777777" w:rsidR="00C32C0C" w:rsidRPr="00035E6E" w:rsidRDefault="00C32C0C" w:rsidP="008D68B9">
                              <w:pPr>
                                <w:spacing w:after="60" w:line="216" w:lineRule="auto"/>
                                <w:textAlignment w:val="baseline"/>
                                <w:rPr>
                                  <w:rFonts w:ascii="Calibre Semibold" w:hAnsi="Calibre Semibold" w:cstheme="minorBidi" w:hint="eastAsia"/>
                                  <w:color w:val="2853DC"/>
                                  <w:szCs w:val="16"/>
                                </w:rPr>
                              </w:pPr>
                            </w:p>
                          </w:txbxContent>
                        </wps:txbx>
                        <wps:bodyPr wrap="square" rtlCol="0">
                          <a:spAutoFit/>
                        </wps:bodyPr>
                      </wps:wsp>
                      <wps:wsp>
                        <wps:cNvPr id="1734450851" name="Straight Arrow Connector 1734450851">
                          <a:extLst>
                            <a:ext uri="{FF2B5EF4-FFF2-40B4-BE49-F238E27FC236}">
                              <a16:creationId xmlns:a16="http://schemas.microsoft.com/office/drawing/2014/main" id="{0A51AA2F-9947-7468-20F9-E533412AD88C}"/>
                            </a:ext>
                          </a:extLst>
                        </wps:cNvPr>
                        <wps:cNvCnPr>
                          <a:cxnSpLocks/>
                          <a:stCxn id="40803712" idx="1"/>
                          <a:endCxn id="1076995951" idx="7"/>
                        </wps:cNvCnPr>
                        <wps:spPr>
                          <a:xfrm flipH="1">
                            <a:off x="1137646" y="2061045"/>
                            <a:ext cx="628731" cy="259190"/>
                          </a:xfrm>
                          <a:prstGeom prst="straightConnector1">
                            <a:avLst/>
                          </a:prstGeom>
                          <a:noFill/>
                          <a:ln w="38100" cap="rnd" cmpd="sng" algn="ctr">
                            <a:solidFill>
                              <a:srgbClr val="FFC000"/>
                            </a:solidFill>
                            <a:prstDash val="solid"/>
                            <a:round/>
                            <a:headEnd type="none" w="sm" len="sm"/>
                            <a:tailEnd type="triangle"/>
                          </a:ln>
                          <a:effectLst/>
                        </wps:spPr>
                        <wps:bodyPr/>
                      </wps:wsp>
                      <wps:wsp>
                        <wps:cNvPr id="132477650" name="TextBox 24">
                          <a:extLst>
                            <a:ext uri="{FF2B5EF4-FFF2-40B4-BE49-F238E27FC236}">
                              <a16:creationId xmlns:a16="http://schemas.microsoft.com/office/drawing/2014/main" id="{545E8638-374A-D53C-1E73-CB81B6F2154E}"/>
                            </a:ext>
                          </a:extLst>
                        </wps:cNvPr>
                        <wps:cNvSpPr txBox="1"/>
                        <wps:spPr>
                          <a:xfrm>
                            <a:off x="1335494" y="2204631"/>
                            <a:ext cx="431165" cy="263525"/>
                          </a:xfrm>
                          <a:prstGeom prst="rect">
                            <a:avLst/>
                          </a:prstGeom>
                          <a:noFill/>
                        </wps:spPr>
                        <wps:txbx>
                          <w:txbxContent>
                            <w:p w14:paraId="75CF5FC4" w14:textId="77777777" w:rsidR="008D68B9" w:rsidRPr="00035E6E" w:rsidRDefault="008D68B9" w:rsidP="008D68B9">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wps:txbx>
                        <wps:bodyPr wrap="square" rtlCol="0">
                          <a:spAutoFit/>
                        </wps:bodyPr>
                      </wps:wsp>
                      <wps:wsp>
                        <wps:cNvPr id="1904114617" name="TextBox 8">
                          <a:extLst>
                            <a:ext uri="{FF2B5EF4-FFF2-40B4-BE49-F238E27FC236}">
                              <a16:creationId xmlns:a16="http://schemas.microsoft.com/office/drawing/2014/main" id="{9DEEB73B-F0FB-3EE0-3340-3F7169175402}"/>
                            </a:ext>
                          </a:extLst>
                        </wps:cNvPr>
                        <wps:cNvSpPr txBox="1"/>
                        <wps:spPr>
                          <a:xfrm>
                            <a:off x="2342803" y="1930784"/>
                            <a:ext cx="1216660" cy="397510"/>
                          </a:xfrm>
                          <a:prstGeom prst="rect">
                            <a:avLst/>
                          </a:prstGeom>
                          <a:noFill/>
                        </wps:spPr>
                        <wps:txbx>
                          <w:txbxContent>
                            <w:p w14:paraId="5015EDC0" w14:textId="46E5A4C2" w:rsidR="00FF4E56" w:rsidRDefault="00FF4E56" w:rsidP="00FF4E56">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 – </w:t>
                              </w:r>
                              <w:r w:rsidR="00210E87">
                                <w:rPr>
                                  <w:rFonts w:ascii="Calibre Semibold" w:eastAsia="DengXian" w:hAnsi="Calibre Semibold"/>
                                  <w:color w:val="707070"/>
                                </w:rPr>
                                <w:t xml:space="preserve">SSB </w:t>
                              </w:r>
                              <w:r w:rsidR="009A1840">
                                <w:rPr>
                                  <w:rFonts w:ascii="Calibre Semibold" w:eastAsia="DengXian" w:hAnsi="Calibre Semibold"/>
                                  <w:color w:val="707070"/>
                                </w:rPr>
                                <w:t>available in</w:t>
                              </w:r>
                              <w:r>
                                <w:rPr>
                                  <w:rFonts w:ascii="Calibre Semibold" w:eastAsia="DengXian" w:hAnsi="Calibre Semibold"/>
                                  <w:color w:val="707070"/>
                                </w:rPr>
                                <w:t xml:space="preserve"> DL </w:t>
                              </w:r>
                            </w:p>
                          </w:txbxContent>
                        </wps:txbx>
                        <wps:bodyPr wrap="square" rtlCol="0">
                          <a:spAutoFit/>
                        </wps:bodyPr>
                      </wps:wsp>
                      <wps:wsp>
                        <wps:cNvPr id="194852476" name="Straight Arrow Connector 194852476">
                          <a:extLst>
                            <a:ext uri="{FF2B5EF4-FFF2-40B4-BE49-F238E27FC236}">
                              <a16:creationId xmlns:a16="http://schemas.microsoft.com/office/drawing/2014/main" id="{66161A89-4510-E6A6-43BF-A34CAC0E188F}"/>
                            </a:ext>
                          </a:extLst>
                        </wps:cNvPr>
                        <wps:cNvCnPr>
                          <a:cxnSpLocks/>
                        </wps:cNvCnPr>
                        <wps:spPr>
                          <a:xfrm>
                            <a:off x="438036" y="1179673"/>
                            <a:ext cx="689907" cy="427085"/>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06217464" name="Straight Arrow Connector 1406217464">
                          <a:extLst>
                            <a:ext uri="{FF2B5EF4-FFF2-40B4-BE49-F238E27FC236}">
                              <a16:creationId xmlns:a16="http://schemas.microsoft.com/office/drawing/2014/main" id="{66161A89-4510-E6A6-43BF-A34CAC0E188F}"/>
                            </a:ext>
                          </a:extLst>
                        </wps:cNvPr>
                        <wps:cNvCnPr>
                          <a:cxnSpLocks/>
                        </wps:cNvCnPr>
                        <wps:spPr>
                          <a:xfrm flipV="1">
                            <a:off x="1121777" y="2061045"/>
                            <a:ext cx="389931" cy="143972"/>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015532423" name="Straight Arrow Connector 1015532423">
                          <a:extLst>
                            <a:ext uri="{FF2B5EF4-FFF2-40B4-BE49-F238E27FC236}">
                              <a16:creationId xmlns:a16="http://schemas.microsoft.com/office/drawing/2014/main" id="{66161A89-4510-E6A6-43BF-A34CAC0E188F}"/>
                            </a:ext>
                          </a:extLst>
                        </wps:cNvPr>
                        <wps:cNvCnPr>
                          <a:cxnSpLocks/>
                        </wps:cNvCnPr>
                        <wps:spPr>
                          <a:xfrm flipH="1">
                            <a:off x="2271363" y="1618168"/>
                            <a:ext cx="339736" cy="169280"/>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3623225" name="Straight Arrow Connector 163623225">
                          <a:extLst>
                            <a:ext uri="{FF2B5EF4-FFF2-40B4-BE49-F238E27FC236}">
                              <a16:creationId xmlns:a16="http://schemas.microsoft.com/office/drawing/2014/main" id="{66161A89-4510-E6A6-43BF-A34CAC0E188F}"/>
                            </a:ext>
                          </a:extLst>
                        </wps:cNvPr>
                        <wps:cNvCnPr>
                          <a:cxnSpLocks/>
                        </wps:cNvCnPr>
                        <wps:spPr>
                          <a:xfrm flipH="1">
                            <a:off x="2562510" y="675187"/>
                            <a:ext cx="311658" cy="334747"/>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719134548" name="TextBox 35">
                          <a:extLst>
                            <a:ext uri="{FF2B5EF4-FFF2-40B4-BE49-F238E27FC236}">
                              <a16:creationId xmlns:a16="http://schemas.microsoft.com/office/drawing/2014/main" id="{3F5A5BC9-141B-BC83-56B3-8B588CC59D1C}"/>
                            </a:ext>
                          </a:extLst>
                        </wps:cNvPr>
                        <wps:cNvSpPr txBox="1"/>
                        <wps:spPr>
                          <a:xfrm>
                            <a:off x="2830118" y="803398"/>
                            <a:ext cx="499110" cy="360045"/>
                          </a:xfrm>
                          <a:prstGeom prst="rect">
                            <a:avLst/>
                          </a:prstGeom>
                        </wps:spPr>
                        <wps:txbx>
                          <w:txbxContent>
                            <w:p w14:paraId="3E0877F6" w14:textId="3D45A744" w:rsidR="00C7774A" w:rsidRPr="00C32C0C" w:rsidRDefault="00C7774A" w:rsidP="00C7774A">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wps:txbx>
                        <wps:bodyPr wrap="square" lIns="0" tIns="0" rIns="0" bIns="0" rtlCol="0">
                          <a:spAutoFit/>
                        </wps:bodyPr>
                      </wps:wsp>
                      <wps:wsp>
                        <wps:cNvPr id="502980922" name="TextBox 8">
                          <a:extLst>
                            <a:ext uri="{FF2B5EF4-FFF2-40B4-BE49-F238E27FC236}">
                              <a16:creationId xmlns:a16="http://schemas.microsoft.com/office/drawing/2014/main" id="{9DEEB73B-F0FB-3EE0-3340-3F7169175402}"/>
                            </a:ext>
                          </a:extLst>
                        </wps:cNvPr>
                        <wps:cNvSpPr txBox="1"/>
                        <wps:spPr>
                          <a:xfrm>
                            <a:off x="152907" y="1873334"/>
                            <a:ext cx="1216660" cy="531495"/>
                          </a:xfrm>
                          <a:prstGeom prst="rect">
                            <a:avLst/>
                          </a:prstGeom>
                          <a:noFill/>
                        </wps:spPr>
                        <wps:txbx>
                          <w:txbxContent>
                            <w:p w14:paraId="2B838977" w14:textId="0E48A673" w:rsidR="009A1840" w:rsidRDefault="009A1840" w:rsidP="009A1840">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 xml:space="preserve"> UL TRP</w:t>
                              </w:r>
                              <w:r w:rsidR="008B00F7">
                                <w:rPr>
                                  <w:rFonts w:ascii="Calibre Semibold" w:eastAsia="DengXian" w:hAnsi="Calibre Semibold"/>
                                  <w:color w:val="707070"/>
                                </w:rPr>
                                <w:t xml:space="preserve"> (*)</w:t>
                              </w:r>
                              <w:r>
                                <w:rPr>
                                  <w:rFonts w:ascii="Calibre Semibold" w:eastAsia="DengXian" w:hAnsi="Calibre Semibold"/>
                                  <w:color w:val="707070"/>
                                </w:rPr>
                                <w:t xml:space="preserve"> </w:t>
                              </w:r>
                              <w:r w:rsidRPr="006F558D">
                                <w:rPr>
                                  <w:rFonts w:ascii="Calibre Semibold" w:eastAsia="DengXian" w:hAnsi="Calibre Semibold"/>
                                  <w:color w:val="FF0000"/>
                                </w:rPr>
                                <w:t xml:space="preserve">configured </w:t>
                              </w:r>
                              <w:r w:rsidR="008B00F7" w:rsidRPr="006F558D">
                                <w:rPr>
                                  <w:rFonts w:ascii="Calibre Semibold" w:eastAsia="DengXian" w:hAnsi="Calibre Semibold"/>
                                  <w:color w:val="FF0000"/>
                                </w:rPr>
                                <w:t>to UE</w:t>
                              </w:r>
                              <w:r w:rsidR="006F558D">
                                <w:rPr>
                                  <w:rFonts w:ascii="Calibre Semibold" w:eastAsia="DengXian" w:hAnsi="Calibre Semibold"/>
                                </w:rPr>
                                <w:t xml:space="preserve"> </w:t>
                              </w:r>
                              <w:r w:rsidR="006F558D" w:rsidRPr="006F558D">
                                <w:rPr>
                                  <w:rFonts w:ascii="Calibre Semibold" w:eastAsia="DengXian" w:hAnsi="Calibre Semibold"/>
                                  <w:color w:val="FF0000"/>
                                </w:rPr>
                                <w:t>for UL</w:t>
                              </w:r>
                              <w:r w:rsidRPr="006F558D">
                                <w:rPr>
                                  <w:rFonts w:ascii="Calibre Semibold" w:eastAsia="DengXian" w:hAnsi="Calibre Semibold"/>
                                  <w:color w:val="FF0000"/>
                                </w:rPr>
                                <w:t xml:space="preserve"> </w:t>
                              </w:r>
                            </w:p>
                          </w:txbxContent>
                        </wps:txbx>
                        <wps:bodyPr wrap="square" rtlCol="0">
                          <a:spAutoFit/>
                        </wps:bodyPr>
                      </wps:wsp>
                      <wps:wsp>
                        <wps:cNvPr id="686655488" name="TextBox 8">
                          <a:extLst>
                            <a:ext uri="{FF2B5EF4-FFF2-40B4-BE49-F238E27FC236}">
                              <a16:creationId xmlns:a16="http://schemas.microsoft.com/office/drawing/2014/main" id="{9DEEB73B-F0FB-3EE0-3340-3F7169175402}"/>
                            </a:ext>
                          </a:extLst>
                        </wps:cNvPr>
                        <wps:cNvSpPr txBox="1"/>
                        <wps:spPr>
                          <a:xfrm>
                            <a:off x="78400" y="685035"/>
                            <a:ext cx="910590" cy="369570"/>
                          </a:xfrm>
                          <a:prstGeom prst="rect">
                            <a:avLst/>
                          </a:prstGeom>
                          <a:noFill/>
                        </wps:spPr>
                        <wps:txbx>
                          <w:txbxContent>
                            <w:p w14:paraId="770664F8" w14:textId="77777777" w:rsidR="006F558D" w:rsidRDefault="006F558D" w:rsidP="006F558D">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wps:txbx>
                        <wps:bodyPr wrap="square" rtlCol="0">
                          <a:noAutofit/>
                        </wps:bodyPr>
                      </wps:wsp>
                      <wps:wsp>
                        <wps:cNvPr id="2014074011" name="TextBox 8">
                          <a:extLst>
                            <a:ext uri="{FF2B5EF4-FFF2-40B4-BE49-F238E27FC236}">
                              <a16:creationId xmlns:a16="http://schemas.microsoft.com/office/drawing/2014/main" id="{9DEEB73B-F0FB-3EE0-3340-3F7169175402}"/>
                            </a:ext>
                          </a:extLst>
                        </wps:cNvPr>
                        <wps:cNvSpPr txBox="1"/>
                        <wps:spPr>
                          <a:xfrm>
                            <a:off x="2672586" y="1311146"/>
                            <a:ext cx="910590" cy="369570"/>
                          </a:xfrm>
                          <a:prstGeom prst="rect">
                            <a:avLst/>
                          </a:prstGeom>
                          <a:noFill/>
                        </wps:spPr>
                        <wps:txbx>
                          <w:txbxContent>
                            <w:p w14:paraId="0070B515" w14:textId="77777777" w:rsidR="006F558D" w:rsidRDefault="006F558D" w:rsidP="006F558D">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wps:txbx>
                        <wps:bodyPr wrap="square" rtlCol="0">
                          <a:noAutofit/>
                        </wps:bodyPr>
                      </wps:wsp>
                    </wpc:wpc>
                  </a:graphicData>
                </a:graphic>
                <wp14:sizeRelH relativeFrom="margin">
                  <wp14:pctWidth>0</wp14:pctWidth>
                </wp14:sizeRelH>
                <wp14:sizeRelV relativeFrom="margin">
                  <wp14:pctHeight>0</wp14:pctHeight>
                </wp14:sizeRelV>
              </wp:anchor>
            </w:drawing>
          </mc:Choice>
          <mc:Fallback>
            <w:pict>
              <v:group w14:anchorId="3A3DE5F2" id="Canvas 1" o:spid="_x0000_s1026" editas="canvas" style="position:absolute;left:0;text-align:left;margin-left:239.6pt;margin-top:0;width:297.05pt;height:214.95pt;z-index:251658241;mso-width-relative:margin;mso-height-relative:margin" coordsize="37725,27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725;height:27298;visibility:visible;mso-wrap-style:square" filled="t">
                  <v:fill o:detectmouseclick="t"/>
                  <v:path o:connecttype="none"/>
                </v:shape>
                <v:oval id="Oval 654623552" o:spid="_x0000_s1028" style="position:absolute;left:15117;top:5669;width:4351;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" fillcolor="#2853dc" stroked="f">
                  <v:textbox inset="2.53867mm,1.2693mm,2.53867mm,1.2693mm"/>
                </v:oval>
                <v:shapetype id="_x0000_t202" coordsize="21600,21600" o:spt="202" path="m,l,21600r21600,l21600,xe">
                  <v:stroke joinstyle="miter"/>
                  <v:path gradientshapeok="t" o:connecttype="rect"/>
                </v:shapetype>
                <v:shape id="TextBox 6" o:spid="_x0000_s1029" type="#_x0000_t202" style="position:absolute;left:12280;top:3205;width:12878;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" filled="f" stroked="f">
                  <v:textbox style="mso-fit-shape-to-text:t">
                    <w:txbxContent>
                      <w:p w14:paraId="233655EE" w14:textId="6229A533" w:rsidR="008D68B9" w:rsidRPr="00035E6E" w:rsidRDefault="00035E68"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sidR="00210E87">
                          <w:rPr>
                            <w:rFonts w:ascii="Calibre Semibold" w:hAnsi="Calibre Semibold" w:cstheme="minorBidi"/>
                            <w:b/>
                            <w:bCs/>
                            <w:color w:val="FF0000"/>
                            <w:szCs w:val="18"/>
                          </w:rPr>
                          <w:t>legacy</w:t>
                        </w:r>
                      </w:p>
                    </w:txbxContent>
                  </v:textbox>
                </v:shape>
                <v:oval id="Oval 319717961" o:spid="_x0000_s1030" style="position:absolute;left:28483;top:4746;width:221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" fillcolor="#ffc000" stroked="f">
                  <v:textbox inset="2.53867mm,1.2693mm,2.53867mm,1.2693mm"/>
                </v:oval>
                <v:shape id="TextBox 8" o:spid="_x0000_s1031" type="#_x0000_t202" style="position:absolute;left:26317;top:2334;width:9107;height:3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" filled="f" stroked="f">
                  <v:textbox>
                    <w:txbxContent>
                      <w:p w14:paraId="357C4B5B" w14:textId="14467B3E" w:rsidR="008D68B9" w:rsidRPr="00035E6E" w:rsidRDefault="008D68B9"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UL</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700BC">
                          <w:rPr>
                            <w:rFonts w:ascii="Calibre Semibold" w:hAnsi="Calibre Semibold" w:cstheme="minorBidi"/>
                            <w:color w:val="404040"/>
                            <w:szCs w:val="18"/>
                            <w14:textFill>
                              <w14:solidFill>
                                <w14:srgbClr w14:val="404040">
                                  <w14:lumMod w14:val="75000"/>
                                  <w14:lumOff w14:val="25000"/>
                                </w14:srgbClr>
                              </w14:solidFill>
                            </w14:textFill>
                          </w:rPr>
                          <w:t>TRP</w:t>
                        </w:r>
                        <w:r w:rsidR="00210E87">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v:textbox>
                </v:shape>
                <v:group id="Group 1357009491" o:spid="_x0000_s1032" style="position:absolute;left:17663;top:18557;width:1677;height:3351" coordorigin="21004,18782" coordsize="2690,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">
                  <v:rect id="Rectangle 40803712" o:spid="_x0000_s1033" style="position:absolute;left:21004;top:20023;width:2691;height:4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" fillcolor="#e04f4f" stroked="f">
                    <v:textbox inset="2.53867mm,1.2693mm,2.53867mm,1.2693mm"/>
                  </v:rect>
                  <v:line id="Straight Connector 322311130" o:spid="_x0000_s1034" style="position:absolute;visibility:visible;mso-wrap-style:square" from="21574,18782" to="21574,20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" strokeweight="3pt"/>
                </v:group>
                <v:oval id="Oval 1343738396" o:spid="_x0000_s1035" style="position:absolute;left:26977;top:15309;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" fillcolor="#ffc000" stroked="f">
                  <v:textbox inset="2.53867mm,1.2693mm,2.53867mm,1.2693mm"/>
                </v:oval>
                <v:oval id="Oval 1076995951" o:spid="_x0000_s1036" style="position:absolute;left:9487;top:229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" fillcolor="#ffc000" stroked="f">
                  <v:textbox inset="2.53867mm,1.2693mm,2.53867mm,1.2693mm"/>
                </v:oval>
                <v:oval id="Oval 402354961" o:spid="_x0000_s1037" style="position:absolute;left:2045;top:101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" fillcolor="#ffc000" stroked="f">
                  <v:textbox inset="2.53867mm,1.2693mm,2.53867mm,1.2693mm"/>
                </v:oval>
                <v:line id="Straight Connector 217633632" o:spid="_x0000_s1038" style="position:absolute;flip:y;visibility:visible;mso-wrap-style:square" from="4258,7690" to="15221,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" strokecolor="#cdd6e2" strokeweight="1pt">
                  <v:stroke startarrowwidth="narrow" startarrowlength="short" endarrowwidth="narrow" endarrowlength="short" endcap="round"/>
                </v:line>
                <v:line id="Straight Connector 1070709017" o:spid="_x0000_s1039" style="position:absolute;flip:y;visibility:visible;mso-wrap-style:square" from="10594,8440" to="17292,2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" strokecolor="#cdd6e2" strokeweight="1pt">
                  <v:stroke startarrowwidth="narrow" startarrowlength="short" endarrowwidth="narrow" endarrowlength="short" endcap="round"/>
                  <o:lock v:ext="edit" shapetype="f"/>
                </v:line>
                <v:line id="Straight Connector 1652210370" o:spid="_x0000_s1040" style="position:absolute;flip:x y;visibility:visible;mso-wrap-style:square" from="18831,8035" to="28084,15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" strokecolor="#cdd6e2" strokeweight="1pt">
                  <v:stroke startarrowwidth="narrow" startarrowlength="short" endarrowwidth="narrow" endarrowlength="short" endcap="round"/>
                  <o:lock v:ext="edit" shapetype="f"/>
                </v:line>
                <v:line id="Straight Connector 262145665" o:spid="_x0000_s1041" style="position:absolute;flip:x;visibility:visible;mso-wrap-style:square" from="19468,5740" to="28807,6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" strokecolor="#cdd6e2" strokeweight="1pt">
                  <v:stroke startarrowwidth="narrow" startarrowlength="short" endarrowwidth="narrow" endarrowlength="short" endcap="round"/>
                  <o:lock v:ext="edit" shapetype="f"/>
                </v:line>
                <v:shapetype id="_x0000_t32" coordsize="21600,21600" o:spt="32" o:oned="t" path="m,l21600,21600e" filled="f">
                  <v:path arrowok="t" fillok="f" o:connecttype="none"/>
                  <o:lock v:ext="edit" shapetype="t"/>
                </v:shapetype>
                <v:shape id="Straight Arrow Connector 1396476585" o:spid="_x0000_s1042" type="#_x0000_t32" style="position:absolute;left:17663;top:9108;width:761;height:8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" strokecolor="#2853dc" strokeweight="3pt">
                  <v:stroke startarrowwidth="narrow" startarrowlength="short" endarrow="block" endcap="round"/>
                  <o:lock v:ext="edit" shapetype="f"/>
                </v:shape>
                <v:shape id="TextBox 22" o:spid="_x0000_s1043" type="#_x0000_t202" style="position:absolute;left:17788;top:12214;width:12985;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" filled="f" stroked="f">
                  <v:textbox style="mso-fit-shape-to-text:t">
                    <w:txbxContent>
                      <w:p w14:paraId="7F808A61" w14:textId="77777777" w:rsidR="008D68B9" w:rsidRPr="00C32C0C" w:rsidRDefault="008D68B9" w:rsidP="008D68B9">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74DC5BBF" w14:textId="77777777" w:rsidR="00C32C0C" w:rsidRPr="00C32C0C" w:rsidRDefault="00C32C0C" w:rsidP="00C32C0C">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2AEA2D66" w14:textId="77777777" w:rsidR="00C32C0C" w:rsidRPr="00035E6E" w:rsidRDefault="00C32C0C" w:rsidP="008D68B9">
                        <w:pPr>
                          <w:spacing w:after="60" w:line="216" w:lineRule="auto"/>
                          <w:textAlignment w:val="baseline"/>
                          <w:rPr>
                            <w:rFonts w:ascii="Calibre Semibold" w:hAnsi="Calibre Semibold" w:cstheme="minorBidi" w:hint="eastAsia"/>
                            <w:color w:val="2853DC"/>
                            <w:szCs w:val="16"/>
                          </w:rPr>
                        </w:pPr>
                      </w:p>
                    </w:txbxContent>
                  </v:textbox>
                </v:shape>
                <v:shape id="Straight Arrow Connector 1734450851" o:spid="_x0000_s1044" type="#_x0000_t32" style="position:absolute;left:11376;top:20610;width:6287;height:25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" strokecolor="#ffc000" strokeweight="3pt">
                  <v:stroke startarrowwidth="narrow" startarrowlength="short" endarrow="block" endcap="round"/>
                  <o:lock v:ext="edit" shapetype="f"/>
                </v:shape>
                <v:shape id="TextBox 24" o:spid="_x0000_s1045" type="#_x0000_t202" style="position:absolute;left:13354;top:22046;width:4312;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" filled="f" stroked="f">
                  <v:textbox style="mso-fit-shape-to-text:t">
                    <w:txbxContent>
                      <w:p w14:paraId="75CF5FC4" w14:textId="77777777" w:rsidR="008D68B9" w:rsidRPr="00035E6E" w:rsidRDefault="008D68B9" w:rsidP="008D68B9">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v:textbox>
                </v:shape>
                <v:shape id="TextBox 8" o:spid="_x0000_s1046" type="#_x0000_t202" style="position:absolute;left:23428;top:19307;width:12166;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" filled="f" stroked="f">
                  <v:textbox style="mso-fit-shape-to-text:t">
                    <w:txbxContent>
                      <w:p w14:paraId="5015EDC0" w14:textId="46E5A4C2" w:rsidR="00FF4E56" w:rsidRDefault="00FF4E56" w:rsidP="00FF4E56">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 – </w:t>
                        </w:r>
                        <w:r w:rsidR="00210E87">
                          <w:rPr>
                            <w:rFonts w:ascii="Calibre Semibold" w:eastAsia="DengXian" w:hAnsi="Calibre Semibold"/>
                            <w:color w:val="707070"/>
                          </w:rPr>
                          <w:t xml:space="preserve">SSB </w:t>
                        </w:r>
                        <w:r w:rsidR="009A1840">
                          <w:rPr>
                            <w:rFonts w:ascii="Calibre Semibold" w:eastAsia="DengXian" w:hAnsi="Calibre Semibold"/>
                            <w:color w:val="707070"/>
                          </w:rPr>
                          <w:t>available in</w:t>
                        </w:r>
                        <w:r>
                          <w:rPr>
                            <w:rFonts w:ascii="Calibre Semibold" w:eastAsia="DengXian" w:hAnsi="Calibre Semibold"/>
                            <w:color w:val="707070"/>
                          </w:rPr>
                          <w:t xml:space="preserve"> DL </w:t>
                        </w:r>
                      </w:p>
                    </w:txbxContent>
                  </v:textbox>
                </v:shape>
                <v:shape id="Straight Arrow Connector 194852476" o:spid="_x0000_s1047" type="#_x0000_t32" style="position:absolute;left:4380;top:11796;width:6899;height:4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406217464" o:spid="_x0000_s1048" type="#_x0000_t32" style="position:absolute;left:11217;top:20610;width:3900;height:14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015532423" o:spid="_x0000_s1049" type="#_x0000_t32" style="position:absolute;left:22713;top:16181;width:3397;height:16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63623225" o:spid="_x0000_s1050" type="#_x0000_t32" style="position:absolute;left:25625;top:6751;width:3116;height:33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" strokecolor="#4472c4 [3204]" strokeweight="1.5pt">
                  <v:stroke dashstyle="dash" startarrowwidth="narrow" startarrowlength="short" endarrow="block" joinstyle="miter"/>
                  <o:lock v:ext="edit" shapetype="f"/>
                </v:shape>
                <v:shape id="TextBox 35" o:spid="_x0000_s1051" type="#_x0000_t202" style="position:absolute;left:28301;top:8033;width:499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" filled="f" stroked="f">
                  <v:textbox style="mso-fit-shape-to-text:t" inset="0,0,0,0">
                    <w:txbxContent>
                      <w:p w14:paraId="3E0877F6" w14:textId="3D45A744" w:rsidR="00C7774A" w:rsidRPr="00C32C0C" w:rsidRDefault="00C7774A" w:rsidP="00C7774A">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v:textbox>
                </v:shape>
                <v:shape id="TextBox 8" o:spid="_x0000_s1052" type="#_x0000_t202" style="position:absolute;left:1529;top:18733;width:12166;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" filled="f" stroked="f">
                  <v:textbox style="mso-fit-shape-to-text:t">
                    <w:txbxContent>
                      <w:p w14:paraId="2B838977" w14:textId="0E48A673" w:rsidR="009A1840" w:rsidRDefault="009A1840" w:rsidP="009A1840">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 xml:space="preserve"> UL TRP</w:t>
                        </w:r>
                        <w:r w:rsidR="008B00F7">
                          <w:rPr>
                            <w:rFonts w:ascii="Calibre Semibold" w:eastAsia="DengXian" w:hAnsi="Calibre Semibold"/>
                            <w:color w:val="707070"/>
                          </w:rPr>
                          <w:t xml:space="preserve"> (*)</w:t>
                        </w:r>
                        <w:r>
                          <w:rPr>
                            <w:rFonts w:ascii="Calibre Semibold" w:eastAsia="DengXian" w:hAnsi="Calibre Semibold"/>
                            <w:color w:val="707070"/>
                          </w:rPr>
                          <w:t xml:space="preserve"> </w:t>
                        </w:r>
                        <w:r w:rsidRPr="006F558D">
                          <w:rPr>
                            <w:rFonts w:ascii="Calibre Semibold" w:eastAsia="DengXian" w:hAnsi="Calibre Semibold"/>
                            <w:color w:val="FF0000"/>
                          </w:rPr>
                          <w:t xml:space="preserve">configured </w:t>
                        </w:r>
                        <w:r w:rsidR="008B00F7" w:rsidRPr="006F558D">
                          <w:rPr>
                            <w:rFonts w:ascii="Calibre Semibold" w:eastAsia="DengXian" w:hAnsi="Calibre Semibold"/>
                            <w:color w:val="FF0000"/>
                          </w:rPr>
                          <w:t>to UE</w:t>
                        </w:r>
                        <w:r w:rsidR="006F558D">
                          <w:rPr>
                            <w:rFonts w:ascii="Calibre Semibold" w:eastAsia="DengXian" w:hAnsi="Calibre Semibold"/>
                          </w:rPr>
                          <w:t xml:space="preserve"> </w:t>
                        </w:r>
                        <w:r w:rsidR="006F558D" w:rsidRPr="006F558D">
                          <w:rPr>
                            <w:rFonts w:ascii="Calibre Semibold" w:eastAsia="DengXian" w:hAnsi="Calibre Semibold"/>
                            <w:color w:val="FF0000"/>
                          </w:rPr>
                          <w:t>for UL</w:t>
                        </w:r>
                        <w:r w:rsidRPr="006F558D">
                          <w:rPr>
                            <w:rFonts w:ascii="Calibre Semibold" w:eastAsia="DengXian" w:hAnsi="Calibre Semibold"/>
                            <w:color w:val="FF0000"/>
                          </w:rPr>
                          <w:t xml:space="preserve"> </w:t>
                        </w:r>
                      </w:p>
                    </w:txbxContent>
                  </v:textbox>
                </v:shape>
                <v:shape id="TextBox 8" o:spid="_x0000_s1053" type="#_x0000_t202" style="position:absolute;left:784;top:6850;width:9105;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" filled="f" stroked="f">
                  <v:textbox>
                    <w:txbxContent>
                      <w:p w14:paraId="770664F8" w14:textId="77777777" w:rsidR="006F558D" w:rsidRDefault="006F558D" w:rsidP="006F558D">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v:textbox>
                </v:shape>
                <v:shape id="TextBox 8" o:spid="_x0000_s1054" type="#_x0000_t202" style="position:absolute;left:26725;top:13111;width:9106;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" filled="f" stroked="f">
                  <v:textbox>
                    <w:txbxContent>
                      <w:p w14:paraId="0070B515" w14:textId="77777777" w:rsidR="006F558D" w:rsidRDefault="006F558D" w:rsidP="006F558D">
                        <w:pPr>
                          <w:spacing w:after="60" w:line="216" w:lineRule="auto"/>
                          <w:textAlignment w:val="baseline"/>
                          <w:rPr>
                            <w:rFonts w:ascii="Calibre Semibold" w:eastAsia="DengXian" w:hAnsi="Calibre Semibold" w:hint="eastAsia"/>
                            <w:color w:val="707070"/>
                          </w:rPr>
                        </w:pPr>
                        <w:r>
                          <w:rPr>
                            <w:rFonts w:ascii="Calibre Semibold" w:eastAsia="DengXian" w:hAnsi="Calibre Semibold"/>
                            <w:color w:val="707070"/>
                          </w:rPr>
                          <w:t>UL TRP (*)</w:t>
                        </w:r>
                      </w:p>
                    </w:txbxContent>
                  </v:textbox>
                </v:shape>
                <w10:wrap type="square"/>
              </v:group>
            </w:pict>
          </mc:Fallback>
        </mc:AlternateContent>
      </w:r>
      <w:r w:rsidR="001C38D9">
        <w:t>2.</w:t>
      </w:r>
      <w:r w:rsidR="006F5FE4">
        <w:t>2</w:t>
      </w:r>
      <w:r w:rsidR="001C38D9">
        <w:tab/>
      </w:r>
      <w:r w:rsidR="00413ED9">
        <w:t>The scenario</w:t>
      </w:r>
    </w:p>
    <w:p w14:paraId="3538A490" w14:textId="7BFCAD39" w:rsidR="00D05E3A" w:rsidRDefault="00413ED9" w:rsidP="001C38D9">
      <w:pPr>
        <w:rPr>
          <w:lang w:eastAsia="ko-KR"/>
        </w:rPr>
      </w:pPr>
      <w:r>
        <w:rPr>
          <w:lang w:eastAsia="ko-KR"/>
        </w:rPr>
        <w:t xml:space="preserve">For convenience, the enhancement </w:t>
      </w:r>
      <w:r w:rsidR="000D1453">
        <w:rPr>
          <w:lang w:eastAsia="ko-KR"/>
        </w:rPr>
        <w:t>scenario</w:t>
      </w:r>
      <w:r>
        <w:rPr>
          <w:lang w:eastAsia="ko-KR"/>
        </w:rPr>
        <w:t xml:space="preserve"> is </w:t>
      </w:r>
      <w:r w:rsidR="00305D88">
        <w:rPr>
          <w:lang w:eastAsia="ko-KR"/>
        </w:rPr>
        <w:t>reproduced here from [</w:t>
      </w:r>
      <w:r w:rsidR="001868EE">
        <w:rPr>
          <w:lang w:eastAsia="ko-KR"/>
        </w:rPr>
        <w:t>2,3</w:t>
      </w:r>
      <w:r w:rsidR="00305D88">
        <w:rPr>
          <w:lang w:eastAsia="ko-KR"/>
        </w:rPr>
        <w:t xml:space="preserve">]. </w:t>
      </w:r>
      <w:r w:rsidR="00A912B1">
        <w:rPr>
          <w:lang w:eastAsia="ko-KR"/>
        </w:rPr>
        <w:t>The basic premise is the existence</w:t>
      </w:r>
      <w:r w:rsidR="00305D88">
        <w:rPr>
          <w:lang w:eastAsia="ko-KR"/>
        </w:rPr>
        <w:t xml:space="preserve"> of UL TRPs</w:t>
      </w:r>
      <w:r w:rsidR="00A912B1">
        <w:rPr>
          <w:lang w:eastAsia="ko-KR"/>
        </w:rPr>
        <w:t xml:space="preserve"> (with SSB capability),</w:t>
      </w:r>
      <w:r w:rsidR="00C37403">
        <w:rPr>
          <w:lang w:eastAsia="ko-KR"/>
        </w:rPr>
        <w:t xml:space="preserve"> and that these can be deployed at higher density compared to the legacy TRP (UL +DL). This higher density increases the probability of LOS as well as reduced link distances</w:t>
      </w:r>
      <w:r w:rsidR="00551C3E">
        <w:rPr>
          <w:lang w:eastAsia="ko-KR"/>
        </w:rPr>
        <w:t>, providing much need relief to the UL budget.</w:t>
      </w:r>
      <w:r w:rsidR="00F96C5F">
        <w:rPr>
          <w:lang w:eastAsia="ko-KR"/>
        </w:rPr>
        <w:t xml:space="preserve"> T</w:t>
      </w:r>
      <w:r w:rsidR="00582CDA">
        <w:rPr>
          <w:lang w:eastAsia="ko-KR"/>
        </w:rPr>
        <w:t>o exploit this scheme t</w:t>
      </w:r>
      <w:r w:rsidR="00F96C5F">
        <w:rPr>
          <w:lang w:eastAsia="ko-KR"/>
        </w:rPr>
        <w:t>he system would configure the</w:t>
      </w:r>
      <w:r w:rsidR="008F6FD8">
        <w:rPr>
          <w:lang w:eastAsia="ko-KR"/>
        </w:rPr>
        <w:t xml:space="preserve"> UE</w:t>
      </w:r>
      <w:r w:rsidR="00F96C5F">
        <w:rPr>
          <w:lang w:eastAsia="ko-KR"/>
        </w:rPr>
        <w:t xml:space="preserve"> to communicate with an UL TRP for UL</w:t>
      </w:r>
      <w:r w:rsidR="00582CDA">
        <w:rPr>
          <w:lang w:eastAsia="ko-KR"/>
        </w:rPr>
        <w:t xml:space="preserve"> alone.</w:t>
      </w:r>
      <w:r w:rsidR="0083220C">
        <w:rPr>
          <w:lang w:eastAsia="ko-KR"/>
        </w:rPr>
        <w:t xml:space="preserve"> </w:t>
      </w:r>
      <w:r w:rsidR="008C2B0E">
        <w:rPr>
          <w:lang w:eastAsia="ko-KR"/>
        </w:rPr>
        <w:t xml:space="preserve">In more precise terms, the UL and DL </w:t>
      </w:r>
      <w:r w:rsidR="007C7A6C">
        <w:rPr>
          <w:lang w:eastAsia="ko-KR"/>
        </w:rPr>
        <w:t>are associated with</w:t>
      </w:r>
      <w:r w:rsidR="008C2B0E">
        <w:rPr>
          <w:lang w:eastAsia="ko-KR"/>
        </w:rPr>
        <w:t xml:space="preserve"> different TCI states</w:t>
      </w:r>
      <w:r w:rsidR="008F6FD8">
        <w:rPr>
          <w:lang w:eastAsia="ko-KR"/>
        </w:rPr>
        <w:t xml:space="preserve">, corresponding to the </w:t>
      </w:r>
      <w:r w:rsidR="00EE6312">
        <w:rPr>
          <w:lang w:eastAsia="ko-KR"/>
        </w:rPr>
        <w:t>UL TRP and the TRP associated with initial access respectively.</w:t>
      </w:r>
    </w:p>
    <w:p w14:paraId="6D719A6B" w14:textId="07FE6007" w:rsidR="000D1453" w:rsidRDefault="000679A6" w:rsidP="000679A6">
      <w:pPr>
        <w:rPr>
          <w:lang w:eastAsia="ko-KR"/>
        </w:rPr>
      </w:pPr>
      <w:r>
        <w:rPr>
          <w:lang w:eastAsia="ko-KR"/>
        </w:rPr>
        <w:t>The RACH procedure and timing issues outlined in a prior contribution [</w:t>
      </w:r>
      <w:r w:rsidR="00E230A9">
        <w:rPr>
          <w:lang w:eastAsia="ko-KR"/>
        </w:rPr>
        <w:t>2</w:t>
      </w:r>
      <w:r>
        <w:rPr>
          <w:lang w:eastAsia="ko-KR"/>
        </w:rPr>
        <w:t>]</w:t>
      </w:r>
      <w:r w:rsidR="0002149B">
        <w:rPr>
          <w:lang w:eastAsia="ko-KR"/>
        </w:rPr>
        <w:t xml:space="preserve"> highlighted </w:t>
      </w:r>
      <w:r w:rsidR="00855126">
        <w:rPr>
          <w:lang w:eastAsia="ko-KR"/>
        </w:rPr>
        <w:t xml:space="preserve">the need for independent TAs </w:t>
      </w:r>
      <w:r w:rsidR="003655D9">
        <w:rPr>
          <w:lang w:eastAsia="ko-KR"/>
        </w:rPr>
        <w:t>for each TR</w:t>
      </w:r>
      <w:r w:rsidR="0002149B">
        <w:rPr>
          <w:lang w:eastAsia="ko-KR"/>
        </w:rPr>
        <w:t>P</w:t>
      </w:r>
      <w:r w:rsidR="00614D63">
        <w:rPr>
          <w:lang w:eastAsia="ko-KR"/>
        </w:rPr>
        <w:t>:</w:t>
      </w:r>
      <w:r w:rsidR="0002149B">
        <w:rPr>
          <w:lang w:eastAsia="ko-KR"/>
        </w:rPr>
        <w:t xml:space="preserve"> </w:t>
      </w:r>
    </w:p>
    <w:p w14:paraId="6B612437" w14:textId="090EE8F4" w:rsidR="00357953" w:rsidRDefault="00357953" w:rsidP="00357953">
      <w:pPr>
        <w:rPr>
          <w:i/>
          <w:iCs/>
        </w:rPr>
      </w:pPr>
      <w:r w:rsidRPr="006F5FE4">
        <w:rPr>
          <w:i/>
          <w:iCs/>
        </w:rPr>
        <w:t>Observation 4 [</w:t>
      </w:r>
      <w:r w:rsidR="00BF678C">
        <w:rPr>
          <w:i/>
          <w:iCs/>
        </w:rPr>
        <w:t>2</w:t>
      </w:r>
      <w:r w:rsidRPr="006F5FE4">
        <w:rPr>
          <w:i/>
          <w:iCs/>
        </w:rPr>
        <w:t>]: The proposed scenario (different TCI states for UL and DL) benefits UEs with limited UL capability towards the DL TRP. The different TCI states are expected to have different physical locations, consequently, 2 TA capability is required.</w:t>
      </w:r>
    </w:p>
    <w:p w14:paraId="6E576C0E" w14:textId="31E90054" w:rsidR="00814EE9" w:rsidRDefault="0090508D" w:rsidP="00357953">
      <w:r>
        <w:t xml:space="preserve">This observation is worth reiterating for a </w:t>
      </w:r>
      <w:r w:rsidR="0005513E">
        <w:t>self-contained</w:t>
      </w:r>
      <w:r>
        <w:t xml:space="preserve"> summary</w:t>
      </w:r>
      <w:r w:rsidR="00FD7E78">
        <w:t xml:space="preserve"> in this contribution</w:t>
      </w:r>
      <w:r w:rsidR="00814EE9">
        <w:t>:</w:t>
      </w:r>
    </w:p>
    <w:p w14:paraId="6CD25ED6" w14:textId="5B6C2DDA" w:rsidR="00814EE9" w:rsidRDefault="00814EE9" w:rsidP="00357953">
      <w:r w:rsidRPr="00A62510">
        <w:rPr>
          <w:b/>
          <w:bCs/>
        </w:rPr>
        <w:t xml:space="preserve">Observation </w:t>
      </w:r>
      <w:r>
        <w:rPr>
          <w:b/>
          <w:bCs/>
        </w:rPr>
        <w:t>1</w:t>
      </w:r>
      <w:r w:rsidRPr="00A62510">
        <w:rPr>
          <w:b/>
          <w:bCs/>
        </w:rPr>
        <w:t xml:space="preserve">: </w:t>
      </w:r>
      <w:r w:rsidR="006A5336">
        <w:rPr>
          <w:b/>
          <w:bCs/>
        </w:rPr>
        <w:t xml:space="preserve">It is crucial for the UE to be enabled for </w:t>
      </w:r>
      <w:r w:rsidR="002C3768">
        <w:rPr>
          <w:b/>
          <w:bCs/>
        </w:rPr>
        <w:t>2</w:t>
      </w:r>
      <w:r w:rsidR="006A5336">
        <w:rPr>
          <w:b/>
          <w:bCs/>
        </w:rPr>
        <w:t>TA operation for the FR2 asymmetric connection feature.</w:t>
      </w:r>
    </w:p>
    <w:p w14:paraId="31C5582B" w14:textId="0A11BF14" w:rsidR="00466A0E" w:rsidRDefault="007048E0" w:rsidP="00357953">
      <w:r>
        <w:t xml:space="preserve">Two </w:t>
      </w:r>
      <w:r w:rsidR="00833EC3">
        <w:t xml:space="preserve">TAs can be configured to the UE currently using mTRP </w:t>
      </w:r>
      <w:r w:rsidR="006F5175">
        <w:t xml:space="preserve">mDCI </w:t>
      </w:r>
      <w:r w:rsidR="00833EC3">
        <w:t xml:space="preserve">framework, but </w:t>
      </w:r>
      <w:r w:rsidR="006F5175">
        <w:t>mTRP</w:t>
      </w:r>
      <w:r w:rsidR="00833EC3">
        <w:t xml:space="preserve"> is a very heavy feature</w:t>
      </w:r>
      <w:r w:rsidR="00D70C3A">
        <w:t xml:space="preserve"> </w:t>
      </w:r>
      <w:r w:rsidR="00897E28">
        <w:t>and</w:t>
      </w:r>
      <w:r w:rsidR="00D70C3A">
        <w:t xml:space="preserve"> would</w:t>
      </w:r>
      <w:r w:rsidR="00833EC3">
        <w:t xml:space="preserve"> </w:t>
      </w:r>
      <w:r w:rsidR="00BD7DBF">
        <w:t>make th</w:t>
      </w:r>
      <w:r>
        <w:t>e proposed Rel-19</w:t>
      </w:r>
      <w:r w:rsidR="00BD7DBF">
        <w:t xml:space="preserve"> enhancement unattractive. For this </w:t>
      </w:r>
      <w:r w:rsidR="00763965">
        <w:t>reason,</w:t>
      </w:r>
      <w:r w:rsidR="00BD7DBF">
        <w:t xml:space="preserve"> RAN1 is </w:t>
      </w:r>
      <w:r w:rsidR="00763965">
        <w:t>actively pursuing</w:t>
      </w:r>
      <w:r w:rsidR="008247C9">
        <w:t xml:space="preserve"> a way</w:t>
      </w:r>
      <w:r w:rsidR="00F924F3">
        <w:t xml:space="preserve"> to enable 2TA operation in the UE outside the mTRP</w:t>
      </w:r>
      <w:r w:rsidR="00897E28">
        <w:t xml:space="preserve"> </w:t>
      </w:r>
      <w:r w:rsidR="00F924F3">
        <w:t>framework.</w:t>
      </w:r>
      <w:r w:rsidR="00466A0E">
        <w:t xml:space="preserve"> </w:t>
      </w:r>
    </w:p>
    <w:p w14:paraId="70EA510F" w14:textId="45011204" w:rsidR="004B4B77" w:rsidRPr="00890E02" w:rsidRDefault="008247C9" w:rsidP="00357953">
      <w:pPr>
        <w:rPr>
          <w:b/>
          <w:bCs/>
        </w:rPr>
      </w:pPr>
      <w:r w:rsidRPr="00A62510">
        <w:rPr>
          <w:b/>
          <w:bCs/>
        </w:rPr>
        <w:t xml:space="preserve">Observation </w:t>
      </w:r>
      <w:r w:rsidR="0090508D">
        <w:rPr>
          <w:b/>
          <w:bCs/>
        </w:rPr>
        <w:t>2</w:t>
      </w:r>
      <w:r w:rsidRPr="00A62510">
        <w:rPr>
          <w:b/>
          <w:bCs/>
        </w:rPr>
        <w:t xml:space="preserve">: RAN1 is pursuing </w:t>
      </w:r>
      <w:r w:rsidR="0005513E">
        <w:rPr>
          <w:b/>
          <w:bCs/>
        </w:rPr>
        <w:t>a</w:t>
      </w:r>
      <w:r w:rsidR="00A62510" w:rsidRPr="00A62510">
        <w:rPr>
          <w:b/>
          <w:bCs/>
        </w:rPr>
        <w:t xml:space="preserve"> method to configure 2TA operation in the</w:t>
      </w:r>
      <w:r w:rsidR="008253C9">
        <w:rPr>
          <w:b/>
          <w:bCs/>
        </w:rPr>
        <w:t xml:space="preserve"> sTRP framework </w:t>
      </w:r>
      <w:r w:rsidR="007659DC">
        <w:rPr>
          <w:b/>
          <w:bCs/>
        </w:rPr>
        <w:t>under NR_MIMO_Ph5</w:t>
      </w:r>
      <w:r w:rsidR="00E328C5">
        <w:rPr>
          <w:b/>
          <w:bCs/>
        </w:rPr>
        <w:t>.</w:t>
      </w:r>
    </w:p>
    <w:p w14:paraId="20BE5AF1" w14:textId="0F83806C" w:rsidR="00AC73D0" w:rsidRPr="008D03F2" w:rsidRDefault="00AC73D0" w:rsidP="00AC73D0">
      <w:pPr>
        <w:pStyle w:val="Heading2"/>
      </w:pPr>
      <w:r>
        <w:t>2.</w:t>
      </w:r>
      <w:r w:rsidR="00624690">
        <w:t>3</w:t>
      </w:r>
      <w:r>
        <w:tab/>
      </w:r>
      <w:r w:rsidR="002F6E25">
        <w:t>C</w:t>
      </w:r>
      <w:r w:rsidR="00624690">
        <w:t>apabilities</w:t>
      </w:r>
      <w:r>
        <w:t xml:space="preserve"> </w:t>
      </w:r>
      <w:r w:rsidR="00C73B0B">
        <w:t xml:space="preserve">gating </w:t>
      </w:r>
      <w:r w:rsidR="00F40D92">
        <w:t xml:space="preserve">support of </w:t>
      </w:r>
      <w:r w:rsidR="00C73B0B">
        <w:t>the feature</w:t>
      </w:r>
    </w:p>
    <w:p w14:paraId="1F1FC467" w14:textId="461B8422" w:rsidR="00AC73D0" w:rsidRDefault="002977A7" w:rsidP="00624690">
      <w:r>
        <w:t xml:space="preserve">While this feature is presented as </w:t>
      </w:r>
      <w:r w:rsidR="005C7274">
        <w:t xml:space="preserve">a simultaneous connection with 2 </w:t>
      </w:r>
      <w:r w:rsidR="00FC47C5">
        <w:t>physically</w:t>
      </w:r>
      <w:r w:rsidR="005C7274">
        <w:t xml:space="preserve"> different TRPs</w:t>
      </w:r>
      <w:r w:rsidR="002A00A9">
        <w:t xml:space="preserve">, in detail it is a </w:t>
      </w:r>
      <w:r w:rsidR="00B53F1E">
        <w:t>connection with one TRP at a time due to TDD</w:t>
      </w:r>
      <w:r w:rsidR="00AC73D0">
        <w:t>.</w:t>
      </w:r>
      <w:r w:rsidR="00F40D92">
        <w:t xml:space="preserve"> F</w:t>
      </w:r>
      <w:r w:rsidR="00184EBE">
        <w:t>rom RAN1 point of view it is a simple multi-beam operation</w:t>
      </w:r>
      <w:r w:rsidR="00F40D92">
        <w:t xml:space="preserve"> (</w:t>
      </w:r>
      <w:r w:rsidR="00F770C8">
        <w:t xml:space="preserve">sTRP with </w:t>
      </w:r>
      <w:r w:rsidR="00F40D92">
        <w:t>different TCI states)</w:t>
      </w:r>
      <w:r w:rsidR="00184EBE">
        <w:t xml:space="preserve">. As such </w:t>
      </w:r>
      <w:r w:rsidR="000470F0">
        <w:t>the pre-requisite capability is support of Rel-17 unified TCI state framework and specifically the ability to have different TCI states for UL and DL</w:t>
      </w:r>
      <w:r w:rsidR="00F770C8">
        <w:t xml:space="preserve"> (for FR2).</w:t>
      </w:r>
      <w:r w:rsidR="005479BB">
        <w:t xml:space="preserve"> </w:t>
      </w:r>
      <w:r w:rsidR="00C230AB">
        <w:t>This capability</w:t>
      </w:r>
      <w:r w:rsidR="005479BB">
        <w:t xml:space="preserve"> is </w:t>
      </w:r>
      <w:r w:rsidR="00BE6957" w:rsidRPr="00C230AB">
        <w:rPr>
          <w:i/>
          <w:iCs/>
        </w:rPr>
        <w:t>unifiedSeparateTCIstate</w:t>
      </w:r>
      <w:r w:rsidR="00C230AB">
        <w:t>.</w:t>
      </w:r>
      <w:r w:rsidR="00231050">
        <w:t xml:space="preserve"> The network in turn </w:t>
      </w:r>
      <w:r w:rsidR="003912F7">
        <w:t xml:space="preserve">must </w:t>
      </w:r>
      <w:r w:rsidR="003912F7" w:rsidRPr="003912F7">
        <w:t>configure</w:t>
      </w:r>
      <w:r w:rsidR="003912F7">
        <w:t xml:space="preserve"> the UE </w:t>
      </w:r>
      <w:r w:rsidR="003912F7" w:rsidRPr="003912F7">
        <w:t xml:space="preserve">with </w:t>
      </w:r>
      <w:r w:rsidR="003912F7" w:rsidRPr="001138DA">
        <w:rPr>
          <w:i/>
          <w:iCs/>
        </w:rPr>
        <w:t>unifiedTCI-StateType</w:t>
      </w:r>
      <w:r w:rsidR="003912F7" w:rsidRPr="003912F7">
        <w:t xml:space="preserve"> as </w:t>
      </w:r>
      <w:r w:rsidR="00520EB5">
        <w:t>‘</w:t>
      </w:r>
      <w:r w:rsidR="003912F7" w:rsidRPr="003912F7">
        <w:t>separate</w:t>
      </w:r>
      <w:r w:rsidR="00520EB5">
        <w:t>’</w:t>
      </w:r>
      <w:r w:rsidR="001138DA">
        <w:t xml:space="preserve">. Consequently, configuration of </w:t>
      </w:r>
      <w:r w:rsidR="001138DA" w:rsidRPr="001138DA">
        <w:rPr>
          <w:i/>
          <w:iCs/>
        </w:rPr>
        <w:t>unifiedTCI-StateType</w:t>
      </w:r>
      <w:r w:rsidR="001138DA" w:rsidRPr="003912F7">
        <w:t xml:space="preserve"> as </w:t>
      </w:r>
      <w:r w:rsidR="00292F3C">
        <w:t>‘</w:t>
      </w:r>
      <w:r w:rsidR="001138DA" w:rsidRPr="003912F7">
        <w:t>separate</w:t>
      </w:r>
      <w:r w:rsidR="00292F3C">
        <w:t>’</w:t>
      </w:r>
      <w:r w:rsidR="001138DA">
        <w:t xml:space="preserve"> guarantees </w:t>
      </w:r>
      <w:r w:rsidR="008B72D5">
        <w:t xml:space="preserve">that </w:t>
      </w:r>
      <w:r w:rsidR="001138DA">
        <w:t xml:space="preserve">the UE supports the necessary </w:t>
      </w:r>
      <w:r w:rsidR="008F139D">
        <w:t xml:space="preserve">unified TCI </w:t>
      </w:r>
      <w:r w:rsidR="009E43DA">
        <w:t>capabilities and is correctly configured.</w:t>
      </w:r>
    </w:p>
    <w:p w14:paraId="48D8C771" w14:textId="7AA1EDF9" w:rsidR="00FC47C5" w:rsidRDefault="00447B9E" w:rsidP="00624690">
      <w:r>
        <w:t xml:space="preserve">In RAN4 context, the UE must track two different beam management reference signals (QCL type D RS), but this is not a new skill; the UE </w:t>
      </w:r>
      <w:r w:rsidR="00DB6445">
        <w:t>can</w:t>
      </w:r>
      <w:r>
        <w:t xml:space="preserve"> support inter-band CA in FR2</w:t>
      </w:r>
      <w:r w:rsidR="00DF3AE3">
        <w:t xml:space="preserve"> </w:t>
      </w:r>
      <w:r>
        <w:t>since Rel-16 and 17 for DL and UL+DL respectively. Consequently, no unique capability is required in RAN4 for this feature. Note however that</w:t>
      </w:r>
      <w:r w:rsidR="00FC47C5">
        <w:t xml:space="preserve"> the RAN1 </w:t>
      </w:r>
      <w:r>
        <w:t>LS reply [</w:t>
      </w:r>
      <w:r w:rsidR="006041CF">
        <w:t>5</w:t>
      </w:r>
      <w:r w:rsidR="00742EB8">
        <w:t>] only</w:t>
      </w:r>
      <w:r w:rsidR="00FC47C5">
        <w:t xml:space="preserve"> confirms SSB transmissions from UL TRPs when PLoffset is not configured</w:t>
      </w:r>
      <w:r w:rsidR="00742EB8">
        <w:t xml:space="preserve">. </w:t>
      </w:r>
    </w:p>
    <w:p w14:paraId="01E38E45" w14:textId="1A7F7868" w:rsidR="008F5914" w:rsidRPr="00804E25" w:rsidRDefault="00A64C2C" w:rsidP="00624690">
      <w:pPr>
        <w:rPr>
          <w:b/>
          <w:bCs/>
        </w:rPr>
      </w:pPr>
      <w:r w:rsidRPr="00804E25">
        <w:rPr>
          <w:b/>
          <w:bCs/>
        </w:rPr>
        <w:t>Observation 3:</w:t>
      </w:r>
      <w:r w:rsidR="009E43DA" w:rsidRPr="00804E25">
        <w:rPr>
          <w:b/>
          <w:bCs/>
        </w:rPr>
        <w:t xml:space="preserve"> </w:t>
      </w:r>
      <w:bookmarkStart w:id="2" w:name="_Hlk189297462"/>
      <w:r w:rsidR="0031500D">
        <w:rPr>
          <w:b/>
          <w:bCs/>
        </w:rPr>
        <w:t>F</w:t>
      </w:r>
      <w:r w:rsidR="009E43DA" w:rsidRPr="00804E25">
        <w:rPr>
          <w:b/>
          <w:bCs/>
        </w:rPr>
        <w:t xml:space="preserve">or the Rel-19 FR2 asymmetric connection feature, the UE must be configured with the IE </w:t>
      </w:r>
      <w:r w:rsidR="009E43DA" w:rsidRPr="00804E25">
        <w:rPr>
          <w:b/>
          <w:bCs/>
          <w:i/>
          <w:iCs/>
        </w:rPr>
        <w:t>unifiedTCI-StateType</w:t>
      </w:r>
      <w:r w:rsidR="009E43DA" w:rsidRPr="00804E25">
        <w:rPr>
          <w:b/>
          <w:bCs/>
        </w:rPr>
        <w:t xml:space="preserve"> as </w:t>
      </w:r>
      <w:r w:rsidR="00F51326">
        <w:rPr>
          <w:b/>
          <w:bCs/>
        </w:rPr>
        <w:t>‘</w:t>
      </w:r>
      <w:r w:rsidR="00804E25" w:rsidRPr="00804E25">
        <w:rPr>
          <w:b/>
          <w:bCs/>
        </w:rPr>
        <w:t>separate</w:t>
      </w:r>
      <w:r w:rsidR="00185D36">
        <w:rPr>
          <w:b/>
          <w:bCs/>
        </w:rPr>
        <w:t>’</w:t>
      </w:r>
      <w:r w:rsidR="0061370F">
        <w:rPr>
          <w:b/>
          <w:bCs/>
        </w:rPr>
        <w:t xml:space="preserve"> for FR2</w:t>
      </w:r>
      <w:r w:rsidR="00DD524B">
        <w:rPr>
          <w:b/>
          <w:bCs/>
        </w:rPr>
        <w:t xml:space="preserve"> and</w:t>
      </w:r>
      <w:r w:rsidR="001E4D1B">
        <w:rPr>
          <w:b/>
          <w:bCs/>
        </w:rPr>
        <w:t xml:space="preserve"> must not be configured with </w:t>
      </w:r>
      <w:r w:rsidR="00DD524B">
        <w:rPr>
          <w:b/>
          <w:bCs/>
        </w:rPr>
        <w:t>[</w:t>
      </w:r>
      <w:r w:rsidR="001E4D1B" w:rsidRPr="001E4D1B">
        <w:rPr>
          <w:b/>
          <w:bCs/>
          <w:i/>
          <w:iCs/>
        </w:rPr>
        <w:t>PL</w:t>
      </w:r>
      <w:r w:rsidR="00DD524B">
        <w:rPr>
          <w:b/>
          <w:bCs/>
          <w:i/>
          <w:iCs/>
        </w:rPr>
        <w:t xml:space="preserve"> </w:t>
      </w:r>
      <w:r w:rsidR="001E4D1B" w:rsidRPr="001E4D1B">
        <w:rPr>
          <w:b/>
          <w:bCs/>
          <w:i/>
          <w:iCs/>
        </w:rPr>
        <w:t>offset</w:t>
      </w:r>
      <w:r w:rsidR="00DD524B">
        <w:rPr>
          <w:b/>
          <w:bCs/>
        </w:rPr>
        <w:t xml:space="preserve">] in </w:t>
      </w:r>
      <w:r w:rsidR="008D31CF">
        <w:rPr>
          <w:b/>
          <w:bCs/>
        </w:rPr>
        <w:t xml:space="preserve">the </w:t>
      </w:r>
      <w:r w:rsidR="00DD524B">
        <w:rPr>
          <w:b/>
          <w:bCs/>
        </w:rPr>
        <w:t xml:space="preserve">UL TCI </w:t>
      </w:r>
      <w:r w:rsidR="00067DBE">
        <w:rPr>
          <w:b/>
          <w:bCs/>
        </w:rPr>
        <w:t>state</w:t>
      </w:r>
      <w:bookmarkEnd w:id="2"/>
      <w:r w:rsidR="00DA0F09">
        <w:rPr>
          <w:b/>
          <w:bCs/>
        </w:rPr>
        <w:t>.</w:t>
      </w:r>
    </w:p>
    <w:p w14:paraId="2C68940F" w14:textId="276CDF7B" w:rsidR="004A454C" w:rsidRDefault="00B61406" w:rsidP="00624690">
      <w:r>
        <w:t xml:space="preserve">Any further capabilities depend on whether RAN1 define a new capability associated with </w:t>
      </w:r>
      <w:r w:rsidR="00D3709B">
        <w:t>the effort referenced in observation 2 (‘way to configure 2 TAs</w:t>
      </w:r>
      <w:r w:rsidR="00AC2F08">
        <w:t xml:space="preserve"> without reliance on mTRP</w:t>
      </w:r>
      <w:r w:rsidR="00D3709B">
        <w:t xml:space="preserve">’). </w:t>
      </w:r>
    </w:p>
    <w:p w14:paraId="3163EE86" w14:textId="0C669AC5" w:rsidR="006872A2" w:rsidRPr="00AB5400" w:rsidRDefault="00AB5400" w:rsidP="00624690">
      <w:pPr>
        <w:rPr>
          <w:b/>
          <w:bCs/>
        </w:rPr>
      </w:pPr>
      <w:r w:rsidRPr="00AB5400">
        <w:rPr>
          <w:b/>
          <w:bCs/>
        </w:rPr>
        <w:t xml:space="preserve">Proposal </w:t>
      </w:r>
      <w:r w:rsidR="000776B9">
        <w:rPr>
          <w:b/>
          <w:bCs/>
        </w:rPr>
        <w:t>1</w:t>
      </w:r>
      <w:r w:rsidR="006872A2" w:rsidRPr="00AB5400">
        <w:rPr>
          <w:b/>
          <w:bCs/>
        </w:rPr>
        <w:t xml:space="preserve">: </w:t>
      </w:r>
      <w:r w:rsidR="00C65DD3" w:rsidRPr="00AB5400">
        <w:rPr>
          <w:b/>
          <w:bCs/>
        </w:rPr>
        <w:t xml:space="preserve">Any new capability for the Rel-19 FR2 asymmetric connection feature depend only </w:t>
      </w:r>
      <w:r w:rsidR="00A3788E" w:rsidRPr="00AB5400">
        <w:rPr>
          <w:b/>
          <w:bCs/>
        </w:rPr>
        <w:t>on RAN1, no new capability is required in RAN4.</w:t>
      </w:r>
    </w:p>
    <w:p w14:paraId="49D6318F" w14:textId="1AAF9D4C" w:rsidR="00DF7194" w:rsidRPr="008D03F2" w:rsidRDefault="00DF7194" w:rsidP="00DF7194">
      <w:pPr>
        <w:pStyle w:val="Heading2"/>
      </w:pPr>
      <w:r>
        <w:lastRenderedPageBreak/>
        <w:t>2.</w:t>
      </w:r>
      <w:r w:rsidR="00715243">
        <w:t>4</w:t>
      </w:r>
      <w:r>
        <w:tab/>
      </w:r>
      <w:r w:rsidR="00715243">
        <w:t xml:space="preserve">The </w:t>
      </w:r>
      <w:r w:rsidR="00500F37">
        <w:t>UE RF</w:t>
      </w:r>
      <w:r w:rsidR="00FD7A6E">
        <w:t xml:space="preserve"> requirement</w:t>
      </w:r>
      <w:r w:rsidR="00715243">
        <w:t xml:space="preserve"> proposal</w:t>
      </w:r>
      <w:r>
        <w:t xml:space="preserve"> </w:t>
      </w:r>
    </w:p>
    <w:p w14:paraId="1E4DE9C8" w14:textId="0059D070" w:rsidR="008E1A5A" w:rsidRDefault="00A96DE6" w:rsidP="008E1A5A">
      <w:r>
        <w:t xml:space="preserve">The </w:t>
      </w:r>
      <w:r w:rsidR="00630D82">
        <w:t xml:space="preserve">proposed feature in essence is to retain the legacy UL EIRP capability, only </w:t>
      </w:r>
      <w:r w:rsidR="006F6456">
        <w:t>here the UL</w:t>
      </w:r>
      <w:r w:rsidR="00630D82">
        <w:t xml:space="preserve"> is</w:t>
      </w:r>
      <w:r w:rsidR="00D12DA7">
        <w:t xml:space="preserve"> opportunistically</w:t>
      </w:r>
      <w:r w:rsidR="00630D82">
        <w:t xml:space="preserve"> </w:t>
      </w:r>
      <w:r w:rsidR="00D76632">
        <w:t>directed</w:t>
      </w:r>
      <w:r w:rsidR="004208D9">
        <w:t xml:space="preserve"> by the network</w:t>
      </w:r>
      <w:r w:rsidR="00D76632">
        <w:t xml:space="preserve"> at </w:t>
      </w:r>
      <w:r w:rsidR="00D12DA7">
        <w:t>a more suitable reception point than the TRP of initial access.</w:t>
      </w:r>
      <w:r w:rsidR="00577283">
        <w:t xml:space="preserve"> As such, </w:t>
      </w:r>
      <w:r w:rsidR="00313A3D">
        <w:t xml:space="preserve">the goal is to </w:t>
      </w:r>
      <w:r w:rsidR="00B32205">
        <w:t>ensure</w:t>
      </w:r>
      <w:r w:rsidR="006544C9">
        <w:t xml:space="preserve"> that the </w:t>
      </w:r>
      <w:r w:rsidR="00923766">
        <w:t>UE has</w:t>
      </w:r>
      <w:r w:rsidR="00B32205">
        <w:t xml:space="preserve"> the same EIRP statistics as legacy UL operation, but w</w:t>
      </w:r>
      <w:r w:rsidR="00AF253F">
        <w:t>ith a second TCI state</w:t>
      </w:r>
      <w:r w:rsidR="00F82A87">
        <w:t xml:space="preserve"> (i.e. in the direction of the more suitable reception point)</w:t>
      </w:r>
      <w:r w:rsidR="00AF253F">
        <w:t xml:space="preserve">. The requirement is therefore one of beam correspondence: the UE must demonstrate legacy UL EIRP statistics with </w:t>
      </w:r>
      <w:r w:rsidR="00DD4A4C">
        <w:t>a</w:t>
      </w:r>
      <w:r w:rsidR="00376C16">
        <w:t>n</w:t>
      </w:r>
      <w:r w:rsidR="00DD4A4C">
        <w:t xml:space="preserve"> UL-specific QCL type D reference signal.</w:t>
      </w:r>
    </w:p>
    <w:p w14:paraId="6945B1BD" w14:textId="77777777" w:rsidR="00E17582" w:rsidRPr="00CC7851" w:rsidRDefault="003F3AD4" w:rsidP="008E1A5A">
      <w:pPr>
        <w:rPr>
          <w:b/>
          <w:bCs/>
        </w:rPr>
      </w:pPr>
      <w:r w:rsidRPr="00643373">
        <w:rPr>
          <w:b/>
          <w:bCs/>
        </w:rPr>
        <w:t xml:space="preserve">Observation 4: </w:t>
      </w:r>
      <w:r w:rsidR="00A204B4" w:rsidRPr="00CC7851">
        <w:rPr>
          <w:b/>
          <w:bCs/>
        </w:rPr>
        <w:t>The UE RF requirement for the FR2 asymmetric connection feature is one of beam correspondence</w:t>
      </w:r>
      <w:r w:rsidR="003B7FEA" w:rsidRPr="00CC7851">
        <w:rPr>
          <w:b/>
          <w:bCs/>
        </w:rPr>
        <w:t>:</w:t>
      </w:r>
      <w:r w:rsidR="00A204B4" w:rsidRPr="00CC7851">
        <w:rPr>
          <w:b/>
          <w:bCs/>
        </w:rPr>
        <w:t xml:space="preserve"> </w:t>
      </w:r>
    </w:p>
    <w:p w14:paraId="323A0A0B" w14:textId="77777777" w:rsidR="00E17582" w:rsidRPr="00CC7851" w:rsidRDefault="00A204B4" w:rsidP="00E17582">
      <w:pPr>
        <w:pStyle w:val="ListParagraph"/>
        <w:numPr>
          <w:ilvl w:val="0"/>
          <w:numId w:val="17"/>
        </w:numPr>
        <w:rPr>
          <w:rFonts w:ascii="Times New Roman" w:hAnsi="Times New Roman"/>
          <w:b/>
          <w:bCs/>
        </w:rPr>
      </w:pPr>
      <w:r w:rsidRPr="00CC7851">
        <w:rPr>
          <w:rFonts w:ascii="Times New Roman" w:hAnsi="Times New Roman"/>
          <w:b/>
          <w:bCs/>
        </w:rPr>
        <w:t>The UE must demonstrate legacy UL EIRP statistics with a</w:t>
      </w:r>
      <w:r w:rsidR="0096700B" w:rsidRPr="00CC7851">
        <w:rPr>
          <w:rFonts w:ascii="Times New Roman" w:hAnsi="Times New Roman"/>
          <w:b/>
          <w:bCs/>
        </w:rPr>
        <w:t xml:space="preserve"> </w:t>
      </w:r>
      <w:r w:rsidRPr="00CC7851">
        <w:rPr>
          <w:rFonts w:ascii="Times New Roman" w:hAnsi="Times New Roman"/>
          <w:b/>
          <w:bCs/>
        </w:rPr>
        <w:t>QCL type D DL reference signal</w:t>
      </w:r>
      <w:r w:rsidR="0096700B" w:rsidRPr="00CC7851">
        <w:rPr>
          <w:rFonts w:ascii="Times New Roman" w:hAnsi="Times New Roman"/>
          <w:b/>
          <w:bCs/>
        </w:rPr>
        <w:t xml:space="preserve"> from the UL TRP</w:t>
      </w:r>
      <w:r w:rsidR="001972DC" w:rsidRPr="00CC7851">
        <w:rPr>
          <w:rFonts w:ascii="Times New Roman" w:hAnsi="Times New Roman"/>
          <w:b/>
          <w:bCs/>
        </w:rPr>
        <w:t xml:space="preserve">. </w:t>
      </w:r>
    </w:p>
    <w:p w14:paraId="336A2667" w14:textId="353AF79D" w:rsidR="00DD4A4C" w:rsidRPr="00CC7851" w:rsidRDefault="001972DC" w:rsidP="00E17582">
      <w:pPr>
        <w:pStyle w:val="ListParagraph"/>
        <w:numPr>
          <w:ilvl w:val="0"/>
          <w:numId w:val="17"/>
        </w:numPr>
        <w:rPr>
          <w:rFonts w:ascii="Times New Roman" w:hAnsi="Times New Roman"/>
          <w:b/>
          <w:bCs/>
        </w:rPr>
      </w:pPr>
      <w:r w:rsidRPr="00CC7851">
        <w:rPr>
          <w:rFonts w:ascii="Times New Roman" w:hAnsi="Times New Roman"/>
          <w:b/>
          <w:bCs/>
        </w:rPr>
        <w:t>The latter is distinct</w:t>
      </w:r>
      <w:r w:rsidR="00A204B4" w:rsidRPr="00CC7851">
        <w:rPr>
          <w:rFonts w:ascii="Times New Roman" w:hAnsi="Times New Roman"/>
          <w:b/>
          <w:bCs/>
        </w:rPr>
        <w:t xml:space="preserve"> from the QCL type D DL reference signal</w:t>
      </w:r>
      <w:r w:rsidRPr="00CC7851">
        <w:rPr>
          <w:rFonts w:ascii="Times New Roman" w:hAnsi="Times New Roman"/>
          <w:b/>
          <w:bCs/>
        </w:rPr>
        <w:t xml:space="preserve"> transmitted from the DL TRP</w:t>
      </w:r>
      <w:r w:rsidR="00D70F38" w:rsidRPr="00CC7851">
        <w:rPr>
          <w:rFonts w:ascii="Times New Roman" w:hAnsi="Times New Roman"/>
          <w:b/>
          <w:bCs/>
        </w:rPr>
        <w:t xml:space="preserve"> which is used</w:t>
      </w:r>
      <w:r w:rsidRPr="00CC7851">
        <w:rPr>
          <w:rFonts w:ascii="Times New Roman" w:hAnsi="Times New Roman"/>
          <w:b/>
          <w:bCs/>
        </w:rPr>
        <w:t xml:space="preserve"> for the purposes of refining the UE’s Rx beams</w:t>
      </w:r>
      <w:r w:rsidR="00376C16" w:rsidRPr="00CC7851">
        <w:rPr>
          <w:rFonts w:ascii="Times New Roman" w:hAnsi="Times New Roman"/>
          <w:b/>
          <w:bCs/>
        </w:rPr>
        <w:t xml:space="preserve"> </w:t>
      </w:r>
    </w:p>
    <w:p w14:paraId="69F1B84E" w14:textId="057493F7" w:rsidR="00BA1BA8" w:rsidRDefault="00942A2F" w:rsidP="00E07A46">
      <w:r>
        <w:t xml:space="preserve">Another aspect for the requirement </w:t>
      </w:r>
      <w:r w:rsidR="00FC781A">
        <w:t>is</w:t>
      </w:r>
      <w:r w:rsidR="005C6F66">
        <w:t xml:space="preserve"> the</w:t>
      </w:r>
      <w:r>
        <w:t xml:space="preserve"> </w:t>
      </w:r>
      <w:r w:rsidR="005C6F66">
        <w:t xml:space="preserve">relative </w:t>
      </w:r>
      <w:r>
        <w:t>spatial</w:t>
      </w:r>
      <w:r w:rsidR="008C2C1A">
        <w:t xml:space="preserve"> </w:t>
      </w:r>
      <w:r>
        <w:t>location</w:t>
      </w:r>
      <w:r w:rsidR="008C2C1A">
        <w:t>s</w:t>
      </w:r>
      <w:r>
        <w:t xml:space="preserve"> of the </w:t>
      </w:r>
      <w:r w:rsidR="008C2C1A">
        <w:t xml:space="preserve">‘legacy TRP’ and the ‘UL TRP’. </w:t>
      </w:r>
      <w:r w:rsidR="008223F9">
        <w:t xml:space="preserve">For a </w:t>
      </w:r>
      <w:r w:rsidR="008049A4">
        <w:t xml:space="preserve">test condition that represents field conditions, the TRPs must </w:t>
      </w:r>
      <w:r w:rsidR="008B71B1">
        <w:t xml:space="preserve">ideally </w:t>
      </w:r>
      <w:r w:rsidR="008049A4">
        <w:t xml:space="preserve">be spatially separated. </w:t>
      </w:r>
      <w:r w:rsidR="008B71B1">
        <w:t>While</w:t>
      </w:r>
      <w:r w:rsidR="008049A4">
        <w:t xml:space="preserve"> such a </w:t>
      </w:r>
      <w:r w:rsidR="00801879">
        <w:t xml:space="preserve">test </w:t>
      </w:r>
      <w:r w:rsidR="00A07416">
        <w:t>capability</w:t>
      </w:r>
      <w:r w:rsidR="00801879">
        <w:t xml:space="preserve"> </w:t>
      </w:r>
      <w:r w:rsidR="008049A4">
        <w:t xml:space="preserve">exists </w:t>
      </w:r>
      <w:r w:rsidR="009A5E21">
        <w:t>from the test set</w:t>
      </w:r>
      <w:r w:rsidR="008049A4">
        <w:t xml:space="preserve"> </w:t>
      </w:r>
      <w:r w:rsidR="00801879">
        <w:t>developed for the legacy Rel-18 multiRx feature</w:t>
      </w:r>
      <w:r w:rsidR="008B71B1">
        <w:t>, it is complex and expensive.</w:t>
      </w:r>
      <w:r w:rsidR="00060F82">
        <w:t xml:space="preserve"> Alternatively, </w:t>
      </w:r>
      <w:r w:rsidR="00DA6C34">
        <w:t xml:space="preserve">a simpler precedent can be used: in Rel-16 DL interband CA, there was no </w:t>
      </w:r>
      <w:r w:rsidR="003A3532">
        <w:t>spatial</w:t>
      </w:r>
      <w:r w:rsidR="00DA6C34">
        <w:t xml:space="preserve"> separation</w:t>
      </w:r>
      <w:r w:rsidR="00B30E95">
        <w:t xml:space="preserve"> between the different beam management reference signal</w:t>
      </w:r>
      <w:r w:rsidR="003A3532">
        <w:t>s, although the reference signals are self-evidently different</w:t>
      </w:r>
      <w:r w:rsidR="007C21EA">
        <w:t xml:space="preserve">. </w:t>
      </w:r>
      <w:r w:rsidR="006C687C">
        <w:t>In th</w:t>
      </w:r>
      <w:r w:rsidR="00752DD2">
        <w:t>is</w:t>
      </w:r>
      <w:r w:rsidR="006C687C">
        <w:t xml:space="preserve"> Rel-19 </w:t>
      </w:r>
      <w:r w:rsidR="00E3265E">
        <w:t xml:space="preserve">feature, the UE must track the RS associated with each TCI state independently, so </w:t>
      </w:r>
      <w:r w:rsidR="00307B01">
        <w:t xml:space="preserve">the </w:t>
      </w:r>
      <w:r w:rsidR="00752DD2">
        <w:t>UE</w:t>
      </w:r>
      <w:r w:rsidR="00307B01">
        <w:t xml:space="preserve"> itself should have no preference on spatial separation. </w:t>
      </w:r>
      <w:r w:rsidR="009A45F7">
        <w:t xml:space="preserve">Consequently, zero separation is equivalent to any other choice, from the perspective of verifying UE functionality. </w:t>
      </w:r>
      <w:r w:rsidR="007C21EA">
        <w:t xml:space="preserve">This scheme is beneficial </w:t>
      </w:r>
      <w:r w:rsidR="00707355">
        <w:t>because it re-uses</w:t>
      </w:r>
      <w:r w:rsidR="007C21EA">
        <w:t xml:space="preserve"> the legacy</w:t>
      </w:r>
      <w:r w:rsidR="00707355">
        <w:t xml:space="preserve"> single AoA FR2 test setup</w:t>
      </w:r>
      <w:r w:rsidR="00FF2CB5">
        <w:t>, a strong practical consideration.</w:t>
      </w:r>
    </w:p>
    <w:p w14:paraId="0FEAEC55" w14:textId="2AA82785" w:rsidR="005272BC" w:rsidRPr="00AB1FBD" w:rsidRDefault="005272BC" w:rsidP="00E07A46">
      <w:pPr>
        <w:rPr>
          <w:b/>
          <w:bCs/>
        </w:rPr>
      </w:pPr>
      <w:r w:rsidRPr="00AB1FBD">
        <w:rPr>
          <w:b/>
          <w:bCs/>
        </w:rPr>
        <w:t xml:space="preserve">Proposal </w:t>
      </w:r>
      <w:r w:rsidR="000776B9">
        <w:rPr>
          <w:b/>
          <w:bCs/>
        </w:rPr>
        <w:t>2</w:t>
      </w:r>
      <w:r w:rsidRPr="00AB1FBD">
        <w:rPr>
          <w:b/>
          <w:bCs/>
        </w:rPr>
        <w:t xml:space="preserve">: </w:t>
      </w:r>
      <w:bookmarkStart w:id="3" w:name="_Hlk189297909"/>
      <w:r w:rsidR="00FF2CB5">
        <w:rPr>
          <w:b/>
          <w:bCs/>
        </w:rPr>
        <w:t xml:space="preserve">The </w:t>
      </w:r>
      <w:r w:rsidR="009A45F7">
        <w:rPr>
          <w:b/>
          <w:bCs/>
        </w:rPr>
        <w:t xml:space="preserve">legacy </w:t>
      </w:r>
      <w:r w:rsidR="00FF2CB5">
        <w:rPr>
          <w:b/>
          <w:bCs/>
        </w:rPr>
        <w:t>FR2 single AoA test set up is used</w:t>
      </w:r>
      <w:r w:rsidR="00347CC2">
        <w:rPr>
          <w:b/>
          <w:bCs/>
        </w:rPr>
        <w:t xml:space="preserve"> for the</w:t>
      </w:r>
      <w:r w:rsidR="002E0243">
        <w:rPr>
          <w:b/>
          <w:bCs/>
        </w:rPr>
        <w:t xml:space="preserve"> </w:t>
      </w:r>
      <w:r w:rsidR="002E0243" w:rsidRPr="00643373">
        <w:rPr>
          <w:b/>
          <w:bCs/>
        </w:rPr>
        <w:t>UE RF requirement for the FR2 asymmetric connection</w:t>
      </w:r>
      <w:r w:rsidR="00347CC2">
        <w:rPr>
          <w:b/>
          <w:bCs/>
        </w:rPr>
        <w:t xml:space="preserve"> feature</w:t>
      </w:r>
      <w:bookmarkEnd w:id="3"/>
      <w:r w:rsidR="00E328C5">
        <w:rPr>
          <w:b/>
          <w:bCs/>
        </w:rPr>
        <w:t>.</w:t>
      </w:r>
    </w:p>
    <w:p w14:paraId="196C9CB1" w14:textId="6AA04C6E" w:rsidR="00F81F0B" w:rsidRDefault="0097391C" w:rsidP="00E07A46">
      <w:r>
        <w:t xml:space="preserve">A closing consideration is spec. implementation – unfortunately none of the existing suffixes are applicable to the mode of operation </w:t>
      </w:r>
      <w:r w:rsidR="00FD6E3C">
        <w:t xml:space="preserve">in this proposal. </w:t>
      </w:r>
      <w:r w:rsidR="00E15443">
        <w:t>While there</w:t>
      </w:r>
      <w:r w:rsidR="00C86FCE">
        <w:t xml:space="preserve"> is loss of tracking between -1 and -2 on suffixes, </w:t>
      </w:r>
      <w:r w:rsidR="00E15443">
        <w:t>it may be safer to claim</w:t>
      </w:r>
      <w:r w:rsidR="00E528A5">
        <w:t xml:space="preserve"> the next available letter</w:t>
      </w:r>
      <w:r w:rsidR="00E15443">
        <w:t xml:space="preserve"> across both,</w:t>
      </w:r>
      <w:r w:rsidR="00E528A5">
        <w:t xml:space="preserve"> ‘M’</w:t>
      </w:r>
    </w:p>
    <w:p w14:paraId="64FC6261" w14:textId="33ABE491" w:rsidR="00FD6E3C" w:rsidRDefault="00FD6E3C" w:rsidP="00E07A46">
      <w:r w:rsidRPr="00264689">
        <w:rPr>
          <w:b/>
          <w:bCs/>
        </w:rPr>
        <w:t xml:space="preserve">Proposal </w:t>
      </w:r>
      <w:r w:rsidR="000776B9">
        <w:rPr>
          <w:b/>
          <w:bCs/>
        </w:rPr>
        <w:t>3</w:t>
      </w:r>
      <w:r w:rsidRPr="00264689">
        <w:rPr>
          <w:b/>
          <w:bCs/>
        </w:rPr>
        <w:t>:</w:t>
      </w:r>
      <w:r>
        <w:t xml:space="preserve"> </w:t>
      </w:r>
      <w:r>
        <w:rPr>
          <w:b/>
          <w:bCs/>
        </w:rPr>
        <w:t>T</w:t>
      </w:r>
      <w:r w:rsidRPr="00643373">
        <w:rPr>
          <w:b/>
          <w:bCs/>
        </w:rPr>
        <w:t>he UE RF requirement for the FR2 asymmetric connection</w:t>
      </w:r>
      <w:r>
        <w:rPr>
          <w:b/>
          <w:bCs/>
        </w:rPr>
        <w:t xml:space="preserve"> feature is captured in a new suffix, ‘M’</w:t>
      </w:r>
      <w:r w:rsidR="00E328C5">
        <w:rPr>
          <w:b/>
          <w:bCs/>
        </w:rPr>
        <w:t>.</w:t>
      </w:r>
    </w:p>
    <w:p w14:paraId="6E436B48" w14:textId="464A80B7" w:rsidR="00B5140C" w:rsidRPr="00E07A46" w:rsidRDefault="002F6EC0" w:rsidP="00E07A46">
      <w:r>
        <w:t xml:space="preserve">The </w:t>
      </w:r>
      <w:r w:rsidR="00526F62">
        <w:t xml:space="preserve">accompanying draftCR </w:t>
      </w:r>
      <w:r w:rsidR="00FC5067">
        <w:t>[</w:t>
      </w:r>
      <w:r w:rsidR="006041CF">
        <w:t>6</w:t>
      </w:r>
      <w:r w:rsidR="00FC5067">
        <w:t xml:space="preserve">] </w:t>
      </w:r>
      <w:r w:rsidR="00526F62">
        <w:t>is provided for visualization of the RF requirement wording.</w:t>
      </w:r>
    </w:p>
    <w:p w14:paraId="163CC030" w14:textId="1BBC55B6" w:rsidR="00753065" w:rsidRDefault="000227D5" w:rsidP="00753065">
      <w:pPr>
        <w:pStyle w:val="Heading1"/>
        <w:ind w:left="0" w:firstLine="0"/>
      </w:pPr>
      <w:r>
        <w:t>4</w:t>
      </w:r>
      <w:r w:rsidR="00753065">
        <w:t>.</w:t>
      </w:r>
      <w:r w:rsidR="00753065">
        <w:tab/>
        <w:t>Conclusions</w:t>
      </w:r>
    </w:p>
    <w:p w14:paraId="7DB26722" w14:textId="4B056241" w:rsidR="00BC28AD" w:rsidRDefault="00BC28AD" w:rsidP="00C25185">
      <w:pPr>
        <w:ind w:left="1350" w:hanging="1350"/>
      </w:pPr>
      <w:r w:rsidRPr="00A62510">
        <w:rPr>
          <w:b/>
          <w:bCs/>
        </w:rPr>
        <w:t xml:space="preserve">Observation </w:t>
      </w:r>
      <w:r>
        <w:rPr>
          <w:b/>
          <w:bCs/>
        </w:rPr>
        <w:t>1</w:t>
      </w:r>
      <w:r w:rsidRPr="00A62510">
        <w:rPr>
          <w:b/>
          <w:bCs/>
        </w:rPr>
        <w:t xml:space="preserve">: </w:t>
      </w:r>
      <w:r>
        <w:rPr>
          <w:b/>
          <w:bCs/>
        </w:rPr>
        <w:t xml:space="preserve">It is crucial for the UE to be enabled for </w:t>
      </w:r>
      <w:r w:rsidR="00C25185">
        <w:rPr>
          <w:b/>
          <w:bCs/>
        </w:rPr>
        <w:t>2</w:t>
      </w:r>
      <w:r>
        <w:rPr>
          <w:b/>
          <w:bCs/>
        </w:rPr>
        <w:t>TA operation for the FR2 asymmetric connection feature.</w:t>
      </w:r>
    </w:p>
    <w:p w14:paraId="551F7FED" w14:textId="4371C1E8" w:rsidR="008253C9" w:rsidRPr="00A62510" w:rsidRDefault="008253C9" w:rsidP="007659DC">
      <w:pPr>
        <w:ind w:left="1350" w:hanging="1350"/>
        <w:rPr>
          <w:b/>
          <w:bCs/>
        </w:rPr>
      </w:pPr>
      <w:r w:rsidRPr="00A62510">
        <w:rPr>
          <w:b/>
          <w:bCs/>
        </w:rPr>
        <w:t xml:space="preserve">Observation </w:t>
      </w:r>
      <w:r>
        <w:rPr>
          <w:b/>
          <w:bCs/>
        </w:rPr>
        <w:t>2</w:t>
      </w:r>
      <w:r w:rsidRPr="00A62510">
        <w:rPr>
          <w:b/>
          <w:bCs/>
        </w:rPr>
        <w:t xml:space="preserve">: RAN1 is pursuing </w:t>
      </w:r>
      <w:r>
        <w:rPr>
          <w:b/>
          <w:bCs/>
        </w:rPr>
        <w:t>a</w:t>
      </w:r>
      <w:r w:rsidRPr="00A62510">
        <w:rPr>
          <w:b/>
          <w:bCs/>
        </w:rPr>
        <w:t xml:space="preserve"> method to configure 2TA operation in the</w:t>
      </w:r>
      <w:r>
        <w:rPr>
          <w:b/>
          <w:bCs/>
        </w:rPr>
        <w:t xml:space="preserve"> sTRP framework </w:t>
      </w:r>
      <w:r w:rsidR="007659DC">
        <w:rPr>
          <w:b/>
          <w:bCs/>
        </w:rPr>
        <w:t>under NR_MIMO_Ph5</w:t>
      </w:r>
      <w:r w:rsidR="00E328C5">
        <w:rPr>
          <w:b/>
          <w:bCs/>
        </w:rPr>
        <w:t>.</w:t>
      </w:r>
    </w:p>
    <w:p w14:paraId="2F96F67B" w14:textId="0DEB35E0" w:rsidR="00BC28AD" w:rsidRPr="0034476D" w:rsidRDefault="00BC28AD" w:rsidP="00C25185">
      <w:pPr>
        <w:ind w:left="1350" w:hanging="1350"/>
        <w:rPr>
          <w:b/>
          <w:bCs/>
        </w:rPr>
      </w:pPr>
      <w:r w:rsidRPr="0034476D">
        <w:rPr>
          <w:b/>
          <w:bCs/>
        </w:rPr>
        <w:t>Observation 3</w:t>
      </w:r>
      <w:r w:rsidR="00A06872">
        <w:rPr>
          <w:b/>
          <w:bCs/>
        </w:rPr>
        <w:t xml:space="preserve">: </w:t>
      </w:r>
      <w:r w:rsidR="007A3AF9">
        <w:rPr>
          <w:b/>
          <w:bCs/>
        </w:rPr>
        <w:t>F</w:t>
      </w:r>
      <w:r w:rsidR="007A3AF9" w:rsidRPr="00804E25">
        <w:rPr>
          <w:b/>
          <w:bCs/>
        </w:rPr>
        <w:t xml:space="preserve">or the Rel-19 FR2 asymmetric connection feature, the UE must be configured with the IE </w:t>
      </w:r>
      <w:r w:rsidR="007A3AF9" w:rsidRPr="00804E25">
        <w:rPr>
          <w:b/>
          <w:bCs/>
          <w:i/>
          <w:iCs/>
        </w:rPr>
        <w:t>unifiedTCI-StateType</w:t>
      </w:r>
      <w:r w:rsidR="007A3AF9" w:rsidRPr="00804E25">
        <w:rPr>
          <w:b/>
          <w:bCs/>
        </w:rPr>
        <w:t xml:space="preserve"> as </w:t>
      </w:r>
      <w:r w:rsidR="007A3AF9">
        <w:rPr>
          <w:b/>
          <w:bCs/>
        </w:rPr>
        <w:t>‘</w:t>
      </w:r>
      <w:r w:rsidR="007A3AF9" w:rsidRPr="00804E25">
        <w:rPr>
          <w:b/>
          <w:bCs/>
        </w:rPr>
        <w:t>separate</w:t>
      </w:r>
      <w:r w:rsidR="007A3AF9">
        <w:rPr>
          <w:b/>
          <w:bCs/>
        </w:rPr>
        <w:t>’ for FR2 and must not be configured with [</w:t>
      </w:r>
      <w:r w:rsidR="007A3AF9" w:rsidRPr="001E4D1B">
        <w:rPr>
          <w:b/>
          <w:bCs/>
          <w:i/>
          <w:iCs/>
        </w:rPr>
        <w:t>PL</w:t>
      </w:r>
      <w:r w:rsidR="007A3AF9">
        <w:rPr>
          <w:b/>
          <w:bCs/>
          <w:i/>
          <w:iCs/>
        </w:rPr>
        <w:t xml:space="preserve"> </w:t>
      </w:r>
      <w:r w:rsidR="007A3AF9" w:rsidRPr="001E4D1B">
        <w:rPr>
          <w:b/>
          <w:bCs/>
          <w:i/>
          <w:iCs/>
        </w:rPr>
        <w:t>offset</w:t>
      </w:r>
      <w:r w:rsidR="007A3AF9">
        <w:rPr>
          <w:b/>
          <w:bCs/>
        </w:rPr>
        <w:t>] in the UL TCI state.</w:t>
      </w:r>
    </w:p>
    <w:p w14:paraId="4688471B" w14:textId="77777777" w:rsidR="00CC7851" w:rsidRPr="00CC7851" w:rsidRDefault="00BC28AD" w:rsidP="00CC7851">
      <w:pPr>
        <w:ind w:left="1260" w:hanging="1350"/>
        <w:rPr>
          <w:b/>
          <w:bCs/>
        </w:rPr>
      </w:pPr>
      <w:r w:rsidRPr="00643373">
        <w:rPr>
          <w:b/>
          <w:bCs/>
        </w:rPr>
        <w:t xml:space="preserve">Observation 4: </w:t>
      </w:r>
      <w:r w:rsidR="00CC7851" w:rsidRPr="00CC7851">
        <w:rPr>
          <w:b/>
          <w:bCs/>
        </w:rPr>
        <w:t xml:space="preserve">The UE RF requirement for the FR2 asymmetric connection feature is one of beam correspondence: </w:t>
      </w:r>
    </w:p>
    <w:p w14:paraId="751CA93A" w14:textId="77777777" w:rsidR="00CC7851" w:rsidRPr="00CC7851" w:rsidRDefault="00CC7851" w:rsidP="00CC7851">
      <w:pPr>
        <w:pStyle w:val="ListParagraph"/>
        <w:numPr>
          <w:ilvl w:val="0"/>
          <w:numId w:val="18"/>
        </w:numPr>
        <w:ind w:left="1530"/>
        <w:rPr>
          <w:rFonts w:ascii="Times New Roman" w:hAnsi="Times New Roman"/>
          <w:b/>
          <w:bCs/>
        </w:rPr>
      </w:pPr>
      <w:r w:rsidRPr="00CC7851">
        <w:rPr>
          <w:rFonts w:ascii="Times New Roman" w:hAnsi="Times New Roman"/>
          <w:b/>
          <w:bCs/>
        </w:rPr>
        <w:t xml:space="preserve">The UE must demonstrate legacy UL EIRP statistics with a QCL type D DL reference signal from the UL TRP. </w:t>
      </w:r>
    </w:p>
    <w:p w14:paraId="36C71C6F" w14:textId="6F803DD7" w:rsidR="00BC28AD" w:rsidRPr="00613E66" w:rsidRDefault="00CC7851" w:rsidP="00613E66">
      <w:pPr>
        <w:pStyle w:val="ListParagraph"/>
        <w:numPr>
          <w:ilvl w:val="0"/>
          <w:numId w:val="18"/>
        </w:numPr>
        <w:ind w:left="1530"/>
        <w:rPr>
          <w:rFonts w:ascii="Times New Roman" w:hAnsi="Times New Roman"/>
          <w:b/>
          <w:bCs/>
        </w:rPr>
      </w:pPr>
      <w:r w:rsidRPr="00CC7851">
        <w:rPr>
          <w:rFonts w:ascii="Times New Roman" w:hAnsi="Times New Roman"/>
          <w:b/>
          <w:bCs/>
        </w:rPr>
        <w:t xml:space="preserve">The latter is distinct from the QCL type D DL reference signal transmitted from the DL TRP which is used for the purposes of refining the UE’s Rx beams </w:t>
      </w:r>
    </w:p>
    <w:p w14:paraId="2B6F45D6" w14:textId="7625426B" w:rsidR="00C25185" w:rsidRDefault="00C25185" w:rsidP="00C25185">
      <w:pPr>
        <w:ind w:left="1080" w:hanging="1080"/>
        <w:rPr>
          <w:b/>
          <w:bCs/>
        </w:rPr>
      </w:pPr>
      <w:r w:rsidRPr="00AB5400">
        <w:rPr>
          <w:b/>
          <w:bCs/>
        </w:rPr>
        <w:t xml:space="preserve">Proposal </w:t>
      </w:r>
      <w:r w:rsidR="000776B9">
        <w:rPr>
          <w:b/>
          <w:bCs/>
        </w:rPr>
        <w:t>1</w:t>
      </w:r>
      <w:r w:rsidRPr="00AB5400">
        <w:rPr>
          <w:b/>
          <w:bCs/>
        </w:rPr>
        <w:t>: Any new capability for the Rel-19 FR2 asymmetric connection feature depend only on RAN1, no new capability is required in RAN4.</w:t>
      </w:r>
    </w:p>
    <w:p w14:paraId="14F49C98" w14:textId="47B5F899" w:rsidR="00AB1FBD" w:rsidRDefault="00AB1FBD" w:rsidP="00AB1FBD">
      <w:pPr>
        <w:ind w:left="990" w:hanging="990"/>
        <w:rPr>
          <w:b/>
          <w:bCs/>
        </w:rPr>
      </w:pPr>
      <w:r w:rsidRPr="00AB1FBD">
        <w:rPr>
          <w:b/>
          <w:bCs/>
        </w:rPr>
        <w:t xml:space="preserve">Proposal </w:t>
      </w:r>
      <w:r w:rsidR="000776B9">
        <w:rPr>
          <w:b/>
          <w:bCs/>
        </w:rPr>
        <w:t>2</w:t>
      </w:r>
      <w:r w:rsidRPr="00AB1FBD">
        <w:rPr>
          <w:b/>
          <w:bCs/>
        </w:rPr>
        <w:t xml:space="preserve">: </w:t>
      </w:r>
      <w:r w:rsidR="00B035D6" w:rsidRPr="00B035D6">
        <w:rPr>
          <w:b/>
          <w:bCs/>
        </w:rPr>
        <w:t>The legacy FR2 single AoA test set up is used for the UE RF requirement for the FR2 asymmetric connection feature</w:t>
      </w:r>
      <w:r w:rsidR="00E328C5">
        <w:rPr>
          <w:b/>
          <w:bCs/>
        </w:rPr>
        <w:t>.</w:t>
      </w:r>
    </w:p>
    <w:p w14:paraId="0AA7F2FF" w14:textId="729B7B0E" w:rsidR="00264689" w:rsidRPr="00264689" w:rsidRDefault="00264689" w:rsidP="00264689">
      <w:r w:rsidRPr="00264689">
        <w:rPr>
          <w:b/>
          <w:bCs/>
        </w:rPr>
        <w:lastRenderedPageBreak/>
        <w:t xml:space="preserve">Proposal </w:t>
      </w:r>
      <w:r w:rsidR="000776B9">
        <w:rPr>
          <w:b/>
          <w:bCs/>
        </w:rPr>
        <w:t>3</w:t>
      </w:r>
      <w:r w:rsidRPr="00264689">
        <w:rPr>
          <w:b/>
          <w:bCs/>
        </w:rPr>
        <w:t>:</w:t>
      </w:r>
      <w:r>
        <w:t xml:space="preserve"> </w:t>
      </w:r>
      <w:r>
        <w:rPr>
          <w:b/>
          <w:bCs/>
        </w:rPr>
        <w:t>T</w:t>
      </w:r>
      <w:r w:rsidRPr="00643373">
        <w:rPr>
          <w:b/>
          <w:bCs/>
        </w:rPr>
        <w:t>he UE RF requirement for the FR2 asymmetric connection</w:t>
      </w:r>
      <w:r>
        <w:rPr>
          <w:b/>
          <w:bCs/>
        </w:rPr>
        <w:t xml:space="preserve"> feature is captured in a new suffix, ‘M’</w:t>
      </w:r>
      <w:r w:rsidR="00E328C5">
        <w:rPr>
          <w:b/>
          <w:bCs/>
        </w:rPr>
        <w:t>.</w:t>
      </w:r>
    </w:p>
    <w:p w14:paraId="2B2472D1" w14:textId="27890500" w:rsidR="00011F96" w:rsidRDefault="000227D5" w:rsidP="00EC3F2A">
      <w:pPr>
        <w:pStyle w:val="Heading1"/>
        <w:ind w:left="0" w:firstLine="0"/>
      </w:pPr>
      <w:r>
        <w:t>5</w:t>
      </w:r>
      <w:r w:rsidR="009B0187">
        <w:t>.</w:t>
      </w:r>
      <w:r w:rsidR="009B0187">
        <w:tab/>
      </w:r>
      <w:r w:rsidR="00011F96">
        <w:t>References</w:t>
      </w:r>
    </w:p>
    <w:p w14:paraId="0E8E0250" w14:textId="7592B25E" w:rsidR="00F11ED3" w:rsidRPr="00F11ED3" w:rsidRDefault="75EBC35C" w:rsidP="057BBDE3">
      <w:pPr>
        <w:numPr>
          <w:ilvl w:val="0"/>
          <w:numId w:val="1"/>
        </w:numPr>
        <w:spacing w:after="0"/>
        <w:rPr>
          <w:rFonts w:eastAsia="Calibri"/>
        </w:rPr>
      </w:pPr>
      <w:r w:rsidRPr="057BBDE3">
        <w:rPr>
          <w:rFonts w:eastAsia="Calibri"/>
        </w:rPr>
        <w:t>RP-2</w:t>
      </w:r>
      <w:r w:rsidR="2AF511F7" w:rsidRPr="057BBDE3">
        <w:rPr>
          <w:rFonts w:eastAsia="Calibri"/>
        </w:rPr>
        <w:t>42394</w:t>
      </w:r>
      <w:r w:rsidRPr="057BBDE3">
        <w:rPr>
          <w:rFonts w:eastAsia="Calibri"/>
        </w:rPr>
        <w:t>, ‘</w:t>
      </w:r>
      <w:r w:rsidR="36204142" w:rsidRPr="057BBDE3">
        <w:rPr>
          <w:rFonts w:eastAsia="Calibri"/>
        </w:rPr>
        <w:t xml:space="preserve">WID revision: </w:t>
      </w:r>
      <w:r w:rsidRPr="057BBDE3">
        <w:rPr>
          <w:rFonts w:eastAsia="Calibri"/>
        </w:rPr>
        <w:t>NR MIMO Phase 5’, Samsung, RAN#105</w:t>
      </w:r>
    </w:p>
    <w:p w14:paraId="3FB50660" w14:textId="6DB018DB" w:rsidR="00DF1848" w:rsidRPr="00AF4AF5" w:rsidRDefault="00FA44C9" w:rsidP="00DF1848">
      <w:pPr>
        <w:numPr>
          <w:ilvl w:val="0"/>
          <w:numId w:val="1"/>
        </w:numPr>
        <w:spacing w:after="0"/>
        <w:rPr>
          <w:rFonts w:eastAsia="Calibri"/>
        </w:rPr>
      </w:pPr>
      <w:r w:rsidRPr="00DF1848">
        <w:rPr>
          <w:rFonts w:eastAsia="Times New Roman"/>
        </w:rPr>
        <w:t>R4-241</w:t>
      </w:r>
      <w:r w:rsidR="00DF1848">
        <w:rPr>
          <w:rFonts w:eastAsia="Times New Roman"/>
        </w:rPr>
        <w:t>5724, ‘</w:t>
      </w:r>
      <w:r w:rsidR="00D56CD7" w:rsidRPr="00D56CD7">
        <w:rPr>
          <w:rFonts w:eastAsia="Calibri"/>
        </w:rPr>
        <w:t>FR1 3Tx power scaling and FR2 asymmetric connection scenario</w:t>
      </w:r>
      <w:r w:rsidR="00D56CD7">
        <w:rPr>
          <w:rFonts w:eastAsia="Calibri"/>
        </w:rPr>
        <w:t>’</w:t>
      </w:r>
      <w:r w:rsidR="00DF1848" w:rsidRPr="057BBDE3">
        <w:rPr>
          <w:rFonts w:eastAsia="Calibri"/>
        </w:rPr>
        <w:t>, Qualcomm</w:t>
      </w:r>
      <w:r w:rsidR="004D330F">
        <w:rPr>
          <w:rFonts w:eastAsia="Calibri"/>
        </w:rPr>
        <w:t xml:space="preserve"> et al.</w:t>
      </w:r>
      <w:r w:rsidR="00DF1848" w:rsidRPr="057BBDE3">
        <w:rPr>
          <w:rFonts w:eastAsia="Calibri"/>
        </w:rPr>
        <w:t>, RAN4#112</w:t>
      </w:r>
      <w:r w:rsidR="00DF1848">
        <w:rPr>
          <w:rFonts w:eastAsia="Calibri"/>
        </w:rPr>
        <w:t>-Bis</w:t>
      </w:r>
    </w:p>
    <w:p w14:paraId="423872D2" w14:textId="126A73AE" w:rsidR="00CB660F" w:rsidRPr="00AF4AF5" w:rsidRDefault="00CB660F" w:rsidP="00CB660F">
      <w:pPr>
        <w:numPr>
          <w:ilvl w:val="0"/>
          <w:numId w:val="1"/>
        </w:numPr>
        <w:spacing w:after="0"/>
        <w:rPr>
          <w:rFonts w:eastAsia="Calibri"/>
        </w:rPr>
      </w:pPr>
      <w:r w:rsidRPr="00DF1848">
        <w:rPr>
          <w:rFonts w:eastAsia="Times New Roman"/>
        </w:rPr>
        <w:t>R4-241</w:t>
      </w:r>
      <w:r>
        <w:rPr>
          <w:rFonts w:eastAsia="Times New Roman"/>
        </w:rPr>
        <w:t>7632, ‘</w:t>
      </w:r>
      <w:r w:rsidR="00FC79AF" w:rsidRPr="00FC79AF">
        <w:rPr>
          <w:rFonts w:eastAsia="Times New Roman"/>
        </w:rPr>
        <w:t>dCR on RF requirements for a UE with different TCI states for UL and DL</w:t>
      </w:r>
      <w:r>
        <w:rPr>
          <w:rFonts w:eastAsia="Calibri"/>
        </w:rPr>
        <w:t>’</w:t>
      </w:r>
      <w:r w:rsidRPr="057BBDE3">
        <w:rPr>
          <w:rFonts w:eastAsia="Calibri"/>
        </w:rPr>
        <w:t>, Qualcomm, RAN4#11</w:t>
      </w:r>
      <w:r w:rsidR="00FC79AF">
        <w:rPr>
          <w:rFonts w:eastAsia="Calibri"/>
        </w:rPr>
        <w:t>3</w:t>
      </w:r>
    </w:p>
    <w:p w14:paraId="27A2862D" w14:textId="408246A2" w:rsidR="057BBDE3" w:rsidRPr="00CC442E" w:rsidRDefault="00A930C2" w:rsidP="00E86378">
      <w:pPr>
        <w:numPr>
          <w:ilvl w:val="0"/>
          <w:numId w:val="1"/>
        </w:numPr>
        <w:spacing w:after="0"/>
        <w:rPr>
          <w:rFonts w:eastAsia="Times New Roman"/>
        </w:rPr>
      </w:pPr>
      <w:r w:rsidRPr="008027D0">
        <w:rPr>
          <w:rFonts w:eastAsia="Times New Roman"/>
        </w:rPr>
        <w:t>R4-2417117</w:t>
      </w:r>
      <w:r w:rsidR="00C073CE" w:rsidRPr="008027D0">
        <w:rPr>
          <w:rFonts w:eastAsia="Times New Roman"/>
        </w:rPr>
        <w:t>,</w:t>
      </w:r>
      <w:r w:rsidR="006D5CEC" w:rsidRPr="008027D0">
        <w:rPr>
          <w:rFonts w:eastAsia="Times New Roman"/>
        </w:rPr>
        <w:t xml:space="preserve"> ‘</w:t>
      </w:r>
      <w:r w:rsidR="008027D0" w:rsidRPr="008027D0">
        <w:rPr>
          <w:rFonts w:eastAsia="Times New Roman"/>
        </w:rPr>
        <w:t>LS on UE RF issues for Rel-19 MIMO enhancement</w:t>
      </w:r>
      <w:r w:rsidR="008027D0">
        <w:rPr>
          <w:rFonts w:eastAsia="Times New Roman"/>
        </w:rPr>
        <w:t>’</w:t>
      </w:r>
      <w:r w:rsidR="008027D0" w:rsidRPr="057BBDE3">
        <w:rPr>
          <w:rFonts w:eastAsia="Calibri"/>
        </w:rPr>
        <w:t xml:space="preserve">, </w:t>
      </w:r>
      <w:r w:rsidR="008027D0">
        <w:rPr>
          <w:rFonts w:eastAsia="Calibri"/>
        </w:rPr>
        <w:t>RAN4 (Huawei)</w:t>
      </w:r>
      <w:r w:rsidR="008027D0" w:rsidRPr="057BBDE3">
        <w:rPr>
          <w:rFonts w:eastAsia="Calibri"/>
        </w:rPr>
        <w:t>, RAN4#112</w:t>
      </w:r>
      <w:r w:rsidR="008027D0">
        <w:rPr>
          <w:rFonts w:eastAsia="Calibri"/>
        </w:rPr>
        <w:t>-Bis</w:t>
      </w:r>
    </w:p>
    <w:p w14:paraId="1E459194" w14:textId="2F733BF0" w:rsidR="00CC442E" w:rsidRPr="00FC5067" w:rsidRDefault="00CC442E" w:rsidP="00CC442E">
      <w:pPr>
        <w:numPr>
          <w:ilvl w:val="0"/>
          <w:numId w:val="1"/>
        </w:numPr>
        <w:spacing w:after="0"/>
        <w:rPr>
          <w:rFonts w:eastAsia="Times New Roman"/>
        </w:rPr>
      </w:pPr>
      <w:r w:rsidRPr="008027D0">
        <w:rPr>
          <w:rFonts w:eastAsia="Times New Roman"/>
        </w:rPr>
        <w:t>R</w:t>
      </w:r>
      <w:r w:rsidR="008B2A0E">
        <w:rPr>
          <w:rFonts w:eastAsia="Times New Roman"/>
        </w:rPr>
        <w:t>4</w:t>
      </w:r>
      <w:r w:rsidRPr="008027D0">
        <w:rPr>
          <w:rFonts w:eastAsia="Times New Roman"/>
        </w:rPr>
        <w:t>-2</w:t>
      </w:r>
      <w:r w:rsidR="008B2A0E">
        <w:rPr>
          <w:rFonts w:eastAsia="Times New Roman"/>
        </w:rPr>
        <w:t>500005</w:t>
      </w:r>
      <w:r w:rsidRPr="008027D0">
        <w:rPr>
          <w:rFonts w:eastAsia="Times New Roman"/>
        </w:rPr>
        <w:t>, ‘</w:t>
      </w:r>
      <w:r w:rsidR="00864E32" w:rsidRPr="00864E32">
        <w:rPr>
          <w:rFonts w:eastAsia="Times New Roman"/>
        </w:rPr>
        <w:t>Reply to RAN4 LS on UE RF issues for Rel-19 MIMO Enhancement</w:t>
      </w:r>
      <w:r>
        <w:rPr>
          <w:rFonts w:eastAsia="Times New Roman"/>
        </w:rPr>
        <w:t>’</w:t>
      </w:r>
      <w:r w:rsidRPr="057BBDE3">
        <w:rPr>
          <w:rFonts w:eastAsia="Calibri"/>
        </w:rPr>
        <w:t xml:space="preserve">, </w:t>
      </w:r>
      <w:r>
        <w:rPr>
          <w:rFonts w:eastAsia="Calibri"/>
        </w:rPr>
        <w:t>RAN</w:t>
      </w:r>
      <w:r w:rsidR="00864E32">
        <w:rPr>
          <w:rFonts w:eastAsia="Calibri"/>
        </w:rPr>
        <w:t>1</w:t>
      </w:r>
      <w:r>
        <w:rPr>
          <w:rFonts w:eastAsia="Calibri"/>
        </w:rPr>
        <w:t xml:space="preserve"> (</w:t>
      </w:r>
      <w:r w:rsidR="002D006A">
        <w:rPr>
          <w:rFonts w:eastAsia="Calibri"/>
        </w:rPr>
        <w:t>Interdigital et al.</w:t>
      </w:r>
      <w:r>
        <w:rPr>
          <w:rFonts w:eastAsia="Calibri"/>
        </w:rPr>
        <w:t>)</w:t>
      </w:r>
      <w:r w:rsidRPr="057BBDE3">
        <w:rPr>
          <w:rFonts w:eastAsia="Calibri"/>
        </w:rPr>
        <w:t>, RAN4#112</w:t>
      </w:r>
      <w:r>
        <w:rPr>
          <w:rFonts w:eastAsia="Calibri"/>
        </w:rPr>
        <w:t>-Bis</w:t>
      </w:r>
    </w:p>
    <w:p w14:paraId="77E60421" w14:textId="780238EE" w:rsidR="00FC5067" w:rsidRPr="00404475" w:rsidRDefault="00FC5067" w:rsidP="00404475">
      <w:pPr>
        <w:numPr>
          <w:ilvl w:val="0"/>
          <w:numId w:val="1"/>
        </w:numPr>
        <w:spacing w:after="0"/>
        <w:rPr>
          <w:rFonts w:eastAsia="Calibri"/>
        </w:rPr>
      </w:pPr>
      <w:r w:rsidRPr="00DF1848">
        <w:rPr>
          <w:rFonts w:eastAsia="Times New Roman"/>
        </w:rPr>
        <w:t>R4-2</w:t>
      </w:r>
      <w:r>
        <w:rPr>
          <w:rFonts w:eastAsia="Times New Roman"/>
        </w:rPr>
        <w:t>50</w:t>
      </w:r>
      <w:r w:rsidR="003B2188">
        <w:rPr>
          <w:rFonts w:eastAsia="Times New Roman"/>
        </w:rPr>
        <w:t>0111</w:t>
      </w:r>
      <w:r>
        <w:rPr>
          <w:rFonts w:eastAsia="Times New Roman"/>
        </w:rPr>
        <w:t>, ‘</w:t>
      </w:r>
      <w:r w:rsidRPr="00FC79AF">
        <w:rPr>
          <w:rFonts w:eastAsia="Times New Roman"/>
        </w:rPr>
        <w:t>dCR on RF requirements for a UE with different TCI states for UL and DL</w:t>
      </w:r>
      <w:r>
        <w:rPr>
          <w:rFonts w:eastAsia="Calibri"/>
        </w:rPr>
        <w:t>’</w:t>
      </w:r>
      <w:r w:rsidRPr="057BBDE3">
        <w:rPr>
          <w:rFonts w:eastAsia="Calibri"/>
        </w:rPr>
        <w:t>, Qualcomm, RAN4#11</w:t>
      </w:r>
      <w:r>
        <w:rPr>
          <w:rFonts w:eastAsia="Calibri"/>
        </w:rPr>
        <w:t>4</w:t>
      </w:r>
    </w:p>
    <w:sectPr w:rsidR="00FC5067" w:rsidRPr="0040447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New York&quot;,serif">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e Semibold">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0291A"/>
    <w:multiLevelType w:val="hybridMultilevel"/>
    <w:tmpl w:val="2D30D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4E5F4A"/>
    <w:multiLevelType w:val="hybridMultilevel"/>
    <w:tmpl w:val="E59C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D2067"/>
    <w:multiLevelType w:val="hybridMultilevel"/>
    <w:tmpl w:val="D290812A"/>
    <w:lvl w:ilvl="0" w:tplc="B7525B4E">
      <w:start w:val="1"/>
      <w:numFmt w:val="bullet"/>
      <w:lvlText w:val="·"/>
      <w:lvlJc w:val="left"/>
      <w:pPr>
        <w:ind w:left="720" w:hanging="360"/>
      </w:pPr>
      <w:rPr>
        <w:rFonts w:ascii="&quot;New York&quot;,serif" w:hAnsi="&quot;New York&quot;,serif" w:hint="default"/>
      </w:rPr>
    </w:lvl>
    <w:lvl w:ilvl="1" w:tplc="28186752">
      <w:start w:val="1"/>
      <w:numFmt w:val="bullet"/>
      <w:lvlText w:val="-"/>
      <w:lvlJc w:val="left"/>
      <w:pPr>
        <w:ind w:left="1440" w:hanging="360"/>
      </w:pPr>
      <w:rPr>
        <w:rFonts w:ascii="&quot;New York&quot;,serif" w:hAnsi="&quot;New York&quot;,serif" w:hint="default"/>
      </w:rPr>
    </w:lvl>
    <w:lvl w:ilvl="2" w:tplc="256C2298">
      <w:start w:val="1"/>
      <w:numFmt w:val="bullet"/>
      <w:lvlText w:val=""/>
      <w:lvlJc w:val="left"/>
      <w:pPr>
        <w:ind w:left="2160" w:hanging="360"/>
      </w:pPr>
      <w:rPr>
        <w:rFonts w:ascii="Wingdings" w:hAnsi="Wingdings" w:hint="default"/>
      </w:rPr>
    </w:lvl>
    <w:lvl w:ilvl="3" w:tplc="735ADCE8">
      <w:start w:val="1"/>
      <w:numFmt w:val="bullet"/>
      <w:lvlText w:val=""/>
      <w:lvlJc w:val="left"/>
      <w:pPr>
        <w:ind w:left="2880" w:hanging="360"/>
      </w:pPr>
      <w:rPr>
        <w:rFonts w:ascii="Symbol" w:hAnsi="Symbol" w:hint="default"/>
      </w:rPr>
    </w:lvl>
    <w:lvl w:ilvl="4" w:tplc="2A706F3A">
      <w:start w:val="1"/>
      <w:numFmt w:val="bullet"/>
      <w:lvlText w:val="o"/>
      <w:lvlJc w:val="left"/>
      <w:pPr>
        <w:ind w:left="3600" w:hanging="360"/>
      </w:pPr>
      <w:rPr>
        <w:rFonts w:ascii="Courier New" w:hAnsi="Courier New" w:hint="default"/>
      </w:rPr>
    </w:lvl>
    <w:lvl w:ilvl="5" w:tplc="644088EC">
      <w:start w:val="1"/>
      <w:numFmt w:val="bullet"/>
      <w:lvlText w:val=""/>
      <w:lvlJc w:val="left"/>
      <w:pPr>
        <w:ind w:left="4320" w:hanging="360"/>
      </w:pPr>
      <w:rPr>
        <w:rFonts w:ascii="Wingdings" w:hAnsi="Wingdings" w:hint="default"/>
      </w:rPr>
    </w:lvl>
    <w:lvl w:ilvl="6" w:tplc="31527DF8">
      <w:start w:val="1"/>
      <w:numFmt w:val="bullet"/>
      <w:lvlText w:val=""/>
      <w:lvlJc w:val="left"/>
      <w:pPr>
        <w:ind w:left="5040" w:hanging="360"/>
      </w:pPr>
      <w:rPr>
        <w:rFonts w:ascii="Symbol" w:hAnsi="Symbol" w:hint="default"/>
      </w:rPr>
    </w:lvl>
    <w:lvl w:ilvl="7" w:tplc="006C7236">
      <w:start w:val="1"/>
      <w:numFmt w:val="bullet"/>
      <w:lvlText w:val="o"/>
      <w:lvlJc w:val="left"/>
      <w:pPr>
        <w:ind w:left="5760" w:hanging="360"/>
      </w:pPr>
      <w:rPr>
        <w:rFonts w:ascii="Courier New" w:hAnsi="Courier New" w:hint="default"/>
      </w:rPr>
    </w:lvl>
    <w:lvl w:ilvl="8" w:tplc="22244414">
      <w:start w:val="1"/>
      <w:numFmt w:val="bullet"/>
      <w:lvlText w:val=""/>
      <w:lvlJc w:val="left"/>
      <w:pPr>
        <w:ind w:left="6480" w:hanging="360"/>
      </w:pPr>
      <w:rPr>
        <w:rFonts w:ascii="Wingdings" w:hAnsi="Wingdings" w:hint="default"/>
      </w:rPr>
    </w:lvl>
  </w:abstractNum>
  <w:abstractNum w:abstractNumId="7"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21AB7"/>
    <w:multiLevelType w:val="hybridMultilevel"/>
    <w:tmpl w:val="CB0E8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A96CCE"/>
    <w:multiLevelType w:val="hybridMultilevel"/>
    <w:tmpl w:val="CB0E8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F77DF4"/>
    <w:multiLevelType w:val="hybridMultilevel"/>
    <w:tmpl w:val="D922A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700B776A"/>
    <w:multiLevelType w:val="hybridMultilevel"/>
    <w:tmpl w:val="893094D8"/>
    <w:lvl w:ilvl="0" w:tplc="A002F31A">
      <w:start w:val="1"/>
      <w:numFmt w:val="decimal"/>
      <w:lvlText w:val="[%1]"/>
      <w:lvlJc w:val="left"/>
      <w:pPr>
        <w:ind w:left="720" w:hanging="360"/>
      </w:pPr>
    </w:lvl>
    <w:lvl w:ilvl="1" w:tplc="D9E6DECA">
      <w:start w:val="1"/>
      <w:numFmt w:val="lowerLetter"/>
      <w:lvlText w:val="%2."/>
      <w:lvlJc w:val="left"/>
      <w:pPr>
        <w:ind w:left="1440" w:hanging="360"/>
      </w:pPr>
    </w:lvl>
    <w:lvl w:ilvl="2" w:tplc="95542E64">
      <w:start w:val="1"/>
      <w:numFmt w:val="lowerRoman"/>
      <w:lvlText w:val="%3."/>
      <w:lvlJc w:val="right"/>
      <w:pPr>
        <w:ind w:left="2160" w:hanging="180"/>
      </w:pPr>
    </w:lvl>
    <w:lvl w:ilvl="3" w:tplc="3C9EFB94">
      <w:start w:val="1"/>
      <w:numFmt w:val="decimal"/>
      <w:lvlText w:val="%4."/>
      <w:lvlJc w:val="left"/>
      <w:pPr>
        <w:ind w:left="2880" w:hanging="360"/>
      </w:pPr>
    </w:lvl>
    <w:lvl w:ilvl="4" w:tplc="155A6200">
      <w:start w:val="1"/>
      <w:numFmt w:val="lowerLetter"/>
      <w:lvlText w:val="%5."/>
      <w:lvlJc w:val="left"/>
      <w:pPr>
        <w:ind w:left="3600" w:hanging="360"/>
      </w:pPr>
    </w:lvl>
    <w:lvl w:ilvl="5" w:tplc="FDB49D04">
      <w:start w:val="1"/>
      <w:numFmt w:val="lowerRoman"/>
      <w:lvlText w:val="%6."/>
      <w:lvlJc w:val="right"/>
      <w:pPr>
        <w:ind w:left="4320" w:hanging="180"/>
      </w:pPr>
    </w:lvl>
    <w:lvl w:ilvl="6" w:tplc="0846AD42">
      <w:start w:val="1"/>
      <w:numFmt w:val="decimal"/>
      <w:lvlText w:val="%7."/>
      <w:lvlJc w:val="left"/>
      <w:pPr>
        <w:ind w:left="5040" w:hanging="360"/>
      </w:pPr>
    </w:lvl>
    <w:lvl w:ilvl="7" w:tplc="464AD47E">
      <w:start w:val="1"/>
      <w:numFmt w:val="lowerLetter"/>
      <w:lvlText w:val="%8."/>
      <w:lvlJc w:val="left"/>
      <w:pPr>
        <w:ind w:left="5760" w:hanging="360"/>
      </w:pPr>
    </w:lvl>
    <w:lvl w:ilvl="8" w:tplc="8C181184">
      <w:start w:val="1"/>
      <w:numFmt w:val="lowerRoman"/>
      <w:lvlText w:val="%9."/>
      <w:lvlJc w:val="right"/>
      <w:pPr>
        <w:ind w:left="6480" w:hanging="180"/>
      </w:pPr>
    </w:lvl>
  </w:abstractNum>
  <w:abstractNum w:abstractNumId="15" w15:restartNumberingAfterBreak="0">
    <w:nsid w:val="7187171E"/>
    <w:multiLevelType w:val="hybridMultilevel"/>
    <w:tmpl w:val="F7CC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259022">
    <w:abstractNumId w:val="14"/>
  </w:num>
  <w:num w:numId="2" w16cid:durableId="1463498783">
    <w:abstractNumId w:val="6"/>
  </w:num>
  <w:num w:numId="3" w16cid:durableId="387270703">
    <w:abstractNumId w:val="0"/>
  </w:num>
  <w:num w:numId="4" w16cid:durableId="1708875601">
    <w:abstractNumId w:val="2"/>
  </w:num>
  <w:num w:numId="5" w16cid:durableId="2140144304">
    <w:abstractNumId w:val="3"/>
  </w:num>
  <w:num w:numId="6" w16cid:durableId="11415381">
    <w:abstractNumId w:val="17"/>
  </w:num>
  <w:num w:numId="7" w16cid:durableId="221723423">
    <w:abstractNumId w:val="7"/>
  </w:num>
  <w:num w:numId="8" w16cid:durableId="1071076408">
    <w:abstractNumId w:val="9"/>
  </w:num>
  <w:num w:numId="9" w16cid:durableId="576400679">
    <w:abstractNumId w:val="13"/>
  </w:num>
  <w:num w:numId="10" w16cid:durableId="1822037687">
    <w:abstractNumId w:val="16"/>
  </w:num>
  <w:num w:numId="11" w16cid:durableId="722632392">
    <w:abstractNumId w:val="10"/>
  </w:num>
  <w:num w:numId="12" w16cid:durableId="1186021061">
    <w:abstractNumId w:val="1"/>
  </w:num>
  <w:num w:numId="13" w16cid:durableId="242447837">
    <w:abstractNumId w:val="12"/>
  </w:num>
  <w:num w:numId="14" w16cid:durableId="1261910067">
    <w:abstractNumId w:val="5"/>
  </w:num>
  <w:num w:numId="15" w16cid:durableId="1516535345">
    <w:abstractNumId w:val="15"/>
  </w:num>
  <w:num w:numId="16" w16cid:durableId="418136662">
    <w:abstractNumId w:val="4"/>
  </w:num>
  <w:num w:numId="17" w16cid:durableId="843862757">
    <w:abstractNumId w:val="11"/>
  </w:num>
  <w:num w:numId="18" w16cid:durableId="19131147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5E6"/>
    <w:rsid w:val="00000671"/>
    <w:rsid w:val="00000D53"/>
    <w:rsid w:val="00001EA5"/>
    <w:rsid w:val="0000297E"/>
    <w:rsid w:val="00002B95"/>
    <w:rsid w:val="000035D7"/>
    <w:rsid w:val="000042E1"/>
    <w:rsid w:val="000046A6"/>
    <w:rsid w:val="00004CC8"/>
    <w:rsid w:val="00005956"/>
    <w:rsid w:val="000065A7"/>
    <w:rsid w:val="00006C2B"/>
    <w:rsid w:val="000107C6"/>
    <w:rsid w:val="00010B50"/>
    <w:rsid w:val="00011DE0"/>
    <w:rsid w:val="00011F96"/>
    <w:rsid w:val="000122FE"/>
    <w:rsid w:val="0001362F"/>
    <w:rsid w:val="000136A3"/>
    <w:rsid w:val="00013807"/>
    <w:rsid w:val="000144D7"/>
    <w:rsid w:val="00014A9E"/>
    <w:rsid w:val="00014B1E"/>
    <w:rsid w:val="000151D5"/>
    <w:rsid w:val="00016418"/>
    <w:rsid w:val="00016EF1"/>
    <w:rsid w:val="00017196"/>
    <w:rsid w:val="00017352"/>
    <w:rsid w:val="000175AC"/>
    <w:rsid w:val="00017820"/>
    <w:rsid w:val="0002106B"/>
    <w:rsid w:val="0002149B"/>
    <w:rsid w:val="00021CED"/>
    <w:rsid w:val="000227D5"/>
    <w:rsid w:val="000227F1"/>
    <w:rsid w:val="00022941"/>
    <w:rsid w:val="00022FE6"/>
    <w:rsid w:val="000235E9"/>
    <w:rsid w:val="00024BC0"/>
    <w:rsid w:val="00025038"/>
    <w:rsid w:val="0002582B"/>
    <w:rsid w:val="00026030"/>
    <w:rsid w:val="0002618A"/>
    <w:rsid w:val="000261E5"/>
    <w:rsid w:val="00026232"/>
    <w:rsid w:val="000262B9"/>
    <w:rsid w:val="00026B95"/>
    <w:rsid w:val="00027774"/>
    <w:rsid w:val="0002781E"/>
    <w:rsid w:val="000302AC"/>
    <w:rsid w:val="000302DC"/>
    <w:rsid w:val="0003157D"/>
    <w:rsid w:val="00031597"/>
    <w:rsid w:val="00031A6F"/>
    <w:rsid w:val="00031D75"/>
    <w:rsid w:val="0003206A"/>
    <w:rsid w:val="00032669"/>
    <w:rsid w:val="00033841"/>
    <w:rsid w:val="000339AA"/>
    <w:rsid w:val="00033C45"/>
    <w:rsid w:val="00035358"/>
    <w:rsid w:val="000353EF"/>
    <w:rsid w:val="000355B5"/>
    <w:rsid w:val="0003585E"/>
    <w:rsid w:val="0003589B"/>
    <w:rsid w:val="00035DFE"/>
    <w:rsid w:val="00035E68"/>
    <w:rsid w:val="00035E6E"/>
    <w:rsid w:val="00037091"/>
    <w:rsid w:val="000378E6"/>
    <w:rsid w:val="00037A84"/>
    <w:rsid w:val="00040C28"/>
    <w:rsid w:val="00040D07"/>
    <w:rsid w:val="000414D9"/>
    <w:rsid w:val="0004298F"/>
    <w:rsid w:val="00042E4C"/>
    <w:rsid w:val="000432E4"/>
    <w:rsid w:val="0004332E"/>
    <w:rsid w:val="00043665"/>
    <w:rsid w:val="00043FB2"/>
    <w:rsid w:val="000442DB"/>
    <w:rsid w:val="00044E4C"/>
    <w:rsid w:val="0004503B"/>
    <w:rsid w:val="000452F1"/>
    <w:rsid w:val="000454A9"/>
    <w:rsid w:val="0004568E"/>
    <w:rsid w:val="00045E2D"/>
    <w:rsid w:val="000463AE"/>
    <w:rsid w:val="000463ED"/>
    <w:rsid w:val="00046DDD"/>
    <w:rsid w:val="000470F0"/>
    <w:rsid w:val="0005168A"/>
    <w:rsid w:val="000517DE"/>
    <w:rsid w:val="00051BFA"/>
    <w:rsid w:val="00051F1D"/>
    <w:rsid w:val="0005283C"/>
    <w:rsid w:val="00053401"/>
    <w:rsid w:val="000534A8"/>
    <w:rsid w:val="000534E9"/>
    <w:rsid w:val="00053A40"/>
    <w:rsid w:val="00053C87"/>
    <w:rsid w:val="00054190"/>
    <w:rsid w:val="0005452D"/>
    <w:rsid w:val="0005513E"/>
    <w:rsid w:val="00055CC6"/>
    <w:rsid w:val="00055F39"/>
    <w:rsid w:val="0005708B"/>
    <w:rsid w:val="000576C1"/>
    <w:rsid w:val="00057FD8"/>
    <w:rsid w:val="0006017F"/>
    <w:rsid w:val="00060923"/>
    <w:rsid w:val="00060A38"/>
    <w:rsid w:val="00060ECE"/>
    <w:rsid w:val="00060F82"/>
    <w:rsid w:val="000612B8"/>
    <w:rsid w:val="0006136D"/>
    <w:rsid w:val="00062E39"/>
    <w:rsid w:val="000634C9"/>
    <w:rsid w:val="0006357F"/>
    <w:rsid w:val="0006371E"/>
    <w:rsid w:val="00063C3C"/>
    <w:rsid w:val="00063E2B"/>
    <w:rsid w:val="00063F50"/>
    <w:rsid w:val="00063F98"/>
    <w:rsid w:val="000640C8"/>
    <w:rsid w:val="00064362"/>
    <w:rsid w:val="0006436E"/>
    <w:rsid w:val="00064597"/>
    <w:rsid w:val="00064C6C"/>
    <w:rsid w:val="00065FBC"/>
    <w:rsid w:val="00066BC0"/>
    <w:rsid w:val="00066CC6"/>
    <w:rsid w:val="00066E80"/>
    <w:rsid w:val="000679A6"/>
    <w:rsid w:val="00067DBE"/>
    <w:rsid w:val="000703C4"/>
    <w:rsid w:val="00070AD8"/>
    <w:rsid w:val="000713B9"/>
    <w:rsid w:val="0007167B"/>
    <w:rsid w:val="00071F9C"/>
    <w:rsid w:val="00072A56"/>
    <w:rsid w:val="00073250"/>
    <w:rsid w:val="0007379C"/>
    <w:rsid w:val="00073894"/>
    <w:rsid w:val="00074457"/>
    <w:rsid w:val="00074F22"/>
    <w:rsid w:val="0007524D"/>
    <w:rsid w:val="00075DC8"/>
    <w:rsid w:val="000776B9"/>
    <w:rsid w:val="00077D6C"/>
    <w:rsid w:val="00077DD8"/>
    <w:rsid w:val="00077E97"/>
    <w:rsid w:val="00077EB3"/>
    <w:rsid w:val="00080D73"/>
    <w:rsid w:val="000811C5"/>
    <w:rsid w:val="00082958"/>
    <w:rsid w:val="00083030"/>
    <w:rsid w:val="000834AC"/>
    <w:rsid w:val="00084322"/>
    <w:rsid w:val="000848C8"/>
    <w:rsid w:val="00086934"/>
    <w:rsid w:val="000872D5"/>
    <w:rsid w:val="000908D9"/>
    <w:rsid w:val="0009140F"/>
    <w:rsid w:val="000924CA"/>
    <w:rsid w:val="0009253B"/>
    <w:rsid w:val="00092AF8"/>
    <w:rsid w:val="0009467F"/>
    <w:rsid w:val="00095352"/>
    <w:rsid w:val="00095365"/>
    <w:rsid w:val="000954A5"/>
    <w:rsid w:val="00095704"/>
    <w:rsid w:val="00095874"/>
    <w:rsid w:val="000958F2"/>
    <w:rsid w:val="000963A3"/>
    <w:rsid w:val="00096B5C"/>
    <w:rsid w:val="00097642"/>
    <w:rsid w:val="00097F37"/>
    <w:rsid w:val="000A06BB"/>
    <w:rsid w:val="000A0A2F"/>
    <w:rsid w:val="000A18DB"/>
    <w:rsid w:val="000A1D37"/>
    <w:rsid w:val="000A24E2"/>
    <w:rsid w:val="000A2835"/>
    <w:rsid w:val="000A3191"/>
    <w:rsid w:val="000A3E2A"/>
    <w:rsid w:val="000A3E49"/>
    <w:rsid w:val="000A419C"/>
    <w:rsid w:val="000A4C63"/>
    <w:rsid w:val="000A4CEF"/>
    <w:rsid w:val="000A5677"/>
    <w:rsid w:val="000A567D"/>
    <w:rsid w:val="000A569D"/>
    <w:rsid w:val="000A57AB"/>
    <w:rsid w:val="000A643B"/>
    <w:rsid w:val="000A6859"/>
    <w:rsid w:val="000A6BC3"/>
    <w:rsid w:val="000A6EE3"/>
    <w:rsid w:val="000A7694"/>
    <w:rsid w:val="000A7B95"/>
    <w:rsid w:val="000B0067"/>
    <w:rsid w:val="000B02AA"/>
    <w:rsid w:val="000B05DA"/>
    <w:rsid w:val="000B0726"/>
    <w:rsid w:val="000B08F8"/>
    <w:rsid w:val="000B1232"/>
    <w:rsid w:val="000B1490"/>
    <w:rsid w:val="000B2F74"/>
    <w:rsid w:val="000B350B"/>
    <w:rsid w:val="000B46B4"/>
    <w:rsid w:val="000B4A88"/>
    <w:rsid w:val="000B4F74"/>
    <w:rsid w:val="000B50DB"/>
    <w:rsid w:val="000B6144"/>
    <w:rsid w:val="000B64C6"/>
    <w:rsid w:val="000B6A7A"/>
    <w:rsid w:val="000B6D1E"/>
    <w:rsid w:val="000B7218"/>
    <w:rsid w:val="000B73F7"/>
    <w:rsid w:val="000C000B"/>
    <w:rsid w:val="000C0457"/>
    <w:rsid w:val="000C0E8C"/>
    <w:rsid w:val="000C2818"/>
    <w:rsid w:val="000C2883"/>
    <w:rsid w:val="000C34D1"/>
    <w:rsid w:val="000C39B0"/>
    <w:rsid w:val="000C467D"/>
    <w:rsid w:val="000C52A0"/>
    <w:rsid w:val="000C54C4"/>
    <w:rsid w:val="000C60D1"/>
    <w:rsid w:val="000C62EC"/>
    <w:rsid w:val="000C678D"/>
    <w:rsid w:val="000C6C14"/>
    <w:rsid w:val="000C6DF1"/>
    <w:rsid w:val="000C723B"/>
    <w:rsid w:val="000C77A1"/>
    <w:rsid w:val="000D04EA"/>
    <w:rsid w:val="000D0626"/>
    <w:rsid w:val="000D0FE7"/>
    <w:rsid w:val="000D1100"/>
    <w:rsid w:val="000D1453"/>
    <w:rsid w:val="000D18EC"/>
    <w:rsid w:val="000D1E9D"/>
    <w:rsid w:val="000D2128"/>
    <w:rsid w:val="000D27E5"/>
    <w:rsid w:val="000D286C"/>
    <w:rsid w:val="000D29E6"/>
    <w:rsid w:val="000D2B6B"/>
    <w:rsid w:val="000D31EF"/>
    <w:rsid w:val="000D3E64"/>
    <w:rsid w:val="000D406F"/>
    <w:rsid w:val="000D468A"/>
    <w:rsid w:val="000D5589"/>
    <w:rsid w:val="000D5982"/>
    <w:rsid w:val="000E014F"/>
    <w:rsid w:val="000E0A10"/>
    <w:rsid w:val="000E0AA5"/>
    <w:rsid w:val="000E2384"/>
    <w:rsid w:val="000E26BD"/>
    <w:rsid w:val="000E313A"/>
    <w:rsid w:val="000E3BB6"/>
    <w:rsid w:val="000E401F"/>
    <w:rsid w:val="000E406C"/>
    <w:rsid w:val="000E4512"/>
    <w:rsid w:val="000E596C"/>
    <w:rsid w:val="000E62A6"/>
    <w:rsid w:val="000E6526"/>
    <w:rsid w:val="000E6725"/>
    <w:rsid w:val="000E6B8B"/>
    <w:rsid w:val="000E7126"/>
    <w:rsid w:val="000E7763"/>
    <w:rsid w:val="000E782B"/>
    <w:rsid w:val="000E7C89"/>
    <w:rsid w:val="000F07F9"/>
    <w:rsid w:val="000F0A0B"/>
    <w:rsid w:val="000F0B48"/>
    <w:rsid w:val="000F1498"/>
    <w:rsid w:val="000F312B"/>
    <w:rsid w:val="000F3816"/>
    <w:rsid w:val="000F4EC3"/>
    <w:rsid w:val="000F4FB3"/>
    <w:rsid w:val="000F5005"/>
    <w:rsid w:val="000F502F"/>
    <w:rsid w:val="000F519D"/>
    <w:rsid w:val="000F53DF"/>
    <w:rsid w:val="000F62DE"/>
    <w:rsid w:val="000F651E"/>
    <w:rsid w:val="000F65D1"/>
    <w:rsid w:val="000F7340"/>
    <w:rsid w:val="000F7B37"/>
    <w:rsid w:val="000F7ECB"/>
    <w:rsid w:val="000F7EDC"/>
    <w:rsid w:val="001002ED"/>
    <w:rsid w:val="00100B99"/>
    <w:rsid w:val="001015AF"/>
    <w:rsid w:val="00101C70"/>
    <w:rsid w:val="00102194"/>
    <w:rsid w:val="001029C9"/>
    <w:rsid w:val="00102C0E"/>
    <w:rsid w:val="00103130"/>
    <w:rsid w:val="00103D5E"/>
    <w:rsid w:val="00104212"/>
    <w:rsid w:val="001045A2"/>
    <w:rsid w:val="001045B1"/>
    <w:rsid w:val="00104902"/>
    <w:rsid w:val="00104ECD"/>
    <w:rsid w:val="001056FC"/>
    <w:rsid w:val="0010591D"/>
    <w:rsid w:val="0010618D"/>
    <w:rsid w:val="00106663"/>
    <w:rsid w:val="001067BD"/>
    <w:rsid w:val="00107C40"/>
    <w:rsid w:val="0011109D"/>
    <w:rsid w:val="001116D6"/>
    <w:rsid w:val="00111F11"/>
    <w:rsid w:val="001127F0"/>
    <w:rsid w:val="00112950"/>
    <w:rsid w:val="00112B5D"/>
    <w:rsid w:val="001138DA"/>
    <w:rsid w:val="00113ED2"/>
    <w:rsid w:val="001143F5"/>
    <w:rsid w:val="00114581"/>
    <w:rsid w:val="00114A05"/>
    <w:rsid w:val="00115486"/>
    <w:rsid w:val="00115ACF"/>
    <w:rsid w:val="00115F21"/>
    <w:rsid w:val="00115F61"/>
    <w:rsid w:val="00116429"/>
    <w:rsid w:val="0011742E"/>
    <w:rsid w:val="00120A09"/>
    <w:rsid w:val="00120A28"/>
    <w:rsid w:val="001214AE"/>
    <w:rsid w:val="0012154B"/>
    <w:rsid w:val="0012188A"/>
    <w:rsid w:val="00121EC0"/>
    <w:rsid w:val="00121EF9"/>
    <w:rsid w:val="00121FF5"/>
    <w:rsid w:val="00122190"/>
    <w:rsid w:val="001221C9"/>
    <w:rsid w:val="00122328"/>
    <w:rsid w:val="0012277A"/>
    <w:rsid w:val="0012293C"/>
    <w:rsid w:val="00122F12"/>
    <w:rsid w:val="0012315C"/>
    <w:rsid w:val="001237E2"/>
    <w:rsid w:val="00123C07"/>
    <w:rsid w:val="001243D2"/>
    <w:rsid w:val="001243FE"/>
    <w:rsid w:val="0012444A"/>
    <w:rsid w:val="001244B6"/>
    <w:rsid w:val="00124BD6"/>
    <w:rsid w:val="00125CF4"/>
    <w:rsid w:val="0012615B"/>
    <w:rsid w:val="00126540"/>
    <w:rsid w:val="0012668A"/>
    <w:rsid w:val="00126A48"/>
    <w:rsid w:val="00126D03"/>
    <w:rsid w:val="00126E1A"/>
    <w:rsid w:val="001273B4"/>
    <w:rsid w:val="0012766F"/>
    <w:rsid w:val="0012773C"/>
    <w:rsid w:val="00127AB2"/>
    <w:rsid w:val="00127BDC"/>
    <w:rsid w:val="00127F23"/>
    <w:rsid w:val="00130D0A"/>
    <w:rsid w:val="00131AFF"/>
    <w:rsid w:val="001326F8"/>
    <w:rsid w:val="00132931"/>
    <w:rsid w:val="00133037"/>
    <w:rsid w:val="00133A93"/>
    <w:rsid w:val="00133B55"/>
    <w:rsid w:val="00133EAD"/>
    <w:rsid w:val="00134B60"/>
    <w:rsid w:val="001351EB"/>
    <w:rsid w:val="00135A74"/>
    <w:rsid w:val="00135BA1"/>
    <w:rsid w:val="0013607B"/>
    <w:rsid w:val="001364E4"/>
    <w:rsid w:val="00137387"/>
    <w:rsid w:val="00137500"/>
    <w:rsid w:val="00137DEF"/>
    <w:rsid w:val="0014077C"/>
    <w:rsid w:val="00140F10"/>
    <w:rsid w:val="0014116A"/>
    <w:rsid w:val="001413C4"/>
    <w:rsid w:val="0014180B"/>
    <w:rsid w:val="001427F3"/>
    <w:rsid w:val="001429F4"/>
    <w:rsid w:val="00142C42"/>
    <w:rsid w:val="00142DDA"/>
    <w:rsid w:val="0014399C"/>
    <w:rsid w:val="00143A3F"/>
    <w:rsid w:val="00143EC1"/>
    <w:rsid w:val="00143FD2"/>
    <w:rsid w:val="00144556"/>
    <w:rsid w:val="00144933"/>
    <w:rsid w:val="00144F7C"/>
    <w:rsid w:val="00144FBC"/>
    <w:rsid w:val="00144FDD"/>
    <w:rsid w:val="001458BD"/>
    <w:rsid w:val="00145E6E"/>
    <w:rsid w:val="0014604E"/>
    <w:rsid w:val="001463F1"/>
    <w:rsid w:val="00146857"/>
    <w:rsid w:val="00146D34"/>
    <w:rsid w:val="001471C5"/>
    <w:rsid w:val="001474F7"/>
    <w:rsid w:val="00147820"/>
    <w:rsid w:val="0015079E"/>
    <w:rsid w:val="001508C5"/>
    <w:rsid w:val="001512D7"/>
    <w:rsid w:val="00152130"/>
    <w:rsid w:val="001526FF"/>
    <w:rsid w:val="00152A7E"/>
    <w:rsid w:val="0015336A"/>
    <w:rsid w:val="001536F3"/>
    <w:rsid w:val="00153DAC"/>
    <w:rsid w:val="0015406D"/>
    <w:rsid w:val="0015465B"/>
    <w:rsid w:val="00155ECF"/>
    <w:rsid w:val="00156359"/>
    <w:rsid w:val="0015686D"/>
    <w:rsid w:val="001573DA"/>
    <w:rsid w:val="001600C2"/>
    <w:rsid w:val="001606AC"/>
    <w:rsid w:val="00161C73"/>
    <w:rsid w:val="00163246"/>
    <w:rsid w:val="00165D2E"/>
    <w:rsid w:val="00165DC5"/>
    <w:rsid w:val="00165F7F"/>
    <w:rsid w:val="00166494"/>
    <w:rsid w:val="00166503"/>
    <w:rsid w:val="00166B67"/>
    <w:rsid w:val="00166E70"/>
    <w:rsid w:val="00167EB6"/>
    <w:rsid w:val="00167EF9"/>
    <w:rsid w:val="00170700"/>
    <w:rsid w:val="00170DB5"/>
    <w:rsid w:val="00171004"/>
    <w:rsid w:val="00171054"/>
    <w:rsid w:val="00171914"/>
    <w:rsid w:val="00174812"/>
    <w:rsid w:val="0017514C"/>
    <w:rsid w:val="00175886"/>
    <w:rsid w:val="00175B77"/>
    <w:rsid w:val="00176A07"/>
    <w:rsid w:val="00176D80"/>
    <w:rsid w:val="0018073A"/>
    <w:rsid w:val="0018074A"/>
    <w:rsid w:val="00180920"/>
    <w:rsid w:val="00180BAA"/>
    <w:rsid w:val="00181123"/>
    <w:rsid w:val="00181627"/>
    <w:rsid w:val="001821DC"/>
    <w:rsid w:val="001823D6"/>
    <w:rsid w:val="00182ACA"/>
    <w:rsid w:val="00182D35"/>
    <w:rsid w:val="0018383E"/>
    <w:rsid w:val="0018402C"/>
    <w:rsid w:val="001845C8"/>
    <w:rsid w:val="0018466B"/>
    <w:rsid w:val="0018484B"/>
    <w:rsid w:val="00184A15"/>
    <w:rsid w:val="00184E1B"/>
    <w:rsid w:val="00184EBE"/>
    <w:rsid w:val="00184F4D"/>
    <w:rsid w:val="001851D4"/>
    <w:rsid w:val="00185326"/>
    <w:rsid w:val="00185D36"/>
    <w:rsid w:val="00185F2B"/>
    <w:rsid w:val="0018637A"/>
    <w:rsid w:val="001865B0"/>
    <w:rsid w:val="001868EE"/>
    <w:rsid w:val="001874CF"/>
    <w:rsid w:val="001877C3"/>
    <w:rsid w:val="00190152"/>
    <w:rsid w:val="00190E2D"/>
    <w:rsid w:val="00190F5F"/>
    <w:rsid w:val="00191128"/>
    <w:rsid w:val="0019191F"/>
    <w:rsid w:val="00192766"/>
    <w:rsid w:val="001927C1"/>
    <w:rsid w:val="00192D98"/>
    <w:rsid w:val="00192EDD"/>
    <w:rsid w:val="0019416A"/>
    <w:rsid w:val="001942FD"/>
    <w:rsid w:val="00194778"/>
    <w:rsid w:val="0019528A"/>
    <w:rsid w:val="0019592D"/>
    <w:rsid w:val="00195F51"/>
    <w:rsid w:val="00196027"/>
    <w:rsid w:val="001965EF"/>
    <w:rsid w:val="00196975"/>
    <w:rsid w:val="00196AC5"/>
    <w:rsid w:val="00196AD3"/>
    <w:rsid w:val="001972DC"/>
    <w:rsid w:val="0019740A"/>
    <w:rsid w:val="001A04C4"/>
    <w:rsid w:val="001A082B"/>
    <w:rsid w:val="001A09A7"/>
    <w:rsid w:val="001A0E0F"/>
    <w:rsid w:val="001A0F25"/>
    <w:rsid w:val="001A2964"/>
    <w:rsid w:val="001A2B69"/>
    <w:rsid w:val="001A2F46"/>
    <w:rsid w:val="001A326A"/>
    <w:rsid w:val="001A3438"/>
    <w:rsid w:val="001A537A"/>
    <w:rsid w:val="001A5FEF"/>
    <w:rsid w:val="001A6489"/>
    <w:rsid w:val="001A64DB"/>
    <w:rsid w:val="001A6C9A"/>
    <w:rsid w:val="001A6F61"/>
    <w:rsid w:val="001A6F7A"/>
    <w:rsid w:val="001A738D"/>
    <w:rsid w:val="001B14A5"/>
    <w:rsid w:val="001B1AE2"/>
    <w:rsid w:val="001B1BD6"/>
    <w:rsid w:val="001B1E2F"/>
    <w:rsid w:val="001B21BD"/>
    <w:rsid w:val="001B2463"/>
    <w:rsid w:val="001B2DCA"/>
    <w:rsid w:val="001B2F9A"/>
    <w:rsid w:val="001B3183"/>
    <w:rsid w:val="001B3A55"/>
    <w:rsid w:val="001B3D2B"/>
    <w:rsid w:val="001B3D38"/>
    <w:rsid w:val="001B41D8"/>
    <w:rsid w:val="001B429E"/>
    <w:rsid w:val="001B4D29"/>
    <w:rsid w:val="001B515F"/>
    <w:rsid w:val="001B53CB"/>
    <w:rsid w:val="001B5D24"/>
    <w:rsid w:val="001B62B4"/>
    <w:rsid w:val="001B729C"/>
    <w:rsid w:val="001B7369"/>
    <w:rsid w:val="001B746E"/>
    <w:rsid w:val="001C0454"/>
    <w:rsid w:val="001C07B5"/>
    <w:rsid w:val="001C1AE7"/>
    <w:rsid w:val="001C311C"/>
    <w:rsid w:val="001C31D6"/>
    <w:rsid w:val="001C38D9"/>
    <w:rsid w:val="001C3B81"/>
    <w:rsid w:val="001C3F31"/>
    <w:rsid w:val="001C50E8"/>
    <w:rsid w:val="001C54B6"/>
    <w:rsid w:val="001C5660"/>
    <w:rsid w:val="001C5A72"/>
    <w:rsid w:val="001C5CA8"/>
    <w:rsid w:val="001C6513"/>
    <w:rsid w:val="001C6C6A"/>
    <w:rsid w:val="001C6EAC"/>
    <w:rsid w:val="001C6F7A"/>
    <w:rsid w:val="001C71C4"/>
    <w:rsid w:val="001D18F3"/>
    <w:rsid w:val="001D19C2"/>
    <w:rsid w:val="001D1CD5"/>
    <w:rsid w:val="001D1E5A"/>
    <w:rsid w:val="001D24F8"/>
    <w:rsid w:val="001D296B"/>
    <w:rsid w:val="001D2C8E"/>
    <w:rsid w:val="001D32CB"/>
    <w:rsid w:val="001D3300"/>
    <w:rsid w:val="001D384C"/>
    <w:rsid w:val="001D3C74"/>
    <w:rsid w:val="001D4399"/>
    <w:rsid w:val="001D473C"/>
    <w:rsid w:val="001D4948"/>
    <w:rsid w:val="001D4B29"/>
    <w:rsid w:val="001D50F8"/>
    <w:rsid w:val="001D633E"/>
    <w:rsid w:val="001D6848"/>
    <w:rsid w:val="001D6ACD"/>
    <w:rsid w:val="001D766C"/>
    <w:rsid w:val="001D7DF2"/>
    <w:rsid w:val="001E0A84"/>
    <w:rsid w:val="001E0D9F"/>
    <w:rsid w:val="001E0E9A"/>
    <w:rsid w:val="001E21C9"/>
    <w:rsid w:val="001E2C33"/>
    <w:rsid w:val="001E3001"/>
    <w:rsid w:val="001E300C"/>
    <w:rsid w:val="001E32E5"/>
    <w:rsid w:val="001E3932"/>
    <w:rsid w:val="001E3B48"/>
    <w:rsid w:val="001E4305"/>
    <w:rsid w:val="001E45A6"/>
    <w:rsid w:val="001E4D1B"/>
    <w:rsid w:val="001E58DA"/>
    <w:rsid w:val="001E5EAD"/>
    <w:rsid w:val="001E5F31"/>
    <w:rsid w:val="001E65C4"/>
    <w:rsid w:val="001E7890"/>
    <w:rsid w:val="001E7920"/>
    <w:rsid w:val="001E7CC2"/>
    <w:rsid w:val="001F0314"/>
    <w:rsid w:val="001F0AC5"/>
    <w:rsid w:val="001F0EB5"/>
    <w:rsid w:val="001F12F9"/>
    <w:rsid w:val="001F15C3"/>
    <w:rsid w:val="001F1D67"/>
    <w:rsid w:val="001F271E"/>
    <w:rsid w:val="001F3A97"/>
    <w:rsid w:val="001F41A8"/>
    <w:rsid w:val="001F5143"/>
    <w:rsid w:val="001F5607"/>
    <w:rsid w:val="001F5F77"/>
    <w:rsid w:val="001F6011"/>
    <w:rsid w:val="001F62BD"/>
    <w:rsid w:val="001F764D"/>
    <w:rsid w:val="001F7976"/>
    <w:rsid w:val="001F7B5E"/>
    <w:rsid w:val="00200596"/>
    <w:rsid w:val="00200D9C"/>
    <w:rsid w:val="00201082"/>
    <w:rsid w:val="00201520"/>
    <w:rsid w:val="00201652"/>
    <w:rsid w:val="002017CF"/>
    <w:rsid w:val="00201E01"/>
    <w:rsid w:val="00201FB4"/>
    <w:rsid w:val="00202E77"/>
    <w:rsid w:val="002037B6"/>
    <w:rsid w:val="00203D36"/>
    <w:rsid w:val="00203FF8"/>
    <w:rsid w:val="0020422E"/>
    <w:rsid w:val="00204435"/>
    <w:rsid w:val="002045F4"/>
    <w:rsid w:val="002047BA"/>
    <w:rsid w:val="00204990"/>
    <w:rsid w:val="00205285"/>
    <w:rsid w:val="00205B7B"/>
    <w:rsid w:val="00206043"/>
    <w:rsid w:val="002060CD"/>
    <w:rsid w:val="00206FCA"/>
    <w:rsid w:val="002071A9"/>
    <w:rsid w:val="002106EB"/>
    <w:rsid w:val="0021071D"/>
    <w:rsid w:val="00210CCB"/>
    <w:rsid w:val="00210E87"/>
    <w:rsid w:val="00210F4B"/>
    <w:rsid w:val="002116FD"/>
    <w:rsid w:val="00211D6F"/>
    <w:rsid w:val="00211DCE"/>
    <w:rsid w:val="00212136"/>
    <w:rsid w:val="00212D04"/>
    <w:rsid w:val="00212EB5"/>
    <w:rsid w:val="00213CB0"/>
    <w:rsid w:val="0021441B"/>
    <w:rsid w:val="00214ABD"/>
    <w:rsid w:val="00214B13"/>
    <w:rsid w:val="00214DDD"/>
    <w:rsid w:val="002151EE"/>
    <w:rsid w:val="002152EA"/>
    <w:rsid w:val="00215772"/>
    <w:rsid w:val="00215A30"/>
    <w:rsid w:val="00215DB2"/>
    <w:rsid w:val="00216428"/>
    <w:rsid w:val="002167A7"/>
    <w:rsid w:val="00216DCE"/>
    <w:rsid w:val="002175EE"/>
    <w:rsid w:val="0021777A"/>
    <w:rsid w:val="00217A45"/>
    <w:rsid w:val="00217B9F"/>
    <w:rsid w:val="002205AA"/>
    <w:rsid w:val="0022142B"/>
    <w:rsid w:val="002216B4"/>
    <w:rsid w:val="00221917"/>
    <w:rsid w:val="00221A14"/>
    <w:rsid w:val="00222026"/>
    <w:rsid w:val="00222993"/>
    <w:rsid w:val="00222D56"/>
    <w:rsid w:val="00222D66"/>
    <w:rsid w:val="00223C9F"/>
    <w:rsid w:val="002256B3"/>
    <w:rsid w:val="00225BFA"/>
    <w:rsid w:val="00225E53"/>
    <w:rsid w:val="002267B2"/>
    <w:rsid w:val="002267EA"/>
    <w:rsid w:val="00226FF4"/>
    <w:rsid w:val="00227148"/>
    <w:rsid w:val="0022763A"/>
    <w:rsid w:val="00227865"/>
    <w:rsid w:val="00231050"/>
    <w:rsid w:val="002311C9"/>
    <w:rsid w:val="002314BC"/>
    <w:rsid w:val="00231EDE"/>
    <w:rsid w:val="00232503"/>
    <w:rsid w:val="002326CA"/>
    <w:rsid w:val="002330B6"/>
    <w:rsid w:val="00233D5D"/>
    <w:rsid w:val="00233F50"/>
    <w:rsid w:val="00234606"/>
    <w:rsid w:val="002349EB"/>
    <w:rsid w:val="00234CAA"/>
    <w:rsid w:val="00235F85"/>
    <w:rsid w:val="00236485"/>
    <w:rsid w:val="00236CB7"/>
    <w:rsid w:val="0023778F"/>
    <w:rsid w:val="00240903"/>
    <w:rsid w:val="002413CE"/>
    <w:rsid w:val="002414AB"/>
    <w:rsid w:val="0024176F"/>
    <w:rsid w:val="00241773"/>
    <w:rsid w:val="00242FB5"/>
    <w:rsid w:val="002433BB"/>
    <w:rsid w:val="002438F0"/>
    <w:rsid w:val="00243E57"/>
    <w:rsid w:val="00244785"/>
    <w:rsid w:val="002449F7"/>
    <w:rsid w:val="00245EA3"/>
    <w:rsid w:val="00246394"/>
    <w:rsid w:val="002465E6"/>
    <w:rsid w:val="00246C6C"/>
    <w:rsid w:val="00246F0F"/>
    <w:rsid w:val="002475D0"/>
    <w:rsid w:val="002476C8"/>
    <w:rsid w:val="00247780"/>
    <w:rsid w:val="00247B6C"/>
    <w:rsid w:val="00247F99"/>
    <w:rsid w:val="00251CFA"/>
    <w:rsid w:val="00251DE8"/>
    <w:rsid w:val="00251EFD"/>
    <w:rsid w:val="0025391C"/>
    <w:rsid w:val="00253CE9"/>
    <w:rsid w:val="00253F44"/>
    <w:rsid w:val="002542A0"/>
    <w:rsid w:val="00254398"/>
    <w:rsid w:val="00254399"/>
    <w:rsid w:val="00254B50"/>
    <w:rsid w:val="00254C98"/>
    <w:rsid w:val="00255111"/>
    <w:rsid w:val="002553F6"/>
    <w:rsid w:val="0025579C"/>
    <w:rsid w:val="00256225"/>
    <w:rsid w:val="002567FB"/>
    <w:rsid w:val="00256DDC"/>
    <w:rsid w:val="00256E91"/>
    <w:rsid w:val="00257819"/>
    <w:rsid w:val="0026064B"/>
    <w:rsid w:val="0026066D"/>
    <w:rsid w:val="002606F1"/>
    <w:rsid w:val="002608AB"/>
    <w:rsid w:val="0026102A"/>
    <w:rsid w:val="002611B2"/>
    <w:rsid w:val="002615A5"/>
    <w:rsid w:val="00261E84"/>
    <w:rsid w:val="00262504"/>
    <w:rsid w:val="00262BCC"/>
    <w:rsid w:val="00263001"/>
    <w:rsid w:val="00264689"/>
    <w:rsid w:val="00264690"/>
    <w:rsid w:val="00264749"/>
    <w:rsid w:val="00264DA1"/>
    <w:rsid w:val="00266CCC"/>
    <w:rsid w:val="00267A5E"/>
    <w:rsid w:val="002702A8"/>
    <w:rsid w:val="00271017"/>
    <w:rsid w:val="002715F5"/>
    <w:rsid w:val="00271799"/>
    <w:rsid w:val="00271A13"/>
    <w:rsid w:val="00271A4B"/>
    <w:rsid w:val="00271E8B"/>
    <w:rsid w:val="00271FA7"/>
    <w:rsid w:val="00272536"/>
    <w:rsid w:val="0027282C"/>
    <w:rsid w:val="00272D84"/>
    <w:rsid w:val="00273795"/>
    <w:rsid w:val="00273AF7"/>
    <w:rsid w:val="00273CD5"/>
    <w:rsid w:val="002747EF"/>
    <w:rsid w:val="00274DEC"/>
    <w:rsid w:val="0027517E"/>
    <w:rsid w:val="00275256"/>
    <w:rsid w:val="00276127"/>
    <w:rsid w:val="00276224"/>
    <w:rsid w:val="0027655E"/>
    <w:rsid w:val="0027699C"/>
    <w:rsid w:val="002772B7"/>
    <w:rsid w:val="002773E8"/>
    <w:rsid w:val="002775E5"/>
    <w:rsid w:val="002777AE"/>
    <w:rsid w:val="00280045"/>
    <w:rsid w:val="00280533"/>
    <w:rsid w:val="00281315"/>
    <w:rsid w:val="002820E8"/>
    <w:rsid w:val="00282643"/>
    <w:rsid w:val="00282A03"/>
    <w:rsid w:val="00283688"/>
    <w:rsid w:val="002845EB"/>
    <w:rsid w:val="002849C1"/>
    <w:rsid w:val="002850EC"/>
    <w:rsid w:val="00285A69"/>
    <w:rsid w:val="00285BFF"/>
    <w:rsid w:val="00285D6B"/>
    <w:rsid w:val="002865EC"/>
    <w:rsid w:val="00287669"/>
    <w:rsid w:val="00287AE8"/>
    <w:rsid w:val="00287CDC"/>
    <w:rsid w:val="00287F7B"/>
    <w:rsid w:val="00290473"/>
    <w:rsid w:val="002908E0"/>
    <w:rsid w:val="00290A83"/>
    <w:rsid w:val="00290FF7"/>
    <w:rsid w:val="00292208"/>
    <w:rsid w:val="002927A0"/>
    <w:rsid w:val="00292875"/>
    <w:rsid w:val="0029287E"/>
    <w:rsid w:val="00292F3C"/>
    <w:rsid w:val="00292FFA"/>
    <w:rsid w:val="0029312F"/>
    <w:rsid w:val="00293572"/>
    <w:rsid w:val="00293A39"/>
    <w:rsid w:val="00293A45"/>
    <w:rsid w:val="00293E95"/>
    <w:rsid w:val="00294E9E"/>
    <w:rsid w:val="002952A2"/>
    <w:rsid w:val="00295C34"/>
    <w:rsid w:val="002960BC"/>
    <w:rsid w:val="0029616C"/>
    <w:rsid w:val="002963F5"/>
    <w:rsid w:val="002966F0"/>
    <w:rsid w:val="00296FE3"/>
    <w:rsid w:val="00297718"/>
    <w:rsid w:val="002977A7"/>
    <w:rsid w:val="002A00A9"/>
    <w:rsid w:val="002A0680"/>
    <w:rsid w:val="002A08FE"/>
    <w:rsid w:val="002A1465"/>
    <w:rsid w:val="002A19A5"/>
    <w:rsid w:val="002A1B88"/>
    <w:rsid w:val="002A1C01"/>
    <w:rsid w:val="002A224F"/>
    <w:rsid w:val="002A2E64"/>
    <w:rsid w:val="002A46FD"/>
    <w:rsid w:val="002A67BE"/>
    <w:rsid w:val="002A67D8"/>
    <w:rsid w:val="002A6913"/>
    <w:rsid w:val="002A702D"/>
    <w:rsid w:val="002A7609"/>
    <w:rsid w:val="002A7689"/>
    <w:rsid w:val="002B0498"/>
    <w:rsid w:val="002B04B7"/>
    <w:rsid w:val="002B0641"/>
    <w:rsid w:val="002B09A1"/>
    <w:rsid w:val="002B0C23"/>
    <w:rsid w:val="002B1285"/>
    <w:rsid w:val="002B1291"/>
    <w:rsid w:val="002B2358"/>
    <w:rsid w:val="002B3C36"/>
    <w:rsid w:val="002B3F06"/>
    <w:rsid w:val="002B448D"/>
    <w:rsid w:val="002B49CD"/>
    <w:rsid w:val="002B5285"/>
    <w:rsid w:val="002B5A35"/>
    <w:rsid w:val="002B5BDD"/>
    <w:rsid w:val="002B5E94"/>
    <w:rsid w:val="002B5EDA"/>
    <w:rsid w:val="002B6649"/>
    <w:rsid w:val="002B6886"/>
    <w:rsid w:val="002B73F1"/>
    <w:rsid w:val="002B7536"/>
    <w:rsid w:val="002B76BD"/>
    <w:rsid w:val="002B7715"/>
    <w:rsid w:val="002B771A"/>
    <w:rsid w:val="002C018D"/>
    <w:rsid w:val="002C028B"/>
    <w:rsid w:val="002C0479"/>
    <w:rsid w:val="002C07DD"/>
    <w:rsid w:val="002C09E6"/>
    <w:rsid w:val="002C188C"/>
    <w:rsid w:val="002C1B32"/>
    <w:rsid w:val="002C26FA"/>
    <w:rsid w:val="002C2FDB"/>
    <w:rsid w:val="002C3768"/>
    <w:rsid w:val="002C3895"/>
    <w:rsid w:val="002C3BFC"/>
    <w:rsid w:val="002C403A"/>
    <w:rsid w:val="002C41E7"/>
    <w:rsid w:val="002C49D2"/>
    <w:rsid w:val="002C5D24"/>
    <w:rsid w:val="002C64B5"/>
    <w:rsid w:val="002C65B6"/>
    <w:rsid w:val="002C6CD2"/>
    <w:rsid w:val="002C6F06"/>
    <w:rsid w:val="002C71C4"/>
    <w:rsid w:val="002C749E"/>
    <w:rsid w:val="002D006A"/>
    <w:rsid w:val="002D01E5"/>
    <w:rsid w:val="002D0242"/>
    <w:rsid w:val="002D070E"/>
    <w:rsid w:val="002D1041"/>
    <w:rsid w:val="002D1209"/>
    <w:rsid w:val="002D2AD4"/>
    <w:rsid w:val="002D30F4"/>
    <w:rsid w:val="002D33E3"/>
    <w:rsid w:val="002D3480"/>
    <w:rsid w:val="002D436F"/>
    <w:rsid w:val="002D4CC7"/>
    <w:rsid w:val="002D4FBE"/>
    <w:rsid w:val="002D5D1C"/>
    <w:rsid w:val="002D68EC"/>
    <w:rsid w:val="002D6A81"/>
    <w:rsid w:val="002D6F95"/>
    <w:rsid w:val="002D708B"/>
    <w:rsid w:val="002D755E"/>
    <w:rsid w:val="002D7772"/>
    <w:rsid w:val="002D7A9E"/>
    <w:rsid w:val="002D7AD3"/>
    <w:rsid w:val="002E0042"/>
    <w:rsid w:val="002E00C3"/>
    <w:rsid w:val="002E0243"/>
    <w:rsid w:val="002E0825"/>
    <w:rsid w:val="002E0B31"/>
    <w:rsid w:val="002E1057"/>
    <w:rsid w:val="002E12D3"/>
    <w:rsid w:val="002E1D81"/>
    <w:rsid w:val="002E216F"/>
    <w:rsid w:val="002E2692"/>
    <w:rsid w:val="002E2FB6"/>
    <w:rsid w:val="002E332E"/>
    <w:rsid w:val="002E3D79"/>
    <w:rsid w:val="002E55E3"/>
    <w:rsid w:val="002E5938"/>
    <w:rsid w:val="002E5B26"/>
    <w:rsid w:val="002E6996"/>
    <w:rsid w:val="002E7011"/>
    <w:rsid w:val="002F0081"/>
    <w:rsid w:val="002F049B"/>
    <w:rsid w:val="002F0613"/>
    <w:rsid w:val="002F09DE"/>
    <w:rsid w:val="002F0AB2"/>
    <w:rsid w:val="002F0BA8"/>
    <w:rsid w:val="002F0E8E"/>
    <w:rsid w:val="002F139E"/>
    <w:rsid w:val="002F178F"/>
    <w:rsid w:val="002F1C8C"/>
    <w:rsid w:val="002F2196"/>
    <w:rsid w:val="002F23C0"/>
    <w:rsid w:val="002F2460"/>
    <w:rsid w:val="002F280F"/>
    <w:rsid w:val="002F28ED"/>
    <w:rsid w:val="002F3968"/>
    <w:rsid w:val="002F39EA"/>
    <w:rsid w:val="002F48EE"/>
    <w:rsid w:val="002F554D"/>
    <w:rsid w:val="002F59D6"/>
    <w:rsid w:val="002F697E"/>
    <w:rsid w:val="002F6E25"/>
    <w:rsid w:val="002F6EC0"/>
    <w:rsid w:val="002F70C7"/>
    <w:rsid w:val="002F756C"/>
    <w:rsid w:val="002F7997"/>
    <w:rsid w:val="003000E0"/>
    <w:rsid w:val="00300502"/>
    <w:rsid w:val="003006F8"/>
    <w:rsid w:val="00300B80"/>
    <w:rsid w:val="00300C63"/>
    <w:rsid w:val="003018CB"/>
    <w:rsid w:val="00301D5D"/>
    <w:rsid w:val="00301D8D"/>
    <w:rsid w:val="00302E72"/>
    <w:rsid w:val="003030FB"/>
    <w:rsid w:val="003031FA"/>
    <w:rsid w:val="003036D3"/>
    <w:rsid w:val="00303CF8"/>
    <w:rsid w:val="00303DDE"/>
    <w:rsid w:val="0030518C"/>
    <w:rsid w:val="00305B69"/>
    <w:rsid w:val="00305BA5"/>
    <w:rsid w:val="00305D88"/>
    <w:rsid w:val="00305E21"/>
    <w:rsid w:val="00306010"/>
    <w:rsid w:val="0030627C"/>
    <w:rsid w:val="0030648B"/>
    <w:rsid w:val="00306D28"/>
    <w:rsid w:val="00307307"/>
    <w:rsid w:val="0030770F"/>
    <w:rsid w:val="00307B01"/>
    <w:rsid w:val="003108D3"/>
    <w:rsid w:val="00311B66"/>
    <w:rsid w:val="00312965"/>
    <w:rsid w:val="00312DBB"/>
    <w:rsid w:val="0031313B"/>
    <w:rsid w:val="003133B2"/>
    <w:rsid w:val="00313A3D"/>
    <w:rsid w:val="00313B11"/>
    <w:rsid w:val="00313C0D"/>
    <w:rsid w:val="0031433F"/>
    <w:rsid w:val="00314F38"/>
    <w:rsid w:val="0031500D"/>
    <w:rsid w:val="0031582A"/>
    <w:rsid w:val="00315F6C"/>
    <w:rsid w:val="003165E3"/>
    <w:rsid w:val="003165F5"/>
    <w:rsid w:val="00316676"/>
    <w:rsid w:val="003172BC"/>
    <w:rsid w:val="00317AF4"/>
    <w:rsid w:val="00317D5E"/>
    <w:rsid w:val="00320579"/>
    <w:rsid w:val="00320BCA"/>
    <w:rsid w:val="00321196"/>
    <w:rsid w:val="00321A80"/>
    <w:rsid w:val="00321B08"/>
    <w:rsid w:val="00321D3D"/>
    <w:rsid w:val="00322830"/>
    <w:rsid w:val="00322CC1"/>
    <w:rsid w:val="00323923"/>
    <w:rsid w:val="00324990"/>
    <w:rsid w:val="00324D06"/>
    <w:rsid w:val="0032572B"/>
    <w:rsid w:val="003261A1"/>
    <w:rsid w:val="00326564"/>
    <w:rsid w:val="00326C09"/>
    <w:rsid w:val="00326D4E"/>
    <w:rsid w:val="00327B01"/>
    <w:rsid w:val="0033053A"/>
    <w:rsid w:val="0033127F"/>
    <w:rsid w:val="00331FD7"/>
    <w:rsid w:val="00332CC1"/>
    <w:rsid w:val="0033330E"/>
    <w:rsid w:val="003338E7"/>
    <w:rsid w:val="00333C34"/>
    <w:rsid w:val="003342FE"/>
    <w:rsid w:val="00334583"/>
    <w:rsid w:val="00335070"/>
    <w:rsid w:val="00335792"/>
    <w:rsid w:val="00335CDC"/>
    <w:rsid w:val="00335E45"/>
    <w:rsid w:val="00335E78"/>
    <w:rsid w:val="00335FFD"/>
    <w:rsid w:val="003361D4"/>
    <w:rsid w:val="00336898"/>
    <w:rsid w:val="00336E49"/>
    <w:rsid w:val="00337A68"/>
    <w:rsid w:val="00337D7B"/>
    <w:rsid w:val="0034033E"/>
    <w:rsid w:val="00340C2B"/>
    <w:rsid w:val="00340CA3"/>
    <w:rsid w:val="00340F8E"/>
    <w:rsid w:val="00341516"/>
    <w:rsid w:val="0034178C"/>
    <w:rsid w:val="00341EC6"/>
    <w:rsid w:val="003422DC"/>
    <w:rsid w:val="00342376"/>
    <w:rsid w:val="00342531"/>
    <w:rsid w:val="00342C23"/>
    <w:rsid w:val="00342C3A"/>
    <w:rsid w:val="00342F78"/>
    <w:rsid w:val="003430BD"/>
    <w:rsid w:val="00343289"/>
    <w:rsid w:val="003435B7"/>
    <w:rsid w:val="00344650"/>
    <w:rsid w:val="0034476D"/>
    <w:rsid w:val="00345402"/>
    <w:rsid w:val="0034541E"/>
    <w:rsid w:val="00345AB8"/>
    <w:rsid w:val="00346332"/>
    <w:rsid w:val="0034635A"/>
    <w:rsid w:val="003465BD"/>
    <w:rsid w:val="0034685E"/>
    <w:rsid w:val="00346F0C"/>
    <w:rsid w:val="003473BD"/>
    <w:rsid w:val="00347562"/>
    <w:rsid w:val="003476B3"/>
    <w:rsid w:val="00347CB5"/>
    <w:rsid w:val="00347CC2"/>
    <w:rsid w:val="00347D06"/>
    <w:rsid w:val="00347E39"/>
    <w:rsid w:val="0035097A"/>
    <w:rsid w:val="00350D3A"/>
    <w:rsid w:val="003511E0"/>
    <w:rsid w:val="00351A32"/>
    <w:rsid w:val="003525B8"/>
    <w:rsid w:val="003529E2"/>
    <w:rsid w:val="00352BFA"/>
    <w:rsid w:val="00353A95"/>
    <w:rsid w:val="00353D63"/>
    <w:rsid w:val="00353DBF"/>
    <w:rsid w:val="00353E42"/>
    <w:rsid w:val="00353FB1"/>
    <w:rsid w:val="0035493B"/>
    <w:rsid w:val="003556A6"/>
    <w:rsid w:val="0035589D"/>
    <w:rsid w:val="00355D41"/>
    <w:rsid w:val="003561B8"/>
    <w:rsid w:val="003562D7"/>
    <w:rsid w:val="003567F9"/>
    <w:rsid w:val="00356A16"/>
    <w:rsid w:val="00357037"/>
    <w:rsid w:val="00357953"/>
    <w:rsid w:val="003600FD"/>
    <w:rsid w:val="0036030B"/>
    <w:rsid w:val="0036077C"/>
    <w:rsid w:val="00360904"/>
    <w:rsid w:val="00360A8C"/>
    <w:rsid w:val="00360EAB"/>
    <w:rsid w:val="00361261"/>
    <w:rsid w:val="00361552"/>
    <w:rsid w:val="0036232E"/>
    <w:rsid w:val="003646A2"/>
    <w:rsid w:val="00364765"/>
    <w:rsid w:val="003647D3"/>
    <w:rsid w:val="00364F07"/>
    <w:rsid w:val="003655D9"/>
    <w:rsid w:val="0036568B"/>
    <w:rsid w:val="00365839"/>
    <w:rsid w:val="00365A0B"/>
    <w:rsid w:val="003665F7"/>
    <w:rsid w:val="00366786"/>
    <w:rsid w:val="003669DA"/>
    <w:rsid w:val="0036746A"/>
    <w:rsid w:val="003677C5"/>
    <w:rsid w:val="003677F0"/>
    <w:rsid w:val="00367835"/>
    <w:rsid w:val="00367A62"/>
    <w:rsid w:val="00367DF1"/>
    <w:rsid w:val="003700ED"/>
    <w:rsid w:val="003701E8"/>
    <w:rsid w:val="00371D6E"/>
    <w:rsid w:val="00371F48"/>
    <w:rsid w:val="0037210B"/>
    <w:rsid w:val="0037327E"/>
    <w:rsid w:val="00373374"/>
    <w:rsid w:val="00373628"/>
    <w:rsid w:val="003743C1"/>
    <w:rsid w:val="00374F05"/>
    <w:rsid w:val="00375A0F"/>
    <w:rsid w:val="00375AA5"/>
    <w:rsid w:val="003766CA"/>
    <w:rsid w:val="00376971"/>
    <w:rsid w:val="00376BC7"/>
    <w:rsid w:val="00376C16"/>
    <w:rsid w:val="0037731B"/>
    <w:rsid w:val="00377609"/>
    <w:rsid w:val="00377E78"/>
    <w:rsid w:val="00380625"/>
    <w:rsid w:val="00380B64"/>
    <w:rsid w:val="00381E4D"/>
    <w:rsid w:val="00382348"/>
    <w:rsid w:val="00382478"/>
    <w:rsid w:val="00382C00"/>
    <w:rsid w:val="00382DC6"/>
    <w:rsid w:val="00383175"/>
    <w:rsid w:val="00384FDA"/>
    <w:rsid w:val="0038547C"/>
    <w:rsid w:val="003869CF"/>
    <w:rsid w:val="00386F69"/>
    <w:rsid w:val="003871A1"/>
    <w:rsid w:val="0038770D"/>
    <w:rsid w:val="003906EA"/>
    <w:rsid w:val="00390E13"/>
    <w:rsid w:val="00391109"/>
    <w:rsid w:val="003912F7"/>
    <w:rsid w:val="00391565"/>
    <w:rsid w:val="00391F26"/>
    <w:rsid w:val="00391FFF"/>
    <w:rsid w:val="00392403"/>
    <w:rsid w:val="00392B6D"/>
    <w:rsid w:val="00392B77"/>
    <w:rsid w:val="003931E2"/>
    <w:rsid w:val="00393650"/>
    <w:rsid w:val="003945D9"/>
    <w:rsid w:val="003945F7"/>
    <w:rsid w:val="00394F31"/>
    <w:rsid w:val="0039676D"/>
    <w:rsid w:val="00396818"/>
    <w:rsid w:val="00396899"/>
    <w:rsid w:val="00396A10"/>
    <w:rsid w:val="00396CB4"/>
    <w:rsid w:val="0039732A"/>
    <w:rsid w:val="003A0BC4"/>
    <w:rsid w:val="003A16D8"/>
    <w:rsid w:val="003A1CE7"/>
    <w:rsid w:val="003A1D5C"/>
    <w:rsid w:val="003A1F0C"/>
    <w:rsid w:val="003A22EB"/>
    <w:rsid w:val="003A281C"/>
    <w:rsid w:val="003A2C17"/>
    <w:rsid w:val="003A2F60"/>
    <w:rsid w:val="003A3532"/>
    <w:rsid w:val="003A4125"/>
    <w:rsid w:val="003A4185"/>
    <w:rsid w:val="003A42FF"/>
    <w:rsid w:val="003A43B2"/>
    <w:rsid w:val="003A44DB"/>
    <w:rsid w:val="003A45C5"/>
    <w:rsid w:val="003A476E"/>
    <w:rsid w:val="003A4CD3"/>
    <w:rsid w:val="003A5CA4"/>
    <w:rsid w:val="003A6976"/>
    <w:rsid w:val="003A7254"/>
    <w:rsid w:val="003B07F8"/>
    <w:rsid w:val="003B0A7C"/>
    <w:rsid w:val="003B0D4A"/>
    <w:rsid w:val="003B169D"/>
    <w:rsid w:val="003B1A71"/>
    <w:rsid w:val="003B1CD8"/>
    <w:rsid w:val="003B2188"/>
    <w:rsid w:val="003B2D77"/>
    <w:rsid w:val="003B2FB9"/>
    <w:rsid w:val="003B31A4"/>
    <w:rsid w:val="003B31AF"/>
    <w:rsid w:val="003B3B7A"/>
    <w:rsid w:val="003B3C8C"/>
    <w:rsid w:val="003B4A48"/>
    <w:rsid w:val="003B4BF2"/>
    <w:rsid w:val="003B4E72"/>
    <w:rsid w:val="003B5407"/>
    <w:rsid w:val="003B596D"/>
    <w:rsid w:val="003B6C0C"/>
    <w:rsid w:val="003B6E08"/>
    <w:rsid w:val="003B6F17"/>
    <w:rsid w:val="003B754B"/>
    <w:rsid w:val="003B7FEA"/>
    <w:rsid w:val="003C0288"/>
    <w:rsid w:val="003C07B0"/>
    <w:rsid w:val="003C0FCF"/>
    <w:rsid w:val="003C13C8"/>
    <w:rsid w:val="003C1A5D"/>
    <w:rsid w:val="003C2935"/>
    <w:rsid w:val="003C2F36"/>
    <w:rsid w:val="003C3383"/>
    <w:rsid w:val="003C4043"/>
    <w:rsid w:val="003C5FCC"/>
    <w:rsid w:val="003C6105"/>
    <w:rsid w:val="003C6436"/>
    <w:rsid w:val="003C6D38"/>
    <w:rsid w:val="003C7D20"/>
    <w:rsid w:val="003C7D8D"/>
    <w:rsid w:val="003D00E5"/>
    <w:rsid w:val="003D0400"/>
    <w:rsid w:val="003D1093"/>
    <w:rsid w:val="003D1FC9"/>
    <w:rsid w:val="003D20FA"/>
    <w:rsid w:val="003D2B6A"/>
    <w:rsid w:val="003D2C20"/>
    <w:rsid w:val="003D2DA5"/>
    <w:rsid w:val="003D43F1"/>
    <w:rsid w:val="003D47B2"/>
    <w:rsid w:val="003D571A"/>
    <w:rsid w:val="003D5830"/>
    <w:rsid w:val="003D5A84"/>
    <w:rsid w:val="003D65E2"/>
    <w:rsid w:val="003D69A0"/>
    <w:rsid w:val="003D6CB1"/>
    <w:rsid w:val="003D742E"/>
    <w:rsid w:val="003D7B73"/>
    <w:rsid w:val="003E0074"/>
    <w:rsid w:val="003E244A"/>
    <w:rsid w:val="003E25BE"/>
    <w:rsid w:val="003E2A5F"/>
    <w:rsid w:val="003E2EA2"/>
    <w:rsid w:val="003E2ED8"/>
    <w:rsid w:val="003E30B4"/>
    <w:rsid w:val="003E4404"/>
    <w:rsid w:val="003E4CBC"/>
    <w:rsid w:val="003E576A"/>
    <w:rsid w:val="003E5DEE"/>
    <w:rsid w:val="003E63A3"/>
    <w:rsid w:val="003E6549"/>
    <w:rsid w:val="003E6CA8"/>
    <w:rsid w:val="003E722B"/>
    <w:rsid w:val="003E76B3"/>
    <w:rsid w:val="003E7BC1"/>
    <w:rsid w:val="003F01CB"/>
    <w:rsid w:val="003F0592"/>
    <w:rsid w:val="003F0C3B"/>
    <w:rsid w:val="003F1136"/>
    <w:rsid w:val="003F1156"/>
    <w:rsid w:val="003F14AA"/>
    <w:rsid w:val="003F19C4"/>
    <w:rsid w:val="003F1C99"/>
    <w:rsid w:val="003F20BC"/>
    <w:rsid w:val="003F27D3"/>
    <w:rsid w:val="003F29A6"/>
    <w:rsid w:val="003F2E76"/>
    <w:rsid w:val="003F30E0"/>
    <w:rsid w:val="003F3479"/>
    <w:rsid w:val="003F3919"/>
    <w:rsid w:val="003F3AD4"/>
    <w:rsid w:val="003F57F7"/>
    <w:rsid w:val="003F5EEC"/>
    <w:rsid w:val="003F5FEC"/>
    <w:rsid w:val="003F6DA5"/>
    <w:rsid w:val="003F737E"/>
    <w:rsid w:val="003F76B6"/>
    <w:rsid w:val="003F7796"/>
    <w:rsid w:val="0040140F"/>
    <w:rsid w:val="00402614"/>
    <w:rsid w:val="00403222"/>
    <w:rsid w:val="00404460"/>
    <w:rsid w:val="00404475"/>
    <w:rsid w:val="0040487C"/>
    <w:rsid w:val="004060FF"/>
    <w:rsid w:val="004062E5"/>
    <w:rsid w:val="00406634"/>
    <w:rsid w:val="00406AE9"/>
    <w:rsid w:val="004074CA"/>
    <w:rsid w:val="00407CB8"/>
    <w:rsid w:val="004109FF"/>
    <w:rsid w:val="00410EC6"/>
    <w:rsid w:val="004127B2"/>
    <w:rsid w:val="00412800"/>
    <w:rsid w:val="00412E68"/>
    <w:rsid w:val="00413023"/>
    <w:rsid w:val="00413063"/>
    <w:rsid w:val="00413123"/>
    <w:rsid w:val="00413286"/>
    <w:rsid w:val="00413ED9"/>
    <w:rsid w:val="00413F8B"/>
    <w:rsid w:val="004140B2"/>
    <w:rsid w:val="00414CE5"/>
    <w:rsid w:val="0041517D"/>
    <w:rsid w:val="004155B7"/>
    <w:rsid w:val="00415732"/>
    <w:rsid w:val="0041593E"/>
    <w:rsid w:val="00415D3D"/>
    <w:rsid w:val="00415D96"/>
    <w:rsid w:val="0041629E"/>
    <w:rsid w:val="004170D6"/>
    <w:rsid w:val="00417BF2"/>
    <w:rsid w:val="00420198"/>
    <w:rsid w:val="0042019B"/>
    <w:rsid w:val="004202AE"/>
    <w:rsid w:val="004208D9"/>
    <w:rsid w:val="00420B9B"/>
    <w:rsid w:val="00421054"/>
    <w:rsid w:val="00421618"/>
    <w:rsid w:val="00421BEA"/>
    <w:rsid w:val="00422B50"/>
    <w:rsid w:val="00422BD9"/>
    <w:rsid w:val="00423539"/>
    <w:rsid w:val="00424140"/>
    <w:rsid w:val="00424223"/>
    <w:rsid w:val="00424790"/>
    <w:rsid w:val="00424A90"/>
    <w:rsid w:val="00424D1C"/>
    <w:rsid w:val="00424D70"/>
    <w:rsid w:val="00425A22"/>
    <w:rsid w:val="00425B52"/>
    <w:rsid w:val="00425DF4"/>
    <w:rsid w:val="004267F8"/>
    <w:rsid w:val="00426CF6"/>
    <w:rsid w:val="00430096"/>
    <w:rsid w:val="0043028C"/>
    <w:rsid w:val="00430B93"/>
    <w:rsid w:val="00431058"/>
    <w:rsid w:val="004312D5"/>
    <w:rsid w:val="00431F43"/>
    <w:rsid w:val="00431F7F"/>
    <w:rsid w:val="004321FF"/>
    <w:rsid w:val="00432734"/>
    <w:rsid w:val="00432D09"/>
    <w:rsid w:val="004335DB"/>
    <w:rsid w:val="00433CDA"/>
    <w:rsid w:val="004346B4"/>
    <w:rsid w:val="00435B76"/>
    <w:rsid w:val="00435DC5"/>
    <w:rsid w:val="004361D8"/>
    <w:rsid w:val="00436D24"/>
    <w:rsid w:val="00436F22"/>
    <w:rsid w:val="004370D0"/>
    <w:rsid w:val="00437264"/>
    <w:rsid w:val="00437C18"/>
    <w:rsid w:val="00440360"/>
    <w:rsid w:val="00440FF9"/>
    <w:rsid w:val="00441F28"/>
    <w:rsid w:val="00442E68"/>
    <w:rsid w:val="004431C0"/>
    <w:rsid w:val="004436B4"/>
    <w:rsid w:val="0044371E"/>
    <w:rsid w:val="00443CB8"/>
    <w:rsid w:val="00444059"/>
    <w:rsid w:val="0044474F"/>
    <w:rsid w:val="0044533E"/>
    <w:rsid w:val="00445E3F"/>
    <w:rsid w:val="004467E5"/>
    <w:rsid w:val="00447202"/>
    <w:rsid w:val="00447AB8"/>
    <w:rsid w:val="00447AF2"/>
    <w:rsid w:val="00447B9E"/>
    <w:rsid w:val="004500AC"/>
    <w:rsid w:val="0045055A"/>
    <w:rsid w:val="004509CB"/>
    <w:rsid w:val="00450B01"/>
    <w:rsid w:val="00451693"/>
    <w:rsid w:val="00451B1B"/>
    <w:rsid w:val="00451D5E"/>
    <w:rsid w:val="004523D4"/>
    <w:rsid w:val="00452549"/>
    <w:rsid w:val="00453E36"/>
    <w:rsid w:val="004541E5"/>
    <w:rsid w:val="0045428D"/>
    <w:rsid w:val="004544D6"/>
    <w:rsid w:val="0045479E"/>
    <w:rsid w:val="00455C55"/>
    <w:rsid w:val="00455DB7"/>
    <w:rsid w:val="0045605E"/>
    <w:rsid w:val="004565FE"/>
    <w:rsid w:val="00456E05"/>
    <w:rsid w:val="00457337"/>
    <w:rsid w:val="00457F94"/>
    <w:rsid w:val="004601B1"/>
    <w:rsid w:val="00460446"/>
    <w:rsid w:val="004609D7"/>
    <w:rsid w:val="0046144D"/>
    <w:rsid w:val="00461469"/>
    <w:rsid w:val="004616FD"/>
    <w:rsid w:val="00461790"/>
    <w:rsid w:val="00461C5D"/>
    <w:rsid w:val="00462017"/>
    <w:rsid w:val="0046229B"/>
    <w:rsid w:val="00462948"/>
    <w:rsid w:val="0046297F"/>
    <w:rsid w:val="00462DD7"/>
    <w:rsid w:val="00463CE1"/>
    <w:rsid w:val="00463F38"/>
    <w:rsid w:val="0046447A"/>
    <w:rsid w:val="00464B2F"/>
    <w:rsid w:val="004651C7"/>
    <w:rsid w:val="00465550"/>
    <w:rsid w:val="00466A0E"/>
    <w:rsid w:val="00467156"/>
    <w:rsid w:val="004673F2"/>
    <w:rsid w:val="0046754F"/>
    <w:rsid w:val="00467832"/>
    <w:rsid w:val="004707AF"/>
    <w:rsid w:val="00470874"/>
    <w:rsid w:val="004708F7"/>
    <w:rsid w:val="00470BB7"/>
    <w:rsid w:val="00471253"/>
    <w:rsid w:val="00471F6E"/>
    <w:rsid w:val="00472538"/>
    <w:rsid w:val="00472A9B"/>
    <w:rsid w:val="0047430F"/>
    <w:rsid w:val="00474684"/>
    <w:rsid w:val="00474ABA"/>
    <w:rsid w:val="00474E5B"/>
    <w:rsid w:val="00474FE5"/>
    <w:rsid w:val="00475521"/>
    <w:rsid w:val="0047689D"/>
    <w:rsid w:val="00476DD5"/>
    <w:rsid w:val="004773E7"/>
    <w:rsid w:val="00477C53"/>
    <w:rsid w:val="004808EF"/>
    <w:rsid w:val="004811E9"/>
    <w:rsid w:val="00481250"/>
    <w:rsid w:val="00482BDF"/>
    <w:rsid w:val="00482C49"/>
    <w:rsid w:val="004830F3"/>
    <w:rsid w:val="004831E5"/>
    <w:rsid w:val="00483A2F"/>
    <w:rsid w:val="00484224"/>
    <w:rsid w:val="0048428F"/>
    <w:rsid w:val="004848F5"/>
    <w:rsid w:val="00484A20"/>
    <w:rsid w:val="00484C72"/>
    <w:rsid w:val="00485264"/>
    <w:rsid w:val="00485F1B"/>
    <w:rsid w:val="004860CD"/>
    <w:rsid w:val="00486A7B"/>
    <w:rsid w:val="0048773D"/>
    <w:rsid w:val="0049043A"/>
    <w:rsid w:val="00490995"/>
    <w:rsid w:val="00491420"/>
    <w:rsid w:val="0049175C"/>
    <w:rsid w:val="0049284E"/>
    <w:rsid w:val="004928A9"/>
    <w:rsid w:val="00492BB9"/>
    <w:rsid w:val="00492EFE"/>
    <w:rsid w:val="00493930"/>
    <w:rsid w:val="00493943"/>
    <w:rsid w:val="004944E3"/>
    <w:rsid w:val="00494683"/>
    <w:rsid w:val="004953F3"/>
    <w:rsid w:val="0049571F"/>
    <w:rsid w:val="004958E5"/>
    <w:rsid w:val="00495F5B"/>
    <w:rsid w:val="00496309"/>
    <w:rsid w:val="00496470"/>
    <w:rsid w:val="00496CA9"/>
    <w:rsid w:val="00496CE6"/>
    <w:rsid w:val="00496FBC"/>
    <w:rsid w:val="004971A7"/>
    <w:rsid w:val="004973DD"/>
    <w:rsid w:val="0049780C"/>
    <w:rsid w:val="00497A1B"/>
    <w:rsid w:val="00497F1C"/>
    <w:rsid w:val="004A0408"/>
    <w:rsid w:val="004A122B"/>
    <w:rsid w:val="004A16FA"/>
    <w:rsid w:val="004A1C33"/>
    <w:rsid w:val="004A1E20"/>
    <w:rsid w:val="004A2185"/>
    <w:rsid w:val="004A24FC"/>
    <w:rsid w:val="004A2CE9"/>
    <w:rsid w:val="004A392F"/>
    <w:rsid w:val="004A3C37"/>
    <w:rsid w:val="004A3C85"/>
    <w:rsid w:val="004A3F27"/>
    <w:rsid w:val="004A3FA0"/>
    <w:rsid w:val="004A402E"/>
    <w:rsid w:val="004A42A0"/>
    <w:rsid w:val="004A454C"/>
    <w:rsid w:val="004A4BB4"/>
    <w:rsid w:val="004A55CD"/>
    <w:rsid w:val="004A5BD1"/>
    <w:rsid w:val="004A5F9C"/>
    <w:rsid w:val="004A656A"/>
    <w:rsid w:val="004A6D65"/>
    <w:rsid w:val="004A7442"/>
    <w:rsid w:val="004A75DD"/>
    <w:rsid w:val="004A7972"/>
    <w:rsid w:val="004A7AFE"/>
    <w:rsid w:val="004B0371"/>
    <w:rsid w:val="004B04B1"/>
    <w:rsid w:val="004B15A2"/>
    <w:rsid w:val="004B19D4"/>
    <w:rsid w:val="004B1DC8"/>
    <w:rsid w:val="004B22D1"/>
    <w:rsid w:val="004B31C3"/>
    <w:rsid w:val="004B33D3"/>
    <w:rsid w:val="004B37BC"/>
    <w:rsid w:val="004B3B08"/>
    <w:rsid w:val="004B4129"/>
    <w:rsid w:val="004B4223"/>
    <w:rsid w:val="004B46A0"/>
    <w:rsid w:val="004B4B77"/>
    <w:rsid w:val="004B4C3A"/>
    <w:rsid w:val="004B5502"/>
    <w:rsid w:val="004B5C38"/>
    <w:rsid w:val="004B688D"/>
    <w:rsid w:val="004B6D42"/>
    <w:rsid w:val="004B6EA0"/>
    <w:rsid w:val="004B6FE3"/>
    <w:rsid w:val="004B7001"/>
    <w:rsid w:val="004B719E"/>
    <w:rsid w:val="004B7367"/>
    <w:rsid w:val="004B77CD"/>
    <w:rsid w:val="004B7A71"/>
    <w:rsid w:val="004B7B59"/>
    <w:rsid w:val="004C06FE"/>
    <w:rsid w:val="004C0B02"/>
    <w:rsid w:val="004C0C3A"/>
    <w:rsid w:val="004C0C4D"/>
    <w:rsid w:val="004C0D0A"/>
    <w:rsid w:val="004C0D9D"/>
    <w:rsid w:val="004C0F8F"/>
    <w:rsid w:val="004C1261"/>
    <w:rsid w:val="004C1484"/>
    <w:rsid w:val="004C18EA"/>
    <w:rsid w:val="004C1F9A"/>
    <w:rsid w:val="004C2003"/>
    <w:rsid w:val="004C2162"/>
    <w:rsid w:val="004C297A"/>
    <w:rsid w:val="004C3BE5"/>
    <w:rsid w:val="004C42EE"/>
    <w:rsid w:val="004C4B54"/>
    <w:rsid w:val="004C518C"/>
    <w:rsid w:val="004C5D28"/>
    <w:rsid w:val="004C7C15"/>
    <w:rsid w:val="004C7E10"/>
    <w:rsid w:val="004D07E9"/>
    <w:rsid w:val="004D08C6"/>
    <w:rsid w:val="004D17AA"/>
    <w:rsid w:val="004D2709"/>
    <w:rsid w:val="004D2764"/>
    <w:rsid w:val="004D2824"/>
    <w:rsid w:val="004D2A08"/>
    <w:rsid w:val="004D2F61"/>
    <w:rsid w:val="004D30B7"/>
    <w:rsid w:val="004D330F"/>
    <w:rsid w:val="004D3585"/>
    <w:rsid w:val="004D43C9"/>
    <w:rsid w:val="004D44F4"/>
    <w:rsid w:val="004D46F3"/>
    <w:rsid w:val="004D59D7"/>
    <w:rsid w:val="004D5AD3"/>
    <w:rsid w:val="004D6F15"/>
    <w:rsid w:val="004D6F98"/>
    <w:rsid w:val="004D7082"/>
    <w:rsid w:val="004D7555"/>
    <w:rsid w:val="004D79E7"/>
    <w:rsid w:val="004D7D70"/>
    <w:rsid w:val="004E0425"/>
    <w:rsid w:val="004E08C7"/>
    <w:rsid w:val="004E0929"/>
    <w:rsid w:val="004E0CCF"/>
    <w:rsid w:val="004E0DF8"/>
    <w:rsid w:val="004E0F27"/>
    <w:rsid w:val="004E11D7"/>
    <w:rsid w:val="004E1ACC"/>
    <w:rsid w:val="004E1C46"/>
    <w:rsid w:val="004E2307"/>
    <w:rsid w:val="004E252F"/>
    <w:rsid w:val="004E25DE"/>
    <w:rsid w:val="004E44A3"/>
    <w:rsid w:val="004E44A9"/>
    <w:rsid w:val="004E4609"/>
    <w:rsid w:val="004E46A9"/>
    <w:rsid w:val="004E4B49"/>
    <w:rsid w:val="004E534F"/>
    <w:rsid w:val="004E5452"/>
    <w:rsid w:val="004E5C85"/>
    <w:rsid w:val="004E6FCF"/>
    <w:rsid w:val="004E78BC"/>
    <w:rsid w:val="004E7DDC"/>
    <w:rsid w:val="004F0946"/>
    <w:rsid w:val="004F1595"/>
    <w:rsid w:val="004F1A3C"/>
    <w:rsid w:val="004F20FA"/>
    <w:rsid w:val="004F21C6"/>
    <w:rsid w:val="004F2817"/>
    <w:rsid w:val="004F2958"/>
    <w:rsid w:val="004F357F"/>
    <w:rsid w:val="004F424B"/>
    <w:rsid w:val="004F445A"/>
    <w:rsid w:val="004F4D2D"/>
    <w:rsid w:val="004F57FA"/>
    <w:rsid w:val="004F60E6"/>
    <w:rsid w:val="004F6C74"/>
    <w:rsid w:val="004F6D1C"/>
    <w:rsid w:val="004F6FC5"/>
    <w:rsid w:val="004F7259"/>
    <w:rsid w:val="004F768A"/>
    <w:rsid w:val="004F7BD5"/>
    <w:rsid w:val="00500F37"/>
    <w:rsid w:val="00501A02"/>
    <w:rsid w:val="005026E8"/>
    <w:rsid w:val="00502BA0"/>
    <w:rsid w:val="005033C0"/>
    <w:rsid w:val="005046DE"/>
    <w:rsid w:val="00504793"/>
    <w:rsid w:val="00504811"/>
    <w:rsid w:val="00504903"/>
    <w:rsid w:val="005058B8"/>
    <w:rsid w:val="00505AFA"/>
    <w:rsid w:val="00505F2F"/>
    <w:rsid w:val="00507C4F"/>
    <w:rsid w:val="0051047D"/>
    <w:rsid w:val="00510653"/>
    <w:rsid w:val="0051074B"/>
    <w:rsid w:val="00510C8D"/>
    <w:rsid w:val="00510EFE"/>
    <w:rsid w:val="005120D5"/>
    <w:rsid w:val="005123D7"/>
    <w:rsid w:val="00512862"/>
    <w:rsid w:val="00512EC6"/>
    <w:rsid w:val="00513669"/>
    <w:rsid w:val="00513B9E"/>
    <w:rsid w:val="005142D2"/>
    <w:rsid w:val="005151F3"/>
    <w:rsid w:val="005162D8"/>
    <w:rsid w:val="00516527"/>
    <w:rsid w:val="00516D5D"/>
    <w:rsid w:val="00516FFC"/>
    <w:rsid w:val="005173A6"/>
    <w:rsid w:val="00517A80"/>
    <w:rsid w:val="00517E44"/>
    <w:rsid w:val="005200DB"/>
    <w:rsid w:val="00520776"/>
    <w:rsid w:val="00520DD8"/>
    <w:rsid w:val="00520EB5"/>
    <w:rsid w:val="00521539"/>
    <w:rsid w:val="005217D2"/>
    <w:rsid w:val="00522014"/>
    <w:rsid w:val="00522A68"/>
    <w:rsid w:val="00522EC7"/>
    <w:rsid w:val="00522EE8"/>
    <w:rsid w:val="0052325B"/>
    <w:rsid w:val="005234A2"/>
    <w:rsid w:val="00523B30"/>
    <w:rsid w:val="00524004"/>
    <w:rsid w:val="00524129"/>
    <w:rsid w:val="005246B8"/>
    <w:rsid w:val="00524CE4"/>
    <w:rsid w:val="0052587B"/>
    <w:rsid w:val="00525CC7"/>
    <w:rsid w:val="00525CF7"/>
    <w:rsid w:val="00525D27"/>
    <w:rsid w:val="005260DB"/>
    <w:rsid w:val="0052615B"/>
    <w:rsid w:val="00526254"/>
    <w:rsid w:val="005262DA"/>
    <w:rsid w:val="00526470"/>
    <w:rsid w:val="005266F8"/>
    <w:rsid w:val="00526F62"/>
    <w:rsid w:val="005272BC"/>
    <w:rsid w:val="0052758B"/>
    <w:rsid w:val="00530519"/>
    <w:rsid w:val="00530677"/>
    <w:rsid w:val="005307A5"/>
    <w:rsid w:val="00531A15"/>
    <w:rsid w:val="005321E5"/>
    <w:rsid w:val="00532723"/>
    <w:rsid w:val="005328CE"/>
    <w:rsid w:val="00532B62"/>
    <w:rsid w:val="00532DE4"/>
    <w:rsid w:val="00532EAA"/>
    <w:rsid w:val="00533283"/>
    <w:rsid w:val="00533FDD"/>
    <w:rsid w:val="005341AC"/>
    <w:rsid w:val="00534290"/>
    <w:rsid w:val="00534509"/>
    <w:rsid w:val="00534F2A"/>
    <w:rsid w:val="00535A00"/>
    <w:rsid w:val="00535B69"/>
    <w:rsid w:val="00535CBB"/>
    <w:rsid w:val="00535EEF"/>
    <w:rsid w:val="00536361"/>
    <w:rsid w:val="0053650C"/>
    <w:rsid w:val="00536845"/>
    <w:rsid w:val="005368ED"/>
    <w:rsid w:val="0053690A"/>
    <w:rsid w:val="005375BE"/>
    <w:rsid w:val="00540198"/>
    <w:rsid w:val="0054036B"/>
    <w:rsid w:val="00540427"/>
    <w:rsid w:val="00540A06"/>
    <w:rsid w:val="0054108B"/>
    <w:rsid w:val="005411B9"/>
    <w:rsid w:val="00541B22"/>
    <w:rsid w:val="00541B78"/>
    <w:rsid w:val="005420EC"/>
    <w:rsid w:val="005425B2"/>
    <w:rsid w:val="00542EB0"/>
    <w:rsid w:val="0054303C"/>
    <w:rsid w:val="005436E7"/>
    <w:rsid w:val="005453AB"/>
    <w:rsid w:val="005456A5"/>
    <w:rsid w:val="00545BAE"/>
    <w:rsid w:val="00545D4D"/>
    <w:rsid w:val="00546158"/>
    <w:rsid w:val="00546BCC"/>
    <w:rsid w:val="00546EC3"/>
    <w:rsid w:val="00546FCD"/>
    <w:rsid w:val="00547867"/>
    <w:rsid w:val="005479BB"/>
    <w:rsid w:val="00547CE7"/>
    <w:rsid w:val="00550BB7"/>
    <w:rsid w:val="005513DE"/>
    <w:rsid w:val="00551ACC"/>
    <w:rsid w:val="00551C3E"/>
    <w:rsid w:val="00551FA9"/>
    <w:rsid w:val="005520D7"/>
    <w:rsid w:val="00552A67"/>
    <w:rsid w:val="00552FD7"/>
    <w:rsid w:val="005533DB"/>
    <w:rsid w:val="005536D9"/>
    <w:rsid w:val="0055398B"/>
    <w:rsid w:val="00553B30"/>
    <w:rsid w:val="00553D3D"/>
    <w:rsid w:val="00554315"/>
    <w:rsid w:val="00554B7D"/>
    <w:rsid w:val="00554BBA"/>
    <w:rsid w:val="00554CBF"/>
    <w:rsid w:val="00555118"/>
    <w:rsid w:val="005557C5"/>
    <w:rsid w:val="00555FFE"/>
    <w:rsid w:val="00556121"/>
    <w:rsid w:val="005567CF"/>
    <w:rsid w:val="00556F90"/>
    <w:rsid w:val="00557103"/>
    <w:rsid w:val="005578D4"/>
    <w:rsid w:val="00557F05"/>
    <w:rsid w:val="00560042"/>
    <w:rsid w:val="00560168"/>
    <w:rsid w:val="00560403"/>
    <w:rsid w:val="005610AD"/>
    <w:rsid w:val="00561BA7"/>
    <w:rsid w:val="00562289"/>
    <w:rsid w:val="00562430"/>
    <w:rsid w:val="00562DA2"/>
    <w:rsid w:val="00563820"/>
    <w:rsid w:val="005643F6"/>
    <w:rsid w:val="00564DF0"/>
    <w:rsid w:val="005652E9"/>
    <w:rsid w:val="00565861"/>
    <w:rsid w:val="00566A51"/>
    <w:rsid w:val="0056742F"/>
    <w:rsid w:val="00567ECD"/>
    <w:rsid w:val="00570432"/>
    <w:rsid w:val="00571120"/>
    <w:rsid w:val="00571D4A"/>
    <w:rsid w:val="00571F03"/>
    <w:rsid w:val="0057315A"/>
    <w:rsid w:val="0057333A"/>
    <w:rsid w:val="00573B9F"/>
    <w:rsid w:val="0057452A"/>
    <w:rsid w:val="00574E28"/>
    <w:rsid w:val="00575179"/>
    <w:rsid w:val="00575C27"/>
    <w:rsid w:val="00576136"/>
    <w:rsid w:val="005765B7"/>
    <w:rsid w:val="005766CA"/>
    <w:rsid w:val="00577283"/>
    <w:rsid w:val="00580F21"/>
    <w:rsid w:val="00581324"/>
    <w:rsid w:val="00581B2C"/>
    <w:rsid w:val="00582133"/>
    <w:rsid w:val="0058243C"/>
    <w:rsid w:val="005828D0"/>
    <w:rsid w:val="00582CDA"/>
    <w:rsid w:val="005835DB"/>
    <w:rsid w:val="005839AE"/>
    <w:rsid w:val="00583E05"/>
    <w:rsid w:val="0058408C"/>
    <w:rsid w:val="00584247"/>
    <w:rsid w:val="00585099"/>
    <w:rsid w:val="0058578A"/>
    <w:rsid w:val="00585F0F"/>
    <w:rsid w:val="00585F62"/>
    <w:rsid w:val="005865B2"/>
    <w:rsid w:val="0058669B"/>
    <w:rsid w:val="00586869"/>
    <w:rsid w:val="00586C0C"/>
    <w:rsid w:val="00586C71"/>
    <w:rsid w:val="00587620"/>
    <w:rsid w:val="00590805"/>
    <w:rsid w:val="00590971"/>
    <w:rsid w:val="005910E0"/>
    <w:rsid w:val="00591244"/>
    <w:rsid w:val="005918FD"/>
    <w:rsid w:val="00591B06"/>
    <w:rsid w:val="0059257A"/>
    <w:rsid w:val="005926C5"/>
    <w:rsid w:val="0059306D"/>
    <w:rsid w:val="0059456C"/>
    <w:rsid w:val="0059484B"/>
    <w:rsid w:val="005948A0"/>
    <w:rsid w:val="00594A67"/>
    <w:rsid w:val="00596474"/>
    <w:rsid w:val="0059659F"/>
    <w:rsid w:val="005968F6"/>
    <w:rsid w:val="0059713F"/>
    <w:rsid w:val="0059740E"/>
    <w:rsid w:val="005975B7"/>
    <w:rsid w:val="0059794A"/>
    <w:rsid w:val="00597FAA"/>
    <w:rsid w:val="005A0418"/>
    <w:rsid w:val="005A0542"/>
    <w:rsid w:val="005A0684"/>
    <w:rsid w:val="005A0F40"/>
    <w:rsid w:val="005A11AB"/>
    <w:rsid w:val="005A29CD"/>
    <w:rsid w:val="005A2C05"/>
    <w:rsid w:val="005A2DD0"/>
    <w:rsid w:val="005A2EF8"/>
    <w:rsid w:val="005A378D"/>
    <w:rsid w:val="005A49C6"/>
    <w:rsid w:val="005A4C20"/>
    <w:rsid w:val="005A4CA3"/>
    <w:rsid w:val="005A5500"/>
    <w:rsid w:val="005A6847"/>
    <w:rsid w:val="005A6867"/>
    <w:rsid w:val="005A7162"/>
    <w:rsid w:val="005A72BD"/>
    <w:rsid w:val="005A762C"/>
    <w:rsid w:val="005A76EF"/>
    <w:rsid w:val="005A7F5A"/>
    <w:rsid w:val="005B03DB"/>
    <w:rsid w:val="005B0400"/>
    <w:rsid w:val="005B07E1"/>
    <w:rsid w:val="005B0FD1"/>
    <w:rsid w:val="005B16F2"/>
    <w:rsid w:val="005B191A"/>
    <w:rsid w:val="005B1D66"/>
    <w:rsid w:val="005B2209"/>
    <w:rsid w:val="005B2496"/>
    <w:rsid w:val="005B2681"/>
    <w:rsid w:val="005B2826"/>
    <w:rsid w:val="005B2CB4"/>
    <w:rsid w:val="005B3373"/>
    <w:rsid w:val="005B37E3"/>
    <w:rsid w:val="005B4A28"/>
    <w:rsid w:val="005B4BB2"/>
    <w:rsid w:val="005B4D03"/>
    <w:rsid w:val="005B4FA0"/>
    <w:rsid w:val="005B56CA"/>
    <w:rsid w:val="005B5C97"/>
    <w:rsid w:val="005B5FB7"/>
    <w:rsid w:val="005B6021"/>
    <w:rsid w:val="005B6152"/>
    <w:rsid w:val="005B6347"/>
    <w:rsid w:val="005B64D0"/>
    <w:rsid w:val="005B7105"/>
    <w:rsid w:val="005B7454"/>
    <w:rsid w:val="005B7B72"/>
    <w:rsid w:val="005C0677"/>
    <w:rsid w:val="005C0D66"/>
    <w:rsid w:val="005C0E0F"/>
    <w:rsid w:val="005C1194"/>
    <w:rsid w:val="005C11A1"/>
    <w:rsid w:val="005C1D66"/>
    <w:rsid w:val="005C1D79"/>
    <w:rsid w:val="005C2C3A"/>
    <w:rsid w:val="005C2F57"/>
    <w:rsid w:val="005C360A"/>
    <w:rsid w:val="005C3712"/>
    <w:rsid w:val="005C3C44"/>
    <w:rsid w:val="005C40A7"/>
    <w:rsid w:val="005C427A"/>
    <w:rsid w:val="005C44A8"/>
    <w:rsid w:val="005C4DD2"/>
    <w:rsid w:val="005C54B2"/>
    <w:rsid w:val="005C54C6"/>
    <w:rsid w:val="005C5A10"/>
    <w:rsid w:val="005C5A3E"/>
    <w:rsid w:val="005C5B3D"/>
    <w:rsid w:val="005C6005"/>
    <w:rsid w:val="005C639A"/>
    <w:rsid w:val="005C646B"/>
    <w:rsid w:val="005C6B19"/>
    <w:rsid w:val="005C6C29"/>
    <w:rsid w:val="005C6EF9"/>
    <w:rsid w:val="005C6F66"/>
    <w:rsid w:val="005C7274"/>
    <w:rsid w:val="005D089A"/>
    <w:rsid w:val="005D1431"/>
    <w:rsid w:val="005D146E"/>
    <w:rsid w:val="005D1530"/>
    <w:rsid w:val="005D1597"/>
    <w:rsid w:val="005D1971"/>
    <w:rsid w:val="005D1BD4"/>
    <w:rsid w:val="005D24AE"/>
    <w:rsid w:val="005D28C5"/>
    <w:rsid w:val="005D2A85"/>
    <w:rsid w:val="005D2B2B"/>
    <w:rsid w:val="005D2EF9"/>
    <w:rsid w:val="005D35FB"/>
    <w:rsid w:val="005D362A"/>
    <w:rsid w:val="005D3879"/>
    <w:rsid w:val="005D3E8B"/>
    <w:rsid w:val="005D401D"/>
    <w:rsid w:val="005D5247"/>
    <w:rsid w:val="005D5C74"/>
    <w:rsid w:val="005D5D10"/>
    <w:rsid w:val="005D6219"/>
    <w:rsid w:val="005D6861"/>
    <w:rsid w:val="005D6E3F"/>
    <w:rsid w:val="005D7245"/>
    <w:rsid w:val="005E0013"/>
    <w:rsid w:val="005E075C"/>
    <w:rsid w:val="005E0CCC"/>
    <w:rsid w:val="005E1DB3"/>
    <w:rsid w:val="005E2172"/>
    <w:rsid w:val="005E2B0B"/>
    <w:rsid w:val="005E2BDC"/>
    <w:rsid w:val="005E2F58"/>
    <w:rsid w:val="005E3906"/>
    <w:rsid w:val="005E3EE1"/>
    <w:rsid w:val="005E4163"/>
    <w:rsid w:val="005E4466"/>
    <w:rsid w:val="005E4BA8"/>
    <w:rsid w:val="005E4D14"/>
    <w:rsid w:val="005E4E0F"/>
    <w:rsid w:val="005E4F08"/>
    <w:rsid w:val="005E500A"/>
    <w:rsid w:val="005E5DD0"/>
    <w:rsid w:val="005E61DE"/>
    <w:rsid w:val="005E6788"/>
    <w:rsid w:val="005E6E73"/>
    <w:rsid w:val="005E7040"/>
    <w:rsid w:val="005E728B"/>
    <w:rsid w:val="005E7AEF"/>
    <w:rsid w:val="005F0349"/>
    <w:rsid w:val="005F051D"/>
    <w:rsid w:val="005F0A98"/>
    <w:rsid w:val="005F0C06"/>
    <w:rsid w:val="005F0D26"/>
    <w:rsid w:val="005F1AF7"/>
    <w:rsid w:val="005F1C87"/>
    <w:rsid w:val="005F2293"/>
    <w:rsid w:val="005F2388"/>
    <w:rsid w:val="005F26F7"/>
    <w:rsid w:val="005F28D2"/>
    <w:rsid w:val="005F33D7"/>
    <w:rsid w:val="005F35A7"/>
    <w:rsid w:val="005F3B01"/>
    <w:rsid w:val="005F4EDD"/>
    <w:rsid w:val="005F4F82"/>
    <w:rsid w:val="005F6FCA"/>
    <w:rsid w:val="005F7CF0"/>
    <w:rsid w:val="00600416"/>
    <w:rsid w:val="00600912"/>
    <w:rsid w:val="00600A82"/>
    <w:rsid w:val="00600EB5"/>
    <w:rsid w:val="00601449"/>
    <w:rsid w:val="00601997"/>
    <w:rsid w:val="00602136"/>
    <w:rsid w:val="00602186"/>
    <w:rsid w:val="00602291"/>
    <w:rsid w:val="0060357A"/>
    <w:rsid w:val="00603D3C"/>
    <w:rsid w:val="0060402D"/>
    <w:rsid w:val="006041CF"/>
    <w:rsid w:val="00604A97"/>
    <w:rsid w:val="00605900"/>
    <w:rsid w:val="00605A1C"/>
    <w:rsid w:val="00606A5C"/>
    <w:rsid w:val="00607482"/>
    <w:rsid w:val="00607AD0"/>
    <w:rsid w:val="006107D4"/>
    <w:rsid w:val="00610A4F"/>
    <w:rsid w:val="00611B53"/>
    <w:rsid w:val="006121E9"/>
    <w:rsid w:val="006126E1"/>
    <w:rsid w:val="006127A0"/>
    <w:rsid w:val="00612C44"/>
    <w:rsid w:val="00613013"/>
    <w:rsid w:val="0061370F"/>
    <w:rsid w:val="00613A36"/>
    <w:rsid w:val="00613E66"/>
    <w:rsid w:val="00614111"/>
    <w:rsid w:val="00614817"/>
    <w:rsid w:val="006148AE"/>
    <w:rsid w:val="00614AF8"/>
    <w:rsid w:val="00614B5C"/>
    <w:rsid w:val="00614D63"/>
    <w:rsid w:val="006156B5"/>
    <w:rsid w:val="00615EB5"/>
    <w:rsid w:val="00615F56"/>
    <w:rsid w:val="00616337"/>
    <w:rsid w:val="006169A7"/>
    <w:rsid w:val="00617804"/>
    <w:rsid w:val="00617C9F"/>
    <w:rsid w:val="00620CE1"/>
    <w:rsid w:val="00620E0C"/>
    <w:rsid w:val="00620F8A"/>
    <w:rsid w:val="006217E2"/>
    <w:rsid w:val="00621E47"/>
    <w:rsid w:val="00621F32"/>
    <w:rsid w:val="006224D9"/>
    <w:rsid w:val="00622A75"/>
    <w:rsid w:val="00623799"/>
    <w:rsid w:val="00623A32"/>
    <w:rsid w:val="00623E57"/>
    <w:rsid w:val="00624690"/>
    <w:rsid w:val="00624A39"/>
    <w:rsid w:val="00625516"/>
    <w:rsid w:val="00625932"/>
    <w:rsid w:val="00625B36"/>
    <w:rsid w:val="00625CF9"/>
    <w:rsid w:val="006265DC"/>
    <w:rsid w:val="0062660F"/>
    <w:rsid w:val="00626A56"/>
    <w:rsid w:val="00626E50"/>
    <w:rsid w:val="00626F60"/>
    <w:rsid w:val="006277CE"/>
    <w:rsid w:val="006278DE"/>
    <w:rsid w:val="00627C79"/>
    <w:rsid w:val="00630181"/>
    <w:rsid w:val="0063020A"/>
    <w:rsid w:val="00630676"/>
    <w:rsid w:val="00630683"/>
    <w:rsid w:val="00630684"/>
    <w:rsid w:val="00630724"/>
    <w:rsid w:val="00630D82"/>
    <w:rsid w:val="0063102A"/>
    <w:rsid w:val="00631362"/>
    <w:rsid w:val="006314E7"/>
    <w:rsid w:val="00631719"/>
    <w:rsid w:val="00631DC5"/>
    <w:rsid w:val="0063251C"/>
    <w:rsid w:val="00632DDF"/>
    <w:rsid w:val="006330B3"/>
    <w:rsid w:val="006339FB"/>
    <w:rsid w:val="00633BDD"/>
    <w:rsid w:val="00633D2A"/>
    <w:rsid w:val="00634099"/>
    <w:rsid w:val="00634393"/>
    <w:rsid w:val="0063483C"/>
    <w:rsid w:val="00634B72"/>
    <w:rsid w:val="00635A2E"/>
    <w:rsid w:val="006360DE"/>
    <w:rsid w:val="00636DAA"/>
    <w:rsid w:val="00636E9A"/>
    <w:rsid w:val="00640191"/>
    <w:rsid w:val="00640E0C"/>
    <w:rsid w:val="00641EC1"/>
    <w:rsid w:val="0064322B"/>
    <w:rsid w:val="00643373"/>
    <w:rsid w:val="00643374"/>
    <w:rsid w:val="006441E3"/>
    <w:rsid w:val="006443D3"/>
    <w:rsid w:val="00644BF4"/>
    <w:rsid w:val="00644CC0"/>
    <w:rsid w:val="00644DAE"/>
    <w:rsid w:val="006455B0"/>
    <w:rsid w:val="006457FD"/>
    <w:rsid w:val="006465F2"/>
    <w:rsid w:val="0064693A"/>
    <w:rsid w:val="00646D52"/>
    <w:rsid w:val="00647A60"/>
    <w:rsid w:val="00647A95"/>
    <w:rsid w:val="00650408"/>
    <w:rsid w:val="006508A1"/>
    <w:rsid w:val="00650D4C"/>
    <w:rsid w:val="0065152C"/>
    <w:rsid w:val="006519DD"/>
    <w:rsid w:val="0065216F"/>
    <w:rsid w:val="00652297"/>
    <w:rsid w:val="00652416"/>
    <w:rsid w:val="006525BD"/>
    <w:rsid w:val="00653CD4"/>
    <w:rsid w:val="006542A3"/>
    <w:rsid w:val="006544C9"/>
    <w:rsid w:val="00654706"/>
    <w:rsid w:val="0065471D"/>
    <w:rsid w:val="00656CE9"/>
    <w:rsid w:val="00657534"/>
    <w:rsid w:val="00657AB4"/>
    <w:rsid w:val="00660EDC"/>
    <w:rsid w:val="006614F9"/>
    <w:rsid w:val="00661E16"/>
    <w:rsid w:val="00662112"/>
    <w:rsid w:val="00662195"/>
    <w:rsid w:val="006635A6"/>
    <w:rsid w:val="006636B9"/>
    <w:rsid w:val="00663B65"/>
    <w:rsid w:val="00663C3B"/>
    <w:rsid w:val="00663EA6"/>
    <w:rsid w:val="00664963"/>
    <w:rsid w:val="0066536E"/>
    <w:rsid w:val="006657B6"/>
    <w:rsid w:val="00665B0A"/>
    <w:rsid w:val="0066737B"/>
    <w:rsid w:val="00667FC8"/>
    <w:rsid w:val="00670FCC"/>
    <w:rsid w:val="0067138B"/>
    <w:rsid w:val="00671B04"/>
    <w:rsid w:val="00671BA3"/>
    <w:rsid w:val="00671E16"/>
    <w:rsid w:val="006726E2"/>
    <w:rsid w:val="00672E44"/>
    <w:rsid w:val="00673435"/>
    <w:rsid w:val="006738DE"/>
    <w:rsid w:val="00674D9B"/>
    <w:rsid w:val="00675456"/>
    <w:rsid w:val="006758A4"/>
    <w:rsid w:val="00675ECB"/>
    <w:rsid w:val="006768CA"/>
    <w:rsid w:val="00680459"/>
    <w:rsid w:val="0068118E"/>
    <w:rsid w:val="006815CF"/>
    <w:rsid w:val="00681E78"/>
    <w:rsid w:val="00681F92"/>
    <w:rsid w:val="00682666"/>
    <w:rsid w:val="006833C7"/>
    <w:rsid w:val="006834CE"/>
    <w:rsid w:val="0068385F"/>
    <w:rsid w:val="006839B6"/>
    <w:rsid w:val="0068437E"/>
    <w:rsid w:val="006850AF"/>
    <w:rsid w:val="00686392"/>
    <w:rsid w:val="00686FCA"/>
    <w:rsid w:val="00687058"/>
    <w:rsid w:val="006872A2"/>
    <w:rsid w:val="006873F0"/>
    <w:rsid w:val="00687DAF"/>
    <w:rsid w:val="0069060B"/>
    <w:rsid w:val="00690FA4"/>
    <w:rsid w:val="00691155"/>
    <w:rsid w:val="0069139B"/>
    <w:rsid w:val="00691500"/>
    <w:rsid w:val="0069359A"/>
    <w:rsid w:val="006935D2"/>
    <w:rsid w:val="006935FC"/>
    <w:rsid w:val="00693658"/>
    <w:rsid w:val="00693D26"/>
    <w:rsid w:val="00694135"/>
    <w:rsid w:val="00694771"/>
    <w:rsid w:val="0069492D"/>
    <w:rsid w:val="00694D64"/>
    <w:rsid w:val="00694DF3"/>
    <w:rsid w:val="00694E1E"/>
    <w:rsid w:val="00695AC8"/>
    <w:rsid w:val="00695B0B"/>
    <w:rsid w:val="00695F3B"/>
    <w:rsid w:val="006960E8"/>
    <w:rsid w:val="00696381"/>
    <w:rsid w:val="0069677C"/>
    <w:rsid w:val="00697224"/>
    <w:rsid w:val="006973EB"/>
    <w:rsid w:val="006A07A1"/>
    <w:rsid w:val="006A084D"/>
    <w:rsid w:val="006A0E3E"/>
    <w:rsid w:val="006A11B9"/>
    <w:rsid w:val="006A21AA"/>
    <w:rsid w:val="006A313C"/>
    <w:rsid w:val="006A3DD3"/>
    <w:rsid w:val="006A49C6"/>
    <w:rsid w:val="006A4CD0"/>
    <w:rsid w:val="006A5015"/>
    <w:rsid w:val="006A52C0"/>
    <w:rsid w:val="006A5336"/>
    <w:rsid w:val="006A5405"/>
    <w:rsid w:val="006A584A"/>
    <w:rsid w:val="006A5EA6"/>
    <w:rsid w:val="006A6224"/>
    <w:rsid w:val="006A6397"/>
    <w:rsid w:val="006A66C5"/>
    <w:rsid w:val="006B00AE"/>
    <w:rsid w:val="006B00EC"/>
    <w:rsid w:val="006B033B"/>
    <w:rsid w:val="006B17AA"/>
    <w:rsid w:val="006B1BAA"/>
    <w:rsid w:val="006B3E20"/>
    <w:rsid w:val="006B3F20"/>
    <w:rsid w:val="006B4134"/>
    <w:rsid w:val="006B4774"/>
    <w:rsid w:val="006B4A0C"/>
    <w:rsid w:val="006B4F48"/>
    <w:rsid w:val="006B4FD3"/>
    <w:rsid w:val="006B54E7"/>
    <w:rsid w:val="006B592B"/>
    <w:rsid w:val="006B5952"/>
    <w:rsid w:val="006B598F"/>
    <w:rsid w:val="006B6FFC"/>
    <w:rsid w:val="006B7048"/>
    <w:rsid w:val="006B741C"/>
    <w:rsid w:val="006C0280"/>
    <w:rsid w:val="006C043F"/>
    <w:rsid w:val="006C04F9"/>
    <w:rsid w:val="006C0620"/>
    <w:rsid w:val="006C07DB"/>
    <w:rsid w:val="006C09C7"/>
    <w:rsid w:val="006C0D45"/>
    <w:rsid w:val="006C14EE"/>
    <w:rsid w:val="006C16CD"/>
    <w:rsid w:val="006C1B88"/>
    <w:rsid w:val="006C1CAD"/>
    <w:rsid w:val="006C213E"/>
    <w:rsid w:val="006C3160"/>
    <w:rsid w:val="006C374C"/>
    <w:rsid w:val="006C3A3A"/>
    <w:rsid w:val="006C410C"/>
    <w:rsid w:val="006C4685"/>
    <w:rsid w:val="006C4716"/>
    <w:rsid w:val="006C4938"/>
    <w:rsid w:val="006C5400"/>
    <w:rsid w:val="006C5701"/>
    <w:rsid w:val="006C5DFB"/>
    <w:rsid w:val="006C6147"/>
    <w:rsid w:val="006C6337"/>
    <w:rsid w:val="006C63EA"/>
    <w:rsid w:val="006C687C"/>
    <w:rsid w:val="006C71B1"/>
    <w:rsid w:val="006C73F3"/>
    <w:rsid w:val="006C7A61"/>
    <w:rsid w:val="006D0115"/>
    <w:rsid w:val="006D0649"/>
    <w:rsid w:val="006D0666"/>
    <w:rsid w:val="006D0A7D"/>
    <w:rsid w:val="006D1602"/>
    <w:rsid w:val="006D244C"/>
    <w:rsid w:val="006D3FDE"/>
    <w:rsid w:val="006D461B"/>
    <w:rsid w:val="006D475B"/>
    <w:rsid w:val="006D494F"/>
    <w:rsid w:val="006D4BCE"/>
    <w:rsid w:val="006D57FB"/>
    <w:rsid w:val="006D5CEC"/>
    <w:rsid w:val="006D5E7B"/>
    <w:rsid w:val="006D638F"/>
    <w:rsid w:val="006D67CA"/>
    <w:rsid w:val="006D6D04"/>
    <w:rsid w:val="006E0022"/>
    <w:rsid w:val="006E06A3"/>
    <w:rsid w:val="006E0B47"/>
    <w:rsid w:val="006E159B"/>
    <w:rsid w:val="006E1EAE"/>
    <w:rsid w:val="006E274D"/>
    <w:rsid w:val="006E2EC1"/>
    <w:rsid w:val="006E2FE8"/>
    <w:rsid w:val="006E39E6"/>
    <w:rsid w:val="006E3A7A"/>
    <w:rsid w:val="006E3DF7"/>
    <w:rsid w:val="006E4009"/>
    <w:rsid w:val="006E4ADA"/>
    <w:rsid w:val="006E4B36"/>
    <w:rsid w:val="006E4D12"/>
    <w:rsid w:val="006E57E5"/>
    <w:rsid w:val="006E5D2C"/>
    <w:rsid w:val="006E5EE2"/>
    <w:rsid w:val="006E6839"/>
    <w:rsid w:val="006E68E8"/>
    <w:rsid w:val="006E6B92"/>
    <w:rsid w:val="006E6CC8"/>
    <w:rsid w:val="006E71CC"/>
    <w:rsid w:val="006E736B"/>
    <w:rsid w:val="006E7458"/>
    <w:rsid w:val="006E7A0A"/>
    <w:rsid w:val="006F06B3"/>
    <w:rsid w:val="006F07CA"/>
    <w:rsid w:val="006F07E4"/>
    <w:rsid w:val="006F0C32"/>
    <w:rsid w:val="006F13AD"/>
    <w:rsid w:val="006F1799"/>
    <w:rsid w:val="006F17EE"/>
    <w:rsid w:val="006F2300"/>
    <w:rsid w:val="006F25B8"/>
    <w:rsid w:val="006F278A"/>
    <w:rsid w:val="006F28B5"/>
    <w:rsid w:val="006F2AB7"/>
    <w:rsid w:val="006F35B4"/>
    <w:rsid w:val="006F36BA"/>
    <w:rsid w:val="006F39EF"/>
    <w:rsid w:val="006F3B27"/>
    <w:rsid w:val="006F3F1A"/>
    <w:rsid w:val="006F4507"/>
    <w:rsid w:val="006F4ECC"/>
    <w:rsid w:val="006F5175"/>
    <w:rsid w:val="006F546D"/>
    <w:rsid w:val="006F558D"/>
    <w:rsid w:val="006F58C1"/>
    <w:rsid w:val="006F5FE4"/>
    <w:rsid w:val="006F6456"/>
    <w:rsid w:val="006F6697"/>
    <w:rsid w:val="006F6A2E"/>
    <w:rsid w:val="006F77A5"/>
    <w:rsid w:val="007001AE"/>
    <w:rsid w:val="0070041D"/>
    <w:rsid w:val="007009E6"/>
    <w:rsid w:val="00701110"/>
    <w:rsid w:val="007014B5"/>
    <w:rsid w:val="0070187B"/>
    <w:rsid w:val="007018F3"/>
    <w:rsid w:val="0070214A"/>
    <w:rsid w:val="0070277F"/>
    <w:rsid w:val="00703659"/>
    <w:rsid w:val="0070377D"/>
    <w:rsid w:val="00703DCE"/>
    <w:rsid w:val="0070412E"/>
    <w:rsid w:val="0070454F"/>
    <w:rsid w:val="00704787"/>
    <w:rsid w:val="007048E0"/>
    <w:rsid w:val="00704F6C"/>
    <w:rsid w:val="00705065"/>
    <w:rsid w:val="00705964"/>
    <w:rsid w:val="007065C2"/>
    <w:rsid w:val="007069D0"/>
    <w:rsid w:val="00706B0F"/>
    <w:rsid w:val="007070AF"/>
    <w:rsid w:val="00707355"/>
    <w:rsid w:val="007077C3"/>
    <w:rsid w:val="00707C92"/>
    <w:rsid w:val="007101DB"/>
    <w:rsid w:val="00710AC6"/>
    <w:rsid w:val="00710EFE"/>
    <w:rsid w:val="0071171F"/>
    <w:rsid w:val="00711AAA"/>
    <w:rsid w:val="00711CAC"/>
    <w:rsid w:val="00711CEB"/>
    <w:rsid w:val="00712366"/>
    <w:rsid w:val="00713A66"/>
    <w:rsid w:val="00713B09"/>
    <w:rsid w:val="00713B49"/>
    <w:rsid w:val="00714063"/>
    <w:rsid w:val="007142EB"/>
    <w:rsid w:val="0071437E"/>
    <w:rsid w:val="0071451D"/>
    <w:rsid w:val="007145BD"/>
    <w:rsid w:val="0071517B"/>
    <w:rsid w:val="00715243"/>
    <w:rsid w:val="00715433"/>
    <w:rsid w:val="0071596D"/>
    <w:rsid w:val="00716AC0"/>
    <w:rsid w:val="007172AD"/>
    <w:rsid w:val="00717428"/>
    <w:rsid w:val="00717BF0"/>
    <w:rsid w:val="007205A2"/>
    <w:rsid w:val="00720DB7"/>
    <w:rsid w:val="007210D6"/>
    <w:rsid w:val="007213F1"/>
    <w:rsid w:val="00721409"/>
    <w:rsid w:val="00721A15"/>
    <w:rsid w:val="00721F34"/>
    <w:rsid w:val="00722314"/>
    <w:rsid w:val="007223CE"/>
    <w:rsid w:val="00722A7E"/>
    <w:rsid w:val="00723A70"/>
    <w:rsid w:val="007244F1"/>
    <w:rsid w:val="007245E4"/>
    <w:rsid w:val="0072467C"/>
    <w:rsid w:val="0072508E"/>
    <w:rsid w:val="007254B7"/>
    <w:rsid w:val="00725631"/>
    <w:rsid w:val="00725933"/>
    <w:rsid w:val="00726438"/>
    <w:rsid w:val="00726F56"/>
    <w:rsid w:val="007274FD"/>
    <w:rsid w:val="00727A1B"/>
    <w:rsid w:val="00727B83"/>
    <w:rsid w:val="00730268"/>
    <w:rsid w:val="00730CA3"/>
    <w:rsid w:val="00730F0C"/>
    <w:rsid w:val="00731C96"/>
    <w:rsid w:val="007323E6"/>
    <w:rsid w:val="00732878"/>
    <w:rsid w:val="00732C83"/>
    <w:rsid w:val="00732DA0"/>
    <w:rsid w:val="00733CD6"/>
    <w:rsid w:val="00733EFA"/>
    <w:rsid w:val="007341BD"/>
    <w:rsid w:val="00735810"/>
    <w:rsid w:val="0073633F"/>
    <w:rsid w:val="0073644F"/>
    <w:rsid w:val="0073649C"/>
    <w:rsid w:val="0073656E"/>
    <w:rsid w:val="0073669E"/>
    <w:rsid w:val="00736C28"/>
    <w:rsid w:val="0073754B"/>
    <w:rsid w:val="00737879"/>
    <w:rsid w:val="00737B7C"/>
    <w:rsid w:val="007403D3"/>
    <w:rsid w:val="00740D0B"/>
    <w:rsid w:val="007410B0"/>
    <w:rsid w:val="007417A3"/>
    <w:rsid w:val="00741A5C"/>
    <w:rsid w:val="00741F57"/>
    <w:rsid w:val="0074255E"/>
    <w:rsid w:val="00742C96"/>
    <w:rsid w:val="00742EB8"/>
    <w:rsid w:val="007442AF"/>
    <w:rsid w:val="00745712"/>
    <w:rsid w:val="00745A5A"/>
    <w:rsid w:val="00745BAE"/>
    <w:rsid w:val="00746017"/>
    <w:rsid w:val="00746505"/>
    <w:rsid w:val="007466E4"/>
    <w:rsid w:val="00746E3C"/>
    <w:rsid w:val="007477B0"/>
    <w:rsid w:val="007509BD"/>
    <w:rsid w:val="007509CC"/>
    <w:rsid w:val="00750BA5"/>
    <w:rsid w:val="00750F37"/>
    <w:rsid w:val="00752554"/>
    <w:rsid w:val="00752BBB"/>
    <w:rsid w:val="00752DD2"/>
    <w:rsid w:val="00752EC9"/>
    <w:rsid w:val="00753065"/>
    <w:rsid w:val="00753763"/>
    <w:rsid w:val="00753B09"/>
    <w:rsid w:val="00753BFB"/>
    <w:rsid w:val="00753E14"/>
    <w:rsid w:val="00753EE0"/>
    <w:rsid w:val="00754C30"/>
    <w:rsid w:val="00754F0F"/>
    <w:rsid w:val="00755755"/>
    <w:rsid w:val="00755A98"/>
    <w:rsid w:val="00755D96"/>
    <w:rsid w:val="00755EC8"/>
    <w:rsid w:val="00757789"/>
    <w:rsid w:val="00757C37"/>
    <w:rsid w:val="00757E61"/>
    <w:rsid w:val="00757E96"/>
    <w:rsid w:val="0076046C"/>
    <w:rsid w:val="0076051B"/>
    <w:rsid w:val="00760D9B"/>
    <w:rsid w:val="0076115E"/>
    <w:rsid w:val="00762732"/>
    <w:rsid w:val="007629A3"/>
    <w:rsid w:val="007629D1"/>
    <w:rsid w:val="00762C61"/>
    <w:rsid w:val="00762D28"/>
    <w:rsid w:val="0076340E"/>
    <w:rsid w:val="00763965"/>
    <w:rsid w:val="00763E7F"/>
    <w:rsid w:val="00763EB0"/>
    <w:rsid w:val="0076412D"/>
    <w:rsid w:val="00764AF6"/>
    <w:rsid w:val="00764C86"/>
    <w:rsid w:val="0076533B"/>
    <w:rsid w:val="007656E1"/>
    <w:rsid w:val="0076597B"/>
    <w:rsid w:val="007659DC"/>
    <w:rsid w:val="00765DA2"/>
    <w:rsid w:val="00765EA4"/>
    <w:rsid w:val="007661AF"/>
    <w:rsid w:val="00766B19"/>
    <w:rsid w:val="00766F3A"/>
    <w:rsid w:val="00767018"/>
    <w:rsid w:val="007678FF"/>
    <w:rsid w:val="00767DC8"/>
    <w:rsid w:val="0077047C"/>
    <w:rsid w:val="00771599"/>
    <w:rsid w:val="0077175B"/>
    <w:rsid w:val="00771C16"/>
    <w:rsid w:val="00772072"/>
    <w:rsid w:val="00772202"/>
    <w:rsid w:val="00772A0E"/>
    <w:rsid w:val="00772EAE"/>
    <w:rsid w:val="00772F34"/>
    <w:rsid w:val="00773AE9"/>
    <w:rsid w:val="00773E3C"/>
    <w:rsid w:val="0077409F"/>
    <w:rsid w:val="00774E1D"/>
    <w:rsid w:val="00774F6F"/>
    <w:rsid w:val="0077585D"/>
    <w:rsid w:val="0077625E"/>
    <w:rsid w:val="00776962"/>
    <w:rsid w:val="00777E14"/>
    <w:rsid w:val="00780C03"/>
    <w:rsid w:val="007816A2"/>
    <w:rsid w:val="00781C91"/>
    <w:rsid w:val="00781E53"/>
    <w:rsid w:val="00782310"/>
    <w:rsid w:val="00783107"/>
    <w:rsid w:val="00783481"/>
    <w:rsid w:val="00783538"/>
    <w:rsid w:val="0078378F"/>
    <w:rsid w:val="00783D3A"/>
    <w:rsid w:val="007841E5"/>
    <w:rsid w:val="007847BB"/>
    <w:rsid w:val="0078483F"/>
    <w:rsid w:val="007848CE"/>
    <w:rsid w:val="007852F2"/>
    <w:rsid w:val="0078624C"/>
    <w:rsid w:val="007870EC"/>
    <w:rsid w:val="00787482"/>
    <w:rsid w:val="00787532"/>
    <w:rsid w:val="00787565"/>
    <w:rsid w:val="00787624"/>
    <w:rsid w:val="00787B93"/>
    <w:rsid w:val="00790521"/>
    <w:rsid w:val="0079056A"/>
    <w:rsid w:val="007907D2"/>
    <w:rsid w:val="007916D3"/>
    <w:rsid w:val="00791BC0"/>
    <w:rsid w:val="00791CE3"/>
    <w:rsid w:val="00792165"/>
    <w:rsid w:val="00792256"/>
    <w:rsid w:val="00792CEA"/>
    <w:rsid w:val="00794F8C"/>
    <w:rsid w:val="0079522F"/>
    <w:rsid w:val="0079545A"/>
    <w:rsid w:val="007954E8"/>
    <w:rsid w:val="00795911"/>
    <w:rsid w:val="00795AC4"/>
    <w:rsid w:val="00795CFE"/>
    <w:rsid w:val="007962A3"/>
    <w:rsid w:val="007964AA"/>
    <w:rsid w:val="00796893"/>
    <w:rsid w:val="007969B8"/>
    <w:rsid w:val="00796A1A"/>
    <w:rsid w:val="00796A4E"/>
    <w:rsid w:val="00797595"/>
    <w:rsid w:val="007975FD"/>
    <w:rsid w:val="00797DEF"/>
    <w:rsid w:val="00797F70"/>
    <w:rsid w:val="007A020F"/>
    <w:rsid w:val="007A0706"/>
    <w:rsid w:val="007A0874"/>
    <w:rsid w:val="007A0953"/>
    <w:rsid w:val="007A11EF"/>
    <w:rsid w:val="007A17CF"/>
    <w:rsid w:val="007A1844"/>
    <w:rsid w:val="007A1A88"/>
    <w:rsid w:val="007A1C3F"/>
    <w:rsid w:val="007A1D5E"/>
    <w:rsid w:val="007A2A93"/>
    <w:rsid w:val="007A2DB5"/>
    <w:rsid w:val="007A305C"/>
    <w:rsid w:val="007A30F9"/>
    <w:rsid w:val="007A336B"/>
    <w:rsid w:val="007A3701"/>
    <w:rsid w:val="007A3963"/>
    <w:rsid w:val="007A3984"/>
    <w:rsid w:val="007A3AF9"/>
    <w:rsid w:val="007A4163"/>
    <w:rsid w:val="007A459C"/>
    <w:rsid w:val="007A4F95"/>
    <w:rsid w:val="007A5E83"/>
    <w:rsid w:val="007A63CA"/>
    <w:rsid w:val="007A6BE3"/>
    <w:rsid w:val="007A7324"/>
    <w:rsid w:val="007A74CC"/>
    <w:rsid w:val="007A77AA"/>
    <w:rsid w:val="007A7864"/>
    <w:rsid w:val="007A7ECA"/>
    <w:rsid w:val="007B0169"/>
    <w:rsid w:val="007B0823"/>
    <w:rsid w:val="007B096F"/>
    <w:rsid w:val="007B0A49"/>
    <w:rsid w:val="007B0E7E"/>
    <w:rsid w:val="007B1B75"/>
    <w:rsid w:val="007B23AC"/>
    <w:rsid w:val="007B26AC"/>
    <w:rsid w:val="007B2975"/>
    <w:rsid w:val="007B2ACB"/>
    <w:rsid w:val="007B3486"/>
    <w:rsid w:val="007B392C"/>
    <w:rsid w:val="007B3B50"/>
    <w:rsid w:val="007B3DA5"/>
    <w:rsid w:val="007B41BC"/>
    <w:rsid w:val="007B45A7"/>
    <w:rsid w:val="007B45CB"/>
    <w:rsid w:val="007B4728"/>
    <w:rsid w:val="007B487C"/>
    <w:rsid w:val="007B4C7E"/>
    <w:rsid w:val="007B4EC0"/>
    <w:rsid w:val="007B5BC0"/>
    <w:rsid w:val="007B605F"/>
    <w:rsid w:val="007B6C37"/>
    <w:rsid w:val="007B6FCF"/>
    <w:rsid w:val="007B7598"/>
    <w:rsid w:val="007B75DD"/>
    <w:rsid w:val="007B79AF"/>
    <w:rsid w:val="007B7C29"/>
    <w:rsid w:val="007C0C45"/>
    <w:rsid w:val="007C1B21"/>
    <w:rsid w:val="007C1BB2"/>
    <w:rsid w:val="007C1E8D"/>
    <w:rsid w:val="007C1FC2"/>
    <w:rsid w:val="007C21EA"/>
    <w:rsid w:val="007C2837"/>
    <w:rsid w:val="007C37F9"/>
    <w:rsid w:val="007C434C"/>
    <w:rsid w:val="007C436E"/>
    <w:rsid w:val="007C4A4B"/>
    <w:rsid w:val="007C4CA8"/>
    <w:rsid w:val="007C4D8A"/>
    <w:rsid w:val="007C501E"/>
    <w:rsid w:val="007C6050"/>
    <w:rsid w:val="007C649E"/>
    <w:rsid w:val="007C6818"/>
    <w:rsid w:val="007C716A"/>
    <w:rsid w:val="007C721F"/>
    <w:rsid w:val="007C78DD"/>
    <w:rsid w:val="007C7A6C"/>
    <w:rsid w:val="007C7B00"/>
    <w:rsid w:val="007D0000"/>
    <w:rsid w:val="007D0222"/>
    <w:rsid w:val="007D0EFC"/>
    <w:rsid w:val="007D1DD1"/>
    <w:rsid w:val="007D20C3"/>
    <w:rsid w:val="007D2F62"/>
    <w:rsid w:val="007D3225"/>
    <w:rsid w:val="007D3C2D"/>
    <w:rsid w:val="007D46E7"/>
    <w:rsid w:val="007D4D05"/>
    <w:rsid w:val="007D66C4"/>
    <w:rsid w:val="007D66CC"/>
    <w:rsid w:val="007D6794"/>
    <w:rsid w:val="007D69E8"/>
    <w:rsid w:val="007D769D"/>
    <w:rsid w:val="007D786F"/>
    <w:rsid w:val="007D79C1"/>
    <w:rsid w:val="007D7BF9"/>
    <w:rsid w:val="007D7F6F"/>
    <w:rsid w:val="007E0FFC"/>
    <w:rsid w:val="007E16A1"/>
    <w:rsid w:val="007E1B97"/>
    <w:rsid w:val="007E1DE0"/>
    <w:rsid w:val="007E3771"/>
    <w:rsid w:val="007E46A6"/>
    <w:rsid w:val="007E4DF2"/>
    <w:rsid w:val="007E4F10"/>
    <w:rsid w:val="007E546F"/>
    <w:rsid w:val="007E6117"/>
    <w:rsid w:val="007E6284"/>
    <w:rsid w:val="007E62D2"/>
    <w:rsid w:val="007E668E"/>
    <w:rsid w:val="007E6930"/>
    <w:rsid w:val="007E6E9B"/>
    <w:rsid w:val="007E7005"/>
    <w:rsid w:val="007E73A7"/>
    <w:rsid w:val="007E77EC"/>
    <w:rsid w:val="007E7B22"/>
    <w:rsid w:val="007F0787"/>
    <w:rsid w:val="007F0C00"/>
    <w:rsid w:val="007F1B57"/>
    <w:rsid w:val="007F1BE3"/>
    <w:rsid w:val="007F31AE"/>
    <w:rsid w:val="007F35D8"/>
    <w:rsid w:val="007F39E7"/>
    <w:rsid w:val="007F3CD6"/>
    <w:rsid w:val="007F4012"/>
    <w:rsid w:val="007F495C"/>
    <w:rsid w:val="007F53EB"/>
    <w:rsid w:val="007F5687"/>
    <w:rsid w:val="007F5A2D"/>
    <w:rsid w:val="007F679F"/>
    <w:rsid w:val="007F74B0"/>
    <w:rsid w:val="007F77CB"/>
    <w:rsid w:val="0080038A"/>
    <w:rsid w:val="00800CE4"/>
    <w:rsid w:val="008012C1"/>
    <w:rsid w:val="008013A1"/>
    <w:rsid w:val="008015DB"/>
    <w:rsid w:val="00801879"/>
    <w:rsid w:val="008019BB"/>
    <w:rsid w:val="00801CD7"/>
    <w:rsid w:val="00801D17"/>
    <w:rsid w:val="008022AA"/>
    <w:rsid w:val="008027D0"/>
    <w:rsid w:val="008030BE"/>
    <w:rsid w:val="0080320A"/>
    <w:rsid w:val="00803847"/>
    <w:rsid w:val="00803DA0"/>
    <w:rsid w:val="00803F00"/>
    <w:rsid w:val="008044BE"/>
    <w:rsid w:val="008049A4"/>
    <w:rsid w:val="00804E25"/>
    <w:rsid w:val="00804F41"/>
    <w:rsid w:val="00804F77"/>
    <w:rsid w:val="00805A8B"/>
    <w:rsid w:val="008066AD"/>
    <w:rsid w:val="00806FA4"/>
    <w:rsid w:val="00807137"/>
    <w:rsid w:val="008075AB"/>
    <w:rsid w:val="008075DC"/>
    <w:rsid w:val="008076D6"/>
    <w:rsid w:val="00810498"/>
    <w:rsid w:val="00810E58"/>
    <w:rsid w:val="008132A1"/>
    <w:rsid w:val="00813BB0"/>
    <w:rsid w:val="00813ED2"/>
    <w:rsid w:val="0081468E"/>
    <w:rsid w:val="008147B5"/>
    <w:rsid w:val="008148EA"/>
    <w:rsid w:val="00814EE9"/>
    <w:rsid w:val="008162C7"/>
    <w:rsid w:val="008162FF"/>
    <w:rsid w:val="00816794"/>
    <w:rsid w:val="00817392"/>
    <w:rsid w:val="00817CA5"/>
    <w:rsid w:val="008211A0"/>
    <w:rsid w:val="00821A17"/>
    <w:rsid w:val="00821CBE"/>
    <w:rsid w:val="00821FEB"/>
    <w:rsid w:val="008223F9"/>
    <w:rsid w:val="00822B4D"/>
    <w:rsid w:val="00822D69"/>
    <w:rsid w:val="0082323B"/>
    <w:rsid w:val="00823ACF"/>
    <w:rsid w:val="00823D77"/>
    <w:rsid w:val="0082413F"/>
    <w:rsid w:val="008247C9"/>
    <w:rsid w:val="0082527A"/>
    <w:rsid w:val="008253C9"/>
    <w:rsid w:val="008253FA"/>
    <w:rsid w:val="00825422"/>
    <w:rsid w:val="00825B07"/>
    <w:rsid w:val="008260DD"/>
    <w:rsid w:val="00826F7B"/>
    <w:rsid w:val="008271D2"/>
    <w:rsid w:val="00827594"/>
    <w:rsid w:val="0082787B"/>
    <w:rsid w:val="00830C2E"/>
    <w:rsid w:val="00830CAB"/>
    <w:rsid w:val="008310A0"/>
    <w:rsid w:val="0083147D"/>
    <w:rsid w:val="00831653"/>
    <w:rsid w:val="008316D3"/>
    <w:rsid w:val="00831AA1"/>
    <w:rsid w:val="00831B5C"/>
    <w:rsid w:val="00831D0F"/>
    <w:rsid w:val="0083220C"/>
    <w:rsid w:val="0083274C"/>
    <w:rsid w:val="00832915"/>
    <w:rsid w:val="00833A43"/>
    <w:rsid w:val="00833CA3"/>
    <w:rsid w:val="00833EC3"/>
    <w:rsid w:val="00835379"/>
    <w:rsid w:val="008358E8"/>
    <w:rsid w:val="00835AEA"/>
    <w:rsid w:val="008360D5"/>
    <w:rsid w:val="0083657E"/>
    <w:rsid w:val="00836B4E"/>
    <w:rsid w:val="00836FFB"/>
    <w:rsid w:val="008374E9"/>
    <w:rsid w:val="0083758A"/>
    <w:rsid w:val="008377B9"/>
    <w:rsid w:val="0084056D"/>
    <w:rsid w:val="008406F5"/>
    <w:rsid w:val="00840BDF"/>
    <w:rsid w:val="00840BEC"/>
    <w:rsid w:val="0084135C"/>
    <w:rsid w:val="008413E9"/>
    <w:rsid w:val="00841486"/>
    <w:rsid w:val="00841C0C"/>
    <w:rsid w:val="008420D4"/>
    <w:rsid w:val="008423D4"/>
    <w:rsid w:val="00843682"/>
    <w:rsid w:val="00843922"/>
    <w:rsid w:val="00843945"/>
    <w:rsid w:val="00844263"/>
    <w:rsid w:val="00844401"/>
    <w:rsid w:val="00844B82"/>
    <w:rsid w:val="00844DBC"/>
    <w:rsid w:val="00844F4F"/>
    <w:rsid w:val="00845115"/>
    <w:rsid w:val="00845A91"/>
    <w:rsid w:val="00845B26"/>
    <w:rsid w:val="00845D1C"/>
    <w:rsid w:val="00846079"/>
    <w:rsid w:val="0084624F"/>
    <w:rsid w:val="00846B17"/>
    <w:rsid w:val="00846F76"/>
    <w:rsid w:val="00846FD2"/>
    <w:rsid w:val="00847791"/>
    <w:rsid w:val="008500A5"/>
    <w:rsid w:val="00850213"/>
    <w:rsid w:val="0085082D"/>
    <w:rsid w:val="00850A99"/>
    <w:rsid w:val="00850DD3"/>
    <w:rsid w:val="0085201A"/>
    <w:rsid w:val="008521EF"/>
    <w:rsid w:val="00852493"/>
    <w:rsid w:val="0085275C"/>
    <w:rsid w:val="00854CDE"/>
    <w:rsid w:val="00854D59"/>
    <w:rsid w:val="00854F7F"/>
    <w:rsid w:val="00855126"/>
    <w:rsid w:val="00855968"/>
    <w:rsid w:val="00855A16"/>
    <w:rsid w:val="00855C5F"/>
    <w:rsid w:val="008561B0"/>
    <w:rsid w:val="008565C5"/>
    <w:rsid w:val="00856ABD"/>
    <w:rsid w:val="0085734E"/>
    <w:rsid w:val="00857654"/>
    <w:rsid w:val="00857B33"/>
    <w:rsid w:val="00857B75"/>
    <w:rsid w:val="00857FB7"/>
    <w:rsid w:val="008615FB"/>
    <w:rsid w:val="00861AF4"/>
    <w:rsid w:val="00862D21"/>
    <w:rsid w:val="00863141"/>
    <w:rsid w:val="00863414"/>
    <w:rsid w:val="00863524"/>
    <w:rsid w:val="00863C23"/>
    <w:rsid w:val="00864AB8"/>
    <w:rsid w:val="00864B3C"/>
    <w:rsid w:val="00864C4F"/>
    <w:rsid w:val="00864E32"/>
    <w:rsid w:val="00865EB5"/>
    <w:rsid w:val="008661A4"/>
    <w:rsid w:val="0086664E"/>
    <w:rsid w:val="008668CF"/>
    <w:rsid w:val="00870B3A"/>
    <w:rsid w:val="00873CA9"/>
    <w:rsid w:val="00873ED6"/>
    <w:rsid w:val="008743CA"/>
    <w:rsid w:val="008744EB"/>
    <w:rsid w:val="00874B94"/>
    <w:rsid w:val="00875C12"/>
    <w:rsid w:val="00876372"/>
    <w:rsid w:val="008763B0"/>
    <w:rsid w:val="00876653"/>
    <w:rsid w:val="00876C63"/>
    <w:rsid w:val="0087711A"/>
    <w:rsid w:val="008776AA"/>
    <w:rsid w:val="00877E6F"/>
    <w:rsid w:val="00877F04"/>
    <w:rsid w:val="008807AB"/>
    <w:rsid w:val="00880938"/>
    <w:rsid w:val="0088111E"/>
    <w:rsid w:val="008811CE"/>
    <w:rsid w:val="00881475"/>
    <w:rsid w:val="008817C4"/>
    <w:rsid w:val="00881ABF"/>
    <w:rsid w:val="00881B6A"/>
    <w:rsid w:val="00884CCA"/>
    <w:rsid w:val="008855A4"/>
    <w:rsid w:val="00885A24"/>
    <w:rsid w:val="00885A35"/>
    <w:rsid w:val="00885A60"/>
    <w:rsid w:val="00885C98"/>
    <w:rsid w:val="00885E3A"/>
    <w:rsid w:val="0088693E"/>
    <w:rsid w:val="00886969"/>
    <w:rsid w:val="00887600"/>
    <w:rsid w:val="00887DED"/>
    <w:rsid w:val="00890E02"/>
    <w:rsid w:val="0089195C"/>
    <w:rsid w:val="00891F75"/>
    <w:rsid w:val="008924C3"/>
    <w:rsid w:val="00892A40"/>
    <w:rsid w:val="00893575"/>
    <w:rsid w:val="00895A92"/>
    <w:rsid w:val="00897E28"/>
    <w:rsid w:val="00897EDA"/>
    <w:rsid w:val="008A00B0"/>
    <w:rsid w:val="008A1188"/>
    <w:rsid w:val="008A1360"/>
    <w:rsid w:val="008A1561"/>
    <w:rsid w:val="008A15B8"/>
    <w:rsid w:val="008A1733"/>
    <w:rsid w:val="008A1D6E"/>
    <w:rsid w:val="008A242B"/>
    <w:rsid w:val="008A2685"/>
    <w:rsid w:val="008A2E76"/>
    <w:rsid w:val="008A34C6"/>
    <w:rsid w:val="008A3511"/>
    <w:rsid w:val="008A3BA1"/>
    <w:rsid w:val="008A3DF2"/>
    <w:rsid w:val="008A497B"/>
    <w:rsid w:val="008A4A57"/>
    <w:rsid w:val="008A4ACD"/>
    <w:rsid w:val="008A4C1E"/>
    <w:rsid w:val="008A4D56"/>
    <w:rsid w:val="008A5B17"/>
    <w:rsid w:val="008A63D9"/>
    <w:rsid w:val="008A6DAF"/>
    <w:rsid w:val="008A707E"/>
    <w:rsid w:val="008B00F7"/>
    <w:rsid w:val="008B0277"/>
    <w:rsid w:val="008B0678"/>
    <w:rsid w:val="008B0AA6"/>
    <w:rsid w:val="008B0FCF"/>
    <w:rsid w:val="008B138D"/>
    <w:rsid w:val="008B17B5"/>
    <w:rsid w:val="008B2969"/>
    <w:rsid w:val="008B2A0E"/>
    <w:rsid w:val="008B3915"/>
    <w:rsid w:val="008B3938"/>
    <w:rsid w:val="008B4863"/>
    <w:rsid w:val="008B4AA6"/>
    <w:rsid w:val="008B4BC4"/>
    <w:rsid w:val="008B5131"/>
    <w:rsid w:val="008B596A"/>
    <w:rsid w:val="008B5B7D"/>
    <w:rsid w:val="008B5C9B"/>
    <w:rsid w:val="008B5F9B"/>
    <w:rsid w:val="008B62FA"/>
    <w:rsid w:val="008B671F"/>
    <w:rsid w:val="008B6A8A"/>
    <w:rsid w:val="008B71B1"/>
    <w:rsid w:val="008B72D5"/>
    <w:rsid w:val="008B7A5A"/>
    <w:rsid w:val="008C023B"/>
    <w:rsid w:val="008C0A21"/>
    <w:rsid w:val="008C0E73"/>
    <w:rsid w:val="008C1055"/>
    <w:rsid w:val="008C1403"/>
    <w:rsid w:val="008C1B0E"/>
    <w:rsid w:val="008C28AE"/>
    <w:rsid w:val="008C2B0E"/>
    <w:rsid w:val="008C2C1A"/>
    <w:rsid w:val="008C3113"/>
    <w:rsid w:val="008C38A5"/>
    <w:rsid w:val="008C3E8C"/>
    <w:rsid w:val="008C4294"/>
    <w:rsid w:val="008C43EC"/>
    <w:rsid w:val="008C48DA"/>
    <w:rsid w:val="008C561F"/>
    <w:rsid w:val="008C56F3"/>
    <w:rsid w:val="008C5DE3"/>
    <w:rsid w:val="008C6D51"/>
    <w:rsid w:val="008C78E2"/>
    <w:rsid w:val="008C7C19"/>
    <w:rsid w:val="008D03F2"/>
    <w:rsid w:val="008D0544"/>
    <w:rsid w:val="008D0694"/>
    <w:rsid w:val="008D078E"/>
    <w:rsid w:val="008D09E9"/>
    <w:rsid w:val="008D16F7"/>
    <w:rsid w:val="008D2E15"/>
    <w:rsid w:val="008D305A"/>
    <w:rsid w:val="008D31CF"/>
    <w:rsid w:val="008D3417"/>
    <w:rsid w:val="008D36E1"/>
    <w:rsid w:val="008D3B13"/>
    <w:rsid w:val="008D43D4"/>
    <w:rsid w:val="008D5047"/>
    <w:rsid w:val="008D5210"/>
    <w:rsid w:val="008D5410"/>
    <w:rsid w:val="008D67CE"/>
    <w:rsid w:val="008D68B9"/>
    <w:rsid w:val="008D6937"/>
    <w:rsid w:val="008D6B7E"/>
    <w:rsid w:val="008D74DD"/>
    <w:rsid w:val="008D77C5"/>
    <w:rsid w:val="008E0715"/>
    <w:rsid w:val="008E0BCF"/>
    <w:rsid w:val="008E128A"/>
    <w:rsid w:val="008E18E5"/>
    <w:rsid w:val="008E1947"/>
    <w:rsid w:val="008E1A41"/>
    <w:rsid w:val="008E1A5A"/>
    <w:rsid w:val="008E1AAE"/>
    <w:rsid w:val="008E1ED5"/>
    <w:rsid w:val="008E239B"/>
    <w:rsid w:val="008E241A"/>
    <w:rsid w:val="008E2476"/>
    <w:rsid w:val="008E2543"/>
    <w:rsid w:val="008E3700"/>
    <w:rsid w:val="008E3F4F"/>
    <w:rsid w:val="008E4057"/>
    <w:rsid w:val="008E436E"/>
    <w:rsid w:val="008E4929"/>
    <w:rsid w:val="008E4B28"/>
    <w:rsid w:val="008E4FA9"/>
    <w:rsid w:val="008E5530"/>
    <w:rsid w:val="008E572A"/>
    <w:rsid w:val="008E5ACF"/>
    <w:rsid w:val="008E5F41"/>
    <w:rsid w:val="008E7241"/>
    <w:rsid w:val="008E725B"/>
    <w:rsid w:val="008E72D1"/>
    <w:rsid w:val="008F02E4"/>
    <w:rsid w:val="008F139D"/>
    <w:rsid w:val="008F13B3"/>
    <w:rsid w:val="008F1537"/>
    <w:rsid w:val="008F194B"/>
    <w:rsid w:val="008F1CFE"/>
    <w:rsid w:val="008F23C3"/>
    <w:rsid w:val="008F24F4"/>
    <w:rsid w:val="008F302B"/>
    <w:rsid w:val="008F3089"/>
    <w:rsid w:val="008F3EA8"/>
    <w:rsid w:val="008F404B"/>
    <w:rsid w:val="008F49AC"/>
    <w:rsid w:val="008F4BD1"/>
    <w:rsid w:val="008F5059"/>
    <w:rsid w:val="008F5180"/>
    <w:rsid w:val="008F5286"/>
    <w:rsid w:val="008F52EA"/>
    <w:rsid w:val="008F5328"/>
    <w:rsid w:val="008F56C5"/>
    <w:rsid w:val="008F5861"/>
    <w:rsid w:val="008F5914"/>
    <w:rsid w:val="008F596C"/>
    <w:rsid w:val="008F6244"/>
    <w:rsid w:val="008F63B0"/>
    <w:rsid w:val="008F6614"/>
    <w:rsid w:val="008F6FD8"/>
    <w:rsid w:val="008F78BE"/>
    <w:rsid w:val="008F7950"/>
    <w:rsid w:val="008F7B15"/>
    <w:rsid w:val="008F7BBC"/>
    <w:rsid w:val="008F7E80"/>
    <w:rsid w:val="00900DB2"/>
    <w:rsid w:val="00900DF9"/>
    <w:rsid w:val="00901AF1"/>
    <w:rsid w:val="00901D8B"/>
    <w:rsid w:val="00901E58"/>
    <w:rsid w:val="0090240B"/>
    <w:rsid w:val="00902D8C"/>
    <w:rsid w:val="00902E77"/>
    <w:rsid w:val="00903834"/>
    <w:rsid w:val="009048F5"/>
    <w:rsid w:val="00904BAA"/>
    <w:rsid w:val="00904ECB"/>
    <w:rsid w:val="0090508D"/>
    <w:rsid w:val="00905F63"/>
    <w:rsid w:val="00906003"/>
    <w:rsid w:val="009061D8"/>
    <w:rsid w:val="00906758"/>
    <w:rsid w:val="00906CD4"/>
    <w:rsid w:val="0090717A"/>
    <w:rsid w:val="009078C5"/>
    <w:rsid w:val="009100A4"/>
    <w:rsid w:val="009105C7"/>
    <w:rsid w:val="009108B0"/>
    <w:rsid w:val="00911951"/>
    <w:rsid w:val="009119CE"/>
    <w:rsid w:val="0091219A"/>
    <w:rsid w:val="0091262F"/>
    <w:rsid w:val="009127A3"/>
    <w:rsid w:val="00912B0E"/>
    <w:rsid w:val="009135ED"/>
    <w:rsid w:val="00913682"/>
    <w:rsid w:val="009139D2"/>
    <w:rsid w:val="00914F3D"/>
    <w:rsid w:val="0091518D"/>
    <w:rsid w:val="00915611"/>
    <w:rsid w:val="00915ECD"/>
    <w:rsid w:val="009163BB"/>
    <w:rsid w:val="00916F8E"/>
    <w:rsid w:val="009172DC"/>
    <w:rsid w:val="00920D15"/>
    <w:rsid w:val="00921764"/>
    <w:rsid w:val="00921857"/>
    <w:rsid w:val="00921954"/>
    <w:rsid w:val="00921A4F"/>
    <w:rsid w:val="00921C01"/>
    <w:rsid w:val="00921CE1"/>
    <w:rsid w:val="009224BB"/>
    <w:rsid w:val="00922B84"/>
    <w:rsid w:val="009231E1"/>
    <w:rsid w:val="0092353E"/>
    <w:rsid w:val="00923766"/>
    <w:rsid w:val="00923DA7"/>
    <w:rsid w:val="00924FF7"/>
    <w:rsid w:val="009251B3"/>
    <w:rsid w:val="0092542D"/>
    <w:rsid w:val="00926AC2"/>
    <w:rsid w:val="00926C5D"/>
    <w:rsid w:val="00926CA5"/>
    <w:rsid w:val="00926FF0"/>
    <w:rsid w:val="0092710E"/>
    <w:rsid w:val="00927788"/>
    <w:rsid w:val="00927F42"/>
    <w:rsid w:val="009305F8"/>
    <w:rsid w:val="00931425"/>
    <w:rsid w:val="009314A6"/>
    <w:rsid w:val="00931B39"/>
    <w:rsid w:val="00931CBD"/>
    <w:rsid w:val="00931D81"/>
    <w:rsid w:val="009320DA"/>
    <w:rsid w:val="00932943"/>
    <w:rsid w:val="00932953"/>
    <w:rsid w:val="00932CC2"/>
    <w:rsid w:val="00933348"/>
    <w:rsid w:val="00933AFB"/>
    <w:rsid w:val="00933F15"/>
    <w:rsid w:val="00934028"/>
    <w:rsid w:val="0093408A"/>
    <w:rsid w:val="00934263"/>
    <w:rsid w:val="009343DB"/>
    <w:rsid w:val="009345B1"/>
    <w:rsid w:val="00934A7B"/>
    <w:rsid w:val="00934B59"/>
    <w:rsid w:val="00934DE1"/>
    <w:rsid w:val="0093567E"/>
    <w:rsid w:val="00935813"/>
    <w:rsid w:val="00935F2F"/>
    <w:rsid w:val="009363B5"/>
    <w:rsid w:val="00936F7E"/>
    <w:rsid w:val="00937035"/>
    <w:rsid w:val="0093724D"/>
    <w:rsid w:val="009375DE"/>
    <w:rsid w:val="00937614"/>
    <w:rsid w:val="00937AEA"/>
    <w:rsid w:val="00940662"/>
    <w:rsid w:val="0094130A"/>
    <w:rsid w:val="0094182A"/>
    <w:rsid w:val="00941D8C"/>
    <w:rsid w:val="009420C8"/>
    <w:rsid w:val="0094288C"/>
    <w:rsid w:val="00942A2F"/>
    <w:rsid w:val="00942E7B"/>
    <w:rsid w:val="0094323B"/>
    <w:rsid w:val="00943B23"/>
    <w:rsid w:val="00943C8B"/>
    <w:rsid w:val="00944A04"/>
    <w:rsid w:val="00945018"/>
    <w:rsid w:val="00946315"/>
    <w:rsid w:val="00946694"/>
    <w:rsid w:val="00946B46"/>
    <w:rsid w:val="00946BB0"/>
    <w:rsid w:val="00950272"/>
    <w:rsid w:val="00950553"/>
    <w:rsid w:val="009505A7"/>
    <w:rsid w:val="00950897"/>
    <w:rsid w:val="009511AD"/>
    <w:rsid w:val="009518D2"/>
    <w:rsid w:val="00951DC1"/>
    <w:rsid w:val="00951F4E"/>
    <w:rsid w:val="00953F3C"/>
    <w:rsid w:val="00954B59"/>
    <w:rsid w:val="00954D53"/>
    <w:rsid w:val="00954E63"/>
    <w:rsid w:val="00954EBB"/>
    <w:rsid w:val="00955370"/>
    <w:rsid w:val="00956109"/>
    <w:rsid w:val="009564CC"/>
    <w:rsid w:val="0095661A"/>
    <w:rsid w:val="00956BB2"/>
    <w:rsid w:val="00956BF4"/>
    <w:rsid w:val="00957091"/>
    <w:rsid w:val="00957126"/>
    <w:rsid w:val="0095763E"/>
    <w:rsid w:val="00957CE1"/>
    <w:rsid w:val="009600C4"/>
    <w:rsid w:val="0096030C"/>
    <w:rsid w:val="0096054F"/>
    <w:rsid w:val="00961DED"/>
    <w:rsid w:val="00962566"/>
    <w:rsid w:val="0096275B"/>
    <w:rsid w:val="00962D32"/>
    <w:rsid w:val="00964137"/>
    <w:rsid w:val="0096453B"/>
    <w:rsid w:val="0096482A"/>
    <w:rsid w:val="00965294"/>
    <w:rsid w:val="00965458"/>
    <w:rsid w:val="00965744"/>
    <w:rsid w:val="00966853"/>
    <w:rsid w:val="0096700B"/>
    <w:rsid w:val="009672C1"/>
    <w:rsid w:val="009673C2"/>
    <w:rsid w:val="0096742E"/>
    <w:rsid w:val="00967714"/>
    <w:rsid w:val="00970373"/>
    <w:rsid w:val="009718D1"/>
    <w:rsid w:val="00971CB6"/>
    <w:rsid w:val="00971D27"/>
    <w:rsid w:val="00972EB6"/>
    <w:rsid w:val="0097391C"/>
    <w:rsid w:val="00973E5A"/>
    <w:rsid w:val="00973EAA"/>
    <w:rsid w:val="0097549C"/>
    <w:rsid w:val="0097566C"/>
    <w:rsid w:val="00975F24"/>
    <w:rsid w:val="00976615"/>
    <w:rsid w:val="00976793"/>
    <w:rsid w:val="00976DD6"/>
    <w:rsid w:val="00976FA2"/>
    <w:rsid w:val="00977122"/>
    <w:rsid w:val="00977586"/>
    <w:rsid w:val="009803D1"/>
    <w:rsid w:val="009812DC"/>
    <w:rsid w:val="0098215E"/>
    <w:rsid w:val="00982212"/>
    <w:rsid w:val="00983BB9"/>
    <w:rsid w:val="00984397"/>
    <w:rsid w:val="0098447D"/>
    <w:rsid w:val="00984DA9"/>
    <w:rsid w:val="0098567F"/>
    <w:rsid w:val="009856FD"/>
    <w:rsid w:val="00985A2B"/>
    <w:rsid w:val="009861CC"/>
    <w:rsid w:val="00986AD1"/>
    <w:rsid w:val="0098714D"/>
    <w:rsid w:val="009879AF"/>
    <w:rsid w:val="0099012F"/>
    <w:rsid w:val="00990B79"/>
    <w:rsid w:val="00991640"/>
    <w:rsid w:val="00991CA4"/>
    <w:rsid w:val="0099203C"/>
    <w:rsid w:val="0099259F"/>
    <w:rsid w:val="0099285B"/>
    <w:rsid w:val="009937C3"/>
    <w:rsid w:val="00993C18"/>
    <w:rsid w:val="00995091"/>
    <w:rsid w:val="009956F0"/>
    <w:rsid w:val="00995824"/>
    <w:rsid w:val="009970C9"/>
    <w:rsid w:val="009A0380"/>
    <w:rsid w:val="009A0498"/>
    <w:rsid w:val="009A0B42"/>
    <w:rsid w:val="009A1391"/>
    <w:rsid w:val="009A1840"/>
    <w:rsid w:val="009A2424"/>
    <w:rsid w:val="009A2557"/>
    <w:rsid w:val="009A2FD9"/>
    <w:rsid w:val="009A3004"/>
    <w:rsid w:val="009A3EEA"/>
    <w:rsid w:val="009A43B7"/>
    <w:rsid w:val="009A45F7"/>
    <w:rsid w:val="009A4753"/>
    <w:rsid w:val="009A592F"/>
    <w:rsid w:val="009A5DB2"/>
    <w:rsid w:val="009A5E21"/>
    <w:rsid w:val="009A5E26"/>
    <w:rsid w:val="009A657B"/>
    <w:rsid w:val="009A6917"/>
    <w:rsid w:val="009A6AA8"/>
    <w:rsid w:val="009A7D81"/>
    <w:rsid w:val="009B0061"/>
    <w:rsid w:val="009B0187"/>
    <w:rsid w:val="009B0424"/>
    <w:rsid w:val="009B09B3"/>
    <w:rsid w:val="009B0E7D"/>
    <w:rsid w:val="009B100E"/>
    <w:rsid w:val="009B15F9"/>
    <w:rsid w:val="009B26BB"/>
    <w:rsid w:val="009B2B31"/>
    <w:rsid w:val="009B2CCD"/>
    <w:rsid w:val="009B2F40"/>
    <w:rsid w:val="009B3E1F"/>
    <w:rsid w:val="009B435D"/>
    <w:rsid w:val="009B4544"/>
    <w:rsid w:val="009B482C"/>
    <w:rsid w:val="009B54A3"/>
    <w:rsid w:val="009B54E8"/>
    <w:rsid w:val="009B576B"/>
    <w:rsid w:val="009B59F0"/>
    <w:rsid w:val="009B65F8"/>
    <w:rsid w:val="009C027C"/>
    <w:rsid w:val="009C054C"/>
    <w:rsid w:val="009C0DD3"/>
    <w:rsid w:val="009C23D2"/>
    <w:rsid w:val="009C2689"/>
    <w:rsid w:val="009C32C0"/>
    <w:rsid w:val="009C3985"/>
    <w:rsid w:val="009C39D8"/>
    <w:rsid w:val="009C3A29"/>
    <w:rsid w:val="009C3DD2"/>
    <w:rsid w:val="009C3FBE"/>
    <w:rsid w:val="009C4322"/>
    <w:rsid w:val="009C4323"/>
    <w:rsid w:val="009C4692"/>
    <w:rsid w:val="009C4A2C"/>
    <w:rsid w:val="009C511C"/>
    <w:rsid w:val="009C5419"/>
    <w:rsid w:val="009C5604"/>
    <w:rsid w:val="009C59C0"/>
    <w:rsid w:val="009C6146"/>
    <w:rsid w:val="009C61F0"/>
    <w:rsid w:val="009C6EAA"/>
    <w:rsid w:val="009C713F"/>
    <w:rsid w:val="009D1268"/>
    <w:rsid w:val="009D21B1"/>
    <w:rsid w:val="009D2540"/>
    <w:rsid w:val="009D2E92"/>
    <w:rsid w:val="009D3CC9"/>
    <w:rsid w:val="009D4FA1"/>
    <w:rsid w:val="009D51F8"/>
    <w:rsid w:val="009D5209"/>
    <w:rsid w:val="009D6219"/>
    <w:rsid w:val="009D6346"/>
    <w:rsid w:val="009D63C9"/>
    <w:rsid w:val="009D64D7"/>
    <w:rsid w:val="009D6CE4"/>
    <w:rsid w:val="009D6E1E"/>
    <w:rsid w:val="009D6F57"/>
    <w:rsid w:val="009D7BC0"/>
    <w:rsid w:val="009E08C2"/>
    <w:rsid w:val="009E0A7E"/>
    <w:rsid w:val="009E0CEB"/>
    <w:rsid w:val="009E0D07"/>
    <w:rsid w:val="009E15FF"/>
    <w:rsid w:val="009E1BA3"/>
    <w:rsid w:val="009E1E19"/>
    <w:rsid w:val="009E2806"/>
    <w:rsid w:val="009E29C8"/>
    <w:rsid w:val="009E2D35"/>
    <w:rsid w:val="009E350F"/>
    <w:rsid w:val="009E39FF"/>
    <w:rsid w:val="009E3A00"/>
    <w:rsid w:val="009E4084"/>
    <w:rsid w:val="009E40F9"/>
    <w:rsid w:val="009E43AD"/>
    <w:rsid w:val="009E43DA"/>
    <w:rsid w:val="009E4E8F"/>
    <w:rsid w:val="009E54DA"/>
    <w:rsid w:val="009E5C47"/>
    <w:rsid w:val="009E60F6"/>
    <w:rsid w:val="009E647A"/>
    <w:rsid w:val="009E6DAC"/>
    <w:rsid w:val="009E774E"/>
    <w:rsid w:val="009E7B81"/>
    <w:rsid w:val="009E7E6A"/>
    <w:rsid w:val="009F105C"/>
    <w:rsid w:val="009F116E"/>
    <w:rsid w:val="009F1196"/>
    <w:rsid w:val="009F1583"/>
    <w:rsid w:val="009F1F20"/>
    <w:rsid w:val="009F3E05"/>
    <w:rsid w:val="009F4117"/>
    <w:rsid w:val="009F4654"/>
    <w:rsid w:val="009F4A2C"/>
    <w:rsid w:val="009F4D0F"/>
    <w:rsid w:val="009F4EDA"/>
    <w:rsid w:val="009F63EC"/>
    <w:rsid w:val="009F656C"/>
    <w:rsid w:val="009F6AA0"/>
    <w:rsid w:val="009F74BF"/>
    <w:rsid w:val="009F7607"/>
    <w:rsid w:val="009F76FE"/>
    <w:rsid w:val="009F7EBA"/>
    <w:rsid w:val="00A01692"/>
    <w:rsid w:val="00A017F3"/>
    <w:rsid w:val="00A02F71"/>
    <w:rsid w:val="00A03CDA"/>
    <w:rsid w:val="00A04F2A"/>
    <w:rsid w:val="00A0538A"/>
    <w:rsid w:val="00A05A27"/>
    <w:rsid w:val="00A06872"/>
    <w:rsid w:val="00A07416"/>
    <w:rsid w:val="00A104FF"/>
    <w:rsid w:val="00A1077B"/>
    <w:rsid w:val="00A10906"/>
    <w:rsid w:val="00A10C32"/>
    <w:rsid w:val="00A10C6E"/>
    <w:rsid w:val="00A10D42"/>
    <w:rsid w:val="00A11483"/>
    <w:rsid w:val="00A116A0"/>
    <w:rsid w:val="00A11A45"/>
    <w:rsid w:val="00A11BCC"/>
    <w:rsid w:val="00A11DE0"/>
    <w:rsid w:val="00A11E58"/>
    <w:rsid w:val="00A11EA8"/>
    <w:rsid w:val="00A123A6"/>
    <w:rsid w:val="00A12F30"/>
    <w:rsid w:val="00A134EE"/>
    <w:rsid w:val="00A14BA5"/>
    <w:rsid w:val="00A15C09"/>
    <w:rsid w:val="00A15C70"/>
    <w:rsid w:val="00A16211"/>
    <w:rsid w:val="00A166F0"/>
    <w:rsid w:val="00A167BE"/>
    <w:rsid w:val="00A17D67"/>
    <w:rsid w:val="00A202E9"/>
    <w:rsid w:val="00A204B4"/>
    <w:rsid w:val="00A20998"/>
    <w:rsid w:val="00A22A07"/>
    <w:rsid w:val="00A22A74"/>
    <w:rsid w:val="00A22D14"/>
    <w:rsid w:val="00A22D40"/>
    <w:rsid w:val="00A236D3"/>
    <w:rsid w:val="00A24077"/>
    <w:rsid w:val="00A24A5D"/>
    <w:rsid w:val="00A25128"/>
    <w:rsid w:val="00A258F7"/>
    <w:rsid w:val="00A276B7"/>
    <w:rsid w:val="00A27BF8"/>
    <w:rsid w:val="00A301D1"/>
    <w:rsid w:val="00A307F8"/>
    <w:rsid w:val="00A30923"/>
    <w:rsid w:val="00A315E3"/>
    <w:rsid w:val="00A326BC"/>
    <w:rsid w:val="00A326BE"/>
    <w:rsid w:val="00A328A2"/>
    <w:rsid w:val="00A328DF"/>
    <w:rsid w:val="00A32D02"/>
    <w:rsid w:val="00A32DF5"/>
    <w:rsid w:val="00A33CE6"/>
    <w:rsid w:val="00A34595"/>
    <w:rsid w:val="00A3479D"/>
    <w:rsid w:val="00A34971"/>
    <w:rsid w:val="00A353DD"/>
    <w:rsid w:val="00A35B3D"/>
    <w:rsid w:val="00A372B3"/>
    <w:rsid w:val="00A37501"/>
    <w:rsid w:val="00A3788E"/>
    <w:rsid w:val="00A37B87"/>
    <w:rsid w:val="00A40D7E"/>
    <w:rsid w:val="00A41291"/>
    <w:rsid w:val="00A413DB"/>
    <w:rsid w:val="00A41708"/>
    <w:rsid w:val="00A422A1"/>
    <w:rsid w:val="00A422F3"/>
    <w:rsid w:val="00A42ABB"/>
    <w:rsid w:val="00A4378F"/>
    <w:rsid w:val="00A43EEF"/>
    <w:rsid w:val="00A447A5"/>
    <w:rsid w:val="00A45C69"/>
    <w:rsid w:val="00A46198"/>
    <w:rsid w:val="00A466A5"/>
    <w:rsid w:val="00A46A6C"/>
    <w:rsid w:val="00A46AB5"/>
    <w:rsid w:val="00A47107"/>
    <w:rsid w:val="00A471B1"/>
    <w:rsid w:val="00A47486"/>
    <w:rsid w:val="00A50C8D"/>
    <w:rsid w:val="00A50D48"/>
    <w:rsid w:val="00A517EF"/>
    <w:rsid w:val="00A51DCB"/>
    <w:rsid w:val="00A52A2B"/>
    <w:rsid w:val="00A52AE0"/>
    <w:rsid w:val="00A52B8B"/>
    <w:rsid w:val="00A52E16"/>
    <w:rsid w:val="00A5300D"/>
    <w:rsid w:val="00A53972"/>
    <w:rsid w:val="00A53B60"/>
    <w:rsid w:val="00A53D14"/>
    <w:rsid w:val="00A53F81"/>
    <w:rsid w:val="00A54335"/>
    <w:rsid w:val="00A5457E"/>
    <w:rsid w:val="00A54813"/>
    <w:rsid w:val="00A549C2"/>
    <w:rsid w:val="00A54B35"/>
    <w:rsid w:val="00A55164"/>
    <w:rsid w:val="00A55422"/>
    <w:rsid w:val="00A554DE"/>
    <w:rsid w:val="00A55D21"/>
    <w:rsid w:val="00A55DA9"/>
    <w:rsid w:val="00A562D5"/>
    <w:rsid w:val="00A56496"/>
    <w:rsid w:val="00A566C2"/>
    <w:rsid w:val="00A56B2B"/>
    <w:rsid w:val="00A56CF2"/>
    <w:rsid w:val="00A57AD8"/>
    <w:rsid w:val="00A6003F"/>
    <w:rsid w:val="00A60609"/>
    <w:rsid w:val="00A6066D"/>
    <w:rsid w:val="00A607BD"/>
    <w:rsid w:val="00A60891"/>
    <w:rsid w:val="00A620DB"/>
    <w:rsid w:val="00A623AE"/>
    <w:rsid w:val="00A624C0"/>
    <w:rsid w:val="00A62501"/>
    <w:rsid w:val="00A62510"/>
    <w:rsid w:val="00A6324D"/>
    <w:rsid w:val="00A632EE"/>
    <w:rsid w:val="00A63C63"/>
    <w:rsid w:val="00A645F6"/>
    <w:rsid w:val="00A64B46"/>
    <w:rsid w:val="00A64C2C"/>
    <w:rsid w:val="00A64DA3"/>
    <w:rsid w:val="00A65F1E"/>
    <w:rsid w:val="00A6608F"/>
    <w:rsid w:val="00A66A43"/>
    <w:rsid w:val="00A673DA"/>
    <w:rsid w:val="00A67AB3"/>
    <w:rsid w:val="00A70BF4"/>
    <w:rsid w:val="00A71335"/>
    <w:rsid w:val="00A71496"/>
    <w:rsid w:val="00A716C3"/>
    <w:rsid w:val="00A71921"/>
    <w:rsid w:val="00A71C45"/>
    <w:rsid w:val="00A72237"/>
    <w:rsid w:val="00A72325"/>
    <w:rsid w:val="00A7271C"/>
    <w:rsid w:val="00A72BA6"/>
    <w:rsid w:val="00A7379F"/>
    <w:rsid w:val="00A73995"/>
    <w:rsid w:val="00A73D66"/>
    <w:rsid w:val="00A73D75"/>
    <w:rsid w:val="00A73F50"/>
    <w:rsid w:val="00A74695"/>
    <w:rsid w:val="00A74C00"/>
    <w:rsid w:val="00A75991"/>
    <w:rsid w:val="00A75C39"/>
    <w:rsid w:val="00A762BD"/>
    <w:rsid w:val="00A770F1"/>
    <w:rsid w:val="00A77638"/>
    <w:rsid w:val="00A7766E"/>
    <w:rsid w:val="00A77695"/>
    <w:rsid w:val="00A77917"/>
    <w:rsid w:val="00A77CCB"/>
    <w:rsid w:val="00A77E51"/>
    <w:rsid w:val="00A8023C"/>
    <w:rsid w:val="00A812C2"/>
    <w:rsid w:val="00A81E90"/>
    <w:rsid w:val="00A82989"/>
    <w:rsid w:val="00A8315B"/>
    <w:rsid w:val="00A837EA"/>
    <w:rsid w:val="00A83CF3"/>
    <w:rsid w:val="00A84208"/>
    <w:rsid w:val="00A84999"/>
    <w:rsid w:val="00A84AB5"/>
    <w:rsid w:val="00A84AC1"/>
    <w:rsid w:val="00A84C57"/>
    <w:rsid w:val="00A84F20"/>
    <w:rsid w:val="00A857B5"/>
    <w:rsid w:val="00A85D58"/>
    <w:rsid w:val="00A85D9D"/>
    <w:rsid w:val="00A86C8B"/>
    <w:rsid w:val="00A8730F"/>
    <w:rsid w:val="00A87764"/>
    <w:rsid w:val="00A9008B"/>
    <w:rsid w:val="00A90C0D"/>
    <w:rsid w:val="00A90DB4"/>
    <w:rsid w:val="00A90F2B"/>
    <w:rsid w:val="00A911FA"/>
    <w:rsid w:val="00A912B1"/>
    <w:rsid w:val="00A91E5E"/>
    <w:rsid w:val="00A92091"/>
    <w:rsid w:val="00A92BAC"/>
    <w:rsid w:val="00A92E1D"/>
    <w:rsid w:val="00A930C2"/>
    <w:rsid w:val="00A931E3"/>
    <w:rsid w:val="00A93A39"/>
    <w:rsid w:val="00A93BFE"/>
    <w:rsid w:val="00A948A5"/>
    <w:rsid w:val="00A953F5"/>
    <w:rsid w:val="00A95EF2"/>
    <w:rsid w:val="00A961E0"/>
    <w:rsid w:val="00A96822"/>
    <w:rsid w:val="00A96BE4"/>
    <w:rsid w:val="00A96DE6"/>
    <w:rsid w:val="00A97251"/>
    <w:rsid w:val="00AA0859"/>
    <w:rsid w:val="00AA1526"/>
    <w:rsid w:val="00AA191F"/>
    <w:rsid w:val="00AA1FFD"/>
    <w:rsid w:val="00AA2586"/>
    <w:rsid w:val="00AA32D4"/>
    <w:rsid w:val="00AA33EC"/>
    <w:rsid w:val="00AA3B19"/>
    <w:rsid w:val="00AA3D9A"/>
    <w:rsid w:val="00AA43C1"/>
    <w:rsid w:val="00AA4A5A"/>
    <w:rsid w:val="00AA4F96"/>
    <w:rsid w:val="00AA57EC"/>
    <w:rsid w:val="00AA5831"/>
    <w:rsid w:val="00AA5C12"/>
    <w:rsid w:val="00AA6676"/>
    <w:rsid w:val="00AA6A73"/>
    <w:rsid w:val="00AA6C2D"/>
    <w:rsid w:val="00AA6D89"/>
    <w:rsid w:val="00AA7329"/>
    <w:rsid w:val="00AA7A98"/>
    <w:rsid w:val="00AB0E66"/>
    <w:rsid w:val="00AB1C38"/>
    <w:rsid w:val="00AB1FBD"/>
    <w:rsid w:val="00AB2012"/>
    <w:rsid w:val="00AB2143"/>
    <w:rsid w:val="00AB35DC"/>
    <w:rsid w:val="00AB4173"/>
    <w:rsid w:val="00AB4CC5"/>
    <w:rsid w:val="00AB5400"/>
    <w:rsid w:val="00AB54C2"/>
    <w:rsid w:val="00AB572B"/>
    <w:rsid w:val="00AB6396"/>
    <w:rsid w:val="00AB6590"/>
    <w:rsid w:val="00AB66DB"/>
    <w:rsid w:val="00AB6DBE"/>
    <w:rsid w:val="00AB6DDF"/>
    <w:rsid w:val="00AB7F33"/>
    <w:rsid w:val="00AC05E4"/>
    <w:rsid w:val="00AC0884"/>
    <w:rsid w:val="00AC1DC5"/>
    <w:rsid w:val="00AC2AA6"/>
    <w:rsid w:val="00AC2CFA"/>
    <w:rsid w:val="00AC2F08"/>
    <w:rsid w:val="00AC314B"/>
    <w:rsid w:val="00AC3983"/>
    <w:rsid w:val="00AC3CBF"/>
    <w:rsid w:val="00AC4015"/>
    <w:rsid w:val="00AC4F6A"/>
    <w:rsid w:val="00AC50F1"/>
    <w:rsid w:val="00AC5129"/>
    <w:rsid w:val="00AC5B78"/>
    <w:rsid w:val="00AC5EF1"/>
    <w:rsid w:val="00AC6B52"/>
    <w:rsid w:val="00AC6B83"/>
    <w:rsid w:val="00AC6B8B"/>
    <w:rsid w:val="00AC733E"/>
    <w:rsid w:val="00AC73D0"/>
    <w:rsid w:val="00AC77D1"/>
    <w:rsid w:val="00AC7A87"/>
    <w:rsid w:val="00AC7D7F"/>
    <w:rsid w:val="00AD0471"/>
    <w:rsid w:val="00AD1A7C"/>
    <w:rsid w:val="00AD2876"/>
    <w:rsid w:val="00AD2DF6"/>
    <w:rsid w:val="00AD30D3"/>
    <w:rsid w:val="00AD3845"/>
    <w:rsid w:val="00AD396A"/>
    <w:rsid w:val="00AD3CC2"/>
    <w:rsid w:val="00AD3E3F"/>
    <w:rsid w:val="00AD4335"/>
    <w:rsid w:val="00AD4A3C"/>
    <w:rsid w:val="00AD4CDC"/>
    <w:rsid w:val="00AD4F1F"/>
    <w:rsid w:val="00AD52E4"/>
    <w:rsid w:val="00AD575B"/>
    <w:rsid w:val="00AD593F"/>
    <w:rsid w:val="00AD5CCB"/>
    <w:rsid w:val="00AD6423"/>
    <w:rsid w:val="00AD6B8E"/>
    <w:rsid w:val="00AD6C26"/>
    <w:rsid w:val="00AD730B"/>
    <w:rsid w:val="00AD73C1"/>
    <w:rsid w:val="00AD7D8B"/>
    <w:rsid w:val="00AE017F"/>
    <w:rsid w:val="00AE01B5"/>
    <w:rsid w:val="00AE0DB0"/>
    <w:rsid w:val="00AE1503"/>
    <w:rsid w:val="00AE2389"/>
    <w:rsid w:val="00AE277F"/>
    <w:rsid w:val="00AE3430"/>
    <w:rsid w:val="00AE57C5"/>
    <w:rsid w:val="00AE5846"/>
    <w:rsid w:val="00AE59EF"/>
    <w:rsid w:val="00AE7938"/>
    <w:rsid w:val="00AF0505"/>
    <w:rsid w:val="00AF0AAC"/>
    <w:rsid w:val="00AF0B11"/>
    <w:rsid w:val="00AF0C73"/>
    <w:rsid w:val="00AF253F"/>
    <w:rsid w:val="00AF2933"/>
    <w:rsid w:val="00AF29F8"/>
    <w:rsid w:val="00AF2D64"/>
    <w:rsid w:val="00AF3112"/>
    <w:rsid w:val="00AF3B77"/>
    <w:rsid w:val="00AF4425"/>
    <w:rsid w:val="00AF4AF5"/>
    <w:rsid w:val="00AF4CA9"/>
    <w:rsid w:val="00AF52A4"/>
    <w:rsid w:val="00AF5505"/>
    <w:rsid w:val="00AF5CA9"/>
    <w:rsid w:val="00AF5CBA"/>
    <w:rsid w:val="00AF5E77"/>
    <w:rsid w:val="00AF65CA"/>
    <w:rsid w:val="00AF6689"/>
    <w:rsid w:val="00AF6AF2"/>
    <w:rsid w:val="00AF7783"/>
    <w:rsid w:val="00AF7861"/>
    <w:rsid w:val="00AF7A0F"/>
    <w:rsid w:val="00B000B7"/>
    <w:rsid w:val="00B00129"/>
    <w:rsid w:val="00B00A32"/>
    <w:rsid w:val="00B00F42"/>
    <w:rsid w:val="00B011BE"/>
    <w:rsid w:val="00B014CB"/>
    <w:rsid w:val="00B0150F"/>
    <w:rsid w:val="00B01685"/>
    <w:rsid w:val="00B0185D"/>
    <w:rsid w:val="00B01B19"/>
    <w:rsid w:val="00B035D6"/>
    <w:rsid w:val="00B03736"/>
    <w:rsid w:val="00B03988"/>
    <w:rsid w:val="00B03DB7"/>
    <w:rsid w:val="00B03E3A"/>
    <w:rsid w:val="00B045D0"/>
    <w:rsid w:val="00B04C2E"/>
    <w:rsid w:val="00B056E1"/>
    <w:rsid w:val="00B05C00"/>
    <w:rsid w:val="00B05C6B"/>
    <w:rsid w:val="00B05FD5"/>
    <w:rsid w:val="00B06001"/>
    <w:rsid w:val="00B06AA8"/>
    <w:rsid w:val="00B06CFD"/>
    <w:rsid w:val="00B070C2"/>
    <w:rsid w:val="00B071F2"/>
    <w:rsid w:val="00B074EB"/>
    <w:rsid w:val="00B07561"/>
    <w:rsid w:val="00B07D4E"/>
    <w:rsid w:val="00B10065"/>
    <w:rsid w:val="00B100E5"/>
    <w:rsid w:val="00B104A8"/>
    <w:rsid w:val="00B10A08"/>
    <w:rsid w:val="00B10AF6"/>
    <w:rsid w:val="00B10B5D"/>
    <w:rsid w:val="00B113ED"/>
    <w:rsid w:val="00B124A8"/>
    <w:rsid w:val="00B1267C"/>
    <w:rsid w:val="00B13503"/>
    <w:rsid w:val="00B13E33"/>
    <w:rsid w:val="00B1404F"/>
    <w:rsid w:val="00B15518"/>
    <w:rsid w:val="00B1590F"/>
    <w:rsid w:val="00B15CD5"/>
    <w:rsid w:val="00B16A7C"/>
    <w:rsid w:val="00B17556"/>
    <w:rsid w:val="00B177DD"/>
    <w:rsid w:val="00B17983"/>
    <w:rsid w:val="00B20443"/>
    <w:rsid w:val="00B20964"/>
    <w:rsid w:val="00B20981"/>
    <w:rsid w:val="00B21250"/>
    <w:rsid w:val="00B21FB8"/>
    <w:rsid w:val="00B224F2"/>
    <w:rsid w:val="00B22EDB"/>
    <w:rsid w:val="00B23705"/>
    <w:rsid w:val="00B23A0E"/>
    <w:rsid w:val="00B23BF2"/>
    <w:rsid w:val="00B23C1B"/>
    <w:rsid w:val="00B23C7A"/>
    <w:rsid w:val="00B24078"/>
    <w:rsid w:val="00B24513"/>
    <w:rsid w:val="00B24EDB"/>
    <w:rsid w:val="00B255CB"/>
    <w:rsid w:val="00B25FE5"/>
    <w:rsid w:val="00B2657B"/>
    <w:rsid w:val="00B2668A"/>
    <w:rsid w:val="00B266B0"/>
    <w:rsid w:val="00B26ADE"/>
    <w:rsid w:val="00B27052"/>
    <w:rsid w:val="00B27114"/>
    <w:rsid w:val="00B276B0"/>
    <w:rsid w:val="00B2796A"/>
    <w:rsid w:val="00B3015E"/>
    <w:rsid w:val="00B30864"/>
    <w:rsid w:val="00B30C02"/>
    <w:rsid w:val="00B30E95"/>
    <w:rsid w:val="00B31776"/>
    <w:rsid w:val="00B31916"/>
    <w:rsid w:val="00B31DA4"/>
    <w:rsid w:val="00B32205"/>
    <w:rsid w:val="00B3225B"/>
    <w:rsid w:val="00B324CB"/>
    <w:rsid w:val="00B32739"/>
    <w:rsid w:val="00B328C8"/>
    <w:rsid w:val="00B32CFF"/>
    <w:rsid w:val="00B332D9"/>
    <w:rsid w:val="00B33522"/>
    <w:rsid w:val="00B338C7"/>
    <w:rsid w:val="00B33AF5"/>
    <w:rsid w:val="00B34509"/>
    <w:rsid w:val="00B35D88"/>
    <w:rsid w:val="00B35FA9"/>
    <w:rsid w:val="00B364BC"/>
    <w:rsid w:val="00B36549"/>
    <w:rsid w:val="00B371FF"/>
    <w:rsid w:val="00B37216"/>
    <w:rsid w:val="00B37231"/>
    <w:rsid w:val="00B3741F"/>
    <w:rsid w:val="00B37F46"/>
    <w:rsid w:val="00B40E28"/>
    <w:rsid w:val="00B40F99"/>
    <w:rsid w:val="00B413BC"/>
    <w:rsid w:val="00B41800"/>
    <w:rsid w:val="00B420A4"/>
    <w:rsid w:val="00B422C7"/>
    <w:rsid w:val="00B4253C"/>
    <w:rsid w:val="00B42867"/>
    <w:rsid w:val="00B428B3"/>
    <w:rsid w:val="00B42CA9"/>
    <w:rsid w:val="00B4352E"/>
    <w:rsid w:val="00B438EB"/>
    <w:rsid w:val="00B43CC4"/>
    <w:rsid w:val="00B43D54"/>
    <w:rsid w:val="00B442C3"/>
    <w:rsid w:val="00B4457A"/>
    <w:rsid w:val="00B446CC"/>
    <w:rsid w:val="00B447FB"/>
    <w:rsid w:val="00B450C4"/>
    <w:rsid w:val="00B45164"/>
    <w:rsid w:val="00B45DF2"/>
    <w:rsid w:val="00B464B5"/>
    <w:rsid w:val="00B466DA"/>
    <w:rsid w:val="00B4686C"/>
    <w:rsid w:val="00B469C8"/>
    <w:rsid w:val="00B46B41"/>
    <w:rsid w:val="00B46D15"/>
    <w:rsid w:val="00B47522"/>
    <w:rsid w:val="00B5056F"/>
    <w:rsid w:val="00B511A2"/>
    <w:rsid w:val="00B5140C"/>
    <w:rsid w:val="00B516DD"/>
    <w:rsid w:val="00B51CE5"/>
    <w:rsid w:val="00B51D56"/>
    <w:rsid w:val="00B51DCC"/>
    <w:rsid w:val="00B523D4"/>
    <w:rsid w:val="00B5241C"/>
    <w:rsid w:val="00B5319C"/>
    <w:rsid w:val="00B536A7"/>
    <w:rsid w:val="00B53F1E"/>
    <w:rsid w:val="00B546E1"/>
    <w:rsid w:val="00B5499F"/>
    <w:rsid w:val="00B55D1A"/>
    <w:rsid w:val="00B561C7"/>
    <w:rsid w:val="00B56807"/>
    <w:rsid w:val="00B57047"/>
    <w:rsid w:val="00B5774C"/>
    <w:rsid w:val="00B57815"/>
    <w:rsid w:val="00B57E31"/>
    <w:rsid w:val="00B57F90"/>
    <w:rsid w:val="00B60568"/>
    <w:rsid w:val="00B60EC8"/>
    <w:rsid w:val="00B61406"/>
    <w:rsid w:val="00B61943"/>
    <w:rsid w:val="00B61ADB"/>
    <w:rsid w:val="00B61AE2"/>
    <w:rsid w:val="00B61D44"/>
    <w:rsid w:val="00B62031"/>
    <w:rsid w:val="00B6249D"/>
    <w:rsid w:val="00B6357F"/>
    <w:rsid w:val="00B64643"/>
    <w:rsid w:val="00B64D0A"/>
    <w:rsid w:val="00B65F80"/>
    <w:rsid w:val="00B660B7"/>
    <w:rsid w:val="00B66460"/>
    <w:rsid w:val="00B672CE"/>
    <w:rsid w:val="00B70D9E"/>
    <w:rsid w:val="00B70EC2"/>
    <w:rsid w:val="00B719A3"/>
    <w:rsid w:val="00B71E29"/>
    <w:rsid w:val="00B71F14"/>
    <w:rsid w:val="00B72781"/>
    <w:rsid w:val="00B736AA"/>
    <w:rsid w:val="00B74582"/>
    <w:rsid w:val="00B74655"/>
    <w:rsid w:val="00B74811"/>
    <w:rsid w:val="00B74C10"/>
    <w:rsid w:val="00B7523E"/>
    <w:rsid w:val="00B753CF"/>
    <w:rsid w:val="00B7550F"/>
    <w:rsid w:val="00B75B93"/>
    <w:rsid w:val="00B76020"/>
    <w:rsid w:val="00B760A0"/>
    <w:rsid w:val="00B768DC"/>
    <w:rsid w:val="00B76A85"/>
    <w:rsid w:val="00B77567"/>
    <w:rsid w:val="00B80696"/>
    <w:rsid w:val="00B8139B"/>
    <w:rsid w:val="00B81F12"/>
    <w:rsid w:val="00B82192"/>
    <w:rsid w:val="00B8325F"/>
    <w:rsid w:val="00B83BF3"/>
    <w:rsid w:val="00B84A41"/>
    <w:rsid w:val="00B850EA"/>
    <w:rsid w:val="00B859BD"/>
    <w:rsid w:val="00B8605A"/>
    <w:rsid w:val="00B86088"/>
    <w:rsid w:val="00B86457"/>
    <w:rsid w:val="00B8645B"/>
    <w:rsid w:val="00B865AA"/>
    <w:rsid w:val="00B869F4"/>
    <w:rsid w:val="00B870A9"/>
    <w:rsid w:val="00B877CC"/>
    <w:rsid w:val="00B87EDF"/>
    <w:rsid w:val="00B87F02"/>
    <w:rsid w:val="00B90687"/>
    <w:rsid w:val="00B9085C"/>
    <w:rsid w:val="00B90EDB"/>
    <w:rsid w:val="00B919F8"/>
    <w:rsid w:val="00B91E2F"/>
    <w:rsid w:val="00B9250E"/>
    <w:rsid w:val="00B9288F"/>
    <w:rsid w:val="00B9296B"/>
    <w:rsid w:val="00B94829"/>
    <w:rsid w:val="00B94B0F"/>
    <w:rsid w:val="00B95964"/>
    <w:rsid w:val="00B95971"/>
    <w:rsid w:val="00B96235"/>
    <w:rsid w:val="00B969A2"/>
    <w:rsid w:val="00B96E71"/>
    <w:rsid w:val="00B96F64"/>
    <w:rsid w:val="00B97EB7"/>
    <w:rsid w:val="00BA06E9"/>
    <w:rsid w:val="00BA09DA"/>
    <w:rsid w:val="00BA15F8"/>
    <w:rsid w:val="00BA1BA8"/>
    <w:rsid w:val="00BA1FD5"/>
    <w:rsid w:val="00BA2547"/>
    <w:rsid w:val="00BA2F12"/>
    <w:rsid w:val="00BA3C61"/>
    <w:rsid w:val="00BA4DF2"/>
    <w:rsid w:val="00BA4FF3"/>
    <w:rsid w:val="00BA58C3"/>
    <w:rsid w:val="00BA594B"/>
    <w:rsid w:val="00BA7057"/>
    <w:rsid w:val="00BA7246"/>
    <w:rsid w:val="00BA73D3"/>
    <w:rsid w:val="00BA7F88"/>
    <w:rsid w:val="00BB0856"/>
    <w:rsid w:val="00BB08C2"/>
    <w:rsid w:val="00BB12C6"/>
    <w:rsid w:val="00BB140D"/>
    <w:rsid w:val="00BB1DCA"/>
    <w:rsid w:val="00BB1F9C"/>
    <w:rsid w:val="00BB2D48"/>
    <w:rsid w:val="00BB2D82"/>
    <w:rsid w:val="00BB2DCE"/>
    <w:rsid w:val="00BB35DA"/>
    <w:rsid w:val="00BB36F0"/>
    <w:rsid w:val="00BB4103"/>
    <w:rsid w:val="00BB43D5"/>
    <w:rsid w:val="00BB447B"/>
    <w:rsid w:val="00BB481F"/>
    <w:rsid w:val="00BB4B02"/>
    <w:rsid w:val="00BB5474"/>
    <w:rsid w:val="00BB5708"/>
    <w:rsid w:val="00BB57B6"/>
    <w:rsid w:val="00BB5C0E"/>
    <w:rsid w:val="00BB6E57"/>
    <w:rsid w:val="00BB7EE7"/>
    <w:rsid w:val="00BC0025"/>
    <w:rsid w:val="00BC0098"/>
    <w:rsid w:val="00BC0AD4"/>
    <w:rsid w:val="00BC0F94"/>
    <w:rsid w:val="00BC1273"/>
    <w:rsid w:val="00BC168C"/>
    <w:rsid w:val="00BC277B"/>
    <w:rsid w:val="00BC28AD"/>
    <w:rsid w:val="00BC2D2F"/>
    <w:rsid w:val="00BC34DA"/>
    <w:rsid w:val="00BC34FB"/>
    <w:rsid w:val="00BC4534"/>
    <w:rsid w:val="00BC4684"/>
    <w:rsid w:val="00BC5072"/>
    <w:rsid w:val="00BC5206"/>
    <w:rsid w:val="00BC5298"/>
    <w:rsid w:val="00BC5320"/>
    <w:rsid w:val="00BC560A"/>
    <w:rsid w:val="00BC5787"/>
    <w:rsid w:val="00BC66D8"/>
    <w:rsid w:val="00BC7E20"/>
    <w:rsid w:val="00BD13D3"/>
    <w:rsid w:val="00BD1F14"/>
    <w:rsid w:val="00BD277D"/>
    <w:rsid w:val="00BD287C"/>
    <w:rsid w:val="00BD2ECE"/>
    <w:rsid w:val="00BD314D"/>
    <w:rsid w:val="00BD347E"/>
    <w:rsid w:val="00BD3DD4"/>
    <w:rsid w:val="00BD5267"/>
    <w:rsid w:val="00BD73F4"/>
    <w:rsid w:val="00BD750C"/>
    <w:rsid w:val="00BD7673"/>
    <w:rsid w:val="00BD7B79"/>
    <w:rsid w:val="00BD7DBF"/>
    <w:rsid w:val="00BE0936"/>
    <w:rsid w:val="00BE0EF3"/>
    <w:rsid w:val="00BE112D"/>
    <w:rsid w:val="00BE1541"/>
    <w:rsid w:val="00BE1685"/>
    <w:rsid w:val="00BE1BA1"/>
    <w:rsid w:val="00BE21F6"/>
    <w:rsid w:val="00BE2335"/>
    <w:rsid w:val="00BE2F1D"/>
    <w:rsid w:val="00BE3049"/>
    <w:rsid w:val="00BE36C9"/>
    <w:rsid w:val="00BE3C14"/>
    <w:rsid w:val="00BE3E0D"/>
    <w:rsid w:val="00BE4875"/>
    <w:rsid w:val="00BE5215"/>
    <w:rsid w:val="00BE57F4"/>
    <w:rsid w:val="00BE593A"/>
    <w:rsid w:val="00BE5C5C"/>
    <w:rsid w:val="00BE66F5"/>
    <w:rsid w:val="00BE691E"/>
    <w:rsid w:val="00BE6957"/>
    <w:rsid w:val="00BE696C"/>
    <w:rsid w:val="00BE7150"/>
    <w:rsid w:val="00BE7882"/>
    <w:rsid w:val="00BF028F"/>
    <w:rsid w:val="00BF0734"/>
    <w:rsid w:val="00BF0874"/>
    <w:rsid w:val="00BF19C2"/>
    <w:rsid w:val="00BF265A"/>
    <w:rsid w:val="00BF2AC7"/>
    <w:rsid w:val="00BF35A2"/>
    <w:rsid w:val="00BF36BD"/>
    <w:rsid w:val="00BF3C2F"/>
    <w:rsid w:val="00BF3D46"/>
    <w:rsid w:val="00BF4421"/>
    <w:rsid w:val="00BF4479"/>
    <w:rsid w:val="00BF4602"/>
    <w:rsid w:val="00BF471E"/>
    <w:rsid w:val="00BF4901"/>
    <w:rsid w:val="00BF4BE0"/>
    <w:rsid w:val="00BF55FB"/>
    <w:rsid w:val="00BF678C"/>
    <w:rsid w:val="00BF6805"/>
    <w:rsid w:val="00BF7D3F"/>
    <w:rsid w:val="00C00824"/>
    <w:rsid w:val="00C01262"/>
    <w:rsid w:val="00C0177B"/>
    <w:rsid w:val="00C01AF5"/>
    <w:rsid w:val="00C01B7B"/>
    <w:rsid w:val="00C02544"/>
    <w:rsid w:val="00C02B66"/>
    <w:rsid w:val="00C03856"/>
    <w:rsid w:val="00C03FE3"/>
    <w:rsid w:val="00C043E2"/>
    <w:rsid w:val="00C04673"/>
    <w:rsid w:val="00C04A55"/>
    <w:rsid w:val="00C04FCE"/>
    <w:rsid w:val="00C050DA"/>
    <w:rsid w:val="00C054BD"/>
    <w:rsid w:val="00C059D5"/>
    <w:rsid w:val="00C05A4A"/>
    <w:rsid w:val="00C06CC6"/>
    <w:rsid w:val="00C06D5E"/>
    <w:rsid w:val="00C06F7E"/>
    <w:rsid w:val="00C071DD"/>
    <w:rsid w:val="00C073CE"/>
    <w:rsid w:val="00C07551"/>
    <w:rsid w:val="00C079DA"/>
    <w:rsid w:val="00C07AB7"/>
    <w:rsid w:val="00C07B43"/>
    <w:rsid w:val="00C07B70"/>
    <w:rsid w:val="00C07BDF"/>
    <w:rsid w:val="00C07F49"/>
    <w:rsid w:val="00C106C0"/>
    <w:rsid w:val="00C10C12"/>
    <w:rsid w:val="00C10C51"/>
    <w:rsid w:val="00C10C7E"/>
    <w:rsid w:val="00C1219E"/>
    <w:rsid w:val="00C129DE"/>
    <w:rsid w:val="00C12F7C"/>
    <w:rsid w:val="00C13FFC"/>
    <w:rsid w:val="00C1498B"/>
    <w:rsid w:val="00C14EC5"/>
    <w:rsid w:val="00C15025"/>
    <w:rsid w:val="00C1532A"/>
    <w:rsid w:val="00C156CA"/>
    <w:rsid w:val="00C158DE"/>
    <w:rsid w:val="00C15FEA"/>
    <w:rsid w:val="00C161E0"/>
    <w:rsid w:val="00C16C8D"/>
    <w:rsid w:val="00C17214"/>
    <w:rsid w:val="00C1723B"/>
    <w:rsid w:val="00C21483"/>
    <w:rsid w:val="00C2178C"/>
    <w:rsid w:val="00C21D61"/>
    <w:rsid w:val="00C21F7E"/>
    <w:rsid w:val="00C21FD5"/>
    <w:rsid w:val="00C221AC"/>
    <w:rsid w:val="00C224AB"/>
    <w:rsid w:val="00C225AC"/>
    <w:rsid w:val="00C226C5"/>
    <w:rsid w:val="00C22EE3"/>
    <w:rsid w:val="00C230AB"/>
    <w:rsid w:val="00C239AA"/>
    <w:rsid w:val="00C23A55"/>
    <w:rsid w:val="00C2400B"/>
    <w:rsid w:val="00C240C2"/>
    <w:rsid w:val="00C244E9"/>
    <w:rsid w:val="00C25185"/>
    <w:rsid w:val="00C258AB"/>
    <w:rsid w:val="00C26B9E"/>
    <w:rsid w:val="00C26CA5"/>
    <w:rsid w:val="00C26F39"/>
    <w:rsid w:val="00C27804"/>
    <w:rsid w:val="00C27E24"/>
    <w:rsid w:val="00C30229"/>
    <w:rsid w:val="00C30E40"/>
    <w:rsid w:val="00C30EBD"/>
    <w:rsid w:val="00C310C9"/>
    <w:rsid w:val="00C31324"/>
    <w:rsid w:val="00C31F1B"/>
    <w:rsid w:val="00C32014"/>
    <w:rsid w:val="00C32114"/>
    <w:rsid w:val="00C321EB"/>
    <w:rsid w:val="00C325BA"/>
    <w:rsid w:val="00C32C0C"/>
    <w:rsid w:val="00C32D04"/>
    <w:rsid w:val="00C330F6"/>
    <w:rsid w:val="00C347EF"/>
    <w:rsid w:val="00C34F35"/>
    <w:rsid w:val="00C3557A"/>
    <w:rsid w:val="00C3582F"/>
    <w:rsid w:val="00C35C3E"/>
    <w:rsid w:val="00C35D29"/>
    <w:rsid w:val="00C35D73"/>
    <w:rsid w:val="00C36CA3"/>
    <w:rsid w:val="00C37403"/>
    <w:rsid w:val="00C40ED9"/>
    <w:rsid w:val="00C40EF2"/>
    <w:rsid w:val="00C41899"/>
    <w:rsid w:val="00C41AA7"/>
    <w:rsid w:val="00C4255A"/>
    <w:rsid w:val="00C44CB6"/>
    <w:rsid w:val="00C44D20"/>
    <w:rsid w:val="00C45431"/>
    <w:rsid w:val="00C456A8"/>
    <w:rsid w:val="00C45F4E"/>
    <w:rsid w:val="00C45FFE"/>
    <w:rsid w:val="00C46379"/>
    <w:rsid w:val="00C46A5D"/>
    <w:rsid w:val="00C47224"/>
    <w:rsid w:val="00C476BD"/>
    <w:rsid w:val="00C47C79"/>
    <w:rsid w:val="00C50030"/>
    <w:rsid w:val="00C5003E"/>
    <w:rsid w:val="00C50486"/>
    <w:rsid w:val="00C50519"/>
    <w:rsid w:val="00C50B22"/>
    <w:rsid w:val="00C51A76"/>
    <w:rsid w:val="00C51D0C"/>
    <w:rsid w:val="00C5223E"/>
    <w:rsid w:val="00C52361"/>
    <w:rsid w:val="00C528C8"/>
    <w:rsid w:val="00C52C6A"/>
    <w:rsid w:val="00C534C9"/>
    <w:rsid w:val="00C5504D"/>
    <w:rsid w:val="00C55399"/>
    <w:rsid w:val="00C5540E"/>
    <w:rsid w:val="00C55664"/>
    <w:rsid w:val="00C5603A"/>
    <w:rsid w:val="00C56252"/>
    <w:rsid w:val="00C56833"/>
    <w:rsid w:val="00C56CE4"/>
    <w:rsid w:val="00C56E53"/>
    <w:rsid w:val="00C5749B"/>
    <w:rsid w:val="00C57A3C"/>
    <w:rsid w:val="00C60379"/>
    <w:rsid w:val="00C60AC9"/>
    <w:rsid w:val="00C61992"/>
    <w:rsid w:val="00C61BD1"/>
    <w:rsid w:val="00C61DFE"/>
    <w:rsid w:val="00C61E78"/>
    <w:rsid w:val="00C620DF"/>
    <w:rsid w:val="00C62120"/>
    <w:rsid w:val="00C621EC"/>
    <w:rsid w:val="00C625AE"/>
    <w:rsid w:val="00C62654"/>
    <w:rsid w:val="00C6367A"/>
    <w:rsid w:val="00C63B87"/>
    <w:rsid w:val="00C6430D"/>
    <w:rsid w:val="00C646C8"/>
    <w:rsid w:val="00C658AC"/>
    <w:rsid w:val="00C65A97"/>
    <w:rsid w:val="00C65DD3"/>
    <w:rsid w:val="00C665E2"/>
    <w:rsid w:val="00C67131"/>
    <w:rsid w:val="00C67216"/>
    <w:rsid w:val="00C67251"/>
    <w:rsid w:val="00C675E1"/>
    <w:rsid w:val="00C6783B"/>
    <w:rsid w:val="00C67E9A"/>
    <w:rsid w:val="00C67F32"/>
    <w:rsid w:val="00C67F8A"/>
    <w:rsid w:val="00C7006E"/>
    <w:rsid w:val="00C702DF"/>
    <w:rsid w:val="00C7098E"/>
    <w:rsid w:val="00C711E5"/>
    <w:rsid w:val="00C7134C"/>
    <w:rsid w:val="00C71CF1"/>
    <w:rsid w:val="00C71F09"/>
    <w:rsid w:val="00C72275"/>
    <w:rsid w:val="00C7332F"/>
    <w:rsid w:val="00C73B0B"/>
    <w:rsid w:val="00C7403E"/>
    <w:rsid w:val="00C744F6"/>
    <w:rsid w:val="00C74776"/>
    <w:rsid w:val="00C74AEF"/>
    <w:rsid w:val="00C74CF3"/>
    <w:rsid w:val="00C758F4"/>
    <w:rsid w:val="00C761C1"/>
    <w:rsid w:val="00C7632B"/>
    <w:rsid w:val="00C7645A"/>
    <w:rsid w:val="00C766A4"/>
    <w:rsid w:val="00C7774A"/>
    <w:rsid w:val="00C77CB8"/>
    <w:rsid w:val="00C77F34"/>
    <w:rsid w:val="00C80CCA"/>
    <w:rsid w:val="00C819C9"/>
    <w:rsid w:val="00C82332"/>
    <w:rsid w:val="00C823A3"/>
    <w:rsid w:val="00C826F2"/>
    <w:rsid w:val="00C8270B"/>
    <w:rsid w:val="00C829AC"/>
    <w:rsid w:val="00C83299"/>
    <w:rsid w:val="00C83458"/>
    <w:rsid w:val="00C83A5E"/>
    <w:rsid w:val="00C83E56"/>
    <w:rsid w:val="00C84D33"/>
    <w:rsid w:val="00C84D63"/>
    <w:rsid w:val="00C85353"/>
    <w:rsid w:val="00C85E65"/>
    <w:rsid w:val="00C85EC0"/>
    <w:rsid w:val="00C861DB"/>
    <w:rsid w:val="00C86D2C"/>
    <w:rsid w:val="00C86FCE"/>
    <w:rsid w:val="00C86FFF"/>
    <w:rsid w:val="00C87836"/>
    <w:rsid w:val="00C87EDA"/>
    <w:rsid w:val="00C9042B"/>
    <w:rsid w:val="00C9043B"/>
    <w:rsid w:val="00C908CF"/>
    <w:rsid w:val="00C90948"/>
    <w:rsid w:val="00C915AE"/>
    <w:rsid w:val="00C9169F"/>
    <w:rsid w:val="00C917FA"/>
    <w:rsid w:val="00C918DC"/>
    <w:rsid w:val="00C92508"/>
    <w:rsid w:val="00C92AF9"/>
    <w:rsid w:val="00C92B82"/>
    <w:rsid w:val="00C92C97"/>
    <w:rsid w:val="00C94597"/>
    <w:rsid w:val="00C94D44"/>
    <w:rsid w:val="00C9521B"/>
    <w:rsid w:val="00C95AD1"/>
    <w:rsid w:val="00C95B3C"/>
    <w:rsid w:val="00C9663B"/>
    <w:rsid w:val="00C96C10"/>
    <w:rsid w:val="00CA061B"/>
    <w:rsid w:val="00CA134D"/>
    <w:rsid w:val="00CA2963"/>
    <w:rsid w:val="00CA2D16"/>
    <w:rsid w:val="00CA347B"/>
    <w:rsid w:val="00CA40E2"/>
    <w:rsid w:val="00CA4359"/>
    <w:rsid w:val="00CA4650"/>
    <w:rsid w:val="00CA472C"/>
    <w:rsid w:val="00CA54A1"/>
    <w:rsid w:val="00CA5CF9"/>
    <w:rsid w:val="00CA689E"/>
    <w:rsid w:val="00CA6A61"/>
    <w:rsid w:val="00CA6DFB"/>
    <w:rsid w:val="00CA6F35"/>
    <w:rsid w:val="00CA7261"/>
    <w:rsid w:val="00CB0777"/>
    <w:rsid w:val="00CB0D31"/>
    <w:rsid w:val="00CB12FA"/>
    <w:rsid w:val="00CB171D"/>
    <w:rsid w:val="00CB1E35"/>
    <w:rsid w:val="00CB1E67"/>
    <w:rsid w:val="00CB2071"/>
    <w:rsid w:val="00CB2459"/>
    <w:rsid w:val="00CB2838"/>
    <w:rsid w:val="00CB2C77"/>
    <w:rsid w:val="00CB3280"/>
    <w:rsid w:val="00CB32BC"/>
    <w:rsid w:val="00CB34A2"/>
    <w:rsid w:val="00CB3A6B"/>
    <w:rsid w:val="00CB3F58"/>
    <w:rsid w:val="00CB4093"/>
    <w:rsid w:val="00CB440B"/>
    <w:rsid w:val="00CB49A5"/>
    <w:rsid w:val="00CB4EA2"/>
    <w:rsid w:val="00CB4F84"/>
    <w:rsid w:val="00CB5449"/>
    <w:rsid w:val="00CB57E9"/>
    <w:rsid w:val="00CB63C9"/>
    <w:rsid w:val="00CB660F"/>
    <w:rsid w:val="00CB6A85"/>
    <w:rsid w:val="00CB6B45"/>
    <w:rsid w:val="00CC0E22"/>
    <w:rsid w:val="00CC12D6"/>
    <w:rsid w:val="00CC1365"/>
    <w:rsid w:val="00CC166F"/>
    <w:rsid w:val="00CC16CB"/>
    <w:rsid w:val="00CC1CFE"/>
    <w:rsid w:val="00CC2E7E"/>
    <w:rsid w:val="00CC2E9A"/>
    <w:rsid w:val="00CC2FB1"/>
    <w:rsid w:val="00CC31E4"/>
    <w:rsid w:val="00CC358C"/>
    <w:rsid w:val="00CC36C9"/>
    <w:rsid w:val="00CC3F06"/>
    <w:rsid w:val="00CC442E"/>
    <w:rsid w:val="00CC45C2"/>
    <w:rsid w:val="00CC469E"/>
    <w:rsid w:val="00CC4A26"/>
    <w:rsid w:val="00CC598E"/>
    <w:rsid w:val="00CC6418"/>
    <w:rsid w:val="00CC72C1"/>
    <w:rsid w:val="00CC7851"/>
    <w:rsid w:val="00CC78E4"/>
    <w:rsid w:val="00CC798B"/>
    <w:rsid w:val="00CC7F61"/>
    <w:rsid w:val="00CD0637"/>
    <w:rsid w:val="00CD08BB"/>
    <w:rsid w:val="00CD1D23"/>
    <w:rsid w:val="00CD21BF"/>
    <w:rsid w:val="00CD230E"/>
    <w:rsid w:val="00CD2613"/>
    <w:rsid w:val="00CD36F5"/>
    <w:rsid w:val="00CD3C27"/>
    <w:rsid w:val="00CD47E3"/>
    <w:rsid w:val="00CD4BD5"/>
    <w:rsid w:val="00CD5618"/>
    <w:rsid w:val="00CD66F3"/>
    <w:rsid w:val="00CD6C1C"/>
    <w:rsid w:val="00CD6C4E"/>
    <w:rsid w:val="00CD6CE6"/>
    <w:rsid w:val="00CD79A0"/>
    <w:rsid w:val="00CD7AFB"/>
    <w:rsid w:val="00CE121A"/>
    <w:rsid w:val="00CE1D25"/>
    <w:rsid w:val="00CE1FD8"/>
    <w:rsid w:val="00CE270D"/>
    <w:rsid w:val="00CE2FDD"/>
    <w:rsid w:val="00CE2FF8"/>
    <w:rsid w:val="00CE300F"/>
    <w:rsid w:val="00CE362B"/>
    <w:rsid w:val="00CE36F6"/>
    <w:rsid w:val="00CE37F9"/>
    <w:rsid w:val="00CE3E8B"/>
    <w:rsid w:val="00CE50AF"/>
    <w:rsid w:val="00CE5127"/>
    <w:rsid w:val="00CE5FA1"/>
    <w:rsid w:val="00CE656A"/>
    <w:rsid w:val="00CE6D8D"/>
    <w:rsid w:val="00CE74FB"/>
    <w:rsid w:val="00CE7E52"/>
    <w:rsid w:val="00CE7E70"/>
    <w:rsid w:val="00CF008E"/>
    <w:rsid w:val="00CF0149"/>
    <w:rsid w:val="00CF0543"/>
    <w:rsid w:val="00CF08AA"/>
    <w:rsid w:val="00CF0BD7"/>
    <w:rsid w:val="00CF0D6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4503"/>
    <w:rsid w:val="00CF45B7"/>
    <w:rsid w:val="00CF4CB6"/>
    <w:rsid w:val="00CF4D04"/>
    <w:rsid w:val="00CF5327"/>
    <w:rsid w:val="00CF5807"/>
    <w:rsid w:val="00CF67D2"/>
    <w:rsid w:val="00CF7459"/>
    <w:rsid w:val="00D00213"/>
    <w:rsid w:val="00D00B9F"/>
    <w:rsid w:val="00D00FAA"/>
    <w:rsid w:val="00D01ACE"/>
    <w:rsid w:val="00D02999"/>
    <w:rsid w:val="00D03259"/>
    <w:rsid w:val="00D0369A"/>
    <w:rsid w:val="00D03C3F"/>
    <w:rsid w:val="00D044E9"/>
    <w:rsid w:val="00D04858"/>
    <w:rsid w:val="00D05340"/>
    <w:rsid w:val="00D054E7"/>
    <w:rsid w:val="00D0550E"/>
    <w:rsid w:val="00D055A4"/>
    <w:rsid w:val="00D05D2A"/>
    <w:rsid w:val="00D05E3A"/>
    <w:rsid w:val="00D0634C"/>
    <w:rsid w:val="00D071FB"/>
    <w:rsid w:val="00D07688"/>
    <w:rsid w:val="00D07FC8"/>
    <w:rsid w:val="00D114F8"/>
    <w:rsid w:val="00D12225"/>
    <w:rsid w:val="00D12690"/>
    <w:rsid w:val="00D12DA7"/>
    <w:rsid w:val="00D13422"/>
    <w:rsid w:val="00D1367A"/>
    <w:rsid w:val="00D14231"/>
    <w:rsid w:val="00D14528"/>
    <w:rsid w:val="00D14C21"/>
    <w:rsid w:val="00D14CF2"/>
    <w:rsid w:val="00D1620D"/>
    <w:rsid w:val="00D16409"/>
    <w:rsid w:val="00D164D4"/>
    <w:rsid w:val="00D1688A"/>
    <w:rsid w:val="00D1690C"/>
    <w:rsid w:val="00D16A0C"/>
    <w:rsid w:val="00D16AA4"/>
    <w:rsid w:val="00D16CE8"/>
    <w:rsid w:val="00D16FEF"/>
    <w:rsid w:val="00D20034"/>
    <w:rsid w:val="00D210A7"/>
    <w:rsid w:val="00D21391"/>
    <w:rsid w:val="00D21508"/>
    <w:rsid w:val="00D21575"/>
    <w:rsid w:val="00D22432"/>
    <w:rsid w:val="00D22986"/>
    <w:rsid w:val="00D22E26"/>
    <w:rsid w:val="00D23128"/>
    <w:rsid w:val="00D23245"/>
    <w:rsid w:val="00D243DD"/>
    <w:rsid w:val="00D24861"/>
    <w:rsid w:val="00D24FEE"/>
    <w:rsid w:val="00D250B8"/>
    <w:rsid w:val="00D2529E"/>
    <w:rsid w:val="00D256DF"/>
    <w:rsid w:val="00D25A59"/>
    <w:rsid w:val="00D2674E"/>
    <w:rsid w:val="00D26A98"/>
    <w:rsid w:val="00D26D93"/>
    <w:rsid w:val="00D2704B"/>
    <w:rsid w:val="00D2794C"/>
    <w:rsid w:val="00D30125"/>
    <w:rsid w:val="00D30B10"/>
    <w:rsid w:val="00D31A77"/>
    <w:rsid w:val="00D31B74"/>
    <w:rsid w:val="00D3208D"/>
    <w:rsid w:val="00D3209C"/>
    <w:rsid w:val="00D323CC"/>
    <w:rsid w:val="00D3280E"/>
    <w:rsid w:val="00D32B97"/>
    <w:rsid w:val="00D32DDA"/>
    <w:rsid w:val="00D333FA"/>
    <w:rsid w:val="00D33A38"/>
    <w:rsid w:val="00D33D75"/>
    <w:rsid w:val="00D3420A"/>
    <w:rsid w:val="00D35B3D"/>
    <w:rsid w:val="00D35F74"/>
    <w:rsid w:val="00D3699F"/>
    <w:rsid w:val="00D3709B"/>
    <w:rsid w:val="00D370FD"/>
    <w:rsid w:val="00D3759B"/>
    <w:rsid w:val="00D37774"/>
    <w:rsid w:val="00D406C7"/>
    <w:rsid w:val="00D40BFB"/>
    <w:rsid w:val="00D40C7B"/>
    <w:rsid w:val="00D40FCB"/>
    <w:rsid w:val="00D415F0"/>
    <w:rsid w:val="00D425A0"/>
    <w:rsid w:val="00D42719"/>
    <w:rsid w:val="00D43454"/>
    <w:rsid w:val="00D43D99"/>
    <w:rsid w:val="00D45239"/>
    <w:rsid w:val="00D45657"/>
    <w:rsid w:val="00D460D5"/>
    <w:rsid w:val="00D46106"/>
    <w:rsid w:val="00D46DD0"/>
    <w:rsid w:val="00D470D7"/>
    <w:rsid w:val="00D479FB"/>
    <w:rsid w:val="00D508BB"/>
    <w:rsid w:val="00D50B62"/>
    <w:rsid w:val="00D512B5"/>
    <w:rsid w:val="00D51454"/>
    <w:rsid w:val="00D5193D"/>
    <w:rsid w:val="00D51CF7"/>
    <w:rsid w:val="00D51DDA"/>
    <w:rsid w:val="00D5213F"/>
    <w:rsid w:val="00D52596"/>
    <w:rsid w:val="00D526AF"/>
    <w:rsid w:val="00D5298D"/>
    <w:rsid w:val="00D52D00"/>
    <w:rsid w:val="00D52E46"/>
    <w:rsid w:val="00D53889"/>
    <w:rsid w:val="00D5484F"/>
    <w:rsid w:val="00D56174"/>
    <w:rsid w:val="00D5669C"/>
    <w:rsid w:val="00D56CD7"/>
    <w:rsid w:val="00D56E8C"/>
    <w:rsid w:val="00D57735"/>
    <w:rsid w:val="00D57B6F"/>
    <w:rsid w:val="00D57E03"/>
    <w:rsid w:val="00D6002E"/>
    <w:rsid w:val="00D60479"/>
    <w:rsid w:val="00D6087B"/>
    <w:rsid w:val="00D60EEB"/>
    <w:rsid w:val="00D620BA"/>
    <w:rsid w:val="00D621BB"/>
    <w:rsid w:val="00D6224C"/>
    <w:rsid w:val="00D622E2"/>
    <w:rsid w:val="00D62530"/>
    <w:rsid w:val="00D62596"/>
    <w:rsid w:val="00D62F6D"/>
    <w:rsid w:val="00D6314E"/>
    <w:rsid w:val="00D63390"/>
    <w:rsid w:val="00D63A58"/>
    <w:rsid w:val="00D64895"/>
    <w:rsid w:val="00D64C1C"/>
    <w:rsid w:val="00D64CF0"/>
    <w:rsid w:val="00D657C5"/>
    <w:rsid w:val="00D659A3"/>
    <w:rsid w:val="00D65CEF"/>
    <w:rsid w:val="00D66097"/>
    <w:rsid w:val="00D709B7"/>
    <w:rsid w:val="00D70C3A"/>
    <w:rsid w:val="00D70DE8"/>
    <w:rsid w:val="00D70F27"/>
    <w:rsid w:val="00D70F38"/>
    <w:rsid w:val="00D716D8"/>
    <w:rsid w:val="00D71919"/>
    <w:rsid w:val="00D71CD7"/>
    <w:rsid w:val="00D7270F"/>
    <w:rsid w:val="00D736B1"/>
    <w:rsid w:val="00D738EE"/>
    <w:rsid w:val="00D74896"/>
    <w:rsid w:val="00D748A8"/>
    <w:rsid w:val="00D751F8"/>
    <w:rsid w:val="00D75548"/>
    <w:rsid w:val="00D76632"/>
    <w:rsid w:val="00D77A1C"/>
    <w:rsid w:val="00D77B97"/>
    <w:rsid w:val="00D77DD5"/>
    <w:rsid w:val="00D80666"/>
    <w:rsid w:val="00D80697"/>
    <w:rsid w:val="00D807C7"/>
    <w:rsid w:val="00D80930"/>
    <w:rsid w:val="00D80F7E"/>
    <w:rsid w:val="00D81C65"/>
    <w:rsid w:val="00D81F64"/>
    <w:rsid w:val="00D82A70"/>
    <w:rsid w:val="00D8349A"/>
    <w:rsid w:val="00D834AB"/>
    <w:rsid w:val="00D83619"/>
    <w:rsid w:val="00D840AC"/>
    <w:rsid w:val="00D84406"/>
    <w:rsid w:val="00D845C7"/>
    <w:rsid w:val="00D847B6"/>
    <w:rsid w:val="00D84936"/>
    <w:rsid w:val="00D849E0"/>
    <w:rsid w:val="00D84E67"/>
    <w:rsid w:val="00D856BA"/>
    <w:rsid w:val="00D85CD6"/>
    <w:rsid w:val="00D861F1"/>
    <w:rsid w:val="00D86586"/>
    <w:rsid w:val="00D873FF"/>
    <w:rsid w:val="00D87D79"/>
    <w:rsid w:val="00D907C1"/>
    <w:rsid w:val="00D90843"/>
    <w:rsid w:val="00D90F55"/>
    <w:rsid w:val="00D9115C"/>
    <w:rsid w:val="00D9127C"/>
    <w:rsid w:val="00D912D0"/>
    <w:rsid w:val="00D9149E"/>
    <w:rsid w:val="00D91996"/>
    <w:rsid w:val="00D91E56"/>
    <w:rsid w:val="00D92533"/>
    <w:rsid w:val="00D927FD"/>
    <w:rsid w:val="00D92C3A"/>
    <w:rsid w:val="00D92CB5"/>
    <w:rsid w:val="00D936CC"/>
    <w:rsid w:val="00D93F07"/>
    <w:rsid w:val="00D94212"/>
    <w:rsid w:val="00D94AC4"/>
    <w:rsid w:val="00D94F14"/>
    <w:rsid w:val="00D95009"/>
    <w:rsid w:val="00D95234"/>
    <w:rsid w:val="00D95E02"/>
    <w:rsid w:val="00D96913"/>
    <w:rsid w:val="00D9755B"/>
    <w:rsid w:val="00D97625"/>
    <w:rsid w:val="00D97939"/>
    <w:rsid w:val="00D97F49"/>
    <w:rsid w:val="00DA039E"/>
    <w:rsid w:val="00DA05DD"/>
    <w:rsid w:val="00DA0D84"/>
    <w:rsid w:val="00DA0EB2"/>
    <w:rsid w:val="00DA0F09"/>
    <w:rsid w:val="00DA1C9A"/>
    <w:rsid w:val="00DA1D30"/>
    <w:rsid w:val="00DA28F4"/>
    <w:rsid w:val="00DA3470"/>
    <w:rsid w:val="00DA40CF"/>
    <w:rsid w:val="00DA426B"/>
    <w:rsid w:val="00DA529C"/>
    <w:rsid w:val="00DA5D84"/>
    <w:rsid w:val="00DA6B28"/>
    <w:rsid w:val="00DA6C34"/>
    <w:rsid w:val="00DA703C"/>
    <w:rsid w:val="00DA75CE"/>
    <w:rsid w:val="00DA7B15"/>
    <w:rsid w:val="00DA7DA3"/>
    <w:rsid w:val="00DB0247"/>
    <w:rsid w:val="00DB0561"/>
    <w:rsid w:val="00DB08C5"/>
    <w:rsid w:val="00DB0A98"/>
    <w:rsid w:val="00DB0C45"/>
    <w:rsid w:val="00DB0FA8"/>
    <w:rsid w:val="00DB13B1"/>
    <w:rsid w:val="00DB15AA"/>
    <w:rsid w:val="00DB1DF1"/>
    <w:rsid w:val="00DB1FF9"/>
    <w:rsid w:val="00DB204E"/>
    <w:rsid w:val="00DB2211"/>
    <w:rsid w:val="00DB2CFD"/>
    <w:rsid w:val="00DB2F50"/>
    <w:rsid w:val="00DB3EC0"/>
    <w:rsid w:val="00DB52A7"/>
    <w:rsid w:val="00DB54BA"/>
    <w:rsid w:val="00DB6445"/>
    <w:rsid w:val="00DB6C32"/>
    <w:rsid w:val="00DB7010"/>
    <w:rsid w:val="00DB7883"/>
    <w:rsid w:val="00DB7CE9"/>
    <w:rsid w:val="00DC080D"/>
    <w:rsid w:val="00DC09B4"/>
    <w:rsid w:val="00DC0DB6"/>
    <w:rsid w:val="00DC0E3F"/>
    <w:rsid w:val="00DC14C3"/>
    <w:rsid w:val="00DC1645"/>
    <w:rsid w:val="00DC278D"/>
    <w:rsid w:val="00DC28D0"/>
    <w:rsid w:val="00DC2B43"/>
    <w:rsid w:val="00DC3625"/>
    <w:rsid w:val="00DC3FA0"/>
    <w:rsid w:val="00DC4081"/>
    <w:rsid w:val="00DC44B8"/>
    <w:rsid w:val="00DC497A"/>
    <w:rsid w:val="00DC4B5C"/>
    <w:rsid w:val="00DC50B6"/>
    <w:rsid w:val="00DC5180"/>
    <w:rsid w:val="00DC5931"/>
    <w:rsid w:val="00DC5981"/>
    <w:rsid w:val="00DC5C8B"/>
    <w:rsid w:val="00DC6087"/>
    <w:rsid w:val="00DC6376"/>
    <w:rsid w:val="00DC6A2D"/>
    <w:rsid w:val="00DC7097"/>
    <w:rsid w:val="00DD043E"/>
    <w:rsid w:val="00DD050E"/>
    <w:rsid w:val="00DD0849"/>
    <w:rsid w:val="00DD1D65"/>
    <w:rsid w:val="00DD1FE2"/>
    <w:rsid w:val="00DD20F2"/>
    <w:rsid w:val="00DD27FA"/>
    <w:rsid w:val="00DD32C5"/>
    <w:rsid w:val="00DD33B3"/>
    <w:rsid w:val="00DD34BB"/>
    <w:rsid w:val="00DD38AE"/>
    <w:rsid w:val="00DD4A4C"/>
    <w:rsid w:val="00DD524B"/>
    <w:rsid w:val="00DD5F5D"/>
    <w:rsid w:val="00DD610B"/>
    <w:rsid w:val="00DD65EA"/>
    <w:rsid w:val="00DD7023"/>
    <w:rsid w:val="00DD70EB"/>
    <w:rsid w:val="00DD7760"/>
    <w:rsid w:val="00DD7922"/>
    <w:rsid w:val="00DD799D"/>
    <w:rsid w:val="00DD7E33"/>
    <w:rsid w:val="00DD7F56"/>
    <w:rsid w:val="00DE00E1"/>
    <w:rsid w:val="00DE073D"/>
    <w:rsid w:val="00DE0763"/>
    <w:rsid w:val="00DE0996"/>
    <w:rsid w:val="00DE0B4D"/>
    <w:rsid w:val="00DE1004"/>
    <w:rsid w:val="00DE1771"/>
    <w:rsid w:val="00DE1D7C"/>
    <w:rsid w:val="00DE1FA7"/>
    <w:rsid w:val="00DE2DAC"/>
    <w:rsid w:val="00DE3079"/>
    <w:rsid w:val="00DE30BE"/>
    <w:rsid w:val="00DE3375"/>
    <w:rsid w:val="00DE4B75"/>
    <w:rsid w:val="00DE5756"/>
    <w:rsid w:val="00DE5C6E"/>
    <w:rsid w:val="00DE6416"/>
    <w:rsid w:val="00DE69FC"/>
    <w:rsid w:val="00DF03C4"/>
    <w:rsid w:val="00DF0BF1"/>
    <w:rsid w:val="00DF0FDA"/>
    <w:rsid w:val="00DF150F"/>
    <w:rsid w:val="00DF1848"/>
    <w:rsid w:val="00DF20C1"/>
    <w:rsid w:val="00DF2209"/>
    <w:rsid w:val="00DF24D0"/>
    <w:rsid w:val="00DF2C61"/>
    <w:rsid w:val="00DF39DE"/>
    <w:rsid w:val="00DF3AE3"/>
    <w:rsid w:val="00DF46AC"/>
    <w:rsid w:val="00DF46FA"/>
    <w:rsid w:val="00DF4B02"/>
    <w:rsid w:val="00DF4D87"/>
    <w:rsid w:val="00DF4DED"/>
    <w:rsid w:val="00DF6202"/>
    <w:rsid w:val="00DF6717"/>
    <w:rsid w:val="00DF7194"/>
    <w:rsid w:val="00DF7916"/>
    <w:rsid w:val="00E00A95"/>
    <w:rsid w:val="00E011BD"/>
    <w:rsid w:val="00E01EB8"/>
    <w:rsid w:val="00E02157"/>
    <w:rsid w:val="00E0280B"/>
    <w:rsid w:val="00E02B4D"/>
    <w:rsid w:val="00E02DAF"/>
    <w:rsid w:val="00E033EA"/>
    <w:rsid w:val="00E03715"/>
    <w:rsid w:val="00E03911"/>
    <w:rsid w:val="00E03F9B"/>
    <w:rsid w:val="00E0498D"/>
    <w:rsid w:val="00E04C9C"/>
    <w:rsid w:val="00E04E38"/>
    <w:rsid w:val="00E05A54"/>
    <w:rsid w:val="00E06F2D"/>
    <w:rsid w:val="00E06F3E"/>
    <w:rsid w:val="00E07822"/>
    <w:rsid w:val="00E07880"/>
    <w:rsid w:val="00E07A46"/>
    <w:rsid w:val="00E10224"/>
    <w:rsid w:val="00E10D79"/>
    <w:rsid w:val="00E111C0"/>
    <w:rsid w:val="00E12498"/>
    <w:rsid w:val="00E1265F"/>
    <w:rsid w:val="00E12D3D"/>
    <w:rsid w:val="00E1372D"/>
    <w:rsid w:val="00E13795"/>
    <w:rsid w:val="00E13977"/>
    <w:rsid w:val="00E13C6A"/>
    <w:rsid w:val="00E145B9"/>
    <w:rsid w:val="00E14F2F"/>
    <w:rsid w:val="00E15443"/>
    <w:rsid w:val="00E1577D"/>
    <w:rsid w:val="00E15A32"/>
    <w:rsid w:val="00E16100"/>
    <w:rsid w:val="00E16367"/>
    <w:rsid w:val="00E166DD"/>
    <w:rsid w:val="00E16A92"/>
    <w:rsid w:val="00E17582"/>
    <w:rsid w:val="00E175AA"/>
    <w:rsid w:val="00E17D34"/>
    <w:rsid w:val="00E2087E"/>
    <w:rsid w:val="00E20D1E"/>
    <w:rsid w:val="00E20DAE"/>
    <w:rsid w:val="00E20DF9"/>
    <w:rsid w:val="00E214A3"/>
    <w:rsid w:val="00E21708"/>
    <w:rsid w:val="00E21827"/>
    <w:rsid w:val="00E21F7E"/>
    <w:rsid w:val="00E228AE"/>
    <w:rsid w:val="00E228C1"/>
    <w:rsid w:val="00E230A9"/>
    <w:rsid w:val="00E23430"/>
    <w:rsid w:val="00E2402F"/>
    <w:rsid w:val="00E24435"/>
    <w:rsid w:val="00E24D6E"/>
    <w:rsid w:val="00E254E2"/>
    <w:rsid w:val="00E266CB"/>
    <w:rsid w:val="00E2703E"/>
    <w:rsid w:val="00E27AEE"/>
    <w:rsid w:val="00E30780"/>
    <w:rsid w:val="00E30BA1"/>
    <w:rsid w:val="00E31618"/>
    <w:rsid w:val="00E3180A"/>
    <w:rsid w:val="00E319A8"/>
    <w:rsid w:val="00E31C62"/>
    <w:rsid w:val="00E31CCC"/>
    <w:rsid w:val="00E3248C"/>
    <w:rsid w:val="00E3265E"/>
    <w:rsid w:val="00E328C5"/>
    <w:rsid w:val="00E32B32"/>
    <w:rsid w:val="00E33632"/>
    <w:rsid w:val="00E337FF"/>
    <w:rsid w:val="00E33B8C"/>
    <w:rsid w:val="00E33EAD"/>
    <w:rsid w:val="00E3448D"/>
    <w:rsid w:val="00E35269"/>
    <w:rsid w:val="00E3528B"/>
    <w:rsid w:val="00E35657"/>
    <w:rsid w:val="00E35FB3"/>
    <w:rsid w:val="00E3638E"/>
    <w:rsid w:val="00E3646D"/>
    <w:rsid w:val="00E364DC"/>
    <w:rsid w:val="00E37334"/>
    <w:rsid w:val="00E4016E"/>
    <w:rsid w:val="00E417FE"/>
    <w:rsid w:val="00E41AF3"/>
    <w:rsid w:val="00E41BE1"/>
    <w:rsid w:val="00E41F10"/>
    <w:rsid w:val="00E42A18"/>
    <w:rsid w:val="00E42EB0"/>
    <w:rsid w:val="00E43B79"/>
    <w:rsid w:val="00E44722"/>
    <w:rsid w:val="00E447D9"/>
    <w:rsid w:val="00E44FBF"/>
    <w:rsid w:val="00E45160"/>
    <w:rsid w:val="00E4531A"/>
    <w:rsid w:val="00E45C07"/>
    <w:rsid w:val="00E464E5"/>
    <w:rsid w:val="00E4762F"/>
    <w:rsid w:val="00E509F8"/>
    <w:rsid w:val="00E51FE8"/>
    <w:rsid w:val="00E528A5"/>
    <w:rsid w:val="00E52936"/>
    <w:rsid w:val="00E530EA"/>
    <w:rsid w:val="00E532F7"/>
    <w:rsid w:val="00E53AC2"/>
    <w:rsid w:val="00E53C79"/>
    <w:rsid w:val="00E5406A"/>
    <w:rsid w:val="00E54351"/>
    <w:rsid w:val="00E549A0"/>
    <w:rsid w:val="00E549C0"/>
    <w:rsid w:val="00E54C36"/>
    <w:rsid w:val="00E54FFC"/>
    <w:rsid w:val="00E5579B"/>
    <w:rsid w:val="00E55D8A"/>
    <w:rsid w:val="00E56011"/>
    <w:rsid w:val="00E5616F"/>
    <w:rsid w:val="00E56B79"/>
    <w:rsid w:val="00E56DB5"/>
    <w:rsid w:val="00E6029A"/>
    <w:rsid w:val="00E60959"/>
    <w:rsid w:val="00E60C03"/>
    <w:rsid w:val="00E60F17"/>
    <w:rsid w:val="00E61C76"/>
    <w:rsid w:val="00E62672"/>
    <w:rsid w:val="00E62AE0"/>
    <w:rsid w:val="00E62AF0"/>
    <w:rsid w:val="00E6313A"/>
    <w:rsid w:val="00E6349B"/>
    <w:rsid w:val="00E643B7"/>
    <w:rsid w:val="00E65216"/>
    <w:rsid w:val="00E65934"/>
    <w:rsid w:val="00E66177"/>
    <w:rsid w:val="00E6626D"/>
    <w:rsid w:val="00E66BC2"/>
    <w:rsid w:val="00E66BF0"/>
    <w:rsid w:val="00E66E92"/>
    <w:rsid w:val="00E70612"/>
    <w:rsid w:val="00E716B6"/>
    <w:rsid w:val="00E717C2"/>
    <w:rsid w:val="00E72568"/>
    <w:rsid w:val="00E727F4"/>
    <w:rsid w:val="00E72D22"/>
    <w:rsid w:val="00E72E20"/>
    <w:rsid w:val="00E733D3"/>
    <w:rsid w:val="00E734F8"/>
    <w:rsid w:val="00E7357E"/>
    <w:rsid w:val="00E73716"/>
    <w:rsid w:val="00E73A82"/>
    <w:rsid w:val="00E73F5D"/>
    <w:rsid w:val="00E754E8"/>
    <w:rsid w:val="00E76594"/>
    <w:rsid w:val="00E765C9"/>
    <w:rsid w:val="00E76E27"/>
    <w:rsid w:val="00E7712B"/>
    <w:rsid w:val="00E772B8"/>
    <w:rsid w:val="00E813E3"/>
    <w:rsid w:val="00E81527"/>
    <w:rsid w:val="00E82AC8"/>
    <w:rsid w:val="00E82CB6"/>
    <w:rsid w:val="00E82F3C"/>
    <w:rsid w:val="00E840B6"/>
    <w:rsid w:val="00E846F4"/>
    <w:rsid w:val="00E84747"/>
    <w:rsid w:val="00E8579D"/>
    <w:rsid w:val="00E85889"/>
    <w:rsid w:val="00E85AF1"/>
    <w:rsid w:val="00E85F30"/>
    <w:rsid w:val="00E872A3"/>
    <w:rsid w:val="00E8767B"/>
    <w:rsid w:val="00E87EA7"/>
    <w:rsid w:val="00E90AB3"/>
    <w:rsid w:val="00E90AFC"/>
    <w:rsid w:val="00E90E17"/>
    <w:rsid w:val="00E90EBC"/>
    <w:rsid w:val="00E9177C"/>
    <w:rsid w:val="00E91893"/>
    <w:rsid w:val="00E9259F"/>
    <w:rsid w:val="00E92763"/>
    <w:rsid w:val="00E928B7"/>
    <w:rsid w:val="00E92AF2"/>
    <w:rsid w:val="00E92D83"/>
    <w:rsid w:val="00E947B5"/>
    <w:rsid w:val="00E94F37"/>
    <w:rsid w:val="00E94FED"/>
    <w:rsid w:val="00E95206"/>
    <w:rsid w:val="00E953D2"/>
    <w:rsid w:val="00E954F6"/>
    <w:rsid w:val="00E955CA"/>
    <w:rsid w:val="00E96058"/>
    <w:rsid w:val="00E967CB"/>
    <w:rsid w:val="00E968FE"/>
    <w:rsid w:val="00E96910"/>
    <w:rsid w:val="00E96C56"/>
    <w:rsid w:val="00E96CC5"/>
    <w:rsid w:val="00E97078"/>
    <w:rsid w:val="00E978AC"/>
    <w:rsid w:val="00EA0133"/>
    <w:rsid w:val="00EA01B7"/>
    <w:rsid w:val="00EA087E"/>
    <w:rsid w:val="00EA0956"/>
    <w:rsid w:val="00EA157D"/>
    <w:rsid w:val="00EA176A"/>
    <w:rsid w:val="00EA17CA"/>
    <w:rsid w:val="00EA1AA5"/>
    <w:rsid w:val="00EA1DAB"/>
    <w:rsid w:val="00EA2A2D"/>
    <w:rsid w:val="00EA2A7C"/>
    <w:rsid w:val="00EA2CFA"/>
    <w:rsid w:val="00EA2E4C"/>
    <w:rsid w:val="00EA33CB"/>
    <w:rsid w:val="00EA33DE"/>
    <w:rsid w:val="00EA3568"/>
    <w:rsid w:val="00EA408C"/>
    <w:rsid w:val="00EA424C"/>
    <w:rsid w:val="00EA438F"/>
    <w:rsid w:val="00EA4B63"/>
    <w:rsid w:val="00EA4EC0"/>
    <w:rsid w:val="00EA5D57"/>
    <w:rsid w:val="00EA5E1A"/>
    <w:rsid w:val="00EA7C29"/>
    <w:rsid w:val="00EB018E"/>
    <w:rsid w:val="00EB01A3"/>
    <w:rsid w:val="00EB043B"/>
    <w:rsid w:val="00EB1D55"/>
    <w:rsid w:val="00EB224C"/>
    <w:rsid w:val="00EB2360"/>
    <w:rsid w:val="00EB2720"/>
    <w:rsid w:val="00EB2CEC"/>
    <w:rsid w:val="00EB3070"/>
    <w:rsid w:val="00EB3543"/>
    <w:rsid w:val="00EB354B"/>
    <w:rsid w:val="00EB3D9C"/>
    <w:rsid w:val="00EB4024"/>
    <w:rsid w:val="00EB46F1"/>
    <w:rsid w:val="00EB4A86"/>
    <w:rsid w:val="00EB4FF9"/>
    <w:rsid w:val="00EB50F7"/>
    <w:rsid w:val="00EB5642"/>
    <w:rsid w:val="00EB5C37"/>
    <w:rsid w:val="00EB621B"/>
    <w:rsid w:val="00EB63A5"/>
    <w:rsid w:val="00EB73E3"/>
    <w:rsid w:val="00EB750D"/>
    <w:rsid w:val="00EB750F"/>
    <w:rsid w:val="00EB7D00"/>
    <w:rsid w:val="00EB7F7D"/>
    <w:rsid w:val="00EC0079"/>
    <w:rsid w:val="00EC06EF"/>
    <w:rsid w:val="00EC0AE4"/>
    <w:rsid w:val="00EC17CB"/>
    <w:rsid w:val="00EC17CF"/>
    <w:rsid w:val="00EC2D27"/>
    <w:rsid w:val="00EC323C"/>
    <w:rsid w:val="00EC379F"/>
    <w:rsid w:val="00EC3E7D"/>
    <w:rsid w:val="00EC3F2A"/>
    <w:rsid w:val="00EC4485"/>
    <w:rsid w:val="00EC56D8"/>
    <w:rsid w:val="00EC5E94"/>
    <w:rsid w:val="00EC6002"/>
    <w:rsid w:val="00EC61AF"/>
    <w:rsid w:val="00EC6747"/>
    <w:rsid w:val="00EC71CA"/>
    <w:rsid w:val="00EC736E"/>
    <w:rsid w:val="00EC792F"/>
    <w:rsid w:val="00ED01A8"/>
    <w:rsid w:val="00ED049B"/>
    <w:rsid w:val="00ED0752"/>
    <w:rsid w:val="00ED0ACF"/>
    <w:rsid w:val="00ED0E12"/>
    <w:rsid w:val="00ED18AF"/>
    <w:rsid w:val="00ED1DFF"/>
    <w:rsid w:val="00ED2712"/>
    <w:rsid w:val="00ED29E0"/>
    <w:rsid w:val="00ED305E"/>
    <w:rsid w:val="00ED348D"/>
    <w:rsid w:val="00ED382E"/>
    <w:rsid w:val="00ED4126"/>
    <w:rsid w:val="00ED414A"/>
    <w:rsid w:val="00ED5D70"/>
    <w:rsid w:val="00ED60E7"/>
    <w:rsid w:val="00ED786F"/>
    <w:rsid w:val="00EE046C"/>
    <w:rsid w:val="00EE076D"/>
    <w:rsid w:val="00EE0C7F"/>
    <w:rsid w:val="00EE2FAB"/>
    <w:rsid w:val="00EE3253"/>
    <w:rsid w:val="00EE32B6"/>
    <w:rsid w:val="00EE333F"/>
    <w:rsid w:val="00EE335B"/>
    <w:rsid w:val="00EE3461"/>
    <w:rsid w:val="00EE3A59"/>
    <w:rsid w:val="00EE3BB9"/>
    <w:rsid w:val="00EE3C6F"/>
    <w:rsid w:val="00EE4179"/>
    <w:rsid w:val="00EE4308"/>
    <w:rsid w:val="00EE45C2"/>
    <w:rsid w:val="00EE475C"/>
    <w:rsid w:val="00EE5892"/>
    <w:rsid w:val="00EE5BF9"/>
    <w:rsid w:val="00EE6312"/>
    <w:rsid w:val="00EE64F7"/>
    <w:rsid w:val="00EE6582"/>
    <w:rsid w:val="00EE6CB6"/>
    <w:rsid w:val="00EE6D67"/>
    <w:rsid w:val="00EE701C"/>
    <w:rsid w:val="00EE759B"/>
    <w:rsid w:val="00EE7660"/>
    <w:rsid w:val="00EE795F"/>
    <w:rsid w:val="00EF06B5"/>
    <w:rsid w:val="00EF07D9"/>
    <w:rsid w:val="00EF1E99"/>
    <w:rsid w:val="00EF21B5"/>
    <w:rsid w:val="00EF2988"/>
    <w:rsid w:val="00EF2FAD"/>
    <w:rsid w:val="00EF4408"/>
    <w:rsid w:val="00EF45D1"/>
    <w:rsid w:val="00EF4DBE"/>
    <w:rsid w:val="00EF5EFF"/>
    <w:rsid w:val="00EF60CC"/>
    <w:rsid w:val="00EF637D"/>
    <w:rsid w:val="00EF7949"/>
    <w:rsid w:val="00EF79B6"/>
    <w:rsid w:val="00EF7C4D"/>
    <w:rsid w:val="00F00381"/>
    <w:rsid w:val="00F00686"/>
    <w:rsid w:val="00F006B5"/>
    <w:rsid w:val="00F00927"/>
    <w:rsid w:val="00F00D90"/>
    <w:rsid w:val="00F00E9B"/>
    <w:rsid w:val="00F016D1"/>
    <w:rsid w:val="00F02B45"/>
    <w:rsid w:val="00F02DFB"/>
    <w:rsid w:val="00F033CC"/>
    <w:rsid w:val="00F03916"/>
    <w:rsid w:val="00F03A94"/>
    <w:rsid w:val="00F03E83"/>
    <w:rsid w:val="00F04444"/>
    <w:rsid w:val="00F05545"/>
    <w:rsid w:val="00F05DBA"/>
    <w:rsid w:val="00F06E5E"/>
    <w:rsid w:val="00F07486"/>
    <w:rsid w:val="00F0751D"/>
    <w:rsid w:val="00F07CA3"/>
    <w:rsid w:val="00F10DB7"/>
    <w:rsid w:val="00F11123"/>
    <w:rsid w:val="00F1141F"/>
    <w:rsid w:val="00F119A5"/>
    <w:rsid w:val="00F11ED3"/>
    <w:rsid w:val="00F11F4C"/>
    <w:rsid w:val="00F12034"/>
    <w:rsid w:val="00F12D76"/>
    <w:rsid w:val="00F13034"/>
    <w:rsid w:val="00F14C15"/>
    <w:rsid w:val="00F14DC4"/>
    <w:rsid w:val="00F14E09"/>
    <w:rsid w:val="00F154C0"/>
    <w:rsid w:val="00F15BF1"/>
    <w:rsid w:val="00F15F55"/>
    <w:rsid w:val="00F16EE0"/>
    <w:rsid w:val="00F17AD7"/>
    <w:rsid w:val="00F20662"/>
    <w:rsid w:val="00F20BCF"/>
    <w:rsid w:val="00F2146C"/>
    <w:rsid w:val="00F21CAB"/>
    <w:rsid w:val="00F21CB8"/>
    <w:rsid w:val="00F22349"/>
    <w:rsid w:val="00F225B1"/>
    <w:rsid w:val="00F2268A"/>
    <w:rsid w:val="00F22B0E"/>
    <w:rsid w:val="00F22DEF"/>
    <w:rsid w:val="00F23FD6"/>
    <w:rsid w:val="00F24542"/>
    <w:rsid w:val="00F268AF"/>
    <w:rsid w:val="00F27797"/>
    <w:rsid w:val="00F27C19"/>
    <w:rsid w:val="00F30715"/>
    <w:rsid w:val="00F3115C"/>
    <w:rsid w:val="00F31288"/>
    <w:rsid w:val="00F313FB"/>
    <w:rsid w:val="00F319A3"/>
    <w:rsid w:val="00F32110"/>
    <w:rsid w:val="00F3227F"/>
    <w:rsid w:val="00F322C2"/>
    <w:rsid w:val="00F32BA1"/>
    <w:rsid w:val="00F32BA7"/>
    <w:rsid w:val="00F32E0C"/>
    <w:rsid w:val="00F333F1"/>
    <w:rsid w:val="00F33934"/>
    <w:rsid w:val="00F33BBD"/>
    <w:rsid w:val="00F344F2"/>
    <w:rsid w:val="00F345C6"/>
    <w:rsid w:val="00F34B3B"/>
    <w:rsid w:val="00F35270"/>
    <w:rsid w:val="00F35EC5"/>
    <w:rsid w:val="00F36BB8"/>
    <w:rsid w:val="00F37060"/>
    <w:rsid w:val="00F374C7"/>
    <w:rsid w:val="00F376BC"/>
    <w:rsid w:val="00F37707"/>
    <w:rsid w:val="00F377E7"/>
    <w:rsid w:val="00F37944"/>
    <w:rsid w:val="00F37A62"/>
    <w:rsid w:val="00F4006E"/>
    <w:rsid w:val="00F40717"/>
    <w:rsid w:val="00F40D92"/>
    <w:rsid w:val="00F4112C"/>
    <w:rsid w:val="00F4191D"/>
    <w:rsid w:val="00F41931"/>
    <w:rsid w:val="00F41AE3"/>
    <w:rsid w:val="00F42159"/>
    <w:rsid w:val="00F423F4"/>
    <w:rsid w:val="00F427AF"/>
    <w:rsid w:val="00F432F7"/>
    <w:rsid w:val="00F44728"/>
    <w:rsid w:val="00F44972"/>
    <w:rsid w:val="00F4498C"/>
    <w:rsid w:val="00F44D55"/>
    <w:rsid w:val="00F44D73"/>
    <w:rsid w:val="00F44F02"/>
    <w:rsid w:val="00F45B6C"/>
    <w:rsid w:val="00F45D5E"/>
    <w:rsid w:val="00F4604B"/>
    <w:rsid w:val="00F47293"/>
    <w:rsid w:val="00F47588"/>
    <w:rsid w:val="00F47DFD"/>
    <w:rsid w:val="00F50137"/>
    <w:rsid w:val="00F50C5C"/>
    <w:rsid w:val="00F5122F"/>
    <w:rsid w:val="00F51326"/>
    <w:rsid w:val="00F515E6"/>
    <w:rsid w:val="00F51864"/>
    <w:rsid w:val="00F5224C"/>
    <w:rsid w:val="00F529E2"/>
    <w:rsid w:val="00F52D0F"/>
    <w:rsid w:val="00F541BA"/>
    <w:rsid w:val="00F5497D"/>
    <w:rsid w:val="00F54A18"/>
    <w:rsid w:val="00F552DE"/>
    <w:rsid w:val="00F55B79"/>
    <w:rsid w:val="00F56263"/>
    <w:rsid w:val="00F56FF3"/>
    <w:rsid w:val="00F60E8E"/>
    <w:rsid w:val="00F61BB9"/>
    <w:rsid w:val="00F62A38"/>
    <w:rsid w:val="00F62AA2"/>
    <w:rsid w:val="00F62C32"/>
    <w:rsid w:val="00F62CC6"/>
    <w:rsid w:val="00F63643"/>
    <w:rsid w:val="00F63972"/>
    <w:rsid w:val="00F640E5"/>
    <w:rsid w:val="00F6481F"/>
    <w:rsid w:val="00F649C7"/>
    <w:rsid w:val="00F65E7C"/>
    <w:rsid w:val="00F66051"/>
    <w:rsid w:val="00F66493"/>
    <w:rsid w:val="00F6689B"/>
    <w:rsid w:val="00F66E24"/>
    <w:rsid w:val="00F66F97"/>
    <w:rsid w:val="00F67A85"/>
    <w:rsid w:val="00F70027"/>
    <w:rsid w:val="00F700BC"/>
    <w:rsid w:val="00F70351"/>
    <w:rsid w:val="00F70BAE"/>
    <w:rsid w:val="00F714A3"/>
    <w:rsid w:val="00F72010"/>
    <w:rsid w:val="00F7226E"/>
    <w:rsid w:val="00F72902"/>
    <w:rsid w:val="00F72ACD"/>
    <w:rsid w:val="00F72EEA"/>
    <w:rsid w:val="00F73681"/>
    <w:rsid w:val="00F74187"/>
    <w:rsid w:val="00F75883"/>
    <w:rsid w:val="00F770C8"/>
    <w:rsid w:val="00F7722D"/>
    <w:rsid w:val="00F800F3"/>
    <w:rsid w:val="00F80B98"/>
    <w:rsid w:val="00F80DE3"/>
    <w:rsid w:val="00F81229"/>
    <w:rsid w:val="00F815A3"/>
    <w:rsid w:val="00F81AC7"/>
    <w:rsid w:val="00F81F0B"/>
    <w:rsid w:val="00F820C3"/>
    <w:rsid w:val="00F821BA"/>
    <w:rsid w:val="00F823C0"/>
    <w:rsid w:val="00F82A87"/>
    <w:rsid w:val="00F82C12"/>
    <w:rsid w:val="00F8461D"/>
    <w:rsid w:val="00F8462C"/>
    <w:rsid w:val="00F84747"/>
    <w:rsid w:val="00F8489A"/>
    <w:rsid w:val="00F84D51"/>
    <w:rsid w:val="00F85076"/>
    <w:rsid w:val="00F850FB"/>
    <w:rsid w:val="00F8523B"/>
    <w:rsid w:val="00F8553F"/>
    <w:rsid w:val="00F8554E"/>
    <w:rsid w:val="00F85645"/>
    <w:rsid w:val="00F85AA7"/>
    <w:rsid w:val="00F85C6C"/>
    <w:rsid w:val="00F85DE5"/>
    <w:rsid w:val="00F8699C"/>
    <w:rsid w:val="00F86AB5"/>
    <w:rsid w:val="00F86E85"/>
    <w:rsid w:val="00F87895"/>
    <w:rsid w:val="00F87CB8"/>
    <w:rsid w:val="00F91379"/>
    <w:rsid w:val="00F9178D"/>
    <w:rsid w:val="00F91B2A"/>
    <w:rsid w:val="00F91D60"/>
    <w:rsid w:val="00F91E11"/>
    <w:rsid w:val="00F92240"/>
    <w:rsid w:val="00F924F3"/>
    <w:rsid w:val="00F92943"/>
    <w:rsid w:val="00F92A73"/>
    <w:rsid w:val="00F93255"/>
    <w:rsid w:val="00F93367"/>
    <w:rsid w:val="00F93794"/>
    <w:rsid w:val="00F93D97"/>
    <w:rsid w:val="00F949A0"/>
    <w:rsid w:val="00F94B35"/>
    <w:rsid w:val="00F94ED5"/>
    <w:rsid w:val="00F95245"/>
    <w:rsid w:val="00F95ED1"/>
    <w:rsid w:val="00F96A84"/>
    <w:rsid w:val="00F96BDD"/>
    <w:rsid w:val="00F96C5F"/>
    <w:rsid w:val="00F96CF4"/>
    <w:rsid w:val="00F97180"/>
    <w:rsid w:val="00F9768F"/>
    <w:rsid w:val="00F97AE3"/>
    <w:rsid w:val="00FA0787"/>
    <w:rsid w:val="00FA0C13"/>
    <w:rsid w:val="00FA1587"/>
    <w:rsid w:val="00FA15D3"/>
    <w:rsid w:val="00FA1FE5"/>
    <w:rsid w:val="00FA21F3"/>
    <w:rsid w:val="00FA2620"/>
    <w:rsid w:val="00FA2AD0"/>
    <w:rsid w:val="00FA347F"/>
    <w:rsid w:val="00FA4204"/>
    <w:rsid w:val="00FA44C9"/>
    <w:rsid w:val="00FA46BB"/>
    <w:rsid w:val="00FA5152"/>
    <w:rsid w:val="00FA5A51"/>
    <w:rsid w:val="00FA5B00"/>
    <w:rsid w:val="00FA6FC2"/>
    <w:rsid w:val="00FA6FCA"/>
    <w:rsid w:val="00FA7161"/>
    <w:rsid w:val="00FA7DD0"/>
    <w:rsid w:val="00FB0019"/>
    <w:rsid w:val="00FB02D9"/>
    <w:rsid w:val="00FB09B5"/>
    <w:rsid w:val="00FB0D00"/>
    <w:rsid w:val="00FB0D4F"/>
    <w:rsid w:val="00FB12F1"/>
    <w:rsid w:val="00FB1CC1"/>
    <w:rsid w:val="00FB2922"/>
    <w:rsid w:val="00FB2EF3"/>
    <w:rsid w:val="00FB3AEB"/>
    <w:rsid w:val="00FB3CFC"/>
    <w:rsid w:val="00FB3E93"/>
    <w:rsid w:val="00FB4163"/>
    <w:rsid w:val="00FB440A"/>
    <w:rsid w:val="00FB4615"/>
    <w:rsid w:val="00FB4CCB"/>
    <w:rsid w:val="00FB54CE"/>
    <w:rsid w:val="00FB5A1C"/>
    <w:rsid w:val="00FB6933"/>
    <w:rsid w:val="00FB6D1C"/>
    <w:rsid w:val="00FB78AB"/>
    <w:rsid w:val="00FB78E5"/>
    <w:rsid w:val="00FB7964"/>
    <w:rsid w:val="00FC0145"/>
    <w:rsid w:val="00FC015F"/>
    <w:rsid w:val="00FC0BB9"/>
    <w:rsid w:val="00FC10F4"/>
    <w:rsid w:val="00FC16CA"/>
    <w:rsid w:val="00FC187E"/>
    <w:rsid w:val="00FC1A09"/>
    <w:rsid w:val="00FC3018"/>
    <w:rsid w:val="00FC33A6"/>
    <w:rsid w:val="00FC3E6D"/>
    <w:rsid w:val="00FC47C5"/>
    <w:rsid w:val="00FC5067"/>
    <w:rsid w:val="00FC5989"/>
    <w:rsid w:val="00FC5DDC"/>
    <w:rsid w:val="00FC661D"/>
    <w:rsid w:val="00FC6BFD"/>
    <w:rsid w:val="00FC6C90"/>
    <w:rsid w:val="00FC781A"/>
    <w:rsid w:val="00FC7865"/>
    <w:rsid w:val="00FC7998"/>
    <w:rsid w:val="00FC79AF"/>
    <w:rsid w:val="00FC7A49"/>
    <w:rsid w:val="00FC7B97"/>
    <w:rsid w:val="00FC7C9C"/>
    <w:rsid w:val="00FD19D6"/>
    <w:rsid w:val="00FD234D"/>
    <w:rsid w:val="00FD2658"/>
    <w:rsid w:val="00FD2998"/>
    <w:rsid w:val="00FD2E16"/>
    <w:rsid w:val="00FD3571"/>
    <w:rsid w:val="00FD38F0"/>
    <w:rsid w:val="00FD3901"/>
    <w:rsid w:val="00FD3EC3"/>
    <w:rsid w:val="00FD3F5F"/>
    <w:rsid w:val="00FD4768"/>
    <w:rsid w:val="00FD4777"/>
    <w:rsid w:val="00FD508D"/>
    <w:rsid w:val="00FD5E90"/>
    <w:rsid w:val="00FD6BC0"/>
    <w:rsid w:val="00FD6E3C"/>
    <w:rsid w:val="00FD7A6E"/>
    <w:rsid w:val="00FD7C6A"/>
    <w:rsid w:val="00FD7E78"/>
    <w:rsid w:val="00FE0179"/>
    <w:rsid w:val="00FE023B"/>
    <w:rsid w:val="00FE0977"/>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3F5"/>
    <w:rsid w:val="00FE6A8C"/>
    <w:rsid w:val="00FE6B2C"/>
    <w:rsid w:val="00FE6F16"/>
    <w:rsid w:val="00FE6F31"/>
    <w:rsid w:val="00FE7048"/>
    <w:rsid w:val="00FE776F"/>
    <w:rsid w:val="00FE78F2"/>
    <w:rsid w:val="00FF12BF"/>
    <w:rsid w:val="00FF12F0"/>
    <w:rsid w:val="00FF1A70"/>
    <w:rsid w:val="00FF1CBC"/>
    <w:rsid w:val="00FF282E"/>
    <w:rsid w:val="00FF29A1"/>
    <w:rsid w:val="00FF2AF6"/>
    <w:rsid w:val="00FF2CB5"/>
    <w:rsid w:val="00FF310C"/>
    <w:rsid w:val="00FF33CE"/>
    <w:rsid w:val="00FF3402"/>
    <w:rsid w:val="00FF3540"/>
    <w:rsid w:val="00FF39BC"/>
    <w:rsid w:val="00FF39FF"/>
    <w:rsid w:val="00FF3B67"/>
    <w:rsid w:val="00FF4027"/>
    <w:rsid w:val="00FF44A7"/>
    <w:rsid w:val="00FF461E"/>
    <w:rsid w:val="00FF4D04"/>
    <w:rsid w:val="00FF4E56"/>
    <w:rsid w:val="00FF51FB"/>
    <w:rsid w:val="00FF551A"/>
    <w:rsid w:val="00FF57C9"/>
    <w:rsid w:val="00FF5F0E"/>
    <w:rsid w:val="00FF60D4"/>
    <w:rsid w:val="00FF62CA"/>
    <w:rsid w:val="00FF63D6"/>
    <w:rsid w:val="00FF6628"/>
    <w:rsid w:val="00FF6F06"/>
    <w:rsid w:val="00FF73E9"/>
    <w:rsid w:val="00FF789A"/>
    <w:rsid w:val="00FF79EF"/>
    <w:rsid w:val="00FF7A36"/>
    <w:rsid w:val="037CDA6E"/>
    <w:rsid w:val="03C53C13"/>
    <w:rsid w:val="057BBDE3"/>
    <w:rsid w:val="06EE17AA"/>
    <w:rsid w:val="070FAC57"/>
    <w:rsid w:val="078D2E93"/>
    <w:rsid w:val="0819E762"/>
    <w:rsid w:val="08D77D1C"/>
    <w:rsid w:val="09F05A00"/>
    <w:rsid w:val="0C9EBE2B"/>
    <w:rsid w:val="0E0CA7E4"/>
    <w:rsid w:val="1128A7EB"/>
    <w:rsid w:val="1260D572"/>
    <w:rsid w:val="12CC2626"/>
    <w:rsid w:val="132D7668"/>
    <w:rsid w:val="1498AC96"/>
    <w:rsid w:val="1A1668A7"/>
    <w:rsid w:val="1D8DD027"/>
    <w:rsid w:val="20DC968B"/>
    <w:rsid w:val="24154D82"/>
    <w:rsid w:val="24F056C9"/>
    <w:rsid w:val="28115701"/>
    <w:rsid w:val="28628E09"/>
    <w:rsid w:val="2AF511F7"/>
    <w:rsid w:val="2BC1D9F6"/>
    <w:rsid w:val="2C6690B5"/>
    <w:rsid w:val="31D2E260"/>
    <w:rsid w:val="36204142"/>
    <w:rsid w:val="36C4A981"/>
    <w:rsid w:val="3866A9FF"/>
    <w:rsid w:val="41AB9782"/>
    <w:rsid w:val="41BF0762"/>
    <w:rsid w:val="4213EC59"/>
    <w:rsid w:val="42E7C7B1"/>
    <w:rsid w:val="43AB1FA8"/>
    <w:rsid w:val="49105534"/>
    <w:rsid w:val="4CD912ED"/>
    <w:rsid w:val="4D09289F"/>
    <w:rsid w:val="54A087D6"/>
    <w:rsid w:val="551DC7D4"/>
    <w:rsid w:val="55F955D1"/>
    <w:rsid w:val="56CD848F"/>
    <w:rsid w:val="5715CE73"/>
    <w:rsid w:val="5A905323"/>
    <w:rsid w:val="5B35EF50"/>
    <w:rsid w:val="5D760686"/>
    <w:rsid w:val="64402330"/>
    <w:rsid w:val="6442B2D0"/>
    <w:rsid w:val="6452DCE5"/>
    <w:rsid w:val="6728AD70"/>
    <w:rsid w:val="6785CCD4"/>
    <w:rsid w:val="698E3741"/>
    <w:rsid w:val="6A32EEE5"/>
    <w:rsid w:val="6BD59D6F"/>
    <w:rsid w:val="6F8F1BDD"/>
    <w:rsid w:val="70551A1E"/>
    <w:rsid w:val="713A7038"/>
    <w:rsid w:val="726C809C"/>
    <w:rsid w:val="758EAD44"/>
    <w:rsid w:val="75EBC35C"/>
    <w:rsid w:val="76460CE5"/>
    <w:rsid w:val="7704B7CB"/>
    <w:rsid w:val="7814B96B"/>
    <w:rsid w:val="7934BE3E"/>
    <w:rsid w:val="7B4A2C85"/>
    <w:rsid w:val="7DA46129"/>
    <w:rsid w:val="7FA12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C9158349-2DDD-42B3-AC91-637AE88D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F9"/>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3"/>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table" w:styleId="GridTable4">
    <w:name w:val="Grid Table 4"/>
    <w:basedOn w:val="TableNormal"/>
    <w:uiPriority w:val="49"/>
    <w:rsid w:val="00F72AC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7B3DA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9446229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637565272">
      <w:bodyDiv w:val="1"/>
      <w:marLeft w:val="0"/>
      <w:marRight w:val="0"/>
      <w:marTop w:val="0"/>
      <w:marBottom w:val="0"/>
      <w:divBdr>
        <w:top w:val="none" w:sz="0" w:space="0" w:color="auto"/>
        <w:left w:val="none" w:sz="0" w:space="0" w:color="auto"/>
        <w:bottom w:val="none" w:sz="0" w:space="0" w:color="auto"/>
        <w:right w:val="none" w:sz="0" w:space="0" w:color="auto"/>
      </w:divBdr>
      <w:divsChild>
        <w:div w:id="1993557479">
          <w:marLeft w:val="0"/>
          <w:marRight w:val="0"/>
          <w:marTop w:val="0"/>
          <w:marBottom w:val="0"/>
          <w:divBdr>
            <w:top w:val="none" w:sz="0" w:space="0" w:color="auto"/>
            <w:left w:val="none" w:sz="0" w:space="0" w:color="auto"/>
            <w:bottom w:val="none" w:sz="0" w:space="0" w:color="auto"/>
            <w:right w:val="none" w:sz="0" w:space="0" w:color="auto"/>
          </w:divBdr>
        </w:div>
        <w:div w:id="1286933568">
          <w:marLeft w:val="0"/>
          <w:marRight w:val="0"/>
          <w:marTop w:val="0"/>
          <w:marBottom w:val="0"/>
          <w:divBdr>
            <w:top w:val="none" w:sz="0" w:space="0" w:color="auto"/>
            <w:left w:val="none" w:sz="0" w:space="0" w:color="auto"/>
            <w:bottom w:val="none" w:sz="0" w:space="0" w:color="auto"/>
            <w:right w:val="none" w:sz="0" w:space="0" w:color="auto"/>
          </w:divBdr>
        </w:div>
        <w:div w:id="262809790">
          <w:marLeft w:val="0"/>
          <w:marRight w:val="0"/>
          <w:marTop w:val="0"/>
          <w:marBottom w:val="0"/>
          <w:divBdr>
            <w:top w:val="none" w:sz="0" w:space="0" w:color="auto"/>
            <w:left w:val="none" w:sz="0" w:space="0" w:color="auto"/>
            <w:bottom w:val="none" w:sz="0" w:space="0" w:color="auto"/>
            <w:right w:val="none" w:sz="0" w:space="0" w:color="auto"/>
          </w:divBdr>
        </w:div>
      </w:divsChild>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64889603">
      <w:bodyDiv w:val="1"/>
      <w:marLeft w:val="0"/>
      <w:marRight w:val="0"/>
      <w:marTop w:val="0"/>
      <w:marBottom w:val="0"/>
      <w:divBdr>
        <w:top w:val="none" w:sz="0" w:space="0" w:color="auto"/>
        <w:left w:val="none" w:sz="0" w:space="0" w:color="auto"/>
        <w:bottom w:val="none" w:sz="0" w:space="0" w:color="auto"/>
        <w:right w:val="none" w:sz="0" w:space="0" w:color="auto"/>
      </w:divBdr>
      <w:divsChild>
        <w:div w:id="415202143">
          <w:marLeft w:val="0"/>
          <w:marRight w:val="0"/>
          <w:marTop w:val="0"/>
          <w:marBottom w:val="0"/>
          <w:divBdr>
            <w:top w:val="none" w:sz="0" w:space="0" w:color="auto"/>
            <w:left w:val="none" w:sz="0" w:space="0" w:color="auto"/>
            <w:bottom w:val="none" w:sz="0" w:space="0" w:color="auto"/>
            <w:right w:val="none" w:sz="0" w:space="0" w:color="auto"/>
          </w:divBdr>
        </w:div>
        <w:div w:id="525564472">
          <w:marLeft w:val="0"/>
          <w:marRight w:val="0"/>
          <w:marTop w:val="0"/>
          <w:marBottom w:val="0"/>
          <w:divBdr>
            <w:top w:val="none" w:sz="0" w:space="0" w:color="auto"/>
            <w:left w:val="none" w:sz="0" w:space="0" w:color="auto"/>
            <w:bottom w:val="none" w:sz="0" w:space="0" w:color="auto"/>
            <w:right w:val="none" w:sz="0" w:space="0" w:color="auto"/>
          </w:divBdr>
        </w:div>
        <w:div w:id="1477379144">
          <w:marLeft w:val="0"/>
          <w:marRight w:val="0"/>
          <w:marTop w:val="0"/>
          <w:marBottom w:val="0"/>
          <w:divBdr>
            <w:top w:val="none" w:sz="0" w:space="0" w:color="auto"/>
            <w:left w:val="none" w:sz="0" w:space="0" w:color="auto"/>
            <w:bottom w:val="none" w:sz="0" w:space="0" w:color="auto"/>
            <w:right w:val="none" w:sz="0" w:space="0" w:color="auto"/>
          </w:divBdr>
        </w:div>
      </w:divsChild>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7781411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1005</TotalTime>
  <Pages>4</Pages>
  <Words>1539</Words>
  <Characters>7710</Characters>
  <Application>Microsoft Office Word</Application>
  <DocSecurity>0</DocSecurity>
  <Lines>64</Lines>
  <Paragraphs>18</Paragraphs>
  <ScaleCrop>false</ScaleCrop>
  <Company>ETSI Sophia-Antipolis</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336</cp:revision>
  <dcterms:created xsi:type="dcterms:W3CDTF">2025-01-31T17:44:00Z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