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71FE11D7"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8910E5">
        <w:rPr>
          <w:rFonts w:ascii="Arial" w:hAnsi="Arial" w:cs="Arial" w:hint="eastAsia"/>
          <w:b/>
          <w:lang w:eastAsia="zh-CN"/>
        </w:rPr>
        <w:t>111</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C46FEA">
        <w:rPr>
          <w:rFonts w:ascii="Arial" w:hAnsi="Arial" w:cs="Arial" w:hint="eastAsia"/>
          <w:b/>
          <w:lang w:eastAsia="zh-CN"/>
        </w:rPr>
        <w:t>07503</w:t>
      </w:r>
    </w:p>
    <w:p w14:paraId="5F5860A3" w14:textId="3536EAD4" w:rsidR="00DD555D" w:rsidRPr="002C662F" w:rsidRDefault="00586D94" w:rsidP="00DD555D">
      <w:pPr>
        <w:jc w:val="both"/>
        <w:rPr>
          <w:rFonts w:ascii="Arial" w:hAnsi="Arial"/>
          <w:b/>
          <w:lang w:val="en-US" w:eastAsia="zh-CN"/>
        </w:rPr>
      </w:pPr>
      <w:r>
        <w:rPr>
          <w:rFonts w:ascii="Arial" w:hAnsi="Arial" w:hint="eastAsia"/>
          <w:b/>
          <w:lang w:val="en-US" w:eastAsia="zh-CN"/>
        </w:rPr>
        <w:t>Fukuoka</w:t>
      </w:r>
      <w:r w:rsidR="00DD555D">
        <w:rPr>
          <w:rFonts w:ascii="Arial" w:hAnsi="Arial" w:hint="eastAsia"/>
          <w:b/>
          <w:lang w:val="en-US" w:eastAsia="zh-CN"/>
        </w:rPr>
        <w:t xml:space="preserve">, </w:t>
      </w:r>
      <w:r>
        <w:rPr>
          <w:rFonts w:ascii="Arial" w:hAnsi="Arial" w:hint="eastAsia"/>
          <w:b/>
          <w:lang w:val="en-US" w:eastAsia="zh-CN"/>
        </w:rPr>
        <w:t>JP, May. 20</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May. 2</w:t>
      </w:r>
      <w:r w:rsidR="0078107B">
        <w:rPr>
          <w:rFonts w:ascii="Arial" w:hAnsi="Arial" w:hint="eastAsia"/>
          <w:b/>
          <w:lang w:val="en-US" w:eastAsia="zh-CN"/>
        </w:rPr>
        <w:t>4</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F79F9E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5860EC">
        <w:rPr>
          <w:rFonts w:ascii="Arial" w:eastAsiaTheme="minorEastAsia" w:hAnsi="Arial" w:cs="Arial" w:hint="eastAsia"/>
          <w:b/>
          <w:lang w:eastAsia="zh-CN"/>
        </w:rPr>
        <w:t xml:space="preserve"> specification</w:t>
      </w:r>
      <w:r w:rsidR="007744ED">
        <w:rPr>
          <w:rFonts w:ascii="Arial" w:eastAsiaTheme="minorEastAsia" w:hAnsi="Arial" w:cs="Arial" w:hint="eastAsia"/>
          <w:b/>
          <w:lang w:eastAsia="zh-CN"/>
        </w:rPr>
        <w:t xml:space="preserve"> </w:t>
      </w:r>
      <w:r w:rsidR="001105EB">
        <w:rPr>
          <w:rFonts w:ascii="Arial" w:eastAsiaTheme="minorEastAsia" w:hAnsi="Arial" w:cs="Arial" w:hint="eastAsia"/>
          <w:b/>
          <w:lang w:eastAsia="zh-CN"/>
        </w:rPr>
        <w:t>suffix</w:t>
      </w:r>
      <w:r w:rsidR="00967CFE">
        <w:rPr>
          <w:rFonts w:ascii="Arial" w:eastAsiaTheme="minorEastAsia" w:hAnsi="Arial" w:cs="Arial" w:hint="eastAsia"/>
          <w:b/>
          <w:lang w:eastAsia="zh-CN"/>
        </w:rPr>
        <w:t xml:space="preserve"> information</w:t>
      </w:r>
      <w:r w:rsidR="00AC3E36">
        <w:rPr>
          <w:rFonts w:ascii="Arial" w:eastAsiaTheme="minorEastAsia" w:hAnsi="Arial" w:cs="Arial" w:hint="eastAsia"/>
          <w:b/>
          <w:lang w:eastAsia="zh-CN"/>
        </w:rPr>
        <w:t xml:space="preserve"> for </w:t>
      </w:r>
      <w:r w:rsidR="001105EB">
        <w:rPr>
          <w:rFonts w:ascii="Arial" w:eastAsiaTheme="minorEastAsia" w:hAnsi="Arial" w:cs="Arial" w:hint="eastAsia"/>
          <w:b/>
          <w:lang w:eastAsia="zh-CN"/>
        </w:rPr>
        <w:t>NCR core spec</w:t>
      </w:r>
    </w:p>
    <w:p w14:paraId="77737CA4" w14:textId="34D79E5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5B57">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25B57">
        <w:rPr>
          <w:rFonts w:ascii="Arial" w:eastAsiaTheme="minorEastAsia" w:hAnsi="Arial" w:cs="Arial" w:hint="eastAsia"/>
          <w:b/>
          <w:lang w:eastAsia="zh-CN"/>
        </w:rPr>
        <w:t>18.1.1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1F8563E" w:rsidR="004B07BD" w:rsidRPr="004B07BD" w:rsidRDefault="004B07BD" w:rsidP="004B07BD">
      <w:pPr>
        <w:rPr>
          <w:lang w:eastAsia="zh-CN"/>
        </w:rPr>
      </w:pPr>
      <w:r w:rsidRPr="004B07BD">
        <w:rPr>
          <w:lang w:eastAsia="zh-CN"/>
        </w:rPr>
        <w:t>In RAN4 #1</w:t>
      </w:r>
      <w:r w:rsidR="00B36989">
        <w:rPr>
          <w:rFonts w:hint="eastAsia"/>
          <w:lang w:eastAsia="zh-CN"/>
        </w:rPr>
        <w:t>09</w:t>
      </w:r>
      <w:r w:rsidRPr="004B07BD">
        <w:rPr>
          <w:lang w:eastAsia="zh-CN"/>
        </w:rPr>
        <w:t xml:space="preserve"> meeting, A </w:t>
      </w:r>
      <w:r w:rsidR="00216D62">
        <w:rPr>
          <w:rFonts w:hint="eastAsia"/>
          <w:lang w:eastAsia="zh-CN"/>
        </w:rPr>
        <w:t>Big CR</w:t>
      </w:r>
      <w:r w:rsidR="006A3641">
        <w:rPr>
          <w:rFonts w:hint="eastAsia"/>
          <w:lang w:eastAsia="zh-CN"/>
        </w:rPr>
        <w:t xml:space="preserve"> </w:t>
      </w:r>
      <w:r w:rsidRPr="004B07BD">
        <w:rPr>
          <w:rFonts w:hint="eastAsia"/>
          <w:lang w:eastAsia="zh-CN"/>
        </w:rPr>
        <w:t xml:space="preserve">on </w:t>
      </w:r>
      <w:r w:rsidR="00216D62">
        <w:rPr>
          <w:rFonts w:hint="eastAsia"/>
          <w:lang w:eastAsia="zh-CN"/>
        </w:rPr>
        <w:t>NCR core spec TS 38.106</w:t>
      </w:r>
      <w:r w:rsidRPr="004B07BD">
        <w:rPr>
          <w:rFonts w:hint="eastAsia"/>
          <w:lang w:eastAsia="zh-CN"/>
        </w:rPr>
        <w:t xml:space="preserve"> </w:t>
      </w:r>
      <w:r w:rsidRPr="004B07BD">
        <w:rPr>
          <w:lang w:eastAsia="zh-CN"/>
        </w:rPr>
        <w:t xml:space="preserve">was agreed. </w:t>
      </w:r>
      <w:r w:rsidRPr="004B07BD">
        <w:rPr>
          <w:rFonts w:hint="eastAsia"/>
          <w:lang w:eastAsia="zh-CN"/>
        </w:rPr>
        <w:t>However, there are still s</w:t>
      </w:r>
      <w:r w:rsidRPr="004B07BD">
        <w:rPr>
          <w:lang w:eastAsia="zh-CN"/>
        </w:rPr>
        <w:t>ome remaining issues</w:t>
      </w:r>
      <w:r w:rsidRPr="004B07BD">
        <w:rPr>
          <w:rFonts w:hint="eastAsia"/>
          <w:lang w:eastAsia="zh-CN"/>
        </w:rPr>
        <w:t xml:space="preserve"> about</w:t>
      </w:r>
      <w:r w:rsidR="00716422">
        <w:rPr>
          <w:rFonts w:hint="eastAsia"/>
          <w:lang w:eastAsia="zh-CN"/>
        </w:rPr>
        <w:t xml:space="preserve"> specification</w:t>
      </w:r>
      <w:r w:rsidRPr="004B07BD">
        <w:rPr>
          <w:rFonts w:hint="eastAsia"/>
          <w:lang w:eastAsia="zh-CN"/>
        </w:rPr>
        <w:t xml:space="preserve"> </w:t>
      </w:r>
      <w:r w:rsidR="00216D62">
        <w:rPr>
          <w:rFonts w:hint="eastAsia"/>
          <w:lang w:eastAsia="zh-CN"/>
        </w:rPr>
        <w:t>suffix</w:t>
      </w:r>
      <w:r w:rsidR="00716422">
        <w:rPr>
          <w:rFonts w:hint="eastAsia"/>
          <w:lang w:eastAsia="zh-CN"/>
        </w:rPr>
        <w:t xml:space="preserve"> information</w:t>
      </w:r>
      <w:r w:rsidR="00D64D38">
        <w:rPr>
          <w:rFonts w:hint="eastAsia"/>
          <w:lang w:eastAsia="zh-CN"/>
        </w:rPr>
        <w:t xml:space="preserve"> for </w:t>
      </w:r>
      <w:r w:rsidR="00216D62">
        <w:rPr>
          <w:rFonts w:hint="eastAsia"/>
          <w:lang w:eastAsia="zh-CN"/>
        </w:rPr>
        <w:t>NCR core spec</w:t>
      </w:r>
      <w:r w:rsidRPr="004B07BD">
        <w:rPr>
          <w:lang w:eastAsia="zh-CN"/>
        </w:rPr>
        <w:t xml:space="preserve"> need </w:t>
      </w:r>
      <w:r w:rsidR="00216D62">
        <w:rPr>
          <w:rFonts w:hint="eastAsia"/>
          <w:lang w:eastAsia="zh-CN"/>
        </w:rPr>
        <w:t>to be discussed</w:t>
      </w:r>
      <w:r w:rsidRPr="004B07BD">
        <w:rPr>
          <w:lang w:eastAsia="zh-CN"/>
        </w:rPr>
        <w:t>.</w:t>
      </w:r>
    </w:p>
    <w:p w14:paraId="2726EB6F" w14:textId="1DE9BCAF" w:rsidR="004B07BD" w:rsidRPr="004B07BD" w:rsidRDefault="004B07BD" w:rsidP="004B07BD">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our views on </w:t>
      </w:r>
      <w:r w:rsidRPr="004B07BD">
        <w:rPr>
          <w:rFonts w:hint="eastAsia"/>
          <w:lang w:eastAsia="zh-CN"/>
        </w:rPr>
        <w:t>some</w:t>
      </w:r>
      <w:r w:rsidRPr="004B07BD">
        <w:rPr>
          <w:lang w:eastAsia="zh-CN"/>
        </w:rPr>
        <w:t xml:space="preserve"> issues for</w:t>
      </w:r>
      <w:r w:rsidRPr="004B07BD">
        <w:rPr>
          <w:rFonts w:hint="eastAsia"/>
          <w:lang w:eastAsia="zh-CN"/>
        </w:rPr>
        <w:t xml:space="preserve"> </w:t>
      </w:r>
      <w:r w:rsidR="00216D62">
        <w:rPr>
          <w:rFonts w:hint="eastAsia"/>
          <w:lang w:eastAsia="zh-CN"/>
        </w:rPr>
        <w:t>suffix</w:t>
      </w:r>
      <w:r w:rsidRPr="004B07BD">
        <w:rPr>
          <w:lang w:eastAsia="zh-CN"/>
        </w:rPr>
        <w:t>.</w:t>
      </w:r>
    </w:p>
    <w:p w14:paraId="75774486" w14:textId="77777777" w:rsidR="00E34C72" w:rsidRPr="00D07D4A" w:rsidRDefault="003A49FF" w:rsidP="00D07D4A">
      <w:pPr>
        <w:pStyle w:val="10"/>
        <w:numPr>
          <w:ilvl w:val="0"/>
          <w:numId w:val="4"/>
        </w:numPr>
        <w:ind w:left="0" w:firstLine="0"/>
        <w:jc w:val="both"/>
        <w:rPr>
          <w:sz w:val="28"/>
          <w:szCs w:val="28"/>
        </w:rPr>
      </w:pPr>
      <w:r w:rsidRPr="003B4D3E">
        <w:rPr>
          <w:rFonts w:hint="eastAsia"/>
          <w:sz w:val="28"/>
          <w:szCs w:val="28"/>
        </w:rPr>
        <w:t>Discussion</w:t>
      </w:r>
    </w:p>
    <w:p w14:paraId="1099A276" w14:textId="1CDA043F" w:rsidR="00E8707E" w:rsidRDefault="00B45830" w:rsidP="00E8707E">
      <w:pPr>
        <w:rPr>
          <w:lang w:eastAsia="zh-CN"/>
        </w:rPr>
      </w:pPr>
      <w:r>
        <w:rPr>
          <w:rFonts w:hint="eastAsia"/>
          <w:lang w:eastAsia="zh-CN"/>
        </w:rPr>
        <w:t>For distinguish the RF repeater requirements and NCR requirements, the following suffixes were used</w:t>
      </w:r>
      <w:r w:rsidRPr="00B45830">
        <w:rPr>
          <w:rFonts w:hint="eastAsia"/>
          <w:lang w:eastAsia="zh-CN"/>
        </w:rPr>
        <w:t xml:space="preserve"> </w:t>
      </w:r>
      <w:r>
        <w:rPr>
          <w:rFonts w:hint="eastAsia"/>
          <w:lang w:eastAsia="zh-CN"/>
        </w:rPr>
        <w:t>in the latest version of TS 38.106</w:t>
      </w:r>
      <w:r w:rsidR="00E8707E">
        <w:rPr>
          <w:rFonts w:hint="eastAsia"/>
          <w:lang w:eastAsia="zh-CN"/>
        </w:rPr>
        <w:t>, as shown below:</w:t>
      </w:r>
    </w:p>
    <w:tbl>
      <w:tblPr>
        <w:tblStyle w:val="af9"/>
        <w:tblW w:w="0" w:type="auto"/>
        <w:tblLook w:val="04A0" w:firstRow="1" w:lastRow="0" w:firstColumn="1" w:lastColumn="0" w:noHBand="0" w:noVBand="1"/>
      </w:tblPr>
      <w:tblGrid>
        <w:gridCol w:w="9855"/>
      </w:tblGrid>
      <w:tr w:rsidR="00E8707E" w14:paraId="4D9437DC" w14:textId="77777777" w:rsidTr="00E8707E">
        <w:tc>
          <w:tcPr>
            <w:tcW w:w="9855" w:type="dxa"/>
          </w:tcPr>
          <w:p w14:paraId="3FD38989" w14:textId="77777777" w:rsidR="002A4B6E" w:rsidRDefault="002A4B6E" w:rsidP="002A4B6E">
            <w:pPr>
              <w:pStyle w:val="3"/>
              <w:outlineLvl w:val="2"/>
              <w:rPr>
                <w:lang w:eastAsia="zh-CN"/>
              </w:rPr>
            </w:pPr>
            <w:bookmarkStart w:id="2" w:name="_Toc11080"/>
            <w:bookmarkStart w:id="3" w:name="_Toc155427982"/>
            <w:bookmarkStart w:id="4" w:name="_Toc155781000"/>
            <w:bookmarkStart w:id="5" w:name="_Toc161665299"/>
            <w:r>
              <w:t>4.2.1</w:t>
            </w:r>
            <w:r>
              <w:rPr>
                <w:rFonts w:hint="eastAsia"/>
                <w:lang w:eastAsia="zh-CN"/>
              </w:rPr>
              <w:t>A</w:t>
            </w:r>
            <w:r>
              <w:tab/>
            </w:r>
            <w:r>
              <w:rPr>
                <w:rFonts w:hint="eastAsia"/>
                <w:lang w:eastAsia="zh-CN"/>
              </w:rPr>
              <w:t xml:space="preserve">Network controlled </w:t>
            </w:r>
            <w:r>
              <w:rPr>
                <w:rFonts w:hint="eastAsia"/>
              </w:rPr>
              <w:t>Repeater</w:t>
            </w:r>
            <w:r>
              <w:t xml:space="preserve"> type 1-</w:t>
            </w:r>
            <w:r>
              <w:rPr>
                <w:rFonts w:hint="eastAsia"/>
                <w:lang w:eastAsia="zh-CN"/>
              </w:rPr>
              <w:t>C</w:t>
            </w:r>
            <w:bookmarkEnd w:id="2"/>
            <w:bookmarkEnd w:id="3"/>
            <w:bookmarkEnd w:id="4"/>
            <w:bookmarkEnd w:id="5"/>
          </w:p>
          <w:p w14:paraId="7EEC6B46" w14:textId="77777777" w:rsidR="00E8707E" w:rsidRDefault="002A4B6E" w:rsidP="00E8707E">
            <w:pPr>
              <w:spacing w:after="120"/>
              <w:rPr>
                <w:rFonts w:eastAsia="宋体"/>
                <w:szCs w:val="24"/>
                <w:lang w:eastAsia="zh-CN"/>
              </w:rPr>
            </w:pPr>
            <w:r>
              <w:rPr>
                <w:rFonts w:eastAsia="宋体"/>
                <w:szCs w:val="24"/>
                <w:lang w:eastAsia="zh-CN"/>
              </w:rPr>
              <w:t>……</w:t>
            </w:r>
          </w:p>
          <w:p w14:paraId="75259841" w14:textId="77777777" w:rsidR="002A4B6E" w:rsidRDefault="002A4B6E" w:rsidP="002A4B6E">
            <w:pPr>
              <w:pStyle w:val="3"/>
              <w:outlineLvl w:val="2"/>
              <w:rPr>
                <w:lang w:eastAsia="zh-CN"/>
              </w:rPr>
            </w:pPr>
            <w:bookmarkStart w:id="6" w:name="_Toc29369"/>
            <w:bookmarkStart w:id="7" w:name="_Toc155427983"/>
            <w:bookmarkStart w:id="8" w:name="_Toc155781001"/>
            <w:bookmarkStart w:id="9" w:name="_Toc161665300"/>
            <w:r>
              <w:t>4.2.1</w:t>
            </w:r>
            <w:r>
              <w:rPr>
                <w:rFonts w:hint="eastAsia"/>
                <w:lang w:eastAsia="zh-CN"/>
              </w:rPr>
              <w:t>B</w:t>
            </w:r>
            <w:r>
              <w:tab/>
            </w:r>
            <w:r>
              <w:rPr>
                <w:rFonts w:hint="eastAsia"/>
                <w:lang w:eastAsia="zh-CN"/>
              </w:rPr>
              <w:t xml:space="preserve">Network controlled </w:t>
            </w:r>
            <w:r>
              <w:rPr>
                <w:rFonts w:hint="eastAsia"/>
              </w:rPr>
              <w:t>Repeater</w:t>
            </w:r>
            <w:r>
              <w:t xml:space="preserve"> type 1-</w:t>
            </w:r>
            <w:r>
              <w:rPr>
                <w:rFonts w:hint="eastAsia"/>
                <w:lang w:eastAsia="zh-CN"/>
              </w:rPr>
              <w:t>H</w:t>
            </w:r>
            <w:bookmarkEnd w:id="6"/>
            <w:bookmarkEnd w:id="7"/>
            <w:bookmarkEnd w:id="8"/>
            <w:bookmarkEnd w:id="9"/>
          </w:p>
          <w:p w14:paraId="5EE725FB" w14:textId="77777777" w:rsidR="002A4B6E" w:rsidRDefault="002A4B6E" w:rsidP="00E8707E">
            <w:pPr>
              <w:spacing w:after="120"/>
              <w:rPr>
                <w:rFonts w:eastAsia="宋体"/>
                <w:szCs w:val="24"/>
                <w:lang w:eastAsia="zh-CN"/>
              </w:rPr>
            </w:pPr>
            <w:r>
              <w:rPr>
                <w:rFonts w:eastAsia="宋体"/>
                <w:szCs w:val="24"/>
                <w:lang w:eastAsia="zh-CN"/>
              </w:rPr>
              <w:t>……</w:t>
            </w:r>
          </w:p>
          <w:p w14:paraId="0E437961" w14:textId="4B329702" w:rsidR="002A4B6E" w:rsidRPr="002A4B6E" w:rsidRDefault="002A4B6E" w:rsidP="002A4B6E">
            <w:pPr>
              <w:pStyle w:val="2"/>
              <w:outlineLvl w:val="1"/>
              <w:rPr>
                <w:rFonts w:eastAsiaTheme="minorEastAsia"/>
                <w:lang w:eastAsia="zh-CN"/>
              </w:rPr>
            </w:pPr>
            <w:bookmarkStart w:id="10" w:name="_Toc29776"/>
            <w:bookmarkStart w:id="11" w:name="_Toc155427989"/>
            <w:bookmarkStart w:id="12" w:name="_Toc155781007"/>
            <w:bookmarkStart w:id="13" w:name="_Toc161665306"/>
            <w:r>
              <w:t>4.</w:t>
            </w:r>
            <w:r>
              <w:rPr>
                <w:rFonts w:hint="eastAsia"/>
                <w:lang w:eastAsia="zh-CN"/>
              </w:rPr>
              <w:t>3</w:t>
            </w:r>
            <w:r>
              <w:rPr>
                <w:rFonts w:hint="eastAsia"/>
                <w:lang w:val="en-US" w:eastAsia="zh-CN"/>
              </w:rPr>
              <w:t>A</w:t>
            </w:r>
            <w:r>
              <w:tab/>
            </w:r>
            <w:r>
              <w:rPr>
                <w:rFonts w:eastAsia="宋体" w:hint="eastAsia"/>
                <w:lang w:val="en-US" w:eastAsia="zh-CN"/>
              </w:rPr>
              <w:t xml:space="preserve">Network controlled </w:t>
            </w:r>
            <w:r>
              <w:rPr>
                <w:lang w:eastAsia="zh-CN"/>
              </w:rPr>
              <w:t>repeater</w:t>
            </w:r>
            <w:r>
              <w:rPr>
                <w:rFonts w:hint="eastAsia"/>
                <w:lang w:eastAsia="zh-CN"/>
              </w:rPr>
              <w:t xml:space="preserve"> classes</w:t>
            </w:r>
            <w:bookmarkEnd w:id="10"/>
            <w:bookmarkEnd w:id="11"/>
            <w:bookmarkEnd w:id="12"/>
            <w:bookmarkEnd w:id="13"/>
          </w:p>
        </w:tc>
      </w:tr>
    </w:tbl>
    <w:p w14:paraId="0E4161E4" w14:textId="3D838715" w:rsidR="00814FA6" w:rsidRDefault="002A4B6E" w:rsidP="00A52AF0">
      <w:pPr>
        <w:spacing w:before="180"/>
        <w:rPr>
          <w:lang w:eastAsia="zh-CN"/>
        </w:rPr>
      </w:pPr>
      <w:r>
        <w:rPr>
          <w:rFonts w:hint="eastAsia"/>
          <w:lang w:eastAsia="zh-CN"/>
        </w:rPr>
        <w:t xml:space="preserve">It is obviously that there are two suffixes were used: Suffix A and Suffix B. </w:t>
      </w:r>
      <w:r w:rsidR="00967CFE" w:rsidRPr="00967CFE">
        <w:rPr>
          <w:lang w:eastAsia="zh-CN"/>
        </w:rPr>
        <w:t xml:space="preserve">In general, </w:t>
      </w:r>
      <w:r w:rsidR="005860EC">
        <w:rPr>
          <w:rFonts w:hint="eastAsia"/>
          <w:lang w:eastAsia="zh-CN"/>
        </w:rPr>
        <w:t>specification s</w:t>
      </w:r>
      <w:r w:rsidR="00967CFE">
        <w:rPr>
          <w:rFonts w:hint="eastAsia"/>
          <w:lang w:eastAsia="zh-CN"/>
        </w:rPr>
        <w:t>uffix</w:t>
      </w:r>
      <w:r w:rsidR="00FD3DA5">
        <w:rPr>
          <w:rFonts w:hint="eastAsia"/>
          <w:lang w:eastAsia="zh-CN"/>
        </w:rPr>
        <w:t xml:space="preserve"> information</w:t>
      </w:r>
      <w:r w:rsidR="00967CFE" w:rsidRPr="00967CFE">
        <w:rPr>
          <w:lang w:eastAsia="zh-CN"/>
        </w:rPr>
        <w:t xml:space="preserve"> is more often </w:t>
      </w:r>
      <w:r w:rsidR="00FD3DA5">
        <w:rPr>
          <w:rFonts w:hint="eastAsia"/>
          <w:lang w:eastAsia="zh-CN"/>
        </w:rPr>
        <w:t>defined</w:t>
      </w:r>
      <w:r w:rsidR="00967CFE" w:rsidRPr="00967CFE">
        <w:rPr>
          <w:lang w:eastAsia="zh-CN"/>
        </w:rPr>
        <w:t xml:space="preserve"> </w:t>
      </w:r>
      <w:r w:rsidR="00F34E15">
        <w:rPr>
          <w:rFonts w:hint="eastAsia"/>
          <w:lang w:eastAsia="zh-CN"/>
        </w:rPr>
        <w:t>for</w:t>
      </w:r>
      <w:r w:rsidR="00967CFE" w:rsidRPr="00967CFE">
        <w:rPr>
          <w:lang w:eastAsia="zh-CN"/>
        </w:rPr>
        <w:t xml:space="preserve"> </w:t>
      </w:r>
      <w:r w:rsidR="00FD3DA5">
        <w:rPr>
          <w:rFonts w:hint="eastAsia"/>
          <w:lang w:eastAsia="zh-CN"/>
        </w:rPr>
        <w:t>UE spec</w:t>
      </w:r>
      <w:r w:rsidR="00F34E15">
        <w:rPr>
          <w:rFonts w:hint="eastAsia"/>
          <w:lang w:eastAsia="zh-CN"/>
        </w:rPr>
        <w:t xml:space="preserve"> rather than network devices</w:t>
      </w:r>
      <w:r w:rsidR="006A3641">
        <w:rPr>
          <w:rFonts w:hint="eastAsia"/>
          <w:lang w:eastAsia="zh-CN"/>
        </w:rPr>
        <w:t xml:space="preserve"> (Because UE spec needs to include requirements for different features in a single spec)</w:t>
      </w:r>
      <w:r w:rsidR="00F34E15">
        <w:rPr>
          <w:lang w:eastAsia="zh-CN"/>
        </w:rPr>
        <w:t>.</w:t>
      </w:r>
      <w:r w:rsidR="00F34E15">
        <w:rPr>
          <w:rFonts w:hint="eastAsia"/>
          <w:lang w:eastAsia="zh-CN"/>
        </w:rPr>
        <w:t xml:space="preserve"> However, regarding</w:t>
      </w:r>
      <w:r w:rsidR="00020AF9">
        <w:rPr>
          <w:rFonts w:hint="eastAsia"/>
          <w:lang w:eastAsia="zh-CN"/>
        </w:rPr>
        <w:t xml:space="preserve"> to the mobile IAB approach, </w:t>
      </w:r>
      <w:r w:rsidR="005860EC">
        <w:rPr>
          <w:rFonts w:hint="eastAsia"/>
          <w:lang w:eastAsia="zh-CN"/>
        </w:rPr>
        <w:t>the specification suffix information has been defined for network devices</w:t>
      </w:r>
      <w:r w:rsidR="00716422">
        <w:rPr>
          <w:rFonts w:hint="eastAsia"/>
          <w:lang w:eastAsia="zh-CN"/>
        </w:rPr>
        <w:t xml:space="preserve"> in TS 38.174</w:t>
      </w:r>
      <w:r w:rsidR="00F241BF">
        <w:rPr>
          <w:rFonts w:hint="eastAsia"/>
          <w:lang w:eastAsia="zh-CN"/>
        </w:rPr>
        <w:t xml:space="preserve"> [</w:t>
      </w:r>
      <w:r w:rsidR="00B36989">
        <w:rPr>
          <w:rFonts w:hint="eastAsia"/>
          <w:lang w:eastAsia="zh-CN"/>
        </w:rPr>
        <w:t>1</w:t>
      </w:r>
      <w:r w:rsidR="00F241BF">
        <w:rPr>
          <w:rFonts w:hint="eastAsia"/>
          <w:lang w:eastAsia="zh-CN"/>
        </w:rPr>
        <w:t>]</w:t>
      </w:r>
      <w:r w:rsidR="005860EC">
        <w:rPr>
          <w:rFonts w:hint="eastAsia"/>
          <w:lang w:eastAsia="zh-CN"/>
        </w:rPr>
        <w:t xml:space="preserve"> as well, as shown below:</w:t>
      </w:r>
    </w:p>
    <w:tbl>
      <w:tblPr>
        <w:tblStyle w:val="af9"/>
        <w:tblW w:w="0" w:type="auto"/>
        <w:tblLook w:val="04A0" w:firstRow="1" w:lastRow="0" w:firstColumn="1" w:lastColumn="0" w:noHBand="0" w:noVBand="1"/>
      </w:tblPr>
      <w:tblGrid>
        <w:gridCol w:w="9855"/>
      </w:tblGrid>
      <w:tr w:rsidR="005860EC" w14:paraId="12A46EBC" w14:textId="77777777" w:rsidTr="005860EC">
        <w:tc>
          <w:tcPr>
            <w:tcW w:w="9855" w:type="dxa"/>
          </w:tcPr>
          <w:p w14:paraId="19ADA324" w14:textId="77777777" w:rsidR="005860EC" w:rsidRPr="00C87E44" w:rsidRDefault="005860EC" w:rsidP="005860EC">
            <w:pPr>
              <w:pStyle w:val="2"/>
              <w:outlineLvl w:val="1"/>
              <w:rPr>
                <w:rFonts w:eastAsiaTheme="minorEastAsia"/>
              </w:rPr>
            </w:pPr>
            <w:bookmarkStart w:id="14" w:name="_Toc155358405"/>
            <w:bookmarkStart w:id="15" w:name="_Toc161657612"/>
            <w:bookmarkStart w:id="16" w:name="_Toc161658368"/>
            <w:r w:rsidRPr="00C87E44">
              <w:rPr>
                <w:rFonts w:eastAsiaTheme="minorEastAsia"/>
              </w:rPr>
              <w:t>4.12</w:t>
            </w:r>
            <w:r w:rsidRPr="00C87E44">
              <w:rPr>
                <w:rFonts w:eastAsiaTheme="minorEastAsia"/>
              </w:rPr>
              <w:tab/>
              <w:t>Specification suffix information</w:t>
            </w:r>
            <w:bookmarkEnd w:id="14"/>
            <w:bookmarkEnd w:id="15"/>
            <w:bookmarkEnd w:id="16"/>
          </w:p>
          <w:p w14:paraId="355867C2" w14:textId="77777777" w:rsidR="005860EC" w:rsidRPr="00C87E44" w:rsidRDefault="005860EC" w:rsidP="005860EC">
            <w:pPr>
              <w:rPr>
                <w:rFonts w:eastAsiaTheme="minorEastAsia"/>
              </w:rPr>
            </w:pPr>
            <w:r w:rsidRPr="00C87E44">
              <w:rPr>
                <w:rFonts w:eastAsiaTheme="minorEastAsia"/>
              </w:rPr>
              <w:t>Unless stated otherwise, the suffix shown in Table 4.12-1 is used for indicating the clause for mobile-IAB node.</w:t>
            </w:r>
          </w:p>
          <w:p w14:paraId="1B91427D" w14:textId="77777777" w:rsidR="005860EC" w:rsidRPr="00C87E44" w:rsidRDefault="005860EC" w:rsidP="005860EC">
            <w:pPr>
              <w:pStyle w:val="TH"/>
              <w:rPr>
                <w:rFonts w:eastAsiaTheme="minorEastAsia"/>
              </w:rPr>
            </w:pPr>
            <w:r w:rsidRPr="00C87E44">
              <w:rPr>
                <w:rFonts w:eastAsiaTheme="minorEastAsia"/>
              </w:rPr>
              <w:t>Table 4.12-1: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860EC" w:rsidRPr="00C87E44" w14:paraId="1B1F1FD1" w14:textId="77777777" w:rsidTr="007534B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EB0740D" w14:textId="77777777" w:rsidR="005860EC" w:rsidRPr="00C87E44" w:rsidRDefault="005860EC" w:rsidP="007534B9">
                  <w:pPr>
                    <w:pStyle w:val="TAH"/>
                    <w:rPr>
                      <w:rFonts w:eastAsiaTheme="minorEastAsia"/>
                    </w:rPr>
                  </w:pPr>
                  <w:r w:rsidRPr="00C87E44">
                    <w:rPr>
                      <w:rFonts w:eastAsiaTheme="minorEastAsia"/>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260EADE" w14:textId="77777777" w:rsidR="005860EC" w:rsidRPr="00C87E44" w:rsidRDefault="005860EC" w:rsidP="007534B9">
                  <w:pPr>
                    <w:pStyle w:val="TAH"/>
                    <w:rPr>
                      <w:rFonts w:eastAsiaTheme="minorEastAsia"/>
                    </w:rPr>
                  </w:pPr>
                  <w:r w:rsidRPr="00C87E44">
                    <w:rPr>
                      <w:rFonts w:eastAsiaTheme="minorEastAsia"/>
                    </w:rPr>
                    <w:t>Variant</w:t>
                  </w:r>
                </w:p>
              </w:tc>
            </w:tr>
            <w:tr w:rsidR="005860EC" w:rsidRPr="00C87E44" w14:paraId="3482B438" w14:textId="77777777" w:rsidTr="007534B9">
              <w:trPr>
                <w:jc w:val="center"/>
              </w:trPr>
              <w:tc>
                <w:tcPr>
                  <w:tcW w:w="1668" w:type="dxa"/>
                  <w:tcBorders>
                    <w:top w:val="single" w:sz="4" w:space="0" w:color="auto"/>
                    <w:left w:val="single" w:sz="4" w:space="0" w:color="auto"/>
                    <w:bottom w:val="single" w:sz="4" w:space="0" w:color="auto"/>
                    <w:right w:val="single" w:sz="4" w:space="0" w:color="auto"/>
                  </w:tcBorders>
                  <w:hideMark/>
                </w:tcPr>
                <w:p w14:paraId="14144E40" w14:textId="77777777" w:rsidR="005860EC" w:rsidRPr="00C87E44" w:rsidRDefault="005860EC" w:rsidP="007534B9">
                  <w:pPr>
                    <w:pStyle w:val="TAC"/>
                    <w:rPr>
                      <w:rFonts w:eastAsiaTheme="minorEastAsia"/>
                    </w:rPr>
                  </w:pPr>
                  <w:r w:rsidRPr="00C87E44">
                    <w:rPr>
                      <w:rFonts w:eastAsiaTheme="minorEastAsia"/>
                    </w:rPr>
                    <w:t>B</w:t>
                  </w:r>
                </w:p>
              </w:tc>
              <w:tc>
                <w:tcPr>
                  <w:tcW w:w="2551" w:type="dxa"/>
                  <w:tcBorders>
                    <w:top w:val="single" w:sz="4" w:space="0" w:color="auto"/>
                    <w:left w:val="single" w:sz="4" w:space="0" w:color="auto"/>
                    <w:bottom w:val="single" w:sz="4" w:space="0" w:color="auto"/>
                    <w:right w:val="single" w:sz="4" w:space="0" w:color="auto"/>
                  </w:tcBorders>
                  <w:hideMark/>
                </w:tcPr>
                <w:p w14:paraId="6A0A9F00" w14:textId="77777777" w:rsidR="005860EC" w:rsidRPr="00C87E44" w:rsidRDefault="005860EC" w:rsidP="007534B9">
                  <w:pPr>
                    <w:pStyle w:val="TAC"/>
                    <w:rPr>
                      <w:rFonts w:eastAsiaTheme="minorEastAsia"/>
                    </w:rPr>
                  </w:pPr>
                  <w:r w:rsidRPr="00C87E44">
                    <w:rPr>
                      <w:rFonts w:eastAsiaTheme="minorEastAsia"/>
                    </w:rPr>
                    <w:t>Mobile IAB-node</w:t>
                  </w:r>
                </w:p>
              </w:tc>
            </w:tr>
          </w:tbl>
          <w:p w14:paraId="15488D6E" w14:textId="77777777" w:rsidR="005860EC" w:rsidRPr="00C87E44" w:rsidRDefault="005860EC" w:rsidP="005860EC">
            <w:pPr>
              <w:rPr>
                <w:rFonts w:eastAsiaTheme="minorEastAsia"/>
              </w:rPr>
            </w:pPr>
          </w:p>
          <w:p w14:paraId="129253C5" w14:textId="45790310" w:rsidR="005860EC" w:rsidRPr="005860EC" w:rsidRDefault="005860EC" w:rsidP="005860EC">
            <w:pPr>
              <w:rPr>
                <w:rFonts w:eastAsiaTheme="minorEastAsia"/>
                <w:lang w:eastAsia="zh-CN"/>
              </w:rPr>
            </w:pPr>
            <w:r w:rsidRPr="00C87E44">
              <w:rPr>
                <w:rFonts w:eastAsiaTheme="minorEastAsia"/>
              </w:rPr>
              <w:t xml:space="preserve">An IAB-node which supports the mobile feature needs to meet both the general requirements of local area IAB-MT and the additional requirement applicable to the additional clause (suffixes B) in clauses 5, 6, 7,8,9,10,11 and 12. Where there is a difference in requirement between the general requirements and the additional clause requirements (suffixes B) in clauses 5, 6, 7,8,9,10,11 and 12, the tighter requirements are applicable unless stated otherwise in the additional clause. </w:t>
            </w:r>
          </w:p>
        </w:tc>
      </w:tr>
    </w:tbl>
    <w:p w14:paraId="782E7F77" w14:textId="3B880E2F" w:rsidR="00772395" w:rsidRDefault="00656DCC" w:rsidP="00831A82">
      <w:pPr>
        <w:spacing w:before="180"/>
        <w:rPr>
          <w:lang w:eastAsia="zh-CN"/>
        </w:rPr>
      </w:pPr>
      <w:r w:rsidRPr="00656DCC">
        <w:rPr>
          <w:lang w:eastAsia="zh-CN"/>
        </w:rPr>
        <w:t>This</w:t>
      </w:r>
      <w:r>
        <w:rPr>
          <w:rFonts w:hint="eastAsia"/>
          <w:lang w:eastAsia="zh-CN"/>
        </w:rPr>
        <w:t xml:space="preserve"> approach</w:t>
      </w:r>
      <w:r w:rsidRPr="00656DCC">
        <w:rPr>
          <w:lang w:eastAsia="zh-CN"/>
        </w:rPr>
        <w:t xml:space="preserve"> </w:t>
      </w:r>
      <w:r>
        <w:rPr>
          <w:rFonts w:hint="eastAsia"/>
          <w:lang w:eastAsia="zh-CN"/>
        </w:rPr>
        <w:t>might</w:t>
      </w:r>
      <w:r w:rsidRPr="00656DCC">
        <w:rPr>
          <w:lang w:eastAsia="zh-CN"/>
        </w:rPr>
        <w:t xml:space="preserve"> enhance the readability of the</w:t>
      </w:r>
      <w:r w:rsidR="00E774A4">
        <w:rPr>
          <w:rFonts w:hint="eastAsia"/>
          <w:lang w:eastAsia="zh-CN"/>
        </w:rPr>
        <w:t xml:space="preserve"> specification. </w:t>
      </w:r>
      <w:r>
        <w:rPr>
          <w:rFonts w:hint="eastAsia"/>
          <w:lang w:eastAsia="zh-CN"/>
        </w:rPr>
        <w:t>T</w:t>
      </w:r>
      <w:r w:rsidR="00260432">
        <w:rPr>
          <w:rFonts w:hint="eastAsia"/>
          <w:lang w:eastAsia="zh-CN"/>
        </w:rPr>
        <w:t xml:space="preserve">herefore, </w:t>
      </w:r>
      <w:r w:rsidR="00260432" w:rsidRPr="00260432">
        <w:rPr>
          <w:lang w:eastAsia="zh-CN"/>
        </w:rPr>
        <w:t>updating the specification suffix information in the NCR core specification may help to improve t</w:t>
      </w:r>
      <w:r w:rsidR="00260432">
        <w:rPr>
          <w:lang w:eastAsia="zh-CN"/>
        </w:rPr>
        <w:t>he quality of the specification</w:t>
      </w:r>
      <w:r w:rsidR="00EE36CC">
        <w:rPr>
          <w:rFonts w:hint="eastAsia"/>
          <w:lang w:eastAsia="zh-CN"/>
        </w:rPr>
        <w:t>.</w:t>
      </w:r>
    </w:p>
    <w:p w14:paraId="2A80D622" w14:textId="3EF41A25" w:rsidR="00656DCC" w:rsidRPr="00260432" w:rsidRDefault="00656DCC" w:rsidP="00831A82">
      <w:pPr>
        <w:spacing w:before="180"/>
        <w:rPr>
          <w:lang w:eastAsia="zh-CN"/>
        </w:rPr>
      </w:pPr>
      <w:r>
        <w:rPr>
          <w:rFonts w:hint="eastAsia"/>
          <w:lang w:eastAsia="zh-CN"/>
        </w:rPr>
        <w:lastRenderedPageBreak/>
        <w:t xml:space="preserve">Meanwhile, </w:t>
      </w:r>
      <w:r w:rsidRPr="00656DCC">
        <w:rPr>
          <w:lang w:eastAsia="zh-CN"/>
        </w:rPr>
        <w:t xml:space="preserve">the use of suffixes in the </w:t>
      </w:r>
      <w:r>
        <w:rPr>
          <w:rFonts w:hint="eastAsia"/>
          <w:lang w:eastAsia="zh-CN"/>
        </w:rPr>
        <w:t>current NCR spec</w:t>
      </w:r>
      <w:r>
        <w:rPr>
          <w:lang w:eastAsia="zh-CN"/>
        </w:rPr>
        <w:t xml:space="preserve"> does not seem to be </w:t>
      </w:r>
      <w:r>
        <w:rPr>
          <w:rFonts w:hint="eastAsia"/>
          <w:lang w:eastAsia="zh-CN"/>
        </w:rPr>
        <w:t xml:space="preserve">unified. </w:t>
      </w:r>
      <w:r w:rsidR="00987D56">
        <w:rPr>
          <w:rFonts w:hint="eastAsia"/>
          <w:lang w:eastAsia="zh-CN"/>
        </w:rPr>
        <w:t xml:space="preserve">For instance, </w:t>
      </w:r>
      <w:r w:rsidR="0095364A">
        <w:rPr>
          <w:rFonts w:hint="eastAsia"/>
          <w:lang w:eastAsia="zh-CN"/>
        </w:rPr>
        <w:t xml:space="preserve">a </w:t>
      </w:r>
      <w:r w:rsidR="00521442">
        <w:rPr>
          <w:rFonts w:hint="eastAsia"/>
          <w:lang w:eastAsia="zh-CN"/>
        </w:rPr>
        <w:t>particular</w:t>
      </w:r>
      <w:r w:rsidR="0095364A">
        <w:rPr>
          <w:rFonts w:hint="eastAsia"/>
          <w:lang w:eastAsia="zh-CN"/>
        </w:rPr>
        <w:t xml:space="preserve"> suffix usually point</w:t>
      </w:r>
      <w:r w:rsidR="00521442">
        <w:rPr>
          <w:rFonts w:hint="eastAsia"/>
          <w:lang w:eastAsia="zh-CN"/>
        </w:rPr>
        <w:t>s</w:t>
      </w:r>
      <w:r w:rsidR="0095364A">
        <w:rPr>
          <w:rFonts w:hint="eastAsia"/>
          <w:lang w:eastAsia="zh-CN"/>
        </w:rPr>
        <w:t xml:space="preserve"> to a dedicated feature (such as Suffix A for CA</w:t>
      </w:r>
      <w:r w:rsidR="00521442">
        <w:rPr>
          <w:rFonts w:hint="eastAsia"/>
          <w:lang w:eastAsia="zh-CN"/>
        </w:rPr>
        <w:t xml:space="preserve"> in UE spec</w:t>
      </w:r>
      <w:r w:rsidR="0095364A">
        <w:rPr>
          <w:rFonts w:hint="eastAsia"/>
          <w:lang w:eastAsia="zh-CN"/>
        </w:rPr>
        <w:t>)</w:t>
      </w:r>
      <w:r w:rsidR="00521442">
        <w:rPr>
          <w:rFonts w:hint="eastAsia"/>
          <w:lang w:eastAsia="zh-CN"/>
        </w:rPr>
        <w:t xml:space="preserve">, but suffix </w:t>
      </w:r>
      <w:proofErr w:type="gramStart"/>
      <w:r w:rsidR="00521442">
        <w:rPr>
          <w:rFonts w:hint="eastAsia"/>
          <w:lang w:eastAsia="zh-CN"/>
        </w:rPr>
        <w:t>A</w:t>
      </w:r>
      <w:proofErr w:type="gramEnd"/>
      <w:r w:rsidR="00521442">
        <w:rPr>
          <w:rFonts w:hint="eastAsia"/>
          <w:lang w:eastAsia="zh-CN"/>
        </w:rPr>
        <w:t xml:space="preserve"> in TS 38.106 points to both type 1-H NCR and NCR itself. Therefore, we </w:t>
      </w:r>
      <w:r w:rsidR="00260432">
        <w:rPr>
          <w:rFonts w:hint="eastAsia"/>
          <w:lang w:eastAsia="zh-CN"/>
        </w:rPr>
        <w:t>recognise</w:t>
      </w:r>
      <w:r w:rsidR="00521442">
        <w:rPr>
          <w:rFonts w:hint="eastAsia"/>
          <w:lang w:eastAsia="zh-CN"/>
        </w:rPr>
        <w:t xml:space="preserve"> that </w:t>
      </w:r>
      <w:r w:rsidR="00260432">
        <w:rPr>
          <w:rFonts w:hint="eastAsia"/>
          <w:lang w:eastAsia="zh-CN"/>
        </w:rPr>
        <w:t>t</w:t>
      </w:r>
      <w:r w:rsidR="00260432" w:rsidRPr="00260432">
        <w:rPr>
          <w:lang w:eastAsia="zh-CN"/>
        </w:rPr>
        <w:t>he suffixes in TS 38.106</w:t>
      </w:r>
      <w:r w:rsidR="00260432" w:rsidRPr="00260432">
        <w:rPr>
          <w:rFonts w:hint="eastAsia"/>
          <w:lang w:eastAsia="zh-CN"/>
        </w:rPr>
        <w:t xml:space="preserve"> clause</w:t>
      </w:r>
      <w:r w:rsidR="00260432" w:rsidRPr="00260432">
        <w:rPr>
          <w:lang w:eastAsia="zh-CN"/>
        </w:rPr>
        <w:t>s 4.2.1A and 4.2.1</w:t>
      </w:r>
      <w:r w:rsidR="00260432" w:rsidRPr="00260432">
        <w:rPr>
          <w:rFonts w:hint="eastAsia"/>
          <w:lang w:eastAsia="zh-CN"/>
        </w:rPr>
        <w:t>B</w:t>
      </w:r>
      <w:r w:rsidR="00260432" w:rsidRPr="00260432">
        <w:rPr>
          <w:lang w:eastAsia="zh-CN"/>
        </w:rPr>
        <w:t xml:space="preserve"> are confusing</w:t>
      </w:r>
      <w:r w:rsidR="00260432">
        <w:rPr>
          <w:rFonts w:hint="eastAsia"/>
          <w:lang w:eastAsia="zh-CN"/>
        </w:rPr>
        <w:t xml:space="preserve">, and may require </w:t>
      </w:r>
      <w:r w:rsidR="00260432">
        <w:rPr>
          <w:rFonts w:hint="eastAsia"/>
          <w:lang w:eastAsia="zh-CN"/>
        </w:rPr>
        <w:t>further action</w:t>
      </w:r>
      <w:r w:rsidR="00260432">
        <w:rPr>
          <w:rFonts w:hint="eastAsia"/>
          <w:lang w:eastAsia="zh-CN"/>
        </w:rPr>
        <w:t>s.</w:t>
      </w:r>
    </w:p>
    <w:p w14:paraId="6AD06ABE" w14:textId="0A771956" w:rsidR="00EE36CC" w:rsidRPr="00521442" w:rsidRDefault="00EE36CC" w:rsidP="00521442">
      <w:pPr>
        <w:spacing w:before="180"/>
        <w:rPr>
          <w:lang w:eastAsia="zh-CN"/>
        </w:rPr>
      </w:pPr>
      <w:r>
        <w:rPr>
          <w:rFonts w:hint="eastAsia"/>
          <w:b/>
          <w:lang w:eastAsia="zh-CN"/>
        </w:rPr>
        <w:t>Observation 1</w:t>
      </w:r>
      <w:r w:rsidRPr="00817DDA">
        <w:rPr>
          <w:rFonts w:hint="eastAsia"/>
          <w:b/>
          <w:lang w:eastAsia="zh-CN"/>
        </w:rPr>
        <w:t xml:space="preserve">: </w:t>
      </w:r>
      <w:r w:rsidR="00E774A4" w:rsidRPr="00AA7417">
        <w:rPr>
          <w:b/>
          <w:lang w:eastAsia="zh-CN"/>
        </w:rPr>
        <w:t>The suffixes in TS 38.1</w:t>
      </w:r>
      <w:r w:rsidR="00E774A4">
        <w:rPr>
          <w:b/>
          <w:lang w:eastAsia="zh-CN"/>
        </w:rPr>
        <w:t>06</w:t>
      </w:r>
      <w:bookmarkStart w:id="17" w:name="_GoBack"/>
      <w:bookmarkEnd w:id="17"/>
      <w:r w:rsidR="00E774A4" w:rsidRPr="00AA7417">
        <w:rPr>
          <w:b/>
          <w:lang w:eastAsia="zh-CN"/>
        </w:rPr>
        <w:t xml:space="preserve"> </w:t>
      </w:r>
      <w:r w:rsidR="00E774A4">
        <w:rPr>
          <w:rFonts w:hint="eastAsia"/>
          <w:b/>
          <w:lang w:eastAsia="zh-CN"/>
        </w:rPr>
        <w:t>clause</w:t>
      </w:r>
      <w:r w:rsidR="00E774A4">
        <w:rPr>
          <w:b/>
          <w:lang w:eastAsia="zh-CN"/>
        </w:rPr>
        <w:t>s 4</w:t>
      </w:r>
      <w:r w:rsidR="00E774A4" w:rsidRPr="00AA7417">
        <w:rPr>
          <w:b/>
          <w:lang w:eastAsia="zh-CN"/>
        </w:rPr>
        <w:t>.</w:t>
      </w:r>
      <w:r w:rsidR="00E774A4">
        <w:rPr>
          <w:b/>
          <w:lang w:eastAsia="zh-CN"/>
        </w:rPr>
        <w:t>2.1A and 4.2.1</w:t>
      </w:r>
      <w:r w:rsidR="00E774A4">
        <w:rPr>
          <w:rFonts w:hint="eastAsia"/>
          <w:b/>
          <w:lang w:eastAsia="zh-CN"/>
        </w:rPr>
        <w:t>B</w:t>
      </w:r>
      <w:r w:rsidR="00E774A4">
        <w:rPr>
          <w:b/>
          <w:lang w:eastAsia="zh-CN"/>
        </w:rPr>
        <w:t xml:space="preserve"> are confusing</w:t>
      </w:r>
      <w:r w:rsidR="00521442" w:rsidRPr="00772395">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DD212C1"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our consideration on</w:t>
      </w:r>
      <w:r w:rsidR="00682D79">
        <w:rPr>
          <w:rFonts w:hint="eastAsia"/>
          <w:lang w:eastAsia="zh-CN"/>
        </w:rPr>
        <w:t xml:space="preserve"> </w:t>
      </w:r>
      <w:r w:rsidR="00716422">
        <w:rPr>
          <w:rFonts w:hint="eastAsia"/>
          <w:lang w:eastAsia="zh-CN"/>
        </w:rPr>
        <w:t>specification</w:t>
      </w:r>
      <w:r w:rsidR="00716422" w:rsidRPr="004B07BD">
        <w:rPr>
          <w:rFonts w:hint="eastAsia"/>
          <w:lang w:eastAsia="zh-CN"/>
        </w:rPr>
        <w:t xml:space="preserve"> </w:t>
      </w:r>
      <w:r w:rsidR="00716422">
        <w:rPr>
          <w:rFonts w:hint="eastAsia"/>
          <w:lang w:eastAsia="zh-CN"/>
        </w:rPr>
        <w:t>suffix information for NCR core spec</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02EF641" w14:textId="27E39786" w:rsidR="002D48E8" w:rsidRPr="00521442" w:rsidRDefault="002D48E8" w:rsidP="00521442">
      <w:pPr>
        <w:spacing w:before="180"/>
        <w:rPr>
          <w:lang w:eastAsia="zh-CN"/>
        </w:rPr>
      </w:pPr>
      <w:r>
        <w:rPr>
          <w:rFonts w:hint="eastAsia"/>
          <w:b/>
          <w:lang w:eastAsia="zh-CN"/>
        </w:rPr>
        <w:t xml:space="preserve">Observation </w:t>
      </w:r>
      <w:r w:rsidRPr="00521442">
        <w:rPr>
          <w:rFonts w:hint="eastAsia"/>
          <w:b/>
          <w:lang w:eastAsia="zh-CN"/>
        </w:rPr>
        <w:t xml:space="preserve">1: </w:t>
      </w:r>
      <w:r w:rsidR="00E774A4" w:rsidRPr="00AA7417">
        <w:rPr>
          <w:b/>
          <w:lang w:eastAsia="zh-CN"/>
        </w:rPr>
        <w:t>The suffixes in TS 38.1</w:t>
      </w:r>
      <w:r w:rsidR="00E774A4">
        <w:rPr>
          <w:b/>
          <w:lang w:eastAsia="zh-CN"/>
        </w:rPr>
        <w:t>06</w:t>
      </w:r>
      <w:r w:rsidR="00E774A4">
        <w:rPr>
          <w:rFonts w:hint="eastAsia"/>
          <w:b/>
          <w:lang w:eastAsia="zh-CN"/>
        </w:rPr>
        <w:t xml:space="preserve"> </w:t>
      </w:r>
      <w:r w:rsidR="00E774A4" w:rsidRPr="00AA7417">
        <w:rPr>
          <w:b/>
          <w:lang w:eastAsia="zh-CN"/>
        </w:rPr>
        <w:t xml:space="preserve">in </w:t>
      </w:r>
      <w:r w:rsidR="00E774A4">
        <w:rPr>
          <w:rFonts w:hint="eastAsia"/>
          <w:b/>
          <w:lang w:eastAsia="zh-CN"/>
        </w:rPr>
        <w:t>clause</w:t>
      </w:r>
      <w:r w:rsidR="00E774A4">
        <w:rPr>
          <w:b/>
          <w:lang w:eastAsia="zh-CN"/>
        </w:rPr>
        <w:t>s 4</w:t>
      </w:r>
      <w:r w:rsidR="00E774A4" w:rsidRPr="00AA7417">
        <w:rPr>
          <w:b/>
          <w:lang w:eastAsia="zh-CN"/>
        </w:rPr>
        <w:t>.</w:t>
      </w:r>
      <w:r w:rsidR="00E774A4">
        <w:rPr>
          <w:b/>
          <w:lang w:eastAsia="zh-CN"/>
        </w:rPr>
        <w:t>2.1A and 4.2.1</w:t>
      </w:r>
      <w:r w:rsidR="00E774A4">
        <w:rPr>
          <w:rFonts w:hint="eastAsia"/>
          <w:b/>
          <w:lang w:eastAsia="zh-CN"/>
        </w:rPr>
        <w:t>B</w:t>
      </w:r>
      <w:r w:rsidR="00E774A4">
        <w:rPr>
          <w:b/>
          <w:lang w:eastAsia="zh-CN"/>
        </w:rPr>
        <w:t xml:space="preserve"> are confusing</w:t>
      </w:r>
      <w:r w:rsidR="00E774A4" w:rsidRPr="00772395">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5951000F" w:rsidR="00501B2B" w:rsidRPr="00583983" w:rsidRDefault="00B36989" w:rsidP="00B36989">
      <w:pPr>
        <w:numPr>
          <w:ilvl w:val="0"/>
          <w:numId w:val="5"/>
        </w:numPr>
        <w:rPr>
          <w:lang w:eastAsia="zh-CN"/>
        </w:rPr>
      </w:pPr>
      <w:r>
        <w:rPr>
          <w:rFonts w:hint="eastAsia"/>
          <w:lang w:eastAsia="zh-CN"/>
        </w:rPr>
        <w:t>TS 38.174</w:t>
      </w:r>
      <w:r w:rsidR="00501B2B">
        <w:rPr>
          <w:rFonts w:hint="eastAsia"/>
          <w:lang w:eastAsia="zh-CN"/>
        </w:rPr>
        <w:t xml:space="preserve">, </w:t>
      </w:r>
      <w:r w:rsidRPr="00B36989">
        <w:rPr>
          <w:lang w:eastAsia="zh-CN"/>
        </w:rPr>
        <w:t>Integrated access and backhaul radio transmission and reception</w:t>
      </w:r>
      <w:r w:rsidR="00501B2B">
        <w:rPr>
          <w:lang w:eastAsia="zh-CN"/>
        </w:rPr>
        <w:t>,</w:t>
      </w:r>
      <w:r w:rsidR="00501B2B">
        <w:rPr>
          <w:rFonts w:hint="eastAsia"/>
          <w:lang w:eastAsia="zh-CN"/>
        </w:rPr>
        <w:t xml:space="preserve"> </w:t>
      </w:r>
      <w:r>
        <w:rPr>
          <w:rFonts w:hint="eastAsia"/>
          <w:lang w:eastAsia="zh-CN"/>
        </w:rPr>
        <w:t>V18.4.0</w:t>
      </w:r>
      <w:r w:rsidR="00501B2B">
        <w:rPr>
          <w:lang w:eastAsia="zh-CN"/>
        </w:rPr>
        <w:t>,</w:t>
      </w:r>
      <w:r w:rsidR="00501B2B">
        <w:rPr>
          <w:rFonts w:hint="eastAsia"/>
          <w:lang w:eastAsia="zh-CN"/>
        </w:rPr>
        <w:t xml:space="preserve"> </w:t>
      </w:r>
      <w:r>
        <w:rPr>
          <w:rFonts w:hint="eastAsia"/>
          <w:lang w:eastAsia="zh-CN"/>
        </w:rPr>
        <w:t>3GPP Technical Specification</w:t>
      </w:r>
    </w:p>
    <w:sectPr w:rsidR="00501B2B"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9A781" w14:textId="77777777" w:rsidR="006B129F" w:rsidRDefault="006B129F">
      <w:r>
        <w:separator/>
      </w:r>
    </w:p>
  </w:endnote>
  <w:endnote w:type="continuationSeparator" w:id="0">
    <w:p w14:paraId="25E3C973" w14:textId="77777777" w:rsidR="006B129F" w:rsidRDefault="006B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4CD86" w14:textId="77777777" w:rsidR="006B129F" w:rsidRDefault="006B129F">
      <w:r>
        <w:separator/>
      </w:r>
    </w:p>
  </w:footnote>
  <w:footnote w:type="continuationSeparator" w:id="0">
    <w:p w14:paraId="63C5D4E3" w14:textId="77777777" w:rsidR="006B129F" w:rsidRDefault="006B1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9B14DE" w:rsidRDefault="009B14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3AC5"/>
    <w:rsid w:val="001747C5"/>
    <w:rsid w:val="00175A18"/>
    <w:rsid w:val="00175A22"/>
    <w:rsid w:val="00175F75"/>
    <w:rsid w:val="0017663B"/>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432"/>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29F"/>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4158"/>
    <w:rsid w:val="009B43B3"/>
    <w:rsid w:val="009B4786"/>
    <w:rsid w:val="009B498C"/>
    <w:rsid w:val="009B4DF7"/>
    <w:rsid w:val="009B52DF"/>
    <w:rsid w:val="009B5855"/>
    <w:rsid w:val="009B62C8"/>
    <w:rsid w:val="009B6456"/>
    <w:rsid w:val="009B6BC2"/>
    <w:rsid w:val="009B6D31"/>
    <w:rsid w:val="009B7466"/>
    <w:rsid w:val="009B75E0"/>
    <w:rsid w:val="009B76CA"/>
    <w:rsid w:val="009B7780"/>
    <w:rsid w:val="009B77A1"/>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5C15"/>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755F-5299-4E00-8844-A27C9F09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11333</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215</cp:revision>
  <dcterms:created xsi:type="dcterms:W3CDTF">2024-01-18T06:24:00Z</dcterms:created>
  <dcterms:modified xsi:type="dcterms:W3CDTF">2024-05-13T08:34:00Z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