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4F04F5" w:rsidRPr="004F04F5">
        <w:rPr>
          <w:rFonts w:ascii="Arial" w:hAnsi="Arial" w:cs="Arial"/>
          <w:b/>
          <w:sz w:val="24"/>
          <w:lang w:val="en-US" w:eastAsia="zh-CN"/>
        </w:rPr>
        <w:t>R4-2402154</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F04F5" w:rsidRPr="004F04F5">
        <w:rPr>
          <w:rFonts w:ascii="Arial" w:hAnsi="Arial"/>
          <w:b/>
          <w:sz w:val="24"/>
          <w:lang w:val="en-US"/>
        </w:rPr>
        <w:t>(TEI16)</w:t>
      </w:r>
      <w:r w:rsidR="004F04F5">
        <w:rPr>
          <w:rFonts w:ascii="Arial" w:hAnsi="Arial"/>
          <w:sz w:val="24"/>
          <w:lang w:val="en-US"/>
        </w:rPr>
        <w:t xml:space="preserve"> </w:t>
      </w:r>
      <w:bookmarkStart w:id="0" w:name="_GoBack"/>
      <w:bookmarkEnd w:id="0"/>
      <w:r w:rsidR="005A4A39" w:rsidRPr="005A4A39">
        <w:rPr>
          <w:rFonts w:ascii="Arial" w:eastAsia="宋体" w:hAnsi="Arial"/>
          <w:b/>
          <w:sz w:val="24"/>
          <w:lang w:val="en-US" w:eastAsia="zh-CN"/>
        </w:rPr>
        <w:t xml:space="preserve">Discussion on </w:t>
      </w:r>
      <w:r w:rsidR="00D53290">
        <w:rPr>
          <w:rFonts w:ascii="Arial" w:eastAsia="宋体" w:hAnsi="Arial"/>
          <w:b/>
          <w:sz w:val="24"/>
          <w:lang w:val="en-US" w:eastAsia="zh-CN"/>
        </w:rPr>
        <w:t>interruption requirements for R16 NFG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C19">
        <w:rPr>
          <w:rFonts w:ascii="Arial" w:eastAsia="宋体" w:hAnsi="Arial"/>
          <w:b/>
          <w:sz w:val="24"/>
          <w:lang w:val="en-US" w:eastAsia="zh-CN"/>
        </w:rPr>
        <w:t>4.7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D53290"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Pr="00D53290">
        <w:rPr>
          <w:rFonts w:eastAsia="宋体"/>
          <w:lang w:eastAsia="zh-CN"/>
        </w:rPr>
        <w:t xml:space="preserve">nterruption requirements for R16 </w:t>
      </w:r>
      <w:r>
        <w:rPr>
          <w:rFonts w:eastAsia="宋体"/>
          <w:lang w:eastAsia="zh-CN"/>
        </w:rPr>
        <w:t xml:space="preserve">UE supporting </w:t>
      </w:r>
      <w:r w:rsidRPr="00D53290">
        <w:rPr>
          <w:rFonts w:eastAsia="宋体"/>
          <w:lang w:eastAsia="zh-CN"/>
        </w:rPr>
        <w:t xml:space="preserve">NFG </w:t>
      </w:r>
      <w:r>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Options for the following two scenarios are discussed without conclusion.</w:t>
      </w:r>
    </w:p>
    <w:p w:rsidR="00D53290" w:rsidRPr="00D53290" w:rsidRDefault="00D53290"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D53290">
        <w:rPr>
          <w:rFonts w:eastAsia="宋体"/>
          <w:lang w:eastAsia="zh-CN"/>
        </w:rPr>
        <w:t xml:space="preserve">Scenario 1: UE supporting interRAT-NeedForGapsNR-r16 is connected to LTE cell with NR measurement objects </w:t>
      </w:r>
    </w:p>
    <w:p w:rsidR="00D53290" w:rsidRPr="00D53290" w:rsidRDefault="00D53290"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D53290">
        <w:rPr>
          <w:rFonts w:eastAsia="宋体"/>
          <w:lang w:eastAsia="zh-CN"/>
        </w:rPr>
        <w:t>Scenario 2: UE supporting nr-NeedForGap-Reporting-r16 or interFrequencyMeas-Nogap-r16 is connected to NR cell with NR measurement objects</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Pr>
          <w:rFonts w:eastAsia="宋体"/>
          <w:lang w:eastAsia="zh-CN"/>
        </w:rPr>
        <w:t>i</w:t>
      </w:r>
      <w:r w:rsidRPr="00D53290">
        <w:rPr>
          <w:rFonts w:eastAsia="宋体"/>
          <w:lang w:eastAsia="zh-CN"/>
        </w:rPr>
        <w:t xml:space="preserve">nterruption requirements for R16 </w:t>
      </w:r>
      <w:r>
        <w:rPr>
          <w:rFonts w:eastAsia="宋体"/>
          <w:lang w:eastAsia="zh-CN"/>
        </w:rPr>
        <w:t xml:space="preserve">UE supporting </w:t>
      </w:r>
      <w:r w:rsidRPr="00D53290">
        <w:rPr>
          <w:rFonts w:eastAsia="宋体"/>
          <w:lang w:eastAsia="zh-CN"/>
        </w:rPr>
        <w:t>NFG</w:t>
      </w:r>
      <w:r w:rsidR="00B17210">
        <w:rPr>
          <w:rFonts w:eastAsia="宋体"/>
          <w:lang w:eastAsia="zh-CN"/>
        </w:rPr>
        <w:t>.</w:t>
      </w:r>
    </w:p>
    <w:p w:rsidR="00B719B0" w:rsidRDefault="00FA0C0C" w:rsidP="00E4186F">
      <w:pPr>
        <w:pStyle w:val="1"/>
        <w:jc w:val="both"/>
        <w:rPr>
          <w:lang w:val="en-US"/>
        </w:rPr>
      </w:pPr>
      <w:r>
        <w:rPr>
          <w:lang w:val="en-US"/>
        </w:rPr>
        <w:t>Discussion</w:t>
      </w:r>
    </w:p>
    <w:p w:rsidR="00D53290" w:rsidRDefault="00D53290" w:rsidP="00D53290">
      <w:pPr>
        <w:pStyle w:val="2"/>
        <w:rPr>
          <w:lang w:val="en-US" w:eastAsia="zh-CN"/>
        </w:rPr>
      </w:pPr>
      <w:r>
        <w:rPr>
          <w:lang w:val="en-US" w:eastAsia="zh-CN"/>
        </w:rPr>
        <w:t>Scenario 1</w:t>
      </w:r>
    </w:p>
    <w:tbl>
      <w:tblPr>
        <w:tblStyle w:val="afa"/>
        <w:tblW w:w="0" w:type="auto"/>
        <w:tblLook w:val="04A0" w:firstRow="1" w:lastRow="0" w:firstColumn="1" w:lastColumn="0" w:noHBand="0" w:noVBand="1"/>
      </w:tblPr>
      <w:tblGrid>
        <w:gridCol w:w="9621"/>
      </w:tblGrid>
      <w:tr w:rsidR="00D53290" w:rsidTr="00D53290">
        <w:tc>
          <w:tcPr>
            <w:tcW w:w="9621" w:type="dxa"/>
          </w:tcPr>
          <w:p w:rsidR="00D53290" w:rsidRPr="00D53290" w:rsidRDefault="00D53290" w:rsidP="00D53290">
            <w:pPr>
              <w:overflowPunct w:val="0"/>
              <w:autoSpaceDE w:val="0"/>
              <w:autoSpaceDN w:val="0"/>
              <w:adjustRightInd w:val="0"/>
              <w:spacing w:beforeLines="0" w:before="120" w:afterLines="0" w:after="120"/>
              <w:rPr>
                <w:rFonts w:eastAsia="Times New Roman"/>
                <w:b/>
                <w:bCs/>
                <w:sz w:val="20"/>
                <w:u w:val="single"/>
                <w:lang w:eastAsia="en-GB"/>
              </w:rPr>
            </w:pPr>
            <w:r w:rsidRPr="00D53290">
              <w:rPr>
                <w:rFonts w:eastAsia="Times New Roman"/>
                <w:b/>
                <w:bCs/>
                <w:sz w:val="20"/>
                <w:u w:val="single"/>
                <w:lang w:eastAsia="en-GB"/>
              </w:rPr>
              <w:t xml:space="preserve">Issue 1-1-1: Scenario 1, LTE – NR inter-RAT measurement </w:t>
            </w:r>
          </w:p>
          <w:p w:rsidR="00D53290" w:rsidRPr="00D53290" w:rsidRDefault="00D53290" w:rsidP="00D53290">
            <w:pPr>
              <w:overflowPunct w:val="0"/>
              <w:autoSpaceDE w:val="0"/>
              <w:autoSpaceDN w:val="0"/>
              <w:adjustRightInd w:val="0"/>
              <w:spacing w:beforeLines="0" w:before="0" w:afterLines="0" w:after="180"/>
              <w:rPr>
                <w:rFonts w:eastAsia="Times New Roman"/>
                <w:sz w:val="20"/>
                <w:lang w:eastAsia="zh-CN"/>
              </w:rPr>
            </w:pPr>
            <w:r w:rsidRPr="00D53290">
              <w:rPr>
                <w:rFonts w:eastAsia="Times New Roman"/>
                <w:sz w:val="20"/>
                <w:lang w:eastAsia="zh-CN"/>
              </w:rPr>
              <w:t>Agreement</w:t>
            </w:r>
          </w:p>
          <w:p w:rsidR="00D53290" w:rsidRPr="00D53290" w:rsidRDefault="00D53290" w:rsidP="00F133B1">
            <w:pPr>
              <w:numPr>
                <w:ilvl w:val="0"/>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Times New Roman"/>
                <w:sz w:val="20"/>
                <w:lang w:val="en-US" w:eastAsia="zh-CN"/>
              </w:rPr>
              <w:t>Further study the following options for LTE – NR inter-RAT measurement without gap in R16</w:t>
            </w:r>
          </w:p>
          <w:p w:rsidR="00D53290" w:rsidRPr="00D53290" w:rsidRDefault="00D53290" w:rsidP="00F133B1">
            <w:pPr>
              <w:numPr>
                <w:ilvl w:val="1"/>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Option 1</w:t>
            </w:r>
          </w:p>
          <w:p w:rsidR="00D53290" w:rsidRPr="00D53290" w:rsidRDefault="00D53290" w:rsidP="00F133B1">
            <w:pPr>
              <w:numPr>
                <w:ilvl w:val="2"/>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Times New Roman"/>
                <w:sz w:val="20"/>
                <w:lang w:val="en-US" w:eastAsia="zh-CN"/>
              </w:rPr>
              <w:t>In R16 spec, specify that a UE shall not indicate support of “no-gap” in the LTE UE capability interRAT-NeedForGapsNR-r16 if such measurements cause interruptions.</w:t>
            </w:r>
          </w:p>
          <w:p w:rsidR="00D53290" w:rsidRPr="00D53290" w:rsidRDefault="00D53290" w:rsidP="00F133B1">
            <w:pPr>
              <w:numPr>
                <w:ilvl w:val="1"/>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Option 2</w:t>
            </w:r>
          </w:p>
          <w:p w:rsidR="00D53290" w:rsidRPr="00D53290" w:rsidRDefault="00D53290" w:rsidP="00F133B1">
            <w:pPr>
              <w:numPr>
                <w:ilvl w:val="2"/>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No change to R16 spec.</w:t>
            </w:r>
          </w:p>
          <w:p w:rsidR="00D53290" w:rsidRPr="00D53290" w:rsidRDefault="00D53290" w:rsidP="00F133B1">
            <w:pPr>
              <w:numPr>
                <w:ilvl w:val="1"/>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Option 3</w:t>
            </w:r>
          </w:p>
          <w:p w:rsidR="00D53290" w:rsidRPr="00D53290" w:rsidRDefault="00D53290" w:rsidP="00F133B1">
            <w:pPr>
              <w:numPr>
                <w:ilvl w:val="2"/>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Early implementation or release independence of R18 inter-RAT LTE – NR NFG by R16 UE, details FFS</w:t>
            </w:r>
          </w:p>
          <w:p w:rsidR="00D53290" w:rsidRPr="00D53290" w:rsidRDefault="00D53290" w:rsidP="00F133B1">
            <w:pPr>
              <w:numPr>
                <w:ilvl w:val="2"/>
                <w:numId w:val="13"/>
              </w:numPr>
              <w:overflowPunct w:val="0"/>
              <w:autoSpaceDE w:val="0"/>
              <w:autoSpaceDN w:val="0"/>
              <w:adjustRightInd w:val="0"/>
              <w:spacing w:beforeLines="0" w:before="0" w:afterLines="0" w:after="180"/>
              <w:rPr>
                <w:rFonts w:eastAsia="Times New Roman"/>
                <w:sz w:val="20"/>
                <w:lang w:val="en-US" w:eastAsia="zh-CN"/>
              </w:rPr>
            </w:pPr>
            <w:r w:rsidRPr="00D53290">
              <w:rPr>
                <w:rFonts w:eastAsia="等线"/>
                <w:sz w:val="20"/>
                <w:lang w:val="en-US" w:eastAsia="zh-CN"/>
              </w:rPr>
              <w:t>E.g. reporting of inter-RAT LTE – NR NFG capability is requested by NW</w:t>
            </w:r>
          </w:p>
        </w:tc>
      </w:tr>
    </w:tbl>
    <w:p w:rsidR="00D53290" w:rsidRDefault="008F3A1F" w:rsidP="00D5329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any of the 3 options listed in </w:t>
      </w:r>
      <w:r w:rsidR="00D12422">
        <w:rPr>
          <w:rFonts w:eastAsiaTheme="minorEastAsia"/>
          <w:lang w:val="en-US" w:eastAsia="zh-CN"/>
        </w:rPr>
        <w:t>[1</w:t>
      </w:r>
      <w:r w:rsidR="00D12422">
        <w:rPr>
          <w:rFonts w:eastAsiaTheme="minorEastAsia" w:hint="eastAsia"/>
          <w:lang w:val="en-US" w:eastAsia="zh-CN"/>
        </w:rPr>
        <w:t>]</w:t>
      </w:r>
      <w:r w:rsidR="00D12422">
        <w:rPr>
          <w:rFonts w:eastAsiaTheme="minorEastAsia"/>
          <w:lang w:val="en-US" w:eastAsia="zh-CN"/>
        </w:rPr>
        <w:t xml:space="preserve">. Instead, we suggest to define requirements in R16 that </w:t>
      </w:r>
      <w:r w:rsidR="00D12422" w:rsidRPr="00D12422">
        <w:rPr>
          <w:rFonts w:eastAsiaTheme="minorEastAsia"/>
          <w:lang w:val="en-US" w:eastAsia="zh-CN"/>
        </w:rPr>
        <w:t>UE should perform inter-RAT LTE – NR measurement within MG if it reports capability interRAT-NeedForGapsNR-r16 but causes interruption.</w:t>
      </w:r>
    </w:p>
    <w:p w:rsidR="00792612" w:rsidRDefault="00792612" w:rsidP="00D53290">
      <w:pPr>
        <w:spacing w:before="120" w:after="120"/>
        <w:rPr>
          <w:rFonts w:eastAsiaTheme="minorEastAsia"/>
          <w:lang w:val="en-US" w:eastAsia="zh-CN"/>
        </w:rPr>
      </w:pPr>
      <w:r>
        <w:rPr>
          <w:rFonts w:eastAsiaTheme="minorEastAsia"/>
          <w:lang w:val="en-US" w:eastAsia="zh-CN"/>
        </w:rPr>
        <w:t xml:space="preserve">Option 1 is </w:t>
      </w:r>
      <w:r w:rsidR="00D12422">
        <w:rPr>
          <w:rFonts w:eastAsiaTheme="minorEastAsia"/>
          <w:lang w:val="en-US" w:eastAsia="zh-CN"/>
        </w:rPr>
        <w:t>very restrictive for UE implementation as in many cases UE may need the interruption to do measurement without MG. Also, it will cause inconsistence between R16 and R18.</w:t>
      </w:r>
    </w:p>
    <w:p w:rsidR="00B84636" w:rsidRDefault="00D12422" w:rsidP="00D53290">
      <w:pPr>
        <w:spacing w:before="120" w:after="120"/>
        <w:rPr>
          <w:rFonts w:eastAsiaTheme="minorEastAsia"/>
          <w:lang w:val="en-US" w:eastAsia="zh-CN"/>
        </w:rPr>
      </w:pPr>
      <w:r>
        <w:rPr>
          <w:rFonts w:eastAsiaTheme="minorEastAsia"/>
          <w:lang w:val="en-US" w:eastAsia="zh-CN"/>
        </w:rPr>
        <w:t xml:space="preserve">Option 2 may not address the issue raised up in [2]. In our view, the issue is that UE will perform </w:t>
      </w:r>
      <w:r w:rsidRPr="00D12422">
        <w:rPr>
          <w:rFonts w:eastAsiaTheme="minorEastAsia"/>
          <w:lang w:val="en-US" w:eastAsia="zh-CN"/>
        </w:rPr>
        <w:t>inter-RAT LTE – NR measurement</w:t>
      </w:r>
      <w:r>
        <w:rPr>
          <w:rFonts w:eastAsiaTheme="minorEastAsia"/>
          <w:lang w:val="en-US" w:eastAsia="zh-CN"/>
        </w:rPr>
        <w:t xml:space="preserve"> outside MG if it reports ‘no-gap’ via capability </w:t>
      </w:r>
      <w:r w:rsidRPr="00D12422">
        <w:rPr>
          <w:rFonts w:eastAsiaTheme="minorEastAsia"/>
          <w:lang w:val="en-US" w:eastAsia="zh-CN"/>
        </w:rPr>
        <w:t>interRAT-NeedForGapsNR-r16</w:t>
      </w:r>
      <w:r w:rsidR="00B84636">
        <w:rPr>
          <w:rFonts w:eastAsiaTheme="minorEastAsia"/>
          <w:lang w:val="en-US" w:eastAsia="zh-CN"/>
        </w:rPr>
        <w:t xml:space="preserve">, and it may cause interruption. However, NW may not read the capability and is not aware of the interruption. </w:t>
      </w:r>
    </w:p>
    <w:p w:rsidR="00B84636" w:rsidRDefault="00B84636" w:rsidP="00D53290">
      <w:pPr>
        <w:spacing w:before="120" w:after="120"/>
        <w:rPr>
          <w:rFonts w:eastAsiaTheme="minorEastAsia"/>
          <w:lang w:val="en-US" w:eastAsia="zh-CN"/>
        </w:rPr>
      </w:pPr>
      <w:r>
        <w:rPr>
          <w:rFonts w:eastAsiaTheme="minorEastAsia"/>
          <w:lang w:val="en-US" w:eastAsia="zh-CN"/>
        </w:rPr>
        <w:lastRenderedPageBreak/>
        <w:t xml:space="preserve">In our view, such NW would configure MG for the measurement as it would assume all UEs need MG to perform this inter-RAT measurement. There should be no issue if the SMTC for the </w:t>
      </w:r>
      <w:r w:rsidRPr="00D12422">
        <w:rPr>
          <w:rFonts w:eastAsiaTheme="minorEastAsia"/>
          <w:lang w:val="en-US" w:eastAsia="zh-CN"/>
        </w:rPr>
        <w:t>inter-RAT LTE – NR measurement</w:t>
      </w:r>
      <w:r>
        <w:rPr>
          <w:rFonts w:eastAsiaTheme="minorEastAsia"/>
          <w:lang w:val="en-US" w:eastAsia="zh-CN"/>
        </w:rPr>
        <w:t xml:space="preserve"> is fully overlapped with MG, in which case UE has no choice but to measure within MG and should cause no interruption elsewhere. However, it is possible that the SMTC is partially overlapped with MG in which case UE may still measure outside MG and cause interruption. </w:t>
      </w:r>
    </w:p>
    <w:p w:rsidR="00704B4D" w:rsidRPr="00704B4D" w:rsidRDefault="00B84636" w:rsidP="00704B4D">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solve the issue, we suggest to define new R16 requirements that </w:t>
      </w:r>
      <w:r w:rsidRPr="00D12422">
        <w:rPr>
          <w:rFonts w:eastAsiaTheme="minorEastAsia"/>
          <w:lang w:val="en-US" w:eastAsia="zh-CN"/>
        </w:rPr>
        <w:t xml:space="preserve">UE should perform inter-RAT LTE – NR measurement within MG </w:t>
      </w:r>
      <w:r w:rsidR="00203952">
        <w:rPr>
          <w:rFonts w:eastAsiaTheme="minorEastAsia"/>
          <w:lang w:val="en-US" w:eastAsia="zh-CN"/>
        </w:rPr>
        <w:t xml:space="preserve">thus not cause any interruption </w:t>
      </w:r>
      <w:r w:rsidRPr="00D12422">
        <w:rPr>
          <w:rFonts w:eastAsiaTheme="minorEastAsia"/>
          <w:lang w:val="en-US" w:eastAsia="zh-CN"/>
        </w:rPr>
        <w:t xml:space="preserve">if it reports capability interRAT-NeedForGapsNR-r16 </w:t>
      </w:r>
      <w:r w:rsidR="00203952">
        <w:rPr>
          <w:rFonts w:eastAsiaTheme="minorEastAsia"/>
          <w:lang w:val="en-US" w:eastAsia="zh-CN"/>
        </w:rPr>
        <w:t>(regardless of whether it</w:t>
      </w:r>
      <w:r w:rsidRPr="00D12422">
        <w:rPr>
          <w:rFonts w:eastAsiaTheme="minorEastAsia"/>
          <w:lang w:val="en-US" w:eastAsia="zh-CN"/>
        </w:rPr>
        <w:t xml:space="preserve"> causes interruption</w:t>
      </w:r>
      <w:r w:rsidR="00203952">
        <w:rPr>
          <w:rFonts w:eastAsiaTheme="minorEastAsia"/>
          <w:lang w:val="en-US" w:eastAsia="zh-CN"/>
        </w:rPr>
        <w:t xml:space="preserve"> or not)</w:t>
      </w:r>
      <w:r>
        <w:rPr>
          <w:rFonts w:eastAsiaTheme="minorEastAsia"/>
          <w:lang w:val="en-US" w:eastAsia="zh-CN"/>
        </w:rPr>
        <w:t xml:space="preserve">, provided that SMTC for the </w:t>
      </w:r>
      <w:r w:rsidRPr="00D12422">
        <w:rPr>
          <w:rFonts w:eastAsiaTheme="minorEastAsia"/>
          <w:lang w:val="en-US" w:eastAsia="zh-CN"/>
        </w:rPr>
        <w:t>inter-RAT LTE – NR measurement</w:t>
      </w:r>
      <w:r>
        <w:rPr>
          <w:rFonts w:eastAsiaTheme="minorEastAsia"/>
          <w:lang w:val="en-US" w:eastAsia="zh-CN"/>
        </w:rPr>
        <w:t xml:space="preserve"> is </w:t>
      </w:r>
      <w:r w:rsidR="00704B4D">
        <w:rPr>
          <w:rFonts w:eastAsiaTheme="minorEastAsia"/>
          <w:lang w:val="en-US" w:eastAsia="zh-CN"/>
        </w:rPr>
        <w:t>partially or fully overlapped with MG. To us, it is a reasonable implementation option and aligned with the R18</w:t>
      </w:r>
      <w:r w:rsidR="00704B4D" w:rsidRPr="00704B4D">
        <w:rPr>
          <w:rFonts w:eastAsiaTheme="minorEastAsia"/>
          <w:lang w:eastAsia="zh-CN"/>
        </w:rPr>
        <w:t xml:space="preserve"> </w:t>
      </w:r>
      <w:r w:rsidR="00203952">
        <w:rPr>
          <w:rFonts w:eastAsiaTheme="minorEastAsia"/>
          <w:lang w:eastAsia="zh-CN"/>
        </w:rPr>
        <w:t>principle</w:t>
      </w:r>
      <w:r w:rsidR="00704B4D" w:rsidRPr="00704B4D">
        <w:rPr>
          <w:rFonts w:eastAsiaTheme="minorEastAsia"/>
          <w:lang w:eastAsia="zh-CN"/>
        </w:rPr>
        <w:t xml:space="preserve">. </w:t>
      </w:r>
    </w:p>
    <w:p w:rsidR="00704B4D" w:rsidRDefault="00704B4D" w:rsidP="00704B4D">
      <w:pPr>
        <w:spacing w:before="120" w:after="120"/>
        <w:rPr>
          <w:rFonts w:eastAsiaTheme="minorEastAsia"/>
          <w:lang w:eastAsia="zh-CN"/>
        </w:rPr>
      </w:pPr>
      <w:r>
        <w:rPr>
          <w:rFonts w:eastAsiaTheme="minorEastAsia"/>
          <w:lang w:eastAsia="zh-CN"/>
        </w:rPr>
        <w:t>On option</w:t>
      </w:r>
      <w:r w:rsidR="00792612">
        <w:rPr>
          <w:rFonts w:eastAsiaTheme="minorEastAsia"/>
          <w:lang w:val="en-US" w:eastAsia="zh-CN"/>
        </w:rPr>
        <w:t xml:space="preserve"> 3</w:t>
      </w:r>
      <w:r>
        <w:rPr>
          <w:rFonts w:eastAsiaTheme="minorEastAsia"/>
          <w:lang w:val="en-US" w:eastAsia="zh-CN"/>
        </w:rPr>
        <w:t>,</w:t>
      </w:r>
      <w:r>
        <w:rPr>
          <w:rFonts w:eastAsiaTheme="minorEastAsia"/>
          <w:lang w:eastAsia="zh-CN"/>
        </w:rPr>
        <w:t xml:space="preserve"> our understanding is that </w:t>
      </w:r>
      <w:r>
        <w:rPr>
          <w:rFonts w:eastAsiaTheme="minorEastAsia"/>
          <w:lang w:val="en-US" w:eastAsia="zh-CN"/>
        </w:rPr>
        <w:t xml:space="preserve">R18 requirements include many aspects, e.g. interruption length and ratio, 80ms lower bound, parallel measurement based on </w:t>
      </w:r>
      <w:proofErr w:type="spellStart"/>
      <w:r>
        <w:rPr>
          <w:rFonts w:eastAsiaTheme="minorEastAsia"/>
          <w:lang w:val="en-US" w:eastAsia="zh-CN"/>
        </w:rPr>
        <w:t>Nfreq</w:t>
      </w:r>
      <w:proofErr w:type="spellEnd"/>
      <w:r>
        <w:rPr>
          <w:rFonts w:eastAsiaTheme="minorEastAsia"/>
          <w:lang w:val="en-US" w:eastAsia="zh-CN"/>
        </w:rPr>
        <w:t>, scheduling restriction, as well as the new UE capability,</w:t>
      </w:r>
      <w:r w:rsidRPr="00704B4D">
        <w:rPr>
          <w:rFonts w:eastAsiaTheme="minorEastAsia"/>
          <w:lang w:val="en-US" w:eastAsia="zh-CN"/>
        </w:rPr>
        <w:t xml:space="preserve"> </w:t>
      </w:r>
      <w:r>
        <w:rPr>
          <w:rFonts w:eastAsiaTheme="minorEastAsia"/>
          <w:lang w:val="en-US" w:eastAsia="zh-CN"/>
        </w:rPr>
        <w:t xml:space="preserve">and it is too much for R16 and makes it very difficult for a R16 UE to support </w:t>
      </w:r>
      <w:r w:rsidRPr="002429DE">
        <w:rPr>
          <w:rFonts w:eastAsiaTheme="minorEastAsia"/>
          <w:lang w:eastAsia="zh-CN"/>
        </w:rPr>
        <w:t>interRAT-NeedForGapsNR-r16</w:t>
      </w:r>
      <w:r>
        <w:rPr>
          <w:rFonts w:eastAsiaTheme="minorEastAsia"/>
          <w:lang w:eastAsia="zh-CN"/>
        </w:rPr>
        <w:t xml:space="preserve">. </w:t>
      </w:r>
      <w:r w:rsidR="00B05C19">
        <w:rPr>
          <w:rFonts w:eastAsiaTheme="minorEastAsia"/>
          <w:lang w:val="en-US" w:eastAsia="zh-CN"/>
        </w:rPr>
        <w:t xml:space="preserve">So far there is no requirement for UE supporting </w:t>
      </w:r>
      <w:r w:rsidR="00B05C19" w:rsidRPr="002429DE">
        <w:rPr>
          <w:rFonts w:eastAsiaTheme="minorEastAsia"/>
          <w:lang w:eastAsia="zh-CN"/>
        </w:rPr>
        <w:t>interRAT-NeedForGapsNR-r16</w:t>
      </w:r>
      <w:r w:rsidR="00B05C19">
        <w:rPr>
          <w:rFonts w:eastAsiaTheme="minorEastAsia"/>
          <w:lang w:eastAsia="zh-CN"/>
        </w:rPr>
        <w:t>, and any NW that implements this feature (i.e. any NW that does not configure MG for the inter-RAT LTE – NR measurement) should be aware of this and bear the interruption. It is unfair to ask R16 UE to make additional efforts to meet additional requirement defined in R18.</w:t>
      </w:r>
    </w:p>
    <w:p w:rsidR="00D53290" w:rsidRDefault="00B05C19" w:rsidP="00D53290">
      <w:pPr>
        <w:spacing w:before="120" w:after="120"/>
        <w:rPr>
          <w:rFonts w:eastAsiaTheme="minorEastAsia"/>
          <w:lang w:val="en-US" w:eastAsia="zh-CN"/>
        </w:rPr>
      </w:pPr>
      <w:r>
        <w:rPr>
          <w:rFonts w:eastAsiaTheme="minorEastAsia"/>
          <w:lang w:val="en-US" w:eastAsia="zh-CN"/>
        </w:rPr>
        <w:t>It is noted that n</w:t>
      </w:r>
      <w:r w:rsidR="002429DE">
        <w:rPr>
          <w:rFonts w:eastAsiaTheme="minorEastAsia"/>
          <w:lang w:val="en-US" w:eastAsia="zh-CN"/>
        </w:rPr>
        <w:t xml:space="preserve">one of the </w:t>
      </w:r>
      <w:r>
        <w:rPr>
          <w:rFonts w:eastAsiaTheme="minorEastAsia"/>
          <w:lang w:val="en-US" w:eastAsia="zh-CN"/>
        </w:rPr>
        <w:t>options or our proposed new requirements</w:t>
      </w:r>
      <w:r w:rsidR="002429DE">
        <w:rPr>
          <w:rFonts w:eastAsiaTheme="minorEastAsia"/>
          <w:lang w:val="en-US" w:eastAsia="zh-CN"/>
        </w:rPr>
        <w:t xml:space="preserve"> can</w:t>
      </w:r>
      <w:r w:rsidR="00792612">
        <w:rPr>
          <w:rFonts w:eastAsiaTheme="minorEastAsia"/>
          <w:lang w:val="en-US" w:eastAsia="zh-CN"/>
        </w:rPr>
        <w:t xml:space="preserve"> address </w:t>
      </w:r>
      <w:r>
        <w:rPr>
          <w:rFonts w:eastAsiaTheme="minorEastAsia"/>
          <w:lang w:val="en-US" w:eastAsia="zh-CN"/>
        </w:rPr>
        <w:t xml:space="preserve">R16 </w:t>
      </w:r>
      <w:r w:rsidR="00792612">
        <w:rPr>
          <w:rFonts w:eastAsiaTheme="minorEastAsia"/>
          <w:lang w:val="en-US" w:eastAsia="zh-CN"/>
        </w:rPr>
        <w:t xml:space="preserve">UE </w:t>
      </w:r>
      <w:r w:rsidR="000160C0">
        <w:rPr>
          <w:rFonts w:eastAsiaTheme="minorEastAsia"/>
          <w:lang w:val="en-US" w:eastAsia="zh-CN"/>
        </w:rPr>
        <w:t xml:space="preserve">already in the field which has implemented NFG according to the current </w:t>
      </w:r>
      <w:r>
        <w:rPr>
          <w:rFonts w:eastAsiaTheme="minorEastAsia"/>
          <w:lang w:val="en-US" w:eastAsia="zh-CN"/>
        </w:rPr>
        <w:t xml:space="preserve">R16 </w:t>
      </w:r>
      <w:r w:rsidR="000160C0">
        <w:rPr>
          <w:rFonts w:eastAsiaTheme="minorEastAsia"/>
          <w:lang w:val="en-US" w:eastAsia="zh-CN"/>
        </w:rPr>
        <w:t xml:space="preserve">spec. </w:t>
      </w:r>
    </w:p>
    <w:p w:rsidR="00B05C19" w:rsidRDefault="00B05C19" w:rsidP="00D53290">
      <w:pPr>
        <w:spacing w:before="120" w:after="120"/>
        <w:rPr>
          <w:rFonts w:eastAsiaTheme="minorEastAsia"/>
          <w:b/>
          <w:lang w:val="en-US" w:eastAsia="zh-CN"/>
        </w:rPr>
      </w:pPr>
      <w:r w:rsidRPr="00B05C19">
        <w:rPr>
          <w:rFonts w:eastAsiaTheme="minorEastAsia" w:hint="eastAsia"/>
          <w:b/>
          <w:lang w:val="en-US" w:eastAsia="zh-CN"/>
        </w:rPr>
        <w:t>P</w:t>
      </w:r>
      <w:r w:rsidRPr="00B05C19">
        <w:rPr>
          <w:rFonts w:eastAsiaTheme="minorEastAsia"/>
          <w:b/>
          <w:lang w:val="en-US" w:eastAsia="zh-CN"/>
        </w:rPr>
        <w:t>roposal 1: For Scenario 1</w:t>
      </w:r>
      <w:r>
        <w:rPr>
          <w:rFonts w:eastAsiaTheme="minorEastAsia"/>
          <w:b/>
          <w:lang w:val="en-US" w:eastAsia="zh-CN"/>
        </w:rPr>
        <w:t xml:space="preserve"> </w:t>
      </w:r>
      <w:r w:rsidRPr="00B05C19">
        <w:rPr>
          <w:rFonts w:eastAsiaTheme="minorEastAsia"/>
          <w:b/>
          <w:lang w:val="en-US" w:eastAsia="zh-CN"/>
        </w:rPr>
        <w:t>(LTE – NR inter-RAT measurement), define new R16 requirements</w:t>
      </w:r>
      <w:r>
        <w:rPr>
          <w:rFonts w:eastAsiaTheme="minorEastAsia"/>
          <w:b/>
          <w:lang w:val="en-US" w:eastAsia="zh-CN"/>
        </w:rPr>
        <w:t>:</w:t>
      </w:r>
    </w:p>
    <w:p w:rsidR="00D53290" w:rsidRPr="00B05C19" w:rsidRDefault="00203952" w:rsidP="00D53290">
      <w:pPr>
        <w:spacing w:before="120" w:after="120"/>
        <w:rPr>
          <w:rFonts w:eastAsiaTheme="minorEastAsia"/>
          <w:b/>
          <w:lang w:val="en-US" w:eastAsia="zh-CN"/>
        </w:rPr>
      </w:pPr>
      <w:r w:rsidRPr="00203952">
        <w:rPr>
          <w:rFonts w:eastAsiaTheme="minorEastAsia"/>
          <w:b/>
          <w:lang w:val="en-US" w:eastAsia="zh-CN"/>
        </w:rPr>
        <w:t>If UE indicates interRAT-NeedForGapsNR-r16 for measurement of an NR measurement object, UE shall not cause any interruption for the measurement, provided that SMTC of the NR measurement object is partially or fully overlapping with the configured MG</w:t>
      </w:r>
      <w:r>
        <w:rPr>
          <w:rFonts w:eastAsiaTheme="minorEastAsia"/>
          <w:b/>
          <w:lang w:val="en-US" w:eastAsia="zh-CN"/>
        </w:rPr>
        <w:t>.</w:t>
      </w:r>
    </w:p>
    <w:p w:rsidR="00D53290" w:rsidRDefault="00D53290" w:rsidP="00D53290">
      <w:pPr>
        <w:pStyle w:val="2"/>
        <w:rPr>
          <w:lang w:val="en-US" w:eastAsia="zh-CN"/>
        </w:rPr>
      </w:pPr>
      <w:r>
        <w:rPr>
          <w:lang w:val="en-US" w:eastAsia="zh-CN"/>
        </w:rPr>
        <w:t>Scenario 2</w:t>
      </w:r>
    </w:p>
    <w:tbl>
      <w:tblPr>
        <w:tblStyle w:val="afa"/>
        <w:tblW w:w="0" w:type="auto"/>
        <w:tblLook w:val="04A0" w:firstRow="1" w:lastRow="0" w:firstColumn="1" w:lastColumn="0" w:noHBand="0" w:noVBand="1"/>
      </w:tblPr>
      <w:tblGrid>
        <w:gridCol w:w="9621"/>
      </w:tblGrid>
      <w:tr w:rsidR="00243828" w:rsidTr="00243828">
        <w:tc>
          <w:tcPr>
            <w:tcW w:w="9621" w:type="dxa"/>
          </w:tcPr>
          <w:p w:rsidR="00243828" w:rsidRPr="00243828" w:rsidRDefault="00243828" w:rsidP="00243828">
            <w:pPr>
              <w:overflowPunct w:val="0"/>
              <w:autoSpaceDE w:val="0"/>
              <w:autoSpaceDN w:val="0"/>
              <w:adjustRightInd w:val="0"/>
              <w:spacing w:beforeLines="0" w:before="120" w:afterLines="0" w:after="120"/>
              <w:rPr>
                <w:rFonts w:eastAsia="Times New Roman"/>
                <w:b/>
                <w:bCs/>
                <w:sz w:val="20"/>
                <w:u w:val="single"/>
                <w:lang w:eastAsia="en-GB"/>
              </w:rPr>
            </w:pPr>
            <w:bookmarkStart w:id="1" w:name="_Hlk143092912"/>
            <w:r w:rsidRPr="00243828">
              <w:rPr>
                <w:rFonts w:eastAsia="Times New Roman"/>
                <w:b/>
                <w:bCs/>
                <w:sz w:val="20"/>
                <w:u w:val="single"/>
                <w:lang w:eastAsia="en-GB"/>
              </w:rPr>
              <w:t>Issue 1-1-2: Scenario 2, NR measurements without gaps</w:t>
            </w:r>
          </w:p>
          <w:bookmarkEnd w:id="1"/>
          <w:p w:rsidR="00243828" w:rsidRPr="00243828" w:rsidRDefault="00243828" w:rsidP="00243828">
            <w:pPr>
              <w:overflowPunct w:val="0"/>
              <w:autoSpaceDE w:val="0"/>
              <w:autoSpaceDN w:val="0"/>
              <w:adjustRightInd w:val="0"/>
              <w:spacing w:beforeLines="0" w:before="0" w:afterLines="0" w:after="180"/>
              <w:rPr>
                <w:rFonts w:eastAsia="Times New Roman"/>
                <w:sz w:val="20"/>
                <w:szCs w:val="24"/>
                <w:lang w:eastAsia="zh-CN"/>
              </w:rPr>
            </w:pPr>
            <w:r w:rsidRPr="00243828">
              <w:rPr>
                <w:rFonts w:eastAsia="Times New Roman"/>
                <w:sz w:val="20"/>
                <w:szCs w:val="24"/>
                <w:lang w:eastAsia="zh-CN"/>
              </w:rPr>
              <w:t>Agreement</w:t>
            </w:r>
          </w:p>
          <w:p w:rsidR="00243828" w:rsidRPr="00243828" w:rsidRDefault="00243828" w:rsidP="00243828">
            <w:pPr>
              <w:numPr>
                <w:ilvl w:val="0"/>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Times New Roman"/>
                <w:sz w:val="20"/>
                <w:szCs w:val="24"/>
                <w:lang w:val="en-US" w:eastAsia="zh-CN"/>
              </w:rPr>
              <w:t>Further study the following options for NR measurements without gaps in R16</w:t>
            </w:r>
          </w:p>
          <w:p w:rsidR="00243828" w:rsidRPr="00243828" w:rsidRDefault="00243828" w:rsidP="00243828">
            <w:pPr>
              <w:numPr>
                <w:ilvl w:val="1"/>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等线"/>
                <w:sz w:val="20"/>
                <w:szCs w:val="24"/>
                <w:lang w:val="en-US" w:eastAsia="zh-CN"/>
              </w:rPr>
              <w:t>Option 1</w:t>
            </w:r>
          </w:p>
          <w:p w:rsidR="00243828" w:rsidRPr="00243828" w:rsidRDefault="00243828" w:rsidP="00243828">
            <w:pPr>
              <w:numPr>
                <w:ilvl w:val="2"/>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Times New Roman"/>
                <w:sz w:val="20"/>
                <w:szCs w:val="24"/>
                <w:lang w:val="en-US" w:eastAsia="zh-CN"/>
              </w:rPr>
              <w:t>In R16 spec, specify that a UE shall not indicate support of “no-gap” in the NR NeedForGapsInfoNR-r16 if such measurements cause interruptions.</w:t>
            </w:r>
          </w:p>
          <w:p w:rsidR="00243828" w:rsidRPr="00243828" w:rsidRDefault="00243828" w:rsidP="00243828">
            <w:pPr>
              <w:numPr>
                <w:ilvl w:val="1"/>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等线"/>
                <w:sz w:val="20"/>
                <w:szCs w:val="24"/>
                <w:lang w:val="en-US" w:eastAsia="zh-CN"/>
              </w:rPr>
              <w:t>Option 2</w:t>
            </w:r>
          </w:p>
          <w:p w:rsidR="00243828" w:rsidRPr="00243828" w:rsidRDefault="00243828" w:rsidP="00243828">
            <w:pPr>
              <w:numPr>
                <w:ilvl w:val="2"/>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等线"/>
                <w:sz w:val="20"/>
                <w:szCs w:val="24"/>
                <w:lang w:val="en-US" w:eastAsia="zh-CN"/>
              </w:rPr>
              <w:t>No change to R16 spec.</w:t>
            </w:r>
          </w:p>
          <w:p w:rsidR="00243828" w:rsidRPr="00243828" w:rsidRDefault="00243828" w:rsidP="00243828">
            <w:pPr>
              <w:numPr>
                <w:ilvl w:val="1"/>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等线"/>
                <w:sz w:val="20"/>
                <w:szCs w:val="24"/>
                <w:lang w:val="en-US" w:eastAsia="zh-CN"/>
              </w:rPr>
              <w:t>Option 3</w:t>
            </w:r>
          </w:p>
          <w:p w:rsidR="00243828" w:rsidRPr="00243828" w:rsidRDefault="00243828" w:rsidP="00243828">
            <w:pPr>
              <w:numPr>
                <w:ilvl w:val="2"/>
                <w:numId w:val="14"/>
              </w:numPr>
              <w:overflowPunct w:val="0"/>
              <w:autoSpaceDE w:val="0"/>
              <w:autoSpaceDN w:val="0"/>
              <w:adjustRightInd w:val="0"/>
              <w:spacing w:beforeLines="0" w:before="0" w:afterLines="0" w:after="180"/>
              <w:rPr>
                <w:rFonts w:eastAsia="Times New Roman"/>
                <w:sz w:val="20"/>
                <w:szCs w:val="24"/>
                <w:lang w:val="en-US" w:eastAsia="zh-CN"/>
              </w:rPr>
            </w:pPr>
            <w:r w:rsidRPr="00243828">
              <w:rPr>
                <w:rFonts w:eastAsia="等线"/>
                <w:sz w:val="20"/>
                <w:szCs w:val="24"/>
                <w:lang w:val="en-US" w:eastAsia="zh-CN"/>
              </w:rPr>
              <w:t>Early implementation or release independence of R18 NR NFG by R16 UE, details FFS</w:t>
            </w:r>
          </w:p>
        </w:tc>
      </w:tr>
    </w:tbl>
    <w:p w:rsidR="00D53290" w:rsidRDefault="00B05C19" w:rsidP="00D53290">
      <w:pPr>
        <w:spacing w:before="120" w:after="120"/>
        <w:rPr>
          <w:rFonts w:eastAsiaTheme="minorEastAsia"/>
          <w:lang w:val="en-US" w:eastAsia="zh-CN"/>
        </w:rPr>
      </w:pPr>
      <w:r>
        <w:rPr>
          <w:rFonts w:eastAsiaTheme="minorEastAsia"/>
          <w:lang w:val="en-US" w:eastAsia="zh-CN"/>
        </w:rPr>
        <w:t xml:space="preserve">We support option 2. </w:t>
      </w:r>
    </w:p>
    <w:p w:rsidR="00B05C19" w:rsidRDefault="00B05C19" w:rsidP="00D53290">
      <w:pPr>
        <w:spacing w:before="120" w:after="120"/>
        <w:rPr>
          <w:rFonts w:eastAsiaTheme="minorEastAsia"/>
          <w:lang w:val="en-US" w:eastAsia="zh-CN"/>
        </w:rPr>
      </w:pPr>
      <w:r>
        <w:rPr>
          <w:rFonts w:eastAsiaTheme="minorEastAsia"/>
          <w:lang w:val="en-US" w:eastAsia="zh-CN"/>
        </w:rPr>
        <w:t xml:space="preserve">Different from inter-RAT LTE – NR measurement, the NR measurement without MG is already under NW control, i.e. UE will report </w:t>
      </w:r>
      <w:proofErr w:type="spellStart"/>
      <w:r w:rsidRPr="00B05C19">
        <w:rPr>
          <w:rFonts w:eastAsiaTheme="minorEastAsia"/>
          <w:lang w:val="en-US" w:eastAsia="zh-CN"/>
        </w:rPr>
        <w:t>NeedForGapsInfoNR</w:t>
      </w:r>
      <w:proofErr w:type="spellEnd"/>
      <w:r w:rsidRPr="00B05C19">
        <w:rPr>
          <w:rFonts w:eastAsiaTheme="minorEastAsia"/>
          <w:lang w:val="en-US" w:eastAsia="zh-CN"/>
        </w:rPr>
        <w:t xml:space="preserve"> </w:t>
      </w:r>
      <w:r>
        <w:rPr>
          <w:rFonts w:eastAsiaTheme="minorEastAsia"/>
          <w:lang w:val="en-US" w:eastAsia="zh-CN"/>
        </w:rPr>
        <w:t xml:space="preserve">and perform NR measurement without MG only when it is configured with </w:t>
      </w:r>
      <w:proofErr w:type="spellStart"/>
      <w:r w:rsidRPr="00B05C19">
        <w:rPr>
          <w:rFonts w:eastAsiaTheme="minorEastAsia"/>
          <w:lang w:val="en-US" w:eastAsia="zh-CN"/>
        </w:rPr>
        <w:t>needForGapsConfigNR</w:t>
      </w:r>
      <w:proofErr w:type="spellEnd"/>
      <w:r>
        <w:rPr>
          <w:rFonts w:eastAsiaTheme="minorEastAsia"/>
          <w:lang w:val="en-US" w:eastAsia="zh-CN"/>
        </w:rPr>
        <w:t>. There is no unexpected interruption for the NW</w:t>
      </w:r>
      <w:r w:rsidR="00156A34">
        <w:rPr>
          <w:rFonts w:eastAsiaTheme="minorEastAsia"/>
          <w:lang w:val="en-US" w:eastAsia="zh-CN"/>
        </w:rPr>
        <w:t xml:space="preserve"> as in Scenario 1</w:t>
      </w:r>
      <w:r>
        <w:rPr>
          <w:rFonts w:eastAsiaTheme="minorEastAsia"/>
          <w:lang w:val="en-US" w:eastAsia="zh-CN"/>
        </w:rPr>
        <w:t xml:space="preserve">. </w:t>
      </w:r>
    </w:p>
    <w:p w:rsidR="005D7C04" w:rsidRPr="00B05C19" w:rsidRDefault="005D7C04" w:rsidP="005D7C04">
      <w:pPr>
        <w:spacing w:before="120" w:after="120"/>
        <w:rPr>
          <w:rFonts w:eastAsiaTheme="minorEastAsia"/>
          <w:b/>
          <w:lang w:val="en-US" w:eastAsia="zh-CN"/>
        </w:rPr>
      </w:pPr>
      <w:r w:rsidRPr="00B05C19">
        <w:rPr>
          <w:rFonts w:eastAsiaTheme="minorEastAsia" w:hint="eastAsia"/>
          <w:b/>
          <w:lang w:val="en-US" w:eastAsia="zh-CN"/>
        </w:rPr>
        <w:t>P</w:t>
      </w:r>
      <w:r w:rsidRPr="00B05C19">
        <w:rPr>
          <w:rFonts w:eastAsiaTheme="minorEastAsia"/>
          <w:b/>
          <w:lang w:val="en-US" w:eastAsia="zh-CN"/>
        </w:rPr>
        <w:t xml:space="preserve">roposal </w:t>
      </w:r>
      <w:r>
        <w:rPr>
          <w:rFonts w:eastAsiaTheme="minorEastAsia"/>
          <w:b/>
          <w:lang w:val="en-US" w:eastAsia="zh-CN"/>
        </w:rPr>
        <w:t>2</w:t>
      </w:r>
      <w:r w:rsidRPr="00B05C19">
        <w:rPr>
          <w:rFonts w:eastAsiaTheme="minorEastAsia"/>
          <w:b/>
          <w:lang w:val="en-US" w:eastAsia="zh-CN"/>
        </w:rPr>
        <w:t xml:space="preserve">: For Scenario </w:t>
      </w:r>
      <w:r>
        <w:rPr>
          <w:rFonts w:eastAsiaTheme="minorEastAsia"/>
          <w:b/>
          <w:lang w:val="en-US" w:eastAsia="zh-CN"/>
        </w:rPr>
        <w:t xml:space="preserve">2 </w:t>
      </w:r>
      <w:r w:rsidRPr="00B05C19">
        <w:rPr>
          <w:rFonts w:eastAsiaTheme="minorEastAsia"/>
          <w:b/>
          <w:lang w:val="en-US" w:eastAsia="zh-CN"/>
        </w:rPr>
        <w:t>(</w:t>
      </w:r>
      <w:r w:rsidRPr="005D7C04">
        <w:rPr>
          <w:rFonts w:eastAsiaTheme="minorEastAsia"/>
          <w:b/>
          <w:lang w:val="en-US" w:eastAsia="zh-CN"/>
        </w:rPr>
        <w:t>NR measurements without gaps</w:t>
      </w:r>
      <w:r w:rsidRPr="00B05C19">
        <w:rPr>
          <w:rFonts w:eastAsiaTheme="minorEastAsia"/>
          <w:b/>
          <w:lang w:val="en-US" w:eastAsia="zh-CN"/>
        </w:rPr>
        <w:t xml:space="preserve">), </w:t>
      </w:r>
      <w:r>
        <w:rPr>
          <w:rFonts w:eastAsiaTheme="minorEastAsia"/>
          <w:b/>
          <w:lang w:val="en-US" w:eastAsia="zh-CN"/>
        </w:rPr>
        <w:t xml:space="preserve">RAN4 not to </w:t>
      </w:r>
      <w:r w:rsidRPr="005D7C04">
        <w:rPr>
          <w:rFonts w:eastAsiaTheme="minorEastAsia"/>
          <w:b/>
          <w:lang w:val="en-US" w:eastAsia="zh-CN"/>
        </w:rPr>
        <w:t>change R16 spec</w:t>
      </w:r>
      <w:r>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D53290">
        <w:rPr>
          <w:rFonts w:eastAsia="宋体"/>
          <w:lang w:eastAsia="zh-CN"/>
        </w:rPr>
        <w:t>i</w:t>
      </w:r>
      <w:r w:rsidR="00D53290" w:rsidRPr="00D53290">
        <w:rPr>
          <w:rFonts w:eastAsia="宋体"/>
          <w:lang w:eastAsia="zh-CN"/>
        </w:rPr>
        <w:t xml:space="preserve">nterruption requirements for R16 </w:t>
      </w:r>
      <w:r w:rsidR="00D53290">
        <w:rPr>
          <w:rFonts w:eastAsia="宋体"/>
          <w:lang w:eastAsia="zh-CN"/>
        </w:rPr>
        <w:t xml:space="preserve">UE supporting </w:t>
      </w:r>
      <w:r w:rsidR="00D53290" w:rsidRPr="00D53290">
        <w:rPr>
          <w:rFonts w:eastAsia="宋体"/>
          <w:lang w:eastAsia="zh-CN"/>
        </w:rPr>
        <w:t>NFG</w:t>
      </w:r>
      <w:r>
        <w:rPr>
          <w:rFonts w:eastAsia="宋体"/>
          <w:lang w:eastAsia="zh-CN"/>
        </w:rPr>
        <w:t>.</w:t>
      </w:r>
    </w:p>
    <w:p w:rsidR="005D7C04" w:rsidRDefault="005D7C04" w:rsidP="005D7C04">
      <w:pPr>
        <w:spacing w:before="120" w:after="120"/>
        <w:rPr>
          <w:rFonts w:eastAsiaTheme="minorEastAsia"/>
          <w:b/>
          <w:lang w:val="en-US" w:eastAsia="zh-CN"/>
        </w:rPr>
      </w:pPr>
      <w:r w:rsidRPr="00B05C19">
        <w:rPr>
          <w:rFonts w:eastAsiaTheme="minorEastAsia" w:hint="eastAsia"/>
          <w:b/>
          <w:lang w:val="en-US" w:eastAsia="zh-CN"/>
        </w:rPr>
        <w:lastRenderedPageBreak/>
        <w:t>P</w:t>
      </w:r>
      <w:r w:rsidRPr="00B05C19">
        <w:rPr>
          <w:rFonts w:eastAsiaTheme="minorEastAsia"/>
          <w:b/>
          <w:lang w:val="en-US" w:eastAsia="zh-CN"/>
        </w:rPr>
        <w:t>roposal 1: For Scenario 1</w:t>
      </w:r>
      <w:r>
        <w:rPr>
          <w:rFonts w:eastAsiaTheme="minorEastAsia"/>
          <w:b/>
          <w:lang w:val="en-US" w:eastAsia="zh-CN"/>
        </w:rPr>
        <w:t xml:space="preserve"> </w:t>
      </w:r>
      <w:r w:rsidRPr="00B05C19">
        <w:rPr>
          <w:rFonts w:eastAsiaTheme="minorEastAsia"/>
          <w:b/>
          <w:lang w:val="en-US" w:eastAsia="zh-CN"/>
        </w:rPr>
        <w:t>(LTE – NR inter-RAT measurement), define new R16 requirements</w:t>
      </w:r>
      <w:r>
        <w:rPr>
          <w:rFonts w:eastAsiaTheme="minorEastAsia"/>
          <w:b/>
          <w:lang w:val="en-US" w:eastAsia="zh-CN"/>
        </w:rPr>
        <w:t>:</w:t>
      </w:r>
    </w:p>
    <w:p w:rsidR="00203952" w:rsidRPr="00B05C19" w:rsidRDefault="00203952" w:rsidP="00203952">
      <w:pPr>
        <w:spacing w:before="120" w:after="120"/>
        <w:rPr>
          <w:rFonts w:eastAsiaTheme="minorEastAsia"/>
          <w:b/>
          <w:lang w:val="en-US" w:eastAsia="zh-CN"/>
        </w:rPr>
      </w:pPr>
      <w:r w:rsidRPr="00203952">
        <w:rPr>
          <w:rFonts w:eastAsiaTheme="minorEastAsia"/>
          <w:b/>
          <w:lang w:val="en-US" w:eastAsia="zh-CN"/>
        </w:rPr>
        <w:t>If UE indicates interRAT-NeedForGapsNR-r16 for measurement of an NR measurement object, UE shall not cause any interruption for the measurement, provided that SMTC of the NR measurement object is partially or fully overlapping with the configured MG</w:t>
      </w:r>
      <w:r>
        <w:rPr>
          <w:rFonts w:eastAsiaTheme="minorEastAsia"/>
          <w:b/>
          <w:lang w:val="en-US" w:eastAsia="zh-CN"/>
        </w:rPr>
        <w:t>.</w:t>
      </w:r>
    </w:p>
    <w:p w:rsidR="001A4702" w:rsidRPr="005D7C04" w:rsidRDefault="005D7C04" w:rsidP="00A96531">
      <w:pPr>
        <w:spacing w:before="120" w:after="120"/>
        <w:rPr>
          <w:rFonts w:eastAsiaTheme="minorEastAsia"/>
          <w:b/>
          <w:lang w:val="en-US" w:eastAsia="zh-CN"/>
        </w:rPr>
      </w:pPr>
      <w:r w:rsidRPr="00B05C19">
        <w:rPr>
          <w:rFonts w:eastAsiaTheme="minorEastAsia" w:hint="eastAsia"/>
          <w:b/>
          <w:lang w:val="en-US" w:eastAsia="zh-CN"/>
        </w:rPr>
        <w:t>P</w:t>
      </w:r>
      <w:r w:rsidRPr="00B05C19">
        <w:rPr>
          <w:rFonts w:eastAsiaTheme="minorEastAsia"/>
          <w:b/>
          <w:lang w:val="en-US" w:eastAsia="zh-CN"/>
        </w:rPr>
        <w:t xml:space="preserve">roposal </w:t>
      </w:r>
      <w:r>
        <w:rPr>
          <w:rFonts w:eastAsiaTheme="minorEastAsia"/>
          <w:b/>
          <w:lang w:val="en-US" w:eastAsia="zh-CN"/>
        </w:rPr>
        <w:t>2</w:t>
      </w:r>
      <w:r w:rsidRPr="00B05C19">
        <w:rPr>
          <w:rFonts w:eastAsiaTheme="minorEastAsia"/>
          <w:b/>
          <w:lang w:val="en-US" w:eastAsia="zh-CN"/>
        </w:rPr>
        <w:t xml:space="preserve">: For Scenario </w:t>
      </w:r>
      <w:r>
        <w:rPr>
          <w:rFonts w:eastAsiaTheme="minorEastAsia"/>
          <w:b/>
          <w:lang w:val="en-US" w:eastAsia="zh-CN"/>
        </w:rPr>
        <w:t xml:space="preserve">2 </w:t>
      </w:r>
      <w:r w:rsidRPr="00B05C19">
        <w:rPr>
          <w:rFonts w:eastAsiaTheme="minorEastAsia"/>
          <w:b/>
          <w:lang w:val="en-US" w:eastAsia="zh-CN"/>
        </w:rPr>
        <w:t>(</w:t>
      </w:r>
      <w:r w:rsidRPr="005D7C04">
        <w:rPr>
          <w:rFonts w:eastAsiaTheme="minorEastAsia"/>
          <w:b/>
          <w:lang w:val="en-US" w:eastAsia="zh-CN"/>
        </w:rPr>
        <w:t>NR measurements without gaps</w:t>
      </w:r>
      <w:r w:rsidRPr="00B05C19">
        <w:rPr>
          <w:rFonts w:eastAsiaTheme="minorEastAsia"/>
          <w:b/>
          <w:lang w:val="en-US" w:eastAsia="zh-CN"/>
        </w:rPr>
        <w:t xml:space="preserve">), </w:t>
      </w:r>
      <w:r>
        <w:rPr>
          <w:rFonts w:eastAsiaTheme="minorEastAsia"/>
          <w:b/>
          <w:lang w:val="en-US" w:eastAsia="zh-CN"/>
        </w:rPr>
        <w:t xml:space="preserve">RAN4 not to </w:t>
      </w:r>
      <w:r w:rsidRPr="005D7C04">
        <w:rPr>
          <w:rFonts w:eastAsiaTheme="minorEastAsia"/>
          <w:b/>
          <w:lang w:val="en-US" w:eastAsia="zh-CN"/>
        </w:rPr>
        <w:t>change R16 spec</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R4-2321554</w:t>
      </w:r>
      <w:r>
        <w:rPr>
          <w:rFonts w:eastAsia="宋体"/>
          <w:lang w:val="en-US" w:eastAsia="zh-CN"/>
        </w:rPr>
        <w:t xml:space="preserve">, </w:t>
      </w:r>
      <w:r w:rsidRPr="00D53290">
        <w:rPr>
          <w:rFonts w:eastAsia="宋体"/>
          <w:lang w:val="en-US" w:eastAsia="zh-CN"/>
        </w:rPr>
        <w:t>WF on interruption requirement for Rel-16 measurements without gaps</w:t>
      </w:r>
      <w:r>
        <w:rPr>
          <w:rFonts w:eastAsia="宋体"/>
          <w:lang w:val="en-US" w:eastAsia="zh-CN"/>
        </w:rPr>
        <w:t>,</w:t>
      </w:r>
      <w:r w:rsidRPr="00D53290">
        <w:t xml:space="preserve"> </w:t>
      </w:r>
      <w:r w:rsidRPr="00D53290">
        <w:rPr>
          <w:rFonts w:eastAsia="宋体"/>
          <w:lang w:val="en-US" w:eastAsia="zh-CN"/>
        </w:rPr>
        <w:t>Nokia, Nokia Shanghai Bell</w:t>
      </w:r>
    </w:p>
    <w:p w:rsidR="00D12422" w:rsidRPr="006005FE" w:rsidRDefault="00D12422" w:rsidP="006005FE">
      <w:pPr>
        <w:numPr>
          <w:ilvl w:val="0"/>
          <w:numId w:val="5"/>
        </w:numPr>
        <w:spacing w:before="120" w:after="120"/>
        <w:rPr>
          <w:rFonts w:eastAsia="宋体"/>
          <w:lang w:val="en-US" w:eastAsia="zh-CN"/>
        </w:rPr>
      </w:pPr>
      <w:r w:rsidRPr="00D12422">
        <w:rPr>
          <w:rFonts w:eastAsia="宋体"/>
          <w:lang w:val="en-US" w:eastAsia="zh-CN"/>
        </w:rPr>
        <w:t>R4-2320716</w:t>
      </w:r>
      <w:r>
        <w:rPr>
          <w:rFonts w:eastAsia="宋体"/>
          <w:lang w:val="en-US" w:eastAsia="zh-CN"/>
        </w:rPr>
        <w:t xml:space="preserve">, </w:t>
      </w:r>
      <w:r w:rsidRPr="00D12422">
        <w:rPr>
          <w:rFonts w:eastAsia="宋体"/>
          <w:lang w:val="en-US" w:eastAsia="zh-CN"/>
        </w:rPr>
        <w:t>[</w:t>
      </w:r>
      <w:proofErr w:type="spellStart"/>
      <w:r w:rsidRPr="00D12422">
        <w:rPr>
          <w:rFonts w:eastAsia="宋体"/>
          <w:lang w:val="en-US" w:eastAsia="zh-CN"/>
        </w:rPr>
        <w:t>NR_RRM_enh</w:t>
      </w:r>
      <w:proofErr w:type="spellEnd"/>
      <w:r w:rsidRPr="00D12422">
        <w:rPr>
          <w:rFonts w:eastAsia="宋体"/>
          <w:lang w:val="en-US" w:eastAsia="zh-CN"/>
        </w:rPr>
        <w:t>-Core] Discussion on Rel 16 no-gap reporting</w:t>
      </w:r>
      <w:r>
        <w:rPr>
          <w:rFonts w:eastAsia="宋体"/>
          <w:lang w:val="en-US" w:eastAsia="zh-CN"/>
        </w:rPr>
        <w:t xml:space="preserve">, </w:t>
      </w:r>
      <w:r w:rsidRPr="00D12422">
        <w:rPr>
          <w:rFonts w:eastAsia="宋体"/>
          <w:lang w:val="en-US" w:eastAsia="zh-CN"/>
        </w:rPr>
        <w:t>Nokia, Nokia Shanghai Bell, AT&amp;T, BT plc, Vodafone</w:t>
      </w:r>
    </w:p>
    <w:sectPr w:rsidR="00D12422"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3EA" w:rsidRDefault="006D23EA">
      <w:pPr>
        <w:spacing w:before="120" w:after="120"/>
      </w:pPr>
      <w:r>
        <w:separator/>
      </w:r>
    </w:p>
  </w:endnote>
  <w:endnote w:type="continuationSeparator" w:id="0">
    <w:p w:rsidR="006D23EA" w:rsidRDefault="006D23E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3EA" w:rsidRDefault="006D23EA">
      <w:pPr>
        <w:spacing w:before="120" w:after="120"/>
      </w:pPr>
      <w:r>
        <w:separator/>
      </w:r>
    </w:p>
  </w:footnote>
  <w:footnote w:type="continuationSeparator" w:id="0">
    <w:p w:rsidR="006D23EA" w:rsidRDefault="006D23E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8"/>
  </w:num>
  <w:num w:numId="3">
    <w:abstractNumId w:val="11"/>
  </w:num>
  <w:num w:numId="4">
    <w:abstractNumId w:val="0"/>
  </w:num>
  <w:num w:numId="5">
    <w:abstractNumId w:val="2"/>
  </w:num>
  <w:num w:numId="6">
    <w:abstractNumId w:val="7"/>
  </w:num>
  <w:num w:numId="7">
    <w:abstractNumId w:val="4"/>
  </w:num>
  <w:num w:numId="8">
    <w:abstractNumId w:val="12"/>
    <w:lvlOverride w:ilvl="0">
      <w:startOverride w:val="1"/>
    </w:lvlOverride>
  </w:num>
  <w:num w:numId="9">
    <w:abstractNumId w:val="6"/>
  </w:num>
  <w:num w:numId="10">
    <w:abstractNumId w:val="10"/>
  </w:num>
  <w:num w:numId="11">
    <w:abstractNumId w:val="9"/>
  </w:num>
  <w:num w:numId="12">
    <w:abstractNumId w:val="5"/>
  </w:num>
  <w:num w:numId="13">
    <w:abstractNumId w:val="1"/>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A34"/>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95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828"/>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70F"/>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4F5"/>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C70"/>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04"/>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6BC"/>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3EA"/>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4D"/>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A1F"/>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C19"/>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4CA"/>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19"/>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636"/>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2DB"/>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22"/>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E30"/>
    <w:rsid w:val="00E90040"/>
    <w:rsid w:val="00E903F6"/>
    <w:rsid w:val="00E90423"/>
    <w:rsid w:val="00E909C5"/>
    <w:rsid w:val="00E90A7C"/>
    <w:rsid w:val="00E90C3C"/>
    <w:rsid w:val="00E90CBC"/>
    <w:rsid w:val="00E90D39"/>
    <w:rsid w:val="00E9115C"/>
    <w:rsid w:val="00E911F5"/>
    <w:rsid w:val="00E912E6"/>
    <w:rsid w:val="00E916B8"/>
    <w:rsid w:val="00E916CF"/>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F007F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20632">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49832D-925A-4613-A251-6FC2048C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13915</TotalTime>
  <Pages>3</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109</cp:revision>
  <cp:lastPrinted>2009-04-22T06:01:00Z</cp:lastPrinted>
  <dcterms:created xsi:type="dcterms:W3CDTF">2023-05-06T02:02:00Z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(3)e3Jsg4HY8hi/y2GX66u2KhXNMTngApU5VRC2Jurt1bp2ORGawc+OGXzjVQzVgpJYG3L+Un6g
qbZKiadvuDO7Szmcr3u9NFBKXpF4IAi9S3CVCtqmgA9aDzsQlpq4jgv745RR/hABa+OL8/Cc
m50K3Vk55CEHrDb6ChoHOIYixE+Gufc/CDoFwEYOy0oTZCgLqzBi7qtJGWJ39rDfUOT9qRi/
F7DhT7MLxp3aTUA3xS</vt:lpwstr>
  </property>
  <property fmtid="{D5CDD505-2E9C-101B-9397-08002B2CF9AE}" pid="17" name="_2015_ms_pID_725343_00">
    <vt:lpwstr>_2015_ms_pID_725343</vt:lpwstr>
  </property>
  <property fmtid="{D5CDD505-2E9C-101B-9397-08002B2CF9AE}" pid="18" name="_2015_ms_pID_7253431">
    <vt:lpwstr>T9VfMZvMDGjdDA/xyeCh/QlkEPgrsr8LZ3Is8jfihLgcxBeO8xmhSt
UBIrNF5n1AYHvfSAxB+chvbG0ZXdvJHTJ9NV7oEcmoZ83kj6w9u4AqzFUDYOTISMXXYJfpdY
fBBvcaHHt3PHOPwGl6DbUHpM0LjU+FIc6wFRDVItJrM9VKTGz6DQajWYORrXBUuxBrIHwkU0
DmZQuBE4aoi/UD7bmV0NfTVN7mvPe6Lp9tyf</vt:lpwstr>
  </property>
  <property fmtid="{D5CDD505-2E9C-101B-9397-08002B2CF9AE}" pid="19" name="_2015_ms_pID_7253431_00">
    <vt:lpwstr>_2015_ms_pID_7253431</vt:lpwstr>
  </property>
  <property fmtid="{D5CDD505-2E9C-101B-9397-08002B2CF9AE}" pid="20" name="_2015_ms_pID_7253432">
    <vt:lpwstr>xfW74CuVwGSXqK+OBvdt0cTu1P34M+NUUm1G
PKo87Jm8wAfcDwjIvWyMoyqOCqp2rP7fxoN3plRPPutmP09DIow=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