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C4120" w14:textId="6AF0A5D3" w:rsidR="00841BCD" w:rsidRPr="00381F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C65E1F">
        <w:rPr>
          <w:rFonts w:ascii="Arial" w:eastAsia="SimSun" w:hAnsi="Arial" w:cs="Times New Roman"/>
          <w:b/>
          <w:bCs/>
          <w:sz w:val="24"/>
          <w:szCs w:val="20"/>
        </w:rPr>
        <w:t>3GPP T</w:t>
      </w:r>
      <w:bookmarkStart w:id="2" w:name="_Ref452454252"/>
      <w:bookmarkEnd w:id="2"/>
      <w:r w:rsidRPr="00C65E1F">
        <w:rPr>
          <w:rFonts w:ascii="Arial" w:eastAsia="SimSun" w:hAnsi="Arial" w:cs="Times New Roman"/>
          <w:b/>
          <w:bCs/>
          <w:sz w:val="24"/>
          <w:szCs w:val="20"/>
        </w:rPr>
        <w:t xml:space="preserve">SG-RAN </w:t>
      </w:r>
      <w:r w:rsidR="00ED7600" w:rsidRPr="00C65E1F">
        <w:rPr>
          <w:rFonts w:ascii="Arial" w:eastAsia="SimSun" w:hAnsi="Arial" w:cs="Times New Roman"/>
          <w:b/>
          <w:sz w:val="24"/>
          <w:szCs w:val="20"/>
        </w:rPr>
        <w:t>WG4 Meeting #</w:t>
      </w:r>
      <w:r w:rsidR="00DE7064" w:rsidRPr="00C65E1F">
        <w:rPr>
          <w:rFonts w:ascii="Arial" w:eastAsia="SimSun" w:hAnsi="Arial" w:cs="Times New Roman"/>
          <w:b/>
          <w:sz w:val="24"/>
          <w:szCs w:val="20"/>
        </w:rPr>
        <w:t>1</w:t>
      </w:r>
      <w:r w:rsidR="00381F95" w:rsidRPr="00C65E1F">
        <w:rPr>
          <w:rFonts w:ascii="Arial" w:eastAsia="SimSun" w:hAnsi="Arial" w:cs="Times New Roman"/>
          <w:b/>
          <w:sz w:val="24"/>
          <w:szCs w:val="20"/>
        </w:rPr>
        <w:t>10</w:t>
      </w:r>
      <w:r w:rsidRPr="00C65E1F">
        <w:rPr>
          <w:rFonts w:ascii="Arial" w:eastAsia="SimSun" w:hAnsi="Arial" w:cs="Times New Roman"/>
          <w:b/>
          <w:bCs/>
          <w:sz w:val="24"/>
          <w:szCs w:val="20"/>
        </w:rPr>
        <w:tab/>
      </w:r>
      <w:r w:rsidRPr="00C65E1F">
        <w:rPr>
          <w:rFonts w:ascii="Arial" w:eastAsia="SimSun" w:hAnsi="Arial" w:cs="Times New Roman"/>
          <w:b/>
          <w:bCs/>
          <w:sz w:val="24"/>
          <w:szCs w:val="20"/>
          <w:lang w:eastAsia="ja-JP"/>
        </w:rPr>
        <w:t>R4-</w:t>
      </w:r>
      <w:r w:rsidR="00C65E1F" w:rsidRPr="00C65E1F">
        <w:rPr>
          <w:rFonts w:ascii="Arial" w:eastAsia="SimSun" w:hAnsi="Arial" w:cs="Times New Roman"/>
          <w:b/>
          <w:bCs/>
          <w:sz w:val="24"/>
          <w:szCs w:val="20"/>
          <w:lang w:val="fi-FI" w:eastAsia="zh-CN"/>
        </w:rPr>
        <w:t>2401736</w:t>
      </w:r>
    </w:p>
    <w:p w14:paraId="008B270B" w14:textId="77777777" w:rsidR="00841BCD" w:rsidRPr="00381F95" w:rsidRDefault="00381F9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Athens</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Greece</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February</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19</w:t>
      </w:r>
      <w:r w:rsidR="002B69F3" w:rsidRPr="00381F95">
        <w:rPr>
          <w:rFonts w:ascii="Arial" w:eastAsia="SimSun" w:hAnsi="Arial" w:cs="Times New Roman"/>
          <w:b/>
          <w:sz w:val="24"/>
          <w:szCs w:val="20"/>
        </w:rPr>
        <w:t xml:space="preserve"> –</w:t>
      </w:r>
      <w:r w:rsidR="00DE7064" w:rsidRPr="00381F95">
        <w:rPr>
          <w:rFonts w:ascii="Arial" w:eastAsia="SimSun" w:hAnsi="Arial" w:cs="Times New Roman"/>
          <w:b/>
          <w:sz w:val="24"/>
          <w:szCs w:val="20"/>
        </w:rPr>
        <w:t xml:space="preserve"> </w:t>
      </w:r>
      <w:r w:rsidRPr="00381F95">
        <w:rPr>
          <w:rFonts w:ascii="Arial" w:eastAsia="SimSun" w:hAnsi="Arial" w:cs="Times New Roman"/>
          <w:b/>
          <w:sz w:val="24"/>
          <w:szCs w:val="20"/>
        </w:rPr>
        <w:t>March</w:t>
      </w:r>
      <w:r w:rsidR="00DE7064" w:rsidRPr="00381F95">
        <w:rPr>
          <w:rFonts w:ascii="Arial" w:eastAsia="SimSun" w:hAnsi="Arial" w:cs="Times New Roman"/>
          <w:b/>
          <w:sz w:val="24"/>
          <w:szCs w:val="20"/>
        </w:rPr>
        <w:t xml:space="preserve"> </w:t>
      </w:r>
      <w:r w:rsidR="00282A74">
        <w:rPr>
          <w:rFonts w:ascii="Arial" w:eastAsia="SimSun" w:hAnsi="Arial" w:cs="Times New Roman"/>
          <w:b/>
          <w:sz w:val="24"/>
          <w:szCs w:val="20"/>
        </w:rPr>
        <w:t>0</w:t>
      </w:r>
      <w:r w:rsidRPr="00381F95">
        <w:rPr>
          <w:rFonts w:ascii="Arial" w:eastAsia="SimSun" w:hAnsi="Arial" w:cs="Times New Roman"/>
          <w:b/>
          <w:sz w:val="24"/>
          <w:szCs w:val="20"/>
        </w:rPr>
        <w:t>1</w:t>
      </w:r>
      <w:r w:rsidR="002B69F3" w:rsidRPr="00381F95">
        <w:rPr>
          <w:rFonts w:ascii="Arial" w:eastAsia="SimSun" w:hAnsi="Arial" w:cs="Times New Roman"/>
          <w:b/>
          <w:sz w:val="24"/>
          <w:szCs w:val="20"/>
        </w:rPr>
        <w:t>, 202</w:t>
      </w:r>
      <w:r w:rsidRPr="00381F95">
        <w:rPr>
          <w:rFonts w:ascii="Arial" w:eastAsia="SimSun" w:hAnsi="Arial" w:cs="Times New Roman"/>
          <w:b/>
          <w:sz w:val="24"/>
          <w:szCs w:val="20"/>
        </w:rPr>
        <w:t>4</w:t>
      </w:r>
    </w:p>
    <w:bookmarkEnd w:id="0"/>
    <w:bookmarkEnd w:id="1"/>
    <w:p w14:paraId="7565903C"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45B3353" w14:textId="77777777"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 xml:space="preserve">Nokia, </w:t>
      </w:r>
      <w:r w:rsidR="0043750A" w:rsidRPr="00381F95">
        <w:rPr>
          <w:rFonts w:ascii="Arial" w:eastAsia="Calibri" w:hAnsi="Arial" w:cs="Arial"/>
          <w:b/>
          <w:bCs/>
          <w:sz w:val="24"/>
        </w:rPr>
        <w:t>Nokia</w:t>
      </w:r>
      <w:r w:rsidRPr="00381F95">
        <w:rPr>
          <w:rFonts w:ascii="Arial" w:eastAsia="Calibri" w:hAnsi="Arial" w:cs="Arial"/>
          <w:b/>
          <w:bCs/>
          <w:sz w:val="24"/>
        </w:rPr>
        <w:t xml:space="preserve"> Shanghai Bell</w:t>
      </w:r>
    </w:p>
    <w:p w14:paraId="49CCE153" w14:textId="77777777" w:rsidR="00841BCD" w:rsidRPr="00381F95" w:rsidRDefault="00841BCD" w:rsidP="00841BCD">
      <w:pPr>
        <w:ind w:left="1985" w:hanging="1985"/>
        <w:rPr>
          <w:rFonts w:ascii="Arial" w:eastAsia="Calibri" w:hAnsi="Arial" w:cs="Arial"/>
          <w:b/>
          <w:bCs/>
          <w:sz w:val="24"/>
        </w:rPr>
      </w:pPr>
      <w:r w:rsidRPr="00B66745">
        <w:rPr>
          <w:rFonts w:ascii="Arial" w:eastAsia="Calibri" w:hAnsi="Arial" w:cs="Arial"/>
          <w:b/>
          <w:bCs/>
          <w:sz w:val="24"/>
        </w:rPr>
        <w:t>Title:</w:t>
      </w:r>
      <w:r w:rsidRPr="00B66745">
        <w:rPr>
          <w:rFonts w:ascii="Arial" w:eastAsia="Calibri" w:hAnsi="Arial" w:cs="Arial"/>
          <w:b/>
          <w:bCs/>
          <w:sz w:val="24"/>
        </w:rPr>
        <w:tab/>
      </w:r>
      <w:r w:rsidR="00B66745" w:rsidRPr="00B66745">
        <w:rPr>
          <w:rFonts w:ascii="Arial" w:eastAsia="Calibri" w:hAnsi="Arial" w:cs="Arial"/>
          <w:b/>
          <w:bCs/>
          <w:sz w:val="24"/>
        </w:rPr>
        <w:t>Discussion on</w:t>
      </w:r>
      <w:r w:rsidR="00B66745" w:rsidRPr="00B66745">
        <w:rPr>
          <w:rFonts w:ascii="Arial" w:eastAsiaTheme="minorEastAsia" w:hAnsi="Arial" w:cs="Arial"/>
          <w:sz w:val="18"/>
          <w:szCs w:val="18"/>
          <w:lang w:val="en-US" w:eastAsia="zh-CN"/>
        </w:rPr>
        <w:t xml:space="preserve"> </w:t>
      </w:r>
      <w:r w:rsidR="00F87D70" w:rsidRPr="00F87D70">
        <w:rPr>
          <w:rFonts w:ascii="Arial" w:eastAsiaTheme="minorEastAsia" w:hAnsi="Arial" w:cs="Arial"/>
          <w:b/>
          <w:bCs/>
          <w:sz w:val="18"/>
          <w:szCs w:val="18"/>
          <w:lang w:val="en-US" w:eastAsia="zh-CN"/>
        </w:rPr>
        <w:t>C</w:t>
      </w:r>
      <w:r w:rsidR="00B66745" w:rsidRPr="00F87D70">
        <w:rPr>
          <w:rFonts w:ascii="Arial" w:eastAsia="Calibri" w:hAnsi="Arial" w:cs="Arial"/>
          <w:b/>
          <w:bCs/>
          <w:sz w:val="24"/>
          <w:lang w:val="en-US"/>
        </w:rPr>
        <w:t>o</w:t>
      </w:r>
      <w:r w:rsidR="00B66745" w:rsidRPr="00B66745">
        <w:rPr>
          <w:rFonts w:ascii="Arial" w:eastAsia="Calibri" w:hAnsi="Arial" w:cs="Arial"/>
          <w:b/>
          <w:bCs/>
          <w:sz w:val="24"/>
          <w:lang w:val="en-US"/>
        </w:rPr>
        <w:t xml:space="preserve">llisions handling and </w:t>
      </w:r>
      <w:r w:rsidR="00AF505E">
        <w:rPr>
          <w:rFonts w:ascii="Arial" w:eastAsia="Calibri" w:hAnsi="Arial" w:cs="Arial"/>
          <w:b/>
          <w:bCs/>
          <w:sz w:val="24"/>
          <w:lang w:val="en-US"/>
        </w:rPr>
        <w:t>MUSIM operations</w:t>
      </w:r>
    </w:p>
    <w:p w14:paraId="53ED15C0" w14:textId="77777777" w:rsidR="00841BCD" w:rsidRPr="00381F95" w:rsidRDefault="00841BCD" w:rsidP="00841BCD">
      <w:pPr>
        <w:tabs>
          <w:tab w:val="left" w:pos="1985"/>
        </w:tabs>
        <w:spacing w:after="120" w:line="240" w:lineRule="auto"/>
        <w:rPr>
          <w:rFonts w:ascii="Arial" w:eastAsia="MS Mincho" w:hAnsi="Arial" w:cs="Arial"/>
          <w:b/>
          <w:bCs/>
          <w:sz w:val="24"/>
          <w:szCs w:val="20"/>
        </w:rPr>
      </w:pPr>
      <w:r w:rsidRPr="00C65E1F">
        <w:rPr>
          <w:rFonts w:ascii="Arial" w:eastAsia="MS Mincho" w:hAnsi="Arial" w:cs="Arial"/>
          <w:b/>
          <w:bCs/>
          <w:sz w:val="24"/>
          <w:szCs w:val="20"/>
        </w:rPr>
        <w:t>Agenda item:</w:t>
      </w:r>
      <w:r w:rsidRPr="00C65E1F">
        <w:rPr>
          <w:rFonts w:ascii="Arial" w:eastAsia="MS Mincho" w:hAnsi="Arial" w:cs="Arial"/>
          <w:b/>
          <w:bCs/>
          <w:sz w:val="24"/>
          <w:szCs w:val="20"/>
        </w:rPr>
        <w:tab/>
      </w:r>
      <w:r w:rsidR="00B66745" w:rsidRPr="00C65E1F">
        <w:rPr>
          <w:rFonts w:ascii="Arial" w:eastAsia="MS Mincho" w:hAnsi="Arial" w:cs="Arial"/>
          <w:b/>
          <w:bCs/>
          <w:sz w:val="24"/>
          <w:szCs w:val="20"/>
        </w:rPr>
        <w:t>8</w:t>
      </w:r>
      <w:r w:rsidR="007C1696" w:rsidRPr="00C65E1F">
        <w:rPr>
          <w:rFonts w:ascii="Arial" w:eastAsia="MS Mincho" w:hAnsi="Arial" w:cs="Arial"/>
          <w:b/>
          <w:bCs/>
          <w:sz w:val="24"/>
          <w:szCs w:val="20"/>
        </w:rPr>
        <w:t>.</w:t>
      </w:r>
      <w:r w:rsidR="00B66745" w:rsidRPr="00C65E1F">
        <w:rPr>
          <w:rFonts w:ascii="Arial" w:eastAsia="MS Mincho" w:hAnsi="Arial" w:cs="Arial"/>
          <w:b/>
          <w:bCs/>
          <w:sz w:val="24"/>
          <w:szCs w:val="20"/>
        </w:rPr>
        <w:t>17</w:t>
      </w:r>
      <w:r w:rsidR="007C1696" w:rsidRPr="00C65E1F">
        <w:rPr>
          <w:rFonts w:ascii="Arial" w:eastAsia="MS Mincho" w:hAnsi="Arial" w:cs="Arial"/>
          <w:b/>
          <w:bCs/>
          <w:sz w:val="24"/>
          <w:szCs w:val="20"/>
        </w:rPr>
        <w:t>.</w:t>
      </w:r>
      <w:r w:rsidR="00B66745" w:rsidRPr="00C65E1F">
        <w:rPr>
          <w:rFonts w:ascii="Arial" w:eastAsia="MS Mincho" w:hAnsi="Arial" w:cs="Arial"/>
          <w:b/>
          <w:bCs/>
          <w:sz w:val="24"/>
          <w:szCs w:val="20"/>
        </w:rPr>
        <w:t>1.2</w:t>
      </w:r>
    </w:p>
    <w:p w14:paraId="49685678" w14:textId="77777777"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p>
    <w:p w14:paraId="42CA0CC4" w14:textId="77777777" w:rsidR="00E323E9" w:rsidRPr="00381F95" w:rsidRDefault="00E323E9" w:rsidP="00841BCD">
      <w:pPr>
        <w:tabs>
          <w:tab w:val="left" w:pos="1985"/>
        </w:tabs>
        <w:rPr>
          <w:rFonts w:ascii="Arial" w:eastAsia="Calibri" w:hAnsi="Arial" w:cs="Arial"/>
          <w:b/>
          <w:bCs/>
          <w:sz w:val="24"/>
        </w:rPr>
      </w:pPr>
    </w:p>
    <w:p w14:paraId="5C588681" w14:textId="77777777" w:rsidR="00841BCD" w:rsidRPr="00381F95" w:rsidRDefault="00841BCD" w:rsidP="00A37002">
      <w:pPr>
        <w:pStyle w:val="RAN4H1"/>
      </w:pPr>
      <w:bookmarkStart w:id="3" w:name="_Toc116995841"/>
      <w:r w:rsidRPr="00381F95">
        <w:t>Intro</w:t>
      </w:r>
      <w:proofErr w:type="spellStart"/>
      <w:r w:rsidRPr="00381F95">
        <w:rPr>
          <w:rStyle w:val="RAN4H1Char"/>
          <w:lang w:val="en-US"/>
        </w:rPr>
        <w:t>ductio</w:t>
      </w:r>
      <w:proofErr w:type="spellEnd"/>
      <w:r w:rsidRPr="00381F95">
        <w:t>n</w:t>
      </w:r>
      <w:bookmarkEnd w:id="3"/>
    </w:p>
    <w:p w14:paraId="4B2CF1C2" w14:textId="77777777" w:rsidR="00381F95" w:rsidRPr="00381F95" w:rsidRDefault="00B66745" w:rsidP="005C23A4">
      <w:r>
        <w:t>Some minor clarifications and modification are still needed to capture the overall MUSIM framework and agreements. We discuss those in this paper.</w:t>
      </w:r>
    </w:p>
    <w:p w14:paraId="164372BA" w14:textId="77777777" w:rsidR="0060543D" w:rsidRPr="00381F95" w:rsidRDefault="0060543D" w:rsidP="005C23A4"/>
    <w:p w14:paraId="3494F57B" w14:textId="77777777" w:rsidR="003B659E" w:rsidRPr="00381F95" w:rsidRDefault="003B659E" w:rsidP="00AE56B1">
      <w:pPr>
        <w:pStyle w:val="RAN4H1"/>
      </w:pPr>
      <w:bookmarkStart w:id="4" w:name="_Toc116995842"/>
      <w:r w:rsidRPr="00381F95">
        <w:t>Discussion</w:t>
      </w:r>
      <w:bookmarkEnd w:id="4"/>
    </w:p>
    <w:p w14:paraId="519A3418" w14:textId="77777777" w:rsidR="00CB22B2" w:rsidRPr="00B66745" w:rsidRDefault="00B66745" w:rsidP="00496606">
      <w:pPr>
        <w:pStyle w:val="RAN4H2"/>
      </w:pPr>
      <w:r w:rsidRPr="00B66745">
        <w:t>Applicability of requirements for MUSIM gaps</w:t>
      </w:r>
    </w:p>
    <w:p w14:paraId="23CD5057" w14:textId="77777777" w:rsidR="0089210C" w:rsidRDefault="00B66745" w:rsidP="005C23A4">
      <w:r>
        <w:t>Currently the section only addresses:</w:t>
      </w:r>
    </w:p>
    <w:p w14:paraId="168FE85C" w14:textId="77777777" w:rsidR="00B66745" w:rsidRDefault="00B66745" w:rsidP="00B66745">
      <w:pPr>
        <w:ind w:left="720"/>
      </w:pPr>
      <w:r w:rsidRPr="00B66745">
        <w:t xml:space="preserve">No requirements are </w:t>
      </w:r>
      <w:proofErr w:type="spellStart"/>
      <w:r w:rsidRPr="00B66745">
        <w:t>defineed</w:t>
      </w:r>
      <w:proofErr w:type="spellEnd"/>
      <w:r w:rsidRPr="00B66745">
        <w:t xml:space="preserve"> in this version of specification when MUSIM gaps collide with (activated) Pre-MG and/or NCSG.</w:t>
      </w:r>
    </w:p>
    <w:p w14:paraId="29D1C13A" w14:textId="77777777" w:rsidR="00B66745" w:rsidRDefault="00B66745" w:rsidP="005C23A4">
      <w:r>
        <w:t xml:space="preserve">However, in last meeting it was agreed regarding </w:t>
      </w:r>
      <w:r w:rsidRPr="00B66745">
        <w:t>Issue 2-3-2: Solutions for collision between MUSIM gap and any measurement gap without assigned priority</w:t>
      </w:r>
      <w:r>
        <w:t>:</w:t>
      </w:r>
    </w:p>
    <w:p w14:paraId="6EEEA390" w14:textId="77777777" w:rsidR="00B66745" w:rsidRPr="00DD3CA9" w:rsidRDefault="00B66745" w:rsidP="00B66745">
      <w:pPr>
        <w:pStyle w:val="ListParagraph"/>
        <w:numPr>
          <w:ilvl w:val="0"/>
          <w:numId w:val="27"/>
        </w:numPr>
        <w:spacing w:after="120" w:line="240" w:lineRule="auto"/>
        <w:contextualSpacing w:val="0"/>
        <w:rPr>
          <w:rFonts w:eastAsia="SimSun"/>
          <w:color w:val="000000" w:themeColor="text1"/>
          <w:szCs w:val="24"/>
          <w:lang w:eastAsia="zh-CN"/>
        </w:rPr>
      </w:pPr>
      <w:r w:rsidRPr="00DD3CA9">
        <w:rPr>
          <w:rFonts w:eastAsia="SimSun"/>
          <w:color w:val="000000" w:themeColor="text1"/>
          <w:szCs w:val="24"/>
          <w:lang w:eastAsia="zh-CN"/>
        </w:rPr>
        <w:t xml:space="preserve">P2: </w:t>
      </w:r>
      <w:r w:rsidRPr="00DD3CA9">
        <w:rPr>
          <w:rFonts w:eastAsia="SimSun" w:hint="eastAsia"/>
          <w:color w:val="000000" w:themeColor="text1"/>
          <w:szCs w:val="24"/>
          <w:lang w:eastAsia="zh-CN"/>
        </w:rPr>
        <w:t>Collision is handled based on the MGRP of the collided gaps</w:t>
      </w:r>
      <w:r w:rsidRPr="00DD3CA9">
        <w:rPr>
          <w:rFonts w:eastAsia="SimSun"/>
          <w:color w:val="000000" w:themeColor="text1"/>
          <w:szCs w:val="24"/>
          <w:lang w:eastAsia="zh-CN"/>
        </w:rPr>
        <w:t xml:space="preserve"> </w:t>
      </w:r>
    </w:p>
    <w:p w14:paraId="5405AED1" w14:textId="77777777" w:rsidR="00B66745" w:rsidRPr="00DD3CA9" w:rsidRDefault="00B66745" w:rsidP="00B66745">
      <w:pPr>
        <w:pStyle w:val="ListParagraph"/>
        <w:numPr>
          <w:ilvl w:val="1"/>
          <w:numId w:val="27"/>
        </w:numPr>
        <w:spacing w:after="120" w:line="240" w:lineRule="auto"/>
        <w:contextualSpacing w:val="0"/>
        <w:rPr>
          <w:rFonts w:eastAsia="SimSun"/>
          <w:color w:val="000000" w:themeColor="text1"/>
          <w:szCs w:val="24"/>
          <w:lang w:eastAsia="zh-CN"/>
        </w:rPr>
      </w:pPr>
      <w:r w:rsidRPr="00DD3CA9">
        <w:rPr>
          <w:rFonts w:eastAsia="SimSun"/>
          <w:color w:val="000000" w:themeColor="text1"/>
          <w:szCs w:val="24"/>
          <w:lang w:eastAsia="zh-CN"/>
        </w:rPr>
        <w:t xml:space="preserve">P2-1: In a collision, </w:t>
      </w:r>
      <w:bookmarkStart w:id="5" w:name="_Hlk159162066"/>
      <w:r w:rsidRPr="00DD3CA9">
        <w:rPr>
          <w:rFonts w:eastAsia="SimSun"/>
          <w:color w:val="000000" w:themeColor="text1"/>
          <w:szCs w:val="24"/>
          <w:lang w:eastAsia="zh-CN"/>
        </w:rPr>
        <w:t xml:space="preserve">the gap occasion with longer MGRP will be kept </w:t>
      </w:r>
      <w:bookmarkEnd w:id="5"/>
      <w:r w:rsidRPr="00DD3CA9">
        <w:rPr>
          <w:rFonts w:eastAsia="SimSun"/>
          <w:color w:val="000000" w:themeColor="text1"/>
          <w:szCs w:val="24"/>
          <w:lang w:eastAsia="zh-CN"/>
        </w:rPr>
        <w:t xml:space="preserve">when any measurement gaps in the collision gaps is not assigned a priority; </w:t>
      </w:r>
      <w:bookmarkStart w:id="6" w:name="_Hlk159162091"/>
      <w:r w:rsidRPr="00DD3CA9">
        <w:rPr>
          <w:rFonts w:eastAsia="SimSun"/>
          <w:color w:val="000000" w:themeColor="text1"/>
          <w:szCs w:val="24"/>
          <w:lang w:eastAsia="zh-CN"/>
        </w:rPr>
        <w:t>and the gap occasion with shorter MGRP will be dropped</w:t>
      </w:r>
      <w:bookmarkEnd w:id="6"/>
      <w:r w:rsidRPr="00DD3CA9">
        <w:rPr>
          <w:rFonts w:eastAsia="SimSun"/>
          <w:color w:val="000000" w:themeColor="text1"/>
          <w:szCs w:val="24"/>
          <w:lang w:eastAsia="zh-CN"/>
        </w:rPr>
        <w:t>.</w:t>
      </w:r>
    </w:p>
    <w:p w14:paraId="79106A27" w14:textId="77777777" w:rsidR="00B66745" w:rsidRPr="00DD3CA9" w:rsidRDefault="00B66745" w:rsidP="00B66745">
      <w:pPr>
        <w:pStyle w:val="ListParagraph"/>
        <w:numPr>
          <w:ilvl w:val="1"/>
          <w:numId w:val="27"/>
        </w:numPr>
        <w:spacing w:after="120" w:line="240" w:lineRule="auto"/>
        <w:contextualSpacing w:val="0"/>
        <w:rPr>
          <w:rFonts w:eastAsia="SimSun"/>
          <w:color w:val="000000" w:themeColor="text1"/>
          <w:szCs w:val="24"/>
          <w:lang w:eastAsia="zh-CN"/>
        </w:rPr>
      </w:pPr>
      <w:r w:rsidRPr="00DD3CA9">
        <w:rPr>
          <w:rFonts w:eastAsia="SimSun"/>
          <w:color w:val="000000" w:themeColor="text1"/>
          <w:szCs w:val="24"/>
          <w:lang w:eastAsia="zh-CN"/>
        </w:rPr>
        <w:t xml:space="preserve">P2-2: </w:t>
      </w:r>
      <w:r w:rsidRPr="00B66745">
        <w:rPr>
          <w:rFonts w:eastAsia="SimSun"/>
          <w:color w:val="000000" w:themeColor="text1"/>
          <w:szCs w:val="24"/>
          <w:highlight w:val="yellow"/>
          <w:lang w:eastAsia="zh-CN"/>
        </w:rPr>
        <w:t>No requirements apply if any of the two gaps in a collision have the same MGRP</w:t>
      </w:r>
      <w:r w:rsidRPr="00DD3CA9">
        <w:rPr>
          <w:rFonts w:eastAsia="SimSun"/>
          <w:color w:val="000000" w:themeColor="text1"/>
          <w:szCs w:val="24"/>
          <w:lang w:eastAsia="zh-CN"/>
        </w:rPr>
        <w:t>.</w:t>
      </w:r>
    </w:p>
    <w:p w14:paraId="05C55F65" w14:textId="77777777" w:rsidR="00B66745" w:rsidRDefault="00B66745" w:rsidP="005C23A4">
      <w:r>
        <w:t>Hence, we see that this should also be captured and could be captured similarly.</w:t>
      </w:r>
    </w:p>
    <w:p w14:paraId="7FE957AA" w14:textId="77777777" w:rsidR="00B66745" w:rsidRDefault="00B66745" w:rsidP="00B66745">
      <w:pPr>
        <w:pStyle w:val="RAN4proposal"/>
      </w:pPr>
      <w:r>
        <w:t xml:space="preserve">Capture </w:t>
      </w:r>
      <w:r w:rsidR="00F87D70">
        <w:t xml:space="preserve">in section 3.6 </w:t>
      </w:r>
      <w:r>
        <w:t>that ‘</w:t>
      </w:r>
      <w:r w:rsidRPr="00B66745">
        <w:t>No requirements apply if any of the two gaps in a collision have the same MGRP</w:t>
      </w:r>
      <w:r>
        <w:t>’ in section ‘</w:t>
      </w:r>
      <w:r w:rsidRPr="00B66745">
        <w:t>Applicability of requirements for MUSIM gaps</w:t>
      </w:r>
      <w:r>
        <w:t>’</w:t>
      </w:r>
      <w:r w:rsidR="00F87D70">
        <w:t>.</w:t>
      </w:r>
    </w:p>
    <w:p w14:paraId="35D51AE1" w14:textId="77777777" w:rsidR="00B66745" w:rsidRDefault="00B66745" w:rsidP="005C23A4">
      <w:r>
        <w:t>Additionally, we also believe the () around ‘activated’ should be removed as configured but now activated Pre-MG cannot collide with MUSIM gaps.</w:t>
      </w:r>
    </w:p>
    <w:p w14:paraId="4B7508F9" w14:textId="77777777" w:rsidR="00B66745" w:rsidRDefault="00B66745" w:rsidP="00B66745">
      <w:pPr>
        <w:pStyle w:val="RAN4proposal"/>
      </w:pPr>
      <w:r>
        <w:t>Remove the () around ‘activated’ in section ‘</w:t>
      </w:r>
      <w:r w:rsidRPr="00B66745">
        <w:t>Applicability of requirements for MUSIM gaps</w:t>
      </w:r>
      <w:r>
        <w:t>’</w:t>
      </w:r>
      <w:r w:rsidR="00F87D70">
        <w:t>.</w:t>
      </w:r>
    </w:p>
    <w:p w14:paraId="63E60D20" w14:textId="77777777" w:rsidR="00B66745" w:rsidRDefault="00B66745" w:rsidP="005C23A4"/>
    <w:p w14:paraId="0B926835" w14:textId="77777777" w:rsidR="00B66745" w:rsidRDefault="00B66745" w:rsidP="00B66745">
      <w:pPr>
        <w:pStyle w:val="RAN4H2"/>
      </w:pPr>
      <w:r>
        <w:t>Clarification concerning MUSIM operations</w:t>
      </w:r>
    </w:p>
    <w:p w14:paraId="0AB47C18" w14:textId="77777777" w:rsidR="00B66745" w:rsidRDefault="00B66745" w:rsidP="005C23A4">
      <w:r>
        <w:t>In section 9.1.10 a new text was included addressing:</w:t>
      </w:r>
    </w:p>
    <w:p w14:paraId="49095918" w14:textId="77777777" w:rsidR="00B66745" w:rsidRDefault="00B66745" w:rsidP="00B66745">
      <w:pPr>
        <w:ind w:left="720"/>
      </w:pPr>
      <w:r w:rsidRPr="00B66745">
        <w:t>The UE is not required to perform cell identification and measurement, paging monitoring, SIB acquisition, and/or on-demand SI request of the target cell in the target network that is outside the MUSIM gaps.</w:t>
      </w:r>
    </w:p>
    <w:p w14:paraId="06ABC64A" w14:textId="77777777" w:rsidR="00B66745" w:rsidRDefault="00B66745" w:rsidP="005C23A4">
      <w:r>
        <w:t>However, there is no mentioning that the UE shall only perform MUSIM related operations within allocated MUSIM gaps. This need to be captured and can be captured as follows:</w:t>
      </w:r>
    </w:p>
    <w:p w14:paraId="06E2ACD3" w14:textId="77777777" w:rsidR="00B66745" w:rsidRDefault="00B66745" w:rsidP="00B66745">
      <w:pPr>
        <w:ind w:left="720"/>
      </w:pPr>
      <w:r w:rsidRPr="00B66745">
        <w:lastRenderedPageBreak/>
        <w:t xml:space="preserve">The UE </w:t>
      </w:r>
      <w:r>
        <w:t>shall perform MUSIM operations</w:t>
      </w:r>
      <w:r w:rsidRPr="00B66745">
        <w:t xml:space="preserve"> of the target cell in the target network </w:t>
      </w:r>
      <w:r>
        <w:t>within</w:t>
      </w:r>
      <w:r w:rsidRPr="00B66745">
        <w:t xml:space="preserve"> the </w:t>
      </w:r>
      <w:r>
        <w:t xml:space="preserve">allocated </w:t>
      </w:r>
      <w:r w:rsidRPr="00B66745">
        <w:t>MUSIM gaps</w:t>
      </w:r>
      <w:r>
        <w:t>.</w:t>
      </w:r>
    </w:p>
    <w:p w14:paraId="410CC703" w14:textId="77777777" w:rsidR="00B66745" w:rsidRPr="00381F95" w:rsidRDefault="00B66745" w:rsidP="00B66745">
      <w:pPr>
        <w:pStyle w:val="RAN4proposal"/>
      </w:pPr>
      <w:r>
        <w:t>Capture</w:t>
      </w:r>
      <w:r w:rsidR="00F87D70">
        <w:t xml:space="preserve"> in section 9.1.10</w:t>
      </w:r>
      <w:r>
        <w:t xml:space="preserve"> that t</w:t>
      </w:r>
      <w:r w:rsidRPr="00B66745">
        <w:t xml:space="preserve">he UE </w:t>
      </w:r>
      <w:r>
        <w:t>shall perform MUSIM operations</w:t>
      </w:r>
      <w:r w:rsidRPr="00B66745">
        <w:t xml:space="preserve"> of the target cell in the target network </w:t>
      </w:r>
      <w:r>
        <w:t>within</w:t>
      </w:r>
      <w:r w:rsidRPr="00B66745">
        <w:t xml:space="preserve"> the </w:t>
      </w:r>
      <w:r>
        <w:t xml:space="preserve">allocated </w:t>
      </w:r>
      <w:r w:rsidRPr="00B66745">
        <w:t>MUSIM gaps</w:t>
      </w:r>
      <w:r>
        <w:t>.</w:t>
      </w:r>
    </w:p>
    <w:p w14:paraId="223B85F3" w14:textId="77777777" w:rsidR="00B66745" w:rsidRDefault="00F87D70" w:rsidP="005C23A4">
      <w:r>
        <w:t>Additionally, RAN agreed on capturing text related to what the UE is not required to do during MUSIM gaps. RAN4 has also made agreements related to collision handling and agreed that UE can be scheduled in any dropped gap which is dropped due to applying collision management.</w:t>
      </w:r>
    </w:p>
    <w:p w14:paraId="608E762B" w14:textId="77777777" w:rsidR="00B66745" w:rsidRDefault="00F87D70" w:rsidP="005C23A4">
      <w:r>
        <w:t>Hence, it needs to be captured that the UE shall be schedulable in dropped gaps which are dropped due to gap collision handling.</w:t>
      </w:r>
    </w:p>
    <w:p w14:paraId="545846FB" w14:textId="77777777" w:rsidR="00B66745" w:rsidRDefault="00F87D70" w:rsidP="00F87D70">
      <w:pPr>
        <w:pStyle w:val="RAN4proposal"/>
      </w:pPr>
      <w:r>
        <w:t>Capture in section 9.1.10 that the UE shall be schedulable in dropped gaps which are dropped due to gap collision handling.</w:t>
      </w:r>
    </w:p>
    <w:p w14:paraId="59A7F295" w14:textId="77777777" w:rsidR="00F87D70" w:rsidRDefault="00F87D70" w:rsidP="00F87D70">
      <w:r>
        <w:t>Dropped gaps can be either dropped MUSIM gaps due to priority, dropped Type-2 measurement gaps due to priority or any measurement gap without priority (for example Type-1 measurement gaps). Or dropped gaps due to collision with aperiodic MUSIM gaps.</w:t>
      </w:r>
    </w:p>
    <w:p w14:paraId="1B123172" w14:textId="77777777" w:rsidR="00F87D70" w:rsidRDefault="00F87D70" w:rsidP="00F87D70">
      <w:pPr>
        <w:pStyle w:val="RAN4proposal"/>
      </w:pPr>
      <w:r>
        <w:t>UE scheduling availability in dropped gaps shall be clarified in section 9.1.10.4 and 9.1.10.5.</w:t>
      </w:r>
    </w:p>
    <w:p w14:paraId="23FFAACC" w14:textId="77777777" w:rsidR="00F87D70" w:rsidRDefault="00F87D70" w:rsidP="00F87D70">
      <w:pPr>
        <w:tabs>
          <w:tab w:val="left" w:pos="1110"/>
        </w:tabs>
      </w:pPr>
      <w:r>
        <w:t xml:space="preserve">This can be captured in a similar manner as done in the section for </w:t>
      </w:r>
      <w:r w:rsidR="008F340E">
        <w:t>concurrent</w:t>
      </w:r>
      <w:r>
        <w:t xml:space="preserve"> Measurement gaps:</w:t>
      </w:r>
    </w:p>
    <w:p w14:paraId="2248196C" w14:textId="77777777" w:rsidR="00F87D70" w:rsidRDefault="00F87D70" w:rsidP="00F87D70">
      <w:pPr>
        <w:tabs>
          <w:tab w:val="left" w:pos="1110"/>
        </w:tabs>
        <w:ind w:left="720"/>
      </w:pPr>
      <w:bookmarkStart w:id="7" w:name="_Hlk101196094"/>
      <w:bookmarkStart w:id="8" w:name="_Hlk101198987"/>
      <w:r w:rsidRPr="00575479">
        <w:rPr>
          <w:rFonts w:eastAsia="SimSun"/>
          <w:lang w:eastAsia="zh-CN"/>
        </w:rPr>
        <w:t xml:space="preserve">In case of collision between two measurement gap occasions, the UE shall perform measurements in the occasion of the measurement gap with higher priority, and the occasion of the measurement gap with lower priority </w:t>
      </w:r>
      <w:r>
        <w:rPr>
          <w:rFonts w:eastAsia="SimSun"/>
          <w:lang w:eastAsia="zh-CN"/>
        </w:rPr>
        <w:t>shall</w:t>
      </w:r>
      <w:r w:rsidRPr="00575479">
        <w:rPr>
          <w:rFonts w:eastAsia="SimSun"/>
          <w:lang w:eastAsia="zh-CN"/>
        </w:rPr>
        <w:t xml:space="preserve"> be dropped.</w:t>
      </w:r>
      <w:bookmarkEnd w:id="7"/>
      <w:bookmarkEnd w:id="8"/>
      <w:r w:rsidRPr="00575479">
        <w:rPr>
          <w:szCs w:val="21"/>
          <w:lang w:eastAsia="ko-KR"/>
        </w:rPr>
        <w:t xml:space="preserve"> </w:t>
      </w:r>
      <w:r w:rsidRPr="00575479">
        <w:rPr>
          <w:rFonts w:eastAsia="SimSun"/>
          <w:lang w:eastAsia="zh-CN"/>
        </w:rPr>
        <w:t xml:space="preserve">The UE shall be able to </w:t>
      </w:r>
      <w:r w:rsidRPr="00575479">
        <w:rPr>
          <w:rFonts w:eastAsia="SimSun"/>
          <w:lang w:val="en-US" w:eastAsia="zh-CN"/>
        </w:rPr>
        <w:t>transmit PUCCH/PUSCH/SRS or receive PDCCH/PDSCH/TRS/CSI-RS for CQI</w:t>
      </w:r>
      <w:r w:rsidRPr="00575479" w:rsidDel="00011480">
        <w:rPr>
          <w:rFonts w:eastAsia="SimSun"/>
          <w:lang w:eastAsia="zh-CN"/>
        </w:rPr>
        <w:t xml:space="preserve"> </w:t>
      </w:r>
      <w:r w:rsidRPr="00575479">
        <w:rPr>
          <w:rFonts w:eastAsia="SimSun"/>
          <w:lang w:eastAsia="zh-CN"/>
        </w:rPr>
        <w:t>in the corresponding NR serving cells in the slots that are not interrupted according to requirements in clause 9.1.8.4.</w:t>
      </w:r>
      <w:r>
        <w:tab/>
      </w:r>
    </w:p>
    <w:p w14:paraId="4303F862" w14:textId="77777777" w:rsidR="00F87D70" w:rsidRDefault="00F87D70" w:rsidP="00F87D70">
      <w:pPr>
        <w:tabs>
          <w:tab w:val="left" w:pos="1110"/>
        </w:tabs>
      </w:pPr>
      <w:r>
        <w:t>With appropriate updates:</w:t>
      </w:r>
    </w:p>
    <w:p w14:paraId="0A5CB1A1" w14:textId="77777777" w:rsidR="00F87D70" w:rsidRDefault="00F87D70" w:rsidP="00F87D70">
      <w:pPr>
        <w:tabs>
          <w:tab w:val="left" w:pos="1110"/>
        </w:tabs>
        <w:ind w:left="720"/>
      </w:pPr>
      <w:bookmarkStart w:id="9" w:name="_Hlk159225610"/>
      <w:r w:rsidRPr="00575479">
        <w:rPr>
          <w:rFonts w:eastAsia="SimSun"/>
          <w:lang w:eastAsia="zh-CN"/>
        </w:rPr>
        <w:t xml:space="preserve">In case of collision between two measurement gap occasions, the UE shall perform measurements in the occasion of the </w:t>
      </w:r>
      <w:r>
        <w:rPr>
          <w:rFonts w:eastAsia="SimSun"/>
          <w:lang w:eastAsia="zh-CN"/>
        </w:rPr>
        <w:t xml:space="preserve">MUSIM or </w:t>
      </w:r>
      <w:r w:rsidRPr="00575479">
        <w:rPr>
          <w:rFonts w:eastAsia="SimSun"/>
          <w:lang w:eastAsia="zh-CN"/>
        </w:rPr>
        <w:t xml:space="preserve">measurement gap with higher priority, and the occasion of the </w:t>
      </w:r>
      <w:r>
        <w:rPr>
          <w:rFonts w:eastAsia="SimSun"/>
          <w:lang w:eastAsia="zh-CN"/>
        </w:rPr>
        <w:t xml:space="preserve">MUSIM or </w:t>
      </w:r>
      <w:r w:rsidRPr="00575479">
        <w:rPr>
          <w:rFonts w:eastAsia="SimSun"/>
          <w:lang w:eastAsia="zh-CN"/>
        </w:rPr>
        <w:t xml:space="preserve">measurement gap with lower priority </w:t>
      </w:r>
      <w:r>
        <w:rPr>
          <w:rFonts w:eastAsia="SimSun"/>
          <w:lang w:eastAsia="zh-CN"/>
        </w:rPr>
        <w:t>shall</w:t>
      </w:r>
      <w:r w:rsidRPr="00575479">
        <w:rPr>
          <w:rFonts w:eastAsia="SimSun"/>
          <w:lang w:eastAsia="zh-CN"/>
        </w:rPr>
        <w:t xml:space="preserve"> be dropped.</w:t>
      </w:r>
      <w:r w:rsidRPr="00575479">
        <w:rPr>
          <w:szCs w:val="21"/>
          <w:lang w:eastAsia="ko-KR"/>
        </w:rPr>
        <w:t xml:space="preserve"> </w:t>
      </w:r>
      <w:r w:rsidRPr="00575479">
        <w:rPr>
          <w:rFonts w:eastAsia="SimSun"/>
          <w:lang w:eastAsia="zh-CN"/>
        </w:rPr>
        <w:t xml:space="preserve">The UE shall be able to </w:t>
      </w:r>
      <w:r w:rsidRPr="00575479">
        <w:rPr>
          <w:rFonts w:eastAsia="SimSun"/>
          <w:lang w:val="en-US" w:eastAsia="zh-CN"/>
        </w:rPr>
        <w:t>transmit PUCCH/PUSCH/SRS or receive PDCCH/PDSCH/TRS/CSI-RS for CQI</w:t>
      </w:r>
      <w:r w:rsidRPr="00575479" w:rsidDel="00011480">
        <w:rPr>
          <w:rFonts w:eastAsia="SimSun"/>
          <w:lang w:eastAsia="zh-CN"/>
        </w:rPr>
        <w:t xml:space="preserve"> </w:t>
      </w:r>
      <w:r w:rsidRPr="00575479">
        <w:rPr>
          <w:rFonts w:eastAsia="SimSun"/>
          <w:lang w:eastAsia="zh-CN"/>
        </w:rPr>
        <w:t>in the corresponding NR serving cells in the slots that are not interrupted according to requirements in clause 9.1.</w:t>
      </w:r>
      <w:r>
        <w:rPr>
          <w:rFonts w:eastAsia="SimSun"/>
          <w:lang w:eastAsia="zh-CN"/>
        </w:rPr>
        <w:t>10.</w:t>
      </w:r>
      <w:r w:rsidR="006B32AE">
        <w:rPr>
          <w:rFonts w:eastAsia="SimSun"/>
          <w:lang w:eastAsia="zh-CN"/>
        </w:rPr>
        <w:t>6</w:t>
      </w:r>
      <w:r w:rsidRPr="00575479">
        <w:rPr>
          <w:rFonts w:eastAsia="SimSun"/>
          <w:lang w:eastAsia="zh-CN"/>
        </w:rPr>
        <w:t>.</w:t>
      </w:r>
      <w:bookmarkEnd w:id="9"/>
    </w:p>
    <w:p w14:paraId="211721CA" w14:textId="44C407B6" w:rsidR="00F87D70" w:rsidRDefault="00F87D70" w:rsidP="00F87D70">
      <w:pPr>
        <w:tabs>
          <w:tab w:val="left" w:pos="1110"/>
        </w:tabs>
      </w:pPr>
      <w:r>
        <w:t xml:space="preserve">We have provided </w:t>
      </w:r>
      <w:proofErr w:type="spellStart"/>
      <w:r>
        <w:t>DraftCR</w:t>
      </w:r>
      <w:proofErr w:type="spellEnd"/>
      <w:r>
        <w:t xml:space="preserve"> </w:t>
      </w:r>
      <w:r w:rsidR="00AC7EA3">
        <w:t>in [4] capturing</w:t>
      </w:r>
      <w:r>
        <w:t xml:space="preserve"> the proposed changes.</w:t>
      </w:r>
    </w:p>
    <w:p w14:paraId="0F7813FC" w14:textId="77777777" w:rsidR="000810B4" w:rsidRPr="00F87D70" w:rsidRDefault="000810B4" w:rsidP="00F87D70">
      <w:pPr>
        <w:tabs>
          <w:tab w:val="left" w:pos="1110"/>
        </w:tabs>
      </w:pPr>
    </w:p>
    <w:p w14:paraId="0CA3569C" w14:textId="77777777" w:rsidR="00CD7492" w:rsidRPr="00381F95" w:rsidRDefault="00CD7492" w:rsidP="00A37002">
      <w:pPr>
        <w:pStyle w:val="RAN4H1"/>
      </w:pPr>
      <w:bookmarkStart w:id="10" w:name="_Toc116995848"/>
      <w:r w:rsidRPr="00381F95">
        <w:t>Conclusion</w:t>
      </w:r>
      <w:bookmarkEnd w:id="10"/>
    </w:p>
    <w:p w14:paraId="713E4AA7" w14:textId="77777777" w:rsidR="00381F95" w:rsidRDefault="00381F95" w:rsidP="00936159">
      <w:r w:rsidRPr="00381F95">
        <w:t>The paper</w:t>
      </w:r>
      <w:r w:rsidR="000810B4">
        <w:t xml:space="preserve"> we have discussed some clarifications and modification are still needed to capture the overall MUSIM framework and agreements. We propose following:</w:t>
      </w:r>
    </w:p>
    <w:p w14:paraId="7DC2DA68" w14:textId="77777777" w:rsidR="000810B4" w:rsidRDefault="000810B4" w:rsidP="000810B4">
      <w:pPr>
        <w:pStyle w:val="RAN4proposal"/>
        <w:numPr>
          <w:ilvl w:val="0"/>
          <w:numId w:val="28"/>
        </w:numPr>
      </w:pPr>
      <w:r>
        <w:t>Capture in section 3.6 that ‘</w:t>
      </w:r>
      <w:r w:rsidRPr="00B66745">
        <w:t>No requirements apply if any of the two gaps in a collision have the same MGRP</w:t>
      </w:r>
      <w:r>
        <w:t>’ in section ‘</w:t>
      </w:r>
      <w:r w:rsidRPr="00B66745">
        <w:t>Applicability of requirements for MUSIM gaps</w:t>
      </w:r>
      <w:r>
        <w:t>’.</w:t>
      </w:r>
    </w:p>
    <w:p w14:paraId="3741BDCB" w14:textId="77777777" w:rsidR="000810B4" w:rsidRDefault="000810B4" w:rsidP="000810B4">
      <w:pPr>
        <w:pStyle w:val="RAN4proposal"/>
        <w:numPr>
          <w:ilvl w:val="0"/>
          <w:numId w:val="28"/>
        </w:numPr>
      </w:pPr>
      <w:r>
        <w:t>Remove the () around ‘activated’ in section ‘</w:t>
      </w:r>
      <w:r w:rsidRPr="00B66745">
        <w:t>Applicability of requirements for MUSIM gaps</w:t>
      </w:r>
      <w:r>
        <w:t>’.</w:t>
      </w:r>
    </w:p>
    <w:p w14:paraId="701AF1E1" w14:textId="77777777" w:rsidR="000810B4" w:rsidRPr="00381F95" w:rsidRDefault="000810B4" w:rsidP="000810B4">
      <w:pPr>
        <w:pStyle w:val="RAN4proposal"/>
        <w:numPr>
          <w:ilvl w:val="0"/>
          <w:numId w:val="28"/>
        </w:numPr>
      </w:pPr>
      <w:r>
        <w:t>Capture in section 9.1.10 that t</w:t>
      </w:r>
      <w:r w:rsidRPr="00B66745">
        <w:t xml:space="preserve">he UE </w:t>
      </w:r>
      <w:r>
        <w:t>shall perform MUSIM operations</w:t>
      </w:r>
      <w:r w:rsidRPr="00B66745">
        <w:t xml:space="preserve"> of the target cell in the target network </w:t>
      </w:r>
      <w:r>
        <w:t>within</w:t>
      </w:r>
      <w:r w:rsidRPr="00B66745">
        <w:t xml:space="preserve"> the </w:t>
      </w:r>
      <w:r>
        <w:t xml:space="preserve">allocated </w:t>
      </w:r>
      <w:r w:rsidRPr="00B66745">
        <w:t>MUSIM gaps</w:t>
      </w:r>
      <w:r>
        <w:t>.</w:t>
      </w:r>
    </w:p>
    <w:p w14:paraId="54BE3C79" w14:textId="77777777" w:rsidR="000810B4" w:rsidRDefault="000810B4" w:rsidP="000810B4">
      <w:pPr>
        <w:pStyle w:val="RAN4proposal"/>
        <w:numPr>
          <w:ilvl w:val="0"/>
          <w:numId w:val="28"/>
        </w:numPr>
      </w:pPr>
      <w:r>
        <w:t>Capture in section 9.1.10 that the UE shall be schedulable in dropped gaps which are dropped due to gap collision handling.</w:t>
      </w:r>
    </w:p>
    <w:p w14:paraId="2122D1FD" w14:textId="77777777" w:rsidR="000810B4" w:rsidRDefault="000810B4" w:rsidP="000810B4">
      <w:pPr>
        <w:pStyle w:val="RAN4proposal"/>
        <w:numPr>
          <w:ilvl w:val="0"/>
          <w:numId w:val="28"/>
        </w:numPr>
      </w:pPr>
      <w:r>
        <w:t>UE scheduling availability in dropped gaps shall be clarified in section 9.1.10.4 and 9.1.10.5.</w:t>
      </w:r>
    </w:p>
    <w:p w14:paraId="4FDE9D31" w14:textId="275E18C1" w:rsidR="000810B4" w:rsidRPr="00381F95" w:rsidRDefault="000810B4" w:rsidP="00936159">
      <w:r>
        <w:t xml:space="preserve">We have provided </w:t>
      </w:r>
      <w:proofErr w:type="spellStart"/>
      <w:r>
        <w:t>DraftCr</w:t>
      </w:r>
      <w:proofErr w:type="spellEnd"/>
      <w:r>
        <w:t xml:space="preserve"> </w:t>
      </w:r>
      <w:r w:rsidR="00AC7EA3">
        <w:t xml:space="preserve">in [4] </w:t>
      </w:r>
      <w:r>
        <w:t>capturing the changes.</w:t>
      </w:r>
    </w:p>
    <w:p w14:paraId="2A41492D" w14:textId="77777777" w:rsidR="00847264" w:rsidRPr="00381F95" w:rsidRDefault="00847264" w:rsidP="008C39F7">
      <w:bookmarkStart w:id="11" w:name="_Toc116995849"/>
    </w:p>
    <w:p w14:paraId="25A11E2A" w14:textId="77777777" w:rsidR="003B659E" w:rsidRPr="00381F95" w:rsidRDefault="003B659E" w:rsidP="0060543D">
      <w:pPr>
        <w:pStyle w:val="RAN4H1"/>
        <w:numPr>
          <w:ilvl w:val="0"/>
          <w:numId w:val="0"/>
        </w:numPr>
        <w:ind w:left="360" w:hanging="360"/>
      </w:pPr>
      <w:r w:rsidRPr="00381F95">
        <w:lastRenderedPageBreak/>
        <w:t>References</w:t>
      </w:r>
      <w:bookmarkEnd w:id="11"/>
    </w:p>
    <w:p w14:paraId="310EEA6E" w14:textId="77777777" w:rsidR="00687FA0" w:rsidRPr="00381F95" w:rsidRDefault="000810B4" w:rsidP="00D66188">
      <w:pPr>
        <w:pStyle w:val="ListParagraph"/>
        <w:numPr>
          <w:ilvl w:val="0"/>
          <w:numId w:val="21"/>
        </w:numPr>
        <w:ind w:right="-22"/>
      </w:pPr>
      <w:bookmarkStart w:id="12" w:name="_Ref114500673"/>
      <w:bookmarkEnd w:id="12"/>
      <w:r w:rsidRPr="000810B4">
        <w:t>R4-2321613</w:t>
      </w:r>
      <w:r w:rsidR="00D40288" w:rsidRPr="00381F95">
        <w:t>,</w:t>
      </w:r>
      <w:r w:rsidR="000040DC" w:rsidRPr="00381F95">
        <w:t xml:space="preserve"> </w:t>
      </w:r>
      <w:r w:rsidRPr="000810B4">
        <w:t xml:space="preserve">WF on NR Dual </w:t>
      </w:r>
      <w:proofErr w:type="spellStart"/>
      <w:r w:rsidRPr="000810B4">
        <w:t>TxRx</w:t>
      </w:r>
      <w:proofErr w:type="spellEnd"/>
      <w:r w:rsidRPr="000810B4">
        <w:t xml:space="preserve"> Multi-SIM</w:t>
      </w:r>
      <w:r w:rsidR="000040DC" w:rsidRPr="00381F95">
        <w:t xml:space="preserve">, </w:t>
      </w:r>
      <w:r>
        <w:t>Moderator (vivo)</w:t>
      </w:r>
      <w:r w:rsidR="000040DC" w:rsidRPr="00381F95">
        <w:t>.</w:t>
      </w:r>
    </w:p>
    <w:p w14:paraId="24444824" w14:textId="77777777" w:rsidR="000040DC" w:rsidRPr="00381F95" w:rsidRDefault="000810B4" w:rsidP="000040DC">
      <w:pPr>
        <w:pStyle w:val="ListParagraph"/>
        <w:numPr>
          <w:ilvl w:val="0"/>
          <w:numId w:val="21"/>
        </w:numPr>
        <w:ind w:right="-22"/>
      </w:pPr>
      <w:r w:rsidRPr="000810B4">
        <w:t>R4-2321405</w:t>
      </w:r>
      <w:r w:rsidR="000040DC" w:rsidRPr="00381F95">
        <w:t xml:space="preserve">, </w:t>
      </w:r>
      <w:r w:rsidRPr="000810B4">
        <w:t xml:space="preserve">Big CR to TS 38.133 on Dual </w:t>
      </w:r>
      <w:proofErr w:type="spellStart"/>
      <w:r w:rsidRPr="000810B4">
        <w:t>TxRx</w:t>
      </w:r>
      <w:proofErr w:type="spellEnd"/>
      <w:r w:rsidRPr="000810B4">
        <w:t xml:space="preserve"> Multi-SIM for NR</w:t>
      </w:r>
      <w:r w:rsidR="000040DC" w:rsidRPr="00381F95">
        <w:t xml:space="preserve">, </w:t>
      </w:r>
      <w:r>
        <w:t>vivo</w:t>
      </w:r>
      <w:r w:rsidR="000040DC" w:rsidRPr="00381F95">
        <w:t>.</w:t>
      </w:r>
    </w:p>
    <w:p w14:paraId="6A90602C" w14:textId="77777777" w:rsidR="00D025AE" w:rsidRDefault="000810B4" w:rsidP="00D025AE">
      <w:pPr>
        <w:pStyle w:val="ListParagraph"/>
        <w:numPr>
          <w:ilvl w:val="0"/>
          <w:numId w:val="21"/>
        </w:numPr>
        <w:ind w:right="-22"/>
      </w:pPr>
      <w:r>
        <w:t>38.133, 18.4.0</w:t>
      </w:r>
      <w:r w:rsidR="00282A74">
        <w:t>.</w:t>
      </w:r>
    </w:p>
    <w:p w14:paraId="3FC662AF" w14:textId="7815BA10" w:rsidR="000810B4" w:rsidRDefault="000810B4" w:rsidP="00D025AE">
      <w:pPr>
        <w:pStyle w:val="ListParagraph"/>
        <w:numPr>
          <w:ilvl w:val="0"/>
          <w:numId w:val="21"/>
        </w:numPr>
        <w:ind w:right="-22"/>
      </w:pPr>
      <w:r>
        <w:t>R4-</w:t>
      </w:r>
      <w:r w:rsidR="00AC7EA3" w:rsidRPr="00AC7EA3">
        <w:rPr>
          <w:lang w:val="fi-FI"/>
        </w:rPr>
        <w:t>2401737</w:t>
      </w:r>
      <w:r>
        <w:t xml:space="preserve">, </w:t>
      </w:r>
      <w:proofErr w:type="spellStart"/>
      <w:r w:rsidRPr="000810B4">
        <w:t>DraftCR</w:t>
      </w:r>
      <w:proofErr w:type="spellEnd"/>
      <w:r w:rsidRPr="000810B4">
        <w:t xml:space="preserve"> collisions handling and MUSIM operations</w:t>
      </w:r>
      <w:r>
        <w:t>, Nokia, Nokia Shanghai Bell</w:t>
      </w:r>
    </w:p>
    <w:p w14:paraId="38C4A03A" w14:textId="77777777" w:rsidR="00E43BF9" w:rsidRPr="00381F95" w:rsidRDefault="00E43BF9" w:rsidP="00E43BF9">
      <w:pPr>
        <w:ind w:right="-22"/>
      </w:pPr>
      <w:r w:rsidRPr="00381F95">
        <w:t xml:space="preserve"> </w:t>
      </w:r>
    </w:p>
    <w:p w14:paraId="6A43A3F0" w14:textId="77777777" w:rsidR="00E43BF9" w:rsidRPr="00381F95" w:rsidRDefault="00E43BF9" w:rsidP="00E43BF9">
      <w:pPr>
        <w:ind w:right="-22"/>
      </w:pPr>
    </w:p>
    <w:sectPr w:rsidR="00E43BF9" w:rsidRPr="00381F9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0E6F7" w14:textId="77777777" w:rsidR="00C65E1F" w:rsidRDefault="00C65E1F" w:rsidP="00001C9B">
      <w:pPr>
        <w:spacing w:after="0" w:line="240" w:lineRule="auto"/>
      </w:pPr>
      <w:r>
        <w:separator/>
      </w:r>
    </w:p>
  </w:endnote>
  <w:endnote w:type="continuationSeparator" w:id="0">
    <w:p w14:paraId="408453B6" w14:textId="77777777" w:rsidR="00C65E1F" w:rsidRDefault="00C65E1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5F992" w14:textId="77777777" w:rsidR="00C65E1F" w:rsidRDefault="00C65E1F" w:rsidP="00001C9B">
      <w:pPr>
        <w:spacing w:after="0" w:line="240" w:lineRule="auto"/>
      </w:pPr>
      <w:r>
        <w:separator/>
      </w:r>
    </w:p>
  </w:footnote>
  <w:footnote w:type="continuationSeparator" w:id="0">
    <w:p w14:paraId="26D9AD27" w14:textId="77777777" w:rsidR="00C65E1F" w:rsidRDefault="00C65E1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3"/>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4"/>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1"/>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95995142">
    <w:abstractNumId w:val="10"/>
  </w:num>
  <w:num w:numId="28" w16cid:durableId="1106191920">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65E1F"/>
    <w:rsid w:val="00001C9B"/>
    <w:rsid w:val="000040DC"/>
    <w:rsid w:val="00011784"/>
    <w:rsid w:val="000151EF"/>
    <w:rsid w:val="000239F5"/>
    <w:rsid w:val="00072CCA"/>
    <w:rsid w:val="000810B4"/>
    <w:rsid w:val="0008612A"/>
    <w:rsid w:val="00090E18"/>
    <w:rsid w:val="000A10BC"/>
    <w:rsid w:val="000A7F53"/>
    <w:rsid w:val="000B0056"/>
    <w:rsid w:val="000C3C7B"/>
    <w:rsid w:val="000D0F93"/>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30F6"/>
    <w:rsid w:val="00217EE5"/>
    <w:rsid w:val="00235F5C"/>
    <w:rsid w:val="00257FA3"/>
    <w:rsid w:val="00277B56"/>
    <w:rsid w:val="00282A74"/>
    <w:rsid w:val="002A19F5"/>
    <w:rsid w:val="002B4922"/>
    <w:rsid w:val="002B6283"/>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81F95"/>
    <w:rsid w:val="003A710A"/>
    <w:rsid w:val="003B659E"/>
    <w:rsid w:val="003C275E"/>
    <w:rsid w:val="003C4FDE"/>
    <w:rsid w:val="003E58DF"/>
    <w:rsid w:val="00404C4C"/>
    <w:rsid w:val="0041423F"/>
    <w:rsid w:val="00414F81"/>
    <w:rsid w:val="00436A0F"/>
    <w:rsid w:val="00437150"/>
    <w:rsid w:val="0043750A"/>
    <w:rsid w:val="00447577"/>
    <w:rsid w:val="004732E9"/>
    <w:rsid w:val="004854BB"/>
    <w:rsid w:val="00494493"/>
    <w:rsid w:val="00496606"/>
    <w:rsid w:val="004D3783"/>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B3029"/>
    <w:rsid w:val="005B4801"/>
    <w:rsid w:val="005C23A4"/>
    <w:rsid w:val="005D1CDF"/>
    <w:rsid w:val="005D2BB7"/>
    <w:rsid w:val="005D6FFE"/>
    <w:rsid w:val="005E61A8"/>
    <w:rsid w:val="005F6419"/>
    <w:rsid w:val="0060301D"/>
    <w:rsid w:val="0060543D"/>
    <w:rsid w:val="006104DD"/>
    <w:rsid w:val="006130B5"/>
    <w:rsid w:val="00617400"/>
    <w:rsid w:val="00632D29"/>
    <w:rsid w:val="00664950"/>
    <w:rsid w:val="00683220"/>
    <w:rsid w:val="00687FA0"/>
    <w:rsid w:val="006A3C11"/>
    <w:rsid w:val="006B32AE"/>
    <w:rsid w:val="006B7010"/>
    <w:rsid w:val="006C3095"/>
    <w:rsid w:val="006C41FA"/>
    <w:rsid w:val="006E1151"/>
    <w:rsid w:val="006E6311"/>
    <w:rsid w:val="007145FF"/>
    <w:rsid w:val="00715B2A"/>
    <w:rsid w:val="00733B21"/>
    <w:rsid w:val="007450F1"/>
    <w:rsid w:val="00751515"/>
    <w:rsid w:val="007626B7"/>
    <w:rsid w:val="0078212B"/>
    <w:rsid w:val="00784DF6"/>
    <w:rsid w:val="00785232"/>
    <w:rsid w:val="007B186C"/>
    <w:rsid w:val="007C1696"/>
    <w:rsid w:val="007C3ED0"/>
    <w:rsid w:val="007C48C4"/>
    <w:rsid w:val="007C5971"/>
    <w:rsid w:val="007E42DC"/>
    <w:rsid w:val="007F54B9"/>
    <w:rsid w:val="00806A76"/>
    <w:rsid w:val="00811C9D"/>
    <w:rsid w:val="00816C80"/>
    <w:rsid w:val="00841BCD"/>
    <w:rsid w:val="00847264"/>
    <w:rsid w:val="00851A8E"/>
    <w:rsid w:val="0085365B"/>
    <w:rsid w:val="008826C1"/>
    <w:rsid w:val="00883DFD"/>
    <w:rsid w:val="0089210C"/>
    <w:rsid w:val="00893D2E"/>
    <w:rsid w:val="008A1BF7"/>
    <w:rsid w:val="008A5B0E"/>
    <w:rsid w:val="008B0961"/>
    <w:rsid w:val="008C39F7"/>
    <w:rsid w:val="008F340E"/>
    <w:rsid w:val="0090091A"/>
    <w:rsid w:val="009042BD"/>
    <w:rsid w:val="00904FE4"/>
    <w:rsid w:val="00927740"/>
    <w:rsid w:val="00936159"/>
    <w:rsid w:val="00977E1D"/>
    <w:rsid w:val="009B0573"/>
    <w:rsid w:val="009B7B4B"/>
    <w:rsid w:val="009B7C21"/>
    <w:rsid w:val="009E4E6E"/>
    <w:rsid w:val="00A04992"/>
    <w:rsid w:val="00A147AA"/>
    <w:rsid w:val="00A21D71"/>
    <w:rsid w:val="00A22B78"/>
    <w:rsid w:val="00A25AE5"/>
    <w:rsid w:val="00A26442"/>
    <w:rsid w:val="00A37002"/>
    <w:rsid w:val="00A4355E"/>
    <w:rsid w:val="00A520D9"/>
    <w:rsid w:val="00A64DA0"/>
    <w:rsid w:val="00A92BCD"/>
    <w:rsid w:val="00AA1B0E"/>
    <w:rsid w:val="00AA47B6"/>
    <w:rsid w:val="00AC163B"/>
    <w:rsid w:val="00AC5CA7"/>
    <w:rsid w:val="00AC6058"/>
    <w:rsid w:val="00AC7EA3"/>
    <w:rsid w:val="00AE2BA5"/>
    <w:rsid w:val="00AE56B1"/>
    <w:rsid w:val="00AE6D09"/>
    <w:rsid w:val="00AF505E"/>
    <w:rsid w:val="00AF7A7C"/>
    <w:rsid w:val="00B02070"/>
    <w:rsid w:val="00B408B6"/>
    <w:rsid w:val="00B45DC8"/>
    <w:rsid w:val="00B542DA"/>
    <w:rsid w:val="00B66745"/>
    <w:rsid w:val="00B73862"/>
    <w:rsid w:val="00B73F43"/>
    <w:rsid w:val="00B75BBF"/>
    <w:rsid w:val="00B81CDC"/>
    <w:rsid w:val="00BA308C"/>
    <w:rsid w:val="00BA6B66"/>
    <w:rsid w:val="00BA6E48"/>
    <w:rsid w:val="00BE0AF6"/>
    <w:rsid w:val="00BE1F03"/>
    <w:rsid w:val="00BE58A7"/>
    <w:rsid w:val="00BF2218"/>
    <w:rsid w:val="00C0426B"/>
    <w:rsid w:val="00C045DF"/>
    <w:rsid w:val="00C26D43"/>
    <w:rsid w:val="00C35173"/>
    <w:rsid w:val="00C46548"/>
    <w:rsid w:val="00C574D5"/>
    <w:rsid w:val="00C65E1F"/>
    <w:rsid w:val="00C73F32"/>
    <w:rsid w:val="00C87462"/>
    <w:rsid w:val="00CA180C"/>
    <w:rsid w:val="00CB22B2"/>
    <w:rsid w:val="00CC3EE2"/>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C7A13"/>
    <w:rsid w:val="00DE7064"/>
    <w:rsid w:val="00DF2997"/>
    <w:rsid w:val="00E10BC4"/>
    <w:rsid w:val="00E1415D"/>
    <w:rsid w:val="00E323E9"/>
    <w:rsid w:val="00E34018"/>
    <w:rsid w:val="00E437D2"/>
    <w:rsid w:val="00E43BF9"/>
    <w:rsid w:val="00E549A3"/>
    <w:rsid w:val="00E55751"/>
    <w:rsid w:val="00E7398E"/>
    <w:rsid w:val="00EA2311"/>
    <w:rsid w:val="00EC7BC3"/>
    <w:rsid w:val="00ED7600"/>
    <w:rsid w:val="00EF6073"/>
    <w:rsid w:val="00EF698B"/>
    <w:rsid w:val="00F1362C"/>
    <w:rsid w:val="00F149DD"/>
    <w:rsid w:val="00F414F1"/>
    <w:rsid w:val="00F508B8"/>
    <w:rsid w:val="00F72CB1"/>
    <w:rsid w:val="00F8215E"/>
    <w:rsid w:val="00F824F5"/>
    <w:rsid w:val="00F87D70"/>
    <w:rsid w:val="00F90FAB"/>
    <w:rsid w:val="00F9374D"/>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E0DA1"/>
  <w15:chartTrackingRefBased/>
  <w15:docId w15:val="{76F42BC2-4CE9-45E5-884F-75252128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10\Drafts\Rel-18\MUSIM\R4-240xxxx_discussion_on_collisions_etc_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RBI5PAMIO524-1616901215-215</_dlc_DocId>
    <HideFromDelve xmlns="71c5aaf6-e6ce-465b-b873-5148d2a4c105">false</HideFromDelve>
    <_dlc_DocIdUrl xmlns="71c5aaf6-e6ce-465b-b873-5148d2a4c105">
      <Url>https://nokia.sharepoint.com/sites/gxp/_layouts/15/DocIdRedir.aspx?ID=RBI5PAMIO524-1616901215-215</Url>
      <Description>RBI5PAMIO524-1616901215-215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2" ma:contentTypeDescription="Create a new document." ma:contentTypeScope="" ma:versionID="ab9e967d9f956628d6edabff0caaac6c">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358776cdb043c32a7cd3ed76c5b9062"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8E1AF2ED-F9EA-4704-85B2-04AC7B326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R4-240xxxx_discussion_on_collisions_etc_v1.dotx</Template>
  <TotalTime>1</TotalTime>
  <Pages>3</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3GPP;RAN4</cp:keywords>
  <dc:description/>
  <cp:lastModifiedBy>Nokia Networks</cp:lastModifiedBy>
  <cp:revision>2</cp:revision>
  <dcterms:created xsi:type="dcterms:W3CDTF">2024-02-19T14:50:00Z</dcterms:created>
  <dcterms:modified xsi:type="dcterms:W3CDTF">2024-02-19T14:50:00Z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b2388159-08ae-4752-a246-31ecc7402a69</vt:lpwstr>
  </property>
  <property fmtid="{D5CDD505-2E9C-101B-9397-08002B2CF9AE}" pid="11" name="MediaServiceImageTags">
    <vt:lpwstr/>
  </property>
</Properties>
</file>