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26082E7B"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w:t>
      </w:r>
      <w:r w:rsidR="000A59C6">
        <w:rPr>
          <w:rFonts w:ascii="Arial" w:hAnsi="Arial" w:cs="Arial"/>
          <w:b/>
          <w:sz w:val="24"/>
          <w:szCs w:val="28"/>
        </w:rPr>
        <w:t>10</w:t>
      </w:r>
      <w:r w:rsidRPr="001D2FBF">
        <w:rPr>
          <w:rFonts w:ascii="Arial" w:hAnsi="Arial" w:cs="Arial"/>
          <w:b/>
          <w:sz w:val="24"/>
          <w:szCs w:val="28"/>
        </w:rPr>
        <w:tab/>
      </w:r>
      <w:r w:rsidR="002817E8" w:rsidRPr="002817E8">
        <w:rPr>
          <w:rFonts w:ascii="Arial" w:hAnsi="Arial" w:cs="Arial"/>
          <w:b/>
          <w:sz w:val="24"/>
          <w:szCs w:val="28"/>
        </w:rPr>
        <w:t>R4-2401615</w:t>
      </w:r>
    </w:p>
    <w:p w14:paraId="7E75CFF3" w14:textId="39455322" w:rsidR="00405A03" w:rsidRPr="001D2FBF" w:rsidRDefault="000A59C6" w:rsidP="0065160F">
      <w:pPr>
        <w:widowControl w:val="0"/>
        <w:tabs>
          <w:tab w:val="right" w:pos="9072"/>
        </w:tabs>
        <w:spacing w:before="120"/>
        <w:rPr>
          <w:rFonts w:ascii="Arial" w:hAnsi="Arial" w:cs="Arial"/>
          <w:b/>
          <w:sz w:val="24"/>
          <w:szCs w:val="28"/>
        </w:rPr>
      </w:pPr>
      <w:r>
        <w:rPr>
          <w:rFonts w:ascii="Arial" w:hAnsi="Arial" w:cs="Arial"/>
          <w:b/>
          <w:sz w:val="24"/>
          <w:szCs w:val="24"/>
        </w:rPr>
        <w:t>Athens</w:t>
      </w:r>
      <w:r w:rsidR="00A33EE4" w:rsidRPr="00376830">
        <w:rPr>
          <w:rFonts w:ascii="Arial" w:hAnsi="Arial" w:cs="Arial"/>
          <w:b/>
          <w:sz w:val="24"/>
          <w:szCs w:val="24"/>
        </w:rPr>
        <w:t xml:space="preserve">, </w:t>
      </w:r>
      <w:r>
        <w:rPr>
          <w:rFonts w:ascii="Arial" w:hAnsi="Arial" w:cs="Arial"/>
          <w:b/>
          <w:sz w:val="24"/>
          <w:szCs w:val="24"/>
        </w:rPr>
        <w:t>GR</w:t>
      </w:r>
      <w:r w:rsidR="00A33EE4" w:rsidRPr="00FE5D01">
        <w:rPr>
          <w:rFonts w:ascii="Arial" w:hAnsi="Arial" w:cs="Arial"/>
          <w:b/>
          <w:sz w:val="24"/>
          <w:szCs w:val="28"/>
        </w:rPr>
        <w:t xml:space="preserve">, </w:t>
      </w:r>
      <w:r>
        <w:rPr>
          <w:rFonts w:ascii="Arial" w:hAnsi="Arial" w:cs="Arial"/>
          <w:b/>
          <w:sz w:val="24"/>
          <w:szCs w:val="28"/>
        </w:rPr>
        <w:t>Feb.</w:t>
      </w:r>
      <w:r w:rsidR="00A33EE4" w:rsidRPr="00C747BB">
        <w:rPr>
          <w:rFonts w:ascii="Arial" w:hAnsi="Arial" w:cs="Arial"/>
          <w:b/>
          <w:sz w:val="24"/>
          <w:szCs w:val="28"/>
        </w:rPr>
        <w:t xml:space="preserve"> </w:t>
      </w:r>
      <w:r>
        <w:rPr>
          <w:rFonts w:ascii="Arial" w:hAnsi="Arial" w:cs="Arial"/>
          <w:b/>
          <w:sz w:val="24"/>
          <w:szCs w:val="28"/>
        </w:rPr>
        <w:t>26</w:t>
      </w:r>
      <w:r w:rsidR="00C606B9" w:rsidRPr="00C606B9">
        <w:rPr>
          <w:rFonts w:ascii="Arial" w:hAnsi="Arial" w:cs="Arial"/>
          <w:b/>
          <w:sz w:val="24"/>
          <w:szCs w:val="28"/>
          <w:vertAlign w:val="superscript"/>
        </w:rPr>
        <w:t>th</w:t>
      </w:r>
      <w:r w:rsidR="00A33EE4" w:rsidRPr="00C747BB">
        <w:rPr>
          <w:rFonts w:ascii="Arial" w:hAnsi="Arial" w:cs="Arial"/>
          <w:b/>
          <w:sz w:val="24"/>
          <w:szCs w:val="28"/>
        </w:rPr>
        <w:t xml:space="preserve"> – </w:t>
      </w:r>
      <w:r>
        <w:rPr>
          <w:rFonts w:ascii="Arial" w:hAnsi="Arial" w:cs="Arial"/>
          <w:b/>
          <w:sz w:val="24"/>
          <w:szCs w:val="28"/>
        </w:rPr>
        <w:t>Mar.</w:t>
      </w:r>
      <w:r w:rsidR="00A33EE4" w:rsidRPr="00C747BB">
        <w:rPr>
          <w:rFonts w:ascii="Arial" w:hAnsi="Arial" w:cs="Arial"/>
          <w:b/>
          <w:sz w:val="24"/>
          <w:szCs w:val="28"/>
        </w:rPr>
        <w:t xml:space="preserve"> </w:t>
      </w:r>
      <w:r>
        <w:rPr>
          <w:rFonts w:ascii="Arial" w:hAnsi="Arial" w:cs="Arial"/>
          <w:b/>
          <w:sz w:val="24"/>
          <w:szCs w:val="28"/>
        </w:rPr>
        <w:t>1</w:t>
      </w:r>
      <w:r>
        <w:rPr>
          <w:rFonts w:ascii="Arial" w:hAnsi="Arial" w:cs="Arial"/>
          <w:b/>
          <w:sz w:val="24"/>
          <w:szCs w:val="28"/>
          <w:vertAlign w:val="superscript"/>
        </w:rPr>
        <w:t>st</w:t>
      </w:r>
      <w:r w:rsidR="00A33EE4" w:rsidRPr="00CB7E10">
        <w:rPr>
          <w:rFonts w:ascii="Arial" w:hAnsi="Arial" w:cs="Arial"/>
          <w:b/>
          <w:sz w:val="24"/>
          <w:szCs w:val="28"/>
        </w:rPr>
        <w:t>, 202</w:t>
      </w:r>
      <w:r w:rsidR="00AF104B">
        <w:rPr>
          <w:rFonts w:ascii="Arial" w:hAnsi="Arial" w:cs="Arial"/>
          <w:b/>
          <w:sz w:val="24"/>
          <w:szCs w:val="28"/>
        </w:rPr>
        <w:t>4</w:t>
      </w:r>
    </w:p>
    <w:bookmarkEnd w:id="1"/>
    <w:p w14:paraId="08B79458" w14:textId="14765EC7"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4918">
        <w:rPr>
          <w:rFonts w:ascii="Arial" w:eastAsia="MS Mincho" w:hAnsi="Arial" w:cs="Arial"/>
          <w:color w:val="000000"/>
          <w:sz w:val="22"/>
          <w:lang w:val="pt-BR" w:eastAsia="ja-JP"/>
        </w:rPr>
        <w:t>8</w:t>
      </w:r>
      <w:r w:rsidR="002C6BE9">
        <w:rPr>
          <w:rFonts w:ascii="Arial" w:eastAsia="MS Mincho" w:hAnsi="Arial" w:cs="Arial"/>
          <w:color w:val="000000"/>
          <w:sz w:val="22"/>
          <w:lang w:val="pt-BR" w:eastAsia="ja-JP"/>
        </w:rPr>
        <w:t>.</w:t>
      </w:r>
      <w:r w:rsidR="00174918">
        <w:rPr>
          <w:rFonts w:ascii="Arial" w:eastAsia="MS Mincho" w:hAnsi="Arial" w:cs="Arial"/>
          <w:color w:val="000000"/>
          <w:sz w:val="22"/>
          <w:lang w:val="pt-BR" w:eastAsia="ja-JP"/>
        </w:rPr>
        <w:t>14</w:t>
      </w:r>
      <w:r w:rsidR="002C6BE9">
        <w:rPr>
          <w:rFonts w:ascii="Arial" w:eastAsia="MS Mincho" w:hAnsi="Arial" w:cs="Arial"/>
          <w:color w:val="000000"/>
          <w:sz w:val="22"/>
          <w:lang w:val="pt-BR" w:eastAsia="ja-JP"/>
        </w:rPr>
        <w:t>.</w:t>
      </w:r>
      <w:r w:rsidR="00174918">
        <w:rPr>
          <w:rFonts w:ascii="Arial" w:eastAsia="MS Mincho" w:hAnsi="Arial" w:cs="Arial"/>
          <w:color w:val="000000"/>
          <w:sz w:val="22"/>
          <w:lang w:val="pt-BR" w:eastAsia="ja-JP"/>
        </w:rPr>
        <w:t>3</w:t>
      </w:r>
      <w:r w:rsidR="002C6BE9">
        <w:rPr>
          <w:rFonts w:ascii="Arial" w:eastAsia="MS Mincho" w:hAnsi="Arial" w:cs="Arial"/>
          <w:color w:val="000000"/>
          <w:sz w:val="22"/>
          <w:lang w:val="pt-BR" w:eastAsia="ja-JP"/>
        </w:rPr>
        <w:t>.</w:t>
      </w:r>
      <w:r w:rsidR="00174918">
        <w:rPr>
          <w:rFonts w:ascii="Arial" w:eastAsia="MS Mincho" w:hAnsi="Arial" w:cs="Arial"/>
          <w:color w:val="000000"/>
          <w:sz w:val="22"/>
          <w:lang w:val="pt-BR" w:eastAsia="ja-JP"/>
        </w:rPr>
        <w:t>1</w:t>
      </w:r>
      <w:bookmarkStart w:id="2" w:name="_GoBack"/>
      <w:bookmarkEnd w:id="2"/>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27CEA865"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01B43" w:rsidRPr="00D01B43">
        <w:rPr>
          <w:rFonts w:ascii="Arial" w:eastAsia="MS Mincho" w:hAnsi="Arial" w:cs="Arial"/>
          <w:color w:val="000000"/>
          <w:sz w:val="22"/>
        </w:rPr>
        <w:t xml:space="preserve">Discussion </w:t>
      </w:r>
      <w:r w:rsidR="00D01B43">
        <w:rPr>
          <w:rFonts w:ascii="Arial" w:eastAsia="MS Mincho" w:hAnsi="Arial" w:cs="Arial"/>
          <w:color w:val="000000"/>
          <w:sz w:val="22"/>
        </w:rPr>
        <w:t>o</w:t>
      </w:r>
      <w:r>
        <w:rPr>
          <w:rFonts w:ascii="Arial" w:hAnsi="Arial" w:cs="Arial" w:hint="eastAsia"/>
          <w:color w:val="000000"/>
          <w:sz w:val="22"/>
        </w:rPr>
        <w:t>n</w:t>
      </w:r>
      <w:r>
        <w:rPr>
          <w:rFonts w:ascii="Arial" w:hAnsi="Arial" w:cs="Arial"/>
          <w:color w:val="000000"/>
          <w:sz w:val="22"/>
        </w:rPr>
        <w:t xml:space="preserve"> </w:t>
      </w:r>
      <w:r w:rsidR="00174918">
        <w:rPr>
          <w:rFonts w:ascii="Arial" w:hAnsi="Arial" w:cs="Arial"/>
          <w:color w:val="000000"/>
          <w:sz w:val="22"/>
          <w:lang w:eastAsia="zh-CN"/>
        </w:rPr>
        <w:t xml:space="preserve">performance requirements for </w:t>
      </w:r>
      <w:proofErr w:type="spellStart"/>
      <w:r w:rsidR="00174918">
        <w:rPr>
          <w:rFonts w:ascii="Arial" w:hAnsi="Arial" w:cs="Arial"/>
          <w:color w:val="000000"/>
          <w:sz w:val="22"/>
          <w:lang w:eastAsia="zh-CN"/>
        </w:rPr>
        <w:t>sidelink</w:t>
      </w:r>
      <w:proofErr w:type="spellEnd"/>
      <w:r w:rsidR="00174918">
        <w:rPr>
          <w:rFonts w:ascii="Arial" w:hAnsi="Arial" w:cs="Arial"/>
          <w:color w:val="000000"/>
          <w:sz w:val="22"/>
          <w:lang w:eastAsia="zh-CN"/>
        </w:rPr>
        <w:t xml:space="preserve"> positioning</w:t>
      </w:r>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61BC636F" w14:textId="1E2BBC4D" w:rsidR="00D21CDF" w:rsidRPr="00965724" w:rsidRDefault="00781AEB" w:rsidP="0065160F">
      <w:pPr>
        <w:spacing w:before="120"/>
        <w:ind w:right="-23"/>
        <w:rPr>
          <w:rFonts w:eastAsia="Calibri" w:cs="Times New Roman"/>
          <w:szCs w:val="20"/>
          <w:lang w:val="en-GB"/>
        </w:rPr>
      </w:pPr>
      <w:r>
        <w:rPr>
          <w:rFonts w:eastAsia="Calibri" w:cs="Times New Roman"/>
          <w:szCs w:val="20"/>
          <w:lang w:val="en-GB"/>
        </w:rPr>
        <w:t>In RAN4#</w:t>
      </w:r>
      <w:r w:rsidR="00C75C04">
        <w:rPr>
          <w:rFonts w:eastAsia="Calibri" w:cs="Times New Roman"/>
          <w:szCs w:val="20"/>
          <w:lang w:val="en-GB"/>
        </w:rPr>
        <w:t>10</w:t>
      </w:r>
      <w:r w:rsidR="002C6BE9">
        <w:rPr>
          <w:rFonts w:eastAsia="Calibri" w:cs="Times New Roman"/>
          <w:szCs w:val="20"/>
          <w:lang w:val="en-GB"/>
        </w:rPr>
        <w:t>9</w:t>
      </w:r>
      <w:r w:rsidR="00C75C04">
        <w:rPr>
          <w:rFonts w:eastAsia="Calibri" w:cs="Times New Roman"/>
          <w:szCs w:val="20"/>
          <w:lang w:val="en-GB"/>
        </w:rPr>
        <w:t xml:space="preserve"> </w:t>
      </w:r>
      <w:r>
        <w:rPr>
          <w:rFonts w:eastAsia="Calibri" w:cs="Times New Roman"/>
          <w:szCs w:val="20"/>
          <w:lang w:val="en-GB"/>
        </w:rPr>
        <w:t xml:space="preserve">meeting, </w:t>
      </w:r>
      <w:r w:rsidR="00C63B02">
        <w:rPr>
          <w:rFonts w:eastAsia="Calibri" w:cs="Times New Roman"/>
          <w:szCs w:val="20"/>
          <w:lang w:val="en-GB"/>
        </w:rPr>
        <w:t xml:space="preserve">there </w:t>
      </w:r>
      <w:r w:rsidR="00A10A5E">
        <w:rPr>
          <w:rFonts w:eastAsia="Calibri" w:cs="Times New Roman"/>
          <w:szCs w:val="20"/>
          <w:lang w:val="en-GB"/>
        </w:rPr>
        <w:t>are</w:t>
      </w:r>
      <w:r w:rsidR="00C63B02">
        <w:rPr>
          <w:rFonts w:eastAsia="Calibri" w:cs="Times New Roman"/>
          <w:szCs w:val="20"/>
          <w:lang w:val="en-GB"/>
        </w:rPr>
        <w:t xml:space="preserve"> discussions on the </w:t>
      </w:r>
      <w:r w:rsidR="009261F5">
        <w:rPr>
          <w:rFonts w:eastAsia="Calibri" w:cs="Times New Roman"/>
          <w:szCs w:val="20"/>
          <w:lang w:val="en-GB"/>
        </w:rPr>
        <w:t>performance requirement</w:t>
      </w:r>
      <w:r w:rsidR="00C63B02">
        <w:rPr>
          <w:rFonts w:eastAsia="Calibri" w:cs="Times New Roman"/>
          <w:szCs w:val="20"/>
          <w:lang w:val="en-GB"/>
        </w:rPr>
        <w:t xml:space="preserve"> of SL positioning</w:t>
      </w:r>
      <w:r w:rsidR="00A10A5E">
        <w:rPr>
          <w:rFonts w:eastAsia="Calibri" w:cs="Times New Roman"/>
          <w:szCs w:val="20"/>
          <w:lang w:val="en-GB"/>
        </w:rPr>
        <w:t xml:space="preserve"> and</w:t>
      </w:r>
      <w:r w:rsidR="00C63B02">
        <w:rPr>
          <w:rFonts w:eastAsia="Calibri" w:cs="Times New Roman"/>
          <w:szCs w:val="20"/>
          <w:lang w:val="en-GB"/>
        </w:rPr>
        <w:t xml:space="preserve"> </w:t>
      </w:r>
      <w:r w:rsidR="00A10A5E">
        <w:rPr>
          <w:rFonts w:eastAsia="Calibri" w:cs="Times New Roman"/>
          <w:szCs w:val="20"/>
          <w:lang w:val="en-GB"/>
        </w:rPr>
        <w:t>outcomes</w:t>
      </w:r>
      <w:r w:rsidR="00C63B02">
        <w:rPr>
          <w:rFonts w:eastAsia="Calibri" w:cs="Times New Roman"/>
          <w:szCs w:val="20"/>
          <w:lang w:val="en-GB"/>
        </w:rPr>
        <w:t xml:space="preserve"> </w:t>
      </w:r>
      <w:r w:rsidR="00A10A5E">
        <w:rPr>
          <w:rFonts w:eastAsia="Calibri" w:cs="Times New Roman"/>
          <w:szCs w:val="20"/>
          <w:lang w:val="en-GB"/>
        </w:rPr>
        <w:t>are</w:t>
      </w:r>
      <w:r w:rsidR="00C63B02">
        <w:rPr>
          <w:rFonts w:eastAsia="Calibri" w:cs="Times New Roman"/>
          <w:szCs w:val="20"/>
          <w:lang w:val="en-GB"/>
        </w:rPr>
        <w:t xml:space="preserve"> captured in the WF [1].</w:t>
      </w:r>
      <w:r w:rsidR="004C201F">
        <w:rPr>
          <w:rFonts w:eastAsia="Calibri" w:cs="Times New Roman"/>
          <w:szCs w:val="20"/>
          <w:lang w:val="en-GB"/>
        </w:rPr>
        <w:t xml:space="preserve"> </w:t>
      </w:r>
      <w:r w:rsidR="00C63B02">
        <w:rPr>
          <w:rFonts w:eastAsia="Calibri" w:cs="Times New Roman"/>
          <w:szCs w:val="20"/>
          <w:lang w:val="en-GB"/>
        </w:rPr>
        <w:t xml:space="preserve">In this paper, we provide our views on </w:t>
      </w:r>
      <w:r w:rsidR="00D21CDF">
        <w:rPr>
          <w:rFonts w:eastAsia="Calibri" w:cs="Times New Roman"/>
          <w:szCs w:val="20"/>
          <w:lang w:val="en-GB"/>
        </w:rPr>
        <w:t xml:space="preserve">the </w:t>
      </w:r>
      <w:r w:rsidR="002C6BE9" w:rsidRPr="002C6BE9">
        <w:rPr>
          <w:rFonts w:eastAsia="Calibri" w:cs="Times New Roman"/>
          <w:szCs w:val="20"/>
          <w:lang w:val="en-GB"/>
        </w:rPr>
        <w:t>issue</w:t>
      </w:r>
      <w:r w:rsidR="002C6BE9">
        <w:rPr>
          <w:rFonts w:eastAsia="Calibri" w:cs="Times New Roman"/>
          <w:szCs w:val="20"/>
          <w:lang w:val="en-GB"/>
        </w:rPr>
        <w:t>s of</w:t>
      </w:r>
      <w:r w:rsidR="002C6BE9" w:rsidRPr="002C6BE9">
        <w:rPr>
          <w:rFonts w:eastAsia="Calibri" w:cs="Times New Roman"/>
          <w:szCs w:val="20"/>
          <w:lang w:val="en-GB"/>
        </w:rPr>
        <w:t xml:space="preserve"> </w:t>
      </w:r>
      <w:r w:rsidR="00D21CDF">
        <w:rPr>
          <w:rFonts w:eastAsia="Calibri" w:cs="Times New Roman"/>
          <w:szCs w:val="20"/>
          <w:lang w:val="en-GB"/>
        </w:rPr>
        <w:t xml:space="preserve">RRM </w:t>
      </w:r>
      <w:r w:rsidR="00CD7E58">
        <w:rPr>
          <w:rFonts w:eastAsia="Calibri" w:cs="Times New Roman"/>
          <w:szCs w:val="20"/>
          <w:lang w:val="en-GB"/>
        </w:rPr>
        <w:t xml:space="preserve">performance </w:t>
      </w:r>
      <w:r w:rsidR="00D21CDF">
        <w:rPr>
          <w:rFonts w:eastAsia="Calibri" w:cs="Times New Roman"/>
          <w:szCs w:val="20"/>
          <w:lang w:val="en-GB"/>
        </w:rPr>
        <w:t>requirements for SL positioning.</w:t>
      </w:r>
    </w:p>
    <w:p w14:paraId="7F85D5D9" w14:textId="0D81A7C2" w:rsidR="006E5803" w:rsidRPr="00376FD1" w:rsidRDefault="002D44E4" w:rsidP="00F253B1">
      <w:pPr>
        <w:pStyle w:val="RAN41"/>
        <w:spacing w:before="120" w:after="160"/>
      </w:pPr>
      <w:r>
        <w:t>Discussion</w:t>
      </w:r>
    </w:p>
    <w:p w14:paraId="50C4A805" w14:textId="6A0E2C1B" w:rsidR="009977B0" w:rsidRPr="00B25BBE" w:rsidRDefault="009977B0" w:rsidP="00B25BBE">
      <w:pPr>
        <w:pStyle w:val="RAN42"/>
      </w:pPr>
      <w:bookmarkStart w:id="3" w:name="_Hlk131435397"/>
      <w:r>
        <w:t>Accuracy requirements</w:t>
      </w:r>
    </w:p>
    <w:p w14:paraId="5D62812C" w14:textId="4A66F010" w:rsidR="009977B0" w:rsidRPr="00B25BBE" w:rsidRDefault="009977B0" w:rsidP="00B25BBE">
      <w:pPr>
        <w:pStyle w:val="RAN43"/>
        <w:rPr>
          <w:lang w:val="en-GB" w:eastAsia="zh-CN"/>
        </w:rPr>
      </w:pPr>
      <w:r>
        <w:rPr>
          <w:lang w:val="en-GB" w:eastAsia="zh-CN"/>
        </w:rPr>
        <w:t>The accuracy requirements for SL-PRS based measurement</w:t>
      </w:r>
    </w:p>
    <w:p w14:paraId="03402512" w14:textId="41350D30" w:rsidR="0093123A" w:rsidRPr="004E20DA" w:rsidRDefault="009977B0" w:rsidP="00944399">
      <w:pPr>
        <w:rPr>
          <w:b/>
          <w:u w:val="single"/>
          <w:lang w:val="en-GB"/>
        </w:rPr>
      </w:pPr>
      <w:r w:rsidRPr="004E20DA">
        <w:rPr>
          <w:b/>
          <w:u w:val="single"/>
          <w:lang w:val="en-GB"/>
        </w:rPr>
        <w:t>SL RTOA</w:t>
      </w:r>
    </w:p>
    <w:p w14:paraId="6AD9B1F9" w14:textId="32DB5427" w:rsidR="000B101B" w:rsidRDefault="00287F68" w:rsidP="00944399">
      <w:pPr>
        <w:rPr>
          <w:lang w:val="en-GB"/>
        </w:rPr>
      </w:pPr>
      <w:r>
        <w:rPr>
          <w:lang w:val="en-GB"/>
        </w:rPr>
        <w:t>There is no UL-RTOA delay and accuracy requirement in Rel-16/17 NR positioning. In the previous discussion in RAN4#93 and RAN4#94, the concerns raised by companies are the work load and timeline for completing the WI for introducing requirement for UL-RTOA. However, no such</w:t>
      </w:r>
      <w:r w:rsidR="000B101B">
        <w:rPr>
          <w:lang w:val="en-GB"/>
        </w:rPr>
        <w:t xml:space="preserve"> concerns raised in Rel-18 positioning and delay requirement for SL RTOA is already defined. Based on</w:t>
      </w:r>
      <w:r w:rsidR="008C136B">
        <w:rPr>
          <w:lang w:val="en-GB"/>
        </w:rPr>
        <w:t xml:space="preserve"> the definition of SL RTOA and SL Rx-Tx captured in</w:t>
      </w:r>
      <w:r w:rsidR="000B101B">
        <w:rPr>
          <w:lang w:val="en-GB"/>
        </w:rPr>
        <w:t xml:space="preserve"> TS 38.215</w:t>
      </w:r>
      <w:r w:rsidR="008C136B">
        <w:rPr>
          <w:lang w:val="en-GB"/>
        </w:rPr>
        <w:t>, we can observe that SL RTOA is similar as SL Rx-Tx.</w:t>
      </w:r>
    </w:p>
    <w:tbl>
      <w:tblPr>
        <w:tblStyle w:val="a7"/>
        <w:tblW w:w="0" w:type="auto"/>
        <w:tblLook w:val="04A0" w:firstRow="1" w:lastRow="0" w:firstColumn="1" w:lastColumn="0" w:noHBand="0" w:noVBand="1"/>
      </w:tblPr>
      <w:tblGrid>
        <w:gridCol w:w="9617"/>
      </w:tblGrid>
      <w:tr w:rsidR="008C136B" w14:paraId="0B604542" w14:textId="77777777" w:rsidTr="008C136B">
        <w:tc>
          <w:tcPr>
            <w:tcW w:w="9617" w:type="dxa"/>
          </w:tcPr>
          <w:p w14:paraId="29A1E1BF" w14:textId="77777777" w:rsidR="008C136B" w:rsidRPr="00B82A51" w:rsidRDefault="00B82A51" w:rsidP="00944399">
            <w:pPr>
              <w:rPr>
                <w:b/>
                <w:u w:val="single"/>
                <w:lang w:val="en-GB"/>
              </w:rPr>
            </w:pPr>
            <w:r w:rsidRPr="00B82A51">
              <w:rPr>
                <w:b/>
                <w:u w:val="single"/>
                <w:lang w:val="en-GB"/>
              </w:rPr>
              <w:t>SL RTOA</w:t>
            </w:r>
          </w:p>
          <w:p w14:paraId="425E1D93" w14:textId="77777777" w:rsidR="00B82A51" w:rsidRPr="00B36F20" w:rsidRDefault="00B82A51" w:rsidP="00B82A51">
            <w:pPr>
              <w:keepNext/>
              <w:keepLines/>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proofErr w:type="spellStart"/>
            <w:r w:rsidRPr="00B36F20">
              <w:rPr>
                <w:rFonts w:ascii="Arial" w:hAnsi="Arial" w:cs="Arial"/>
                <w:i/>
                <w:iCs/>
                <w:sz w:val="18"/>
                <w:szCs w:val="18"/>
                <w:lang w:eastAsia="en-GB"/>
              </w:rPr>
              <w:t>i</w:t>
            </w:r>
            <w:proofErr w:type="spellEnd"/>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2FA16B4B" w14:textId="77777777" w:rsidR="00B82A51" w:rsidRPr="00B36F20" w:rsidRDefault="00B82A51" w:rsidP="00B82A51">
            <w:pPr>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5E9DDC62" w14:textId="77777777" w:rsidR="00B82A51" w:rsidRPr="00B36F20" w:rsidRDefault="00B82A51" w:rsidP="00B82A51">
            <w:pPr>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91C8805" w14:textId="77777777" w:rsidR="00B82A51" w:rsidRPr="00B36F20" w:rsidRDefault="00B82A51" w:rsidP="00B82A51">
            <w:pPr>
              <w:rPr>
                <w:rFonts w:cs="Arial"/>
                <w:szCs w:val="18"/>
              </w:rPr>
            </w:pPr>
          </w:p>
          <w:p w14:paraId="698C8117" w14:textId="52C15274" w:rsidR="00B82A51" w:rsidRDefault="00B82A51" w:rsidP="00B82A51">
            <w:pPr>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p w14:paraId="5D851856" w14:textId="77777777" w:rsidR="00B82A51" w:rsidRDefault="00B82A51" w:rsidP="00B82A51">
            <w:pPr>
              <w:rPr>
                <w:rFonts w:ascii="Arial" w:hAnsi="Arial" w:cs="Arial"/>
                <w:sz w:val="18"/>
                <w:szCs w:val="18"/>
              </w:rPr>
            </w:pPr>
          </w:p>
          <w:p w14:paraId="3D5A8E05" w14:textId="77777777" w:rsidR="00B82A51" w:rsidRPr="00B82A51" w:rsidRDefault="00B82A51" w:rsidP="00B82A51">
            <w:pPr>
              <w:rPr>
                <w:b/>
                <w:u w:val="single"/>
                <w:lang w:val="en-GB"/>
              </w:rPr>
            </w:pPr>
            <w:r w:rsidRPr="00B82A51">
              <w:rPr>
                <w:b/>
                <w:u w:val="single"/>
                <w:lang w:val="en-GB"/>
              </w:rPr>
              <w:t>SL Rx-Tx</w:t>
            </w:r>
          </w:p>
          <w:p w14:paraId="0D15459E" w14:textId="77777777" w:rsidR="00B82A51" w:rsidRPr="00B36F20" w:rsidRDefault="00B82A51" w:rsidP="00B82A51">
            <w:pPr>
              <w:keepNext/>
              <w:keepLines/>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041C685D" w14:textId="77777777" w:rsidR="00B82A51" w:rsidRPr="00B36F20" w:rsidRDefault="00B82A51" w:rsidP="00B82A51">
            <w:pPr>
              <w:keepNext/>
              <w:keepLines/>
              <w:rPr>
                <w:rFonts w:ascii="Arial" w:hAnsi="Arial"/>
                <w:sz w:val="18"/>
                <w:szCs w:val="18"/>
                <w:lang w:eastAsia="en-GB"/>
              </w:rPr>
            </w:pPr>
          </w:p>
          <w:p w14:paraId="50DC6078" w14:textId="77777777" w:rsidR="00B82A51" w:rsidRPr="00B36F20" w:rsidRDefault="00B82A51" w:rsidP="00B82A51">
            <w:pPr>
              <w:keepNext/>
              <w:keepLines/>
              <w:rPr>
                <w:rFonts w:ascii="Arial" w:hAnsi="Arial"/>
                <w:sz w:val="18"/>
                <w:szCs w:val="18"/>
                <w:lang w:eastAsia="en-GB"/>
              </w:rPr>
            </w:pPr>
            <w:r w:rsidRPr="00B36F20">
              <w:rPr>
                <w:rFonts w:ascii="Arial" w:hAnsi="Arial"/>
                <w:sz w:val="18"/>
                <w:szCs w:val="18"/>
                <w:lang w:eastAsia="en-GB"/>
              </w:rPr>
              <w:t>Where:</w:t>
            </w:r>
          </w:p>
          <w:p w14:paraId="316DCDA3" w14:textId="77777777" w:rsidR="00B82A51" w:rsidRPr="00B36F20" w:rsidRDefault="00B82A51" w:rsidP="00B82A51">
            <w:pPr>
              <w:keepNext/>
              <w:keepLines/>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bookmarkStart w:id="4"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proofErr w:type="spellStart"/>
            <w:r w:rsidRPr="00B36F20">
              <w:rPr>
                <w:rFonts w:ascii="Arial" w:hAnsi="Arial"/>
                <w:i/>
                <w:sz w:val="18"/>
                <w:lang w:eastAsia="en-GB"/>
              </w:rPr>
              <w:t>i</w:t>
            </w:r>
            <w:proofErr w:type="spellEnd"/>
            <w:r w:rsidRPr="00B36F20">
              <w:rPr>
                <w:rFonts w:ascii="Arial" w:hAnsi="Arial"/>
                <w:sz w:val="18"/>
                <w:lang w:eastAsia="en-GB"/>
              </w:rPr>
              <w:t xml:space="preserve"> from </w:t>
            </w:r>
            <w:bookmarkStart w:id="5"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5"/>
            <w:r w:rsidRPr="00B36F20">
              <w:rPr>
                <w:rFonts w:ascii="Arial" w:hAnsi="Arial"/>
                <w:sz w:val="18"/>
                <w:lang w:eastAsia="en-GB"/>
              </w:rPr>
              <w:t>, defined by the first detected path in time.</w:t>
            </w:r>
          </w:p>
          <w:p w14:paraId="5C76AB39" w14:textId="77777777" w:rsidR="00B82A51" w:rsidRPr="00B36F20" w:rsidRDefault="00B82A51" w:rsidP="00B82A51">
            <w:pPr>
              <w:keepNext/>
              <w:keepLines/>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6" w:name="_Hlk136897376"/>
            <w:r w:rsidRPr="00B36F20">
              <w:rPr>
                <w:rFonts w:ascii="Arial" w:hAnsi="Arial"/>
                <w:sz w:val="18"/>
                <w:lang w:eastAsia="en-GB"/>
              </w:rPr>
              <w:t xml:space="preserve">transmit timing of the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iCs/>
                <w:sz w:val="18"/>
                <w:lang w:eastAsia="en-GB"/>
              </w:rPr>
              <w:t>j</w:t>
            </w:r>
            <w:r w:rsidRPr="00B36F20">
              <w:rPr>
                <w:rFonts w:ascii="Arial" w:hAnsi="Arial"/>
                <w:sz w:val="18"/>
                <w:lang w:eastAsia="en-GB"/>
              </w:rPr>
              <w:t xml:space="preserve"> of the SL PRS</w:t>
            </w:r>
            <w:bookmarkEnd w:id="6"/>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w:t>
            </w:r>
            <w:proofErr w:type="spellStart"/>
            <w:r w:rsidRPr="00B36F20">
              <w:rPr>
                <w:rFonts w:ascii="Arial" w:hAnsi="Arial"/>
                <w:sz w:val="18"/>
                <w:lang w:eastAsia="en-GB"/>
              </w:rPr>
              <w:t>i</w:t>
            </w:r>
            <w:proofErr w:type="spellEnd"/>
            <w:r w:rsidRPr="00B36F20">
              <w:rPr>
                <w:rFonts w:ascii="Arial" w:hAnsi="Arial"/>
                <w:sz w:val="18"/>
                <w:lang w:eastAsia="en-GB"/>
              </w:rPr>
              <w:t xml:space="preserve"> received from the transmitting UE. </w:t>
            </w:r>
          </w:p>
          <w:p w14:paraId="4F938EB6" w14:textId="77777777" w:rsidR="00B82A51" w:rsidRPr="00B36F20" w:rsidRDefault="00B82A51" w:rsidP="00B82A51">
            <w:pPr>
              <w:keepNext/>
              <w:keepLines/>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4"/>
          <w:p w14:paraId="6AD6B042" w14:textId="77777777" w:rsidR="00B82A51" w:rsidRPr="00B36F20" w:rsidRDefault="00B82A51" w:rsidP="00B82A51">
            <w:pPr>
              <w:keepNext/>
              <w:keepLines/>
              <w:rPr>
                <w:rFonts w:ascii="Arial" w:hAnsi="Arial"/>
                <w:sz w:val="18"/>
                <w:lang w:eastAsia="en-GB"/>
              </w:rPr>
            </w:pPr>
          </w:p>
          <w:p w14:paraId="4934D381" w14:textId="77777777" w:rsidR="00B82A51" w:rsidRPr="00B36F20" w:rsidRDefault="00B82A51" w:rsidP="00B82A51">
            <w:pPr>
              <w:keepNext/>
              <w:keepLines/>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w:t>
            </w:r>
            <w:proofErr w:type="spellStart"/>
            <w:r w:rsidRPr="00B36F20">
              <w:rPr>
                <w:rFonts w:ascii="Arial" w:hAnsi="Arial"/>
                <w:sz w:val="18"/>
                <w:lang w:eastAsia="en-GB"/>
              </w:rPr>
              <w:t>ms</w:t>
            </w:r>
            <w:proofErr w:type="spellEnd"/>
            <w:r w:rsidRPr="00B36F20">
              <w:rPr>
                <w:rFonts w:ascii="Arial" w:hAnsi="Arial"/>
                <w:sz w:val="18"/>
                <w:lang w:eastAsia="en-GB"/>
              </w:rPr>
              <w:t xml:space="preserve"> to +0.5 </w:t>
            </w:r>
            <w:proofErr w:type="spellStart"/>
            <w:r w:rsidRPr="00B36F20">
              <w:rPr>
                <w:rFonts w:ascii="Arial" w:hAnsi="Arial"/>
                <w:sz w:val="18"/>
                <w:lang w:eastAsia="en-GB"/>
              </w:rPr>
              <w:t>ms</w:t>
            </w:r>
            <w:r>
              <w:rPr>
                <w:rFonts w:ascii="Arial" w:hAnsi="Arial"/>
                <w:sz w:val="18"/>
                <w:lang w:eastAsia="en-GB"/>
              </w:rPr>
              <w:t>.</w:t>
            </w:r>
            <w:proofErr w:type="spellEnd"/>
          </w:p>
          <w:p w14:paraId="0AA2DBB3" w14:textId="77777777" w:rsidR="00B82A51" w:rsidRPr="00B36F20" w:rsidRDefault="00B82A51" w:rsidP="00B82A51">
            <w:pPr>
              <w:keepNext/>
              <w:keepLines/>
              <w:rPr>
                <w:rFonts w:ascii="Arial" w:hAnsi="Arial"/>
                <w:sz w:val="18"/>
                <w:szCs w:val="18"/>
                <w:lang w:eastAsia="en-GB"/>
              </w:rPr>
            </w:pPr>
          </w:p>
          <w:p w14:paraId="19FFF4D5" w14:textId="24D321B8" w:rsidR="00B82A51" w:rsidRDefault="00B82A51" w:rsidP="00B82A51">
            <w:pPr>
              <w:rPr>
                <w:lang w:val="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 xml:space="preserve">he </w:t>
            </w:r>
            <w:r w:rsidRPr="00B36F20">
              <w:rPr>
                <w:rFonts w:ascii="Arial" w:hAnsi="Arial"/>
                <w:sz w:val="18"/>
                <w:szCs w:val="18"/>
                <w:lang w:eastAsia="en-GB"/>
              </w:rPr>
              <w:lastRenderedPageBreak/>
              <w:t>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bl>
    <w:p w14:paraId="23381A10" w14:textId="0C5D8B1B" w:rsidR="008C136B" w:rsidRDefault="008C136B" w:rsidP="00944399">
      <w:pPr>
        <w:rPr>
          <w:lang w:val="en-GB"/>
        </w:rPr>
      </w:pPr>
    </w:p>
    <w:p w14:paraId="7BAE4C4B" w14:textId="10AA716A" w:rsidR="00D548A1" w:rsidRDefault="00D548A1" w:rsidP="00944399">
      <w:pPr>
        <w:rPr>
          <w:lang w:val="en-GB"/>
        </w:rPr>
      </w:pPr>
      <w:r>
        <w:rPr>
          <w:lang w:val="en-GB"/>
        </w:rPr>
        <w:t xml:space="preserve">For SL RTOA, the reference time is determined based on synchronization source clock. For Rx-Tx transmit timing is also determined based on synchronization source clock. Therefore, the </w:t>
      </w:r>
      <w:r>
        <w:rPr>
          <w:rFonts w:hint="eastAsia"/>
          <w:lang w:val="en-GB" w:eastAsia="zh-CN"/>
        </w:rPr>
        <w:t>essential</w:t>
      </w:r>
      <w:r>
        <w:rPr>
          <w:lang w:val="en-GB"/>
        </w:rPr>
        <w:t xml:space="preserve"> measurement for SL RTOA and SL Rx-Tx is both the SL-PRS receive timing measurement.</w:t>
      </w:r>
      <w:r w:rsidR="009701FA">
        <w:rPr>
          <w:lang w:val="en-GB"/>
        </w:rPr>
        <w:t xml:space="preserve"> In that case, the requirements and side conditions for SL Rx-Tx measurement can be reused.</w:t>
      </w:r>
    </w:p>
    <w:p w14:paraId="4CE554E9" w14:textId="0B41CA78" w:rsidR="009977B0" w:rsidRPr="003E6426" w:rsidRDefault="009977B0" w:rsidP="00944399">
      <w:pPr>
        <w:rPr>
          <w:b/>
          <w:i/>
          <w:lang w:val="en-GB" w:eastAsia="zh-CN"/>
        </w:rPr>
      </w:pPr>
      <w:r w:rsidRPr="00835F34">
        <w:rPr>
          <w:b/>
          <w:i/>
          <w:lang w:val="en-GB"/>
        </w:rPr>
        <w:t>Proposal</w:t>
      </w:r>
      <w:r w:rsidR="00915D2F">
        <w:rPr>
          <w:b/>
          <w:i/>
          <w:lang w:val="en-GB"/>
        </w:rPr>
        <w:t xml:space="preserve"> 1</w:t>
      </w:r>
      <w:r w:rsidRPr="00835F34">
        <w:rPr>
          <w:b/>
          <w:i/>
          <w:lang w:val="en-GB"/>
        </w:rPr>
        <w:t>: RAN4 to define accuracy requirements for SL RTOA measurement</w:t>
      </w:r>
      <w:r w:rsidRPr="00835F34">
        <w:rPr>
          <w:rFonts w:hint="eastAsia"/>
          <w:b/>
          <w:i/>
          <w:lang w:val="en-GB" w:eastAsia="zh-CN"/>
        </w:rPr>
        <w:t>.</w:t>
      </w:r>
      <w:r w:rsidRPr="00835F34">
        <w:rPr>
          <w:b/>
          <w:i/>
          <w:lang w:val="en-GB" w:eastAsia="zh-CN"/>
        </w:rPr>
        <w:t xml:space="preserve"> The requirements and side conditions for SL Rx-Tx measurement are</w:t>
      </w:r>
      <w:r w:rsidR="009701FA">
        <w:rPr>
          <w:b/>
          <w:i/>
          <w:lang w:val="en-GB" w:eastAsia="zh-CN"/>
        </w:rPr>
        <w:t xml:space="preserve"> </w:t>
      </w:r>
      <w:r w:rsidRPr="00835F34">
        <w:rPr>
          <w:b/>
          <w:i/>
          <w:lang w:val="en-GB" w:eastAsia="zh-CN"/>
        </w:rPr>
        <w:t>reused.</w:t>
      </w:r>
    </w:p>
    <w:p w14:paraId="6C5EC5B8" w14:textId="09AF8B3B" w:rsidR="009977B0" w:rsidRPr="004E20DA" w:rsidRDefault="009977B0" w:rsidP="00944399">
      <w:pPr>
        <w:rPr>
          <w:b/>
          <w:u w:val="single"/>
          <w:lang w:val="en-GB"/>
        </w:rPr>
      </w:pPr>
      <w:r w:rsidRPr="004E20DA">
        <w:rPr>
          <w:b/>
          <w:u w:val="single"/>
          <w:lang w:val="en-GB"/>
        </w:rPr>
        <w:t>SL AOA/ZOA</w:t>
      </w:r>
    </w:p>
    <w:p w14:paraId="0353EEB6" w14:textId="7E08934D" w:rsidR="00D15D0A" w:rsidRDefault="00DB1AB2" w:rsidP="008E7FF7">
      <w:pPr>
        <w:spacing w:before="120"/>
        <w:rPr>
          <w:lang w:val="en-GB"/>
        </w:rPr>
      </w:pPr>
      <w:r>
        <w:rPr>
          <w:lang w:val="en-GB"/>
        </w:rPr>
        <w:t xml:space="preserve">RAN4 has not define requirements for UL </w:t>
      </w:r>
      <w:proofErr w:type="spellStart"/>
      <w:r>
        <w:rPr>
          <w:lang w:val="en-GB"/>
        </w:rPr>
        <w:t>AoA</w:t>
      </w:r>
      <w:proofErr w:type="spellEnd"/>
      <w:r>
        <w:rPr>
          <w:lang w:val="en-GB"/>
        </w:rPr>
        <w:t xml:space="preserve"> in Rel-16/17 NR positioning, the main concern is that the complexity of antenna and test system building</w:t>
      </w:r>
      <w:r w:rsidR="00196777">
        <w:rPr>
          <w:lang w:val="en-GB"/>
        </w:rPr>
        <w:t>, which still exists in SL positioning. Therefore, it is un</w:t>
      </w:r>
      <w:r w:rsidR="00196777">
        <w:rPr>
          <w:rFonts w:hint="eastAsia"/>
          <w:lang w:val="en-GB" w:eastAsia="zh-CN"/>
        </w:rPr>
        <w:t>necessary</w:t>
      </w:r>
      <w:r w:rsidR="00196777">
        <w:rPr>
          <w:lang w:val="en-GB"/>
        </w:rPr>
        <w:t xml:space="preserve"> for RAN4 to define accuracy requirement for SL AOA/ZOA measurement.</w:t>
      </w:r>
    </w:p>
    <w:p w14:paraId="62D74B85" w14:textId="239F3E34" w:rsidR="00A93447" w:rsidRPr="00324491" w:rsidRDefault="00A93447" w:rsidP="00324491">
      <w:pPr>
        <w:rPr>
          <w:b/>
          <w:i/>
          <w:lang w:val="en-GB" w:eastAsia="zh-CN"/>
        </w:rPr>
      </w:pPr>
      <w:r w:rsidRPr="00835F34">
        <w:rPr>
          <w:b/>
          <w:i/>
          <w:lang w:val="en-GB"/>
        </w:rPr>
        <w:t>Proposal</w:t>
      </w:r>
      <w:r w:rsidR="00915D2F">
        <w:rPr>
          <w:b/>
          <w:i/>
          <w:lang w:val="en-GB"/>
        </w:rPr>
        <w:t xml:space="preserve"> 2</w:t>
      </w:r>
      <w:r w:rsidRPr="00835F34">
        <w:rPr>
          <w:b/>
          <w:i/>
          <w:lang w:val="en-GB"/>
        </w:rPr>
        <w:t>: RAN4 not to define accuracy requirements for SL AOA/ZOA measurement</w:t>
      </w:r>
      <w:r w:rsidRPr="00835F34">
        <w:rPr>
          <w:rFonts w:hint="eastAsia"/>
          <w:b/>
          <w:i/>
          <w:lang w:val="en-GB" w:eastAsia="zh-CN"/>
        </w:rPr>
        <w:t>.</w:t>
      </w:r>
      <w:r w:rsidRPr="00835F34">
        <w:rPr>
          <w:b/>
          <w:i/>
          <w:lang w:val="en-GB" w:eastAsia="zh-CN"/>
        </w:rPr>
        <w:t xml:space="preserve"> </w:t>
      </w:r>
    </w:p>
    <w:p w14:paraId="32E5D50D" w14:textId="04272C56" w:rsidR="00E9550F" w:rsidRPr="004E20DA" w:rsidRDefault="00E9550F" w:rsidP="008E7FF7">
      <w:pPr>
        <w:spacing w:before="120"/>
        <w:rPr>
          <w:b/>
          <w:u w:val="single"/>
          <w:lang w:val="en-GB"/>
        </w:rPr>
      </w:pPr>
      <w:r w:rsidRPr="004E20DA">
        <w:rPr>
          <w:b/>
          <w:u w:val="single"/>
          <w:lang w:val="en-GB"/>
        </w:rPr>
        <w:t>SL RSTD</w:t>
      </w:r>
      <w:r w:rsidR="004E20DA" w:rsidRPr="004E20DA">
        <w:rPr>
          <w:b/>
          <w:u w:val="single"/>
          <w:lang w:val="en-GB"/>
        </w:rPr>
        <w:t xml:space="preserve"> and </w:t>
      </w:r>
      <w:r w:rsidRPr="004E20DA">
        <w:rPr>
          <w:b/>
          <w:u w:val="single"/>
          <w:lang w:val="en-GB"/>
        </w:rPr>
        <w:t>SL Rx-Tx</w:t>
      </w:r>
    </w:p>
    <w:p w14:paraId="6DDC90D8" w14:textId="01EC51F3" w:rsidR="004E20DA" w:rsidRDefault="00394D3F" w:rsidP="008E7FF7">
      <w:pPr>
        <w:spacing w:before="120"/>
        <w:rPr>
          <w:lang w:val="en-GB"/>
        </w:rPr>
      </w:pPr>
      <w:r>
        <w:rPr>
          <w:lang w:val="en-GB"/>
        </w:rPr>
        <w:t xml:space="preserve">According to the legacy NR positioning </w:t>
      </w:r>
      <w:proofErr w:type="gramStart"/>
      <w:r>
        <w:rPr>
          <w:lang w:val="en-GB"/>
        </w:rPr>
        <w:t>RRM  delay</w:t>
      </w:r>
      <w:proofErr w:type="gramEnd"/>
      <w:r>
        <w:rPr>
          <w:lang w:val="en-GB"/>
        </w:rPr>
        <w:t xml:space="preserve"> and accuracy requirements for DL RSTD and UE Rx-Tx time difference and the definitions captured in TS 38.215, the accuracy requirements for SL RSTD and SL Rx-Tx should be defined and the framework for Rel-16 PRS measurement accuracy requirement can be reused.</w:t>
      </w:r>
    </w:p>
    <w:p w14:paraId="647469E6" w14:textId="48338EA1" w:rsidR="00E9550F" w:rsidRDefault="004E20DA" w:rsidP="008E7FF7">
      <w:pPr>
        <w:spacing w:before="120"/>
        <w:rPr>
          <w:lang w:val="en-GB"/>
        </w:rPr>
      </w:pPr>
      <w:r w:rsidRPr="001A753B">
        <w:rPr>
          <w:rFonts w:eastAsia="MS Mincho"/>
          <w:b/>
          <w:i/>
          <w:lang w:eastAsia="zh-CN"/>
        </w:rPr>
        <w:t>Proposal</w:t>
      </w:r>
      <w:r w:rsidR="00915D2F">
        <w:rPr>
          <w:rFonts w:eastAsia="MS Mincho"/>
          <w:b/>
          <w:i/>
          <w:lang w:eastAsia="zh-CN"/>
        </w:rPr>
        <w:t xml:space="preserve"> 3</w:t>
      </w:r>
      <w:r w:rsidRPr="001A753B">
        <w:rPr>
          <w:rFonts w:eastAsia="MS Mincho"/>
          <w:b/>
          <w:i/>
          <w:lang w:eastAsia="zh-CN"/>
        </w:rPr>
        <w:t>: Reuse the framework of Rel-16 PRS measurement accuracy requirement for SL RSTD and SL Rx-Tx time difference.</w:t>
      </w:r>
    </w:p>
    <w:p w14:paraId="2CB60A67" w14:textId="1BF4C478" w:rsidR="00E9550F" w:rsidRPr="004E20DA" w:rsidRDefault="00E9550F" w:rsidP="008E7FF7">
      <w:pPr>
        <w:spacing w:before="120"/>
        <w:rPr>
          <w:u w:val="single"/>
          <w:lang w:val="en-GB"/>
        </w:rPr>
      </w:pPr>
      <w:r w:rsidRPr="004E20DA">
        <w:rPr>
          <w:u w:val="single"/>
          <w:lang w:val="en-GB"/>
        </w:rPr>
        <w:t>SL RSRP</w:t>
      </w:r>
      <w:r w:rsidR="00CB71D2" w:rsidRPr="004E20DA">
        <w:rPr>
          <w:u w:val="single"/>
          <w:lang w:val="en-GB"/>
        </w:rPr>
        <w:t xml:space="preserve"> and SL RSRPP</w:t>
      </w:r>
    </w:p>
    <w:p w14:paraId="294F2829" w14:textId="161796C0" w:rsidR="00E9550F" w:rsidRDefault="00CB71D2" w:rsidP="008E7FF7">
      <w:pPr>
        <w:spacing w:before="120"/>
        <w:rPr>
          <w:lang w:val="en-GB"/>
        </w:rPr>
      </w:pPr>
      <w:r>
        <w:rPr>
          <w:lang w:val="en-GB"/>
        </w:rPr>
        <w:t xml:space="preserve">In Rel-18, SL </w:t>
      </w:r>
      <w:proofErr w:type="spellStart"/>
      <w:r>
        <w:rPr>
          <w:lang w:val="en-GB"/>
        </w:rPr>
        <w:t>AoD</w:t>
      </w:r>
      <w:proofErr w:type="spellEnd"/>
      <w:r>
        <w:rPr>
          <w:lang w:val="en-GB"/>
        </w:rPr>
        <w:t xml:space="preserve"> method was deprioritized and SL RSRP/RSRPP are measured along with other measurements like SL RSTD and SL Rx-Tx. Thus, define the relative accuracy for SL RSRP and SL RSRPP is enough.</w:t>
      </w:r>
    </w:p>
    <w:p w14:paraId="3A82EBCB" w14:textId="2722B61F" w:rsidR="00CB71D2" w:rsidRPr="00CB71D2" w:rsidRDefault="00CB71D2" w:rsidP="008E7FF7">
      <w:pPr>
        <w:spacing w:before="120"/>
        <w:rPr>
          <w:b/>
          <w:i/>
          <w:lang w:val="en-GB"/>
        </w:rPr>
      </w:pPr>
      <w:r w:rsidRPr="00CB71D2">
        <w:rPr>
          <w:b/>
          <w:i/>
          <w:lang w:val="en-GB"/>
        </w:rPr>
        <w:t>Proposal</w:t>
      </w:r>
      <w:r w:rsidR="00915D2F">
        <w:rPr>
          <w:b/>
          <w:i/>
          <w:lang w:val="en-GB"/>
        </w:rPr>
        <w:t xml:space="preserve"> 4</w:t>
      </w:r>
      <w:r w:rsidRPr="00CB71D2">
        <w:rPr>
          <w:b/>
          <w:i/>
          <w:lang w:val="en-GB"/>
        </w:rPr>
        <w:t>: RAN4 only to define relative SL RSRP and SL RSRPP accuracy requirements.</w:t>
      </w:r>
    </w:p>
    <w:p w14:paraId="4C42AB67" w14:textId="2FA71180" w:rsidR="00E9550F" w:rsidRPr="004E20DA" w:rsidRDefault="00BD2509" w:rsidP="008E7FF7">
      <w:pPr>
        <w:spacing w:before="120"/>
        <w:rPr>
          <w:b/>
          <w:u w:val="single"/>
          <w:lang w:val="en-GB"/>
        </w:rPr>
      </w:pPr>
      <w:bookmarkStart w:id="7" w:name="_Hlk157702151"/>
      <w:r w:rsidRPr="004E20DA">
        <w:rPr>
          <w:b/>
          <w:u w:val="single"/>
          <w:lang w:val="en-GB"/>
        </w:rPr>
        <w:t>SL PRS-RSSI</w:t>
      </w:r>
    </w:p>
    <w:p w14:paraId="558E431E" w14:textId="13A814CC" w:rsidR="00E9550F" w:rsidRDefault="00BD2509" w:rsidP="008E7FF7">
      <w:pPr>
        <w:spacing w:before="120"/>
        <w:rPr>
          <w:lang w:val="en-GB"/>
        </w:rPr>
      </w:pPr>
      <w:r>
        <w:rPr>
          <w:lang w:val="en-GB"/>
        </w:rPr>
        <w:t xml:space="preserve">RAN1 has specified the definition of </w:t>
      </w:r>
      <w:proofErr w:type="spellStart"/>
      <w:r>
        <w:rPr>
          <w:lang w:val="en-GB"/>
        </w:rPr>
        <w:t>s</w:t>
      </w:r>
      <w:r w:rsidRPr="00BD2509">
        <w:rPr>
          <w:lang w:val="en-GB"/>
        </w:rPr>
        <w:t>idelink</w:t>
      </w:r>
      <w:proofErr w:type="spellEnd"/>
      <w:r w:rsidRPr="00BD2509">
        <w:rPr>
          <w:lang w:val="en-GB"/>
        </w:rPr>
        <w:t xml:space="preserve"> PRS </w:t>
      </w:r>
      <w:r>
        <w:rPr>
          <w:lang w:val="en-GB"/>
        </w:rPr>
        <w:t>r</w:t>
      </w:r>
      <w:r w:rsidRPr="00BD2509">
        <w:rPr>
          <w:lang w:val="en-GB"/>
        </w:rPr>
        <w:t xml:space="preserve">eceived </w:t>
      </w:r>
      <w:r>
        <w:rPr>
          <w:lang w:val="en-GB"/>
        </w:rPr>
        <w:t>s</w:t>
      </w:r>
      <w:r w:rsidRPr="00BD2509">
        <w:rPr>
          <w:lang w:val="en-GB"/>
        </w:rPr>
        <w:t xml:space="preserve">ignal </w:t>
      </w:r>
      <w:r>
        <w:rPr>
          <w:lang w:val="en-GB"/>
        </w:rPr>
        <w:t>s</w:t>
      </w:r>
      <w:r w:rsidRPr="00BD2509">
        <w:rPr>
          <w:lang w:val="en-GB"/>
        </w:rPr>
        <w:t xml:space="preserve">trength </w:t>
      </w:r>
      <w:r>
        <w:rPr>
          <w:lang w:val="en-GB"/>
        </w:rPr>
        <w:t>i</w:t>
      </w:r>
      <w:r w:rsidRPr="00BD2509">
        <w:rPr>
          <w:lang w:val="en-GB"/>
        </w:rPr>
        <w:t xml:space="preserve">ndicator (SL PRS-RSSI) </w:t>
      </w:r>
      <w:r>
        <w:rPr>
          <w:lang w:val="en-GB"/>
        </w:rPr>
        <w:t xml:space="preserve">in TS 38.215 </w:t>
      </w:r>
      <w:proofErr w:type="gramStart"/>
      <w:r>
        <w:rPr>
          <w:lang w:val="en-GB"/>
        </w:rPr>
        <w:t>and  define</w:t>
      </w:r>
      <w:proofErr w:type="gramEnd"/>
      <w:r>
        <w:rPr>
          <w:lang w:val="en-GB"/>
        </w:rPr>
        <w:t xml:space="preserve"> the absolute accuracy requirement for SL PRS-RSSI measurement is </w:t>
      </w:r>
      <w:r>
        <w:rPr>
          <w:rFonts w:hint="eastAsia"/>
          <w:lang w:val="en-GB" w:eastAsia="zh-CN"/>
        </w:rPr>
        <w:t>necessary</w:t>
      </w:r>
      <w:r>
        <w:rPr>
          <w:lang w:val="en-GB"/>
        </w:rPr>
        <w:t>. In our views, there is no difference between SL RSSI measurement and SL PRS-RSSI, the existing intra-frequency SL RSSI measurement accuracy requirement for FR1 can be reused.</w:t>
      </w:r>
    </w:p>
    <w:p w14:paraId="0355BB3F" w14:textId="29B7703A" w:rsidR="00BD2509" w:rsidRPr="00BD2509" w:rsidRDefault="00BD2509" w:rsidP="008E7FF7">
      <w:pPr>
        <w:spacing w:before="120"/>
        <w:rPr>
          <w:b/>
          <w:i/>
          <w:lang w:val="en-GB"/>
        </w:rPr>
      </w:pPr>
      <w:r w:rsidRPr="00BD2509">
        <w:rPr>
          <w:b/>
          <w:i/>
          <w:lang w:val="en-GB"/>
        </w:rPr>
        <w:t>Proposal</w:t>
      </w:r>
      <w:r w:rsidR="00915D2F">
        <w:rPr>
          <w:b/>
          <w:i/>
          <w:lang w:val="en-GB"/>
        </w:rPr>
        <w:t xml:space="preserve"> 5</w:t>
      </w:r>
      <w:r w:rsidRPr="00BD2509">
        <w:rPr>
          <w:b/>
          <w:i/>
          <w:lang w:val="en-GB"/>
        </w:rPr>
        <w:t>: Define absolute accuracy requirement for SL PRS-RSSI measurement and the existing intra-frequency SL RSSI measurement accuracy requirement for FR1 can be reused.</w:t>
      </w:r>
      <w:bookmarkEnd w:id="7"/>
    </w:p>
    <w:p w14:paraId="1A0E5C99" w14:textId="77777777" w:rsidR="004E20DA" w:rsidRDefault="004E20DA" w:rsidP="008E7FF7">
      <w:pPr>
        <w:spacing w:before="120"/>
        <w:rPr>
          <w:lang w:val="en-GB"/>
        </w:rPr>
      </w:pPr>
    </w:p>
    <w:p w14:paraId="6629F30F" w14:textId="21340E68" w:rsidR="004E20DA" w:rsidRDefault="004E20DA" w:rsidP="004E20DA">
      <w:pPr>
        <w:pStyle w:val="RAN43"/>
        <w:rPr>
          <w:lang w:val="en-GB" w:eastAsia="zh-CN"/>
        </w:rPr>
      </w:pPr>
      <w:r>
        <w:rPr>
          <w:lang w:val="en-GB" w:eastAsia="zh-CN"/>
        </w:rPr>
        <w:lastRenderedPageBreak/>
        <w:t>Other aspects about accuracy</w:t>
      </w:r>
    </w:p>
    <w:tbl>
      <w:tblPr>
        <w:tblStyle w:val="a7"/>
        <w:tblW w:w="0" w:type="auto"/>
        <w:tblLook w:val="04A0" w:firstRow="1" w:lastRow="0" w:firstColumn="1" w:lastColumn="0" w:noHBand="0" w:noVBand="1"/>
      </w:tblPr>
      <w:tblGrid>
        <w:gridCol w:w="9617"/>
      </w:tblGrid>
      <w:tr w:rsidR="004E20DA" w14:paraId="5D8267C3" w14:textId="77777777" w:rsidTr="0050662F">
        <w:tc>
          <w:tcPr>
            <w:tcW w:w="10790" w:type="dxa"/>
          </w:tcPr>
          <w:p w14:paraId="413457A2" w14:textId="77777777" w:rsidR="004E20DA" w:rsidRPr="009F39C3" w:rsidRDefault="004E20DA" w:rsidP="0050662F">
            <w:pPr>
              <w:keepNext/>
              <w:keepLines/>
              <w:numPr>
                <w:ilvl w:val="3"/>
                <w:numId w:val="0"/>
              </w:numPr>
              <w:spacing w:before="120"/>
              <w:outlineLvl w:val="3"/>
              <w:rPr>
                <w:rFonts w:ascii="Arial" w:hAnsi="Arial"/>
                <w:b/>
                <w:sz w:val="21"/>
                <w:szCs w:val="18"/>
                <w:u w:val="single"/>
                <w:lang w:val="sv-SE" w:eastAsia="zh-CN"/>
              </w:rPr>
            </w:pPr>
            <w:r w:rsidRPr="009F39C3">
              <w:rPr>
                <w:rFonts w:ascii="Arial" w:hAnsi="Arial"/>
                <w:b/>
                <w:sz w:val="21"/>
                <w:szCs w:val="18"/>
                <w:u w:val="single"/>
                <w:lang w:val="sv-SE" w:eastAsia="ko-KR"/>
              </w:rPr>
              <w:t>Issue 1-</w:t>
            </w:r>
            <w:r w:rsidRPr="009F39C3">
              <w:rPr>
                <w:rFonts w:ascii="Arial" w:hAnsi="Arial" w:hint="eastAsia"/>
                <w:b/>
                <w:sz w:val="21"/>
                <w:szCs w:val="18"/>
                <w:u w:val="single"/>
                <w:lang w:val="sv-SE" w:eastAsia="zh-CN"/>
              </w:rPr>
              <w:t>3-1</w:t>
            </w:r>
            <w:r w:rsidRPr="009F39C3">
              <w:rPr>
                <w:rFonts w:ascii="Arial" w:hAnsi="Arial"/>
                <w:b/>
                <w:sz w:val="21"/>
                <w:szCs w:val="18"/>
                <w:u w:val="single"/>
                <w:lang w:val="sv-SE" w:eastAsia="ko-KR"/>
              </w:rPr>
              <w:t xml:space="preserve">: </w:t>
            </w:r>
            <w:r w:rsidRPr="009F39C3">
              <w:rPr>
                <w:rFonts w:ascii="Arial" w:hAnsi="Arial" w:hint="eastAsia"/>
                <w:b/>
                <w:sz w:val="21"/>
                <w:szCs w:val="18"/>
                <w:u w:val="single"/>
                <w:lang w:val="sv-SE" w:eastAsia="zh-CN"/>
              </w:rPr>
              <w:t>SINR side condition</w:t>
            </w:r>
          </w:p>
          <w:p w14:paraId="1012BC68" w14:textId="77777777" w:rsidR="004E20DA" w:rsidRPr="009F39C3" w:rsidRDefault="004E20DA" w:rsidP="0050662F">
            <w:pPr>
              <w:spacing w:after="120"/>
              <w:rPr>
                <w:szCs w:val="24"/>
                <w:lang w:eastAsia="zh-CN"/>
              </w:rPr>
            </w:pPr>
            <w:r w:rsidRPr="009F39C3">
              <w:rPr>
                <w:szCs w:val="24"/>
                <w:lang w:eastAsia="zh-CN"/>
              </w:rPr>
              <w:t>Proposals</w:t>
            </w:r>
            <w:r w:rsidRPr="009F39C3">
              <w:rPr>
                <w:rFonts w:hint="eastAsia"/>
                <w:szCs w:val="24"/>
                <w:lang w:eastAsia="zh-CN"/>
              </w:rPr>
              <w:t xml:space="preserve">: </w:t>
            </w:r>
          </w:p>
          <w:p w14:paraId="39D295C8" w14:textId="77777777" w:rsidR="004E20DA" w:rsidRPr="009F39C3" w:rsidRDefault="004E20DA" w:rsidP="004E20DA">
            <w:pPr>
              <w:numPr>
                <w:ilvl w:val="0"/>
                <w:numId w:val="6"/>
              </w:numPr>
              <w:overflowPunct w:val="0"/>
              <w:autoSpaceDE w:val="0"/>
              <w:autoSpaceDN w:val="0"/>
              <w:adjustRightInd w:val="0"/>
              <w:spacing w:after="120"/>
              <w:textAlignment w:val="baseline"/>
              <w:rPr>
                <w:szCs w:val="24"/>
                <w:lang w:eastAsia="zh-CN"/>
              </w:rPr>
            </w:pPr>
            <w:r w:rsidRPr="009F39C3">
              <w:rPr>
                <w:szCs w:val="24"/>
                <w:lang w:eastAsia="zh-CN"/>
              </w:rPr>
              <w:t xml:space="preserve">For SL RSTD, </w:t>
            </w:r>
          </w:p>
          <w:p w14:paraId="5EC8F5BE" w14:textId="77777777" w:rsidR="004E20DA" w:rsidRPr="009F39C3" w:rsidRDefault="004E20DA" w:rsidP="004E20DA">
            <w:pPr>
              <w:numPr>
                <w:ilvl w:val="1"/>
                <w:numId w:val="6"/>
              </w:numPr>
              <w:overflowPunct w:val="0"/>
              <w:autoSpaceDE w:val="0"/>
              <w:autoSpaceDN w:val="0"/>
              <w:adjustRightInd w:val="0"/>
              <w:spacing w:after="120"/>
              <w:textAlignment w:val="baseline"/>
              <w:rPr>
                <w:szCs w:val="24"/>
                <w:lang w:eastAsia="zh-CN"/>
              </w:rPr>
            </w:pPr>
            <w:r w:rsidRPr="009F39C3">
              <w:rPr>
                <w:rFonts w:hint="eastAsia"/>
                <w:szCs w:val="24"/>
                <w:lang w:eastAsia="zh-CN"/>
              </w:rPr>
              <w:t xml:space="preserve">Option 1: </w:t>
            </w:r>
          </w:p>
          <w:p w14:paraId="5E885CED" w14:textId="77777777" w:rsidR="004E20DA" w:rsidRPr="009F39C3" w:rsidRDefault="004E20DA" w:rsidP="004E20DA">
            <w:pPr>
              <w:numPr>
                <w:ilvl w:val="2"/>
                <w:numId w:val="6"/>
              </w:numPr>
              <w:overflowPunct w:val="0"/>
              <w:autoSpaceDE w:val="0"/>
              <w:autoSpaceDN w:val="0"/>
              <w:adjustRightInd w:val="0"/>
              <w:spacing w:after="120"/>
              <w:textAlignment w:val="baseline"/>
              <w:rPr>
                <w:szCs w:val="24"/>
                <w:lang w:eastAsia="zh-CN"/>
              </w:rPr>
            </w:pPr>
            <w:r w:rsidRPr="009F39C3">
              <w:rPr>
                <w:szCs w:val="24"/>
                <w:lang w:eastAsia="zh-CN"/>
              </w:rPr>
              <w:t>(</w:t>
            </w:r>
            <w:r w:rsidRPr="009F39C3">
              <w:rPr>
                <w:rFonts w:hint="eastAsia"/>
                <w:szCs w:val="24"/>
                <w:lang w:eastAsia="zh-CN"/>
              </w:rPr>
              <w:t>0</w:t>
            </w:r>
            <w:r w:rsidRPr="009F39C3">
              <w:rPr>
                <w:szCs w:val="24"/>
                <w:lang w:eastAsia="zh-CN"/>
              </w:rPr>
              <w:t xml:space="preserve"> dB, -</w:t>
            </w:r>
            <w:r w:rsidRPr="009F39C3">
              <w:rPr>
                <w:rFonts w:hint="eastAsia"/>
                <w:szCs w:val="24"/>
                <w:lang w:eastAsia="zh-CN"/>
              </w:rPr>
              <w:t>6</w:t>
            </w:r>
            <w:r w:rsidRPr="009F39C3">
              <w:rPr>
                <w:szCs w:val="24"/>
                <w:lang w:eastAsia="zh-CN"/>
              </w:rPr>
              <w:t xml:space="preserve"> dB)</w:t>
            </w:r>
            <w:r w:rsidRPr="009F39C3">
              <w:rPr>
                <w:rFonts w:hint="eastAsia"/>
                <w:szCs w:val="24"/>
                <w:lang w:eastAsia="zh-CN"/>
              </w:rPr>
              <w:t xml:space="preserve"> for reference cell and </w:t>
            </w:r>
            <w:proofErr w:type="spellStart"/>
            <w:r w:rsidRPr="009F39C3">
              <w:rPr>
                <w:szCs w:val="24"/>
                <w:lang w:eastAsia="zh-CN"/>
              </w:rPr>
              <w:t>neighbour</w:t>
            </w:r>
            <w:proofErr w:type="spellEnd"/>
            <w:r w:rsidRPr="009F39C3">
              <w:rPr>
                <w:rFonts w:hint="eastAsia"/>
                <w:szCs w:val="24"/>
                <w:lang w:eastAsia="zh-CN"/>
              </w:rPr>
              <w:t xml:space="preserve"> cell. </w:t>
            </w:r>
          </w:p>
          <w:p w14:paraId="3061E74F" w14:textId="77777777" w:rsidR="004E20DA" w:rsidRPr="009F39C3" w:rsidRDefault="004E20DA" w:rsidP="004E20DA">
            <w:pPr>
              <w:numPr>
                <w:ilvl w:val="0"/>
                <w:numId w:val="6"/>
              </w:numPr>
              <w:overflowPunct w:val="0"/>
              <w:autoSpaceDE w:val="0"/>
              <w:autoSpaceDN w:val="0"/>
              <w:adjustRightInd w:val="0"/>
              <w:spacing w:after="120"/>
              <w:textAlignment w:val="baseline"/>
              <w:rPr>
                <w:szCs w:val="24"/>
                <w:lang w:eastAsia="zh-CN"/>
              </w:rPr>
            </w:pPr>
            <w:r w:rsidRPr="009F39C3">
              <w:rPr>
                <w:szCs w:val="24"/>
                <w:lang w:eastAsia="zh-CN"/>
              </w:rPr>
              <w:t xml:space="preserve">For SL Rx-Tx, </w:t>
            </w:r>
          </w:p>
          <w:p w14:paraId="36F39B2A" w14:textId="77777777" w:rsidR="004E20DA" w:rsidRPr="009F39C3" w:rsidRDefault="004E20DA" w:rsidP="004E20DA">
            <w:pPr>
              <w:numPr>
                <w:ilvl w:val="1"/>
                <w:numId w:val="6"/>
              </w:numPr>
              <w:overflowPunct w:val="0"/>
              <w:autoSpaceDE w:val="0"/>
              <w:autoSpaceDN w:val="0"/>
              <w:adjustRightInd w:val="0"/>
              <w:spacing w:after="120"/>
              <w:textAlignment w:val="baseline"/>
              <w:rPr>
                <w:szCs w:val="24"/>
                <w:lang w:eastAsia="zh-CN"/>
              </w:rPr>
            </w:pPr>
            <w:r w:rsidRPr="009F39C3">
              <w:rPr>
                <w:rFonts w:hint="eastAsia"/>
                <w:szCs w:val="24"/>
                <w:lang w:eastAsia="zh-CN"/>
              </w:rPr>
              <w:t xml:space="preserve">Option 1: </w:t>
            </w:r>
          </w:p>
          <w:p w14:paraId="3A946F74" w14:textId="77777777" w:rsidR="004E20DA" w:rsidRPr="009F39C3" w:rsidRDefault="004E20DA" w:rsidP="004E20DA">
            <w:pPr>
              <w:numPr>
                <w:ilvl w:val="2"/>
                <w:numId w:val="6"/>
              </w:numPr>
              <w:overflowPunct w:val="0"/>
              <w:autoSpaceDE w:val="0"/>
              <w:autoSpaceDN w:val="0"/>
              <w:adjustRightInd w:val="0"/>
              <w:spacing w:after="120"/>
              <w:textAlignment w:val="baseline"/>
              <w:rPr>
                <w:szCs w:val="24"/>
                <w:lang w:eastAsia="zh-CN"/>
              </w:rPr>
            </w:pPr>
            <w:r w:rsidRPr="009F39C3">
              <w:rPr>
                <w:szCs w:val="24"/>
                <w:lang w:eastAsia="zh-CN"/>
              </w:rPr>
              <w:t>T</w:t>
            </w:r>
            <w:r w:rsidRPr="009F39C3">
              <w:rPr>
                <w:rFonts w:hint="eastAsia"/>
                <w:szCs w:val="24"/>
                <w:lang w:eastAsia="zh-CN"/>
              </w:rPr>
              <w:t xml:space="preserve">wo sets of side condition: </w:t>
            </w:r>
            <w:r w:rsidRPr="009F39C3">
              <w:rPr>
                <w:rFonts w:eastAsia="MS Mincho"/>
                <w:lang w:eastAsia="zh-CN"/>
              </w:rPr>
              <w:t>[</w:t>
            </w:r>
            <w:proofErr w:type="gramStart"/>
            <w:r w:rsidRPr="009F39C3">
              <w:rPr>
                <w:rFonts w:eastAsia="MS Mincho"/>
                <w:lang w:eastAsia="zh-CN"/>
              </w:rPr>
              <w:t>0]dB</w:t>
            </w:r>
            <w:proofErr w:type="gramEnd"/>
            <w:r w:rsidRPr="009F39C3">
              <w:rPr>
                <w:rFonts w:eastAsia="MS Mincho"/>
                <w:lang w:eastAsia="zh-CN"/>
              </w:rPr>
              <w:t xml:space="preserve"> and [-6]</w:t>
            </w:r>
            <w:proofErr w:type="spellStart"/>
            <w:r w:rsidRPr="009F39C3">
              <w:rPr>
                <w:rFonts w:eastAsia="MS Mincho"/>
                <w:lang w:eastAsia="zh-CN"/>
              </w:rPr>
              <w:t>dB</w:t>
            </w:r>
            <w:r w:rsidRPr="009F39C3">
              <w:rPr>
                <w:rFonts w:hint="eastAsia"/>
                <w:szCs w:val="24"/>
                <w:lang w:eastAsia="zh-CN"/>
              </w:rPr>
              <w:t>.</w:t>
            </w:r>
            <w:proofErr w:type="spellEnd"/>
            <w:r w:rsidRPr="009F39C3">
              <w:rPr>
                <w:rFonts w:hint="eastAsia"/>
                <w:szCs w:val="24"/>
                <w:lang w:eastAsia="zh-CN"/>
              </w:rPr>
              <w:t xml:space="preserve"> </w:t>
            </w:r>
          </w:p>
          <w:p w14:paraId="6B847CC5" w14:textId="77777777" w:rsidR="004E20DA" w:rsidRPr="009F39C3" w:rsidRDefault="004E20DA" w:rsidP="004E20DA">
            <w:pPr>
              <w:numPr>
                <w:ilvl w:val="1"/>
                <w:numId w:val="6"/>
              </w:numPr>
              <w:overflowPunct w:val="0"/>
              <w:autoSpaceDE w:val="0"/>
              <w:autoSpaceDN w:val="0"/>
              <w:adjustRightInd w:val="0"/>
              <w:spacing w:after="120"/>
              <w:textAlignment w:val="baseline"/>
              <w:rPr>
                <w:szCs w:val="24"/>
                <w:lang w:eastAsia="zh-CN"/>
              </w:rPr>
            </w:pPr>
            <w:r w:rsidRPr="009F39C3">
              <w:rPr>
                <w:rFonts w:hint="eastAsia"/>
                <w:szCs w:val="24"/>
                <w:lang w:eastAsia="zh-CN"/>
              </w:rPr>
              <w:t>Option 2:</w:t>
            </w:r>
            <w:r w:rsidRPr="009F39C3">
              <w:rPr>
                <w:szCs w:val="24"/>
                <w:lang w:eastAsia="zh-CN"/>
              </w:rPr>
              <w:t xml:space="preserve"> </w:t>
            </w:r>
          </w:p>
          <w:p w14:paraId="54B38448" w14:textId="77777777" w:rsidR="004E20DA" w:rsidRPr="009F39C3" w:rsidRDefault="004E20DA" w:rsidP="004E20DA">
            <w:pPr>
              <w:numPr>
                <w:ilvl w:val="2"/>
                <w:numId w:val="6"/>
              </w:numPr>
              <w:overflowPunct w:val="0"/>
              <w:autoSpaceDE w:val="0"/>
              <w:autoSpaceDN w:val="0"/>
              <w:adjustRightInd w:val="0"/>
              <w:spacing w:after="120"/>
              <w:textAlignment w:val="baseline"/>
              <w:rPr>
                <w:szCs w:val="24"/>
                <w:lang w:eastAsia="zh-CN"/>
              </w:rPr>
            </w:pPr>
            <w:r w:rsidRPr="009F39C3">
              <w:rPr>
                <w:rFonts w:eastAsia="MS Mincho"/>
                <w:lang w:eastAsia="zh-CN"/>
              </w:rPr>
              <w:t xml:space="preserve"> [-</w:t>
            </w:r>
            <w:proofErr w:type="gramStart"/>
            <w:r w:rsidRPr="009F39C3">
              <w:rPr>
                <w:rFonts w:eastAsia="MS Mincho"/>
                <w:lang w:eastAsia="zh-CN"/>
              </w:rPr>
              <w:t>6]</w:t>
            </w:r>
            <w:proofErr w:type="spellStart"/>
            <w:r w:rsidRPr="009F39C3">
              <w:rPr>
                <w:rFonts w:eastAsia="MS Mincho"/>
                <w:lang w:eastAsia="zh-CN"/>
              </w:rPr>
              <w:t>dB</w:t>
            </w:r>
            <w:proofErr w:type="gramEnd"/>
            <w:r w:rsidRPr="009F39C3">
              <w:rPr>
                <w:rFonts w:hint="eastAsia"/>
                <w:szCs w:val="24"/>
                <w:lang w:eastAsia="zh-CN"/>
              </w:rPr>
              <w:t>.</w:t>
            </w:r>
            <w:proofErr w:type="spellEnd"/>
            <w:r w:rsidRPr="009F39C3">
              <w:rPr>
                <w:rFonts w:hint="eastAsia"/>
                <w:szCs w:val="24"/>
                <w:lang w:eastAsia="zh-CN"/>
              </w:rPr>
              <w:t xml:space="preserve"> </w:t>
            </w:r>
            <w:r w:rsidRPr="009F39C3">
              <w:rPr>
                <w:szCs w:val="24"/>
                <w:lang w:eastAsia="zh-CN"/>
              </w:rPr>
              <w:t>,</w:t>
            </w:r>
          </w:p>
          <w:p w14:paraId="05E69B98" w14:textId="77777777" w:rsidR="004E20DA" w:rsidRPr="009F39C3" w:rsidRDefault="004E20DA" w:rsidP="004E20DA">
            <w:pPr>
              <w:numPr>
                <w:ilvl w:val="0"/>
                <w:numId w:val="6"/>
              </w:numPr>
              <w:overflowPunct w:val="0"/>
              <w:autoSpaceDE w:val="0"/>
              <w:autoSpaceDN w:val="0"/>
              <w:adjustRightInd w:val="0"/>
              <w:spacing w:after="120"/>
              <w:textAlignment w:val="baseline"/>
              <w:rPr>
                <w:szCs w:val="24"/>
                <w:lang w:eastAsia="zh-CN"/>
              </w:rPr>
            </w:pPr>
            <w:r w:rsidRPr="009F39C3">
              <w:rPr>
                <w:szCs w:val="24"/>
                <w:lang w:eastAsia="zh-CN"/>
              </w:rPr>
              <w:t xml:space="preserve">For SL PRS RSRP/RSRRPP, </w:t>
            </w:r>
          </w:p>
          <w:p w14:paraId="7AEBDD19" w14:textId="77777777" w:rsidR="004E20DA" w:rsidRPr="009F39C3" w:rsidRDefault="004E20DA" w:rsidP="004E20DA">
            <w:pPr>
              <w:numPr>
                <w:ilvl w:val="1"/>
                <w:numId w:val="6"/>
              </w:numPr>
              <w:overflowPunct w:val="0"/>
              <w:autoSpaceDE w:val="0"/>
              <w:autoSpaceDN w:val="0"/>
              <w:adjustRightInd w:val="0"/>
              <w:spacing w:after="120"/>
              <w:textAlignment w:val="baseline"/>
              <w:rPr>
                <w:szCs w:val="24"/>
                <w:lang w:eastAsia="zh-CN"/>
              </w:rPr>
            </w:pPr>
            <w:r w:rsidRPr="009F39C3">
              <w:rPr>
                <w:rFonts w:hint="eastAsia"/>
                <w:szCs w:val="24"/>
                <w:lang w:eastAsia="zh-CN"/>
              </w:rPr>
              <w:t xml:space="preserve">Option 1: </w:t>
            </w:r>
          </w:p>
          <w:p w14:paraId="458E01D7" w14:textId="77777777" w:rsidR="004E20DA" w:rsidRPr="009F39C3" w:rsidRDefault="004E20DA" w:rsidP="004E20DA">
            <w:pPr>
              <w:numPr>
                <w:ilvl w:val="2"/>
                <w:numId w:val="6"/>
              </w:numPr>
              <w:overflowPunct w:val="0"/>
              <w:autoSpaceDE w:val="0"/>
              <w:autoSpaceDN w:val="0"/>
              <w:adjustRightInd w:val="0"/>
              <w:spacing w:after="120"/>
              <w:textAlignment w:val="baseline"/>
              <w:rPr>
                <w:szCs w:val="24"/>
                <w:lang w:eastAsia="zh-CN"/>
              </w:rPr>
            </w:pPr>
            <w:r w:rsidRPr="009F39C3">
              <w:rPr>
                <w:szCs w:val="24"/>
                <w:lang w:eastAsia="zh-CN"/>
              </w:rPr>
              <w:t>T</w:t>
            </w:r>
            <w:r w:rsidRPr="009F39C3">
              <w:rPr>
                <w:rFonts w:hint="eastAsia"/>
                <w:szCs w:val="24"/>
                <w:lang w:eastAsia="zh-CN"/>
              </w:rPr>
              <w:t xml:space="preserve">wo sets of side condition: </w:t>
            </w:r>
            <w:r w:rsidRPr="009F39C3">
              <w:rPr>
                <w:rFonts w:eastAsia="MS Mincho"/>
                <w:lang w:eastAsia="zh-CN"/>
              </w:rPr>
              <w:t>[</w:t>
            </w:r>
            <w:proofErr w:type="gramStart"/>
            <w:r w:rsidRPr="009F39C3">
              <w:rPr>
                <w:rFonts w:eastAsia="MS Mincho"/>
                <w:lang w:eastAsia="zh-CN"/>
              </w:rPr>
              <w:t>0]dB</w:t>
            </w:r>
            <w:proofErr w:type="gramEnd"/>
            <w:r w:rsidRPr="009F39C3">
              <w:rPr>
                <w:rFonts w:eastAsia="MS Mincho"/>
                <w:lang w:eastAsia="zh-CN"/>
              </w:rPr>
              <w:t xml:space="preserve"> and [-6]</w:t>
            </w:r>
            <w:proofErr w:type="spellStart"/>
            <w:r w:rsidRPr="009F39C3">
              <w:rPr>
                <w:rFonts w:eastAsia="MS Mincho"/>
                <w:lang w:eastAsia="zh-CN"/>
              </w:rPr>
              <w:t>dB</w:t>
            </w:r>
            <w:r w:rsidRPr="009F39C3">
              <w:rPr>
                <w:rFonts w:hint="eastAsia"/>
                <w:szCs w:val="24"/>
                <w:lang w:eastAsia="zh-CN"/>
              </w:rPr>
              <w:t>.</w:t>
            </w:r>
            <w:proofErr w:type="spellEnd"/>
            <w:r w:rsidRPr="009F39C3">
              <w:rPr>
                <w:rFonts w:hint="eastAsia"/>
                <w:szCs w:val="24"/>
                <w:lang w:eastAsia="zh-CN"/>
              </w:rPr>
              <w:t xml:space="preserve"> </w:t>
            </w:r>
          </w:p>
          <w:p w14:paraId="73E97563" w14:textId="77777777" w:rsidR="004E20DA" w:rsidRPr="009F39C3" w:rsidRDefault="004E20DA" w:rsidP="004E20DA">
            <w:pPr>
              <w:numPr>
                <w:ilvl w:val="1"/>
                <w:numId w:val="6"/>
              </w:numPr>
              <w:overflowPunct w:val="0"/>
              <w:autoSpaceDE w:val="0"/>
              <w:autoSpaceDN w:val="0"/>
              <w:adjustRightInd w:val="0"/>
              <w:spacing w:after="120"/>
              <w:textAlignment w:val="baseline"/>
              <w:rPr>
                <w:szCs w:val="24"/>
                <w:lang w:eastAsia="zh-CN"/>
              </w:rPr>
            </w:pPr>
            <w:r w:rsidRPr="009F39C3">
              <w:rPr>
                <w:rFonts w:hint="eastAsia"/>
                <w:szCs w:val="24"/>
                <w:lang w:eastAsia="zh-CN"/>
              </w:rPr>
              <w:t xml:space="preserve">Option 2: </w:t>
            </w:r>
          </w:p>
          <w:p w14:paraId="5E494076" w14:textId="77777777" w:rsidR="004E20DA" w:rsidRPr="009F39C3" w:rsidRDefault="004E20DA" w:rsidP="004E20DA">
            <w:pPr>
              <w:numPr>
                <w:ilvl w:val="2"/>
                <w:numId w:val="6"/>
              </w:numPr>
              <w:overflowPunct w:val="0"/>
              <w:autoSpaceDE w:val="0"/>
              <w:autoSpaceDN w:val="0"/>
              <w:adjustRightInd w:val="0"/>
              <w:spacing w:after="120"/>
              <w:textAlignment w:val="baseline"/>
              <w:rPr>
                <w:szCs w:val="24"/>
                <w:lang w:eastAsia="zh-CN"/>
              </w:rPr>
            </w:pPr>
            <w:r w:rsidRPr="009F39C3">
              <w:rPr>
                <w:rFonts w:eastAsia="MS Mincho"/>
                <w:lang w:eastAsia="zh-CN"/>
              </w:rPr>
              <w:t xml:space="preserve"> [-</w:t>
            </w:r>
            <w:proofErr w:type="gramStart"/>
            <w:r w:rsidRPr="009F39C3">
              <w:rPr>
                <w:rFonts w:eastAsia="MS Mincho"/>
                <w:lang w:eastAsia="zh-CN"/>
              </w:rPr>
              <w:t>6]</w:t>
            </w:r>
            <w:proofErr w:type="spellStart"/>
            <w:r w:rsidRPr="009F39C3">
              <w:rPr>
                <w:rFonts w:eastAsia="MS Mincho"/>
                <w:lang w:eastAsia="zh-CN"/>
              </w:rPr>
              <w:t>dB</w:t>
            </w:r>
            <w:proofErr w:type="gramEnd"/>
            <w:r w:rsidRPr="009F39C3">
              <w:rPr>
                <w:rFonts w:hint="eastAsia"/>
                <w:szCs w:val="24"/>
                <w:lang w:eastAsia="zh-CN"/>
              </w:rPr>
              <w:t>.</w:t>
            </w:r>
            <w:proofErr w:type="spellEnd"/>
            <w:r w:rsidRPr="009F39C3">
              <w:rPr>
                <w:rFonts w:hint="eastAsia"/>
                <w:szCs w:val="24"/>
                <w:lang w:eastAsia="zh-CN"/>
              </w:rPr>
              <w:t xml:space="preserve"> </w:t>
            </w:r>
          </w:p>
          <w:p w14:paraId="3B3AE57B" w14:textId="77777777" w:rsidR="004E20DA" w:rsidRDefault="004E20DA" w:rsidP="0050662F">
            <w:pPr>
              <w:rPr>
                <w:lang w:eastAsia="zh-CN"/>
              </w:rPr>
            </w:pPr>
          </w:p>
        </w:tc>
      </w:tr>
    </w:tbl>
    <w:p w14:paraId="6ED39A00" w14:textId="77777777" w:rsidR="004E20DA" w:rsidRDefault="004E20DA" w:rsidP="004E20DA">
      <w:pPr>
        <w:rPr>
          <w:lang w:eastAsia="zh-CN"/>
        </w:rPr>
      </w:pPr>
    </w:p>
    <w:p w14:paraId="46C7DCFF" w14:textId="77777777" w:rsidR="004E20DA" w:rsidRDefault="004E20DA" w:rsidP="004E20DA">
      <w:pPr>
        <w:rPr>
          <w:rFonts w:eastAsia="MS Mincho"/>
          <w:lang w:eastAsia="zh-CN"/>
        </w:rPr>
      </w:pPr>
      <w:r>
        <w:rPr>
          <w:lang w:eastAsia="zh-CN"/>
        </w:rPr>
        <w:t>From our simulation results, we don’t see any noticeable accuracy improvement for SL-PRS measurement when SINR increases. Thus, SINR [0, -</w:t>
      </w:r>
      <w:proofErr w:type="gramStart"/>
      <w:r>
        <w:rPr>
          <w:lang w:eastAsia="zh-CN"/>
        </w:rPr>
        <w:t>6]dB</w:t>
      </w:r>
      <w:proofErr w:type="gramEnd"/>
      <w:r>
        <w:rPr>
          <w:lang w:eastAsia="zh-CN"/>
        </w:rPr>
        <w:t xml:space="preserve"> for SL-RSTD and </w:t>
      </w:r>
      <w:r>
        <w:rPr>
          <w:szCs w:val="24"/>
          <w:lang w:eastAsia="zh-CN"/>
        </w:rPr>
        <w:t>t</w:t>
      </w:r>
      <w:r w:rsidRPr="009F39C3">
        <w:rPr>
          <w:rFonts w:hint="eastAsia"/>
          <w:szCs w:val="24"/>
          <w:lang w:eastAsia="zh-CN"/>
        </w:rPr>
        <w:t xml:space="preserve">wo sets of side condition: </w:t>
      </w:r>
      <w:r w:rsidRPr="009F39C3">
        <w:rPr>
          <w:rFonts w:eastAsia="MS Mincho"/>
          <w:lang w:eastAsia="zh-CN"/>
        </w:rPr>
        <w:t>[0]dB and [-6]dB</w:t>
      </w:r>
      <w:r>
        <w:rPr>
          <w:rFonts w:eastAsia="MS Mincho"/>
          <w:lang w:eastAsia="zh-CN"/>
        </w:rPr>
        <w:t xml:space="preserve"> for SL Rx-Tx/SL RSRP/SL RSRPP is enough.</w:t>
      </w:r>
    </w:p>
    <w:p w14:paraId="7C760B29" w14:textId="62F0D16B" w:rsidR="004E20DA" w:rsidRPr="00092463" w:rsidRDefault="004E20DA" w:rsidP="004E20DA">
      <w:pPr>
        <w:rPr>
          <w:b/>
          <w:i/>
          <w:szCs w:val="24"/>
          <w:lang w:eastAsia="zh-CN"/>
        </w:rPr>
      </w:pPr>
      <w:r w:rsidRPr="00092463">
        <w:rPr>
          <w:b/>
          <w:i/>
          <w:szCs w:val="24"/>
          <w:lang w:eastAsia="zh-CN"/>
        </w:rPr>
        <w:t>Proposal</w:t>
      </w:r>
      <w:r w:rsidR="00915D2F">
        <w:rPr>
          <w:b/>
          <w:i/>
          <w:szCs w:val="24"/>
          <w:lang w:eastAsia="zh-CN"/>
        </w:rPr>
        <w:t xml:space="preserve"> 6</w:t>
      </w:r>
      <w:r w:rsidRPr="00092463">
        <w:rPr>
          <w:b/>
          <w:i/>
          <w:szCs w:val="24"/>
          <w:lang w:eastAsia="zh-CN"/>
        </w:rPr>
        <w:t xml:space="preserve">: The SINR side condition is defined as </w:t>
      </w:r>
      <w:r w:rsidRPr="00092463">
        <w:rPr>
          <w:b/>
          <w:i/>
          <w:lang w:eastAsia="zh-CN"/>
        </w:rPr>
        <w:t>[0, -</w:t>
      </w:r>
      <w:proofErr w:type="gramStart"/>
      <w:r w:rsidRPr="00092463">
        <w:rPr>
          <w:b/>
          <w:i/>
          <w:lang w:eastAsia="zh-CN"/>
        </w:rPr>
        <w:t>6]dB</w:t>
      </w:r>
      <w:proofErr w:type="gramEnd"/>
      <w:r w:rsidRPr="00092463">
        <w:rPr>
          <w:b/>
          <w:i/>
          <w:lang w:eastAsia="zh-CN"/>
        </w:rPr>
        <w:t xml:space="preserve"> for SL-RSTD and </w:t>
      </w:r>
      <w:r w:rsidRPr="00092463">
        <w:rPr>
          <w:b/>
          <w:i/>
          <w:szCs w:val="24"/>
          <w:lang w:eastAsia="zh-CN"/>
        </w:rPr>
        <w:t>t</w:t>
      </w:r>
      <w:r w:rsidRPr="009F39C3">
        <w:rPr>
          <w:rFonts w:hint="eastAsia"/>
          <w:b/>
          <w:i/>
          <w:szCs w:val="24"/>
          <w:lang w:eastAsia="zh-CN"/>
        </w:rPr>
        <w:t xml:space="preserve">wo sets of side condition: </w:t>
      </w:r>
      <w:r w:rsidRPr="009F39C3">
        <w:rPr>
          <w:rFonts w:eastAsia="MS Mincho"/>
          <w:b/>
          <w:i/>
          <w:lang w:eastAsia="zh-CN"/>
        </w:rPr>
        <w:t>[0]dB and [-6]dB</w:t>
      </w:r>
      <w:r w:rsidRPr="00092463">
        <w:rPr>
          <w:rFonts w:eastAsia="MS Mincho"/>
          <w:b/>
          <w:i/>
          <w:lang w:eastAsia="zh-CN"/>
        </w:rPr>
        <w:t xml:space="preserve"> for SL Rx-Tx/SL RSRP/SL RSRPP.</w:t>
      </w:r>
    </w:p>
    <w:p w14:paraId="57970CA5" w14:textId="77777777" w:rsidR="004E20DA" w:rsidRDefault="004E20DA" w:rsidP="004E20DA">
      <w:pPr>
        <w:rPr>
          <w:szCs w:val="24"/>
          <w:lang w:eastAsia="zh-CN"/>
        </w:rPr>
      </w:pPr>
      <w:r>
        <w:rPr>
          <w:szCs w:val="24"/>
          <w:lang w:eastAsia="zh-CN"/>
        </w:rPr>
        <w:t>Since RAN4 has agreed 1 sample measurement and 4 sample measurement for SL-PRS, define measurement accuracy requirements should also be based on 1 sample and 4 sample with its corresponding bandwidth.</w:t>
      </w:r>
    </w:p>
    <w:p w14:paraId="58CCED62" w14:textId="29DAA507" w:rsidR="004E20DA" w:rsidRDefault="004E20DA" w:rsidP="004E20DA">
      <w:pPr>
        <w:rPr>
          <w:b/>
          <w:i/>
          <w:szCs w:val="24"/>
          <w:lang w:eastAsia="zh-CN"/>
        </w:rPr>
      </w:pPr>
      <w:r w:rsidRPr="00642671">
        <w:rPr>
          <w:b/>
          <w:i/>
          <w:szCs w:val="24"/>
          <w:lang w:eastAsia="zh-CN"/>
        </w:rPr>
        <w:t>Proposal</w:t>
      </w:r>
      <w:r w:rsidR="00915D2F">
        <w:rPr>
          <w:b/>
          <w:i/>
          <w:szCs w:val="24"/>
          <w:lang w:eastAsia="zh-CN"/>
        </w:rPr>
        <w:t xml:space="preserve"> 7</w:t>
      </w:r>
      <w:r w:rsidRPr="00642671">
        <w:rPr>
          <w:b/>
          <w:i/>
          <w:szCs w:val="24"/>
          <w:lang w:eastAsia="zh-CN"/>
        </w:rPr>
        <w:t>:</w:t>
      </w:r>
      <w:r>
        <w:rPr>
          <w:b/>
          <w:i/>
          <w:szCs w:val="24"/>
          <w:lang w:eastAsia="zh-CN"/>
        </w:rPr>
        <w:t xml:space="preserve"> </w:t>
      </w:r>
      <w:r w:rsidRPr="00642671">
        <w:rPr>
          <w:b/>
          <w:i/>
          <w:szCs w:val="24"/>
          <w:lang w:eastAsia="zh-CN"/>
        </w:rPr>
        <w:t>Define measurement accuracy requirements based on 1 sample and 4 sample SL-PRS instance with its corresponding BW.</w:t>
      </w:r>
    </w:p>
    <w:p w14:paraId="71F34CBE" w14:textId="66B6FD99" w:rsidR="00985464" w:rsidRDefault="00985464" w:rsidP="00985464">
      <w:pPr>
        <w:pStyle w:val="RAN42"/>
      </w:pPr>
      <w:r>
        <w:t>Test cases</w:t>
      </w:r>
    </w:p>
    <w:p w14:paraId="3ABD4027" w14:textId="03A9BBF2" w:rsidR="004E20DA" w:rsidRDefault="001B5E53" w:rsidP="008E7FF7">
      <w:pPr>
        <w:spacing w:before="120"/>
      </w:pPr>
      <w:r>
        <w:t>Since the main requirement for SL positioning are latency requirement and accuracy requirement, the RRM test cases should also be defined according to these categories, respectively.</w:t>
      </w:r>
      <w:r w:rsidR="00240E08">
        <w:t xml:space="preserve"> </w:t>
      </w:r>
    </w:p>
    <w:p w14:paraId="0870A55F" w14:textId="59152987" w:rsidR="00240E08" w:rsidRDefault="00240E08" w:rsidP="008E7FF7">
      <w:pPr>
        <w:spacing w:before="120"/>
      </w:pPr>
      <w:r>
        <w:t>RAN4 has reached the agreement</w:t>
      </w:r>
      <w:r w:rsidR="00C25FFF">
        <w:t xml:space="preserve"> in RAN4#106 that the applicable frequency range is FR1 only</w:t>
      </w:r>
      <w:r>
        <w:t xml:space="preserve">, thus the test cases should be defined for FR1. Besides, there is still an open issue about defining requirements for multiple UEs, thus whether to define separate test cases for one UE or more than one UE needs to be considered. In Rel-16 NR positioning, test case for one PRS layer </w:t>
      </w:r>
      <w:r w:rsidR="00636F35">
        <w:t>and du</w:t>
      </w:r>
      <w:r w:rsidR="00FA51BF">
        <w:t>a</w:t>
      </w:r>
      <w:r w:rsidR="00636F35">
        <w:t xml:space="preserve">l PRS layer </w:t>
      </w:r>
      <w:r>
        <w:t>is defined. Therefore, reuse the same framework and define test cases for one UE</w:t>
      </w:r>
      <w:r w:rsidR="00636F35">
        <w:t xml:space="preserve"> and du</w:t>
      </w:r>
      <w:r w:rsidR="00FA51BF">
        <w:t>a</w:t>
      </w:r>
      <w:r w:rsidR="00636F35">
        <w:t>l UEs</w:t>
      </w:r>
      <w:r>
        <w:t xml:space="preserve"> is enough for RAN4.</w:t>
      </w:r>
    </w:p>
    <w:p w14:paraId="2C059220" w14:textId="380797A4" w:rsidR="00FA4757" w:rsidRDefault="00FA4757" w:rsidP="008E7FF7">
      <w:pPr>
        <w:spacing w:before="120"/>
      </w:pPr>
      <w:r>
        <w:t xml:space="preserve">Since RAN4 has define delay requirement for SL RSTD, SL Rx-Tx, SL RTOA, SL AOA, SL RSRP, SL RSRPP measurement, the corresponding delay test cases also needs to be defined. However, RAN4 has not </w:t>
      </w:r>
      <w:r w:rsidR="006D31BC">
        <w:t>decided which measurement type to define accuracy requirement, thus the corresponding accuracy test cases also needs further progress.</w:t>
      </w:r>
    </w:p>
    <w:p w14:paraId="0B5B4756" w14:textId="43F9C8D9" w:rsidR="00240E08" w:rsidRPr="007F45AE" w:rsidRDefault="00C25FFF" w:rsidP="008E7FF7">
      <w:pPr>
        <w:spacing w:before="120"/>
        <w:rPr>
          <w:b/>
          <w:i/>
        </w:rPr>
      </w:pPr>
      <w:r w:rsidRPr="007F45AE">
        <w:rPr>
          <w:b/>
          <w:i/>
        </w:rPr>
        <w:t xml:space="preserve">Proposal </w:t>
      </w:r>
      <w:r w:rsidR="00915D2F">
        <w:rPr>
          <w:b/>
          <w:i/>
        </w:rPr>
        <w:t>8</w:t>
      </w:r>
      <w:r w:rsidRPr="007F45AE">
        <w:rPr>
          <w:b/>
          <w:i/>
        </w:rPr>
        <w:t>: Define delay test cases for the following cases</w:t>
      </w:r>
    </w:p>
    <w:p w14:paraId="4EA2F335" w14:textId="219BE199" w:rsidR="00C25FFF" w:rsidRPr="00915D2F" w:rsidRDefault="00C25FFF" w:rsidP="00915D2F">
      <w:pPr>
        <w:pStyle w:val="a5"/>
        <w:numPr>
          <w:ilvl w:val="0"/>
          <w:numId w:val="23"/>
        </w:numPr>
        <w:spacing w:before="120"/>
        <w:rPr>
          <w:b/>
          <w:i/>
        </w:rPr>
      </w:pPr>
      <w:r w:rsidRPr="00915D2F">
        <w:rPr>
          <w:b/>
          <w:i/>
        </w:rPr>
        <w:t>SL RSTD measurement delay test for FR1</w:t>
      </w:r>
    </w:p>
    <w:p w14:paraId="3CE9C7B5" w14:textId="1D9043DD" w:rsidR="00C25FFF" w:rsidRPr="00915D2F" w:rsidRDefault="00C25FFF" w:rsidP="00915D2F">
      <w:pPr>
        <w:pStyle w:val="a5"/>
        <w:numPr>
          <w:ilvl w:val="0"/>
          <w:numId w:val="23"/>
        </w:numPr>
        <w:spacing w:before="120"/>
        <w:rPr>
          <w:b/>
          <w:i/>
        </w:rPr>
      </w:pPr>
      <w:r w:rsidRPr="00915D2F">
        <w:rPr>
          <w:b/>
          <w:i/>
        </w:rPr>
        <w:lastRenderedPageBreak/>
        <w:t>SL Rx-Tx measurement delay test for FR1</w:t>
      </w:r>
    </w:p>
    <w:p w14:paraId="6F9F4F01" w14:textId="488F5F76" w:rsidR="00C25FFF" w:rsidRPr="00915D2F" w:rsidRDefault="00C25FFF" w:rsidP="00915D2F">
      <w:pPr>
        <w:pStyle w:val="a5"/>
        <w:numPr>
          <w:ilvl w:val="0"/>
          <w:numId w:val="23"/>
        </w:numPr>
        <w:spacing w:before="120"/>
        <w:rPr>
          <w:b/>
          <w:i/>
        </w:rPr>
      </w:pPr>
      <w:r w:rsidRPr="00915D2F">
        <w:rPr>
          <w:b/>
          <w:i/>
        </w:rPr>
        <w:t>SL RTOA measurement delay test for FR1</w:t>
      </w:r>
    </w:p>
    <w:p w14:paraId="4DA6DAEA" w14:textId="5F7B1168" w:rsidR="00C25FFF" w:rsidRPr="00915D2F" w:rsidRDefault="00C25FFF" w:rsidP="00915D2F">
      <w:pPr>
        <w:pStyle w:val="a5"/>
        <w:numPr>
          <w:ilvl w:val="0"/>
          <w:numId w:val="23"/>
        </w:numPr>
        <w:spacing w:before="120"/>
        <w:rPr>
          <w:b/>
          <w:i/>
        </w:rPr>
      </w:pPr>
      <w:r w:rsidRPr="00915D2F">
        <w:rPr>
          <w:b/>
          <w:i/>
        </w:rPr>
        <w:t>SL AOA measurement delay test for FR1</w:t>
      </w:r>
    </w:p>
    <w:p w14:paraId="0F57ABC0" w14:textId="45626CA6" w:rsidR="00C25FFF" w:rsidRPr="00915D2F" w:rsidRDefault="00C25FFF" w:rsidP="00915D2F">
      <w:pPr>
        <w:pStyle w:val="a5"/>
        <w:numPr>
          <w:ilvl w:val="0"/>
          <w:numId w:val="23"/>
        </w:numPr>
        <w:spacing w:before="120"/>
        <w:rPr>
          <w:b/>
          <w:i/>
        </w:rPr>
      </w:pPr>
      <w:r w:rsidRPr="00915D2F">
        <w:rPr>
          <w:b/>
          <w:i/>
        </w:rPr>
        <w:t>SL RSRP measurement delay test for FR1</w:t>
      </w:r>
    </w:p>
    <w:p w14:paraId="5AFA58F2" w14:textId="2254D067" w:rsidR="00C25FFF" w:rsidRPr="00915D2F" w:rsidRDefault="00C25FFF" w:rsidP="00915D2F">
      <w:pPr>
        <w:pStyle w:val="a5"/>
        <w:numPr>
          <w:ilvl w:val="0"/>
          <w:numId w:val="23"/>
        </w:numPr>
        <w:spacing w:before="120"/>
        <w:rPr>
          <w:b/>
          <w:i/>
        </w:rPr>
      </w:pPr>
      <w:r w:rsidRPr="00915D2F">
        <w:rPr>
          <w:b/>
          <w:i/>
        </w:rPr>
        <w:t>SL RSRPP measurement delay test for FR1</w:t>
      </w:r>
    </w:p>
    <w:p w14:paraId="3C87B2F9" w14:textId="066BF2CD" w:rsidR="00C25FFF" w:rsidRPr="007F45AE" w:rsidRDefault="00C25FFF" w:rsidP="008E7FF7">
      <w:pPr>
        <w:spacing w:before="120"/>
        <w:rPr>
          <w:b/>
          <w:i/>
        </w:rPr>
      </w:pPr>
      <w:bookmarkStart w:id="8" w:name="_Hlk158197661"/>
      <w:r w:rsidRPr="007F45AE">
        <w:rPr>
          <w:b/>
          <w:i/>
        </w:rPr>
        <w:t>Proposal</w:t>
      </w:r>
      <w:r w:rsidR="00915D2F">
        <w:rPr>
          <w:b/>
          <w:i/>
        </w:rPr>
        <w:t xml:space="preserve"> 9</w:t>
      </w:r>
      <w:r w:rsidRPr="007F45AE">
        <w:rPr>
          <w:b/>
          <w:i/>
        </w:rPr>
        <w:t xml:space="preserve">: Define accuracy test cases for the </w:t>
      </w:r>
      <w:r w:rsidR="006D31BC" w:rsidRPr="007F45AE">
        <w:rPr>
          <w:b/>
          <w:i/>
        </w:rPr>
        <w:t>measurement types after the accuracy requirements are identified to be defined by RAN4.</w:t>
      </w:r>
    </w:p>
    <w:p w14:paraId="78C4EFB8" w14:textId="764E551F" w:rsidR="004E20DA" w:rsidRPr="007F45AE" w:rsidRDefault="006D31BC" w:rsidP="008E7FF7">
      <w:pPr>
        <w:spacing w:before="120"/>
        <w:rPr>
          <w:b/>
          <w:i/>
          <w:lang w:val="en-GB"/>
        </w:rPr>
      </w:pPr>
      <w:r w:rsidRPr="007F45AE">
        <w:rPr>
          <w:b/>
          <w:i/>
          <w:lang w:val="en-GB"/>
        </w:rPr>
        <w:t>Proposal</w:t>
      </w:r>
      <w:r w:rsidR="00915D2F">
        <w:rPr>
          <w:b/>
          <w:i/>
          <w:lang w:val="en-GB"/>
        </w:rPr>
        <w:t xml:space="preserve"> 10</w:t>
      </w:r>
      <w:r w:rsidRPr="007F45AE">
        <w:rPr>
          <w:b/>
          <w:i/>
          <w:lang w:val="en-GB"/>
        </w:rPr>
        <w:t>: Define test cases for one SL UE</w:t>
      </w:r>
      <w:r w:rsidR="00636F35" w:rsidRPr="007F45AE">
        <w:rPr>
          <w:b/>
          <w:i/>
          <w:lang w:val="en-GB"/>
        </w:rPr>
        <w:t xml:space="preserve"> and du</w:t>
      </w:r>
      <w:r w:rsidR="00FA51BF" w:rsidRPr="007F45AE">
        <w:rPr>
          <w:b/>
          <w:i/>
          <w:lang w:val="en-GB"/>
        </w:rPr>
        <w:t>a</w:t>
      </w:r>
      <w:r w:rsidR="00636F35" w:rsidRPr="007F45AE">
        <w:rPr>
          <w:b/>
          <w:i/>
          <w:lang w:val="en-GB"/>
        </w:rPr>
        <w:t>l SL UEs</w:t>
      </w:r>
      <w:r w:rsidRPr="007F45AE">
        <w:rPr>
          <w:b/>
          <w:i/>
          <w:lang w:val="en-GB"/>
        </w:rPr>
        <w:t>.</w:t>
      </w:r>
      <w:bookmarkEnd w:id="8"/>
    </w:p>
    <w:bookmarkEnd w:id="3"/>
    <w:p w14:paraId="445C5F45" w14:textId="77777777" w:rsidR="00CD7492" w:rsidRPr="00965724" w:rsidRDefault="00CD7492" w:rsidP="0065160F">
      <w:pPr>
        <w:pStyle w:val="RAN41"/>
        <w:spacing w:before="120" w:after="160"/>
      </w:pPr>
      <w:r w:rsidRPr="00965724">
        <w:t>Conclusion</w:t>
      </w:r>
    </w:p>
    <w:p w14:paraId="5374532D" w14:textId="52B51F50" w:rsidR="00560B7E" w:rsidRDefault="00560B7E" w:rsidP="0065160F">
      <w:pPr>
        <w:spacing w:before="120"/>
      </w:pPr>
      <w:bookmarkStart w:id="9" w:name="_Hlk23953093"/>
      <w:r w:rsidRPr="002F5532">
        <w:t xml:space="preserve">In this contribution, we provided our views on </w:t>
      </w:r>
      <w:bookmarkEnd w:id="9"/>
      <w:r>
        <w:t xml:space="preserve">the </w:t>
      </w:r>
      <w:r w:rsidR="009977B0">
        <w:t>performance</w:t>
      </w:r>
      <w:r>
        <w:t xml:space="preserve"> requirements for </w:t>
      </w:r>
      <w:proofErr w:type="spellStart"/>
      <w:r>
        <w:t>sidelink</w:t>
      </w:r>
      <w:proofErr w:type="spellEnd"/>
      <w:r>
        <w:t xml:space="preserve"> positioning. </w:t>
      </w:r>
      <w:r w:rsidRPr="00CD1CA3">
        <w:t>Based on analysis following proposals are present.</w:t>
      </w:r>
    </w:p>
    <w:p w14:paraId="3AAE8958" w14:textId="77777777" w:rsidR="00915D2F" w:rsidRPr="003E6426" w:rsidRDefault="00915D2F" w:rsidP="00915D2F">
      <w:pPr>
        <w:rPr>
          <w:b/>
          <w:i/>
          <w:lang w:val="en-GB" w:eastAsia="zh-CN"/>
        </w:rPr>
      </w:pPr>
      <w:r w:rsidRPr="00835F34">
        <w:rPr>
          <w:b/>
          <w:i/>
          <w:lang w:val="en-GB"/>
        </w:rPr>
        <w:t>Proposal</w:t>
      </w:r>
      <w:r>
        <w:rPr>
          <w:b/>
          <w:i/>
          <w:lang w:val="en-GB"/>
        </w:rPr>
        <w:t xml:space="preserve"> 1</w:t>
      </w:r>
      <w:r w:rsidRPr="00835F34">
        <w:rPr>
          <w:b/>
          <w:i/>
          <w:lang w:val="en-GB"/>
        </w:rPr>
        <w:t>: RAN4 to define accuracy requirements for SL RTOA measurement</w:t>
      </w:r>
      <w:r w:rsidRPr="00835F34">
        <w:rPr>
          <w:rFonts w:hint="eastAsia"/>
          <w:b/>
          <w:i/>
          <w:lang w:val="en-GB" w:eastAsia="zh-CN"/>
        </w:rPr>
        <w:t>.</w:t>
      </w:r>
      <w:r w:rsidRPr="00835F34">
        <w:rPr>
          <w:b/>
          <w:i/>
          <w:lang w:val="en-GB" w:eastAsia="zh-CN"/>
        </w:rPr>
        <w:t xml:space="preserve"> The requirements and side conditions for SL Rx-Tx measurement are</w:t>
      </w:r>
      <w:r>
        <w:rPr>
          <w:b/>
          <w:i/>
          <w:lang w:val="en-GB" w:eastAsia="zh-CN"/>
        </w:rPr>
        <w:t xml:space="preserve"> </w:t>
      </w:r>
      <w:r w:rsidRPr="00835F34">
        <w:rPr>
          <w:b/>
          <w:i/>
          <w:lang w:val="en-GB" w:eastAsia="zh-CN"/>
        </w:rPr>
        <w:t>reused.</w:t>
      </w:r>
    </w:p>
    <w:p w14:paraId="13E54EF8" w14:textId="7598D335" w:rsidR="007764F6" w:rsidRDefault="00915D2F" w:rsidP="00AA1968">
      <w:pPr>
        <w:rPr>
          <w:b/>
          <w:i/>
          <w:lang w:val="en-GB"/>
        </w:rPr>
      </w:pPr>
      <w:r w:rsidRPr="00835F34">
        <w:rPr>
          <w:b/>
          <w:i/>
          <w:lang w:val="en-GB"/>
        </w:rPr>
        <w:t>Proposal</w:t>
      </w:r>
      <w:r>
        <w:rPr>
          <w:b/>
          <w:i/>
          <w:lang w:val="en-GB"/>
        </w:rPr>
        <w:t xml:space="preserve"> 2</w:t>
      </w:r>
      <w:r w:rsidRPr="00835F34">
        <w:rPr>
          <w:b/>
          <w:i/>
          <w:lang w:val="en-GB"/>
        </w:rPr>
        <w:t>: RAN4 not to define accuracy requirements for SL AOA/ZOA measurement</w:t>
      </w:r>
      <w:r w:rsidRPr="00835F34">
        <w:rPr>
          <w:rFonts w:hint="eastAsia"/>
          <w:b/>
          <w:i/>
          <w:lang w:val="en-GB" w:eastAsia="zh-CN"/>
        </w:rPr>
        <w:t>.</w:t>
      </w:r>
    </w:p>
    <w:p w14:paraId="252F87AD" w14:textId="2925B73B" w:rsidR="00915D2F" w:rsidRDefault="00915D2F" w:rsidP="00AA1968">
      <w:pPr>
        <w:rPr>
          <w:rFonts w:eastAsia="MS Mincho"/>
          <w:b/>
          <w:i/>
          <w:lang w:eastAsia="zh-CN"/>
        </w:rPr>
      </w:pPr>
      <w:r w:rsidRPr="001A753B">
        <w:rPr>
          <w:rFonts w:eastAsia="MS Mincho"/>
          <w:b/>
          <w:i/>
          <w:lang w:eastAsia="zh-CN"/>
        </w:rPr>
        <w:t>Proposal</w:t>
      </w:r>
      <w:r>
        <w:rPr>
          <w:rFonts w:eastAsia="MS Mincho"/>
          <w:b/>
          <w:i/>
          <w:lang w:eastAsia="zh-CN"/>
        </w:rPr>
        <w:t xml:space="preserve"> 3</w:t>
      </w:r>
      <w:r w:rsidRPr="001A753B">
        <w:rPr>
          <w:rFonts w:eastAsia="MS Mincho"/>
          <w:b/>
          <w:i/>
          <w:lang w:eastAsia="zh-CN"/>
        </w:rPr>
        <w:t>: Reuse the framework of Rel-16 PRS measurement accuracy requirement for SL RSTD and SL Rx-Tx time difference.</w:t>
      </w:r>
    </w:p>
    <w:p w14:paraId="26F31B31" w14:textId="56E46676" w:rsidR="00915D2F" w:rsidRDefault="00915D2F" w:rsidP="00AA1968">
      <w:pPr>
        <w:rPr>
          <w:b/>
          <w:i/>
          <w:lang w:val="en-GB"/>
        </w:rPr>
      </w:pPr>
      <w:r w:rsidRPr="00CB71D2">
        <w:rPr>
          <w:b/>
          <w:i/>
          <w:lang w:val="en-GB"/>
        </w:rPr>
        <w:t>Proposal</w:t>
      </w:r>
      <w:r>
        <w:rPr>
          <w:b/>
          <w:i/>
          <w:lang w:val="en-GB"/>
        </w:rPr>
        <w:t xml:space="preserve"> 4</w:t>
      </w:r>
      <w:r w:rsidRPr="00CB71D2">
        <w:rPr>
          <w:b/>
          <w:i/>
          <w:lang w:val="en-GB"/>
        </w:rPr>
        <w:t>: RAN4 only to define relative SL RSRP and SL RSRPP accuracy requirements.</w:t>
      </w:r>
    </w:p>
    <w:p w14:paraId="21F5AEC4" w14:textId="2E94A036" w:rsidR="00915D2F" w:rsidRDefault="00915D2F" w:rsidP="00AA1968">
      <w:pPr>
        <w:rPr>
          <w:b/>
          <w:i/>
          <w:lang w:val="en-GB"/>
        </w:rPr>
      </w:pPr>
      <w:r w:rsidRPr="00BD2509">
        <w:rPr>
          <w:b/>
          <w:i/>
          <w:lang w:val="en-GB"/>
        </w:rPr>
        <w:t>Proposal</w:t>
      </w:r>
      <w:r>
        <w:rPr>
          <w:b/>
          <w:i/>
          <w:lang w:val="en-GB"/>
        </w:rPr>
        <w:t xml:space="preserve"> 5</w:t>
      </w:r>
      <w:r w:rsidRPr="00BD2509">
        <w:rPr>
          <w:b/>
          <w:i/>
          <w:lang w:val="en-GB"/>
        </w:rPr>
        <w:t>: Define absolute accuracy requirement for SL PRS-RSSI measurement and the existing intra-frequency SL RSSI measurement accuracy requirement for FR1 can be reused.</w:t>
      </w:r>
    </w:p>
    <w:p w14:paraId="182BCDB8" w14:textId="62D4BEAC" w:rsidR="00915D2F" w:rsidRDefault="00915D2F" w:rsidP="00AA1968">
      <w:pPr>
        <w:rPr>
          <w:b/>
          <w:i/>
          <w:lang w:val="en-GB"/>
        </w:rPr>
      </w:pPr>
      <w:r w:rsidRPr="00092463">
        <w:rPr>
          <w:b/>
          <w:i/>
          <w:szCs w:val="24"/>
          <w:lang w:eastAsia="zh-CN"/>
        </w:rPr>
        <w:t>Proposal</w:t>
      </w:r>
      <w:r>
        <w:rPr>
          <w:b/>
          <w:i/>
          <w:szCs w:val="24"/>
          <w:lang w:eastAsia="zh-CN"/>
        </w:rPr>
        <w:t xml:space="preserve"> 6</w:t>
      </w:r>
      <w:r w:rsidRPr="00092463">
        <w:rPr>
          <w:b/>
          <w:i/>
          <w:szCs w:val="24"/>
          <w:lang w:eastAsia="zh-CN"/>
        </w:rPr>
        <w:t xml:space="preserve">: The SINR side condition is defined as </w:t>
      </w:r>
      <w:r w:rsidRPr="00092463">
        <w:rPr>
          <w:b/>
          <w:i/>
          <w:lang w:eastAsia="zh-CN"/>
        </w:rPr>
        <w:t>[0, -</w:t>
      </w:r>
      <w:proofErr w:type="gramStart"/>
      <w:r w:rsidRPr="00092463">
        <w:rPr>
          <w:b/>
          <w:i/>
          <w:lang w:eastAsia="zh-CN"/>
        </w:rPr>
        <w:t>6]dB</w:t>
      </w:r>
      <w:proofErr w:type="gramEnd"/>
      <w:r w:rsidRPr="00092463">
        <w:rPr>
          <w:b/>
          <w:i/>
          <w:lang w:eastAsia="zh-CN"/>
        </w:rPr>
        <w:t xml:space="preserve"> for SL-RSTD and </w:t>
      </w:r>
      <w:r w:rsidRPr="00092463">
        <w:rPr>
          <w:b/>
          <w:i/>
          <w:szCs w:val="24"/>
          <w:lang w:eastAsia="zh-CN"/>
        </w:rPr>
        <w:t>t</w:t>
      </w:r>
      <w:r w:rsidRPr="009F39C3">
        <w:rPr>
          <w:rFonts w:hint="eastAsia"/>
          <w:b/>
          <w:i/>
          <w:szCs w:val="24"/>
          <w:lang w:eastAsia="zh-CN"/>
        </w:rPr>
        <w:t xml:space="preserve">wo sets of side condition: </w:t>
      </w:r>
      <w:r w:rsidRPr="009F39C3">
        <w:rPr>
          <w:rFonts w:eastAsia="MS Mincho"/>
          <w:b/>
          <w:i/>
          <w:lang w:eastAsia="zh-CN"/>
        </w:rPr>
        <w:t>[0]dB and [-6]dB</w:t>
      </w:r>
      <w:r w:rsidRPr="00092463">
        <w:rPr>
          <w:rFonts w:eastAsia="MS Mincho"/>
          <w:b/>
          <w:i/>
          <w:lang w:eastAsia="zh-CN"/>
        </w:rPr>
        <w:t xml:space="preserve"> for SL Rx-Tx/SL RSRP/SL RSRPP.</w:t>
      </w:r>
    </w:p>
    <w:p w14:paraId="376E17DE" w14:textId="7F6991B0" w:rsidR="00915D2F" w:rsidRDefault="00915D2F" w:rsidP="00AA1968">
      <w:pPr>
        <w:rPr>
          <w:b/>
          <w:i/>
          <w:lang w:val="en-GB"/>
        </w:rPr>
      </w:pPr>
      <w:r w:rsidRPr="00642671">
        <w:rPr>
          <w:b/>
          <w:i/>
          <w:szCs w:val="24"/>
          <w:lang w:eastAsia="zh-CN"/>
        </w:rPr>
        <w:t>Proposal</w:t>
      </w:r>
      <w:r>
        <w:rPr>
          <w:b/>
          <w:i/>
          <w:szCs w:val="24"/>
          <w:lang w:eastAsia="zh-CN"/>
        </w:rPr>
        <w:t xml:space="preserve"> 7</w:t>
      </w:r>
      <w:r w:rsidRPr="00642671">
        <w:rPr>
          <w:b/>
          <w:i/>
          <w:szCs w:val="24"/>
          <w:lang w:eastAsia="zh-CN"/>
        </w:rPr>
        <w:t>:</w:t>
      </w:r>
      <w:r>
        <w:rPr>
          <w:b/>
          <w:i/>
          <w:szCs w:val="24"/>
          <w:lang w:eastAsia="zh-CN"/>
        </w:rPr>
        <w:t xml:space="preserve"> </w:t>
      </w:r>
      <w:r w:rsidRPr="00642671">
        <w:rPr>
          <w:b/>
          <w:i/>
          <w:szCs w:val="24"/>
          <w:lang w:eastAsia="zh-CN"/>
        </w:rPr>
        <w:t>Define measurement accuracy requirements based on 1 sample and 4 sample SL-PRS instance with its corresponding BW.</w:t>
      </w:r>
    </w:p>
    <w:p w14:paraId="3363DABD" w14:textId="77777777" w:rsidR="00915D2F" w:rsidRPr="007F45AE" w:rsidRDefault="00915D2F" w:rsidP="00915D2F">
      <w:pPr>
        <w:spacing w:before="120"/>
        <w:rPr>
          <w:b/>
          <w:i/>
        </w:rPr>
      </w:pPr>
      <w:r w:rsidRPr="007F45AE">
        <w:rPr>
          <w:b/>
          <w:i/>
        </w:rPr>
        <w:t xml:space="preserve">Proposal </w:t>
      </w:r>
      <w:r>
        <w:rPr>
          <w:b/>
          <w:i/>
        </w:rPr>
        <w:t>8</w:t>
      </w:r>
      <w:r w:rsidRPr="007F45AE">
        <w:rPr>
          <w:b/>
          <w:i/>
        </w:rPr>
        <w:t>: Define delay test cases for the following cases</w:t>
      </w:r>
    </w:p>
    <w:p w14:paraId="18CB519D" w14:textId="77777777" w:rsidR="00915D2F" w:rsidRPr="00915D2F" w:rsidRDefault="00915D2F" w:rsidP="00915D2F">
      <w:pPr>
        <w:pStyle w:val="a5"/>
        <w:numPr>
          <w:ilvl w:val="0"/>
          <w:numId w:val="23"/>
        </w:numPr>
        <w:spacing w:before="120"/>
        <w:rPr>
          <w:b/>
          <w:i/>
        </w:rPr>
      </w:pPr>
      <w:r w:rsidRPr="00915D2F">
        <w:rPr>
          <w:b/>
          <w:i/>
        </w:rPr>
        <w:t>SL RSTD measurement delay test for FR1</w:t>
      </w:r>
    </w:p>
    <w:p w14:paraId="4B06BC6A" w14:textId="77777777" w:rsidR="00915D2F" w:rsidRPr="00915D2F" w:rsidRDefault="00915D2F" w:rsidP="00915D2F">
      <w:pPr>
        <w:pStyle w:val="a5"/>
        <w:numPr>
          <w:ilvl w:val="0"/>
          <w:numId w:val="23"/>
        </w:numPr>
        <w:spacing w:before="120"/>
        <w:rPr>
          <w:b/>
          <w:i/>
        </w:rPr>
      </w:pPr>
      <w:r w:rsidRPr="00915D2F">
        <w:rPr>
          <w:b/>
          <w:i/>
        </w:rPr>
        <w:t>SL Rx-Tx measurement delay test for FR1</w:t>
      </w:r>
    </w:p>
    <w:p w14:paraId="5C771A2E" w14:textId="77777777" w:rsidR="00915D2F" w:rsidRPr="00915D2F" w:rsidRDefault="00915D2F" w:rsidP="00915D2F">
      <w:pPr>
        <w:pStyle w:val="a5"/>
        <w:numPr>
          <w:ilvl w:val="0"/>
          <w:numId w:val="23"/>
        </w:numPr>
        <w:spacing w:before="120"/>
        <w:rPr>
          <w:b/>
          <w:i/>
        </w:rPr>
      </w:pPr>
      <w:r w:rsidRPr="00915D2F">
        <w:rPr>
          <w:b/>
          <w:i/>
        </w:rPr>
        <w:t>SL RTOA measurement delay test for FR1</w:t>
      </w:r>
    </w:p>
    <w:p w14:paraId="60343139" w14:textId="77777777" w:rsidR="00915D2F" w:rsidRPr="00915D2F" w:rsidRDefault="00915D2F" w:rsidP="00915D2F">
      <w:pPr>
        <w:pStyle w:val="a5"/>
        <w:numPr>
          <w:ilvl w:val="0"/>
          <w:numId w:val="23"/>
        </w:numPr>
        <w:spacing w:before="120"/>
        <w:rPr>
          <w:b/>
          <w:i/>
        </w:rPr>
      </w:pPr>
      <w:r w:rsidRPr="00915D2F">
        <w:rPr>
          <w:b/>
          <w:i/>
        </w:rPr>
        <w:t>SL AOA measurement delay test for FR1</w:t>
      </w:r>
    </w:p>
    <w:p w14:paraId="4D5141BB" w14:textId="77777777" w:rsidR="00915D2F" w:rsidRPr="00915D2F" w:rsidRDefault="00915D2F" w:rsidP="00915D2F">
      <w:pPr>
        <w:pStyle w:val="a5"/>
        <w:numPr>
          <w:ilvl w:val="0"/>
          <w:numId w:val="23"/>
        </w:numPr>
        <w:spacing w:before="120"/>
        <w:rPr>
          <w:b/>
          <w:i/>
        </w:rPr>
      </w:pPr>
      <w:r w:rsidRPr="00915D2F">
        <w:rPr>
          <w:b/>
          <w:i/>
        </w:rPr>
        <w:t>SL RSRP measurement delay test for FR1</w:t>
      </w:r>
    </w:p>
    <w:p w14:paraId="41537D99" w14:textId="77777777" w:rsidR="00915D2F" w:rsidRPr="00915D2F" w:rsidRDefault="00915D2F" w:rsidP="00915D2F">
      <w:pPr>
        <w:pStyle w:val="a5"/>
        <w:numPr>
          <w:ilvl w:val="0"/>
          <w:numId w:val="23"/>
        </w:numPr>
        <w:spacing w:before="120"/>
        <w:rPr>
          <w:b/>
          <w:i/>
        </w:rPr>
      </w:pPr>
      <w:r w:rsidRPr="00915D2F">
        <w:rPr>
          <w:b/>
          <w:i/>
        </w:rPr>
        <w:t>SL RSRPP measurement delay test for FR1</w:t>
      </w:r>
    </w:p>
    <w:p w14:paraId="762EF36C" w14:textId="77777777" w:rsidR="00915D2F" w:rsidRPr="007F45AE" w:rsidRDefault="00915D2F" w:rsidP="00915D2F">
      <w:pPr>
        <w:spacing w:before="120"/>
        <w:rPr>
          <w:b/>
          <w:i/>
        </w:rPr>
      </w:pPr>
      <w:r w:rsidRPr="007F45AE">
        <w:rPr>
          <w:b/>
          <w:i/>
        </w:rPr>
        <w:t>Proposal</w:t>
      </w:r>
      <w:r>
        <w:rPr>
          <w:b/>
          <w:i/>
        </w:rPr>
        <w:t xml:space="preserve"> 9</w:t>
      </w:r>
      <w:r w:rsidRPr="007F45AE">
        <w:rPr>
          <w:b/>
          <w:i/>
        </w:rPr>
        <w:t>: Define accuracy test cases for the measurement types after the accuracy requirements are identified to be defined by RAN4.</w:t>
      </w:r>
    </w:p>
    <w:p w14:paraId="2F202649" w14:textId="0C206AFD" w:rsidR="00915D2F" w:rsidRPr="00915D2F" w:rsidRDefault="00915D2F" w:rsidP="00AA1968">
      <w:pPr>
        <w:rPr>
          <w:b/>
          <w:i/>
        </w:rPr>
      </w:pPr>
      <w:r w:rsidRPr="007F45AE">
        <w:rPr>
          <w:b/>
          <w:i/>
          <w:lang w:val="en-GB"/>
        </w:rPr>
        <w:t>Proposal</w:t>
      </w:r>
      <w:r>
        <w:rPr>
          <w:b/>
          <w:i/>
          <w:lang w:val="en-GB"/>
        </w:rPr>
        <w:t xml:space="preserve"> 10</w:t>
      </w:r>
      <w:r w:rsidRPr="007F45AE">
        <w:rPr>
          <w:b/>
          <w:i/>
          <w:lang w:val="en-GB"/>
        </w:rPr>
        <w:t>: Define test cases for one SL UE and dual SL UEs.</w:t>
      </w:r>
    </w:p>
    <w:p w14:paraId="2D52E9C2" w14:textId="77777777" w:rsidR="003B659E" w:rsidRPr="00965724" w:rsidRDefault="003B659E" w:rsidP="0065160F">
      <w:pPr>
        <w:pStyle w:val="RAN41"/>
        <w:spacing w:before="120" w:after="160"/>
      </w:pPr>
      <w:r w:rsidRPr="00965724">
        <w:t>References</w:t>
      </w:r>
    </w:p>
    <w:p w14:paraId="75839FC8" w14:textId="689C389E" w:rsidR="00DF2095" w:rsidRPr="00340BFB" w:rsidRDefault="00313227" w:rsidP="00DF2095">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313227">
        <w:rPr>
          <w:rFonts w:eastAsia="Times New Roman" w:cs="Times New Roman"/>
          <w:szCs w:val="20"/>
          <w:lang w:val="en-GB"/>
        </w:rPr>
        <w:t>R4-</w:t>
      </w:r>
      <w:r w:rsidR="0044305F" w:rsidRPr="00313227">
        <w:rPr>
          <w:rFonts w:eastAsia="Times New Roman" w:cs="Times New Roman"/>
          <w:szCs w:val="20"/>
          <w:lang w:val="en-GB"/>
        </w:rPr>
        <w:t>23</w:t>
      </w:r>
      <w:r w:rsidR="00340BFB">
        <w:rPr>
          <w:rFonts w:eastAsia="Times New Roman" w:cs="Times New Roman"/>
          <w:szCs w:val="20"/>
          <w:lang w:val="en-GB"/>
        </w:rPr>
        <w:t>21524</w:t>
      </w:r>
      <w:r w:rsidR="0044305F">
        <w:rPr>
          <w:rFonts w:eastAsia="Times New Roman" w:cs="Times New Roman"/>
          <w:szCs w:val="20"/>
          <w:lang w:val="en-GB"/>
        </w:rPr>
        <w:t xml:space="preserve"> </w:t>
      </w:r>
      <w:r w:rsidRPr="00313227">
        <w:rPr>
          <w:rFonts w:eastAsia="Times New Roman" w:cs="Times New Roman"/>
          <w:szCs w:val="20"/>
          <w:lang w:val="en-GB"/>
        </w:rPr>
        <w:t>WF on</w:t>
      </w:r>
      <w:r w:rsidR="00C606B9">
        <w:rPr>
          <w:rFonts w:eastAsia="Times New Roman" w:cs="Times New Roman"/>
          <w:szCs w:val="20"/>
          <w:lang w:val="en-GB"/>
        </w:rPr>
        <w:t xml:space="preserve"> R18</w:t>
      </w:r>
      <w:r w:rsidRPr="00313227">
        <w:rPr>
          <w:rFonts w:eastAsia="Times New Roman" w:cs="Times New Roman"/>
          <w:szCs w:val="20"/>
          <w:lang w:val="en-GB"/>
        </w:rPr>
        <w:t xml:space="preserve"> NR Positioning – </w:t>
      </w:r>
      <w:r w:rsidR="0044305F" w:rsidRPr="0044305F">
        <w:rPr>
          <w:rFonts w:eastAsia="Times New Roman" w:cs="Times New Roman"/>
          <w:szCs w:val="20"/>
          <w:lang w:val="en-GB"/>
        </w:rPr>
        <w:t>SL positioning and Carrier Phase Positioning</w:t>
      </w:r>
      <w:r w:rsidR="002D3B94">
        <w:rPr>
          <w:rFonts w:eastAsia="Times New Roman" w:cs="Times New Roman"/>
          <w:szCs w:val="20"/>
          <w:lang w:val="en-GB"/>
        </w:rPr>
        <w:t xml:space="preserve">, </w:t>
      </w:r>
      <w:r w:rsidR="009E4F36">
        <w:rPr>
          <w:rFonts w:eastAsia="Times New Roman" w:cs="Times New Roman"/>
          <w:szCs w:val="20"/>
          <w:lang w:val="en-GB"/>
        </w:rPr>
        <w:t>CATT</w:t>
      </w:r>
    </w:p>
    <w:sectPr w:rsidR="00DF2095" w:rsidRPr="00340BFB" w:rsidSect="00806A76">
      <w:footerReference w:type="default" r:id="rId1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A9212" w14:textId="77777777" w:rsidR="007C627E" w:rsidRDefault="007C627E" w:rsidP="00001C9B">
      <w:pPr>
        <w:spacing w:after="0" w:line="240" w:lineRule="auto"/>
      </w:pPr>
      <w:r>
        <w:separator/>
      </w:r>
    </w:p>
  </w:endnote>
  <w:endnote w:type="continuationSeparator" w:id="0">
    <w:p w14:paraId="7267A51F" w14:textId="77777777" w:rsidR="007C627E" w:rsidRDefault="007C627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9171FC" w:rsidRDefault="009171FC">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9171FC" w:rsidRDefault="009171F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C24C8" w14:textId="77777777" w:rsidR="007C627E" w:rsidRDefault="007C627E" w:rsidP="00001C9B">
      <w:pPr>
        <w:spacing w:after="0" w:line="240" w:lineRule="auto"/>
      </w:pPr>
      <w:r>
        <w:separator/>
      </w:r>
    </w:p>
  </w:footnote>
  <w:footnote w:type="continuationSeparator" w:id="0">
    <w:p w14:paraId="1E3CBEE3" w14:textId="77777777" w:rsidR="007C627E" w:rsidRDefault="007C627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174"/>
    <w:multiLevelType w:val="hybridMultilevel"/>
    <w:tmpl w:val="E7CE635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470C25"/>
    <w:multiLevelType w:val="hybridMultilevel"/>
    <w:tmpl w:val="20386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9A6B1A"/>
    <w:multiLevelType w:val="hybridMultilevel"/>
    <w:tmpl w:val="1232569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A439E2"/>
    <w:multiLevelType w:val="hybridMultilevel"/>
    <w:tmpl w:val="3CB0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72F9A"/>
    <w:multiLevelType w:val="hybridMultilevel"/>
    <w:tmpl w:val="C66005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9443B3"/>
    <w:multiLevelType w:val="hybridMultilevel"/>
    <w:tmpl w:val="F0F2F8A0"/>
    <w:lvl w:ilvl="0" w:tplc="ABE278BC">
      <w:start w:val="1"/>
      <w:numFmt w:val="bullet"/>
      <w:lvlText w:val=""/>
      <w:lvlJc w:val="left"/>
      <w:pPr>
        <w:tabs>
          <w:tab w:val="num" w:pos="720"/>
        </w:tabs>
        <w:ind w:left="720" w:hanging="360"/>
      </w:pPr>
      <w:rPr>
        <w:rFonts w:ascii="Symbol" w:hAnsi="Symbol" w:hint="default"/>
      </w:rPr>
    </w:lvl>
    <w:lvl w:ilvl="1" w:tplc="5A804410">
      <w:numFmt w:val="bullet"/>
      <w:lvlText w:val=""/>
      <w:lvlJc w:val="left"/>
      <w:pPr>
        <w:tabs>
          <w:tab w:val="num" w:pos="1440"/>
        </w:tabs>
        <w:ind w:left="1440" w:hanging="360"/>
      </w:pPr>
      <w:rPr>
        <w:rFonts w:ascii="Symbol" w:hAnsi="Symbol" w:hint="default"/>
      </w:rPr>
    </w:lvl>
    <w:lvl w:ilvl="2" w:tplc="AF8E687E" w:tentative="1">
      <w:start w:val="1"/>
      <w:numFmt w:val="bullet"/>
      <w:lvlText w:val=""/>
      <w:lvlJc w:val="left"/>
      <w:pPr>
        <w:tabs>
          <w:tab w:val="num" w:pos="2160"/>
        </w:tabs>
        <w:ind w:left="2160" w:hanging="360"/>
      </w:pPr>
      <w:rPr>
        <w:rFonts w:ascii="Symbol" w:hAnsi="Symbol" w:hint="default"/>
      </w:rPr>
    </w:lvl>
    <w:lvl w:ilvl="3" w:tplc="233ACEFC" w:tentative="1">
      <w:start w:val="1"/>
      <w:numFmt w:val="bullet"/>
      <w:lvlText w:val=""/>
      <w:lvlJc w:val="left"/>
      <w:pPr>
        <w:tabs>
          <w:tab w:val="num" w:pos="2880"/>
        </w:tabs>
        <w:ind w:left="2880" w:hanging="360"/>
      </w:pPr>
      <w:rPr>
        <w:rFonts w:ascii="Symbol" w:hAnsi="Symbol" w:hint="default"/>
      </w:rPr>
    </w:lvl>
    <w:lvl w:ilvl="4" w:tplc="35FED74A" w:tentative="1">
      <w:start w:val="1"/>
      <w:numFmt w:val="bullet"/>
      <w:lvlText w:val=""/>
      <w:lvlJc w:val="left"/>
      <w:pPr>
        <w:tabs>
          <w:tab w:val="num" w:pos="3600"/>
        </w:tabs>
        <w:ind w:left="3600" w:hanging="360"/>
      </w:pPr>
      <w:rPr>
        <w:rFonts w:ascii="Symbol" w:hAnsi="Symbol" w:hint="default"/>
      </w:rPr>
    </w:lvl>
    <w:lvl w:ilvl="5" w:tplc="E6ACDBA8" w:tentative="1">
      <w:start w:val="1"/>
      <w:numFmt w:val="bullet"/>
      <w:lvlText w:val=""/>
      <w:lvlJc w:val="left"/>
      <w:pPr>
        <w:tabs>
          <w:tab w:val="num" w:pos="4320"/>
        </w:tabs>
        <w:ind w:left="4320" w:hanging="360"/>
      </w:pPr>
      <w:rPr>
        <w:rFonts w:ascii="Symbol" w:hAnsi="Symbol" w:hint="default"/>
      </w:rPr>
    </w:lvl>
    <w:lvl w:ilvl="6" w:tplc="4C3E642C" w:tentative="1">
      <w:start w:val="1"/>
      <w:numFmt w:val="bullet"/>
      <w:lvlText w:val=""/>
      <w:lvlJc w:val="left"/>
      <w:pPr>
        <w:tabs>
          <w:tab w:val="num" w:pos="5040"/>
        </w:tabs>
        <w:ind w:left="5040" w:hanging="360"/>
      </w:pPr>
      <w:rPr>
        <w:rFonts w:ascii="Symbol" w:hAnsi="Symbol" w:hint="default"/>
      </w:rPr>
    </w:lvl>
    <w:lvl w:ilvl="7" w:tplc="651C3B06" w:tentative="1">
      <w:start w:val="1"/>
      <w:numFmt w:val="bullet"/>
      <w:lvlText w:val=""/>
      <w:lvlJc w:val="left"/>
      <w:pPr>
        <w:tabs>
          <w:tab w:val="num" w:pos="5760"/>
        </w:tabs>
        <w:ind w:left="5760" w:hanging="360"/>
      </w:pPr>
      <w:rPr>
        <w:rFonts w:ascii="Symbol" w:hAnsi="Symbol" w:hint="default"/>
      </w:rPr>
    </w:lvl>
    <w:lvl w:ilvl="8" w:tplc="E4A2A1B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4BD4A69"/>
    <w:multiLevelType w:val="hybridMultilevel"/>
    <w:tmpl w:val="C7825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B25E2C"/>
    <w:multiLevelType w:val="hybridMultilevel"/>
    <w:tmpl w:val="0074CE9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A66DC"/>
    <w:multiLevelType w:val="hybridMultilevel"/>
    <w:tmpl w:val="A7920BF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303436"/>
    <w:multiLevelType w:val="hybridMultilevel"/>
    <w:tmpl w:val="E554730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B4232"/>
    <w:multiLevelType w:val="hybridMultilevel"/>
    <w:tmpl w:val="96A010F2"/>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2483810"/>
    <w:multiLevelType w:val="hybridMultilevel"/>
    <w:tmpl w:val="32369940"/>
    <w:lvl w:ilvl="0" w:tplc="20B0431E">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114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6"/>
  </w:num>
  <w:num w:numId="3">
    <w:abstractNumId w:val="12"/>
  </w:num>
  <w:num w:numId="4">
    <w:abstractNumId w:val="15"/>
  </w:num>
  <w:num w:numId="5">
    <w:abstractNumId w:val="22"/>
  </w:num>
  <w:num w:numId="6">
    <w:abstractNumId w:val="20"/>
  </w:num>
  <w:num w:numId="7">
    <w:abstractNumId w:val="1"/>
  </w:num>
  <w:num w:numId="8">
    <w:abstractNumId w:val="14"/>
  </w:num>
  <w:num w:numId="9">
    <w:abstractNumId w:val="17"/>
  </w:num>
  <w:num w:numId="10">
    <w:abstractNumId w:val="9"/>
  </w:num>
  <w:num w:numId="11">
    <w:abstractNumId w:val="0"/>
  </w:num>
  <w:num w:numId="12">
    <w:abstractNumId w:val="18"/>
  </w:num>
  <w:num w:numId="13">
    <w:abstractNumId w:val="6"/>
  </w:num>
  <w:num w:numId="14">
    <w:abstractNumId w:val="19"/>
  </w:num>
  <w:num w:numId="15">
    <w:abstractNumId w:val="5"/>
  </w:num>
  <w:num w:numId="16">
    <w:abstractNumId w:val="4"/>
  </w:num>
  <w:num w:numId="17">
    <w:abstractNumId w:val="10"/>
  </w:num>
  <w:num w:numId="18">
    <w:abstractNumId w:val="13"/>
  </w:num>
  <w:num w:numId="19">
    <w:abstractNumId w:val="11"/>
  </w:num>
  <w:num w:numId="20">
    <w:abstractNumId w:val="7"/>
  </w:num>
  <w:num w:numId="21">
    <w:abstractNumId w:val="8"/>
  </w:num>
  <w:num w:numId="22">
    <w:abstractNumId w:val="21"/>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BB6"/>
    <w:rsid w:val="0001036E"/>
    <w:rsid w:val="0001125B"/>
    <w:rsid w:val="00013805"/>
    <w:rsid w:val="0001385E"/>
    <w:rsid w:val="00014628"/>
    <w:rsid w:val="0001654D"/>
    <w:rsid w:val="000225A2"/>
    <w:rsid w:val="00023724"/>
    <w:rsid w:val="00023C13"/>
    <w:rsid w:val="0002400F"/>
    <w:rsid w:val="000265D5"/>
    <w:rsid w:val="00033FBB"/>
    <w:rsid w:val="000355C8"/>
    <w:rsid w:val="00036B18"/>
    <w:rsid w:val="00041591"/>
    <w:rsid w:val="00044D48"/>
    <w:rsid w:val="000470C7"/>
    <w:rsid w:val="00051075"/>
    <w:rsid w:val="0005180E"/>
    <w:rsid w:val="00053348"/>
    <w:rsid w:val="00053F61"/>
    <w:rsid w:val="000543FD"/>
    <w:rsid w:val="00060513"/>
    <w:rsid w:val="00061CB6"/>
    <w:rsid w:val="00062CF3"/>
    <w:rsid w:val="00063D7C"/>
    <w:rsid w:val="0006460E"/>
    <w:rsid w:val="00064C2E"/>
    <w:rsid w:val="000659E4"/>
    <w:rsid w:val="00070C5A"/>
    <w:rsid w:val="0007252A"/>
    <w:rsid w:val="00074EEF"/>
    <w:rsid w:val="0008612A"/>
    <w:rsid w:val="00086DD5"/>
    <w:rsid w:val="00093182"/>
    <w:rsid w:val="00095C2C"/>
    <w:rsid w:val="00097B45"/>
    <w:rsid w:val="00097DB3"/>
    <w:rsid w:val="00097FA4"/>
    <w:rsid w:val="000A15C6"/>
    <w:rsid w:val="000A59C6"/>
    <w:rsid w:val="000A6A56"/>
    <w:rsid w:val="000A72AB"/>
    <w:rsid w:val="000B0056"/>
    <w:rsid w:val="000B035D"/>
    <w:rsid w:val="000B05D8"/>
    <w:rsid w:val="000B101B"/>
    <w:rsid w:val="000B11F9"/>
    <w:rsid w:val="000B1A95"/>
    <w:rsid w:val="000B22B7"/>
    <w:rsid w:val="000B36EA"/>
    <w:rsid w:val="000B3D00"/>
    <w:rsid w:val="000B63C3"/>
    <w:rsid w:val="000B782B"/>
    <w:rsid w:val="000C21CB"/>
    <w:rsid w:val="000D5501"/>
    <w:rsid w:val="000E60A9"/>
    <w:rsid w:val="000E72CA"/>
    <w:rsid w:val="000E740A"/>
    <w:rsid w:val="000F2046"/>
    <w:rsid w:val="00101EB6"/>
    <w:rsid w:val="0010790C"/>
    <w:rsid w:val="00111C2B"/>
    <w:rsid w:val="001149F4"/>
    <w:rsid w:val="001156CF"/>
    <w:rsid w:val="00115E87"/>
    <w:rsid w:val="0011619A"/>
    <w:rsid w:val="00117FD1"/>
    <w:rsid w:val="0012057F"/>
    <w:rsid w:val="0012222D"/>
    <w:rsid w:val="00125924"/>
    <w:rsid w:val="00126B41"/>
    <w:rsid w:val="00127ADA"/>
    <w:rsid w:val="0013010E"/>
    <w:rsid w:val="00130BE1"/>
    <w:rsid w:val="00132562"/>
    <w:rsid w:val="00132C3E"/>
    <w:rsid w:val="0013516E"/>
    <w:rsid w:val="00140C25"/>
    <w:rsid w:val="00143DC8"/>
    <w:rsid w:val="00146D53"/>
    <w:rsid w:val="00151452"/>
    <w:rsid w:val="0015421E"/>
    <w:rsid w:val="001579D0"/>
    <w:rsid w:val="00161971"/>
    <w:rsid w:val="00161E46"/>
    <w:rsid w:val="00162B82"/>
    <w:rsid w:val="001701E5"/>
    <w:rsid w:val="001745F8"/>
    <w:rsid w:val="00174918"/>
    <w:rsid w:val="00176671"/>
    <w:rsid w:val="001832AE"/>
    <w:rsid w:val="001838CF"/>
    <w:rsid w:val="0018488A"/>
    <w:rsid w:val="00192688"/>
    <w:rsid w:val="00192BBD"/>
    <w:rsid w:val="00196777"/>
    <w:rsid w:val="00197251"/>
    <w:rsid w:val="001A13B8"/>
    <w:rsid w:val="001A3565"/>
    <w:rsid w:val="001A3720"/>
    <w:rsid w:val="001A3766"/>
    <w:rsid w:val="001A46B1"/>
    <w:rsid w:val="001A60A2"/>
    <w:rsid w:val="001B03A3"/>
    <w:rsid w:val="001B1428"/>
    <w:rsid w:val="001B4C36"/>
    <w:rsid w:val="001B5E53"/>
    <w:rsid w:val="001C1FE0"/>
    <w:rsid w:val="001C2F6D"/>
    <w:rsid w:val="001C4038"/>
    <w:rsid w:val="001C6534"/>
    <w:rsid w:val="001C6873"/>
    <w:rsid w:val="001D1451"/>
    <w:rsid w:val="001D194E"/>
    <w:rsid w:val="001D4AB0"/>
    <w:rsid w:val="001E106B"/>
    <w:rsid w:val="001E1685"/>
    <w:rsid w:val="001E30F6"/>
    <w:rsid w:val="001E4497"/>
    <w:rsid w:val="001F188E"/>
    <w:rsid w:val="001F1DCA"/>
    <w:rsid w:val="001F2C12"/>
    <w:rsid w:val="00201D87"/>
    <w:rsid w:val="00210ABF"/>
    <w:rsid w:val="00210BCD"/>
    <w:rsid w:val="00216A11"/>
    <w:rsid w:val="00225449"/>
    <w:rsid w:val="00235F5C"/>
    <w:rsid w:val="002365B8"/>
    <w:rsid w:val="00236A11"/>
    <w:rsid w:val="00237331"/>
    <w:rsid w:val="00240E08"/>
    <w:rsid w:val="00241101"/>
    <w:rsid w:val="00241618"/>
    <w:rsid w:val="00242F91"/>
    <w:rsid w:val="00251FE4"/>
    <w:rsid w:val="002530A5"/>
    <w:rsid w:val="00265B63"/>
    <w:rsid w:val="0027038C"/>
    <w:rsid w:val="00280529"/>
    <w:rsid w:val="002817E8"/>
    <w:rsid w:val="002825EF"/>
    <w:rsid w:val="00282DE1"/>
    <w:rsid w:val="002840AB"/>
    <w:rsid w:val="00284F49"/>
    <w:rsid w:val="0028748C"/>
    <w:rsid w:val="00287F68"/>
    <w:rsid w:val="00290A1A"/>
    <w:rsid w:val="002931B2"/>
    <w:rsid w:val="00296A6A"/>
    <w:rsid w:val="00297198"/>
    <w:rsid w:val="002B239C"/>
    <w:rsid w:val="002B25B1"/>
    <w:rsid w:val="002B308E"/>
    <w:rsid w:val="002B41D5"/>
    <w:rsid w:val="002B4922"/>
    <w:rsid w:val="002B6A2D"/>
    <w:rsid w:val="002C0414"/>
    <w:rsid w:val="002C1F57"/>
    <w:rsid w:val="002C20C4"/>
    <w:rsid w:val="002C2D19"/>
    <w:rsid w:val="002C3412"/>
    <w:rsid w:val="002C63A8"/>
    <w:rsid w:val="002C6BE9"/>
    <w:rsid w:val="002C77E6"/>
    <w:rsid w:val="002D10FA"/>
    <w:rsid w:val="002D3B94"/>
    <w:rsid w:val="002D44E4"/>
    <w:rsid w:val="002D4C55"/>
    <w:rsid w:val="002E00FC"/>
    <w:rsid w:val="002E3827"/>
    <w:rsid w:val="002E3C52"/>
    <w:rsid w:val="002E3F87"/>
    <w:rsid w:val="002E6784"/>
    <w:rsid w:val="002F0624"/>
    <w:rsid w:val="002F0F85"/>
    <w:rsid w:val="002F29E2"/>
    <w:rsid w:val="002F4CF3"/>
    <w:rsid w:val="002F5D4E"/>
    <w:rsid w:val="00303663"/>
    <w:rsid w:val="003039C7"/>
    <w:rsid w:val="00305E84"/>
    <w:rsid w:val="00305F6E"/>
    <w:rsid w:val="00313227"/>
    <w:rsid w:val="003147E3"/>
    <w:rsid w:val="00316682"/>
    <w:rsid w:val="00317E51"/>
    <w:rsid w:val="00324491"/>
    <w:rsid w:val="003248F4"/>
    <w:rsid w:val="003306F2"/>
    <w:rsid w:val="0033395E"/>
    <w:rsid w:val="0033542F"/>
    <w:rsid w:val="00335919"/>
    <w:rsid w:val="00337FF5"/>
    <w:rsid w:val="00340BFB"/>
    <w:rsid w:val="00351CB5"/>
    <w:rsid w:val="00360056"/>
    <w:rsid w:val="00361629"/>
    <w:rsid w:val="00362343"/>
    <w:rsid w:val="00365CF6"/>
    <w:rsid w:val="003709FD"/>
    <w:rsid w:val="00375623"/>
    <w:rsid w:val="0037668C"/>
    <w:rsid w:val="00376FD1"/>
    <w:rsid w:val="003835CB"/>
    <w:rsid w:val="00383C02"/>
    <w:rsid w:val="003868A3"/>
    <w:rsid w:val="00394D3F"/>
    <w:rsid w:val="003B1072"/>
    <w:rsid w:val="003B1A64"/>
    <w:rsid w:val="003B5EB5"/>
    <w:rsid w:val="003B659E"/>
    <w:rsid w:val="003C09D2"/>
    <w:rsid w:val="003C0AA7"/>
    <w:rsid w:val="003C1CA4"/>
    <w:rsid w:val="003D29BD"/>
    <w:rsid w:val="003D6F2C"/>
    <w:rsid w:val="003E2405"/>
    <w:rsid w:val="003E25E9"/>
    <w:rsid w:val="003E285F"/>
    <w:rsid w:val="003E4879"/>
    <w:rsid w:val="003E6426"/>
    <w:rsid w:val="003E7A4A"/>
    <w:rsid w:val="003F3793"/>
    <w:rsid w:val="003F5A53"/>
    <w:rsid w:val="0040094C"/>
    <w:rsid w:val="00403AB9"/>
    <w:rsid w:val="00405A03"/>
    <w:rsid w:val="0041313E"/>
    <w:rsid w:val="0041428C"/>
    <w:rsid w:val="004151AA"/>
    <w:rsid w:val="00417AA0"/>
    <w:rsid w:val="00424938"/>
    <w:rsid w:val="00427185"/>
    <w:rsid w:val="00427723"/>
    <w:rsid w:val="00427A6F"/>
    <w:rsid w:val="004321AE"/>
    <w:rsid w:val="00433560"/>
    <w:rsid w:val="0043750A"/>
    <w:rsid w:val="00440903"/>
    <w:rsid w:val="00440F09"/>
    <w:rsid w:val="0044305F"/>
    <w:rsid w:val="0044715A"/>
    <w:rsid w:val="00450F59"/>
    <w:rsid w:val="0045122C"/>
    <w:rsid w:val="00452AF5"/>
    <w:rsid w:val="0045490A"/>
    <w:rsid w:val="00455EEA"/>
    <w:rsid w:val="004562EF"/>
    <w:rsid w:val="00462386"/>
    <w:rsid w:val="00463350"/>
    <w:rsid w:val="00463DEB"/>
    <w:rsid w:val="00464BD9"/>
    <w:rsid w:val="00466644"/>
    <w:rsid w:val="0047142A"/>
    <w:rsid w:val="00480EBB"/>
    <w:rsid w:val="004919CC"/>
    <w:rsid w:val="004936D8"/>
    <w:rsid w:val="0049489A"/>
    <w:rsid w:val="00496364"/>
    <w:rsid w:val="004A077C"/>
    <w:rsid w:val="004A31D1"/>
    <w:rsid w:val="004A33CA"/>
    <w:rsid w:val="004A3641"/>
    <w:rsid w:val="004A755D"/>
    <w:rsid w:val="004B142B"/>
    <w:rsid w:val="004B677D"/>
    <w:rsid w:val="004B7B4A"/>
    <w:rsid w:val="004C201F"/>
    <w:rsid w:val="004C3893"/>
    <w:rsid w:val="004D09D5"/>
    <w:rsid w:val="004D1B86"/>
    <w:rsid w:val="004D2636"/>
    <w:rsid w:val="004E006D"/>
    <w:rsid w:val="004E04AF"/>
    <w:rsid w:val="004E0BFC"/>
    <w:rsid w:val="004E20DA"/>
    <w:rsid w:val="004E5381"/>
    <w:rsid w:val="004E5E66"/>
    <w:rsid w:val="004F02EB"/>
    <w:rsid w:val="004F2AD8"/>
    <w:rsid w:val="004F2BBA"/>
    <w:rsid w:val="00500479"/>
    <w:rsid w:val="0050067F"/>
    <w:rsid w:val="00503157"/>
    <w:rsid w:val="00503B4D"/>
    <w:rsid w:val="005040B0"/>
    <w:rsid w:val="00504EE9"/>
    <w:rsid w:val="00506355"/>
    <w:rsid w:val="00506D9D"/>
    <w:rsid w:val="005074EC"/>
    <w:rsid w:val="00510A38"/>
    <w:rsid w:val="0051349F"/>
    <w:rsid w:val="0052264D"/>
    <w:rsid w:val="0053007A"/>
    <w:rsid w:val="00534A8A"/>
    <w:rsid w:val="00540DBF"/>
    <w:rsid w:val="0054442C"/>
    <w:rsid w:val="00544A0B"/>
    <w:rsid w:val="00544FF6"/>
    <w:rsid w:val="00550285"/>
    <w:rsid w:val="005532A3"/>
    <w:rsid w:val="00556DF0"/>
    <w:rsid w:val="00560B7E"/>
    <w:rsid w:val="005622A9"/>
    <w:rsid w:val="00564C5B"/>
    <w:rsid w:val="00566700"/>
    <w:rsid w:val="005673F2"/>
    <w:rsid w:val="00570989"/>
    <w:rsid w:val="00570A2E"/>
    <w:rsid w:val="005720AE"/>
    <w:rsid w:val="00576B1C"/>
    <w:rsid w:val="00577776"/>
    <w:rsid w:val="00577B8D"/>
    <w:rsid w:val="00580467"/>
    <w:rsid w:val="005836F8"/>
    <w:rsid w:val="00585DE3"/>
    <w:rsid w:val="005863D9"/>
    <w:rsid w:val="005918FA"/>
    <w:rsid w:val="0059330D"/>
    <w:rsid w:val="005946C2"/>
    <w:rsid w:val="00594BA8"/>
    <w:rsid w:val="00596C55"/>
    <w:rsid w:val="005A13A2"/>
    <w:rsid w:val="005A643B"/>
    <w:rsid w:val="005B5082"/>
    <w:rsid w:val="005C0B8E"/>
    <w:rsid w:val="005C7689"/>
    <w:rsid w:val="005D1B30"/>
    <w:rsid w:val="005D3C8F"/>
    <w:rsid w:val="005D4B8B"/>
    <w:rsid w:val="005D4F5B"/>
    <w:rsid w:val="005D57C5"/>
    <w:rsid w:val="005D6306"/>
    <w:rsid w:val="005D649B"/>
    <w:rsid w:val="005D694B"/>
    <w:rsid w:val="005E265D"/>
    <w:rsid w:val="005E50F6"/>
    <w:rsid w:val="005E61A8"/>
    <w:rsid w:val="005E6E94"/>
    <w:rsid w:val="005E7931"/>
    <w:rsid w:val="005E7AF0"/>
    <w:rsid w:val="005F6419"/>
    <w:rsid w:val="00603DA1"/>
    <w:rsid w:val="006055EA"/>
    <w:rsid w:val="0061404D"/>
    <w:rsid w:val="00615DC9"/>
    <w:rsid w:val="00617400"/>
    <w:rsid w:val="006179F3"/>
    <w:rsid w:val="00624139"/>
    <w:rsid w:val="006251E7"/>
    <w:rsid w:val="00627F07"/>
    <w:rsid w:val="006321F0"/>
    <w:rsid w:val="006326F7"/>
    <w:rsid w:val="00632C8E"/>
    <w:rsid w:val="00634F36"/>
    <w:rsid w:val="00636ED7"/>
    <w:rsid w:val="00636F35"/>
    <w:rsid w:val="006437E9"/>
    <w:rsid w:val="00643D6C"/>
    <w:rsid w:val="00645C5C"/>
    <w:rsid w:val="00646814"/>
    <w:rsid w:val="0065160F"/>
    <w:rsid w:val="0065219F"/>
    <w:rsid w:val="00652458"/>
    <w:rsid w:val="00652D1C"/>
    <w:rsid w:val="006567E3"/>
    <w:rsid w:val="0066096C"/>
    <w:rsid w:val="00661182"/>
    <w:rsid w:val="00662120"/>
    <w:rsid w:val="006635A7"/>
    <w:rsid w:val="00664950"/>
    <w:rsid w:val="0066613C"/>
    <w:rsid w:val="00671771"/>
    <w:rsid w:val="00671F30"/>
    <w:rsid w:val="006757A3"/>
    <w:rsid w:val="00677736"/>
    <w:rsid w:val="00677CB1"/>
    <w:rsid w:val="00680AD3"/>
    <w:rsid w:val="00683220"/>
    <w:rsid w:val="00687FA0"/>
    <w:rsid w:val="00692326"/>
    <w:rsid w:val="00696320"/>
    <w:rsid w:val="006963DE"/>
    <w:rsid w:val="0069723D"/>
    <w:rsid w:val="006A2532"/>
    <w:rsid w:val="006A3162"/>
    <w:rsid w:val="006A39C3"/>
    <w:rsid w:val="006A44D6"/>
    <w:rsid w:val="006A5155"/>
    <w:rsid w:val="006A5E4C"/>
    <w:rsid w:val="006A6B61"/>
    <w:rsid w:val="006A7B29"/>
    <w:rsid w:val="006B1352"/>
    <w:rsid w:val="006B27EA"/>
    <w:rsid w:val="006B2B4B"/>
    <w:rsid w:val="006B39C0"/>
    <w:rsid w:val="006B7010"/>
    <w:rsid w:val="006C0620"/>
    <w:rsid w:val="006C2C9D"/>
    <w:rsid w:val="006C2D11"/>
    <w:rsid w:val="006D1083"/>
    <w:rsid w:val="006D31BC"/>
    <w:rsid w:val="006D3FD2"/>
    <w:rsid w:val="006D59BC"/>
    <w:rsid w:val="006D5B64"/>
    <w:rsid w:val="006D6BC6"/>
    <w:rsid w:val="006D717A"/>
    <w:rsid w:val="006E093E"/>
    <w:rsid w:val="006E0C8C"/>
    <w:rsid w:val="006E37E7"/>
    <w:rsid w:val="006E524B"/>
    <w:rsid w:val="006E5803"/>
    <w:rsid w:val="006E71A5"/>
    <w:rsid w:val="006F0208"/>
    <w:rsid w:val="006F28AC"/>
    <w:rsid w:val="006F293F"/>
    <w:rsid w:val="007037FB"/>
    <w:rsid w:val="00706D1A"/>
    <w:rsid w:val="007112AA"/>
    <w:rsid w:val="007123F3"/>
    <w:rsid w:val="00714501"/>
    <w:rsid w:val="007145FF"/>
    <w:rsid w:val="00720AB2"/>
    <w:rsid w:val="00724072"/>
    <w:rsid w:val="007244B7"/>
    <w:rsid w:val="0072510B"/>
    <w:rsid w:val="00726855"/>
    <w:rsid w:val="00726FF1"/>
    <w:rsid w:val="00733223"/>
    <w:rsid w:val="0073328E"/>
    <w:rsid w:val="007351B8"/>
    <w:rsid w:val="00743E1C"/>
    <w:rsid w:val="007450B3"/>
    <w:rsid w:val="00751515"/>
    <w:rsid w:val="00752155"/>
    <w:rsid w:val="00752213"/>
    <w:rsid w:val="00752639"/>
    <w:rsid w:val="00760318"/>
    <w:rsid w:val="007609CF"/>
    <w:rsid w:val="00763CA9"/>
    <w:rsid w:val="00764026"/>
    <w:rsid w:val="00764C8E"/>
    <w:rsid w:val="007718C4"/>
    <w:rsid w:val="0077395D"/>
    <w:rsid w:val="007764F6"/>
    <w:rsid w:val="007767AE"/>
    <w:rsid w:val="00780F87"/>
    <w:rsid w:val="00781AEB"/>
    <w:rsid w:val="00782160"/>
    <w:rsid w:val="007830B1"/>
    <w:rsid w:val="0078436B"/>
    <w:rsid w:val="00784AD0"/>
    <w:rsid w:val="00785232"/>
    <w:rsid w:val="00794AAA"/>
    <w:rsid w:val="00795AA8"/>
    <w:rsid w:val="0079692D"/>
    <w:rsid w:val="007A0902"/>
    <w:rsid w:val="007A0ACD"/>
    <w:rsid w:val="007A473E"/>
    <w:rsid w:val="007A4F58"/>
    <w:rsid w:val="007A61EA"/>
    <w:rsid w:val="007B1D13"/>
    <w:rsid w:val="007B4086"/>
    <w:rsid w:val="007B4265"/>
    <w:rsid w:val="007B761F"/>
    <w:rsid w:val="007B780B"/>
    <w:rsid w:val="007C1F6D"/>
    <w:rsid w:val="007C3ED0"/>
    <w:rsid w:val="007C3FBE"/>
    <w:rsid w:val="007C56B2"/>
    <w:rsid w:val="007C627E"/>
    <w:rsid w:val="007D6905"/>
    <w:rsid w:val="007D762A"/>
    <w:rsid w:val="007E09B2"/>
    <w:rsid w:val="007E2290"/>
    <w:rsid w:val="007E2949"/>
    <w:rsid w:val="007E38B5"/>
    <w:rsid w:val="007E448E"/>
    <w:rsid w:val="007E65AC"/>
    <w:rsid w:val="007E7A00"/>
    <w:rsid w:val="007F0FAB"/>
    <w:rsid w:val="007F45AE"/>
    <w:rsid w:val="007F4A71"/>
    <w:rsid w:val="007F742A"/>
    <w:rsid w:val="00800681"/>
    <w:rsid w:val="00805080"/>
    <w:rsid w:val="00805C95"/>
    <w:rsid w:val="00806A76"/>
    <w:rsid w:val="008101E0"/>
    <w:rsid w:val="00810244"/>
    <w:rsid w:val="00811C9D"/>
    <w:rsid w:val="0081320B"/>
    <w:rsid w:val="00814AE6"/>
    <w:rsid w:val="00816C80"/>
    <w:rsid w:val="00817C9C"/>
    <w:rsid w:val="008244CA"/>
    <w:rsid w:val="00826ABA"/>
    <w:rsid w:val="0083110C"/>
    <w:rsid w:val="00835CB5"/>
    <w:rsid w:val="00835F34"/>
    <w:rsid w:val="00841BCD"/>
    <w:rsid w:val="00844D86"/>
    <w:rsid w:val="00847AB3"/>
    <w:rsid w:val="008568AF"/>
    <w:rsid w:val="00860482"/>
    <w:rsid w:val="00861289"/>
    <w:rsid w:val="008623AE"/>
    <w:rsid w:val="00865D79"/>
    <w:rsid w:val="00866C25"/>
    <w:rsid w:val="0087100F"/>
    <w:rsid w:val="00873DAA"/>
    <w:rsid w:val="008826C1"/>
    <w:rsid w:val="00882DCA"/>
    <w:rsid w:val="00886E26"/>
    <w:rsid w:val="00891786"/>
    <w:rsid w:val="00893882"/>
    <w:rsid w:val="00893BD6"/>
    <w:rsid w:val="00894FC6"/>
    <w:rsid w:val="008A0F25"/>
    <w:rsid w:val="008A1041"/>
    <w:rsid w:val="008A46ED"/>
    <w:rsid w:val="008A7950"/>
    <w:rsid w:val="008B1AD5"/>
    <w:rsid w:val="008B3FB7"/>
    <w:rsid w:val="008B5F57"/>
    <w:rsid w:val="008B6A02"/>
    <w:rsid w:val="008C136B"/>
    <w:rsid w:val="008C1D32"/>
    <w:rsid w:val="008C38B8"/>
    <w:rsid w:val="008D2446"/>
    <w:rsid w:val="008D3CCE"/>
    <w:rsid w:val="008D4B57"/>
    <w:rsid w:val="008D62E8"/>
    <w:rsid w:val="008E1FA7"/>
    <w:rsid w:val="008E232F"/>
    <w:rsid w:val="008E42C4"/>
    <w:rsid w:val="008E6280"/>
    <w:rsid w:val="008E7FF7"/>
    <w:rsid w:val="008F05B5"/>
    <w:rsid w:val="008F0C22"/>
    <w:rsid w:val="008F74A5"/>
    <w:rsid w:val="009042BD"/>
    <w:rsid w:val="00910803"/>
    <w:rsid w:val="009136B6"/>
    <w:rsid w:val="00915D2F"/>
    <w:rsid w:val="009171FC"/>
    <w:rsid w:val="009250A3"/>
    <w:rsid w:val="009261F5"/>
    <w:rsid w:val="00926506"/>
    <w:rsid w:val="009276D0"/>
    <w:rsid w:val="009278A2"/>
    <w:rsid w:val="0093123A"/>
    <w:rsid w:val="00934A12"/>
    <w:rsid w:val="009359BF"/>
    <w:rsid w:val="009367DA"/>
    <w:rsid w:val="009402D2"/>
    <w:rsid w:val="0094162A"/>
    <w:rsid w:val="00944399"/>
    <w:rsid w:val="00944943"/>
    <w:rsid w:val="009475B6"/>
    <w:rsid w:val="009518D9"/>
    <w:rsid w:val="0095560C"/>
    <w:rsid w:val="00956B65"/>
    <w:rsid w:val="009576FC"/>
    <w:rsid w:val="00961A35"/>
    <w:rsid w:val="00965724"/>
    <w:rsid w:val="00967205"/>
    <w:rsid w:val="009701FA"/>
    <w:rsid w:val="00976ABD"/>
    <w:rsid w:val="00977E1D"/>
    <w:rsid w:val="009804AB"/>
    <w:rsid w:val="00981F89"/>
    <w:rsid w:val="0098354F"/>
    <w:rsid w:val="0098379E"/>
    <w:rsid w:val="0098494A"/>
    <w:rsid w:val="00984B45"/>
    <w:rsid w:val="00985464"/>
    <w:rsid w:val="00987875"/>
    <w:rsid w:val="009908E6"/>
    <w:rsid w:val="009936DA"/>
    <w:rsid w:val="00995CDA"/>
    <w:rsid w:val="009977B0"/>
    <w:rsid w:val="009A4C30"/>
    <w:rsid w:val="009A6688"/>
    <w:rsid w:val="009B3348"/>
    <w:rsid w:val="009C0A86"/>
    <w:rsid w:val="009C3C35"/>
    <w:rsid w:val="009C4066"/>
    <w:rsid w:val="009C6042"/>
    <w:rsid w:val="009C6CE7"/>
    <w:rsid w:val="009D0275"/>
    <w:rsid w:val="009D3F6F"/>
    <w:rsid w:val="009D4119"/>
    <w:rsid w:val="009D461B"/>
    <w:rsid w:val="009E4F36"/>
    <w:rsid w:val="009E5959"/>
    <w:rsid w:val="009E616D"/>
    <w:rsid w:val="009E6933"/>
    <w:rsid w:val="009E7855"/>
    <w:rsid w:val="009F3706"/>
    <w:rsid w:val="009F37F8"/>
    <w:rsid w:val="009F53EB"/>
    <w:rsid w:val="00A00950"/>
    <w:rsid w:val="00A0109F"/>
    <w:rsid w:val="00A04086"/>
    <w:rsid w:val="00A10A5E"/>
    <w:rsid w:val="00A1337A"/>
    <w:rsid w:val="00A22B78"/>
    <w:rsid w:val="00A238A7"/>
    <w:rsid w:val="00A2455B"/>
    <w:rsid w:val="00A25AE5"/>
    <w:rsid w:val="00A32327"/>
    <w:rsid w:val="00A33EE4"/>
    <w:rsid w:val="00A344A8"/>
    <w:rsid w:val="00A37002"/>
    <w:rsid w:val="00A421CE"/>
    <w:rsid w:val="00A43295"/>
    <w:rsid w:val="00A43D78"/>
    <w:rsid w:val="00A44F30"/>
    <w:rsid w:val="00A45A06"/>
    <w:rsid w:val="00A47D5B"/>
    <w:rsid w:val="00A5427E"/>
    <w:rsid w:val="00A6202E"/>
    <w:rsid w:val="00A63D3C"/>
    <w:rsid w:val="00A6596D"/>
    <w:rsid w:val="00A703D6"/>
    <w:rsid w:val="00A7174C"/>
    <w:rsid w:val="00A725F4"/>
    <w:rsid w:val="00A74F5F"/>
    <w:rsid w:val="00A75450"/>
    <w:rsid w:val="00A83B57"/>
    <w:rsid w:val="00A87378"/>
    <w:rsid w:val="00A8744C"/>
    <w:rsid w:val="00A87921"/>
    <w:rsid w:val="00A906B5"/>
    <w:rsid w:val="00A90839"/>
    <w:rsid w:val="00A92BA1"/>
    <w:rsid w:val="00A92C7D"/>
    <w:rsid w:val="00A93447"/>
    <w:rsid w:val="00A9407C"/>
    <w:rsid w:val="00A97B9E"/>
    <w:rsid w:val="00AA1968"/>
    <w:rsid w:val="00AA1B0E"/>
    <w:rsid w:val="00AA3DDE"/>
    <w:rsid w:val="00AA620F"/>
    <w:rsid w:val="00AB1D27"/>
    <w:rsid w:val="00AB226D"/>
    <w:rsid w:val="00AB60A5"/>
    <w:rsid w:val="00AB7C11"/>
    <w:rsid w:val="00AC216C"/>
    <w:rsid w:val="00AC5CA7"/>
    <w:rsid w:val="00AC6D33"/>
    <w:rsid w:val="00AD08FC"/>
    <w:rsid w:val="00AD0CCC"/>
    <w:rsid w:val="00AD1E21"/>
    <w:rsid w:val="00AD2691"/>
    <w:rsid w:val="00AD6A4A"/>
    <w:rsid w:val="00AD6B80"/>
    <w:rsid w:val="00AD7EF3"/>
    <w:rsid w:val="00AE2170"/>
    <w:rsid w:val="00AE56B1"/>
    <w:rsid w:val="00AE661E"/>
    <w:rsid w:val="00AE7ED0"/>
    <w:rsid w:val="00AF104B"/>
    <w:rsid w:val="00AF1751"/>
    <w:rsid w:val="00AF298D"/>
    <w:rsid w:val="00B002F3"/>
    <w:rsid w:val="00B01E48"/>
    <w:rsid w:val="00B03C53"/>
    <w:rsid w:val="00B061CE"/>
    <w:rsid w:val="00B06C90"/>
    <w:rsid w:val="00B0702A"/>
    <w:rsid w:val="00B07151"/>
    <w:rsid w:val="00B117E0"/>
    <w:rsid w:val="00B1482D"/>
    <w:rsid w:val="00B17396"/>
    <w:rsid w:val="00B20268"/>
    <w:rsid w:val="00B20B2E"/>
    <w:rsid w:val="00B21DB2"/>
    <w:rsid w:val="00B23358"/>
    <w:rsid w:val="00B236C4"/>
    <w:rsid w:val="00B25BBE"/>
    <w:rsid w:val="00B30AE9"/>
    <w:rsid w:val="00B359AA"/>
    <w:rsid w:val="00B366CA"/>
    <w:rsid w:val="00B407AC"/>
    <w:rsid w:val="00B41A39"/>
    <w:rsid w:val="00B467D8"/>
    <w:rsid w:val="00B47530"/>
    <w:rsid w:val="00B50048"/>
    <w:rsid w:val="00B529D0"/>
    <w:rsid w:val="00B65B13"/>
    <w:rsid w:val="00B71E3F"/>
    <w:rsid w:val="00B72EC6"/>
    <w:rsid w:val="00B73862"/>
    <w:rsid w:val="00B753BD"/>
    <w:rsid w:val="00B770BE"/>
    <w:rsid w:val="00B77CAD"/>
    <w:rsid w:val="00B812C3"/>
    <w:rsid w:val="00B81463"/>
    <w:rsid w:val="00B82A51"/>
    <w:rsid w:val="00B82CB3"/>
    <w:rsid w:val="00B84506"/>
    <w:rsid w:val="00B86754"/>
    <w:rsid w:val="00B87CD1"/>
    <w:rsid w:val="00B901C8"/>
    <w:rsid w:val="00B90AA9"/>
    <w:rsid w:val="00B9267D"/>
    <w:rsid w:val="00B9280A"/>
    <w:rsid w:val="00B9402D"/>
    <w:rsid w:val="00B956A5"/>
    <w:rsid w:val="00B9646B"/>
    <w:rsid w:val="00BA4E98"/>
    <w:rsid w:val="00BA6E48"/>
    <w:rsid w:val="00BA724E"/>
    <w:rsid w:val="00BA7436"/>
    <w:rsid w:val="00BB162A"/>
    <w:rsid w:val="00BB1E43"/>
    <w:rsid w:val="00BB3816"/>
    <w:rsid w:val="00BB4D3B"/>
    <w:rsid w:val="00BB7315"/>
    <w:rsid w:val="00BC16EF"/>
    <w:rsid w:val="00BC1704"/>
    <w:rsid w:val="00BC2F1F"/>
    <w:rsid w:val="00BD2509"/>
    <w:rsid w:val="00BE3BC0"/>
    <w:rsid w:val="00BE4B1E"/>
    <w:rsid w:val="00BE5CA1"/>
    <w:rsid w:val="00BF00F2"/>
    <w:rsid w:val="00BF0337"/>
    <w:rsid w:val="00BF2218"/>
    <w:rsid w:val="00BF4F3B"/>
    <w:rsid w:val="00BF5EFA"/>
    <w:rsid w:val="00C0171A"/>
    <w:rsid w:val="00C03DD7"/>
    <w:rsid w:val="00C05473"/>
    <w:rsid w:val="00C1180F"/>
    <w:rsid w:val="00C120CE"/>
    <w:rsid w:val="00C12743"/>
    <w:rsid w:val="00C1301A"/>
    <w:rsid w:val="00C13F2F"/>
    <w:rsid w:val="00C1552B"/>
    <w:rsid w:val="00C17304"/>
    <w:rsid w:val="00C2595B"/>
    <w:rsid w:val="00C25FFF"/>
    <w:rsid w:val="00C318D5"/>
    <w:rsid w:val="00C341EA"/>
    <w:rsid w:val="00C379DC"/>
    <w:rsid w:val="00C423CA"/>
    <w:rsid w:val="00C43232"/>
    <w:rsid w:val="00C451FA"/>
    <w:rsid w:val="00C46D96"/>
    <w:rsid w:val="00C47842"/>
    <w:rsid w:val="00C562E9"/>
    <w:rsid w:val="00C5728D"/>
    <w:rsid w:val="00C57D25"/>
    <w:rsid w:val="00C60637"/>
    <w:rsid w:val="00C606B9"/>
    <w:rsid w:val="00C627DC"/>
    <w:rsid w:val="00C63B02"/>
    <w:rsid w:val="00C63EAF"/>
    <w:rsid w:val="00C667F2"/>
    <w:rsid w:val="00C751EF"/>
    <w:rsid w:val="00C75C04"/>
    <w:rsid w:val="00C80E1C"/>
    <w:rsid w:val="00C8417B"/>
    <w:rsid w:val="00C876B5"/>
    <w:rsid w:val="00C926E4"/>
    <w:rsid w:val="00C931A1"/>
    <w:rsid w:val="00C97C80"/>
    <w:rsid w:val="00CA0C79"/>
    <w:rsid w:val="00CA1F93"/>
    <w:rsid w:val="00CA406B"/>
    <w:rsid w:val="00CA4C67"/>
    <w:rsid w:val="00CB0D62"/>
    <w:rsid w:val="00CB28DF"/>
    <w:rsid w:val="00CB305A"/>
    <w:rsid w:val="00CB71D2"/>
    <w:rsid w:val="00CC2136"/>
    <w:rsid w:val="00CC29EA"/>
    <w:rsid w:val="00CD2F1C"/>
    <w:rsid w:val="00CD5217"/>
    <w:rsid w:val="00CD7492"/>
    <w:rsid w:val="00CD7A2C"/>
    <w:rsid w:val="00CD7E58"/>
    <w:rsid w:val="00CE04E7"/>
    <w:rsid w:val="00CE0F7A"/>
    <w:rsid w:val="00CE21C1"/>
    <w:rsid w:val="00CE3A6B"/>
    <w:rsid w:val="00CE6C99"/>
    <w:rsid w:val="00CE6F67"/>
    <w:rsid w:val="00D00211"/>
    <w:rsid w:val="00D01B43"/>
    <w:rsid w:val="00D01F52"/>
    <w:rsid w:val="00D02ADB"/>
    <w:rsid w:val="00D04ECE"/>
    <w:rsid w:val="00D06309"/>
    <w:rsid w:val="00D06C30"/>
    <w:rsid w:val="00D10403"/>
    <w:rsid w:val="00D14F4E"/>
    <w:rsid w:val="00D15D0A"/>
    <w:rsid w:val="00D1636F"/>
    <w:rsid w:val="00D167AA"/>
    <w:rsid w:val="00D1693C"/>
    <w:rsid w:val="00D21CDF"/>
    <w:rsid w:val="00D23B5C"/>
    <w:rsid w:val="00D24694"/>
    <w:rsid w:val="00D27F16"/>
    <w:rsid w:val="00D35121"/>
    <w:rsid w:val="00D351EA"/>
    <w:rsid w:val="00D358A6"/>
    <w:rsid w:val="00D40F25"/>
    <w:rsid w:val="00D43403"/>
    <w:rsid w:val="00D50D10"/>
    <w:rsid w:val="00D53EC8"/>
    <w:rsid w:val="00D5403D"/>
    <w:rsid w:val="00D548A1"/>
    <w:rsid w:val="00D62E71"/>
    <w:rsid w:val="00D63F4B"/>
    <w:rsid w:val="00D73E1F"/>
    <w:rsid w:val="00D740CA"/>
    <w:rsid w:val="00D7796E"/>
    <w:rsid w:val="00D81B57"/>
    <w:rsid w:val="00D85728"/>
    <w:rsid w:val="00D85EC8"/>
    <w:rsid w:val="00D90AF9"/>
    <w:rsid w:val="00D93AFC"/>
    <w:rsid w:val="00D95220"/>
    <w:rsid w:val="00D9743C"/>
    <w:rsid w:val="00DA05DE"/>
    <w:rsid w:val="00DA4F24"/>
    <w:rsid w:val="00DA50FB"/>
    <w:rsid w:val="00DA592F"/>
    <w:rsid w:val="00DB01D8"/>
    <w:rsid w:val="00DB1AB2"/>
    <w:rsid w:val="00DB32BB"/>
    <w:rsid w:val="00DB4870"/>
    <w:rsid w:val="00DB6097"/>
    <w:rsid w:val="00DC032E"/>
    <w:rsid w:val="00DC1AEA"/>
    <w:rsid w:val="00DC33A6"/>
    <w:rsid w:val="00DD1A4D"/>
    <w:rsid w:val="00DD555A"/>
    <w:rsid w:val="00DE3E1C"/>
    <w:rsid w:val="00DF2095"/>
    <w:rsid w:val="00DF2374"/>
    <w:rsid w:val="00DF2997"/>
    <w:rsid w:val="00DF345F"/>
    <w:rsid w:val="00DF4669"/>
    <w:rsid w:val="00DF467E"/>
    <w:rsid w:val="00DF56F0"/>
    <w:rsid w:val="00DF619A"/>
    <w:rsid w:val="00DF7DA0"/>
    <w:rsid w:val="00E042CF"/>
    <w:rsid w:val="00E10E00"/>
    <w:rsid w:val="00E12753"/>
    <w:rsid w:val="00E1676D"/>
    <w:rsid w:val="00E17C71"/>
    <w:rsid w:val="00E27B65"/>
    <w:rsid w:val="00E27EEA"/>
    <w:rsid w:val="00E32C2B"/>
    <w:rsid w:val="00E34D59"/>
    <w:rsid w:val="00E41002"/>
    <w:rsid w:val="00E443E8"/>
    <w:rsid w:val="00E4611D"/>
    <w:rsid w:val="00E50130"/>
    <w:rsid w:val="00E51440"/>
    <w:rsid w:val="00E51462"/>
    <w:rsid w:val="00E6208E"/>
    <w:rsid w:val="00E71038"/>
    <w:rsid w:val="00E740FB"/>
    <w:rsid w:val="00E76354"/>
    <w:rsid w:val="00E76FFC"/>
    <w:rsid w:val="00E808E2"/>
    <w:rsid w:val="00E82E24"/>
    <w:rsid w:val="00E832F3"/>
    <w:rsid w:val="00E919D2"/>
    <w:rsid w:val="00E91E3C"/>
    <w:rsid w:val="00E939F4"/>
    <w:rsid w:val="00E9550F"/>
    <w:rsid w:val="00E95773"/>
    <w:rsid w:val="00E969B1"/>
    <w:rsid w:val="00EA5218"/>
    <w:rsid w:val="00EB085D"/>
    <w:rsid w:val="00EB4210"/>
    <w:rsid w:val="00EC178E"/>
    <w:rsid w:val="00EC3FF7"/>
    <w:rsid w:val="00EC6BED"/>
    <w:rsid w:val="00EC7BC3"/>
    <w:rsid w:val="00ED39FD"/>
    <w:rsid w:val="00ED3E00"/>
    <w:rsid w:val="00ED5530"/>
    <w:rsid w:val="00ED6131"/>
    <w:rsid w:val="00ED7600"/>
    <w:rsid w:val="00EE2616"/>
    <w:rsid w:val="00EE3E68"/>
    <w:rsid w:val="00EE5CB7"/>
    <w:rsid w:val="00EE67EC"/>
    <w:rsid w:val="00EE7ACB"/>
    <w:rsid w:val="00EF2037"/>
    <w:rsid w:val="00EF2A70"/>
    <w:rsid w:val="00F015B3"/>
    <w:rsid w:val="00F037BF"/>
    <w:rsid w:val="00F04673"/>
    <w:rsid w:val="00F103CF"/>
    <w:rsid w:val="00F1065A"/>
    <w:rsid w:val="00F111E5"/>
    <w:rsid w:val="00F1362C"/>
    <w:rsid w:val="00F13CB4"/>
    <w:rsid w:val="00F13D18"/>
    <w:rsid w:val="00F13D9E"/>
    <w:rsid w:val="00F149A1"/>
    <w:rsid w:val="00F14B02"/>
    <w:rsid w:val="00F16605"/>
    <w:rsid w:val="00F2193A"/>
    <w:rsid w:val="00F231E7"/>
    <w:rsid w:val="00F23D94"/>
    <w:rsid w:val="00F24165"/>
    <w:rsid w:val="00F24E1E"/>
    <w:rsid w:val="00F253B1"/>
    <w:rsid w:val="00F261F2"/>
    <w:rsid w:val="00F26B56"/>
    <w:rsid w:val="00F26F0C"/>
    <w:rsid w:val="00F271E7"/>
    <w:rsid w:val="00F307DE"/>
    <w:rsid w:val="00F30CF7"/>
    <w:rsid w:val="00F3314E"/>
    <w:rsid w:val="00F34096"/>
    <w:rsid w:val="00F36350"/>
    <w:rsid w:val="00F40B3C"/>
    <w:rsid w:val="00F461AC"/>
    <w:rsid w:val="00F47585"/>
    <w:rsid w:val="00F4769C"/>
    <w:rsid w:val="00F5172C"/>
    <w:rsid w:val="00F51E1C"/>
    <w:rsid w:val="00F54AF2"/>
    <w:rsid w:val="00F55467"/>
    <w:rsid w:val="00F602F7"/>
    <w:rsid w:val="00F61947"/>
    <w:rsid w:val="00F627D2"/>
    <w:rsid w:val="00F631B2"/>
    <w:rsid w:val="00F74243"/>
    <w:rsid w:val="00F775FB"/>
    <w:rsid w:val="00F77D93"/>
    <w:rsid w:val="00F824F5"/>
    <w:rsid w:val="00F843C7"/>
    <w:rsid w:val="00F90684"/>
    <w:rsid w:val="00F960B8"/>
    <w:rsid w:val="00FA4757"/>
    <w:rsid w:val="00FA51BF"/>
    <w:rsid w:val="00FA643B"/>
    <w:rsid w:val="00FA6592"/>
    <w:rsid w:val="00FB06E2"/>
    <w:rsid w:val="00FB4510"/>
    <w:rsid w:val="00FB4C2B"/>
    <w:rsid w:val="00FB7795"/>
    <w:rsid w:val="00FC29B9"/>
    <w:rsid w:val="00FC6FD3"/>
    <w:rsid w:val="00FD03DB"/>
    <w:rsid w:val="00FD0412"/>
    <w:rsid w:val="00FD0CB4"/>
    <w:rsid w:val="00FD4155"/>
    <w:rsid w:val="00FE08F5"/>
    <w:rsid w:val="00FE6E6C"/>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27F0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9276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ind w:left="431" w:hanging="431"/>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qFormat/>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qFormat/>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basedOn w:val="a"/>
    <w:link w:val="ac"/>
    <w:uiPriority w:val="99"/>
    <w:unhideWhenUsed/>
    <w:rsid w:val="0098494A"/>
    <w:pPr>
      <w:tabs>
        <w:tab w:val="center" w:pos="4536"/>
        <w:tab w:val="right" w:pos="9072"/>
      </w:tabs>
      <w:spacing w:after="0" w:line="240" w:lineRule="auto"/>
    </w:pPr>
  </w:style>
  <w:style w:type="character" w:customStyle="1" w:styleId="ac">
    <w:name w:val="页眉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nhideWhenUsed/>
    <w:qFormat/>
    <w:rsid w:val="00427185"/>
    <w:rPr>
      <w:sz w:val="16"/>
      <w:szCs w:val="16"/>
    </w:rPr>
  </w:style>
  <w:style w:type="paragraph" w:styleId="af3">
    <w:name w:val="annotation text"/>
    <w:basedOn w:val="a"/>
    <w:link w:val="af4"/>
    <w:unhideWhenUsed/>
    <w:qFormat/>
    <w:rsid w:val="00427185"/>
    <w:pPr>
      <w:spacing w:line="240" w:lineRule="auto"/>
    </w:pPr>
    <w:rPr>
      <w:szCs w:val="20"/>
    </w:rPr>
  </w:style>
  <w:style w:type="character" w:customStyle="1" w:styleId="af4">
    <w:name w:val="批注文字 字符"/>
    <w:basedOn w:val="a0"/>
    <w:link w:val="af3"/>
    <w:qFormat/>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 w:type="paragraph" w:customStyle="1" w:styleId="EQ">
    <w:name w:val="EQ"/>
    <w:basedOn w:val="a"/>
    <w:next w:val="a"/>
    <w:link w:val="EQChar"/>
    <w:qFormat/>
    <w:rsid w:val="00305E84"/>
    <w:pPr>
      <w:keepLines/>
      <w:tabs>
        <w:tab w:val="center" w:pos="4536"/>
        <w:tab w:val="right" w:pos="9072"/>
      </w:tabs>
      <w:spacing w:after="180" w:line="240" w:lineRule="auto"/>
    </w:pPr>
    <w:rPr>
      <w:rFonts w:eastAsia="宋体" w:cs="Times New Roman"/>
      <w:noProof/>
      <w:szCs w:val="20"/>
      <w:lang w:val="en-GB"/>
    </w:rPr>
  </w:style>
  <w:style w:type="character" w:customStyle="1" w:styleId="EQChar">
    <w:name w:val="EQ Char"/>
    <w:link w:val="EQ"/>
    <w:qFormat/>
    <w:locked/>
    <w:rsid w:val="00305E84"/>
    <w:rPr>
      <w:rFonts w:ascii="Times New Roman" w:eastAsia="宋体" w:hAnsi="Times New Roman" w:cs="Times New Roman"/>
      <w:noProof/>
      <w:sz w:val="20"/>
      <w:szCs w:val="20"/>
      <w:lang w:val="en-GB"/>
    </w:rPr>
  </w:style>
  <w:style w:type="paragraph" w:customStyle="1" w:styleId="B2">
    <w:name w:val="B2"/>
    <w:basedOn w:val="a"/>
    <w:link w:val="B2Char"/>
    <w:qFormat/>
    <w:rsid w:val="00305E84"/>
    <w:pPr>
      <w:spacing w:after="180" w:line="240" w:lineRule="auto"/>
      <w:ind w:left="851" w:hanging="284"/>
    </w:pPr>
    <w:rPr>
      <w:rFonts w:eastAsia="宋体" w:cs="Times New Roman"/>
      <w:szCs w:val="20"/>
      <w:lang w:val="en-GB"/>
    </w:rPr>
  </w:style>
  <w:style w:type="character" w:customStyle="1" w:styleId="B2Char">
    <w:name w:val="B2 Char"/>
    <w:link w:val="B2"/>
    <w:qFormat/>
    <w:rsid w:val="00305E84"/>
    <w:rPr>
      <w:rFonts w:ascii="Times New Roman" w:eastAsia="宋体" w:hAnsi="Times New Roman" w:cs="Times New Roman"/>
      <w:sz w:val="20"/>
      <w:szCs w:val="20"/>
      <w:lang w:val="en-GB"/>
    </w:rPr>
  </w:style>
  <w:style w:type="paragraph" w:customStyle="1" w:styleId="BL">
    <w:name w:val="BL"/>
    <w:basedOn w:val="a"/>
    <w:rsid w:val="00305E84"/>
    <w:pPr>
      <w:numPr>
        <w:numId w:val="7"/>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eastAsia="PMingLiU" w:cs="Times New Roman"/>
      <w:szCs w:val="20"/>
      <w:lang w:val="en-GB"/>
    </w:rPr>
  </w:style>
  <w:style w:type="paragraph" w:customStyle="1" w:styleId="B3">
    <w:name w:val="B3"/>
    <w:basedOn w:val="31"/>
    <w:link w:val="B3Char"/>
    <w:rsid w:val="00506D9D"/>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506D9D"/>
    <w:rPr>
      <w:rFonts w:ascii="Times New Roman" w:eastAsia="Times New Roman" w:hAnsi="Times New Roman" w:cs="Times New Roman"/>
      <w:sz w:val="20"/>
      <w:szCs w:val="20"/>
      <w:lang w:val="en-GB" w:eastAsia="en-GB"/>
    </w:rPr>
  </w:style>
  <w:style w:type="paragraph" w:styleId="31">
    <w:name w:val="List 3"/>
    <w:basedOn w:val="a"/>
    <w:uiPriority w:val="99"/>
    <w:semiHidden/>
    <w:unhideWhenUsed/>
    <w:rsid w:val="00506D9D"/>
    <w:pPr>
      <w:ind w:left="849" w:hanging="283"/>
      <w:contextualSpacing/>
    </w:pPr>
  </w:style>
  <w:style w:type="paragraph" w:customStyle="1" w:styleId="issue">
    <w:name w:val="issue"/>
    <w:basedOn w:val="5"/>
    <w:link w:val="issue0"/>
    <w:qFormat/>
    <w:rsid w:val="009276D0"/>
    <w:pPr>
      <w:widowControl w:val="0"/>
      <w:spacing w:before="280" w:after="290" w:line="376" w:lineRule="auto"/>
      <w:jc w:val="both"/>
    </w:pPr>
    <w:rPr>
      <w:rFonts w:ascii="Arial" w:eastAsiaTheme="minorEastAsia" w:hAnsi="Arial" w:cstheme="minorBidi"/>
      <w:b/>
      <w:bCs/>
      <w:color w:val="auto"/>
      <w:kern w:val="2"/>
      <w:sz w:val="21"/>
      <w:szCs w:val="28"/>
      <w:u w:val="single"/>
      <w:lang w:eastAsia="zh-CN"/>
    </w:rPr>
  </w:style>
  <w:style w:type="character" w:customStyle="1" w:styleId="issue0">
    <w:name w:val="issue 字符"/>
    <w:basedOn w:val="a0"/>
    <w:link w:val="issue"/>
    <w:rsid w:val="009276D0"/>
    <w:rPr>
      <w:rFonts w:ascii="Arial" w:hAnsi="Arial"/>
      <w:b/>
      <w:bCs/>
      <w:kern w:val="2"/>
      <w:sz w:val="21"/>
      <w:szCs w:val="28"/>
      <w:u w:val="single"/>
      <w:lang w:eastAsia="zh-CN"/>
    </w:rPr>
  </w:style>
  <w:style w:type="character" w:customStyle="1" w:styleId="50">
    <w:name w:val="标题 5 字符"/>
    <w:basedOn w:val="a0"/>
    <w:link w:val="5"/>
    <w:uiPriority w:val="9"/>
    <w:semiHidden/>
    <w:rsid w:val="009276D0"/>
    <w:rPr>
      <w:rFonts w:asciiTheme="majorHAnsi" w:eastAsiaTheme="majorEastAsia" w:hAnsiTheme="majorHAnsi" w:cstheme="majorBidi"/>
      <w:color w:val="2F5496" w:themeColor="accent1" w:themeShade="BF"/>
      <w:sz w:val="20"/>
    </w:rPr>
  </w:style>
  <w:style w:type="character" w:customStyle="1" w:styleId="40">
    <w:name w:val="标题 4 字符"/>
    <w:basedOn w:val="a0"/>
    <w:link w:val="4"/>
    <w:uiPriority w:val="9"/>
    <w:semiHidden/>
    <w:rsid w:val="00627F07"/>
    <w:rPr>
      <w:rFonts w:asciiTheme="majorHAnsi" w:eastAsiaTheme="majorEastAsia" w:hAnsiTheme="majorHAnsi" w:cstheme="majorBidi"/>
      <w:i/>
      <w:iCs/>
      <w:color w:val="2F5496" w:themeColor="accent1" w:themeShade="BF"/>
      <w:sz w:val="20"/>
    </w:rPr>
  </w:style>
  <w:style w:type="character" w:customStyle="1" w:styleId="TALCar">
    <w:name w:val="TAL Car"/>
    <w:qFormat/>
    <w:locked/>
    <w:rsid w:val="009E5959"/>
    <w:rPr>
      <w:rFonts w:ascii="Arial" w:eastAsia="Times New Roman" w:hAnsi="Arial"/>
      <w:sz w:val="18"/>
      <w:lang w:val="en-GB" w:eastAsia="ja-JP"/>
    </w:rPr>
  </w:style>
  <w:style w:type="numbering" w:customStyle="1" w:styleId="StyleBulletedSymbolsymbolLeft025Hanging025">
    <w:name w:val="Style Bulleted Symbol (symbol) Left:  0.25&quot; Hanging:  0.25&quot;"/>
    <w:basedOn w:val="a2"/>
    <w:rsid w:val="00A87921"/>
    <w:pPr>
      <w:numPr>
        <w:numId w:val="20"/>
      </w:numPr>
    </w:pPr>
  </w:style>
  <w:style w:type="paragraph" w:customStyle="1" w:styleId="RAN4H2">
    <w:name w:val="RAN4 H2"/>
    <w:basedOn w:val="a"/>
    <w:next w:val="a"/>
    <w:qFormat/>
    <w:rsid w:val="004E20DA"/>
    <w:pPr>
      <w:keepNext/>
      <w:keepLines/>
      <w:spacing w:before="180" w:after="180"/>
      <w:ind w:left="792" w:hanging="432"/>
      <w:outlineLvl w:val="1"/>
    </w:pPr>
    <w:rPr>
      <w:rFonts w:ascii="Arial" w:eastAsia="Times New Roman" w:hAnsi="Arial" w:cs="Times New Roman"/>
      <w:sz w:val="32"/>
      <w:szCs w:val="20"/>
      <w:lang w:val="en-GB"/>
    </w:rPr>
  </w:style>
  <w:style w:type="paragraph" w:customStyle="1" w:styleId="RAN4H1">
    <w:name w:val="RAN4 H1"/>
    <w:basedOn w:val="a"/>
    <w:next w:val="a"/>
    <w:qFormat/>
    <w:rsid w:val="004E20DA"/>
    <w:pPr>
      <w:keepNext/>
      <w:keepLines/>
      <w:pBdr>
        <w:top w:val="single" w:sz="12" w:space="3" w:color="auto"/>
      </w:pBdr>
      <w:overflowPunct w:val="0"/>
      <w:autoSpaceDE w:val="0"/>
      <w:autoSpaceDN w:val="0"/>
      <w:adjustRightInd w:val="0"/>
      <w:spacing w:before="240" w:after="180"/>
      <w:ind w:left="360" w:hanging="360"/>
      <w:textAlignment w:val="baseline"/>
      <w:outlineLvl w:val="0"/>
    </w:pPr>
    <w:rPr>
      <w:rFonts w:ascii="Arial" w:eastAsia="宋体" w:hAnsi="Arial" w:cs="Times New Roman"/>
      <w:sz w:val="36"/>
      <w:szCs w:val="20"/>
      <w:lang w:val="en-GB"/>
    </w:rPr>
  </w:style>
  <w:style w:type="paragraph" w:customStyle="1" w:styleId="RAN4H3">
    <w:name w:val="RAN4 H3"/>
    <w:basedOn w:val="a"/>
    <w:qFormat/>
    <w:rsid w:val="004E20DA"/>
    <w:pPr>
      <w:ind w:left="504" w:hanging="504"/>
    </w:pPr>
    <w:rPr>
      <w:rFonts w:ascii="Arial" w:eastAsiaTheme="minorHAnsi"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26631871">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599094547">
      <w:bodyDiv w:val="1"/>
      <w:marLeft w:val="0"/>
      <w:marRight w:val="0"/>
      <w:marTop w:val="0"/>
      <w:marBottom w:val="0"/>
      <w:divBdr>
        <w:top w:val="none" w:sz="0" w:space="0" w:color="auto"/>
        <w:left w:val="none" w:sz="0" w:space="0" w:color="auto"/>
        <w:bottom w:val="none" w:sz="0" w:space="0" w:color="auto"/>
        <w:right w:val="none" w:sz="0" w:space="0" w:color="auto"/>
      </w:divBdr>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1833177685">
      <w:bodyDiv w:val="1"/>
      <w:marLeft w:val="0"/>
      <w:marRight w:val="0"/>
      <w:marTop w:val="0"/>
      <w:marBottom w:val="0"/>
      <w:divBdr>
        <w:top w:val="none" w:sz="0" w:space="0" w:color="auto"/>
        <w:left w:val="none" w:sz="0" w:space="0" w:color="auto"/>
        <w:bottom w:val="none" w:sz="0" w:space="0" w:color="auto"/>
        <w:right w:val="none" w:sz="0" w:space="0" w:color="auto"/>
      </w:divBdr>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53B81-2FE4-4584-9B81-A101F71F064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4.xml><?xml version="1.0" encoding="utf-8"?>
<ds:datastoreItem xmlns:ds="http://schemas.openxmlformats.org/officeDocument/2006/customXml" ds:itemID="{EE7AD2ED-E2E3-4EB2-A46C-9C6D47BA3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17383</TotalTime>
  <Pages>4</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Zhanyuan Wang</cp:lastModifiedBy>
  <cp:revision>182</cp:revision>
  <dcterms:created xsi:type="dcterms:W3CDTF">2023-05-05T01:51:00Z</dcterms:created>
  <dcterms:modified xsi:type="dcterms:W3CDTF">2024-02-19T11:26:00Z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