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0950" w14:textId="5736274B" w:rsidR="005319DC" w:rsidRPr="00E61854" w:rsidRDefault="005319DC" w:rsidP="005319DC">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w:t>
      </w:r>
      <w:r w:rsidR="00885DD8">
        <w:rPr>
          <w:rFonts w:ascii="Arial" w:hAnsi="Arial" w:cs="Arial" w:hint="eastAsia"/>
          <w:b/>
          <w:noProof/>
          <w:sz w:val="24"/>
          <w:szCs w:val="24"/>
          <w:lang w:val="en-US" w:eastAsia="ja-JP"/>
        </w:rPr>
        <w:t>1</w:t>
      </w:r>
      <w:r>
        <w:rPr>
          <w:rFonts w:ascii="Arial" w:hAnsi="Arial" w:cs="Arial"/>
          <w:b/>
          <w:noProof/>
          <w:sz w:val="24"/>
          <w:szCs w:val="24"/>
          <w:lang w:val="en-US"/>
        </w:rPr>
        <w:t>0</w:t>
      </w:r>
      <w:r w:rsidRPr="004B7E17">
        <w:rPr>
          <w:rFonts w:ascii="Arial" w:hAnsi="Arial" w:cs="Arial"/>
          <w:b/>
          <w:noProof/>
          <w:sz w:val="24"/>
          <w:szCs w:val="24"/>
          <w:lang w:val="en-US"/>
        </w:rPr>
        <w:tab/>
        <w:t>R4-</w:t>
      </w:r>
      <w:r>
        <w:rPr>
          <w:rFonts w:ascii="Arial" w:hAnsi="Arial" w:cs="Arial"/>
          <w:b/>
          <w:noProof/>
          <w:sz w:val="24"/>
          <w:szCs w:val="24"/>
          <w:lang w:val="en-US"/>
        </w:rPr>
        <w:t>2</w:t>
      </w:r>
      <w:r w:rsidR="00C9356C">
        <w:rPr>
          <w:rFonts w:ascii="Arial" w:hAnsi="Arial" w:cs="Arial"/>
          <w:b/>
          <w:noProof/>
          <w:sz w:val="24"/>
          <w:szCs w:val="24"/>
          <w:lang w:val="en-US"/>
        </w:rPr>
        <w:t>40</w:t>
      </w:r>
      <w:r w:rsidR="0000635F">
        <w:rPr>
          <w:rFonts w:ascii="Arial" w:hAnsi="Arial" w:cs="Arial"/>
          <w:b/>
          <w:noProof/>
          <w:sz w:val="24"/>
          <w:szCs w:val="24"/>
          <w:lang w:val="en-US"/>
        </w:rPr>
        <w:t>1606</w:t>
      </w:r>
    </w:p>
    <w:p w14:paraId="5A99EFA8" w14:textId="12DE64CF" w:rsidR="005319DC" w:rsidRPr="00CD5A36" w:rsidRDefault="00ED2610" w:rsidP="005319DC">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Athens, Greece</w:t>
      </w:r>
      <w:r w:rsidR="005319DC" w:rsidRPr="00036508">
        <w:rPr>
          <w:rFonts w:eastAsia="SimSun" w:cs="Arial"/>
          <w:sz w:val="24"/>
          <w:szCs w:val="24"/>
          <w:lang w:eastAsia="zh-CN"/>
        </w:rPr>
        <w:t xml:space="preserve">, </w:t>
      </w:r>
      <w:r>
        <w:rPr>
          <w:rFonts w:eastAsia="SimSun" w:cs="Arial"/>
          <w:sz w:val="24"/>
          <w:szCs w:val="24"/>
          <w:lang w:eastAsia="zh-CN"/>
        </w:rPr>
        <w:t>February</w:t>
      </w:r>
      <w:r w:rsidR="005319DC">
        <w:rPr>
          <w:rFonts w:eastAsia="SimSun" w:cs="Arial"/>
          <w:sz w:val="24"/>
          <w:szCs w:val="24"/>
          <w:lang w:eastAsia="zh-CN"/>
        </w:rPr>
        <w:t xml:space="preserve"> </w:t>
      </w:r>
      <w:r w:rsidR="00C9356C">
        <w:rPr>
          <w:rFonts w:eastAsia="SimSun" w:cs="Arial"/>
          <w:sz w:val="24"/>
          <w:szCs w:val="24"/>
          <w:lang w:eastAsia="zh-CN"/>
        </w:rPr>
        <w:t>26</w:t>
      </w:r>
      <w:r w:rsidR="00C9356C" w:rsidRPr="00C9356C">
        <w:rPr>
          <w:rFonts w:eastAsia="SimSun" w:cs="Arial"/>
          <w:sz w:val="24"/>
          <w:szCs w:val="24"/>
          <w:vertAlign w:val="superscript"/>
          <w:lang w:eastAsia="zh-CN"/>
        </w:rPr>
        <w:t>th</w:t>
      </w:r>
      <w:r w:rsidR="00C9356C">
        <w:rPr>
          <w:rFonts w:eastAsia="SimSun" w:cs="Arial"/>
          <w:sz w:val="24"/>
          <w:szCs w:val="24"/>
          <w:lang w:eastAsia="zh-CN"/>
        </w:rPr>
        <w:t xml:space="preserve"> </w:t>
      </w:r>
      <w:r w:rsidR="005319DC">
        <w:rPr>
          <w:rFonts w:eastAsia="SimSun" w:cs="Arial"/>
          <w:sz w:val="24"/>
          <w:szCs w:val="24"/>
          <w:lang w:eastAsia="zh-CN"/>
        </w:rPr>
        <w:t xml:space="preserve">– </w:t>
      </w:r>
      <w:r w:rsidR="00C9356C">
        <w:rPr>
          <w:rFonts w:eastAsia="SimSun" w:cs="Arial"/>
          <w:sz w:val="24"/>
          <w:szCs w:val="24"/>
          <w:lang w:eastAsia="zh-CN"/>
        </w:rPr>
        <w:t>March 1</w:t>
      </w:r>
      <w:r w:rsidR="00C9356C" w:rsidRPr="00C9356C">
        <w:rPr>
          <w:rFonts w:eastAsia="SimSun" w:cs="Arial"/>
          <w:sz w:val="24"/>
          <w:szCs w:val="24"/>
          <w:vertAlign w:val="superscript"/>
          <w:lang w:eastAsia="zh-CN"/>
        </w:rPr>
        <w:t>st</w:t>
      </w:r>
      <w:r w:rsidR="00C9356C">
        <w:rPr>
          <w:rFonts w:eastAsia="SimSun" w:cs="Arial"/>
          <w:sz w:val="24"/>
          <w:szCs w:val="24"/>
          <w:lang w:eastAsia="zh-CN"/>
        </w:rPr>
        <w:t>,</w:t>
      </w:r>
      <w:r w:rsidR="005319DC" w:rsidRPr="00036508">
        <w:rPr>
          <w:rFonts w:eastAsia="SimSun" w:cs="Arial"/>
          <w:sz w:val="24"/>
          <w:szCs w:val="24"/>
          <w:lang w:eastAsia="zh-CN"/>
        </w:rPr>
        <w:t xml:space="preserve"> 202</w:t>
      </w:r>
      <w:r w:rsidR="00C9356C">
        <w:rPr>
          <w:rFonts w:eastAsia="SimSun" w:cs="Arial"/>
          <w:sz w:val="24"/>
          <w:szCs w:val="24"/>
          <w:lang w:eastAsia="zh-CN"/>
        </w:rPr>
        <w:t>4</w:t>
      </w:r>
    </w:p>
    <w:bookmarkEnd w:id="0"/>
    <w:p w14:paraId="495D1EC2" w14:textId="77777777" w:rsidR="00F4484B" w:rsidRPr="00FB0094" w:rsidRDefault="00F4484B" w:rsidP="00920835">
      <w:pPr>
        <w:pStyle w:val="Footer"/>
        <w:jc w:val="both"/>
        <w:rPr>
          <w:noProof w:val="0"/>
        </w:rPr>
      </w:pPr>
    </w:p>
    <w:p w14:paraId="35BB25C9" w14:textId="2FA3892A" w:rsidR="00FB43E4" w:rsidRDefault="00C367A3" w:rsidP="0092083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04BC2">
        <w:rPr>
          <w:rFonts w:ascii="Arial" w:hAnsi="Arial"/>
          <w:sz w:val="24"/>
        </w:rPr>
        <w:t>8</w:t>
      </w:r>
      <w:r w:rsidR="00711608">
        <w:rPr>
          <w:rFonts w:ascii="Arial" w:hAnsi="Arial"/>
          <w:sz w:val="24"/>
        </w:rPr>
        <w:t>.</w:t>
      </w:r>
      <w:r w:rsidR="00EF238B">
        <w:rPr>
          <w:rFonts w:ascii="Arial" w:hAnsi="Arial"/>
          <w:sz w:val="24"/>
        </w:rPr>
        <w:t>25</w:t>
      </w:r>
      <w:r w:rsidR="00FB43E4">
        <w:rPr>
          <w:rFonts w:ascii="Arial" w:hAnsi="Arial"/>
          <w:sz w:val="24"/>
        </w:rPr>
        <w:t>.5</w:t>
      </w:r>
    </w:p>
    <w:p w14:paraId="4F90F082" w14:textId="413A01B9" w:rsidR="00C367A3" w:rsidRPr="000A64D8" w:rsidRDefault="00FB43E4" w:rsidP="00920835">
      <w:pPr>
        <w:tabs>
          <w:tab w:val="left" w:pos="1985"/>
        </w:tabs>
        <w:jc w:val="both"/>
        <w:rPr>
          <w:rFonts w:ascii="Arial" w:hAnsi="Arial"/>
          <w:sz w:val="24"/>
        </w:rPr>
      </w:pPr>
      <w:r>
        <w:rPr>
          <w:rFonts w:ascii="Arial" w:hAnsi="Arial"/>
          <w:b/>
          <w:sz w:val="24"/>
        </w:rPr>
        <w:t>Sou</w:t>
      </w:r>
      <w:r w:rsidR="00C367A3" w:rsidRPr="000A64D8">
        <w:rPr>
          <w:rFonts w:ascii="Arial" w:hAnsi="Arial"/>
          <w:b/>
          <w:sz w:val="24"/>
        </w:rPr>
        <w:t xml:space="preserve">rce: </w:t>
      </w:r>
      <w:r w:rsidR="00C367A3" w:rsidRPr="000A64D8">
        <w:rPr>
          <w:rFonts w:ascii="Arial" w:hAnsi="Arial"/>
          <w:b/>
          <w:sz w:val="24"/>
        </w:rPr>
        <w:tab/>
      </w:r>
      <w:r w:rsidR="00C367A3" w:rsidRPr="000A64D8">
        <w:rPr>
          <w:rFonts w:ascii="Arial" w:hAnsi="Arial"/>
          <w:sz w:val="24"/>
        </w:rPr>
        <w:t>Qualcomm Incorporated</w:t>
      </w:r>
    </w:p>
    <w:p w14:paraId="0667854B" w14:textId="788477D1" w:rsidR="00C367A3" w:rsidRPr="000A64D8" w:rsidRDefault="00C367A3" w:rsidP="00920835">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366"/>
      <w:r w:rsidR="00952E14">
        <w:rPr>
          <w:rFonts w:ascii="Arial" w:hAnsi="Arial"/>
          <w:sz w:val="22"/>
        </w:rPr>
        <w:t xml:space="preserve">RRM </w:t>
      </w:r>
      <w:r w:rsidR="0061625C">
        <w:rPr>
          <w:rFonts w:ascii="Arial" w:hAnsi="Arial"/>
          <w:sz w:val="22"/>
        </w:rPr>
        <w:t xml:space="preserve">Performance </w:t>
      </w:r>
      <w:r w:rsidR="00952E14">
        <w:rPr>
          <w:rFonts w:ascii="Arial" w:hAnsi="Arial"/>
          <w:sz w:val="22"/>
        </w:rPr>
        <w:t>Requirements for Mobile IAB</w:t>
      </w:r>
    </w:p>
    <w:bookmarkEnd w:id="2"/>
    <w:p w14:paraId="4C714E76" w14:textId="7ADC5039" w:rsidR="00DB3907" w:rsidRDefault="00DB3907" w:rsidP="00920835">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A71250">
        <w:rPr>
          <w:rFonts w:ascii="Arial" w:hAnsi="Arial"/>
          <w:sz w:val="24"/>
          <w:lang w:val="en-US"/>
        </w:rPr>
        <w:t>Approval</w:t>
      </w:r>
    </w:p>
    <w:p w14:paraId="31DBD1E5" w14:textId="77777777" w:rsidR="000E0602" w:rsidRDefault="000E0602" w:rsidP="00920835">
      <w:pPr>
        <w:pStyle w:val="Heading1"/>
        <w:tabs>
          <w:tab w:val="clear" w:pos="432"/>
          <w:tab w:val="num" w:pos="522"/>
        </w:tabs>
        <w:ind w:left="522" w:hanging="522"/>
        <w:jc w:val="both"/>
        <w:rPr>
          <w:lang w:val="en-US" w:eastAsia="ja-JP"/>
        </w:rPr>
      </w:pPr>
      <w:r>
        <w:rPr>
          <w:lang w:val="en-US"/>
        </w:rPr>
        <w:t>Introduction</w:t>
      </w:r>
    </w:p>
    <w:p w14:paraId="086A3767" w14:textId="708D001D" w:rsidR="00302EEF" w:rsidRDefault="00C95034" w:rsidP="00FB1114">
      <w:pPr>
        <w:jc w:val="both"/>
        <w:rPr>
          <w:lang w:val="en-US" w:eastAsia="ja-JP"/>
        </w:rPr>
      </w:pPr>
      <w:r>
        <w:rPr>
          <w:rFonts w:hint="eastAsia"/>
          <w:lang w:val="en-US" w:eastAsia="ja-JP"/>
        </w:rPr>
        <w:t>D</w:t>
      </w:r>
      <w:r>
        <w:rPr>
          <w:lang w:val="en-US" w:eastAsia="ja-JP"/>
        </w:rPr>
        <w:t xml:space="preserve">iscussion on the definition of the mobile IAB-MT RRM performance requirements started in RAN4#109 and </w:t>
      </w:r>
      <w:r w:rsidR="006765F8">
        <w:rPr>
          <w:lang w:val="en-US" w:eastAsia="ja-JP"/>
        </w:rPr>
        <w:t xml:space="preserve">a WF was agreed in [1]. In this paper we discuss some further details of the </w:t>
      </w:r>
      <w:r w:rsidR="00FB1114">
        <w:rPr>
          <w:lang w:val="en-US" w:eastAsia="ja-JP"/>
        </w:rPr>
        <w:t>RRM performance requirements and test cases.</w:t>
      </w:r>
    </w:p>
    <w:p w14:paraId="2204D842" w14:textId="61A72EAC" w:rsidR="007F6131" w:rsidRPr="007F6131" w:rsidRDefault="000E0602" w:rsidP="00920835">
      <w:pPr>
        <w:pStyle w:val="Heading1"/>
        <w:tabs>
          <w:tab w:val="clear" w:pos="432"/>
          <w:tab w:val="num" w:pos="522"/>
        </w:tabs>
        <w:ind w:left="522" w:hanging="522"/>
        <w:jc w:val="both"/>
        <w:rPr>
          <w:lang w:val="en-US"/>
        </w:rPr>
      </w:pPr>
      <w:r>
        <w:rPr>
          <w:lang w:val="en-US"/>
        </w:rPr>
        <w:t>Discussion</w:t>
      </w:r>
    </w:p>
    <w:p w14:paraId="3069BE99" w14:textId="7989253F" w:rsidR="001C7F72" w:rsidRDefault="00DA7A87" w:rsidP="00920D9D">
      <w:pPr>
        <w:pStyle w:val="Heading2"/>
        <w:rPr>
          <w:lang w:val="en-US" w:eastAsia="ja-JP"/>
        </w:rPr>
      </w:pPr>
      <w:r>
        <w:rPr>
          <w:lang w:val="en-US" w:eastAsia="ja-JP"/>
        </w:rPr>
        <w:t>Measurement Accuracy Requirements</w:t>
      </w:r>
    </w:p>
    <w:p w14:paraId="48AFC0A3" w14:textId="75441EAA" w:rsidR="00DB66EA" w:rsidRDefault="00DB66EA" w:rsidP="00920835">
      <w:pPr>
        <w:jc w:val="both"/>
        <w:rPr>
          <w:lang w:val="en-US" w:eastAsia="ja-JP"/>
        </w:rPr>
      </w:pPr>
      <w:r>
        <w:rPr>
          <w:rFonts w:hint="eastAsia"/>
          <w:lang w:val="en-US" w:eastAsia="ja-JP"/>
        </w:rPr>
        <w:t>I</w:t>
      </w:r>
      <w:r>
        <w:rPr>
          <w:lang w:val="en-US" w:eastAsia="ja-JP"/>
        </w:rPr>
        <w:t xml:space="preserve">n [1] </w:t>
      </w:r>
      <w:r w:rsidR="00825F4F">
        <w:rPr>
          <w:lang w:val="en-US" w:eastAsia="ja-JP"/>
        </w:rPr>
        <w:t xml:space="preserve">the following </w:t>
      </w:r>
      <w:r>
        <w:rPr>
          <w:lang w:val="en-US" w:eastAsia="ja-JP"/>
        </w:rPr>
        <w:t>was agreed</w:t>
      </w:r>
      <w:r w:rsidR="00825F4F">
        <w:rPr>
          <w:lang w:val="en-US" w:eastAsia="ja-JP"/>
        </w:rPr>
        <w:t>:</w:t>
      </w:r>
    </w:p>
    <w:p w14:paraId="6B70015F" w14:textId="34DC096E" w:rsidR="00825F4F" w:rsidRPr="00CF344C" w:rsidRDefault="00CF344C" w:rsidP="00CF344C">
      <w:pPr>
        <w:pStyle w:val="ListParagraph"/>
        <w:numPr>
          <w:ilvl w:val="0"/>
          <w:numId w:val="16"/>
        </w:numPr>
        <w:jc w:val="both"/>
        <w:rPr>
          <w:lang w:val="en-US" w:eastAsia="ja-JP"/>
        </w:rPr>
      </w:pPr>
      <w:r w:rsidRPr="00CF344C">
        <w:rPr>
          <w:rFonts w:eastAsia="SimSun"/>
          <w:szCs w:val="21"/>
        </w:rPr>
        <w:t>RAN4 to introduce intra-frequency and L1-RSRP absolute and relative measurement accuracy requirements for mobile IAB-MT by reusing the corresponding UE requirements from 38.133 as follows: for SS-RSRP/RSRQ/SINR and CSI-RS RSRP/RSRQ/SINR, SSB/CSI-RS L1-RSRP in FR1 and FR2-1.</w:t>
      </w:r>
    </w:p>
    <w:p w14:paraId="47A3C0C3" w14:textId="207A3303" w:rsidR="00CF344C" w:rsidRDefault="00546C8D" w:rsidP="00920835">
      <w:pPr>
        <w:jc w:val="both"/>
        <w:rPr>
          <w:lang w:val="en-US" w:eastAsia="ja-JP"/>
        </w:rPr>
      </w:pPr>
      <w:r>
        <w:rPr>
          <w:rFonts w:hint="eastAsia"/>
          <w:lang w:val="en-US" w:eastAsia="ja-JP"/>
        </w:rPr>
        <w:t>A</w:t>
      </w:r>
      <w:r>
        <w:rPr>
          <w:lang w:val="en-US" w:eastAsia="ja-JP"/>
        </w:rPr>
        <w:t xml:space="preserve"> new section to introduce these requirements is needed in TS 38.</w:t>
      </w:r>
      <w:r>
        <w:rPr>
          <w:rFonts w:hint="eastAsia"/>
          <w:lang w:val="en-US" w:eastAsia="ja-JP"/>
        </w:rPr>
        <w:t>1</w:t>
      </w:r>
      <w:r>
        <w:rPr>
          <w:lang w:val="en-US" w:eastAsia="ja-JP"/>
        </w:rPr>
        <w:t xml:space="preserve">74, this should be </w:t>
      </w:r>
      <w:r w:rsidR="00A717E4">
        <w:rPr>
          <w:lang w:val="en-US" w:eastAsia="ja-JP"/>
        </w:rPr>
        <w:t>12.5B – Measurement Performance requirements</w:t>
      </w:r>
      <w:r w:rsidR="00544291">
        <w:rPr>
          <w:lang w:val="en-US" w:eastAsia="ja-JP"/>
        </w:rPr>
        <w:t xml:space="preserve">. </w:t>
      </w:r>
      <w:r w:rsidR="00EE7124">
        <w:rPr>
          <w:lang w:val="en-US" w:eastAsia="ja-JP"/>
        </w:rPr>
        <w:t>The requirements to be reused can be found in the following sections of TS 38.133:</w:t>
      </w:r>
    </w:p>
    <w:p w14:paraId="2956EC21" w14:textId="648BE8C0" w:rsidR="00EE7124" w:rsidRDefault="00EE7124" w:rsidP="00920835">
      <w:pPr>
        <w:jc w:val="both"/>
        <w:rPr>
          <w:lang w:val="en-US" w:eastAsia="ja-JP"/>
        </w:rPr>
      </w:pPr>
      <w:r>
        <w:rPr>
          <w:lang w:val="en-US" w:eastAsia="ja-JP"/>
        </w:rPr>
        <w:tab/>
        <w:t xml:space="preserve">Clause 10.1.2 </w:t>
      </w:r>
      <w:r w:rsidR="0008285D">
        <w:rPr>
          <w:lang w:val="en-US" w:eastAsia="ja-JP"/>
        </w:rPr>
        <w:t>–</w:t>
      </w:r>
      <w:r>
        <w:rPr>
          <w:lang w:val="en-US" w:eastAsia="ja-JP"/>
        </w:rPr>
        <w:t xml:space="preserve"> </w:t>
      </w:r>
      <w:r w:rsidR="0008285D">
        <w:rPr>
          <w:lang w:val="en-US" w:eastAsia="ja-JP"/>
        </w:rPr>
        <w:t>FR1 RSRP</w:t>
      </w:r>
    </w:p>
    <w:p w14:paraId="360463E7" w14:textId="274907B3" w:rsidR="0008285D" w:rsidRDefault="0008285D" w:rsidP="00920835">
      <w:pPr>
        <w:jc w:val="both"/>
        <w:rPr>
          <w:lang w:val="en-US" w:eastAsia="ja-JP"/>
        </w:rPr>
      </w:pPr>
      <w:r>
        <w:rPr>
          <w:lang w:val="en-US" w:eastAsia="ja-JP"/>
        </w:rPr>
        <w:tab/>
        <w:t>Clause 10.1.3 – FR2 RSRP</w:t>
      </w:r>
    </w:p>
    <w:p w14:paraId="6FB482E5" w14:textId="2A3A5E99" w:rsidR="004D466C" w:rsidRDefault="004D466C" w:rsidP="00920835">
      <w:pPr>
        <w:jc w:val="both"/>
        <w:rPr>
          <w:lang w:val="en-US" w:eastAsia="ja-JP"/>
        </w:rPr>
      </w:pPr>
      <w:r>
        <w:rPr>
          <w:lang w:val="en-US" w:eastAsia="ja-JP"/>
        </w:rPr>
        <w:tab/>
        <w:t xml:space="preserve">Clause 10.1.6 – RSRP reporting </w:t>
      </w:r>
      <w:proofErr w:type="gramStart"/>
      <w:r>
        <w:rPr>
          <w:lang w:val="en-US" w:eastAsia="ja-JP"/>
        </w:rPr>
        <w:t>mapping</w:t>
      </w:r>
      <w:proofErr w:type="gramEnd"/>
    </w:p>
    <w:p w14:paraId="5792B1F7" w14:textId="336E6E37" w:rsidR="0008285D" w:rsidRDefault="0008285D" w:rsidP="00920835">
      <w:pPr>
        <w:jc w:val="both"/>
        <w:rPr>
          <w:lang w:val="en-US" w:eastAsia="ja-JP"/>
        </w:rPr>
      </w:pPr>
      <w:r>
        <w:rPr>
          <w:lang w:val="en-US" w:eastAsia="ja-JP"/>
        </w:rPr>
        <w:tab/>
        <w:t xml:space="preserve">Clause </w:t>
      </w:r>
      <w:r w:rsidR="004D466C">
        <w:rPr>
          <w:lang w:val="en-US" w:eastAsia="ja-JP"/>
        </w:rPr>
        <w:t xml:space="preserve">10.1.7 – FR1 RSRQ </w:t>
      </w:r>
    </w:p>
    <w:p w14:paraId="0B61230A" w14:textId="26611569" w:rsidR="004D466C" w:rsidRDefault="004D466C" w:rsidP="00920835">
      <w:pPr>
        <w:jc w:val="both"/>
        <w:rPr>
          <w:lang w:val="en-US" w:eastAsia="ja-JP"/>
        </w:rPr>
      </w:pPr>
      <w:r>
        <w:rPr>
          <w:lang w:val="en-US" w:eastAsia="ja-JP"/>
        </w:rPr>
        <w:tab/>
        <w:t>Clause 10.1.8 – FR2 RSRQ</w:t>
      </w:r>
    </w:p>
    <w:p w14:paraId="2AE924AE" w14:textId="4CCE95A8" w:rsidR="004D466C" w:rsidRDefault="004D466C" w:rsidP="00920835">
      <w:pPr>
        <w:jc w:val="both"/>
        <w:rPr>
          <w:lang w:val="en-US" w:eastAsia="ja-JP"/>
        </w:rPr>
      </w:pPr>
      <w:r>
        <w:rPr>
          <w:lang w:val="en-US" w:eastAsia="ja-JP"/>
        </w:rPr>
        <w:tab/>
        <w:t xml:space="preserve">Clause 10.1.11 – RSRQ reporting </w:t>
      </w:r>
      <w:proofErr w:type="gramStart"/>
      <w:r>
        <w:rPr>
          <w:lang w:val="en-US" w:eastAsia="ja-JP"/>
        </w:rPr>
        <w:t>mapping</w:t>
      </w:r>
      <w:proofErr w:type="gramEnd"/>
    </w:p>
    <w:p w14:paraId="19197311" w14:textId="4027C404" w:rsidR="004D466C" w:rsidRDefault="004D466C" w:rsidP="00920835">
      <w:pPr>
        <w:jc w:val="both"/>
        <w:rPr>
          <w:lang w:val="en-US" w:eastAsia="ja-JP"/>
        </w:rPr>
      </w:pPr>
      <w:r>
        <w:rPr>
          <w:lang w:val="en-US" w:eastAsia="ja-JP"/>
        </w:rPr>
        <w:tab/>
        <w:t>Clause 10.1.12 – FR1 SINR</w:t>
      </w:r>
    </w:p>
    <w:p w14:paraId="6344CD93" w14:textId="1893C393" w:rsidR="004D466C" w:rsidRDefault="004D466C" w:rsidP="00920835">
      <w:pPr>
        <w:jc w:val="both"/>
        <w:rPr>
          <w:lang w:val="en-US" w:eastAsia="ja-JP"/>
        </w:rPr>
      </w:pPr>
      <w:r>
        <w:rPr>
          <w:lang w:val="en-US" w:eastAsia="ja-JP"/>
        </w:rPr>
        <w:tab/>
        <w:t>Clause 10.1.13 – FR2 SINR</w:t>
      </w:r>
    </w:p>
    <w:p w14:paraId="7EC21224" w14:textId="0AC592CC" w:rsidR="004D466C" w:rsidRDefault="003560AF" w:rsidP="00920835">
      <w:pPr>
        <w:jc w:val="both"/>
        <w:rPr>
          <w:lang w:val="en-US" w:eastAsia="ja-JP"/>
        </w:rPr>
      </w:pPr>
      <w:r>
        <w:rPr>
          <w:lang w:val="en-US" w:eastAsia="ja-JP"/>
        </w:rPr>
        <w:tab/>
        <w:t>Clause 10.1.16 – SINR report mapping</w:t>
      </w:r>
    </w:p>
    <w:p w14:paraId="12C3B05F" w14:textId="579FFE92" w:rsidR="008B6843" w:rsidRDefault="008B6843" w:rsidP="00920835">
      <w:pPr>
        <w:jc w:val="both"/>
        <w:rPr>
          <w:lang w:val="en-US" w:eastAsia="ja-JP"/>
        </w:rPr>
      </w:pPr>
      <w:r>
        <w:rPr>
          <w:lang w:val="en-US" w:eastAsia="ja-JP"/>
        </w:rPr>
        <w:tab/>
        <w:t xml:space="preserve">Clause 10.1.19 – FR1 </w:t>
      </w:r>
      <w:r w:rsidR="00A61CE0">
        <w:rPr>
          <w:lang w:val="en-US" w:eastAsia="ja-JP"/>
        </w:rPr>
        <w:t>L1-</w:t>
      </w:r>
      <w:r>
        <w:rPr>
          <w:lang w:val="en-US" w:eastAsia="ja-JP"/>
        </w:rPr>
        <w:t xml:space="preserve">RSRP </w:t>
      </w:r>
    </w:p>
    <w:p w14:paraId="25AC4348" w14:textId="221DCEF6" w:rsidR="008B6843" w:rsidRDefault="008B6843" w:rsidP="00920835">
      <w:pPr>
        <w:jc w:val="both"/>
        <w:rPr>
          <w:lang w:val="en-US" w:eastAsia="ja-JP"/>
        </w:rPr>
      </w:pPr>
      <w:r>
        <w:rPr>
          <w:lang w:val="en-US" w:eastAsia="ja-JP"/>
        </w:rPr>
        <w:tab/>
        <w:t>Clause 10.1.</w:t>
      </w:r>
      <w:r w:rsidR="00A61CE0">
        <w:rPr>
          <w:lang w:val="en-US" w:eastAsia="ja-JP"/>
        </w:rPr>
        <w:t>20 – FR2 L1-RSRP</w:t>
      </w:r>
    </w:p>
    <w:p w14:paraId="04C7AE8E" w14:textId="18720CC9" w:rsidR="0008285D" w:rsidRDefault="004A1D07" w:rsidP="00920835">
      <w:pPr>
        <w:jc w:val="both"/>
        <w:rPr>
          <w:lang w:val="en-US" w:eastAsia="ja-JP"/>
        </w:rPr>
      </w:pPr>
      <w:r>
        <w:rPr>
          <w:rFonts w:hint="eastAsia"/>
          <w:lang w:val="en-US" w:eastAsia="ja-JP"/>
        </w:rPr>
        <w:t>T</w:t>
      </w:r>
      <w:r>
        <w:rPr>
          <w:lang w:val="en-US" w:eastAsia="ja-JP"/>
        </w:rPr>
        <w:t xml:space="preserve">he side conditions would have to be adapted for the </w:t>
      </w:r>
      <w:proofErr w:type="spellStart"/>
      <w:r>
        <w:rPr>
          <w:lang w:val="en-US" w:eastAsia="ja-JP"/>
        </w:rPr>
        <w:t>mIAB</w:t>
      </w:r>
      <w:proofErr w:type="spellEnd"/>
      <w:r>
        <w:rPr>
          <w:lang w:val="en-US" w:eastAsia="ja-JP"/>
        </w:rPr>
        <w:t xml:space="preserve">-MT, </w:t>
      </w:r>
      <w:r w:rsidR="000A45AE">
        <w:rPr>
          <w:lang w:val="en-US" w:eastAsia="ja-JP"/>
        </w:rPr>
        <w:t xml:space="preserve">the </w:t>
      </w:r>
      <w:r w:rsidR="00614770">
        <w:rPr>
          <w:lang w:val="en-US" w:eastAsia="ja-JP"/>
        </w:rPr>
        <w:t>requirements for the measurement procedures in Section 12.4B can be used as reference.</w:t>
      </w:r>
    </w:p>
    <w:p w14:paraId="6311A16D" w14:textId="3C5EEF2C" w:rsidR="00614770" w:rsidRPr="00FB782A" w:rsidRDefault="005644F9" w:rsidP="00920835">
      <w:pPr>
        <w:jc w:val="both"/>
        <w:rPr>
          <w:b/>
          <w:bCs/>
          <w:lang w:val="en-US" w:eastAsia="ja-JP"/>
        </w:rPr>
      </w:pPr>
      <w:r w:rsidRPr="00FB782A">
        <w:rPr>
          <w:rFonts w:hint="eastAsia"/>
          <w:b/>
          <w:bCs/>
          <w:lang w:val="en-US" w:eastAsia="ja-JP"/>
        </w:rPr>
        <w:t>P</w:t>
      </w:r>
      <w:r w:rsidRPr="00FB782A">
        <w:rPr>
          <w:b/>
          <w:bCs/>
          <w:lang w:val="en-US" w:eastAsia="ja-JP"/>
        </w:rPr>
        <w:t xml:space="preserve">roposal </w:t>
      </w:r>
      <w:r w:rsidR="0090667F" w:rsidRPr="00FB782A">
        <w:rPr>
          <w:b/>
          <w:bCs/>
          <w:lang w:val="en-US" w:eastAsia="ja-JP"/>
        </w:rPr>
        <w:t xml:space="preserve">1: The measurement performance requirements for </w:t>
      </w:r>
      <w:proofErr w:type="spellStart"/>
      <w:r w:rsidR="0090667F" w:rsidRPr="00FB782A">
        <w:rPr>
          <w:b/>
          <w:bCs/>
          <w:lang w:val="en-US" w:eastAsia="ja-JP"/>
        </w:rPr>
        <w:t>mIAB</w:t>
      </w:r>
      <w:proofErr w:type="spellEnd"/>
      <w:r w:rsidR="0090667F" w:rsidRPr="00FB782A">
        <w:rPr>
          <w:b/>
          <w:bCs/>
          <w:lang w:val="en-US" w:eastAsia="ja-JP"/>
        </w:rPr>
        <w:t xml:space="preserve">-MT should be introduced in Clause 12.5B of TS 38.174. </w:t>
      </w:r>
      <w:r w:rsidR="006644FE" w:rsidRPr="00FB782A">
        <w:rPr>
          <w:b/>
          <w:bCs/>
          <w:lang w:val="en-US" w:eastAsia="ja-JP"/>
        </w:rPr>
        <w:t>The requirements to be reused from TS 38.133 can be found in the list above.</w:t>
      </w:r>
    </w:p>
    <w:p w14:paraId="454F8422" w14:textId="6B821FEE" w:rsidR="00733EE3" w:rsidRDefault="00733EE3" w:rsidP="00733EE3">
      <w:pPr>
        <w:pStyle w:val="Heading2"/>
        <w:rPr>
          <w:lang w:val="en-US" w:eastAsia="ja-JP"/>
        </w:rPr>
      </w:pPr>
      <w:r>
        <w:rPr>
          <w:rFonts w:hint="eastAsia"/>
          <w:lang w:val="en-US" w:eastAsia="ja-JP"/>
        </w:rPr>
        <w:t>R</w:t>
      </w:r>
      <w:r>
        <w:rPr>
          <w:lang w:val="en-US" w:eastAsia="ja-JP"/>
        </w:rPr>
        <w:t xml:space="preserve">RM </w:t>
      </w:r>
      <w:r w:rsidR="0045060C">
        <w:rPr>
          <w:lang w:val="en-US" w:eastAsia="ja-JP"/>
        </w:rPr>
        <w:t>Tests</w:t>
      </w:r>
    </w:p>
    <w:p w14:paraId="4BD0259C" w14:textId="0A5AB13A" w:rsidR="00350D89" w:rsidRDefault="0045060C" w:rsidP="00920835">
      <w:pPr>
        <w:jc w:val="both"/>
        <w:rPr>
          <w:lang w:val="en-US" w:eastAsia="ja-JP"/>
        </w:rPr>
      </w:pPr>
      <w:r>
        <w:rPr>
          <w:lang w:val="en-US" w:eastAsia="ja-JP"/>
        </w:rPr>
        <w:t xml:space="preserve">The </w:t>
      </w:r>
      <w:proofErr w:type="gramStart"/>
      <w:r>
        <w:rPr>
          <w:lang w:val="en-US" w:eastAsia="ja-JP"/>
        </w:rPr>
        <w:t>high level</w:t>
      </w:r>
      <w:proofErr w:type="gramEnd"/>
      <w:r>
        <w:rPr>
          <w:lang w:val="en-US" w:eastAsia="ja-JP"/>
        </w:rPr>
        <w:t xml:space="preserve"> list of RRM tests to be introduced for the </w:t>
      </w:r>
      <w:proofErr w:type="spellStart"/>
      <w:r>
        <w:rPr>
          <w:lang w:val="en-US" w:eastAsia="ja-JP"/>
        </w:rPr>
        <w:t>mIAB</w:t>
      </w:r>
      <w:proofErr w:type="spellEnd"/>
      <w:r>
        <w:rPr>
          <w:lang w:val="en-US" w:eastAsia="ja-JP"/>
        </w:rPr>
        <w:t xml:space="preserve">-MT </w:t>
      </w:r>
      <w:r w:rsidR="005A1004">
        <w:rPr>
          <w:lang w:val="en-US" w:eastAsia="ja-JP"/>
        </w:rPr>
        <w:t xml:space="preserve">was agreed in [1]. </w:t>
      </w:r>
      <w:r w:rsidR="00B113EB">
        <w:rPr>
          <w:lang w:val="en-US" w:eastAsia="ja-JP"/>
        </w:rPr>
        <w:t xml:space="preserve">Most of the </w:t>
      </w:r>
      <w:r w:rsidR="00850236">
        <w:rPr>
          <w:lang w:val="en-US" w:eastAsia="ja-JP"/>
        </w:rPr>
        <w:t>sections with the corresponding UE tests to be reused were also captured in the WF [1]</w:t>
      </w:r>
      <w:r w:rsidR="009F3012">
        <w:rPr>
          <w:lang w:val="en-US" w:eastAsia="ja-JP"/>
        </w:rPr>
        <w:t>.</w:t>
      </w:r>
    </w:p>
    <w:p w14:paraId="44F72A24" w14:textId="6A2C5CAD" w:rsidR="00850236" w:rsidRDefault="00BE617D" w:rsidP="00920835">
      <w:pPr>
        <w:jc w:val="both"/>
        <w:rPr>
          <w:lang w:val="en-US" w:eastAsia="ja-JP"/>
        </w:rPr>
      </w:pPr>
      <w:r>
        <w:rPr>
          <w:rFonts w:hint="eastAsia"/>
          <w:lang w:val="en-US" w:eastAsia="ja-JP"/>
        </w:rPr>
        <w:lastRenderedPageBreak/>
        <w:t>T</w:t>
      </w:r>
      <w:r>
        <w:rPr>
          <w:lang w:val="en-US" w:eastAsia="ja-JP"/>
        </w:rPr>
        <w:t xml:space="preserve">he list agreed in [1] missed the measurement accuracy test cases which are also needed to verify the </w:t>
      </w:r>
      <w:r w:rsidR="00573EC9">
        <w:rPr>
          <w:lang w:val="en-US" w:eastAsia="ja-JP"/>
        </w:rPr>
        <w:t xml:space="preserve">corresponding requirements, these can be introduced </w:t>
      </w:r>
      <w:r w:rsidR="00456DE4">
        <w:rPr>
          <w:lang w:val="en-US" w:eastAsia="ja-JP"/>
        </w:rPr>
        <w:t>based on the existing UE tests from TS 38.133</w:t>
      </w:r>
    </w:p>
    <w:p w14:paraId="7CF67DDC" w14:textId="42F52F31" w:rsidR="00456DE4" w:rsidRPr="00362337" w:rsidRDefault="00456DE4" w:rsidP="00920835">
      <w:pPr>
        <w:jc w:val="both"/>
        <w:rPr>
          <w:b/>
          <w:bCs/>
          <w:lang w:val="en-US" w:eastAsia="ja-JP"/>
        </w:rPr>
      </w:pPr>
      <w:r w:rsidRPr="00362337">
        <w:rPr>
          <w:rFonts w:hint="eastAsia"/>
          <w:b/>
          <w:bCs/>
          <w:lang w:val="en-US" w:eastAsia="ja-JP"/>
        </w:rPr>
        <w:t>P</w:t>
      </w:r>
      <w:r w:rsidRPr="00362337">
        <w:rPr>
          <w:b/>
          <w:bCs/>
          <w:lang w:val="en-US" w:eastAsia="ja-JP"/>
        </w:rPr>
        <w:t xml:space="preserve">roposal 2: Introduce </w:t>
      </w:r>
      <w:r w:rsidR="00362337" w:rsidRPr="00362337">
        <w:rPr>
          <w:b/>
          <w:bCs/>
          <w:lang w:val="en-US" w:eastAsia="ja-JP"/>
        </w:rPr>
        <w:t xml:space="preserve">the following </w:t>
      </w:r>
      <w:r w:rsidRPr="00362337">
        <w:rPr>
          <w:b/>
          <w:bCs/>
          <w:lang w:val="en-US" w:eastAsia="ja-JP"/>
        </w:rPr>
        <w:t xml:space="preserve">measurement accuracy test cases </w:t>
      </w:r>
      <w:r w:rsidR="00362337" w:rsidRPr="00362337">
        <w:rPr>
          <w:b/>
          <w:bCs/>
          <w:lang w:val="en-US" w:eastAsia="ja-JP"/>
        </w:rPr>
        <w:t>based on the corresponding tests from TS 38.133:</w:t>
      </w:r>
    </w:p>
    <w:p w14:paraId="45661527" w14:textId="0F51AE36" w:rsidR="00456DE4" w:rsidRDefault="007938AB" w:rsidP="007F7D76">
      <w:pPr>
        <w:pStyle w:val="ListParagraph"/>
        <w:numPr>
          <w:ilvl w:val="0"/>
          <w:numId w:val="17"/>
        </w:numPr>
        <w:jc w:val="both"/>
        <w:rPr>
          <w:lang w:val="en-US" w:eastAsia="ja-JP"/>
        </w:rPr>
      </w:pPr>
      <w:r>
        <w:rPr>
          <w:rFonts w:hint="eastAsia"/>
          <w:lang w:val="en-US" w:eastAsia="ja-JP"/>
        </w:rPr>
        <w:t>F</w:t>
      </w:r>
      <w:r>
        <w:rPr>
          <w:lang w:val="en-US" w:eastAsia="ja-JP"/>
        </w:rPr>
        <w:t>R1</w:t>
      </w:r>
      <w:r w:rsidR="00EB2073">
        <w:rPr>
          <w:lang w:val="en-US" w:eastAsia="ja-JP"/>
        </w:rPr>
        <w:t xml:space="preserve"> SS-RSRP accuracy </w:t>
      </w:r>
      <w:proofErr w:type="gramStart"/>
      <w:r w:rsidR="00EB2073">
        <w:rPr>
          <w:lang w:val="en-US" w:eastAsia="ja-JP"/>
        </w:rPr>
        <w:t>test :</w:t>
      </w:r>
      <w:proofErr w:type="gramEnd"/>
      <w:r w:rsidR="00EB2073">
        <w:rPr>
          <w:lang w:val="en-US" w:eastAsia="ja-JP"/>
        </w:rPr>
        <w:t xml:space="preserve"> Section A.6.7.1.1</w:t>
      </w:r>
    </w:p>
    <w:p w14:paraId="2D4C736B" w14:textId="28E2295E" w:rsidR="00EB2073" w:rsidRDefault="00EB2073" w:rsidP="007F7D76">
      <w:pPr>
        <w:pStyle w:val="ListParagraph"/>
        <w:numPr>
          <w:ilvl w:val="0"/>
          <w:numId w:val="17"/>
        </w:numPr>
        <w:jc w:val="both"/>
        <w:rPr>
          <w:lang w:val="en-US" w:eastAsia="ja-JP"/>
        </w:rPr>
      </w:pPr>
      <w:r>
        <w:rPr>
          <w:rFonts w:hint="eastAsia"/>
          <w:lang w:val="en-US" w:eastAsia="ja-JP"/>
        </w:rPr>
        <w:t>F</w:t>
      </w:r>
      <w:r>
        <w:rPr>
          <w:lang w:val="en-US" w:eastAsia="ja-JP"/>
        </w:rPr>
        <w:t xml:space="preserve">R1 </w:t>
      </w:r>
      <w:r w:rsidR="00697E45">
        <w:rPr>
          <w:lang w:val="en-US" w:eastAsia="ja-JP"/>
        </w:rPr>
        <w:t>SS-RSRQ accuracy test: Section A.6.7.2.1</w:t>
      </w:r>
    </w:p>
    <w:p w14:paraId="174219A7" w14:textId="518D9F55" w:rsidR="00697E45" w:rsidRDefault="00697E45" w:rsidP="007F7D76">
      <w:pPr>
        <w:pStyle w:val="ListParagraph"/>
        <w:numPr>
          <w:ilvl w:val="0"/>
          <w:numId w:val="17"/>
        </w:numPr>
        <w:jc w:val="both"/>
        <w:rPr>
          <w:lang w:val="en-US" w:eastAsia="ja-JP"/>
        </w:rPr>
      </w:pPr>
      <w:r>
        <w:rPr>
          <w:rFonts w:hint="eastAsia"/>
          <w:lang w:val="en-US" w:eastAsia="ja-JP"/>
        </w:rPr>
        <w:t>F</w:t>
      </w:r>
      <w:r>
        <w:rPr>
          <w:lang w:val="en-US" w:eastAsia="ja-JP"/>
        </w:rPr>
        <w:t>R1 SS-SINR accuracy test: Section A.6.7.3.1</w:t>
      </w:r>
    </w:p>
    <w:p w14:paraId="1B36765F" w14:textId="2C0D09CF" w:rsidR="00AD4419" w:rsidRDefault="00AD4419" w:rsidP="007F7D76">
      <w:pPr>
        <w:pStyle w:val="ListParagraph"/>
        <w:numPr>
          <w:ilvl w:val="0"/>
          <w:numId w:val="17"/>
        </w:numPr>
        <w:jc w:val="both"/>
        <w:rPr>
          <w:lang w:val="en-US" w:eastAsia="ja-JP"/>
        </w:rPr>
      </w:pPr>
      <w:r>
        <w:rPr>
          <w:rFonts w:hint="eastAsia"/>
          <w:lang w:val="en-US" w:eastAsia="ja-JP"/>
        </w:rPr>
        <w:t>F</w:t>
      </w:r>
      <w:r>
        <w:rPr>
          <w:lang w:val="en-US" w:eastAsia="ja-JP"/>
        </w:rPr>
        <w:t>R1 L1-SINR accuracy test: Section A.6.7.4.1</w:t>
      </w:r>
    </w:p>
    <w:p w14:paraId="345717B5" w14:textId="7093067D" w:rsidR="00CC43D0" w:rsidRDefault="00CC43D0" w:rsidP="00CC43D0">
      <w:pPr>
        <w:pStyle w:val="ListParagraph"/>
        <w:numPr>
          <w:ilvl w:val="0"/>
          <w:numId w:val="17"/>
        </w:numPr>
        <w:jc w:val="both"/>
        <w:rPr>
          <w:lang w:val="en-US" w:eastAsia="ja-JP"/>
        </w:rPr>
      </w:pPr>
      <w:r>
        <w:rPr>
          <w:rFonts w:hint="eastAsia"/>
          <w:lang w:val="en-US" w:eastAsia="ja-JP"/>
        </w:rPr>
        <w:t>F</w:t>
      </w:r>
      <w:r>
        <w:rPr>
          <w:lang w:val="en-US" w:eastAsia="ja-JP"/>
        </w:rPr>
        <w:t xml:space="preserve">R2 SS-RSRP accuracy </w:t>
      </w:r>
      <w:proofErr w:type="gramStart"/>
      <w:r>
        <w:rPr>
          <w:lang w:val="en-US" w:eastAsia="ja-JP"/>
        </w:rPr>
        <w:t>test :</w:t>
      </w:r>
      <w:proofErr w:type="gramEnd"/>
      <w:r>
        <w:rPr>
          <w:lang w:val="en-US" w:eastAsia="ja-JP"/>
        </w:rPr>
        <w:t xml:space="preserve"> Section A.</w:t>
      </w:r>
      <w:r w:rsidR="00B36C48">
        <w:rPr>
          <w:lang w:val="en-US" w:eastAsia="ja-JP"/>
        </w:rPr>
        <w:t>7</w:t>
      </w:r>
      <w:r>
        <w:rPr>
          <w:lang w:val="en-US" w:eastAsia="ja-JP"/>
        </w:rPr>
        <w:t>.7.1.1</w:t>
      </w:r>
    </w:p>
    <w:p w14:paraId="0C353C65" w14:textId="24A13E60" w:rsidR="00CC43D0" w:rsidRDefault="00CC43D0" w:rsidP="00CC43D0">
      <w:pPr>
        <w:pStyle w:val="ListParagraph"/>
        <w:numPr>
          <w:ilvl w:val="0"/>
          <w:numId w:val="17"/>
        </w:numPr>
        <w:jc w:val="both"/>
        <w:rPr>
          <w:lang w:val="en-US" w:eastAsia="ja-JP"/>
        </w:rPr>
      </w:pPr>
      <w:r>
        <w:rPr>
          <w:rFonts w:hint="eastAsia"/>
          <w:lang w:val="en-US" w:eastAsia="ja-JP"/>
        </w:rPr>
        <w:t>F</w:t>
      </w:r>
      <w:r>
        <w:rPr>
          <w:lang w:val="en-US" w:eastAsia="ja-JP"/>
        </w:rPr>
        <w:t>R2 SS-RSRQ accuracy test: Section A.</w:t>
      </w:r>
      <w:r w:rsidR="00FB6835">
        <w:rPr>
          <w:lang w:val="en-US" w:eastAsia="ja-JP"/>
        </w:rPr>
        <w:t>7</w:t>
      </w:r>
      <w:r>
        <w:rPr>
          <w:lang w:val="en-US" w:eastAsia="ja-JP"/>
        </w:rPr>
        <w:t>.7.2.1</w:t>
      </w:r>
    </w:p>
    <w:p w14:paraId="715AA6A9" w14:textId="0E2C79F7" w:rsidR="00CC43D0" w:rsidRDefault="00CC43D0" w:rsidP="00CC43D0">
      <w:pPr>
        <w:pStyle w:val="ListParagraph"/>
        <w:numPr>
          <w:ilvl w:val="0"/>
          <w:numId w:val="17"/>
        </w:numPr>
        <w:jc w:val="both"/>
        <w:rPr>
          <w:lang w:val="en-US" w:eastAsia="ja-JP"/>
        </w:rPr>
      </w:pPr>
      <w:r>
        <w:rPr>
          <w:rFonts w:hint="eastAsia"/>
          <w:lang w:val="en-US" w:eastAsia="ja-JP"/>
        </w:rPr>
        <w:t>F</w:t>
      </w:r>
      <w:r>
        <w:rPr>
          <w:lang w:val="en-US" w:eastAsia="ja-JP"/>
        </w:rPr>
        <w:t>R2 SS-SINR accuracy test: Section A.</w:t>
      </w:r>
      <w:r w:rsidR="00FB6835">
        <w:rPr>
          <w:lang w:val="en-US" w:eastAsia="ja-JP"/>
        </w:rPr>
        <w:t>7</w:t>
      </w:r>
      <w:r>
        <w:rPr>
          <w:lang w:val="en-US" w:eastAsia="ja-JP"/>
        </w:rPr>
        <w:t>.7.3.1</w:t>
      </w:r>
    </w:p>
    <w:p w14:paraId="68053BCE" w14:textId="77D895AF" w:rsidR="00AD4419" w:rsidRPr="00362337" w:rsidRDefault="00CC43D0" w:rsidP="00362337">
      <w:pPr>
        <w:pStyle w:val="ListParagraph"/>
        <w:numPr>
          <w:ilvl w:val="0"/>
          <w:numId w:val="17"/>
        </w:numPr>
        <w:jc w:val="both"/>
        <w:rPr>
          <w:lang w:val="en-US" w:eastAsia="ja-JP"/>
        </w:rPr>
      </w:pPr>
      <w:r>
        <w:rPr>
          <w:rFonts w:hint="eastAsia"/>
          <w:lang w:val="en-US" w:eastAsia="ja-JP"/>
        </w:rPr>
        <w:t>F</w:t>
      </w:r>
      <w:r>
        <w:rPr>
          <w:lang w:val="en-US" w:eastAsia="ja-JP"/>
        </w:rPr>
        <w:t>R2 L1-SINR accuracy test: Section A.</w:t>
      </w:r>
      <w:r w:rsidR="00FB6835">
        <w:rPr>
          <w:lang w:val="en-US" w:eastAsia="ja-JP"/>
        </w:rPr>
        <w:t>7</w:t>
      </w:r>
      <w:r>
        <w:rPr>
          <w:lang w:val="en-US" w:eastAsia="ja-JP"/>
        </w:rPr>
        <w:t>.7.4.1</w:t>
      </w:r>
    </w:p>
    <w:p w14:paraId="1D445B77" w14:textId="1BD23A82" w:rsidR="00850236" w:rsidRDefault="0046416E" w:rsidP="00920835">
      <w:pPr>
        <w:jc w:val="both"/>
        <w:rPr>
          <w:lang w:val="en-US" w:eastAsia="ja-JP"/>
        </w:rPr>
      </w:pPr>
      <w:r>
        <w:rPr>
          <w:rFonts w:hint="eastAsia"/>
          <w:lang w:val="en-US" w:eastAsia="ja-JP"/>
        </w:rPr>
        <w:t>S</w:t>
      </w:r>
      <w:r>
        <w:rPr>
          <w:lang w:val="en-US" w:eastAsia="ja-JP"/>
        </w:rPr>
        <w:t xml:space="preserve">ome RRM tests were already defined for the LA IAB-MT in Rel-16. </w:t>
      </w:r>
      <w:r w:rsidR="00182B67">
        <w:rPr>
          <w:lang w:val="en-US" w:eastAsia="ja-JP"/>
        </w:rPr>
        <w:t xml:space="preserve">The test configurations are defined in Annex G.1 of TS 38.174 and the tests are </w:t>
      </w:r>
      <w:r w:rsidR="00FF56FD">
        <w:rPr>
          <w:lang w:val="en-US" w:eastAsia="ja-JP"/>
        </w:rPr>
        <w:t xml:space="preserve">defined in </w:t>
      </w:r>
      <w:r w:rsidR="00276D12">
        <w:rPr>
          <w:lang w:val="en-US" w:eastAsia="ja-JP"/>
        </w:rPr>
        <w:t>Annex G.2</w:t>
      </w:r>
      <w:r w:rsidR="004F504D">
        <w:rPr>
          <w:lang w:val="en-US" w:eastAsia="ja-JP"/>
        </w:rPr>
        <w:t xml:space="preserve">. The test configurations can be reused for the </w:t>
      </w:r>
      <w:proofErr w:type="spellStart"/>
      <w:r w:rsidR="004F504D">
        <w:rPr>
          <w:lang w:val="en-US" w:eastAsia="ja-JP"/>
        </w:rPr>
        <w:t>mIAB</w:t>
      </w:r>
      <w:proofErr w:type="spellEnd"/>
      <w:r w:rsidR="004F504D">
        <w:rPr>
          <w:lang w:val="en-US" w:eastAsia="ja-JP"/>
        </w:rPr>
        <w:t>-MT tests.</w:t>
      </w:r>
    </w:p>
    <w:p w14:paraId="102C23F4" w14:textId="1FC5B768" w:rsidR="004F504D" w:rsidRPr="002D3D57" w:rsidRDefault="004F504D" w:rsidP="00920835">
      <w:pPr>
        <w:jc w:val="both"/>
        <w:rPr>
          <w:b/>
          <w:bCs/>
          <w:lang w:val="en-US" w:eastAsia="ja-JP"/>
        </w:rPr>
      </w:pPr>
      <w:r w:rsidRPr="002D3D57">
        <w:rPr>
          <w:rFonts w:hint="eastAsia"/>
          <w:b/>
          <w:bCs/>
          <w:lang w:val="en-US" w:eastAsia="ja-JP"/>
        </w:rPr>
        <w:t>P</w:t>
      </w:r>
      <w:r w:rsidRPr="002D3D57">
        <w:rPr>
          <w:b/>
          <w:bCs/>
          <w:lang w:val="en-US" w:eastAsia="ja-JP"/>
        </w:rPr>
        <w:t>roposal 3: Reuse the test configuration</w:t>
      </w:r>
      <w:r w:rsidR="002D3D57" w:rsidRPr="002D3D57">
        <w:rPr>
          <w:b/>
          <w:bCs/>
          <w:lang w:val="en-US" w:eastAsia="ja-JP"/>
        </w:rPr>
        <w:t>s</w:t>
      </w:r>
      <w:r w:rsidRPr="002D3D57">
        <w:rPr>
          <w:b/>
          <w:bCs/>
          <w:lang w:val="en-US" w:eastAsia="ja-JP"/>
        </w:rPr>
        <w:t xml:space="preserve"> in Annex G.1 for the </w:t>
      </w:r>
      <w:proofErr w:type="spellStart"/>
      <w:r w:rsidRPr="002D3D57">
        <w:rPr>
          <w:b/>
          <w:bCs/>
          <w:lang w:val="en-US" w:eastAsia="ja-JP"/>
        </w:rPr>
        <w:t>mIAB</w:t>
      </w:r>
      <w:proofErr w:type="spellEnd"/>
      <w:r w:rsidRPr="002D3D57">
        <w:rPr>
          <w:b/>
          <w:bCs/>
          <w:lang w:val="en-US" w:eastAsia="ja-JP"/>
        </w:rPr>
        <w:t>-MT RRM tests</w:t>
      </w:r>
      <w:r w:rsidR="002D3D57">
        <w:rPr>
          <w:b/>
          <w:bCs/>
          <w:lang w:val="en-US" w:eastAsia="ja-JP"/>
        </w:rPr>
        <w:t>.</w:t>
      </w:r>
    </w:p>
    <w:p w14:paraId="585D3D7B" w14:textId="6650B413" w:rsidR="00850236" w:rsidRDefault="008A6AFE" w:rsidP="00920835">
      <w:pPr>
        <w:jc w:val="both"/>
        <w:rPr>
          <w:lang w:val="en-US" w:eastAsia="ja-JP"/>
        </w:rPr>
      </w:pPr>
      <w:r>
        <w:rPr>
          <w:rFonts w:hint="eastAsia"/>
          <w:lang w:val="en-US" w:eastAsia="ja-JP"/>
        </w:rPr>
        <w:t>D</w:t>
      </w:r>
      <w:r>
        <w:rPr>
          <w:lang w:val="en-US" w:eastAsia="ja-JP"/>
        </w:rPr>
        <w:t>epending on the test cases, some new configurations might be needed. These can be further discussed when the draft CR for the test cases</w:t>
      </w:r>
      <w:r w:rsidR="00C133AB">
        <w:rPr>
          <w:lang w:val="en-US" w:eastAsia="ja-JP"/>
        </w:rPr>
        <w:t xml:space="preserve"> will be submitted.</w:t>
      </w:r>
    </w:p>
    <w:p w14:paraId="7B1CE219" w14:textId="24DD4071" w:rsidR="00C133AB" w:rsidRDefault="00C94ABC" w:rsidP="00C94ABC">
      <w:pPr>
        <w:pStyle w:val="Heading2"/>
        <w:rPr>
          <w:lang w:val="en-US" w:eastAsia="ja-JP"/>
        </w:rPr>
      </w:pPr>
      <w:r>
        <w:rPr>
          <w:lang w:val="en-US" w:eastAsia="ja-JP"/>
        </w:rPr>
        <w:t>CR Split</w:t>
      </w:r>
    </w:p>
    <w:p w14:paraId="5BEB65D5" w14:textId="77777777" w:rsidR="00944F68" w:rsidRDefault="004006DC" w:rsidP="00920835">
      <w:pPr>
        <w:jc w:val="both"/>
        <w:rPr>
          <w:lang w:val="en-US" w:eastAsia="ja-JP"/>
        </w:rPr>
      </w:pPr>
      <w:r>
        <w:rPr>
          <w:lang w:val="en-US" w:eastAsia="ja-JP"/>
        </w:rPr>
        <w:t xml:space="preserve">The CRs needed to conclude the performance work should be split among multiple companies. This can be done during the RAN4 discussion and capture in a WF as outcome of RAN4#110. </w:t>
      </w:r>
    </w:p>
    <w:p w14:paraId="1E06018F" w14:textId="61AE4EDA" w:rsidR="002D3D57" w:rsidRPr="00415EE9" w:rsidRDefault="00944F68" w:rsidP="00920835">
      <w:pPr>
        <w:jc w:val="both"/>
        <w:rPr>
          <w:b/>
          <w:bCs/>
          <w:lang w:val="en-US" w:eastAsia="ja-JP"/>
        </w:rPr>
      </w:pPr>
      <w:r w:rsidRPr="00415EE9">
        <w:rPr>
          <w:b/>
          <w:bCs/>
          <w:lang w:val="en-US" w:eastAsia="ja-JP"/>
        </w:rPr>
        <w:t xml:space="preserve">Proposal 4: The following CR work split should be discussed and </w:t>
      </w:r>
      <w:r w:rsidR="00415EE9" w:rsidRPr="00415EE9">
        <w:rPr>
          <w:b/>
          <w:bCs/>
          <w:lang w:val="en-US" w:eastAsia="ja-JP"/>
        </w:rPr>
        <w:t xml:space="preserve">agreed: </w:t>
      </w:r>
    </w:p>
    <w:tbl>
      <w:tblPr>
        <w:tblStyle w:val="TableGrid"/>
        <w:tblW w:w="0" w:type="auto"/>
        <w:tblLook w:val="04A0" w:firstRow="1" w:lastRow="0" w:firstColumn="1" w:lastColumn="0" w:noHBand="0" w:noVBand="1"/>
      </w:tblPr>
      <w:tblGrid>
        <w:gridCol w:w="5665"/>
        <w:gridCol w:w="2410"/>
      </w:tblGrid>
      <w:tr w:rsidR="004006DC" w14:paraId="7A637B4D" w14:textId="77777777" w:rsidTr="008901CA">
        <w:tc>
          <w:tcPr>
            <w:tcW w:w="5665" w:type="dxa"/>
          </w:tcPr>
          <w:p w14:paraId="7DDF02B9" w14:textId="388FC2AA" w:rsidR="004006DC" w:rsidRDefault="008901CA" w:rsidP="00920835">
            <w:pPr>
              <w:jc w:val="both"/>
              <w:rPr>
                <w:lang w:val="en-US" w:eastAsia="ja-JP"/>
              </w:rPr>
            </w:pPr>
            <w:r>
              <w:rPr>
                <w:rFonts w:hint="eastAsia"/>
                <w:lang w:val="en-US" w:eastAsia="ja-JP"/>
              </w:rPr>
              <w:t>R</w:t>
            </w:r>
            <w:r>
              <w:rPr>
                <w:lang w:val="en-US" w:eastAsia="ja-JP"/>
              </w:rPr>
              <w:t>equirements/Tests</w:t>
            </w:r>
          </w:p>
        </w:tc>
        <w:tc>
          <w:tcPr>
            <w:tcW w:w="2410" w:type="dxa"/>
          </w:tcPr>
          <w:p w14:paraId="6F786FBC" w14:textId="2C46754B" w:rsidR="004006DC" w:rsidRDefault="008901CA" w:rsidP="00920835">
            <w:pPr>
              <w:jc w:val="both"/>
              <w:rPr>
                <w:lang w:val="en-US" w:eastAsia="ja-JP"/>
              </w:rPr>
            </w:pPr>
            <w:r>
              <w:rPr>
                <w:rFonts w:hint="eastAsia"/>
                <w:lang w:val="en-US" w:eastAsia="ja-JP"/>
              </w:rPr>
              <w:t>C</w:t>
            </w:r>
            <w:r>
              <w:rPr>
                <w:lang w:val="en-US" w:eastAsia="ja-JP"/>
              </w:rPr>
              <w:t>ompany</w:t>
            </w:r>
          </w:p>
        </w:tc>
      </w:tr>
      <w:tr w:rsidR="004006DC" w14:paraId="41D27782" w14:textId="77777777" w:rsidTr="008901CA">
        <w:tc>
          <w:tcPr>
            <w:tcW w:w="5665" w:type="dxa"/>
          </w:tcPr>
          <w:p w14:paraId="557E2A7D" w14:textId="35D84920" w:rsidR="004006DC" w:rsidRDefault="008901CA" w:rsidP="00920835">
            <w:pPr>
              <w:jc w:val="both"/>
              <w:rPr>
                <w:lang w:val="en-US" w:eastAsia="ja-JP"/>
              </w:rPr>
            </w:pPr>
            <w:r>
              <w:rPr>
                <w:rFonts w:hint="eastAsia"/>
                <w:lang w:val="en-US" w:eastAsia="ja-JP"/>
              </w:rPr>
              <w:t>M</w:t>
            </w:r>
            <w:r>
              <w:rPr>
                <w:lang w:val="en-US" w:eastAsia="ja-JP"/>
              </w:rPr>
              <w:t>easurement Accuracy requirements</w:t>
            </w:r>
          </w:p>
        </w:tc>
        <w:tc>
          <w:tcPr>
            <w:tcW w:w="2410" w:type="dxa"/>
          </w:tcPr>
          <w:p w14:paraId="6430DE71" w14:textId="77777777" w:rsidR="004006DC" w:rsidRDefault="004006DC" w:rsidP="00920835">
            <w:pPr>
              <w:jc w:val="both"/>
              <w:rPr>
                <w:lang w:val="en-US" w:eastAsia="ja-JP"/>
              </w:rPr>
            </w:pPr>
          </w:p>
        </w:tc>
      </w:tr>
      <w:tr w:rsidR="004006DC" w14:paraId="171F8D60" w14:textId="77777777" w:rsidTr="008901CA">
        <w:tc>
          <w:tcPr>
            <w:tcW w:w="5665" w:type="dxa"/>
          </w:tcPr>
          <w:p w14:paraId="423F83A1" w14:textId="312B580B" w:rsidR="004006DC" w:rsidRDefault="00BC5709" w:rsidP="00920835">
            <w:pPr>
              <w:jc w:val="both"/>
              <w:rPr>
                <w:lang w:val="en-US" w:eastAsia="ja-JP"/>
              </w:rPr>
            </w:pPr>
            <w:r>
              <w:rPr>
                <w:rFonts w:hint="eastAsia"/>
                <w:lang w:val="en-US" w:eastAsia="ja-JP"/>
              </w:rPr>
              <w:t>M</w:t>
            </w:r>
            <w:r>
              <w:rPr>
                <w:lang w:val="en-US" w:eastAsia="ja-JP"/>
              </w:rPr>
              <w:t>easurement Accuracy test cases</w:t>
            </w:r>
          </w:p>
        </w:tc>
        <w:tc>
          <w:tcPr>
            <w:tcW w:w="2410" w:type="dxa"/>
          </w:tcPr>
          <w:p w14:paraId="19A98352" w14:textId="77777777" w:rsidR="004006DC" w:rsidRDefault="004006DC" w:rsidP="00920835">
            <w:pPr>
              <w:jc w:val="both"/>
              <w:rPr>
                <w:lang w:val="en-US" w:eastAsia="ja-JP"/>
              </w:rPr>
            </w:pPr>
          </w:p>
        </w:tc>
      </w:tr>
      <w:tr w:rsidR="004006DC" w14:paraId="2A3F6E47" w14:textId="77777777" w:rsidTr="008901CA">
        <w:tc>
          <w:tcPr>
            <w:tcW w:w="5665" w:type="dxa"/>
          </w:tcPr>
          <w:p w14:paraId="307F5246" w14:textId="0AF482F0" w:rsidR="004006DC" w:rsidRDefault="004D4F01" w:rsidP="00920835">
            <w:pPr>
              <w:jc w:val="both"/>
              <w:rPr>
                <w:lang w:val="en-US" w:eastAsia="ja-JP"/>
              </w:rPr>
            </w:pPr>
            <w:r>
              <w:rPr>
                <w:rFonts w:hint="eastAsia"/>
                <w:lang w:val="en-US" w:eastAsia="ja-JP"/>
              </w:rPr>
              <w:t>H</w:t>
            </w:r>
            <w:r>
              <w:rPr>
                <w:lang w:val="en-US" w:eastAsia="ja-JP"/>
              </w:rPr>
              <w:t>andover tests</w:t>
            </w:r>
          </w:p>
        </w:tc>
        <w:tc>
          <w:tcPr>
            <w:tcW w:w="2410" w:type="dxa"/>
          </w:tcPr>
          <w:p w14:paraId="1F841C53" w14:textId="77777777" w:rsidR="004006DC" w:rsidRDefault="004006DC" w:rsidP="00920835">
            <w:pPr>
              <w:jc w:val="both"/>
              <w:rPr>
                <w:lang w:val="en-US" w:eastAsia="ja-JP"/>
              </w:rPr>
            </w:pPr>
          </w:p>
        </w:tc>
      </w:tr>
      <w:tr w:rsidR="004006DC" w14:paraId="123EB4AE" w14:textId="77777777" w:rsidTr="008901CA">
        <w:tc>
          <w:tcPr>
            <w:tcW w:w="5665" w:type="dxa"/>
          </w:tcPr>
          <w:p w14:paraId="5E765044" w14:textId="76F8D6BB" w:rsidR="004006DC" w:rsidRDefault="00DF6135" w:rsidP="00920835">
            <w:pPr>
              <w:jc w:val="both"/>
              <w:rPr>
                <w:lang w:val="en-US" w:eastAsia="ja-JP"/>
              </w:rPr>
            </w:pPr>
            <w:r>
              <w:rPr>
                <w:rFonts w:hint="eastAsia"/>
                <w:lang w:val="en-US" w:eastAsia="ja-JP"/>
              </w:rPr>
              <w:t>A</w:t>
            </w:r>
            <w:r>
              <w:rPr>
                <w:lang w:val="en-US" w:eastAsia="ja-JP"/>
              </w:rPr>
              <w:t>ctive TCI switch tests</w:t>
            </w:r>
          </w:p>
        </w:tc>
        <w:tc>
          <w:tcPr>
            <w:tcW w:w="2410" w:type="dxa"/>
          </w:tcPr>
          <w:p w14:paraId="7BF21C90" w14:textId="77777777" w:rsidR="004006DC" w:rsidRDefault="004006DC" w:rsidP="00920835">
            <w:pPr>
              <w:jc w:val="both"/>
              <w:rPr>
                <w:lang w:val="en-US" w:eastAsia="ja-JP"/>
              </w:rPr>
            </w:pPr>
          </w:p>
        </w:tc>
      </w:tr>
      <w:tr w:rsidR="007D6CA3" w14:paraId="7A1BB83E" w14:textId="77777777" w:rsidTr="008901CA">
        <w:tc>
          <w:tcPr>
            <w:tcW w:w="5665" w:type="dxa"/>
          </w:tcPr>
          <w:p w14:paraId="4D068705" w14:textId="41FCB2D4" w:rsidR="007D6CA3" w:rsidRDefault="007D6CA3" w:rsidP="007D6CA3">
            <w:pPr>
              <w:jc w:val="both"/>
              <w:rPr>
                <w:lang w:val="en-US" w:eastAsia="ja-JP"/>
              </w:rPr>
            </w:pPr>
            <w:r>
              <w:rPr>
                <w:rFonts w:hint="eastAsia"/>
                <w:lang w:val="en-US" w:eastAsia="ja-JP"/>
              </w:rPr>
              <w:t>M</w:t>
            </w:r>
            <w:r>
              <w:rPr>
                <w:lang w:val="en-US" w:eastAsia="ja-JP"/>
              </w:rPr>
              <w:t>easurement procedures – intra-frequency measurement tests</w:t>
            </w:r>
          </w:p>
        </w:tc>
        <w:tc>
          <w:tcPr>
            <w:tcW w:w="2410" w:type="dxa"/>
          </w:tcPr>
          <w:p w14:paraId="0E76AEC7" w14:textId="77777777" w:rsidR="007D6CA3" w:rsidRDefault="007D6CA3" w:rsidP="007D6CA3">
            <w:pPr>
              <w:jc w:val="both"/>
              <w:rPr>
                <w:lang w:val="en-US" w:eastAsia="ja-JP"/>
              </w:rPr>
            </w:pPr>
          </w:p>
        </w:tc>
      </w:tr>
      <w:tr w:rsidR="007D6CA3" w14:paraId="74FAE201" w14:textId="77777777" w:rsidTr="008901CA">
        <w:tc>
          <w:tcPr>
            <w:tcW w:w="5665" w:type="dxa"/>
          </w:tcPr>
          <w:p w14:paraId="3D1B2D86" w14:textId="57BD44C3" w:rsidR="007D6CA3" w:rsidRDefault="007D6CA3" w:rsidP="007D6CA3">
            <w:pPr>
              <w:jc w:val="both"/>
              <w:rPr>
                <w:lang w:val="en-US" w:eastAsia="ja-JP"/>
              </w:rPr>
            </w:pPr>
            <w:r>
              <w:rPr>
                <w:rFonts w:hint="eastAsia"/>
                <w:lang w:val="en-US" w:eastAsia="ja-JP"/>
              </w:rPr>
              <w:t>T</w:t>
            </w:r>
            <w:r>
              <w:rPr>
                <w:lang w:val="en-US" w:eastAsia="ja-JP"/>
              </w:rPr>
              <w:t>ransmit timing tests</w:t>
            </w:r>
          </w:p>
        </w:tc>
        <w:tc>
          <w:tcPr>
            <w:tcW w:w="2410" w:type="dxa"/>
          </w:tcPr>
          <w:p w14:paraId="56AE3A2E" w14:textId="77777777" w:rsidR="007D6CA3" w:rsidRDefault="007D6CA3" w:rsidP="007D6CA3">
            <w:pPr>
              <w:jc w:val="both"/>
              <w:rPr>
                <w:lang w:val="en-US" w:eastAsia="ja-JP"/>
              </w:rPr>
            </w:pPr>
          </w:p>
        </w:tc>
      </w:tr>
      <w:tr w:rsidR="007D6CA3" w14:paraId="2388B160" w14:textId="77777777" w:rsidTr="008901CA">
        <w:tc>
          <w:tcPr>
            <w:tcW w:w="5665" w:type="dxa"/>
          </w:tcPr>
          <w:p w14:paraId="11CBBBAE" w14:textId="4E0971F6" w:rsidR="007D6CA3" w:rsidRDefault="007D6CA3" w:rsidP="007D6CA3">
            <w:pPr>
              <w:jc w:val="both"/>
              <w:rPr>
                <w:lang w:val="en-US" w:eastAsia="ja-JP"/>
              </w:rPr>
            </w:pPr>
            <w:r>
              <w:rPr>
                <w:rFonts w:hint="eastAsia"/>
                <w:lang w:val="en-US" w:eastAsia="ja-JP"/>
              </w:rPr>
              <w:t>S</w:t>
            </w:r>
            <w:r>
              <w:rPr>
                <w:lang w:val="en-US" w:eastAsia="ja-JP"/>
              </w:rPr>
              <w:t>ignaling characteristics</w:t>
            </w:r>
          </w:p>
        </w:tc>
        <w:tc>
          <w:tcPr>
            <w:tcW w:w="2410" w:type="dxa"/>
          </w:tcPr>
          <w:p w14:paraId="4FEBC8F1" w14:textId="77777777" w:rsidR="007D6CA3" w:rsidRDefault="007D6CA3" w:rsidP="007D6CA3">
            <w:pPr>
              <w:jc w:val="both"/>
              <w:rPr>
                <w:lang w:val="en-US" w:eastAsia="ja-JP"/>
              </w:rPr>
            </w:pPr>
          </w:p>
        </w:tc>
      </w:tr>
    </w:tbl>
    <w:p w14:paraId="61B2EF3E" w14:textId="77777777" w:rsidR="002D3D57" w:rsidRPr="00850236" w:rsidRDefault="002D3D57" w:rsidP="00920835">
      <w:pPr>
        <w:jc w:val="both"/>
        <w:rPr>
          <w:lang w:val="en-US" w:eastAsia="ja-JP"/>
        </w:rPr>
      </w:pPr>
    </w:p>
    <w:p w14:paraId="292E1252" w14:textId="77777777" w:rsidR="000E0602" w:rsidRDefault="00D832FB" w:rsidP="00920835">
      <w:pPr>
        <w:pStyle w:val="Heading1"/>
        <w:jc w:val="both"/>
      </w:pPr>
      <w:r>
        <w:t>C</w:t>
      </w:r>
      <w:r w:rsidR="0069757C">
        <w:t>onclusion</w:t>
      </w:r>
    </w:p>
    <w:p w14:paraId="53553173" w14:textId="1EF67985" w:rsidR="0021378F" w:rsidRDefault="00EA2D29" w:rsidP="00920835">
      <w:pPr>
        <w:jc w:val="both"/>
        <w:rPr>
          <w:lang w:val="en-US" w:eastAsia="ja-JP"/>
        </w:rPr>
      </w:pPr>
      <w:r>
        <w:rPr>
          <w:lang w:val="en-US" w:eastAsia="ja-JP"/>
        </w:rPr>
        <w:t xml:space="preserve">In this paper we further analyzed </w:t>
      </w:r>
      <w:r w:rsidR="005F1DC6">
        <w:rPr>
          <w:lang w:val="en-US" w:eastAsia="ja-JP"/>
        </w:rPr>
        <w:t xml:space="preserve">the RRM performance requirements and test case definition for the </w:t>
      </w:r>
      <w:proofErr w:type="spellStart"/>
      <w:r w:rsidR="005F1DC6">
        <w:rPr>
          <w:lang w:val="en-US" w:eastAsia="ja-JP"/>
        </w:rPr>
        <w:t>mIAB</w:t>
      </w:r>
      <w:proofErr w:type="spellEnd"/>
      <w:r w:rsidR="005F1DC6">
        <w:rPr>
          <w:lang w:val="en-US" w:eastAsia="ja-JP"/>
        </w:rPr>
        <w:t>-MT. We propose the following:</w:t>
      </w:r>
    </w:p>
    <w:p w14:paraId="15768925" w14:textId="6D9D3849" w:rsidR="005F1DC6" w:rsidRDefault="005F1DC6" w:rsidP="005F1DC6">
      <w:pPr>
        <w:jc w:val="both"/>
        <w:rPr>
          <w:b/>
          <w:bCs/>
          <w:lang w:val="en-US" w:eastAsia="ja-JP"/>
        </w:rPr>
      </w:pPr>
      <w:r w:rsidRPr="00FB782A">
        <w:rPr>
          <w:rFonts w:hint="eastAsia"/>
          <w:b/>
          <w:bCs/>
          <w:lang w:val="en-US" w:eastAsia="ja-JP"/>
        </w:rPr>
        <w:t>P</w:t>
      </w:r>
      <w:r w:rsidRPr="00FB782A">
        <w:rPr>
          <w:b/>
          <w:bCs/>
          <w:lang w:val="en-US" w:eastAsia="ja-JP"/>
        </w:rPr>
        <w:t xml:space="preserve">roposal 1: The measurement performance requirements for </w:t>
      </w:r>
      <w:proofErr w:type="spellStart"/>
      <w:r w:rsidRPr="00FB782A">
        <w:rPr>
          <w:b/>
          <w:bCs/>
          <w:lang w:val="en-US" w:eastAsia="ja-JP"/>
        </w:rPr>
        <w:t>mIAB</w:t>
      </w:r>
      <w:proofErr w:type="spellEnd"/>
      <w:r w:rsidRPr="00FB782A">
        <w:rPr>
          <w:b/>
          <w:bCs/>
          <w:lang w:val="en-US" w:eastAsia="ja-JP"/>
        </w:rPr>
        <w:t xml:space="preserve">-MT should be introduced in Clause 12.5B of TS 38.174. The requirements to be reused from TS 38.133 can be found in the list </w:t>
      </w:r>
      <w:r>
        <w:rPr>
          <w:b/>
          <w:bCs/>
          <w:lang w:val="en-US" w:eastAsia="ja-JP"/>
        </w:rPr>
        <w:t>below</w:t>
      </w:r>
      <w:r w:rsidR="00766222">
        <w:rPr>
          <w:b/>
          <w:bCs/>
          <w:lang w:val="en-US" w:eastAsia="ja-JP"/>
        </w:rPr>
        <w:t>:</w:t>
      </w:r>
    </w:p>
    <w:p w14:paraId="3C780BF0" w14:textId="77777777" w:rsidR="00766222" w:rsidRDefault="00766222" w:rsidP="00766222">
      <w:pPr>
        <w:jc w:val="both"/>
        <w:rPr>
          <w:lang w:val="en-US" w:eastAsia="ja-JP"/>
        </w:rPr>
      </w:pPr>
      <w:r>
        <w:rPr>
          <w:lang w:val="en-US" w:eastAsia="ja-JP"/>
        </w:rPr>
        <w:tab/>
        <w:t>Clause 10.1.2 – FR1 RSRP</w:t>
      </w:r>
    </w:p>
    <w:p w14:paraId="646EDCEA" w14:textId="77777777" w:rsidR="00766222" w:rsidRDefault="00766222" w:rsidP="00766222">
      <w:pPr>
        <w:jc w:val="both"/>
        <w:rPr>
          <w:lang w:val="en-US" w:eastAsia="ja-JP"/>
        </w:rPr>
      </w:pPr>
      <w:r>
        <w:rPr>
          <w:lang w:val="en-US" w:eastAsia="ja-JP"/>
        </w:rPr>
        <w:tab/>
        <w:t>Clause 10.1.3 – FR2 RSRP</w:t>
      </w:r>
    </w:p>
    <w:p w14:paraId="0C1DD7F9" w14:textId="77777777" w:rsidR="00766222" w:rsidRDefault="00766222" w:rsidP="00766222">
      <w:pPr>
        <w:jc w:val="both"/>
        <w:rPr>
          <w:lang w:val="en-US" w:eastAsia="ja-JP"/>
        </w:rPr>
      </w:pPr>
      <w:r>
        <w:rPr>
          <w:lang w:val="en-US" w:eastAsia="ja-JP"/>
        </w:rPr>
        <w:tab/>
        <w:t xml:space="preserve">Clause 10.1.6 – RSRP reporting </w:t>
      </w:r>
      <w:proofErr w:type="gramStart"/>
      <w:r>
        <w:rPr>
          <w:lang w:val="en-US" w:eastAsia="ja-JP"/>
        </w:rPr>
        <w:t>mapping</w:t>
      </w:r>
      <w:proofErr w:type="gramEnd"/>
    </w:p>
    <w:p w14:paraId="6FF33290" w14:textId="77777777" w:rsidR="00766222" w:rsidRDefault="00766222" w:rsidP="00766222">
      <w:pPr>
        <w:jc w:val="both"/>
        <w:rPr>
          <w:lang w:val="en-US" w:eastAsia="ja-JP"/>
        </w:rPr>
      </w:pPr>
      <w:r>
        <w:rPr>
          <w:lang w:val="en-US" w:eastAsia="ja-JP"/>
        </w:rPr>
        <w:tab/>
        <w:t xml:space="preserve">Clause 10.1.7 – FR1 RSRQ </w:t>
      </w:r>
    </w:p>
    <w:p w14:paraId="5FE7A69C" w14:textId="77777777" w:rsidR="00766222" w:rsidRDefault="00766222" w:rsidP="00766222">
      <w:pPr>
        <w:jc w:val="both"/>
        <w:rPr>
          <w:lang w:val="en-US" w:eastAsia="ja-JP"/>
        </w:rPr>
      </w:pPr>
      <w:r>
        <w:rPr>
          <w:lang w:val="en-US" w:eastAsia="ja-JP"/>
        </w:rPr>
        <w:tab/>
        <w:t>Clause 10.1.8 – FR2 RSRQ</w:t>
      </w:r>
    </w:p>
    <w:p w14:paraId="54EFA8E1" w14:textId="77777777" w:rsidR="00766222" w:rsidRDefault="00766222" w:rsidP="00766222">
      <w:pPr>
        <w:jc w:val="both"/>
        <w:rPr>
          <w:lang w:val="en-US" w:eastAsia="ja-JP"/>
        </w:rPr>
      </w:pPr>
      <w:r>
        <w:rPr>
          <w:lang w:val="en-US" w:eastAsia="ja-JP"/>
        </w:rPr>
        <w:lastRenderedPageBreak/>
        <w:tab/>
        <w:t xml:space="preserve">Clause 10.1.11 – RSRQ reporting </w:t>
      </w:r>
      <w:proofErr w:type="gramStart"/>
      <w:r>
        <w:rPr>
          <w:lang w:val="en-US" w:eastAsia="ja-JP"/>
        </w:rPr>
        <w:t>mapping</w:t>
      </w:r>
      <w:proofErr w:type="gramEnd"/>
    </w:p>
    <w:p w14:paraId="092EA366" w14:textId="77777777" w:rsidR="00766222" w:rsidRDefault="00766222" w:rsidP="00766222">
      <w:pPr>
        <w:jc w:val="both"/>
        <w:rPr>
          <w:lang w:val="en-US" w:eastAsia="ja-JP"/>
        </w:rPr>
      </w:pPr>
      <w:r>
        <w:rPr>
          <w:lang w:val="en-US" w:eastAsia="ja-JP"/>
        </w:rPr>
        <w:tab/>
        <w:t>Clause 10.1.12 – FR1 SINR</w:t>
      </w:r>
    </w:p>
    <w:p w14:paraId="5D3F237F" w14:textId="77777777" w:rsidR="00766222" w:rsidRDefault="00766222" w:rsidP="00766222">
      <w:pPr>
        <w:jc w:val="both"/>
        <w:rPr>
          <w:lang w:val="en-US" w:eastAsia="ja-JP"/>
        </w:rPr>
      </w:pPr>
      <w:r>
        <w:rPr>
          <w:lang w:val="en-US" w:eastAsia="ja-JP"/>
        </w:rPr>
        <w:tab/>
        <w:t>Clause 10.1.13 – FR2 SINR</w:t>
      </w:r>
    </w:p>
    <w:p w14:paraId="5A4195C1" w14:textId="77777777" w:rsidR="00766222" w:rsidRDefault="00766222" w:rsidP="00766222">
      <w:pPr>
        <w:jc w:val="both"/>
        <w:rPr>
          <w:lang w:val="en-US" w:eastAsia="ja-JP"/>
        </w:rPr>
      </w:pPr>
      <w:r>
        <w:rPr>
          <w:lang w:val="en-US" w:eastAsia="ja-JP"/>
        </w:rPr>
        <w:tab/>
        <w:t>Clause 10.1.16 – SINR report mapping</w:t>
      </w:r>
    </w:p>
    <w:p w14:paraId="211AE60E" w14:textId="77777777" w:rsidR="00766222" w:rsidRDefault="00766222" w:rsidP="00766222">
      <w:pPr>
        <w:jc w:val="both"/>
        <w:rPr>
          <w:lang w:val="en-US" w:eastAsia="ja-JP"/>
        </w:rPr>
      </w:pPr>
      <w:r>
        <w:rPr>
          <w:lang w:val="en-US" w:eastAsia="ja-JP"/>
        </w:rPr>
        <w:tab/>
        <w:t xml:space="preserve">Clause 10.1.19 – FR1 L1-RSRP </w:t>
      </w:r>
    </w:p>
    <w:p w14:paraId="1FF871DE" w14:textId="77777777" w:rsidR="00766222" w:rsidRDefault="00766222" w:rsidP="00766222">
      <w:pPr>
        <w:jc w:val="both"/>
        <w:rPr>
          <w:lang w:val="en-US" w:eastAsia="ja-JP"/>
        </w:rPr>
      </w:pPr>
      <w:r>
        <w:rPr>
          <w:lang w:val="en-US" w:eastAsia="ja-JP"/>
        </w:rPr>
        <w:tab/>
        <w:t>Clause 10.1.20 – FR2 L1-RSRP</w:t>
      </w:r>
    </w:p>
    <w:p w14:paraId="26FCB10F" w14:textId="77777777" w:rsidR="00766222" w:rsidRPr="00362337" w:rsidRDefault="00766222" w:rsidP="00766222">
      <w:pPr>
        <w:jc w:val="both"/>
        <w:rPr>
          <w:b/>
          <w:bCs/>
          <w:lang w:val="en-US" w:eastAsia="ja-JP"/>
        </w:rPr>
      </w:pPr>
      <w:r w:rsidRPr="00362337">
        <w:rPr>
          <w:rFonts w:hint="eastAsia"/>
          <w:b/>
          <w:bCs/>
          <w:lang w:val="en-US" w:eastAsia="ja-JP"/>
        </w:rPr>
        <w:t>P</w:t>
      </w:r>
      <w:r w:rsidRPr="00362337">
        <w:rPr>
          <w:b/>
          <w:bCs/>
          <w:lang w:val="en-US" w:eastAsia="ja-JP"/>
        </w:rPr>
        <w:t>roposal 2: Introduce the following measurement accuracy test cases based on the corresponding tests from TS 38.133:</w:t>
      </w:r>
    </w:p>
    <w:p w14:paraId="472145B2" w14:textId="77777777" w:rsidR="00766222" w:rsidRDefault="00766222" w:rsidP="00766222">
      <w:pPr>
        <w:pStyle w:val="ListParagraph"/>
        <w:numPr>
          <w:ilvl w:val="0"/>
          <w:numId w:val="17"/>
        </w:numPr>
        <w:jc w:val="both"/>
        <w:rPr>
          <w:lang w:val="en-US" w:eastAsia="ja-JP"/>
        </w:rPr>
      </w:pPr>
      <w:r>
        <w:rPr>
          <w:rFonts w:hint="eastAsia"/>
          <w:lang w:val="en-US" w:eastAsia="ja-JP"/>
        </w:rPr>
        <w:t>F</w:t>
      </w:r>
      <w:r>
        <w:rPr>
          <w:lang w:val="en-US" w:eastAsia="ja-JP"/>
        </w:rPr>
        <w:t xml:space="preserve">R1 SS-RSRP accuracy </w:t>
      </w:r>
      <w:proofErr w:type="gramStart"/>
      <w:r>
        <w:rPr>
          <w:lang w:val="en-US" w:eastAsia="ja-JP"/>
        </w:rPr>
        <w:t>test :</w:t>
      </w:r>
      <w:proofErr w:type="gramEnd"/>
      <w:r>
        <w:rPr>
          <w:lang w:val="en-US" w:eastAsia="ja-JP"/>
        </w:rPr>
        <w:t xml:space="preserve"> Section A.6.7.1.1</w:t>
      </w:r>
    </w:p>
    <w:p w14:paraId="627BA5D0" w14:textId="77777777" w:rsidR="00766222" w:rsidRDefault="00766222" w:rsidP="00766222">
      <w:pPr>
        <w:pStyle w:val="ListParagraph"/>
        <w:numPr>
          <w:ilvl w:val="0"/>
          <w:numId w:val="17"/>
        </w:numPr>
        <w:jc w:val="both"/>
        <w:rPr>
          <w:lang w:val="en-US" w:eastAsia="ja-JP"/>
        </w:rPr>
      </w:pPr>
      <w:r>
        <w:rPr>
          <w:rFonts w:hint="eastAsia"/>
          <w:lang w:val="en-US" w:eastAsia="ja-JP"/>
        </w:rPr>
        <w:t>F</w:t>
      </w:r>
      <w:r>
        <w:rPr>
          <w:lang w:val="en-US" w:eastAsia="ja-JP"/>
        </w:rPr>
        <w:t>R1 SS-RSRQ accuracy test: Section A.6.7.2.1</w:t>
      </w:r>
    </w:p>
    <w:p w14:paraId="3C9508D6" w14:textId="77777777" w:rsidR="00766222" w:rsidRDefault="00766222" w:rsidP="00766222">
      <w:pPr>
        <w:pStyle w:val="ListParagraph"/>
        <w:numPr>
          <w:ilvl w:val="0"/>
          <w:numId w:val="17"/>
        </w:numPr>
        <w:jc w:val="both"/>
        <w:rPr>
          <w:lang w:val="en-US" w:eastAsia="ja-JP"/>
        </w:rPr>
      </w:pPr>
      <w:r>
        <w:rPr>
          <w:rFonts w:hint="eastAsia"/>
          <w:lang w:val="en-US" w:eastAsia="ja-JP"/>
        </w:rPr>
        <w:t>F</w:t>
      </w:r>
      <w:r>
        <w:rPr>
          <w:lang w:val="en-US" w:eastAsia="ja-JP"/>
        </w:rPr>
        <w:t>R1 SS-SINR accuracy test: Section A.6.7.3.1</w:t>
      </w:r>
    </w:p>
    <w:p w14:paraId="3C80BF47" w14:textId="77777777" w:rsidR="00766222" w:rsidRDefault="00766222" w:rsidP="00766222">
      <w:pPr>
        <w:pStyle w:val="ListParagraph"/>
        <w:numPr>
          <w:ilvl w:val="0"/>
          <w:numId w:val="17"/>
        </w:numPr>
        <w:jc w:val="both"/>
        <w:rPr>
          <w:lang w:val="en-US" w:eastAsia="ja-JP"/>
        </w:rPr>
      </w:pPr>
      <w:r>
        <w:rPr>
          <w:rFonts w:hint="eastAsia"/>
          <w:lang w:val="en-US" w:eastAsia="ja-JP"/>
        </w:rPr>
        <w:t>F</w:t>
      </w:r>
      <w:r>
        <w:rPr>
          <w:lang w:val="en-US" w:eastAsia="ja-JP"/>
        </w:rPr>
        <w:t>R1 L1-SINR accuracy test: Section A.6.7.4.1</w:t>
      </w:r>
    </w:p>
    <w:p w14:paraId="3236CFD9" w14:textId="77777777" w:rsidR="00766222" w:rsidRDefault="00766222" w:rsidP="00766222">
      <w:pPr>
        <w:pStyle w:val="ListParagraph"/>
        <w:numPr>
          <w:ilvl w:val="0"/>
          <w:numId w:val="17"/>
        </w:numPr>
        <w:jc w:val="both"/>
        <w:rPr>
          <w:lang w:val="en-US" w:eastAsia="ja-JP"/>
        </w:rPr>
      </w:pPr>
      <w:r>
        <w:rPr>
          <w:rFonts w:hint="eastAsia"/>
          <w:lang w:val="en-US" w:eastAsia="ja-JP"/>
        </w:rPr>
        <w:t>F</w:t>
      </w:r>
      <w:r>
        <w:rPr>
          <w:lang w:val="en-US" w:eastAsia="ja-JP"/>
        </w:rPr>
        <w:t xml:space="preserve">R2 SS-RSRP accuracy </w:t>
      </w:r>
      <w:proofErr w:type="gramStart"/>
      <w:r>
        <w:rPr>
          <w:lang w:val="en-US" w:eastAsia="ja-JP"/>
        </w:rPr>
        <w:t>test :</w:t>
      </w:r>
      <w:proofErr w:type="gramEnd"/>
      <w:r>
        <w:rPr>
          <w:lang w:val="en-US" w:eastAsia="ja-JP"/>
        </w:rPr>
        <w:t xml:space="preserve"> Section A.7.7.1.1</w:t>
      </w:r>
    </w:p>
    <w:p w14:paraId="7BD0957D" w14:textId="77777777" w:rsidR="00766222" w:rsidRDefault="00766222" w:rsidP="00766222">
      <w:pPr>
        <w:pStyle w:val="ListParagraph"/>
        <w:numPr>
          <w:ilvl w:val="0"/>
          <w:numId w:val="17"/>
        </w:numPr>
        <w:jc w:val="both"/>
        <w:rPr>
          <w:lang w:val="en-US" w:eastAsia="ja-JP"/>
        </w:rPr>
      </w:pPr>
      <w:r>
        <w:rPr>
          <w:rFonts w:hint="eastAsia"/>
          <w:lang w:val="en-US" w:eastAsia="ja-JP"/>
        </w:rPr>
        <w:t>F</w:t>
      </w:r>
      <w:r>
        <w:rPr>
          <w:lang w:val="en-US" w:eastAsia="ja-JP"/>
        </w:rPr>
        <w:t>R2 SS-RSRQ accuracy test: Section A.7.7.2.1</w:t>
      </w:r>
    </w:p>
    <w:p w14:paraId="0C03DE90" w14:textId="77777777" w:rsidR="00766222" w:rsidRDefault="00766222" w:rsidP="00766222">
      <w:pPr>
        <w:pStyle w:val="ListParagraph"/>
        <w:numPr>
          <w:ilvl w:val="0"/>
          <w:numId w:val="17"/>
        </w:numPr>
        <w:jc w:val="both"/>
        <w:rPr>
          <w:lang w:val="en-US" w:eastAsia="ja-JP"/>
        </w:rPr>
      </w:pPr>
      <w:r>
        <w:rPr>
          <w:rFonts w:hint="eastAsia"/>
          <w:lang w:val="en-US" w:eastAsia="ja-JP"/>
        </w:rPr>
        <w:t>F</w:t>
      </w:r>
      <w:r>
        <w:rPr>
          <w:lang w:val="en-US" w:eastAsia="ja-JP"/>
        </w:rPr>
        <w:t>R2 SS-SINR accuracy test: Section A.7.7.3.1</w:t>
      </w:r>
    </w:p>
    <w:p w14:paraId="0B7E016C" w14:textId="77777777" w:rsidR="00766222" w:rsidRPr="00362337" w:rsidRDefault="00766222" w:rsidP="00766222">
      <w:pPr>
        <w:pStyle w:val="ListParagraph"/>
        <w:numPr>
          <w:ilvl w:val="0"/>
          <w:numId w:val="17"/>
        </w:numPr>
        <w:jc w:val="both"/>
        <w:rPr>
          <w:lang w:val="en-US" w:eastAsia="ja-JP"/>
        </w:rPr>
      </w:pPr>
      <w:r>
        <w:rPr>
          <w:rFonts w:hint="eastAsia"/>
          <w:lang w:val="en-US" w:eastAsia="ja-JP"/>
        </w:rPr>
        <w:t>F</w:t>
      </w:r>
      <w:r>
        <w:rPr>
          <w:lang w:val="en-US" w:eastAsia="ja-JP"/>
        </w:rPr>
        <w:t>R2 L1-SINR accuracy test: Section A.7.7.4.1</w:t>
      </w:r>
    </w:p>
    <w:p w14:paraId="0ECA7062" w14:textId="77777777" w:rsidR="00766222" w:rsidRPr="002D3D57" w:rsidRDefault="00766222" w:rsidP="00766222">
      <w:pPr>
        <w:jc w:val="both"/>
        <w:rPr>
          <w:b/>
          <w:bCs/>
          <w:lang w:val="en-US" w:eastAsia="ja-JP"/>
        </w:rPr>
      </w:pPr>
      <w:r w:rsidRPr="002D3D57">
        <w:rPr>
          <w:rFonts w:hint="eastAsia"/>
          <w:b/>
          <w:bCs/>
          <w:lang w:val="en-US" w:eastAsia="ja-JP"/>
        </w:rPr>
        <w:t>P</w:t>
      </w:r>
      <w:r w:rsidRPr="002D3D57">
        <w:rPr>
          <w:b/>
          <w:bCs/>
          <w:lang w:val="en-US" w:eastAsia="ja-JP"/>
        </w:rPr>
        <w:t xml:space="preserve">roposal 3: Reuse the test configurations in Annex G.1 for the </w:t>
      </w:r>
      <w:proofErr w:type="spellStart"/>
      <w:r w:rsidRPr="002D3D57">
        <w:rPr>
          <w:b/>
          <w:bCs/>
          <w:lang w:val="en-US" w:eastAsia="ja-JP"/>
        </w:rPr>
        <w:t>mIAB</w:t>
      </w:r>
      <w:proofErr w:type="spellEnd"/>
      <w:r w:rsidRPr="002D3D57">
        <w:rPr>
          <w:b/>
          <w:bCs/>
          <w:lang w:val="en-US" w:eastAsia="ja-JP"/>
        </w:rPr>
        <w:t>-MT RRM tests</w:t>
      </w:r>
      <w:r>
        <w:rPr>
          <w:b/>
          <w:bCs/>
          <w:lang w:val="en-US" w:eastAsia="ja-JP"/>
        </w:rPr>
        <w:t>.</w:t>
      </w:r>
    </w:p>
    <w:p w14:paraId="4F39CB40" w14:textId="77777777" w:rsidR="00766222" w:rsidRPr="00415EE9" w:rsidRDefault="00766222" w:rsidP="00766222">
      <w:pPr>
        <w:jc w:val="both"/>
        <w:rPr>
          <w:b/>
          <w:bCs/>
          <w:lang w:val="en-US" w:eastAsia="ja-JP"/>
        </w:rPr>
      </w:pPr>
      <w:r w:rsidRPr="00415EE9">
        <w:rPr>
          <w:b/>
          <w:bCs/>
          <w:lang w:val="en-US" w:eastAsia="ja-JP"/>
        </w:rPr>
        <w:t xml:space="preserve">Proposal 4: The following CR work split should be discussed and agreed: </w:t>
      </w:r>
    </w:p>
    <w:tbl>
      <w:tblPr>
        <w:tblStyle w:val="TableGrid"/>
        <w:tblW w:w="0" w:type="auto"/>
        <w:tblLook w:val="04A0" w:firstRow="1" w:lastRow="0" w:firstColumn="1" w:lastColumn="0" w:noHBand="0" w:noVBand="1"/>
      </w:tblPr>
      <w:tblGrid>
        <w:gridCol w:w="5665"/>
        <w:gridCol w:w="2410"/>
      </w:tblGrid>
      <w:tr w:rsidR="00766222" w14:paraId="4F6E4EB6" w14:textId="77777777" w:rsidTr="00327384">
        <w:tc>
          <w:tcPr>
            <w:tcW w:w="5665" w:type="dxa"/>
          </w:tcPr>
          <w:p w14:paraId="773737E1" w14:textId="77777777" w:rsidR="00766222" w:rsidRDefault="00766222" w:rsidP="00327384">
            <w:pPr>
              <w:jc w:val="both"/>
              <w:rPr>
                <w:lang w:val="en-US" w:eastAsia="ja-JP"/>
              </w:rPr>
            </w:pPr>
            <w:r>
              <w:rPr>
                <w:rFonts w:hint="eastAsia"/>
                <w:lang w:val="en-US" w:eastAsia="ja-JP"/>
              </w:rPr>
              <w:t>R</w:t>
            </w:r>
            <w:r>
              <w:rPr>
                <w:lang w:val="en-US" w:eastAsia="ja-JP"/>
              </w:rPr>
              <w:t>equirements/Tests</w:t>
            </w:r>
          </w:p>
        </w:tc>
        <w:tc>
          <w:tcPr>
            <w:tcW w:w="2410" w:type="dxa"/>
          </w:tcPr>
          <w:p w14:paraId="1C67A694" w14:textId="77777777" w:rsidR="00766222" w:rsidRDefault="00766222" w:rsidP="00327384">
            <w:pPr>
              <w:jc w:val="both"/>
              <w:rPr>
                <w:lang w:val="en-US" w:eastAsia="ja-JP"/>
              </w:rPr>
            </w:pPr>
            <w:r>
              <w:rPr>
                <w:rFonts w:hint="eastAsia"/>
                <w:lang w:val="en-US" w:eastAsia="ja-JP"/>
              </w:rPr>
              <w:t>C</w:t>
            </w:r>
            <w:r>
              <w:rPr>
                <w:lang w:val="en-US" w:eastAsia="ja-JP"/>
              </w:rPr>
              <w:t>ompany</w:t>
            </w:r>
          </w:p>
        </w:tc>
      </w:tr>
      <w:tr w:rsidR="00766222" w14:paraId="398A2CF9" w14:textId="77777777" w:rsidTr="00327384">
        <w:tc>
          <w:tcPr>
            <w:tcW w:w="5665" w:type="dxa"/>
          </w:tcPr>
          <w:p w14:paraId="55CE78E1" w14:textId="77777777" w:rsidR="00766222" w:rsidRDefault="00766222" w:rsidP="00327384">
            <w:pPr>
              <w:jc w:val="both"/>
              <w:rPr>
                <w:lang w:val="en-US" w:eastAsia="ja-JP"/>
              </w:rPr>
            </w:pPr>
            <w:r>
              <w:rPr>
                <w:rFonts w:hint="eastAsia"/>
                <w:lang w:val="en-US" w:eastAsia="ja-JP"/>
              </w:rPr>
              <w:t>M</w:t>
            </w:r>
            <w:r>
              <w:rPr>
                <w:lang w:val="en-US" w:eastAsia="ja-JP"/>
              </w:rPr>
              <w:t>easurement Accuracy requirements</w:t>
            </w:r>
          </w:p>
        </w:tc>
        <w:tc>
          <w:tcPr>
            <w:tcW w:w="2410" w:type="dxa"/>
          </w:tcPr>
          <w:p w14:paraId="6D0024A1" w14:textId="77777777" w:rsidR="00766222" w:rsidRDefault="00766222" w:rsidP="00327384">
            <w:pPr>
              <w:jc w:val="both"/>
              <w:rPr>
                <w:lang w:val="en-US" w:eastAsia="ja-JP"/>
              </w:rPr>
            </w:pPr>
          </w:p>
        </w:tc>
      </w:tr>
      <w:tr w:rsidR="00766222" w14:paraId="5539462C" w14:textId="77777777" w:rsidTr="00327384">
        <w:tc>
          <w:tcPr>
            <w:tcW w:w="5665" w:type="dxa"/>
          </w:tcPr>
          <w:p w14:paraId="04EC294C" w14:textId="77777777" w:rsidR="00766222" w:rsidRDefault="00766222" w:rsidP="00327384">
            <w:pPr>
              <w:jc w:val="both"/>
              <w:rPr>
                <w:lang w:val="en-US" w:eastAsia="ja-JP"/>
              </w:rPr>
            </w:pPr>
            <w:r>
              <w:rPr>
                <w:rFonts w:hint="eastAsia"/>
                <w:lang w:val="en-US" w:eastAsia="ja-JP"/>
              </w:rPr>
              <w:t>M</w:t>
            </w:r>
            <w:r>
              <w:rPr>
                <w:lang w:val="en-US" w:eastAsia="ja-JP"/>
              </w:rPr>
              <w:t>easurement Accuracy test cases</w:t>
            </w:r>
          </w:p>
        </w:tc>
        <w:tc>
          <w:tcPr>
            <w:tcW w:w="2410" w:type="dxa"/>
          </w:tcPr>
          <w:p w14:paraId="72F8FE1B" w14:textId="77777777" w:rsidR="00766222" w:rsidRDefault="00766222" w:rsidP="00327384">
            <w:pPr>
              <w:jc w:val="both"/>
              <w:rPr>
                <w:lang w:val="en-US" w:eastAsia="ja-JP"/>
              </w:rPr>
            </w:pPr>
          </w:p>
        </w:tc>
      </w:tr>
      <w:tr w:rsidR="00766222" w14:paraId="6A041783" w14:textId="77777777" w:rsidTr="00327384">
        <w:tc>
          <w:tcPr>
            <w:tcW w:w="5665" w:type="dxa"/>
          </w:tcPr>
          <w:p w14:paraId="1145E346" w14:textId="77777777" w:rsidR="00766222" w:rsidRDefault="00766222" w:rsidP="00327384">
            <w:pPr>
              <w:jc w:val="both"/>
              <w:rPr>
                <w:lang w:val="en-US" w:eastAsia="ja-JP"/>
              </w:rPr>
            </w:pPr>
            <w:r>
              <w:rPr>
                <w:rFonts w:hint="eastAsia"/>
                <w:lang w:val="en-US" w:eastAsia="ja-JP"/>
              </w:rPr>
              <w:t>H</w:t>
            </w:r>
            <w:r>
              <w:rPr>
                <w:lang w:val="en-US" w:eastAsia="ja-JP"/>
              </w:rPr>
              <w:t>andover tests</w:t>
            </w:r>
          </w:p>
        </w:tc>
        <w:tc>
          <w:tcPr>
            <w:tcW w:w="2410" w:type="dxa"/>
          </w:tcPr>
          <w:p w14:paraId="412CAD60" w14:textId="77777777" w:rsidR="00766222" w:rsidRDefault="00766222" w:rsidP="00327384">
            <w:pPr>
              <w:jc w:val="both"/>
              <w:rPr>
                <w:lang w:val="en-US" w:eastAsia="ja-JP"/>
              </w:rPr>
            </w:pPr>
          </w:p>
        </w:tc>
      </w:tr>
      <w:tr w:rsidR="00766222" w14:paraId="6235250A" w14:textId="77777777" w:rsidTr="00327384">
        <w:tc>
          <w:tcPr>
            <w:tcW w:w="5665" w:type="dxa"/>
          </w:tcPr>
          <w:p w14:paraId="3A06DC0D" w14:textId="77777777" w:rsidR="00766222" w:rsidRDefault="00766222" w:rsidP="00327384">
            <w:pPr>
              <w:jc w:val="both"/>
              <w:rPr>
                <w:lang w:val="en-US" w:eastAsia="ja-JP"/>
              </w:rPr>
            </w:pPr>
            <w:r>
              <w:rPr>
                <w:rFonts w:hint="eastAsia"/>
                <w:lang w:val="en-US" w:eastAsia="ja-JP"/>
              </w:rPr>
              <w:t>A</w:t>
            </w:r>
            <w:r>
              <w:rPr>
                <w:lang w:val="en-US" w:eastAsia="ja-JP"/>
              </w:rPr>
              <w:t>ctive TCI switch tests</w:t>
            </w:r>
          </w:p>
        </w:tc>
        <w:tc>
          <w:tcPr>
            <w:tcW w:w="2410" w:type="dxa"/>
          </w:tcPr>
          <w:p w14:paraId="3434A1EF" w14:textId="77777777" w:rsidR="00766222" w:rsidRDefault="00766222" w:rsidP="00327384">
            <w:pPr>
              <w:jc w:val="both"/>
              <w:rPr>
                <w:lang w:val="en-US" w:eastAsia="ja-JP"/>
              </w:rPr>
            </w:pPr>
          </w:p>
        </w:tc>
      </w:tr>
      <w:tr w:rsidR="00766222" w14:paraId="7DE2DAD2" w14:textId="77777777" w:rsidTr="00327384">
        <w:tc>
          <w:tcPr>
            <w:tcW w:w="5665" w:type="dxa"/>
          </w:tcPr>
          <w:p w14:paraId="2BDADAF5" w14:textId="77777777" w:rsidR="00766222" w:rsidRDefault="00766222" w:rsidP="00327384">
            <w:pPr>
              <w:jc w:val="both"/>
              <w:rPr>
                <w:lang w:val="en-US" w:eastAsia="ja-JP"/>
              </w:rPr>
            </w:pPr>
            <w:r>
              <w:rPr>
                <w:rFonts w:hint="eastAsia"/>
                <w:lang w:val="en-US" w:eastAsia="ja-JP"/>
              </w:rPr>
              <w:t>M</w:t>
            </w:r>
            <w:r>
              <w:rPr>
                <w:lang w:val="en-US" w:eastAsia="ja-JP"/>
              </w:rPr>
              <w:t>easurement procedures – intra-frequency measurement tests</w:t>
            </w:r>
          </w:p>
        </w:tc>
        <w:tc>
          <w:tcPr>
            <w:tcW w:w="2410" w:type="dxa"/>
          </w:tcPr>
          <w:p w14:paraId="060EB92E" w14:textId="77777777" w:rsidR="00766222" w:rsidRDefault="00766222" w:rsidP="00327384">
            <w:pPr>
              <w:jc w:val="both"/>
              <w:rPr>
                <w:lang w:val="en-US" w:eastAsia="ja-JP"/>
              </w:rPr>
            </w:pPr>
          </w:p>
        </w:tc>
      </w:tr>
      <w:tr w:rsidR="00766222" w14:paraId="32B9C272" w14:textId="77777777" w:rsidTr="00327384">
        <w:tc>
          <w:tcPr>
            <w:tcW w:w="5665" w:type="dxa"/>
          </w:tcPr>
          <w:p w14:paraId="02F1A493" w14:textId="77777777" w:rsidR="00766222" w:rsidRDefault="00766222" w:rsidP="00327384">
            <w:pPr>
              <w:jc w:val="both"/>
              <w:rPr>
                <w:lang w:val="en-US" w:eastAsia="ja-JP"/>
              </w:rPr>
            </w:pPr>
            <w:r>
              <w:rPr>
                <w:rFonts w:hint="eastAsia"/>
                <w:lang w:val="en-US" w:eastAsia="ja-JP"/>
              </w:rPr>
              <w:t>T</w:t>
            </w:r>
            <w:r>
              <w:rPr>
                <w:lang w:val="en-US" w:eastAsia="ja-JP"/>
              </w:rPr>
              <w:t>ransmit timing tests</w:t>
            </w:r>
          </w:p>
        </w:tc>
        <w:tc>
          <w:tcPr>
            <w:tcW w:w="2410" w:type="dxa"/>
          </w:tcPr>
          <w:p w14:paraId="0B435FAA" w14:textId="77777777" w:rsidR="00766222" w:rsidRDefault="00766222" w:rsidP="00327384">
            <w:pPr>
              <w:jc w:val="both"/>
              <w:rPr>
                <w:lang w:val="en-US" w:eastAsia="ja-JP"/>
              </w:rPr>
            </w:pPr>
          </w:p>
        </w:tc>
      </w:tr>
      <w:tr w:rsidR="00766222" w14:paraId="4909393A" w14:textId="77777777" w:rsidTr="00327384">
        <w:tc>
          <w:tcPr>
            <w:tcW w:w="5665" w:type="dxa"/>
          </w:tcPr>
          <w:p w14:paraId="1B65570A" w14:textId="77777777" w:rsidR="00766222" w:rsidRDefault="00766222" w:rsidP="00327384">
            <w:pPr>
              <w:jc w:val="both"/>
              <w:rPr>
                <w:lang w:val="en-US" w:eastAsia="ja-JP"/>
              </w:rPr>
            </w:pPr>
            <w:r>
              <w:rPr>
                <w:rFonts w:hint="eastAsia"/>
                <w:lang w:val="en-US" w:eastAsia="ja-JP"/>
              </w:rPr>
              <w:t>S</w:t>
            </w:r>
            <w:r>
              <w:rPr>
                <w:lang w:val="en-US" w:eastAsia="ja-JP"/>
              </w:rPr>
              <w:t>ignaling characteristics</w:t>
            </w:r>
          </w:p>
        </w:tc>
        <w:tc>
          <w:tcPr>
            <w:tcW w:w="2410" w:type="dxa"/>
          </w:tcPr>
          <w:p w14:paraId="19C8D7BD" w14:textId="77777777" w:rsidR="00766222" w:rsidRDefault="00766222" w:rsidP="00327384">
            <w:pPr>
              <w:jc w:val="both"/>
              <w:rPr>
                <w:lang w:val="en-US" w:eastAsia="ja-JP"/>
              </w:rPr>
            </w:pPr>
          </w:p>
        </w:tc>
      </w:tr>
    </w:tbl>
    <w:p w14:paraId="5EA2BA70" w14:textId="77777777" w:rsidR="005F1DC6" w:rsidRPr="00766222" w:rsidRDefault="005F1DC6" w:rsidP="00920835">
      <w:pPr>
        <w:jc w:val="both"/>
        <w:rPr>
          <w:lang w:val="en-US" w:eastAsia="ja-JP"/>
        </w:rPr>
      </w:pPr>
    </w:p>
    <w:p w14:paraId="3EE796D7" w14:textId="77777777" w:rsidR="003628B5" w:rsidRPr="003628B5" w:rsidRDefault="00E506F9" w:rsidP="00920835">
      <w:pPr>
        <w:pStyle w:val="Heading1"/>
        <w:jc w:val="both"/>
        <w:rPr>
          <w:lang w:val="en-US" w:eastAsia="ja-JP"/>
        </w:rPr>
      </w:pPr>
      <w:r>
        <w:rPr>
          <w:lang w:val="en-US" w:eastAsia="ja-JP"/>
        </w:rPr>
        <w:t>R</w:t>
      </w:r>
      <w:r w:rsidR="003628B5">
        <w:rPr>
          <w:lang w:val="en-US" w:eastAsia="ja-JP"/>
        </w:rPr>
        <w:t>eferences</w:t>
      </w:r>
    </w:p>
    <w:p w14:paraId="2356958E" w14:textId="2D2968B2" w:rsidR="001E22AC" w:rsidRDefault="001E22AC" w:rsidP="00666CA5">
      <w:pPr>
        <w:numPr>
          <w:ilvl w:val="0"/>
          <w:numId w:val="12"/>
        </w:numPr>
        <w:jc w:val="both"/>
        <w:rPr>
          <w:lang w:eastAsia="ja-JP"/>
        </w:rPr>
      </w:pPr>
      <w:r w:rsidRPr="001E22AC">
        <w:rPr>
          <w:lang w:eastAsia="ja-JP"/>
        </w:rPr>
        <w:t>R</w:t>
      </w:r>
      <w:r w:rsidR="00952E14">
        <w:rPr>
          <w:lang w:eastAsia="ja-JP"/>
        </w:rPr>
        <w:t>P</w:t>
      </w:r>
      <w:r w:rsidRPr="001E22AC">
        <w:rPr>
          <w:lang w:eastAsia="ja-JP"/>
        </w:rPr>
        <w:t>-2</w:t>
      </w:r>
      <w:r w:rsidR="00952E14">
        <w:rPr>
          <w:lang w:eastAsia="ja-JP"/>
        </w:rPr>
        <w:t>3</w:t>
      </w:r>
      <w:r w:rsidR="00610BA6">
        <w:rPr>
          <w:lang w:eastAsia="ja-JP"/>
        </w:rPr>
        <w:t>21</w:t>
      </w:r>
      <w:r w:rsidR="00C95034">
        <w:rPr>
          <w:lang w:eastAsia="ja-JP"/>
        </w:rPr>
        <w:t>534</w:t>
      </w:r>
      <w:r w:rsidR="0098614B">
        <w:rPr>
          <w:lang w:eastAsia="ja-JP"/>
        </w:rPr>
        <w:t>, “</w:t>
      </w:r>
      <w:r w:rsidR="00C95034">
        <w:rPr>
          <w:lang w:eastAsia="ja-JP"/>
        </w:rPr>
        <w:t xml:space="preserve">WF on </w:t>
      </w:r>
      <w:proofErr w:type="spellStart"/>
      <w:r w:rsidR="00C95034">
        <w:rPr>
          <w:lang w:eastAsia="ja-JP"/>
        </w:rPr>
        <w:t>NR_mobile_IAB</w:t>
      </w:r>
      <w:proofErr w:type="spellEnd"/>
      <w:r w:rsidR="002079B6">
        <w:rPr>
          <w:lang w:eastAsia="ja-JP"/>
        </w:rPr>
        <w:t xml:space="preserve">”, </w:t>
      </w:r>
      <w:r w:rsidR="00927032">
        <w:rPr>
          <w:lang w:eastAsia="ja-JP"/>
        </w:rPr>
        <w:t>Qualcomm Incorporated</w:t>
      </w:r>
    </w:p>
    <w:sectPr w:rsidR="001E22A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9A80" w14:textId="77777777" w:rsidR="005426E7" w:rsidRDefault="005426E7">
      <w:r>
        <w:separator/>
      </w:r>
    </w:p>
  </w:endnote>
  <w:endnote w:type="continuationSeparator" w:id="0">
    <w:p w14:paraId="4C2C9032" w14:textId="77777777" w:rsidR="005426E7" w:rsidRDefault="0054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75243" w14:textId="77777777" w:rsidR="005426E7" w:rsidRDefault="005426E7">
      <w:r>
        <w:separator/>
      </w:r>
    </w:p>
  </w:footnote>
  <w:footnote w:type="continuationSeparator" w:id="0">
    <w:p w14:paraId="4B766483" w14:textId="77777777" w:rsidR="005426E7" w:rsidRDefault="00542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306E"/>
    <w:multiLevelType w:val="hybridMultilevel"/>
    <w:tmpl w:val="86DACC80"/>
    <w:lvl w:ilvl="0" w:tplc="E5E0432E">
      <w:start w:val="15"/>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4B0B0C"/>
    <w:multiLevelType w:val="hybridMultilevel"/>
    <w:tmpl w:val="2790062E"/>
    <w:lvl w:ilvl="0" w:tplc="591E4F5E">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17850F61"/>
    <w:multiLevelType w:val="hybridMultilevel"/>
    <w:tmpl w:val="3CE2185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203CE5"/>
    <w:multiLevelType w:val="hybridMultilevel"/>
    <w:tmpl w:val="F71445FA"/>
    <w:lvl w:ilvl="0" w:tplc="947AB818">
      <w:start w:val="38"/>
      <w:numFmt w:val="bullet"/>
      <w:lvlText w:val="-"/>
      <w:lvlJc w:val="left"/>
      <w:pPr>
        <w:ind w:left="930" w:hanging="360"/>
      </w:pPr>
      <w:rPr>
        <w:rFonts w:ascii="Times New Roman" w:eastAsia="MS Mincho" w:hAnsi="Times New Roman" w:cs="Times New Roman" w:hint="default"/>
      </w:rPr>
    </w:lvl>
    <w:lvl w:ilvl="1" w:tplc="0409000B" w:tentative="1">
      <w:start w:val="1"/>
      <w:numFmt w:val="bullet"/>
      <w:lvlText w:val=""/>
      <w:lvlJc w:val="left"/>
      <w:pPr>
        <w:ind w:left="1450" w:hanging="440"/>
      </w:pPr>
      <w:rPr>
        <w:rFonts w:ascii="Wingdings" w:hAnsi="Wingdings" w:hint="default"/>
      </w:rPr>
    </w:lvl>
    <w:lvl w:ilvl="2" w:tplc="0409000D"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B" w:tentative="1">
      <w:start w:val="1"/>
      <w:numFmt w:val="bullet"/>
      <w:lvlText w:val=""/>
      <w:lvlJc w:val="left"/>
      <w:pPr>
        <w:ind w:left="2770" w:hanging="440"/>
      </w:pPr>
      <w:rPr>
        <w:rFonts w:ascii="Wingdings" w:hAnsi="Wingdings" w:hint="default"/>
      </w:rPr>
    </w:lvl>
    <w:lvl w:ilvl="5" w:tplc="0409000D"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B" w:tentative="1">
      <w:start w:val="1"/>
      <w:numFmt w:val="bullet"/>
      <w:lvlText w:val=""/>
      <w:lvlJc w:val="left"/>
      <w:pPr>
        <w:ind w:left="4090" w:hanging="440"/>
      </w:pPr>
      <w:rPr>
        <w:rFonts w:ascii="Wingdings" w:hAnsi="Wingdings" w:hint="default"/>
      </w:rPr>
    </w:lvl>
    <w:lvl w:ilvl="8" w:tplc="0409000D" w:tentative="1">
      <w:start w:val="1"/>
      <w:numFmt w:val="bullet"/>
      <w:lvlText w:val=""/>
      <w:lvlJc w:val="left"/>
      <w:pPr>
        <w:ind w:left="4530" w:hanging="44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6694675">
    <w:abstractNumId w:val="8"/>
  </w:num>
  <w:num w:numId="2" w16cid:durableId="99030496">
    <w:abstractNumId w:val="13"/>
  </w:num>
  <w:num w:numId="3" w16cid:durableId="1981568217">
    <w:abstractNumId w:val="15"/>
  </w:num>
  <w:num w:numId="4" w16cid:durableId="1887132948">
    <w:abstractNumId w:val="10"/>
  </w:num>
  <w:num w:numId="5" w16cid:durableId="489293808">
    <w:abstractNumId w:val="6"/>
  </w:num>
  <w:num w:numId="6" w16cid:durableId="1907062060">
    <w:abstractNumId w:val="1"/>
  </w:num>
  <w:num w:numId="7" w16cid:durableId="1985354816">
    <w:abstractNumId w:val="12"/>
  </w:num>
  <w:num w:numId="8" w16cid:durableId="304118720">
    <w:abstractNumId w:val="7"/>
  </w:num>
  <w:num w:numId="9" w16cid:durableId="1909874184">
    <w:abstractNumId w:val="9"/>
  </w:num>
  <w:num w:numId="10" w16cid:durableId="613251759">
    <w:abstractNumId w:val="16"/>
  </w:num>
  <w:num w:numId="11" w16cid:durableId="1281187482">
    <w:abstractNumId w:val="5"/>
  </w:num>
  <w:num w:numId="12" w16cid:durableId="273560800">
    <w:abstractNumId w:val="14"/>
  </w:num>
  <w:num w:numId="13" w16cid:durableId="1941257238">
    <w:abstractNumId w:val="11"/>
  </w:num>
  <w:num w:numId="14" w16cid:durableId="825122279">
    <w:abstractNumId w:val="2"/>
  </w:num>
  <w:num w:numId="15" w16cid:durableId="380787052">
    <w:abstractNumId w:val="4"/>
  </w:num>
  <w:num w:numId="16" w16cid:durableId="1173640641">
    <w:abstractNumId w:val="3"/>
  </w:num>
  <w:num w:numId="17" w16cid:durableId="194834605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35F"/>
    <w:rsid w:val="0000667F"/>
    <w:rsid w:val="00006C4A"/>
    <w:rsid w:val="00007568"/>
    <w:rsid w:val="00010570"/>
    <w:rsid w:val="00010B7B"/>
    <w:rsid w:val="00010EE0"/>
    <w:rsid w:val="00011198"/>
    <w:rsid w:val="0001181D"/>
    <w:rsid w:val="00011ADB"/>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85D"/>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5C52"/>
    <w:rsid w:val="00096860"/>
    <w:rsid w:val="00096F81"/>
    <w:rsid w:val="0009717B"/>
    <w:rsid w:val="000972E8"/>
    <w:rsid w:val="00097A15"/>
    <w:rsid w:val="000A0BC7"/>
    <w:rsid w:val="000A1326"/>
    <w:rsid w:val="000A1649"/>
    <w:rsid w:val="000A1A26"/>
    <w:rsid w:val="000A2153"/>
    <w:rsid w:val="000A299D"/>
    <w:rsid w:val="000A2A53"/>
    <w:rsid w:val="000A2D07"/>
    <w:rsid w:val="000A31E0"/>
    <w:rsid w:val="000A3379"/>
    <w:rsid w:val="000A3A69"/>
    <w:rsid w:val="000A45AE"/>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5EA1"/>
    <w:rsid w:val="000C63B1"/>
    <w:rsid w:val="000C655C"/>
    <w:rsid w:val="000C6CBF"/>
    <w:rsid w:val="000C73B4"/>
    <w:rsid w:val="000C7E14"/>
    <w:rsid w:val="000D01BA"/>
    <w:rsid w:val="000D0241"/>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B0D"/>
    <w:rsid w:val="000E2C23"/>
    <w:rsid w:val="000E3B40"/>
    <w:rsid w:val="000E3D46"/>
    <w:rsid w:val="000E4056"/>
    <w:rsid w:val="000E58CF"/>
    <w:rsid w:val="000E6208"/>
    <w:rsid w:val="000E65BB"/>
    <w:rsid w:val="000F0E0B"/>
    <w:rsid w:val="000F1A16"/>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16DA"/>
    <w:rsid w:val="00112756"/>
    <w:rsid w:val="00112A1A"/>
    <w:rsid w:val="00112B02"/>
    <w:rsid w:val="00112CF4"/>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2A3"/>
    <w:rsid w:val="00144561"/>
    <w:rsid w:val="001445CF"/>
    <w:rsid w:val="0014774C"/>
    <w:rsid w:val="00147E68"/>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18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2B67"/>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1D5D"/>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7B"/>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1238"/>
    <w:rsid w:val="001C22CF"/>
    <w:rsid w:val="001C263A"/>
    <w:rsid w:val="001C3588"/>
    <w:rsid w:val="001C3B47"/>
    <w:rsid w:val="001C3FC8"/>
    <w:rsid w:val="001C40B3"/>
    <w:rsid w:val="001C41EF"/>
    <w:rsid w:val="001C4345"/>
    <w:rsid w:val="001C4A7A"/>
    <w:rsid w:val="001C4AAD"/>
    <w:rsid w:val="001C5110"/>
    <w:rsid w:val="001C5DB8"/>
    <w:rsid w:val="001C7F72"/>
    <w:rsid w:val="001D002A"/>
    <w:rsid w:val="001D04B9"/>
    <w:rsid w:val="001D134E"/>
    <w:rsid w:val="001D13F1"/>
    <w:rsid w:val="001D1447"/>
    <w:rsid w:val="001D1841"/>
    <w:rsid w:val="001D2401"/>
    <w:rsid w:val="001D2EE6"/>
    <w:rsid w:val="001D2F81"/>
    <w:rsid w:val="001D309C"/>
    <w:rsid w:val="001D32C3"/>
    <w:rsid w:val="001D351D"/>
    <w:rsid w:val="001D3B19"/>
    <w:rsid w:val="001D3CC1"/>
    <w:rsid w:val="001D4299"/>
    <w:rsid w:val="001D43C3"/>
    <w:rsid w:val="001D472D"/>
    <w:rsid w:val="001D4831"/>
    <w:rsid w:val="001D4ABF"/>
    <w:rsid w:val="001D52E4"/>
    <w:rsid w:val="001D57D1"/>
    <w:rsid w:val="001D6ACD"/>
    <w:rsid w:val="001D6E97"/>
    <w:rsid w:val="001D7BA7"/>
    <w:rsid w:val="001E0E61"/>
    <w:rsid w:val="001E1023"/>
    <w:rsid w:val="001E1A48"/>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2CC"/>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577"/>
    <w:rsid w:val="0021083C"/>
    <w:rsid w:val="0021093C"/>
    <w:rsid w:val="002119C5"/>
    <w:rsid w:val="002121D7"/>
    <w:rsid w:val="002127E6"/>
    <w:rsid w:val="00212EE2"/>
    <w:rsid w:val="0021378F"/>
    <w:rsid w:val="00213A83"/>
    <w:rsid w:val="002142D2"/>
    <w:rsid w:val="002146D8"/>
    <w:rsid w:val="0021586F"/>
    <w:rsid w:val="00216158"/>
    <w:rsid w:val="00216B6C"/>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6DE"/>
    <w:rsid w:val="00236C6E"/>
    <w:rsid w:val="00237E42"/>
    <w:rsid w:val="00241F99"/>
    <w:rsid w:val="00242711"/>
    <w:rsid w:val="00244AD9"/>
    <w:rsid w:val="00245579"/>
    <w:rsid w:val="00245810"/>
    <w:rsid w:val="00245BCE"/>
    <w:rsid w:val="002461C3"/>
    <w:rsid w:val="00250072"/>
    <w:rsid w:val="002501EB"/>
    <w:rsid w:val="00251C26"/>
    <w:rsid w:val="00251CE6"/>
    <w:rsid w:val="0025282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4CC3"/>
    <w:rsid w:val="00265201"/>
    <w:rsid w:val="002657D8"/>
    <w:rsid w:val="002658E7"/>
    <w:rsid w:val="00265AFA"/>
    <w:rsid w:val="00266622"/>
    <w:rsid w:val="00267702"/>
    <w:rsid w:val="00270F79"/>
    <w:rsid w:val="002711D0"/>
    <w:rsid w:val="00271CD5"/>
    <w:rsid w:val="00272474"/>
    <w:rsid w:val="00272CAE"/>
    <w:rsid w:val="00272EA4"/>
    <w:rsid w:val="002730B7"/>
    <w:rsid w:val="002739D3"/>
    <w:rsid w:val="00273F5A"/>
    <w:rsid w:val="00274205"/>
    <w:rsid w:val="0027453E"/>
    <w:rsid w:val="00276D12"/>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4F57"/>
    <w:rsid w:val="00286219"/>
    <w:rsid w:val="002862AD"/>
    <w:rsid w:val="002865FA"/>
    <w:rsid w:val="002869C0"/>
    <w:rsid w:val="00287186"/>
    <w:rsid w:val="002873E2"/>
    <w:rsid w:val="0029173D"/>
    <w:rsid w:val="00291F2B"/>
    <w:rsid w:val="002921C4"/>
    <w:rsid w:val="0029229A"/>
    <w:rsid w:val="00292B82"/>
    <w:rsid w:val="002932EC"/>
    <w:rsid w:val="0029482B"/>
    <w:rsid w:val="00296B7E"/>
    <w:rsid w:val="00296FCC"/>
    <w:rsid w:val="002976AF"/>
    <w:rsid w:val="00297836"/>
    <w:rsid w:val="002A05C0"/>
    <w:rsid w:val="002A0807"/>
    <w:rsid w:val="002A129F"/>
    <w:rsid w:val="002A1AD8"/>
    <w:rsid w:val="002A27F3"/>
    <w:rsid w:val="002A36C4"/>
    <w:rsid w:val="002A3BFD"/>
    <w:rsid w:val="002A5F83"/>
    <w:rsid w:val="002A620B"/>
    <w:rsid w:val="002A6ED0"/>
    <w:rsid w:val="002A72FA"/>
    <w:rsid w:val="002B0230"/>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B7BEC"/>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758"/>
    <w:rsid w:val="002D282D"/>
    <w:rsid w:val="002D3D57"/>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C56"/>
    <w:rsid w:val="002F1F45"/>
    <w:rsid w:val="002F2FBC"/>
    <w:rsid w:val="002F3A50"/>
    <w:rsid w:val="002F4302"/>
    <w:rsid w:val="002F43C0"/>
    <w:rsid w:val="002F48A3"/>
    <w:rsid w:val="002F48FD"/>
    <w:rsid w:val="002F4A63"/>
    <w:rsid w:val="002F4C00"/>
    <w:rsid w:val="002F5001"/>
    <w:rsid w:val="002F5A20"/>
    <w:rsid w:val="002F61A3"/>
    <w:rsid w:val="002F718D"/>
    <w:rsid w:val="002F7510"/>
    <w:rsid w:val="002F7E3E"/>
    <w:rsid w:val="0030042C"/>
    <w:rsid w:val="00300433"/>
    <w:rsid w:val="00300A06"/>
    <w:rsid w:val="00301EA2"/>
    <w:rsid w:val="00301EFA"/>
    <w:rsid w:val="003023C5"/>
    <w:rsid w:val="00302679"/>
    <w:rsid w:val="0030267E"/>
    <w:rsid w:val="00302D2F"/>
    <w:rsid w:val="00302D5C"/>
    <w:rsid w:val="00302EEF"/>
    <w:rsid w:val="0030357B"/>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81C"/>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0502"/>
    <w:rsid w:val="0034157C"/>
    <w:rsid w:val="003427F4"/>
    <w:rsid w:val="00342A76"/>
    <w:rsid w:val="00342D54"/>
    <w:rsid w:val="00345C20"/>
    <w:rsid w:val="00345CDD"/>
    <w:rsid w:val="00345FF9"/>
    <w:rsid w:val="0034613F"/>
    <w:rsid w:val="00346772"/>
    <w:rsid w:val="00346BAD"/>
    <w:rsid w:val="003478F5"/>
    <w:rsid w:val="003508AD"/>
    <w:rsid w:val="00350D89"/>
    <w:rsid w:val="00353147"/>
    <w:rsid w:val="003543A7"/>
    <w:rsid w:val="00354768"/>
    <w:rsid w:val="00354C4B"/>
    <w:rsid w:val="00355350"/>
    <w:rsid w:val="003560AF"/>
    <w:rsid w:val="00357079"/>
    <w:rsid w:val="00357FE0"/>
    <w:rsid w:val="00360611"/>
    <w:rsid w:val="003609F7"/>
    <w:rsid w:val="00360B4B"/>
    <w:rsid w:val="00361435"/>
    <w:rsid w:val="00361788"/>
    <w:rsid w:val="00361C1D"/>
    <w:rsid w:val="00362337"/>
    <w:rsid w:val="003628B5"/>
    <w:rsid w:val="003630DB"/>
    <w:rsid w:val="00363482"/>
    <w:rsid w:val="0036351D"/>
    <w:rsid w:val="003637F6"/>
    <w:rsid w:val="00364132"/>
    <w:rsid w:val="0036492B"/>
    <w:rsid w:val="00364D22"/>
    <w:rsid w:val="0036548D"/>
    <w:rsid w:val="003666B5"/>
    <w:rsid w:val="0036684F"/>
    <w:rsid w:val="003668F8"/>
    <w:rsid w:val="003676F0"/>
    <w:rsid w:val="00367EDE"/>
    <w:rsid w:val="00370CDE"/>
    <w:rsid w:val="003720A7"/>
    <w:rsid w:val="003720AD"/>
    <w:rsid w:val="0037254B"/>
    <w:rsid w:val="00372AA0"/>
    <w:rsid w:val="00373046"/>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37D1"/>
    <w:rsid w:val="00385043"/>
    <w:rsid w:val="003855D7"/>
    <w:rsid w:val="003856AA"/>
    <w:rsid w:val="00385D57"/>
    <w:rsid w:val="003861E5"/>
    <w:rsid w:val="00387BA4"/>
    <w:rsid w:val="00387BBF"/>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C0340"/>
    <w:rsid w:val="003C06DA"/>
    <w:rsid w:val="003C0727"/>
    <w:rsid w:val="003C0E42"/>
    <w:rsid w:val="003C1045"/>
    <w:rsid w:val="003C1867"/>
    <w:rsid w:val="003C2394"/>
    <w:rsid w:val="003C2936"/>
    <w:rsid w:val="003C2A72"/>
    <w:rsid w:val="003C2F7F"/>
    <w:rsid w:val="003C3263"/>
    <w:rsid w:val="003C37C2"/>
    <w:rsid w:val="003C4687"/>
    <w:rsid w:val="003C506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50B"/>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5079"/>
    <w:rsid w:val="003F5320"/>
    <w:rsid w:val="003F54D2"/>
    <w:rsid w:val="003F5ADC"/>
    <w:rsid w:val="003F5FE3"/>
    <w:rsid w:val="003F77F3"/>
    <w:rsid w:val="004006DC"/>
    <w:rsid w:val="00400A7A"/>
    <w:rsid w:val="00402A31"/>
    <w:rsid w:val="00403F04"/>
    <w:rsid w:val="004045B3"/>
    <w:rsid w:val="00404CE3"/>
    <w:rsid w:val="00405F8D"/>
    <w:rsid w:val="00406FFC"/>
    <w:rsid w:val="0040709F"/>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5EE9"/>
    <w:rsid w:val="00416705"/>
    <w:rsid w:val="00416B73"/>
    <w:rsid w:val="00416BEC"/>
    <w:rsid w:val="00416EE8"/>
    <w:rsid w:val="00417940"/>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43A"/>
    <w:rsid w:val="00431647"/>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2E7B"/>
    <w:rsid w:val="00443584"/>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50E"/>
    <w:rsid w:val="0045060C"/>
    <w:rsid w:val="00450852"/>
    <w:rsid w:val="004509B4"/>
    <w:rsid w:val="00451287"/>
    <w:rsid w:val="00452B25"/>
    <w:rsid w:val="00454D19"/>
    <w:rsid w:val="00454DF4"/>
    <w:rsid w:val="00454FAD"/>
    <w:rsid w:val="00455884"/>
    <w:rsid w:val="00456226"/>
    <w:rsid w:val="004563FC"/>
    <w:rsid w:val="00456DE4"/>
    <w:rsid w:val="00456FE6"/>
    <w:rsid w:val="00457EE2"/>
    <w:rsid w:val="00460028"/>
    <w:rsid w:val="0046013D"/>
    <w:rsid w:val="00461BEC"/>
    <w:rsid w:val="004622FE"/>
    <w:rsid w:val="00462F48"/>
    <w:rsid w:val="00463B2B"/>
    <w:rsid w:val="0046416E"/>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1D07"/>
    <w:rsid w:val="004A204A"/>
    <w:rsid w:val="004A2447"/>
    <w:rsid w:val="004A454B"/>
    <w:rsid w:val="004A581E"/>
    <w:rsid w:val="004A6AA6"/>
    <w:rsid w:val="004A7B1E"/>
    <w:rsid w:val="004B144D"/>
    <w:rsid w:val="004B1F23"/>
    <w:rsid w:val="004B23C3"/>
    <w:rsid w:val="004B36F6"/>
    <w:rsid w:val="004B3753"/>
    <w:rsid w:val="004B3A61"/>
    <w:rsid w:val="004B4139"/>
    <w:rsid w:val="004B4356"/>
    <w:rsid w:val="004B4F0D"/>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3EE9"/>
    <w:rsid w:val="004C4C38"/>
    <w:rsid w:val="004C644C"/>
    <w:rsid w:val="004C6A32"/>
    <w:rsid w:val="004C72C7"/>
    <w:rsid w:val="004C7862"/>
    <w:rsid w:val="004C7A22"/>
    <w:rsid w:val="004D0378"/>
    <w:rsid w:val="004D0972"/>
    <w:rsid w:val="004D1463"/>
    <w:rsid w:val="004D1C49"/>
    <w:rsid w:val="004D34FB"/>
    <w:rsid w:val="004D3AAF"/>
    <w:rsid w:val="004D3AF6"/>
    <w:rsid w:val="004D40A3"/>
    <w:rsid w:val="004D4218"/>
    <w:rsid w:val="004D466C"/>
    <w:rsid w:val="004D48DE"/>
    <w:rsid w:val="004D4BFB"/>
    <w:rsid w:val="004D4F01"/>
    <w:rsid w:val="004D5059"/>
    <w:rsid w:val="004D5664"/>
    <w:rsid w:val="004D6081"/>
    <w:rsid w:val="004D6385"/>
    <w:rsid w:val="004D6636"/>
    <w:rsid w:val="004D67CB"/>
    <w:rsid w:val="004D6F29"/>
    <w:rsid w:val="004D71A9"/>
    <w:rsid w:val="004D7FA8"/>
    <w:rsid w:val="004E11EE"/>
    <w:rsid w:val="004E12B2"/>
    <w:rsid w:val="004E13E0"/>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2CFA"/>
    <w:rsid w:val="004F37F0"/>
    <w:rsid w:val="004F4207"/>
    <w:rsid w:val="004F4B02"/>
    <w:rsid w:val="004F4FB8"/>
    <w:rsid w:val="004F504D"/>
    <w:rsid w:val="004F5C5A"/>
    <w:rsid w:val="004F5D10"/>
    <w:rsid w:val="004F6043"/>
    <w:rsid w:val="004F692F"/>
    <w:rsid w:val="004F7081"/>
    <w:rsid w:val="004F7290"/>
    <w:rsid w:val="004F7446"/>
    <w:rsid w:val="004F7C23"/>
    <w:rsid w:val="005003DF"/>
    <w:rsid w:val="00501D13"/>
    <w:rsid w:val="00501F63"/>
    <w:rsid w:val="00503C9B"/>
    <w:rsid w:val="00505386"/>
    <w:rsid w:val="005068E4"/>
    <w:rsid w:val="00506C43"/>
    <w:rsid w:val="00506CAE"/>
    <w:rsid w:val="00507B00"/>
    <w:rsid w:val="00507B9C"/>
    <w:rsid w:val="00510751"/>
    <w:rsid w:val="00510EF9"/>
    <w:rsid w:val="00511476"/>
    <w:rsid w:val="00512B2B"/>
    <w:rsid w:val="00513604"/>
    <w:rsid w:val="005159D3"/>
    <w:rsid w:val="005167E8"/>
    <w:rsid w:val="00517F7D"/>
    <w:rsid w:val="0052029F"/>
    <w:rsid w:val="0052035A"/>
    <w:rsid w:val="005228A9"/>
    <w:rsid w:val="00524D75"/>
    <w:rsid w:val="00525E31"/>
    <w:rsid w:val="0052694E"/>
    <w:rsid w:val="00526D84"/>
    <w:rsid w:val="0052707B"/>
    <w:rsid w:val="0052782A"/>
    <w:rsid w:val="005319DC"/>
    <w:rsid w:val="005327B6"/>
    <w:rsid w:val="00532855"/>
    <w:rsid w:val="005331CE"/>
    <w:rsid w:val="00534C5F"/>
    <w:rsid w:val="0053509D"/>
    <w:rsid w:val="00535E13"/>
    <w:rsid w:val="0053650A"/>
    <w:rsid w:val="00536833"/>
    <w:rsid w:val="00537B25"/>
    <w:rsid w:val="00537F2E"/>
    <w:rsid w:val="0054008E"/>
    <w:rsid w:val="00540AD9"/>
    <w:rsid w:val="005417C6"/>
    <w:rsid w:val="005423B4"/>
    <w:rsid w:val="005426E7"/>
    <w:rsid w:val="0054292E"/>
    <w:rsid w:val="00543144"/>
    <w:rsid w:val="0054332B"/>
    <w:rsid w:val="005434E4"/>
    <w:rsid w:val="00544291"/>
    <w:rsid w:val="00544F7A"/>
    <w:rsid w:val="00545421"/>
    <w:rsid w:val="005455F1"/>
    <w:rsid w:val="00546197"/>
    <w:rsid w:val="00546C8D"/>
    <w:rsid w:val="00547B0A"/>
    <w:rsid w:val="00547C98"/>
    <w:rsid w:val="00550CA9"/>
    <w:rsid w:val="00551FCA"/>
    <w:rsid w:val="0055240B"/>
    <w:rsid w:val="0055326C"/>
    <w:rsid w:val="00553EFB"/>
    <w:rsid w:val="00553F64"/>
    <w:rsid w:val="005549DD"/>
    <w:rsid w:val="00554A85"/>
    <w:rsid w:val="00554B68"/>
    <w:rsid w:val="00554F48"/>
    <w:rsid w:val="005551AE"/>
    <w:rsid w:val="005565C0"/>
    <w:rsid w:val="005576F7"/>
    <w:rsid w:val="005607A9"/>
    <w:rsid w:val="00563E5E"/>
    <w:rsid w:val="005644F9"/>
    <w:rsid w:val="0056479E"/>
    <w:rsid w:val="00565866"/>
    <w:rsid w:val="0056719B"/>
    <w:rsid w:val="00570586"/>
    <w:rsid w:val="00570B85"/>
    <w:rsid w:val="00570DB9"/>
    <w:rsid w:val="0057160B"/>
    <w:rsid w:val="005719CC"/>
    <w:rsid w:val="00571F0F"/>
    <w:rsid w:val="00572669"/>
    <w:rsid w:val="0057316B"/>
    <w:rsid w:val="00573EC9"/>
    <w:rsid w:val="00575ED0"/>
    <w:rsid w:val="00577F68"/>
    <w:rsid w:val="0058025A"/>
    <w:rsid w:val="0058171C"/>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0A47"/>
    <w:rsid w:val="00591FF2"/>
    <w:rsid w:val="005928AB"/>
    <w:rsid w:val="005936B7"/>
    <w:rsid w:val="0059391C"/>
    <w:rsid w:val="005942D5"/>
    <w:rsid w:val="0059466A"/>
    <w:rsid w:val="00594752"/>
    <w:rsid w:val="0059621D"/>
    <w:rsid w:val="00597E5D"/>
    <w:rsid w:val="005A085B"/>
    <w:rsid w:val="005A1004"/>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273"/>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1DC6"/>
    <w:rsid w:val="005F2549"/>
    <w:rsid w:val="005F2818"/>
    <w:rsid w:val="005F2A90"/>
    <w:rsid w:val="005F30B5"/>
    <w:rsid w:val="005F34C8"/>
    <w:rsid w:val="005F3CB3"/>
    <w:rsid w:val="005F4549"/>
    <w:rsid w:val="005F4FE7"/>
    <w:rsid w:val="005F5101"/>
    <w:rsid w:val="005F5AE3"/>
    <w:rsid w:val="005F76A4"/>
    <w:rsid w:val="005F7753"/>
    <w:rsid w:val="005F7971"/>
    <w:rsid w:val="00600EAD"/>
    <w:rsid w:val="006028C3"/>
    <w:rsid w:val="00603617"/>
    <w:rsid w:val="00603861"/>
    <w:rsid w:val="006039BB"/>
    <w:rsid w:val="006044EB"/>
    <w:rsid w:val="006046B6"/>
    <w:rsid w:val="00604770"/>
    <w:rsid w:val="006059EE"/>
    <w:rsid w:val="00607638"/>
    <w:rsid w:val="00607DB2"/>
    <w:rsid w:val="006102C5"/>
    <w:rsid w:val="00610BA6"/>
    <w:rsid w:val="00610FB5"/>
    <w:rsid w:val="00611179"/>
    <w:rsid w:val="00611541"/>
    <w:rsid w:val="00611E72"/>
    <w:rsid w:val="006123A2"/>
    <w:rsid w:val="00613713"/>
    <w:rsid w:val="0061395D"/>
    <w:rsid w:val="00613AB5"/>
    <w:rsid w:val="00613B5B"/>
    <w:rsid w:val="00613E5D"/>
    <w:rsid w:val="00614770"/>
    <w:rsid w:val="00615075"/>
    <w:rsid w:val="0061625C"/>
    <w:rsid w:val="006173AF"/>
    <w:rsid w:val="006178A1"/>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0789"/>
    <w:rsid w:val="006411FD"/>
    <w:rsid w:val="006415CF"/>
    <w:rsid w:val="00642AD7"/>
    <w:rsid w:val="006430AE"/>
    <w:rsid w:val="00643CD3"/>
    <w:rsid w:val="00643D1C"/>
    <w:rsid w:val="006440DF"/>
    <w:rsid w:val="0064488A"/>
    <w:rsid w:val="00644BAB"/>
    <w:rsid w:val="00644C82"/>
    <w:rsid w:val="00645AE3"/>
    <w:rsid w:val="006463E2"/>
    <w:rsid w:val="0064709A"/>
    <w:rsid w:val="00647471"/>
    <w:rsid w:val="006477B3"/>
    <w:rsid w:val="00647A7E"/>
    <w:rsid w:val="006523AD"/>
    <w:rsid w:val="006523C6"/>
    <w:rsid w:val="00652432"/>
    <w:rsid w:val="0065251A"/>
    <w:rsid w:val="0065295A"/>
    <w:rsid w:val="00652BD8"/>
    <w:rsid w:val="00652F9A"/>
    <w:rsid w:val="0065400C"/>
    <w:rsid w:val="006551F3"/>
    <w:rsid w:val="00655E22"/>
    <w:rsid w:val="00656812"/>
    <w:rsid w:val="00656915"/>
    <w:rsid w:val="0065711D"/>
    <w:rsid w:val="00657CAC"/>
    <w:rsid w:val="006606E2"/>
    <w:rsid w:val="00662EF5"/>
    <w:rsid w:val="0066306E"/>
    <w:rsid w:val="006637A1"/>
    <w:rsid w:val="006644FE"/>
    <w:rsid w:val="00665407"/>
    <w:rsid w:val="00665702"/>
    <w:rsid w:val="00666CA5"/>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64BB"/>
    <w:rsid w:val="006765F8"/>
    <w:rsid w:val="00676EF1"/>
    <w:rsid w:val="006771D9"/>
    <w:rsid w:val="0068132F"/>
    <w:rsid w:val="006816F2"/>
    <w:rsid w:val="0068339B"/>
    <w:rsid w:val="00683F7E"/>
    <w:rsid w:val="006843AF"/>
    <w:rsid w:val="006844EF"/>
    <w:rsid w:val="0068570A"/>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A54"/>
    <w:rsid w:val="00694BAD"/>
    <w:rsid w:val="00694EEB"/>
    <w:rsid w:val="00695D19"/>
    <w:rsid w:val="00696D35"/>
    <w:rsid w:val="00696F9B"/>
    <w:rsid w:val="00697217"/>
    <w:rsid w:val="0069757C"/>
    <w:rsid w:val="00697E45"/>
    <w:rsid w:val="006A0FB1"/>
    <w:rsid w:val="006A0FC3"/>
    <w:rsid w:val="006A119E"/>
    <w:rsid w:val="006A16FF"/>
    <w:rsid w:val="006A188F"/>
    <w:rsid w:val="006A2312"/>
    <w:rsid w:val="006A2474"/>
    <w:rsid w:val="006A28BE"/>
    <w:rsid w:val="006A2CBC"/>
    <w:rsid w:val="006A2F29"/>
    <w:rsid w:val="006A3AA1"/>
    <w:rsid w:val="006A3E22"/>
    <w:rsid w:val="006A3F84"/>
    <w:rsid w:val="006A46E3"/>
    <w:rsid w:val="006A4FF4"/>
    <w:rsid w:val="006A50B5"/>
    <w:rsid w:val="006A549A"/>
    <w:rsid w:val="006A64C8"/>
    <w:rsid w:val="006B0041"/>
    <w:rsid w:val="006B0266"/>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AC2"/>
    <w:rsid w:val="006E3112"/>
    <w:rsid w:val="006E4356"/>
    <w:rsid w:val="006E46D0"/>
    <w:rsid w:val="006E6FE5"/>
    <w:rsid w:val="006E778F"/>
    <w:rsid w:val="006E7859"/>
    <w:rsid w:val="006E79E6"/>
    <w:rsid w:val="006F0ACE"/>
    <w:rsid w:val="006F1573"/>
    <w:rsid w:val="006F1FA0"/>
    <w:rsid w:val="006F3228"/>
    <w:rsid w:val="006F3671"/>
    <w:rsid w:val="006F48F6"/>
    <w:rsid w:val="006F4AA6"/>
    <w:rsid w:val="006F4DBC"/>
    <w:rsid w:val="006F4F21"/>
    <w:rsid w:val="006F5D37"/>
    <w:rsid w:val="006F63F4"/>
    <w:rsid w:val="006F676E"/>
    <w:rsid w:val="006F6B45"/>
    <w:rsid w:val="006F6E6E"/>
    <w:rsid w:val="006F7BA6"/>
    <w:rsid w:val="00700830"/>
    <w:rsid w:val="007014DA"/>
    <w:rsid w:val="00701DA0"/>
    <w:rsid w:val="00701DD5"/>
    <w:rsid w:val="00702CB0"/>
    <w:rsid w:val="00704120"/>
    <w:rsid w:val="007044A4"/>
    <w:rsid w:val="007047D6"/>
    <w:rsid w:val="0070489E"/>
    <w:rsid w:val="00704EAD"/>
    <w:rsid w:val="00704F8D"/>
    <w:rsid w:val="00705142"/>
    <w:rsid w:val="00705161"/>
    <w:rsid w:val="00705EB8"/>
    <w:rsid w:val="00706076"/>
    <w:rsid w:val="00706CEE"/>
    <w:rsid w:val="0070744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334B"/>
    <w:rsid w:val="00733EE3"/>
    <w:rsid w:val="0073413D"/>
    <w:rsid w:val="0073419D"/>
    <w:rsid w:val="00736FC9"/>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2E73"/>
    <w:rsid w:val="00763091"/>
    <w:rsid w:val="007634CB"/>
    <w:rsid w:val="007635A1"/>
    <w:rsid w:val="0076433C"/>
    <w:rsid w:val="00766222"/>
    <w:rsid w:val="007663F2"/>
    <w:rsid w:val="007669A7"/>
    <w:rsid w:val="00766C29"/>
    <w:rsid w:val="0076716E"/>
    <w:rsid w:val="007678D9"/>
    <w:rsid w:val="00770A09"/>
    <w:rsid w:val="00770C66"/>
    <w:rsid w:val="00770EF3"/>
    <w:rsid w:val="0077209C"/>
    <w:rsid w:val="0077210F"/>
    <w:rsid w:val="00772F91"/>
    <w:rsid w:val="0077333A"/>
    <w:rsid w:val="0077365E"/>
    <w:rsid w:val="00773968"/>
    <w:rsid w:val="007739A8"/>
    <w:rsid w:val="00773AFC"/>
    <w:rsid w:val="00773F65"/>
    <w:rsid w:val="0077434B"/>
    <w:rsid w:val="00774C4D"/>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38AB"/>
    <w:rsid w:val="007942B9"/>
    <w:rsid w:val="0079485D"/>
    <w:rsid w:val="00794977"/>
    <w:rsid w:val="007949AB"/>
    <w:rsid w:val="007951C7"/>
    <w:rsid w:val="00796FBD"/>
    <w:rsid w:val="0079758B"/>
    <w:rsid w:val="007A065B"/>
    <w:rsid w:val="007A0BD1"/>
    <w:rsid w:val="007A1BD7"/>
    <w:rsid w:val="007A2462"/>
    <w:rsid w:val="007A29A7"/>
    <w:rsid w:val="007A323B"/>
    <w:rsid w:val="007A36E8"/>
    <w:rsid w:val="007A393B"/>
    <w:rsid w:val="007A425A"/>
    <w:rsid w:val="007A5B0B"/>
    <w:rsid w:val="007A6809"/>
    <w:rsid w:val="007A72FB"/>
    <w:rsid w:val="007B05BC"/>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6E0D"/>
    <w:rsid w:val="007C72A8"/>
    <w:rsid w:val="007D2289"/>
    <w:rsid w:val="007D2899"/>
    <w:rsid w:val="007D47CD"/>
    <w:rsid w:val="007D605E"/>
    <w:rsid w:val="007D6CA3"/>
    <w:rsid w:val="007D6CE6"/>
    <w:rsid w:val="007D7A27"/>
    <w:rsid w:val="007D7F5A"/>
    <w:rsid w:val="007E0A2A"/>
    <w:rsid w:val="007E1275"/>
    <w:rsid w:val="007E211F"/>
    <w:rsid w:val="007E2178"/>
    <w:rsid w:val="007E2D67"/>
    <w:rsid w:val="007E2FFD"/>
    <w:rsid w:val="007E32D9"/>
    <w:rsid w:val="007E40EF"/>
    <w:rsid w:val="007E44BB"/>
    <w:rsid w:val="007E4F2E"/>
    <w:rsid w:val="007E57E8"/>
    <w:rsid w:val="007E5B8D"/>
    <w:rsid w:val="007E74E4"/>
    <w:rsid w:val="007E766A"/>
    <w:rsid w:val="007E7B55"/>
    <w:rsid w:val="007F0B26"/>
    <w:rsid w:val="007F0BDC"/>
    <w:rsid w:val="007F1496"/>
    <w:rsid w:val="007F28E1"/>
    <w:rsid w:val="007F2DE0"/>
    <w:rsid w:val="007F35DC"/>
    <w:rsid w:val="007F51CC"/>
    <w:rsid w:val="007F5F94"/>
    <w:rsid w:val="007F6131"/>
    <w:rsid w:val="007F6749"/>
    <w:rsid w:val="007F6E6F"/>
    <w:rsid w:val="007F72A0"/>
    <w:rsid w:val="007F748E"/>
    <w:rsid w:val="007F7987"/>
    <w:rsid w:val="007F7D76"/>
    <w:rsid w:val="007F7FA9"/>
    <w:rsid w:val="008000EE"/>
    <w:rsid w:val="00800130"/>
    <w:rsid w:val="008012E7"/>
    <w:rsid w:val="008017C0"/>
    <w:rsid w:val="00801901"/>
    <w:rsid w:val="00801C1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375"/>
    <w:rsid w:val="00825777"/>
    <w:rsid w:val="0082599D"/>
    <w:rsid w:val="00825F4F"/>
    <w:rsid w:val="00826CB4"/>
    <w:rsid w:val="00827324"/>
    <w:rsid w:val="00827F68"/>
    <w:rsid w:val="0083033F"/>
    <w:rsid w:val="00830625"/>
    <w:rsid w:val="008310D9"/>
    <w:rsid w:val="00831355"/>
    <w:rsid w:val="008318A3"/>
    <w:rsid w:val="0083247C"/>
    <w:rsid w:val="008343F5"/>
    <w:rsid w:val="00834639"/>
    <w:rsid w:val="00834BAF"/>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54F1"/>
    <w:rsid w:val="00846038"/>
    <w:rsid w:val="00846244"/>
    <w:rsid w:val="0084627F"/>
    <w:rsid w:val="00846A26"/>
    <w:rsid w:val="00847AD1"/>
    <w:rsid w:val="00847D73"/>
    <w:rsid w:val="00850236"/>
    <w:rsid w:val="008505D7"/>
    <w:rsid w:val="00850756"/>
    <w:rsid w:val="008510B8"/>
    <w:rsid w:val="00851B52"/>
    <w:rsid w:val="00852C46"/>
    <w:rsid w:val="00853B27"/>
    <w:rsid w:val="008562A0"/>
    <w:rsid w:val="0085660A"/>
    <w:rsid w:val="00856FF7"/>
    <w:rsid w:val="00857424"/>
    <w:rsid w:val="0085775F"/>
    <w:rsid w:val="00857AA3"/>
    <w:rsid w:val="00857D43"/>
    <w:rsid w:val="00860B68"/>
    <w:rsid w:val="00861728"/>
    <w:rsid w:val="008625CB"/>
    <w:rsid w:val="00862C8B"/>
    <w:rsid w:val="008632C0"/>
    <w:rsid w:val="008646D2"/>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E6D"/>
    <w:rsid w:val="00875F15"/>
    <w:rsid w:val="008760A4"/>
    <w:rsid w:val="00876D92"/>
    <w:rsid w:val="008772BE"/>
    <w:rsid w:val="008805E1"/>
    <w:rsid w:val="00880F6C"/>
    <w:rsid w:val="00881166"/>
    <w:rsid w:val="00881D0A"/>
    <w:rsid w:val="00882406"/>
    <w:rsid w:val="00882E2E"/>
    <w:rsid w:val="00883201"/>
    <w:rsid w:val="00883CF5"/>
    <w:rsid w:val="00883D73"/>
    <w:rsid w:val="00883EEA"/>
    <w:rsid w:val="00884495"/>
    <w:rsid w:val="008847C3"/>
    <w:rsid w:val="00884952"/>
    <w:rsid w:val="0088499F"/>
    <w:rsid w:val="00884C9A"/>
    <w:rsid w:val="00885C1D"/>
    <w:rsid w:val="00885CB4"/>
    <w:rsid w:val="00885DD8"/>
    <w:rsid w:val="008863FC"/>
    <w:rsid w:val="00886758"/>
    <w:rsid w:val="00887156"/>
    <w:rsid w:val="0088723B"/>
    <w:rsid w:val="0088737D"/>
    <w:rsid w:val="008875A4"/>
    <w:rsid w:val="008901CA"/>
    <w:rsid w:val="008908A6"/>
    <w:rsid w:val="00891718"/>
    <w:rsid w:val="00891E17"/>
    <w:rsid w:val="0089249B"/>
    <w:rsid w:val="00892DDB"/>
    <w:rsid w:val="008930BE"/>
    <w:rsid w:val="0089367F"/>
    <w:rsid w:val="0089466D"/>
    <w:rsid w:val="00894EE0"/>
    <w:rsid w:val="008951A8"/>
    <w:rsid w:val="0089529E"/>
    <w:rsid w:val="0089534C"/>
    <w:rsid w:val="008968D7"/>
    <w:rsid w:val="00896DB2"/>
    <w:rsid w:val="008A0E21"/>
    <w:rsid w:val="008A1DDA"/>
    <w:rsid w:val="008A1EB8"/>
    <w:rsid w:val="008A2168"/>
    <w:rsid w:val="008A2218"/>
    <w:rsid w:val="008A25F1"/>
    <w:rsid w:val="008A2701"/>
    <w:rsid w:val="008A49D7"/>
    <w:rsid w:val="008A4C71"/>
    <w:rsid w:val="008A5FB2"/>
    <w:rsid w:val="008A6AFE"/>
    <w:rsid w:val="008A73AE"/>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843"/>
    <w:rsid w:val="008B6932"/>
    <w:rsid w:val="008B6E79"/>
    <w:rsid w:val="008B77F7"/>
    <w:rsid w:val="008B7B1D"/>
    <w:rsid w:val="008C0215"/>
    <w:rsid w:val="008C10DA"/>
    <w:rsid w:val="008C23A2"/>
    <w:rsid w:val="008C29B5"/>
    <w:rsid w:val="008C3C31"/>
    <w:rsid w:val="008C5621"/>
    <w:rsid w:val="008C60E5"/>
    <w:rsid w:val="008C7629"/>
    <w:rsid w:val="008C7677"/>
    <w:rsid w:val="008D05D9"/>
    <w:rsid w:val="008D0DFF"/>
    <w:rsid w:val="008D114D"/>
    <w:rsid w:val="008D1CEC"/>
    <w:rsid w:val="008D207A"/>
    <w:rsid w:val="008D2084"/>
    <w:rsid w:val="008D23C6"/>
    <w:rsid w:val="008D31B4"/>
    <w:rsid w:val="008D3567"/>
    <w:rsid w:val="008D3663"/>
    <w:rsid w:val="008D3952"/>
    <w:rsid w:val="008D3AAB"/>
    <w:rsid w:val="008D3F73"/>
    <w:rsid w:val="008D4F69"/>
    <w:rsid w:val="008D59F7"/>
    <w:rsid w:val="008D5A2D"/>
    <w:rsid w:val="008D6A23"/>
    <w:rsid w:val="008D7109"/>
    <w:rsid w:val="008D7F81"/>
    <w:rsid w:val="008E0181"/>
    <w:rsid w:val="008E0409"/>
    <w:rsid w:val="008E0532"/>
    <w:rsid w:val="008E1130"/>
    <w:rsid w:val="008E2080"/>
    <w:rsid w:val="008E2C29"/>
    <w:rsid w:val="008E3533"/>
    <w:rsid w:val="008E36E3"/>
    <w:rsid w:val="008E51D3"/>
    <w:rsid w:val="008E584F"/>
    <w:rsid w:val="008E742E"/>
    <w:rsid w:val="008E74BC"/>
    <w:rsid w:val="008E7913"/>
    <w:rsid w:val="008E79FC"/>
    <w:rsid w:val="008F009E"/>
    <w:rsid w:val="008F05D8"/>
    <w:rsid w:val="008F088C"/>
    <w:rsid w:val="008F1ACD"/>
    <w:rsid w:val="008F1C36"/>
    <w:rsid w:val="008F1C6F"/>
    <w:rsid w:val="008F1F76"/>
    <w:rsid w:val="008F2E19"/>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67F"/>
    <w:rsid w:val="00906EB7"/>
    <w:rsid w:val="0090797F"/>
    <w:rsid w:val="00910C69"/>
    <w:rsid w:val="00911040"/>
    <w:rsid w:val="00911195"/>
    <w:rsid w:val="00911F50"/>
    <w:rsid w:val="00912095"/>
    <w:rsid w:val="00912569"/>
    <w:rsid w:val="00912EC2"/>
    <w:rsid w:val="009136DA"/>
    <w:rsid w:val="00913FF8"/>
    <w:rsid w:val="009140C3"/>
    <w:rsid w:val="0091417E"/>
    <w:rsid w:val="00914799"/>
    <w:rsid w:val="00914A3A"/>
    <w:rsid w:val="009159CA"/>
    <w:rsid w:val="00916F2D"/>
    <w:rsid w:val="00917554"/>
    <w:rsid w:val="00917B84"/>
    <w:rsid w:val="00920205"/>
    <w:rsid w:val="00920835"/>
    <w:rsid w:val="00920D9D"/>
    <w:rsid w:val="00920F15"/>
    <w:rsid w:val="009214E7"/>
    <w:rsid w:val="00921949"/>
    <w:rsid w:val="00921DCD"/>
    <w:rsid w:val="0092276F"/>
    <w:rsid w:val="00922DE5"/>
    <w:rsid w:val="009230C8"/>
    <w:rsid w:val="00923C16"/>
    <w:rsid w:val="0092405A"/>
    <w:rsid w:val="00924705"/>
    <w:rsid w:val="0092673C"/>
    <w:rsid w:val="00926EC6"/>
    <w:rsid w:val="00927032"/>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4F68"/>
    <w:rsid w:val="0094506E"/>
    <w:rsid w:val="0094581F"/>
    <w:rsid w:val="0094648C"/>
    <w:rsid w:val="009470D1"/>
    <w:rsid w:val="00947CE3"/>
    <w:rsid w:val="00947FF7"/>
    <w:rsid w:val="00950704"/>
    <w:rsid w:val="00950813"/>
    <w:rsid w:val="00950F8B"/>
    <w:rsid w:val="0095143F"/>
    <w:rsid w:val="009526C6"/>
    <w:rsid w:val="00952E14"/>
    <w:rsid w:val="009536E5"/>
    <w:rsid w:val="00953893"/>
    <w:rsid w:val="00953EA9"/>
    <w:rsid w:val="00954F65"/>
    <w:rsid w:val="009562D6"/>
    <w:rsid w:val="0095630B"/>
    <w:rsid w:val="00956396"/>
    <w:rsid w:val="00956A61"/>
    <w:rsid w:val="00956B36"/>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2713"/>
    <w:rsid w:val="00992913"/>
    <w:rsid w:val="00992A09"/>
    <w:rsid w:val="00994930"/>
    <w:rsid w:val="00994B7A"/>
    <w:rsid w:val="00997098"/>
    <w:rsid w:val="0099731F"/>
    <w:rsid w:val="009A0750"/>
    <w:rsid w:val="009A221C"/>
    <w:rsid w:val="009A3970"/>
    <w:rsid w:val="009A4651"/>
    <w:rsid w:val="009A49A2"/>
    <w:rsid w:val="009A4D02"/>
    <w:rsid w:val="009A52BF"/>
    <w:rsid w:val="009A598A"/>
    <w:rsid w:val="009A6DC5"/>
    <w:rsid w:val="009A7566"/>
    <w:rsid w:val="009A7D71"/>
    <w:rsid w:val="009B0013"/>
    <w:rsid w:val="009B0E4F"/>
    <w:rsid w:val="009B0F23"/>
    <w:rsid w:val="009B17EC"/>
    <w:rsid w:val="009B1EEE"/>
    <w:rsid w:val="009B2851"/>
    <w:rsid w:val="009B2DD8"/>
    <w:rsid w:val="009B3D1D"/>
    <w:rsid w:val="009B3FBB"/>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5"/>
    <w:rsid w:val="009D0B7A"/>
    <w:rsid w:val="009D27D6"/>
    <w:rsid w:val="009D2856"/>
    <w:rsid w:val="009D2D1C"/>
    <w:rsid w:val="009D2E94"/>
    <w:rsid w:val="009D3E19"/>
    <w:rsid w:val="009D48CC"/>
    <w:rsid w:val="009D5551"/>
    <w:rsid w:val="009D5DA2"/>
    <w:rsid w:val="009D7624"/>
    <w:rsid w:val="009D7CE7"/>
    <w:rsid w:val="009D7CFD"/>
    <w:rsid w:val="009E0614"/>
    <w:rsid w:val="009E069E"/>
    <w:rsid w:val="009E07D9"/>
    <w:rsid w:val="009E09BD"/>
    <w:rsid w:val="009E1FF1"/>
    <w:rsid w:val="009E27F4"/>
    <w:rsid w:val="009E3750"/>
    <w:rsid w:val="009E37EB"/>
    <w:rsid w:val="009E429A"/>
    <w:rsid w:val="009E42CF"/>
    <w:rsid w:val="009E4437"/>
    <w:rsid w:val="009E5F08"/>
    <w:rsid w:val="009E5FE9"/>
    <w:rsid w:val="009E66DE"/>
    <w:rsid w:val="009E67E5"/>
    <w:rsid w:val="009E6BAF"/>
    <w:rsid w:val="009F09F1"/>
    <w:rsid w:val="009F1A36"/>
    <w:rsid w:val="009F1E72"/>
    <w:rsid w:val="009F230A"/>
    <w:rsid w:val="009F3012"/>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81D"/>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603"/>
    <w:rsid w:val="00A52DD9"/>
    <w:rsid w:val="00A52FD6"/>
    <w:rsid w:val="00A541CC"/>
    <w:rsid w:val="00A54576"/>
    <w:rsid w:val="00A55C0E"/>
    <w:rsid w:val="00A55C31"/>
    <w:rsid w:val="00A55E60"/>
    <w:rsid w:val="00A5606A"/>
    <w:rsid w:val="00A56DCF"/>
    <w:rsid w:val="00A57C83"/>
    <w:rsid w:val="00A60A29"/>
    <w:rsid w:val="00A612CF"/>
    <w:rsid w:val="00A61CE0"/>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250"/>
    <w:rsid w:val="00A717E4"/>
    <w:rsid w:val="00A71E21"/>
    <w:rsid w:val="00A722EA"/>
    <w:rsid w:val="00A728D6"/>
    <w:rsid w:val="00A7399B"/>
    <w:rsid w:val="00A73CC6"/>
    <w:rsid w:val="00A73D57"/>
    <w:rsid w:val="00A745F2"/>
    <w:rsid w:val="00A764F1"/>
    <w:rsid w:val="00A76A2E"/>
    <w:rsid w:val="00A77CF3"/>
    <w:rsid w:val="00A8033D"/>
    <w:rsid w:val="00A803C7"/>
    <w:rsid w:val="00A80D15"/>
    <w:rsid w:val="00A811E8"/>
    <w:rsid w:val="00A81382"/>
    <w:rsid w:val="00A81C4E"/>
    <w:rsid w:val="00A81FF7"/>
    <w:rsid w:val="00A826C9"/>
    <w:rsid w:val="00A828C9"/>
    <w:rsid w:val="00A82CA9"/>
    <w:rsid w:val="00A82D62"/>
    <w:rsid w:val="00A82F3F"/>
    <w:rsid w:val="00A83401"/>
    <w:rsid w:val="00A83445"/>
    <w:rsid w:val="00A834BF"/>
    <w:rsid w:val="00A8360E"/>
    <w:rsid w:val="00A84CC1"/>
    <w:rsid w:val="00A854EE"/>
    <w:rsid w:val="00A903C8"/>
    <w:rsid w:val="00A91B70"/>
    <w:rsid w:val="00A9241A"/>
    <w:rsid w:val="00A939DE"/>
    <w:rsid w:val="00A93E98"/>
    <w:rsid w:val="00A93EAF"/>
    <w:rsid w:val="00A952EA"/>
    <w:rsid w:val="00A956C7"/>
    <w:rsid w:val="00A956D5"/>
    <w:rsid w:val="00A958A5"/>
    <w:rsid w:val="00A971F8"/>
    <w:rsid w:val="00A9739A"/>
    <w:rsid w:val="00A97597"/>
    <w:rsid w:val="00A97B21"/>
    <w:rsid w:val="00AA04D8"/>
    <w:rsid w:val="00AA145D"/>
    <w:rsid w:val="00AA19FE"/>
    <w:rsid w:val="00AA1CC0"/>
    <w:rsid w:val="00AA24BD"/>
    <w:rsid w:val="00AA2A27"/>
    <w:rsid w:val="00AA490F"/>
    <w:rsid w:val="00AA4989"/>
    <w:rsid w:val="00AA539D"/>
    <w:rsid w:val="00AA5550"/>
    <w:rsid w:val="00AA59E9"/>
    <w:rsid w:val="00AA5BC2"/>
    <w:rsid w:val="00AA6491"/>
    <w:rsid w:val="00AA65AD"/>
    <w:rsid w:val="00AA79BE"/>
    <w:rsid w:val="00AB07AC"/>
    <w:rsid w:val="00AB19DD"/>
    <w:rsid w:val="00AB1AAE"/>
    <w:rsid w:val="00AB2E02"/>
    <w:rsid w:val="00AB393C"/>
    <w:rsid w:val="00AB4143"/>
    <w:rsid w:val="00AB488E"/>
    <w:rsid w:val="00AB4A58"/>
    <w:rsid w:val="00AB4B24"/>
    <w:rsid w:val="00AB5067"/>
    <w:rsid w:val="00AB5E90"/>
    <w:rsid w:val="00AB6072"/>
    <w:rsid w:val="00AB617A"/>
    <w:rsid w:val="00AB68CA"/>
    <w:rsid w:val="00AB6943"/>
    <w:rsid w:val="00AB7D4D"/>
    <w:rsid w:val="00AC1807"/>
    <w:rsid w:val="00AC1D9E"/>
    <w:rsid w:val="00AC1DAE"/>
    <w:rsid w:val="00AC1EE9"/>
    <w:rsid w:val="00AC3132"/>
    <w:rsid w:val="00AC448D"/>
    <w:rsid w:val="00AC5010"/>
    <w:rsid w:val="00AC52E3"/>
    <w:rsid w:val="00AC58B4"/>
    <w:rsid w:val="00AC6C3A"/>
    <w:rsid w:val="00AC7012"/>
    <w:rsid w:val="00AC7694"/>
    <w:rsid w:val="00AD032F"/>
    <w:rsid w:val="00AD19BD"/>
    <w:rsid w:val="00AD2DF4"/>
    <w:rsid w:val="00AD3125"/>
    <w:rsid w:val="00AD410E"/>
    <w:rsid w:val="00AD4419"/>
    <w:rsid w:val="00AD4BB3"/>
    <w:rsid w:val="00AD4F75"/>
    <w:rsid w:val="00AD555B"/>
    <w:rsid w:val="00AD62D4"/>
    <w:rsid w:val="00AD693F"/>
    <w:rsid w:val="00AD78C6"/>
    <w:rsid w:val="00AE076B"/>
    <w:rsid w:val="00AE0896"/>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E7E59"/>
    <w:rsid w:val="00AF0DD4"/>
    <w:rsid w:val="00AF19A0"/>
    <w:rsid w:val="00AF2A89"/>
    <w:rsid w:val="00AF361A"/>
    <w:rsid w:val="00AF37CB"/>
    <w:rsid w:val="00AF4EB8"/>
    <w:rsid w:val="00AF56DB"/>
    <w:rsid w:val="00AF57A1"/>
    <w:rsid w:val="00AF59C8"/>
    <w:rsid w:val="00AF5D37"/>
    <w:rsid w:val="00AF659A"/>
    <w:rsid w:val="00AF66EB"/>
    <w:rsid w:val="00AF679C"/>
    <w:rsid w:val="00AF6CB1"/>
    <w:rsid w:val="00AF6F24"/>
    <w:rsid w:val="00AF79EA"/>
    <w:rsid w:val="00B01117"/>
    <w:rsid w:val="00B01816"/>
    <w:rsid w:val="00B01A94"/>
    <w:rsid w:val="00B01E24"/>
    <w:rsid w:val="00B038B7"/>
    <w:rsid w:val="00B044CF"/>
    <w:rsid w:val="00B04BA2"/>
    <w:rsid w:val="00B04E9B"/>
    <w:rsid w:val="00B05290"/>
    <w:rsid w:val="00B058F2"/>
    <w:rsid w:val="00B05D3D"/>
    <w:rsid w:val="00B06B40"/>
    <w:rsid w:val="00B07386"/>
    <w:rsid w:val="00B0757A"/>
    <w:rsid w:val="00B07D24"/>
    <w:rsid w:val="00B07D3B"/>
    <w:rsid w:val="00B10007"/>
    <w:rsid w:val="00B10832"/>
    <w:rsid w:val="00B113C4"/>
    <w:rsid w:val="00B113EB"/>
    <w:rsid w:val="00B1150E"/>
    <w:rsid w:val="00B128D7"/>
    <w:rsid w:val="00B12D6A"/>
    <w:rsid w:val="00B131F5"/>
    <w:rsid w:val="00B14335"/>
    <w:rsid w:val="00B146ED"/>
    <w:rsid w:val="00B14745"/>
    <w:rsid w:val="00B147D3"/>
    <w:rsid w:val="00B172B9"/>
    <w:rsid w:val="00B2023A"/>
    <w:rsid w:val="00B204C4"/>
    <w:rsid w:val="00B2060D"/>
    <w:rsid w:val="00B2068B"/>
    <w:rsid w:val="00B20AC8"/>
    <w:rsid w:val="00B20C4A"/>
    <w:rsid w:val="00B20FF5"/>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A43"/>
    <w:rsid w:val="00B33E0A"/>
    <w:rsid w:val="00B340A1"/>
    <w:rsid w:val="00B34298"/>
    <w:rsid w:val="00B34BC6"/>
    <w:rsid w:val="00B352AE"/>
    <w:rsid w:val="00B35B97"/>
    <w:rsid w:val="00B35BE7"/>
    <w:rsid w:val="00B35C4C"/>
    <w:rsid w:val="00B360DF"/>
    <w:rsid w:val="00B36AB7"/>
    <w:rsid w:val="00B36C48"/>
    <w:rsid w:val="00B37550"/>
    <w:rsid w:val="00B37E7C"/>
    <w:rsid w:val="00B4079E"/>
    <w:rsid w:val="00B409AF"/>
    <w:rsid w:val="00B413BD"/>
    <w:rsid w:val="00B432A5"/>
    <w:rsid w:val="00B44C7A"/>
    <w:rsid w:val="00B46047"/>
    <w:rsid w:val="00B46A19"/>
    <w:rsid w:val="00B46BCA"/>
    <w:rsid w:val="00B509FF"/>
    <w:rsid w:val="00B5194E"/>
    <w:rsid w:val="00B5226E"/>
    <w:rsid w:val="00B53087"/>
    <w:rsid w:val="00B53267"/>
    <w:rsid w:val="00B53DBF"/>
    <w:rsid w:val="00B5471A"/>
    <w:rsid w:val="00B54954"/>
    <w:rsid w:val="00B56138"/>
    <w:rsid w:val="00B6022D"/>
    <w:rsid w:val="00B607C0"/>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0F5"/>
    <w:rsid w:val="00B806A3"/>
    <w:rsid w:val="00B8098A"/>
    <w:rsid w:val="00B80E75"/>
    <w:rsid w:val="00B81553"/>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49B7"/>
    <w:rsid w:val="00B95415"/>
    <w:rsid w:val="00B9566C"/>
    <w:rsid w:val="00B9579A"/>
    <w:rsid w:val="00B95C7C"/>
    <w:rsid w:val="00B9656F"/>
    <w:rsid w:val="00B96B42"/>
    <w:rsid w:val="00B973AC"/>
    <w:rsid w:val="00BA045E"/>
    <w:rsid w:val="00BA0B91"/>
    <w:rsid w:val="00BA0DDC"/>
    <w:rsid w:val="00BA18D2"/>
    <w:rsid w:val="00BA216E"/>
    <w:rsid w:val="00BA3436"/>
    <w:rsid w:val="00BA34C9"/>
    <w:rsid w:val="00BA39AE"/>
    <w:rsid w:val="00BA39EA"/>
    <w:rsid w:val="00BA3F15"/>
    <w:rsid w:val="00BA3F40"/>
    <w:rsid w:val="00BA5634"/>
    <w:rsid w:val="00BA6295"/>
    <w:rsid w:val="00BA687D"/>
    <w:rsid w:val="00BA7353"/>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B33"/>
    <w:rsid w:val="00BB5E43"/>
    <w:rsid w:val="00BB697E"/>
    <w:rsid w:val="00BB6BE8"/>
    <w:rsid w:val="00BB6E3B"/>
    <w:rsid w:val="00BB7F63"/>
    <w:rsid w:val="00BC0EB0"/>
    <w:rsid w:val="00BC1209"/>
    <w:rsid w:val="00BC2D4C"/>
    <w:rsid w:val="00BC2E2D"/>
    <w:rsid w:val="00BC4194"/>
    <w:rsid w:val="00BC4326"/>
    <w:rsid w:val="00BC471D"/>
    <w:rsid w:val="00BC4D2D"/>
    <w:rsid w:val="00BC502A"/>
    <w:rsid w:val="00BC56BA"/>
    <w:rsid w:val="00BC5709"/>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200"/>
    <w:rsid w:val="00BE175F"/>
    <w:rsid w:val="00BE2082"/>
    <w:rsid w:val="00BE22E0"/>
    <w:rsid w:val="00BE3D7E"/>
    <w:rsid w:val="00BE3F08"/>
    <w:rsid w:val="00BE4217"/>
    <w:rsid w:val="00BE44BA"/>
    <w:rsid w:val="00BE463D"/>
    <w:rsid w:val="00BE617D"/>
    <w:rsid w:val="00BE7662"/>
    <w:rsid w:val="00BF00A6"/>
    <w:rsid w:val="00BF075A"/>
    <w:rsid w:val="00BF0A47"/>
    <w:rsid w:val="00BF0CC5"/>
    <w:rsid w:val="00BF117A"/>
    <w:rsid w:val="00BF1407"/>
    <w:rsid w:val="00BF2589"/>
    <w:rsid w:val="00BF3A02"/>
    <w:rsid w:val="00BF40A8"/>
    <w:rsid w:val="00BF41B2"/>
    <w:rsid w:val="00BF6747"/>
    <w:rsid w:val="00BF69EA"/>
    <w:rsid w:val="00BF6E06"/>
    <w:rsid w:val="00BF79B4"/>
    <w:rsid w:val="00C00F79"/>
    <w:rsid w:val="00C010B4"/>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33AB"/>
    <w:rsid w:val="00C14194"/>
    <w:rsid w:val="00C141EB"/>
    <w:rsid w:val="00C14719"/>
    <w:rsid w:val="00C14BAC"/>
    <w:rsid w:val="00C15058"/>
    <w:rsid w:val="00C15116"/>
    <w:rsid w:val="00C15D84"/>
    <w:rsid w:val="00C16345"/>
    <w:rsid w:val="00C175EC"/>
    <w:rsid w:val="00C205E5"/>
    <w:rsid w:val="00C206E3"/>
    <w:rsid w:val="00C2114B"/>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3DB"/>
    <w:rsid w:val="00C41AE7"/>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A08"/>
    <w:rsid w:val="00C54B7B"/>
    <w:rsid w:val="00C551AF"/>
    <w:rsid w:val="00C56D60"/>
    <w:rsid w:val="00C571F6"/>
    <w:rsid w:val="00C5751B"/>
    <w:rsid w:val="00C6067C"/>
    <w:rsid w:val="00C615C8"/>
    <w:rsid w:val="00C61A5A"/>
    <w:rsid w:val="00C622C5"/>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6868"/>
    <w:rsid w:val="00C86B76"/>
    <w:rsid w:val="00C8734E"/>
    <w:rsid w:val="00C87527"/>
    <w:rsid w:val="00C8782D"/>
    <w:rsid w:val="00C908F3"/>
    <w:rsid w:val="00C90A9A"/>
    <w:rsid w:val="00C90BBD"/>
    <w:rsid w:val="00C917DF"/>
    <w:rsid w:val="00C91DFA"/>
    <w:rsid w:val="00C92640"/>
    <w:rsid w:val="00C9278A"/>
    <w:rsid w:val="00C9356C"/>
    <w:rsid w:val="00C939A1"/>
    <w:rsid w:val="00C93B38"/>
    <w:rsid w:val="00C93E4C"/>
    <w:rsid w:val="00C94ABC"/>
    <w:rsid w:val="00C94E77"/>
    <w:rsid w:val="00C95034"/>
    <w:rsid w:val="00C951AE"/>
    <w:rsid w:val="00C953DA"/>
    <w:rsid w:val="00C959FD"/>
    <w:rsid w:val="00C96481"/>
    <w:rsid w:val="00CA09C2"/>
    <w:rsid w:val="00CA1846"/>
    <w:rsid w:val="00CA2D7D"/>
    <w:rsid w:val="00CA3F59"/>
    <w:rsid w:val="00CA406D"/>
    <w:rsid w:val="00CA505E"/>
    <w:rsid w:val="00CA5079"/>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50B5"/>
    <w:rsid w:val="00CB6CCE"/>
    <w:rsid w:val="00CC026C"/>
    <w:rsid w:val="00CC08F5"/>
    <w:rsid w:val="00CC0991"/>
    <w:rsid w:val="00CC1167"/>
    <w:rsid w:val="00CC16B2"/>
    <w:rsid w:val="00CC21EF"/>
    <w:rsid w:val="00CC2831"/>
    <w:rsid w:val="00CC28CA"/>
    <w:rsid w:val="00CC3517"/>
    <w:rsid w:val="00CC3D76"/>
    <w:rsid w:val="00CC417E"/>
    <w:rsid w:val="00CC430F"/>
    <w:rsid w:val="00CC43D0"/>
    <w:rsid w:val="00CC49AC"/>
    <w:rsid w:val="00CC4CC5"/>
    <w:rsid w:val="00CC5204"/>
    <w:rsid w:val="00CC57C3"/>
    <w:rsid w:val="00CC5DE4"/>
    <w:rsid w:val="00CC63D5"/>
    <w:rsid w:val="00CC6A47"/>
    <w:rsid w:val="00CC70FA"/>
    <w:rsid w:val="00CC72C8"/>
    <w:rsid w:val="00CC73C0"/>
    <w:rsid w:val="00CD0B68"/>
    <w:rsid w:val="00CD0C1B"/>
    <w:rsid w:val="00CD0EF0"/>
    <w:rsid w:val="00CD2542"/>
    <w:rsid w:val="00CD3343"/>
    <w:rsid w:val="00CD46F4"/>
    <w:rsid w:val="00CD4D4E"/>
    <w:rsid w:val="00CD6617"/>
    <w:rsid w:val="00CD67F1"/>
    <w:rsid w:val="00CD6A72"/>
    <w:rsid w:val="00CD6E0C"/>
    <w:rsid w:val="00CD72A0"/>
    <w:rsid w:val="00CD7394"/>
    <w:rsid w:val="00CE092B"/>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344C"/>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D8B"/>
    <w:rsid w:val="00D23E91"/>
    <w:rsid w:val="00D24E5F"/>
    <w:rsid w:val="00D256F9"/>
    <w:rsid w:val="00D260E9"/>
    <w:rsid w:val="00D26419"/>
    <w:rsid w:val="00D273DE"/>
    <w:rsid w:val="00D30E80"/>
    <w:rsid w:val="00D31226"/>
    <w:rsid w:val="00D3265C"/>
    <w:rsid w:val="00D32F25"/>
    <w:rsid w:val="00D346AF"/>
    <w:rsid w:val="00D34B7F"/>
    <w:rsid w:val="00D34BAC"/>
    <w:rsid w:val="00D35BAA"/>
    <w:rsid w:val="00D37310"/>
    <w:rsid w:val="00D40200"/>
    <w:rsid w:val="00D41581"/>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421"/>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4BD"/>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1612"/>
    <w:rsid w:val="00D8201F"/>
    <w:rsid w:val="00D82225"/>
    <w:rsid w:val="00D82627"/>
    <w:rsid w:val="00D82805"/>
    <w:rsid w:val="00D82889"/>
    <w:rsid w:val="00D8324C"/>
    <w:rsid w:val="00D832FB"/>
    <w:rsid w:val="00D83FDD"/>
    <w:rsid w:val="00D84EF9"/>
    <w:rsid w:val="00D8584A"/>
    <w:rsid w:val="00D85CD8"/>
    <w:rsid w:val="00D86EA5"/>
    <w:rsid w:val="00D8720A"/>
    <w:rsid w:val="00D90931"/>
    <w:rsid w:val="00D90D58"/>
    <w:rsid w:val="00D91DB5"/>
    <w:rsid w:val="00D922BB"/>
    <w:rsid w:val="00D9230B"/>
    <w:rsid w:val="00D93383"/>
    <w:rsid w:val="00D93592"/>
    <w:rsid w:val="00D93A6E"/>
    <w:rsid w:val="00D9422C"/>
    <w:rsid w:val="00D9497B"/>
    <w:rsid w:val="00D95116"/>
    <w:rsid w:val="00D97642"/>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A87"/>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66EA"/>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2702"/>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3420"/>
    <w:rsid w:val="00DF49A6"/>
    <w:rsid w:val="00DF4C20"/>
    <w:rsid w:val="00DF5633"/>
    <w:rsid w:val="00DF6058"/>
    <w:rsid w:val="00DF6135"/>
    <w:rsid w:val="00DF66F0"/>
    <w:rsid w:val="00DF7A86"/>
    <w:rsid w:val="00DF7C4C"/>
    <w:rsid w:val="00DF7EB3"/>
    <w:rsid w:val="00E01B92"/>
    <w:rsid w:val="00E01F60"/>
    <w:rsid w:val="00E02049"/>
    <w:rsid w:val="00E02071"/>
    <w:rsid w:val="00E02DFC"/>
    <w:rsid w:val="00E035A8"/>
    <w:rsid w:val="00E03CCB"/>
    <w:rsid w:val="00E03E6C"/>
    <w:rsid w:val="00E04AA5"/>
    <w:rsid w:val="00E05113"/>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75C"/>
    <w:rsid w:val="00E22F7D"/>
    <w:rsid w:val="00E23F81"/>
    <w:rsid w:val="00E246DB"/>
    <w:rsid w:val="00E25241"/>
    <w:rsid w:val="00E25ADF"/>
    <w:rsid w:val="00E2626B"/>
    <w:rsid w:val="00E26CF2"/>
    <w:rsid w:val="00E2797A"/>
    <w:rsid w:val="00E30137"/>
    <w:rsid w:val="00E30460"/>
    <w:rsid w:val="00E31A74"/>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37B09"/>
    <w:rsid w:val="00E408DB"/>
    <w:rsid w:val="00E423DD"/>
    <w:rsid w:val="00E43707"/>
    <w:rsid w:val="00E437EB"/>
    <w:rsid w:val="00E44342"/>
    <w:rsid w:val="00E4441F"/>
    <w:rsid w:val="00E446FE"/>
    <w:rsid w:val="00E44EE4"/>
    <w:rsid w:val="00E45F9D"/>
    <w:rsid w:val="00E47C3E"/>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043C"/>
    <w:rsid w:val="00E72C3C"/>
    <w:rsid w:val="00E7423A"/>
    <w:rsid w:val="00E742B9"/>
    <w:rsid w:val="00E74946"/>
    <w:rsid w:val="00E74A7C"/>
    <w:rsid w:val="00E7535E"/>
    <w:rsid w:val="00E75564"/>
    <w:rsid w:val="00E75D08"/>
    <w:rsid w:val="00E75EBB"/>
    <w:rsid w:val="00E75FC5"/>
    <w:rsid w:val="00E7685E"/>
    <w:rsid w:val="00E7796B"/>
    <w:rsid w:val="00E8023E"/>
    <w:rsid w:val="00E80295"/>
    <w:rsid w:val="00E81AA6"/>
    <w:rsid w:val="00E81CCA"/>
    <w:rsid w:val="00E82948"/>
    <w:rsid w:val="00E83311"/>
    <w:rsid w:val="00E8344A"/>
    <w:rsid w:val="00E83905"/>
    <w:rsid w:val="00E83A5A"/>
    <w:rsid w:val="00E83C5F"/>
    <w:rsid w:val="00E848F3"/>
    <w:rsid w:val="00E85173"/>
    <w:rsid w:val="00E851AB"/>
    <w:rsid w:val="00E854FB"/>
    <w:rsid w:val="00E85D98"/>
    <w:rsid w:val="00E866EA"/>
    <w:rsid w:val="00E86AE1"/>
    <w:rsid w:val="00E909C5"/>
    <w:rsid w:val="00E90A7C"/>
    <w:rsid w:val="00E90CBC"/>
    <w:rsid w:val="00E912E6"/>
    <w:rsid w:val="00E91377"/>
    <w:rsid w:val="00E916B8"/>
    <w:rsid w:val="00E91F17"/>
    <w:rsid w:val="00E91FB7"/>
    <w:rsid w:val="00E92AD0"/>
    <w:rsid w:val="00E92FE3"/>
    <w:rsid w:val="00E94E5C"/>
    <w:rsid w:val="00E95093"/>
    <w:rsid w:val="00E95680"/>
    <w:rsid w:val="00E967FF"/>
    <w:rsid w:val="00E974EB"/>
    <w:rsid w:val="00E978BC"/>
    <w:rsid w:val="00EA01AA"/>
    <w:rsid w:val="00EA06F1"/>
    <w:rsid w:val="00EA0EC0"/>
    <w:rsid w:val="00EA1397"/>
    <w:rsid w:val="00EA1781"/>
    <w:rsid w:val="00EA22B3"/>
    <w:rsid w:val="00EA2D29"/>
    <w:rsid w:val="00EA396E"/>
    <w:rsid w:val="00EA3CC1"/>
    <w:rsid w:val="00EA469B"/>
    <w:rsid w:val="00EA4A7A"/>
    <w:rsid w:val="00EA544B"/>
    <w:rsid w:val="00EA54F1"/>
    <w:rsid w:val="00EA5EDB"/>
    <w:rsid w:val="00EA6358"/>
    <w:rsid w:val="00EA6788"/>
    <w:rsid w:val="00EA6C0B"/>
    <w:rsid w:val="00EA769D"/>
    <w:rsid w:val="00EB073A"/>
    <w:rsid w:val="00EB1755"/>
    <w:rsid w:val="00EB177D"/>
    <w:rsid w:val="00EB2073"/>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3ED3"/>
    <w:rsid w:val="00EC40E5"/>
    <w:rsid w:val="00EC47CA"/>
    <w:rsid w:val="00EC4B14"/>
    <w:rsid w:val="00EC5024"/>
    <w:rsid w:val="00EC5A7F"/>
    <w:rsid w:val="00EC5BCB"/>
    <w:rsid w:val="00EC7302"/>
    <w:rsid w:val="00ED0C22"/>
    <w:rsid w:val="00ED132C"/>
    <w:rsid w:val="00ED2610"/>
    <w:rsid w:val="00ED3666"/>
    <w:rsid w:val="00ED3EF9"/>
    <w:rsid w:val="00ED4191"/>
    <w:rsid w:val="00ED446A"/>
    <w:rsid w:val="00ED4A3D"/>
    <w:rsid w:val="00ED4FB1"/>
    <w:rsid w:val="00ED5874"/>
    <w:rsid w:val="00ED5C02"/>
    <w:rsid w:val="00ED62FB"/>
    <w:rsid w:val="00ED67BD"/>
    <w:rsid w:val="00ED6C66"/>
    <w:rsid w:val="00ED7C1C"/>
    <w:rsid w:val="00ED7DFA"/>
    <w:rsid w:val="00EE012B"/>
    <w:rsid w:val="00EE1502"/>
    <w:rsid w:val="00EE2282"/>
    <w:rsid w:val="00EE249C"/>
    <w:rsid w:val="00EE2A48"/>
    <w:rsid w:val="00EE38E7"/>
    <w:rsid w:val="00EE6981"/>
    <w:rsid w:val="00EE7124"/>
    <w:rsid w:val="00EF0E72"/>
    <w:rsid w:val="00EF22B0"/>
    <w:rsid w:val="00EF238B"/>
    <w:rsid w:val="00EF366C"/>
    <w:rsid w:val="00EF3BD5"/>
    <w:rsid w:val="00EF3DB4"/>
    <w:rsid w:val="00EF5F75"/>
    <w:rsid w:val="00EF74F9"/>
    <w:rsid w:val="00EF7BCD"/>
    <w:rsid w:val="00EF7C60"/>
    <w:rsid w:val="00F00F67"/>
    <w:rsid w:val="00F01983"/>
    <w:rsid w:val="00F023E8"/>
    <w:rsid w:val="00F03822"/>
    <w:rsid w:val="00F03B3A"/>
    <w:rsid w:val="00F044B5"/>
    <w:rsid w:val="00F04846"/>
    <w:rsid w:val="00F04A10"/>
    <w:rsid w:val="00F04BC2"/>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2B7"/>
    <w:rsid w:val="00F138D8"/>
    <w:rsid w:val="00F14195"/>
    <w:rsid w:val="00F1436C"/>
    <w:rsid w:val="00F1468E"/>
    <w:rsid w:val="00F14C14"/>
    <w:rsid w:val="00F15511"/>
    <w:rsid w:val="00F155B4"/>
    <w:rsid w:val="00F1596A"/>
    <w:rsid w:val="00F16AF0"/>
    <w:rsid w:val="00F177E3"/>
    <w:rsid w:val="00F17819"/>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605"/>
    <w:rsid w:val="00F30B07"/>
    <w:rsid w:val="00F31521"/>
    <w:rsid w:val="00F31692"/>
    <w:rsid w:val="00F31B07"/>
    <w:rsid w:val="00F31E1F"/>
    <w:rsid w:val="00F326B6"/>
    <w:rsid w:val="00F32C8F"/>
    <w:rsid w:val="00F32D32"/>
    <w:rsid w:val="00F32F69"/>
    <w:rsid w:val="00F334DC"/>
    <w:rsid w:val="00F354C9"/>
    <w:rsid w:val="00F35D5E"/>
    <w:rsid w:val="00F36A11"/>
    <w:rsid w:val="00F36B33"/>
    <w:rsid w:val="00F36D83"/>
    <w:rsid w:val="00F3720B"/>
    <w:rsid w:val="00F4013A"/>
    <w:rsid w:val="00F40694"/>
    <w:rsid w:val="00F40845"/>
    <w:rsid w:val="00F40E06"/>
    <w:rsid w:val="00F41DAC"/>
    <w:rsid w:val="00F42BC0"/>
    <w:rsid w:val="00F437E7"/>
    <w:rsid w:val="00F4484B"/>
    <w:rsid w:val="00F45965"/>
    <w:rsid w:val="00F46054"/>
    <w:rsid w:val="00F462BF"/>
    <w:rsid w:val="00F468C9"/>
    <w:rsid w:val="00F46978"/>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76D21"/>
    <w:rsid w:val="00F80919"/>
    <w:rsid w:val="00F81666"/>
    <w:rsid w:val="00F8212E"/>
    <w:rsid w:val="00F822D7"/>
    <w:rsid w:val="00F83703"/>
    <w:rsid w:val="00F8374B"/>
    <w:rsid w:val="00F83AA4"/>
    <w:rsid w:val="00F83DDB"/>
    <w:rsid w:val="00F83FA7"/>
    <w:rsid w:val="00F84965"/>
    <w:rsid w:val="00F84B92"/>
    <w:rsid w:val="00F85976"/>
    <w:rsid w:val="00F86288"/>
    <w:rsid w:val="00F8660C"/>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75"/>
    <w:rsid w:val="00FA07B0"/>
    <w:rsid w:val="00FA0CC9"/>
    <w:rsid w:val="00FA0EC2"/>
    <w:rsid w:val="00FA1345"/>
    <w:rsid w:val="00FA136A"/>
    <w:rsid w:val="00FA1741"/>
    <w:rsid w:val="00FA4485"/>
    <w:rsid w:val="00FA525D"/>
    <w:rsid w:val="00FA60B6"/>
    <w:rsid w:val="00FA62E0"/>
    <w:rsid w:val="00FA636E"/>
    <w:rsid w:val="00FA6CB4"/>
    <w:rsid w:val="00FA7263"/>
    <w:rsid w:val="00FA7281"/>
    <w:rsid w:val="00FA78AB"/>
    <w:rsid w:val="00FB029F"/>
    <w:rsid w:val="00FB10D8"/>
    <w:rsid w:val="00FB1114"/>
    <w:rsid w:val="00FB11CB"/>
    <w:rsid w:val="00FB1A91"/>
    <w:rsid w:val="00FB241F"/>
    <w:rsid w:val="00FB2AFE"/>
    <w:rsid w:val="00FB3A69"/>
    <w:rsid w:val="00FB43E4"/>
    <w:rsid w:val="00FB43EB"/>
    <w:rsid w:val="00FB5091"/>
    <w:rsid w:val="00FB6560"/>
    <w:rsid w:val="00FB6835"/>
    <w:rsid w:val="00FB6CE4"/>
    <w:rsid w:val="00FB75B5"/>
    <w:rsid w:val="00FB782A"/>
    <w:rsid w:val="00FB7E90"/>
    <w:rsid w:val="00FB7FAE"/>
    <w:rsid w:val="00FB7FB0"/>
    <w:rsid w:val="00FC069F"/>
    <w:rsid w:val="00FC09CF"/>
    <w:rsid w:val="00FC1614"/>
    <w:rsid w:val="00FC1696"/>
    <w:rsid w:val="00FC37C4"/>
    <w:rsid w:val="00FC39B4"/>
    <w:rsid w:val="00FC502D"/>
    <w:rsid w:val="00FC5AA5"/>
    <w:rsid w:val="00FC5BDC"/>
    <w:rsid w:val="00FC60B5"/>
    <w:rsid w:val="00FC615C"/>
    <w:rsid w:val="00FC689A"/>
    <w:rsid w:val="00FC6995"/>
    <w:rsid w:val="00FC7FB4"/>
    <w:rsid w:val="00FD0195"/>
    <w:rsid w:val="00FD0AAD"/>
    <w:rsid w:val="00FD0E9C"/>
    <w:rsid w:val="00FD1C30"/>
    <w:rsid w:val="00FD2521"/>
    <w:rsid w:val="00FD33DB"/>
    <w:rsid w:val="00FD5200"/>
    <w:rsid w:val="00FD52B3"/>
    <w:rsid w:val="00FD5C90"/>
    <w:rsid w:val="00FD6101"/>
    <w:rsid w:val="00FD6525"/>
    <w:rsid w:val="00FD6677"/>
    <w:rsid w:val="00FD77B8"/>
    <w:rsid w:val="00FE0EA0"/>
    <w:rsid w:val="00FE130E"/>
    <w:rsid w:val="00FE1C5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56FD"/>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01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DF3B69F5-D8E4-407D-88CC-9CBFCCA99FC4}">
  <ds:schemaRefs>
    <ds:schemaRef ds:uri="http://schemas.openxmlformats.org/package/2006/metadata/core-properties"/>
    <ds:schemaRef ds:uri="http://www.w3.org/XML/1998/namespace"/>
    <ds:schemaRef ds:uri="http://schemas.microsoft.com/office/2006/documentManagement/types"/>
    <ds:schemaRef ds:uri="http://purl.org/dc/elements/1.1/"/>
    <ds:schemaRef ds:uri="http://purl.org/dc/dcmitype/"/>
    <ds:schemaRef ds:uri="http://purl.org/dc/terms/"/>
    <ds:schemaRef ds:uri="cc9c437c-ae0c-4066-8d90-a0f7de786127"/>
    <ds:schemaRef ds:uri="http://schemas.microsoft.com/office/infopath/2007/PartnerControls"/>
    <ds:schemaRef ds:uri="ba37140e-f4c5-4a6c-a9b4-20a691ce6c8a"/>
    <ds:schemaRef ds:uri="http://schemas.microsoft.com/office/2006/metadata/properties"/>
  </ds:schemaRefs>
</ds:datastoreItem>
</file>

<file path=customXml/itemProps4.xml><?xml version="1.0" encoding="utf-8"?>
<ds:datastoreItem xmlns:ds="http://schemas.openxmlformats.org/officeDocument/2006/customXml" ds:itemID="{F0B6EE3A-D8A1-498A-991C-7EB7EC5D3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2024-02-19T12:51:00Z</dcterms:created>
  <dcterms:modified xsi:type="dcterms:W3CDTF">2024-02-19T12:51:00Z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