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14C46" w14:textId="3E878DC8" w:rsidR="005F2C1D" w:rsidRPr="00425FD0" w:rsidRDefault="005F2C1D" w:rsidP="005F2C1D">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w:t>
      </w:r>
      <w:r>
        <w:rPr>
          <w:rFonts w:ascii="Arial" w:hAnsi="Arial" w:cs="Arial"/>
          <w:b/>
          <w:sz w:val="24"/>
          <w:lang w:val="en-US" w:eastAsia="zh-CN"/>
        </w:rPr>
        <w:t>10</w:t>
      </w:r>
      <w:r w:rsidRPr="00425FD0">
        <w:rPr>
          <w:rFonts w:ascii="Arial" w:hAnsi="Arial"/>
          <w:b/>
          <w:i/>
          <w:noProof/>
          <w:sz w:val="28"/>
        </w:rPr>
        <w:tab/>
      </w:r>
      <w:r w:rsidR="005628BD" w:rsidRPr="005628BD">
        <w:rPr>
          <w:rFonts w:ascii="Arial" w:eastAsia="宋体" w:hAnsi="Arial" w:cs="Arial"/>
          <w:b/>
          <w:sz w:val="24"/>
          <w:lang w:val="en-US" w:eastAsia="zh-CN"/>
        </w:rPr>
        <w:t>R4-2401379</w:t>
      </w:r>
      <w:bookmarkStart w:id="2" w:name="_GoBack"/>
      <w:bookmarkEnd w:id="2"/>
    </w:p>
    <w:p w14:paraId="3E57CEA1" w14:textId="77777777" w:rsidR="005F2C1D" w:rsidRPr="009D5384" w:rsidRDefault="005F2C1D" w:rsidP="005F2C1D">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1</w:t>
      </w:r>
      <w:r w:rsidRPr="00FE0433">
        <w:rPr>
          <w:rFonts w:ascii="Arial" w:hAnsi="Arial" w:cs="Arial"/>
          <w:b/>
          <w:noProof/>
          <w:sz w:val="24"/>
          <w:szCs w:val="24"/>
          <w:vertAlign w:val="superscript"/>
          <w:lang w:val="en-US" w:eastAsia="zh-CN"/>
        </w:rPr>
        <w:t>st</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4</w:t>
      </w:r>
    </w:p>
    <w:bookmarkEnd w:id="0"/>
    <w:bookmarkEnd w:id="1"/>
    <w:p w14:paraId="05625486" w14:textId="77777777" w:rsidR="00070561" w:rsidRPr="005F2C1D" w:rsidRDefault="00070561" w:rsidP="00F90E24">
      <w:pPr>
        <w:pStyle w:val="a5"/>
        <w:jc w:val="both"/>
        <w:rPr>
          <w:noProof w:val="0"/>
        </w:rPr>
      </w:pPr>
    </w:p>
    <w:p w14:paraId="28513F45" w14:textId="60089D6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B348E" w:rsidRPr="008B348E">
        <w:rPr>
          <w:rFonts w:ascii="Arial" w:eastAsia="宋体" w:hAnsi="Arial"/>
          <w:b/>
          <w:sz w:val="24"/>
          <w:lang w:val="en-US" w:eastAsia="zh-CN"/>
        </w:rPr>
        <w:t>Discussion on the impacts on RRM test cases for R18 SL relay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4DF8EE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995">
        <w:rPr>
          <w:rFonts w:ascii="Arial" w:eastAsia="宋体" w:hAnsi="Arial"/>
          <w:b/>
          <w:sz w:val="24"/>
          <w:lang w:val="en-US" w:eastAsia="zh-CN"/>
        </w:rPr>
        <w:t>8</w:t>
      </w:r>
      <w:r w:rsidR="0066228C" w:rsidRPr="0066228C">
        <w:rPr>
          <w:rFonts w:ascii="Arial" w:eastAsia="宋体" w:hAnsi="Arial"/>
          <w:b/>
          <w:sz w:val="24"/>
          <w:lang w:val="en-US" w:eastAsia="zh-CN"/>
        </w:rPr>
        <w:t>.</w:t>
      </w:r>
      <w:r w:rsidR="00F905DD">
        <w:rPr>
          <w:rFonts w:ascii="Arial" w:eastAsia="宋体" w:hAnsi="Arial"/>
          <w:b/>
          <w:sz w:val="24"/>
          <w:lang w:val="en-US" w:eastAsia="zh-CN"/>
        </w:rPr>
        <w:t>24</w:t>
      </w:r>
      <w:r w:rsidR="0066228C" w:rsidRPr="0066228C">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34C1375B" w:rsidR="00AE50B2" w:rsidRDefault="0052439A" w:rsidP="00182BC4">
      <w:pPr>
        <w:adjustRightInd w:val="0"/>
        <w:snapToGrid w:val="0"/>
        <w:spacing w:before="180" w:after="120"/>
        <w:rPr>
          <w:rFonts w:eastAsia="宋体"/>
          <w:sz w:val="22"/>
          <w:lang w:eastAsia="zh-CN"/>
        </w:rPr>
      </w:pPr>
      <w:r>
        <w:rPr>
          <w:rFonts w:eastAsia="宋体"/>
          <w:sz w:val="22"/>
          <w:lang w:eastAsia="zh-CN"/>
        </w:rPr>
        <w:t>In RAN4</w:t>
      </w:r>
      <w:r w:rsidR="00DB0995">
        <w:rPr>
          <w:rFonts w:eastAsia="宋体"/>
          <w:sz w:val="22"/>
          <w:lang w:eastAsia="zh-CN"/>
        </w:rPr>
        <w:t>#109 meeting</w:t>
      </w:r>
      <w:r>
        <w:rPr>
          <w:rFonts w:eastAsia="宋体"/>
          <w:sz w:val="22"/>
          <w:lang w:eastAsia="zh-CN"/>
        </w:rPr>
        <w:t>, RRM</w:t>
      </w:r>
      <w:r w:rsidR="00CD7E1A">
        <w:rPr>
          <w:rFonts w:eastAsia="宋体"/>
          <w:sz w:val="22"/>
          <w:lang w:eastAsia="zh-CN"/>
        </w:rPr>
        <w:t xml:space="preserve"> core requirements</w:t>
      </w:r>
      <w:r>
        <w:rPr>
          <w:rFonts w:eastAsia="宋体"/>
          <w:sz w:val="22"/>
          <w:lang w:eastAsia="zh-CN"/>
        </w:rPr>
        <w:t xml:space="preserve"> for </w:t>
      </w:r>
      <w:r w:rsidR="008A0D3B" w:rsidRPr="008A0D3B">
        <w:rPr>
          <w:rFonts w:eastAsia="宋体"/>
          <w:sz w:val="22"/>
          <w:lang w:eastAsia="zh-CN"/>
        </w:rPr>
        <w:t xml:space="preserve">R18 </w:t>
      </w:r>
      <w:proofErr w:type="spellStart"/>
      <w:r w:rsidR="008A0D3B" w:rsidRPr="008A0D3B">
        <w:rPr>
          <w:rFonts w:eastAsia="宋体"/>
          <w:sz w:val="22"/>
          <w:lang w:eastAsia="zh-CN"/>
        </w:rPr>
        <w:t>sidelink</w:t>
      </w:r>
      <w:proofErr w:type="spellEnd"/>
      <w:r w:rsidR="008A0D3B" w:rsidRPr="008A0D3B">
        <w:rPr>
          <w:rFonts w:eastAsia="宋体"/>
          <w:sz w:val="22"/>
          <w:lang w:eastAsia="zh-CN"/>
        </w:rPr>
        <w:t xml:space="preserve"> relay enhancement</w:t>
      </w:r>
      <w:r w:rsidR="00C322F6">
        <w:rPr>
          <w:rFonts w:eastAsia="宋体"/>
          <w:sz w:val="22"/>
          <w:lang w:eastAsia="zh-CN"/>
        </w:rPr>
        <w:t xml:space="preserve"> </w:t>
      </w:r>
      <w:r w:rsidR="00DB0995">
        <w:rPr>
          <w:rFonts w:eastAsia="宋体"/>
          <w:sz w:val="22"/>
          <w:lang w:eastAsia="zh-CN"/>
        </w:rPr>
        <w:t>have been finalized</w:t>
      </w:r>
      <w:r w:rsidR="001D4037">
        <w:rPr>
          <w:rFonts w:eastAsia="宋体"/>
          <w:sz w:val="22"/>
          <w:lang w:eastAsia="zh-CN"/>
        </w:rPr>
        <w:t>,</w:t>
      </w:r>
      <w:r w:rsidR="00FB6E6F">
        <w:rPr>
          <w:rFonts w:eastAsia="宋体"/>
          <w:sz w:val="22"/>
          <w:lang w:eastAsia="zh-CN"/>
        </w:rPr>
        <w:t xml:space="preserve"> and </w:t>
      </w:r>
      <w:r w:rsidR="008A0D3B">
        <w:rPr>
          <w:rFonts w:eastAsia="宋体"/>
          <w:sz w:val="22"/>
          <w:lang w:eastAsia="zh-CN"/>
        </w:rPr>
        <w:t xml:space="preserve">the </w:t>
      </w:r>
      <w:r w:rsidR="004D4327">
        <w:rPr>
          <w:rFonts w:eastAsia="宋体"/>
          <w:sz w:val="22"/>
          <w:lang w:eastAsia="zh-CN"/>
        </w:rPr>
        <w:t>work plan</w:t>
      </w:r>
      <w:r w:rsidR="0067160F">
        <w:rPr>
          <w:rFonts w:eastAsia="宋体"/>
          <w:sz w:val="22"/>
          <w:lang w:eastAsia="zh-CN"/>
        </w:rPr>
        <w:t xml:space="preserve"> </w:t>
      </w:r>
      <w:r w:rsidR="008A0D3B">
        <w:rPr>
          <w:rFonts w:eastAsia="宋体"/>
          <w:sz w:val="22"/>
          <w:lang w:eastAsia="zh-CN"/>
        </w:rPr>
        <w:t xml:space="preserve">have been </w:t>
      </w:r>
      <w:r w:rsidR="00007A18">
        <w:rPr>
          <w:rFonts w:eastAsia="宋体"/>
          <w:sz w:val="22"/>
          <w:lang w:eastAsia="zh-CN"/>
        </w:rPr>
        <w:t>agreed</w:t>
      </w:r>
      <w:r w:rsidR="008A0D3B">
        <w:rPr>
          <w:rFonts w:eastAsia="宋体"/>
          <w:sz w:val="22"/>
          <w:lang w:eastAsia="zh-CN"/>
        </w:rPr>
        <w:t>.</w:t>
      </w:r>
      <w:r w:rsidR="00AE210C">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w:t>
      </w:r>
      <w:r w:rsidR="00CD7E1A">
        <w:rPr>
          <w:rFonts w:eastAsia="宋体"/>
          <w:sz w:val="22"/>
          <w:lang w:eastAsia="zh-CN"/>
        </w:rPr>
        <w:t xml:space="preserve">impacts on </w:t>
      </w:r>
      <w:r w:rsidR="00291382">
        <w:rPr>
          <w:rFonts w:eastAsia="宋体"/>
          <w:sz w:val="22"/>
          <w:lang w:eastAsia="zh-CN"/>
        </w:rPr>
        <w:t xml:space="preserve">RRM </w:t>
      </w:r>
      <w:r w:rsidR="00CD7E1A">
        <w:rPr>
          <w:rFonts w:eastAsia="宋体"/>
          <w:sz w:val="22"/>
          <w:lang w:eastAsia="zh-CN"/>
        </w:rPr>
        <w:t>performance</w:t>
      </w:r>
      <w:r w:rsidR="00291382">
        <w:rPr>
          <w:rFonts w:eastAsia="宋体"/>
          <w:sz w:val="22"/>
          <w:lang w:eastAsia="zh-CN"/>
        </w:rPr>
        <w:t xml:space="preserve"> </w:t>
      </w:r>
      <w:r w:rsidR="00CD7E1A">
        <w:rPr>
          <w:rFonts w:eastAsia="宋体"/>
          <w:sz w:val="22"/>
          <w:lang w:eastAsia="zh-CN"/>
        </w:rPr>
        <w:t>for</w:t>
      </w:r>
      <w:r w:rsidR="00291382">
        <w:rPr>
          <w:rFonts w:eastAsia="宋体"/>
          <w:sz w:val="22"/>
          <w:lang w:eastAsia="zh-CN"/>
        </w:rPr>
        <w:t xml:space="preserve">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766788F8" w14:textId="4A5968E2" w:rsidR="00D86C8B" w:rsidRDefault="00CD7E1A" w:rsidP="00C41378">
      <w:pPr>
        <w:widowControl w:val="0"/>
        <w:adjustRightInd w:val="0"/>
        <w:snapToGrid w:val="0"/>
        <w:spacing w:before="180"/>
        <w:rPr>
          <w:rFonts w:eastAsia="宋体"/>
          <w:sz w:val="22"/>
          <w:lang w:eastAsia="zh-CN"/>
        </w:rPr>
      </w:pPr>
      <w:r>
        <w:rPr>
          <w:rFonts w:eastAsia="宋体"/>
          <w:sz w:val="22"/>
          <w:lang w:eastAsia="zh-CN"/>
        </w:rPr>
        <w:t>For R18 SL relay, the remote UE is enhanced to support</w:t>
      </w:r>
      <w:r w:rsidR="00827636">
        <w:rPr>
          <w:rFonts w:eastAsia="宋体"/>
          <w:sz w:val="22"/>
          <w:lang w:eastAsia="zh-CN"/>
        </w:rPr>
        <w:t xml:space="preserve"> multipath scenario, and the impacts of supporting multipath scenario on the</w:t>
      </w:r>
      <w:r w:rsidR="00A54389">
        <w:rPr>
          <w:rFonts w:eastAsia="宋体"/>
          <w:sz w:val="22"/>
          <w:lang w:eastAsia="zh-CN"/>
        </w:rPr>
        <w:t xml:space="preserve"> </w:t>
      </w:r>
      <w:r w:rsidR="00A54389">
        <w:rPr>
          <w:rFonts w:eastAsia="宋体" w:hint="eastAsia"/>
          <w:sz w:val="22"/>
          <w:lang w:eastAsia="zh-CN"/>
        </w:rPr>
        <w:t>RRM</w:t>
      </w:r>
      <w:r w:rsidR="00A54389">
        <w:rPr>
          <w:rFonts w:eastAsia="宋体"/>
          <w:sz w:val="22"/>
          <w:lang w:eastAsia="zh-CN"/>
        </w:rPr>
        <w:t xml:space="preserve"> </w:t>
      </w:r>
      <w:r w:rsidR="00A54389">
        <w:rPr>
          <w:rFonts w:eastAsia="宋体" w:hint="eastAsia"/>
          <w:sz w:val="22"/>
          <w:lang w:eastAsia="zh-CN"/>
        </w:rPr>
        <w:t>requirements</w:t>
      </w:r>
      <w:r w:rsidR="00A54389">
        <w:rPr>
          <w:rFonts w:eastAsia="宋体"/>
          <w:sz w:val="22"/>
          <w:lang w:eastAsia="zh-CN"/>
        </w:rPr>
        <w:t xml:space="preserve"> </w:t>
      </w:r>
      <w:r w:rsidR="00A54389">
        <w:rPr>
          <w:rFonts w:eastAsia="宋体" w:hint="eastAsia"/>
          <w:sz w:val="22"/>
          <w:lang w:eastAsia="zh-CN"/>
        </w:rPr>
        <w:t>for</w:t>
      </w:r>
      <w:r w:rsidR="00A54389">
        <w:rPr>
          <w:rFonts w:eastAsia="宋体"/>
          <w:sz w:val="22"/>
          <w:lang w:eastAsia="zh-CN"/>
        </w:rPr>
        <w:t xml:space="preserve"> </w:t>
      </w:r>
      <w:proofErr w:type="spellStart"/>
      <w:r w:rsidR="00A54389">
        <w:rPr>
          <w:rFonts w:eastAsia="宋体" w:hint="eastAsia"/>
          <w:sz w:val="22"/>
          <w:lang w:eastAsia="zh-CN"/>
        </w:rPr>
        <w:t>sidelin</w:t>
      </w:r>
      <w:r w:rsidR="009754C0">
        <w:rPr>
          <w:rFonts w:eastAsia="宋体"/>
          <w:sz w:val="22"/>
          <w:lang w:eastAsia="zh-CN"/>
        </w:rPr>
        <w:t>k</w:t>
      </w:r>
      <w:proofErr w:type="spellEnd"/>
      <w:r w:rsidR="00827636" w:rsidRPr="00827636">
        <w:rPr>
          <w:rFonts w:eastAsia="宋体"/>
          <w:sz w:val="22"/>
          <w:lang w:eastAsia="zh-CN"/>
        </w:rPr>
        <w:t xml:space="preserve"> relay UE</w:t>
      </w:r>
      <w:r w:rsidR="00827636">
        <w:rPr>
          <w:rFonts w:eastAsia="宋体"/>
          <w:sz w:val="22"/>
          <w:lang w:eastAsia="zh-CN"/>
        </w:rPr>
        <w:t xml:space="preserve"> were discussed in RAN4. </w:t>
      </w:r>
      <w:r w:rsidR="004505B1">
        <w:rPr>
          <w:rFonts w:eastAsia="宋体"/>
          <w:sz w:val="22"/>
          <w:lang w:eastAsia="zh-CN"/>
        </w:rPr>
        <w:t xml:space="preserve">RAN4 agreed that the existing interruption requirements </w:t>
      </w:r>
      <w:r w:rsidR="00C06D9D">
        <w:rPr>
          <w:rFonts w:eastAsia="宋体"/>
          <w:sz w:val="22"/>
          <w:lang w:eastAsia="zh-CN"/>
        </w:rPr>
        <w:t xml:space="preserve">and the </w:t>
      </w:r>
      <w:r w:rsidR="00C06D9D" w:rsidRPr="00C06D9D">
        <w:rPr>
          <w:rFonts w:eastAsia="宋体"/>
          <w:sz w:val="22"/>
          <w:lang w:eastAsia="zh-CN"/>
        </w:rPr>
        <w:t>legacy requirement</w:t>
      </w:r>
      <w:r w:rsidR="00C06D9D">
        <w:rPr>
          <w:rFonts w:eastAsia="宋体"/>
          <w:sz w:val="22"/>
          <w:lang w:eastAsia="zh-CN"/>
        </w:rPr>
        <w:t>s</w:t>
      </w:r>
      <w:r w:rsidR="00C06D9D" w:rsidRPr="00C06D9D">
        <w:rPr>
          <w:rFonts w:eastAsia="宋体"/>
          <w:sz w:val="22"/>
          <w:lang w:eastAsia="zh-CN"/>
        </w:rPr>
        <w:t xml:space="preserve"> on selection/reselection of relay UE</w:t>
      </w:r>
      <w:r w:rsidR="00C06D9D">
        <w:rPr>
          <w:rFonts w:eastAsia="宋体"/>
          <w:sz w:val="22"/>
          <w:lang w:eastAsia="zh-CN"/>
        </w:rPr>
        <w:t xml:space="preserve"> are </w:t>
      </w:r>
      <w:r w:rsidR="002C3384" w:rsidRPr="00236DE9">
        <w:rPr>
          <w:rFonts w:eastAsiaTheme="minorEastAsia"/>
          <w:sz w:val="22"/>
          <w:lang w:val="en-US" w:eastAsia="zh-CN"/>
        </w:rPr>
        <w:t>applicable to multipath scenario</w:t>
      </w:r>
      <w:r w:rsidR="002C3384">
        <w:rPr>
          <w:rFonts w:eastAsiaTheme="minorEastAsia"/>
          <w:sz w:val="22"/>
          <w:lang w:val="en-US" w:eastAsia="zh-CN"/>
        </w:rPr>
        <w:t xml:space="preserve">. </w:t>
      </w:r>
      <w:r w:rsidR="00D86C8B">
        <w:rPr>
          <w:rFonts w:eastAsia="宋体" w:hint="eastAsia"/>
          <w:sz w:val="22"/>
          <w:lang w:eastAsia="zh-CN"/>
        </w:rPr>
        <w:t>I</w:t>
      </w:r>
      <w:r w:rsidR="00D86C8B">
        <w:rPr>
          <w:rFonts w:eastAsia="宋体"/>
          <w:sz w:val="22"/>
          <w:lang w:eastAsia="zh-CN"/>
        </w:rPr>
        <w:t xml:space="preserve">n last RAN4 meeting, the RRM performance impacts for R18 enhanced </w:t>
      </w:r>
      <w:proofErr w:type="spellStart"/>
      <w:r w:rsidR="00D86C8B">
        <w:rPr>
          <w:rFonts w:eastAsia="宋体"/>
          <w:sz w:val="22"/>
          <w:lang w:eastAsia="zh-CN"/>
        </w:rPr>
        <w:t>sidelink</w:t>
      </w:r>
      <w:proofErr w:type="spellEnd"/>
      <w:r w:rsidR="00D86C8B">
        <w:rPr>
          <w:rFonts w:eastAsia="宋体"/>
          <w:sz w:val="22"/>
          <w:lang w:eastAsia="zh-CN"/>
        </w:rPr>
        <w:t xml:space="preserve"> relay were initially discussed and the follow</w:t>
      </w:r>
      <w:r w:rsidR="00643501">
        <w:rPr>
          <w:rFonts w:eastAsia="宋体"/>
          <w:sz w:val="22"/>
          <w:lang w:eastAsia="zh-CN"/>
        </w:rPr>
        <w:t>ing</w:t>
      </w:r>
      <w:r w:rsidR="00D86C8B">
        <w:rPr>
          <w:rFonts w:eastAsia="宋体"/>
          <w:sz w:val="22"/>
          <w:lang w:eastAsia="zh-CN"/>
        </w:rPr>
        <w:t xml:space="preserve"> issues were captured in [2]</w:t>
      </w:r>
      <w:r w:rsidR="00643501">
        <w:rPr>
          <w:rFonts w:eastAsia="宋体"/>
          <w:sz w:val="22"/>
          <w:lang w:eastAsia="zh-CN"/>
        </w:rPr>
        <w:t>.</w:t>
      </w:r>
    </w:p>
    <w:tbl>
      <w:tblPr>
        <w:tblStyle w:val="afa"/>
        <w:tblW w:w="0" w:type="auto"/>
        <w:tblLook w:val="04A0" w:firstRow="1" w:lastRow="0" w:firstColumn="1" w:lastColumn="0" w:noHBand="0" w:noVBand="1"/>
      </w:tblPr>
      <w:tblGrid>
        <w:gridCol w:w="9621"/>
      </w:tblGrid>
      <w:tr w:rsidR="00643501" w14:paraId="0BDC52AA" w14:textId="77777777" w:rsidTr="00643501">
        <w:tc>
          <w:tcPr>
            <w:tcW w:w="9621" w:type="dxa"/>
          </w:tcPr>
          <w:p w14:paraId="16FCB3C4" w14:textId="77777777" w:rsidR="00643501" w:rsidRPr="00643501" w:rsidRDefault="00643501" w:rsidP="00643501">
            <w:pPr>
              <w:widowControl w:val="0"/>
              <w:adjustRightInd w:val="0"/>
              <w:snapToGrid w:val="0"/>
              <w:spacing w:after="0"/>
              <w:ind w:left="1016" w:hangingChars="482" w:hanging="1016"/>
              <w:rPr>
                <w:rFonts w:eastAsiaTheme="minorEastAsia" w:cs="Arial"/>
                <w:b/>
                <w:sz w:val="21"/>
                <w:szCs w:val="21"/>
                <w:lang w:eastAsia="ko-KR"/>
              </w:rPr>
            </w:pPr>
            <w:r w:rsidRPr="00643501">
              <w:rPr>
                <w:rFonts w:eastAsiaTheme="minorEastAsia" w:cs="Arial"/>
                <w:b/>
                <w:sz w:val="21"/>
                <w:szCs w:val="21"/>
                <w:lang w:eastAsia="ko-KR"/>
              </w:rPr>
              <w:t xml:space="preserve">Issue 2-1-1: RRM performance requirements for R18 </w:t>
            </w:r>
            <w:proofErr w:type="spellStart"/>
            <w:r w:rsidRPr="00643501">
              <w:rPr>
                <w:rFonts w:eastAsiaTheme="minorEastAsia" w:cs="Arial"/>
                <w:b/>
                <w:sz w:val="21"/>
                <w:szCs w:val="21"/>
                <w:lang w:eastAsia="ko-KR"/>
              </w:rPr>
              <w:t>sidelink</w:t>
            </w:r>
            <w:proofErr w:type="spellEnd"/>
            <w:r w:rsidRPr="00643501">
              <w:rPr>
                <w:rFonts w:eastAsiaTheme="minorEastAsia" w:cs="Arial"/>
                <w:b/>
                <w:sz w:val="21"/>
                <w:szCs w:val="21"/>
                <w:lang w:eastAsia="ko-KR"/>
              </w:rPr>
              <w:t xml:space="preserve"> relay UE</w:t>
            </w:r>
          </w:p>
          <w:p w14:paraId="30735CED" w14:textId="77777777" w:rsidR="00643501" w:rsidRPr="00643501" w:rsidRDefault="00643501" w:rsidP="00643501">
            <w:pPr>
              <w:widowControl w:val="0"/>
              <w:adjustRightInd w:val="0"/>
              <w:snapToGrid w:val="0"/>
              <w:spacing w:after="0"/>
              <w:ind w:left="1016" w:hangingChars="482" w:hanging="1016"/>
              <w:rPr>
                <w:rFonts w:eastAsiaTheme="minorEastAsia" w:cs="Arial"/>
                <w:b/>
                <w:sz w:val="21"/>
                <w:szCs w:val="21"/>
                <w:lang w:eastAsia="ko-KR"/>
              </w:rPr>
            </w:pPr>
            <w:r w:rsidRPr="00643501">
              <w:rPr>
                <w:rFonts w:eastAsiaTheme="minorEastAsia" w:cs="Arial"/>
                <w:b/>
                <w:sz w:val="21"/>
                <w:szCs w:val="21"/>
                <w:lang w:eastAsia="ko-KR"/>
              </w:rPr>
              <w:t xml:space="preserve">Issue 2-1-2: Test cases and scenarios for R18 </w:t>
            </w:r>
            <w:proofErr w:type="spellStart"/>
            <w:r w:rsidRPr="00643501">
              <w:rPr>
                <w:rFonts w:eastAsiaTheme="minorEastAsia" w:cs="Arial"/>
                <w:b/>
                <w:sz w:val="21"/>
                <w:szCs w:val="21"/>
                <w:lang w:eastAsia="ko-KR"/>
              </w:rPr>
              <w:t>sidelink</w:t>
            </w:r>
            <w:proofErr w:type="spellEnd"/>
            <w:r w:rsidRPr="00643501">
              <w:rPr>
                <w:rFonts w:eastAsiaTheme="minorEastAsia" w:cs="Arial"/>
                <w:b/>
                <w:sz w:val="21"/>
                <w:szCs w:val="21"/>
                <w:lang w:eastAsia="ko-KR"/>
              </w:rPr>
              <w:t xml:space="preserve"> relay UE</w:t>
            </w:r>
          </w:p>
          <w:p w14:paraId="618BDB00" w14:textId="77777777" w:rsidR="00643501" w:rsidRPr="00643501" w:rsidRDefault="00643501" w:rsidP="00643501">
            <w:pPr>
              <w:widowControl w:val="0"/>
              <w:adjustRightInd w:val="0"/>
              <w:snapToGrid w:val="0"/>
              <w:spacing w:after="0"/>
              <w:ind w:left="1016" w:hangingChars="482" w:hanging="1016"/>
              <w:rPr>
                <w:rFonts w:eastAsiaTheme="minorEastAsia" w:cs="Arial"/>
                <w:b/>
                <w:sz w:val="21"/>
                <w:szCs w:val="21"/>
                <w:lang w:eastAsia="ko-KR"/>
              </w:rPr>
            </w:pPr>
            <w:r w:rsidRPr="00643501">
              <w:rPr>
                <w:rFonts w:eastAsiaTheme="minorEastAsia" w:cs="Arial"/>
                <w:b/>
                <w:sz w:val="21"/>
                <w:szCs w:val="21"/>
                <w:lang w:eastAsia="ko-KR"/>
              </w:rPr>
              <w:t>Issue 2-1-3: Test case for delay of selection/reselection of relay UE by remote UE in U2U relay scenario</w:t>
            </w:r>
          </w:p>
          <w:p w14:paraId="59B11950" w14:textId="77777777" w:rsidR="00643501" w:rsidRPr="00643501" w:rsidRDefault="00643501" w:rsidP="00643501">
            <w:pPr>
              <w:widowControl w:val="0"/>
              <w:adjustRightInd w:val="0"/>
              <w:snapToGrid w:val="0"/>
              <w:spacing w:after="0"/>
              <w:ind w:left="1016" w:hangingChars="482" w:hanging="1016"/>
              <w:rPr>
                <w:rFonts w:eastAsiaTheme="minorEastAsia" w:cs="Arial"/>
                <w:b/>
                <w:sz w:val="21"/>
                <w:szCs w:val="21"/>
                <w:lang w:eastAsia="ko-KR"/>
              </w:rPr>
            </w:pPr>
            <w:r w:rsidRPr="00643501">
              <w:rPr>
                <w:rFonts w:eastAsiaTheme="minorEastAsia" w:cs="Arial"/>
                <w:b/>
                <w:sz w:val="21"/>
                <w:szCs w:val="21"/>
                <w:lang w:eastAsia="ko-KR"/>
              </w:rPr>
              <w:t>Issue 2-1-4: Applicability rule for delay of (re)selection of relay UE by remote UE</w:t>
            </w:r>
          </w:p>
          <w:p w14:paraId="4F5DB0FE" w14:textId="77777777" w:rsidR="00643501" w:rsidRPr="00643501" w:rsidRDefault="00643501" w:rsidP="00643501">
            <w:pPr>
              <w:widowControl w:val="0"/>
              <w:adjustRightInd w:val="0"/>
              <w:snapToGrid w:val="0"/>
              <w:spacing w:after="0"/>
              <w:ind w:left="1016" w:hangingChars="482" w:hanging="1016"/>
              <w:rPr>
                <w:rFonts w:eastAsiaTheme="minorEastAsia" w:cs="Arial"/>
                <w:b/>
                <w:sz w:val="21"/>
                <w:szCs w:val="21"/>
                <w:lang w:eastAsia="ko-KR"/>
              </w:rPr>
            </w:pPr>
            <w:r w:rsidRPr="00643501">
              <w:rPr>
                <w:rFonts w:eastAsiaTheme="minorEastAsia" w:cs="Arial"/>
                <w:b/>
                <w:sz w:val="21"/>
                <w:szCs w:val="21"/>
                <w:lang w:eastAsia="ko-KR"/>
              </w:rPr>
              <w:t>Issue 2-1-5: Test cases for interruptions caused by remote UE in multi-path relay scenario</w:t>
            </w:r>
          </w:p>
          <w:p w14:paraId="75B71638" w14:textId="6FA9EAC2" w:rsidR="00643501" w:rsidRPr="00643501" w:rsidRDefault="00643501" w:rsidP="00643501">
            <w:pPr>
              <w:widowControl w:val="0"/>
              <w:adjustRightInd w:val="0"/>
              <w:snapToGrid w:val="0"/>
              <w:spacing w:after="0"/>
              <w:ind w:left="1016" w:hangingChars="482" w:hanging="1016"/>
              <w:rPr>
                <w:rFonts w:eastAsia="Malgun Gothic" w:cs="Arial"/>
                <w:b/>
                <w:sz w:val="21"/>
                <w:szCs w:val="21"/>
                <w:u w:val="single"/>
                <w:lang w:eastAsia="ko-KR"/>
              </w:rPr>
            </w:pPr>
            <w:r w:rsidRPr="00643501">
              <w:rPr>
                <w:rFonts w:eastAsiaTheme="minorEastAsia" w:cs="Arial"/>
                <w:b/>
                <w:sz w:val="21"/>
                <w:szCs w:val="21"/>
                <w:lang w:eastAsia="ko-KR"/>
              </w:rPr>
              <w:t>Issue 2-1-6: Applicability rule for interruptions caused by the remote UE and the relay UE on their serving cells due to the transitions between the active and non-active times of the SL DRX</w:t>
            </w:r>
          </w:p>
        </w:tc>
      </w:tr>
    </w:tbl>
    <w:p w14:paraId="6A6EB62B" w14:textId="6BE98F1D" w:rsidR="00045401" w:rsidRDefault="008E2EC6" w:rsidP="00C41378">
      <w:pPr>
        <w:widowControl w:val="0"/>
        <w:adjustRightInd w:val="0"/>
        <w:snapToGrid w:val="0"/>
        <w:spacing w:before="180"/>
        <w:rPr>
          <w:rFonts w:eastAsiaTheme="minorEastAsia"/>
          <w:sz w:val="22"/>
          <w:lang w:val="en-US" w:eastAsia="zh-CN"/>
        </w:rPr>
      </w:pPr>
      <w:r>
        <w:rPr>
          <w:rFonts w:eastAsiaTheme="minorEastAsia"/>
          <w:sz w:val="22"/>
          <w:lang w:val="en-US" w:eastAsia="zh-CN"/>
        </w:rPr>
        <w:t>In R17</w:t>
      </w:r>
      <w:r w:rsidR="00045401">
        <w:rPr>
          <w:rFonts w:eastAsiaTheme="minorEastAsia"/>
          <w:sz w:val="22"/>
          <w:lang w:val="en-US" w:eastAsia="zh-CN"/>
        </w:rPr>
        <w:t xml:space="preserve">, the measurement accuracy requirements of </w:t>
      </w:r>
      <w:r w:rsidR="00045401" w:rsidRPr="00045401">
        <w:rPr>
          <w:rFonts w:eastAsiaTheme="minorEastAsia"/>
          <w:sz w:val="22"/>
          <w:lang w:val="en-US" w:eastAsia="zh-CN"/>
        </w:rPr>
        <w:t>SD-RSRP</w:t>
      </w:r>
      <w:r w:rsidR="00045401">
        <w:rPr>
          <w:rFonts w:eastAsiaTheme="minorEastAsia"/>
          <w:sz w:val="22"/>
          <w:lang w:val="en-US" w:eastAsia="zh-CN"/>
        </w:rPr>
        <w:t xml:space="preserve"> and </w:t>
      </w:r>
      <w:r w:rsidR="00045401" w:rsidRPr="00045401">
        <w:rPr>
          <w:rFonts w:eastAsiaTheme="minorEastAsia"/>
          <w:sz w:val="22"/>
          <w:lang w:val="en-US" w:eastAsia="zh-CN"/>
        </w:rPr>
        <w:t>SL-RSRP</w:t>
      </w:r>
      <w:r w:rsidR="00045401">
        <w:rPr>
          <w:rFonts w:eastAsiaTheme="minorEastAsia"/>
          <w:sz w:val="22"/>
          <w:lang w:val="en-US" w:eastAsia="zh-CN"/>
        </w:rPr>
        <w:t xml:space="preserve"> are defined </w:t>
      </w:r>
      <w:r>
        <w:rPr>
          <w:rFonts w:eastAsiaTheme="minorEastAsia"/>
          <w:sz w:val="22"/>
          <w:lang w:val="en-US" w:eastAsia="zh-CN"/>
        </w:rPr>
        <w:t xml:space="preserve">for </w:t>
      </w:r>
      <w:proofErr w:type="spellStart"/>
      <w:r>
        <w:rPr>
          <w:rFonts w:eastAsiaTheme="minorEastAsia"/>
          <w:sz w:val="22"/>
          <w:lang w:val="en-US" w:eastAsia="zh-CN"/>
        </w:rPr>
        <w:t>sidelink</w:t>
      </w:r>
      <w:proofErr w:type="spellEnd"/>
      <w:r>
        <w:rPr>
          <w:rFonts w:eastAsiaTheme="minorEastAsia"/>
          <w:sz w:val="22"/>
          <w:lang w:val="en-US" w:eastAsia="zh-CN"/>
        </w:rPr>
        <w:t xml:space="preserve"> remote UE</w:t>
      </w:r>
      <w:r w:rsidR="007F2B91">
        <w:rPr>
          <w:rFonts w:eastAsiaTheme="minorEastAsia"/>
          <w:sz w:val="22"/>
          <w:lang w:val="en-US" w:eastAsia="zh-CN"/>
        </w:rPr>
        <w:t xml:space="preserve"> performing </w:t>
      </w:r>
      <w:r w:rsidR="000327AD" w:rsidRPr="00C06D9D">
        <w:rPr>
          <w:rFonts w:eastAsia="宋体"/>
          <w:sz w:val="22"/>
          <w:lang w:eastAsia="zh-CN"/>
        </w:rPr>
        <w:t>relay UE</w:t>
      </w:r>
      <w:r w:rsidR="000327AD" w:rsidRPr="000327AD">
        <w:rPr>
          <w:rFonts w:eastAsia="宋体"/>
          <w:sz w:val="22"/>
          <w:lang w:eastAsia="zh-CN"/>
        </w:rPr>
        <w:t xml:space="preserve"> </w:t>
      </w:r>
      <w:r w:rsidR="000327AD" w:rsidRPr="00C06D9D">
        <w:rPr>
          <w:rFonts w:eastAsia="宋体"/>
          <w:sz w:val="22"/>
          <w:lang w:eastAsia="zh-CN"/>
        </w:rPr>
        <w:t>selection/reselection</w:t>
      </w:r>
      <w:r>
        <w:rPr>
          <w:rFonts w:eastAsiaTheme="minorEastAsia"/>
          <w:sz w:val="22"/>
          <w:lang w:val="en-US" w:eastAsia="zh-CN"/>
        </w:rPr>
        <w:t xml:space="preserve">, which are applicable for the </w:t>
      </w:r>
      <w:proofErr w:type="spellStart"/>
      <w:r>
        <w:rPr>
          <w:rFonts w:eastAsiaTheme="minorEastAsia"/>
          <w:sz w:val="22"/>
          <w:lang w:val="en-US" w:eastAsia="zh-CN"/>
        </w:rPr>
        <w:t>sidelink</w:t>
      </w:r>
      <w:proofErr w:type="spellEnd"/>
      <w:r>
        <w:rPr>
          <w:rFonts w:eastAsiaTheme="minorEastAsia"/>
          <w:sz w:val="22"/>
          <w:lang w:val="en-US" w:eastAsia="zh-CN"/>
        </w:rPr>
        <w:t xml:space="preserve"> remote UE with either </w:t>
      </w:r>
      <w:r w:rsidRPr="008E2EC6">
        <w:rPr>
          <w:rFonts w:eastAsiaTheme="minorEastAsia"/>
          <w:sz w:val="22"/>
          <w:lang w:val="en-US" w:eastAsia="zh-CN"/>
        </w:rPr>
        <w:t>direct path or</w:t>
      </w:r>
      <w:r>
        <w:rPr>
          <w:rFonts w:eastAsiaTheme="minorEastAsia"/>
          <w:sz w:val="22"/>
          <w:lang w:val="en-US" w:eastAsia="zh-CN"/>
        </w:rPr>
        <w:t xml:space="preserve"> </w:t>
      </w:r>
      <w:r w:rsidRPr="008E2EC6">
        <w:rPr>
          <w:rFonts w:eastAsiaTheme="minorEastAsia"/>
          <w:sz w:val="22"/>
          <w:lang w:val="en-US" w:eastAsia="zh-CN"/>
        </w:rPr>
        <w:t>indirect path</w:t>
      </w:r>
      <w:r>
        <w:rPr>
          <w:rFonts w:eastAsiaTheme="minorEastAsia"/>
          <w:sz w:val="22"/>
          <w:lang w:val="en-US" w:eastAsia="zh-CN"/>
        </w:rPr>
        <w:t>.</w:t>
      </w:r>
      <w:r w:rsidR="000327AD">
        <w:rPr>
          <w:rFonts w:eastAsiaTheme="minorEastAsia"/>
          <w:sz w:val="22"/>
          <w:lang w:val="en-US" w:eastAsia="zh-CN"/>
        </w:rPr>
        <w:t xml:space="preserve"> In R18, </w:t>
      </w:r>
      <w:r w:rsidR="008167AA">
        <w:rPr>
          <w:rFonts w:eastAsiaTheme="minorEastAsia"/>
          <w:sz w:val="22"/>
          <w:lang w:val="en-US" w:eastAsia="zh-CN"/>
        </w:rPr>
        <w:t xml:space="preserve">the </w:t>
      </w:r>
      <w:proofErr w:type="spellStart"/>
      <w:r w:rsidR="008167AA">
        <w:rPr>
          <w:rFonts w:eastAsiaTheme="minorEastAsia"/>
          <w:sz w:val="22"/>
          <w:lang w:val="en-US" w:eastAsia="zh-CN"/>
        </w:rPr>
        <w:t>sidelink</w:t>
      </w:r>
      <w:proofErr w:type="spellEnd"/>
      <w:r w:rsidR="008167AA">
        <w:rPr>
          <w:rFonts w:eastAsiaTheme="minorEastAsia"/>
          <w:sz w:val="22"/>
          <w:lang w:val="en-US" w:eastAsia="zh-CN"/>
        </w:rPr>
        <w:t xml:space="preserve"> remote UE could be with both </w:t>
      </w:r>
      <w:r w:rsidR="008167AA" w:rsidRPr="008E2EC6">
        <w:rPr>
          <w:rFonts w:eastAsiaTheme="minorEastAsia"/>
          <w:sz w:val="22"/>
          <w:lang w:val="en-US" w:eastAsia="zh-CN"/>
        </w:rPr>
        <w:t>direct path</w:t>
      </w:r>
      <w:r w:rsidR="008167AA">
        <w:rPr>
          <w:rFonts w:eastAsiaTheme="minorEastAsia"/>
          <w:sz w:val="22"/>
          <w:lang w:val="en-US" w:eastAsia="zh-CN"/>
        </w:rPr>
        <w:t xml:space="preserve"> and </w:t>
      </w:r>
      <w:r w:rsidR="008167AA" w:rsidRPr="008E2EC6">
        <w:rPr>
          <w:rFonts w:eastAsiaTheme="minorEastAsia"/>
          <w:sz w:val="22"/>
          <w:lang w:val="en-US" w:eastAsia="zh-CN"/>
        </w:rPr>
        <w:t>indirect path</w:t>
      </w:r>
      <w:r w:rsidR="008167AA">
        <w:rPr>
          <w:rFonts w:eastAsiaTheme="minorEastAsia"/>
          <w:sz w:val="22"/>
          <w:lang w:val="en-US" w:eastAsia="zh-CN"/>
        </w:rPr>
        <w:t xml:space="preserve">, however, there is no new type of measurement behavior to be introduced. UE still only needs to perform </w:t>
      </w:r>
      <w:r w:rsidR="008167AA" w:rsidRPr="00045401">
        <w:rPr>
          <w:rFonts w:eastAsiaTheme="minorEastAsia"/>
          <w:sz w:val="22"/>
          <w:lang w:val="en-US" w:eastAsia="zh-CN"/>
        </w:rPr>
        <w:t>SD-RSRP</w:t>
      </w:r>
      <w:r w:rsidR="008167AA">
        <w:rPr>
          <w:rFonts w:eastAsiaTheme="minorEastAsia"/>
          <w:sz w:val="22"/>
          <w:lang w:val="en-US" w:eastAsia="zh-CN"/>
        </w:rPr>
        <w:t xml:space="preserve"> and </w:t>
      </w:r>
      <w:r w:rsidR="008167AA" w:rsidRPr="00045401">
        <w:rPr>
          <w:rFonts w:eastAsiaTheme="minorEastAsia"/>
          <w:sz w:val="22"/>
          <w:lang w:val="en-US" w:eastAsia="zh-CN"/>
        </w:rPr>
        <w:t>SL-RSRP</w:t>
      </w:r>
      <w:r w:rsidR="008167AA" w:rsidRPr="008167AA">
        <w:rPr>
          <w:rFonts w:eastAsiaTheme="minorEastAsia"/>
          <w:sz w:val="22"/>
          <w:lang w:val="en-US" w:eastAsia="zh-CN"/>
        </w:rPr>
        <w:t xml:space="preserve"> </w:t>
      </w:r>
      <w:r w:rsidR="008167AA">
        <w:rPr>
          <w:rFonts w:eastAsiaTheme="minorEastAsia"/>
          <w:sz w:val="22"/>
          <w:lang w:val="en-US" w:eastAsia="zh-CN"/>
        </w:rPr>
        <w:t>measurements. Hence, there is no need to define new measurement accuracy requirements.</w:t>
      </w:r>
    </w:p>
    <w:p w14:paraId="7513444F" w14:textId="40806E90" w:rsidR="008167AA" w:rsidRPr="00270443" w:rsidRDefault="008167AA" w:rsidP="008167AA">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There is no need to define new RRM accuracy requirements for</w:t>
      </w:r>
      <w:r w:rsidRPr="008167AA">
        <w:rPr>
          <w:rFonts w:eastAsia="宋体"/>
          <w:b/>
          <w:i/>
          <w:sz w:val="22"/>
          <w:lang w:eastAsia="zh-CN"/>
        </w:rPr>
        <w:t xml:space="preserve"> </w:t>
      </w:r>
      <w:r>
        <w:rPr>
          <w:rFonts w:eastAsia="宋体"/>
          <w:b/>
          <w:i/>
          <w:sz w:val="22"/>
          <w:lang w:eastAsia="zh-CN"/>
        </w:rPr>
        <w:t>R18 enhanced SL relay.</w:t>
      </w:r>
    </w:p>
    <w:p w14:paraId="3A041E93" w14:textId="16F6A57E" w:rsidR="00643501" w:rsidRPr="00643501" w:rsidRDefault="00045401" w:rsidP="00C41378">
      <w:pPr>
        <w:widowControl w:val="0"/>
        <w:adjustRightInd w:val="0"/>
        <w:snapToGrid w:val="0"/>
        <w:spacing w:before="180"/>
        <w:rPr>
          <w:rFonts w:eastAsia="宋体"/>
          <w:sz w:val="22"/>
          <w:lang w:eastAsia="zh-CN"/>
        </w:rPr>
      </w:pPr>
      <w:r>
        <w:rPr>
          <w:rFonts w:eastAsiaTheme="minorEastAsia"/>
          <w:sz w:val="22"/>
          <w:lang w:val="en-US" w:eastAsia="zh-CN"/>
        </w:rPr>
        <w:t xml:space="preserve">Based on the agreed Big CR [1] on RRM requirements for enhanced NR </w:t>
      </w:r>
      <w:proofErr w:type="spellStart"/>
      <w:r>
        <w:rPr>
          <w:rFonts w:eastAsiaTheme="minorEastAsia"/>
          <w:sz w:val="22"/>
          <w:lang w:val="en-US" w:eastAsia="zh-CN"/>
        </w:rPr>
        <w:t>sidelink</w:t>
      </w:r>
      <w:proofErr w:type="spellEnd"/>
      <w:r>
        <w:rPr>
          <w:rFonts w:eastAsiaTheme="minorEastAsia"/>
          <w:sz w:val="22"/>
          <w:lang w:val="en-US" w:eastAsia="zh-CN"/>
        </w:rPr>
        <w:t xml:space="preserve"> relay,</w:t>
      </w:r>
      <w:r w:rsidRPr="0074777F">
        <w:rPr>
          <w:rFonts w:eastAsiaTheme="minorEastAsia"/>
          <w:sz w:val="22"/>
          <w:lang w:val="en-US" w:eastAsia="zh-CN"/>
        </w:rPr>
        <w:t xml:space="preserve"> </w:t>
      </w:r>
      <w:r w:rsidR="00FE1325" w:rsidRPr="0074777F">
        <w:rPr>
          <w:rFonts w:eastAsiaTheme="minorEastAsia"/>
          <w:sz w:val="22"/>
          <w:lang w:val="en-US" w:eastAsia="zh-CN"/>
        </w:rPr>
        <w:t>it can be observed that</w:t>
      </w:r>
      <w:r w:rsidR="00FE1325" w:rsidRPr="00FE1325">
        <w:rPr>
          <w:rFonts w:eastAsiaTheme="minorEastAsia"/>
          <w:sz w:val="22"/>
          <w:lang w:val="en-US" w:eastAsia="zh-CN"/>
        </w:rPr>
        <w:t xml:space="preserve"> </w:t>
      </w:r>
      <w:r w:rsidR="00FE1325">
        <w:rPr>
          <w:rFonts w:eastAsiaTheme="minorEastAsia"/>
          <w:sz w:val="22"/>
          <w:lang w:val="en-US" w:eastAsia="zh-CN"/>
        </w:rPr>
        <w:t>t</w:t>
      </w:r>
      <w:r w:rsidR="00FE1325" w:rsidRPr="0074777F">
        <w:rPr>
          <w:rFonts w:eastAsiaTheme="minorEastAsia"/>
          <w:sz w:val="22"/>
          <w:lang w:val="en-US" w:eastAsia="zh-CN"/>
        </w:rPr>
        <w:t xml:space="preserve">here is no new RRM requirements defined for R18 enhanced SL relay. </w:t>
      </w:r>
      <w:r w:rsidR="00FE1325">
        <w:rPr>
          <w:rFonts w:eastAsiaTheme="minorEastAsia"/>
          <w:sz w:val="22"/>
          <w:lang w:val="en-US" w:eastAsia="zh-CN"/>
        </w:rPr>
        <w:t>O</w:t>
      </w:r>
      <w:r w:rsidRPr="00797080">
        <w:rPr>
          <w:rFonts w:eastAsiaTheme="minorEastAsia"/>
          <w:sz w:val="22"/>
          <w:lang w:val="en-US" w:eastAsia="zh-CN"/>
        </w:rPr>
        <w:t xml:space="preserve">nly some applicability rules or clarifications </w:t>
      </w:r>
      <w:r>
        <w:rPr>
          <w:rFonts w:eastAsiaTheme="minorEastAsia"/>
          <w:sz w:val="22"/>
          <w:lang w:val="en-US" w:eastAsia="zh-CN"/>
        </w:rPr>
        <w:t>have been</w:t>
      </w:r>
      <w:r w:rsidRPr="00797080">
        <w:rPr>
          <w:rFonts w:eastAsiaTheme="minorEastAsia"/>
          <w:sz w:val="22"/>
          <w:lang w:val="en-US" w:eastAsia="zh-CN"/>
        </w:rPr>
        <w:t xml:space="preserve"> added in</w:t>
      </w:r>
      <w:r>
        <w:rPr>
          <w:rFonts w:eastAsiaTheme="minorEastAsia"/>
          <w:sz w:val="22"/>
          <w:lang w:val="en-US" w:eastAsia="zh-CN"/>
        </w:rPr>
        <w:t>to</w:t>
      </w:r>
      <w:r w:rsidRPr="00797080">
        <w:rPr>
          <w:rFonts w:eastAsiaTheme="minorEastAsia"/>
          <w:sz w:val="22"/>
          <w:lang w:val="en-US" w:eastAsia="zh-CN"/>
        </w:rPr>
        <w:t xml:space="preserve"> current</w:t>
      </w:r>
      <w:r>
        <w:rPr>
          <w:rFonts w:eastAsiaTheme="minorEastAsia"/>
          <w:sz w:val="22"/>
          <w:lang w:val="en-US" w:eastAsia="zh-CN"/>
        </w:rPr>
        <w:t xml:space="preserve"> </w:t>
      </w:r>
      <w:r w:rsidRPr="0074777F">
        <w:rPr>
          <w:rFonts w:eastAsiaTheme="minorEastAsia"/>
          <w:sz w:val="22"/>
          <w:lang w:val="en-US" w:eastAsia="zh-CN"/>
        </w:rPr>
        <w:t xml:space="preserve">relay UE selection/reselection requirements and interruption </w:t>
      </w:r>
      <w:r w:rsidR="0074777F">
        <w:rPr>
          <w:rFonts w:eastAsiaTheme="minorEastAsia"/>
          <w:sz w:val="22"/>
          <w:lang w:val="en-US" w:eastAsia="zh-CN"/>
        </w:rPr>
        <w:t xml:space="preserve">to WAN during SL-DRX </w:t>
      </w:r>
      <w:r w:rsidRPr="0074777F">
        <w:rPr>
          <w:rFonts w:eastAsiaTheme="minorEastAsia"/>
          <w:sz w:val="22"/>
          <w:lang w:val="en-US" w:eastAsia="zh-CN"/>
        </w:rPr>
        <w:t>requirements</w:t>
      </w:r>
      <w:r>
        <w:rPr>
          <w:rFonts w:eastAsiaTheme="minorEastAsia"/>
          <w:sz w:val="22"/>
          <w:lang w:val="en-US" w:eastAsia="zh-CN"/>
        </w:rPr>
        <w:t>.</w:t>
      </w:r>
      <w:r w:rsidR="00FE1325">
        <w:rPr>
          <w:rFonts w:eastAsiaTheme="minorEastAsia"/>
          <w:sz w:val="22"/>
          <w:lang w:val="en-US" w:eastAsia="zh-CN"/>
        </w:rPr>
        <w:t xml:space="preserve"> The functionalit</w:t>
      </w:r>
      <w:r w:rsidR="0074777F">
        <w:rPr>
          <w:rFonts w:eastAsiaTheme="minorEastAsia"/>
          <w:sz w:val="22"/>
          <w:lang w:val="en-US" w:eastAsia="zh-CN"/>
        </w:rPr>
        <w:t>y</w:t>
      </w:r>
      <w:r w:rsidR="00FE1325">
        <w:rPr>
          <w:rFonts w:eastAsiaTheme="minorEastAsia"/>
          <w:sz w:val="22"/>
          <w:lang w:val="en-US" w:eastAsia="zh-CN"/>
        </w:rPr>
        <w:t xml:space="preserve"> of </w:t>
      </w:r>
      <w:r w:rsidR="00FE1325" w:rsidRPr="0074777F">
        <w:rPr>
          <w:rFonts w:eastAsiaTheme="minorEastAsia"/>
          <w:sz w:val="22"/>
          <w:lang w:val="en-US" w:eastAsia="zh-CN"/>
        </w:rPr>
        <w:t>relay UE selection/reselection procedure and</w:t>
      </w:r>
      <w:r w:rsidR="00FE1325">
        <w:rPr>
          <w:rFonts w:eastAsia="宋体"/>
          <w:sz w:val="22"/>
          <w:lang w:eastAsia="zh-CN"/>
        </w:rPr>
        <w:t xml:space="preserve"> </w:t>
      </w:r>
      <w:r w:rsidR="0074777F">
        <w:rPr>
          <w:rFonts w:eastAsia="宋体"/>
          <w:sz w:val="22"/>
          <w:lang w:eastAsia="zh-CN"/>
        </w:rPr>
        <w:t xml:space="preserve">the </w:t>
      </w:r>
      <w:r w:rsidR="00FE1325">
        <w:rPr>
          <w:rFonts w:eastAsia="宋体"/>
          <w:sz w:val="22"/>
          <w:lang w:eastAsia="zh-CN"/>
        </w:rPr>
        <w:t>interruptions</w:t>
      </w:r>
      <w:r w:rsidR="0074777F" w:rsidRPr="0074777F">
        <w:rPr>
          <w:rFonts w:eastAsiaTheme="minorEastAsia"/>
          <w:sz w:val="22"/>
          <w:lang w:val="en-US" w:eastAsia="zh-CN"/>
        </w:rPr>
        <w:t xml:space="preserve"> </w:t>
      </w:r>
      <w:r w:rsidR="0074777F">
        <w:rPr>
          <w:rFonts w:eastAsiaTheme="minorEastAsia"/>
          <w:sz w:val="22"/>
          <w:lang w:val="en-US" w:eastAsia="zh-CN"/>
        </w:rPr>
        <w:t>to WAN during SL-DRX</w:t>
      </w:r>
      <w:r w:rsidR="00FE1325">
        <w:rPr>
          <w:rFonts w:eastAsia="宋体"/>
          <w:sz w:val="22"/>
          <w:lang w:eastAsia="zh-CN"/>
        </w:rPr>
        <w:t xml:space="preserve"> have been verified by the existing test cases. </w:t>
      </w:r>
      <w:r w:rsidR="0074777F">
        <w:rPr>
          <w:rFonts w:eastAsia="宋体"/>
          <w:sz w:val="22"/>
          <w:lang w:eastAsia="zh-CN"/>
        </w:rPr>
        <w:t>T</w:t>
      </w:r>
      <w:r w:rsidR="0074777F">
        <w:rPr>
          <w:rFonts w:eastAsia="宋体" w:hint="eastAsia"/>
          <w:sz w:val="22"/>
          <w:lang w:eastAsia="zh-CN"/>
        </w:rPr>
        <w:t>here</w:t>
      </w:r>
      <w:r w:rsidR="0074777F">
        <w:rPr>
          <w:rFonts w:eastAsia="宋体"/>
          <w:sz w:val="22"/>
          <w:lang w:eastAsia="zh-CN"/>
        </w:rPr>
        <w:t xml:space="preserve"> </w:t>
      </w:r>
      <w:r w:rsidR="0074777F">
        <w:rPr>
          <w:rFonts w:eastAsia="宋体" w:hint="eastAsia"/>
          <w:sz w:val="22"/>
          <w:lang w:eastAsia="zh-CN"/>
        </w:rPr>
        <w:t>is</w:t>
      </w:r>
      <w:r w:rsidR="0074777F">
        <w:rPr>
          <w:rFonts w:eastAsia="宋体"/>
          <w:sz w:val="22"/>
          <w:lang w:eastAsia="zh-CN"/>
        </w:rPr>
        <w:t xml:space="preserve"> no need to introduce new RRM test</w:t>
      </w:r>
      <w:r w:rsidR="00E51F3D">
        <w:rPr>
          <w:rFonts w:eastAsia="宋体"/>
          <w:sz w:val="22"/>
          <w:lang w:eastAsia="zh-CN"/>
        </w:rPr>
        <w:t xml:space="preserve"> cases to verify the </w:t>
      </w:r>
      <w:r w:rsidR="00E51F3D">
        <w:rPr>
          <w:rFonts w:eastAsiaTheme="minorEastAsia"/>
          <w:sz w:val="22"/>
          <w:lang w:val="en-US" w:eastAsia="zh-CN"/>
        </w:rPr>
        <w:t>functionality or the interruptions</w:t>
      </w:r>
      <w:r w:rsidR="0074777F">
        <w:rPr>
          <w:rFonts w:eastAsia="宋体"/>
          <w:sz w:val="22"/>
          <w:lang w:eastAsia="zh-CN"/>
        </w:rPr>
        <w:t>.</w:t>
      </w:r>
    </w:p>
    <w:p w14:paraId="032EC11B" w14:textId="634B5EC9" w:rsidR="00660A48" w:rsidRPr="00270443" w:rsidRDefault="00660A48" w:rsidP="00660A48">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sidR="00F858AA">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 R18 SL relay </w:t>
      </w:r>
      <w:bookmarkStart w:id="4" w:name="_Hlk146652757"/>
      <w:r>
        <w:rPr>
          <w:rFonts w:eastAsia="宋体"/>
          <w:b/>
          <w:i/>
          <w:sz w:val="22"/>
          <w:lang w:eastAsia="zh-CN"/>
        </w:rPr>
        <w:t>enhancements</w:t>
      </w:r>
      <w:bookmarkEnd w:id="4"/>
      <w:r>
        <w:rPr>
          <w:rFonts w:eastAsia="宋体"/>
          <w:b/>
          <w:i/>
          <w:sz w:val="22"/>
          <w:lang w:eastAsia="zh-CN"/>
        </w:rPr>
        <w:t xml:space="preserve">, there </w:t>
      </w:r>
      <w:r w:rsidR="001750F5">
        <w:rPr>
          <w:rFonts w:eastAsia="宋体"/>
          <w:b/>
          <w:i/>
          <w:sz w:val="22"/>
          <w:lang w:eastAsia="zh-CN"/>
        </w:rPr>
        <w:t>is</w:t>
      </w:r>
      <w:r>
        <w:rPr>
          <w:rFonts w:eastAsia="宋体"/>
          <w:b/>
          <w:i/>
          <w:sz w:val="22"/>
          <w:lang w:eastAsia="zh-CN"/>
        </w:rPr>
        <w:t xml:space="preserve"> no need to </w:t>
      </w:r>
      <w:r w:rsidR="001750F5">
        <w:rPr>
          <w:rFonts w:eastAsia="宋体"/>
          <w:b/>
          <w:i/>
          <w:sz w:val="22"/>
          <w:lang w:eastAsia="zh-CN"/>
        </w:rPr>
        <w:t>introduce new RRM test cases</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77C2BCB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Pr="00291382">
        <w:rPr>
          <w:rFonts w:eastAsia="宋体"/>
          <w:sz w:val="22"/>
          <w:lang w:eastAsia="zh-CN"/>
        </w:rPr>
        <w:t>.</w:t>
      </w:r>
      <w:r w:rsidR="004C1E59">
        <w:rPr>
          <w:rFonts w:eastAsia="宋体"/>
          <w:sz w:val="22"/>
          <w:lang w:eastAsia="zh-CN"/>
        </w:rPr>
        <w:t xml:space="preserve"> The followings are provided.</w:t>
      </w:r>
    </w:p>
    <w:p w14:paraId="2E4433F4" w14:textId="77777777" w:rsidR="00E51F3D" w:rsidRPr="00270443" w:rsidRDefault="00E51F3D" w:rsidP="00E51F3D">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There is no need to define new RRM accuracy requirements for</w:t>
      </w:r>
      <w:r w:rsidRPr="008167AA">
        <w:rPr>
          <w:rFonts w:eastAsia="宋体"/>
          <w:b/>
          <w:i/>
          <w:sz w:val="22"/>
          <w:lang w:eastAsia="zh-CN"/>
        </w:rPr>
        <w:t xml:space="preserve"> </w:t>
      </w:r>
      <w:r>
        <w:rPr>
          <w:rFonts w:eastAsia="宋体"/>
          <w:b/>
          <w:i/>
          <w:sz w:val="22"/>
          <w:lang w:eastAsia="zh-CN"/>
        </w:rPr>
        <w:t>R18 enhanced SL relay.</w:t>
      </w:r>
    </w:p>
    <w:p w14:paraId="4B11BAF5" w14:textId="0BE50EA7" w:rsidR="001750F5" w:rsidRPr="001750F5" w:rsidRDefault="001750F5" w:rsidP="001750F5">
      <w:pPr>
        <w:widowControl w:val="0"/>
        <w:adjustRightInd w:val="0"/>
        <w:snapToGrid w:val="0"/>
        <w:spacing w:before="180"/>
        <w:rPr>
          <w:rFonts w:eastAsia="宋体"/>
          <w:b/>
          <w:i/>
          <w:sz w:val="22"/>
          <w:lang w:eastAsia="zh-CN"/>
        </w:rPr>
      </w:pPr>
      <w:r w:rsidRPr="00270443">
        <w:rPr>
          <w:rFonts w:eastAsia="宋体" w:hint="eastAsia"/>
          <w:b/>
          <w:i/>
          <w:sz w:val="22"/>
          <w:lang w:eastAsia="zh-CN"/>
        </w:rPr>
        <w:lastRenderedPageBreak/>
        <w:t>Proposal</w:t>
      </w:r>
      <w:r w:rsidRPr="00270443">
        <w:rPr>
          <w:rFonts w:eastAsia="宋体"/>
          <w:b/>
          <w:i/>
          <w:sz w:val="22"/>
          <w:lang w:eastAsia="zh-CN"/>
        </w:rPr>
        <w:t xml:space="preserve"> </w:t>
      </w:r>
      <w:r w:rsidR="00E51F3D">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 R18 SL relay enhancements, there is no need to introduce new RRM test cases.</w:t>
      </w:r>
    </w:p>
    <w:p w14:paraId="722BA065" w14:textId="77777777" w:rsidR="00C0754F" w:rsidRDefault="00C0754F" w:rsidP="00C0754F">
      <w:pPr>
        <w:pStyle w:val="1"/>
        <w:jc w:val="both"/>
        <w:rPr>
          <w:lang w:val="en-US"/>
        </w:rPr>
      </w:pPr>
      <w:r w:rsidRPr="00C0754F">
        <w:rPr>
          <w:lang w:val="en-US"/>
        </w:rPr>
        <w:t>Reference</w:t>
      </w:r>
    </w:p>
    <w:p w14:paraId="48C591E3" w14:textId="702D0FC5" w:rsidR="002C3384" w:rsidRDefault="002C3384" w:rsidP="00291382">
      <w:pPr>
        <w:widowControl w:val="0"/>
        <w:numPr>
          <w:ilvl w:val="0"/>
          <w:numId w:val="5"/>
        </w:numPr>
        <w:tabs>
          <w:tab w:val="left" w:pos="426"/>
        </w:tabs>
        <w:rPr>
          <w:rFonts w:eastAsia="宋体"/>
          <w:sz w:val="22"/>
          <w:szCs w:val="22"/>
          <w:lang w:eastAsia="zh-CN"/>
        </w:rPr>
      </w:pPr>
      <w:r w:rsidRPr="00840DE1">
        <w:rPr>
          <w:rFonts w:eastAsia="宋体"/>
          <w:sz w:val="22"/>
          <w:szCs w:val="22"/>
          <w:lang w:eastAsia="zh-CN"/>
        </w:rPr>
        <w:t>R4-23</w:t>
      </w:r>
      <w:r>
        <w:rPr>
          <w:rFonts w:eastAsia="宋体"/>
          <w:sz w:val="22"/>
          <w:szCs w:val="22"/>
          <w:lang w:eastAsia="zh-CN"/>
        </w:rPr>
        <w:t>21645</w:t>
      </w:r>
      <w:r w:rsidR="00797080">
        <w:rPr>
          <w:rFonts w:eastAsia="宋体"/>
          <w:sz w:val="22"/>
          <w:szCs w:val="22"/>
          <w:lang w:eastAsia="zh-CN"/>
        </w:rPr>
        <w:t>, “</w:t>
      </w:r>
      <w:r w:rsidR="00797080" w:rsidRPr="00797080">
        <w:rPr>
          <w:rFonts w:eastAsia="宋体"/>
          <w:sz w:val="22"/>
          <w:szCs w:val="22"/>
          <w:lang w:eastAsia="zh-CN"/>
        </w:rPr>
        <w:t xml:space="preserve">Big CR to TS 38.133 on RRM requirements for enhanced NR </w:t>
      </w:r>
      <w:proofErr w:type="spellStart"/>
      <w:r w:rsidR="00797080" w:rsidRPr="00797080">
        <w:rPr>
          <w:rFonts w:eastAsia="宋体"/>
          <w:sz w:val="22"/>
          <w:szCs w:val="22"/>
          <w:lang w:eastAsia="zh-CN"/>
        </w:rPr>
        <w:t>sidelink</w:t>
      </w:r>
      <w:proofErr w:type="spellEnd"/>
      <w:r w:rsidR="00797080" w:rsidRPr="00797080">
        <w:rPr>
          <w:rFonts w:eastAsia="宋体"/>
          <w:sz w:val="22"/>
          <w:szCs w:val="22"/>
          <w:lang w:eastAsia="zh-CN"/>
        </w:rPr>
        <w:t xml:space="preserve"> relay</w:t>
      </w:r>
      <w:r w:rsidR="00797080">
        <w:rPr>
          <w:rFonts w:eastAsia="宋体"/>
          <w:sz w:val="22"/>
          <w:szCs w:val="22"/>
          <w:lang w:eastAsia="zh-CN"/>
        </w:rPr>
        <w:t xml:space="preserve">”, </w:t>
      </w:r>
      <w:r w:rsidR="00797080" w:rsidRPr="00555B34">
        <w:rPr>
          <w:rFonts w:eastAsia="宋体"/>
          <w:sz w:val="22"/>
          <w:szCs w:val="22"/>
          <w:lang w:eastAsia="zh-CN"/>
        </w:rPr>
        <w:t>LG Electronics</w:t>
      </w:r>
    </w:p>
    <w:p w14:paraId="601FCD02" w14:textId="6E167073" w:rsidR="00827636" w:rsidRPr="00643501" w:rsidRDefault="00840DE1" w:rsidP="0027582E">
      <w:pPr>
        <w:widowControl w:val="0"/>
        <w:numPr>
          <w:ilvl w:val="0"/>
          <w:numId w:val="5"/>
        </w:numPr>
        <w:tabs>
          <w:tab w:val="left" w:pos="426"/>
        </w:tabs>
        <w:rPr>
          <w:rFonts w:eastAsia="宋体"/>
          <w:sz w:val="22"/>
          <w:szCs w:val="22"/>
          <w:lang w:eastAsia="zh-CN"/>
        </w:rPr>
      </w:pPr>
      <w:r w:rsidRPr="00643501">
        <w:rPr>
          <w:rFonts w:eastAsia="宋体"/>
          <w:sz w:val="22"/>
          <w:szCs w:val="22"/>
          <w:lang w:eastAsia="zh-CN"/>
        </w:rPr>
        <w:t>R4-</w:t>
      </w:r>
      <w:r w:rsidR="00D86C8B" w:rsidRPr="00643501">
        <w:rPr>
          <w:rFonts w:eastAsia="宋体"/>
          <w:sz w:val="22"/>
          <w:szCs w:val="22"/>
          <w:lang w:eastAsia="zh-CN"/>
        </w:rPr>
        <w:t>2321416</w:t>
      </w:r>
      <w:r w:rsidR="00867766" w:rsidRPr="00643501">
        <w:rPr>
          <w:rFonts w:eastAsia="宋体"/>
          <w:sz w:val="22"/>
          <w:szCs w:val="22"/>
          <w:lang w:eastAsia="zh-CN"/>
        </w:rPr>
        <w:t>, “</w:t>
      </w:r>
      <w:r w:rsidR="008A0D3B" w:rsidRPr="00643501">
        <w:rPr>
          <w:rFonts w:eastAsia="宋体"/>
          <w:sz w:val="22"/>
          <w:szCs w:val="22"/>
          <w:lang w:eastAsia="zh-CN"/>
        </w:rPr>
        <w:t>WF on R18 SL Relay RRM requirements</w:t>
      </w:r>
      <w:r w:rsidR="00867766" w:rsidRPr="00643501">
        <w:rPr>
          <w:rFonts w:eastAsia="宋体"/>
          <w:sz w:val="22"/>
          <w:szCs w:val="22"/>
          <w:lang w:eastAsia="zh-CN"/>
        </w:rPr>
        <w:t xml:space="preserve">”, </w:t>
      </w:r>
      <w:r w:rsidR="00555B34" w:rsidRPr="00643501">
        <w:rPr>
          <w:rFonts w:eastAsia="宋体"/>
          <w:sz w:val="22"/>
          <w:szCs w:val="22"/>
          <w:lang w:eastAsia="zh-CN"/>
        </w:rPr>
        <w:t>LG Electronics</w:t>
      </w:r>
      <w:r w:rsidR="00643501" w:rsidRPr="00643501">
        <w:rPr>
          <w:rFonts w:eastAsia="宋体"/>
          <w:sz w:val="22"/>
          <w:szCs w:val="22"/>
          <w:lang w:eastAsia="zh-CN"/>
        </w:rPr>
        <w:t xml:space="preserve"> </w:t>
      </w:r>
    </w:p>
    <w:sectPr w:rsidR="00827636" w:rsidRPr="0064350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AB948" w14:textId="77777777" w:rsidR="00D52DDF" w:rsidRDefault="00D52DDF">
      <w:r>
        <w:separator/>
      </w:r>
    </w:p>
  </w:endnote>
  <w:endnote w:type="continuationSeparator" w:id="0">
    <w:p w14:paraId="523289D3" w14:textId="77777777" w:rsidR="00D52DDF" w:rsidRDefault="00D5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8E09C" w14:textId="77777777" w:rsidR="00D52DDF" w:rsidRDefault="00D52DDF">
      <w:r>
        <w:separator/>
      </w:r>
    </w:p>
  </w:footnote>
  <w:footnote w:type="continuationSeparator" w:id="0">
    <w:p w14:paraId="0CAF3793" w14:textId="77777777" w:rsidR="00D52DDF" w:rsidRDefault="00D52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74EE3"/>
    <w:multiLevelType w:val="hybridMultilevel"/>
    <w:tmpl w:val="551A4618"/>
    <w:lvl w:ilvl="0" w:tplc="A6EE9478">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3"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25"/>
  </w:num>
  <w:num w:numId="4">
    <w:abstractNumId w:val="9"/>
  </w:num>
  <w:num w:numId="5">
    <w:abstractNumId w:val="10"/>
  </w:num>
  <w:num w:numId="6">
    <w:abstractNumId w:val="1"/>
  </w:num>
  <w:num w:numId="7">
    <w:abstractNumId w:val="18"/>
  </w:num>
  <w:num w:numId="8">
    <w:abstractNumId w:val="11"/>
  </w:num>
  <w:num w:numId="9">
    <w:abstractNumId w:val="15"/>
  </w:num>
  <w:num w:numId="10">
    <w:abstractNumId w:val="24"/>
  </w:num>
  <w:num w:numId="11">
    <w:abstractNumId w:val="4"/>
  </w:num>
  <w:num w:numId="12">
    <w:abstractNumId w:val="12"/>
  </w:num>
  <w:num w:numId="13">
    <w:abstractNumId w:val="6"/>
  </w:num>
  <w:num w:numId="14">
    <w:abstractNumId w:val="22"/>
  </w:num>
  <w:num w:numId="15">
    <w:abstractNumId w:val="3"/>
  </w:num>
  <w:num w:numId="16">
    <w:abstractNumId w:val="7"/>
  </w:num>
  <w:num w:numId="17">
    <w:abstractNumId w:val="14"/>
  </w:num>
  <w:num w:numId="18">
    <w:abstractNumId w:val="19"/>
  </w:num>
  <w:num w:numId="19">
    <w:abstractNumId w:val="0"/>
  </w:num>
  <w:num w:numId="20">
    <w:abstractNumId w:val="16"/>
  </w:num>
  <w:num w:numId="21">
    <w:abstractNumId w:val="8"/>
  </w:num>
  <w:num w:numId="22">
    <w:abstractNumId w:val="20"/>
  </w:num>
  <w:num w:numId="23">
    <w:abstractNumId w:val="17"/>
  </w:num>
  <w:num w:numId="24">
    <w:abstractNumId w:val="2"/>
  </w:num>
  <w:num w:numId="25">
    <w:abstractNumId w:val="5"/>
  </w:num>
  <w:num w:numId="26">
    <w:abstractNumId w:val="21"/>
  </w:num>
  <w:num w:numId="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A18"/>
    <w:rsid w:val="00007E09"/>
    <w:rsid w:val="00010283"/>
    <w:rsid w:val="0001034A"/>
    <w:rsid w:val="00010EE0"/>
    <w:rsid w:val="0001181D"/>
    <w:rsid w:val="00011826"/>
    <w:rsid w:val="00011C44"/>
    <w:rsid w:val="00011C9A"/>
    <w:rsid w:val="000121D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D7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7A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40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29"/>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1A"/>
    <w:rsid w:val="00076A42"/>
    <w:rsid w:val="00076ABF"/>
    <w:rsid w:val="00076CA3"/>
    <w:rsid w:val="00076CFC"/>
    <w:rsid w:val="00076D13"/>
    <w:rsid w:val="00076F8C"/>
    <w:rsid w:val="000772B1"/>
    <w:rsid w:val="00077837"/>
    <w:rsid w:val="000778C2"/>
    <w:rsid w:val="00077F2C"/>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759"/>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5CB"/>
    <w:rsid w:val="000E36AD"/>
    <w:rsid w:val="000E3AC9"/>
    <w:rsid w:val="000E3B0C"/>
    <w:rsid w:val="000E3B40"/>
    <w:rsid w:val="000E3D46"/>
    <w:rsid w:val="000E419D"/>
    <w:rsid w:val="000E4622"/>
    <w:rsid w:val="000E48F5"/>
    <w:rsid w:val="000E4DD6"/>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4FED"/>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0F5"/>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1EC4"/>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A38"/>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DE9"/>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B7"/>
    <w:rsid w:val="002510E5"/>
    <w:rsid w:val="002514DB"/>
    <w:rsid w:val="002514E8"/>
    <w:rsid w:val="00252749"/>
    <w:rsid w:val="00252841"/>
    <w:rsid w:val="002529C9"/>
    <w:rsid w:val="00252A43"/>
    <w:rsid w:val="00252AAA"/>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A87"/>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9E"/>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1E9"/>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98C"/>
    <w:rsid w:val="002C1E2C"/>
    <w:rsid w:val="002C2478"/>
    <w:rsid w:val="002C27CE"/>
    <w:rsid w:val="002C2C1D"/>
    <w:rsid w:val="002C30F6"/>
    <w:rsid w:val="002C3384"/>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DC1"/>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5FE4"/>
    <w:rsid w:val="002D609F"/>
    <w:rsid w:val="002D67D5"/>
    <w:rsid w:val="002D6A88"/>
    <w:rsid w:val="002D736F"/>
    <w:rsid w:val="002D7487"/>
    <w:rsid w:val="002D74E0"/>
    <w:rsid w:val="002D789A"/>
    <w:rsid w:val="002D7942"/>
    <w:rsid w:val="002D7AE6"/>
    <w:rsid w:val="002D7D5C"/>
    <w:rsid w:val="002E0337"/>
    <w:rsid w:val="002E0C37"/>
    <w:rsid w:val="002E173F"/>
    <w:rsid w:val="002E19DC"/>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320"/>
    <w:rsid w:val="002F3DC5"/>
    <w:rsid w:val="002F3E6A"/>
    <w:rsid w:val="002F3F21"/>
    <w:rsid w:val="002F42DC"/>
    <w:rsid w:val="002F4302"/>
    <w:rsid w:val="002F48A3"/>
    <w:rsid w:val="002F48FD"/>
    <w:rsid w:val="002F4A63"/>
    <w:rsid w:val="002F4C00"/>
    <w:rsid w:val="002F535C"/>
    <w:rsid w:val="002F57F4"/>
    <w:rsid w:val="002F5839"/>
    <w:rsid w:val="002F5AFB"/>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8D6"/>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D39"/>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4D1"/>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7A"/>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79B"/>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2F27"/>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5B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01"/>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38"/>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327"/>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99"/>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7E1"/>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8BD"/>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894"/>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10E"/>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48A"/>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0D44"/>
    <w:rsid w:val="005D1301"/>
    <w:rsid w:val="005D14BE"/>
    <w:rsid w:val="005D167F"/>
    <w:rsid w:val="005D1853"/>
    <w:rsid w:val="005D19A5"/>
    <w:rsid w:val="005D1A0F"/>
    <w:rsid w:val="005D2094"/>
    <w:rsid w:val="005D2322"/>
    <w:rsid w:val="005D30EF"/>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2C1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5DE3"/>
    <w:rsid w:val="006161A2"/>
    <w:rsid w:val="006162EC"/>
    <w:rsid w:val="0061685D"/>
    <w:rsid w:val="0061700B"/>
    <w:rsid w:val="0061710A"/>
    <w:rsid w:val="006173AF"/>
    <w:rsid w:val="006178BC"/>
    <w:rsid w:val="00617977"/>
    <w:rsid w:val="00617BB7"/>
    <w:rsid w:val="00617E9A"/>
    <w:rsid w:val="00620298"/>
    <w:rsid w:val="006205C1"/>
    <w:rsid w:val="006209BC"/>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501"/>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A48"/>
    <w:rsid w:val="00660DA8"/>
    <w:rsid w:val="00660ED2"/>
    <w:rsid w:val="0066124A"/>
    <w:rsid w:val="00661383"/>
    <w:rsid w:val="00661749"/>
    <w:rsid w:val="00661912"/>
    <w:rsid w:val="00661AB4"/>
    <w:rsid w:val="00661C77"/>
    <w:rsid w:val="0066228C"/>
    <w:rsid w:val="00662862"/>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60F"/>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5E64"/>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291"/>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54"/>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4777F"/>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75F"/>
    <w:rsid w:val="00762A35"/>
    <w:rsid w:val="00762ED5"/>
    <w:rsid w:val="007631E2"/>
    <w:rsid w:val="007637CA"/>
    <w:rsid w:val="007639B2"/>
    <w:rsid w:val="00763E0C"/>
    <w:rsid w:val="00763FEB"/>
    <w:rsid w:val="00763FED"/>
    <w:rsid w:val="0076407A"/>
    <w:rsid w:val="007642FA"/>
    <w:rsid w:val="0076433C"/>
    <w:rsid w:val="007644A7"/>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080"/>
    <w:rsid w:val="00797194"/>
    <w:rsid w:val="0079758B"/>
    <w:rsid w:val="0079767D"/>
    <w:rsid w:val="00797ED3"/>
    <w:rsid w:val="00797EE6"/>
    <w:rsid w:val="00797F2A"/>
    <w:rsid w:val="007A017D"/>
    <w:rsid w:val="007A0316"/>
    <w:rsid w:val="007A065B"/>
    <w:rsid w:val="007A0A6D"/>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7F"/>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2B91"/>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AA"/>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36"/>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0DE1"/>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33F"/>
    <w:rsid w:val="008445B9"/>
    <w:rsid w:val="008446E9"/>
    <w:rsid w:val="008447A6"/>
    <w:rsid w:val="00844D94"/>
    <w:rsid w:val="008455F4"/>
    <w:rsid w:val="00845B5F"/>
    <w:rsid w:val="00845F8A"/>
    <w:rsid w:val="0084602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774"/>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D3B"/>
    <w:rsid w:val="008A0E21"/>
    <w:rsid w:val="008A1765"/>
    <w:rsid w:val="008A1954"/>
    <w:rsid w:val="008A1EB8"/>
    <w:rsid w:val="008A2168"/>
    <w:rsid w:val="008A2466"/>
    <w:rsid w:val="008A2610"/>
    <w:rsid w:val="008A2701"/>
    <w:rsid w:val="008A2705"/>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48E"/>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2EC6"/>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4DC"/>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130"/>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4C3B"/>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23"/>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67F"/>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4C0"/>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4F0"/>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389"/>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4EE"/>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4F7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10C"/>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4D6"/>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4CE"/>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392"/>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6B41"/>
    <w:rsid w:val="00C06D9D"/>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FFE"/>
    <w:rsid w:val="00C15058"/>
    <w:rsid w:val="00C15D84"/>
    <w:rsid w:val="00C16397"/>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378"/>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873"/>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096"/>
    <w:rsid w:val="00C823D8"/>
    <w:rsid w:val="00C8259F"/>
    <w:rsid w:val="00C8288F"/>
    <w:rsid w:val="00C82D0D"/>
    <w:rsid w:val="00C82DCA"/>
    <w:rsid w:val="00C8341D"/>
    <w:rsid w:val="00C83527"/>
    <w:rsid w:val="00C840B4"/>
    <w:rsid w:val="00C8418A"/>
    <w:rsid w:val="00C8435C"/>
    <w:rsid w:val="00C8461D"/>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439"/>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6F4"/>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1A"/>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6F"/>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2DD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47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8B"/>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012"/>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995"/>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1EC"/>
    <w:rsid w:val="00E23FF0"/>
    <w:rsid w:val="00E2405E"/>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894"/>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3D"/>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78B"/>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06"/>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87C4F"/>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6E2"/>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D7DF5"/>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A85"/>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A53"/>
    <w:rsid w:val="00F01F0F"/>
    <w:rsid w:val="00F01F42"/>
    <w:rsid w:val="00F023E8"/>
    <w:rsid w:val="00F028FE"/>
    <w:rsid w:val="00F0298E"/>
    <w:rsid w:val="00F02C6D"/>
    <w:rsid w:val="00F03051"/>
    <w:rsid w:val="00F03116"/>
    <w:rsid w:val="00F0345E"/>
    <w:rsid w:val="00F03822"/>
    <w:rsid w:val="00F038BD"/>
    <w:rsid w:val="00F03B3A"/>
    <w:rsid w:val="00F03CD5"/>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3A9"/>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03F"/>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B6D"/>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8AA"/>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DD"/>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2C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325"/>
    <w:rsid w:val="00FE152E"/>
    <w:rsid w:val="00FE1DB1"/>
    <w:rsid w:val="00FE1FE9"/>
    <w:rsid w:val="00FE201F"/>
    <w:rsid w:val="00FE2272"/>
    <w:rsid w:val="00FE253C"/>
    <w:rsid w:val="00FE275E"/>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8F461E38-5113-4416-86FE-D95D150CE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4261849">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19942393">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261170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68403519">
      <w:bodyDiv w:val="1"/>
      <w:marLeft w:val="0"/>
      <w:marRight w:val="0"/>
      <w:marTop w:val="0"/>
      <w:marBottom w:val="0"/>
      <w:divBdr>
        <w:top w:val="none" w:sz="0" w:space="0" w:color="auto"/>
        <w:left w:val="none" w:sz="0" w:space="0" w:color="auto"/>
        <w:bottom w:val="none" w:sz="0" w:space="0" w:color="auto"/>
        <w:right w:val="none" w:sz="0" w:space="0" w:color="auto"/>
      </w:divBdr>
    </w:div>
    <w:div w:id="1180044274">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8023171">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4671566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196520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153222">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0876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8E41130-EEE6-4B16-90B1-6B427EB8C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2951</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cp:revision>
  <cp:lastPrinted>2009-04-22T06:01:00Z</cp:lastPrinted>
  <dcterms:created xsi:type="dcterms:W3CDTF">2024-01-24T02:26:00Z</dcterms:created>
  <dcterms:modified xsi:type="dcterms:W3CDTF">2024-02-19T09:28:00Z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(3)Z2Czr/xxxjTxULy0k9TWFFXUtvUVnXqdnByiMmRg0Mm8yfPXmvJvNuYHS1dS0d1NcmBAO14p
2pl5dHV1nzznWnkwJutD0FUzkKeLTdBVZJOsOwuklDgOkQo+1bQ2jOUoto7DOzGNZVFowdPA
YXz1QAFQALfEHC8yxchJankNYZKhYbBraJOi0IjKr1TSABE+iBZmH/nJuQKcs9ZOuq1Hc83w
REQBnDvvKWbpNY2PTM</vt:lpwstr>
  </property>
  <property fmtid="{D5CDD505-2E9C-101B-9397-08002B2CF9AE}" pid="17" name="_2015_ms_pID_725343_00">
    <vt:lpwstr>_2015_ms_pID_725343</vt:lpwstr>
  </property>
  <property fmtid="{D5CDD505-2E9C-101B-9397-08002B2CF9AE}" pid="18" name="_2015_ms_pID_7253431">
    <vt:lpwstr>8WyHipqkDSQbfey5u3f73TULj9qtAy7OJP26C5DfYnowMfzR9naZ2d
nhkb3Z+XT7qtiXCIe1Eh0g0U0sdFHzyWMwQ/Bov3QnF7DDXPvE4PtTiroYlJQ0QznvngdAj4
xiJ1w71wCqPpKgd6PbqqJMHZwuQcoFS52WQy7M7Ju1FLnjVOE07nDVvWDAE/r4R0ntvMKxsF
b48hiNZ89abRW/oSAKn+D+yeRXdBIJRnNDR9</vt:lpwstr>
  </property>
  <property fmtid="{D5CDD505-2E9C-101B-9397-08002B2CF9AE}" pid="19" name="_2015_ms_pID_7253431_00">
    <vt:lpwstr>_2015_ms_pID_7253431</vt:lpwstr>
  </property>
  <property fmtid="{D5CDD505-2E9C-101B-9397-08002B2CF9AE}" pid="20" name="_2015_ms_pID_7253432">
    <vt:lpwstr>vx/qN2FHdcf6HejG6KoLeIHABavfKnOULmS6
lEHvnibjrxlkQCQ9s7tPtLAPUeMaf2e/WQeIM59kebRXbwFicKg=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