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2D" w:rsidRPr="00C47C2D" w:rsidRDefault="00C47C2D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hAnsi="Arial" w:cs="Arial"/>
          <w:b/>
          <w:sz w:val="21"/>
          <w:szCs w:val="22"/>
        </w:rPr>
      </w:pPr>
      <w:r w:rsidRPr="00C47C2D">
        <w:rPr>
          <w:rStyle w:val="af7"/>
          <w:rFonts w:ascii="Arial" w:hAnsi="Arial" w:cs="Arial"/>
          <w:b/>
          <w:sz w:val="21"/>
          <w:szCs w:val="22"/>
        </w:rPr>
        <w:t>3GPP TSG-RAN WG4 Meeting # 110</w:t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</w:r>
      <w:r w:rsidRPr="00C47C2D">
        <w:rPr>
          <w:rStyle w:val="af7"/>
          <w:rFonts w:ascii="Arial" w:hAnsi="Arial" w:cs="Arial"/>
          <w:b/>
          <w:sz w:val="21"/>
          <w:szCs w:val="22"/>
        </w:rPr>
        <w:tab/>
        <w:t xml:space="preserve">                                             </w:t>
      </w:r>
      <w:r w:rsidR="000A0574" w:rsidRPr="000A0574">
        <w:rPr>
          <w:rStyle w:val="af7"/>
          <w:rFonts w:ascii="Arial" w:hAnsi="Arial" w:cs="Arial"/>
          <w:b/>
          <w:sz w:val="21"/>
          <w:szCs w:val="22"/>
        </w:rPr>
        <w:t>R4-2400112</w:t>
      </w:r>
      <w:bookmarkStart w:id="0" w:name="_GoBack"/>
      <w:bookmarkEnd w:id="0"/>
    </w:p>
    <w:p w:rsidR="00C47C2D" w:rsidRPr="00C47C2D" w:rsidRDefault="00C47C2D" w:rsidP="00C47C2D">
      <w:pPr>
        <w:pStyle w:val="afa"/>
        <w:spacing w:before="120" w:afterLines="50" w:after="120"/>
        <w:ind w:left="1986" w:hangingChars="942" w:hanging="1986"/>
        <w:rPr>
          <w:rStyle w:val="af7"/>
          <w:rFonts w:ascii="Arial" w:eastAsiaTheme="minorEastAsia" w:hAnsi="Arial" w:cs="Arial"/>
          <w:b/>
          <w:sz w:val="21"/>
          <w:szCs w:val="22"/>
        </w:rPr>
      </w:pPr>
      <w:r w:rsidRPr="00C47C2D">
        <w:rPr>
          <w:rStyle w:val="af7"/>
          <w:rFonts w:ascii="Arial" w:hAnsi="Arial" w:cs="Arial"/>
          <w:b/>
          <w:sz w:val="21"/>
          <w:szCs w:val="22"/>
        </w:rPr>
        <w:t>Athens, Greece, February 26 – March 1, 2024</w:t>
      </w:r>
    </w:p>
    <w:p w:rsidR="0009160B" w:rsidRPr="00C47C2D" w:rsidRDefault="0009160B" w:rsidP="0009160B">
      <w:pPr>
        <w:rPr>
          <w:lang w:eastAsia="zh-CN"/>
        </w:rPr>
      </w:pP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C47C2D" w:rsidRPr="00C47C2D">
        <w:rPr>
          <w:rFonts w:ascii="Arial" w:hAnsi="Arial" w:cs="Arial"/>
        </w:rPr>
        <w:t>Reply LS on BWP operation without restriction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E479E3" w:rsidRPr="00E479E3">
        <w:rPr>
          <w:rFonts w:ascii="Arial" w:hAnsi="Arial" w:cs="Arial"/>
        </w:rPr>
        <w:t>R4-2400021</w:t>
      </w:r>
      <w:r w:rsidR="00E479E3" w:rsidRPr="00E479E3">
        <w:rPr>
          <w:rFonts w:ascii="Arial" w:hAnsi="Arial" w:cs="Arial" w:hint="eastAsia"/>
        </w:rPr>
        <w:t>(</w:t>
      </w:r>
      <w:r w:rsidR="00E479E3" w:rsidRPr="00E479E3">
        <w:rPr>
          <w:rFonts w:ascii="Arial" w:hAnsi="Arial" w:cs="Arial"/>
        </w:rPr>
        <w:t>R2-2313951</w:t>
      </w:r>
      <w:r w:rsidR="00E479E3" w:rsidRPr="00E479E3">
        <w:rPr>
          <w:rFonts w:ascii="Arial" w:hAnsi="Arial" w:cs="Arial" w:hint="eastAsia"/>
        </w:rPr>
        <w:t>)</w:t>
      </w:r>
    </w:p>
    <w:p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proofErr w:type="spellStart"/>
      <w:r w:rsidR="00C47C2D" w:rsidRPr="0054787B">
        <w:rPr>
          <w:rFonts w:ascii="Arial" w:hAnsi="Arial" w:cs="Arial"/>
          <w:bCs/>
        </w:rPr>
        <w:t>NR_BWP_wor</w:t>
      </w:r>
      <w:proofErr w:type="spellEnd"/>
      <w:r w:rsidR="00C47C2D" w:rsidRPr="0054787B">
        <w:rPr>
          <w:rFonts w:ascii="Arial" w:hAnsi="Arial" w:cs="Arial"/>
          <w:bCs/>
        </w:rPr>
        <w:t>-Core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="007C7034">
        <w:rPr>
          <w:rFonts w:ascii="Arial" w:hAnsi="Arial" w:cs="Arial" w:hint="eastAsia"/>
          <w:bCs/>
          <w:lang w:eastAsia="zh-CN"/>
        </w:rPr>
        <w:t>RAN</w:t>
      </w:r>
      <w:r w:rsidR="00923B54">
        <w:rPr>
          <w:rFonts w:ascii="Arial" w:hAnsi="Arial" w:cs="Arial" w:hint="eastAsia"/>
          <w:bCs/>
          <w:lang w:eastAsia="zh-CN"/>
        </w:rPr>
        <w:t>2</w:t>
      </w:r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  <w:r w:rsidR="00C47C2D" w:rsidRPr="00A47076">
        <w:rPr>
          <w:rFonts w:ascii="Arial" w:hAnsi="Arial" w:cs="Arial" w:hint="eastAsia"/>
          <w:bCs/>
        </w:rPr>
        <w:t>RAN</w:t>
      </w:r>
      <w:r w:rsidR="00C47C2D">
        <w:rPr>
          <w:rFonts w:ascii="Arial" w:hAnsi="Arial" w:cs="Arial" w:hint="eastAsia"/>
          <w:bCs/>
          <w:lang w:eastAsia="zh-CN"/>
        </w:rPr>
        <w:t>1</w:t>
      </w:r>
    </w:p>
    <w:p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12768A" w:rsidRPr="00A47076" w:rsidRDefault="0012768A" w:rsidP="0012768A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:rsidR="0012768A" w:rsidRPr="00A47076" w:rsidRDefault="0012768A" w:rsidP="0012768A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12768A" w:rsidRPr="00A47076" w:rsidRDefault="0012768A" w:rsidP="0012768A">
      <w:pPr>
        <w:pStyle w:val="afc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12768A" w:rsidRPr="00A47076" w:rsidRDefault="0012768A" w:rsidP="0012768A">
      <w:pPr>
        <w:rPr>
          <w:rFonts w:ascii="Arial" w:hAnsi="Arial" w:cs="Arial"/>
        </w:rPr>
      </w:pPr>
    </w:p>
    <w:p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E479E3" w:rsidRDefault="00E479E3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thanks RAN2 for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reply LS </w:t>
      </w:r>
      <w:r w:rsidRPr="00E479E3">
        <w:rPr>
          <w:rFonts w:ascii="Arial" w:hAnsi="Arial" w:cs="Arial"/>
        </w:rPr>
        <w:t>R4-2400021</w:t>
      </w:r>
      <w:r w:rsidRPr="00E479E3">
        <w:rPr>
          <w:rFonts w:ascii="Arial" w:hAnsi="Arial" w:cs="Arial" w:hint="eastAsia"/>
        </w:rPr>
        <w:t>(</w:t>
      </w:r>
      <w:r w:rsidRPr="00E479E3">
        <w:rPr>
          <w:rFonts w:ascii="Arial" w:hAnsi="Arial" w:cs="Arial"/>
        </w:rPr>
        <w:t>R2-2313951</w:t>
      </w:r>
      <w:r w:rsidRPr="00E479E3">
        <w:rPr>
          <w:rFonts w:ascii="Arial" w:hAnsi="Arial" w:cs="Arial" w:hint="eastAsia"/>
        </w:rPr>
        <w:t>)</w:t>
      </w:r>
      <w:r w:rsidR="00C66986">
        <w:rPr>
          <w:rFonts w:ascii="Arial" w:hAnsi="Arial" w:cs="Arial" w:hint="eastAsia"/>
          <w:lang w:eastAsia="zh-CN"/>
        </w:rPr>
        <w:t xml:space="preserve"> on BWP with restriction. </w:t>
      </w:r>
    </w:p>
    <w:p w:rsidR="00712455" w:rsidRPr="00712455" w:rsidRDefault="00712455" w:rsidP="00712455">
      <w:pPr>
        <w:spacing w:after="120"/>
        <w:rPr>
          <w:rFonts w:ascii="Arial" w:hAnsi="Arial" w:cs="Arial"/>
        </w:rPr>
      </w:pPr>
      <w:r w:rsidRPr="00712455">
        <w:rPr>
          <w:rFonts w:ascii="Arial" w:hAnsi="Arial" w:cs="Arial"/>
        </w:rPr>
        <w:t>Regarding</w:t>
      </w:r>
      <w:r w:rsidRPr="00712455">
        <w:rPr>
          <w:rFonts w:ascii="Arial" w:hAnsi="Arial" w:cs="Arial" w:hint="eastAsia"/>
        </w:rPr>
        <w:t xml:space="preserve"> RAN2 question </w:t>
      </w:r>
      <w:r>
        <w:rPr>
          <w:rFonts w:ascii="Arial" w:hAnsi="Arial" w:cs="Arial" w:hint="eastAsia"/>
        </w:rPr>
        <w:t>that</w:t>
      </w:r>
      <w:r>
        <w:rPr>
          <w:rFonts w:ascii="Arial" w:hAnsi="Arial" w:cs="Arial" w:hint="eastAsia"/>
          <w:lang w:eastAsia="zh-CN"/>
        </w:rPr>
        <w:t xml:space="preserve"> whether NCD-SSB based requirements are applicable for </w:t>
      </w:r>
      <w:proofErr w:type="spellStart"/>
      <w:r>
        <w:rPr>
          <w:rFonts w:ascii="Arial" w:hAnsi="Arial" w:cs="Arial" w:hint="eastAsia"/>
          <w:lang w:eastAsia="zh-CN"/>
        </w:rPr>
        <w:t>PSCell</w:t>
      </w:r>
      <w:proofErr w:type="spellEnd"/>
      <w:r>
        <w:rPr>
          <w:rFonts w:ascii="Arial" w:hAnsi="Arial" w:cs="Arial" w:hint="eastAsia"/>
          <w:lang w:eastAsia="zh-CN"/>
        </w:rPr>
        <w:t xml:space="preserve"> f</w:t>
      </w:r>
      <w:r w:rsidRPr="00712455">
        <w:rPr>
          <w:rFonts w:ascii="Arial" w:hAnsi="Arial" w:cs="Arial"/>
        </w:rPr>
        <w:t xml:space="preserve">or UE supporting option C and configured with CA, </w:t>
      </w:r>
      <w:r w:rsidR="00E2005B">
        <w:rPr>
          <w:rFonts w:ascii="Arial" w:hAnsi="Arial" w:cs="Arial" w:hint="eastAsia"/>
          <w:lang w:eastAsia="zh-CN"/>
        </w:rPr>
        <w:t xml:space="preserve">RAN4 conclude that it is not applicable for </w:t>
      </w:r>
      <w:proofErr w:type="spellStart"/>
      <w:r w:rsidR="00E2005B">
        <w:rPr>
          <w:rFonts w:ascii="Arial" w:hAnsi="Arial" w:cs="Arial" w:hint="eastAsia"/>
          <w:lang w:eastAsia="zh-CN"/>
        </w:rPr>
        <w:t>PSCell</w:t>
      </w:r>
      <w:proofErr w:type="spellEnd"/>
      <w:r w:rsidRPr="00712455">
        <w:rPr>
          <w:rFonts w:ascii="Arial" w:hAnsi="Arial" w:cs="Arial"/>
        </w:rPr>
        <w:t>.</w:t>
      </w:r>
    </w:p>
    <w:p w:rsidR="00712455" w:rsidRPr="00712455" w:rsidRDefault="00712455" w:rsidP="00CA3508">
      <w:pPr>
        <w:rPr>
          <w:rFonts w:ascii="Arial" w:hAnsi="Arial" w:cs="Arial"/>
          <w:lang w:eastAsia="zh-CN"/>
        </w:rPr>
      </w:pPr>
    </w:p>
    <w:p w:rsidR="00AE4866" w:rsidRDefault="001E15EB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 kindly ask RAN</w:t>
      </w:r>
      <w:r w:rsidR="005A6550">
        <w:rPr>
          <w:rFonts w:ascii="Arial" w:hAnsi="Arial" w:cs="Arial" w:hint="eastAsia"/>
          <w:lang w:eastAsia="zh-CN"/>
        </w:rPr>
        <w:t xml:space="preserve">2 to take the above information into account. </w:t>
      </w:r>
    </w:p>
    <w:p w:rsidR="00766C63" w:rsidRPr="00C66986" w:rsidRDefault="00766C63" w:rsidP="0012768A">
      <w:pPr>
        <w:rPr>
          <w:rFonts w:ascii="Arial" w:hAnsi="Arial" w:cs="Arial"/>
          <w:lang w:eastAsia="zh-CN"/>
        </w:rPr>
      </w:pPr>
    </w:p>
    <w:p w:rsidR="0012768A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2. Actions:</w:t>
      </w:r>
    </w:p>
    <w:p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 xml:space="preserve">RAN4 kindly ask RAN2 to take the above </w:t>
      </w:r>
      <w:r w:rsidR="001E15EB">
        <w:rPr>
          <w:rFonts w:ascii="Arial" w:hAnsi="Arial" w:cs="Arial" w:hint="eastAsia"/>
          <w:lang w:eastAsia="zh-CN"/>
        </w:rPr>
        <w:t>conclusion</w:t>
      </w:r>
      <w:r w:rsidR="00967E2D">
        <w:rPr>
          <w:rFonts w:ascii="Arial" w:hAnsi="Arial" w:cs="Arial" w:hint="eastAsia"/>
          <w:lang w:eastAsia="zh-CN"/>
        </w:rPr>
        <w:t xml:space="preserve"> </w:t>
      </w:r>
      <w:r w:rsidRPr="005D3FCD">
        <w:rPr>
          <w:rFonts w:ascii="Arial" w:hAnsi="Arial" w:cs="Arial"/>
        </w:rPr>
        <w:t>into account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6C74C9" w:rsidRPr="006C74C9" w:rsidRDefault="006C74C9" w:rsidP="00F95D3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10</w:t>
      </w:r>
      <w:r w:rsidR="005E56A2"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5E56A2">
        <w:rPr>
          <w:rFonts w:ascii="Arial" w:hAnsi="Arial" w:cs="Arial" w:hint="eastAsia"/>
          <w:lang w:eastAsia="zh-CN"/>
        </w:rPr>
        <w:t>April 15</w:t>
      </w:r>
      <w:r w:rsidRPr="00A47076">
        <w:rPr>
          <w:rFonts w:ascii="Arial" w:hAnsi="Arial" w:cs="Arial"/>
        </w:rPr>
        <w:t xml:space="preserve"> –</w:t>
      </w:r>
      <w:r w:rsidR="005E56A2">
        <w:rPr>
          <w:rFonts w:ascii="Arial" w:hAnsi="Arial" w:cs="Arial" w:hint="eastAsia"/>
          <w:lang w:eastAsia="zh-CN"/>
        </w:rPr>
        <w:t xml:space="preserve"> April</w:t>
      </w:r>
      <w:r w:rsidR="00851287">
        <w:rPr>
          <w:rFonts w:ascii="Arial" w:hAnsi="Arial" w:cs="Arial" w:hint="eastAsia"/>
          <w:lang w:eastAsia="zh-CN"/>
        </w:rPr>
        <w:t xml:space="preserve"> 1</w:t>
      </w:r>
      <w:r w:rsidR="005E56A2"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5E56A2">
        <w:rPr>
          <w:rFonts w:ascii="Arial" w:hAnsi="Arial" w:cs="Arial" w:hint="eastAsia"/>
          <w:lang w:eastAsia="zh-CN"/>
        </w:rPr>
        <w:t>Changsha</w:t>
      </w:r>
      <w:r>
        <w:rPr>
          <w:rFonts w:ascii="Arial" w:hAnsi="Arial" w:cs="Arial" w:hint="eastAsia"/>
        </w:rPr>
        <w:t xml:space="preserve">, </w:t>
      </w:r>
      <w:r w:rsidR="005E56A2">
        <w:rPr>
          <w:rFonts w:ascii="Arial" w:hAnsi="Arial" w:cs="Arial" w:hint="eastAsia"/>
          <w:lang w:eastAsia="zh-CN"/>
        </w:rPr>
        <w:t>China</w:t>
      </w:r>
    </w:p>
    <w:p w:rsidR="005E56A2" w:rsidRPr="006C74C9" w:rsidRDefault="005E56A2" w:rsidP="005E56A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11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May 20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 xml:space="preserve"> May 24</w:t>
      </w:r>
      <w:r w:rsidRPr="00A47076">
        <w:rPr>
          <w:rFonts w:ascii="Arial" w:hAnsi="Arial" w:cs="Arial"/>
        </w:rPr>
        <w:t>, 202</w:t>
      </w:r>
      <w:r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Pr="005E56A2">
        <w:rPr>
          <w:rFonts w:ascii="Arial" w:hAnsi="Arial" w:cs="Arial"/>
          <w:lang w:eastAsia="zh-CN"/>
        </w:rPr>
        <w:t>Fukuoka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Japan</w:t>
      </w:r>
    </w:p>
    <w:p w:rsidR="0012768A" w:rsidRPr="005E56A2" w:rsidRDefault="0012768A" w:rsidP="0012768A">
      <w:pPr>
        <w:rPr>
          <w:lang w:eastAsia="zh-CN"/>
        </w:rPr>
      </w:pPr>
    </w:p>
    <w:sectPr w:rsidR="0012768A" w:rsidRPr="005E56A2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7F" w:rsidRDefault="003C587F">
      <w:r>
        <w:separator/>
      </w:r>
    </w:p>
  </w:endnote>
  <w:endnote w:type="continuationSeparator" w:id="0">
    <w:p w:rsidR="003C587F" w:rsidRDefault="003C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650" w:rsidRDefault="00D2465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7F" w:rsidRDefault="003C587F">
      <w:r>
        <w:separator/>
      </w:r>
    </w:p>
  </w:footnote>
  <w:footnote w:type="continuationSeparator" w:id="0">
    <w:p w:rsidR="003C587F" w:rsidRDefault="003C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E6413"/>
    <w:multiLevelType w:val="hybridMultilevel"/>
    <w:tmpl w:val="5596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37AB3"/>
    <w:multiLevelType w:val="hybridMultilevel"/>
    <w:tmpl w:val="DA22F016"/>
    <w:lvl w:ilvl="0" w:tplc="0140609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02309"/>
    <w:multiLevelType w:val="hybridMultilevel"/>
    <w:tmpl w:val="82AC8522"/>
    <w:lvl w:ilvl="0" w:tplc="00367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FEC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52E6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94D0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F44C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E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C02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B094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5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F99787E"/>
    <w:multiLevelType w:val="hybridMultilevel"/>
    <w:tmpl w:val="B0B46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4">
    <w:nsid w:val="225D77D8"/>
    <w:multiLevelType w:val="hybridMultilevel"/>
    <w:tmpl w:val="C048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F534E0"/>
    <w:multiLevelType w:val="hybridMultilevel"/>
    <w:tmpl w:val="5C6C18D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AB5200"/>
    <w:multiLevelType w:val="hybridMultilevel"/>
    <w:tmpl w:val="11AE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E76B06"/>
    <w:multiLevelType w:val="hybridMultilevel"/>
    <w:tmpl w:val="28D2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FF0060"/>
    <w:multiLevelType w:val="hybridMultilevel"/>
    <w:tmpl w:val="3C6C6C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8063E"/>
    <w:multiLevelType w:val="hybridMultilevel"/>
    <w:tmpl w:val="47865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94FB9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4314597"/>
    <w:multiLevelType w:val="hybridMultilevel"/>
    <w:tmpl w:val="F732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E60F43"/>
    <w:multiLevelType w:val="hybridMultilevel"/>
    <w:tmpl w:val="4D32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1B43ED7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60E45D1D"/>
    <w:multiLevelType w:val="hybridMultilevel"/>
    <w:tmpl w:val="F022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B27303"/>
    <w:multiLevelType w:val="hybridMultilevel"/>
    <w:tmpl w:val="0FD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066EA6"/>
    <w:multiLevelType w:val="multilevel"/>
    <w:tmpl w:val="1BF631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DE64D30"/>
    <w:multiLevelType w:val="hybridMultilevel"/>
    <w:tmpl w:val="DC96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4CA2DC8"/>
    <w:multiLevelType w:val="hybridMultilevel"/>
    <w:tmpl w:val="FF4A4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</w:num>
  <w:num w:numId="4">
    <w:abstractNumId w:val="21"/>
  </w:num>
  <w:num w:numId="5">
    <w:abstractNumId w:val="10"/>
  </w:num>
  <w:num w:numId="6">
    <w:abstractNumId w:val="1"/>
  </w:num>
  <w:num w:numId="7">
    <w:abstractNumId w:val="14"/>
  </w:num>
  <w:num w:numId="8">
    <w:abstractNumId w:val="24"/>
  </w:num>
  <w:num w:numId="9">
    <w:abstractNumId w:val="36"/>
  </w:num>
  <w:num w:numId="10">
    <w:abstractNumId w:val="23"/>
  </w:num>
  <w:num w:numId="11">
    <w:abstractNumId w:val="22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3"/>
  </w:num>
  <w:num w:numId="17">
    <w:abstractNumId w:val="0"/>
  </w:num>
  <w:num w:numId="18">
    <w:abstractNumId w:val="37"/>
  </w:num>
  <w:num w:numId="19">
    <w:abstractNumId w:val="33"/>
  </w:num>
  <w:num w:numId="20">
    <w:abstractNumId w:val="40"/>
  </w:num>
  <w:num w:numId="21">
    <w:abstractNumId w:val="17"/>
  </w:num>
  <w:num w:numId="22">
    <w:abstractNumId w:val="5"/>
  </w:num>
  <w:num w:numId="23">
    <w:abstractNumId w:val="35"/>
  </w:num>
  <w:num w:numId="24">
    <w:abstractNumId w:val="20"/>
  </w:num>
  <w:num w:numId="25">
    <w:abstractNumId w:val="15"/>
  </w:num>
  <w:num w:numId="26">
    <w:abstractNumId w:val="29"/>
  </w:num>
  <w:num w:numId="27">
    <w:abstractNumId w:val="28"/>
  </w:num>
  <w:num w:numId="28">
    <w:abstractNumId w:val="11"/>
  </w:num>
  <w:num w:numId="29">
    <w:abstractNumId w:val="19"/>
  </w:num>
  <w:num w:numId="30">
    <w:abstractNumId w:val="42"/>
  </w:num>
  <w:num w:numId="31">
    <w:abstractNumId w:val="18"/>
  </w:num>
  <w:num w:numId="32">
    <w:abstractNumId w:val="43"/>
  </w:num>
  <w:num w:numId="33">
    <w:abstractNumId w:val="25"/>
  </w:num>
  <w:num w:numId="34">
    <w:abstractNumId w:val="32"/>
  </w:num>
  <w:num w:numId="35">
    <w:abstractNumId w:val="45"/>
  </w:num>
  <w:num w:numId="36">
    <w:abstractNumId w:val="41"/>
  </w:num>
  <w:num w:numId="37">
    <w:abstractNumId w:val="16"/>
  </w:num>
  <w:num w:numId="38">
    <w:abstractNumId w:val="30"/>
  </w:num>
  <w:num w:numId="39">
    <w:abstractNumId w:val="27"/>
  </w:num>
  <w:num w:numId="40">
    <w:abstractNumId w:val="31"/>
  </w:num>
  <w:num w:numId="41">
    <w:abstractNumId w:val="34"/>
  </w:num>
  <w:num w:numId="42">
    <w:abstractNumId w:val="39"/>
  </w:num>
  <w:num w:numId="43">
    <w:abstractNumId w:val="6"/>
  </w:num>
  <w:num w:numId="44">
    <w:abstractNumId w:val="3"/>
  </w:num>
  <w:num w:numId="45">
    <w:abstractNumId w:val="38"/>
  </w:num>
  <w:num w:numId="46">
    <w:abstractNumId w:val="44"/>
  </w:num>
  <w:num w:numId="47">
    <w:abstractNumId w:val="44"/>
  </w:num>
  <w:num w:numId="48">
    <w:abstractNumId w:val="47"/>
  </w:num>
  <w:num w:numId="49">
    <w:abstractNumId w:val="12"/>
  </w:num>
  <w:num w:numId="50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74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5EB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4F2A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587F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67BA6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063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6A2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455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7C1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47C2D"/>
    <w:rsid w:val="00C50A0A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6986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5B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479E3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2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2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2024-02-19T20:10:00Z</dcterms:created>
  <dcterms:modified xsi:type="dcterms:W3CDTF">2024-02-19T20:10:00Z</dcterms:modified>
</cp:coreProperties>
</file>