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4BC0F617" w:rsidR="00CC6F36" w:rsidRPr="00D83109" w:rsidRDefault="00CC6F36" w:rsidP="00CC6F36">
      <w:pPr>
        <w:widowControl w:val="0"/>
        <w:tabs>
          <w:tab w:val="right" w:pos="9072"/>
        </w:tabs>
        <w:rPr>
          <w:rFonts w:ascii="Arial" w:hAnsi="Arial" w:cs="Arial"/>
          <w:b/>
          <w:szCs w:val="28"/>
          <w:lang w:val="en-US"/>
        </w:rPr>
      </w:pPr>
      <w:r w:rsidRPr="001D2FBF">
        <w:rPr>
          <w:rFonts w:ascii="Arial" w:hAnsi="Arial" w:cs="Arial"/>
          <w:b/>
          <w:szCs w:val="28"/>
          <w:lang w:val="en-US"/>
        </w:rPr>
        <w:t>3GPP TSG RAN WG4 Meeting #</w:t>
      </w:r>
      <w:r w:rsidR="0021151E">
        <w:rPr>
          <w:rFonts w:ascii="Arial" w:hAnsi="Arial" w:cs="Arial"/>
          <w:b/>
          <w:szCs w:val="28"/>
          <w:lang w:val="en-US"/>
        </w:rPr>
        <w:t>10</w:t>
      </w:r>
      <w:r w:rsidR="00DE7B0B">
        <w:rPr>
          <w:rFonts w:ascii="Arial" w:hAnsi="Arial" w:cs="Arial"/>
          <w:b/>
          <w:szCs w:val="28"/>
          <w:lang w:val="en-US"/>
        </w:rPr>
        <w:t>9</w:t>
      </w:r>
      <w:r w:rsidRPr="00D83109">
        <w:rPr>
          <w:rFonts w:ascii="Arial" w:hAnsi="Arial" w:cs="Arial"/>
          <w:b/>
          <w:szCs w:val="28"/>
          <w:lang w:val="en-US"/>
        </w:rPr>
        <w:tab/>
      </w:r>
      <w:r w:rsidR="005543AA" w:rsidRPr="005543AA">
        <w:rPr>
          <w:rFonts w:ascii="Arial" w:hAnsi="Arial" w:cs="Arial"/>
          <w:b/>
          <w:szCs w:val="28"/>
          <w:lang w:val="en-US"/>
        </w:rPr>
        <w:t>R4-2320126</w:t>
      </w:r>
    </w:p>
    <w:p w14:paraId="60407F1B" w14:textId="1250C530" w:rsidR="00CC6F36" w:rsidRPr="001D2FBF" w:rsidRDefault="00DE7B0B" w:rsidP="00CC6F36">
      <w:pPr>
        <w:widowControl w:val="0"/>
        <w:tabs>
          <w:tab w:val="right" w:pos="9072"/>
        </w:tabs>
        <w:rPr>
          <w:rFonts w:ascii="Arial" w:hAnsi="Arial" w:cs="Arial"/>
          <w:b/>
          <w:szCs w:val="28"/>
          <w:lang w:val="en-US"/>
        </w:rPr>
      </w:pPr>
      <w:r>
        <w:rPr>
          <w:rFonts w:ascii="Arial" w:hAnsi="Arial" w:cs="Arial"/>
          <w:b/>
          <w:szCs w:val="28"/>
          <w:lang w:val="en-US"/>
        </w:rPr>
        <w:t>Chicago, US</w:t>
      </w:r>
      <w:r w:rsidR="00CC6F36" w:rsidRPr="001D2FBF">
        <w:rPr>
          <w:rFonts w:ascii="Arial" w:hAnsi="Arial" w:cs="Arial"/>
          <w:b/>
          <w:szCs w:val="28"/>
          <w:lang w:val="en-US"/>
        </w:rPr>
        <w:t>,</w:t>
      </w:r>
      <w:r w:rsidR="004D68F9">
        <w:rPr>
          <w:rFonts w:ascii="Arial" w:hAnsi="Arial" w:cs="Arial"/>
          <w:b/>
          <w:szCs w:val="28"/>
          <w:lang w:val="en-US"/>
        </w:rPr>
        <w:t xml:space="preserve"> </w:t>
      </w:r>
      <w:r>
        <w:rPr>
          <w:rFonts w:ascii="Arial" w:hAnsi="Arial" w:cs="Arial"/>
          <w:b/>
          <w:szCs w:val="28"/>
          <w:lang w:val="en-US"/>
        </w:rPr>
        <w:t xml:space="preserve">November </w:t>
      </w:r>
      <w:r w:rsidR="006E22C8">
        <w:rPr>
          <w:rFonts w:ascii="Arial" w:hAnsi="Arial" w:cs="Arial"/>
          <w:b/>
          <w:szCs w:val="28"/>
          <w:lang w:val="en-US"/>
        </w:rPr>
        <w:t>13</w:t>
      </w:r>
      <w:r w:rsidR="004C4E80">
        <w:rPr>
          <w:rFonts w:ascii="Arial" w:hAnsi="Arial" w:cs="Arial"/>
          <w:b/>
          <w:szCs w:val="28"/>
          <w:lang w:val="en-US"/>
        </w:rPr>
        <w:t xml:space="preserve"> - 17</w:t>
      </w:r>
      <w:r w:rsidR="004D0FF5">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6642AD">
        <w:rPr>
          <w:rFonts w:ascii="Arial" w:hAnsi="Arial" w:cs="Arial"/>
          <w:b/>
          <w:szCs w:val="28"/>
          <w:lang w:val="en-US"/>
        </w:rPr>
        <w:t>3</w:t>
      </w:r>
    </w:p>
    <w:p w14:paraId="25590F8B" w14:textId="60BE58F3" w:rsidR="00CC6F36" w:rsidRPr="005543AA" w:rsidRDefault="00CC6F36" w:rsidP="00CC6F36">
      <w:pPr>
        <w:tabs>
          <w:tab w:val="left" w:pos="1985"/>
        </w:tabs>
        <w:spacing w:before="240"/>
        <w:jc w:val="both"/>
        <w:rPr>
          <w:rFonts w:ascii="Arial" w:hAnsi="Arial" w:cs="Arial"/>
          <w:bCs/>
          <w:sz w:val="22"/>
          <w:szCs w:val="22"/>
        </w:rPr>
      </w:pPr>
      <w:r w:rsidRPr="005543AA">
        <w:rPr>
          <w:rFonts w:ascii="Arial" w:hAnsi="Arial" w:cs="Arial"/>
          <w:b/>
          <w:sz w:val="22"/>
          <w:szCs w:val="22"/>
        </w:rPr>
        <w:t>Agenda Item:</w:t>
      </w:r>
      <w:r w:rsidRPr="005543AA">
        <w:rPr>
          <w:rFonts w:ascii="Arial" w:hAnsi="Arial" w:cs="Arial"/>
          <w:b/>
          <w:sz w:val="22"/>
          <w:szCs w:val="22"/>
        </w:rPr>
        <w:tab/>
      </w:r>
      <w:r w:rsidR="00CF4882" w:rsidRPr="00CF4882">
        <w:rPr>
          <w:rFonts w:ascii="Arial" w:hAnsi="Arial" w:cs="Arial"/>
          <w:bCs/>
          <w:sz w:val="22"/>
          <w:szCs w:val="22"/>
        </w:rPr>
        <w:t>8.30.4</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5745CD0B"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9D62FC" w:rsidRPr="001F2E60">
        <w:rPr>
          <w:rFonts w:ascii="Arial" w:hAnsi="Arial" w:cs="Arial"/>
          <w:bCs/>
          <w:sz w:val="22"/>
          <w:szCs w:val="22"/>
          <w:lang w:val="en-US"/>
        </w:rPr>
        <w:t xml:space="preserve">Discussions on RRM performance requirements for </w:t>
      </w:r>
      <w:proofErr w:type="spellStart"/>
      <w:r w:rsidR="009D62FC" w:rsidRPr="001F2E60">
        <w:rPr>
          <w:rFonts w:ascii="Arial" w:hAnsi="Arial" w:cs="Arial"/>
          <w:bCs/>
          <w:sz w:val="22"/>
          <w:szCs w:val="22"/>
          <w:lang w:val="en-US"/>
        </w:rPr>
        <w:t>sidelink</w:t>
      </w:r>
      <w:proofErr w:type="spellEnd"/>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9E1338">
      <w:pPr>
        <w:pStyle w:val="Heading1"/>
      </w:pPr>
      <w:bookmarkStart w:id="0" w:name="OLE_LINK13"/>
      <w:bookmarkStart w:id="1" w:name="OLE_LINK14"/>
      <w:r w:rsidRPr="008C3412">
        <w:t>Introduction</w:t>
      </w:r>
    </w:p>
    <w:p w14:paraId="6112E82E" w14:textId="7635FDA0" w:rsidR="00234967" w:rsidRDefault="00C64135" w:rsidP="002873A5">
      <w:pPr>
        <w:spacing w:before="120"/>
        <w:rPr>
          <w:sz w:val="22"/>
          <w:szCs w:val="22"/>
          <w:lang w:val="en-US"/>
        </w:rPr>
      </w:pPr>
      <w:r>
        <w:rPr>
          <w:sz w:val="22"/>
          <w:szCs w:val="22"/>
          <w:lang w:val="en-US"/>
        </w:rPr>
        <w:t xml:space="preserve">RAN4 had initial discussions to identify the performance requirements of </w:t>
      </w:r>
      <w:proofErr w:type="spellStart"/>
      <w:r>
        <w:rPr>
          <w:sz w:val="22"/>
          <w:szCs w:val="22"/>
          <w:lang w:val="en-US"/>
        </w:rPr>
        <w:t>sidelink</w:t>
      </w:r>
      <w:proofErr w:type="spellEnd"/>
      <w:r>
        <w:rPr>
          <w:sz w:val="22"/>
          <w:szCs w:val="22"/>
          <w:lang w:val="en-US"/>
        </w:rPr>
        <w:t xml:space="preserve"> evolution work item. </w:t>
      </w:r>
      <w:r w:rsidR="00614C9F">
        <w:rPr>
          <w:sz w:val="22"/>
          <w:szCs w:val="22"/>
          <w:lang w:val="en-US"/>
        </w:rPr>
        <w:t xml:space="preserve">The workplan was agreed and it was further agreed to not define any new test cases for the co-channel coexistence </w:t>
      </w:r>
      <w:r w:rsidR="002F5109">
        <w:rPr>
          <w:sz w:val="22"/>
          <w:szCs w:val="22"/>
          <w:lang w:val="en-US"/>
        </w:rPr>
        <w:t xml:space="preserve">for LTE SL and NR SL work item objective. </w:t>
      </w:r>
      <w:r w:rsidR="002873A5">
        <w:rPr>
          <w:sz w:val="22"/>
          <w:szCs w:val="22"/>
          <w:lang w:val="en-US"/>
        </w:rPr>
        <w:t xml:space="preserve">A list of preliminary test cases was identified for further discussions, see [1]. In this contribution we discuss and provide our view on those. </w:t>
      </w:r>
      <w:r w:rsidR="00E04804">
        <w:rPr>
          <w:sz w:val="22"/>
          <w:szCs w:val="22"/>
          <w:lang w:val="en-US"/>
        </w:rPr>
        <w:t xml:space="preserve"> </w:t>
      </w:r>
    </w:p>
    <w:p w14:paraId="713093F9" w14:textId="61A47A21" w:rsidR="00473AFE" w:rsidRDefault="00241735" w:rsidP="009E1338">
      <w:pPr>
        <w:pStyle w:val="Heading1"/>
      </w:pPr>
      <w:r>
        <w:t>Discussions</w:t>
      </w:r>
      <w:r w:rsidR="00074CDE">
        <w:t xml:space="preserve"> </w:t>
      </w:r>
      <w:r w:rsidR="000C7FCA">
        <w:t xml:space="preserve">of </w:t>
      </w:r>
      <w:r w:rsidR="00826663">
        <w:t xml:space="preserve">RRM </w:t>
      </w:r>
      <w:r w:rsidR="00C72E17">
        <w:t xml:space="preserve">performance </w:t>
      </w:r>
      <w:r w:rsidR="00826663">
        <w:t>requirements</w:t>
      </w:r>
    </w:p>
    <w:p w14:paraId="31805C18" w14:textId="77777777" w:rsidR="00C0351D" w:rsidRPr="00AD0DAB" w:rsidRDefault="00C0351D" w:rsidP="00C0351D">
      <w:pPr>
        <w:rPr>
          <w:b/>
          <w:bCs/>
          <w:color w:val="000000" w:themeColor="text1"/>
          <w:u w:val="single"/>
          <w:lang w:val="en-GB" w:eastAsia="ja-JP"/>
        </w:rPr>
      </w:pPr>
      <w:r w:rsidRPr="00AD0DAB">
        <w:rPr>
          <w:b/>
          <w:bCs/>
          <w:color w:val="000000" w:themeColor="text1"/>
          <w:u w:val="single"/>
          <w:lang w:val="en-GB" w:eastAsia="ja-JP"/>
        </w:rPr>
        <w:t>Test methodology</w:t>
      </w:r>
    </w:p>
    <w:p w14:paraId="153F4D36" w14:textId="77777777" w:rsidR="00AD0DAB" w:rsidRPr="00107398" w:rsidRDefault="00AD0DAB" w:rsidP="00C0351D">
      <w:pPr>
        <w:rPr>
          <w:color w:val="000000" w:themeColor="text1"/>
          <w:u w:val="single"/>
          <w:lang w:val="en-GB" w:eastAsia="ja-JP"/>
        </w:rPr>
      </w:pPr>
    </w:p>
    <w:p w14:paraId="5540EA50" w14:textId="485C3577" w:rsidR="009E79C8" w:rsidRDefault="00C0351D" w:rsidP="00C0351D">
      <w:pPr>
        <w:rPr>
          <w:color w:val="000000" w:themeColor="text1"/>
          <w:lang w:val="en-GB" w:eastAsia="zh-CN"/>
        </w:rPr>
      </w:pPr>
      <w:r>
        <w:rPr>
          <w:color w:val="000000" w:themeColor="text1"/>
          <w:lang w:val="en-GB" w:eastAsia="zh-CN"/>
        </w:rPr>
        <w:t xml:space="preserve">A CCA model for operation on carrier frequency with CCA was defined in release 16 NR-U, see section A.3.26 in </w:t>
      </w:r>
      <w:r w:rsidR="00CC19DE">
        <w:rPr>
          <w:color w:val="000000" w:themeColor="text1"/>
          <w:lang w:val="en-GB" w:eastAsia="zh-CN"/>
        </w:rPr>
        <w:t>TS 38.133</w:t>
      </w:r>
      <w:r>
        <w:rPr>
          <w:color w:val="000000" w:themeColor="text1"/>
          <w:lang w:val="en-GB" w:eastAsia="zh-CN"/>
        </w:rPr>
        <w:t xml:space="preserve">. This model includes detailed CCA design for both </w:t>
      </w:r>
      <w:proofErr w:type="spellStart"/>
      <w:r>
        <w:rPr>
          <w:color w:val="000000" w:themeColor="text1"/>
          <w:lang w:val="en-GB" w:eastAsia="zh-CN"/>
        </w:rPr>
        <w:t>both</w:t>
      </w:r>
      <w:proofErr w:type="spellEnd"/>
      <w:r>
        <w:rPr>
          <w:color w:val="000000" w:themeColor="text1"/>
          <w:lang w:val="en-GB" w:eastAsia="zh-CN"/>
        </w:rPr>
        <w:t xml:space="preserve"> DL and UL. The principle from these models can be reused for CCA model for </w:t>
      </w:r>
      <w:proofErr w:type="spellStart"/>
      <w:r>
        <w:rPr>
          <w:color w:val="000000" w:themeColor="text1"/>
          <w:lang w:val="en-GB" w:eastAsia="zh-CN"/>
        </w:rPr>
        <w:t>sidelink</w:t>
      </w:r>
      <w:proofErr w:type="spellEnd"/>
      <w:r>
        <w:rPr>
          <w:color w:val="000000" w:themeColor="text1"/>
          <w:lang w:val="en-GB" w:eastAsia="zh-CN"/>
        </w:rPr>
        <w:t>, however RAN4 need</w:t>
      </w:r>
      <w:r w:rsidR="00E45C03">
        <w:rPr>
          <w:color w:val="000000" w:themeColor="text1"/>
          <w:lang w:val="en-GB" w:eastAsia="zh-CN"/>
        </w:rPr>
        <w:t>s</w:t>
      </w:r>
      <w:r>
        <w:rPr>
          <w:color w:val="000000" w:themeColor="text1"/>
          <w:lang w:val="en-GB" w:eastAsia="zh-CN"/>
        </w:rPr>
        <w:t xml:space="preserve"> to define a new </w:t>
      </w:r>
      <w:r w:rsidR="00E45C03">
        <w:rPr>
          <w:color w:val="000000" w:themeColor="text1"/>
          <w:lang w:val="en-GB" w:eastAsia="zh-CN"/>
        </w:rPr>
        <w:t xml:space="preserve">CCA </w:t>
      </w:r>
      <w:r>
        <w:rPr>
          <w:color w:val="000000" w:themeColor="text1"/>
          <w:lang w:val="en-GB" w:eastAsia="zh-CN"/>
        </w:rPr>
        <w:t xml:space="preserve">model for </w:t>
      </w:r>
      <w:proofErr w:type="spellStart"/>
      <w:r>
        <w:rPr>
          <w:color w:val="000000" w:themeColor="text1"/>
          <w:lang w:val="en-GB" w:eastAsia="zh-CN"/>
        </w:rPr>
        <w:t>side</w:t>
      </w:r>
      <w:r w:rsidR="00E45C03">
        <w:rPr>
          <w:color w:val="000000" w:themeColor="text1"/>
          <w:lang w:val="en-GB" w:eastAsia="zh-CN"/>
        </w:rPr>
        <w:t>link</w:t>
      </w:r>
      <w:proofErr w:type="spellEnd"/>
      <w:r w:rsidR="00E45C03">
        <w:rPr>
          <w:color w:val="000000" w:themeColor="text1"/>
          <w:lang w:val="en-GB" w:eastAsia="zh-CN"/>
        </w:rPr>
        <w:t xml:space="preserve"> test cases </w:t>
      </w:r>
      <w:r>
        <w:rPr>
          <w:color w:val="000000" w:themeColor="text1"/>
          <w:lang w:val="en-GB" w:eastAsia="zh-CN"/>
        </w:rPr>
        <w:t xml:space="preserve">since the </w:t>
      </w:r>
      <w:r w:rsidR="00E45C03">
        <w:rPr>
          <w:color w:val="000000" w:themeColor="text1"/>
          <w:lang w:val="en-GB" w:eastAsia="zh-CN"/>
        </w:rPr>
        <w:t xml:space="preserve">legacy </w:t>
      </w:r>
      <w:r>
        <w:rPr>
          <w:color w:val="000000" w:themeColor="text1"/>
          <w:lang w:val="en-GB" w:eastAsia="zh-CN"/>
        </w:rPr>
        <w:t xml:space="preserve">models are explicitly designed for </w:t>
      </w:r>
      <w:r w:rsidR="00E45C03">
        <w:rPr>
          <w:color w:val="000000" w:themeColor="text1"/>
          <w:lang w:val="en-GB" w:eastAsia="zh-CN"/>
        </w:rPr>
        <w:t xml:space="preserve">NR </w:t>
      </w:r>
      <w:r>
        <w:rPr>
          <w:color w:val="000000" w:themeColor="text1"/>
          <w:lang w:val="en-GB" w:eastAsia="zh-CN"/>
        </w:rPr>
        <w:t xml:space="preserve">SSB/SMTC positions whereas </w:t>
      </w:r>
      <w:proofErr w:type="spellStart"/>
      <w:r>
        <w:rPr>
          <w:color w:val="000000" w:themeColor="text1"/>
          <w:lang w:val="en-GB" w:eastAsia="zh-CN"/>
        </w:rPr>
        <w:t>sidelink</w:t>
      </w:r>
      <w:proofErr w:type="spellEnd"/>
      <w:r>
        <w:rPr>
          <w:color w:val="000000" w:themeColor="text1"/>
          <w:lang w:val="en-GB" w:eastAsia="zh-CN"/>
        </w:rPr>
        <w:t xml:space="preserve"> </w:t>
      </w:r>
      <w:r w:rsidR="00E45C03">
        <w:rPr>
          <w:color w:val="000000" w:themeColor="text1"/>
          <w:lang w:val="en-GB" w:eastAsia="zh-CN"/>
        </w:rPr>
        <w:t xml:space="preserve">test cases will be </w:t>
      </w:r>
      <w:r>
        <w:rPr>
          <w:color w:val="000000" w:themeColor="text1"/>
          <w:lang w:val="en-GB" w:eastAsia="zh-CN"/>
        </w:rPr>
        <w:t>based on S-SSB which has different design</w:t>
      </w:r>
      <w:r w:rsidR="009E79C8">
        <w:rPr>
          <w:color w:val="000000" w:themeColor="text1"/>
          <w:lang w:val="en-GB" w:eastAsia="zh-CN"/>
        </w:rPr>
        <w:t xml:space="preserve"> characteristics</w:t>
      </w:r>
      <w:r>
        <w:rPr>
          <w:color w:val="000000" w:themeColor="text1"/>
          <w:lang w:val="en-GB" w:eastAsia="zh-CN"/>
        </w:rPr>
        <w:t>.</w:t>
      </w:r>
    </w:p>
    <w:p w14:paraId="61D7144E" w14:textId="72556A7A" w:rsidR="003B5E4E" w:rsidRDefault="003B5E4E" w:rsidP="00C0351D">
      <w:pPr>
        <w:rPr>
          <w:color w:val="000000" w:themeColor="text1"/>
          <w:lang w:val="en-GB" w:eastAsia="zh-CN"/>
        </w:rPr>
      </w:pPr>
    </w:p>
    <w:p w14:paraId="0263E0BE" w14:textId="513D00B2" w:rsidR="003B5E4E" w:rsidRDefault="003B5E4E" w:rsidP="00C0351D">
      <w:pPr>
        <w:rPr>
          <w:color w:val="000000" w:themeColor="text1"/>
          <w:lang w:val="en-GB" w:eastAsia="zh-CN"/>
        </w:rPr>
      </w:pPr>
      <w:r w:rsidRPr="003B5E4E">
        <w:rPr>
          <w:b/>
          <w:bCs/>
          <w:color w:val="000000" w:themeColor="text1"/>
          <w:lang w:val="en-GB" w:eastAsia="zh-CN"/>
        </w:rPr>
        <w:t>Observation 1:</w:t>
      </w:r>
      <w:r>
        <w:rPr>
          <w:color w:val="000000" w:themeColor="text1"/>
          <w:lang w:val="en-GB" w:eastAsia="zh-CN"/>
        </w:rPr>
        <w:t xml:space="preserve"> The legacy CCA models used in NR-U test cases are designed specifically for NR SSB/SMTC. </w:t>
      </w:r>
    </w:p>
    <w:p w14:paraId="2459C768" w14:textId="06B12764" w:rsidR="00C0351D" w:rsidRDefault="00C0351D" w:rsidP="00C0351D">
      <w:pPr>
        <w:rPr>
          <w:color w:val="000000" w:themeColor="text1"/>
          <w:lang w:val="en-GB" w:eastAsia="zh-CN"/>
        </w:rPr>
      </w:pPr>
      <w:r>
        <w:rPr>
          <w:color w:val="000000" w:themeColor="text1"/>
          <w:lang w:val="en-GB" w:eastAsia="zh-CN"/>
        </w:rPr>
        <w:t xml:space="preserve"> </w:t>
      </w:r>
    </w:p>
    <w:p w14:paraId="76670DEF" w14:textId="77777777" w:rsidR="00C0351D" w:rsidRDefault="00C0351D" w:rsidP="00C0351D">
      <w:pPr>
        <w:rPr>
          <w:color w:val="000000" w:themeColor="text1"/>
          <w:u w:val="single"/>
          <w:lang w:val="en-GB" w:eastAsia="ja-JP"/>
        </w:rPr>
      </w:pPr>
    </w:p>
    <w:p w14:paraId="6A8E7DBC" w14:textId="77777777" w:rsidR="00C0351D" w:rsidRDefault="00C0351D" w:rsidP="00C0351D">
      <w:pPr>
        <w:rPr>
          <w:b/>
          <w:bCs/>
          <w:color w:val="000000" w:themeColor="text1"/>
          <w:u w:val="single"/>
          <w:lang w:val="en-GB" w:eastAsia="ja-JP"/>
        </w:rPr>
      </w:pPr>
      <w:r w:rsidRPr="004D1C0A">
        <w:rPr>
          <w:b/>
          <w:bCs/>
          <w:color w:val="000000" w:themeColor="text1"/>
          <w:u w:val="single"/>
          <w:lang w:val="en-GB" w:eastAsia="ja-JP"/>
        </w:rPr>
        <w:t>Test configuration</w:t>
      </w:r>
    </w:p>
    <w:p w14:paraId="5E8DD45B" w14:textId="77777777" w:rsidR="009E7674" w:rsidRDefault="009E7674" w:rsidP="00C0351D">
      <w:pPr>
        <w:rPr>
          <w:b/>
          <w:bCs/>
          <w:color w:val="000000" w:themeColor="text1"/>
          <w:u w:val="single"/>
          <w:lang w:val="en-GB" w:eastAsia="ja-JP"/>
        </w:rPr>
      </w:pPr>
    </w:p>
    <w:p w14:paraId="777A957F" w14:textId="162DFB55" w:rsidR="00C0351D" w:rsidRDefault="004A7F68" w:rsidP="00C0351D">
      <w:pPr>
        <w:rPr>
          <w:color w:val="000000" w:themeColor="text1"/>
          <w:lang w:val="en-GB" w:eastAsia="zh-CN"/>
        </w:rPr>
      </w:pPr>
      <w:r w:rsidRPr="00403509">
        <w:rPr>
          <w:color w:val="000000" w:themeColor="text1"/>
          <w:lang w:val="en-GB" w:eastAsia="ja-JP"/>
        </w:rPr>
        <w:t xml:space="preserve">It is recalled that new reference measurement channels (RMCs) were defined for </w:t>
      </w:r>
      <w:r w:rsidR="00403509" w:rsidRPr="00403509">
        <w:rPr>
          <w:color w:val="000000" w:themeColor="text1"/>
          <w:lang w:val="en-GB" w:eastAsia="ja-JP"/>
        </w:rPr>
        <w:t>defining the test cases with CCA in NR-U</w:t>
      </w:r>
      <w:r w:rsidR="00CE5A88">
        <w:rPr>
          <w:color w:val="000000" w:themeColor="text1"/>
          <w:lang w:val="en-GB" w:eastAsia="ja-JP"/>
        </w:rPr>
        <w:t>, see section A.3.1A in TS 38133</w:t>
      </w:r>
      <w:r w:rsidR="00403509" w:rsidRPr="00403509">
        <w:rPr>
          <w:color w:val="000000" w:themeColor="text1"/>
          <w:lang w:val="en-GB" w:eastAsia="ja-JP"/>
        </w:rPr>
        <w:t>.</w:t>
      </w:r>
      <w:r w:rsidR="008240FA">
        <w:rPr>
          <w:color w:val="000000" w:themeColor="text1"/>
          <w:lang w:val="en-GB" w:eastAsia="ja-JP"/>
        </w:rPr>
        <w:t xml:space="preserve"> </w:t>
      </w:r>
      <w:r w:rsidR="00C0351D">
        <w:rPr>
          <w:color w:val="000000" w:themeColor="text1"/>
          <w:lang w:val="en-GB" w:eastAsia="zh-CN"/>
        </w:rPr>
        <w:t xml:space="preserve">The legacy </w:t>
      </w:r>
      <w:proofErr w:type="spellStart"/>
      <w:r w:rsidR="00C0351D">
        <w:rPr>
          <w:color w:val="000000" w:themeColor="text1"/>
          <w:lang w:val="en-GB" w:eastAsia="zh-CN"/>
        </w:rPr>
        <w:t>sidelink</w:t>
      </w:r>
      <w:proofErr w:type="spellEnd"/>
      <w:r w:rsidR="00C0351D">
        <w:rPr>
          <w:color w:val="000000" w:themeColor="text1"/>
          <w:lang w:val="en-GB" w:eastAsia="zh-CN"/>
        </w:rPr>
        <w:t xml:space="preserve"> test cases use reference measurement channels (RMCs) defined PSCCH</w:t>
      </w:r>
      <w:r w:rsidR="00396ECE">
        <w:rPr>
          <w:color w:val="000000" w:themeColor="text1"/>
          <w:lang w:val="en-GB" w:eastAsia="zh-CN"/>
        </w:rPr>
        <w:t xml:space="preserve"> (</w:t>
      </w:r>
      <w:r w:rsidR="00396ECE" w:rsidRPr="00E75CFA">
        <w:rPr>
          <w:rFonts w:cs="Arial"/>
          <w:lang w:val="en-US" w:eastAsia="ja-JP"/>
        </w:rPr>
        <w:t>CC.1A HD</w:t>
      </w:r>
      <w:r w:rsidR="00396ECE">
        <w:rPr>
          <w:color w:val="000000" w:themeColor="text1"/>
          <w:lang w:val="en-GB" w:eastAsia="zh-CN"/>
        </w:rPr>
        <w:t>)</w:t>
      </w:r>
      <w:r w:rsidR="00C0351D">
        <w:rPr>
          <w:color w:val="000000" w:themeColor="text1"/>
          <w:lang w:val="en-GB" w:eastAsia="zh-CN"/>
        </w:rPr>
        <w:t xml:space="preserve"> and PSSCH</w:t>
      </w:r>
      <w:r w:rsidR="00E75CFA">
        <w:rPr>
          <w:color w:val="000000" w:themeColor="text1"/>
          <w:lang w:val="en-GB" w:eastAsia="zh-CN"/>
        </w:rPr>
        <w:t xml:space="preserve"> (</w:t>
      </w:r>
      <w:r w:rsidR="00E75CFA" w:rsidRPr="00E43528">
        <w:rPr>
          <w:rFonts w:hint="eastAsia"/>
          <w:lang w:val="en-US"/>
        </w:rPr>
        <w:t>CD</w:t>
      </w:r>
      <w:r w:rsidR="00E75CFA" w:rsidRPr="00E43528">
        <w:rPr>
          <w:lang w:val="en-US"/>
        </w:rPr>
        <w:t>.1A HD</w:t>
      </w:r>
      <w:r w:rsidR="00E75CFA">
        <w:rPr>
          <w:color w:val="000000" w:themeColor="text1"/>
          <w:lang w:val="en-GB" w:eastAsia="zh-CN"/>
        </w:rPr>
        <w:t>)</w:t>
      </w:r>
      <w:r w:rsidR="00C0351D">
        <w:rPr>
          <w:color w:val="000000" w:themeColor="text1"/>
          <w:lang w:val="en-GB" w:eastAsia="zh-CN"/>
        </w:rPr>
        <w:t>.</w:t>
      </w:r>
      <w:r>
        <w:rPr>
          <w:color w:val="000000" w:themeColor="text1"/>
          <w:lang w:val="en-GB" w:eastAsia="zh-CN"/>
        </w:rPr>
        <w:t xml:space="preserve"> </w:t>
      </w:r>
      <w:r w:rsidR="00C0351D">
        <w:rPr>
          <w:color w:val="000000" w:themeColor="text1"/>
          <w:lang w:val="en-GB" w:eastAsia="zh-CN"/>
        </w:rPr>
        <w:t xml:space="preserve">Likewise, new RMCs </w:t>
      </w:r>
      <w:r w:rsidR="00E43528">
        <w:rPr>
          <w:color w:val="000000" w:themeColor="text1"/>
          <w:lang w:val="en-GB" w:eastAsia="zh-CN"/>
        </w:rPr>
        <w:t xml:space="preserve">may </w:t>
      </w:r>
      <w:r w:rsidR="00C0351D">
        <w:rPr>
          <w:color w:val="000000" w:themeColor="text1"/>
          <w:lang w:val="en-GB" w:eastAsia="zh-CN"/>
        </w:rPr>
        <w:t xml:space="preserve">need to be defined for testing the </w:t>
      </w:r>
      <w:proofErr w:type="spellStart"/>
      <w:r w:rsidR="00C0351D">
        <w:rPr>
          <w:color w:val="000000" w:themeColor="text1"/>
          <w:lang w:val="en-GB" w:eastAsia="zh-CN"/>
        </w:rPr>
        <w:t>sidelink</w:t>
      </w:r>
      <w:proofErr w:type="spellEnd"/>
      <w:r w:rsidR="00C0351D">
        <w:rPr>
          <w:color w:val="000000" w:themeColor="text1"/>
          <w:lang w:val="en-GB" w:eastAsia="zh-CN"/>
        </w:rPr>
        <w:t xml:space="preserve"> unlicensed operation by taking into CCA. Discussions are</w:t>
      </w:r>
      <w:r w:rsidR="00E43528">
        <w:rPr>
          <w:color w:val="000000" w:themeColor="text1"/>
          <w:lang w:val="en-GB" w:eastAsia="zh-CN"/>
        </w:rPr>
        <w:t xml:space="preserve">, however, </w:t>
      </w:r>
      <w:r w:rsidR="00C0351D">
        <w:rPr>
          <w:color w:val="000000" w:themeColor="text1"/>
          <w:lang w:val="en-GB" w:eastAsia="zh-CN"/>
        </w:rPr>
        <w:t xml:space="preserve">still needed to identify the parameters which are subject to change </w:t>
      </w:r>
      <w:r w:rsidR="006B1E8B">
        <w:rPr>
          <w:color w:val="000000" w:themeColor="text1"/>
          <w:lang w:val="en-GB" w:eastAsia="zh-CN"/>
        </w:rPr>
        <w:t xml:space="preserve">due </w:t>
      </w:r>
      <w:r w:rsidR="00C0351D">
        <w:rPr>
          <w:color w:val="000000" w:themeColor="text1"/>
          <w:lang w:val="en-GB" w:eastAsia="zh-CN"/>
        </w:rPr>
        <w:t xml:space="preserve">to CCA. </w:t>
      </w:r>
    </w:p>
    <w:p w14:paraId="34C6212C" w14:textId="77777777" w:rsidR="00C0351D" w:rsidRDefault="00C0351D" w:rsidP="00C0351D">
      <w:pPr>
        <w:rPr>
          <w:b/>
          <w:bCs/>
          <w:color w:val="000000" w:themeColor="text1"/>
          <w:lang w:val="en-GB" w:eastAsia="zh-CN"/>
        </w:rPr>
      </w:pPr>
    </w:p>
    <w:p w14:paraId="1B7152C0" w14:textId="2D69C7C0" w:rsidR="00CE3CD3" w:rsidRDefault="00CE3CD3" w:rsidP="00CE3CD3">
      <w:pPr>
        <w:rPr>
          <w:color w:val="000000" w:themeColor="text1"/>
          <w:lang w:val="en-GB" w:eastAsia="zh-CN"/>
        </w:rPr>
      </w:pPr>
      <w:r w:rsidRPr="003B5E4E">
        <w:rPr>
          <w:b/>
          <w:bCs/>
          <w:color w:val="000000" w:themeColor="text1"/>
          <w:lang w:val="en-GB" w:eastAsia="zh-CN"/>
        </w:rPr>
        <w:t xml:space="preserve">Observation </w:t>
      </w:r>
      <w:r w:rsidR="006A141C">
        <w:rPr>
          <w:b/>
          <w:bCs/>
          <w:color w:val="000000" w:themeColor="text1"/>
          <w:lang w:val="en-GB" w:eastAsia="zh-CN"/>
        </w:rPr>
        <w:t>2</w:t>
      </w:r>
      <w:r w:rsidRPr="003B5E4E">
        <w:rPr>
          <w:b/>
          <w:bCs/>
          <w:color w:val="000000" w:themeColor="text1"/>
          <w:lang w:val="en-GB" w:eastAsia="zh-CN"/>
        </w:rPr>
        <w:t>:</w:t>
      </w:r>
      <w:r>
        <w:rPr>
          <w:color w:val="000000" w:themeColor="text1"/>
          <w:lang w:val="en-GB" w:eastAsia="zh-CN"/>
        </w:rPr>
        <w:t xml:space="preserve"> </w:t>
      </w:r>
      <w:r w:rsidR="006A141C">
        <w:rPr>
          <w:color w:val="000000" w:themeColor="text1"/>
          <w:lang w:val="en-GB" w:eastAsia="zh-CN"/>
        </w:rPr>
        <w:t xml:space="preserve">RAN4 </w:t>
      </w:r>
      <w:proofErr w:type="spellStart"/>
      <w:r w:rsidR="006A141C">
        <w:rPr>
          <w:color w:val="000000" w:themeColor="text1"/>
          <w:lang w:val="en-GB" w:eastAsia="zh-CN"/>
        </w:rPr>
        <w:t>sidelink</w:t>
      </w:r>
      <w:proofErr w:type="spellEnd"/>
      <w:r w:rsidR="006A141C">
        <w:rPr>
          <w:color w:val="000000" w:themeColor="text1"/>
          <w:lang w:val="en-GB" w:eastAsia="zh-CN"/>
        </w:rPr>
        <w:t xml:space="preserve"> test cases use RMCs for </w:t>
      </w:r>
      <w:r w:rsidR="00E43528">
        <w:rPr>
          <w:color w:val="000000" w:themeColor="text1"/>
          <w:lang w:val="en-GB" w:eastAsia="zh-CN"/>
        </w:rPr>
        <w:t>PSCCH (</w:t>
      </w:r>
      <w:r w:rsidR="00E43528" w:rsidRPr="00E75CFA">
        <w:rPr>
          <w:rFonts w:cs="Arial"/>
          <w:lang w:val="en-US" w:eastAsia="ja-JP"/>
        </w:rPr>
        <w:t>CC.1A HD</w:t>
      </w:r>
      <w:r w:rsidR="00E43528">
        <w:rPr>
          <w:color w:val="000000" w:themeColor="text1"/>
          <w:lang w:val="en-GB" w:eastAsia="zh-CN"/>
        </w:rPr>
        <w:t>)</w:t>
      </w:r>
      <w:r w:rsidR="006A141C">
        <w:rPr>
          <w:color w:val="000000" w:themeColor="text1"/>
          <w:lang w:val="en-GB" w:eastAsia="zh-CN"/>
        </w:rPr>
        <w:t xml:space="preserve"> and </w:t>
      </w:r>
      <w:r w:rsidR="00E43528">
        <w:rPr>
          <w:color w:val="000000" w:themeColor="text1"/>
          <w:lang w:val="en-GB" w:eastAsia="zh-CN"/>
        </w:rPr>
        <w:t>PSSCH (</w:t>
      </w:r>
      <w:r w:rsidR="00E43528" w:rsidRPr="00E43528">
        <w:rPr>
          <w:rFonts w:hint="eastAsia"/>
          <w:lang w:val="en-US"/>
        </w:rPr>
        <w:t>CD</w:t>
      </w:r>
      <w:r w:rsidR="00E43528" w:rsidRPr="00E43528">
        <w:rPr>
          <w:lang w:val="en-US"/>
        </w:rPr>
        <w:t>.1A HD</w:t>
      </w:r>
      <w:r w:rsidR="00E43528">
        <w:rPr>
          <w:color w:val="000000" w:themeColor="text1"/>
          <w:lang w:val="en-GB" w:eastAsia="zh-CN"/>
        </w:rPr>
        <w:t>)</w:t>
      </w:r>
      <w:r w:rsidR="006A141C">
        <w:rPr>
          <w:color w:val="000000" w:themeColor="text1"/>
          <w:lang w:val="en-GB" w:eastAsia="zh-CN"/>
        </w:rPr>
        <w:t xml:space="preserve">. </w:t>
      </w:r>
    </w:p>
    <w:p w14:paraId="28E3E6D8" w14:textId="77777777" w:rsidR="00C0351D" w:rsidRPr="00CE07D3" w:rsidRDefault="00C0351D" w:rsidP="00C0351D">
      <w:pPr>
        <w:rPr>
          <w:b/>
          <w:bCs/>
          <w:color w:val="000000" w:themeColor="text1"/>
          <w:u w:val="single"/>
          <w:lang w:val="en-GB" w:eastAsia="ja-JP"/>
        </w:rPr>
      </w:pPr>
    </w:p>
    <w:p w14:paraId="4A1BAFFB" w14:textId="77777777" w:rsidR="00C0351D" w:rsidRPr="00524413" w:rsidRDefault="00C0351D" w:rsidP="00C0351D">
      <w:pPr>
        <w:rPr>
          <w:b/>
          <w:bCs/>
          <w:color w:val="000000" w:themeColor="text1"/>
          <w:u w:val="single"/>
          <w:lang w:val="en-GB" w:eastAsia="ja-JP"/>
        </w:rPr>
      </w:pPr>
      <w:r w:rsidRPr="00524413">
        <w:rPr>
          <w:b/>
          <w:bCs/>
          <w:color w:val="000000" w:themeColor="text1"/>
          <w:u w:val="single"/>
          <w:lang w:val="en-GB" w:eastAsia="ja-JP"/>
        </w:rPr>
        <w:t>List of test cases</w:t>
      </w:r>
    </w:p>
    <w:p w14:paraId="233AFCEA" w14:textId="77777777" w:rsidR="00C0351D" w:rsidRDefault="00C0351D" w:rsidP="00C0351D">
      <w:pPr>
        <w:rPr>
          <w:b/>
          <w:bCs/>
          <w:color w:val="000000" w:themeColor="text1"/>
          <w:u w:val="single"/>
          <w:lang w:val="en-GB" w:eastAsia="zh-CN"/>
        </w:rPr>
      </w:pPr>
    </w:p>
    <w:tbl>
      <w:tblPr>
        <w:tblStyle w:val="TableGrid"/>
        <w:tblW w:w="0" w:type="auto"/>
        <w:tblLook w:val="04A0" w:firstRow="1" w:lastRow="0" w:firstColumn="1" w:lastColumn="0" w:noHBand="0" w:noVBand="1"/>
      </w:tblPr>
      <w:tblGrid>
        <w:gridCol w:w="336"/>
        <w:gridCol w:w="2692"/>
        <w:gridCol w:w="954"/>
        <w:gridCol w:w="5647"/>
      </w:tblGrid>
      <w:tr w:rsidR="00C0351D" w14:paraId="2E8CE7EF" w14:textId="77777777" w:rsidTr="005E59A9">
        <w:tc>
          <w:tcPr>
            <w:tcW w:w="0" w:type="auto"/>
          </w:tcPr>
          <w:p w14:paraId="2905507C" w14:textId="77777777" w:rsidR="00C0351D" w:rsidRDefault="00C0351D" w:rsidP="005E59A9">
            <w:pPr>
              <w:rPr>
                <w:b/>
                <w:bCs/>
                <w:color w:val="000000" w:themeColor="text1"/>
                <w:u w:val="single"/>
                <w:lang w:val="en-GB" w:eastAsia="zh-CN"/>
              </w:rPr>
            </w:pPr>
          </w:p>
        </w:tc>
        <w:tc>
          <w:tcPr>
            <w:tcW w:w="0" w:type="auto"/>
          </w:tcPr>
          <w:p w14:paraId="4BED76B8" w14:textId="77777777" w:rsidR="00C0351D" w:rsidRDefault="00C0351D" w:rsidP="005E59A9">
            <w:pPr>
              <w:rPr>
                <w:b/>
                <w:bCs/>
                <w:color w:val="000000" w:themeColor="text1"/>
                <w:u w:val="single"/>
                <w:lang w:val="en-GB" w:eastAsia="zh-CN"/>
              </w:rPr>
            </w:pPr>
            <w:r>
              <w:rPr>
                <w:b/>
                <w:bCs/>
                <w:color w:val="000000" w:themeColor="text1"/>
                <w:u w:val="single"/>
                <w:lang w:val="en-GB" w:eastAsia="zh-CN"/>
              </w:rPr>
              <w:t>Type of test case</w:t>
            </w:r>
          </w:p>
        </w:tc>
        <w:tc>
          <w:tcPr>
            <w:tcW w:w="0" w:type="auto"/>
          </w:tcPr>
          <w:p w14:paraId="6FF04A3B" w14:textId="77777777" w:rsidR="00C0351D" w:rsidRDefault="00C0351D" w:rsidP="005E59A9">
            <w:pPr>
              <w:rPr>
                <w:b/>
                <w:bCs/>
                <w:color w:val="000000" w:themeColor="text1"/>
                <w:u w:val="single"/>
                <w:lang w:val="en-GB" w:eastAsia="zh-CN"/>
              </w:rPr>
            </w:pPr>
            <w:r>
              <w:rPr>
                <w:b/>
                <w:bCs/>
                <w:color w:val="000000" w:themeColor="text1"/>
                <w:u w:val="single"/>
                <w:lang w:val="en-GB" w:eastAsia="zh-CN"/>
              </w:rPr>
              <w:t>Need for new test cases</w:t>
            </w:r>
          </w:p>
        </w:tc>
        <w:tc>
          <w:tcPr>
            <w:tcW w:w="0" w:type="auto"/>
          </w:tcPr>
          <w:p w14:paraId="705CAE05" w14:textId="77777777" w:rsidR="00C0351D" w:rsidRDefault="00C0351D" w:rsidP="005E59A9">
            <w:pPr>
              <w:rPr>
                <w:b/>
                <w:bCs/>
                <w:color w:val="000000" w:themeColor="text1"/>
                <w:u w:val="single"/>
                <w:lang w:val="en-GB" w:eastAsia="zh-CN"/>
              </w:rPr>
            </w:pPr>
            <w:r>
              <w:rPr>
                <w:b/>
                <w:bCs/>
                <w:color w:val="000000" w:themeColor="text1"/>
                <w:u w:val="single"/>
                <w:lang w:val="en-GB" w:eastAsia="zh-CN"/>
              </w:rPr>
              <w:t>Comments</w:t>
            </w:r>
          </w:p>
        </w:tc>
      </w:tr>
      <w:tr w:rsidR="00C0351D" w:rsidRPr="005543AA" w14:paraId="77D5E501" w14:textId="77777777" w:rsidTr="005E59A9">
        <w:tc>
          <w:tcPr>
            <w:tcW w:w="0" w:type="auto"/>
          </w:tcPr>
          <w:p w14:paraId="6EAA87E0" w14:textId="77777777" w:rsidR="00C0351D" w:rsidRPr="00F102B7" w:rsidRDefault="00C0351D" w:rsidP="005E59A9">
            <w:pPr>
              <w:rPr>
                <w:color w:val="000000" w:themeColor="text1"/>
                <w:lang w:val="en-GB" w:eastAsia="zh-CN"/>
              </w:rPr>
            </w:pPr>
            <w:r w:rsidRPr="00F102B7">
              <w:rPr>
                <w:color w:val="000000" w:themeColor="text1"/>
                <w:lang w:val="en-GB" w:eastAsia="zh-CN"/>
              </w:rPr>
              <w:t>1</w:t>
            </w:r>
          </w:p>
        </w:tc>
        <w:tc>
          <w:tcPr>
            <w:tcW w:w="0" w:type="auto"/>
          </w:tcPr>
          <w:p w14:paraId="1F2B843A" w14:textId="77777777" w:rsidR="00C0351D" w:rsidRPr="0021664E" w:rsidRDefault="00C0351D" w:rsidP="005E59A9">
            <w:pPr>
              <w:rPr>
                <w:color w:val="000000" w:themeColor="text1"/>
                <w:lang w:val="en-GB" w:eastAsia="zh-CN"/>
              </w:rPr>
            </w:pPr>
            <w:r w:rsidRPr="0021664E">
              <w:rPr>
                <w:color w:val="000000" w:themeColor="text1"/>
                <w:lang w:val="en-GB" w:eastAsia="zh-CN"/>
              </w:rPr>
              <w:t>V2X UE Transmit timing</w:t>
            </w:r>
          </w:p>
        </w:tc>
        <w:tc>
          <w:tcPr>
            <w:tcW w:w="0" w:type="auto"/>
          </w:tcPr>
          <w:p w14:paraId="637C759E" w14:textId="77777777" w:rsidR="00C0351D" w:rsidRDefault="00C0351D" w:rsidP="005E59A9">
            <w:pPr>
              <w:rPr>
                <w:color w:val="000000" w:themeColor="text1"/>
                <w:lang w:val="en-GB" w:eastAsia="zh-CN"/>
              </w:rPr>
            </w:pPr>
            <w:r>
              <w:rPr>
                <w:color w:val="000000" w:themeColor="text1"/>
                <w:lang w:val="en-GB" w:eastAsia="zh-CN"/>
              </w:rPr>
              <w:t>Yes</w:t>
            </w:r>
          </w:p>
        </w:tc>
        <w:tc>
          <w:tcPr>
            <w:tcW w:w="0" w:type="auto"/>
          </w:tcPr>
          <w:p w14:paraId="38B9125B" w14:textId="77777777" w:rsidR="00C0351D" w:rsidRDefault="00C0351D" w:rsidP="005E59A9">
            <w:pPr>
              <w:rPr>
                <w:color w:val="000000" w:themeColor="text1"/>
                <w:lang w:val="en-GB" w:eastAsia="zh-CN"/>
              </w:rPr>
            </w:pPr>
            <w:r>
              <w:rPr>
                <w:color w:val="000000" w:themeColor="text1"/>
                <w:lang w:val="en-GB" w:eastAsia="zh-CN"/>
              </w:rPr>
              <w:t xml:space="preserve">It was agreed that the existing </w:t>
            </w:r>
            <w:proofErr w:type="spellStart"/>
            <w:r>
              <w:rPr>
                <w:color w:val="000000" w:themeColor="text1"/>
                <w:lang w:val="en-GB" w:eastAsia="zh-CN"/>
              </w:rPr>
              <w:t>Te</w:t>
            </w:r>
            <w:proofErr w:type="spellEnd"/>
            <w:r>
              <w:rPr>
                <w:color w:val="000000" w:themeColor="text1"/>
                <w:lang w:val="en-GB" w:eastAsia="zh-CN"/>
              </w:rPr>
              <w:t xml:space="preserve"> requirements shall apply provided for </w:t>
            </w:r>
            <w:proofErr w:type="spellStart"/>
            <w:r>
              <w:rPr>
                <w:color w:val="000000" w:themeColor="text1"/>
                <w:lang w:val="en-GB" w:eastAsia="zh-CN"/>
              </w:rPr>
              <w:t>sidelink</w:t>
            </w:r>
            <w:proofErr w:type="spellEnd"/>
            <w:r>
              <w:rPr>
                <w:color w:val="000000" w:themeColor="text1"/>
                <w:lang w:val="en-GB" w:eastAsia="zh-CN"/>
              </w:rPr>
              <w:t xml:space="preserve"> operation on unlicensed </w:t>
            </w:r>
            <w:r>
              <w:rPr>
                <w:color w:val="000000" w:themeColor="text1"/>
                <w:lang w:val="en-GB" w:eastAsia="zh-CN"/>
              </w:rPr>
              <w:lastRenderedPageBreak/>
              <w:t xml:space="preserve">spectrum provided that at least one S-SSB is available during the last 160 </w:t>
            </w:r>
            <w:proofErr w:type="spellStart"/>
            <w:r>
              <w:rPr>
                <w:color w:val="000000" w:themeColor="text1"/>
                <w:lang w:val="en-GB" w:eastAsia="zh-CN"/>
              </w:rPr>
              <w:t>ms</w:t>
            </w:r>
            <w:proofErr w:type="spellEnd"/>
            <w:r>
              <w:rPr>
                <w:color w:val="000000" w:themeColor="text1"/>
                <w:lang w:val="en-GB" w:eastAsia="zh-CN"/>
              </w:rPr>
              <w:t xml:space="preserve">.  </w:t>
            </w:r>
          </w:p>
          <w:p w14:paraId="2F01EC60" w14:textId="77777777" w:rsidR="00C0351D" w:rsidRPr="00D15C7B" w:rsidRDefault="00C0351D" w:rsidP="005E59A9">
            <w:pPr>
              <w:rPr>
                <w:color w:val="000000" w:themeColor="text1"/>
                <w:lang w:val="en-GB" w:eastAsia="zh-CN"/>
              </w:rPr>
            </w:pPr>
            <w:r>
              <w:rPr>
                <w:color w:val="000000" w:themeColor="text1"/>
                <w:lang w:val="en-GB" w:eastAsia="zh-CN"/>
              </w:rPr>
              <w:t xml:space="preserve">New test needs to be defined to </w:t>
            </w:r>
            <w:r w:rsidRPr="00D15C7B">
              <w:rPr>
                <w:color w:val="000000" w:themeColor="text1"/>
                <w:lang w:val="en-GB" w:eastAsia="zh-CN"/>
              </w:rPr>
              <w:t xml:space="preserve">for </w:t>
            </w:r>
            <w:proofErr w:type="spellStart"/>
            <w:r w:rsidRPr="00D15C7B">
              <w:rPr>
                <w:color w:val="000000" w:themeColor="text1"/>
                <w:lang w:val="en-GB" w:eastAsia="zh-CN"/>
              </w:rPr>
              <w:t>SynRef</w:t>
            </w:r>
            <w:proofErr w:type="spellEnd"/>
            <w:r w:rsidRPr="00D15C7B">
              <w:rPr>
                <w:color w:val="000000" w:themeColor="text1"/>
                <w:lang w:val="en-GB" w:eastAsia="zh-CN"/>
              </w:rPr>
              <w:t xml:space="preserve"> UE as synchronization reference source when subject to CCA</w:t>
            </w:r>
            <w:r>
              <w:rPr>
                <w:color w:val="000000" w:themeColor="text1"/>
                <w:lang w:val="en-GB" w:eastAsia="zh-CN"/>
              </w:rPr>
              <w:t>.</w:t>
            </w:r>
          </w:p>
        </w:tc>
      </w:tr>
      <w:tr w:rsidR="00C0351D" w:rsidRPr="005543AA" w14:paraId="592F70DD" w14:textId="77777777" w:rsidTr="005E59A9">
        <w:tc>
          <w:tcPr>
            <w:tcW w:w="0" w:type="auto"/>
          </w:tcPr>
          <w:p w14:paraId="63BF582A" w14:textId="77777777" w:rsidR="00C0351D" w:rsidRPr="00966167" w:rsidRDefault="00C0351D" w:rsidP="005E59A9">
            <w:pPr>
              <w:rPr>
                <w:color w:val="000000" w:themeColor="text1"/>
                <w:lang w:val="en-GB" w:eastAsia="zh-CN"/>
              </w:rPr>
            </w:pPr>
            <w:r w:rsidRPr="00966167">
              <w:rPr>
                <w:color w:val="000000" w:themeColor="text1"/>
                <w:lang w:val="en-GB" w:eastAsia="zh-CN"/>
              </w:rPr>
              <w:lastRenderedPageBreak/>
              <w:t>2</w:t>
            </w:r>
          </w:p>
        </w:tc>
        <w:tc>
          <w:tcPr>
            <w:tcW w:w="0" w:type="auto"/>
          </w:tcPr>
          <w:p w14:paraId="3EA62663" w14:textId="77777777" w:rsidR="00C0351D" w:rsidRPr="00966167" w:rsidRDefault="00C0351D" w:rsidP="005E59A9">
            <w:pPr>
              <w:rPr>
                <w:color w:val="000000" w:themeColor="text1"/>
                <w:lang w:val="en-GB" w:eastAsia="zh-CN"/>
              </w:rPr>
            </w:pPr>
            <w:r w:rsidRPr="00966167">
              <w:rPr>
                <w:color w:val="000000" w:themeColor="text1"/>
                <w:lang w:val="en-GB" w:eastAsia="zh-CN"/>
              </w:rPr>
              <w:t>Initiation/cease of SLSS</w:t>
            </w:r>
          </w:p>
        </w:tc>
        <w:tc>
          <w:tcPr>
            <w:tcW w:w="0" w:type="auto"/>
          </w:tcPr>
          <w:p w14:paraId="071B89B9" w14:textId="77777777" w:rsidR="00C0351D" w:rsidRDefault="00C0351D" w:rsidP="005E59A9">
            <w:pPr>
              <w:keepNext/>
              <w:rPr>
                <w:color w:val="000000" w:themeColor="text1"/>
                <w:lang w:val="en-GB" w:eastAsia="zh-CN"/>
              </w:rPr>
            </w:pPr>
            <w:r>
              <w:rPr>
                <w:color w:val="000000" w:themeColor="text1"/>
                <w:lang w:val="en-GB" w:eastAsia="zh-CN"/>
              </w:rPr>
              <w:t>Yes</w:t>
            </w:r>
          </w:p>
        </w:tc>
        <w:tc>
          <w:tcPr>
            <w:tcW w:w="0" w:type="auto"/>
          </w:tcPr>
          <w:p w14:paraId="467F24F2" w14:textId="77777777" w:rsidR="00C0351D" w:rsidRDefault="00C0351D" w:rsidP="005E59A9">
            <w:pPr>
              <w:keepNext/>
              <w:rPr>
                <w:color w:val="000000" w:themeColor="text1"/>
                <w:lang w:val="en-GB" w:eastAsia="zh-CN"/>
              </w:rPr>
            </w:pPr>
            <w:r>
              <w:rPr>
                <w:color w:val="000000" w:themeColor="text1"/>
                <w:lang w:val="en-GB" w:eastAsia="zh-CN"/>
              </w:rPr>
              <w:t xml:space="preserve">It was agreed to extend the evaluation period used for deciding whether to initiate/cease SLSS transmissions when subject to CCA. RAN4/2 is further discussing the UE behaviour when exceeding the maximum allowed CCA failures during the evaluation period. </w:t>
            </w:r>
          </w:p>
          <w:p w14:paraId="16B92E3C" w14:textId="77777777" w:rsidR="00C0351D" w:rsidRPr="00966167" w:rsidRDefault="00C0351D" w:rsidP="005E59A9">
            <w:pPr>
              <w:keepNext/>
              <w:rPr>
                <w:color w:val="000000" w:themeColor="text1"/>
                <w:lang w:val="en-GB" w:eastAsia="zh-CN"/>
              </w:rPr>
            </w:pPr>
            <w:r w:rsidRPr="00966167">
              <w:rPr>
                <w:color w:val="000000" w:themeColor="text1"/>
                <w:lang w:val="en-GB" w:eastAsia="zh-CN"/>
              </w:rPr>
              <w:t xml:space="preserve">Test </w:t>
            </w:r>
            <w:r>
              <w:rPr>
                <w:color w:val="000000" w:themeColor="text1"/>
                <w:lang w:val="en-GB" w:eastAsia="zh-CN"/>
              </w:rPr>
              <w:t xml:space="preserve">needed </w:t>
            </w:r>
            <w:r w:rsidRPr="00966167">
              <w:rPr>
                <w:color w:val="000000" w:themeColor="text1"/>
                <w:lang w:val="en-GB" w:eastAsia="zh-CN"/>
              </w:rPr>
              <w:t>to verify the correct behaviour of initiation/cease of S-SSB transmissions when subject to CCA</w:t>
            </w:r>
          </w:p>
        </w:tc>
      </w:tr>
      <w:tr w:rsidR="00C0351D" w:rsidRPr="005543AA" w14:paraId="5AB3C976" w14:textId="77777777" w:rsidTr="005E59A9">
        <w:tc>
          <w:tcPr>
            <w:tcW w:w="0" w:type="auto"/>
          </w:tcPr>
          <w:p w14:paraId="0C09A98D" w14:textId="77777777" w:rsidR="00C0351D" w:rsidRPr="00966167" w:rsidRDefault="00C0351D" w:rsidP="005E59A9">
            <w:pPr>
              <w:rPr>
                <w:color w:val="000000" w:themeColor="text1"/>
                <w:lang w:val="en-GB" w:eastAsia="zh-CN"/>
              </w:rPr>
            </w:pPr>
            <w:r>
              <w:rPr>
                <w:color w:val="000000" w:themeColor="text1"/>
                <w:lang w:val="en-GB" w:eastAsia="zh-CN"/>
              </w:rPr>
              <w:t>3</w:t>
            </w:r>
          </w:p>
        </w:tc>
        <w:tc>
          <w:tcPr>
            <w:tcW w:w="0" w:type="auto"/>
          </w:tcPr>
          <w:p w14:paraId="69BA42D6" w14:textId="77777777" w:rsidR="00C0351D" w:rsidRPr="00966167" w:rsidRDefault="00C0351D" w:rsidP="005E59A9">
            <w:pPr>
              <w:rPr>
                <w:color w:val="000000" w:themeColor="text1"/>
                <w:lang w:val="en-GB" w:eastAsia="zh-CN"/>
              </w:rPr>
            </w:pPr>
            <w:r>
              <w:rPr>
                <w:color w:val="000000" w:themeColor="text1"/>
                <w:lang w:val="en-GB" w:eastAsia="zh-CN"/>
              </w:rPr>
              <w:t>Selection/reselection of V2X synchronization reference source</w:t>
            </w:r>
          </w:p>
        </w:tc>
        <w:tc>
          <w:tcPr>
            <w:tcW w:w="0" w:type="auto"/>
          </w:tcPr>
          <w:p w14:paraId="29A309EC" w14:textId="77777777" w:rsidR="00C0351D" w:rsidRDefault="00C0351D" w:rsidP="005E59A9">
            <w:pPr>
              <w:keepNext/>
              <w:rPr>
                <w:color w:val="000000" w:themeColor="text1"/>
                <w:lang w:val="en-GB" w:eastAsia="zh-CN"/>
              </w:rPr>
            </w:pPr>
            <w:r>
              <w:rPr>
                <w:color w:val="000000" w:themeColor="text1"/>
                <w:lang w:val="en-GB" w:eastAsia="zh-CN"/>
              </w:rPr>
              <w:t>Yes</w:t>
            </w:r>
          </w:p>
        </w:tc>
        <w:tc>
          <w:tcPr>
            <w:tcW w:w="0" w:type="auto"/>
          </w:tcPr>
          <w:p w14:paraId="6EC07813" w14:textId="77777777" w:rsidR="00C0351D" w:rsidRDefault="00C0351D" w:rsidP="005E59A9">
            <w:pPr>
              <w:keepNext/>
              <w:rPr>
                <w:color w:val="000000" w:themeColor="text1"/>
                <w:lang w:val="en-GB" w:eastAsia="zh-CN"/>
              </w:rPr>
            </w:pPr>
            <w:r>
              <w:rPr>
                <w:color w:val="000000" w:themeColor="text1"/>
                <w:lang w:val="en-GB" w:eastAsia="zh-CN"/>
              </w:rPr>
              <w:t xml:space="preserve">The detection requirements as well as the dropping rate might be impacted based on the ongoing discussions when subject to CCA. </w:t>
            </w:r>
          </w:p>
          <w:p w14:paraId="68CB6CD5" w14:textId="77777777" w:rsidR="00C0351D" w:rsidRDefault="00C0351D" w:rsidP="005E59A9">
            <w:pPr>
              <w:keepNext/>
              <w:rPr>
                <w:color w:val="000000" w:themeColor="text1"/>
                <w:lang w:val="en-GB" w:eastAsia="zh-CN"/>
              </w:rPr>
            </w:pPr>
            <w:r>
              <w:rPr>
                <w:color w:val="000000" w:themeColor="text1"/>
                <w:lang w:val="en-GB" w:eastAsia="zh-CN"/>
              </w:rPr>
              <w:t xml:space="preserve">It is noted that selection/reselection of </w:t>
            </w:r>
            <w:proofErr w:type="spellStart"/>
            <w:r>
              <w:rPr>
                <w:color w:val="000000" w:themeColor="text1"/>
                <w:lang w:val="en-GB" w:eastAsia="zh-CN"/>
              </w:rPr>
              <w:t>SyncRef</w:t>
            </w:r>
            <w:proofErr w:type="spellEnd"/>
            <w:r>
              <w:rPr>
                <w:color w:val="000000" w:themeColor="text1"/>
                <w:lang w:val="en-GB" w:eastAsia="zh-CN"/>
              </w:rPr>
              <w:t xml:space="preserve"> UE test cases are defined for the different cases as follows:</w:t>
            </w:r>
          </w:p>
          <w:p w14:paraId="5F1B1200" w14:textId="77777777" w:rsidR="00C0351D" w:rsidRDefault="00C0351D" w:rsidP="00C0351D">
            <w:pPr>
              <w:pStyle w:val="ListParagraph"/>
              <w:keepNext/>
              <w:numPr>
                <w:ilvl w:val="0"/>
                <w:numId w:val="28"/>
              </w:numPr>
              <w:spacing w:line="259" w:lineRule="auto"/>
              <w:contextualSpacing w:val="0"/>
              <w:rPr>
                <w:rFonts w:ascii="Times New Roman" w:hAnsi="Times New Roman"/>
                <w:color w:val="000000" w:themeColor="text1"/>
                <w:lang w:val="en-GB" w:eastAsia="zh-CN"/>
              </w:rPr>
            </w:pPr>
            <w:r>
              <w:rPr>
                <w:rFonts w:ascii="Times New Roman" w:hAnsi="Times New Roman"/>
                <w:color w:val="000000" w:themeColor="text1"/>
                <w:lang w:val="en-GB" w:eastAsia="zh-CN"/>
              </w:rPr>
              <w:t>When GNSS is configured as the highest priority</w:t>
            </w:r>
          </w:p>
          <w:p w14:paraId="2C8E760C" w14:textId="77777777" w:rsidR="00C0351D" w:rsidRDefault="00C0351D" w:rsidP="00C0351D">
            <w:pPr>
              <w:pStyle w:val="ListParagraph"/>
              <w:keepNext/>
              <w:numPr>
                <w:ilvl w:val="0"/>
                <w:numId w:val="28"/>
              </w:numPr>
              <w:spacing w:line="259" w:lineRule="auto"/>
              <w:contextualSpacing w:val="0"/>
              <w:rPr>
                <w:rFonts w:ascii="Times New Roman" w:hAnsi="Times New Roman"/>
                <w:color w:val="000000" w:themeColor="text1"/>
                <w:lang w:val="en-GB" w:eastAsia="zh-CN"/>
              </w:rPr>
            </w:pPr>
            <w:r>
              <w:rPr>
                <w:rFonts w:ascii="Times New Roman" w:hAnsi="Times New Roman"/>
                <w:color w:val="000000" w:themeColor="text1"/>
                <w:lang w:val="en-GB" w:eastAsia="zh-CN"/>
              </w:rPr>
              <w:t>When NR Cell is configured as the highest priority</w:t>
            </w:r>
          </w:p>
          <w:p w14:paraId="70538159" w14:textId="77777777" w:rsidR="00C0351D" w:rsidRDefault="00C0351D" w:rsidP="00C0351D">
            <w:pPr>
              <w:pStyle w:val="ListParagraph"/>
              <w:keepNext/>
              <w:numPr>
                <w:ilvl w:val="0"/>
                <w:numId w:val="28"/>
              </w:numPr>
              <w:spacing w:line="259" w:lineRule="auto"/>
              <w:contextualSpacing w:val="0"/>
              <w:rPr>
                <w:rFonts w:ascii="Times New Roman" w:hAnsi="Times New Roman"/>
                <w:color w:val="000000" w:themeColor="text1"/>
                <w:lang w:val="en-GB" w:eastAsia="zh-CN"/>
              </w:rPr>
            </w:pPr>
            <w:r>
              <w:rPr>
                <w:rFonts w:ascii="Times New Roman" w:hAnsi="Times New Roman"/>
                <w:color w:val="000000" w:themeColor="text1"/>
                <w:lang w:val="en-GB" w:eastAsia="zh-CN"/>
              </w:rPr>
              <w:t>When GNSS is configured as the highest priority under SL-DRX</w:t>
            </w:r>
          </w:p>
          <w:p w14:paraId="4E962F1D" w14:textId="77777777" w:rsidR="00C0351D" w:rsidRDefault="00C0351D" w:rsidP="00C0351D">
            <w:pPr>
              <w:pStyle w:val="ListParagraph"/>
              <w:keepNext/>
              <w:numPr>
                <w:ilvl w:val="0"/>
                <w:numId w:val="28"/>
              </w:numPr>
              <w:spacing w:line="259" w:lineRule="auto"/>
              <w:contextualSpacing w:val="0"/>
              <w:rPr>
                <w:rFonts w:ascii="Times New Roman" w:hAnsi="Times New Roman"/>
                <w:color w:val="000000" w:themeColor="text1"/>
                <w:lang w:val="en-GB" w:eastAsia="zh-CN"/>
              </w:rPr>
            </w:pPr>
            <w:r>
              <w:rPr>
                <w:rFonts w:ascii="Times New Roman" w:hAnsi="Times New Roman"/>
                <w:color w:val="000000" w:themeColor="text1"/>
                <w:lang w:val="en-GB" w:eastAsia="zh-CN"/>
              </w:rPr>
              <w:t>When NR Cell is configured as the highest priority under SL-DRX</w:t>
            </w:r>
          </w:p>
          <w:p w14:paraId="729A4812" w14:textId="77777777" w:rsidR="00C0351D" w:rsidRDefault="00C0351D" w:rsidP="005E59A9">
            <w:pPr>
              <w:keepNext/>
              <w:rPr>
                <w:color w:val="000000" w:themeColor="text1"/>
                <w:lang w:val="en-GB" w:eastAsia="zh-CN"/>
              </w:rPr>
            </w:pPr>
          </w:p>
          <w:p w14:paraId="23CBC0E5" w14:textId="77777777" w:rsidR="00C0351D" w:rsidRDefault="00C0351D" w:rsidP="005E59A9">
            <w:pPr>
              <w:keepNext/>
              <w:rPr>
                <w:color w:val="000000" w:themeColor="text1"/>
                <w:lang w:val="en-GB" w:eastAsia="zh-CN"/>
              </w:rPr>
            </w:pPr>
            <w:r>
              <w:rPr>
                <w:color w:val="000000" w:themeColor="text1"/>
                <w:lang w:val="en-GB" w:eastAsia="zh-CN"/>
              </w:rPr>
              <w:t xml:space="preserve">Therefore new test cases are needed to verify the correct behaviour of selection/reselection of </w:t>
            </w:r>
            <w:proofErr w:type="spellStart"/>
            <w:r>
              <w:rPr>
                <w:color w:val="000000" w:themeColor="text1"/>
                <w:lang w:val="en-GB" w:eastAsia="zh-CN"/>
              </w:rPr>
              <w:t>SyncRef</w:t>
            </w:r>
            <w:proofErr w:type="spellEnd"/>
            <w:r>
              <w:rPr>
                <w:color w:val="000000" w:themeColor="text1"/>
                <w:lang w:val="en-GB" w:eastAsia="zh-CN"/>
              </w:rPr>
              <w:t xml:space="preserve"> UE when subject to CCA.</w:t>
            </w:r>
          </w:p>
        </w:tc>
      </w:tr>
      <w:tr w:rsidR="00C0351D" w:rsidRPr="005543AA" w14:paraId="0B015567" w14:textId="77777777" w:rsidTr="005E59A9">
        <w:tc>
          <w:tcPr>
            <w:tcW w:w="0" w:type="auto"/>
          </w:tcPr>
          <w:p w14:paraId="3E449D84" w14:textId="77777777" w:rsidR="00C0351D" w:rsidRDefault="00C0351D" w:rsidP="005E59A9">
            <w:pPr>
              <w:rPr>
                <w:color w:val="000000" w:themeColor="text1"/>
                <w:lang w:val="en-GB" w:eastAsia="zh-CN"/>
              </w:rPr>
            </w:pPr>
            <w:r>
              <w:rPr>
                <w:color w:val="000000" w:themeColor="text1"/>
                <w:lang w:val="en-GB" w:eastAsia="zh-CN"/>
              </w:rPr>
              <w:t>4</w:t>
            </w:r>
          </w:p>
        </w:tc>
        <w:tc>
          <w:tcPr>
            <w:tcW w:w="0" w:type="auto"/>
          </w:tcPr>
          <w:p w14:paraId="695BAF23" w14:textId="77777777" w:rsidR="00C0351D" w:rsidRDefault="00C0351D" w:rsidP="005E59A9">
            <w:pPr>
              <w:rPr>
                <w:color w:val="000000" w:themeColor="text1"/>
                <w:lang w:val="en-GB" w:eastAsia="zh-CN"/>
              </w:rPr>
            </w:pPr>
            <w:r>
              <w:rPr>
                <w:color w:val="000000" w:themeColor="text1"/>
                <w:lang w:val="en-GB" w:eastAsia="zh-CN"/>
              </w:rPr>
              <w:t>L1 SL-RSRP</w:t>
            </w:r>
          </w:p>
        </w:tc>
        <w:tc>
          <w:tcPr>
            <w:tcW w:w="0" w:type="auto"/>
          </w:tcPr>
          <w:p w14:paraId="7D5AB7EA" w14:textId="77777777" w:rsidR="00C0351D" w:rsidRDefault="00C0351D" w:rsidP="005E59A9">
            <w:pPr>
              <w:keepNext/>
              <w:rPr>
                <w:color w:val="000000" w:themeColor="text1"/>
                <w:lang w:val="en-GB" w:eastAsia="zh-CN"/>
              </w:rPr>
            </w:pPr>
            <w:r>
              <w:rPr>
                <w:color w:val="000000" w:themeColor="text1"/>
                <w:lang w:val="en-GB" w:eastAsia="zh-CN"/>
              </w:rPr>
              <w:t>FFS</w:t>
            </w:r>
          </w:p>
        </w:tc>
        <w:tc>
          <w:tcPr>
            <w:tcW w:w="0" w:type="auto"/>
            <w:vMerge w:val="restart"/>
          </w:tcPr>
          <w:p w14:paraId="1C4E82EC" w14:textId="77777777" w:rsidR="00C0351D" w:rsidRDefault="00C0351D" w:rsidP="005E59A9">
            <w:pPr>
              <w:keepNext/>
              <w:rPr>
                <w:color w:val="000000" w:themeColor="text1"/>
                <w:lang w:val="en-GB" w:eastAsia="zh-CN"/>
              </w:rPr>
            </w:pPr>
            <w:r>
              <w:rPr>
                <w:color w:val="000000" w:themeColor="text1"/>
                <w:lang w:val="en-GB" w:eastAsia="zh-CN"/>
              </w:rPr>
              <w:t xml:space="preserve">Whether new tests are needed for L1 SL-RSRP and congestion control measurement depends on the outcome of ongoing discussions. RAN4 has not yet concluded whether the legacy requirements can be reused. If new requirements are going to be specified, then RAN4 needs to define corresponding test cases also. </w:t>
            </w:r>
          </w:p>
        </w:tc>
      </w:tr>
      <w:tr w:rsidR="00C0351D" w14:paraId="4BD1C946" w14:textId="77777777" w:rsidTr="005E59A9">
        <w:tc>
          <w:tcPr>
            <w:tcW w:w="0" w:type="auto"/>
          </w:tcPr>
          <w:p w14:paraId="4D3616B3" w14:textId="77777777" w:rsidR="00C0351D" w:rsidRDefault="00C0351D" w:rsidP="005E59A9">
            <w:pPr>
              <w:rPr>
                <w:color w:val="000000" w:themeColor="text1"/>
                <w:lang w:val="en-GB" w:eastAsia="zh-CN"/>
              </w:rPr>
            </w:pPr>
            <w:r>
              <w:rPr>
                <w:color w:val="000000" w:themeColor="text1"/>
                <w:lang w:val="en-GB" w:eastAsia="zh-CN"/>
              </w:rPr>
              <w:t>5</w:t>
            </w:r>
          </w:p>
        </w:tc>
        <w:tc>
          <w:tcPr>
            <w:tcW w:w="0" w:type="auto"/>
          </w:tcPr>
          <w:p w14:paraId="2F11B967" w14:textId="77777777" w:rsidR="00C0351D" w:rsidRDefault="00C0351D" w:rsidP="005E59A9">
            <w:pPr>
              <w:rPr>
                <w:color w:val="000000" w:themeColor="text1"/>
                <w:lang w:val="en-GB" w:eastAsia="zh-CN"/>
              </w:rPr>
            </w:pPr>
            <w:r>
              <w:rPr>
                <w:color w:val="000000" w:themeColor="text1"/>
                <w:lang w:val="en-GB" w:eastAsia="zh-CN"/>
              </w:rPr>
              <w:t>Congestion control measurement</w:t>
            </w:r>
          </w:p>
        </w:tc>
        <w:tc>
          <w:tcPr>
            <w:tcW w:w="0" w:type="auto"/>
          </w:tcPr>
          <w:p w14:paraId="56027F3B" w14:textId="77777777" w:rsidR="00C0351D" w:rsidRDefault="00C0351D" w:rsidP="005E59A9">
            <w:pPr>
              <w:keepNext/>
              <w:rPr>
                <w:color w:val="000000" w:themeColor="text1"/>
                <w:lang w:val="en-GB" w:eastAsia="zh-CN"/>
              </w:rPr>
            </w:pPr>
            <w:r>
              <w:rPr>
                <w:color w:val="000000" w:themeColor="text1"/>
                <w:lang w:val="en-GB" w:eastAsia="zh-CN"/>
              </w:rPr>
              <w:t>FFS</w:t>
            </w:r>
          </w:p>
        </w:tc>
        <w:tc>
          <w:tcPr>
            <w:tcW w:w="0" w:type="auto"/>
            <w:vMerge/>
          </w:tcPr>
          <w:p w14:paraId="38D7D9F8" w14:textId="77777777" w:rsidR="00C0351D" w:rsidRDefault="00C0351D" w:rsidP="005E59A9">
            <w:pPr>
              <w:keepNext/>
              <w:rPr>
                <w:color w:val="000000" w:themeColor="text1"/>
                <w:lang w:val="en-GB" w:eastAsia="zh-CN"/>
              </w:rPr>
            </w:pPr>
          </w:p>
        </w:tc>
      </w:tr>
      <w:tr w:rsidR="00C0351D" w:rsidRPr="005543AA" w14:paraId="4C9C7794" w14:textId="77777777" w:rsidTr="005E59A9">
        <w:tc>
          <w:tcPr>
            <w:tcW w:w="0" w:type="auto"/>
          </w:tcPr>
          <w:p w14:paraId="4A235586" w14:textId="77777777" w:rsidR="00C0351D" w:rsidRDefault="00C0351D" w:rsidP="005E59A9">
            <w:pPr>
              <w:rPr>
                <w:color w:val="000000" w:themeColor="text1"/>
                <w:lang w:val="en-GB" w:eastAsia="zh-CN"/>
              </w:rPr>
            </w:pPr>
            <w:r>
              <w:rPr>
                <w:color w:val="000000" w:themeColor="text1"/>
                <w:lang w:val="en-GB" w:eastAsia="zh-CN"/>
              </w:rPr>
              <w:t>6</w:t>
            </w:r>
          </w:p>
        </w:tc>
        <w:tc>
          <w:tcPr>
            <w:tcW w:w="0" w:type="auto"/>
          </w:tcPr>
          <w:p w14:paraId="4894E061" w14:textId="77777777" w:rsidR="00C0351D" w:rsidRDefault="00C0351D" w:rsidP="005E59A9">
            <w:pPr>
              <w:rPr>
                <w:color w:val="000000" w:themeColor="text1"/>
                <w:lang w:val="en-GB" w:eastAsia="zh-CN"/>
              </w:rPr>
            </w:pPr>
            <w:r>
              <w:rPr>
                <w:color w:val="000000" w:themeColor="text1"/>
                <w:lang w:val="en-GB" w:eastAsia="zh-CN"/>
              </w:rPr>
              <w:t>Interruptions</w:t>
            </w:r>
          </w:p>
        </w:tc>
        <w:tc>
          <w:tcPr>
            <w:tcW w:w="0" w:type="auto"/>
          </w:tcPr>
          <w:p w14:paraId="1270B5E5" w14:textId="77777777" w:rsidR="00C0351D" w:rsidRDefault="00C0351D" w:rsidP="005E59A9">
            <w:pPr>
              <w:keepNext/>
              <w:rPr>
                <w:color w:val="000000" w:themeColor="text1"/>
                <w:lang w:val="en-GB" w:eastAsia="zh-CN"/>
              </w:rPr>
            </w:pPr>
            <w:r>
              <w:rPr>
                <w:color w:val="000000" w:themeColor="text1"/>
                <w:lang w:val="en-GB" w:eastAsia="zh-CN"/>
              </w:rPr>
              <w:t>Yes</w:t>
            </w:r>
          </w:p>
        </w:tc>
        <w:tc>
          <w:tcPr>
            <w:tcW w:w="0" w:type="auto"/>
          </w:tcPr>
          <w:p w14:paraId="08FEBEB4" w14:textId="77777777" w:rsidR="00C0351D" w:rsidRDefault="00C0351D" w:rsidP="005E59A9">
            <w:pPr>
              <w:keepNext/>
              <w:rPr>
                <w:color w:val="000000" w:themeColor="text1"/>
                <w:lang w:val="en-GB" w:eastAsia="zh-CN"/>
              </w:rPr>
            </w:pPr>
            <w:r>
              <w:rPr>
                <w:color w:val="000000" w:themeColor="text1"/>
                <w:lang w:val="en-GB" w:eastAsia="zh-CN"/>
              </w:rPr>
              <w:t>Test cases to verify the interruption requirements on WAN were defined in release 17.  Three types of interruption requirements were defined as follows:</w:t>
            </w:r>
          </w:p>
          <w:p w14:paraId="2FE6AED2" w14:textId="77777777" w:rsidR="00C0351D" w:rsidRDefault="00C0351D" w:rsidP="00C0351D">
            <w:pPr>
              <w:pStyle w:val="ListParagraph"/>
              <w:keepNext/>
              <w:numPr>
                <w:ilvl w:val="0"/>
                <w:numId w:val="28"/>
              </w:numPr>
              <w:spacing w:line="259" w:lineRule="auto"/>
              <w:contextualSpacing w:val="0"/>
              <w:rPr>
                <w:rFonts w:ascii="Times New Roman" w:hAnsi="Times New Roman"/>
                <w:color w:val="000000" w:themeColor="text1"/>
                <w:lang w:val="en-GB" w:eastAsia="zh-CN"/>
              </w:rPr>
            </w:pPr>
            <w:r>
              <w:rPr>
                <w:rFonts w:ascii="Times New Roman" w:hAnsi="Times New Roman"/>
                <w:color w:val="000000" w:themeColor="text1"/>
                <w:lang w:val="en-GB" w:eastAsia="zh-CN"/>
              </w:rPr>
              <w:t>Interruption to WAN due to V2X SL communication (RRC reconfiguration procedure)</w:t>
            </w:r>
          </w:p>
          <w:p w14:paraId="3FCD874E" w14:textId="77777777" w:rsidR="00C0351D" w:rsidRDefault="00C0351D" w:rsidP="00C0351D">
            <w:pPr>
              <w:pStyle w:val="ListParagraph"/>
              <w:keepNext/>
              <w:numPr>
                <w:ilvl w:val="0"/>
                <w:numId w:val="28"/>
              </w:numPr>
              <w:spacing w:line="259" w:lineRule="auto"/>
              <w:contextualSpacing w:val="0"/>
              <w:rPr>
                <w:rFonts w:ascii="Times New Roman" w:hAnsi="Times New Roman"/>
                <w:color w:val="000000" w:themeColor="text1"/>
                <w:lang w:val="en-GB" w:eastAsia="zh-CN"/>
              </w:rPr>
            </w:pPr>
            <w:r>
              <w:rPr>
                <w:rFonts w:ascii="Times New Roman" w:hAnsi="Times New Roman"/>
                <w:color w:val="000000" w:themeColor="text1"/>
                <w:lang w:val="en-GB" w:eastAsia="zh-CN"/>
              </w:rPr>
              <w:t>Interruption to WAN due to SL-DRX transitions</w:t>
            </w:r>
          </w:p>
          <w:p w14:paraId="4ACC8D15" w14:textId="77777777" w:rsidR="00C0351D" w:rsidRDefault="00C0351D" w:rsidP="00C0351D">
            <w:pPr>
              <w:pStyle w:val="ListParagraph"/>
              <w:keepNext/>
              <w:numPr>
                <w:ilvl w:val="0"/>
                <w:numId w:val="28"/>
              </w:numPr>
              <w:spacing w:line="259" w:lineRule="auto"/>
              <w:contextualSpacing w:val="0"/>
              <w:rPr>
                <w:rFonts w:ascii="Times New Roman" w:hAnsi="Times New Roman"/>
                <w:color w:val="000000" w:themeColor="text1"/>
                <w:lang w:val="en-GB" w:eastAsia="zh-CN"/>
              </w:rPr>
            </w:pPr>
            <w:r>
              <w:rPr>
                <w:rFonts w:ascii="Times New Roman" w:hAnsi="Times New Roman"/>
                <w:color w:val="000000" w:themeColor="text1"/>
                <w:lang w:val="en-GB" w:eastAsia="zh-CN"/>
              </w:rPr>
              <w:t>Interruption to WAN due to SL discovery configuration</w:t>
            </w:r>
          </w:p>
          <w:p w14:paraId="244D3EFD" w14:textId="77777777" w:rsidR="00C0351D" w:rsidRDefault="00C0351D" w:rsidP="005E59A9">
            <w:pPr>
              <w:keepNext/>
              <w:rPr>
                <w:color w:val="000000" w:themeColor="text1"/>
                <w:lang w:val="en-GB" w:eastAsia="zh-CN"/>
              </w:rPr>
            </w:pPr>
          </w:p>
          <w:p w14:paraId="42763A04" w14:textId="77777777" w:rsidR="00C0351D" w:rsidRPr="00A53BDE" w:rsidRDefault="00C0351D" w:rsidP="005E59A9">
            <w:pPr>
              <w:keepNext/>
              <w:rPr>
                <w:color w:val="000000" w:themeColor="text1"/>
                <w:lang w:val="en-GB" w:eastAsia="zh-CN"/>
              </w:rPr>
            </w:pPr>
            <w:r>
              <w:rPr>
                <w:color w:val="000000" w:themeColor="text1"/>
                <w:lang w:val="en-GB" w:eastAsia="zh-CN"/>
              </w:rPr>
              <w:t xml:space="preserve">Since interruptions are also allowed on WAN during </w:t>
            </w:r>
            <w:proofErr w:type="spellStart"/>
            <w:r>
              <w:rPr>
                <w:color w:val="000000" w:themeColor="text1"/>
                <w:lang w:val="en-GB" w:eastAsia="zh-CN"/>
              </w:rPr>
              <w:t>sidelink</w:t>
            </w:r>
            <w:proofErr w:type="spellEnd"/>
            <w:r>
              <w:rPr>
                <w:color w:val="000000" w:themeColor="text1"/>
                <w:lang w:val="en-GB" w:eastAsia="zh-CN"/>
              </w:rPr>
              <w:t xml:space="preserve"> unlicensed operation, new test cases need to be defined. </w:t>
            </w:r>
          </w:p>
        </w:tc>
      </w:tr>
    </w:tbl>
    <w:p w14:paraId="29A45796" w14:textId="77777777" w:rsidR="00C0351D" w:rsidRDefault="00C0351D" w:rsidP="00C0351D">
      <w:pPr>
        <w:pStyle w:val="Caption"/>
        <w:rPr>
          <w:b w:val="0"/>
          <w:bCs w:val="0"/>
          <w:color w:val="000000" w:themeColor="text1"/>
          <w:u w:val="single"/>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List of tests for </w:t>
      </w:r>
      <w:proofErr w:type="spellStart"/>
      <w:r>
        <w:t>sidelink</w:t>
      </w:r>
      <w:proofErr w:type="spellEnd"/>
      <w:r>
        <w:t xml:space="preserve"> unlicensed operation</w:t>
      </w:r>
    </w:p>
    <w:p w14:paraId="20C0E1C5" w14:textId="77777777" w:rsidR="00C0351D" w:rsidRDefault="00C0351D" w:rsidP="00C0351D">
      <w:pPr>
        <w:rPr>
          <w:b/>
          <w:bCs/>
          <w:color w:val="000000" w:themeColor="text1"/>
          <w:u w:val="single"/>
          <w:lang w:val="en-GB" w:eastAsia="zh-CN"/>
        </w:rPr>
      </w:pPr>
    </w:p>
    <w:p w14:paraId="22A218F6" w14:textId="77777777" w:rsidR="00C0351D" w:rsidRDefault="00C0351D" w:rsidP="00C0351D">
      <w:pPr>
        <w:rPr>
          <w:b/>
          <w:bCs/>
          <w:color w:val="000000" w:themeColor="text1"/>
          <w:u w:val="single"/>
          <w:lang w:val="en-GB" w:eastAsia="zh-CN"/>
        </w:rPr>
      </w:pPr>
    </w:p>
    <w:tbl>
      <w:tblPr>
        <w:tblStyle w:val="TableGrid"/>
        <w:tblW w:w="0" w:type="auto"/>
        <w:tblLook w:val="04A0" w:firstRow="1" w:lastRow="0" w:firstColumn="1" w:lastColumn="0" w:noHBand="0" w:noVBand="1"/>
      </w:tblPr>
      <w:tblGrid>
        <w:gridCol w:w="337"/>
        <w:gridCol w:w="2745"/>
        <w:gridCol w:w="949"/>
        <w:gridCol w:w="5598"/>
      </w:tblGrid>
      <w:tr w:rsidR="00C0351D" w14:paraId="2E9C9B97" w14:textId="77777777" w:rsidTr="005E59A9">
        <w:tc>
          <w:tcPr>
            <w:tcW w:w="0" w:type="auto"/>
          </w:tcPr>
          <w:p w14:paraId="3FA45967" w14:textId="77777777" w:rsidR="00C0351D" w:rsidRDefault="00C0351D" w:rsidP="005E59A9">
            <w:pPr>
              <w:rPr>
                <w:b/>
                <w:bCs/>
                <w:color w:val="000000" w:themeColor="text1"/>
                <w:u w:val="single"/>
                <w:lang w:val="en-GB" w:eastAsia="zh-CN"/>
              </w:rPr>
            </w:pPr>
          </w:p>
        </w:tc>
        <w:tc>
          <w:tcPr>
            <w:tcW w:w="0" w:type="auto"/>
          </w:tcPr>
          <w:p w14:paraId="1F069B90" w14:textId="77777777" w:rsidR="00C0351D" w:rsidRDefault="00C0351D" w:rsidP="005E59A9">
            <w:pPr>
              <w:rPr>
                <w:b/>
                <w:bCs/>
                <w:color w:val="000000" w:themeColor="text1"/>
                <w:u w:val="single"/>
                <w:lang w:val="en-GB" w:eastAsia="zh-CN"/>
              </w:rPr>
            </w:pPr>
            <w:r>
              <w:rPr>
                <w:b/>
                <w:bCs/>
                <w:color w:val="000000" w:themeColor="text1"/>
                <w:u w:val="single"/>
                <w:lang w:val="en-GB" w:eastAsia="zh-CN"/>
              </w:rPr>
              <w:t>Type of test case</w:t>
            </w:r>
          </w:p>
        </w:tc>
        <w:tc>
          <w:tcPr>
            <w:tcW w:w="0" w:type="auto"/>
          </w:tcPr>
          <w:p w14:paraId="5B8AA04E" w14:textId="77777777" w:rsidR="00C0351D" w:rsidRDefault="00C0351D" w:rsidP="005E59A9">
            <w:pPr>
              <w:rPr>
                <w:b/>
                <w:bCs/>
                <w:color w:val="000000" w:themeColor="text1"/>
                <w:u w:val="single"/>
                <w:lang w:val="en-GB" w:eastAsia="zh-CN"/>
              </w:rPr>
            </w:pPr>
            <w:r>
              <w:rPr>
                <w:b/>
                <w:bCs/>
                <w:color w:val="000000" w:themeColor="text1"/>
                <w:u w:val="single"/>
                <w:lang w:val="en-GB" w:eastAsia="zh-CN"/>
              </w:rPr>
              <w:t xml:space="preserve">Need for </w:t>
            </w:r>
            <w:r>
              <w:rPr>
                <w:b/>
                <w:bCs/>
                <w:color w:val="000000" w:themeColor="text1"/>
                <w:u w:val="single"/>
                <w:lang w:val="en-GB" w:eastAsia="zh-CN"/>
              </w:rPr>
              <w:lastRenderedPageBreak/>
              <w:t>new test cases</w:t>
            </w:r>
          </w:p>
        </w:tc>
        <w:tc>
          <w:tcPr>
            <w:tcW w:w="0" w:type="auto"/>
          </w:tcPr>
          <w:p w14:paraId="7034A4A1" w14:textId="77777777" w:rsidR="00C0351D" w:rsidRDefault="00C0351D" w:rsidP="005E59A9">
            <w:pPr>
              <w:rPr>
                <w:b/>
                <w:bCs/>
                <w:color w:val="000000" w:themeColor="text1"/>
                <w:u w:val="single"/>
                <w:lang w:val="en-GB" w:eastAsia="zh-CN"/>
              </w:rPr>
            </w:pPr>
            <w:r>
              <w:rPr>
                <w:b/>
                <w:bCs/>
                <w:color w:val="000000" w:themeColor="text1"/>
                <w:u w:val="single"/>
                <w:lang w:val="en-GB" w:eastAsia="zh-CN"/>
              </w:rPr>
              <w:lastRenderedPageBreak/>
              <w:t>Comments</w:t>
            </w:r>
          </w:p>
        </w:tc>
      </w:tr>
      <w:tr w:rsidR="00C0351D" w:rsidRPr="005543AA" w14:paraId="67BE09C9" w14:textId="77777777" w:rsidTr="005E59A9">
        <w:tc>
          <w:tcPr>
            <w:tcW w:w="0" w:type="auto"/>
          </w:tcPr>
          <w:p w14:paraId="4909C74C" w14:textId="77777777" w:rsidR="00C0351D" w:rsidRPr="00F102B7" w:rsidRDefault="00C0351D" w:rsidP="005E59A9">
            <w:pPr>
              <w:rPr>
                <w:color w:val="000000" w:themeColor="text1"/>
                <w:lang w:val="en-GB" w:eastAsia="zh-CN"/>
              </w:rPr>
            </w:pPr>
            <w:r>
              <w:rPr>
                <w:color w:val="000000" w:themeColor="text1"/>
                <w:lang w:val="en-GB" w:eastAsia="zh-CN"/>
              </w:rPr>
              <w:t>1</w:t>
            </w:r>
          </w:p>
        </w:tc>
        <w:tc>
          <w:tcPr>
            <w:tcW w:w="0" w:type="auto"/>
          </w:tcPr>
          <w:p w14:paraId="172F877A" w14:textId="77777777" w:rsidR="00C0351D" w:rsidRPr="0021664E" w:rsidRDefault="00C0351D" w:rsidP="005E59A9">
            <w:pPr>
              <w:rPr>
                <w:color w:val="000000" w:themeColor="text1"/>
                <w:lang w:val="en-GB" w:eastAsia="zh-CN"/>
              </w:rPr>
            </w:pPr>
            <w:r>
              <w:rPr>
                <w:color w:val="000000" w:themeColor="text1"/>
                <w:lang w:val="en-GB" w:eastAsia="zh-CN"/>
              </w:rPr>
              <w:t>Interruptions to WAN due to SL CA</w:t>
            </w:r>
          </w:p>
        </w:tc>
        <w:tc>
          <w:tcPr>
            <w:tcW w:w="0" w:type="auto"/>
          </w:tcPr>
          <w:p w14:paraId="156D1722" w14:textId="77777777" w:rsidR="00C0351D" w:rsidRDefault="00C0351D" w:rsidP="005E59A9">
            <w:pPr>
              <w:rPr>
                <w:color w:val="000000" w:themeColor="text1"/>
                <w:lang w:val="en-GB" w:eastAsia="zh-CN"/>
              </w:rPr>
            </w:pPr>
            <w:r>
              <w:rPr>
                <w:color w:val="000000" w:themeColor="text1"/>
                <w:lang w:val="en-GB" w:eastAsia="zh-CN"/>
              </w:rPr>
              <w:t>Yes</w:t>
            </w:r>
          </w:p>
        </w:tc>
        <w:tc>
          <w:tcPr>
            <w:tcW w:w="0" w:type="auto"/>
          </w:tcPr>
          <w:p w14:paraId="151D3597" w14:textId="77777777" w:rsidR="00C0351D" w:rsidRDefault="00C0351D" w:rsidP="005E59A9">
            <w:pPr>
              <w:rPr>
                <w:color w:val="000000" w:themeColor="text1"/>
                <w:lang w:val="en-GB" w:eastAsia="zh-CN"/>
              </w:rPr>
            </w:pPr>
            <w:r>
              <w:rPr>
                <w:color w:val="000000" w:themeColor="text1"/>
                <w:lang w:val="en-GB" w:eastAsia="zh-CN"/>
              </w:rPr>
              <w:t xml:space="preserve">RAN4 has agreed to introduce interruptions to WAN at SL carrier addition/release. RAN4 is further discussing whether to add additional conditions to prevent interruptions during SI reception, paging reception and while radio link failure has occurred including candidate beam detection. </w:t>
            </w:r>
          </w:p>
          <w:p w14:paraId="1C9DAB36" w14:textId="77777777" w:rsidR="00C0351D" w:rsidRPr="00D15C7B" w:rsidRDefault="00C0351D" w:rsidP="005E59A9">
            <w:pPr>
              <w:rPr>
                <w:color w:val="000000" w:themeColor="text1"/>
                <w:lang w:val="en-GB" w:eastAsia="zh-CN"/>
              </w:rPr>
            </w:pPr>
            <w:r>
              <w:rPr>
                <w:color w:val="000000" w:themeColor="text1"/>
                <w:lang w:val="en-GB" w:eastAsia="zh-CN"/>
              </w:rPr>
              <w:t xml:space="preserve">Therefore new tests are needed to verify that the WAN interruptions. </w:t>
            </w:r>
          </w:p>
        </w:tc>
      </w:tr>
      <w:tr w:rsidR="00C0351D" w:rsidRPr="005543AA" w14:paraId="3717A6DD" w14:textId="77777777" w:rsidTr="005E59A9">
        <w:tc>
          <w:tcPr>
            <w:tcW w:w="0" w:type="auto"/>
          </w:tcPr>
          <w:p w14:paraId="008A55B1" w14:textId="77777777" w:rsidR="00C0351D" w:rsidRPr="00966167" w:rsidRDefault="00C0351D" w:rsidP="005E59A9">
            <w:pPr>
              <w:rPr>
                <w:color w:val="000000" w:themeColor="text1"/>
                <w:lang w:val="en-GB" w:eastAsia="zh-CN"/>
              </w:rPr>
            </w:pPr>
            <w:r>
              <w:rPr>
                <w:color w:val="000000" w:themeColor="text1"/>
                <w:lang w:val="en-GB" w:eastAsia="zh-CN"/>
              </w:rPr>
              <w:t>2</w:t>
            </w:r>
          </w:p>
        </w:tc>
        <w:tc>
          <w:tcPr>
            <w:tcW w:w="0" w:type="auto"/>
          </w:tcPr>
          <w:p w14:paraId="56060978" w14:textId="77777777" w:rsidR="00C0351D" w:rsidRPr="00966167" w:rsidRDefault="00C0351D" w:rsidP="005E59A9">
            <w:pPr>
              <w:rPr>
                <w:color w:val="000000" w:themeColor="text1"/>
                <w:lang w:val="en-GB" w:eastAsia="zh-CN"/>
              </w:rPr>
            </w:pPr>
            <w:r>
              <w:rPr>
                <w:color w:val="000000" w:themeColor="text1"/>
                <w:lang w:val="en-GB" w:eastAsia="zh-CN"/>
              </w:rPr>
              <w:t>Component carrier addition/release for SL CA</w:t>
            </w:r>
          </w:p>
        </w:tc>
        <w:tc>
          <w:tcPr>
            <w:tcW w:w="0" w:type="auto"/>
          </w:tcPr>
          <w:p w14:paraId="40A613D7" w14:textId="77777777" w:rsidR="00C0351D" w:rsidRDefault="00C0351D" w:rsidP="005E59A9">
            <w:pPr>
              <w:keepNext/>
              <w:rPr>
                <w:color w:val="000000" w:themeColor="text1"/>
                <w:lang w:val="en-GB" w:eastAsia="zh-CN"/>
              </w:rPr>
            </w:pPr>
            <w:r>
              <w:rPr>
                <w:color w:val="000000" w:themeColor="text1"/>
                <w:lang w:val="en-GB" w:eastAsia="zh-CN"/>
              </w:rPr>
              <w:t>FFS</w:t>
            </w:r>
          </w:p>
        </w:tc>
        <w:tc>
          <w:tcPr>
            <w:tcW w:w="0" w:type="auto"/>
          </w:tcPr>
          <w:p w14:paraId="3E53FCD7" w14:textId="77777777" w:rsidR="00C0351D" w:rsidRPr="00966167" w:rsidRDefault="00C0351D" w:rsidP="005E59A9">
            <w:pPr>
              <w:keepNext/>
              <w:rPr>
                <w:color w:val="000000" w:themeColor="text1"/>
                <w:lang w:val="en-GB" w:eastAsia="zh-CN"/>
              </w:rPr>
            </w:pPr>
            <w:r>
              <w:rPr>
                <w:color w:val="000000" w:themeColor="text1"/>
                <w:lang w:val="en-GB" w:eastAsia="zh-CN"/>
              </w:rPr>
              <w:t xml:space="preserve">Discussions needed whether to introduce separate test cases to verify the addition/release of SL CA carriers. </w:t>
            </w:r>
          </w:p>
        </w:tc>
      </w:tr>
      <w:tr w:rsidR="00C0351D" w:rsidRPr="005543AA" w14:paraId="2A3C0010" w14:textId="77777777" w:rsidTr="005E59A9">
        <w:tc>
          <w:tcPr>
            <w:tcW w:w="0" w:type="auto"/>
          </w:tcPr>
          <w:p w14:paraId="21692F33" w14:textId="77777777" w:rsidR="00C0351D" w:rsidRDefault="00C0351D" w:rsidP="005E59A9">
            <w:pPr>
              <w:rPr>
                <w:color w:val="000000" w:themeColor="text1"/>
                <w:lang w:val="en-GB" w:eastAsia="zh-CN"/>
              </w:rPr>
            </w:pPr>
            <w:r>
              <w:rPr>
                <w:color w:val="000000" w:themeColor="text1"/>
                <w:lang w:val="en-GB" w:eastAsia="zh-CN"/>
              </w:rPr>
              <w:t>3</w:t>
            </w:r>
          </w:p>
        </w:tc>
        <w:tc>
          <w:tcPr>
            <w:tcW w:w="0" w:type="auto"/>
          </w:tcPr>
          <w:p w14:paraId="5B4472DF" w14:textId="77777777" w:rsidR="00C0351D" w:rsidRDefault="00C0351D" w:rsidP="005E59A9">
            <w:pPr>
              <w:rPr>
                <w:color w:val="000000" w:themeColor="text1"/>
                <w:lang w:val="en-GB" w:eastAsia="zh-CN"/>
              </w:rPr>
            </w:pPr>
            <w:r>
              <w:rPr>
                <w:color w:val="000000" w:themeColor="text1"/>
                <w:lang w:val="en-GB" w:eastAsia="zh-CN"/>
              </w:rPr>
              <w:t>Selection/reselection of synchronization reference source for SL CA</w:t>
            </w:r>
          </w:p>
        </w:tc>
        <w:tc>
          <w:tcPr>
            <w:tcW w:w="0" w:type="auto"/>
          </w:tcPr>
          <w:p w14:paraId="6BF7A974" w14:textId="77777777" w:rsidR="00C0351D" w:rsidRDefault="00C0351D" w:rsidP="005E59A9">
            <w:pPr>
              <w:keepNext/>
              <w:rPr>
                <w:color w:val="000000" w:themeColor="text1"/>
                <w:lang w:val="en-GB" w:eastAsia="zh-CN"/>
              </w:rPr>
            </w:pPr>
            <w:r>
              <w:rPr>
                <w:color w:val="000000" w:themeColor="text1"/>
                <w:lang w:val="en-GB" w:eastAsia="zh-CN"/>
              </w:rPr>
              <w:t>Yes</w:t>
            </w:r>
          </w:p>
        </w:tc>
        <w:tc>
          <w:tcPr>
            <w:tcW w:w="0" w:type="auto"/>
          </w:tcPr>
          <w:p w14:paraId="172CBC2E" w14:textId="77777777" w:rsidR="00C0351D" w:rsidRPr="00966167" w:rsidRDefault="00C0351D" w:rsidP="005E59A9">
            <w:pPr>
              <w:keepNext/>
              <w:rPr>
                <w:color w:val="000000" w:themeColor="text1"/>
                <w:lang w:val="en-GB" w:eastAsia="zh-CN"/>
              </w:rPr>
            </w:pPr>
            <w:r>
              <w:rPr>
                <w:color w:val="000000" w:themeColor="text1"/>
                <w:lang w:val="en-GB" w:eastAsia="zh-CN"/>
              </w:rPr>
              <w:t xml:space="preserve">Test needs to be introduced to verify that selection/reselection requirements for SL CA. When the UE is synchronized to a </w:t>
            </w:r>
            <w:proofErr w:type="spellStart"/>
            <w:r>
              <w:rPr>
                <w:color w:val="000000" w:themeColor="text1"/>
                <w:lang w:val="en-GB" w:eastAsia="zh-CN"/>
              </w:rPr>
              <w:t>SyncRef</w:t>
            </w:r>
            <w:proofErr w:type="spellEnd"/>
            <w:r>
              <w:rPr>
                <w:color w:val="000000" w:themeColor="text1"/>
                <w:lang w:val="en-GB" w:eastAsia="zh-CN"/>
              </w:rPr>
              <w:t xml:space="preserve"> UE in a carrier, then the UE shall search for other </w:t>
            </w:r>
            <w:proofErr w:type="spellStart"/>
            <w:r>
              <w:rPr>
                <w:color w:val="000000" w:themeColor="text1"/>
                <w:lang w:val="en-GB" w:eastAsia="zh-CN"/>
              </w:rPr>
              <w:t>SyncRef</w:t>
            </w:r>
            <w:proofErr w:type="spellEnd"/>
            <w:r>
              <w:rPr>
                <w:color w:val="000000" w:themeColor="text1"/>
                <w:lang w:val="en-GB" w:eastAsia="zh-CN"/>
              </w:rPr>
              <w:t xml:space="preserve"> UEs on the synchronized carrier or on all the aggregated carriers which are configured as synchronization carrier when the synchronization is lost. </w:t>
            </w:r>
          </w:p>
        </w:tc>
      </w:tr>
    </w:tbl>
    <w:p w14:paraId="5ADB2700" w14:textId="77777777" w:rsidR="00C0351D" w:rsidRDefault="00C0351D" w:rsidP="00C0351D">
      <w:pPr>
        <w:pStyle w:val="Caption"/>
        <w:rPr>
          <w:b w:val="0"/>
          <w:bCs w:val="0"/>
          <w:color w:val="000000" w:themeColor="text1"/>
          <w:u w:val="single"/>
          <w:lang w:eastAsia="zh-CN"/>
        </w:rPr>
      </w:pPr>
      <w:r>
        <w:t xml:space="preserve">Table </w:t>
      </w:r>
      <w:r>
        <w:fldChar w:fldCharType="begin"/>
      </w:r>
      <w:r>
        <w:instrText xml:space="preserve"> SEQ Table \* ARABIC </w:instrText>
      </w:r>
      <w:r>
        <w:fldChar w:fldCharType="separate"/>
      </w:r>
      <w:r>
        <w:rPr>
          <w:noProof/>
        </w:rPr>
        <w:t>2</w:t>
      </w:r>
      <w:r>
        <w:fldChar w:fldCharType="end"/>
      </w:r>
      <w:r>
        <w:t xml:space="preserve"> List of tests for </w:t>
      </w:r>
      <w:proofErr w:type="spellStart"/>
      <w:r>
        <w:t>sidelink</w:t>
      </w:r>
      <w:proofErr w:type="spellEnd"/>
      <w:r>
        <w:t xml:space="preserve"> CA operation</w:t>
      </w:r>
    </w:p>
    <w:p w14:paraId="247405E4" w14:textId="77777777" w:rsidR="00C0351D" w:rsidRPr="00C334DE" w:rsidRDefault="00C0351D" w:rsidP="00C0351D">
      <w:pPr>
        <w:rPr>
          <w:b/>
          <w:bCs/>
          <w:color w:val="000000" w:themeColor="text1"/>
          <w:u w:val="single"/>
          <w:lang w:val="en-GB" w:eastAsia="zh-CN"/>
        </w:rPr>
      </w:pPr>
    </w:p>
    <w:p w14:paraId="0696DFCD" w14:textId="77777777" w:rsidR="00E36404" w:rsidRDefault="00E36404" w:rsidP="00C0351D">
      <w:pPr>
        <w:rPr>
          <w:color w:val="000000" w:themeColor="text1"/>
          <w:lang w:val="en-GB" w:eastAsia="zh-CN"/>
        </w:rPr>
      </w:pPr>
    </w:p>
    <w:p w14:paraId="45C1AC25" w14:textId="03A9FAC4" w:rsidR="00CC6F36" w:rsidRPr="005B3019" w:rsidRDefault="00CC6F36" w:rsidP="003D44A1">
      <w:pPr>
        <w:pStyle w:val="Heading1"/>
        <w:rPr>
          <w:color w:val="000000" w:themeColor="text1"/>
        </w:rPr>
      </w:pPr>
      <w:r w:rsidRPr="005B3019">
        <w:rPr>
          <w:color w:val="000000" w:themeColor="text1"/>
        </w:rPr>
        <w:t>Summary</w:t>
      </w:r>
    </w:p>
    <w:p w14:paraId="0BE857B1" w14:textId="2B57B7E3" w:rsidR="00AA43AA" w:rsidRDefault="00AA43AA" w:rsidP="00AA43AA">
      <w:pPr>
        <w:pStyle w:val="BodyText"/>
        <w:rPr>
          <w:color w:val="000000" w:themeColor="text1"/>
          <w:lang w:val="en-GB"/>
        </w:rPr>
      </w:pPr>
      <w:r>
        <w:rPr>
          <w:color w:val="000000" w:themeColor="text1"/>
          <w:lang w:val="en-GB"/>
        </w:rPr>
        <w:t xml:space="preserve">In this contribution we have discussed </w:t>
      </w:r>
      <w:r w:rsidR="007935A3">
        <w:rPr>
          <w:color w:val="000000" w:themeColor="text1"/>
          <w:lang w:val="en-GB"/>
        </w:rPr>
        <w:t xml:space="preserve">the performance requirements for Rel-18 work item on </w:t>
      </w:r>
      <w:proofErr w:type="spellStart"/>
      <w:r w:rsidR="007935A3">
        <w:rPr>
          <w:color w:val="000000" w:themeColor="text1"/>
          <w:lang w:val="en-GB"/>
        </w:rPr>
        <w:t>sidelink</w:t>
      </w:r>
      <w:proofErr w:type="spellEnd"/>
      <w:r w:rsidR="007935A3">
        <w:rPr>
          <w:color w:val="000000" w:themeColor="text1"/>
          <w:lang w:val="en-GB"/>
        </w:rPr>
        <w:t xml:space="preserve"> evolution based on th</w:t>
      </w:r>
      <w:r w:rsidR="00B270FF">
        <w:rPr>
          <w:color w:val="000000" w:themeColor="text1"/>
          <w:lang w:val="en-GB"/>
        </w:rPr>
        <w:t xml:space="preserve">e agreements in [1]. Based on the discussions, we have made following </w:t>
      </w:r>
      <w:r w:rsidR="008D0490">
        <w:rPr>
          <w:color w:val="000000" w:themeColor="text1"/>
          <w:lang w:val="en-GB"/>
        </w:rPr>
        <w:t xml:space="preserve">observations and </w:t>
      </w:r>
      <w:r w:rsidR="00B270FF">
        <w:rPr>
          <w:color w:val="000000" w:themeColor="text1"/>
          <w:lang w:val="en-GB"/>
        </w:rPr>
        <w:t>proposals:</w:t>
      </w:r>
    </w:p>
    <w:p w14:paraId="438453CB" w14:textId="77777777" w:rsidR="008D0490" w:rsidRDefault="008D0490" w:rsidP="008D0490">
      <w:pPr>
        <w:rPr>
          <w:color w:val="000000" w:themeColor="text1"/>
          <w:lang w:val="en-GB" w:eastAsia="zh-CN"/>
        </w:rPr>
      </w:pPr>
      <w:r w:rsidRPr="003B5E4E">
        <w:rPr>
          <w:b/>
          <w:bCs/>
          <w:color w:val="000000" w:themeColor="text1"/>
          <w:lang w:val="en-GB" w:eastAsia="zh-CN"/>
        </w:rPr>
        <w:t>Observation 1:</w:t>
      </w:r>
      <w:r>
        <w:rPr>
          <w:color w:val="000000" w:themeColor="text1"/>
          <w:lang w:val="en-GB" w:eastAsia="zh-CN"/>
        </w:rPr>
        <w:t xml:space="preserve"> The legacy CCA models used in NR-U test cases are designed specifically for NR SSB/SMTC. </w:t>
      </w:r>
    </w:p>
    <w:p w14:paraId="3A5D032F" w14:textId="77777777" w:rsidR="008D0490" w:rsidRDefault="008D0490" w:rsidP="008D0490">
      <w:pPr>
        <w:rPr>
          <w:color w:val="000000" w:themeColor="text1"/>
          <w:lang w:val="en-GB" w:eastAsia="zh-CN"/>
        </w:rPr>
      </w:pPr>
    </w:p>
    <w:p w14:paraId="1512DB74" w14:textId="77777777" w:rsidR="008D0490" w:rsidRDefault="008D0490" w:rsidP="008D0490">
      <w:pPr>
        <w:rPr>
          <w:color w:val="000000" w:themeColor="text1"/>
          <w:lang w:val="en-GB" w:eastAsia="zh-CN"/>
        </w:rPr>
      </w:pPr>
      <w:r w:rsidRPr="003B5E4E">
        <w:rPr>
          <w:b/>
          <w:bCs/>
          <w:color w:val="000000" w:themeColor="text1"/>
          <w:lang w:val="en-GB" w:eastAsia="zh-CN"/>
        </w:rPr>
        <w:t xml:space="preserve">Observation </w:t>
      </w:r>
      <w:r>
        <w:rPr>
          <w:b/>
          <w:bCs/>
          <w:color w:val="000000" w:themeColor="text1"/>
          <w:lang w:val="en-GB" w:eastAsia="zh-CN"/>
        </w:rPr>
        <w:t>2</w:t>
      </w:r>
      <w:r w:rsidRPr="003B5E4E">
        <w:rPr>
          <w:b/>
          <w:bCs/>
          <w:color w:val="000000" w:themeColor="text1"/>
          <w:lang w:val="en-GB" w:eastAsia="zh-CN"/>
        </w:rPr>
        <w:t>:</w:t>
      </w:r>
      <w:r>
        <w:rPr>
          <w:color w:val="000000" w:themeColor="text1"/>
          <w:lang w:val="en-GB" w:eastAsia="zh-CN"/>
        </w:rPr>
        <w:t xml:space="preserve"> RAN4 </w:t>
      </w:r>
      <w:proofErr w:type="spellStart"/>
      <w:r>
        <w:rPr>
          <w:color w:val="000000" w:themeColor="text1"/>
          <w:lang w:val="en-GB" w:eastAsia="zh-CN"/>
        </w:rPr>
        <w:t>sidelink</w:t>
      </w:r>
      <w:proofErr w:type="spellEnd"/>
      <w:r>
        <w:rPr>
          <w:color w:val="000000" w:themeColor="text1"/>
          <w:lang w:val="en-GB" w:eastAsia="zh-CN"/>
        </w:rPr>
        <w:t xml:space="preserve"> test cases use RMCs for PSCCH (</w:t>
      </w:r>
      <w:r w:rsidRPr="00E75CFA">
        <w:rPr>
          <w:rFonts w:cs="Arial"/>
          <w:lang w:val="en-US" w:eastAsia="ja-JP"/>
        </w:rPr>
        <w:t>CC.1A HD</w:t>
      </w:r>
      <w:r>
        <w:rPr>
          <w:color w:val="000000" w:themeColor="text1"/>
          <w:lang w:val="en-GB" w:eastAsia="zh-CN"/>
        </w:rPr>
        <w:t>) and PSSCH (</w:t>
      </w:r>
      <w:r w:rsidRPr="00E43528">
        <w:rPr>
          <w:rFonts w:hint="eastAsia"/>
          <w:lang w:val="en-US"/>
        </w:rPr>
        <w:t>CD</w:t>
      </w:r>
      <w:r w:rsidRPr="00E43528">
        <w:rPr>
          <w:lang w:val="en-US"/>
        </w:rPr>
        <w:t>.1A HD</w:t>
      </w:r>
      <w:r>
        <w:rPr>
          <w:color w:val="000000" w:themeColor="text1"/>
          <w:lang w:val="en-GB" w:eastAsia="zh-CN"/>
        </w:rPr>
        <w:t xml:space="preserve">). </w:t>
      </w:r>
    </w:p>
    <w:p w14:paraId="762E7468" w14:textId="77777777" w:rsidR="003F71BD" w:rsidRPr="008D0490" w:rsidRDefault="003F71BD" w:rsidP="00F04F49">
      <w:pPr>
        <w:overflowPunct w:val="0"/>
        <w:autoSpaceDE w:val="0"/>
        <w:autoSpaceDN w:val="0"/>
        <w:adjustRightInd w:val="0"/>
        <w:textAlignment w:val="baseline"/>
        <w:rPr>
          <w:color w:val="FF0000"/>
          <w:sz w:val="22"/>
          <w:szCs w:val="22"/>
          <w:lang w:val="en-GB"/>
        </w:rPr>
      </w:pPr>
    </w:p>
    <w:p w14:paraId="3114122E" w14:textId="77777777" w:rsidR="003B5E4E" w:rsidRDefault="003B5E4E" w:rsidP="003B5E4E">
      <w:pPr>
        <w:rPr>
          <w:color w:val="000000" w:themeColor="text1"/>
          <w:lang w:val="en-GB" w:eastAsia="zh-CN"/>
        </w:rPr>
      </w:pPr>
      <w:r>
        <w:rPr>
          <w:b/>
          <w:bCs/>
          <w:color w:val="000000" w:themeColor="text1"/>
          <w:lang w:val="en-GB" w:eastAsia="zh-CN"/>
        </w:rPr>
        <w:t xml:space="preserve">Proposal 1: </w:t>
      </w:r>
      <w:r>
        <w:rPr>
          <w:color w:val="000000" w:themeColor="text1"/>
          <w:lang w:val="en-GB" w:eastAsia="zh-CN"/>
        </w:rPr>
        <w:t xml:space="preserve">New CCA models are defined for </w:t>
      </w:r>
      <w:proofErr w:type="spellStart"/>
      <w:r>
        <w:rPr>
          <w:color w:val="000000" w:themeColor="text1"/>
          <w:lang w:val="en-GB" w:eastAsia="zh-CN"/>
        </w:rPr>
        <w:t>sidelink</w:t>
      </w:r>
      <w:proofErr w:type="spellEnd"/>
      <w:r>
        <w:rPr>
          <w:color w:val="000000" w:themeColor="text1"/>
          <w:lang w:val="en-GB" w:eastAsia="zh-CN"/>
        </w:rPr>
        <w:t xml:space="preserve"> test cases on unlicensed spectrum. </w:t>
      </w:r>
    </w:p>
    <w:p w14:paraId="5E6FFB2C" w14:textId="77777777" w:rsidR="008D0490" w:rsidRPr="00AF01C5" w:rsidRDefault="008D0490" w:rsidP="003B5E4E">
      <w:pPr>
        <w:rPr>
          <w:color w:val="000000" w:themeColor="text1"/>
          <w:lang w:val="en-GB" w:eastAsia="zh-CN"/>
        </w:rPr>
      </w:pPr>
    </w:p>
    <w:p w14:paraId="6E568D77" w14:textId="77777777" w:rsidR="003B5E4E" w:rsidRPr="00AF01C5" w:rsidRDefault="003B5E4E" w:rsidP="003B5E4E">
      <w:pPr>
        <w:rPr>
          <w:color w:val="000000" w:themeColor="text1"/>
          <w:lang w:val="en-GB" w:eastAsia="zh-CN"/>
        </w:rPr>
      </w:pPr>
      <w:r>
        <w:rPr>
          <w:b/>
          <w:bCs/>
          <w:color w:val="000000" w:themeColor="text1"/>
          <w:lang w:val="en-GB" w:eastAsia="zh-CN"/>
        </w:rPr>
        <w:t xml:space="preserve">Proposal 2: </w:t>
      </w:r>
      <w:r>
        <w:rPr>
          <w:color w:val="000000" w:themeColor="text1"/>
          <w:lang w:val="en-GB" w:eastAsia="zh-CN"/>
        </w:rPr>
        <w:t xml:space="preserve">RAN4 to discuss the need for new RMCs for PSCCH and PSSCH due to CCA. </w:t>
      </w:r>
    </w:p>
    <w:p w14:paraId="5D9FDEAD" w14:textId="77777777" w:rsidR="00C62E36" w:rsidRDefault="00C62E36" w:rsidP="00093D9A">
      <w:pPr>
        <w:rPr>
          <w:b/>
          <w:bCs/>
          <w:color w:val="000000" w:themeColor="text1"/>
          <w:lang w:val="en-GB" w:eastAsia="zh-CN"/>
        </w:rPr>
      </w:pPr>
    </w:p>
    <w:p w14:paraId="62D6D4A4" w14:textId="7E88B54A" w:rsidR="00093D9A" w:rsidRDefault="00093D9A" w:rsidP="00093D9A">
      <w:pPr>
        <w:rPr>
          <w:color w:val="000000" w:themeColor="text1"/>
          <w:lang w:val="en-GB" w:eastAsia="zh-CN"/>
        </w:rPr>
      </w:pPr>
      <w:r>
        <w:rPr>
          <w:b/>
          <w:bCs/>
          <w:color w:val="000000" w:themeColor="text1"/>
          <w:lang w:val="en-GB" w:eastAsia="zh-CN"/>
        </w:rPr>
        <w:t xml:space="preserve">Proposal 3: </w:t>
      </w:r>
      <w:r>
        <w:rPr>
          <w:color w:val="000000" w:themeColor="text1"/>
          <w:lang w:val="en-GB" w:eastAsia="zh-CN"/>
        </w:rPr>
        <w:t xml:space="preserve">RAN4 to define new test cases for </w:t>
      </w:r>
      <w:proofErr w:type="spellStart"/>
      <w:r>
        <w:rPr>
          <w:color w:val="000000" w:themeColor="text1"/>
          <w:lang w:val="en-GB" w:eastAsia="zh-CN"/>
        </w:rPr>
        <w:t>sidelink</w:t>
      </w:r>
      <w:proofErr w:type="spellEnd"/>
      <w:r>
        <w:rPr>
          <w:color w:val="000000" w:themeColor="text1"/>
          <w:lang w:val="en-GB" w:eastAsia="zh-CN"/>
        </w:rPr>
        <w:t xml:space="preserve"> unlicensed operation as in Table 1.</w:t>
      </w:r>
    </w:p>
    <w:p w14:paraId="697EBA65" w14:textId="77777777" w:rsidR="00C62E36" w:rsidRDefault="00C62E36" w:rsidP="00093D9A">
      <w:pPr>
        <w:rPr>
          <w:b/>
          <w:bCs/>
          <w:color w:val="000000" w:themeColor="text1"/>
          <w:lang w:val="en-GB" w:eastAsia="zh-CN"/>
        </w:rPr>
      </w:pPr>
    </w:p>
    <w:p w14:paraId="66A885F2" w14:textId="592E8A5B" w:rsidR="00093D9A" w:rsidRDefault="00093D9A" w:rsidP="00093D9A">
      <w:pPr>
        <w:rPr>
          <w:color w:val="000000" w:themeColor="text1"/>
          <w:lang w:val="en-GB" w:eastAsia="zh-CN"/>
        </w:rPr>
      </w:pPr>
      <w:r>
        <w:rPr>
          <w:b/>
          <w:bCs/>
          <w:color w:val="000000" w:themeColor="text1"/>
          <w:lang w:val="en-GB" w:eastAsia="zh-CN"/>
        </w:rPr>
        <w:t xml:space="preserve">Proposal 4: </w:t>
      </w:r>
      <w:r>
        <w:rPr>
          <w:color w:val="000000" w:themeColor="text1"/>
          <w:lang w:val="en-GB" w:eastAsia="zh-CN"/>
        </w:rPr>
        <w:t xml:space="preserve">RAN4 to define new test cases for </w:t>
      </w:r>
      <w:proofErr w:type="spellStart"/>
      <w:r>
        <w:rPr>
          <w:color w:val="000000" w:themeColor="text1"/>
          <w:lang w:val="en-GB" w:eastAsia="zh-CN"/>
        </w:rPr>
        <w:t>sidelink</w:t>
      </w:r>
      <w:proofErr w:type="spellEnd"/>
      <w:r>
        <w:rPr>
          <w:color w:val="000000" w:themeColor="text1"/>
          <w:lang w:val="en-GB" w:eastAsia="zh-CN"/>
        </w:rPr>
        <w:t xml:space="preserve"> CA operation as in Table 2.</w:t>
      </w:r>
    </w:p>
    <w:p w14:paraId="12BC74BB" w14:textId="77777777" w:rsidR="00093D9A" w:rsidRPr="00093D9A" w:rsidRDefault="00093D9A" w:rsidP="00F04F49">
      <w:pPr>
        <w:overflowPunct w:val="0"/>
        <w:autoSpaceDE w:val="0"/>
        <w:autoSpaceDN w:val="0"/>
        <w:adjustRightInd w:val="0"/>
        <w:textAlignment w:val="baseline"/>
        <w:rPr>
          <w:color w:val="FF0000"/>
          <w:sz w:val="22"/>
          <w:szCs w:val="22"/>
          <w:lang w:val="en-GB"/>
        </w:rPr>
      </w:pPr>
    </w:p>
    <w:p w14:paraId="4F407A74" w14:textId="0EA81A66" w:rsidR="00C8565F" w:rsidRPr="008C3412" w:rsidRDefault="00C8565F" w:rsidP="006E2AAB">
      <w:pPr>
        <w:pStyle w:val="Heading1"/>
        <w:rPr>
          <w:szCs w:val="36"/>
        </w:rPr>
      </w:pPr>
      <w:r w:rsidRPr="008C3412">
        <w:t>References</w:t>
      </w:r>
    </w:p>
    <w:bookmarkEnd w:id="0"/>
    <w:bookmarkEnd w:id="1"/>
    <w:p w14:paraId="060C37A2" w14:textId="56F73FC0" w:rsidR="00F17D29" w:rsidRDefault="006D7B12" w:rsidP="00C8465C">
      <w:pPr>
        <w:pStyle w:val="ListParagraph"/>
        <w:numPr>
          <w:ilvl w:val="0"/>
          <w:numId w:val="1"/>
        </w:numPr>
        <w:spacing w:after="120"/>
        <w:ind w:left="357" w:hanging="357"/>
        <w:contextualSpacing w:val="0"/>
        <w:rPr>
          <w:rFonts w:ascii="Times New Roman" w:hAnsi="Times New Roman"/>
          <w:szCs w:val="22"/>
        </w:rPr>
      </w:pPr>
      <w:r w:rsidRPr="00610C36">
        <w:rPr>
          <w:rFonts w:ascii="Times New Roman" w:hAnsi="Times New Roman"/>
          <w:szCs w:val="22"/>
        </w:rPr>
        <w:t>R4-2317375</w:t>
      </w:r>
      <w:r w:rsidR="00D22E31" w:rsidRPr="005207F7">
        <w:rPr>
          <w:rFonts w:ascii="Times New Roman" w:hAnsi="Times New Roman"/>
          <w:szCs w:val="22"/>
        </w:rPr>
        <w:t xml:space="preserve">, </w:t>
      </w:r>
      <w:r w:rsidR="00610C36" w:rsidRPr="00610C36">
        <w:rPr>
          <w:rFonts w:ascii="Times New Roman" w:hAnsi="Times New Roman"/>
          <w:szCs w:val="22"/>
        </w:rPr>
        <w:t>WF on R18 NR SL RRM requirements (part 2)</w:t>
      </w:r>
      <w:r w:rsidR="00357BDD" w:rsidRPr="00357BDD">
        <w:rPr>
          <w:rFonts w:ascii="Times New Roman" w:hAnsi="Times New Roman"/>
          <w:szCs w:val="22"/>
        </w:rPr>
        <w:t>, OPPO</w:t>
      </w:r>
      <w:r w:rsidR="00353C47">
        <w:rPr>
          <w:rFonts w:ascii="Times New Roman" w:hAnsi="Times New Roman"/>
          <w:szCs w:val="22"/>
        </w:rPr>
        <w:t>.</w:t>
      </w:r>
    </w:p>
    <w:p w14:paraId="5E8818FD" w14:textId="2DB41AA6" w:rsidR="004A3323" w:rsidRPr="006D7B12" w:rsidRDefault="004A3323" w:rsidP="006D7B12">
      <w:pPr>
        <w:spacing w:after="120"/>
        <w:rPr>
          <w:szCs w:val="22"/>
          <w:lang w:val="en-US"/>
        </w:rPr>
      </w:pPr>
    </w:p>
    <w:sectPr w:rsidR="004A3323" w:rsidRPr="006D7B1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5B6F7" w14:textId="77777777" w:rsidR="009F56DE" w:rsidRDefault="009F56DE">
      <w:r>
        <w:separator/>
      </w:r>
    </w:p>
  </w:endnote>
  <w:endnote w:type="continuationSeparator" w:id="0">
    <w:p w14:paraId="4EB971CE" w14:textId="77777777" w:rsidR="009F56DE" w:rsidRDefault="009F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77DB" w14:textId="77777777" w:rsidR="009F56DE" w:rsidRDefault="009F56DE">
      <w:r>
        <w:separator/>
      </w:r>
    </w:p>
  </w:footnote>
  <w:footnote w:type="continuationSeparator" w:id="0">
    <w:p w14:paraId="10EBB745" w14:textId="77777777" w:rsidR="009F56DE" w:rsidRDefault="009F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148"/>
    <w:multiLevelType w:val="hybridMultilevel"/>
    <w:tmpl w:val="DE842FCC"/>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4874EE3"/>
    <w:multiLevelType w:val="hybridMultilevel"/>
    <w:tmpl w:val="551A4618"/>
    <w:lvl w:ilvl="0" w:tplc="A6EE94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63F3E31"/>
    <w:multiLevelType w:val="hybridMultilevel"/>
    <w:tmpl w:val="5C30F8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ECE2295"/>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687649F"/>
    <w:multiLevelType w:val="hybridMultilevel"/>
    <w:tmpl w:val="6CF44A14"/>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imSun" w:hAnsi="SimSu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CB6EB6"/>
    <w:multiLevelType w:val="hybridMultilevel"/>
    <w:tmpl w:val="62A265E0"/>
    <w:lvl w:ilvl="0" w:tplc="BA805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E3C7F9E"/>
    <w:multiLevelType w:val="hybridMultilevel"/>
    <w:tmpl w:val="CB3EAC08"/>
    <w:lvl w:ilvl="0" w:tplc="2000000F">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75D389B"/>
    <w:multiLevelType w:val="hybridMultilevel"/>
    <w:tmpl w:val="F3906C7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DBC79FE"/>
    <w:multiLevelType w:val="hybridMultilevel"/>
    <w:tmpl w:val="99D63372"/>
    <w:lvl w:ilvl="0" w:tplc="0AFE217A">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F1630"/>
    <w:multiLevelType w:val="hybridMultilevel"/>
    <w:tmpl w:val="C58E72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027869672">
    <w:abstractNumId w:val="4"/>
  </w:num>
  <w:num w:numId="2" w16cid:durableId="769085336">
    <w:abstractNumId w:val="11"/>
  </w:num>
  <w:num w:numId="3" w16cid:durableId="725566577">
    <w:abstractNumId w:val="26"/>
  </w:num>
  <w:num w:numId="4" w16cid:durableId="143742459">
    <w:abstractNumId w:val="2"/>
  </w:num>
  <w:num w:numId="5" w16cid:durableId="1152676588">
    <w:abstractNumId w:val="24"/>
  </w:num>
  <w:num w:numId="6" w16cid:durableId="1240095646">
    <w:abstractNumId w:val="21"/>
  </w:num>
  <w:num w:numId="7" w16cid:durableId="1429041376">
    <w:abstractNumId w:val="17"/>
  </w:num>
  <w:num w:numId="8" w16cid:durableId="338432492">
    <w:abstractNumId w:val="6"/>
  </w:num>
  <w:num w:numId="9" w16cid:durableId="1868911749">
    <w:abstractNumId w:val="18"/>
  </w:num>
  <w:num w:numId="10" w16cid:durableId="560484850">
    <w:abstractNumId w:val="15"/>
  </w:num>
  <w:num w:numId="11" w16cid:durableId="710034300">
    <w:abstractNumId w:val="25"/>
  </w:num>
  <w:num w:numId="12" w16cid:durableId="934243497">
    <w:abstractNumId w:val="27"/>
  </w:num>
  <w:num w:numId="13" w16cid:durableId="1101608941">
    <w:abstractNumId w:val="9"/>
  </w:num>
  <w:num w:numId="14" w16cid:durableId="70784859">
    <w:abstractNumId w:val="12"/>
  </w:num>
  <w:num w:numId="15" w16cid:durableId="2063825361">
    <w:abstractNumId w:val="0"/>
  </w:num>
  <w:num w:numId="16" w16cid:durableId="300890497">
    <w:abstractNumId w:val="20"/>
  </w:num>
  <w:num w:numId="17" w16cid:durableId="1331133081">
    <w:abstractNumId w:val="5"/>
  </w:num>
  <w:num w:numId="18" w16cid:durableId="1805661759">
    <w:abstractNumId w:val="22"/>
  </w:num>
  <w:num w:numId="19" w16cid:durableId="398017007">
    <w:abstractNumId w:val="1"/>
  </w:num>
  <w:num w:numId="20" w16cid:durableId="607933487">
    <w:abstractNumId w:val="13"/>
  </w:num>
  <w:num w:numId="21" w16cid:durableId="988052773">
    <w:abstractNumId w:val="14"/>
  </w:num>
  <w:num w:numId="22" w16cid:durableId="1853186062">
    <w:abstractNumId w:val="7"/>
  </w:num>
  <w:num w:numId="23" w16cid:durableId="1364209791">
    <w:abstractNumId w:val="16"/>
  </w:num>
  <w:num w:numId="24" w16cid:durableId="837119015">
    <w:abstractNumId w:val="10"/>
  </w:num>
  <w:num w:numId="25" w16cid:durableId="1878394746">
    <w:abstractNumId w:val="3"/>
  </w:num>
  <w:num w:numId="26" w16cid:durableId="1762751536">
    <w:abstractNumId w:val="23"/>
  </w:num>
  <w:num w:numId="27" w16cid:durableId="1890147922">
    <w:abstractNumId w:val="8"/>
  </w:num>
  <w:num w:numId="28" w16cid:durableId="73748171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2CA7"/>
    <w:rsid w:val="00004B66"/>
    <w:rsid w:val="0000547F"/>
    <w:rsid w:val="00005AB8"/>
    <w:rsid w:val="00007637"/>
    <w:rsid w:val="00007A74"/>
    <w:rsid w:val="000101D5"/>
    <w:rsid w:val="00010547"/>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9EC"/>
    <w:rsid w:val="00027FCD"/>
    <w:rsid w:val="00030A91"/>
    <w:rsid w:val="000319F0"/>
    <w:rsid w:val="0003293D"/>
    <w:rsid w:val="00032DB0"/>
    <w:rsid w:val="00032FA6"/>
    <w:rsid w:val="00033433"/>
    <w:rsid w:val="00033920"/>
    <w:rsid w:val="00033A96"/>
    <w:rsid w:val="00033D21"/>
    <w:rsid w:val="00034BC1"/>
    <w:rsid w:val="00034F15"/>
    <w:rsid w:val="00034F4A"/>
    <w:rsid w:val="00036006"/>
    <w:rsid w:val="000362FA"/>
    <w:rsid w:val="0003643B"/>
    <w:rsid w:val="00036587"/>
    <w:rsid w:val="00036874"/>
    <w:rsid w:val="00036E6C"/>
    <w:rsid w:val="00037741"/>
    <w:rsid w:val="00037A39"/>
    <w:rsid w:val="00037C03"/>
    <w:rsid w:val="00037DBA"/>
    <w:rsid w:val="00037F60"/>
    <w:rsid w:val="00040DFB"/>
    <w:rsid w:val="00041330"/>
    <w:rsid w:val="000415C0"/>
    <w:rsid w:val="000421D2"/>
    <w:rsid w:val="00042317"/>
    <w:rsid w:val="00042D8C"/>
    <w:rsid w:val="00043107"/>
    <w:rsid w:val="00043322"/>
    <w:rsid w:val="00043BBB"/>
    <w:rsid w:val="0004422C"/>
    <w:rsid w:val="00044A1D"/>
    <w:rsid w:val="00044DF5"/>
    <w:rsid w:val="00045150"/>
    <w:rsid w:val="000455B9"/>
    <w:rsid w:val="000467E3"/>
    <w:rsid w:val="0004693A"/>
    <w:rsid w:val="0004704B"/>
    <w:rsid w:val="00047313"/>
    <w:rsid w:val="00047541"/>
    <w:rsid w:val="00047B85"/>
    <w:rsid w:val="000500AD"/>
    <w:rsid w:val="00051619"/>
    <w:rsid w:val="0005176F"/>
    <w:rsid w:val="00051C42"/>
    <w:rsid w:val="00051F4B"/>
    <w:rsid w:val="00051FF5"/>
    <w:rsid w:val="000523E3"/>
    <w:rsid w:val="00052FA7"/>
    <w:rsid w:val="00052FAD"/>
    <w:rsid w:val="0005410F"/>
    <w:rsid w:val="000543BC"/>
    <w:rsid w:val="00054501"/>
    <w:rsid w:val="0005475E"/>
    <w:rsid w:val="000549C2"/>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5437"/>
    <w:rsid w:val="00066630"/>
    <w:rsid w:val="00066958"/>
    <w:rsid w:val="00067A21"/>
    <w:rsid w:val="00070EC3"/>
    <w:rsid w:val="00072457"/>
    <w:rsid w:val="00072470"/>
    <w:rsid w:val="00072E3F"/>
    <w:rsid w:val="0007324E"/>
    <w:rsid w:val="00073928"/>
    <w:rsid w:val="00073DA3"/>
    <w:rsid w:val="00074969"/>
    <w:rsid w:val="00074CDE"/>
    <w:rsid w:val="00075317"/>
    <w:rsid w:val="0007541A"/>
    <w:rsid w:val="00075D1D"/>
    <w:rsid w:val="00075E04"/>
    <w:rsid w:val="00076035"/>
    <w:rsid w:val="000769F5"/>
    <w:rsid w:val="00076F94"/>
    <w:rsid w:val="00077EFD"/>
    <w:rsid w:val="00080A92"/>
    <w:rsid w:val="000815B8"/>
    <w:rsid w:val="00081F9F"/>
    <w:rsid w:val="00082522"/>
    <w:rsid w:val="000825DC"/>
    <w:rsid w:val="00083822"/>
    <w:rsid w:val="00083A3F"/>
    <w:rsid w:val="00083AA0"/>
    <w:rsid w:val="00084101"/>
    <w:rsid w:val="00084C17"/>
    <w:rsid w:val="00085062"/>
    <w:rsid w:val="000850C5"/>
    <w:rsid w:val="000858DB"/>
    <w:rsid w:val="00085B9F"/>
    <w:rsid w:val="000860FC"/>
    <w:rsid w:val="000863C7"/>
    <w:rsid w:val="000877E7"/>
    <w:rsid w:val="00087BDE"/>
    <w:rsid w:val="00087C28"/>
    <w:rsid w:val="00090D64"/>
    <w:rsid w:val="000918DE"/>
    <w:rsid w:val="000926B1"/>
    <w:rsid w:val="0009274C"/>
    <w:rsid w:val="00092B92"/>
    <w:rsid w:val="00092D06"/>
    <w:rsid w:val="00092F78"/>
    <w:rsid w:val="00093608"/>
    <w:rsid w:val="00093D9A"/>
    <w:rsid w:val="00095F6B"/>
    <w:rsid w:val="000962F9"/>
    <w:rsid w:val="00096781"/>
    <w:rsid w:val="00096D55"/>
    <w:rsid w:val="00096DEF"/>
    <w:rsid w:val="00097160"/>
    <w:rsid w:val="000971C5"/>
    <w:rsid w:val="00097E12"/>
    <w:rsid w:val="000A024D"/>
    <w:rsid w:val="000A05DD"/>
    <w:rsid w:val="000A0788"/>
    <w:rsid w:val="000A07F2"/>
    <w:rsid w:val="000A0E65"/>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2707"/>
    <w:rsid w:val="000B46A2"/>
    <w:rsid w:val="000B488A"/>
    <w:rsid w:val="000B5831"/>
    <w:rsid w:val="000B58A1"/>
    <w:rsid w:val="000B5DBE"/>
    <w:rsid w:val="000B5E32"/>
    <w:rsid w:val="000B6531"/>
    <w:rsid w:val="000B687D"/>
    <w:rsid w:val="000B7527"/>
    <w:rsid w:val="000C008B"/>
    <w:rsid w:val="000C038A"/>
    <w:rsid w:val="000C0DA1"/>
    <w:rsid w:val="000C1825"/>
    <w:rsid w:val="000C20E6"/>
    <w:rsid w:val="000C2EF9"/>
    <w:rsid w:val="000C32CF"/>
    <w:rsid w:val="000C3557"/>
    <w:rsid w:val="000C3625"/>
    <w:rsid w:val="000C4073"/>
    <w:rsid w:val="000C4413"/>
    <w:rsid w:val="000C4870"/>
    <w:rsid w:val="000C539D"/>
    <w:rsid w:val="000C5633"/>
    <w:rsid w:val="000C6598"/>
    <w:rsid w:val="000C714B"/>
    <w:rsid w:val="000C7B6F"/>
    <w:rsid w:val="000C7FCA"/>
    <w:rsid w:val="000D0030"/>
    <w:rsid w:val="000D0F90"/>
    <w:rsid w:val="000D12A0"/>
    <w:rsid w:val="000D1334"/>
    <w:rsid w:val="000D194C"/>
    <w:rsid w:val="000D1BAB"/>
    <w:rsid w:val="000D1F2F"/>
    <w:rsid w:val="000D22B0"/>
    <w:rsid w:val="000D345F"/>
    <w:rsid w:val="000D35A8"/>
    <w:rsid w:val="000D3F3F"/>
    <w:rsid w:val="000D45E7"/>
    <w:rsid w:val="000D47D3"/>
    <w:rsid w:val="000D49E8"/>
    <w:rsid w:val="000D4C06"/>
    <w:rsid w:val="000D4DB1"/>
    <w:rsid w:val="000D53FA"/>
    <w:rsid w:val="000D5A61"/>
    <w:rsid w:val="000D61E5"/>
    <w:rsid w:val="000D63A5"/>
    <w:rsid w:val="000D6A3B"/>
    <w:rsid w:val="000D6B3F"/>
    <w:rsid w:val="000D7407"/>
    <w:rsid w:val="000D7911"/>
    <w:rsid w:val="000D7CF8"/>
    <w:rsid w:val="000D7DE0"/>
    <w:rsid w:val="000E0A75"/>
    <w:rsid w:val="000E0E0D"/>
    <w:rsid w:val="000E2319"/>
    <w:rsid w:val="000E2999"/>
    <w:rsid w:val="000E2A03"/>
    <w:rsid w:val="000E30B4"/>
    <w:rsid w:val="000E3B40"/>
    <w:rsid w:val="000E3C50"/>
    <w:rsid w:val="000E3C71"/>
    <w:rsid w:val="000E4521"/>
    <w:rsid w:val="000E4C15"/>
    <w:rsid w:val="000E57FF"/>
    <w:rsid w:val="000E636B"/>
    <w:rsid w:val="000E67A9"/>
    <w:rsid w:val="000E7C67"/>
    <w:rsid w:val="000E7D33"/>
    <w:rsid w:val="000F0292"/>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66"/>
    <w:rsid w:val="0010128A"/>
    <w:rsid w:val="00101471"/>
    <w:rsid w:val="00101D3C"/>
    <w:rsid w:val="00102382"/>
    <w:rsid w:val="00102BD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5B"/>
    <w:rsid w:val="00114FAB"/>
    <w:rsid w:val="00114FE3"/>
    <w:rsid w:val="001151F8"/>
    <w:rsid w:val="00115A09"/>
    <w:rsid w:val="00115CC5"/>
    <w:rsid w:val="001168F1"/>
    <w:rsid w:val="00116A6E"/>
    <w:rsid w:val="00116B82"/>
    <w:rsid w:val="00116EF2"/>
    <w:rsid w:val="001204B0"/>
    <w:rsid w:val="00120CD2"/>
    <w:rsid w:val="0012101E"/>
    <w:rsid w:val="00121193"/>
    <w:rsid w:val="00122753"/>
    <w:rsid w:val="00122CC0"/>
    <w:rsid w:val="00122DC3"/>
    <w:rsid w:val="00124014"/>
    <w:rsid w:val="00125366"/>
    <w:rsid w:val="00125408"/>
    <w:rsid w:val="0012598B"/>
    <w:rsid w:val="00126681"/>
    <w:rsid w:val="001269F1"/>
    <w:rsid w:val="001274C0"/>
    <w:rsid w:val="00130702"/>
    <w:rsid w:val="001308C8"/>
    <w:rsid w:val="00130DBF"/>
    <w:rsid w:val="00130F07"/>
    <w:rsid w:val="00131250"/>
    <w:rsid w:val="001314A3"/>
    <w:rsid w:val="001319E4"/>
    <w:rsid w:val="00131EB9"/>
    <w:rsid w:val="00132BEE"/>
    <w:rsid w:val="00132C40"/>
    <w:rsid w:val="00132F9E"/>
    <w:rsid w:val="00133D75"/>
    <w:rsid w:val="001356A2"/>
    <w:rsid w:val="00136422"/>
    <w:rsid w:val="00136C3B"/>
    <w:rsid w:val="00136DD0"/>
    <w:rsid w:val="00136ED5"/>
    <w:rsid w:val="00136FAC"/>
    <w:rsid w:val="001403A2"/>
    <w:rsid w:val="001405DF"/>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5FA"/>
    <w:rsid w:val="00156652"/>
    <w:rsid w:val="0015680B"/>
    <w:rsid w:val="001610A7"/>
    <w:rsid w:val="001613DF"/>
    <w:rsid w:val="00161D5F"/>
    <w:rsid w:val="00164518"/>
    <w:rsid w:val="001645F4"/>
    <w:rsid w:val="00164909"/>
    <w:rsid w:val="00164A49"/>
    <w:rsid w:val="00164AC3"/>
    <w:rsid w:val="00165483"/>
    <w:rsid w:val="00165506"/>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4A27"/>
    <w:rsid w:val="001751F4"/>
    <w:rsid w:val="00175352"/>
    <w:rsid w:val="001766AD"/>
    <w:rsid w:val="001767B2"/>
    <w:rsid w:val="00176E80"/>
    <w:rsid w:val="001772CF"/>
    <w:rsid w:val="00177341"/>
    <w:rsid w:val="00177BF7"/>
    <w:rsid w:val="001800C0"/>
    <w:rsid w:val="001808A4"/>
    <w:rsid w:val="0018097D"/>
    <w:rsid w:val="0018133F"/>
    <w:rsid w:val="001813B0"/>
    <w:rsid w:val="00182A49"/>
    <w:rsid w:val="00182FAA"/>
    <w:rsid w:val="00183017"/>
    <w:rsid w:val="00183074"/>
    <w:rsid w:val="001831D3"/>
    <w:rsid w:val="001839A7"/>
    <w:rsid w:val="00183A37"/>
    <w:rsid w:val="00183EE5"/>
    <w:rsid w:val="0018502D"/>
    <w:rsid w:val="00185073"/>
    <w:rsid w:val="00185594"/>
    <w:rsid w:val="00185C69"/>
    <w:rsid w:val="00185CE6"/>
    <w:rsid w:val="00186011"/>
    <w:rsid w:val="00186094"/>
    <w:rsid w:val="00186975"/>
    <w:rsid w:val="00186C57"/>
    <w:rsid w:val="00187258"/>
    <w:rsid w:val="001873F0"/>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73FB"/>
    <w:rsid w:val="00197F50"/>
    <w:rsid w:val="001A0007"/>
    <w:rsid w:val="001A0C1E"/>
    <w:rsid w:val="001A16E4"/>
    <w:rsid w:val="001A1D4E"/>
    <w:rsid w:val="001A2589"/>
    <w:rsid w:val="001A29A5"/>
    <w:rsid w:val="001A2A37"/>
    <w:rsid w:val="001A2EB0"/>
    <w:rsid w:val="001A4C19"/>
    <w:rsid w:val="001A4DAC"/>
    <w:rsid w:val="001A51F1"/>
    <w:rsid w:val="001A55AF"/>
    <w:rsid w:val="001A67AF"/>
    <w:rsid w:val="001A6804"/>
    <w:rsid w:val="001A740D"/>
    <w:rsid w:val="001A77E2"/>
    <w:rsid w:val="001A7B60"/>
    <w:rsid w:val="001A7D51"/>
    <w:rsid w:val="001A7FAB"/>
    <w:rsid w:val="001B0115"/>
    <w:rsid w:val="001B0C5F"/>
    <w:rsid w:val="001B11E5"/>
    <w:rsid w:val="001B15E0"/>
    <w:rsid w:val="001B1698"/>
    <w:rsid w:val="001B27D9"/>
    <w:rsid w:val="001B285A"/>
    <w:rsid w:val="001B3363"/>
    <w:rsid w:val="001B3451"/>
    <w:rsid w:val="001B3BA3"/>
    <w:rsid w:val="001B3BED"/>
    <w:rsid w:val="001B3C1C"/>
    <w:rsid w:val="001B3E7C"/>
    <w:rsid w:val="001B3F8B"/>
    <w:rsid w:val="001B41C7"/>
    <w:rsid w:val="001B591A"/>
    <w:rsid w:val="001B5D47"/>
    <w:rsid w:val="001B5E4B"/>
    <w:rsid w:val="001B5FCD"/>
    <w:rsid w:val="001B66C2"/>
    <w:rsid w:val="001B6715"/>
    <w:rsid w:val="001B7A65"/>
    <w:rsid w:val="001B7B82"/>
    <w:rsid w:val="001C13E2"/>
    <w:rsid w:val="001C1D0D"/>
    <w:rsid w:val="001C217B"/>
    <w:rsid w:val="001C21C4"/>
    <w:rsid w:val="001C3040"/>
    <w:rsid w:val="001C30B7"/>
    <w:rsid w:val="001C486E"/>
    <w:rsid w:val="001C4BAD"/>
    <w:rsid w:val="001C5023"/>
    <w:rsid w:val="001C5226"/>
    <w:rsid w:val="001C5532"/>
    <w:rsid w:val="001C5F5E"/>
    <w:rsid w:val="001C6580"/>
    <w:rsid w:val="001C6CF0"/>
    <w:rsid w:val="001C6DBB"/>
    <w:rsid w:val="001C6F09"/>
    <w:rsid w:val="001C733A"/>
    <w:rsid w:val="001D0360"/>
    <w:rsid w:val="001D0B73"/>
    <w:rsid w:val="001D1C6E"/>
    <w:rsid w:val="001D1E64"/>
    <w:rsid w:val="001D1F58"/>
    <w:rsid w:val="001D2015"/>
    <w:rsid w:val="001D21BB"/>
    <w:rsid w:val="001D25F8"/>
    <w:rsid w:val="001D2FBF"/>
    <w:rsid w:val="001D33BB"/>
    <w:rsid w:val="001D3BDA"/>
    <w:rsid w:val="001D5243"/>
    <w:rsid w:val="001D5391"/>
    <w:rsid w:val="001D56B4"/>
    <w:rsid w:val="001D5785"/>
    <w:rsid w:val="001D6AEA"/>
    <w:rsid w:val="001D6B68"/>
    <w:rsid w:val="001D760C"/>
    <w:rsid w:val="001D7B41"/>
    <w:rsid w:val="001D7E97"/>
    <w:rsid w:val="001E063C"/>
    <w:rsid w:val="001E070D"/>
    <w:rsid w:val="001E0868"/>
    <w:rsid w:val="001E0D82"/>
    <w:rsid w:val="001E1182"/>
    <w:rsid w:val="001E11B7"/>
    <w:rsid w:val="001E1947"/>
    <w:rsid w:val="001E1C25"/>
    <w:rsid w:val="001E270A"/>
    <w:rsid w:val="001E2EBE"/>
    <w:rsid w:val="001E3527"/>
    <w:rsid w:val="001E41F3"/>
    <w:rsid w:val="001E4B60"/>
    <w:rsid w:val="001E51A3"/>
    <w:rsid w:val="001E5E0B"/>
    <w:rsid w:val="001E69C5"/>
    <w:rsid w:val="001E6BE8"/>
    <w:rsid w:val="001E6F15"/>
    <w:rsid w:val="001E71FA"/>
    <w:rsid w:val="001F02BB"/>
    <w:rsid w:val="001F05B3"/>
    <w:rsid w:val="001F05E0"/>
    <w:rsid w:val="001F15C8"/>
    <w:rsid w:val="001F183A"/>
    <w:rsid w:val="001F185B"/>
    <w:rsid w:val="001F1DC8"/>
    <w:rsid w:val="001F20F7"/>
    <w:rsid w:val="001F24BD"/>
    <w:rsid w:val="001F2558"/>
    <w:rsid w:val="001F2900"/>
    <w:rsid w:val="001F2CC7"/>
    <w:rsid w:val="001F2DAB"/>
    <w:rsid w:val="001F2E60"/>
    <w:rsid w:val="001F2F3B"/>
    <w:rsid w:val="001F36D2"/>
    <w:rsid w:val="001F4799"/>
    <w:rsid w:val="001F4B52"/>
    <w:rsid w:val="001F5196"/>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46"/>
    <w:rsid w:val="00203B06"/>
    <w:rsid w:val="002049FC"/>
    <w:rsid w:val="00204E57"/>
    <w:rsid w:val="0020533E"/>
    <w:rsid w:val="00205417"/>
    <w:rsid w:val="0020574E"/>
    <w:rsid w:val="00205802"/>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ED2"/>
    <w:rsid w:val="00225F04"/>
    <w:rsid w:val="0022788F"/>
    <w:rsid w:val="00227F9C"/>
    <w:rsid w:val="00230303"/>
    <w:rsid w:val="002322EA"/>
    <w:rsid w:val="002326B1"/>
    <w:rsid w:val="00232834"/>
    <w:rsid w:val="00232C37"/>
    <w:rsid w:val="002333B7"/>
    <w:rsid w:val="00233DC7"/>
    <w:rsid w:val="00234967"/>
    <w:rsid w:val="002356C8"/>
    <w:rsid w:val="00235D6D"/>
    <w:rsid w:val="00235EE8"/>
    <w:rsid w:val="002364B5"/>
    <w:rsid w:val="00236799"/>
    <w:rsid w:val="002376D0"/>
    <w:rsid w:val="00240C9B"/>
    <w:rsid w:val="00241735"/>
    <w:rsid w:val="00241961"/>
    <w:rsid w:val="00241AFB"/>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432"/>
    <w:rsid w:val="0025260C"/>
    <w:rsid w:val="00253682"/>
    <w:rsid w:val="00253E87"/>
    <w:rsid w:val="00253F83"/>
    <w:rsid w:val="00254054"/>
    <w:rsid w:val="002549A0"/>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B9B"/>
    <w:rsid w:val="00265D7A"/>
    <w:rsid w:val="00266652"/>
    <w:rsid w:val="00266990"/>
    <w:rsid w:val="00267363"/>
    <w:rsid w:val="002673F6"/>
    <w:rsid w:val="002674A6"/>
    <w:rsid w:val="002676D5"/>
    <w:rsid w:val="0026784B"/>
    <w:rsid w:val="002706BF"/>
    <w:rsid w:val="00270A44"/>
    <w:rsid w:val="00270DB8"/>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2B1F"/>
    <w:rsid w:val="0028301D"/>
    <w:rsid w:val="00283073"/>
    <w:rsid w:val="002831DC"/>
    <w:rsid w:val="0028349E"/>
    <w:rsid w:val="00283DDE"/>
    <w:rsid w:val="00283E36"/>
    <w:rsid w:val="00284F7B"/>
    <w:rsid w:val="002860C4"/>
    <w:rsid w:val="002869BE"/>
    <w:rsid w:val="00286DD8"/>
    <w:rsid w:val="002873A5"/>
    <w:rsid w:val="00291AC4"/>
    <w:rsid w:val="002921E2"/>
    <w:rsid w:val="002925F7"/>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A0057"/>
    <w:rsid w:val="002A077F"/>
    <w:rsid w:val="002A10DA"/>
    <w:rsid w:val="002A12FB"/>
    <w:rsid w:val="002A192B"/>
    <w:rsid w:val="002A221E"/>
    <w:rsid w:val="002A2BC5"/>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4F"/>
    <w:rsid w:val="002B0EB5"/>
    <w:rsid w:val="002B12F7"/>
    <w:rsid w:val="002B1D2D"/>
    <w:rsid w:val="002B2847"/>
    <w:rsid w:val="002B314A"/>
    <w:rsid w:val="002B37A3"/>
    <w:rsid w:val="002B3E63"/>
    <w:rsid w:val="002B4334"/>
    <w:rsid w:val="002B4538"/>
    <w:rsid w:val="002B4CF1"/>
    <w:rsid w:val="002B4E0F"/>
    <w:rsid w:val="002B5741"/>
    <w:rsid w:val="002B5BEE"/>
    <w:rsid w:val="002B654C"/>
    <w:rsid w:val="002B6F29"/>
    <w:rsid w:val="002B7860"/>
    <w:rsid w:val="002B7C43"/>
    <w:rsid w:val="002B7CEE"/>
    <w:rsid w:val="002C02EF"/>
    <w:rsid w:val="002C0A3B"/>
    <w:rsid w:val="002C1706"/>
    <w:rsid w:val="002C1CF3"/>
    <w:rsid w:val="002C231B"/>
    <w:rsid w:val="002C2371"/>
    <w:rsid w:val="002C2398"/>
    <w:rsid w:val="002C2538"/>
    <w:rsid w:val="002C258D"/>
    <w:rsid w:val="002C351A"/>
    <w:rsid w:val="002C3B4B"/>
    <w:rsid w:val="002C4965"/>
    <w:rsid w:val="002C4C0E"/>
    <w:rsid w:val="002C4F9D"/>
    <w:rsid w:val="002C5024"/>
    <w:rsid w:val="002C50C6"/>
    <w:rsid w:val="002C5663"/>
    <w:rsid w:val="002C5CF5"/>
    <w:rsid w:val="002C5E85"/>
    <w:rsid w:val="002C654C"/>
    <w:rsid w:val="002C7216"/>
    <w:rsid w:val="002C796A"/>
    <w:rsid w:val="002C7B0E"/>
    <w:rsid w:val="002D00E5"/>
    <w:rsid w:val="002D191A"/>
    <w:rsid w:val="002D231B"/>
    <w:rsid w:val="002D2C6D"/>
    <w:rsid w:val="002D3E0E"/>
    <w:rsid w:val="002D3F64"/>
    <w:rsid w:val="002D447B"/>
    <w:rsid w:val="002D502E"/>
    <w:rsid w:val="002D5098"/>
    <w:rsid w:val="002D6025"/>
    <w:rsid w:val="002D643C"/>
    <w:rsid w:val="002D75CB"/>
    <w:rsid w:val="002E0D97"/>
    <w:rsid w:val="002E0F49"/>
    <w:rsid w:val="002E1EE8"/>
    <w:rsid w:val="002E320F"/>
    <w:rsid w:val="002E3947"/>
    <w:rsid w:val="002E3B7C"/>
    <w:rsid w:val="002E4205"/>
    <w:rsid w:val="002E59A4"/>
    <w:rsid w:val="002E5F4D"/>
    <w:rsid w:val="002E67F0"/>
    <w:rsid w:val="002E7C6B"/>
    <w:rsid w:val="002F088E"/>
    <w:rsid w:val="002F0AA0"/>
    <w:rsid w:val="002F1932"/>
    <w:rsid w:val="002F1A33"/>
    <w:rsid w:val="002F228E"/>
    <w:rsid w:val="002F24CE"/>
    <w:rsid w:val="002F30BE"/>
    <w:rsid w:val="002F32B2"/>
    <w:rsid w:val="002F340F"/>
    <w:rsid w:val="002F404D"/>
    <w:rsid w:val="002F472A"/>
    <w:rsid w:val="002F4F62"/>
    <w:rsid w:val="002F4FE7"/>
    <w:rsid w:val="002F5109"/>
    <w:rsid w:val="002F5AF8"/>
    <w:rsid w:val="002F6001"/>
    <w:rsid w:val="002F6753"/>
    <w:rsid w:val="002F6A69"/>
    <w:rsid w:val="002F6C4F"/>
    <w:rsid w:val="002F6CF4"/>
    <w:rsid w:val="002F6DA9"/>
    <w:rsid w:val="002F7AAA"/>
    <w:rsid w:val="003009B4"/>
    <w:rsid w:val="00300B42"/>
    <w:rsid w:val="00301180"/>
    <w:rsid w:val="00301188"/>
    <w:rsid w:val="003013B8"/>
    <w:rsid w:val="00301551"/>
    <w:rsid w:val="003016D1"/>
    <w:rsid w:val="00301963"/>
    <w:rsid w:val="00301C0F"/>
    <w:rsid w:val="00301CF0"/>
    <w:rsid w:val="00301FD5"/>
    <w:rsid w:val="00302A2C"/>
    <w:rsid w:val="00302E56"/>
    <w:rsid w:val="003030DC"/>
    <w:rsid w:val="003038F6"/>
    <w:rsid w:val="003039DA"/>
    <w:rsid w:val="00303C0A"/>
    <w:rsid w:val="00303DB4"/>
    <w:rsid w:val="003052E9"/>
    <w:rsid w:val="00305409"/>
    <w:rsid w:val="003056D5"/>
    <w:rsid w:val="003059E3"/>
    <w:rsid w:val="0030645A"/>
    <w:rsid w:val="003071B1"/>
    <w:rsid w:val="003077E7"/>
    <w:rsid w:val="0030790D"/>
    <w:rsid w:val="00307CA4"/>
    <w:rsid w:val="00310823"/>
    <w:rsid w:val="00310A36"/>
    <w:rsid w:val="00312007"/>
    <w:rsid w:val="00312150"/>
    <w:rsid w:val="00312DFD"/>
    <w:rsid w:val="00312F47"/>
    <w:rsid w:val="00313B48"/>
    <w:rsid w:val="00314CCB"/>
    <w:rsid w:val="00314DB3"/>
    <w:rsid w:val="00315494"/>
    <w:rsid w:val="00315919"/>
    <w:rsid w:val="00316ADC"/>
    <w:rsid w:val="00316D63"/>
    <w:rsid w:val="00317912"/>
    <w:rsid w:val="00320E21"/>
    <w:rsid w:val="0032110B"/>
    <w:rsid w:val="00321998"/>
    <w:rsid w:val="00321A0E"/>
    <w:rsid w:val="00321E67"/>
    <w:rsid w:val="00322E36"/>
    <w:rsid w:val="003230F1"/>
    <w:rsid w:val="0032312C"/>
    <w:rsid w:val="0032441B"/>
    <w:rsid w:val="003244D1"/>
    <w:rsid w:val="00324CDB"/>
    <w:rsid w:val="003257F5"/>
    <w:rsid w:val="003259F6"/>
    <w:rsid w:val="00325A4B"/>
    <w:rsid w:val="00326021"/>
    <w:rsid w:val="00327138"/>
    <w:rsid w:val="0033037A"/>
    <w:rsid w:val="00331841"/>
    <w:rsid w:val="003324E0"/>
    <w:rsid w:val="00332928"/>
    <w:rsid w:val="0033463A"/>
    <w:rsid w:val="003350E5"/>
    <w:rsid w:val="00335E20"/>
    <w:rsid w:val="00336875"/>
    <w:rsid w:val="003371D8"/>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5C0"/>
    <w:rsid w:val="00347873"/>
    <w:rsid w:val="0034791F"/>
    <w:rsid w:val="00347EB2"/>
    <w:rsid w:val="00350A00"/>
    <w:rsid w:val="00350F38"/>
    <w:rsid w:val="0035274B"/>
    <w:rsid w:val="003527CF"/>
    <w:rsid w:val="003536C1"/>
    <w:rsid w:val="00353C47"/>
    <w:rsid w:val="0035521F"/>
    <w:rsid w:val="0035635D"/>
    <w:rsid w:val="003563DC"/>
    <w:rsid w:val="00356899"/>
    <w:rsid w:val="00356BA0"/>
    <w:rsid w:val="0035760F"/>
    <w:rsid w:val="00357BDD"/>
    <w:rsid w:val="00357FF5"/>
    <w:rsid w:val="003606FF"/>
    <w:rsid w:val="00360CD0"/>
    <w:rsid w:val="0036190C"/>
    <w:rsid w:val="00361C5D"/>
    <w:rsid w:val="003621F2"/>
    <w:rsid w:val="00362568"/>
    <w:rsid w:val="00362738"/>
    <w:rsid w:val="00362DC4"/>
    <w:rsid w:val="00363F28"/>
    <w:rsid w:val="00364012"/>
    <w:rsid w:val="00364262"/>
    <w:rsid w:val="003645D7"/>
    <w:rsid w:val="0036497A"/>
    <w:rsid w:val="00364F60"/>
    <w:rsid w:val="00365324"/>
    <w:rsid w:val="00365676"/>
    <w:rsid w:val="00367644"/>
    <w:rsid w:val="003676BB"/>
    <w:rsid w:val="003678BD"/>
    <w:rsid w:val="003707D3"/>
    <w:rsid w:val="00370C2C"/>
    <w:rsid w:val="00370D15"/>
    <w:rsid w:val="00371786"/>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3031"/>
    <w:rsid w:val="00383123"/>
    <w:rsid w:val="003835E0"/>
    <w:rsid w:val="00383682"/>
    <w:rsid w:val="00383A43"/>
    <w:rsid w:val="00383DA1"/>
    <w:rsid w:val="00383DBB"/>
    <w:rsid w:val="00383FDE"/>
    <w:rsid w:val="00384511"/>
    <w:rsid w:val="003857FC"/>
    <w:rsid w:val="00385BB6"/>
    <w:rsid w:val="00385BF6"/>
    <w:rsid w:val="003860F6"/>
    <w:rsid w:val="00386205"/>
    <w:rsid w:val="00386997"/>
    <w:rsid w:val="00386A4B"/>
    <w:rsid w:val="00386CFF"/>
    <w:rsid w:val="003901F0"/>
    <w:rsid w:val="003905F3"/>
    <w:rsid w:val="003917CB"/>
    <w:rsid w:val="003926AA"/>
    <w:rsid w:val="003948E8"/>
    <w:rsid w:val="003957EE"/>
    <w:rsid w:val="00396117"/>
    <w:rsid w:val="00396C61"/>
    <w:rsid w:val="00396ECE"/>
    <w:rsid w:val="00397079"/>
    <w:rsid w:val="0039791D"/>
    <w:rsid w:val="003A004F"/>
    <w:rsid w:val="003A158C"/>
    <w:rsid w:val="003A1C0C"/>
    <w:rsid w:val="003A1CE2"/>
    <w:rsid w:val="003A1D35"/>
    <w:rsid w:val="003A2119"/>
    <w:rsid w:val="003A2642"/>
    <w:rsid w:val="003A2B0C"/>
    <w:rsid w:val="003A2D5C"/>
    <w:rsid w:val="003A30C5"/>
    <w:rsid w:val="003A4052"/>
    <w:rsid w:val="003A4085"/>
    <w:rsid w:val="003A4A87"/>
    <w:rsid w:val="003A4C43"/>
    <w:rsid w:val="003A4DEA"/>
    <w:rsid w:val="003A4ECC"/>
    <w:rsid w:val="003A4F1C"/>
    <w:rsid w:val="003A5098"/>
    <w:rsid w:val="003A54B7"/>
    <w:rsid w:val="003A581E"/>
    <w:rsid w:val="003A619D"/>
    <w:rsid w:val="003A76DF"/>
    <w:rsid w:val="003B0051"/>
    <w:rsid w:val="003B01AB"/>
    <w:rsid w:val="003B02AC"/>
    <w:rsid w:val="003B06ED"/>
    <w:rsid w:val="003B07C4"/>
    <w:rsid w:val="003B20F8"/>
    <w:rsid w:val="003B2209"/>
    <w:rsid w:val="003B27A7"/>
    <w:rsid w:val="003B2850"/>
    <w:rsid w:val="003B2FBC"/>
    <w:rsid w:val="003B35EF"/>
    <w:rsid w:val="003B360F"/>
    <w:rsid w:val="003B374F"/>
    <w:rsid w:val="003B3BF5"/>
    <w:rsid w:val="003B5081"/>
    <w:rsid w:val="003B5E4E"/>
    <w:rsid w:val="003B713D"/>
    <w:rsid w:val="003B74D8"/>
    <w:rsid w:val="003B791F"/>
    <w:rsid w:val="003B7D7E"/>
    <w:rsid w:val="003C11F5"/>
    <w:rsid w:val="003C1705"/>
    <w:rsid w:val="003C17B4"/>
    <w:rsid w:val="003C18F7"/>
    <w:rsid w:val="003C1904"/>
    <w:rsid w:val="003C1AB1"/>
    <w:rsid w:val="003C1B8E"/>
    <w:rsid w:val="003C1DE9"/>
    <w:rsid w:val="003C27B5"/>
    <w:rsid w:val="003C4811"/>
    <w:rsid w:val="003C4C04"/>
    <w:rsid w:val="003C4CA3"/>
    <w:rsid w:val="003C4D7F"/>
    <w:rsid w:val="003C5391"/>
    <w:rsid w:val="003C5B1C"/>
    <w:rsid w:val="003C629E"/>
    <w:rsid w:val="003C672C"/>
    <w:rsid w:val="003C6E43"/>
    <w:rsid w:val="003C6E91"/>
    <w:rsid w:val="003C6F64"/>
    <w:rsid w:val="003C70CF"/>
    <w:rsid w:val="003C7222"/>
    <w:rsid w:val="003C758D"/>
    <w:rsid w:val="003C7BB8"/>
    <w:rsid w:val="003C7D32"/>
    <w:rsid w:val="003D0759"/>
    <w:rsid w:val="003D103F"/>
    <w:rsid w:val="003D1FE4"/>
    <w:rsid w:val="003D28DD"/>
    <w:rsid w:val="003D2EE8"/>
    <w:rsid w:val="003D2F71"/>
    <w:rsid w:val="003D3570"/>
    <w:rsid w:val="003D36E6"/>
    <w:rsid w:val="003D3816"/>
    <w:rsid w:val="003D44A1"/>
    <w:rsid w:val="003D4986"/>
    <w:rsid w:val="003D54FA"/>
    <w:rsid w:val="003D5B65"/>
    <w:rsid w:val="003D6541"/>
    <w:rsid w:val="003D66EB"/>
    <w:rsid w:val="003D6838"/>
    <w:rsid w:val="003D6BEB"/>
    <w:rsid w:val="003D716B"/>
    <w:rsid w:val="003E0222"/>
    <w:rsid w:val="003E0E5A"/>
    <w:rsid w:val="003E1244"/>
    <w:rsid w:val="003E149A"/>
    <w:rsid w:val="003E1A36"/>
    <w:rsid w:val="003E1AF7"/>
    <w:rsid w:val="003E1F7B"/>
    <w:rsid w:val="003E22F9"/>
    <w:rsid w:val="003E316D"/>
    <w:rsid w:val="003E34C7"/>
    <w:rsid w:val="003E3DD4"/>
    <w:rsid w:val="003E3ECD"/>
    <w:rsid w:val="003E45B9"/>
    <w:rsid w:val="003E471D"/>
    <w:rsid w:val="003E4D3E"/>
    <w:rsid w:val="003E5D3B"/>
    <w:rsid w:val="003E62BF"/>
    <w:rsid w:val="003E6549"/>
    <w:rsid w:val="003E6EB4"/>
    <w:rsid w:val="003E705F"/>
    <w:rsid w:val="003E7A13"/>
    <w:rsid w:val="003F06FD"/>
    <w:rsid w:val="003F0BB2"/>
    <w:rsid w:val="003F1537"/>
    <w:rsid w:val="003F1645"/>
    <w:rsid w:val="003F18E2"/>
    <w:rsid w:val="003F2400"/>
    <w:rsid w:val="003F26F9"/>
    <w:rsid w:val="003F31F2"/>
    <w:rsid w:val="003F32C7"/>
    <w:rsid w:val="003F3B11"/>
    <w:rsid w:val="003F3F4F"/>
    <w:rsid w:val="003F3F58"/>
    <w:rsid w:val="003F439C"/>
    <w:rsid w:val="003F51D6"/>
    <w:rsid w:val="003F62C6"/>
    <w:rsid w:val="003F67C1"/>
    <w:rsid w:val="003F6800"/>
    <w:rsid w:val="003F69B0"/>
    <w:rsid w:val="003F71BD"/>
    <w:rsid w:val="0040016B"/>
    <w:rsid w:val="004011D8"/>
    <w:rsid w:val="0040163E"/>
    <w:rsid w:val="00401755"/>
    <w:rsid w:val="00401C68"/>
    <w:rsid w:val="00403509"/>
    <w:rsid w:val="004037E8"/>
    <w:rsid w:val="004040A8"/>
    <w:rsid w:val="004041C4"/>
    <w:rsid w:val="004048DD"/>
    <w:rsid w:val="00407056"/>
    <w:rsid w:val="004109D2"/>
    <w:rsid w:val="00410BE5"/>
    <w:rsid w:val="00410C28"/>
    <w:rsid w:val="00410D44"/>
    <w:rsid w:val="00411BE0"/>
    <w:rsid w:val="00411CE0"/>
    <w:rsid w:val="004120C1"/>
    <w:rsid w:val="0041219E"/>
    <w:rsid w:val="00412DDE"/>
    <w:rsid w:val="004134B3"/>
    <w:rsid w:val="00413F7E"/>
    <w:rsid w:val="004148AC"/>
    <w:rsid w:val="004151BD"/>
    <w:rsid w:val="00415574"/>
    <w:rsid w:val="004159D2"/>
    <w:rsid w:val="004162C3"/>
    <w:rsid w:val="00416922"/>
    <w:rsid w:val="00416EFC"/>
    <w:rsid w:val="00416F7B"/>
    <w:rsid w:val="0041701C"/>
    <w:rsid w:val="00417A9D"/>
    <w:rsid w:val="00420051"/>
    <w:rsid w:val="00420C31"/>
    <w:rsid w:val="00421F52"/>
    <w:rsid w:val="00422350"/>
    <w:rsid w:val="00422F72"/>
    <w:rsid w:val="0042343D"/>
    <w:rsid w:val="0042414F"/>
    <w:rsid w:val="004242F1"/>
    <w:rsid w:val="0042487B"/>
    <w:rsid w:val="00426A9A"/>
    <w:rsid w:val="00427251"/>
    <w:rsid w:val="0042747D"/>
    <w:rsid w:val="00427C49"/>
    <w:rsid w:val="004300A0"/>
    <w:rsid w:val="00430AAA"/>
    <w:rsid w:val="00430CE9"/>
    <w:rsid w:val="004315EE"/>
    <w:rsid w:val="00431642"/>
    <w:rsid w:val="00431E13"/>
    <w:rsid w:val="004323CD"/>
    <w:rsid w:val="00432A6B"/>
    <w:rsid w:val="00432F7A"/>
    <w:rsid w:val="00433484"/>
    <w:rsid w:val="0043357A"/>
    <w:rsid w:val="004339F7"/>
    <w:rsid w:val="00434A70"/>
    <w:rsid w:val="00434B77"/>
    <w:rsid w:val="0043544E"/>
    <w:rsid w:val="00435CB4"/>
    <w:rsid w:val="00435DC3"/>
    <w:rsid w:val="00436371"/>
    <w:rsid w:val="00436697"/>
    <w:rsid w:val="00436A9F"/>
    <w:rsid w:val="004371BA"/>
    <w:rsid w:val="00437331"/>
    <w:rsid w:val="004376EF"/>
    <w:rsid w:val="00437ABA"/>
    <w:rsid w:val="0044026A"/>
    <w:rsid w:val="004406DB"/>
    <w:rsid w:val="004407BE"/>
    <w:rsid w:val="0044198C"/>
    <w:rsid w:val="00441EC5"/>
    <w:rsid w:val="00442D34"/>
    <w:rsid w:val="00443150"/>
    <w:rsid w:val="00443B32"/>
    <w:rsid w:val="00444678"/>
    <w:rsid w:val="00444831"/>
    <w:rsid w:val="00444983"/>
    <w:rsid w:val="0044550D"/>
    <w:rsid w:val="00445B0A"/>
    <w:rsid w:val="0044669D"/>
    <w:rsid w:val="00446E89"/>
    <w:rsid w:val="0045024A"/>
    <w:rsid w:val="004509F6"/>
    <w:rsid w:val="00451F36"/>
    <w:rsid w:val="00452165"/>
    <w:rsid w:val="00453394"/>
    <w:rsid w:val="00453930"/>
    <w:rsid w:val="00453FE3"/>
    <w:rsid w:val="0045460F"/>
    <w:rsid w:val="00454ABC"/>
    <w:rsid w:val="00454CCC"/>
    <w:rsid w:val="00455190"/>
    <w:rsid w:val="00455328"/>
    <w:rsid w:val="0045547E"/>
    <w:rsid w:val="00455B43"/>
    <w:rsid w:val="0045787F"/>
    <w:rsid w:val="00457CBC"/>
    <w:rsid w:val="00457D47"/>
    <w:rsid w:val="00460590"/>
    <w:rsid w:val="00460981"/>
    <w:rsid w:val="00460D1A"/>
    <w:rsid w:val="0046180B"/>
    <w:rsid w:val="00461B73"/>
    <w:rsid w:val="00461CA0"/>
    <w:rsid w:val="00462619"/>
    <w:rsid w:val="004634AB"/>
    <w:rsid w:val="00463EDB"/>
    <w:rsid w:val="00464106"/>
    <w:rsid w:val="00464520"/>
    <w:rsid w:val="00464C73"/>
    <w:rsid w:val="00464F27"/>
    <w:rsid w:val="00465DFF"/>
    <w:rsid w:val="004664A1"/>
    <w:rsid w:val="00466F11"/>
    <w:rsid w:val="00467093"/>
    <w:rsid w:val="00467FA8"/>
    <w:rsid w:val="00471092"/>
    <w:rsid w:val="00471B88"/>
    <w:rsid w:val="00471C7C"/>
    <w:rsid w:val="004725B8"/>
    <w:rsid w:val="0047268C"/>
    <w:rsid w:val="004739C0"/>
    <w:rsid w:val="00473AFE"/>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1AA"/>
    <w:rsid w:val="00485DB2"/>
    <w:rsid w:val="0048681D"/>
    <w:rsid w:val="00486F13"/>
    <w:rsid w:val="0048714D"/>
    <w:rsid w:val="00487410"/>
    <w:rsid w:val="00487DEC"/>
    <w:rsid w:val="00490AC4"/>
    <w:rsid w:val="0049255E"/>
    <w:rsid w:val="004928CA"/>
    <w:rsid w:val="004934A2"/>
    <w:rsid w:val="004934F7"/>
    <w:rsid w:val="004936FE"/>
    <w:rsid w:val="00494385"/>
    <w:rsid w:val="004948D4"/>
    <w:rsid w:val="004951C6"/>
    <w:rsid w:val="0049552D"/>
    <w:rsid w:val="00495647"/>
    <w:rsid w:val="00495B32"/>
    <w:rsid w:val="00495CB3"/>
    <w:rsid w:val="004969C6"/>
    <w:rsid w:val="00496A12"/>
    <w:rsid w:val="00496DE9"/>
    <w:rsid w:val="004970C2"/>
    <w:rsid w:val="00497FC7"/>
    <w:rsid w:val="004A06F0"/>
    <w:rsid w:val="004A06FA"/>
    <w:rsid w:val="004A08D8"/>
    <w:rsid w:val="004A1253"/>
    <w:rsid w:val="004A188B"/>
    <w:rsid w:val="004A1958"/>
    <w:rsid w:val="004A2BD6"/>
    <w:rsid w:val="004A2D06"/>
    <w:rsid w:val="004A3323"/>
    <w:rsid w:val="004A398A"/>
    <w:rsid w:val="004A3ED4"/>
    <w:rsid w:val="004A461B"/>
    <w:rsid w:val="004A7485"/>
    <w:rsid w:val="004A74BC"/>
    <w:rsid w:val="004A7F68"/>
    <w:rsid w:val="004A7FEE"/>
    <w:rsid w:val="004B02D8"/>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22D"/>
    <w:rsid w:val="004C0356"/>
    <w:rsid w:val="004C16D7"/>
    <w:rsid w:val="004C1BE2"/>
    <w:rsid w:val="004C1D54"/>
    <w:rsid w:val="004C1F10"/>
    <w:rsid w:val="004C249F"/>
    <w:rsid w:val="004C2AA5"/>
    <w:rsid w:val="004C2AF8"/>
    <w:rsid w:val="004C35DE"/>
    <w:rsid w:val="004C3677"/>
    <w:rsid w:val="004C3849"/>
    <w:rsid w:val="004C4505"/>
    <w:rsid w:val="004C4E80"/>
    <w:rsid w:val="004C4E81"/>
    <w:rsid w:val="004C5188"/>
    <w:rsid w:val="004C5332"/>
    <w:rsid w:val="004C6CA9"/>
    <w:rsid w:val="004D0F63"/>
    <w:rsid w:val="004D0FE6"/>
    <w:rsid w:val="004D0FF5"/>
    <w:rsid w:val="004D1AD3"/>
    <w:rsid w:val="004D1C0A"/>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8AF"/>
    <w:rsid w:val="004E1D17"/>
    <w:rsid w:val="004E290D"/>
    <w:rsid w:val="004E2C5A"/>
    <w:rsid w:val="004E2DEF"/>
    <w:rsid w:val="004E3029"/>
    <w:rsid w:val="004E3244"/>
    <w:rsid w:val="004E3465"/>
    <w:rsid w:val="004E35E1"/>
    <w:rsid w:val="004E436A"/>
    <w:rsid w:val="004E44D8"/>
    <w:rsid w:val="004E45CE"/>
    <w:rsid w:val="004E537A"/>
    <w:rsid w:val="004E57C6"/>
    <w:rsid w:val="004E5EA6"/>
    <w:rsid w:val="004E660E"/>
    <w:rsid w:val="004E6E42"/>
    <w:rsid w:val="004E6EC4"/>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51F0"/>
    <w:rsid w:val="004F5209"/>
    <w:rsid w:val="004F5851"/>
    <w:rsid w:val="004F5902"/>
    <w:rsid w:val="004F5E4F"/>
    <w:rsid w:val="004F61F5"/>
    <w:rsid w:val="004F71B4"/>
    <w:rsid w:val="004F762E"/>
    <w:rsid w:val="00500308"/>
    <w:rsid w:val="0050069B"/>
    <w:rsid w:val="00500BE1"/>
    <w:rsid w:val="005016CC"/>
    <w:rsid w:val="00502095"/>
    <w:rsid w:val="005020BE"/>
    <w:rsid w:val="005026C1"/>
    <w:rsid w:val="00503DA9"/>
    <w:rsid w:val="005046D9"/>
    <w:rsid w:val="00504CAE"/>
    <w:rsid w:val="00504FEB"/>
    <w:rsid w:val="00505999"/>
    <w:rsid w:val="00506C4B"/>
    <w:rsid w:val="0050749F"/>
    <w:rsid w:val="005076BB"/>
    <w:rsid w:val="00507856"/>
    <w:rsid w:val="00507A5C"/>
    <w:rsid w:val="005105B3"/>
    <w:rsid w:val="0051081A"/>
    <w:rsid w:val="00510914"/>
    <w:rsid w:val="00510BAE"/>
    <w:rsid w:val="00511409"/>
    <w:rsid w:val="00511803"/>
    <w:rsid w:val="005118F8"/>
    <w:rsid w:val="00512179"/>
    <w:rsid w:val="0051325E"/>
    <w:rsid w:val="005146C3"/>
    <w:rsid w:val="00514756"/>
    <w:rsid w:val="00514D73"/>
    <w:rsid w:val="00514E5C"/>
    <w:rsid w:val="00515562"/>
    <w:rsid w:val="005155D6"/>
    <w:rsid w:val="0051580D"/>
    <w:rsid w:val="0051681B"/>
    <w:rsid w:val="005172FA"/>
    <w:rsid w:val="00517ED7"/>
    <w:rsid w:val="0052033D"/>
    <w:rsid w:val="005204C1"/>
    <w:rsid w:val="005207F7"/>
    <w:rsid w:val="0052120D"/>
    <w:rsid w:val="0052122E"/>
    <w:rsid w:val="00521A50"/>
    <w:rsid w:val="00522C3B"/>
    <w:rsid w:val="00522D42"/>
    <w:rsid w:val="00524413"/>
    <w:rsid w:val="0052608E"/>
    <w:rsid w:val="00526C21"/>
    <w:rsid w:val="00526EAB"/>
    <w:rsid w:val="00527E8D"/>
    <w:rsid w:val="005305EA"/>
    <w:rsid w:val="00530698"/>
    <w:rsid w:val="00530F77"/>
    <w:rsid w:val="0053187A"/>
    <w:rsid w:val="00532337"/>
    <w:rsid w:val="00532690"/>
    <w:rsid w:val="00533765"/>
    <w:rsid w:val="00533F0A"/>
    <w:rsid w:val="00534436"/>
    <w:rsid w:val="00534A0D"/>
    <w:rsid w:val="00534FAF"/>
    <w:rsid w:val="005353F0"/>
    <w:rsid w:val="00535498"/>
    <w:rsid w:val="005355E4"/>
    <w:rsid w:val="005365AB"/>
    <w:rsid w:val="00536F50"/>
    <w:rsid w:val="00537014"/>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0A"/>
    <w:rsid w:val="0054562C"/>
    <w:rsid w:val="005458D3"/>
    <w:rsid w:val="0054720B"/>
    <w:rsid w:val="00550C81"/>
    <w:rsid w:val="00550C9D"/>
    <w:rsid w:val="0055128E"/>
    <w:rsid w:val="0055142B"/>
    <w:rsid w:val="005517F3"/>
    <w:rsid w:val="00551863"/>
    <w:rsid w:val="00552107"/>
    <w:rsid w:val="0055344D"/>
    <w:rsid w:val="00553F9C"/>
    <w:rsid w:val="005543AA"/>
    <w:rsid w:val="00554698"/>
    <w:rsid w:val="00554741"/>
    <w:rsid w:val="0055478F"/>
    <w:rsid w:val="00554A14"/>
    <w:rsid w:val="00554E58"/>
    <w:rsid w:val="0055506E"/>
    <w:rsid w:val="005552C0"/>
    <w:rsid w:val="00555D64"/>
    <w:rsid w:val="00556074"/>
    <w:rsid w:val="005568E9"/>
    <w:rsid w:val="005569B1"/>
    <w:rsid w:val="00556E5D"/>
    <w:rsid w:val="00557070"/>
    <w:rsid w:val="005570EE"/>
    <w:rsid w:val="00557A7D"/>
    <w:rsid w:val="00557BE9"/>
    <w:rsid w:val="00560151"/>
    <w:rsid w:val="00560801"/>
    <w:rsid w:val="00560B67"/>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774"/>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77C9D"/>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31C"/>
    <w:rsid w:val="005918EA"/>
    <w:rsid w:val="005922D7"/>
    <w:rsid w:val="0059241F"/>
    <w:rsid w:val="00592B27"/>
    <w:rsid w:val="00592D74"/>
    <w:rsid w:val="00593222"/>
    <w:rsid w:val="005956CC"/>
    <w:rsid w:val="00596977"/>
    <w:rsid w:val="0059697F"/>
    <w:rsid w:val="00597DE0"/>
    <w:rsid w:val="005A01FB"/>
    <w:rsid w:val="005A02B9"/>
    <w:rsid w:val="005A06E0"/>
    <w:rsid w:val="005A0A5C"/>
    <w:rsid w:val="005A0BA9"/>
    <w:rsid w:val="005A1A4A"/>
    <w:rsid w:val="005A215F"/>
    <w:rsid w:val="005A2ED6"/>
    <w:rsid w:val="005A3574"/>
    <w:rsid w:val="005A361B"/>
    <w:rsid w:val="005A3FDA"/>
    <w:rsid w:val="005A4058"/>
    <w:rsid w:val="005A4FEC"/>
    <w:rsid w:val="005A512F"/>
    <w:rsid w:val="005A5748"/>
    <w:rsid w:val="005A57E4"/>
    <w:rsid w:val="005A5BCD"/>
    <w:rsid w:val="005A6244"/>
    <w:rsid w:val="005A67CF"/>
    <w:rsid w:val="005A6BB0"/>
    <w:rsid w:val="005A6D1F"/>
    <w:rsid w:val="005A75C4"/>
    <w:rsid w:val="005A76D1"/>
    <w:rsid w:val="005A79D8"/>
    <w:rsid w:val="005A7B12"/>
    <w:rsid w:val="005B0B61"/>
    <w:rsid w:val="005B2778"/>
    <w:rsid w:val="005B2922"/>
    <w:rsid w:val="005B2C57"/>
    <w:rsid w:val="005B3019"/>
    <w:rsid w:val="005B383F"/>
    <w:rsid w:val="005B416A"/>
    <w:rsid w:val="005B4372"/>
    <w:rsid w:val="005B452C"/>
    <w:rsid w:val="005B4917"/>
    <w:rsid w:val="005B5717"/>
    <w:rsid w:val="005B5FC2"/>
    <w:rsid w:val="005B65A2"/>
    <w:rsid w:val="005B69AE"/>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D7F2C"/>
    <w:rsid w:val="005E0CAC"/>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68D3"/>
    <w:rsid w:val="005E6F86"/>
    <w:rsid w:val="005E7176"/>
    <w:rsid w:val="005E72EE"/>
    <w:rsid w:val="005E7440"/>
    <w:rsid w:val="005E75F4"/>
    <w:rsid w:val="005E7D32"/>
    <w:rsid w:val="005F01AF"/>
    <w:rsid w:val="005F09C6"/>
    <w:rsid w:val="005F0C03"/>
    <w:rsid w:val="005F19AE"/>
    <w:rsid w:val="005F1C47"/>
    <w:rsid w:val="005F219E"/>
    <w:rsid w:val="005F3A0F"/>
    <w:rsid w:val="005F456C"/>
    <w:rsid w:val="005F45C9"/>
    <w:rsid w:val="005F48B1"/>
    <w:rsid w:val="005F509F"/>
    <w:rsid w:val="005F60A7"/>
    <w:rsid w:val="005F65B8"/>
    <w:rsid w:val="005F6A73"/>
    <w:rsid w:val="005F758B"/>
    <w:rsid w:val="006003E1"/>
    <w:rsid w:val="00600409"/>
    <w:rsid w:val="00600EF9"/>
    <w:rsid w:val="00601005"/>
    <w:rsid w:val="0060112A"/>
    <w:rsid w:val="00602BA6"/>
    <w:rsid w:val="0060385C"/>
    <w:rsid w:val="00603B0B"/>
    <w:rsid w:val="0060426B"/>
    <w:rsid w:val="006042DE"/>
    <w:rsid w:val="00604859"/>
    <w:rsid w:val="00604BAC"/>
    <w:rsid w:val="00604DB0"/>
    <w:rsid w:val="00605CE5"/>
    <w:rsid w:val="006061CE"/>
    <w:rsid w:val="00606C4B"/>
    <w:rsid w:val="00607408"/>
    <w:rsid w:val="00607835"/>
    <w:rsid w:val="006078CC"/>
    <w:rsid w:val="00607BF2"/>
    <w:rsid w:val="00607C18"/>
    <w:rsid w:val="00607ECA"/>
    <w:rsid w:val="00610135"/>
    <w:rsid w:val="006104FA"/>
    <w:rsid w:val="00610C36"/>
    <w:rsid w:val="0061114D"/>
    <w:rsid w:val="00611667"/>
    <w:rsid w:val="006116A7"/>
    <w:rsid w:val="006125D5"/>
    <w:rsid w:val="00613AFE"/>
    <w:rsid w:val="00614117"/>
    <w:rsid w:val="00614C9F"/>
    <w:rsid w:val="00614F7D"/>
    <w:rsid w:val="0061501D"/>
    <w:rsid w:val="00615C75"/>
    <w:rsid w:val="00615F57"/>
    <w:rsid w:val="00616605"/>
    <w:rsid w:val="00616C66"/>
    <w:rsid w:val="00616CAC"/>
    <w:rsid w:val="00616CBA"/>
    <w:rsid w:val="00616E51"/>
    <w:rsid w:val="00616ECB"/>
    <w:rsid w:val="00617384"/>
    <w:rsid w:val="00617643"/>
    <w:rsid w:val="00621188"/>
    <w:rsid w:val="0062161F"/>
    <w:rsid w:val="0062219E"/>
    <w:rsid w:val="00623542"/>
    <w:rsid w:val="00623F19"/>
    <w:rsid w:val="00624EAE"/>
    <w:rsid w:val="006257ED"/>
    <w:rsid w:val="00627128"/>
    <w:rsid w:val="00627F33"/>
    <w:rsid w:val="00630479"/>
    <w:rsid w:val="00630D50"/>
    <w:rsid w:val="00631943"/>
    <w:rsid w:val="006336F2"/>
    <w:rsid w:val="0063439C"/>
    <w:rsid w:val="00635038"/>
    <w:rsid w:val="00635374"/>
    <w:rsid w:val="00635815"/>
    <w:rsid w:val="00635C5D"/>
    <w:rsid w:val="00636495"/>
    <w:rsid w:val="0063649F"/>
    <w:rsid w:val="00636DE9"/>
    <w:rsid w:val="00636F27"/>
    <w:rsid w:val="00636F7B"/>
    <w:rsid w:val="00637BB3"/>
    <w:rsid w:val="00640C01"/>
    <w:rsid w:val="00640F2D"/>
    <w:rsid w:val="0064151D"/>
    <w:rsid w:val="0064251E"/>
    <w:rsid w:val="0064384A"/>
    <w:rsid w:val="00643A2A"/>
    <w:rsid w:val="00643D89"/>
    <w:rsid w:val="00644220"/>
    <w:rsid w:val="0064472F"/>
    <w:rsid w:val="006447F3"/>
    <w:rsid w:val="00644CF8"/>
    <w:rsid w:val="00645485"/>
    <w:rsid w:val="00645750"/>
    <w:rsid w:val="0064607F"/>
    <w:rsid w:val="006464D9"/>
    <w:rsid w:val="00646E94"/>
    <w:rsid w:val="006479E9"/>
    <w:rsid w:val="0065003B"/>
    <w:rsid w:val="0065006A"/>
    <w:rsid w:val="00650A9D"/>
    <w:rsid w:val="00650AEF"/>
    <w:rsid w:val="0065125D"/>
    <w:rsid w:val="006512A1"/>
    <w:rsid w:val="00651523"/>
    <w:rsid w:val="00651837"/>
    <w:rsid w:val="00651892"/>
    <w:rsid w:val="00651A4B"/>
    <w:rsid w:val="00651B8F"/>
    <w:rsid w:val="00651FE3"/>
    <w:rsid w:val="00652555"/>
    <w:rsid w:val="00652581"/>
    <w:rsid w:val="0065341D"/>
    <w:rsid w:val="006535C9"/>
    <w:rsid w:val="006544C5"/>
    <w:rsid w:val="00654A9B"/>
    <w:rsid w:val="00654B1F"/>
    <w:rsid w:val="00654E7E"/>
    <w:rsid w:val="00656CCB"/>
    <w:rsid w:val="0065731B"/>
    <w:rsid w:val="006576A9"/>
    <w:rsid w:val="00657C80"/>
    <w:rsid w:val="00660BBB"/>
    <w:rsid w:val="00661091"/>
    <w:rsid w:val="0066171F"/>
    <w:rsid w:val="00661788"/>
    <w:rsid w:val="00661BF5"/>
    <w:rsid w:val="00662719"/>
    <w:rsid w:val="00662DE9"/>
    <w:rsid w:val="00663D18"/>
    <w:rsid w:val="00663D21"/>
    <w:rsid w:val="00663E2B"/>
    <w:rsid w:val="00663FAB"/>
    <w:rsid w:val="006642AD"/>
    <w:rsid w:val="00665A12"/>
    <w:rsid w:val="00666209"/>
    <w:rsid w:val="006663D5"/>
    <w:rsid w:val="00666678"/>
    <w:rsid w:val="00666D1D"/>
    <w:rsid w:val="00667010"/>
    <w:rsid w:val="00667188"/>
    <w:rsid w:val="00670498"/>
    <w:rsid w:val="0067096B"/>
    <w:rsid w:val="00670F20"/>
    <w:rsid w:val="006713CA"/>
    <w:rsid w:val="00671E1D"/>
    <w:rsid w:val="00671EB8"/>
    <w:rsid w:val="0067247B"/>
    <w:rsid w:val="006725E1"/>
    <w:rsid w:val="0067344F"/>
    <w:rsid w:val="006738C3"/>
    <w:rsid w:val="00674233"/>
    <w:rsid w:val="00674F2A"/>
    <w:rsid w:val="006751B0"/>
    <w:rsid w:val="00675462"/>
    <w:rsid w:val="00675EB0"/>
    <w:rsid w:val="00675FB0"/>
    <w:rsid w:val="0067659A"/>
    <w:rsid w:val="00677337"/>
    <w:rsid w:val="00677CEF"/>
    <w:rsid w:val="00677D04"/>
    <w:rsid w:val="00677DD1"/>
    <w:rsid w:val="00681593"/>
    <w:rsid w:val="00681AC4"/>
    <w:rsid w:val="00682C60"/>
    <w:rsid w:val="00683126"/>
    <w:rsid w:val="00683937"/>
    <w:rsid w:val="006845A8"/>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B9F"/>
    <w:rsid w:val="00694D79"/>
    <w:rsid w:val="00695056"/>
    <w:rsid w:val="0069520C"/>
    <w:rsid w:val="00695237"/>
    <w:rsid w:val="00695722"/>
    <w:rsid w:val="00695808"/>
    <w:rsid w:val="00696791"/>
    <w:rsid w:val="00696976"/>
    <w:rsid w:val="00696F36"/>
    <w:rsid w:val="006970BB"/>
    <w:rsid w:val="006A0178"/>
    <w:rsid w:val="006A0792"/>
    <w:rsid w:val="006A0B4D"/>
    <w:rsid w:val="006A0E79"/>
    <w:rsid w:val="006A141C"/>
    <w:rsid w:val="006A1707"/>
    <w:rsid w:val="006A1F9C"/>
    <w:rsid w:val="006A2808"/>
    <w:rsid w:val="006A2819"/>
    <w:rsid w:val="006A29D3"/>
    <w:rsid w:val="006A31BC"/>
    <w:rsid w:val="006A46EA"/>
    <w:rsid w:val="006A477D"/>
    <w:rsid w:val="006A613F"/>
    <w:rsid w:val="006A6D08"/>
    <w:rsid w:val="006A788D"/>
    <w:rsid w:val="006B1456"/>
    <w:rsid w:val="006B1E8B"/>
    <w:rsid w:val="006B2BC8"/>
    <w:rsid w:val="006B2C94"/>
    <w:rsid w:val="006B30C2"/>
    <w:rsid w:val="006B31EC"/>
    <w:rsid w:val="006B46FB"/>
    <w:rsid w:val="006B47B9"/>
    <w:rsid w:val="006B48A9"/>
    <w:rsid w:val="006B5703"/>
    <w:rsid w:val="006B590C"/>
    <w:rsid w:val="006B6C9E"/>
    <w:rsid w:val="006B775E"/>
    <w:rsid w:val="006B789E"/>
    <w:rsid w:val="006C009A"/>
    <w:rsid w:val="006C02C5"/>
    <w:rsid w:val="006C0D06"/>
    <w:rsid w:val="006C11BB"/>
    <w:rsid w:val="006C15E6"/>
    <w:rsid w:val="006C16B9"/>
    <w:rsid w:val="006C19AA"/>
    <w:rsid w:val="006C2272"/>
    <w:rsid w:val="006C2B34"/>
    <w:rsid w:val="006C3621"/>
    <w:rsid w:val="006C3742"/>
    <w:rsid w:val="006C3854"/>
    <w:rsid w:val="006C3955"/>
    <w:rsid w:val="006C40AB"/>
    <w:rsid w:val="006C440D"/>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EBB"/>
    <w:rsid w:val="006D544B"/>
    <w:rsid w:val="006D5730"/>
    <w:rsid w:val="006D57B3"/>
    <w:rsid w:val="006D633E"/>
    <w:rsid w:val="006D6852"/>
    <w:rsid w:val="006D6BE3"/>
    <w:rsid w:val="006D70D0"/>
    <w:rsid w:val="006D7A12"/>
    <w:rsid w:val="006D7B12"/>
    <w:rsid w:val="006E06E9"/>
    <w:rsid w:val="006E0C2C"/>
    <w:rsid w:val="006E0F73"/>
    <w:rsid w:val="006E17FB"/>
    <w:rsid w:val="006E1F56"/>
    <w:rsid w:val="006E21FB"/>
    <w:rsid w:val="006E22C8"/>
    <w:rsid w:val="006E26C8"/>
    <w:rsid w:val="006E2764"/>
    <w:rsid w:val="006E2AAB"/>
    <w:rsid w:val="006E39ED"/>
    <w:rsid w:val="006E3F87"/>
    <w:rsid w:val="006E445E"/>
    <w:rsid w:val="006E5328"/>
    <w:rsid w:val="006E5728"/>
    <w:rsid w:val="006E599A"/>
    <w:rsid w:val="006E5D48"/>
    <w:rsid w:val="006E64C3"/>
    <w:rsid w:val="006E65E2"/>
    <w:rsid w:val="006E70F8"/>
    <w:rsid w:val="006E73C4"/>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7442"/>
    <w:rsid w:val="006F74F8"/>
    <w:rsid w:val="006F74F9"/>
    <w:rsid w:val="007006FC"/>
    <w:rsid w:val="00701C5B"/>
    <w:rsid w:val="00703068"/>
    <w:rsid w:val="00703659"/>
    <w:rsid w:val="0070403C"/>
    <w:rsid w:val="0070411E"/>
    <w:rsid w:val="0070427F"/>
    <w:rsid w:val="0070628F"/>
    <w:rsid w:val="00706710"/>
    <w:rsid w:val="00706830"/>
    <w:rsid w:val="007068CD"/>
    <w:rsid w:val="00710442"/>
    <w:rsid w:val="00710A3D"/>
    <w:rsid w:val="00710AB7"/>
    <w:rsid w:val="0071102F"/>
    <w:rsid w:val="00711165"/>
    <w:rsid w:val="00711447"/>
    <w:rsid w:val="0071176A"/>
    <w:rsid w:val="00711CD7"/>
    <w:rsid w:val="007120AE"/>
    <w:rsid w:val="007120F4"/>
    <w:rsid w:val="00712384"/>
    <w:rsid w:val="00712B09"/>
    <w:rsid w:val="007132D9"/>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6AE"/>
    <w:rsid w:val="00720B33"/>
    <w:rsid w:val="00720F61"/>
    <w:rsid w:val="00720F7F"/>
    <w:rsid w:val="00721BBA"/>
    <w:rsid w:val="00721DCD"/>
    <w:rsid w:val="00721F6F"/>
    <w:rsid w:val="00721FFE"/>
    <w:rsid w:val="007220BB"/>
    <w:rsid w:val="007230E3"/>
    <w:rsid w:val="00723A26"/>
    <w:rsid w:val="00723E83"/>
    <w:rsid w:val="00724112"/>
    <w:rsid w:val="00724480"/>
    <w:rsid w:val="00724636"/>
    <w:rsid w:val="00724CA9"/>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05D0"/>
    <w:rsid w:val="0074064D"/>
    <w:rsid w:val="00740E3F"/>
    <w:rsid w:val="00740E59"/>
    <w:rsid w:val="0074196E"/>
    <w:rsid w:val="007421B9"/>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67FCD"/>
    <w:rsid w:val="007703E1"/>
    <w:rsid w:val="007703E4"/>
    <w:rsid w:val="00770839"/>
    <w:rsid w:val="00770B2D"/>
    <w:rsid w:val="00770D5F"/>
    <w:rsid w:val="00770F29"/>
    <w:rsid w:val="0077164F"/>
    <w:rsid w:val="0077174D"/>
    <w:rsid w:val="00771D02"/>
    <w:rsid w:val="0077233A"/>
    <w:rsid w:val="00772A6D"/>
    <w:rsid w:val="0077308A"/>
    <w:rsid w:val="0077313D"/>
    <w:rsid w:val="007736D7"/>
    <w:rsid w:val="00773B47"/>
    <w:rsid w:val="007744F1"/>
    <w:rsid w:val="007748CE"/>
    <w:rsid w:val="00774F2E"/>
    <w:rsid w:val="00775290"/>
    <w:rsid w:val="00775A42"/>
    <w:rsid w:val="00776328"/>
    <w:rsid w:val="00776E5F"/>
    <w:rsid w:val="00777DCA"/>
    <w:rsid w:val="00780437"/>
    <w:rsid w:val="00780556"/>
    <w:rsid w:val="00781003"/>
    <w:rsid w:val="007817A5"/>
    <w:rsid w:val="00781B86"/>
    <w:rsid w:val="00782036"/>
    <w:rsid w:val="00782254"/>
    <w:rsid w:val="00782B28"/>
    <w:rsid w:val="0078320C"/>
    <w:rsid w:val="007834B4"/>
    <w:rsid w:val="00783DD5"/>
    <w:rsid w:val="00784537"/>
    <w:rsid w:val="007854DF"/>
    <w:rsid w:val="00785940"/>
    <w:rsid w:val="00785FE5"/>
    <w:rsid w:val="0078668A"/>
    <w:rsid w:val="00786DB6"/>
    <w:rsid w:val="007879CE"/>
    <w:rsid w:val="0079092B"/>
    <w:rsid w:val="00790AA4"/>
    <w:rsid w:val="007917D2"/>
    <w:rsid w:val="007919B5"/>
    <w:rsid w:val="00791AC3"/>
    <w:rsid w:val="00791AC6"/>
    <w:rsid w:val="00791C6F"/>
    <w:rsid w:val="00792342"/>
    <w:rsid w:val="00792870"/>
    <w:rsid w:val="00792C5E"/>
    <w:rsid w:val="00792C5F"/>
    <w:rsid w:val="00792FD5"/>
    <w:rsid w:val="00793201"/>
    <w:rsid w:val="00793450"/>
    <w:rsid w:val="007935A3"/>
    <w:rsid w:val="00793B04"/>
    <w:rsid w:val="0079422D"/>
    <w:rsid w:val="00794583"/>
    <w:rsid w:val="00796520"/>
    <w:rsid w:val="00796810"/>
    <w:rsid w:val="00796A89"/>
    <w:rsid w:val="00796D64"/>
    <w:rsid w:val="00796E91"/>
    <w:rsid w:val="00797536"/>
    <w:rsid w:val="007976C5"/>
    <w:rsid w:val="00797756"/>
    <w:rsid w:val="007979D2"/>
    <w:rsid w:val="00797AA9"/>
    <w:rsid w:val="007A0303"/>
    <w:rsid w:val="007A04A1"/>
    <w:rsid w:val="007A0B32"/>
    <w:rsid w:val="007A0C37"/>
    <w:rsid w:val="007A0F95"/>
    <w:rsid w:val="007A2404"/>
    <w:rsid w:val="007A27FB"/>
    <w:rsid w:val="007A2F3E"/>
    <w:rsid w:val="007A2F5B"/>
    <w:rsid w:val="007A3211"/>
    <w:rsid w:val="007A3D0A"/>
    <w:rsid w:val="007A442B"/>
    <w:rsid w:val="007A458A"/>
    <w:rsid w:val="007A4A08"/>
    <w:rsid w:val="007A4B0F"/>
    <w:rsid w:val="007A5D70"/>
    <w:rsid w:val="007A68CB"/>
    <w:rsid w:val="007A750D"/>
    <w:rsid w:val="007A76AD"/>
    <w:rsid w:val="007B08FF"/>
    <w:rsid w:val="007B0B45"/>
    <w:rsid w:val="007B0F89"/>
    <w:rsid w:val="007B1B7A"/>
    <w:rsid w:val="007B2612"/>
    <w:rsid w:val="007B2AE3"/>
    <w:rsid w:val="007B2B4E"/>
    <w:rsid w:val="007B2D64"/>
    <w:rsid w:val="007B31A8"/>
    <w:rsid w:val="007B3ACA"/>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584"/>
    <w:rsid w:val="007C19CC"/>
    <w:rsid w:val="007C2097"/>
    <w:rsid w:val="007C2536"/>
    <w:rsid w:val="007C29B2"/>
    <w:rsid w:val="007C3B94"/>
    <w:rsid w:val="007C4C67"/>
    <w:rsid w:val="007C56E7"/>
    <w:rsid w:val="007C596E"/>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E0000"/>
    <w:rsid w:val="007E04AD"/>
    <w:rsid w:val="007E0D96"/>
    <w:rsid w:val="007E0F50"/>
    <w:rsid w:val="007E170D"/>
    <w:rsid w:val="007E199B"/>
    <w:rsid w:val="007E1F3C"/>
    <w:rsid w:val="007E2EE1"/>
    <w:rsid w:val="007E3638"/>
    <w:rsid w:val="007E375B"/>
    <w:rsid w:val="007E3BD7"/>
    <w:rsid w:val="007E3E41"/>
    <w:rsid w:val="007E3E9B"/>
    <w:rsid w:val="007E3F5D"/>
    <w:rsid w:val="007E78D5"/>
    <w:rsid w:val="007E7B60"/>
    <w:rsid w:val="007F086F"/>
    <w:rsid w:val="007F087A"/>
    <w:rsid w:val="007F20F6"/>
    <w:rsid w:val="007F2B0F"/>
    <w:rsid w:val="007F2F89"/>
    <w:rsid w:val="007F32B1"/>
    <w:rsid w:val="007F33BA"/>
    <w:rsid w:val="007F3586"/>
    <w:rsid w:val="007F3806"/>
    <w:rsid w:val="007F4677"/>
    <w:rsid w:val="007F4A6D"/>
    <w:rsid w:val="007F4C03"/>
    <w:rsid w:val="007F517D"/>
    <w:rsid w:val="007F5641"/>
    <w:rsid w:val="007F7200"/>
    <w:rsid w:val="007F751A"/>
    <w:rsid w:val="007F7545"/>
    <w:rsid w:val="007F7C4C"/>
    <w:rsid w:val="007F7C71"/>
    <w:rsid w:val="00800C5B"/>
    <w:rsid w:val="00801717"/>
    <w:rsid w:val="0080296D"/>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2952"/>
    <w:rsid w:val="0081307E"/>
    <w:rsid w:val="008136B4"/>
    <w:rsid w:val="00813972"/>
    <w:rsid w:val="00814367"/>
    <w:rsid w:val="00814B1D"/>
    <w:rsid w:val="00814B85"/>
    <w:rsid w:val="008150D9"/>
    <w:rsid w:val="008153BC"/>
    <w:rsid w:val="0081621A"/>
    <w:rsid w:val="00816B96"/>
    <w:rsid w:val="00820A79"/>
    <w:rsid w:val="00820E69"/>
    <w:rsid w:val="0082193C"/>
    <w:rsid w:val="008225B3"/>
    <w:rsid w:val="00822602"/>
    <w:rsid w:val="008231B8"/>
    <w:rsid w:val="008231BB"/>
    <w:rsid w:val="00823EC0"/>
    <w:rsid w:val="008240FA"/>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3EE6"/>
    <w:rsid w:val="008342E4"/>
    <w:rsid w:val="0083492C"/>
    <w:rsid w:val="00834BED"/>
    <w:rsid w:val="00836619"/>
    <w:rsid w:val="008368DF"/>
    <w:rsid w:val="00836B28"/>
    <w:rsid w:val="008376AE"/>
    <w:rsid w:val="0084087A"/>
    <w:rsid w:val="008411FB"/>
    <w:rsid w:val="0084158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A92"/>
    <w:rsid w:val="00844BA6"/>
    <w:rsid w:val="00845D6D"/>
    <w:rsid w:val="00846213"/>
    <w:rsid w:val="008467E1"/>
    <w:rsid w:val="00846B44"/>
    <w:rsid w:val="0084737B"/>
    <w:rsid w:val="0085074D"/>
    <w:rsid w:val="00850857"/>
    <w:rsid w:val="00851657"/>
    <w:rsid w:val="00851EBE"/>
    <w:rsid w:val="00852573"/>
    <w:rsid w:val="00852EAD"/>
    <w:rsid w:val="008535CC"/>
    <w:rsid w:val="00853694"/>
    <w:rsid w:val="00853977"/>
    <w:rsid w:val="00853A5E"/>
    <w:rsid w:val="00853ACF"/>
    <w:rsid w:val="00853B65"/>
    <w:rsid w:val="00853B79"/>
    <w:rsid w:val="00853D83"/>
    <w:rsid w:val="008547BB"/>
    <w:rsid w:val="0085523B"/>
    <w:rsid w:val="00855297"/>
    <w:rsid w:val="00855D8D"/>
    <w:rsid w:val="00856326"/>
    <w:rsid w:val="00856699"/>
    <w:rsid w:val="0085684C"/>
    <w:rsid w:val="00856BAA"/>
    <w:rsid w:val="008574D6"/>
    <w:rsid w:val="00860B95"/>
    <w:rsid w:val="0086103D"/>
    <w:rsid w:val="00861562"/>
    <w:rsid w:val="00861E5B"/>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052"/>
    <w:rsid w:val="0086789B"/>
    <w:rsid w:val="0087076B"/>
    <w:rsid w:val="008707B6"/>
    <w:rsid w:val="008709BE"/>
    <w:rsid w:val="00870EE7"/>
    <w:rsid w:val="00871074"/>
    <w:rsid w:val="008717DD"/>
    <w:rsid w:val="0087264F"/>
    <w:rsid w:val="00872CED"/>
    <w:rsid w:val="0087365F"/>
    <w:rsid w:val="00873D5F"/>
    <w:rsid w:val="008741D6"/>
    <w:rsid w:val="0087433F"/>
    <w:rsid w:val="00874842"/>
    <w:rsid w:val="008751B7"/>
    <w:rsid w:val="00875C73"/>
    <w:rsid w:val="008761AD"/>
    <w:rsid w:val="00876B28"/>
    <w:rsid w:val="008777DB"/>
    <w:rsid w:val="0088211D"/>
    <w:rsid w:val="008828BE"/>
    <w:rsid w:val="00882CB0"/>
    <w:rsid w:val="008832D6"/>
    <w:rsid w:val="00883310"/>
    <w:rsid w:val="00883843"/>
    <w:rsid w:val="0088392B"/>
    <w:rsid w:val="00883DD1"/>
    <w:rsid w:val="008849EE"/>
    <w:rsid w:val="00884CD6"/>
    <w:rsid w:val="008853DC"/>
    <w:rsid w:val="008854EA"/>
    <w:rsid w:val="00885889"/>
    <w:rsid w:val="00885CA5"/>
    <w:rsid w:val="008868C9"/>
    <w:rsid w:val="0088696D"/>
    <w:rsid w:val="00886A6A"/>
    <w:rsid w:val="00886FAD"/>
    <w:rsid w:val="008870DD"/>
    <w:rsid w:val="0088717A"/>
    <w:rsid w:val="008877EA"/>
    <w:rsid w:val="00887858"/>
    <w:rsid w:val="00887F96"/>
    <w:rsid w:val="008902D3"/>
    <w:rsid w:val="008903CD"/>
    <w:rsid w:val="008903E2"/>
    <w:rsid w:val="00890D1B"/>
    <w:rsid w:val="00891363"/>
    <w:rsid w:val="00891962"/>
    <w:rsid w:val="00892985"/>
    <w:rsid w:val="00892FBD"/>
    <w:rsid w:val="008939D1"/>
    <w:rsid w:val="00893A53"/>
    <w:rsid w:val="00894795"/>
    <w:rsid w:val="00894B9D"/>
    <w:rsid w:val="00894C8C"/>
    <w:rsid w:val="0089560E"/>
    <w:rsid w:val="00895E93"/>
    <w:rsid w:val="0089641E"/>
    <w:rsid w:val="00896E56"/>
    <w:rsid w:val="00897825"/>
    <w:rsid w:val="008978F4"/>
    <w:rsid w:val="00897C43"/>
    <w:rsid w:val="00897CED"/>
    <w:rsid w:val="008A09E5"/>
    <w:rsid w:val="008A0BDA"/>
    <w:rsid w:val="008A0DAE"/>
    <w:rsid w:val="008A0DE8"/>
    <w:rsid w:val="008A14AD"/>
    <w:rsid w:val="008A1791"/>
    <w:rsid w:val="008A1B2C"/>
    <w:rsid w:val="008A2181"/>
    <w:rsid w:val="008A2E55"/>
    <w:rsid w:val="008A36E3"/>
    <w:rsid w:val="008A38AE"/>
    <w:rsid w:val="008A3922"/>
    <w:rsid w:val="008A4AF8"/>
    <w:rsid w:val="008A4FB7"/>
    <w:rsid w:val="008A5168"/>
    <w:rsid w:val="008A5A71"/>
    <w:rsid w:val="008A5C6D"/>
    <w:rsid w:val="008A5EC4"/>
    <w:rsid w:val="008A619C"/>
    <w:rsid w:val="008A6579"/>
    <w:rsid w:val="008A66C8"/>
    <w:rsid w:val="008A6B1C"/>
    <w:rsid w:val="008A7566"/>
    <w:rsid w:val="008A7668"/>
    <w:rsid w:val="008A76F9"/>
    <w:rsid w:val="008A7EED"/>
    <w:rsid w:val="008B00E0"/>
    <w:rsid w:val="008B0C2E"/>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381"/>
    <w:rsid w:val="008B743C"/>
    <w:rsid w:val="008B78B1"/>
    <w:rsid w:val="008B7C82"/>
    <w:rsid w:val="008C014E"/>
    <w:rsid w:val="008C06DF"/>
    <w:rsid w:val="008C1254"/>
    <w:rsid w:val="008C1A5B"/>
    <w:rsid w:val="008C3412"/>
    <w:rsid w:val="008C3619"/>
    <w:rsid w:val="008C3689"/>
    <w:rsid w:val="008C3943"/>
    <w:rsid w:val="008C3A02"/>
    <w:rsid w:val="008C3AF1"/>
    <w:rsid w:val="008C3D14"/>
    <w:rsid w:val="008C4545"/>
    <w:rsid w:val="008C49FA"/>
    <w:rsid w:val="008C4F28"/>
    <w:rsid w:val="008C5016"/>
    <w:rsid w:val="008C543F"/>
    <w:rsid w:val="008C5E9C"/>
    <w:rsid w:val="008C6585"/>
    <w:rsid w:val="008C6AC0"/>
    <w:rsid w:val="008C6EF4"/>
    <w:rsid w:val="008C762E"/>
    <w:rsid w:val="008C76DD"/>
    <w:rsid w:val="008C7968"/>
    <w:rsid w:val="008C7CF3"/>
    <w:rsid w:val="008D0490"/>
    <w:rsid w:val="008D0B9C"/>
    <w:rsid w:val="008D0F70"/>
    <w:rsid w:val="008D1F1F"/>
    <w:rsid w:val="008D2EC5"/>
    <w:rsid w:val="008D2FDE"/>
    <w:rsid w:val="008D344C"/>
    <w:rsid w:val="008D3BDC"/>
    <w:rsid w:val="008D3C52"/>
    <w:rsid w:val="008D4860"/>
    <w:rsid w:val="008D4AF7"/>
    <w:rsid w:val="008D5068"/>
    <w:rsid w:val="008D5613"/>
    <w:rsid w:val="008D6570"/>
    <w:rsid w:val="008D6F8E"/>
    <w:rsid w:val="008D7124"/>
    <w:rsid w:val="008D726C"/>
    <w:rsid w:val="008D7305"/>
    <w:rsid w:val="008D7C17"/>
    <w:rsid w:val="008D7F04"/>
    <w:rsid w:val="008D7F8C"/>
    <w:rsid w:val="008E00F9"/>
    <w:rsid w:val="008E071A"/>
    <w:rsid w:val="008E0D6C"/>
    <w:rsid w:val="008E0D80"/>
    <w:rsid w:val="008E18A9"/>
    <w:rsid w:val="008E1D8C"/>
    <w:rsid w:val="008E1E90"/>
    <w:rsid w:val="008E2861"/>
    <w:rsid w:val="008E28E4"/>
    <w:rsid w:val="008E31A3"/>
    <w:rsid w:val="008E3958"/>
    <w:rsid w:val="008E399B"/>
    <w:rsid w:val="008E3C70"/>
    <w:rsid w:val="008E4068"/>
    <w:rsid w:val="008E4428"/>
    <w:rsid w:val="008E4834"/>
    <w:rsid w:val="008E5147"/>
    <w:rsid w:val="008E565C"/>
    <w:rsid w:val="008E5A94"/>
    <w:rsid w:val="008E5C27"/>
    <w:rsid w:val="008E673C"/>
    <w:rsid w:val="008E69C4"/>
    <w:rsid w:val="008E6B28"/>
    <w:rsid w:val="008E6FDF"/>
    <w:rsid w:val="008E761B"/>
    <w:rsid w:val="008E7A4E"/>
    <w:rsid w:val="008E7AE7"/>
    <w:rsid w:val="008F02B4"/>
    <w:rsid w:val="008F047A"/>
    <w:rsid w:val="008F0D52"/>
    <w:rsid w:val="008F17D6"/>
    <w:rsid w:val="008F189B"/>
    <w:rsid w:val="008F1A00"/>
    <w:rsid w:val="008F1BA0"/>
    <w:rsid w:val="008F1D15"/>
    <w:rsid w:val="008F2697"/>
    <w:rsid w:val="008F280B"/>
    <w:rsid w:val="008F2B7C"/>
    <w:rsid w:val="008F2C14"/>
    <w:rsid w:val="008F3604"/>
    <w:rsid w:val="008F3659"/>
    <w:rsid w:val="008F36ED"/>
    <w:rsid w:val="008F3DA7"/>
    <w:rsid w:val="008F4A68"/>
    <w:rsid w:val="008F4C3E"/>
    <w:rsid w:val="008F549F"/>
    <w:rsid w:val="008F62CF"/>
    <w:rsid w:val="008F686C"/>
    <w:rsid w:val="008F6F75"/>
    <w:rsid w:val="008F791D"/>
    <w:rsid w:val="009001C6"/>
    <w:rsid w:val="00900B78"/>
    <w:rsid w:val="009013A5"/>
    <w:rsid w:val="00901763"/>
    <w:rsid w:val="00901E8E"/>
    <w:rsid w:val="009026A4"/>
    <w:rsid w:val="00903682"/>
    <w:rsid w:val="00903B46"/>
    <w:rsid w:val="00903E5E"/>
    <w:rsid w:val="00903EFD"/>
    <w:rsid w:val="00904D84"/>
    <w:rsid w:val="0090501B"/>
    <w:rsid w:val="00905803"/>
    <w:rsid w:val="009058BD"/>
    <w:rsid w:val="009058E6"/>
    <w:rsid w:val="00906F20"/>
    <w:rsid w:val="009078C7"/>
    <w:rsid w:val="00910CE9"/>
    <w:rsid w:val="009114E1"/>
    <w:rsid w:val="0091223E"/>
    <w:rsid w:val="00912803"/>
    <w:rsid w:val="009135AA"/>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404B"/>
    <w:rsid w:val="0092453D"/>
    <w:rsid w:val="00924665"/>
    <w:rsid w:val="009246FF"/>
    <w:rsid w:val="009249FB"/>
    <w:rsid w:val="00924BC8"/>
    <w:rsid w:val="00924E5E"/>
    <w:rsid w:val="0092512A"/>
    <w:rsid w:val="0092584A"/>
    <w:rsid w:val="00925FAC"/>
    <w:rsid w:val="00925FC5"/>
    <w:rsid w:val="00927534"/>
    <w:rsid w:val="00927D2A"/>
    <w:rsid w:val="009317FE"/>
    <w:rsid w:val="009323C0"/>
    <w:rsid w:val="009323D1"/>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C8B"/>
    <w:rsid w:val="009430FF"/>
    <w:rsid w:val="0094341E"/>
    <w:rsid w:val="00943F8B"/>
    <w:rsid w:val="009454E0"/>
    <w:rsid w:val="00945589"/>
    <w:rsid w:val="00945699"/>
    <w:rsid w:val="00945761"/>
    <w:rsid w:val="00945998"/>
    <w:rsid w:val="00945BED"/>
    <w:rsid w:val="009460DD"/>
    <w:rsid w:val="00946149"/>
    <w:rsid w:val="00946C68"/>
    <w:rsid w:val="00946EC8"/>
    <w:rsid w:val="009472B3"/>
    <w:rsid w:val="0094750A"/>
    <w:rsid w:val="00947BBD"/>
    <w:rsid w:val="009507D6"/>
    <w:rsid w:val="009507DC"/>
    <w:rsid w:val="0095091B"/>
    <w:rsid w:val="00951008"/>
    <w:rsid w:val="009512D9"/>
    <w:rsid w:val="00951332"/>
    <w:rsid w:val="009519B8"/>
    <w:rsid w:val="009528A4"/>
    <w:rsid w:val="00952ED0"/>
    <w:rsid w:val="009530ED"/>
    <w:rsid w:val="00953351"/>
    <w:rsid w:val="0095390B"/>
    <w:rsid w:val="00954A8F"/>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AF3"/>
    <w:rsid w:val="00960C8D"/>
    <w:rsid w:val="00961660"/>
    <w:rsid w:val="009618D5"/>
    <w:rsid w:val="009629CA"/>
    <w:rsid w:val="00962E3B"/>
    <w:rsid w:val="00963904"/>
    <w:rsid w:val="009647A4"/>
    <w:rsid w:val="00964A36"/>
    <w:rsid w:val="00965115"/>
    <w:rsid w:val="009658ED"/>
    <w:rsid w:val="00965FD5"/>
    <w:rsid w:val="009662C6"/>
    <w:rsid w:val="009662E8"/>
    <w:rsid w:val="009662EB"/>
    <w:rsid w:val="009667AF"/>
    <w:rsid w:val="00966C4D"/>
    <w:rsid w:val="00966D83"/>
    <w:rsid w:val="00967D32"/>
    <w:rsid w:val="00967FCA"/>
    <w:rsid w:val="009703CF"/>
    <w:rsid w:val="00970431"/>
    <w:rsid w:val="00970EC6"/>
    <w:rsid w:val="00970FDD"/>
    <w:rsid w:val="00971678"/>
    <w:rsid w:val="009718E7"/>
    <w:rsid w:val="00971BAF"/>
    <w:rsid w:val="009723CC"/>
    <w:rsid w:val="009729A5"/>
    <w:rsid w:val="00972E86"/>
    <w:rsid w:val="009732CA"/>
    <w:rsid w:val="00974237"/>
    <w:rsid w:val="00975165"/>
    <w:rsid w:val="00975BBB"/>
    <w:rsid w:val="009776EE"/>
    <w:rsid w:val="009777D9"/>
    <w:rsid w:val="00977A2C"/>
    <w:rsid w:val="00977AAF"/>
    <w:rsid w:val="009806A5"/>
    <w:rsid w:val="009811CE"/>
    <w:rsid w:val="0098188F"/>
    <w:rsid w:val="009828FE"/>
    <w:rsid w:val="00982BD6"/>
    <w:rsid w:val="009837FE"/>
    <w:rsid w:val="0098506F"/>
    <w:rsid w:val="00985260"/>
    <w:rsid w:val="00986C14"/>
    <w:rsid w:val="0098706C"/>
    <w:rsid w:val="00990326"/>
    <w:rsid w:val="00990561"/>
    <w:rsid w:val="00990C15"/>
    <w:rsid w:val="009914E5"/>
    <w:rsid w:val="009918E3"/>
    <w:rsid w:val="00991B88"/>
    <w:rsid w:val="00991D70"/>
    <w:rsid w:val="0099250C"/>
    <w:rsid w:val="00992B7B"/>
    <w:rsid w:val="00992F9B"/>
    <w:rsid w:val="00993E1B"/>
    <w:rsid w:val="00994056"/>
    <w:rsid w:val="009942D9"/>
    <w:rsid w:val="00994A63"/>
    <w:rsid w:val="00994B13"/>
    <w:rsid w:val="0099606D"/>
    <w:rsid w:val="009964FD"/>
    <w:rsid w:val="0099651F"/>
    <w:rsid w:val="00997593"/>
    <w:rsid w:val="009A04CC"/>
    <w:rsid w:val="009A0747"/>
    <w:rsid w:val="009A11F4"/>
    <w:rsid w:val="009A17EC"/>
    <w:rsid w:val="009A225C"/>
    <w:rsid w:val="009A276A"/>
    <w:rsid w:val="009A2DEB"/>
    <w:rsid w:val="009A3168"/>
    <w:rsid w:val="009A31DD"/>
    <w:rsid w:val="009A344A"/>
    <w:rsid w:val="009A3564"/>
    <w:rsid w:val="009A4280"/>
    <w:rsid w:val="009A44A2"/>
    <w:rsid w:val="009A579D"/>
    <w:rsid w:val="009A5995"/>
    <w:rsid w:val="009A5BD4"/>
    <w:rsid w:val="009A6811"/>
    <w:rsid w:val="009A6F8D"/>
    <w:rsid w:val="009A7FEA"/>
    <w:rsid w:val="009B00F9"/>
    <w:rsid w:val="009B05F4"/>
    <w:rsid w:val="009B06EE"/>
    <w:rsid w:val="009B0981"/>
    <w:rsid w:val="009B1A5B"/>
    <w:rsid w:val="009B1AF2"/>
    <w:rsid w:val="009B2090"/>
    <w:rsid w:val="009B2AC7"/>
    <w:rsid w:val="009B2C74"/>
    <w:rsid w:val="009B409E"/>
    <w:rsid w:val="009B4619"/>
    <w:rsid w:val="009B4A63"/>
    <w:rsid w:val="009B4CCF"/>
    <w:rsid w:val="009B5909"/>
    <w:rsid w:val="009B5C55"/>
    <w:rsid w:val="009B6468"/>
    <w:rsid w:val="009B6CE8"/>
    <w:rsid w:val="009B7DB1"/>
    <w:rsid w:val="009C0449"/>
    <w:rsid w:val="009C0694"/>
    <w:rsid w:val="009C07D1"/>
    <w:rsid w:val="009C0D95"/>
    <w:rsid w:val="009C1776"/>
    <w:rsid w:val="009C2F19"/>
    <w:rsid w:val="009C3156"/>
    <w:rsid w:val="009C3C3D"/>
    <w:rsid w:val="009C408C"/>
    <w:rsid w:val="009C4284"/>
    <w:rsid w:val="009C429D"/>
    <w:rsid w:val="009C5A15"/>
    <w:rsid w:val="009C63FE"/>
    <w:rsid w:val="009C67F8"/>
    <w:rsid w:val="009C69CD"/>
    <w:rsid w:val="009C6CCD"/>
    <w:rsid w:val="009C7BD6"/>
    <w:rsid w:val="009C7D3B"/>
    <w:rsid w:val="009C7E54"/>
    <w:rsid w:val="009C7EA1"/>
    <w:rsid w:val="009D02C9"/>
    <w:rsid w:val="009D0910"/>
    <w:rsid w:val="009D0A87"/>
    <w:rsid w:val="009D2369"/>
    <w:rsid w:val="009D2E10"/>
    <w:rsid w:val="009D4B37"/>
    <w:rsid w:val="009D4CCB"/>
    <w:rsid w:val="009D4D79"/>
    <w:rsid w:val="009D4FE9"/>
    <w:rsid w:val="009D5BD9"/>
    <w:rsid w:val="009D5C6C"/>
    <w:rsid w:val="009D62FC"/>
    <w:rsid w:val="009D673E"/>
    <w:rsid w:val="009D69EF"/>
    <w:rsid w:val="009D6DFB"/>
    <w:rsid w:val="009D7280"/>
    <w:rsid w:val="009D76C5"/>
    <w:rsid w:val="009D7EA3"/>
    <w:rsid w:val="009E00D0"/>
    <w:rsid w:val="009E1338"/>
    <w:rsid w:val="009E1405"/>
    <w:rsid w:val="009E1CEC"/>
    <w:rsid w:val="009E1D14"/>
    <w:rsid w:val="009E20D0"/>
    <w:rsid w:val="009E221E"/>
    <w:rsid w:val="009E3297"/>
    <w:rsid w:val="009E33FC"/>
    <w:rsid w:val="009E34DB"/>
    <w:rsid w:val="009E4082"/>
    <w:rsid w:val="009E42B8"/>
    <w:rsid w:val="009E444A"/>
    <w:rsid w:val="009E4753"/>
    <w:rsid w:val="009E4CCE"/>
    <w:rsid w:val="009E4D95"/>
    <w:rsid w:val="009E509D"/>
    <w:rsid w:val="009E516D"/>
    <w:rsid w:val="009E5A50"/>
    <w:rsid w:val="009E6204"/>
    <w:rsid w:val="009E631B"/>
    <w:rsid w:val="009E6E65"/>
    <w:rsid w:val="009E6F55"/>
    <w:rsid w:val="009E7078"/>
    <w:rsid w:val="009E7674"/>
    <w:rsid w:val="009E79C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56DE"/>
    <w:rsid w:val="009F5D9B"/>
    <w:rsid w:val="009F61C2"/>
    <w:rsid w:val="009F63AF"/>
    <w:rsid w:val="009F678F"/>
    <w:rsid w:val="009F6EF2"/>
    <w:rsid w:val="009F734F"/>
    <w:rsid w:val="009F7656"/>
    <w:rsid w:val="009F7784"/>
    <w:rsid w:val="009F7F2C"/>
    <w:rsid w:val="00A00234"/>
    <w:rsid w:val="00A00F53"/>
    <w:rsid w:val="00A0113B"/>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B8A"/>
    <w:rsid w:val="00A12C29"/>
    <w:rsid w:val="00A12F42"/>
    <w:rsid w:val="00A13060"/>
    <w:rsid w:val="00A13ACE"/>
    <w:rsid w:val="00A144DC"/>
    <w:rsid w:val="00A1561E"/>
    <w:rsid w:val="00A15D3B"/>
    <w:rsid w:val="00A16D7D"/>
    <w:rsid w:val="00A16F08"/>
    <w:rsid w:val="00A170EC"/>
    <w:rsid w:val="00A17FF8"/>
    <w:rsid w:val="00A2039A"/>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6DFE"/>
    <w:rsid w:val="00A27530"/>
    <w:rsid w:val="00A27812"/>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6F19"/>
    <w:rsid w:val="00A3788C"/>
    <w:rsid w:val="00A3788F"/>
    <w:rsid w:val="00A37999"/>
    <w:rsid w:val="00A401B5"/>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E11"/>
    <w:rsid w:val="00A47E70"/>
    <w:rsid w:val="00A50120"/>
    <w:rsid w:val="00A50196"/>
    <w:rsid w:val="00A50A74"/>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59F2"/>
    <w:rsid w:val="00A56088"/>
    <w:rsid w:val="00A56103"/>
    <w:rsid w:val="00A562FB"/>
    <w:rsid w:val="00A5649D"/>
    <w:rsid w:val="00A56D61"/>
    <w:rsid w:val="00A56FB8"/>
    <w:rsid w:val="00A57781"/>
    <w:rsid w:val="00A60767"/>
    <w:rsid w:val="00A60E95"/>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0B2E"/>
    <w:rsid w:val="00A7172B"/>
    <w:rsid w:val="00A718A1"/>
    <w:rsid w:val="00A719E9"/>
    <w:rsid w:val="00A73602"/>
    <w:rsid w:val="00A736BE"/>
    <w:rsid w:val="00A739C2"/>
    <w:rsid w:val="00A73BEC"/>
    <w:rsid w:val="00A7440F"/>
    <w:rsid w:val="00A7477B"/>
    <w:rsid w:val="00A750A9"/>
    <w:rsid w:val="00A755A8"/>
    <w:rsid w:val="00A7617F"/>
    <w:rsid w:val="00A7671C"/>
    <w:rsid w:val="00A76CCD"/>
    <w:rsid w:val="00A77096"/>
    <w:rsid w:val="00A800B5"/>
    <w:rsid w:val="00A8177A"/>
    <w:rsid w:val="00A82E87"/>
    <w:rsid w:val="00A83013"/>
    <w:rsid w:val="00A834B8"/>
    <w:rsid w:val="00A844EA"/>
    <w:rsid w:val="00A8488B"/>
    <w:rsid w:val="00A84A3A"/>
    <w:rsid w:val="00A84B77"/>
    <w:rsid w:val="00A84D49"/>
    <w:rsid w:val="00A86857"/>
    <w:rsid w:val="00A8690E"/>
    <w:rsid w:val="00A87366"/>
    <w:rsid w:val="00A87546"/>
    <w:rsid w:val="00A9002F"/>
    <w:rsid w:val="00A90543"/>
    <w:rsid w:val="00A906BA"/>
    <w:rsid w:val="00A90CD8"/>
    <w:rsid w:val="00A92201"/>
    <w:rsid w:val="00A926B7"/>
    <w:rsid w:val="00A92855"/>
    <w:rsid w:val="00A92C42"/>
    <w:rsid w:val="00A935A8"/>
    <w:rsid w:val="00A935F0"/>
    <w:rsid w:val="00A93F03"/>
    <w:rsid w:val="00A94A2A"/>
    <w:rsid w:val="00A9578E"/>
    <w:rsid w:val="00A957D6"/>
    <w:rsid w:val="00A958AA"/>
    <w:rsid w:val="00A959E2"/>
    <w:rsid w:val="00A95BA4"/>
    <w:rsid w:val="00A963DA"/>
    <w:rsid w:val="00A96713"/>
    <w:rsid w:val="00A96A4E"/>
    <w:rsid w:val="00A972EF"/>
    <w:rsid w:val="00A976BF"/>
    <w:rsid w:val="00A97C46"/>
    <w:rsid w:val="00A97C80"/>
    <w:rsid w:val="00AA2805"/>
    <w:rsid w:val="00AA29D5"/>
    <w:rsid w:val="00AA332D"/>
    <w:rsid w:val="00AA3521"/>
    <w:rsid w:val="00AA3750"/>
    <w:rsid w:val="00AA43AA"/>
    <w:rsid w:val="00AA440C"/>
    <w:rsid w:val="00AA486C"/>
    <w:rsid w:val="00AA4DDE"/>
    <w:rsid w:val="00AA5EC6"/>
    <w:rsid w:val="00AA6012"/>
    <w:rsid w:val="00AA66C7"/>
    <w:rsid w:val="00AA6833"/>
    <w:rsid w:val="00AA71B4"/>
    <w:rsid w:val="00AA7253"/>
    <w:rsid w:val="00AB024D"/>
    <w:rsid w:val="00AB0643"/>
    <w:rsid w:val="00AB08F2"/>
    <w:rsid w:val="00AB0993"/>
    <w:rsid w:val="00AB208F"/>
    <w:rsid w:val="00AB25F0"/>
    <w:rsid w:val="00AB2B8E"/>
    <w:rsid w:val="00AB3BA3"/>
    <w:rsid w:val="00AB3FEE"/>
    <w:rsid w:val="00AB475E"/>
    <w:rsid w:val="00AB4F1A"/>
    <w:rsid w:val="00AB574A"/>
    <w:rsid w:val="00AB5973"/>
    <w:rsid w:val="00AB7382"/>
    <w:rsid w:val="00AB73DE"/>
    <w:rsid w:val="00AB7B5D"/>
    <w:rsid w:val="00AB7F28"/>
    <w:rsid w:val="00AC005B"/>
    <w:rsid w:val="00AC0F5C"/>
    <w:rsid w:val="00AC1419"/>
    <w:rsid w:val="00AC1E75"/>
    <w:rsid w:val="00AC1FA7"/>
    <w:rsid w:val="00AC261E"/>
    <w:rsid w:val="00AC279A"/>
    <w:rsid w:val="00AC3161"/>
    <w:rsid w:val="00AC38E7"/>
    <w:rsid w:val="00AC4279"/>
    <w:rsid w:val="00AC42ED"/>
    <w:rsid w:val="00AC5BB5"/>
    <w:rsid w:val="00AC5F94"/>
    <w:rsid w:val="00AC5FA7"/>
    <w:rsid w:val="00AC61CE"/>
    <w:rsid w:val="00AC65D8"/>
    <w:rsid w:val="00AC7258"/>
    <w:rsid w:val="00AC7E77"/>
    <w:rsid w:val="00AD08BA"/>
    <w:rsid w:val="00AD097C"/>
    <w:rsid w:val="00AD0D78"/>
    <w:rsid w:val="00AD0DAB"/>
    <w:rsid w:val="00AD1392"/>
    <w:rsid w:val="00AD15EE"/>
    <w:rsid w:val="00AD1CD8"/>
    <w:rsid w:val="00AD1D9E"/>
    <w:rsid w:val="00AD2B9D"/>
    <w:rsid w:val="00AD2D5B"/>
    <w:rsid w:val="00AD2DF5"/>
    <w:rsid w:val="00AD343F"/>
    <w:rsid w:val="00AD368A"/>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61C"/>
    <w:rsid w:val="00AE1B70"/>
    <w:rsid w:val="00AE2046"/>
    <w:rsid w:val="00AE2C7A"/>
    <w:rsid w:val="00AE34EB"/>
    <w:rsid w:val="00AE394C"/>
    <w:rsid w:val="00AE44B8"/>
    <w:rsid w:val="00AE497B"/>
    <w:rsid w:val="00AE54BA"/>
    <w:rsid w:val="00AE56A7"/>
    <w:rsid w:val="00AE5BAE"/>
    <w:rsid w:val="00AE5F0C"/>
    <w:rsid w:val="00AE6786"/>
    <w:rsid w:val="00AE6A42"/>
    <w:rsid w:val="00AE6CEB"/>
    <w:rsid w:val="00AE7026"/>
    <w:rsid w:val="00AE724B"/>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1B"/>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38"/>
    <w:rsid w:val="00B12BBB"/>
    <w:rsid w:val="00B13091"/>
    <w:rsid w:val="00B13A1F"/>
    <w:rsid w:val="00B14462"/>
    <w:rsid w:val="00B1571B"/>
    <w:rsid w:val="00B15C81"/>
    <w:rsid w:val="00B167C3"/>
    <w:rsid w:val="00B169F3"/>
    <w:rsid w:val="00B17294"/>
    <w:rsid w:val="00B173A6"/>
    <w:rsid w:val="00B175BA"/>
    <w:rsid w:val="00B179EB"/>
    <w:rsid w:val="00B2222A"/>
    <w:rsid w:val="00B22822"/>
    <w:rsid w:val="00B22973"/>
    <w:rsid w:val="00B22CEC"/>
    <w:rsid w:val="00B237BA"/>
    <w:rsid w:val="00B23980"/>
    <w:rsid w:val="00B23ED7"/>
    <w:rsid w:val="00B23FF5"/>
    <w:rsid w:val="00B25162"/>
    <w:rsid w:val="00B253F1"/>
    <w:rsid w:val="00B2567C"/>
    <w:rsid w:val="00B258BB"/>
    <w:rsid w:val="00B26273"/>
    <w:rsid w:val="00B270FF"/>
    <w:rsid w:val="00B306F7"/>
    <w:rsid w:val="00B3074D"/>
    <w:rsid w:val="00B313BA"/>
    <w:rsid w:val="00B313C1"/>
    <w:rsid w:val="00B3149B"/>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44E"/>
    <w:rsid w:val="00B4077A"/>
    <w:rsid w:val="00B407C9"/>
    <w:rsid w:val="00B4117E"/>
    <w:rsid w:val="00B4195D"/>
    <w:rsid w:val="00B41A38"/>
    <w:rsid w:val="00B4222D"/>
    <w:rsid w:val="00B42320"/>
    <w:rsid w:val="00B42867"/>
    <w:rsid w:val="00B42EE4"/>
    <w:rsid w:val="00B43989"/>
    <w:rsid w:val="00B43A51"/>
    <w:rsid w:val="00B44156"/>
    <w:rsid w:val="00B44444"/>
    <w:rsid w:val="00B44E82"/>
    <w:rsid w:val="00B45B84"/>
    <w:rsid w:val="00B466B9"/>
    <w:rsid w:val="00B46EBE"/>
    <w:rsid w:val="00B46FC2"/>
    <w:rsid w:val="00B47739"/>
    <w:rsid w:val="00B47985"/>
    <w:rsid w:val="00B47A8A"/>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42D9"/>
    <w:rsid w:val="00B655D0"/>
    <w:rsid w:val="00B65B93"/>
    <w:rsid w:val="00B663AD"/>
    <w:rsid w:val="00B66875"/>
    <w:rsid w:val="00B66911"/>
    <w:rsid w:val="00B67222"/>
    <w:rsid w:val="00B67292"/>
    <w:rsid w:val="00B677C3"/>
    <w:rsid w:val="00B67B97"/>
    <w:rsid w:val="00B67C06"/>
    <w:rsid w:val="00B70559"/>
    <w:rsid w:val="00B707B9"/>
    <w:rsid w:val="00B709AF"/>
    <w:rsid w:val="00B71117"/>
    <w:rsid w:val="00B7141C"/>
    <w:rsid w:val="00B718C2"/>
    <w:rsid w:val="00B72ED9"/>
    <w:rsid w:val="00B735E0"/>
    <w:rsid w:val="00B73830"/>
    <w:rsid w:val="00B73B89"/>
    <w:rsid w:val="00B74544"/>
    <w:rsid w:val="00B74D73"/>
    <w:rsid w:val="00B7505B"/>
    <w:rsid w:val="00B75232"/>
    <w:rsid w:val="00B754D1"/>
    <w:rsid w:val="00B7589B"/>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73CD"/>
    <w:rsid w:val="00B87676"/>
    <w:rsid w:val="00B90552"/>
    <w:rsid w:val="00B90669"/>
    <w:rsid w:val="00B908A1"/>
    <w:rsid w:val="00B90937"/>
    <w:rsid w:val="00B9124A"/>
    <w:rsid w:val="00B91B11"/>
    <w:rsid w:val="00B928C9"/>
    <w:rsid w:val="00B92B08"/>
    <w:rsid w:val="00B935B4"/>
    <w:rsid w:val="00B949B6"/>
    <w:rsid w:val="00B95682"/>
    <w:rsid w:val="00B95DE3"/>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644"/>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AB5"/>
    <w:rsid w:val="00BC7277"/>
    <w:rsid w:val="00BD09F5"/>
    <w:rsid w:val="00BD0B36"/>
    <w:rsid w:val="00BD279D"/>
    <w:rsid w:val="00BD3926"/>
    <w:rsid w:val="00BD3D59"/>
    <w:rsid w:val="00BD3FBB"/>
    <w:rsid w:val="00BD41C1"/>
    <w:rsid w:val="00BD44F9"/>
    <w:rsid w:val="00BD4ADD"/>
    <w:rsid w:val="00BD5B37"/>
    <w:rsid w:val="00BD5BE2"/>
    <w:rsid w:val="00BD5CA8"/>
    <w:rsid w:val="00BD60B5"/>
    <w:rsid w:val="00BD695F"/>
    <w:rsid w:val="00BD6A2D"/>
    <w:rsid w:val="00BD6BB8"/>
    <w:rsid w:val="00BD6CF7"/>
    <w:rsid w:val="00BD6DF6"/>
    <w:rsid w:val="00BD71EA"/>
    <w:rsid w:val="00BD7420"/>
    <w:rsid w:val="00BD7D22"/>
    <w:rsid w:val="00BE00EC"/>
    <w:rsid w:val="00BE02BD"/>
    <w:rsid w:val="00BE031C"/>
    <w:rsid w:val="00BE0487"/>
    <w:rsid w:val="00BE0FB5"/>
    <w:rsid w:val="00BE1400"/>
    <w:rsid w:val="00BE1473"/>
    <w:rsid w:val="00BE14F8"/>
    <w:rsid w:val="00BE1C58"/>
    <w:rsid w:val="00BE2894"/>
    <w:rsid w:val="00BE39D4"/>
    <w:rsid w:val="00BE3B91"/>
    <w:rsid w:val="00BE3C38"/>
    <w:rsid w:val="00BE4232"/>
    <w:rsid w:val="00BE4D4E"/>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5E82"/>
    <w:rsid w:val="00BF68BB"/>
    <w:rsid w:val="00BF694E"/>
    <w:rsid w:val="00BF6E24"/>
    <w:rsid w:val="00BF6F62"/>
    <w:rsid w:val="00C0023E"/>
    <w:rsid w:val="00C00273"/>
    <w:rsid w:val="00C004F4"/>
    <w:rsid w:val="00C01284"/>
    <w:rsid w:val="00C019E1"/>
    <w:rsid w:val="00C02037"/>
    <w:rsid w:val="00C02101"/>
    <w:rsid w:val="00C0253B"/>
    <w:rsid w:val="00C02768"/>
    <w:rsid w:val="00C032B7"/>
    <w:rsid w:val="00C0351D"/>
    <w:rsid w:val="00C04100"/>
    <w:rsid w:val="00C04BE6"/>
    <w:rsid w:val="00C054FF"/>
    <w:rsid w:val="00C05871"/>
    <w:rsid w:val="00C05939"/>
    <w:rsid w:val="00C0662E"/>
    <w:rsid w:val="00C0688B"/>
    <w:rsid w:val="00C06EBB"/>
    <w:rsid w:val="00C07168"/>
    <w:rsid w:val="00C0781F"/>
    <w:rsid w:val="00C07A03"/>
    <w:rsid w:val="00C10150"/>
    <w:rsid w:val="00C1176E"/>
    <w:rsid w:val="00C11C3F"/>
    <w:rsid w:val="00C11FF2"/>
    <w:rsid w:val="00C12E55"/>
    <w:rsid w:val="00C12FFF"/>
    <w:rsid w:val="00C13D47"/>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30D0"/>
    <w:rsid w:val="00C23A0F"/>
    <w:rsid w:val="00C252E5"/>
    <w:rsid w:val="00C25775"/>
    <w:rsid w:val="00C25A4B"/>
    <w:rsid w:val="00C2645E"/>
    <w:rsid w:val="00C26696"/>
    <w:rsid w:val="00C268F7"/>
    <w:rsid w:val="00C26A4D"/>
    <w:rsid w:val="00C27AF1"/>
    <w:rsid w:val="00C27F99"/>
    <w:rsid w:val="00C301A6"/>
    <w:rsid w:val="00C3165D"/>
    <w:rsid w:val="00C3238A"/>
    <w:rsid w:val="00C32659"/>
    <w:rsid w:val="00C329CB"/>
    <w:rsid w:val="00C32AC4"/>
    <w:rsid w:val="00C34CA2"/>
    <w:rsid w:val="00C34FA5"/>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210"/>
    <w:rsid w:val="00C51879"/>
    <w:rsid w:val="00C51B57"/>
    <w:rsid w:val="00C52144"/>
    <w:rsid w:val="00C52248"/>
    <w:rsid w:val="00C525CD"/>
    <w:rsid w:val="00C53527"/>
    <w:rsid w:val="00C5356C"/>
    <w:rsid w:val="00C537FE"/>
    <w:rsid w:val="00C53D10"/>
    <w:rsid w:val="00C543DD"/>
    <w:rsid w:val="00C54C8A"/>
    <w:rsid w:val="00C55DF9"/>
    <w:rsid w:val="00C56B91"/>
    <w:rsid w:val="00C605FA"/>
    <w:rsid w:val="00C60770"/>
    <w:rsid w:val="00C610FE"/>
    <w:rsid w:val="00C61E9C"/>
    <w:rsid w:val="00C61EA6"/>
    <w:rsid w:val="00C62137"/>
    <w:rsid w:val="00C6252D"/>
    <w:rsid w:val="00C62E36"/>
    <w:rsid w:val="00C6321E"/>
    <w:rsid w:val="00C6330A"/>
    <w:rsid w:val="00C636D3"/>
    <w:rsid w:val="00C637AF"/>
    <w:rsid w:val="00C63962"/>
    <w:rsid w:val="00C64135"/>
    <w:rsid w:val="00C644BE"/>
    <w:rsid w:val="00C64FD3"/>
    <w:rsid w:val="00C655E9"/>
    <w:rsid w:val="00C656C8"/>
    <w:rsid w:val="00C657A8"/>
    <w:rsid w:val="00C66331"/>
    <w:rsid w:val="00C66C3E"/>
    <w:rsid w:val="00C66EA7"/>
    <w:rsid w:val="00C6734F"/>
    <w:rsid w:val="00C67497"/>
    <w:rsid w:val="00C676B7"/>
    <w:rsid w:val="00C67983"/>
    <w:rsid w:val="00C67CF8"/>
    <w:rsid w:val="00C70453"/>
    <w:rsid w:val="00C705CF"/>
    <w:rsid w:val="00C70E12"/>
    <w:rsid w:val="00C70FDB"/>
    <w:rsid w:val="00C71708"/>
    <w:rsid w:val="00C72740"/>
    <w:rsid w:val="00C72DCC"/>
    <w:rsid w:val="00C72E17"/>
    <w:rsid w:val="00C72F71"/>
    <w:rsid w:val="00C7343E"/>
    <w:rsid w:val="00C73C5E"/>
    <w:rsid w:val="00C744BA"/>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2D9C"/>
    <w:rsid w:val="00C832E9"/>
    <w:rsid w:val="00C83B74"/>
    <w:rsid w:val="00C84330"/>
    <w:rsid w:val="00C8465C"/>
    <w:rsid w:val="00C84B53"/>
    <w:rsid w:val="00C84B7A"/>
    <w:rsid w:val="00C8565F"/>
    <w:rsid w:val="00C85734"/>
    <w:rsid w:val="00C857F8"/>
    <w:rsid w:val="00C85868"/>
    <w:rsid w:val="00C85997"/>
    <w:rsid w:val="00C85A08"/>
    <w:rsid w:val="00C86568"/>
    <w:rsid w:val="00C866AA"/>
    <w:rsid w:val="00C87BFD"/>
    <w:rsid w:val="00C87FAA"/>
    <w:rsid w:val="00C90345"/>
    <w:rsid w:val="00C904E4"/>
    <w:rsid w:val="00C90661"/>
    <w:rsid w:val="00C90D9D"/>
    <w:rsid w:val="00C915F5"/>
    <w:rsid w:val="00C918F0"/>
    <w:rsid w:val="00C92232"/>
    <w:rsid w:val="00C92DFB"/>
    <w:rsid w:val="00C9423F"/>
    <w:rsid w:val="00C942BD"/>
    <w:rsid w:val="00C94506"/>
    <w:rsid w:val="00C95345"/>
    <w:rsid w:val="00C95985"/>
    <w:rsid w:val="00C96844"/>
    <w:rsid w:val="00C96CC4"/>
    <w:rsid w:val="00CA0304"/>
    <w:rsid w:val="00CA0882"/>
    <w:rsid w:val="00CA1001"/>
    <w:rsid w:val="00CA10FF"/>
    <w:rsid w:val="00CA17CB"/>
    <w:rsid w:val="00CA259B"/>
    <w:rsid w:val="00CA39CB"/>
    <w:rsid w:val="00CA3F16"/>
    <w:rsid w:val="00CA4278"/>
    <w:rsid w:val="00CA43FC"/>
    <w:rsid w:val="00CA448A"/>
    <w:rsid w:val="00CA4CFC"/>
    <w:rsid w:val="00CA4F55"/>
    <w:rsid w:val="00CA557E"/>
    <w:rsid w:val="00CA5F9F"/>
    <w:rsid w:val="00CA642F"/>
    <w:rsid w:val="00CA649D"/>
    <w:rsid w:val="00CA7CCF"/>
    <w:rsid w:val="00CB09C2"/>
    <w:rsid w:val="00CB0CAD"/>
    <w:rsid w:val="00CB17DC"/>
    <w:rsid w:val="00CB1C5D"/>
    <w:rsid w:val="00CB1F4A"/>
    <w:rsid w:val="00CB2F7D"/>
    <w:rsid w:val="00CB35B7"/>
    <w:rsid w:val="00CB3665"/>
    <w:rsid w:val="00CB3DB1"/>
    <w:rsid w:val="00CB4201"/>
    <w:rsid w:val="00CB4D0A"/>
    <w:rsid w:val="00CB4DCD"/>
    <w:rsid w:val="00CB5FCC"/>
    <w:rsid w:val="00CB610D"/>
    <w:rsid w:val="00CB68E6"/>
    <w:rsid w:val="00CB6923"/>
    <w:rsid w:val="00CB6E42"/>
    <w:rsid w:val="00CB6E49"/>
    <w:rsid w:val="00CB7722"/>
    <w:rsid w:val="00CB79DA"/>
    <w:rsid w:val="00CB7E03"/>
    <w:rsid w:val="00CC0DB6"/>
    <w:rsid w:val="00CC19DE"/>
    <w:rsid w:val="00CC1D95"/>
    <w:rsid w:val="00CC1F42"/>
    <w:rsid w:val="00CC216E"/>
    <w:rsid w:val="00CC3083"/>
    <w:rsid w:val="00CC3BCA"/>
    <w:rsid w:val="00CC4174"/>
    <w:rsid w:val="00CC5026"/>
    <w:rsid w:val="00CC620A"/>
    <w:rsid w:val="00CC6F36"/>
    <w:rsid w:val="00CC7817"/>
    <w:rsid w:val="00CD0043"/>
    <w:rsid w:val="00CD03C0"/>
    <w:rsid w:val="00CD062D"/>
    <w:rsid w:val="00CD1FD4"/>
    <w:rsid w:val="00CD2555"/>
    <w:rsid w:val="00CD2FEB"/>
    <w:rsid w:val="00CD35F0"/>
    <w:rsid w:val="00CD3850"/>
    <w:rsid w:val="00CD3D49"/>
    <w:rsid w:val="00CD402D"/>
    <w:rsid w:val="00CD422A"/>
    <w:rsid w:val="00CD48AA"/>
    <w:rsid w:val="00CD4CB1"/>
    <w:rsid w:val="00CD4D81"/>
    <w:rsid w:val="00CD515D"/>
    <w:rsid w:val="00CD5392"/>
    <w:rsid w:val="00CD5FBC"/>
    <w:rsid w:val="00CD6465"/>
    <w:rsid w:val="00CD66F9"/>
    <w:rsid w:val="00CD6D10"/>
    <w:rsid w:val="00CD776E"/>
    <w:rsid w:val="00CE0114"/>
    <w:rsid w:val="00CE07A8"/>
    <w:rsid w:val="00CE0B86"/>
    <w:rsid w:val="00CE0C2A"/>
    <w:rsid w:val="00CE10DF"/>
    <w:rsid w:val="00CE1F02"/>
    <w:rsid w:val="00CE21F0"/>
    <w:rsid w:val="00CE227D"/>
    <w:rsid w:val="00CE2386"/>
    <w:rsid w:val="00CE26DD"/>
    <w:rsid w:val="00CE2A00"/>
    <w:rsid w:val="00CE2C37"/>
    <w:rsid w:val="00CE30BD"/>
    <w:rsid w:val="00CE3CD3"/>
    <w:rsid w:val="00CE436F"/>
    <w:rsid w:val="00CE51BD"/>
    <w:rsid w:val="00CE5A88"/>
    <w:rsid w:val="00CE664B"/>
    <w:rsid w:val="00CE6BD9"/>
    <w:rsid w:val="00CE7D14"/>
    <w:rsid w:val="00CF0648"/>
    <w:rsid w:val="00CF0DC7"/>
    <w:rsid w:val="00CF2DC2"/>
    <w:rsid w:val="00CF31E6"/>
    <w:rsid w:val="00CF35F6"/>
    <w:rsid w:val="00CF41DE"/>
    <w:rsid w:val="00CF4882"/>
    <w:rsid w:val="00CF7C00"/>
    <w:rsid w:val="00CF7DDB"/>
    <w:rsid w:val="00D0012B"/>
    <w:rsid w:val="00D00138"/>
    <w:rsid w:val="00D00F1D"/>
    <w:rsid w:val="00D00FAE"/>
    <w:rsid w:val="00D01693"/>
    <w:rsid w:val="00D01C72"/>
    <w:rsid w:val="00D01E17"/>
    <w:rsid w:val="00D021EE"/>
    <w:rsid w:val="00D03CD5"/>
    <w:rsid w:val="00D03F9A"/>
    <w:rsid w:val="00D041BA"/>
    <w:rsid w:val="00D04472"/>
    <w:rsid w:val="00D052C3"/>
    <w:rsid w:val="00D06BF4"/>
    <w:rsid w:val="00D07272"/>
    <w:rsid w:val="00D073B3"/>
    <w:rsid w:val="00D078D2"/>
    <w:rsid w:val="00D109A0"/>
    <w:rsid w:val="00D11125"/>
    <w:rsid w:val="00D1120C"/>
    <w:rsid w:val="00D11675"/>
    <w:rsid w:val="00D12112"/>
    <w:rsid w:val="00D125DB"/>
    <w:rsid w:val="00D12D4D"/>
    <w:rsid w:val="00D13959"/>
    <w:rsid w:val="00D13A10"/>
    <w:rsid w:val="00D14817"/>
    <w:rsid w:val="00D14EB0"/>
    <w:rsid w:val="00D15829"/>
    <w:rsid w:val="00D16834"/>
    <w:rsid w:val="00D20D6F"/>
    <w:rsid w:val="00D210F2"/>
    <w:rsid w:val="00D21F95"/>
    <w:rsid w:val="00D223B1"/>
    <w:rsid w:val="00D22E31"/>
    <w:rsid w:val="00D236EC"/>
    <w:rsid w:val="00D2471D"/>
    <w:rsid w:val="00D250AE"/>
    <w:rsid w:val="00D251C1"/>
    <w:rsid w:val="00D2565D"/>
    <w:rsid w:val="00D26053"/>
    <w:rsid w:val="00D26214"/>
    <w:rsid w:val="00D26AB7"/>
    <w:rsid w:val="00D26C14"/>
    <w:rsid w:val="00D26C45"/>
    <w:rsid w:val="00D27016"/>
    <w:rsid w:val="00D279AF"/>
    <w:rsid w:val="00D30117"/>
    <w:rsid w:val="00D30B9C"/>
    <w:rsid w:val="00D30E11"/>
    <w:rsid w:val="00D30EF7"/>
    <w:rsid w:val="00D315AE"/>
    <w:rsid w:val="00D317F9"/>
    <w:rsid w:val="00D31B4B"/>
    <w:rsid w:val="00D3235D"/>
    <w:rsid w:val="00D32F4F"/>
    <w:rsid w:val="00D337F5"/>
    <w:rsid w:val="00D344C7"/>
    <w:rsid w:val="00D348D4"/>
    <w:rsid w:val="00D36ABF"/>
    <w:rsid w:val="00D36F8F"/>
    <w:rsid w:val="00D37367"/>
    <w:rsid w:val="00D373B4"/>
    <w:rsid w:val="00D3773A"/>
    <w:rsid w:val="00D4060A"/>
    <w:rsid w:val="00D4061E"/>
    <w:rsid w:val="00D41202"/>
    <w:rsid w:val="00D41E7B"/>
    <w:rsid w:val="00D42360"/>
    <w:rsid w:val="00D426E7"/>
    <w:rsid w:val="00D43BFE"/>
    <w:rsid w:val="00D440F8"/>
    <w:rsid w:val="00D4418D"/>
    <w:rsid w:val="00D44421"/>
    <w:rsid w:val="00D44C71"/>
    <w:rsid w:val="00D44E67"/>
    <w:rsid w:val="00D4520E"/>
    <w:rsid w:val="00D45372"/>
    <w:rsid w:val="00D45EA7"/>
    <w:rsid w:val="00D468B0"/>
    <w:rsid w:val="00D46DAE"/>
    <w:rsid w:val="00D4778B"/>
    <w:rsid w:val="00D50686"/>
    <w:rsid w:val="00D51C0A"/>
    <w:rsid w:val="00D51E35"/>
    <w:rsid w:val="00D524D1"/>
    <w:rsid w:val="00D525C7"/>
    <w:rsid w:val="00D536AB"/>
    <w:rsid w:val="00D53884"/>
    <w:rsid w:val="00D53D24"/>
    <w:rsid w:val="00D541AA"/>
    <w:rsid w:val="00D54674"/>
    <w:rsid w:val="00D548A5"/>
    <w:rsid w:val="00D548D6"/>
    <w:rsid w:val="00D565FA"/>
    <w:rsid w:val="00D56DF7"/>
    <w:rsid w:val="00D56F19"/>
    <w:rsid w:val="00D57C80"/>
    <w:rsid w:val="00D57FD6"/>
    <w:rsid w:val="00D60749"/>
    <w:rsid w:val="00D6245A"/>
    <w:rsid w:val="00D63AF9"/>
    <w:rsid w:val="00D63EC7"/>
    <w:rsid w:val="00D64346"/>
    <w:rsid w:val="00D647F6"/>
    <w:rsid w:val="00D64A63"/>
    <w:rsid w:val="00D64B36"/>
    <w:rsid w:val="00D64F40"/>
    <w:rsid w:val="00D64F85"/>
    <w:rsid w:val="00D6508A"/>
    <w:rsid w:val="00D650E3"/>
    <w:rsid w:val="00D6530A"/>
    <w:rsid w:val="00D65412"/>
    <w:rsid w:val="00D670A9"/>
    <w:rsid w:val="00D7000F"/>
    <w:rsid w:val="00D70237"/>
    <w:rsid w:val="00D70724"/>
    <w:rsid w:val="00D70B7A"/>
    <w:rsid w:val="00D71637"/>
    <w:rsid w:val="00D716B4"/>
    <w:rsid w:val="00D71A71"/>
    <w:rsid w:val="00D71B0A"/>
    <w:rsid w:val="00D71B83"/>
    <w:rsid w:val="00D726BF"/>
    <w:rsid w:val="00D72E7E"/>
    <w:rsid w:val="00D731A6"/>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1CC4"/>
    <w:rsid w:val="00D83008"/>
    <w:rsid w:val="00D83109"/>
    <w:rsid w:val="00D84CAC"/>
    <w:rsid w:val="00D84FE5"/>
    <w:rsid w:val="00D854F2"/>
    <w:rsid w:val="00D85D4B"/>
    <w:rsid w:val="00D86738"/>
    <w:rsid w:val="00D869D3"/>
    <w:rsid w:val="00D86A45"/>
    <w:rsid w:val="00D86B60"/>
    <w:rsid w:val="00D87331"/>
    <w:rsid w:val="00D876EA"/>
    <w:rsid w:val="00D90155"/>
    <w:rsid w:val="00D9144A"/>
    <w:rsid w:val="00D9265B"/>
    <w:rsid w:val="00D92E58"/>
    <w:rsid w:val="00D92FCB"/>
    <w:rsid w:val="00D93CE7"/>
    <w:rsid w:val="00D93DA4"/>
    <w:rsid w:val="00D94335"/>
    <w:rsid w:val="00D94531"/>
    <w:rsid w:val="00D94B7E"/>
    <w:rsid w:val="00D94EE8"/>
    <w:rsid w:val="00D94F41"/>
    <w:rsid w:val="00D9718D"/>
    <w:rsid w:val="00DA098F"/>
    <w:rsid w:val="00DA0FB8"/>
    <w:rsid w:val="00DA11EB"/>
    <w:rsid w:val="00DA158E"/>
    <w:rsid w:val="00DA310E"/>
    <w:rsid w:val="00DA3DD1"/>
    <w:rsid w:val="00DA40B8"/>
    <w:rsid w:val="00DA41E9"/>
    <w:rsid w:val="00DA466E"/>
    <w:rsid w:val="00DA4D2E"/>
    <w:rsid w:val="00DA536B"/>
    <w:rsid w:val="00DA5611"/>
    <w:rsid w:val="00DA59B4"/>
    <w:rsid w:val="00DA66AD"/>
    <w:rsid w:val="00DA6AAA"/>
    <w:rsid w:val="00DA6E73"/>
    <w:rsid w:val="00DA702D"/>
    <w:rsid w:val="00DA787B"/>
    <w:rsid w:val="00DB1232"/>
    <w:rsid w:val="00DB1296"/>
    <w:rsid w:val="00DB37EA"/>
    <w:rsid w:val="00DB3A4A"/>
    <w:rsid w:val="00DB4643"/>
    <w:rsid w:val="00DB4718"/>
    <w:rsid w:val="00DB4ED5"/>
    <w:rsid w:val="00DB5331"/>
    <w:rsid w:val="00DB5ACD"/>
    <w:rsid w:val="00DB5EE1"/>
    <w:rsid w:val="00DB63CF"/>
    <w:rsid w:val="00DB68F9"/>
    <w:rsid w:val="00DB6F68"/>
    <w:rsid w:val="00DB7024"/>
    <w:rsid w:val="00DB7AA1"/>
    <w:rsid w:val="00DB7CA6"/>
    <w:rsid w:val="00DC1C73"/>
    <w:rsid w:val="00DC216C"/>
    <w:rsid w:val="00DC266E"/>
    <w:rsid w:val="00DC299C"/>
    <w:rsid w:val="00DC352F"/>
    <w:rsid w:val="00DC353B"/>
    <w:rsid w:val="00DC3887"/>
    <w:rsid w:val="00DC3A07"/>
    <w:rsid w:val="00DC3E71"/>
    <w:rsid w:val="00DC3F22"/>
    <w:rsid w:val="00DC40E0"/>
    <w:rsid w:val="00DC4762"/>
    <w:rsid w:val="00DC56B4"/>
    <w:rsid w:val="00DC5B9E"/>
    <w:rsid w:val="00DC6997"/>
    <w:rsid w:val="00DC7AC4"/>
    <w:rsid w:val="00DD0EB9"/>
    <w:rsid w:val="00DD13F5"/>
    <w:rsid w:val="00DD19D0"/>
    <w:rsid w:val="00DD2737"/>
    <w:rsid w:val="00DD2AA9"/>
    <w:rsid w:val="00DD3603"/>
    <w:rsid w:val="00DD3A71"/>
    <w:rsid w:val="00DD4B3C"/>
    <w:rsid w:val="00DD54AC"/>
    <w:rsid w:val="00DD6720"/>
    <w:rsid w:val="00DD69AE"/>
    <w:rsid w:val="00DD72E4"/>
    <w:rsid w:val="00DD7C4C"/>
    <w:rsid w:val="00DD7E1C"/>
    <w:rsid w:val="00DD7EFF"/>
    <w:rsid w:val="00DE064F"/>
    <w:rsid w:val="00DE0A72"/>
    <w:rsid w:val="00DE0B72"/>
    <w:rsid w:val="00DE0F74"/>
    <w:rsid w:val="00DE152C"/>
    <w:rsid w:val="00DE16F2"/>
    <w:rsid w:val="00DE25EA"/>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B"/>
    <w:rsid w:val="00DE7B0F"/>
    <w:rsid w:val="00DF019A"/>
    <w:rsid w:val="00DF05E4"/>
    <w:rsid w:val="00DF24C4"/>
    <w:rsid w:val="00DF30FE"/>
    <w:rsid w:val="00DF3D62"/>
    <w:rsid w:val="00DF4091"/>
    <w:rsid w:val="00DF457E"/>
    <w:rsid w:val="00DF4FF8"/>
    <w:rsid w:val="00DF51B4"/>
    <w:rsid w:val="00DF556E"/>
    <w:rsid w:val="00DF5AD2"/>
    <w:rsid w:val="00DF6272"/>
    <w:rsid w:val="00DF701A"/>
    <w:rsid w:val="00DF703B"/>
    <w:rsid w:val="00DF79DB"/>
    <w:rsid w:val="00DF7D0E"/>
    <w:rsid w:val="00E00CD9"/>
    <w:rsid w:val="00E0136B"/>
    <w:rsid w:val="00E01551"/>
    <w:rsid w:val="00E019C2"/>
    <w:rsid w:val="00E01B9A"/>
    <w:rsid w:val="00E022D3"/>
    <w:rsid w:val="00E02F75"/>
    <w:rsid w:val="00E03AF8"/>
    <w:rsid w:val="00E04062"/>
    <w:rsid w:val="00E0409C"/>
    <w:rsid w:val="00E04804"/>
    <w:rsid w:val="00E04BD9"/>
    <w:rsid w:val="00E050C7"/>
    <w:rsid w:val="00E051A2"/>
    <w:rsid w:val="00E0525D"/>
    <w:rsid w:val="00E0569C"/>
    <w:rsid w:val="00E05FED"/>
    <w:rsid w:val="00E064AA"/>
    <w:rsid w:val="00E066B2"/>
    <w:rsid w:val="00E067C9"/>
    <w:rsid w:val="00E06C7F"/>
    <w:rsid w:val="00E07409"/>
    <w:rsid w:val="00E077A5"/>
    <w:rsid w:val="00E10343"/>
    <w:rsid w:val="00E113E7"/>
    <w:rsid w:val="00E11826"/>
    <w:rsid w:val="00E127E3"/>
    <w:rsid w:val="00E13E75"/>
    <w:rsid w:val="00E1469A"/>
    <w:rsid w:val="00E15359"/>
    <w:rsid w:val="00E15361"/>
    <w:rsid w:val="00E1539B"/>
    <w:rsid w:val="00E15421"/>
    <w:rsid w:val="00E157A1"/>
    <w:rsid w:val="00E157CD"/>
    <w:rsid w:val="00E15AC9"/>
    <w:rsid w:val="00E16778"/>
    <w:rsid w:val="00E1758F"/>
    <w:rsid w:val="00E1795F"/>
    <w:rsid w:val="00E179CE"/>
    <w:rsid w:val="00E17F71"/>
    <w:rsid w:val="00E201BA"/>
    <w:rsid w:val="00E20569"/>
    <w:rsid w:val="00E2059D"/>
    <w:rsid w:val="00E20C7F"/>
    <w:rsid w:val="00E20C95"/>
    <w:rsid w:val="00E21F76"/>
    <w:rsid w:val="00E2251B"/>
    <w:rsid w:val="00E23240"/>
    <w:rsid w:val="00E23721"/>
    <w:rsid w:val="00E242A7"/>
    <w:rsid w:val="00E243D1"/>
    <w:rsid w:val="00E24955"/>
    <w:rsid w:val="00E25FA4"/>
    <w:rsid w:val="00E268B1"/>
    <w:rsid w:val="00E26C86"/>
    <w:rsid w:val="00E273CA"/>
    <w:rsid w:val="00E274C4"/>
    <w:rsid w:val="00E27D80"/>
    <w:rsid w:val="00E302AF"/>
    <w:rsid w:val="00E3052E"/>
    <w:rsid w:val="00E30B66"/>
    <w:rsid w:val="00E3124B"/>
    <w:rsid w:val="00E31F1B"/>
    <w:rsid w:val="00E3257A"/>
    <w:rsid w:val="00E328B2"/>
    <w:rsid w:val="00E32EF4"/>
    <w:rsid w:val="00E330E9"/>
    <w:rsid w:val="00E334F8"/>
    <w:rsid w:val="00E35004"/>
    <w:rsid w:val="00E356CA"/>
    <w:rsid w:val="00E35B05"/>
    <w:rsid w:val="00E35B62"/>
    <w:rsid w:val="00E3602D"/>
    <w:rsid w:val="00E36404"/>
    <w:rsid w:val="00E36979"/>
    <w:rsid w:val="00E37211"/>
    <w:rsid w:val="00E40545"/>
    <w:rsid w:val="00E40929"/>
    <w:rsid w:val="00E40E5A"/>
    <w:rsid w:val="00E41045"/>
    <w:rsid w:val="00E41344"/>
    <w:rsid w:val="00E41701"/>
    <w:rsid w:val="00E42F0A"/>
    <w:rsid w:val="00E43198"/>
    <w:rsid w:val="00E43528"/>
    <w:rsid w:val="00E43576"/>
    <w:rsid w:val="00E43874"/>
    <w:rsid w:val="00E43C64"/>
    <w:rsid w:val="00E43D4E"/>
    <w:rsid w:val="00E43E98"/>
    <w:rsid w:val="00E4435C"/>
    <w:rsid w:val="00E44E66"/>
    <w:rsid w:val="00E45C03"/>
    <w:rsid w:val="00E45C1D"/>
    <w:rsid w:val="00E45F3A"/>
    <w:rsid w:val="00E46117"/>
    <w:rsid w:val="00E46594"/>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910"/>
    <w:rsid w:val="00E56D73"/>
    <w:rsid w:val="00E5778F"/>
    <w:rsid w:val="00E577AB"/>
    <w:rsid w:val="00E577B1"/>
    <w:rsid w:val="00E57EC9"/>
    <w:rsid w:val="00E57F99"/>
    <w:rsid w:val="00E60F48"/>
    <w:rsid w:val="00E62AF5"/>
    <w:rsid w:val="00E63328"/>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B54"/>
    <w:rsid w:val="00E67E32"/>
    <w:rsid w:val="00E67F40"/>
    <w:rsid w:val="00E702DD"/>
    <w:rsid w:val="00E70366"/>
    <w:rsid w:val="00E712CA"/>
    <w:rsid w:val="00E736E8"/>
    <w:rsid w:val="00E74646"/>
    <w:rsid w:val="00E749B4"/>
    <w:rsid w:val="00E7528C"/>
    <w:rsid w:val="00E7589A"/>
    <w:rsid w:val="00E75CFA"/>
    <w:rsid w:val="00E75E9F"/>
    <w:rsid w:val="00E77528"/>
    <w:rsid w:val="00E77670"/>
    <w:rsid w:val="00E776A3"/>
    <w:rsid w:val="00E777C8"/>
    <w:rsid w:val="00E77AAD"/>
    <w:rsid w:val="00E77AB5"/>
    <w:rsid w:val="00E77DFC"/>
    <w:rsid w:val="00E8035A"/>
    <w:rsid w:val="00E80E00"/>
    <w:rsid w:val="00E81658"/>
    <w:rsid w:val="00E8184A"/>
    <w:rsid w:val="00E8216A"/>
    <w:rsid w:val="00E82C13"/>
    <w:rsid w:val="00E82D63"/>
    <w:rsid w:val="00E82E83"/>
    <w:rsid w:val="00E82E89"/>
    <w:rsid w:val="00E83602"/>
    <w:rsid w:val="00E839EF"/>
    <w:rsid w:val="00E83ACC"/>
    <w:rsid w:val="00E83D62"/>
    <w:rsid w:val="00E8418B"/>
    <w:rsid w:val="00E84F17"/>
    <w:rsid w:val="00E8559F"/>
    <w:rsid w:val="00E85805"/>
    <w:rsid w:val="00E85A97"/>
    <w:rsid w:val="00E86D3A"/>
    <w:rsid w:val="00E86FF9"/>
    <w:rsid w:val="00E87107"/>
    <w:rsid w:val="00E874C5"/>
    <w:rsid w:val="00E87935"/>
    <w:rsid w:val="00E87A28"/>
    <w:rsid w:val="00E87A61"/>
    <w:rsid w:val="00E90686"/>
    <w:rsid w:val="00E910C8"/>
    <w:rsid w:val="00E913A1"/>
    <w:rsid w:val="00E91747"/>
    <w:rsid w:val="00E91D92"/>
    <w:rsid w:val="00E920CC"/>
    <w:rsid w:val="00E92126"/>
    <w:rsid w:val="00E92325"/>
    <w:rsid w:val="00E92696"/>
    <w:rsid w:val="00E92BFC"/>
    <w:rsid w:val="00E9347B"/>
    <w:rsid w:val="00E948DA"/>
    <w:rsid w:val="00E948E6"/>
    <w:rsid w:val="00E95168"/>
    <w:rsid w:val="00E95E21"/>
    <w:rsid w:val="00E95EB6"/>
    <w:rsid w:val="00E960B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1ABF"/>
    <w:rsid w:val="00EB20C3"/>
    <w:rsid w:val="00EB2757"/>
    <w:rsid w:val="00EB2DE7"/>
    <w:rsid w:val="00EB2E28"/>
    <w:rsid w:val="00EB2E51"/>
    <w:rsid w:val="00EB355E"/>
    <w:rsid w:val="00EB3626"/>
    <w:rsid w:val="00EB3818"/>
    <w:rsid w:val="00EB38CF"/>
    <w:rsid w:val="00EB47FE"/>
    <w:rsid w:val="00EB4A27"/>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154"/>
    <w:rsid w:val="00EC358D"/>
    <w:rsid w:val="00EC388F"/>
    <w:rsid w:val="00EC3C5A"/>
    <w:rsid w:val="00EC455B"/>
    <w:rsid w:val="00EC4624"/>
    <w:rsid w:val="00EC4B4B"/>
    <w:rsid w:val="00EC5258"/>
    <w:rsid w:val="00EC5278"/>
    <w:rsid w:val="00EC559D"/>
    <w:rsid w:val="00EC6355"/>
    <w:rsid w:val="00EC6445"/>
    <w:rsid w:val="00EC6462"/>
    <w:rsid w:val="00EC75C6"/>
    <w:rsid w:val="00EC768D"/>
    <w:rsid w:val="00EC787A"/>
    <w:rsid w:val="00EC7CBA"/>
    <w:rsid w:val="00EC7D27"/>
    <w:rsid w:val="00EC7E76"/>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AE1"/>
    <w:rsid w:val="00EE016C"/>
    <w:rsid w:val="00EE0862"/>
    <w:rsid w:val="00EE08B8"/>
    <w:rsid w:val="00EE13F6"/>
    <w:rsid w:val="00EE1B8A"/>
    <w:rsid w:val="00EE23E9"/>
    <w:rsid w:val="00EE2DCA"/>
    <w:rsid w:val="00EE3106"/>
    <w:rsid w:val="00EE32CE"/>
    <w:rsid w:val="00EE3BD7"/>
    <w:rsid w:val="00EE3D1D"/>
    <w:rsid w:val="00EE3DDF"/>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4090"/>
    <w:rsid w:val="00EF451D"/>
    <w:rsid w:val="00EF46F5"/>
    <w:rsid w:val="00EF4894"/>
    <w:rsid w:val="00EF4D4E"/>
    <w:rsid w:val="00EF6E94"/>
    <w:rsid w:val="00EF7372"/>
    <w:rsid w:val="00EF7E99"/>
    <w:rsid w:val="00EF7F85"/>
    <w:rsid w:val="00F00067"/>
    <w:rsid w:val="00F000EE"/>
    <w:rsid w:val="00F00F61"/>
    <w:rsid w:val="00F00FB5"/>
    <w:rsid w:val="00F0108E"/>
    <w:rsid w:val="00F011E2"/>
    <w:rsid w:val="00F014DC"/>
    <w:rsid w:val="00F01732"/>
    <w:rsid w:val="00F0204A"/>
    <w:rsid w:val="00F02065"/>
    <w:rsid w:val="00F020E9"/>
    <w:rsid w:val="00F0226E"/>
    <w:rsid w:val="00F026C4"/>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D5C"/>
    <w:rsid w:val="00F10995"/>
    <w:rsid w:val="00F10A89"/>
    <w:rsid w:val="00F11233"/>
    <w:rsid w:val="00F114F9"/>
    <w:rsid w:val="00F115EA"/>
    <w:rsid w:val="00F12517"/>
    <w:rsid w:val="00F13270"/>
    <w:rsid w:val="00F13443"/>
    <w:rsid w:val="00F134EA"/>
    <w:rsid w:val="00F136C2"/>
    <w:rsid w:val="00F1397E"/>
    <w:rsid w:val="00F14762"/>
    <w:rsid w:val="00F14BCF"/>
    <w:rsid w:val="00F14E2D"/>
    <w:rsid w:val="00F14F8E"/>
    <w:rsid w:val="00F1568B"/>
    <w:rsid w:val="00F15A70"/>
    <w:rsid w:val="00F15E46"/>
    <w:rsid w:val="00F16E89"/>
    <w:rsid w:val="00F1773B"/>
    <w:rsid w:val="00F17D29"/>
    <w:rsid w:val="00F20AF0"/>
    <w:rsid w:val="00F212F3"/>
    <w:rsid w:val="00F214CC"/>
    <w:rsid w:val="00F215B6"/>
    <w:rsid w:val="00F219E1"/>
    <w:rsid w:val="00F21EA8"/>
    <w:rsid w:val="00F224AE"/>
    <w:rsid w:val="00F22B94"/>
    <w:rsid w:val="00F22CE9"/>
    <w:rsid w:val="00F23211"/>
    <w:rsid w:val="00F23507"/>
    <w:rsid w:val="00F236AF"/>
    <w:rsid w:val="00F23BB3"/>
    <w:rsid w:val="00F23C95"/>
    <w:rsid w:val="00F2451F"/>
    <w:rsid w:val="00F2456B"/>
    <w:rsid w:val="00F2502D"/>
    <w:rsid w:val="00F25B73"/>
    <w:rsid w:val="00F25D98"/>
    <w:rsid w:val="00F264B8"/>
    <w:rsid w:val="00F27E1D"/>
    <w:rsid w:val="00F300FB"/>
    <w:rsid w:val="00F30DDD"/>
    <w:rsid w:val="00F312E8"/>
    <w:rsid w:val="00F31E40"/>
    <w:rsid w:val="00F327B2"/>
    <w:rsid w:val="00F32A2F"/>
    <w:rsid w:val="00F33D22"/>
    <w:rsid w:val="00F33F63"/>
    <w:rsid w:val="00F34600"/>
    <w:rsid w:val="00F34BCE"/>
    <w:rsid w:val="00F34CFD"/>
    <w:rsid w:val="00F35391"/>
    <w:rsid w:val="00F353B5"/>
    <w:rsid w:val="00F35D61"/>
    <w:rsid w:val="00F35DC5"/>
    <w:rsid w:val="00F37154"/>
    <w:rsid w:val="00F373B3"/>
    <w:rsid w:val="00F377EF"/>
    <w:rsid w:val="00F377FF"/>
    <w:rsid w:val="00F40353"/>
    <w:rsid w:val="00F40447"/>
    <w:rsid w:val="00F406A6"/>
    <w:rsid w:val="00F40A51"/>
    <w:rsid w:val="00F40AFC"/>
    <w:rsid w:val="00F4127C"/>
    <w:rsid w:val="00F416BB"/>
    <w:rsid w:val="00F41C2C"/>
    <w:rsid w:val="00F420EA"/>
    <w:rsid w:val="00F424FB"/>
    <w:rsid w:val="00F428CA"/>
    <w:rsid w:val="00F42945"/>
    <w:rsid w:val="00F4399F"/>
    <w:rsid w:val="00F44BA7"/>
    <w:rsid w:val="00F44FD4"/>
    <w:rsid w:val="00F4514B"/>
    <w:rsid w:val="00F45C34"/>
    <w:rsid w:val="00F5024A"/>
    <w:rsid w:val="00F50339"/>
    <w:rsid w:val="00F507B4"/>
    <w:rsid w:val="00F50EC6"/>
    <w:rsid w:val="00F511DE"/>
    <w:rsid w:val="00F51440"/>
    <w:rsid w:val="00F51B6B"/>
    <w:rsid w:val="00F51B8F"/>
    <w:rsid w:val="00F52204"/>
    <w:rsid w:val="00F532EC"/>
    <w:rsid w:val="00F53968"/>
    <w:rsid w:val="00F53BC5"/>
    <w:rsid w:val="00F53F9F"/>
    <w:rsid w:val="00F54736"/>
    <w:rsid w:val="00F54FA1"/>
    <w:rsid w:val="00F5511D"/>
    <w:rsid w:val="00F553D9"/>
    <w:rsid w:val="00F55E53"/>
    <w:rsid w:val="00F55F98"/>
    <w:rsid w:val="00F568CB"/>
    <w:rsid w:val="00F57835"/>
    <w:rsid w:val="00F57ABA"/>
    <w:rsid w:val="00F57F9F"/>
    <w:rsid w:val="00F601EA"/>
    <w:rsid w:val="00F60B1F"/>
    <w:rsid w:val="00F6168A"/>
    <w:rsid w:val="00F61694"/>
    <w:rsid w:val="00F61CA7"/>
    <w:rsid w:val="00F62252"/>
    <w:rsid w:val="00F627A7"/>
    <w:rsid w:val="00F62C01"/>
    <w:rsid w:val="00F63506"/>
    <w:rsid w:val="00F63B24"/>
    <w:rsid w:val="00F64979"/>
    <w:rsid w:val="00F64CE0"/>
    <w:rsid w:val="00F64F9C"/>
    <w:rsid w:val="00F65670"/>
    <w:rsid w:val="00F65A28"/>
    <w:rsid w:val="00F6723F"/>
    <w:rsid w:val="00F673A0"/>
    <w:rsid w:val="00F67DDA"/>
    <w:rsid w:val="00F71DA2"/>
    <w:rsid w:val="00F71DAD"/>
    <w:rsid w:val="00F73F6E"/>
    <w:rsid w:val="00F744AB"/>
    <w:rsid w:val="00F744DB"/>
    <w:rsid w:val="00F74533"/>
    <w:rsid w:val="00F74D40"/>
    <w:rsid w:val="00F75299"/>
    <w:rsid w:val="00F76090"/>
    <w:rsid w:val="00F7678F"/>
    <w:rsid w:val="00F7792E"/>
    <w:rsid w:val="00F80396"/>
    <w:rsid w:val="00F806BB"/>
    <w:rsid w:val="00F81E41"/>
    <w:rsid w:val="00F824CE"/>
    <w:rsid w:val="00F82513"/>
    <w:rsid w:val="00F827A6"/>
    <w:rsid w:val="00F82931"/>
    <w:rsid w:val="00F82BB5"/>
    <w:rsid w:val="00F83876"/>
    <w:rsid w:val="00F83E73"/>
    <w:rsid w:val="00F842A5"/>
    <w:rsid w:val="00F846B3"/>
    <w:rsid w:val="00F84DC1"/>
    <w:rsid w:val="00F8543F"/>
    <w:rsid w:val="00F859A5"/>
    <w:rsid w:val="00F859D1"/>
    <w:rsid w:val="00F85F14"/>
    <w:rsid w:val="00F8641E"/>
    <w:rsid w:val="00F86839"/>
    <w:rsid w:val="00F86902"/>
    <w:rsid w:val="00F86C1F"/>
    <w:rsid w:val="00F9096B"/>
    <w:rsid w:val="00F90DA8"/>
    <w:rsid w:val="00F9125B"/>
    <w:rsid w:val="00F925B4"/>
    <w:rsid w:val="00F93445"/>
    <w:rsid w:val="00F9398C"/>
    <w:rsid w:val="00F93E66"/>
    <w:rsid w:val="00F942C6"/>
    <w:rsid w:val="00F94788"/>
    <w:rsid w:val="00F94A8C"/>
    <w:rsid w:val="00F9535C"/>
    <w:rsid w:val="00F95458"/>
    <w:rsid w:val="00F95C2B"/>
    <w:rsid w:val="00F95F5A"/>
    <w:rsid w:val="00F9614C"/>
    <w:rsid w:val="00F96514"/>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C3F"/>
    <w:rsid w:val="00FA2C87"/>
    <w:rsid w:val="00FA2F3F"/>
    <w:rsid w:val="00FA30D0"/>
    <w:rsid w:val="00FA3478"/>
    <w:rsid w:val="00FA3753"/>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335"/>
    <w:rsid w:val="00FB3ADB"/>
    <w:rsid w:val="00FB47DC"/>
    <w:rsid w:val="00FB55B5"/>
    <w:rsid w:val="00FB5F9D"/>
    <w:rsid w:val="00FB623F"/>
    <w:rsid w:val="00FB6386"/>
    <w:rsid w:val="00FB63F1"/>
    <w:rsid w:val="00FB67C3"/>
    <w:rsid w:val="00FB6BC9"/>
    <w:rsid w:val="00FB6C8C"/>
    <w:rsid w:val="00FB73B1"/>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0C5"/>
    <w:rsid w:val="00FC5449"/>
    <w:rsid w:val="00FC6C56"/>
    <w:rsid w:val="00FC6C62"/>
    <w:rsid w:val="00FC6E7E"/>
    <w:rsid w:val="00FC70A3"/>
    <w:rsid w:val="00FD0B64"/>
    <w:rsid w:val="00FD0CC0"/>
    <w:rsid w:val="00FD14D7"/>
    <w:rsid w:val="00FD1D74"/>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077"/>
    <w:rsid w:val="00FD75EE"/>
    <w:rsid w:val="00FD789C"/>
    <w:rsid w:val="00FD7A41"/>
    <w:rsid w:val="00FE0290"/>
    <w:rsid w:val="00FE1E14"/>
    <w:rsid w:val="00FE1F7C"/>
    <w:rsid w:val="00FE22F3"/>
    <w:rsid w:val="00FE29DF"/>
    <w:rsid w:val="00FE2CD0"/>
    <w:rsid w:val="00FE2E9F"/>
    <w:rsid w:val="00FE2F05"/>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9B8"/>
    <w:rsid w:val="00FF5E49"/>
    <w:rsid w:val="00FF60D8"/>
    <w:rsid w:val="00FF616E"/>
    <w:rsid w:val="00FF6574"/>
    <w:rsid w:val="00FF6D9B"/>
    <w:rsid w:val="00FF7262"/>
    <w:rsid w:val="3AC5A661"/>
    <w:rsid w:val="3B2517A9"/>
    <w:rsid w:val="404E6F4D"/>
    <w:rsid w:val="5E569A6B"/>
    <w:rsid w:val="71072F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1BD"/>
    <w:rPr>
      <w:rFonts w:ascii="Times New Roman" w:eastAsia="Times New Roman" w:hAnsi="Times New Roman"/>
      <w:sz w:val="24"/>
      <w:szCs w:val="24"/>
    </w:rPr>
  </w:style>
  <w:style w:type="paragraph" w:styleId="Heading1">
    <w:name w:val="heading 1"/>
    <w:next w:val="Normal"/>
    <w:qFormat/>
    <w:pPr>
      <w:keepNext/>
      <w:keepLines/>
      <w:numPr>
        <w:numId w:val="1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EED3B6E0-7E93-4283-9A15-C4E6467D6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927</Words>
  <Characters>5288</Characters>
  <Application>Microsoft Office Word</Application>
  <DocSecurity>0</DocSecurity>
  <Lines>44</Lines>
  <Paragraphs>12</Paragraphs>
  <ScaleCrop>false</ScaleCrop>
  <Company>3GPP Support Team</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cp:lastModifiedBy>
  <cp:revision>3</cp:revision>
  <cp:lastPrinted>1899-12-31T23:00:00Z</cp:lastPrinted>
  <dcterms:created xsi:type="dcterms:W3CDTF">2023-11-03T13:37:00Z</dcterms:created>
  <dcterms:modified xsi:type="dcterms:W3CDTF">2023-11-03T13:38:00Z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