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397B12AC"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674F2D">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0B4D1B" w:rsidRPr="000B4D1B">
        <w:rPr>
          <w:rFonts w:cs="Arial"/>
          <w:b w:val="0"/>
          <w:bCs/>
          <w:sz w:val="24"/>
          <w:szCs w:val="24"/>
        </w:rPr>
        <w:t>R4-2318040</w:t>
      </w:r>
    </w:p>
    <w:p w14:paraId="68B8E8E6" w14:textId="070BFC23" w:rsidR="009A1C0D" w:rsidRPr="00E24374" w:rsidRDefault="00AC3F84" w:rsidP="009A1C0D">
      <w:pPr>
        <w:pStyle w:val="Header"/>
        <w:tabs>
          <w:tab w:val="right" w:pos="9781"/>
          <w:tab w:val="right" w:pos="13323"/>
        </w:tabs>
        <w:spacing w:before="60" w:after="60"/>
        <w:outlineLvl w:val="0"/>
        <w:rPr>
          <w:rFonts w:eastAsia="SimSun" w:cs="Arial"/>
          <w:b w:val="0"/>
          <w:bCs/>
          <w:sz w:val="24"/>
          <w:szCs w:val="24"/>
          <w:lang w:eastAsia="zh-CN"/>
        </w:rPr>
      </w:pPr>
      <w:r w:rsidRPr="00AC3F84">
        <w:rPr>
          <w:rFonts w:eastAsia="SimSun" w:cs="Arial"/>
          <w:b w:val="0"/>
          <w:bCs/>
          <w:sz w:val="24"/>
          <w:szCs w:val="24"/>
          <w:lang w:eastAsia="zh-CN"/>
        </w:rPr>
        <w:t>Chicago, US, November 13 – 17, 2023</w:t>
      </w:r>
    </w:p>
    <w:p w14:paraId="613DE7B2" w14:textId="0681FE3F"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0B4D1B">
        <w:rPr>
          <w:rFonts w:ascii="Arial" w:eastAsia="SimSun" w:hAnsi="Arial" w:cs="Arial"/>
          <w:bCs/>
          <w:sz w:val="24"/>
          <w:szCs w:val="24"/>
          <w:lang w:val="en-US" w:eastAsia="zh-CN"/>
        </w:rPr>
        <w:t>8</w:t>
      </w:r>
      <w:r w:rsidR="00AC3F84">
        <w:rPr>
          <w:rFonts w:ascii="Arial" w:eastAsia="SimSun" w:hAnsi="Arial" w:cs="Arial"/>
          <w:bCs/>
          <w:sz w:val="24"/>
          <w:szCs w:val="24"/>
          <w:lang w:val="en-US" w:eastAsia="zh-CN"/>
        </w:rPr>
        <w:t>.2</w:t>
      </w:r>
      <w:r w:rsidR="000B4D1B">
        <w:rPr>
          <w:rFonts w:ascii="Arial" w:eastAsia="SimSun" w:hAnsi="Arial" w:cs="Arial"/>
          <w:bCs/>
          <w:sz w:val="24"/>
          <w:szCs w:val="24"/>
          <w:lang w:val="en-US" w:eastAsia="zh-CN"/>
        </w:rPr>
        <w:t>9</w:t>
      </w:r>
      <w:r w:rsidR="00AC3F84">
        <w:rPr>
          <w:rFonts w:ascii="Arial" w:eastAsia="SimSun" w:hAnsi="Arial" w:cs="Arial"/>
          <w:bCs/>
          <w:sz w:val="24"/>
          <w:szCs w:val="24"/>
          <w:lang w:val="en-US" w:eastAsia="zh-CN"/>
        </w:rPr>
        <w:t>.</w:t>
      </w:r>
      <w:r w:rsidR="000B4D1B">
        <w:rPr>
          <w:rFonts w:ascii="Arial" w:eastAsia="SimSun" w:hAnsi="Arial" w:cs="Arial"/>
          <w:bCs/>
          <w:sz w:val="24"/>
          <w:szCs w:val="24"/>
          <w:lang w:val="en-US" w:eastAsia="zh-CN"/>
        </w:rPr>
        <w:t>1</w:t>
      </w:r>
      <w:r w:rsidR="00674F2D">
        <w:rPr>
          <w:rFonts w:ascii="Arial" w:eastAsia="SimSun" w:hAnsi="Arial" w:cs="Arial"/>
          <w:bCs/>
          <w:sz w:val="24"/>
          <w:szCs w:val="24"/>
          <w:lang w:val="en-US" w:eastAsia="zh-CN"/>
        </w:rPr>
        <w:t>.</w:t>
      </w:r>
      <w:r w:rsidR="000B4D1B">
        <w:rPr>
          <w:rFonts w:ascii="Arial" w:eastAsia="SimSun" w:hAnsi="Arial" w:cs="Arial"/>
          <w:bCs/>
          <w:sz w:val="24"/>
          <w:szCs w:val="24"/>
          <w:lang w:val="en-US" w:eastAsia="zh-CN"/>
        </w:rPr>
        <w:t>2</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5453AD03"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bookmarkStart w:id="2" w:name="_Hlk149681652"/>
      <w:r w:rsidR="000B4D1B" w:rsidRPr="000B4D1B">
        <w:rPr>
          <w:rFonts w:ascii="Arial" w:eastAsia="SimSun" w:hAnsi="Arial" w:cs="Arial"/>
          <w:sz w:val="24"/>
          <w:szCs w:val="24"/>
          <w:lang w:val="en-US" w:eastAsia="zh-CN"/>
        </w:rPr>
        <w:t>Draft LS reply to R1-2310645 on coherence between PUSCH and 8-ports SRS with partial dropping</w:t>
      </w:r>
      <w:bookmarkEnd w:id="2"/>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1FDC72" w14:textId="164F5918" w:rsidR="00BB55CA" w:rsidRPr="00A44E0A" w:rsidRDefault="00670CED" w:rsidP="006C3DB6">
      <w:r>
        <w:rPr>
          <w:lang w:eastAsia="ja-JP"/>
        </w:rPr>
        <w:t xml:space="preserve">This paper addresses </w:t>
      </w:r>
      <w:r w:rsidR="00BB55CA">
        <w:rPr>
          <w:lang w:eastAsia="ja-JP"/>
        </w:rPr>
        <w:t xml:space="preserve">following </w:t>
      </w:r>
      <w:r w:rsidR="00674F2D">
        <w:rPr>
          <w:lang w:eastAsia="ja-JP"/>
        </w:rPr>
        <w:t xml:space="preserve">question </w:t>
      </w:r>
      <w:r>
        <w:rPr>
          <w:lang w:eastAsia="ja-JP"/>
        </w:rPr>
        <w:t>enclosed in RAN</w:t>
      </w:r>
      <w:r w:rsidR="000B4D1B">
        <w:rPr>
          <w:lang w:eastAsia="ja-JP"/>
        </w:rPr>
        <w:t>1</w:t>
      </w:r>
      <w:r>
        <w:rPr>
          <w:lang w:eastAsia="ja-JP"/>
        </w:rPr>
        <w:t xml:space="preserve"> LS of [1].</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452E68" w14:textId="48817A6F" w:rsidR="00831847" w:rsidRDefault="00665F0D" w:rsidP="00831847">
      <w:pPr>
        <w:pStyle w:val="Heading2"/>
        <w:rPr>
          <w:lang w:val="en-US"/>
        </w:rPr>
      </w:pPr>
      <w:r>
        <w:rPr>
          <w:lang w:val="en-US"/>
        </w:rPr>
        <w:t>Question 1</w:t>
      </w:r>
    </w:p>
    <w:p w14:paraId="0B1D348C" w14:textId="6A3168D9" w:rsidR="00143F07" w:rsidRPr="00665F0D" w:rsidRDefault="00665F0D" w:rsidP="00E556F8">
      <w:pPr>
        <w:rPr>
          <w:b/>
          <w:lang w:eastAsia="ko-KR"/>
        </w:rPr>
      </w:pPr>
      <w:r>
        <w:rPr>
          <w:b/>
          <w:noProof/>
          <w:lang w:eastAsia="ko-KR"/>
        </w:rPr>
        <w:drawing>
          <wp:inline distT="0" distB="0" distL="0" distR="0" wp14:anchorId="1008B89C" wp14:editId="4342932F">
            <wp:extent cx="6112510" cy="410845"/>
            <wp:effectExtent l="19050" t="19050" r="21590" b="27305"/>
            <wp:docPr id="298236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2510" cy="410845"/>
                    </a:xfrm>
                    <a:prstGeom prst="rect">
                      <a:avLst/>
                    </a:prstGeom>
                    <a:noFill/>
                    <a:ln>
                      <a:solidFill>
                        <a:schemeClr val="tx1"/>
                      </a:solidFill>
                    </a:ln>
                  </pic:spPr>
                </pic:pic>
              </a:graphicData>
            </a:graphic>
          </wp:inline>
        </w:drawing>
      </w:r>
    </w:p>
    <w:p w14:paraId="1C190337" w14:textId="4729575D" w:rsidR="00053991" w:rsidRDefault="00665F0D" w:rsidP="00E556F8">
      <w:pPr>
        <w:rPr>
          <w:bCs/>
          <w:lang w:eastAsia="ko-KR"/>
        </w:rPr>
      </w:pPr>
      <w:r>
        <w:rPr>
          <w:bCs/>
          <w:lang w:eastAsia="ko-KR"/>
        </w:rPr>
        <w:t xml:space="preserve">Assuming that similar requirements for 2Tx </w:t>
      </w:r>
      <w:r w:rsidR="00EF6148">
        <w:rPr>
          <w:bCs/>
          <w:lang w:eastAsia="ko-KR"/>
        </w:rPr>
        <w:t>(</w:t>
      </w:r>
      <w:r>
        <w:rPr>
          <w:bCs/>
          <w:lang w:eastAsia="ko-KR"/>
        </w:rPr>
        <w:t xml:space="preserve">or 4Tx </w:t>
      </w:r>
      <w:r w:rsidR="00EF6148">
        <w:rPr>
          <w:bCs/>
          <w:lang w:eastAsia="ko-KR"/>
        </w:rPr>
        <w:t xml:space="preserve">whose requirements are going to be introduced in Rel-18) </w:t>
      </w:r>
      <w:r>
        <w:rPr>
          <w:bCs/>
          <w:lang w:eastAsia="ko-KR"/>
        </w:rPr>
        <w:t>are applicable to those for 8Tx, only UE</w:t>
      </w:r>
      <w:r w:rsidR="00053991">
        <w:rPr>
          <w:bCs/>
          <w:lang w:eastAsia="ko-KR"/>
        </w:rPr>
        <w:t>s</w:t>
      </w:r>
      <w:r>
        <w:rPr>
          <w:bCs/>
          <w:lang w:eastAsia="ko-KR"/>
        </w:rPr>
        <w:t xml:space="preserve"> who meet them</w:t>
      </w:r>
      <w:r w:rsidR="00053991">
        <w:rPr>
          <w:bCs/>
          <w:lang w:eastAsia="ko-KR"/>
        </w:rPr>
        <w:t xml:space="preserve"> indicate an </w:t>
      </w:r>
      <w:r w:rsidR="00594EDD">
        <w:rPr>
          <w:bCs/>
          <w:lang w:eastAsia="ko-KR"/>
        </w:rPr>
        <w:t>associated</w:t>
      </w:r>
      <w:r w:rsidR="00053991">
        <w:rPr>
          <w:bCs/>
          <w:lang w:eastAsia="ko-KR"/>
        </w:rPr>
        <w:t xml:space="preserve"> full-</w:t>
      </w:r>
      <w:r w:rsidR="00594EDD">
        <w:rPr>
          <w:bCs/>
          <w:lang w:eastAsia="ko-KR"/>
        </w:rPr>
        <w:t>coherent</w:t>
      </w:r>
      <w:r w:rsidR="00053991">
        <w:rPr>
          <w:bCs/>
          <w:lang w:eastAsia="ko-KR"/>
        </w:rPr>
        <w:t xml:space="preserve"> UE capability. Otherwise, UEs indicate non-coherent UE capability.</w:t>
      </w:r>
    </w:p>
    <w:p w14:paraId="1440471D" w14:textId="1B88CF71" w:rsidR="00FD2BBE" w:rsidRDefault="00053991" w:rsidP="00E556F8">
      <w:pPr>
        <w:rPr>
          <w:bCs/>
          <w:lang w:eastAsia="ko-KR"/>
        </w:rPr>
      </w:pPr>
      <w:r>
        <w:rPr>
          <w:bCs/>
          <w:lang w:eastAsia="ko-KR"/>
        </w:rPr>
        <w:t>Hence, the answer is YES, though a question itself looks odd.</w:t>
      </w:r>
      <w:r w:rsidR="00831847">
        <w:rPr>
          <w:bCs/>
          <w:lang w:eastAsia="ko-KR"/>
        </w:rPr>
        <w:t xml:space="preserve"> </w:t>
      </w:r>
    </w:p>
    <w:p w14:paraId="08EE5539" w14:textId="728F64B8" w:rsidR="00831847" w:rsidRDefault="00053991" w:rsidP="00831847">
      <w:pPr>
        <w:pStyle w:val="Heading2"/>
        <w:rPr>
          <w:lang w:val="en-US"/>
        </w:rPr>
      </w:pPr>
      <w:r>
        <w:rPr>
          <w:lang w:val="en-US"/>
        </w:rPr>
        <w:t>Question 2</w:t>
      </w:r>
      <w:r>
        <w:rPr>
          <w:lang w:val="en-US"/>
        </w:rPr>
        <w:tab/>
      </w:r>
    </w:p>
    <w:p w14:paraId="572708BE" w14:textId="77777777" w:rsidR="00053991" w:rsidRDefault="00053991" w:rsidP="00053991">
      <w:pPr>
        <w:spacing w:before="120" w:after="120"/>
        <w:rPr>
          <w:bCs/>
          <w:lang w:eastAsia="ko-KR"/>
        </w:rPr>
      </w:pPr>
      <w:r>
        <w:rPr>
          <w:bCs/>
          <w:noProof/>
          <w:lang w:eastAsia="ko-KR"/>
        </w:rPr>
        <w:drawing>
          <wp:inline distT="0" distB="0" distL="0" distR="0" wp14:anchorId="1B068C47" wp14:editId="7F0B7A12">
            <wp:extent cx="6107430" cy="552450"/>
            <wp:effectExtent l="19050" t="19050" r="26670" b="19050"/>
            <wp:docPr id="1473284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552450"/>
                    </a:xfrm>
                    <a:prstGeom prst="rect">
                      <a:avLst/>
                    </a:prstGeom>
                    <a:noFill/>
                    <a:ln>
                      <a:solidFill>
                        <a:schemeClr val="tx1"/>
                      </a:solidFill>
                    </a:ln>
                  </pic:spPr>
                </pic:pic>
              </a:graphicData>
            </a:graphic>
          </wp:inline>
        </w:drawing>
      </w:r>
    </w:p>
    <w:p w14:paraId="439CDEF5" w14:textId="5C04A46E" w:rsidR="004F069E" w:rsidRDefault="00B921C0" w:rsidP="00053991">
      <w:pPr>
        <w:spacing w:before="120"/>
        <w:rPr>
          <w:bCs/>
          <w:lang w:eastAsia="ko-KR"/>
        </w:rPr>
      </w:pPr>
      <w:r>
        <w:rPr>
          <w:bCs/>
          <w:lang w:eastAsia="ko-KR"/>
        </w:rPr>
        <w:t>Before deriving a conclusion, we take a look at current RAN4 requirements</w:t>
      </w:r>
      <w:r w:rsidR="004F069E">
        <w:rPr>
          <w:bCs/>
          <w:lang w:eastAsia="ko-KR"/>
        </w:rPr>
        <w:t xml:space="preserve"> </w:t>
      </w:r>
      <w:r>
        <w:rPr>
          <w:bCs/>
          <w:lang w:eastAsia="ko-KR"/>
        </w:rPr>
        <w:t xml:space="preserve">for power </w:t>
      </w:r>
      <w:r w:rsidR="00C32558">
        <w:rPr>
          <w:bCs/>
          <w:lang w:eastAsia="ko-KR"/>
        </w:rPr>
        <w:t>difference</w:t>
      </w:r>
      <w:r>
        <w:rPr>
          <w:bCs/>
          <w:lang w:eastAsia="ko-KR"/>
        </w:rPr>
        <w:t xml:space="preserve"> and relative phase error for coherent UL MIMO.</w:t>
      </w:r>
    </w:p>
    <w:p w14:paraId="7C6CFEDB" w14:textId="18401C2B" w:rsidR="00B921C0" w:rsidRDefault="00EF6148" w:rsidP="00B921C0">
      <w:pPr>
        <w:spacing w:before="120"/>
        <w:jc w:val="center"/>
        <w:rPr>
          <w:bCs/>
          <w:lang w:eastAsia="ko-KR"/>
        </w:rPr>
      </w:pPr>
      <w:r>
        <w:rPr>
          <w:bCs/>
          <w:noProof/>
          <w:lang w:eastAsia="ko-KR"/>
        </w:rPr>
        <w:drawing>
          <wp:inline distT="0" distB="0" distL="0" distR="0" wp14:anchorId="6E854D6C" wp14:editId="12C38613">
            <wp:extent cx="4944244" cy="2465704"/>
            <wp:effectExtent l="19050" t="19050" r="8890" b="11430"/>
            <wp:docPr id="887284361"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84361" name="Picture 2" descr="A screenshot of a computer scree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60653" cy="2473887"/>
                    </a:xfrm>
                    <a:prstGeom prst="rect">
                      <a:avLst/>
                    </a:prstGeom>
                    <a:ln>
                      <a:solidFill>
                        <a:schemeClr val="tx1"/>
                      </a:solidFill>
                    </a:ln>
                  </pic:spPr>
                </pic:pic>
              </a:graphicData>
            </a:graphic>
          </wp:inline>
        </w:drawing>
      </w:r>
    </w:p>
    <w:p w14:paraId="012F9C8C" w14:textId="068729D2" w:rsidR="00FD2BBE" w:rsidRPr="00FD2BBE" w:rsidRDefault="00FD2BBE" w:rsidP="00FD2BBE">
      <w:pPr>
        <w:spacing w:before="120"/>
        <w:jc w:val="center"/>
        <w:rPr>
          <w:rFonts w:ascii="Arial" w:hAnsi="Arial" w:cs="Arial"/>
          <w:bCs/>
          <w:lang w:eastAsia="ko-KR"/>
        </w:rPr>
      </w:pPr>
      <w:r w:rsidRPr="00FD2BBE">
        <w:rPr>
          <w:rFonts w:ascii="Arial" w:hAnsi="Arial" w:cs="Arial"/>
          <w:bCs/>
          <w:lang w:eastAsia="ko-KR"/>
        </w:rPr>
        <w:t>Figure 1: An example of a current coherent requirement in terms of power</w:t>
      </w:r>
    </w:p>
    <w:p w14:paraId="53307624" w14:textId="5120D351" w:rsidR="00B921C0" w:rsidRDefault="00B921C0" w:rsidP="00053991">
      <w:pPr>
        <w:spacing w:before="120"/>
        <w:rPr>
          <w:bCs/>
          <w:lang w:eastAsia="ko-KR"/>
        </w:rPr>
      </w:pPr>
      <w:r>
        <w:rPr>
          <w:bCs/>
          <w:lang w:eastAsia="ko-KR"/>
        </w:rPr>
        <w:lastRenderedPageBreak/>
        <w:t xml:space="preserve">As can be seen in Figure 1, the current requirements do not request the UE to maintain the phase and power of each port during 20 ms, but rather they request the UE to maintain the difference of power and phase difference of two ports in a symbol and those of the two ports in another symbol </w:t>
      </w:r>
      <w:r w:rsidR="00FD2BBE">
        <w:rPr>
          <w:bCs/>
          <w:lang w:eastAsia="ko-KR"/>
        </w:rPr>
        <w:t xml:space="preserve">within certain threshold, e.g., 4 dB for difference of relative power error, during </w:t>
      </w:r>
      <w:r>
        <w:rPr>
          <w:bCs/>
          <w:lang w:eastAsia="ko-KR"/>
        </w:rPr>
        <w:t xml:space="preserve">20 ms. </w:t>
      </w:r>
      <w:r w:rsidR="00FD2BBE">
        <w:rPr>
          <w:bCs/>
          <w:lang w:eastAsia="ko-KR"/>
        </w:rPr>
        <w:t>In other words, the RAN4 requirements allow</w:t>
      </w:r>
      <w:r w:rsidR="00594EDD">
        <w:rPr>
          <w:bCs/>
          <w:lang w:eastAsia="ko-KR"/>
        </w:rPr>
        <w:t>,</w:t>
      </w:r>
      <w:r w:rsidR="00FD2BBE">
        <w:rPr>
          <w:bCs/>
          <w:lang w:eastAsia="ko-KR"/>
        </w:rPr>
        <w:t xml:space="preserve"> e.g., power and/or phase of port 0 in slot n to change </w:t>
      </w:r>
      <w:r w:rsidR="00EF6148">
        <w:rPr>
          <w:bCs/>
          <w:lang w:eastAsia="ko-KR"/>
        </w:rPr>
        <w:t xml:space="preserve">in slot, e.g., n+20, </w:t>
      </w:r>
      <w:r w:rsidR="00FD2BBE">
        <w:rPr>
          <w:bCs/>
          <w:lang w:eastAsia="ko-KR"/>
        </w:rPr>
        <w:t xml:space="preserve">drastically. </w:t>
      </w:r>
      <w:r>
        <w:rPr>
          <w:bCs/>
          <w:lang w:eastAsia="ko-KR"/>
        </w:rPr>
        <w:t>Hence, if the 1</w:t>
      </w:r>
      <w:r w:rsidRPr="00B921C0">
        <w:rPr>
          <w:bCs/>
          <w:vertAlign w:val="superscript"/>
          <w:lang w:eastAsia="ko-KR"/>
        </w:rPr>
        <w:t>st</w:t>
      </w:r>
      <w:r>
        <w:rPr>
          <w:bCs/>
          <w:lang w:eastAsia="ko-KR"/>
        </w:rPr>
        <w:t xml:space="preserve"> symbol@ SRS transmission occasion</w:t>
      </w:r>
      <w:r w:rsidR="00EF6148">
        <w:rPr>
          <w:bCs/>
          <w:lang w:eastAsia="ko-KR"/>
        </w:rPr>
        <w:t xml:space="preserve"> 1</w:t>
      </w:r>
      <w:r>
        <w:rPr>
          <w:bCs/>
          <w:lang w:eastAsia="ko-KR"/>
        </w:rPr>
        <w:t xml:space="preserve"> in slot n is dropped, the 2</w:t>
      </w:r>
      <w:r w:rsidRPr="00B921C0">
        <w:rPr>
          <w:bCs/>
          <w:vertAlign w:val="superscript"/>
          <w:lang w:eastAsia="ko-KR"/>
        </w:rPr>
        <w:t>nd</w:t>
      </w:r>
      <w:r>
        <w:rPr>
          <w:bCs/>
          <w:lang w:eastAsia="ko-KR"/>
        </w:rPr>
        <w:t xml:space="preserve"> symbol@ SRS transmission occasion</w:t>
      </w:r>
      <w:r w:rsidR="005E2CC9">
        <w:rPr>
          <w:bCs/>
          <w:lang w:eastAsia="ko-KR"/>
        </w:rPr>
        <w:t xml:space="preserve"> 1</w:t>
      </w:r>
      <w:r>
        <w:rPr>
          <w:bCs/>
          <w:lang w:eastAsia="ko-KR"/>
        </w:rPr>
        <w:t xml:space="preserve"> alone cannot ensure that </w:t>
      </w:r>
      <w:r w:rsidR="005E2CC9">
        <w:rPr>
          <w:bCs/>
          <w:lang w:eastAsia="ko-KR"/>
        </w:rPr>
        <w:t xml:space="preserve">full coherent transmission is possible </w:t>
      </w:r>
      <w:r w:rsidR="00FD2BBE">
        <w:rPr>
          <w:bCs/>
          <w:lang w:eastAsia="ko-KR"/>
        </w:rPr>
        <w:t>in</w:t>
      </w:r>
      <w:r w:rsidR="005E2CC9">
        <w:rPr>
          <w:bCs/>
          <w:lang w:eastAsia="ko-KR"/>
        </w:rPr>
        <w:t xml:space="preserve"> 20 ms</w:t>
      </w:r>
      <w:r w:rsidR="00FD2BBE">
        <w:rPr>
          <w:bCs/>
          <w:lang w:eastAsia="ko-KR"/>
        </w:rPr>
        <w:t xml:space="preserve"> from the occasion 1</w:t>
      </w:r>
      <w:r w:rsidR="005E2CC9">
        <w:rPr>
          <w:bCs/>
          <w:lang w:eastAsia="ko-KR"/>
        </w:rPr>
        <w:t>. The same applies to the</w:t>
      </w:r>
      <w:r w:rsidR="005E2CC9" w:rsidRPr="005E2CC9">
        <w:rPr>
          <w:bCs/>
          <w:lang w:eastAsia="ko-KR"/>
        </w:rPr>
        <w:t xml:space="preserve"> </w:t>
      </w:r>
      <w:r w:rsidR="005E2CC9">
        <w:rPr>
          <w:bCs/>
          <w:lang w:eastAsia="ko-KR"/>
        </w:rPr>
        <w:t>1</w:t>
      </w:r>
      <w:r w:rsidR="005E2CC9" w:rsidRPr="005E2CC9">
        <w:rPr>
          <w:bCs/>
          <w:vertAlign w:val="superscript"/>
          <w:lang w:eastAsia="ko-KR"/>
        </w:rPr>
        <w:t>st</w:t>
      </w:r>
      <w:r w:rsidR="005E2CC9">
        <w:rPr>
          <w:bCs/>
          <w:lang w:eastAsia="ko-KR"/>
        </w:rPr>
        <w:t xml:space="preserve"> symbol@ SRS transmission occasion 2.</w:t>
      </w:r>
      <w:r>
        <w:rPr>
          <w:bCs/>
          <w:lang w:eastAsia="ko-KR"/>
        </w:rPr>
        <w:t xml:space="preserve"> </w:t>
      </w:r>
    </w:p>
    <w:p w14:paraId="143EF393" w14:textId="77777777" w:rsidR="00BE4F2E" w:rsidRDefault="00E2544E" w:rsidP="00E2544E">
      <w:pPr>
        <w:rPr>
          <w:bCs/>
          <w:lang w:eastAsia="ko-KR"/>
        </w:rPr>
      </w:pPr>
      <w:r w:rsidRPr="00BA4C9A">
        <w:rPr>
          <w:b/>
          <w:lang w:eastAsia="ko-KR"/>
        </w:rPr>
        <w:t>Observation</w:t>
      </w:r>
      <w:r>
        <w:rPr>
          <w:b/>
          <w:lang w:eastAsia="ko-KR"/>
        </w:rPr>
        <w:t xml:space="preserve"> 1: </w:t>
      </w:r>
      <w:r w:rsidR="00FD2BBE">
        <w:rPr>
          <w:bCs/>
          <w:lang w:eastAsia="ko-KR"/>
        </w:rPr>
        <w:t>The current requirements for coherent MIMO do not request the UE to maintain the phase and power of each port during 20 ms, but rather they request the UE to maintain the difference of power and phase difference of two ports in a symbol and those of the two ports in another symbol within certain threshold, e.g., 4 dB for difference of relative power error, during 20 ms</w:t>
      </w:r>
      <w:r w:rsidR="00BE4F2E">
        <w:rPr>
          <w:bCs/>
          <w:lang w:eastAsia="ko-KR"/>
        </w:rPr>
        <w:t>.</w:t>
      </w:r>
    </w:p>
    <w:p w14:paraId="3FCE30FD" w14:textId="014210CD" w:rsidR="00BE4F2E" w:rsidRDefault="00BE4F2E" w:rsidP="00BE4F2E">
      <w:pPr>
        <w:rPr>
          <w:bCs/>
          <w:lang w:eastAsia="ko-KR"/>
        </w:rPr>
      </w:pPr>
      <w:r w:rsidRPr="00BE4F2E">
        <w:rPr>
          <w:b/>
          <w:lang w:eastAsia="ko-KR"/>
        </w:rPr>
        <w:t xml:space="preserve">Observation </w:t>
      </w:r>
      <w:r>
        <w:rPr>
          <w:b/>
          <w:lang w:eastAsia="ko-KR"/>
        </w:rPr>
        <w:t>2</w:t>
      </w:r>
      <w:r w:rsidRPr="00BE4F2E">
        <w:rPr>
          <w:b/>
          <w:lang w:eastAsia="ko-KR"/>
        </w:rPr>
        <w:t xml:space="preserve">: </w:t>
      </w:r>
      <w:r w:rsidRPr="00EF6148">
        <w:rPr>
          <w:b/>
          <w:lang w:eastAsia="ko-KR"/>
        </w:rPr>
        <w:t>Observation 1</w:t>
      </w:r>
      <w:r>
        <w:rPr>
          <w:bCs/>
          <w:lang w:eastAsia="ko-KR"/>
        </w:rPr>
        <w:t xml:space="preserve"> furhter means that the RAN4 requirements allow e.g., power and/or phase of port 0 in slot n to </w:t>
      </w:r>
      <w:r w:rsidR="00EF6148">
        <w:rPr>
          <w:bCs/>
          <w:lang w:eastAsia="ko-KR"/>
        </w:rPr>
        <w:t xml:space="preserve">drastically </w:t>
      </w:r>
      <w:r>
        <w:rPr>
          <w:bCs/>
          <w:lang w:eastAsia="ko-KR"/>
        </w:rPr>
        <w:t>change</w:t>
      </w:r>
      <w:r w:rsidR="00EF6148">
        <w:rPr>
          <w:bCs/>
          <w:lang w:eastAsia="ko-KR"/>
        </w:rPr>
        <w:t xml:space="preserve"> in slot, e.g., n+20</w:t>
      </w:r>
      <w:r>
        <w:rPr>
          <w:bCs/>
          <w:lang w:eastAsia="ko-KR"/>
        </w:rPr>
        <w:t>. Hence, if the 1</w:t>
      </w:r>
      <w:r w:rsidRPr="00B921C0">
        <w:rPr>
          <w:bCs/>
          <w:vertAlign w:val="superscript"/>
          <w:lang w:eastAsia="ko-KR"/>
        </w:rPr>
        <w:t>st</w:t>
      </w:r>
      <w:r>
        <w:rPr>
          <w:bCs/>
          <w:lang w:eastAsia="ko-KR"/>
        </w:rPr>
        <w:t xml:space="preserve"> symbol@ SRS transmission occasion</w:t>
      </w:r>
      <w:r w:rsidR="00EF6148">
        <w:rPr>
          <w:bCs/>
          <w:lang w:eastAsia="ko-KR"/>
        </w:rPr>
        <w:t xml:space="preserve"> 1</w:t>
      </w:r>
      <w:r>
        <w:rPr>
          <w:bCs/>
          <w:lang w:eastAsia="ko-KR"/>
        </w:rPr>
        <w:t xml:space="preserve"> in slot n is dropped, the 2</w:t>
      </w:r>
      <w:r w:rsidRPr="00B921C0">
        <w:rPr>
          <w:bCs/>
          <w:vertAlign w:val="superscript"/>
          <w:lang w:eastAsia="ko-KR"/>
        </w:rPr>
        <w:t>nd</w:t>
      </w:r>
      <w:r>
        <w:rPr>
          <w:bCs/>
          <w:lang w:eastAsia="ko-KR"/>
        </w:rPr>
        <w:t xml:space="preserve"> symbol@ SRS transmission occasion 1 alone cannot ensure that full coherent transmission is possible in 20 ms from the occasion 1. The same applies to the</w:t>
      </w:r>
      <w:r w:rsidRPr="005E2CC9">
        <w:rPr>
          <w:bCs/>
          <w:lang w:eastAsia="ko-KR"/>
        </w:rPr>
        <w:t xml:space="preserve"> </w:t>
      </w:r>
      <w:r>
        <w:rPr>
          <w:bCs/>
          <w:lang w:eastAsia="ko-KR"/>
        </w:rPr>
        <w:t>1</w:t>
      </w:r>
      <w:r w:rsidRPr="005E2CC9">
        <w:rPr>
          <w:bCs/>
          <w:vertAlign w:val="superscript"/>
          <w:lang w:eastAsia="ko-KR"/>
        </w:rPr>
        <w:t>st</w:t>
      </w:r>
      <w:r>
        <w:rPr>
          <w:bCs/>
          <w:lang w:eastAsia="ko-KR"/>
        </w:rPr>
        <w:t xml:space="preserve"> symbol@ SRS transmission occasion 2.</w:t>
      </w:r>
    </w:p>
    <w:p w14:paraId="7E20B9A5" w14:textId="0ECD8178" w:rsidR="00BE4F2E" w:rsidRDefault="00BE4F2E" w:rsidP="00BE4F2E">
      <w:pPr>
        <w:rPr>
          <w:bCs/>
          <w:lang w:eastAsia="ko-KR"/>
        </w:rPr>
      </w:pPr>
      <w:r w:rsidRPr="00BE4F2E">
        <w:rPr>
          <w:b/>
          <w:lang w:eastAsia="ko-KR"/>
        </w:rPr>
        <w:t xml:space="preserve">Observation </w:t>
      </w:r>
      <w:r>
        <w:rPr>
          <w:b/>
          <w:lang w:eastAsia="ko-KR"/>
        </w:rPr>
        <w:t>3</w:t>
      </w:r>
      <w:r w:rsidRPr="00BE4F2E">
        <w:rPr>
          <w:b/>
          <w:lang w:eastAsia="ko-KR"/>
        </w:rPr>
        <w:t xml:space="preserve">: </w:t>
      </w:r>
      <w:r>
        <w:rPr>
          <w:bCs/>
          <w:lang w:eastAsia="ko-KR"/>
        </w:rPr>
        <w:t xml:space="preserve">From </w:t>
      </w:r>
      <w:r w:rsidRPr="00BE4F2E">
        <w:rPr>
          <w:b/>
          <w:lang w:eastAsia="ko-KR"/>
        </w:rPr>
        <w:t>observation 1 and 2,</w:t>
      </w:r>
      <w:r>
        <w:rPr>
          <w:bCs/>
          <w:lang w:eastAsia="ko-KR"/>
        </w:rPr>
        <w:t xml:space="preserve"> even if the UE meets the current RAN4 requirements, there is no guarantee that full coherency is maintained under this scenario.</w:t>
      </w:r>
    </w:p>
    <w:p w14:paraId="431302BC" w14:textId="0E6E4AA1" w:rsidR="00BE4F2E" w:rsidRPr="00BE4F2E" w:rsidRDefault="00BE4F2E" w:rsidP="00BE4F2E">
      <w:pPr>
        <w:pStyle w:val="Heading2"/>
        <w:rPr>
          <w:lang w:val="en-US"/>
        </w:rPr>
      </w:pPr>
      <w:r>
        <w:rPr>
          <w:lang w:val="en-US"/>
        </w:rPr>
        <w:t>Question 3</w:t>
      </w:r>
    </w:p>
    <w:p w14:paraId="53DD24CF" w14:textId="207BEEEA" w:rsidR="00C748A5" w:rsidRDefault="00BE4F2E" w:rsidP="00C748A5">
      <w:pPr>
        <w:rPr>
          <w:bCs/>
          <w:lang w:eastAsia="ko-KR"/>
        </w:rPr>
      </w:pPr>
      <w:r>
        <w:rPr>
          <w:bCs/>
          <w:noProof/>
          <w:lang w:eastAsia="ko-KR"/>
        </w:rPr>
        <w:drawing>
          <wp:inline distT="0" distB="0" distL="0" distR="0" wp14:anchorId="418E8D7E" wp14:editId="124E9418">
            <wp:extent cx="6108700" cy="419100"/>
            <wp:effectExtent l="19050" t="19050" r="25400" b="19050"/>
            <wp:docPr id="1548338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419100"/>
                    </a:xfrm>
                    <a:prstGeom prst="rect">
                      <a:avLst/>
                    </a:prstGeom>
                    <a:noFill/>
                    <a:ln>
                      <a:solidFill>
                        <a:schemeClr val="tx1"/>
                      </a:solidFill>
                    </a:ln>
                  </pic:spPr>
                </pic:pic>
              </a:graphicData>
            </a:graphic>
          </wp:inline>
        </w:drawing>
      </w:r>
    </w:p>
    <w:p w14:paraId="62935F74" w14:textId="0FC9D8AF" w:rsidR="00BE4F2E" w:rsidRDefault="00723275" w:rsidP="00C748A5">
      <w:pPr>
        <w:rPr>
          <w:bCs/>
          <w:lang w:eastAsia="ko-KR"/>
        </w:rPr>
      </w:pPr>
      <w:r>
        <w:rPr>
          <w:bCs/>
          <w:lang w:eastAsia="ko-KR"/>
        </w:rPr>
        <w:t>One possible additional requirement is that UE shall maintain power and phase in each port for a certain duration. For example, in Figure 2 in [1], if the UE can maintain the power and phase of the 1</w:t>
      </w:r>
      <w:r w:rsidRPr="00723275">
        <w:rPr>
          <w:bCs/>
          <w:vertAlign w:val="superscript"/>
          <w:lang w:eastAsia="ko-KR"/>
        </w:rPr>
        <w:t>st</w:t>
      </w:r>
      <w:r>
        <w:rPr>
          <w:bCs/>
          <w:lang w:eastAsia="ko-KR"/>
        </w:rPr>
        <w:t xml:space="preserve"> symbol over the four symbols including the 1</w:t>
      </w:r>
      <w:r w:rsidRPr="00723275">
        <w:rPr>
          <w:bCs/>
          <w:vertAlign w:val="superscript"/>
          <w:lang w:eastAsia="ko-KR"/>
        </w:rPr>
        <w:t>st</w:t>
      </w:r>
      <w:r>
        <w:rPr>
          <w:bCs/>
          <w:lang w:eastAsia="ko-KR"/>
        </w:rPr>
        <w:t xml:space="preserve"> one on top of the existing requirement, i.e., </w:t>
      </w:r>
      <w:bookmarkStart w:id="3" w:name="_Hlk149647451"/>
      <w:r w:rsidRPr="00723275">
        <w:rPr>
          <w:bCs/>
          <w:lang w:eastAsia="ko-KR"/>
        </w:rPr>
        <w:t xml:space="preserve">between any two ports out of the scheduled </w:t>
      </w:r>
      <w:r w:rsidR="00D0771E">
        <w:rPr>
          <w:bCs/>
          <w:lang w:eastAsia="ko-KR"/>
        </w:rPr>
        <w:t xml:space="preserve">eight </w:t>
      </w:r>
      <w:r w:rsidRPr="00723275">
        <w:rPr>
          <w:bCs/>
          <w:lang w:eastAsia="ko-KR"/>
        </w:rPr>
        <w:t>ports</w:t>
      </w:r>
      <w:r w:rsidR="00D0771E">
        <w:rPr>
          <w:bCs/>
          <w:lang w:eastAsia="ko-KR"/>
        </w:rPr>
        <w:t xml:space="preserve"> across </w:t>
      </w:r>
      <w:r w:rsidR="004151FD">
        <w:rPr>
          <w:bCs/>
          <w:lang w:eastAsia="ko-KR"/>
        </w:rPr>
        <w:t xml:space="preserve">four </w:t>
      </w:r>
      <w:r w:rsidR="00D0771E">
        <w:rPr>
          <w:bCs/>
          <w:lang w:eastAsia="ko-KR"/>
        </w:rPr>
        <w:t>symbols</w:t>
      </w:r>
      <w:r w:rsidRPr="00723275">
        <w:rPr>
          <w:bCs/>
          <w:lang w:eastAsia="ko-KR"/>
        </w:rPr>
        <w:t xml:space="preserve"> for UL transmission at their respective antenna connectors</w:t>
      </w:r>
      <w:r>
        <w:rPr>
          <w:bCs/>
          <w:lang w:eastAsia="ko-KR"/>
        </w:rPr>
        <w:t xml:space="preserve"> within 20 ms</w:t>
      </w:r>
      <w:bookmarkEnd w:id="3"/>
      <w:r>
        <w:rPr>
          <w:bCs/>
          <w:lang w:eastAsia="ko-KR"/>
        </w:rPr>
        <w:t xml:space="preserve">, then, the UE would be able to keep the coherency. However, any errors on the additional condition breaks the coherency, the feasibility as well as the </w:t>
      </w:r>
      <w:r w:rsidR="00C14073">
        <w:rPr>
          <w:bCs/>
          <w:lang w:eastAsia="ko-KR"/>
        </w:rPr>
        <w:t xml:space="preserve">exact </w:t>
      </w:r>
      <w:r>
        <w:rPr>
          <w:bCs/>
          <w:lang w:eastAsia="ko-KR"/>
        </w:rPr>
        <w:t>requirement need</w:t>
      </w:r>
      <w:r w:rsidR="00C14073">
        <w:rPr>
          <w:bCs/>
          <w:lang w:eastAsia="ko-KR"/>
        </w:rPr>
        <w:t>s</w:t>
      </w:r>
      <w:r>
        <w:rPr>
          <w:bCs/>
          <w:lang w:eastAsia="ko-KR"/>
        </w:rPr>
        <w:t xml:space="preserve"> more study.</w:t>
      </w:r>
    </w:p>
    <w:p w14:paraId="3D4BCE00" w14:textId="38D0BBB4" w:rsidR="00942342" w:rsidRPr="00BE4F2E" w:rsidRDefault="00942342" w:rsidP="00942342">
      <w:pPr>
        <w:pStyle w:val="Heading2"/>
        <w:rPr>
          <w:lang w:val="en-US"/>
        </w:rPr>
      </w:pPr>
      <w:r>
        <w:rPr>
          <w:lang w:val="en-US"/>
        </w:rPr>
        <w:t>Question 4</w:t>
      </w:r>
    </w:p>
    <w:p w14:paraId="202AB024" w14:textId="692556FD" w:rsidR="00942342" w:rsidRDefault="00942342" w:rsidP="00942342">
      <w:pPr>
        <w:rPr>
          <w:bCs/>
          <w:lang w:eastAsia="ko-KR"/>
        </w:rPr>
      </w:pPr>
      <w:r>
        <w:rPr>
          <w:bCs/>
          <w:noProof/>
          <w:lang w:eastAsia="ko-KR"/>
        </w:rPr>
        <w:drawing>
          <wp:inline distT="0" distB="0" distL="0" distR="0" wp14:anchorId="02D472AA" wp14:editId="53B776CF">
            <wp:extent cx="6108700" cy="438150"/>
            <wp:effectExtent l="19050" t="19050" r="25400" b="19050"/>
            <wp:docPr id="9692328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8700" cy="438150"/>
                    </a:xfrm>
                    <a:prstGeom prst="rect">
                      <a:avLst/>
                    </a:prstGeom>
                    <a:noFill/>
                    <a:ln>
                      <a:solidFill>
                        <a:schemeClr val="tx1"/>
                      </a:solidFill>
                    </a:ln>
                  </pic:spPr>
                </pic:pic>
              </a:graphicData>
            </a:graphic>
          </wp:inline>
        </w:drawing>
      </w:r>
    </w:p>
    <w:p w14:paraId="62EEC73B" w14:textId="5835AEA0" w:rsidR="00274F39" w:rsidRDefault="00274F39" w:rsidP="00BA4C9A">
      <w:pPr>
        <w:rPr>
          <w:bCs/>
          <w:lang w:eastAsia="ko-KR"/>
        </w:rPr>
      </w:pPr>
      <w:r>
        <w:rPr>
          <w:bCs/>
          <w:lang w:eastAsia="ko-KR"/>
        </w:rPr>
        <w:t xml:space="preserve">If the </w:t>
      </w:r>
      <w:r w:rsidR="00C32558">
        <w:rPr>
          <w:bCs/>
          <w:lang w:eastAsia="ko-KR"/>
        </w:rPr>
        <w:t>question</w:t>
      </w:r>
      <w:r>
        <w:rPr>
          <w:bCs/>
          <w:lang w:eastAsia="ko-KR"/>
        </w:rPr>
        <w:t xml:space="preserve"> means that a UE passed the expected requirements for 8Tx coherency in Question 1, but the UE faces a situation that part of SRS symbols is dropped in a filed, then, the UE at least can maintain the coherency </w:t>
      </w:r>
      <w:r>
        <w:rPr>
          <w:lang w:eastAsia="zh-CN"/>
        </w:rPr>
        <w:t>among {1000, 1001, 1004, 1005} or among {1002, 1003, 1006, 1007}</w:t>
      </w:r>
      <w:r>
        <w:rPr>
          <w:bCs/>
          <w:lang w:eastAsia="ko-K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7FA27396" w14:textId="65DF36A0" w:rsidR="00274F39" w:rsidRDefault="00274F39" w:rsidP="00C748A5">
      <w:pPr>
        <w:rPr>
          <w:bCs/>
          <w:lang w:eastAsia="ko-KR"/>
        </w:rPr>
      </w:pPr>
      <w:r>
        <w:rPr>
          <w:bCs/>
          <w:lang w:eastAsia="ko-KR"/>
        </w:rPr>
        <w:t>This contribution discussed the four questions in the LS of [1] and we obtained following observations. A draft LS is attached in an Annex.</w:t>
      </w:r>
    </w:p>
    <w:p w14:paraId="432EE6B7" w14:textId="77777777" w:rsidR="00274F39" w:rsidRDefault="00274F39" w:rsidP="00274F39">
      <w:pPr>
        <w:rPr>
          <w:bCs/>
          <w:lang w:eastAsia="ko-KR"/>
        </w:rPr>
      </w:pPr>
      <w:r w:rsidRPr="00BA4C9A">
        <w:rPr>
          <w:b/>
          <w:lang w:eastAsia="ko-KR"/>
        </w:rPr>
        <w:t>Observation</w:t>
      </w:r>
      <w:r>
        <w:rPr>
          <w:b/>
          <w:lang w:eastAsia="ko-KR"/>
        </w:rPr>
        <w:t xml:space="preserve"> 1: </w:t>
      </w:r>
      <w:r>
        <w:rPr>
          <w:bCs/>
          <w:lang w:eastAsia="ko-KR"/>
        </w:rPr>
        <w:t>The current requirements for coherent MIMO do not request the UE to maintain the phase and power of each port during 20 ms, but rather they request the UE to maintain the difference of power and phase difference of two ports in a symbol and those of the two ports in another symbol within certain threshold, e.g., 4 dB for difference of relative power error, during 20 ms.</w:t>
      </w:r>
    </w:p>
    <w:p w14:paraId="7955C987" w14:textId="77777777" w:rsidR="00274F39" w:rsidRDefault="00274F39" w:rsidP="00274F39">
      <w:pPr>
        <w:rPr>
          <w:bCs/>
          <w:lang w:eastAsia="ko-KR"/>
        </w:rPr>
      </w:pPr>
      <w:r w:rsidRPr="00BE4F2E">
        <w:rPr>
          <w:b/>
          <w:lang w:eastAsia="ko-KR"/>
        </w:rPr>
        <w:t xml:space="preserve">Observation </w:t>
      </w:r>
      <w:r>
        <w:rPr>
          <w:b/>
          <w:lang w:eastAsia="ko-KR"/>
        </w:rPr>
        <w:t>2</w:t>
      </w:r>
      <w:r w:rsidRPr="00BE4F2E">
        <w:rPr>
          <w:b/>
          <w:lang w:eastAsia="ko-KR"/>
        </w:rPr>
        <w:t xml:space="preserve">: </w:t>
      </w:r>
      <w:r w:rsidRPr="00EF6148">
        <w:rPr>
          <w:b/>
          <w:lang w:eastAsia="ko-KR"/>
        </w:rPr>
        <w:t>Observation 1</w:t>
      </w:r>
      <w:r>
        <w:rPr>
          <w:bCs/>
          <w:lang w:eastAsia="ko-KR"/>
        </w:rPr>
        <w:t xml:space="preserve"> furhter means that the RAN4 requirements allow e.g., power and/or phase of port 0 in slot n to drastically change in slot, e.g., n+20. Hence, if the 1</w:t>
      </w:r>
      <w:r w:rsidRPr="00B921C0">
        <w:rPr>
          <w:bCs/>
          <w:vertAlign w:val="superscript"/>
          <w:lang w:eastAsia="ko-KR"/>
        </w:rPr>
        <w:t>st</w:t>
      </w:r>
      <w:r>
        <w:rPr>
          <w:bCs/>
          <w:lang w:eastAsia="ko-KR"/>
        </w:rPr>
        <w:t xml:space="preserve"> symbol@ SRS transmission occasion 1 in slot n is dropped, the 2</w:t>
      </w:r>
      <w:r w:rsidRPr="00B921C0">
        <w:rPr>
          <w:bCs/>
          <w:vertAlign w:val="superscript"/>
          <w:lang w:eastAsia="ko-KR"/>
        </w:rPr>
        <w:t>nd</w:t>
      </w:r>
      <w:r>
        <w:rPr>
          <w:bCs/>
          <w:lang w:eastAsia="ko-KR"/>
        </w:rPr>
        <w:t xml:space="preserve"> symbol@ SRS transmission occasion 1 alone cannot ensure that full coherent transmission is possible in 20 ms from the occasion 1. The same applies to the</w:t>
      </w:r>
      <w:r w:rsidRPr="005E2CC9">
        <w:rPr>
          <w:bCs/>
          <w:lang w:eastAsia="ko-KR"/>
        </w:rPr>
        <w:t xml:space="preserve"> </w:t>
      </w:r>
      <w:r>
        <w:rPr>
          <w:bCs/>
          <w:lang w:eastAsia="ko-KR"/>
        </w:rPr>
        <w:t>1</w:t>
      </w:r>
      <w:r w:rsidRPr="005E2CC9">
        <w:rPr>
          <w:bCs/>
          <w:vertAlign w:val="superscript"/>
          <w:lang w:eastAsia="ko-KR"/>
        </w:rPr>
        <w:t>st</w:t>
      </w:r>
      <w:r>
        <w:rPr>
          <w:bCs/>
          <w:lang w:eastAsia="ko-KR"/>
        </w:rPr>
        <w:t xml:space="preserve"> symbol@ SRS transmission occasion 2.</w:t>
      </w:r>
    </w:p>
    <w:p w14:paraId="4AAE6C78" w14:textId="1E628E4F" w:rsidR="00C748A5" w:rsidRPr="00BA4C9A" w:rsidRDefault="00274F39" w:rsidP="00C748A5">
      <w:pPr>
        <w:rPr>
          <w:b/>
          <w:lang w:eastAsia="ko-KR"/>
        </w:rPr>
      </w:pPr>
      <w:r w:rsidRPr="00BE4F2E">
        <w:rPr>
          <w:b/>
          <w:lang w:eastAsia="ko-KR"/>
        </w:rPr>
        <w:t xml:space="preserve">Observation </w:t>
      </w:r>
      <w:r>
        <w:rPr>
          <w:b/>
          <w:lang w:eastAsia="ko-KR"/>
        </w:rPr>
        <w:t>3</w:t>
      </w:r>
      <w:r w:rsidRPr="00BE4F2E">
        <w:rPr>
          <w:b/>
          <w:lang w:eastAsia="ko-KR"/>
        </w:rPr>
        <w:t xml:space="preserve">: </w:t>
      </w:r>
      <w:r>
        <w:rPr>
          <w:bCs/>
          <w:lang w:eastAsia="ko-KR"/>
        </w:rPr>
        <w:t xml:space="preserve">From </w:t>
      </w:r>
      <w:r w:rsidRPr="00BE4F2E">
        <w:rPr>
          <w:b/>
          <w:lang w:eastAsia="ko-KR"/>
        </w:rPr>
        <w:t>observation 1 and 2,</w:t>
      </w:r>
      <w:r>
        <w:rPr>
          <w:bCs/>
          <w:lang w:eastAsia="ko-KR"/>
        </w:rPr>
        <w:t xml:space="preserve"> even if the UE meets the current RAN4 requirements, there is no guarantee that full coherency is maintained under this scenario.</w:t>
      </w:r>
    </w:p>
    <w:p w14:paraId="370EE77B" w14:textId="781F234F" w:rsidR="0090577D" w:rsidRDefault="0090577D" w:rsidP="00CE0BBA">
      <w:pPr>
        <w:pStyle w:val="Heading1"/>
        <w:rPr>
          <w:lang w:val="en-US"/>
        </w:rPr>
      </w:pPr>
      <w:r>
        <w:rPr>
          <w:lang w:val="en-US"/>
        </w:rPr>
        <w:lastRenderedPageBreak/>
        <w:t>Reference</w:t>
      </w:r>
    </w:p>
    <w:p w14:paraId="7F836801" w14:textId="3EA7688F" w:rsidR="00B303F3" w:rsidRDefault="000B4D1B" w:rsidP="00B303F3">
      <w:pPr>
        <w:pStyle w:val="ListParagraph"/>
        <w:numPr>
          <w:ilvl w:val="0"/>
          <w:numId w:val="2"/>
        </w:numPr>
        <w:overflowPunct/>
        <w:autoSpaceDE/>
        <w:autoSpaceDN/>
        <w:adjustRightInd/>
        <w:spacing w:after="160" w:line="259" w:lineRule="auto"/>
        <w:ind w:right="-22"/>
        <w:textAlignment w:val="auto"/>
      </w:pPr>
      <w:bookmarkStart w:id="4" w:name="_Hlk859252"/>
      <w:r w:rsidRPr="000B4D1B">
        <w:t>R1-2310645</w:t>
      </w:r>
      <w:r w:rsidR="002200B5">
        <w:t xml:space="preserve">, </w:t>
      </w:r>
      <w:r w:rsidRPr="000B4D1B">
        <w:t>LS on coherence between PUSCH and 8-ports SRS with partial dropping</w:t>
      </w:r>
      <w:r w:rsidR="002200B5">
        <w:t>,</w:t>
      </w:r>
      <w:r w:rsidR="002200B5" w:rsidRPr="00F06AEF">
        <w:t xml:space="preserve"> </w:t>
      </w:r>
      <w:r w:rsidR="00D37577">
        <w:t>RAN</w:t>
      </w:r>
      <w:r>
        <w:t>1</w:t>
      </w:r>
      <w:r w:rsidR="00372B91">
        <w:t xml:space="preserve">, </w:t>
      </w:r>
      <w:r w:rsidR="00372B91" w:rsidRPr="00EF24F2">
        <w:t>TSG-RAN WG</w:t>
      </w:r>
      <w:r w:rsidR="00674F2D">
        <w:t>2</w:t>
      </w:r>
      <w:r>
        <w:t>1</w:t>
      </w:r>
      <w:r w:rsidR="00372B91" w:rsidRPr="00EF24F2">
        <w:t xml:space="preserve"> #1</w:t>
      </w:r>
      <w:r w:rsidR="00674F2D">
        <w:t>23bis</w:t>
      </w:r>
    </w:p>
    <w:bookmarkEnd w:id="4"/>
    <w:p w14:paraId="78AA2B70" w14:textId="77777777" w:rsidR="003D4C6C" w:rsidRDefault="003D4C6C" w:rsidP="003D4C6C">
      <w:pPr>
        <w:pStyle w:val="Heading1"/>
        <w:tabs>
          <w:tab w:val="clear" w:pos="432"/>
          <w:tab w:val="num" w:pos="522"/>
        </w:tabs>
        <w:ind w:left="522" w:hanging="522"/>
        <w:rPr>
          <w:lang w:val="en-US"/>
        </w:rPr>
      </w:pPr>
      <w:r>
        <w:rPr>
          <w:lang w:val="en-US"/>
        </w:rPr>
        <w:t>Annex</w:t>
      </w:r>
    </w:p>
    <w:p w14:paraId="33515263" w14:textId="77777777" w:rsidR="003D4C6C" w:rsidRPr="00B93639" w:rsidRDefault="003D4C6C" w:rsidP="003D4C6C">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109</w:t>
      </w:r>
      <w:r w:rsidRPr="00B93639">
        <w:rPr>
          <w:rFonts w:ascii="Arial" w:hAnsi="Arial" w:cs="Arial"/>
          <w:b/>
          <w:bCs/>
          <w:sz w:val="24"/>
          <w:szCs w:val="24"/>
        </w:rPr>
        <w:tab/>
        <w:t>R4-</w:t>
      </w:r>
      <w:r>
        <w:rPr>
          <w:rFonts w:ascii="Arial" w:hAnsi="Arial" w:cs="Arial"/>
          <w:b/>
          <w:bCs/>
          <w:sz w:val="24"/>
          <w:szCs w:val="24"/>
        </w:rPr>
        <w:t>23xxxxx</w:t>
      </w:r>
    </w:p>
    <w:p w14:paraId="51D26C9E" w14:textId="77777777" w:rsidR="003D4C6C" w:rsidRDefault="003D4C6C" w:rsidP="003D4C6C">
      <w:pPr>
        <w:spacing w:before="240" w:after="60"/>
        <w:ind w:left="1701" w:hanging="1701"/>
        <w:outlineLvl w:val="0"/>
        <w:rPr>
          <w:rFonts w:ascii="Arial" w:hAnsi="Arial" w:cs="Arial"/>
          <w:b/>
          <w:bCs/>
          <w:color w:val="000000"/>
          <w:sz w:val="24"/>
          <w:szCs w:val="24"/>
        </w:rPr>
      </w:pPr>
      <w:r w:rsidRPr="00AC3F84">
        <w:rPr>
          <w:rFonts w:ascii="Arial" w:hAnsi="Arial" w:cs="Arial"/>
          <w:b/>
          <w:bCs/>
          <w:color w:val="000000"/>
          <w:sz w:val="24"/>
          <w:szCs w:val="24"/>
        </w:rPr>
        <w:t>Chicago, US, November 13 – 17, 2023</w:t>
      </w:r>
    </w:p>
    <w:p w14:paraId="109DBC46" w14:textId="7443222A" w:rsidR="003D4C6C" w:rsidRPr="00B93639" w:rsidRDefault="003D4C6C" w:rsidP="003D4C6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sidRPr="003D4C6C">
        <w:rPr>
          <w:rFonts w:ascii="Arial" w:eastAsia="Times New Roman" w:hAnsi="Arial" w:cs="Arial"/>
          <w:color w:val="000000"/>
          <w:kern w:val="28"/>
        </w:rPr>
        <w:t>R</w:t>
      </w:r>
      <w:r w:rsidRPr="003D4C6C">
        <w:rPr>
          <w:rFonts w:ascii="Arial" w:hAnsi="Arial" w:cs="Arial"/>
          <w:bCs/>
          <w:lang w:val="en-US"/>
        </w:rPr>
        <w:t xml:space="preserve">eply </w:t>
      </w:r>
      <w:r>
        <w:rPr>
          <w:rFonts w:ascii="Arial" w:hAnsi="Arial" w:cs="Arial"/>
          <w:bCs/>
          <w:lang w:val="en-US"/>
        </w:rPr>
        <w:t xml:space="preserve">LS </w:t>
      </w:r>
      <w:r w:rsidRPr="003D4C6C">
        <w:rPr>
          <w:rFonts w:ascii="Arial" w:hAnsi="Arial" w:cs="Arial"/>
          <w:bCs/>
          <w:lang w:val="en-US"/>
        </w:rPr>
        <w:t>to R1-2310645 on coherence between PUSCH and 8-ports SRS with partial dropping</w:t>
      </w:r>
    </w:p>
    <w:p w14:paraId="0E4C78DD" w14:textId="145161B5" w:rsidR="003D4C6C" w:rsidRPr="00B93639" w:rsidRDefault="003D4C6C" w:rsidP="003D4C6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sidRPr="003D4C6C">
        <w:rPr>
          <w:rFonts w:ascii="Arial" w:eastAsia="Times New Roman" w:hAnsi="Arial" w:cs="Arial"/>
          <w:color w:val="000000"/>
          <w:kern w:val="28"/>
        </w:rPr>
        <w:t>R1-2310645</w:t>
      </w:r>
      <w:r w:rsidRPr="00171968">
        <w:rPr>
          <w:rFonts w:ascii="Arial" w:eastAsia="Times New Roman" w:hAnsi="Arial" w:cs="Arial"/>
          <w:color w:val="000000"/>
          <w:kern w:val="28"/>
        </w:rPr>
        <w:t>/</w:t>
      </w:r>
      <w:r w:rsidRPr="00AC3F84">
        <w:t xml:space="preserve"> </w:t>
      </w:r>
      <w:r w:rsidRPr="003D4C6C">
        <w:rPr>
          <w:rFonts w:ascii="Arial" w:eastAsia="Times New Roman" w:hAnsi="Arial" w:cs="Arial"/>
          <w:color w:val="000000"/>
          <w:kern w:val="28"/>
        </w:rPr>
        <w:t>R4-2318014</w:t>
      </w:r>
    </w:p>
    <w:p w14:paraId="26C568F0" w14:textId="4B304449" w:rsidR="003D4C6C" w:rsidRPr="00B93639" w:rsidRDefault="003D4C6C" w:rsidP="003D4C6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Pr>
          <w:rFonts w:ascii="Arial" w:eastAsia="Times New Roman" w:hAnsi="Arial" w:cs="Arial"/>
          <w:b/>
          <w:bCs/>
          <w:color w:val="000000"/>
          <w:kern w:val="28"/>
        </w:rPr>
        <w:t>8</w:t>
      </w:r>
    </w:p>
    <w:p w14:paraId="7E5790EE" w14:textId="62B2EE06" w:rsidR="003D4C6C" w:rsidRPr="00BB2FDA" w:rsidRDefault="003D4C6C" w:rsidP="003D4C6C">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Pr="003D4C6C">
        <w:rPr>
          <w:rFonts w:ascii="Arial" w:eastAsia="Times New Roman" w:hAnsi="Arial" w:cs="Arial"/>
          <w:b/>
          <w:bCs/>
          <w:color w:val="000000"/>
          <w:kern w:val="28"/>
        </w:rPr>
        <w:t>NR_MIMO_evo_DL_UL</w:t>
      </w:r>
    </w:p>
    <w:p w14:paraId="00600130" w14:textId="77777777" w:rsidR="003D4C6C" w:rsidRPr="00B93639" w:rsidRDefault="003D4C6C" w:rsidP="003D4C6C">
      <w:pPr>
        <w:spacing w:after="60"/>
        <w:ind w:left="1985" w:hanging="1985"/>
        <w:rPr>
          <w:rFonts w:ascii="Arial" w:hAnsi="Arial" w:cs="Arial"/>
          <w:b/>
          <w:color w:val="000000"/>
        </w:rPr>
      </w:pPr>
    </w:p>
    <w:p w14:paraId="7E1A3253" w14:textId="55898FB5" w:rsidR="003D4C6C" w:rsidRPr="00B93639" w:rsidRDefault="003D4C6C" w:rsidP="003D4C6C">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w:t>
      </w:r>
      <w:r>
        <w:rPr>
          <w:rFonts w:ascii="Arial" w:hAnsi="Arial" w:cs="Arial"/>
          <w:color w:val="000000"/>
        </w:rPr>
        <w:t>4</w:t>
      </w:r>
    </w:p>
    <w:p w14:paraId="4E099A95" w14:textId="507851C9" w:rsidR="003D4C6C" w:rsidRPr="00B93639" w:rsidRDefault="003D4C6C" w:rsidP="003D4C6C">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Pr>
          <w:rFonts w:ascii="Arial" w:hAnsi="Arial" w:cs="Arial"/>
          <w:color w:val="000000"/>
        </w:rPr>
        <w:t>1</w:t>
      </w:r>
    </w:p>
    <w:p w14:paraId="617C14BA" w14:textId="77777777" w:rsidR="003D4C6C" w:rsidRPr="0012496B" w:rsidRDefault="003D4C6C" w:rsidP="003D4C6C">
      <w:pPr>
        <w:spacing w:after="60"/>
        <w:ind w:left="1985" w:hanging="1985"/>
        <w:rPr>
          <w:rFonts w:ascii="Arial" w:hAnsi="Arial" w:cs="Arial"/>
          <w:bCs/>
        </w:rPr>
      </w:pPr>
      <w:r w:rsidRPr="00B93639">
        <w:rPr>
          <w:rFonts w:ascii="Arial" w:hAnsi="Arial" w:cs="Arial"/>
          <w:b/>
        </w:rPr>
        <w:t>Cc:</w:t>
      </w:r>
      <w:r w:rsidRPr="00B93639">
        <w:rPr>
          <w:rFonts w:ascii="Arial" w:hAnsi="Arial" w:cs="Arial"/>
          <w:b/>
        </w:rPr>
        <w:tab/>
      </w:r>
      <w:r>
        <w:rPr>
          <w:rFonts w:ascii="Arial" w:hAnsi="Arial" w:cs="Arial"/>
          <w:bCs/>
        </w:rPr>
        <w:t>NONE</w:t>
      </w:r>
    </w:p>
    <w:p w14:paraId="70341229" w14:textId="77777777" w:rsidR="003D4C6C" w:rsidRPr="00B93639" w:rsidRDefault="003D4C6C" w:rsidP="003D4C6C">
      <w:pPr>
        <w:spacing w:after="60"/>
        <w:ind w:left="1985" w:hanging="1985"/>
        <w:rPr>
          <w:rFonts w:ascii="Arial" w:hAnsi="Arial" w:cs="Arial"/>
          <w:bCs/>
        </w:rPr>
      </w:pPr>
    </w:p>
    <w:p w14:paraId="18A9B2FF" w14:textId="77777777" w:rsidR="003D4C6C" w:rsidRPr="00B93639" w:rsidRDefault="003D4C6C" w:rsidP="003D4C6C">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41449D1B" w14:textId="77777777" w:rsidR="003D4C6C" w:rsidRPr="00B93639" w:rsidRDefault="003D4C6C" w:rsidP="003D4C6C">
      <w:pPr>
        <w:keepNext/>
        <w:tabs>
          <w:tab w:val="left" w:pos="2694"/>
        </w:tabs>
        <w:ind w:left="567"/>
        <w:outlineLvl w:val="3"/>
        <w:rPr>
          <w:rFonts w:ascii="Arial" w:hAnsi="Arial" w:cs="Arial"/>
          <w:b/>
          <w:bCs/>
        </w:rPr>
      </w:pPr>
      <w:r w:rsidRPr="00B93639">
        <w:rPr>
          <w:rFonts w:ascii="Arial" w:hAnsi="Arial" w:cs="Arial"/>
          <w:b/>
        </w:rPr>
        <w:t xml:space="preserve">Name: </w:t>
      </w:r>
      <w:r>
        <w:rPr>
          <w:rFonts w:ascii="Arial" w:hAnsi="Arial" w:cs="Arial"/>
          <w:b/>
        </w:rPr>
        <w:t>Hiromasa Umeda</w:t>
      </w:r>
      <w:r w:rsidRPr="00B93639">
        <w:rPr>
          <w:rFonts w:ascii="Arial" w:hAnsi="Arial" w:cs="Arial"/>
          <w:b/>
          <w:bCs/>
        </w:rPr>
        <w:tab/>
      </w:r>
    </w:p>
    <w:p w14:paraId="004BDEB1" w14:textId="77777777" w:rsidR="003D4C6C" w:rsidRPr="00B93639" w:rsidRDefault="003D4C6C" w:rsidP="003D4C6C">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Pr>
          <w:rFonts w:ascii="Arial" w:hAnsi="Arial" w:cs="Arial"/>
          <w:b/>
          <w:color w:val="0000FF"/>
        </w:rPr>
        <w:t>hiromasa.umeda</w:t>
      </w:r>
      <w:r w:rsidRPr="00B93639">
        <w:rPr>
          <w:rFonts w:ascii="Arial" w:hAnsi="Arial" w:cs="Arial"/>
          <w:b/>
          <w:color w:val="0000FF"/>
        </w:rPr>
        <w:t>@</w:t>
      </w:r>
      <w:r>
        <w:rPr>
          <w:rFonts w:ascii="Arial" w:hAnsi="Arial" w:cs="Arial"/>
          <w:b/>
          <w:color w:val="0000FF"/>
        </w:rPr>
        <w:t>nokia</w:t>
      </w:r>
      <w:r w:rsidRPr="00B93639">
        <w:rPr>
          <w:rFonts w:ascii="Arial" w:hAnsi="Arial" w:cs="Arial"/>
          <w:b/>
          <w:color w:val="0000FF"/>
        </w:rPr>
        <w:t>.com</w:t>
      </w:r>
      <w:r w:rsidRPr="00B93639">
        <w:rPr>
          <w:rFonts w:ascii="Arial" w:hAnsi="Arial" w:cs="Arial"/>
          <w:b/>
          <w:bCs/>
          <w:color w:val="0000FF"/>
        </w:rPr>
        <w:tab/>
      </w:r>
    </w:p>
    <w:p w14:paraId="79AAE385" w14:textId="77777777" w:rsidR="003D4C6C" w:rsidRPr="00B93639" w:rsidRDefault="003D4C6C" w:rsidP="003D4C6C">
      <w:pPr>
        <w:spacing w:after="60"/>
        <w:ind w:left="1985" w:hanging="1985"/>
        <w:rPr>
          <w:rFonts w:ascii="Arial" w:hAnsi="Arial" w:cs="Arial"/>
          <w:b/>
        </w:rPr>
      </w:pPr>
    </w:p>
    <w:p w14:paraId="2BE76080" w14:textId="77777777" w:rsidR="003D4C6C" w:rsidRPr="00B93639" w:rsidRDefault="003D4C6C" w:rsidP="003D4C6C">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8"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666DE80A" w14:textId="77777777" w:rsidR="003D4C6C" w:rsidRPr="00B93639" w:rsidRDefault="003D4C6C" w:rsidP="003D4C6C">
      <w:pPr>
        <w:spacing w:after="60"/>
        <w:ind w:left="1985" w:hanging="1985"/>
        <w:rPr>
          <w:rFonts w:ascii="Arial" w:hAnsi="Arial" w:cs="Arial"/>
          <w:b/>
        </w:rPr>
      </w:pPr>
    </w:p>
    <w:p w14:paraId="216BA3CC" w14:textId="77777777" w:rsidR="003D4C6C" w:rsidRPr="00B93639" w:rsidRDefault="003D4C6C" w:rsidP="003D4C6C">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39778C9F" w14:textId="77777777" w:rsidR="003D4C6C" w:rsidRPr="00B93639" w:rsidRDefault="003D4C6C" w:rsidP="003D4C6C">
      <w:pPr>
        <w:pBdr>
          <w:bottom w:val="single" w:sz="4" w:space="1" w:color="auto"/>
        </w:pBdr>
        <w:rPr>
          <w:rFonts w:ascii="Arial" w:hAnsi="Arial" w:cs="Arial"/>
        </w:rPr>
      </w:pPr>
    </w:p>
    <w:p w14:paraId="3A5A7C7D" w14:textId="77777777" w:rsidR="003D4C6C" w:rsidRPr="00B93639" w:rsidRDefault="003D4C6C" w:rsidP="003D4C6C">
      <w:pPr>
        <w:rPr>
          <w:rFonts w:ascii="Arial" w:hAnsi="Arial" w:cs="Arial"/>
        </w:rPr>
      </w:pPr>
    </w:p>
    <w:p w14:paraId="3C66A140" w14:textId="77777777" w:rsidR="003D4C6C" w:rsidRPr="00B22B1D" w:rsidRDefault="003D4C6C" w:rsidP="003D4C6C">
      <w:pPr>
        <w:spacing w:after="120"/>
        <w:rPr>
          <w:rFonts w:ascii="Arial" w:hAnsi="Arial" w:cs="Arial"/>
          <w:b/>
        </w:rPr>
      </w:pPr>
      <w:r w:rsidRPr="00B93639">
        <w:rPr>
          <w:rFonts w:ascii="Arial" w:hAnsi="Arial" w:cs="Arial"/>
          <w:b/>
        </w:rPr>
        <w:t>1. Overall Description:</w:t>
      </w:r>
    </w:p>
    <w:p w14:paraId="02FEB3F4" w14:textId="7F4BC5B8" w:rsidR="003D4C6C" w:rsidRDefault="003D4C6C" w:rsidP="003D4C6C">
      <w:pPr>
        <w:rPr>
          <w:rFonts w:ascii="Arial" w:hAnsi="Arial" w:cs="Arial"/>
        </w:rPr>
      </w:pPr>
      <w:r w:rsidRPr="00763F39">
        <w:rPr>
          <w:rFonts w:ascii="Arial" w:hAnsi="Arial" w:cs="Arial"/>
        </w:rPr>
        <w:t>RAN</w:t>
      </w:r>
      <w:r>
        <w:rPr>
          <w:rFonts w:ascii="Arial" w:hAnsi="Arial" w:cs="Arial"/>
        </w:rPr>
        <w:t>4</w:t>
      </w:r>
      <w:r w:rsidRPr="00763F39">
        <w:rPr>
          <w:rFonts w:ascii="Arial" w:hAnsi="Arial" w:cs="Arial"/>
        </w:rPr>
        <w:t xml:space="preserve"> discussed </w:t>
      </w:r>
      <w:r>
        <w:rPr>
          <w:rFonts w:ascii="Arial" w:hAnsi="Arial" w:cs="Arial"/>
        </w:rPr>
        <w:t xml:space="preserve">the question </w:t>
      </w:r>
      <w:r w:rsidRPr="00763F39">
        <w:rPr>
          <w:rFonts w:ascii="Arial" w:hAnsi="Arial" w:cs="Arial"/>
        </w:rPr>
        <w:t xml:space="preserve">included in </w:t>
      </w:r>
      <w:r w:rsidRPr="003D4C6C">
        <w:rPr>
          <w:rFonts w:ascii="Arial" w:hAnsi="Arial" w:cs="Arial"/>
        </w:rPr>
        <w:t>R1-2310645</w:t>
      </w:r>
      <w:r>
        <w:rPr>
          <w:rFonts w:ascii="Arial" w:hAnsi="Arial" w:cs="Arial"/>
        </w:rPr>
        <w:t xml:space="preserve"> </w:t>
      </w:r>
      <w:r w:rsidRPr="00763F39">
        <w:rPr>
          <w:rFonts w:ascii="Arial" w:hAnsi="Arial" w:cs="Arial"/>
        </w:rPr>
        <w:t xml:space="preserve">and </w:t>
      </w:r>
      <w:r>
        <w:rPr>
          <w:rFonts w:ascii="Arial" w:hAnsi="Arial" w:cs="Arial"/>
        </w:rPr>
        <w:t>would like to share the answer as follows.</w:t>
      </w:r>
    </w:p>
    <w:p w14:paraId="4C2BC493" w14:textId="77777777" w:rsidR="003D4C6C" w:rsidRPr="003D4C6C" w:rsidRDefault="003D4C6C" w:rsidP="003D4C6C">
      <w:pPr>
        <w:pStyle w:val="ListParagraph"/>
        <w:numPr>
          <w:ilvl w:val="0"/>
          <w:numId w:val="26"/>
        </w:numPr>
        <w:rPr>
          <w:rFonts w:ascii="Arial" w:hAnsi="Arial" w:cs="Arial"/>
        </w:rPr>
      </w:pPr>
      <w:r w:rsidRPr="003D4C6C">
        <w:rPr>
          <w:rFonts w:ascii="Arial" w:hAnsi="Arial" w:cs="Arial"/>
        </w:rPr>
        <w:t xml:space="preserve">Question 1: For a coherent 8Tx PUSCH transmission, can a UE meet the relative phase and power error requirements (defined in RAN 4 specifications) among the 8 SRS ports between the last SRS transmission and the PUSCH transmission over the defined time window, when the SRS is configured with or without TDM and no SRS symbol is dropped? </w:t>
      </w:r>
    </w:p>
    <w:p w14:paraId="46212BCB" w14:textId="77777777" w:rsidR="003D4C6C" w:rsidRDefault="003D4C6C" w:rsidP="003D4C6C">
      <w:pPr>
        <w:pStyle w:val="ListParagraph"/>
        <w:numPr>
          <w:ilvl w:val="0"/>
          <w:numId w:val="26"/>
        </w:numPr>
        <w:rPr>
          <w:rFonts w:ascii="Arial" w:hAnsi="Arial" w:cs="Arial"/>
        </w:rPr>
      </w:pPr>
      <w:r w:rsidRPr="003D4C6C">
        <w:rPr>
          <w:rFonts w:ascii="Arial" w:hAnsi="Arial" w:cs="Arial"/>
        </w:rPr>
        <w:t xml:space="preserve">A: Without SRS symbol dropping, as long as UE reports its capability for supporting coherent 8TX UL and 8TX TDMed SRS transmission, UE can meet the requirement for the coherent transmission. </w:t>
      </w:r>
    </w:p>
    <w:p w14:paraId="6046171B" w14:textId="77777777" w:rsidR="003D4C6C" w:rsidRPr="003D4C6C" w:rsidRDefault="003D4C6C" w:rsidP="003D4C6C">
      <w:pPr>
        <w:pStyle w:val="ListParagraph"/>
        <w:rPr>
          <w:rFonts w:ascii="Arial" w:hAnsi="Arial" w:cs="Arial"/>
        </w:rPr>
      </w:pPr>
    </w:p>
    <w:p w14:paraId="0199F646" w14:textId="77777777" w:rsidR="003D4C6C" w:rsidRPr="003D4C6C" w:rsidRDefault="003D4C6C" w:rsidP="003D4C6C">
      <w:pPr>
        <w:pStyle w:val="ListParagraph"/>
        <w:numPr>
          <w:ilvl w:val="0"/>
          <w:numId w:val="26"/>
        </w:numPr>
        <w:rPr>
          <w:rFonts w:ascii="Arial" w:hAnsi="Arial" w:cs="Arial"/>
        </w:rPr>
      </w:pPr>
      <w:r w:rsidRPr="003D4C6C">
        <w:rPr>
          <w:rFonts w:ascii="Arial" w:hAnsi="Arial" w:cs="Arial"/>
        </w:rPr>
        <w:t>Question 2: For a coherent 8Tx PUSCH transmission, can a UE meet the relative phase and power error requirements (defined in RAN 4 specifications) among the 8 SRS ports between the last SRS transmission and the PUSCH transmission over the defined time window, when the SRS is configured with TDM and part of the SRS symbols is dropped, for example as shown in Figure 1 and Figure 2?</w:t>
      </w:r>
    </w:p>
    <w:p w14:paraId="0A8981A6" w14:textId="58003417" w:rsidR="003D4C6C" w:rsidRPr="003D4C6C" w:rsidRDefault="003D4C6C" w:rsidP="003D4C6C">
      <w:pPr>
        <w:pStyle w:val="ListParagraph"/>
        <w:numPr>
          <w:ilvl w:val="0"/>
          <w:numId w:val="26"/>
        </w:numPr>
        <w:rPr>
          <w:rFonts w:ascii="Arial" w:hAnsi="Arial" w:cs="Arial"/>
        </w:rPr>
      </w:pPr>
      <w:r w:rsidRPr="003D4C6C">
        <w:rPr>
          <w:rFonts w:ascii="Arial" w:hAnsi="Arial" w:cs="Arial"/>
        </w:rPr>
        <w:lastRenderedPageBreak/>
        <w:t xml:space="preserve">A:  </w:t>
      </w:r>
      <w:r w:rsidR="00F966D2">
        <w:rPr>
          <w:rFonts w:ascii="Arial" w:hAnsi="Arial" w:cs="Arial"/>
        </w:rPr>
        <w:t>E</w:t>
      </w:r>
      <w:r w:rsidR="00F966D2" w:rsidRPr="00F966D2">
        <w:rPr>
          <w:rFonts w:ascii="Arial" w:hAnsi="Arial" w:cs="Arial"/>
        </w:rPr>
        <w:t>ven if the UE meets the current RAN4 requirements, there is no guarantee that full coherency is maintained under this scenario.</w:t>
      </w:r>
      <w:r w:rsidRPr="003D4C6C">
        <w:rPr>
          <w:rFonts w:ascii="Arial" w:hAnsi="Arial" w:cs="Arial"/>
        </w:rPr>
        <w:t xml:space="preserve">. </w:t>
      </w:r>
      <w:r>
        <w:rPr>
          <w:rFonts w:ascii="Arial" w:hAnsi="Arial" w:cs="Arial"/>
        </w:rPr>
        <w:br/>
      </w:r>
    </w:p>
    <w:p w14:paraId="583F62D8" w14:textId="77777777" w:rsidR="003D4C6C" w:rsidRPr="003D4C6C" w:rsidRDefault="003D4C6C" w:rsidP="003D4C6C">
      <w:pPr>
        <w:pStyle w:val="ListParagraph"/>
        <w:numPr>
          <w:ilvl w:val="0"/>
          <w:numId w:val="26"/>
        </w:numPr>
        <w:rPr>
          <w:rFonts w:ascii="Arial" w:hAnsi="Arial" w:cs="Arial"/>
        </w:rPr>
      </w:pPr>
      <w:r w:rsidRPr="003D4C6C">
        <w:rPr>
          <w:rFonts w:ascii="Arial" w:hAnsi="Arial" w:cs="Arial"/>
        </w:rPr>
        <w:t xml:space="preserve">Question 3: What are the conditions a UE has to satisfy to meet the relative phase and power error requirements among the 8 SRS ports between the last SRS transmission and the PUSCH transmission over the defined time window, in the scenario as described in questions 1 and 2? </w:t>
      </w:r>
    </w:p>
    <w:p w14:paraId="12BFDDE3" w14:textId="6B6B1CEE" w:rsidR="003D4C6C" w:rsidRPr="003D4C6C" w:rsidRDefault="003D4C6C" w:rsidP="00B059BC">
      <w:pPr>
        <w:pStyle w:val="ListParagraph"/>
        <w:numPr>
          <w:ilvl w:val="0"/>
          <w:numId w:val="26"/>
        </w:numPr>
        <w:rPr>
          <w:rFonts w:ascii="Arial" w:hAnsi="Arial" w:cs="Arial"/>
        </w:rPr>
      </w:pPr>
      <w:r w:rsidRPr="003D4C6C">
        <w:rPr>
          <w:rFonts w:ascii="Arial" w:hAnsi="Arial" w:cs="Arial"/>
        </w:rPr>
        <w:t>A: This requires further study given that RAN4 hasn’t completed requirements for 4Tx coherency. One possible additional requirement</w:t>
      </w:r>
      <w:r>
        <w:rPr>
          <w:rFonts w:ascii="Arial" w:hAnsi="Arial" w:cs="Arial"/>
        </w:rPr>
        <w:t xml:space="preserve"> </w:t>
      </w:r>
      <w:r w:rsidRPr="003D4C6C">
        <w:rPr>
          <w:rFonts w:ascii="Arial" w:hAnsi="Arial" w:cs="Arial"/>
        </w:rPr>
        <w:t xml:space="preserve">is that UE shall maintain power and phase in each port for a certain duration. For example, in Figure 2 in </w:t>
      </w:r>
      <w:r w:rsidR="00F966D2" w:rsidRPr="003D4C6C">
        <w:rPr>
          <w:rFonts w:ascii="Arial" w:hAnsi="Arial" w:cs="Arial"/>
        </w:rPr>
        <w:t>R1-2310645</w:t>
      </w:r>
      <w:r w:rsidRPr="003D4C6C">
        <w:rPr>
          <w:rFonts w:ascii="Arial" w:hAnsi="Arial" w:cs="Arial"/>
        </w:rPr>
        <w:t xml:space="preserve">, if the UE can maintain the power and phase of the 1st symbol over the four symbols including the 1st </w:t>
      </w:r>
      <w:r w:rsidR="00F966D2">
        <w:rPr>
          <w:rFonts w:ascii="Arial" w:hAnsi="Arial" w:cs="Arial"/>
        </w:rPr>
        <w:t>symbol</w:t>
      </w:r>
      <w:r w:rsidRPr="003D4C6C">
        <w:rPr>
          <w:rFonts w:ascii="Arial" w:hAnsi="Arial" w:cs="Arial"/>
        </w:rPr>
        <w:t xml:space="preserve"> on top of the existing requirement, i.e., between any two ports out of the scheduled eight ports across four symbols, then, the UE would be able to keep the coherency. However, any errors on the</w:t>
      </w:r>
      <w:r w:rsidR="00F966D2">
        <w:rPr>
          <w:rFonts w:ascii="Arial" w:hAnsi="Arial" w:cs="Arial"/>
        </w:rPr>
        <w:t xml:space="preserve"> above</w:t>
      </w:r>
      <w:r w:rsidRPr="003D4C6C">
        <w:rPr>
          <w:rFonts w:ascii="Arial" w:hAnsi="Arial" w:cs="Arial"/>
        </w:rPr>
        <w:t xml:space="preserve"> additional condition breaks the coherency</w:t>
      </w:r>
      <w:r w:rsidR="00F966D2">
        <w:rPr>
          <w:rFonts w:ascii="Arial" w:hAnsi="Arial" w:cs="Arial"/>
        </w:rPr>
        <w:t xml:space="preserve">. Hence, </w:t>
      </w:r>
      <w:r w:rsidRPr="003D4C6C">
        <w:rPr>
          <w:rFonts w:ascii="Arial" w:hAnsi="Arial" w:cs="Arial"/>
        </w:rPr>
        <w:t>the feasibility as well as the exact requirement needs more study</w:t>
      </w:r>
      <w:r w:rsidRPr="003D4C6C">
        <w:rPr>
          <w:rFonts w:ascii="Arial" w:hAnsi="Arial" w:cs="Arial"/>
        </w:rPr>
        <w:br/>
      </w:r>
    </w:p>
    <w:p w14:paraId="65B00E5A" w14:textId="77777777" w:rsidR="003D4C6C" w:rsidRPr="003D4C6C" w:rsidRDefault="003D4C6C" w:rsidP="003D4C6C">
      <w:pPr>
        <w:pStyle w:val="ListParagraph"/>
        <w:numPr>
          <w:ilvl w:val="0"/>
          <w:numId w:val="26"/>
        </w:numPr>
        <w:rPr>
          <w:rFonts w:ascii="Arial" w:hAnsi="Arial" w:cs="Arial"/>
        </w:rPr>
      </w:pPr>
      <w:r w:rsidRPr="003D4C6C">
        <w:rPr>
          <w:rFonts w:ascii="Arial" w:hAnsi="Arial" w:cs="Arial"/>
        </w:rPr>
        <w:t>Question 4: For the scenarios as described in question 2, if a UE cannot meet the relative phase and power error requirements among the 8 SRS ports, can UE meet the relative phase and power error requirements among a subset of SRS ports, such as among {1000, 1001, 1004, 1005} or among {1002, 1003, 1006, 1007}?</w:t>
      </w:r>
    </w:p>
    <w:p w14:paraId="0A612855" w14:textId="27B6356B" w:rsidR="003D4C6C" w:rsidRPr="003D4C6C" w:rsidRDefault="003D4C6C" w:rsidP="003D4C6C">
      <w:pPr>
        <w:pStyle w:val="ListParagraph"/>
        <w:numPr>
          <w:ilvl w:val="0"/>
          <w:numId w:val="26"/>
        </w:numPr>
        <w:rPr>
          <w:rFonts w:ascii="Arial" w:hAnsi="Arial" w:cs="Arial"/>
        </w:rPr>
      </w:pPr>
      <w:r w:rsidRPr="003D4C6C">
        <w:rPr>
          <w:rFonts w:ascii="Arial" w:hAnsi="Arial" w:cs="Arial"/>
        </w:rPr>
        <w:t xml:space="preserve">A: If the </w:t>
      </w:r>
      <w:r w:rsidR="00C32558" w:rsidRPr="003D4C6C">
        <w:rPr>
          <w:rFonts w:ascii="Arial" w:hAnsi="Arial" w:cs="Arial"/>
        </w:rPr>
        <w:t>question</w:t>
      </w:r>
      <w:r w:rsidRPr="003D4C6C">
        <w:rPr>
          <w:rFonts w:ascii="Arial" w:hAnsi="Arial" w:cs="Arial"/>
        </w:rPr>
        <w:t xml:space="preserve"> </w:t>
      </w:r>
      <w:r>
        <w:rPr>
          <w:rFonts w:ascii="Arial" w:hAnsi="Arial" w:cs="Arial"/>
        </w:rPr>
        <w:t xml:space="preserve">assumes </w:t>
      </w:r>
      <w:r w:rsidRPr="003D4C6C">
        <w:rPr>
          <w:rFonts w:ascii="Arial" w:hAnsi="Arial" w:cs="Arial"/>
        </w:rPr>
        <w:t xml:space="preserve">that a UE passed the expected requirements for 8Tx coherency in Question 1, but the UE faces a situation that part of SRS symbols is dropped, </w:t>
      </w:r>
      <w:r>
        <w:rPr>
          <w:rFonts w:ascii="Arial" w:hAnsi="Arial" w:cs="Arial"/>
        </w:rPr>
        <w:t>the answer is yes</w:t>
      </w:r>
      <w:r w:rsidRPr="003D4C6C">
        <w:rPr>
          <w:rFonts w:ascii="Arial" w:hAnsi="Arial" w:cs="Arial"/>
        </w:rPr>
        <w:t>.</w:t>
      </w:r>
    </w:p>
    <w:p w14:paraId="411D0DD7" w14:textId="77777777" w:rsidR="003D4C6C" w:rsidRPr="003D4C6C" w:rsidRDefault="003D4C6C" w:rsidP="003D4C6C">
      <w:pPr>
        <w:rPr>
          <w:rFonts w:ascii="Arial" w:hAnsi="Arial" w:cs="Arial"/>
        </w:rPr>
      </w:pPr>
    </w:p>
    <w:p w14:paraId="004A3D42" w14:textId="77777777" w:rsidR="003D4C6C" w:rsidRPr="00B93639" w:rsidRDefault="003D4C6C" w:rsidP="003D4C6C">
      <w:pPr>
        <w:spacing w:after="120"/>
        <w:rPr>
          <w:rFonts w:ascii="Arial" w:hAnsi="Arial" w:cs="Arial"/>
          <w:b/>
        </w:rPr>
      </w:pPr>
      <w:r w:rsidRPr="00B93639">
        <w:rPr>
          <w:rFonts w:ascii="Arial" w:hAnsi="Arial" w:cs="Arial"/>
          <w:b/>
        </w:rPr>
        <w:t>2. Actions:</w:t>
      </w:r>
    </w:p>
    <w:p w14:paraId="3B1CC780" w14:textId="7829FF6A" w:rsidR="003D4C6C" w:rsidRPr="00E74879" w:rsidRDefault="003D4C6C" w:rsidP="003D4C6C">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w:t>
      </w:r>
      <w:r w:rsidR="00C32558">
        <w:rPr>
          <w:rFonts w:ascii="Arial" w:hAnsi="Arial" w:cs="Arial"/>
          <w:b/>
          <w:color w:val="000000"/>
        </w:rPr>
        <w:t>1</w:t>
      </w:r>
      <w:r w:rsidRPr="00E74879">
        <w:rPr>
          <w:rFonts w:ascii="Arial" w:hAnsi="Arial" w:cs="Arial"/>
          <w:b/>
          <w:color w:val="000000"/>
        </w:rPr>
        <w:t xml:space="preserve"> </w:t>
      </w:r>
      <w:r w:rsidRPr="00E74879">
        <w:rPr>
          <w:rFonts w:ascii="Arial" w:hAnsi="Arial" w:cs="Arial"/>
          <w:b/>
        </w:rPr>
        <w:t>group.</w:t>
      </w:r>
    </w:p>
    <w:p w14:paraId="5A1E3EA7" w14:textId="3CEA6AB0" w:rsidR="003D4C6C" w:rsidRDefault="003D4C6C" w:rsidP="003D4C6C">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w:t>
      </w:r>
      <w:r w:rsidR="00F966D2">
        <w:rPr>
          <w:rFonts w:ascii="Arial" w:hAnsi="Arial" w:cs="Arial"/>
          <w:color w:val="000000"/>
        </w:rPr>
        <w:t>1</w:t>
      </w:r>
      <w:r w:rsidRPr="00E74879">
        <w:rPr>
          <w:rFonts w:ascii="Arial" w:hAnsi="Arial" w:cs="Arial"/>
          <w:color w:val="000000"/>
        </w:rPr>
        <w:t xml:space="preserve"> to consider the above in its further work.</w:t>
      </w:r>
    </w:p>
    <w:p w14:paraId="55566F59" w14:textId="77777777" w:rsidR="003D4C6C" w:rsidRPr="00B93639" w:rsidRDefault="003D4C6C" w:rsidP="003D4C6C">
      <w:pPr>
        <w:spacing w:after="120"/>
        <w:rPr>
          <w:rFonts w:ascii="Arial" w:hAnsi="Arial" w:cs="Arial"/>
        </w:rPr>
      </w:pPr>
    </w:p>
    <w:p w14:paraId="6FFA8BA3" w14:textId="77777777" w:rsidR="003D4C6C" w:rsidRPr="0075239C" w:rsidRDefault="003D4C6C" w:rsidP="003D4C6C">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lang w:val="en-US"/>
        </w:rPr>
        <w:tab/>
      </w:r>
    </w:p>
    <w:p w14:paraId="79CBD20A" w14:textId="77777777" w:rsidR="003D4C6C" w:rsidRPr="008574BC" w:rsidRDefault="003D4C6C" w:rsidP="003D4C6C">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w:t>
      </w:r>
      <w:r>
        <w:rPr>
          <w:rFonts w:ascii="Arial" w:hAnsi="Arial" w:cs="Arial"/>
          <w:bCs/>
          <w:color w:val="000000"/>
          <w:lang w:val="en-US"/>
        </w:rPr>
        <w:t xml:space="preserve"> </w:t>
      </w:r>
      <w:r w:rsidRPr="00E06AD6">
        <w:rPr>
          <w:rFonts w:ascii="Arial" w:hAnsi="Arial" w:cs="Arial"/>
          <w:bCs/>
          <w:color w:val="000000"/>
          <w:lang w:val="en-US"/>
        </w:rPr>
        <w:t>RAN4#1</w:t>
      </w:r>
      <w:r>
        <w:rPr>
          <w:rFonts w:ascii="Arial" w:hAnsi="Arial" w:cs="Arial"/>
          <w:bCs/>
          <w:color w:val="000000"/>
          <w:lang w:val="en-US"/>
        </w:rPr>
        <w:t>10</w:t>
      </w:r>
      <w:r w:rsidRPr="00E06AD6">
        <w:rPr>
          <w:rFonts w:ascii="Arial" w:hAnsi="Arial" w:cs="Arial"/>
          <w:bCs/>
          <w:color w:val="000000"/>
          <w:lang w:val="en-US"/>
        </w:rPr>
        <w:tab/>
      </w:r>
      <w:r>
        <w:rPr>
          <w:rFonts w:ascii="Arial" w:hAnsi="Arial" w:cs="Arial"/>
          <w:bCs/>
          <w:color w:val="000000"/>
          <w:lang w:val="en-US"/>
        </w:rPr>
        <w:tab/>
        <w:t>26 Feb –</w:t>
      </w:r>
      <w:r w:rsidRPr="00E06AD6">
        <w:rPr>
          <w:rFonts w:ascii="Arial" w:hAnsi="Arial" w:cs="Arial"/>
          <w:bCs/>
          <w:color w:val="000000"/>
          <w:lang w:val="en-US"/>
        </w:rPr>
        <w:t xml:space="preserve"> </w:t>
      </w:r>
      <w:r>
        <w:rPr>
          <w:rFonts w:ascii="Arial" w:hAnsi="Arial" w:cs="Arial"/>
          <w:bCs/>
          <w:color w:val="000000"/>
          <w:lang w:val="en-US"/>
        </w:rPr>
        <w:t xml:space="preserve">01 March </w:t>
      </w:r>
      <w:r w:rsidRPr="00E06AD6">
        <w:rPr>
          <w:rFonts w:ascii="Arial" w:hAnsi="Arial" w:cs="Arial"/>
          <w:bCs/>
          <w:color w:val="000000"/>
          <w:lang w:val="en-US"/>
        </w:rPr>
        <w:t>202</w:t>
      </w:r>
      <w:r>
        <w:rPr>
          <w:rFonts w:ascii="Arial" w:hAnsi="Arial" w:cs="Arial"/>
          <w:bCs/>
          <w:color w:val="000000"/>
          <w:lang w:val="en-US"/>
        </w:rPr>
        <w:t>4</w:t>
      </w:r>
      <w:r w:rsidRPr="00E06AD6">
        <w:rPr>
          <w:rFonts w:ascii="Arial" w:hAnsi="Arial" w:cs="Arial"/>
          <w:bCs/>
          <w:color w:val="000000"/>
          <w:lang w:val="en-US"/>
        </w:rPr>
        <w:tab/>
      </w:r>
      <w:r>
        <w:rPr>
          <w:rFonts w:ascii="Arial" w:hAnsi="Arial" w:cs="Arial"/>
          <w:bCs/>
          <w:color w:val="000000"/>
          <w:lang w:val="en-US"/>
        </w:rPr>
        <w:tab/>
        <w:t xml:space="preserve">  Athens, GR</w:t>
      </w:r>
    </w:p>
    <w:p w14:paraId="1B45C425" w14:textId="77777777" w:rsidR="003D4C6C" w:rsidRPr="008574BC" w:rsidRDefault="003D4C6C" w:rsidP="003D4C6C">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w:t>
      </w:r>
      <w:r>
        <w:rPr>
          <w:rFonts w:ascii="Arial" w:hAnsi="Arial" w:cs="Arial"/>
          <w:bCs/>
          <w:color w:val="000000"/>
          <w:lang w:val="en-US"/>
        </w:rPr>
        <w:t xml:space="preserve"> </w:t>
      </w:r>
      <w:r w:rsidRPr="00E06AD6">
        <w:rPr>
          <w:rFonts w:ascii="Arial" w:hAnsi="Arial" w:cs="Arial"/>
          <w:bCs/>
          <w:color w:val="000000"/>
          <w:lang w:val="en-US"/>
        </w:rPr>
        <w:t>RAN4#1</w:t>
      </w:r>
      <w:r>
        <w:rPr>
          <w:rFonts w:ascii="Arial" w:hAnsi="Arial" w:cs="Arial"/>
          <w:bCs/>
          <w:color w:val="000000"/>
          <w:lang w:val="en-US"/>
        </w:rPr>
        <w:t>10-bis</w:t>
      </w:r>
      <w:r w:rsidRPr="00E06AD6">
        <w:rPr>
          <w:rFonts w:ascii="Arial" w:hAnsi="Arial" w:cs="Arial"/>
          <w:bCs/>
          <w:color w:val="000000"/>
          <w:lang w:val="en-US"/>
        </w:rPr>
        <w:tab/>
      </w:r>
      <w:r>
        <w:rPr>
          <w:rFonts w:ascii="Arial" w:hAnsi="Arial" w:cs="Arial"/>
          <w:bCs/>
          <w:color w:val="000000"/>
          <w:lang w:val="en-US"/>
        </w:rPr>
        <w:tab/>
        <w:t>15 –</w:t>
      </w:r>
      <w:r w:rsidRPr="00E06AD6">
        <w:rPr>
          <w:rFonts w:ascii="Arial" w:hAnsi="Arial" w:cs="Arial"/>
          <w:bCs/>
          <w:color w:val="000000"/>
          <w:lang w:val="en-US"/>
        </w:rPr>
        <w:t xml:space="preserve"> </w:t>
      </w:r>
      <w:r>
        <w:rPr>
          <w:rFonts w:ascii="Arial" w:hAnsi="Arial" w:cs="Arial"/>
          <w:bCs/>
          <w:color w:val="000000"/>
          <w:lang w:val="en-US"/>
        </w:rPr>
        <w:t xml:space="preserve">19 April </w:t>
      </w:r>
      <w:r w:rsidRPr="00E06AD6">
        <w:rPr>
          <w:rFonts w:ascii="Arial" w:hAnsi="Arial" w:cs="Arial"/>
          <w:bCs/>
          <w:color w:val="000000"/>
          <w:lang w:val="en-US"/>
        </w:rPr>
        <w:t>202</w:t>
      </w:r>
      <w:r>
        <w:rPr>
          <w:rFonts w:ascii="Arial" w:hAnsi="Arial" w:cs="Arial"/>
          <w:bCs/>
          <w:color w:val="000000"/>
          <w:lang w:val="en-US"/>
        </w:rPr>
        <w:t>4</w:t>
      </w:r>
      <w:r w:rsidRPr="00E06AD6">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t xml:space="preserve">  </w:t>
      </w:r>
      <w:r>
        <w:rPr>
          <w:rFonts w:ascii="Arial" w:hAnsi="Arial" w:cs="Arial"/>
          <w:bCs/>
          <w:color w:val="000000"/>
          <w:lang w:val="en-US"/>
        </w:rPr>
        <w:tab/>
        <w:t xml:space="preserve"> TBD, CN</w:t>
      </w:r>
    </w:p>
    <w:p w14:paraId="12517178" w14:textId="66CED10C" w:rsidR="00F92A64" w:rsidRPr="00360857" w:rsidRDefault="00F92A64" w:rsidP="00923C6B">
      <w:pPr>
        <w:rPr>
          <w:lang w:val="en-US"/>
        </w:rPr>
      </w:pPr>
    </w:p>
    <w:sectPr w:rsidR="00F92A64" w:rsidRPr="00360857"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13D1" w14:textId="77777777" w:rsidR="006D34EF" w:rsidRDefault="006D34EF">
      <w:r>
        <w:separator/>
      </w:r>
    </w:p>
  </w:endnote>
  <w:endnote w:type="continuationSeparator" w:id="0">
    <w:p w14:paraId="5F6AEBAB" w14:textId="77777777" w:rsidR="006D34EF" w:rsidRDefault="006D34EF">
      <w:r>
        <w:continuationSeparator/>
      </w:r>
    </w:p>
  </w:endnote>
  <w:endnote w:type="continuationNotice" w:id="1">
    <w:p w14:paraId="620E1370" w14:textId="77777777" w:rsidR="006D34EF" w:rsidRDefault="006D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80A7" w14:textId="77777777" w:rsidR="006D34EF" w:rsidRDefault="006D34EF">
      <w:r>
        <w:separator/>
      </w:r>
    </w:p>
  </w:footnote>
  <w:footnote w:type="continuationSeparator" w:id="0">
    <w:p w14:paraId="2E05A813" w14:textId="77777777" w:rsidR="006D34EF" w:rsidRDefault="006D34EF">
      <w:r>
        <w:continuationSeparator/>
      </w:r>
    </w:p>
  </w:footnote>
  <w:footnote w:type="continuationNotice" w:id="1">
    <w:p w14:paraId="6BE45B24" w14:textId="77777777" w:rsidR="006D34EF" w:rsidRDefault="006D3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6E6D6A"/>
    <w:multiLevelType w:val="hybridMultilevel"/>
    <w:tmpl w:val="8ED2A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5"/>
  </w:num>
  <w:num w:numId="3" w16cid:durableId="408969671">
    <w:abstractNumId w:val="19"/>
  </w:num>
  <w:num w:numId="4" w16cid:durableId="2103262767">
    <w:abstractNumId w:val="23"/>
  </w:num>
  <w:num w:numId="5" w16cid:durableId="2048949067">
    <w:abstractNumId w:val="13"/>
  </w:num>
  <w:num w:numId="6" w16cid:durableId="1684280248">
    <w:abstractNumId w:val="4"/>
  </w:num>
  <w:num w:numId="7" w16cid:durableId="751926687">
    <w:abstractNumId w:val="1"/>
  </w:num>
  <w:num w:numId="8" w16cid:durableId="1626497492">
    <w:abstractNumId w:val="17"/>
  </w:num>
  <w:num w:numId="9" w16cid:durableId="1157259297">
    <w:abstractNumId w:val="5"/>
  </w:num>
  <w:num w:numId="10" w16cid:durableId="2129856175">
    <w:abstractNumId w:val="12"/>
  </w:num>
  <w:num w:numId="11" w16cid:durableId="1107113583">
    <w:abstractNumId w:val="25"/>
  </w:num>
  <w:num w:numId="12" w16cid:durableId="148062207">
    <w:abstractNumId w:val="3"/>
  </w:num>
  <w:num w:numId="13" w16cid:durableId="1913537782">
    <w:abstractNumId w:val="24"/>
  </w:num>
  <w:num w:numId="14" w16cid:durableId="224872325">
    <w:abstractNumId w:val="14"/>
  </w:num>
  <w:num w:numId="15" w16cid:durableId="1792942096">
    <w:abstractNumId w:val="10"/>
  </w:num>
  <w:num w:numId="16" w16cid:durableId="1047531563">
    <w:abstractNumId w:val="6"/>
  </w:num>
  <w:num w:numId="17" w16cid:durableId="383142234">
    <w:abstractNumId w:val="22"/>
  </w:num>
  <w:num w:numId="18" w16cid:durableId="1421751504">
    <w:abstractNumId w:val="11"/>
  </w:num>
  <w:num w:numId="19" w16cid:durableId="1477574875">
    <w:abstractNumId w:val="18"/>
  </w:num>
  <w:num w:numId="20" w16cid:durableId="81684739">
    <w:abstractNumId w:val="7"/>
  </w:num>
  <w:num w:numId="21" w16cid:durableId="614563418">
    <w:abstractNumId w:val="0"/>
  </w:num>
  <w:num w:numId="22" w16cid:durableId="2130392277">
    <w:abstractNumId w:val="21"/>
  </w:num>
  <w:num w:numId="23" w16cid:durableId="997147010">
    <w:abstractNumId w:val="2"/>
  </w:num>
  <w:num w:numId="24" w16cid:durableId="1780298757">
    <w:abstractNumId w:val="16"/>
  </w:num>
  <w:num w:numId="25" w16cid:durableId="1044139737">
    <w:abstractNumId w:val="20"/>
  </w:num>
  <w:num w:numId="26" w16cid:durableId="11803163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11D"/>
    <w:rsid w:val="0004795F"/>
    <w:rsid w:val="00047A40"/>
    <w:rsid w:val="00051030"/>
    <w:rsid w:val="00051601"/>
    <w:rsid w:val="0005186B"/>
    <w:rsid w:val="000526FF"/>
    <w:rsid w:val="0005277B"/>
    <w:rsid w:val="00053989"/>
    <w:rsid w:val="00053991"/>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263"/>
    <w:rsid w:val="0008682B"/>
    <w:rsid w:val="00086D93"/>
    <w:rsid w:val="000877CC"/>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D1B"/>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2D6"/>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54"/>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2EB0"/>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B81"/>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269"/>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39"/>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1C7"/>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C7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752"/>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6C"/>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1FD"/>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69E"/>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EDD"/>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2CC9"/>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5F0D"/>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404"/>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4EF"/>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275"/>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3BB0"/>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6D30"/>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30C"/>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718"/>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5D"/>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342"/>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3F84"/>
    <w:rsid w:val="00AC4463"/>
    <w:rsid w:val="00AC4FD8"/>
    <w:rsid w:val="00AC540F"/>
    <w:rsid w:val="00AC5532"/>
    <w:rsid w:val="00AC58B4"/>
    <w:rsid w:val="00AC5BDB"/>
    <w:rsid w:val="00AC68D0"/>
    <w:rsid w:val="00AC6C3A"/>
    <w:rsid w:val="00AC7012"/>
    <w:rsid w:val="00AC7471"/>
    <w:rsid w:val="00AC74F3"/>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1C0"/>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A9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4F2E"/>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073"/>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2558"/>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7"/>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71E"/>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819"/>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B9B"/>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74D"/>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907"/>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3CC"/>
    <w:rsid w:val="00EF5F75"/>
    <w:rsid w:val="00EF6148"/>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045"/>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66D2"/>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2BBE"/>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B0E"/>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4DEBC78"/>
    <w:rsid w:val="0A2E1707"/>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A4FFEE2"/>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20A95B1B-42A1-44EB-A234-1B812EEC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5AIRPNAIUNRU-1328258698-28323</_dlc_DocId>
    <_dlc_DocIdUrl xmlns="71c5aaf6-e6ce-465b-b873-5148d2a4c105">
      <Url>https://nokia.sharepoint.com/sites/c5g/5gradio/_layouts/15/DocIdRedir.aspx?ID=5AIRPNAIUNRU-1328258698-28323</Url>
      <Description>5AIRPNAIUNRU-1328258698-28323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0b6aed8e-0313-4d17-80ff-d0e5da4931c5"/>
    <ds:schemaRef ds:uri="http://purl.org/dc/terms/"/>
    <ds:schemaRef ds:uri="http://purl.org/dc/dcmitype/"/>
    <ds:schemaRef ds:uri="http://schemas.microsoft.com/office/infopath/2007/PartnerControls"/>
    <ds:schemaRef ds:uri="3b34c8f0-1ef5-4d1e-bb66-517ce7fe7356"/>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3</TotalTime>
  <Pages>4</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2017-09-11T19:45:00Z</cp:lastPrinted>
  <dcterms:created xsi:type="dcterms:W3CDTF">2023-11-02T06:29:00Z</dcterms:created>
  <dcterms:modified xsi:type="dcterms:W3CDTF">2023-11-02T06:29:00Z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08ceaec2-9cb3-4836-a1ef-5fd88c2c6215</vt:lpwstr>
  </property>
  <property fmtid="{D5CDD505-2E9C-101B-9397-08002B2CF9AE}" pid="12" name="_ReviewingToolsShownOnce">
    <vt:lpwstr/>
  </property>
  <property fmtid="{D5CDD505-2E9C-101B-9397-08002B2CF9AE}" pid="13" name="MediaServiceImageTags">
    <vt:lpwstr/>
  </property>
</Properties>
</file>