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0A63D" w14:textId="75F29FA8" w:rsidR="00841BCD" w:rsidRPr="008C39F7" w:rsidRDefault="00841BCD" w:rsidP="00841BCD">
      <w:pPr>
        <w:widowControl w:val="0"/>
        <w:tabs>
          <w:tab w:val="right" w:pos="9639"/>
        </w:tabs>
        <w:overflowPunct w:val="0"/>
        <w:autoSpaceDE w:val="0"/>
        <w:autoSpaceDN w:val="0"/>
        <w:adjustRightInd w:val="0"/>
        <w:spacing w:after="0" w:line="240" w:lineRule="auto"/>
        <w:textAlignment w:val="baseline"/>
        <w:rPr>
          <w:rFonts w:ascii="Arial" w:eastAsia="SimSun" w:hAnsi="Arial" w:cs="Times New Roman"/>
          <w:b/>
          <w:bCs/>
          <w:i/>
          <w:sz w:val="32"/>
          <w:szCs w:val="20"/>
          <w:lang w:eastAsia="zh-CN"/>
        </w:rPr>
      </w:pPr>
      <w:bookmarkStart w:id="0" w:name="OLE_LINK5"/>
      <w:bookmarkStart w:id="1" w:name="OLE_LINK6"/>
      <w:r w:rsidRPr="008C39F7">
        <w:rPr>
          <w:rFonts w:ascii="Arial" w:eastAsia="SimSun" w:hAnsi="Arial" w:cs="Times New Roman"/>
          <w:b/>
          <w:bCs/>
          <w:sz w:val="24"/>
          <w:szCs w:val="20"/>
        </w:rPr>
        <w:t>3GPP T</w:t>
      </w:r>
      <w:bookmarkStart w:id="2" w:name="_Ref452454252"/>
      <w:bookmarkEnd w:id="2"/>
      <w:r w:rsidRPr="008C39F7">
        <w:rPr>
          <w:rFonts w:ascii="Arial" w:eastAsia="SimSun" w:hAnsi="Arial" w:cs="Times New Roman"/>
          <w:b/>
          <w:bCs/>
          <w:sz w:val="24"/>
          <w:szCs w:val="20"/>
        </w:rPr>
        <w:t xml:space="preserve">SG-RAN </w:t>
      </w:r>
      <w:r w:rsidR="00ED7600" w:rsidRPr="008C39F7">
        <w:rPr>
          <w:rFonts w:ascii="Arial" w:eastAsia="SimSun" w:hAnsi="Arial" w:cs="Times New Roman"/>
          <w:b/>
          <w:sz w:val="24"/>
          <w:szCs w:val="20"/>
        </w:rPr>
        <w:t>WG4 Meeting #</w:t>
      </w:r>
      <w:r w:rsidR="002B69F3">
        <w:rPr>
          <w:rFonts w:ascii="Arial" w:eastAsia="SimSun" w:hAnsi="Arial" w:cs="Times New Roman"/>
          <w:b/>
          <w:sz w:val="24"/>
          <w:szCs w:val="20"/>
        </w:rPr>
        <w:t xml:space="preserve"> </w:t>
      </w:r>
      <w:r w:rsidR="001868EE" w:rsidRPr="008C39F7">
        <w:rPr>
          <w:rFonts w:ascii="Arial" w:eastAsia="SimSun" w:hAnsi="Arial" w:cs="Times New Roman"/>
          <w:b/>
          <w:sz w:val="24"/>
          <w:szCs w:val="20"/>
        </w:rPr>
        <w:t>10</w:t>
      </w:r>
      <w:r w:rsidR="003509DF">
        <w:rPr>
          <w:rFonts w:ascii="Arial" w:eastAsia="SimSun" w:hAnsi="Arial" w:cs="Times New Roman"/>
          <w:b/>
          <w:sz w:val="24"/>
          <w:szCs w:val="20"/>
        </w:rPr>
        <w:t>8</w:t>
      </w:r>
      <w:r w:rsidR="002B69F3">
        <w:rPr>
          <w:rFonts w:ascii="Arial" w:eastAsia="SimSun" w:hAnsi="Arial" w:cs="Times New Roman"/>
          <w:b/>
          <w:sz w:val="24"/>
          <w:szCs w:val="20"/>
        </w:rPr>
        <w:t>bis</w:t>
      </w:r>
      <w:r w:rsidRPr="008C39F7">
        <w:rPr>
          <w:rFonts w:ascii="Arial" w:eastAsia="SimSun" w:hAnsi="Arial" w:cs="Times New Roman"/>
          <w:b/>
          <w:bCs/>
          <w:sz w:val="24"/>
          <w:szCs w:val="20"/>
        </w:rPr>
        <w:tab/>
      </w:r>
      <w:r w:rsidRPr="004572F7">
        <w:rPr>
          <w:rFonts w:ascii="Arial" w:eastAsia="SimSun" w:hAnsi="Arial" w:cs="Times New Roman"/>
          <w:b/>
          <w:bCs/>
          <w:sz w:val="24"/>
          <w:szCs w:val="20"/>
          <w:lang w:eastAsia="ja-JP"/>
        </w:rPr>
        <w:t>R4-</w:t>
      </w:r>
      <w:r w:rsidR="00AE2BA5" w:rsidRPr="004572F7">
        <w:rPr>
          <w:rFonts w:ascii="Arial" w:eastAsia="SimSun" w:hAnsi="Arial" w:cs="Times New Roman"/>
          <w:b/>
          <w:bCs/>
          <w:sz w:val="24"/>
          <w:szCs w:val="20"/>
          <w:lang w:eastAsia="zh-CN"/>
        </w:rPr>
        <w:t>2</w:t>
      </w:r>
      <w:r w:rsidR="00447577" w:rsidRPr="004572F7">
        <w:rPr>
          <w:rFonts w:ascii="Arial" w:eastAsia="SimSun" w:hAnsi="Arial" w:cs="Times New Roman"/>
          <w:b/>
          <w:bCs/>
          <w:sz w:val="24"/>
          <w:szCs w:val="20"/>
          <w:lang w:eastAsia="zh-CN"/>
        </w:rPr>
        <w:t>3</w:t>
      </w:r>
      <w:r w:rsidR="002B0A5C" w:rsidRPr="004572F7">
        <w:rPr>
          <w:rFonts w:ascii="Arial" w:eastAsia="SimSun" w:hAnsi="Arial" w:cs="Times New Roman"/>
          <w:b/>
          <w:bCs/>
          <w:sz w:val="24"/>
          <w:szCs w:val="20"/>
          <w:lang w:eastAsia="zh-CN"/>
        </w:rPr>
        <w:t>1</w:t>
      </w:r>
      <w:r w:rsidR="004572F7" w:rsidRPr="004572F7">
        <w:rPr>
          <w:rFonts w:ascii="Arial" w:eastAsia="SimSun" w:hAnsi="Arial" w:cs="Times New Roman"/>
          <w:b/>
          <w:bCs/>
          <w:sz w:val="24"/>
          <w:szCs w:val="20"/>
          <w:lang w:eastAsia="zh-CN"/>
        </w:rPr>
        <w:t>5801</w:t>
      </w:r>
    </w:p>
    <w:p w14:paraId="3546663A" w14:textId="77777777" w:rsidR="00841BCD" w:rsidRPr="002B69F3" w:rsidRDefault="002B69F3" w:rsidP="00841BCD">
      <w:pPr>
        <w:widowControl w:val="0"/>
        <w:tabs>
          <w:tab w:val="right" w:pos="9639"/>
        </w:tabs>
        <w:overflowPunct w:val="0"/>
        <w:autoSpaceDE w:val="0"/>
        <w:autoSpaceDN w:val="0"/>
        <w:adjustRightInd w:val="0"/>
        <w:spacing w:after="0" w:line="240" w:lineRule="auto"/>
        <w:textAlignment w:val="baseline"/>
        <w:rPr>
          <w:rFonts w:ascii="Arial" w:eastAsia="SimSun" w:hAnsi="Arial" w:cs="Times New Roman"/>
          <w:b/>
          <w:bCs/>
          <w:sz w:val="24"/>
          <w:szCs w:val="20"/>
        </w:rPr>
      </w:pPr>
      <w:r w:rsidRPr="002B69F3">
        <w:rPr>
          <w:rFonts w:ascii="Arial" w:eastAsia="SimSun" w:hAnsi="Arial" w:cs="Times New Roman"/>
          <w:b/>
          <w:sz w:val="24"/>
          <w:szCs w:val="20"/>
        </w:rPr>
        <w:t>Xiamen, China, October 09 – October 13, 2023</w:t>
      </w:r>
    </w:p>
    <w:bookmarkEnd w:id="0"/>
    <w:bookmarkEnd w:id="1"/>
    <w:p w14:paraId="68CC8068" w14:textId="77777777" w:rsidR="00841BCD" w:rsidRPr="002B0A5C" w:rsidRDefault="00841BCD" w:rsidP="00841BCD">
      <w:pPr>
        <w:widowControl w:val="0"/>
        <w:overflowPunct w:val="0"/>
        <w:autoSpaceDE w:val="0"/>
        <w:autoSpaceDN w:val="0"/>
        <w:adjustRightInd w:val="0"/>
        <w:spacing w:after="0" w:line="240" w:lineRule="auto"/>
        <w:textAlignment w:val="baseline"/>
        <w:rPr>
          <w:rFonts w:ascii="Arial" w:eastAsia="SimSun" w:hAnsi="Arial" w:cs="Times New Roman"/>
          <w:b/>
          <w:bCs/>
          <w:sz w:val="24"/>
          <w:szCs w:val="20"/>
          <w:lang w:eastAsia="ja-JP"/>
        </w:rPr>
      </w:pPr>
    </w:p>
    <w:p w14:paraId="0866FE9C" w14:textId="77777777" w:rsidR="00841BCD" w:rsidRPr="002B0A5C" w:rsidRDefault="00841BCD" w:rsidP="00841BCD">
      <w:pPr>
        <w:tabs>
          <w:tab w:val="left" w:pos="1985"/>
        </w:tabs>
        <w:ind w:left="1985" w:hanging="1985"/>
        <w:rPr>
          <w:rFonts w:ascii="Arial" w:eastAsia="Calibri" w:hAnsi="Arial" w:cs="Arial"/>
          <w:b/>
          <w:bCs/>
          <w:sz w:val="24"/>
        </w:rPr>
      </w:pPr>
      <w:r w:rsidRPr="002B0A5C">
        <w:rPr>
          <w:rFonts w:ascii="Arial" w:eastAsia="Calibri" w:hAnsi="Arial" w:cs="Arial"/>
          <w:b/>
          <w:bCs/>
          <w:sz w:val="24"/>
        </w:rPr>
        <w:t>Source:</w:t>
      </w:r>
      <w:r w:rsidRPr="002B0A5C">
        <w:rPr>
          <w:rFonts w:ascii="Arial" w:eastAsia="Calibri" w:hAnsi="Arial" w:cs="Arial"/>
          <w:b/>
          <w:bCs/>
          <w:sz w:val="24"/>
        </w:rPr>
        <w:tab/>
        <w:t xml:space="preserve">Nokia, </w:t>
      </w:r>
      <w:r w:rsidR="0043750A" w:rsidRPr="002B0A5C">
        <w:rPr>
          <w:rFonts w:ascii="Arial" w:eastAsia="Calibri" w:hAnsi="Arial" w:cs="Arial"/>
          <w:b/>
          <w:bCs/>
          <w:sz w:val="24"/>
        </w:rPr>
        <w:t>Nokia</w:t>
      </w:r>
      <w:r w:rsidRPr="002B0A5C">
        <w:rPr>
          <w:rFonts w:ascii="Arial" w:eastAsia="Calibri" w:hAnsi="Arial" w:cs="Arial"/>
          <w:b/>
          <w:bCs/>
          <w:sz w:val="24"/>
        </w:rPr>
        <w:t xml:space="preserve"> Shanghai Bell</w:t>
      </w:r>
    </w:p>
    <w:p w14:paraId="72425E91" w14:textId="761F0B19" w:rsidR="00841BCD" w:rsidRPr="002B0A5C" w:rsidRDefault="00841BCD" w:rsidP="00841BCD">
      <w:pPr>
        <w:ind w:left="1985" w:hanging="1985"/>
        <w:rPr>
          <w:rFonts w:ascii="Arial" w:eastAsia="Calibri" w:hAnsi="Arial" w:cs="Arial"/>
          <w:b/>
          <w:bCs/>
          <w:sz w:val="24"/>
        </w:rPr>
      </w:pPr>
      <w:r w:rsidRPr="002B0A5C">
        <w:rPr>
          <w:rFonts w:ascii="Arial" w:eastAsia="Calibri" w:hAnsi="Arial" w:cs="Arial"/>
          <w:b/>
          <w:bCs/>
          <w:sz w:val="24"/>
        </w:rPr>
        <w:t>Title:</w:t>
      </w:r>
      <w:r w:rsidRPr="002B0A5C">
        <w:rPr>
          <w:rFonts w:ascii="Arial" w:eastAsia="Calibri" w:hAnsi="Arial" w:cs="Arial"/>
          <w:b/>
          <w:bCs/>
          <w:sz w:val="24"/>
        </w:rPr>
        <w:tab/>
      </w:r>
      <w:r w:rsidR="002B0A5C" w:rsidRPr="002B0A5C">
        <w:rPr>
          <w:rFonts w:ascii="Arial" w:eastAsia="Calibri" w:hAnsi="Arial" w:cs="Arial"/>
          <w:b/>
          <w:bCs/>
          <w:sz w:val="24"/>
        </w:rPr>
        <w:t xml:space="preserve">On </w:t>
      </w:r>
      <w:r w:rsidR="00367E7F">
        <w:rPr>
          <w:rFonts w:ascii="Arial" w:eastAsia="Calibri" w:hAnsi="Arial" w:cs="Arial"/>
          <w:b/>
          <w:bCs/>
          <w:sz w:val="24"/>
        </w:rPr>
        <w:t>mIAB RF core requirements</w:t>
      </w:r>
    </w:p>
    <w:p w14:paraId="7732CDD8" w14:textId="41A7FD6A" w:rsidR="00841BCD" w:rsidRPr="002B0A5C" w:rsidRDefault="00841BCD" w:rsidP="002B0A5C">
      <w:pPr>
        <w:tabs>
          <w:tab w:val="left" w:pos="1985"/>
        </w:tabs>
        <w:spacing w:after="120" w:line="240" w:lineRule="auto"/>
        <w:ind w:left="1985" w:hanging="1985"/>
        <w:rPr>
          <w:rFonts w:ascii="Arial" w:eastAsia="MS Mincho" w:hAnsi="Arial" w:cs="Arial"/>
          <w:b/>
          <w:bCs/>
          <w:sz w:val="24"/>
          <w:szCs w:val="20"/>
        </w:rPr>
      </w:pPr>
      <w:r w:rsidRPr="002B0A5C">
        <w:rPr>
          <w:rFonts w:ascii="Arial" w:eastAsia="MS Mincho" w:hAnsi="Arial" w:cs="Arial"/>
          <w:b/>
          <w:bCs/>
          <w:sz w:val="24"/>
          <w:szCs w:val="20"/>
        </w:rPr>
        <w:t>Agenda item:</w:t>
      </w:r>
      <w:r w:rsidRPr="002B0A5C">
        <w:rPr>
          <w:rFonts w:ascii="Arial" w:eastAsia="MS Mincho" w:hAnsi="Arial" w:cs="Arial"/>
          <w:b/>
          <w:bCs/>
          <w:sz w:val="24"/>
          <w:szCs w:val="20"/>
        </w:rPr>
        <w:tab/>
      </w:r>
      <w:r w:rsidR="00367E7F" w:rsidRPr="00367E7F">
        <w:rPr>
          <w:rFonts w:ascii="Arial" w:eastAsia="MS Mincho" w:hAnsi="Arial" w:cs="Arial"/>
          <w:b/>
          <w:bCs/>
          <w:sz w:val="24"/>
          <w:szCs w:val="20"/>
        </w:rPr>
        <w:t>5.33.2</w:t>
      </w:r>
      <w:r w:rsidR="00367E7F" w:rsidRPr="00367E7F">
        <w:rPr>
          <w:rFonts w:ascii="Arial" w:eastAsia="MS Mincho" w:hAnsi="Arial" w:cs="Arial"/>
          <w:b/>
          <w:bCs/>
          <w:sz w:val="24"/>
          <w:szCs w:val="20"/>
        </w:rPr>
        <w:tab/>
        <w:t>RF core requirements</w:t>
      </w:r>
      <w:r w:rsidR="00367E7F" w:rsidRPr="00367E7F">
        <w:rPr>
          <w:rFonts w:ascii="Arial" w:eastAsia="MS Mincho" w:hAnsi="Arial" w:cs="Arial"/>
          <w:b/>
          <w:bCs/>
          <w:sz w:val="24"/>
          <w:szCs w:val="20"/>
        </w:rPr>
        <w:tab/>
        <w:t>[NR_mobile_IAB-Core]</w:t>
      </w:r>
    </w:p>
    <w:p w14:paraId="730FCA55" w14:textId="399894F8" w:rsidR="00D66188" w:rsidRPr="002B0A5C" w:rsidRDefault="00841BCD" w:rsidP="00841BCD">
      <w:pPr>
        <w:tabs>
          <w:tab w:val="left" w:pos="1985"/>
        </w:tabs>
        <w:rPr>
          <w:rFonts w:ascii="Arial" w:eastAsia="Calibri" w:hAnsi="Arial" w:cs="Arial"/>
          <w:b/>
          <w:bCs/>
          <w:sz w:val="24"/>
        </w:rPr>
      </w:pPr>
      <w:r w:rsidRPr="002B0A5C">
        <w:rPr>
          <w:rFonts w:ascii="Arial" w:eastAsia="Calibri" w:hAnsi="Arial" w:cs="Arial"/>
          <w:b/>
          <w:bCs/>
          <w:sz w:val="24"/>
        </w:rPr>
        <w:t>Document for:</w:t>
      </w:r>
      <w:r w:rsidRPr="002B0A5C">
        <w:rPr>
          <w:rFonts w:ascii="Arial" w:eastAsia="Calibri" w:hAnsi="Arial" w:cs="Arial"/>
          <w:b/>
          <w:bCs/>
          <w:sz w:val="24"/>
        </w:rPr>
        <w:tab/>
      </w:r>
      <w:r w:rsidR="002B0A5C" w:rsidRPr="002B0A5C">
        <w:rPr>
          <w:rFonts w:ascii="Arial" w:eastAsia="Calibri" w:hAnsi="Arial" w:cs="Arial"/>
          <w:b/>
          <w:bCs/>
          <w:sz w:val="24"/>
        </w:rPr>
        <w:t>Approval</w:t>
      </w:r>
    </w:p>
    <w:p w14:paraId="3FD20A40" w14:textId="77777777" w:rsidR="00E323E9" w:rsidRPr="008C39F7" w:rsidRDefault="00E323E9" w:rsidP="00841BCD">
      <w:pPr>
        <w:tabs>
          <w:tab w:val="left" w:pos="1985"/>
        </w:tabs>
        <w:rPr>
          <w:rFonts w:ascii="Arial" w:eastAsia="Calibri" w:hAnsi="Arial" w:cs="Arial"/>
          <w:b/>
          <w:bCs/>
          <w:sz w:val="24"/>
        </w:rPr>
      </w:pPr>
    </w:p>
    <w:p w14:paraId="77E01E53" w14:textId="77777777" w:rsidR="00841BCD" w:rsidRPr="008C39F7" w:rsidRDefault="00841BCD" w:rsidP="00A37002">
      <w:pPr>
        <w:pStyle w:val="RAN4H1"/>
      </w:pPr>
      <w:bookmarkStart w:id="3" w:name="_Toc116995841"/>
      <w:r w:rsidRPr="008C39F7">
        <w:t>Intro</w:t>
      </w:r>
      <w:r w:rsidRPr="008C39F7">
        <w:rPr>
          <w:rStyle w:val="RAN4H1Char"/>
          <w:lang w:val="en-US"/>
        </w:rPr>
        <w:t>ductio</w:t>
      </w:r>
      <w:r w:rsidRPr="008C39F7">
        <w:t>n</w:t>
      </w:r>
      <w:bookmarkEnd w:id="3"/>
    </w:p>
    <w:p w14:paraId="7B239189" w14:textId="4BC6437B" w:rsidR="0060543D" w:rsidRDefault="00FE159F" w:rsidP="00367E7F">
      <w:r>
        <w:t xml:space="preserve">During </w:t>
      </w:r>
      <w:r w:rsidR="002B0A5C">
        <w:t>RAN4#108</w:t>
      </w:r>
      <w:r>
        <w:t xml:space="preserve"> meeting following agreements presented below were agreed as tentative agreements on RF core requirements based on </w:t>
      </w:r>
      <w:r w:rsidR="00947E7D">
        <w:t xml:space="preserve">Way forward </w:t>
      </w:r>
      <w:r>
        <w:t>[1]:</w:t>
      </w:r>
    </w:p>
    <w:tbl>
      <w:tblPr>
        <w:tblStyle w:val="TableGrid"/>
        <w:tblW w:w="0" w:type="auto"/>
        <w:tblLook w:val="04A0" w:firstRow="1" w:lastRow="0" w:firstColumn="1" w:lastColumn="0" w:noHBand="0" w:noVBand="1"/>
      </w:tblPr>
      <w:tblGrid>
        <w:gridCol w:w="9617"/>
      </w:tblGrid>
      <w:tr w:rsidR="00FE159F" w14:paraId="48F8FD6E" w14:textId="77777777" w:rsidTr="00FE159F">
        <w:tc>
          <w:tcPr>
            <w:tcW w:w="9617" w:type="dxa"/>
          </w:tcPr>
          <w:p w14:paraId="11D1834C" w14:textId="77777777" w:rsidR="00FE159F" w:rsidRPr="00FE159F" w:rsidRDefault="00FE159F" w:rsidP="00FE159F">
            <w:pPr>
              <w:spacing w:after="180"/>
              <w:ind w:left="540"/>
              <w:rPr>
                <w:rFonts w:eastAsia="Times New Roman" w:cs="Times New Roman"/>
                <w:szCs w:val="20"/>
                <w:lang w:eastAsia="en-GB"/>
              </w:rPr>
            </w:pPr>
            <w:r w:rsidRPr="00FE159F">
              <w:rPr>
                <w:rFonts w:eastAsia="Times New Roman" w:cs="Times New Roman"/>
                <w:b/>
                <w:bCs/>
                <w:szCs w:val="20"/>
                <w:u w:val="single"/>
                <w:lang w:eastAsia="en-GB"/>
              </w:rPr>
              <w:t>IAB-MT RF requirements</w:t>
            </w:r>
          </w:p>
          <w:p w14:paraId="2DA6B02F" w14:textId="77777777" w:rsidR="00FE159F" w:rsidRPr="00FE159F" w:rsidRDefault="00FE159F" w:rsidP="00FE159F">
            <w:pPr>
              <w:numPr>
                <w:ilvl w:val="0"/>
                <w:numId w:val="27"/>
              </w:numPr>
              <w:spacing w:after="120"/>
              <w:textAlignment w:val="center"/>
              <w:rPr>
                <w:rFonts w:ascii="Calibri" w:eastAsia="Times New Roman" w:hAnsi="Calibri" w:cs="Calibri"/>
                <w:sz w:val="22"/>
                <w:lang w:eastAsia="en-GB"/>
              </w:rPr>
            </w:pPr>
            <w:r w:rsidRPr="00FE159F">
              <w:rPr>
                <w:rFonts w:eastAsia="Times New Roman" w:cs="Times New Roman"/>
                <w:sz w:val="22"/>
                <w:lang w:eastAsia="en-GB"/>
              </w:rPr>
              <w:t xml:space="preserve">Reuse the legacy ACLR and ACS for mobile IAB-MT for both FR1 and FR2 </w:t>
            </w:r>
          </w:p>
          <w:p w14:paraId="6EC1D00A" w14:textId="77777777" w:rsidR="00FE159F" w:rsidRPr="00FE159F" w:rsidRDefault="00FE159F" w:rsidP="00FE159F">
            <w:pPr>
              <w:spacing w:after="180"/>
              <w:ind w:left="540"/>
              <w:rPr>
                <w:rFonts w:eastAsia="Times New Roman" w:cs="Times New Roman"/>
                <w:szCs w:val="20"/>
                <w:lang w:eastAsia="en-GB"/>
              </w:rPr>
            </w:pPr>
            <w:r w:rsidRPr="00FE159F">
              <w:rPr>
                <w:rFonts w:eastAsia="Times New Roman" w:cs="Times New Roman"/>
                <w:b/>
                <w:bCs/>
                <w:szCs w:val="20"/>
                <w:u w:val="single"/>
                <w:lang w:eastAsia="en-GB"/>
              </w:rPr>
              <w:t>IAB-MT dynamic range</w:t>
            </w:r>
          </w:p>
          <w:p w14:paraId="1C570F17" w14:textId="77777777" w:rsidR="00FE159F" w:rsidRPr="00FE159F" w:rsidRDefault="00FE159F" w:rsidP="00FE159F">
            <w:pPr>
              <w:numPr>
                <w:ilvl w:val="0"/>
                <w:numId w:val="28"/>
              </w:numPr>
              <w:spacing w:after="120"/>
              <w:textAlignment w:val="center"/>
              <w:rPr>
                <w:rFonts w:ascii="Calibri" w:eastAsia="Times New Roman" w:hAnsi="Calibri" w:cs="Calibri"/>
                <w:sz w:val="22"/>
                <w:lang w:eastAsia="en-GB"/>
              </w:rPr>
            </w:pPr>
            <w:r w:rsidRPr="00FE159F">
              <w:rPr>
                <w:rFonts w:eastAsia="Times New Roman" w:cs="Times New Roman"/>
                <w:sz w:val="22"/>
                <w:lang w:eastAsia="en-GB"/>
              </w:rPr>
              <w:t>UE type of Tx dynamic range is needed for mobile IAB-MT.</w:t>
            </w:r>
          </w:p>
          <w:p w14:paraId="52EA97C8" w14:textId="77777777" w:rsidR="00FE159F" w:rsidRPr="00FE159F" w:rsidRDefault="00FE159F" w:rsidP="00FE159F">
            <w:pPr>
              <w:spacing w:after="180"/>
              <w:ind w:left="540"/>
              <w:rPr>
                <w:rFonts w:eastAsia="Times New Roman" w:cs="Times New Roman"/>
                <w:szCs w:val="20"/>
                <w:lang w:eastAsia="en-GB"/>
              </w:rPr>
            </w:pPr>
            <w:r w:rsidRPr="00FE159F">
              <w:rPr>
                <w:rFonts w:eastAsia="Times New Roman" w:cs="Times New Roman"/>
                <w:b/>
                <w:bCs/>
                <w:szCs w:val="20"/>
                <w:u w:val="single"/>
                <w:lang w:eastAsia="en-GB"/>
              </w:rPr>
              <w:t>Mobile IAB requirements</w:t>
            </w:r>
          </w:p>
          <w:p w14:paraId="0CCDB6DD" w14:textId="77777777" w:rsidR="00FE159F" w:rsidRPr="00FE159F" w:rsidRDefault="00FE159F" w:rsidP="00FE159F">
            <w:pPr>
              <w:numPr>
                <w:ilvl w:val="0"/>
                <w:numId w:val="29"/>
              </w:numPr>
              <w:spacing w:after="120"/>
              <w:textAlignment w:val="center"/>
              <w:rPr>
                <w:rFonts w:ascii="Calibri" w:eastAsia="Times New Roman" w:hAnsi="Calibri" w:cs="Calibri"/>
                <w:sz w:val="22"/>
                <w:lang w:eastAsia="en-GB"/>
              </w:rPr>
            </w:pPr>
            <w:r w:rsidRPr="00FE159F">
              <w:rPr>
                <w:rFonts w:eastAsia="Times New Roman" w:cs="Times New Roman"/>
                <w:sz w:val="22"/>
                <w:lang w:eastAsia="en-GB"/>
              </w:rPr>
              <w:t>Use the local area IAB-MT to specify the mobile IAB feature.</w:t>
            </w:r>
          </w:p>
          <w:p w14:paraId="17162E40" w14:textId="77777777" w:rsidR="00FE159F" w:rsidRDefault="00FE159F" w:rsidP="005C23A4"/>
        </w:tc>
      </w:tr>
    </w:tbl>
    <w:p w14:paraId="242E87E7" w14:textId="77777777" w:rsidR="00FE159F" w:rsidRDefault="00FE159F" w:rsidP="005C23A4"/>
    <w:p w14:paraId="129F36B0" w14:textId="43012C98" w:rsidR="00FE159F" w:rsidRDefault="00FE159F" w:rsidP="00FE159F">
      <w:r>
        <w:t>Also</w:t>
      </w:r>
      <w:r w:rsidR="00947E7D">
        <w:t>,</w:t>
      </w:r>
      <w:r>
        <w:t xml:space="preserve"> in Way forward [1] it was agreed that RAN4#108bis meeting should conclude co-existence related RF requirements and discuss how to include mobile IAB requirements in </w:t>
      </w:r>
      <w:r w:rsidR="00947E7D">
        <w:t xml:space="preserve">core IAB specification </w:t>
      </w:r>
      <w:r>
        <w:t>TS 38.174.</w:t>
      </w:r>
      <w:r w:rsidR="00947E7D">
        <w:t xml:space="preserve"> </w:t>
      </w:r>
      <w:r>
        <w:t xml:space="preserve">In this contribution we further discuss some details related to mIAB RF core requirements. </w:t>
      </w:r>
    </w:p>
    <w:p w14:paraId="6200F157" w14:textId="77777777" w:rsidR="00FE159F" w:rsidRPr="008C39F7" w:rsidRDefault="00FE159F" w:rsidP="005C23A4"/>
    <w:p w14:paraId="689E75FC" w14:textId="3C52ECBD" w:rsidR="00D356CF" w:rsidRPr="00D356CF" w:rsidRDefault="003B659E" w:rsidP="00D356CF">
      <w:pPr>
        <w:pStyle w:val="RAN4H1"/>
      </w:pPr>
      <w:bookmarkStart w:id="4" w:name="_Toc116995842"/>
      <w:r w:rsidRPr="008C39F7">
        <w:t>Discussion</w:t>
      </w:r>
      <w:bookmarkEnd w:id="4"/>
    </w:p>
    <w:p w14:paraId="39099E0B" w14:textId="7D3918D1" w:rsidR="00CA0661" w:rsidRDefault="00D356CF" w:rsidP="00D356CF">
      <w:pPr>
        <w:pStyle w:val="RAN4H2"/>
      </w:pPr>
      <w:bookmarkStart w:id="5" w:name="_Toc133918802"/>
      <w:r>
        <w:t>IAB-MT ACLR and ACS requirements</w:t>
      </w:r>
    </w:p>
    <w:p w14:paraId="4EB47D56" w14:textId="555413DE" w:rsidR="00D356CF" w:rsidRDefault="4A96A014" w:rsidP="00D356CF">
      <w:bookmarkStart w:id="6" w:name="_Hlk146394876"/>
      <w:r>
        <w:t xml:space="preserve">As much there have been evaluation results provided, the legacy requirements for ACLR and ACS seem to sufficiently </w:t>
      </w:r>
      <w:r w:rsidR="62F448AF">
        <w:t xml:space="preserve">protect the existing network from the interference caused by mIAB deployment. </w:t>
      </w:r>
      <w:r w:rsidR="47137C9E">
        <w:t xml:space="preserve">The assuptions for IAB-MT TX power and usage of local area IAB-MT as the basis for mIAB </w:t>
      </w:r>
      <w:r w:rsidR="1AC1FA47">
        <w:t>can therefore be converted to RAN4 agreements.</w:t>
      </w:r>
    </w:p>
    <w:bookmarkEnd w:id="6"/>
    <w:p w14:paraId="59320F5D" w14:textId="6C3585BF" w:rsidR="1AC1FA47" w:rsidRPr="0043111C" w:rsidRDefault="1AC1FA47" w:rsidP="46810025">
      <w:pPr>
        <w:rPr>
          <w:b/>
          <w:bCs/>
        </w:rPr>
      </w:pPr>
      <w:r w:rsidRPr="0043111C">
        <w:rPr>
          <w:b/>
          <w:bCs/>
        </w:rPr>
        <w:t>Proposal 1. RAN4 confirm WF prop</w:t>
      </w:r>
      <w:r w:rsidR="2650A6DF" w:rsidRPr="0043111C">
        <w:rPr>
          <w:b/>
          <w:bCs/>
        </w:rPr>
        <w:t>o</w:t>
      </w:r>
      <w:r w:rsidRPr="0043111C">
        <w:rPr>
          <w:b/>
          <w:bCs/>
        </w:rPr>
        <w:t>sals for mIAB-MT TX power and usage of local area IAB-MT a</w:t>
      </w:r>
      <w:r w:rsidR="15821B39" w:rsidRPr="0043111C">
        <w:rPr>
          <w:b/>
          <w:bCs/>
        </w:rPr>
        <w:t>ssumption</w:t>
      </w:r>
      <w:r w:rsidR="203A577E" w:rsidRPr="0043111C">
        <w:rPr>
          <w:b/>
          <w:bCs/>
        </w:rPr>
        <w:t xml:space="preserve"> and convert those as agreements.</w:t>
      </w:r>
    </w:p>
    <w:p w14:paraId="3D7E98FC" w14:textId="77777777" w:rsidR="00D356CF" w:rsidRDefault="00D356CF" w:rsidP="00D356CF"/>
    <w:p w14:paraId="02F0767B" w14:textId="727417D7" w:rsidR="00D356CF" w:rsidRPr="00D356CF" w:rsidRDefault="00D356CF" w:rsidP="00D356CF">
      <w:pPr>
        <w:pStyle w:val="RAN4H2"/>
      </w:pPr>
      <w:r>
        <w:t>IAB-MT dynamic range requirement</w:t>
      </w:r>
      <w:r>
        <w:tab/>
      </w:r>
    </w:p>
    <w:p w14:paraId="3086D768" w14:textId="66AC7239" w:rsidR="00D356CF" w:rsidRDefault="1672D5DB" w:rsidP="00D356CF">
      <w:r>
        <w:t xml:space="preserve">The dynamic range of mIAB-MT TX power was assumed to be the same as that of a UE. </w:t>
      </w:r>
      <w:r w:rsidR="5930C38C">
        <w:t xml:space="preserve">For legacy IAB, the dynamic range was limited </w:t>
      </w:r>
      <w:r w:rsidR="3786BDAC">
        <w:t xml:space="preserve">to 5dB and 10dB for WA and LA IAB, respectively. These values </w:t>
      </w:r>
      <w:r w:rsidR="76A3E934">
        <w:t>w</w:t>
      </w:r>
      <w:r w:rsidR="16D93045">
        <w:t>ere</w:t>
      </w:r>
      <w:r w:rsidR="76A3E934">
        <w:t xml:space="preserve"> deemed sufficient for </w:t>
      </w:r>
      <w:r w:rsidR="05A93A69">
        <w:t xml:space="preserve">non-moving scenarios and enabling alternative implementation options </w:t>
      </w:r>
      <w:r w:rsidR="3DE898A3">
        <w:t>for IAB RF. In mobile scenarios Rel.16 restrictions are not sufficient</w:t>
      </w:r>
      <w:r w:rsidR="08D6787B">
        <w:t xml:space="preserve"> to avoid excessive performance degradation of the existing RAN. There could be, however, some </w:t>
      </w:r>
      <w:r w:rsidR="55FD8C2B">
        <w:t>intermediate solution to have limitation for the dynamic rang</w:t>
      </w:r>
      <w:r w:rsidR="1A84D59F">
        <w:t xml:space="preserve">e </w:t>
      </w:r>
      <w:r w:rsidR="4C9B294F">
        <w:t>that may be still acceptable from the co-existence point of view. I</w:t>
      </w:r>
      <w:r w:rsidR="5301BFB3">
        <w:t xml:space="preserve">f the performance degradation was non-acceptable, there could be a new value </w:t>
      </w:r>
      <w:r w:rsidR="5C10529A">
        <w:t xml:space="preserve">for the </w:t>
      </w:r>
      <w:r w:rsidR="1A84D59F">
        <w:t>ACLR requirement</w:t>
      </w:r>
      <w:r w:rsidR="3AECCC2B">
        <w:t xml:space="preserve"> to </w:t>
      </w:r>
      <w:r w:rsidR="3AECCC2B">
        <w:lastRenderedPageBreak/>
        <w:t xml:space="preserve">compensate for the additional interference </w:t>
      </w:r>
      <w:r w:rsidR="4B603951">
        <w:t xml:space="preserve">the limited dynamic range </w:t>
      </w:r>
      <w:r w:rsidR="3AECCC2B">
        <w:t>may cause</w:t>
      </w:r>
      <w:r w:rsidR="1A84D59F">
        <w:t xml:space="preserve">. </w:t>
      </w:r>
      <w:r w:rsidR="562DEE58">
        <w:t>Evaluation results would be needed to find out if such option was feasible.</w:t>
      </w:r>
    </w:p>
    <w:p w14:paraId="7413A514" w14:textId="662D6B1D" w:rsidR="002553F4" w:rsidRDefault="002553F4" w:rsidP="00D356CF">
      <w:r w:rsidRPr="00E567A4">
        <w:rPr>
          <w:highlight w:val="yellow"/>
        </w:rPr>
        <w:t>Fig.1 shows some results about the cell edge throughput behavior with different IAB-MT TX power ranges (30/20/10dB) as the function of ACLR (17/20/24/28dB). The results indicate that with ACRL of 20dB or 24dB the cell edge throughput loss is 5%</w:t>
      </w:r>
      <w:r w:rsidR="00E567A4" w:rsidRPr="00E567A4">
        <w:rPr>
          <w:highlight w:val="yellow"/>
        </w:rPr>
        <w:t xml:space="preserve"> for 30dB or 20/10dB ranges, respectively</w:t>
      </w:r>
      <w:r w:rsidRPr="00E567A4">
        <w:rPr>
          <w:highlight w:val="yellow"/>
        </w:rPr>
        <w:t>.</w:t>
      </w:r>
      <w:r>
        <w:t xml:space="preserve"> </w:t>
      </w:r>
    </w:p>
    <w:p w14:paraId="2F87F5C5" w14:textId="08F61A40" w:rsidR="00E567A4" w:rsidRDefault="00E567A4" w:rsidP="00FB4FAB">
      <w:pPr>
        <w:ind w:firstLine="720"/>
        <w:jc w:val="center"/>
      </w:pPr>
      <w:r>
        <w:rPr>
          <w:noProof/>
        </w:rPr>
        <w:drawing>
          <wp:inline distT="0" distB="0" distL="0" distR="0" wp14:anchorId="7F9CF019" wp14:editId="21CF6E06">
            <wp:extent cx="3352800" cy="2329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3035" cy="2336743"/>
                    </a:xfrm>
                    <a:prstGeom prst="rect">
                      <a:avLst/>
                    </a:prstGeom>
                    <a:noFill/>
                  </pic:spPr>
                </pic:pic>
              </a:graphicData>
            </a:graphic>
          </wp:inline>
        </w:drawing>
      </w:r>
    </w:p>
    <w:p w14:paraId="4534E622" w14:textId="17997DA6" w:rsidR="00E567A4" w:rsidRDefault="00E567A4" w:rsidP="00FB4FAB">
      <w:pPr>
        <w:ind w:firstLine="720"/>
        <w:jc w:val="center"/>
      </w:pPr>
      <w:r>
        <w:t>Figure 1. Cell edge throughput loss as the function of ACLR with varying TX power range.</w:t>
      </w:r>
    </w:p>
    <w:p w14:paraId="0AEFAC6B" w14:textId="77777777" w:rsidR="002553F4" w:rsidRDefault="002553F4" w:rsidP="00D356CF"/>
    <w:p w14:paraId="6A5915FA" w14:textId="29E97E32" w:rsidR="6DCFDB82" w:rsidRPr="0043111C" w:rsidRDefault="6DCFDB82" w:rsidP="46810025">
      <w:pPr>
        <w:rPr>
          <w:b/>
          <w:bCs/>
        </w:rPr>
      </w:pPr>
      <w:r w:rsidRPr="0043111C">
        <w:rPr>
          <w:b/>
          <w:bCs/>
        </w:rPr>
        <w:t>Proposal 2</w:t>
      </w:r>
      <w:r w:rsidR="283D3B21" w:rsidRPr="0043111C">
        <w:rPr>
          <w:b/>
          <w:bCs/>
        </w:rPr>
        <w:t>. RAN4 to consider mIAB specific limitation for the MT TX power dynamic range if</w:t>
      </w:r>
      <w:r w:rsidR="28C16D43" w:rsidRPr="0043111C">
        <w:rPr>
          <w:b/>
          <w:bCs/>
        </w:rPr>
        <w:t xml:space="preserve"> the resulted additional inte</w:t>
      </w:r>
      <w:r w:rsidR="29CCC431" w:rsidRPr="46810025">
        <w:rPr>
          <w:b/>
          <w:bCs/>
        </w:rPr>
        <w:t>r</w:t>
      </w:r>
      <w:r w:rsidR="28C16D43" w:rsidRPr="0043111C">
        <w:rPr>
          <w:b/>
          <w:bCs/>
        </w:rPr>
        <w:t xml:space="preserve">ference </w:t>
      </w:r>
      <w:r w:rsidR="2B275749" w:rsidRPr="0043111C">
        <w:rPr>
          <w:b/>
          <w:bCs/>
        </w:rPr>
        <w:t>was marginal, or if that could be compensated with other requirements.</w:t>
      </w:r>
    </w:p>
    <w:p w14:paraId="58532957" w14:textId="77777777" w:rsidR="00FE159F" w:rsidRPr="00FE159F" w:rsidRDefault="00FE159F" w:rsidP="00FE159F"/>
    <w:p w14:paraId="7649EA4C" w14:textId="77777777" w:rsidR="00CD7492" w:rsidRPr="008C39F7" w:rsidRDefault="00CD7492" w:rsidP="00A37002">
      <w:pPr>
        <w:pStyle w:val="RAN4H1"/>
      </w:pPr>
      <w:bookmarkStart w:id="7" w:name="_Toc116995848"/>
      <w:bookmarkEnd w:id="5"/>
      <w:r w:rsidRPr="008C39F7">
        <w:t>Conclusion</w:t>
      </w:r>
      <w:bookmarkEnd w:id="7"/>
    </w:p>
    <w:p w14:paraId="28828483" w14:textId="7E89A8DF" w:rsidR="00847264" w:rsidRDefault="24ABE5C7" w:rsidP="008C39F7">
      <w:bookmarkStart w:id="8" w:name="_Toc116995849"/>
      <w:r>
        <w:t xml:space="preserve">In this contribution we have discussed the WF for RF requirements and </w:t>
      </w:r>
      <w:r w:rsidR="091F36CA">
        <w:t>w</w:t>
      </w:r>
      <w:r w:rsidR="003D2D60">
        <w:t>e made following proposal</w:t>
      </w:r>
      <w:r w:rsidR="26925C72">
        <w:t>s</w:t>
      </w:r>
      <w:r w:rsidR="003D2D60">
        <w:t>:</w:t>
      </w:r>
    </w:p>
    <w:p w14:paraId="74D5FA19" w14:textId="6C3585BF" w:rsidR="003D2D60" w:rsidRDefault="620A3F18" w:rsidP="46810025">
      <w:pPr>
        <w:rPr>
          <w:b/>
          <w:bCs/>
        </w:rPr>
      </w:pPr>
      <w:r w:rsidRPr="46810025">
        <w:rPr>
          <w:b/>
          <w:bCs/>
        </w:rPr>
        <w:t>Proposal 1. RAN4 confirm WF proposals for mIAB-MT TX power and usage of local area IAB-MT assumption and convert those as agreements.</w:t>
      </w:r>
    </w:p>
    <w:p w14:paraId="2532B815" w14:textId="29E97E32" w:rsidR="003D2D60" w:rsidRDefault="533CCCB0" w:rsidP="46810025">
      <w:pPr>
        <w:rPr>
          <w:b/>
          <w:bCs/>
        </w:rPr>
      </w:pPr>
      <w:r w:rsidRPr="46810025">
        <w:rPr>
          <w:b/>
          <w:bCs/>
        </w:rPr>
        <w:t>Proposal 2. RAN4 to consider mIAB specific limitation for the MT TX power dynamic range if the resulted additional interference was marginal, or if that could be compensated with other requirements.</w:t>
      </w:r>
    </w:p>
    <w:p w14:paraId="265938E1" w14:textId="47A6BD2C" w:rsidR="003D2D60" w:rsidRDefault="003D2D60" w:rsidP="46810025"/>
    <w:p w14:paraId="32226D42" w14:textId="77777777" w:rsidR="003B659E" w:rsidRPr="008C39F7" w:rsidRDefault="003B659E" w:rsidP="0060543D">
      <w:pPr>
        <w:pStyle w:val="RAN4H1"/>
        <w:numPr>
          <w:ilvl w:val="0"/>
          <w:numId w:val="0"/>
        </w:numPr>
        <w:ind w:left="360" w:hanging="360"/>
      </w:pPr>
      <w:r w:rsidRPr="008C39F7">
        <w:t>References</w:t>
      </w:r>
      <w:bookmarkEnd w:id="8"/>
    </w:p>
    <w:p w14:paraId="6A3A4169" w14:textId="011482E5" w:rsidR="000040DC" w:rsidRPr="00847264" w:rsidRDefault="009B67B9" w:rsidP="002B0A5C">
      <w:pPr>
        <w:pStyle w:val="ListParagraph"/>
        <w:numPr>
          <w:ilvl w:val="0"/>
          <w:numId w:val="21"/>
        </w:numPr>
        <w:ind w:right="-22"/>
      </w:pPr>
      <w:r w:rsidRPr="009B67B9">
        <w:t>R4-2313901</w:t>
      </w:r>
      <w:r>
        <w:t>,</w:t>
      </w:r>
      <w:r w:rsidRPr="009B67B9">
        <w:t xml:space="preserve">    WF for Mobile IAB RF requirements and co-existence study</w:t>
      </w:r>
      <w:r>
        <w:t>, Qualcomm</w:t>
      </w:r>
    </w:p>
    <w:sectPr w:rsidR="000040DC" w:rsidRPr="00847264" w:rsidSect="00806A76">
      <w:pgSz w:w="11907" w:h="16840" w:code="9"/>
      <w:pgMar w:top="1412" w:right="1140" w:bottom="1140" w:left="11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464C" w14:textId="77777777" w:rsidR="00BE69BB" w:rsidRDefault="00BE69BB" w:rsidP="00001C9B">
      <w:pPr>
        <w:spacing w:after="0" w:line="240" w:lineRule="auto"/>
      </w:pPr>
      <w:r>
        <w:separator/>
      </w:r>
    </w:p>
  </w:endnote>
  <w:endnote w:type="continuationSeparator" w:id="0">
    <w:p w14:paraId="0921EB37" w14:textId="77777777" w:rsidR="00BE69BB" w:rsidRDefault="00BE69BB" w:rsidP="0000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kia Pure Headline">
    <w:panose1 w:val="020B0504040602060303"/>
    <w:charset w:val="EE"/>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AA61" w14:textId="77777777" w:rsidR="00BE69BB" w:rsidRDefault="00BE69BB" w:rsidP="00001C9B">
      <w:pPr>
        <w:spacing w:after="0" w:line="240" w:lineRule="auto"/>
      </w:pPr>
      <w:r>
        <w:separator/>
      </w:r>
    </w:p>
  </w:footnote>
  <w:footnote w:type="continuationSeparator" w:id="0">
    <w:p w14:paraId="0529DE56" w14:textId="77777777" w:rsidR="00BE69BB" w:rsidRDefault="00BE69BB" w:rsidP="00001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8B6FBE"/>
    <w:multiLevelType w:val="hybridMultilevel"/>
    <w:tmpl w:val="ED321AC2"/>
    <w:lvl w:ilvl="0" w:tplc="E102BAA6">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834C34"/>
    <w:multiLevelType w:val="multilevel"/>
    <w:tmpl w:val="3E02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685BAA"/>
    <w:multiLevelType w:val="multilevel"/>
    <w:tmpl w:val="B552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7D3017"/>
    <w:multiLevelType w:val="multilevel"/>
    <w:tmpl w:val="ACB678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7D169E"/>
    <w:multiLevelType w:val="hybridMultilevel"/>
    <w:tmpl w:val="C9FA2BBA"/>
    <w:lvl w:ilvl="0" w:tplc="C882A890">
      <w:start w:val="1"/>
      <w:numFmt w:val="decimal"/>
      <w:lvlText w:val="Observation %1:"/>
      <w:lvlJc w:val="left"/>
      <w:pPr>
        <w:ind w:left="720" w:hanging="360"/>
      </w:pPr>
      <w:rPr>
        <w:rFonts w:ascii="Times New Roman" w:hAnsi="Times New Roman"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D001D"/>
    <w:multiLevelType w:val="hybridMultilevel"/>
    <w:tmpl w:val="95EABEFC"/>
    <w:lvl w:ilvl="0" w:tplc="5B44CB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169DF"/>
    <w:multiLevelType w:val="multilevel"/>
    <w:tmpl w:val="DFAA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004635"/>
    <w:multiLevelType w:val="hybridMultilevel"/>
    <w:tmpl w:val="A0D0B938"/>
    <w:lvl w:ilvl="0" w:tplc="EF729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4901D2"/>
    <w:multiLevelType w:val="hybridMultilevel"/>
    <w:tmpl w:val="ED5EE532"/>
    <w:lvl w:ilvl="0" w:tplc="C882A890">
      <w:start w:val="1"/>
      <w:numFmt w:val="decimal"/>
      <w:lvlText w:val="Observation %1:"/>
      <w:lvlJc w:val="left"/>
      <w:pPr>
        <w:ind w:left="1440" w:hanging="360"/>
      </w:pPr>
      <w:rPr>
        <w:rFonts w:ascii="Times New Roman" w:hAnsi="Times New Roman"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1E77E0"/>
    <w:multiLevelType w:val="hybridMultilevel"/>
    <w:tmpl w:val="4C1EA388"/>
    <w:lvl w:ilvl="0" w:tplc="C96E3C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45348">
    <w:abstractNumId w:val="1"/>
  </w:num>
  <w:num w:numId="2" w16cid:durableId="1469392472">
    <w:abstractNumId w:val="7"/>
  </w:num>
  <w:num w:numId="3" w16cid:durableId="1792749823">
    <w:abstractNumId w:val="12"/>
  </w:num>
  <w:num w:numId="4" w16cid:durableId="517735681">
    <w:abstractNumId w:val="6"/>
  </w:num>
  <w:num w:numId="5" w16cid:durableId="1142041724">
    <w:abstractNumId w:val="15"/>
  </w:num>
  <w:num w:numId="6" w16cid:durableId="80681869">
    <w:abstractNumId w:val="10"/>
  </w:num>
  <w:num w:numId="7" w16cid:durableId="1566528953">
    <w:abstractNumId w:val="11"/>
  </w:num>
  <w:num w:numId="8" w16cid:durableId="809788981">
    <w:abstractNumId w:val="11"/>
    <w:lvlOverride w:ilvl="0">
      <w:startOverride w:val="1"/>
    </w:lvlOverride>
  </w:num>
  <w:num w:numId="9" w16cid:durableId="1398822153">
    <w:abstractNumId w:val="11"/>
    <w:lvlOverride w:ilvl="0">
      <w:startOverride w:val="1"/>
    </w:lvlOverride>
  </w:num>
  <w:num w:numId="10" w16cid:durableId="1825466284">
    <w:abstractNumId w:val="11"/>
    <w:lvlOverride w:ilvl="0">
      <w:startOverride w:val="1"/>
    </w:lvlOverride>
  </w:num>
  <w:num w:numId="11" w16cid:durableId="1446922321">
    <w:abstractNumId w:val="10"/>
    <w:lvlOverride w:ilvl="0">
      <w:startOverride w:val="1"/>
    </w:lvlOverride>
  </w:num>
  <w:num w:numId="12" w16cid:durableId="122584543">
    <w:abstractNumId w:val="11"/>
    <w:lvlOverride w:ilvl="0">
      <w:startOverride w:val="1"/>
    </w:lvlOverride>
  </w:num>
  <w:num w:numId="13" w16cid:durableId="818807267">
    <w:abstractNumId w:val="10"/>
    <w:lvlOverride w:ilvl="0">
      <w:startOverride w:val="1"/>
    </w:lvlOverride>
  </w:num>
  <w:num w:numId="14" w16cid:durableId="883829348">
    <w:abstractNumId w:val="11"/>
    <w:lvlOverride w:ilvl="0">
      <w:startOverride w:val="1"/>
    </w:lvlOverride>
  </w:num>
  <w:num w:numId="15" w16cid:durableId="438372887">
    <w:abstractNumId w:val="16"/>
  </w:num>
  <w:num w:numId="16" w16cid:durableId="516113510">
    <w:abstractNumId w:val="5"/>
  </w:num>
  <w:num w:numId="17" w16cid:durableId="1456096507">
    <w:abstractNumId w:val="14"/>
  </w:num>
  <w:num w:numId="18" w16cid:durableId="1397970374">
    <w:abstractNumId w:val="14"/>
    <w:lvlOverride w:ilvl="0">
      <w:lvl w:ilvl="0">
        <w:start w:val="1"/>
        <w:numFmt w:val="decimal"/>
        <w:pStyle w:val="RAN4H1"/>
        <w:lvlText w:val="%1."/>
        <w:lvlJc w:val="left"/>
        <w:pPr>
          <w:ind w:left="360" w:hanging="360"/>
        </w:pPr>
        <w:rPr>
          <w:rFonts w:hint="default"/>
        </w:rPr>
      </w:lvl>
    </w:lvlOverride>
    <w:lvlOverride w:ilvl="1">
      <w:lvl w:ilvl="1">
        <w:start w:val="1"/>
        <w:numFmt w:val="decimal"/>
        <w:pStyle w:val="RAN4H2"/>
        <w:lvlText w:val="%1.%2."/>
        <w:lvlJc w:val="left"/>
        <w:pPr>
          <w:ind w:left="792" w:hanging="432"/>
        </w:pPr>
        <w:rPr>
          <w:rFonts w:hint="default"/>
        </w:rPr>
      </w:lvl>
    </w:lvlOverride>
    <w:lvlOverride w:ilvl="2">
      <w:lvl w:ilvl="2">
        <w:start w:val="1"/>
        <w:numFmt w:val="decimal"/>
        <w:pStyle w:val="RAN4H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963027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6063540">
    <w:abstractNumId w:val="9"/>
  </w:num>
  <w:num w:numId="21" w16cid:durableId="1659071369">
    <w:abstractNumId w:val="13"/>
  </w:num>
  <w:num w:numId="22" w16cid:durableId="1938362445">
    <w:abstractNumId w:val="10"/>
    <w:lvlOverride w:ilvl="0">
      <w:startOverride w:val="1"/>
    </w:lvlOverride>
  </w:num>
  <w:num w:numId="23" w16cid:durableId="913515990">
    <w:abstractNumId w:val="11"/>
    <w:lvlOverride w:ilvl="0">
      <w:startOverride w:val="1"/>
    </w:lvlOverride>
  </w:num>
  <w:num w:numId="24" w16cid:durableId="978418003">
    <w:abstractNumId w:val="2"/>
  </w:num>
  <w:num w:numId="25" w16cid:durableId="143009612">
    <w:abstractNumId w:val="0"/>
  </w:num>
  <w:num w:numId="26" w16cid:durableId="212620654">
    <w:abstractNumId w:val="0"/>
    <w:lvlOverride w:ilvl="0">
      <w:startOverride w:val="1"/>
    </w:lvlOverride>
  </w:num>
  <w:num w:numId="27" w16cid:durableId="1474831930">
    <w:abstractNumId w:val="8"/>
  </w:num>
  <w:num w:numId="28" w16cid:durableId="752162318">
    <w:abstractNumId w:val="3"/>
  </w:num>
  <w:num w:numId="29" w16cid:durableId="1219123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jY3NLIwMzI3MDJU0lEKTi0uzszPAykwNKwFAMKqG70tAAAA"/>
  </w:docVars>
  <w:rsids>
    <w:rsidRoot w:val="002B0A5C"/>
    <w:rsid w:val="00001C9B"/>
    <w:rsid w:val="000040DC"/>
    <w:rsid w:val="00011784"/>
    <w:rsid w:val="000151EF"/>
    <w:rsid w:val="000239F5"/>
    <w:rsid w:val="0008612A"/>
    <w:rsid w:val="00090E18"/>
    <w:rsid w:val="000A10BC"/>
    <w:rsid w:val="000B0056"/>
    <w:rsid w:val="000C3C7B"/>
    <w:rsid w:val="000D0F93"/>
    <w:rsid w:val="00106416"/>
    <w:rsid w:val="00110481"/>
    <w:rsid w:val="001127C9"/>
    <w:rsid w:val="00114498"/>
    <w:rsid w:val="00115B88"/>
    <w:rsid w:val="00132F6A"/>
    <w:rsid w:val="00133913"/>
    <w:rsid w:val="00140221"/>
    <w:rsid w:val="001642FC"/>
    <w:rsid w:val="0016496B"/>
    <w:rsid w:val="001743E2"/>
    <w:rsid w:val="001745F8"/>
    <w:rsid w:val="001838CF"/>
    <w:rsid w:val="001868EE"/>
    <w:rsid w:val="001A3BA4"/>
    <w:rsid w:val="001A6D1F"/>
    <w:rsid w:val="001E30F6"/>
    <w:rsid w:val="00217EE5"/>
    <w:rsid w:val="00235F5C"/>
    <w:rsid w:val="00244FE6"/>
    <w:rsid w:val="002553F4"/>
    <w:rsid w:val="00257FA3"/>
    <w:rsid w:val="00277B56"/>
    <w:rsid w:val="002A19F5"/>
    <w:rsid w:val="002B0A5C"/>
    <w:rsid w:val="002B4922"/>
    <w:rsid w:val="002B69F3"/>
    <w:rsid w:val="002C22C3"/>
    <w:rsid w:val="002C2D19"/>
    <w:rsid w:val="002D10FA"/>
    <w:rsid w:val="002D4C55"/>
    <w:rsid w:val="002E6DED"/>
    <w:rsid w:val="00300956"/>
    <w:rsid w:val="00317187"/>
    <w:rsid w:val="0032499A"/>
    <w:rsid w:val="003341F7"/>
    <w:rsid w:val="00347FEC"/>
    <w:rsid w:val="003509DF"/>
    <w:rsid w:val="00356F45"/>
    <w:rsid w:val="00366B74"/>
    <w:rsid w:val="00367E7F"/>
    <w:rsid w:val="003A710A"/>
    <w:rsid w:val="003B659E"/>
    <w:rsid w:val="003C275E"/>
    <w:rsid w:val="003C4FDE"/>
    <w:rsid w:val="003D2D60"/>
    <w:rsid w:val="003E58DF"/>
    <w:rsid w:val="00404C4C"/>
    <w:rsid w:val="0041423F"/>
    <w:rsid w:val="00414F81"/>
    <w:rsid w:val="0043111C"/>
    <w:rsid w:val="00436A0F"/>
    <w:rsid w:val="00437150"/>
    <w:rsid w:val="0043750A"/>
    <w:rsid w:val="00447577"/>
    <w:rsid w:val="004572F7"/>
    <w:rsid w:val="004732E9"/>
    <w:rsid w:val="004854BB"/>
    <w:rsid w:val="00494493"/>
    <w:rsid w:val="00496606"/>
    <w:rsid w:val="004E5E66"/>
    <w:rsid w:val="004E7ADB"/>
    <w:rsid w:val="00503B4D"/>
    <w:rsid w:val="00504EE9"/>
    <w:rsid w:val="00521576"/>
    <w:rsid w:val="005250E6"/>
    <w:rsid w:val="00542D23"/>
    <w:rsid w:val="0054442C"/>
    <w:rsid w:val="00550285"/>
    <w:rsid w:val="00562492"/>
    <w:rsid w:val="00572A20"/>
    <w:rsid w:val="005836F8"/>
    <w:rsid w:val="005918FA"/>
    <w:rsid w:val="00592A86"/>
    <w:rsid w:val="005B3029"/>
    <w:rsid w:val="005B4801"/>
    <w:rsid w:val="005C23A4"/>
    <w:rsid w:val="005D1CDF"/>
    <w:rsid w:val="005D2BB7"/>
    <w:rsid w:val="005E61A8"/>
    <w:rsid w:val="005F6419"/>
    <w:rsid w:val="0060543D"/>
    <w:rsid w:val="006104DD"/>
    <w:rsid w:val="006130B5"/>
    <w:rsid w:val="00617400"/>
    <w:rsid w:val="00632D29"/>
    <w:rsid w:val="00664950"/>
    <w:rsid w:val="00683026"/>
    <w:rsid w:val="00683220"/>
    <w:rsid w:val="00687FA0"/>
    <w:rsid w:val="006A3C11"/>
    <w:rsid w:val="006B7010"/>
    <w:rsid w:val="006C3095"/>
    <w:rsid w:val="006E1151"/>
    <w:rsid w:val="006E6311"/>
    <w:rsid w:val="007145FF"/>
    <w:rsid w:val="00715B2A"/>
    <w:rsid w:val="007450F1"/>
    <w:rsid w:val="00751515"/>
    <w:rsid w:val="007626B7"/>
    <w:rsid w:val="0078212B"/>
    <w:rsid w:val="00784DF6"/>
    <w:rsid w:val="00785232"/>
    <w:rsid w:val="007B186C"/>
    <w:rsid w:val="007C1696"/>
    <w:rsid w:val="007C3ED0"/>
    <w:rsid w:val="007C5971"/>
    <w:rsid w:val="007E42DC"/>
    <w:rsid w:val="007F54B9"/>
    <w:rsid w:val="00806A76"/>
    <w:rsid w:val="00811C9D"/>
    <w:rsid w:val="00816C80"/>
    <w:rsid w:val="00841BCD"/>
    <w:rsid w:val="00847264"/>
    <w:rsid w:val="00851A8E"/>
    <w:rsid w:val="0085365B"/>
    <w:rsid w:val="00882042"/>
    <w:rsid w:val="008826C1"/>
    <w:rsid w:val="00883DFD"/>
    <w:rsid w:val="008A1BF7"/>
    <w:rsid w:val="008A5B0E"/>
    <w:rsid w:val="008B0961"/>
    <w:rsid w:val="008C39F7"/>
    <w:rsid w:val="0090091A"/>
    <w:rsid w:val="009042BD"/>
    <w:rsid w:val="00904FE4"/>
    <w:rsid w:val="00936159"/>
    <w:rsid w:val="00947E7D"/>
    <w:rsid w:val="00977E1D"/>
    <w:rsid w:val="009B0573"/>
    <w:rsid w:val="009B67B9"/>
    <w:rsid w:val="009B7B4B"/>
    <w:rsid w:val="009B7C21"/>
    <w:rsid w:val="00A04992"/>
    <w:rsid w:val="00A147AA"/>
    <w:rsid w:val="00A21D71"/>
    <w:rsid w:val="00A22B78"/>
    <w:rsid w:val="00A25AE5"/>
    <w:rsid w:val="00A37002"/>
    <w:rsid w:val="00A4355E"/>
    <w:rsid w:val="00A520D9"/>
    <w:rsid w:val="00A92BCD"/>
    <w:rsid w:val="00AA1B0E"/>
    <w:rsid w:val="00AA47B6"/>
    <w:rsid w:val="00AC163B"/>
    <w:rsid w:val="00AC5CA7"/>
    <w:rsid w:val="00AC6058"/>
    <w:rsid w:val="00AE2BA5"/>
    <w:rsid w:val="00AE56B1"/>
    <w:rsid w:val="00AE6D09"/>
    <w:rsid w:val="00AF7A7C"/>
    <w:rsid w:val="00B02070"/>
    <w:rsid w:val="00B408B6"/>
    <w:rsid w:val="00B542DA"/>
    <w:rsid w:val="00B73862"/>
    <w:rsid w:val="00B73F43"/>
    <w:rsid w:val="00B75BBF"/>
    <w:rsid w:val="00B87D47"/>
    <w:rsid w:val="00BA6B66"/>
    <w:rsid w:val="00BA6E48"/>
    <w:rsid w:val="00BD0E8A"/>
    <w:rsid w:val="00BE0AF6"/>
    <w:rsid w:val="00BE1F03"/>
    <w:rsid w:val="00BE58A7"/>
    <w:rsid w:val="00BE69BB"/>
    <w:rsid w:val="00BF2218"/>
    <w:rsid w:val="00C0426B"/>
    <w:rsid w:val="00C045DF"/>
    <w:rsid w:val="00C26D43"/>
    <w:rsid w:val="00C46548"/>
    <w:rsid w:val="00C574D5"/>
    <w:rsid w:val="00C662B7"/>
    <w:rsid w:val="00C73F32"/>
    <w:rsid w:val="00C87462"/>
    <w:rsid w:val="00CA0661"/>
    <w:rsid w:val="00CA180C"/>
    <w:rsid w:val="00CB22B2"/>
    <w:rsid w:val="00CC3EE2"/>
    <w:rsid w:val="00CD7492"/>
    <w:rsid w:val="00CE3A6B"/>
    <w:rsid w:val="00D00211"/>
    <w:rsid w:val="00D06309"/>
    <w:rsid w:val="00D351EA"/>
    <w:rsid w:val="00D356CF"/>
    <w:rsid w:val="00D40288"/>
    <w:rsid w:val="00D43403"/>
    <w:rsid w:val="00D5270B"/>
    <w:rsid w:val="00D62E71"/>
    <w:rsid w:val="00D6430D"/>
    <w:rsid w:val="00D66188"/>
    <w:rsid w:val="00D731F6"/>
    <w:rsid w:val="00D740CA"/>
    <w:rsid w:val="00D85728"/>
    <w:rsid w:val="00D95481"/>
    <w:rsid w:val="00DC7A13"/>
    <w:rsid w:val="00DF2997"/>
    <w:rsid w:val="00E03EE7"/>
    <w:rsid w:val="00E10BC4"/>
    <w:rsid w:val="00E1415D"/>
    <w:rsid w:val="00E323E9"/>
    <w:rsid w:val="00E34018"/>
    <w:rsid w:val="00E437D2"/>
    <w:rsid w:val="00E55751"/>
    <w:rsid w:val="00E567A4"/>
    <w:rsid w:val="00EA2311"/>
    <w:rsid w:val="00EB7EC4"/>
    <w:rsid w:val="00EB8F6C"/>
    <w:rsid w:val="00EC7BC3"/>
    <w:rsid w:val="00ED7600"/>
    <w:rsid w:val="00EF6073"/>
    <w:rsid w:val="00EF698B"/>
    <w:rsid w:val="00F1362C"/>
    <w:rsid w:val="00F414F1"/>
    <w:rsid w:val="00F508B8"/>
    <w:rsid w:val="00F72CB1"/>
    <w:rsid w:val="00F8215E"/>
    <w:rsid w:val="00F824F5"/>
    <w:rsid w:val="00F90FAB"/>
    <w:rsid w:val="00F9374D"/>
    <w:rsid w:val="00FB4FAB"/>
    <w:rsid w:val="00FC29B9"/>
    <w:rsid w:val="00FC5C2F"/>
    <w:rsid w:val="00FC6FD3"/>
    <w:rsid w:val="00FE159F"/>
    <w:rsid w:val="00FE305C"/>
    <w:rsid w:val="00FF0301"/>
    <w:rsid w:val="01487FC8"/>
    <w:rsid w:val="04B50A97"/>
    <w:rsid w:val="05A93A69"/>
    <w:rsid w:val="0896B200"/>
    <w:rsid w:val="08D6787B"/>
    <w:rsid w:val="091F36CA"/>
    <w:rsid w:val="0930E92E"/>
    <w:rsid w:val="15821B39"/>
    <w:rsid w:val="1672D5DB"/>
    <w:rsid w:val="16D93045"/>
    <w:rsid w:val="18537CD6"/>
    <w:rsid w:val="1A84D59F"/>
    <w:rsid w:val="1AC1FA47"/>
    <w:rsid w:val="1B3FFD70"/>
    <w:rsid w:val="2009CB70"/>
    <w:rsid w:val="203A577E"/>
    <w:rsid w:val="22844BFF"/>
    <w:rsid w:val="24ABE5C7"/>
    <w:rsid w:val="2650A6DF"/>
    <w:rsid w:val="26925C72"/>
    <w:rsid w:val="283D3B21"/>
    <w:rsid w:val="28C16D43"/>
    <w:rsid w:val="29CCC431"/>
    <w:rsid w:val="2AF1466E"/>
    <w:rsid w:val="2B275749"/>
    <w:rsid w:val="2D5CC4EA"/>
    <w:rsid w:val="2E0FBED3"/>
    <w:rsid w:val="322C4591"/>
    <w:rsid w:val="338E32BC"/>
    <w:rsid w:val="3786BDAC"/>
    <w:rsid w:val="384F2AE9"/>
    <w:rsid w:val="38669C0D"/>
    <w:rsid w:val="398EE466"/>
    <w:rsid w:val="3AECCC2B"/>
    <w:rsid w:val="3DE898A3"/>
    <w:rsid w:val="3E2DD023"/>
    <w:rsid w:val="3EACA94D"/>
    <w:rsid w:val="416570E5"/>
    <w:rsid w:val="46810025"/>
    <w:rsid w:val="46CABC71"/>
    <w:rsid w:val="46E4F15B"/>
    <w:rsid w:val="47137C9E"/>
    <w:rsid w:val="497082CA"/>
    <w:rsid w:val="4A96A014"/>
    <w:rsid w:val="4B603951"/>
    <w:rsid w:val="4C9B294F"/>
    <w:rsid w:val="4E72E9AD"/>
    <w:rsid w:val="4ED5CE56"/>
    <w:rsid w:val="500EBA0E"/>
    <w:rsid w:val="52543420"/>
    <w:rsid w:val="5301BFB3"/>
    <w:rsid w:val="533CCCB0"/>
    <w:rsid w:val="55FD8C2B"/>
    <w:rsid w:val="561F45C9"/>
    <w:rsid w:val="562DEE58"/>
    <w:rsid w:val="563DCAFB"/>
    <w:rsid w:val="58BACA84"/>
    <w:rsid w:val="5930C38C"/>
    <w:rsid w:val="5C10529A"/>
    <w:rsid w:val="5D98E1EC"/>
    <w:rsid w:val="5F9B8A7C"/>
    <w:rsid w:val="620A3F18"/>
    <w:rsid w:val="62F448AF"/>
    <w:rsid w:val="62FE2D78"/>
    <w:rsid w:val="63601602"/>
    <w:rsid w:val="6B51FF8A"/>
    <w:rsid w:val="6CEDCFEB"/>
    <w:rsid w:val="6DCFDB82"/>
    <w:rsid w:val="6E40E01F"/>
    <w:rsid w:val="72B50401"/>
    <w:rsid w:val="74081435"/>
    <w:rsid w:val="7450D462"/>
    <w:rsid w:val="7540CE17"/>
    <w:rsid w:val="7653DF8A"/>
    <w:rsid w:val="76A3E934"/>
    <w:rsid w:val="76DC9E78"/>
    <w:rsid w:val="77C015CF"/>
    <w:rsid w:val="78DB8558"/>
    <w:rsid w:val="79631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5BD6"/>
  <w15:chartTrackingRefBased/>
  <w15:docId w15:val="{CDD0BA2C-E000-4BE2-9605-25CCC82B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B7"/>
    <w:rPr>
      <w:rFonts w:ascii="Times New Roman" w:hAnsi="Times New Roman"/>
      <w:sz w:val="20"/>
    </w:rPr>
  </w:style>
  <w:style w:type="paragraph" w:styleId="Heading1">
    <w:name w:val="heading 1"/>
    <w:basedOn w:val="Normal"/>
    <w:next w:val="Normal"/>
    <w:link w:val="Heading1Char"/>
    <w:uiPriority w:val="9"/>
    <w:qFormat/>
    <w:rsid w:val="003B6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3B659E"/>
    <w:pPr>
      <w:spacing w:before="180" w:after="180" w:line="240" w:lineRule="auto"/>
      <w:outlineLvl w:val="1"/>
    </w:pPr>
    <w:rPr>
      <w:rFonts w:ascii="Arial" w:eastAsia="Times New Roman" w:hAnsi="Arial" w:cs="Times New Roman"/>
      <w:color w:val="auto"/>
      <w:szCs w:val="20"/>
    </w:rPr>
  </w:style>
  <w:style w:type="paragraph" w:styleId="Heading3">
    <w:name w:val="heading 3"/>
    <w:basedOn w:val="Normal"/>
    <w:next w:val="Normal"/>
    <w:link w:val="Heading3Char"/>
    <w:uiPriority w:val="9"/>
    <w:semiHidden/>
    <w:unhideWhenUsed/>
    <w:qFormat/>
    <w:rsid w:val="000239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2A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2A8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2A8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2A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2A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2A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59E"/>
    <w:rPr>
      <w:rFonts w:ascii="Arial" w:eastAsia="Times New Roman" w:hAnsi="Arial" w:cs="Times New Roman"/>
      <w:sz w:val="32"/>
      <w:szCs w:val="20"/>
      <w:lang w:val="en-GB"/>
    </w:rPr>
  </w:style>
  <w:style w:type="character" w:customStyle="1" w:styleId="Heading1Char">
    <w:name w:val="Heading 1 Char"/>
    <w:basedOn w:val="DefaultParagraphFont"/>
    <w:link w:val="Heading1"/>
    <w:uiPriority w:val="9"/>
    <w:rsid w:val="003B659E"/>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link w:val="CaptionChar"/>
    <w:uiPriority w:val="35"/>
    <w:unhideWhenUsed/>
    <w:qFormat/>
    <w:rsid w:val="0008612A"/>
    <w:pPr>
      <w:spacing w:after="200" w:line="240" w:lineRule="auto"/>
      <w:jc w:val="center"/>
    </w:pPr>
    <w:rPr>
      <w:rFonts w:ascii="Arial" w:hAnsi="Arial"/>
      <w:i/>
      <w:iCs/>
      <w:sz w:val="18"/>
      <w:szCs w:val="18"/>
    </w:rPr>
  </w:style>
  <w:style w:type="paragraph" w:styleId="ListParagraph">
    <w:name w:val="List Paragraph"/>
    <w:aliases w:val="List Paragraph - Bullets"/>
    <w:basedOn w:val="Normal"/>
    <w:link w:val="ListParagraphChar"/>
    <w:uiPriority w:val="34"/>
    <w:qFormat/>
    <w:rsid w:val="002C2D19"/>
    <w:pPr>
      <w:ind w:left="720"/>
      <w:contextualSpacing/>
    </w:pPr>
  </w:style>
  <w:style w:type="paragraph" w:customStyle="1" w:styleId="RAN4H2">
    <w:name w:val="RAN4 H2"/>
    <w:basedOn w:val="Heading2"/>
    <w:next w:val="Normal"/>
    <w:link w:val="RAN4H2Char"/>
    <w:qFormat/>
    <w:rsid w:val="00A37002"/>
    <w:pPr>
      <w:numPr>
        <w:ilvl w:val="1"/>
        <w:numId w:val="17"/>
      </w:numPr>
      <w:ind w:left="431" w:hanging="431"/>
    </w:pPr>
  </w:style>
  <w:style w:type="paragraph" w:customStyle="1" w:styleId="RAN4H1">
    <w:name w:val="RAN4 H1"/>
    <w:basedOn w:val="Normal"/>
    <w:next w:val="Normal"/>
    <w:link w:val="RAN4H1Char"/>
    <w:qFormat/>
    <w:rsid w:val="00AE56B1"/>
    <w:pPr>
      <w:keepNext/>
      <w:keepLines/>
      <w:numPr>
        <w:numId w:val="17"/>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rPr>
  </w:style>
  <w:style w:type="character" w:customStyle="1" w:styleId="RAN4H2Char">
    <w:name w:val="RAN4 H2 Char"/>
    <w:basedOn w:val="Heading2Char"/>
    <w:link w:val="RAN4H2"/>
    <w:rsid w:val="00A37002"/>
    <w:rPr>
      <w:rFonts w:ascii="Arial" w:eastAsia="Times New Roman" w:hAnsi="Arial" w:cs="Times New Roman"/>
      <w:sz w:val="32"/>
      <w:szCs w:val="20"/>
      <w:lang w:val="en-GB"/>
    </w:rPr>
  </w:style>
  <w:style w:type="paragraph" w:customStyle="1" w:styleId="RAN4Observation">
    <w:name w:val="RAN4 Observation"/>
    <w:basedOn w:val="ListParagraph"/>
    <w:next w:val="Normal"/>
    <w:link w:val="RAN4ObservationChar"/>
    <w:rsid w:val="0008612A"/>
    <w:pPr>
      <w:numPr>
        <w:numId w:val="6"/>
      </w:numPr>
    </w:pPr>
    <w:rPr>
      <w:rFonts w:eastAsia="Calibri" w:cs="Times New Roman"/>
      <w:szCs w:val="20"/>
    </w:rPr>
  </w:style>
  <w:style w:type="character" w:customStyle="1" w:styleId="RAN4H1Char">
    <w:name w:val="RAN4 H1 Char"/>
    <w:basedOn w:val="DefaultParagraphFont"/>
    <w:link w:val="RAN4H1"/>
    <w:rsid w:val="00AE56B1"/>
    <w:rPr>
      <w:rFonts w:ascii="Arial" w:eastAsia="SimSun" w:hAnsi="Arial" w:cs="Times New Roman"/>
      <w:sz w:val="36"/>
      <w:szCs w:val="20"/>
      <w:lang w:val="en-GB"/>
    </w:rPr>
  </w:style>
  <w:style w:type="paragraph" w:customStyle="1" w:styleId="RAN4Proposal0">
    <w:name w:val="RAN4 Proposal"/>
    <w:basedOn w:val="ListParagraph"/>
    <w:next w:val="Normal"/>
    <w:link w:val="RAN4ProposalChar"/>
    <w:rsid w:val="0008612A"/>
    <w:pPr>
      <w:numPr>
        <w:numId w:val="3"/>
      </w:numPr>
      <w:ind w:left="0" w:firstLine="0"/>
    </w:pPr>
    <w:rPr>
      <w:rFonts w:eastAsia="Calibri" w:cs="Times New Roman"/>
      <w:b/>
      <w:szCs w:val="20"/>
    </w:rPr>
  </w:style>
  <w:style w:type="character" w:customStyle="1" w:styleId="ListParagraphChar">
    <w:name w:val="List Paragraph Char"/>
    <w:aliases w:val="List Paragraph - Bullets Char"/>
    <w:basedOn w:val="DefaultParagraphFont"/>
    <w:link w:val="ListParagraph"/>
    <w:uiPriority w:val="34"/>
    <w:rsid w:val="0008612A"/>
  </w:style>
  <w:style w:type="character" w:customStyle="1" w:styleId="RAN4ObservationChar">
    <w:name w:val="RAN4 Observation Char"/>
    <w:basedOn w:val="ListParagraphChar"/>
    <w:link w:val="RAN4Observation"/>
    <w:rsid w:val="0008612A"/>
    <w:rPr>
      <w:rFonts w:ascii="Times New Roman" w:eastAsia="Calibri" w:hAnsi="Times New Roman" w:cs="Times New Roman"/>
      <w:sz w:val="20"/>
      <w:szCs w:val="20"/>
      <w:lang w:val="en-GB"/>
    </w:rPr>
  </w:style>
  <w:style w:type="table" w:styleId="TableGrid">
    <w:name w:val="Table Grid"/>
    <w:basedOn w:val="TableNormal"/>
    <w:uiPriority w:val="39"/>
    <w:rsid w:val="0008612A"/>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N4ProposalChar">
    <w:name w:val="RAN4 Proposal Char"/>
    <w:basedOn w:val="ListParagraphChar"/>
    <w:link w:val="RAN4Proposal0"/>
    <w:rsid w:val="0008612A"/>
    <w:rPr>
      <w:rFonts w:ascii="Times New Roman" w:eastAsia="Calibri" w:hAnsi="Times New Roman" w:cs="Times New Roman"/>
      <w:b/>
      <w:sz w:val="20"/>
      <w:szCs w:val="20"/>
      <w:lang w:val="en-GB"/>
    </w:rPr>
  </w:style>
  <w:style w:type="paragraph" w:customStyle="1" w:styleId="RAN4proposal">
    <w:name w:val="RAN4 proposal"/>
    <w:basedOn w:val="Caption"/>
    <w:next w:val="Normal"/>
    <w:link w:val="RAN4proposalChar0"/>
    <w:qFormat/>
    <w:rsid w:val="000B0056"/>
    <w:pPr>
      <w:numPr>
        <w:numId w:val="7"/>
      </w:numPr>
      <w:ind w:left="0" w:firstLine="0"/>
      <w:jc w:val="left"/>
    </w:pPr>
    <w:rPr>
      <w:rFonts w:ascii="Times New Roman" w:hAnsi="Times New Roman"/>
      <w:b/>
      <w:i w:val="0"/>
      <w:sz w:val="20"/>
    </w:rPr>
  </w:style>
  <w:style w:type="paragraph" w:styleId="TOCHeading">
    <w:name w:val="TOC Heading"/>
    <w:basedOn w:val="Heading1"/>
    <w:next w:val="Normal"/>
    <w:uiPriority w:val="39"/>
    <w:unhideWhenUsed/>
    <w:qFormat/>
    <w:rsid w:val="00FC29B9"/>
    <w:pPr>
      <w:outlineLvl w:val="9"/>
    </w:pPr>
  </w:style>
  <w:style w:type="character" w:customStyle="1" w:styleId="CaptionChar">
    <w:name w:val="Caption Char"/>
    <w:basedOn w:val="DefaultParagraphFont"/>
    <w:link w:val="Caption"/>
    <w:uiPriority w:val="35"/>
    <w:rsid w:val="00FC29B9"/>
    <w:rPr>
      <w:rFonts w:ascii="Arial" w:hAnsi="Arial"/>
      <w:i/>
      <w:iCs/>
      <w:sz w:val="18"/>
      <w:szCs w:val="18"/>
    </w:rPr>
  </w:style>
  <w:style w:type="character" w:customStyle="1" w:styleId="RAN4proposalChar0">
    <w:name w:val="RAN4 proposal Char"/>
    <w:basedOn w:val="CaptionChar"/>
    <w:link w:val="RAN4proposal"/>
    <w:rsid w:val="000B0056"/>
    <w:rPr>
      <w:rFonts w:ascii="Times New Roman" w:hAnsi="Times New Roman"/>
      <w:b/>
      <w:i w:val="0"/>
      <w:iCs/>
      <w:sz w:val="20"/>
      <w:szCs w:val="18"/>
    </w:rPr>
  </w:style>
  <w:style w:type="paragraph" w:styleId="TOC1">
    <w:name w:val="toc 1"/>
    <w:basedOn w:val="Normal"/>
    <w:next w:val="Normal"/>
    <w:autoRedefine/>
    <w:uiPriority w:val="39"/>
    <w:unhideWhenUsed/>
    <w:rsid w:val="00F8215E"/>
    <w:pPr>
      <w:tabs>
        <w:tab w:val="right" w:leader="dot" w:pos="9617"/>
      </w:tabs>
      <w:spacing w:after="100"/>
    </w:pPr>
    <w:rPr>
      <w:i/>
      <w:iCs/>
      <w:noProof/>
      <w:u w:val="single"/>
    </w:rPr>
  </w:style>
  <w:style w:type="paragraph" w:styleId="TOC2">
    <w:name w:val="toc 2"/>
    <w:basedOn w:val="Normal"/>
    <w:next w:val="Normal"/>
    <w:autoRedefine/>
    <w:uiPriority w:val="39"/>
    <w:unhideWhenUsed/>
    <w:rsid w:val="00FC29B9"/>
    <w:pPr>
      <w:spacing w:after="100"/>
      <w:ind w:left="200"/>
    </w:pPr>
  </w:style>
  <w:style w:type="character" w:styleId="Hyperlink">
    <w:name w:val="Hyperlink"/>
    <w:basedOn w:val="DefaultParagraphFont"/>
    <w:uiPriority w:val="99"/>
    <w:unhideWhenUsed/>
    <w:rsid w:val="00FC29B9"/>
    <w:rPr>
      <w:color w:val="0563C1" w:themeColor="hyperlink"/>
      <w:u w:val="single"/>
    </w:rPr>
  </w:style>
  <w:style w:type="paragraph" w:styleId="TableofFigures">
    <w:name w:val="table of figures"/>
    <w:basedOn w:val="Normal"/>
    <w:next w:val="Normal"/>
    <w:uiPriority w:val="99"/>
    <w:unhideWhenUsed/>
    <w:rsid w:val="002B4922"/>
    <w:pPr>
      <w:spacing w:after="0"/>
    </w:pPr>
  </w:style>
  <w:style w:type="paragraph" w:customStyle="1" w:styleId="RAN4observation0">
    <w:name w:val="RAN4 observation"/>
    <w:basedOn w:val="RAN4Observation"/>
    <w:next w:val="Normal"/>
    <w:link w:val="RAN4observationChar0"/>
    <w:qFormat/>
    <w:rsid w:val="002B4922"/>
    <w:pPr>
      <w:ind w:left="0" w:firstLine="0"/>
    </w:pPr>
  </w:style>
  <w:style w:type="character" w:customStyle="1" w:styleId="RAN4observationChar0">
    <w:name w:val="RAN4 observation Char"/>
    <w:basedOn w:val="RAN4ObservationChar"/>
    <w:link w:val="RAN4observation0"/>
    <w:rsid w:val="002B4922"/>
    <w:rPr>
      <w:rFonts w:ascii="Times New Roman" w:eastAsia="Calibri" w:hAnsi="Times New Roman" w:cs="Times New Roman"/>
      <w:sz w:val="20"/>
      <w:szCs w:val="20"/>
      <w:lang w:val="en-GB"/>
    </w:rPr>
  </w:style>
  <w:style w:type="paragraph" w:customStyle="1" w:styleId="RAN4H3">
    <w:name w:val="RAN4 H3"/>
    <w:basedOn w:val="Normal"/>
    <w:link w:val="RAN4H3Char"/>
    <w:qFormat/>
    <w:rsid w:val="00A37002"/>
    <w:pPr>
      <w:numPr>
        <w:ilvl w:val="2"/>
        <w:numId w:val="17"/>
      </w:numPr>
      <w:ind w:left="505" w:hanging="505"/>
    </w:pPr>
    <w:rPr>
      <w:rFonts w:ascii="Arial" w:hAnsi="Arial" w:cs="Arial"/>
      <w:sz w:val="24"/>
    </w:rPr>
  </w:style>
  <w:style w:type="character" w:customStyle="1" w:styleId="RAN4H3Char">
    <w:name w:val="RAN4 H3 Char"/>
    <w:basedOn w:val="DefaultParagraphFont"/>
    <w:link w:val="RAN4H3"/>
    <w:rsid w:val="00A37002"/>
    <w:rPr>
      <w:rFonts w:ascii="Arial" w:hAnsi="Arial" w:cs="Arial"/>
      <w:sz w:val="24"/>
    </w:rPr>
  </w:style>
  <w:style w:type="paragraph" w:styleId="BalloonText">
    <w:name w:val="Balloon Text"/>
    <w:basedOn w:val="Normal"/>
    <w:link w:val="BalloonTextChar"/>
    <w:uiPriority w:val="99"/>
    <w:semiHidden/>
    <w:unhideWhenUsed/>
    <w:rsid w:val="00140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221"/>
    <w:rPr>
      <w:rFonts w:ascii="Segoe UI" w:hAnsi="Segoe UI" w:cs="Segoe UI"/>
      <w:sz w:val="18"/>
      <w:szCs w:val="18"/>
    </w:rPr>
  </w:style>
  <w:style w:type="character" w:customStyle="1" w:styleId="Heading3Char">
    <w:name w:val="Heading 3 Char"/>
    <w:basedOn w:val="DefaultParagraphFont"/>
    <w:link w:val="Heading3"/>
    <w:uiPriority w:val="9"/>
    <w:semiHidden/>
    <w:rsid w:val="000239F5"/>
    <w:rPr>
      <w:rFonts w:asciiTheme="majorHAnsi" w:eastAsiaTheme="majorEastAsia" w:hAnsiTheme="majorHAnsi" w:cstheme="majorBidi"/>
      <w:color w:val="1F3763" w:themeColor="accent1" w:themeShade="7F"/>
      <w:sz w:val="24"/>
      <w:szCs w:val="24"/>
    </w:rPr>
  </w:style>
  <w:style w:type="table" w:styleId="ListTable3-Accent1">
    <w:name w:val="List Table 3 Accent 1"/>
    <w:basedOn w:val="TableNormal"/>
    <w:uiPriority w:val="48"/>
    <w:rsid w:val="003009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umbering">
    <w:name w:val="Numbering"/>
    <w:basedOn w:val="ListParagraph"/>
    <w:autoRedefine/>
    <w:qFormat/>
    <w:rsid w:val="00356F45"/>
    <w:pPr>
      <w:numPr>
        <w:numId w:val="25"/>
      </w:numPr>
      <w:shd w:val="clear" w:color="auto" w:fill="FFFFFF"/>
      <w:spacing w:before="240" w:after="240" w:line="240" w:lineRule="auto"/>
      <w:ind w:left="568" w:hanging="284"/>
    </w:pPr>
    <w:rPr>
      <w:rFonts w:asciiTheme="minorHAnsi" w:hAnsiTheme="minorHAnsi" w:cs="Arial"/>
      <w:color w:val="44546A" w:themeColor="text2"/>
      <w:sz w:val="22"/>
    </w:rPr>
  </w:style>
  <w:style w:type="character" w:styleId="UnresolvedMention">
    <w:name w:val="Unresolved Mention"/>
    <w:basedOn w:val="DefaultParagraphFont"/>
    <w:uiPriority w:val="99"/>
    <w:semiHidden/>
    <w:unhideWhenUsed/>
    <w:rsid w:val="00FE305C"/>
    <w:rPr>
      <w:color w:val="605E5C"/>
      <w:shd w:val="clear" w:color="auto" w:fill="E1DFDD"/>
    </w:rPr>
  </w:style>
  <w:style w:type="paragraph" w:customStyle="1" w:styleId="sectionsubheader">
    <w:name w:val="section_subheader"/>
    <w:next w:val="Normal"/>
    <w:link w:val="sectionsubheaderChar"/>
    <w:qFormat/>
    <w:rsid w:val="00E55751"/>
    <w:rPr>
      <w:rFonts w:ascii="Times New Roman" w:eastAsia="Times New Roman" w:hAnsi="Times New Roman" w:cs="Times New Roman"/>
      <w:i/>
      <w:iCs/>
      <w:sz w:val="20"/>
      <w:szCs w:val="20"/>
      <w:u w:val="single"/>
      <w:lang w:val="en-GB"/>
    </w:rPr>
  </w:style>
  <w:style w:type="paragraph" w:styleId="Quote">
    <w:name w:val="Quote"/>
    <w:basedOn w:val="Normal"/>
    <w:next w:val="Normal"/>
    <w:link w:val="QuoteChar"/>
    <w:uiPriority w:val="29"/>
    <w:qFormat/>
    <w:rsid w:val="00110481"/>
    <w:pPr>
      <w:spacing w:before="200"/>
      <w:ind w:left="864" w:right="864"/>
      <w:jc w:val="center"/>
    </w:pPr>
    <w:rPr>
      <w:i/>
      <w:iCs/>
      <w:color w:val="404040" w:themeColor="text1" w:themeTint="BF"/>
    </w:rPr>
  </w:style>
  <w:style w:type="character" w:customStyle="1" w:styleId="sectionsubheaderChar">
    <w:name w:val="section_subheader Char"/>
    <w:basedOn w:val="DefaultParagraphFont"/>
    <w:link w:val="sectionsubheader"/>
    <w:rsid w:val="00E55751"/>
    <w:rPr>
      <w:rFonts w:ascii="Times New Roman" w:eastAsia="Times New Roman" w:hAnsi="Times New Roman" w:cs="Times New Roman"/>
      <w:i/>
      <w:iCs/>
      <w:sz w:val="20"/>
      <w:szCs w:val="20"/>
      <w:u w:val="single"/>
      <w:lang w:val="en-GB"/>
    </w:rPr>
  </w:style>
  <w:style w:type="character" w:customStyle="1" w:styleId="QuoteChar">
    <w:name w:val="Quote Char"/>
    <w:basedOn w:val="DefaultParagraphFont"/>
    <w:link w:val="Quote"/>
    <w:uiPriority w:val="29"/>
    <w:rsid w:val="00110481"/>
    <w:rPr>
      <w:rFonts w:ascii="Times New Roman" w:hAnsi="Times New Roman"/>
      <w:i/>
      <w:iCs/>
      <w:color w:val="404040" w:themeColor="text1" w:themeTint="BF"/>
      <w:sz w:val="20"/>
    </w:rPr>
  </w:style>
  <w:style w:type="character" w:styleId="Strong">
    <w:name w:val="Strong"/>
    <w:basedOn w:val="DefaultParagraphFont"/>
    <w:uiPriority w:val="22"/>
    <w:qFormat/>
    <w:rsid w:val="00110481"/>
    <w:rPr>
      <w:b/>
      <w:bCs/>
    </w:rPr>
  </w:style>
  <w:style w:type="character" w:styleId="IntenseEmphasis">
    <w:name w:val="Intense Emphasis"/>
    <w:basedOn w:val="DefaultParagraphFont"/>
    <w:uiPriority w:val="21"/>
    <w:qFormat/>
    <w:rsid w:val="00110481"/>
    <w:rPr>
      <w:i/>
      <w:iCs/>
      <w:color w:val="4472C4" w:themeColor="accent1"/>
    </w:rPr>
  </w:style>
  <w:style w:type="paragraph" w:styleId="Subtitle">
    <w:name w:val="Subtitle"/>
    <w:basedOn w:val="Normal"/>
    <w:next w:val="Normal"/>
    <w:link w:val="SubtitleChar"/>
    <w:uiPriority w:val="11"/>
    <w:qFormat/>
    <w:rsid w:val="00110481"/>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10481"/>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542D23"/>
    <w:rPr>
      <w:sz w:val="16"/>
      <w:szCs w:val="16"/>
    </w:rPr>
  </w:style>
  <w:style w:type="paragraph" w:styleId="CommentText">
    <w:name w:val="annotation text"/>
    <w:basedOn w:val="Normal"/>
    <w:link w:val="CommentTextChar"/>
    <w:uiPriority w:val="99"/>
    <w:semiHidden/>
    <w:unhideWhenUsed/>
    <w:rsid w:val="00542D23"/>
    <w:pPr>
      <w:spacing w:line="240" w:lineRule="auto"/>
    </w:pPr>
    <w:rPr>
      <w:szCs w:val="20"/>
    </w:rPr>
  </w:style>
  <w:style w:type="character" w:customStyle="1" w:styleId="CommentTextChar">
    <w:name w:val="Comment Text Char"/>
    <w:basedOn w:val="DefaultParagraphFont"/>
    <w:link w:val="CommentText"/>
    <w:uiPriority w:val="99"/>
    <w:semiHidden/>
    <w:rsid w:val="00542D2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2D23"/>
    <w:rPr>
      <w:b/>
      <w:bCs/>
    </w:rPr>
  </w:style>
  <w:style w:type="character" w:customStyle="1" w:styleId="CommentSubjectChar">
    <w:name w:val="Comment Subject Char"/>
    <w:basedOn w:val="CommentTextChar"/>
    <w:link w:val="CommentSubject"/>
    <w:uiPriority w:val="99"/>
    <w:semiHidden/>
    <w:rsid w:val="00542D23"/>
    <w:rPr>
      <w:rFonts w:ascii="Times New Roman" w:hAnsi="Times New Roman"/>
      <w:b/>
      <w:bCs/>
      <w:sz w:val="20"/>
      <w:szCs w:val="20"/>
    </w:rPr>
  </w:style>
  <w:style w:type="character" w:customStyle="1" w:styleId="Heading4Char">
    <w:name w:val="Heading 4 Char"/>
    <w:basedOn w:val="DefaultParagraphFont"/>
    <w:link w:val="Heading4"/>
    <w:uiPriority w:val="9"/>
    <w:semiHidden/>
    <w:rsid w:val="00592A86"/>
    <w:rPr>
      <w:rFonts w:asciiTheme="majorHAnsi" w:eastAsiaTheme="majorEastAsia" w:hAnsiTheme="majorHAnsi" w:cstheme="majorBidi"/>
      <w:i/>
      <w:iCs/>
      <w:color w:val="2F5496" w:themeColor="accent1" w:themeShade="BF"/>
      <w:sz w:val="20"/>
    </w:rPr>
  </w:style>
  <w:style w:type="paragraph" w:styleId="TOC3">
    <w:name w:val="toc 3"/>
    <w:basedOn w:val="Normal"/>
    <w:next w:val="Normal"/>
    <w:autoRedefine/>
    <w:uiPriority w:val="39"/>
    <w:unhideWhenUsed/>
    <w:rsid w:val="00592A86"/>
    <w:pPr>
      <w:spacing w:after="100"/>
      <w:ind w:left="400"/>
    </w:pPr>
  </w:style>
  <w:style w:type="character" w:customStyle="1" w:styleId="Heading5Char">
    <w:name w:val="Heading 5 Char"/>
    <w:basedOn w:val="DefaultParagraphFont"/>
    <w:link w:val="Heading5"/>
    <w:uiPriority w:val="9"/>
    <w:semiHidden/>
    <w:rsid w:val="00592A86"/>
    <w:rPr>
      <w:rFonts w:asciiTheme="majorHAnsi" w:eastAsiaTheme="majorEastAsia" w:hAnsiTheme="majorHAnsi" w:cstheme="majorBidi"/>
      <w:color w:val="2F5496" w:themeColor="accent1" w:themeShade="BF"/>
      <w:sz w:val="20"/>
    </w:rPr>
  </w:style>
  <w:style w:type="character" w:customStyle="1" w:styleId="Heading9Char">
    <w:name w:val="Heading 9 Char"/>
    <w:basedOn w:val="DefaultParagraphFont"/>
    <w:link w:val="Heading9"/>
    <w:uiPriority w:val="9"/>
    <w:semiHidden/>
    <w:rsid w:val="00592A86"/>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592A8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592A86"/>
    <w:rPr>
      <w:rFonts w:asciiTheme="majorHAnsi" w:eastAsiaTheme="majorEastAsia" w:hAnsiTheme="majorHAnsi" w:cstheme="majorBidi"/>
      <w:i/>
      <w:iCs/>
      <w:color w:val="1F3763" w:themeColor="accent1" w:themeShade="7F"/>
      <w:sz w:val="20"/>
    </w:rPr>
  </w:style>
  <w:style w:type="character" w:customStyle="1" w:styleId="Heading6Char">
    <w:name w:val="Heading 6 Char"/>
    <w:basedOn w:val="DefaultParagraphFont"/>
    <w:link w:val="Heading6"/>
    <w:uiPriority w:val="9"/>
    <w:semiHidden/>
    <w:rsid w:val="00592A86"/>
    <w:rPr>
      <w:rFonts w:asciiTheme="majorHAnsi" w:eastAsiaTheme="majorEastAsia" w:hAnsiTheme="majorHAnsi" w:cstheme="majorBidi"/>
      <w:color w:val="1F3763" w:themeColor="accent1" w:themeShade="7F"/>
      <w:sz w:val="20"/>
    </w:rPr>
  </w:style>
  <w:style w:type="table" w:customStyle="1" w:styleId="Style1">
    <w:name w:val="Style1"/>
    <w:basedOn w:val="TableNormal"/>
    <w:uiPriority w:val="99"/>
    <w:rsid w:val="004E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Nokia Pure Headline" w:hAnsi="Nokia Pure Headline"/>
        <w:b/>
        <w:color w:val="FFFFFF" w:themeColor="background1"/>
        <w:sz w:val="20"/>
      </w:rPr>
      <w:tblPr/>
      <w:tcPr>
        <w:shd w:val="clear" w:color="auto" w:fill="124191"/>
      </w:tcPr>
    </w:tblStylePr>
  </w:style>
  <w:style w:type="paragraph" w:styleId="TOC4">
    <w:name w:val="toc 4"/>
    <w:aliases w:val="Observation"/>
    <w:basedOn w:val="Normal"/>
    <w:next w:val="Normal"/>
    <w:autoRedefine/>
    <w:uiPriority w:val="39"/>
    <w:unhideWhenUsed/>
    <w:rsid w:val="00A4355E"/>
    <w:pPr>
      <w:spacing w:after="100"/>
    </w:pPr>
  </w:style>
  <w:style w:type="paragraph" w:styleId="TOC5">
    <w:name w:val="toc 5"/>
    <w:aliases w:val="Proposal"/>
    <w:basedOn w:val="Normal"/>
    <w:next w:val="Normal"/>
    <w:autoRedefine/>
    <w:uiPriority w:val="39"/>
    <w:unhideWhenUsed/>
    <w:rsid w:val="00A4355E"/>
    <w:pPr>
      <w:spacing w:after="1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243">
      <w:bodyDiv w:val="1"/>
      <w:marLeft w:val="0"/>
      <w:marRight w:val="0"/>
      <w:marTop w:val="0"/>
      <w:marBottom w:val="0"/>
      <w:divBdr>
        <w:top w:val="none" w:sz="0" w:space="0" w:color="auto"/>
        <w:left w:val="none" w:sz="0" w:space="0" w:color="auto"/>
        <w:bottom w:val="none" w:sz="0" w:space="0" w:color="auto"/>
        <w:right w:val="none" w:sz="0" w:space="0" w:color="auto"/>
      </w:divBdr>
    </w:div>
    <w:div w:id="912742232">
      <w:bodyDiv w:val="1"/>
      <w:marLeft w:val="0"/>
      <w:marRight w:val="0"/>
      <w:marTop w:val="0"/>
      <w:marBottom w:val="0"/>
      <w:divBdr>
        <w:top w:val="none" w:sz="0" w:space="0" w:color="auto"/>
        <w:left w:val="none" w:sz="0" w:space="0" w:color="auto"/>
        <w:bottom w:val="none" w:sz="0" w:space="0" w:color="auto"/>
        <w:right w:val="none" w:sz="0" w:space="0" w:color="auto"/>
      </w:divBdr>
    </w:div>
    <w:div w:id="96234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3GPP%20RAN4\RAN4%23108bis%20Xiamen\Contributions\NES\R4-231xxxx%20NES%20-%20BS%20conformance%20tes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5AIRPNAIUNRU-1328258698-26940</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https://nokia.sharepoint.com/sites/c5g/5gradio/_layouts/15/DocIdRedir.aspx?ID=5AIRPNAIUNRU-1328258698-26940</Url>
      <Description>5AIRPNAIUNRU-1328258698-26940</Description>
    </_dlc_DocIdUrl>
    <TaxCatchAll xmlns="71c5aaf6-e6ce-465b-b873-5148d2a4c105" xsi:nil="true"/>
    <lcf76f155ced4ddcb4097134ff3c332f xmlns="0b6aed8e-0313-4d17-80ff-d0e5da4931c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2273053-F8AC-49A6-AF4B-018A0BD95976}">
  <ds:schemaRefs>
    <ds:schemaRef ds:uri="http://schemas.openxmlformats.org/officeDocument/2006/bibliography"/>
  </ds:schemaRefs>
</ds:datastoreItem>
</file>

<file path=customXml/itemProps2.xml><?xml version="1.0" encoding="utf-8"?>
<ds:datastoreItem xmlns:ds="http://schemas.openxmlformats.org/officeDocument/2006/customXml" ds:itemID="{4300FD85-6032-4E0A-8B21-648D86813974}">
  <ds:schemaRefs>
    <ds:schemaRef ds:uri="http://schemas.microsoft.com/sharepoint/events"/>
  </ds:schemaRefs>
</ds:datastoreItem>
</file>

<file path=customXml/itemProps3.xml><?xml version="1.0" encoding="utf-8"?>
<ds:datastoreItem xmlns:ds="http://schemas.openxmlformats.org/officeDocument/2006/customXml" ds:itemID="{85722D20-8327-437F-8D12-51EE480B4483}">
  <ds:schemaRefs>
    <ds:schemaRef ds:uri="http://schemas.microsoft.com/sharepoint/v3/contenttype/forms"/>
  </ds:schemaRefs>
</ds:datastoreItem>
</file>

<file path=customXml/itemProps4.xml><?xml version="1.0" encoding="utf-8"?>
<ds:datastoreItem xmlns:ds="http://schemas.openxmlformats.org/officeDocument/2006/customXml" ds:itemID="{24229671-E0DA-4094-AFA7-CB40F111EDFA}">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5.xml><?xml version="1.0" encoding="utf-8"?>
<ds:datastoreItem xmlns:ds="http://schemas.openxmlformats.org/officeDocument/2006/customXml" ds:itemID="{5DB7C7B6-7E77-42CD-812D-4335CF83F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5FCD08-F788-47C3-B92E-B52168034770}">
  <ds:schemaRefs>
    <ds:schemaRef ds:uri="Microsoft.SharePoint.Taxonomy.ContentTypeSync"/>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R4-231xxxx NES - BS conformance tests.dotx</Template>
  <TotalTime>6</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3GPP;RAN4</cp:keywords>
  <dc:description/>
  <cp:lastModifiedBy>Nokia </cp:lastModifiedBy>
  <cp:revision>2</cp:revision>
  <dcterms:created xsi:type="dcterms:W3CDTF">2023-10-09T08:24:00Z</dcterms:created>
  <dcterms:modified xsi:type="dcterms:W3CDTF">2023-10-09T08:24:00Z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2021-09-16T07:35:33Z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683be814-a3ef-4ea6-b9b9-ccc5970dcbc1</vt:lpwstr>
  </property>
  <property fmtid="{D5CDD505-2E9C-101B-9397-08002B2CF9AE}" pid="8" name="MSIP_Label_b1aa2129-79ec-42c0-bfac-e5b7a0374572_ContentBits">
    <vt:lpwstr>0</vt:lpwstr>
  </property>
  <property fmtid="{D5CDD505-2E9C-101B-9397-08002B2CF9AE}" pid="9" name="ContentTypeId">
    <vt:lpwstr>0x01010000E5007003D3004E92B8EDD86D20E8CD</vt:lpwstr>
  </property>
  <property fmtid="{D5CDD505-2E9C-101B-9397-08002B2CF9AE}" pid="10" name="_dlc_DocIdItemGuid">
    <vt:lpwstr>e657a5ee-57b9-47ff-ad2b-113e03bb8c64</vt:lpwstr>
  </property>
  <property fmtid="{D5CDD505-2E9C-101B-9397-08002B2CF9AE}" pid="11" name="MediaServiceImageTags">
    <vt:lpwstr/>
  </property>
</Properties>
</file>