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B30B7" w14:textId="47BEC834"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3GPP TSG-RAN WG4 Meeting # </w:t>
      </w:r>
      <w:r w:rsidR="001128E7">
        <w:rPr>
          <w:rFonts w:ascii="Arial" w:eastAsiaTheme="minorEastAsia" w:hAnsi="Arial" w:cs="Arial"/>
          <w:b/>
          <w:sz w:val="24"/>
          <w:szCs w:val="24"/>
          <w:lang w:eastAsia="zh-CN"/>
        </w:rPr>
        <w:t>10</w:t>
      </w:r>
      <w:r w:rsidR="006B23AF">
        <w:rPr>
          <w:rFonts w:ascii="Arial" w:eastAsiaTheme="minorEastAsia" w:hAnsi="Arial" w:cs="Arial"/>
          <w:b/>
          <w:sz w:val="24"/>
          <w:szCs w:val="24"/>
          <w:lang w:eastAsia="zh-CN"/>
        </w:rPr>
        <w:t>8</w:t>
      </w:r>
      <w:r w:rsidR="007F707F">
        <w:rPr>
          <w:rFonts w:ascii="Arial" w:eastAsiaTheme="minorEastAsia" w:hAnsi="Arial" w:cs="Arial"/>
          <w:b/>
          <w:sz w:val="24"/>
          <w:szCs w:val="24"/>
          <w:lang w:eastAsia="zh-CN"/>
        </w:rPr>
        <w:t>bis</w:t>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00BB56A6">
        <w:rPr>
          <w:rFonts w:ascii="Arial" w:eastAsiaTheme="minorEastAsia" w:hAnsi="Arial" w:cs="Arial"/>
          <w:b/>
          <w:sz w:val="24"/>
          <w:szCs w:val="24"/>
          <w:lang w:eastAsia="zh-CN"/>
        </w:rPr>
        <w:t xml:space="preserve">          </w:t>
      </w:r>
      <w:r w:rsidR="006B23AF">
        <w:rPr>
          <w:rFonts w:ascii="Arial" w:eastAsiaTheme="minorEastAsia" w:hAnsi="Arial" w:cs="Arial"/>
          <w:b/>
          <w:sz w:val="24"/>
          <w:szCs w:val="24"/>
          <w:lang w:eastAsia="zh-CN"/>
        </w:rPr>
        <w:t xml:space="preserve">  </w:t>
      </w:r>
      <w:r w:rsidR="00113CA2" w:rsidRPr="00113CA2">
        <w:rPr>
          <w:rFonts w:ascii="Arial" w:eastAsiaTheme="minorEastAsia" w:hAnsi="Arial" w:cs="Arial"/>
          <w:b/>
          <w:sz w:val="24"/>
          <w:szCs w:val="24"/>
          <w:lang w:eastAsia="zh-CN"/>
        </w:rPr>
        <w:t>R4-2317366</w:t>
      </w:r>
    </w:p>
    <w:p w14:paraId="38EE996C" w14:textId="77777777" w:rsidR="00CC6A7B" w:rsidRPr="00CE2F76" w:rsidRDefault="00CC6A7B" w:rsidP="00CC6A7B">
      <w:pPr>
        <w:pStyle w:val="a3"/>
        <w:rPr>
          <w:sz w:val="24"/>
          <w:szCs w:val="24"/>
          <w:lang w:eastAsia="zh-CN"/>
        </w:rPr>
      </w:pPr>
      <w:r>
        <w:rPr>
          <w:sz w:val="24"/>
          <w:szCs w:val="24"/>
          <w:lang w:eastAsia="zh-CN"/>
        </w:rPr>
        <w:t>Xiamen</w:t>
      </w:r>
      <w:r w:rsidRPr="009131B3">
        <w:rPr>
          <w:sz w:val="24"/>
          <w:szCs w:val="24"/>
          <w:lang w:eastAsia="zh-CN"/>
        </w:rPr>
        <w:t xml:space="preserve">, </w:t>
      </w:r>
      <w:r>
        <w:rPr>
          <w:sz w:val="24"/>
          <w:szCs w:val="24"/>
          <w:lang w:eastAsia="zh-CN"/>
        </w:rPr>
        <w:t>China</w:t>
      </w:r>
      <w:r w:rsidRPr="009131B3">
        <w:rPr>
          <w:sz w:val="24"/>
          <w:szCs w:val="24"/>
          <w:lang w:eastAsia="zh-CN"/>
        </w:rPr>
        <w:t xml:space="preserve">, </w:t>
      </w:r>
      <w:r>
        <w:rPr>
          <w:sz w:val="24"/>
          <w:szCs w:val="24"/>
          <w:lang w:eastAsia="zh-CN"/>
        </w:rPr>
        <w:t>Oct</w:t>
      </w:r>
      <w:r w:rsidRPr="009131B3">
        <w:rPr>
          <w:sz w:val="24"/>
          <w:szCs w:val="24"/>
          <w:lang w:eastAsia="zh-CN"/>
        </w:rPr>
        <w:t xml:space="preserve"> </w:t>
      </w:r>
      <w:r>
        <w:rPr>
          <w:sz w:val="24"/>
          <w:szCs w:val="24"/>
          <w:lang w:eastAsia="zh-CN"/>
        </w:rPr>
        <w:t>09</w:t>
      </w:r>
      <w:r w:rsidRPr="009131B3">
        <w:rPr>
          <w:sz w:val="24"/>
          <w:szCs w:val="24"/>
          <w:lang w:eastAsia="zh-CN"/>
        </w:rPr>
        <w:t xml:space="preserve"> – </w:t>
      </w:r>
      <w:r>
        <w:rPr>
          <w:sz w:val="24"/>
          <w:szCs w:val="24"/>
          <w:lang w:eastAsia="zh-CN"/>
        </w:rPr>
        <w:t>Oct</w:t>
      </w:r>
      <w:r w:rsidRPr="009131B3">
        <w:rPr>
          <w:sz w:val="24"/>
          <w:szCs w:val="24"/>
          <w:lang w:eastAsia="zh-CN"/>
        </w:rPr>
        <w:t xml:space="preserve"> </w:t>
      </w:r>
      <w:r>
        <w:rPr>
          <w:sz w:val="24"/>
          <w:szCs w:val="24"/>
          <w:lang w:eastAsia="zh-CN"/>
        </w:rPr>
        <w:t>13</w:t>
      </w:r>
      <w:r w:rsidRPr="009131B3">
        <w:rPr>
          <w:sz w:val="24"/>
          <w:szCs w:val="24"/>
          <w:lang w:eastAsia="zh-CN"/>
        </w:rPr>
        <w:t>, 2023</w:t>
      </w:r>
    </w:p>
    <w:p w14:paraId="2F94089E" w14:textId="77777777" w:rsidR="00705F43" w:rsidRDefault="00705F43"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MS Mincho" w:hAnsi="Arial" w:cs="Arial"/>
          <w:b/>
          <w:color w:val="000000"/>
          <w:sz w:val="22"/>
          <w:lang w:val="pt-BR"/>
        </w:rPr>
      </w:pPr>
    </w:p>
    <w:p w14:paraId="282755FA" w14:textId="5A6353D5"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7F707F" w:rsidRPr="007F707F">
        <w:rPr>
          <w:rFonts w:ascii="Arial" w:eastAsiaTheme="minorEastAsia" w:hAnsi="Arial" w:cs="Arial"/>
          <w:color w:val="000000"/>
          <w:sz w:val="22"/>
          <w:lang w:eastAsia="zh-CN"/>
        </w:rPr>
        <w:t>5</w:t>
      </w:r>
      <w:r w:rsidR="00EE52DE">
        <w:rPr>
          <w:rFonts w:ascii="Arial" w:eastAsiaTheme="minorEastAsia" w:hAnsi="Arial" w:cs="Arial"/>
          <w:color w:val="000000"/>
          <w:sz w:val="22"/>
          <w:lang w:eastAsia="zh-CN"/>
        </w:rPr>
        <w:t>.2</w:t>
      </w:r>
      <w:r w:rsidR="007F707F">
        <w:rPr>
          <w:rFonts w:ascii="Arial" w:eastAsiaTheme="minorEastAsia" w:hAnsi="Arial" w:cs="Arial"/>
          <w:color w:val="000000"/>
          <w:sz w:val="22"/>
          <w:lang w:eastAsia="zh-CN"/>
        </w:rPr>
        <w:t>0</w:t>
      </w:r>
      <w:r w:rsidR="00EE52DE">
        <w:rPr>
          <w:rFonts w:ascii="Arial" w:eastAsiaTheme="minorEastAsia" w:hAnsi="Arial" w:cs="Arial"/>
          <w:color w:val="000000"/>
          <w:sz w:val="22"/>
          <w:lang w:eastAsia="zh-CN"/>
        </w:rPr>
        <w:t>.</w:t>
      </w:r>
      <w:r w:rsidR="007F707F">
        <w:rPr>
          <w:rFonts w:ascii="Arial" w:eastAsiaTheme="minorEastAsia" w:hAnsi="Arial" w:cs="Arial"/>
          <w:color w:val="000000"/>
          <w:sz w:val="22"/>
          <w:lang w:eastAsia="zh-CN"/>
        </w:rPr>
        <w:t>5</w:t>
      </w:r>
    </w:p>
    <w:p w14:paraId="50D5329D" w14:textId="09BEE3D6"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B32177">
        <w:rPr>
          <w:rFonts w:ascii="Arial" w:eastAsiaTheme="minorEastAsia" w:hAnsi="Arial" w:cs="Arial"/>
          <w:color w:val="000000"/>
          <w:sz w:val="22"/>
          <w:lang w:eastAsia="zh-CN"/>
        </w:rPr>
        <w:t>Moderator</w:t>
      </w:r>
      <w:r w:rsidR="00321150" w:rsidRPr="00B32177">
        <w:rPr>
          <w:rFonts w:ascii="Arial" w:eastAsiaTheme="minorEastAsia" w:hAnsi="Arial" w:cs="Arial"/>
          <w:color w:val="000000"/>
          <w:sz w:val="22"/>
          <w:lang w:eastAsia="zh-CN"/>
        </w:rPr>
        <w:t xml:space="preserve"> </w:t>
      </w:r>
      <w:r w:rsidR="004D737D" w:rsidRPr="00B32177">
        <w:rPr>
          <w:rFonts w:ascii="Arial" w:eastAsiaTheme="minorEastAsia" w:hAnsi="Arial" w:cs="Arial"/>
          <w:color w:val="000000"/>
          <w:sz w:val="22"/>
          <w:lang w:eastAsia="zh-CN"/>
        </w:rPr>
        <w:t>(</w:t>
      </w:r>
      <w:r w:rsidR="00302E1E" w:rsidRPr="00B32177">
        <w:rPr>
          <w:rFonts w:ascii="Arial" w:eastAsiaTheme="minorEastAsia" w:hAnsi="Arial" w:cs="Arial"/>
          <w:color w:val="000000"/>
          <w:sz w:val="22"/>
          <w:lang w:eastAsia="zh-CN"/>
        </w:rPr>
        <w:t>vivo</w:t>
      </w:r>
      <w:r w:rsidR="004D737D" w:rsidRPr="00B32177">
        <w:rPr>
          <w:rFonts w:ascii="Arial" w:eastAsiaTheme="minorEastAsia" w:hAnsi="Arial" w:cs="Arial"/>
          <w:color w:val="000000"/>
          <w:sz w:val="22"/>
          <w:lang w:eastAsia="zh-CN"/>
        </w:rPr>
        <w:t>)</w:t>
      </w:r>
    </w:p>
    <w:p w14:paraId="1E0389E7" w14:textId="5C345796"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113CA2" w:rsidRPr="00113CA2">
        <w:rPr>
          <w:rFonts w:ascii="Arial" w:eastAsiaTheme="minorEastAsia" w:hAnsi="Arial" w:cs="Arial"/>
          <w:color w:val="000000"/>
          <w:sz w:val="22"/>
          <w:lang w:eastAsia="zh-CN"/>
        </w:rPr>
        <w:t>WF on RRM aspects for NR LPWUS</w:t>
      </w:r>
    </w:p>
    <w:p w14:paraId="67B0962B" w14:textId="0A3EBCF8"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113CA2">
        <w:rPr>
          <w:rFonts w:ascii="Arial" w:eastAsiaTheme="minorEastAsia" w:hAnsi="Arial" w:cs="Arial"/>
          <w:color w:val="000000"/>
          <w:sz w:val="22"/>
          <w:lang w:eastAsia="zh-CN"/>
        </w:rPr>
        <w:t>Approval</w:t>
      </w:r>
    </w:p>
    <w:p w14:paraId="64918C8F" w14:textId="77777777" w:rsidR="00286158" w:rsidRDefault="00286158" w:rsidP="00286158">
      <w:pPr>
        <w:pStyle w:val="1"/>
        <w:numPr>
          <w:ilvl w:val="0"/>
          <w:numId w:val="0"/>
        </w:numPr>
        <w:rPr>
          <w:lang w:eastAsia="ja-JP"/>
        </w:rPr>
      </w:pPr>
    </w:p>
    <w:p w14:paraId="783CD591" w14:textId="77777777" w:rsidR="00E6287D" w:rsidRPr="00907D3F" w:rsidRDefault="00E6287D" w:rsidP="002551D6">
      <w:pPr>
        <w:pStyle w:val="30"/>
        <w:numPr>
          <w:ilvl w:val="0"/>
          <w:numId w:val="0"/>
        </w:numPr>
        <w:rPr>
          <w:sz w:val="24"/>
          <w:szCs w:val="16"/>
          <w:lang w:val="en-US"/>
        </w:rPr>
      </w:pPr>
      <w:r w:rsidRPr="00907D3F">
        <w:rPr>
          <w:sz w:val="24"/>
          <w:szCs w:val="16"/>
          <w:lang w:val="en-US"/>
        </w:rPr>
        <w:t xml:space="preserve">Sub-topic 1-1 </w:t>
      </w:r>
      <w:r>
        <w:rPr>
          <w:sz w:val="24"/>
          <w:szCs w:val="16"/>
          <w:lang w:val="en-US"/>
        </w:rPr>
        <w:t>General view on RAN1</w:t>
      </w:r>
      <w:r w:rsidRPr="00907D3F">
        <w:rPr>
          <w:sz w:val="24"/>
          <w:szCs w:val="16"/>
          <w:lang w:val="en-US"/>
        </w:rPr>
        <w:t xml:space="preserve"> </w:t>
      </w:r>
      <w:r w:rsidRPr="002B7398">
        <w:rPr>
          <w:sz w:val="24"/>
          <w:szCs w:val="16"/>
          <w:lang w:val="en-US"/>
        </w:rPr>
        <w:t>studies on serving cell RSRP/RSRQ measurement offloading</w:t>
      </w:r>
    </w:p>
    <w:p w14:paraId="272DB033" w14:textId="77777777" w:rsidR="00E6287D" w:rsidRDefault="00E6287D" w:rsidP="00E6287D">
      <w:pPr>
        <w:spacing w:before="120"/>
        <w:rPr>
          <w:b/>
          <w:color w:val="000000" w:themeColor="text1"/>
          <w:u w:val="single"/>
          <w:lang w:eastAsia="ko-KR"/>
        </w:rPr>
      </w:pPr>
      <w:r>
        <w:rPr>
          <w:b/>
          <w:color w:val="000000" w:themeColor="text1"/>
          <w:u w:val="single"/>
          <w:lang w:eastAsia="ko-KR"/>
        </w:rPr>
        <w:t>Issue 1-1-1: Views on RAN1 outcome</w:t>
      </w:r>
    </w:p>
    <w:p w14:paraId="184745E8" w14:textId="77777777" w:rsidR="00170D20" w:rsidRPr="009E79CF" w:rsidRDefault="00170D20" w:rsidP="00170D20">
      <w:pPr>
        <w:ind w:leftChars="100" w:left="200"/>
        <w:rPr>
          <w:rFonts w:eastAsia="Yu Mincho"/>
          <w:sz w:val="21"/>
          <w:szCs w:val="21"/>
          <w:highlight w:val="green"/>
          <w:lang w:val="en-US" w:eastAsia="ja-JP"/>
        </w:rPr>
      </w:pPr>
      <w:r w:rsidRPr="009E79CF">
        <w:rPr>
          <w:rFonts w:eastAsia="Yu Mincho"/>
          <w:sz w:val="21"/>
          <w:szCs w:val="21"/>
          <w:highlight w:val="green"/>
          <w:lang w:val="en-US" w:eastAsia="ja-JP"/>
        </w:rPr>
        <w:t xml:space="preserve">RAN4 confirm that the evaluation </w:t>
      </w:r>
      <w:r w:rsidRPr="009E79CF">
        <w:rPr>
          <w:rFonts w:eastAsia="等线"/>
          <w:sz w:val="21"/>
          <w:szCs w:val="21"/>
          <w:highlight w:val="green"/>
          <w:lang w:val="en-US" w:eastAsia="zh-CN"/>
        </w:rPr>
        <w:t>meth</w:t>
      </w:r>
      <w:r>
        <w:rPr>
          <w:rFonts w:eastAsia="等线"/>
          <w:sz w:val="21"/>
          <w:szCs w:val="21"/>
          <w:highlight w:val="green"/>
          <w:lang w:val="en-US" w:eastAsia="zh-CN"/>
        </w:rPr>
        <w:t>o</w:t>
      </w:r>
      <w:r w:rsidRPr="009E79CF">
        <w:rPr>
          <w:rFonts w:eastAsia="等线"/>
          <w:sz w:val="21"/>
          <w:szCs w:val="21"/>
          <w:highlight w:val="green"/>
          <w:lang w:val="en-US" w:eastAsia="zh-CN"/>
        </w:rPr>
        <w:t>dology</w:t>
      </w:r>
      <w:r w:rsidRPr="009E79CF">
        <w:rPr>
          <w:rFonts w:ascii="等线" w:eastAsia="等线" w:hAnsi="等线"/>
          <w:sz w:val="21"/>
          <w:szCs w:val="21"/>
          <w:highlight w:val="green"/>
          <w:lang w:val="en-US" w:eastAsia="zh-CN"/>
        </w:rPr>
        <w:t xml:space="preserve"> </w:t>
      </w:r>
      <w:r w:rsidRPr="009E79CF">
        <w:rPr>
          <w:rFonts w:eastAsia="Yu Mincho"/>
          <w:sz w:val="21"/>
          <w:szCs w:val="21"/>
          <w:highlight w:val="green"/>
          <w:lang w:val="en-US" w:eastAsia="ja-JP"/>
        </w:rPr>
        <w:t>by RAN1 in TR38.869 for serving cell RSRP/RSRQ measurement offloading to LP-WUR at IDLE/INACTIVE mode is reasonable for SI phase.</w:t>
      </w:r>
    </w:p>
    <w:p w14:paraId="015191D4" w14:textId="77777777" w:rsidR="00170D20" w:rsidRPr="009E79CF" w:rsidRDefault="00170D20" w:rsidP="00170D20">
      <w:pPr>
        <w:pStyle w:val="aff8"/>
        <w:numPr>
          <w:ilvl w:val="0"/>
          <w:numId w:val="14"/>
        </w:numPr>
        <w:overflowPunct/>
        <w:autoSpaceDE/>
        <w:autoSpaceDN/>
        <w:adjustRightInd/>
        <w:spacing w:after="120"/>
        <w:ind w:leftChars="100" w:left="620" w:firstLineChars="0"/>
        <w:textAlignment w:val="auto"/>
        <w:rPr>
          <w:rFonts w:eastAsia="Yu Mincho"/>
          <w:sz w:val="21"/>
          <w:szCs w:val="21"/>
          <w:highlight w:val="green"/>
          <w:lang w:eastAsia="ja-JP"/>
        </w:rPr>
      </w:pPr>
      <w:r w:rsidRPr="009E79CF">
        <w:rPr>
          <w:rFonts w:eastAsia="Yu Mincho"/>
          <w:sz w:val="21"/>
          <w:szCs w:val="21"/>
          <w:highlight w:val="green"/>
          <w:lang w:eastAsia="ja-JP"/>
        </w:rPr>
        <w:t>The eva</w:t>
      </w:r>
      <w:r w:rsidRPr="00CC65AC">
        <w:rPr>
          <w:rFonts w:eastAsia="Yu Mincho"/>
          <w:sz w:val="21"/>
          <w:szCs w:val="21"/>
          <w:highlight w:val="green"/>
          <w:lang w:eastAsia="ja-JP"/>
        </w:rPr>
        <w:t xml:space="preserve">luation </w:t>
      </w:r>
      <w:r w:rsidRPr="00CC65AC">
        <w:rPr>
          <w:rFonts w:eastAsia="等线"/>
          <w:sz w:val="21"/>
          <w:szCs w:val="21"/>
          <w:highlight w:val="green"/>
        </w:rPr>
        <w:t>meth</w:t>
      </w:r>
      <w:r>
        <w:rPr>
          <w:rFonts w:eastAsia="等线"/>
          <w:sz w:val="21"/>
          <w:szCs w:val="21"/>
          <w:highlight w:val="green"/>
        </w:rPr>
        <w:t>o</w:t>
      </w:r>
      <w:r w:rsidRPr="00CC65AC">
        <w:rPr>
          <w:rFonts w:eastAsia="等线"/>
          <w:sz w:val="21"/>
          <w:szCs w:val="21"/>
          <w:highlight w:val="green"/>
        </w:rPr>
        <w:t>dology</w:t>
      </w:r>
      <w:r w:rsidRPr="00CC65AC">
        <w:rPr>
          <w:rFonts w:eastAsia="Yu Mincho"/>
          <w:sz w:val="21"/>
          <w:szCs w:val="21"/>
          <w:highlight w:val="green"/>
          <w:lang w:eastAsia="ja-JP"/>
        </w:rPr>
        <w:t xml:space="preserve"> refers t</w:t>
      </w:r>
      <w:r w:rsidRPr="009E79CF">
        <w:rPr>
          <w:rFonts w:eastAsia="Yu Mincho"/>
          <w:sz w:val="21"/>
          <w:szCs w:val="21"/>
          <w:highlight w:val="green"/>
          <w:lang w:eastAsia="ja-JP"/>
        </w:rPr>
        <w:t xml:space="preserve">o the consideration of side condition, </w:t>
      </w:r>
      <w:r>
        <w:rPr>
          <w:rFonts w:eastAsia="Yu Mincho"/>
          <w:sz w:val="21"/>
          <w:szCs w:val="21"/>
          <w:highlight w:val="green"/>
          <w:lang w:eastAsia="ja-JP"/>
        </w:rPr>
        <w:t xml:space="preserve">number of </w:t>
      </w:r>
      <w:r w:rsidRPr="009E79CF">
        <w:rPr>
          <w:rFonts w:eastAsia="Yu Mincho"/>
          <w:sz w:val="21"/>
          <w:szCs w:val="21"/>
          <w:highlight w:val="green"/>
          <w:lang w:eastAsia="ja-JP"/>
        </w:rPr>
        <w:t>sample</w:t>
      </w:r>
      <w:r>
        <w:rPr>
          <w:rFonts w:eastAsia="Yu Mincho"/>
          <w:sz w:val="21"/>
          <w:szCs w:val="21"/>
          <w:highlight w:val="green"/>
          <w:lang w:eastAsia="ja-JP"/>
        </w:rPr>
        <w:t>s</w:t>
      </w:r>
      <w:r w:rsidRPr="009E79CF">
        <w:rPr>
          <w:rFonts w:eastAsia="Yu Mincho"/>
          <w:sz w:val="21"/>
          <w:szCs w:val="21"/>
          <w:highlight w:val="green"/>
          <w:lang w:eastAsia="ja-JP"/>
        </w:rPr>
        <w:t xml:space="preserve"> and accu</w:t>
      </w:r>
      <w:r>
        <w:rPr>
          <w:rFonts w:eastAsia="Yu Mincho"/>
          <w:sz w:val="21"/>
          <w:szCs w:val="21"/>
          <w:highlight w:val="green"/>
          <w:lang w:eastAsia="ja-JP"/>
        </w:rPr>
        <w:t>r</w:t>
      </w:r>
      <w:r w:rsidRPr="009E79CF">
        <w:rPr>
          <w:rFonts w:eastAsia="Yu Mincho"/>
          <w:sz w:val="21"/>
          <w:szCs w:val="21"/>
          <w:highlight w:val="green"/>
          <w:lang w:eastAsia="ja-JP"/>
        </w:rPr>
        <w:t>a</w:t>
      </w:r>
      <w:r>
        <w:rPr>
          <w:rFonts w:eastAsia="Yu Mincho"/>
          <w:sz w:val="21"/>
          <w:szCs w:val="21"/>
          <w:highlight w:val="green"/>
          <w:lang w:eastAsia="ja-JP"/>
        </w:rPr>
        <w:t>c</w:t>
      </w:r>
      <w:r w:rsidRPr="009E79CF">
        <w:rPr>
          <w:rFonts w:eastAsia="Yu Mincho"/>
          <w:sz w:val="21"/>
          <w:szCs w:val="21"/>
          <w:highlight w:val="green"/>
          <w:lang w:eastAsia="ja-JP"/>
        </w:rPr>
        <w:t>y.</w:t>
      </w:r>
    </w:p>
    <w:p w14:paraId="31541C80" w14:textId="77777777" w:rsidR="00170D20" w:rsidRPr="00920E93" w:rsidRDefault="00170D20" w:rsidP="00170D20">
      <w:pPr>
        <w:pStyle w:val="aff8"/>
        <w:numPr>
          <w:ilvl w:val="1"/>
          <w:numId w:val="14"/>
        </w:numPr>
        <w:overflowPunct/>
        <w:autoSpaceDE/>
        <w:autoSpaceDN/>
        <w:adjustRightInd/>
        <w:spacing w:after="120"/>
        <w:ind w:leftChars="310" w:left="1040" w:firstLineChars="0"/>
        <w:textAlignment w:val="auto"/>
        <w:rPr>
          <w:rFonts w:eastAsia="Yu Mincho"/>
          <w:sz w:val="21"/>
          <w:szCs w:val="21"/>
          <w:highlight w:val="green"/>
          <w:lang w:eastAsia="ja-JP"/>
        </w:rPr>
      </w:pPr>
      <w:r w:rsidRPr="00920E93">
        <w:rPr>
          <w:rFonts w:eastAsia="Yu Mincho"/>
          <w:sz w:val="21"/>
          <w:szCs w:val="21"/>
          <w:highlight w:val="green"/>
          <w:lang w:eastAsia="ja-JP"/>
        </w:rPr>
        <w:t xml:space="preserve">In addition, in RAN4, RF impairment margin </w:t>
      </w:r>
      <w:r>
        <w:rPr>
          <w:rFonts w:eastAsia="Yu Mincho"/>
          <w:sz w:val="21"/>
          <w:szCs w:val="21"/>
          <w:highlight w:val="green"/>
          <w:lang w:eastAsia="ja-JP"/>
        </w:rPr>
        <w:t xml:space="preserve">is </w:t>
      </w:r>
      <w:r w:rsidRPr="00920E93">
        <w:rPr>
          <w:rFonts w:eastAsia="Yu Mincho"/>
          <w:sz w:val="21"/>
          <w:szCs w:val="21"/>
          <w:highlight w:val="green"/>
          <w:lang w:eastAsia="ja-JP"/>
        </w:rPr>
        <w:t>considered.</w:t>
      </w:r>
    </w:p>
    <w:p w14:paraId="02D633F8" w14:textId="77777777" w:rsidR="00170D20" w:rsidRPr="009E79CF" w:rsidRDefault="00170D20" w:rsidP="00170D20">
      <w:pPr>
        <w:pStyle w:val="aff8"/>
        <w:numPr>
          <w:ilvl w:val="0"/>
          <w:numId w:val="14"/>
        </w:numPr>
        <w:overflowPunct/>
        <w:autoSpaceDE/>
        <w:autoSpaceDN/>
        <w:adjustRightInd/>
        <w:spacing w:after="120"/>
        <w:ind w:leftChars="100" w:left="620" w:firstLineChars="0"/>
        <w:textAlignment w:val="auto"/>
        <w:rPr>
          <w:rFonts w:eastAsia="Yu Mincho"/>
          <w:sz w:val="21"/>
          <w:szCs w:val="21"/>
          <w:highlight w:val="green"/>
          <w:lang w:eastAsia="ja-JP"/>
        </w:rPr>
      </w:pPr>
      <w:r w:rsidRPr="009E79CF">
        <w:rPr>
          <w:rFonts w:eastAsia="Yu Mincho"/>
          <w:sz w:val="21"/>
          <w:szCs w:val="21"/>
          <w:highlight w:val="green"/>
          <w:lang w:eastAsia="ja-JP"/>
        </w:rPr>
        <w:t>Note 1: The detailed parameters for the RAN4 requirements can be further discussed in the WI phase.</w:t>
      </w:r>
    </w:p>
    <w:p w14:paraId="6E946B6C" w14:textId="77777777" w:rsidR="00170D20" w:rsidRPr="009E79CF" w:rsidRDefault="00170D20" w:rsidP="00170D20">
      <w:pPr>
        <w:pStyle w:val="aff8"/>
        <w:numPr>
          <w:ilvl w:val="0"/>
          <w:numId w:val="14"/>
        </w:numPr>
        <w:overflowPunct/>
        <w:autoSpaceDE/>
        <w:autoSpaceDN/>
        <w:adjustRightInd/>
        <w:spacing w:after="120"/>
        <w:ind w:leftChars="100" w:left="620" w:firstLineChars="0"/>
        <w:textAlignment w:val="auto"/>
        <w:rPr>
          <w:rFonts w:eastAsia="Yu Mincho"/>
          <w:sz w:val="21"/>
          <w:szCs w:val="21"/>
          <w:highlight w:val="green"/>
          <w:lang w:eastAsia="ja-JP"/>
        </w:rPr>
      </w:pPr>
      <w:r w:rsidRPr="009E79CF">
        <w:rPr>
          <w:rFonts w:eastAsia="Yu Mincho"/>
          <w:sz w:val="21"/>
          <w:szCs w:val="21"/>
          <w:highlight w:val="green"/>
          <w:lang w:eastAsia="ja-JP"/>
        </w:rPr>
        <w:t xml:space="preserve">Note 2: The exact values for each aspect (i.e., side condition, </w:t>
      </w:r>
      <w:r w:rsidRPr="00313EE2">
        <w:rPr>
          <w:rFonts w:eastAsia="Yu Mincho"/>
          <w:sz w:val="21"/>
          <w:szCs w:val="21"/>
          <w:highlight w:val="green"/>
          <w:lang w:eastAsia="ja-JP"/>
        </w:rPr>
        <w:t xml:space="preserve">number of </w:t>
      </w:r>
      <w:r w:rsidRPr="009E79CF">
        <w:rPr>
          <w:rFonts w:eastAsia="Yu Mincho"/>
          <w:sz w:val="21"/>
          <w:szCs w:val="21"/>
          <w:highlight w:val="green"/>
          <w:lang w:eastAsia="ja-JP"/>
        </w:rPr>
        <w:t>sample</w:t>
      </w:r>
      <w:r>
        <w:rPr>
          <w:rFonts w:eastAsia="Yu Mincho"/>
          <w:sz w:val="21"/>
          <w:szCs w:val="21"/>
          <w:highlight w:val="green"/>
          <w:lang w:eastAsia="ja-JP"/>
        </w:rPr>
        <w:t>s</w:t>
      </w:r>
      <w:r w:rsidRPr="009E79CF">
        <w:rPr>
          <w:rFonts w:eastAsia="Yu Mincho"/>
          <w:sz w:val="21"/>
          <w:szCs w:val="21"/>
          <w:highlight w:val="green"/>
          <w:lang w:eastAsia="ja-JP"/>
        </w:rPr>
        <w:t xml:space="preserve"> and accu</w:t>
      </w:r>
      <w:r>
        <w:rPr>
          <w:rFonts w:eastAsia="Yu Mincho"/>
          <w:sz w:val="21"/>
          <w:szCs w:val="21"/>
          <w:highlight w:val="green"/>
          <w:lang w:eastAsia="ja-JP"/>
        </w:rPr>
        <w:t>r</w:t>
      </w:r>
      <w:r w:rsidRPr="009E79CF">
        <w:rPr>
          <w:rFonts w:eastAsia="Yu Mincho"/>
          <w:sz w:val="21"/>
          <w:szCs w:val="21"/>
          <w:highlight w:val="green"/>
          <w:lang w:eastAsia="ja-JP"/>
        </w:rPr>
        <w:t>a</w:t>
      </w:r>
      <w:r>
        <w:rPr>
          <w:rFonts w:eastAsia="Yu Mincho"/>
          <w:sz w:val="21"/>
          <w:szCs w:val="21"/>
          <w:highlight w:val="green"/>
          <w:lang w:eastAsia="ja-JP"/>
        </w:rPr>
        <w:t>c</w:t>
      </w:r>
      <w:r w:rsidRPr="009E79CF">
        <w:rPr>
          <w:rFonts w:eastAsia="Yu Mincho"/>
          <w:sz w:val="21"/>
          <w:szCs w:val="21"/>
          <w:highlight w:val="green"/>
          <w:lang w:eastAsia="ja-JP"/>
        </w:rPr>
        <w:t>y) for RAN4 requirements can be further discussed and decided in the WI phase.</w:t>
      </w:r>
    </w:p>
    <w:p w14:paraId="4EEA0AE1" w14:textId="77777777" w:rsidR="00170D20" w:rsidRPr="009E79CF" w:rsidRDefault="00170D20" w:rsidP="00170D20">
      <w:pPr>
        <w:pStyle w:val="aff8"/>
        <w:numPr>
          <w:ilvl w:val="0"/>
          <w:numId w:val="14"/>
        </w:numPr>
        <w:overflowPunct/>
        <w:autoSpaceDE/>
        <w:autoSpaceDN/>
        <w:adjustRightInd/>
        <w:spacing w:after="120"/>
        <w:ind w:leftChars="100" w:left="620" w:firstLineChars="0"/>
        <w:textAlignment w:val="auto"/>
        <w:rPr>
          <w:rFonts w:eastAsia="Yu Mincho"/>
          <w:sz w:val="21"/>
          <w:szCs w:val="21"/>
          <w:highlight w:val="green"/>
          <w:lang w:eastAsia="ja-JP"/>
        </w:rPr>
      </w:pPr>
      <w:r w:rsidRPr="009E79CF">
        <w:rPr>
          <w:rFonts w:eastAsia="Yu Mincho"/>
          <w:sz w:val="21"/>
          <w:szCs w:val="21"/>
          <w:highlight w:val="green"/>
          <w:lang w:eastAsia="ja-JP"/>
        </w:rPr>
        <w:t xml:space="preserve">Note 3: In </w:t>
      </w:r>
      <w:r w:rsidRPr="009E79CF">
        <w:rPr>
          <w:rFonts w:eastAsia="等线"/>
          <w:sz w:val="21"/>
          <w:szCs w:val="21"/>
          <w:highlight w:val="green"/>
        </w:rPr>
        <w:t xml:space="preserve">RAN4 understanding, RAN1 has closed the </w:t>
      </w:r>
      <w:r w:rsidRPr="009E79CF">
        <w:rPr>
          <w:rFonts w:eastAsia="等线" w:hint="eastAsia"/>
          <w:sz w:val="21"/>
          <w:szCs w:val="21"/>
          <w:highlight w:val="green"/>
        </w:rPr>
        <w:t>SI</w:t>
      </w:r>
      <w:r w:rsidRPr="009E79CF">
        <w:rPr>
          <w:rFonts w:eastAsia="等线"/>
          <w:sz w:val="21"/>
          <w:szCs w:val="21"/>
          <w:highlight w:val="green"/>
        </w:rPr>
        <w:t>.</w:t>
      </w:r>
    </w:p>
    <w:p w14:paraId="03B03D9F" w14:textId="77777777" w:rsidR="00170D20" w:rsidRPr="009E79CF" w:rsidRDefault="00170D20" w:rsidP="00170D20">
      <w:pPr>
        <w:ind w:leftChars="100" w:left="200"/>
        <w:rPr>
          <w:rFonts w:eastAsia="等线"/>
          <w:sz w:val="21"/>
          <w:szCs w:val="21"/>
          <w:highlight w:val="green"/>
          <w:lang w:val="en-US" w:eastAsia="zh-CN"/>
        </w:rPr>
      </w:pPr>
      <w:r w:rsidRPr="009E79CF">
        <w:rPr>
          <w:rFonts w:eastAsia="等线" w:hint="eastAsia"/>
          <w:sz w:val="21"/>
          <w:szCs w:val="21"/>
          <w:highlight w:val="green"/>
          <w:lang w:val="en-US" w:eastAsia="zh-CN"/>
        </w:rPr>
        <w:t>Fo</w:t>
      </w:r>
      <w:r w:rsidRPr="009E79CF">
        <w:rPr>
          <w:rFonts w:eastAsia="等线"/>
          <w:sz w:val="21"/>
          <w:szCs w:val="21"/>
          <w:highlight w:val="green"/>
          <w:lang w:val="en-US" w:eastAsia="zh-CN"/>
        </w:rPr>
        <w:t>r Issue 1-2-1/2/3/4:</w:t>
      </w:r>
    </w:p>
    <w:p w14:paraId="1B38B51C" w14:textId="77777777" w:rsidR="00170D20" w:rsidRPr="009E79CF" w:rsidRDefault="00170D20" w:rsidP="00170D20">
      <w:pPr>
        <w:pStyle w:val="aff8"/>
        <w:numPr>
          <w:ilvl w:val="0"/>
          <w:numId w:val="14"/>
        </w:numPr>
        <w:overflowPunct/>
        <w:autoSpaceDE/>
        <w:autoSpaceDN/>
        <w:adjustRightInd/>
        <w:spacing w:after="120"/>
        <w:ind w:leftChars="100" w:left="620" w:firstLineChars="0"/>
        <w:textAlignment w:val="auto"/>
        <w:rPr>
          <w:rFonts w:eastAsia="Yu Mincho"/>
          <w:sz w:val="21"/>
          <w:szCs w:val="21"/>
          <w:highlight w:val="green"/>
          <w:lang w:eastAsia="ja-JP"/>
        </w:rPr>
      </w:pPr>
      <w:r w:rsidRPr="009E79CF">
        <w:rPr>
          <w:rFonts w:eastAsia="Yu Mincho"/>
          <w:sz w:val="21"/>
          <w:szCs w:val="21"/>
          <w:highlight w:val="green"/>
          <w:lang w:eastAsia="ja-JP"/>
        </w:rPr>
        <w:t>Opti</w:t>
      </w:r>
      <w:r>
        <w:rPr>
          <w:rFonts w:eastAsia="Yu Mincho"/>
          <w:sz w:val="21"/>
          <w:szCs w:val="21"/>
          <w:highlight w:val="green"/>
          <w:lang w:eastAsia="ja-JP"/>
        </w:rPr>
        <w:t>o</w:t>
      </w:r>
      <w:r w:rsidRPr="009E79CF">
        <w:rPr>
          <w:rFonts w:eastAsia="Yu Mincho"/>
          <w:sz w:val="21"/>
          <w:szCs w:val="21"/>
          <w:highlight w:val="green"/>
          <w:lang w:eastAsia="ja-JP"/>
        </w:rPr>
        <w:t>n 1: not further discussion in SI phase.</w:t>
      </w:r>
    </w:p>
    <w:p w14:paraId="6988BD6C" w14:textId="77777777" w:rsidR="00170D20" w:rsidRPr="009E79CF" w:rsidRDefault="00170D20" w:rsidP="00170D20">
      <w:pPr>
        <w:pStyle w:val="aff8"/>
        <w:numPr>
          <w:ilvl w:val="0"/>
          <w:numId w:val="14"/>
        </w:numPr>
        <w:overflowPunct/>
        <w:autoSpaceDE/>
        <w:autoSpaceDN/>
        <w:adjustRightInd/>
        <w:spacing w:after="120"/>
        <w:ind w:leftChars="100" w:left="620" w:firstLineChars="0"/>
        <w:textAlignment w:val="auto"/>
        <w:rPr>
          <w:rFonts w:eastAsia="Yu Mincho"/>
          <w:sz w:val="21"/>
          <w:szCs w:val="21"/>
          <w:highlight w:val="green"/>
          <w:lang w:eastAsia="ja-JP"/>
        </w:rPr>
      </w:pPr>
      <w:r w:rsidRPr="009E79CF">
        <w:rPr>
          <w:rFonts w:eastAsia="Yu Mincho"/>
          <w:sz w:val="21"/>
          <w:szCs w:val="21"/>
          <w:highlight w:val="green"/>
          <w:lang w:eastAsia="ja-JP"/>
        </w:rPr>
        <w:t xml:space="preserve">Option 2: further discuss in RAN4 SI phase and the conclusion of these issues are to be made in WI phase. </w:t>
      </w:r>
    </w:p>
    <w:p w14:paraId="3DD7D8A9" w14:textId="77777777" w:rsidR="00170D20" w:rsidRPr="009E79CF" w:rsidRDefault="00170D20" w:rsidP="00170D20">
      <w:pPr>
        <w:rPr>
          <w:rFonts w:eastAsia="等线"/>
          <w:sz w:val="21"/>
          <w:szCs w:val="21"/>
          <w:highlight w:val="green"/>
          <w:lang w:val="en-US" w:eastAsia="zh-CN"/>
        </w:rPr>
      </w:pPr>
      <w:r w:rsidRPr="009E79CF">
        <w:rPr>
          <w:rFonts w:eastAsia="等线" w:hint="eastAsia"/>
          <w:sz w:val="21"/>
          <w:szCs w:val="21"/>
          <w:highlight w:val="green"/>
          <w:lang w:val="en-US" w:eastAsia="zh-CN"/>
        </w:rPr>
        <w:t>T</w:t>
      </w:r>
      <w:r w:rsidRPr="009E79CF">
        <w:rPr>
          <w:rFonts w:eastAsia="等线"/>
          <w:sz w:val="21"/>
          <w:szCs w:val="21"/>
          <w:highlight w:val="green"/>
          <w:lang w:val="en-US" w:eastAsia="zh-CN"/>
        </w:rPr>
        <w:t>he wording for the TP can be further discussed.</w:t>
      </w:r>
    </w:p>
    <w:p w14:paraId="1C9FB1F9" w14:textId="77777777" w:rsidR="00170D20" w:rsidRPr="007E0ABF" w:rsidRDefault="00170D20" w:rsidP="00170D20">
      <w:pPr>
        <w:rPr>
          <w:lang w:val="en-US" w:eastAsia="zh-CN"/>
        </w:rPr>
      </w:pPr>
    </w:p>
    <w:p w14:paraId="6FF28672" w14:textId="77777777" w:rsidR="00E6287D" w:rsidRDefault="00E6287D" w:rsidP="00170D20">
      <w:pPr>
        <w:pStyle w:val="30"/>
        <w:numPr>
          <w:ilvl w:val="0"/>
          <w:numId w:val="0"/>
        </w:numPr>
        <w:rPr>
          <w:sz w:val="24"/>
          <w:szCs w:val="16"/>
          <w:lang w:val="en-US"/>
        </w:rPr>
      </w:pPr>
      <w:r w:rsidRPr="00907D3F">
        <w:rPr>
          <w:sz w:val="24"/>
          <w:szCs w:val="16"/>
          <w:lang w:val="en-US"/>
        </w:rPr>
        <w:t>Sub-topic 1-</w:t>
      </w:r>
      <w:r>
        <w:rPr>
          <w:sz w:val="24"/>
          <w:szCs w:val="16"/>
          <w:lang w:val="en-US"/>
        </w:rPr>
        <w:t>2</w:t>
      </w:r>
      <w:r w:rsidRPr="00907D3F">
        <w:rPr>
          <w:sz w:val="24"/>
          <w:szCs w:val="16"/>
          <w:lang w:val="en-US"/>
        </w:rPr>
        <w:t xml:space="preserve"> </w:t>
      </w:r>
      <w:r>
        <w:rPr>
          <w:sz w:val="24"/>
          <w:szCs w:val="16"/>
          <w:lang w:val="en-US"/>
        </w:rPr>
        <w:t xml:space="preserve">Methodology on </w:t>
      </w:r>
      <w:r w:rsidRPr="00541A78">
        <w:rPr>
          <w:sz w:val="24"/>
          <w:szCs w:val="16"/>
          <w:lang w:val="en-US"/>
        </w:rPr>
        <w:t xml:space="preserve">serving cell RSRP/RSRQ measurement offloading review </w:t>
      </w:r>
    </w:p>
    <w:p w14:paraId="461CBE4C" w14:textId="77777777" w:rsidR="00E6287D" w:rsidRDefault="00E6287D" w:rsidP="00E6287D">
      <w:pPr>
        <w:spacing w:before="120"/>
        <w:rPr>
          <w:b/>
          <w:color w:val="000000" w:themeColor="text1"/>
          <w:u w:val="single"/>
          <w:lang w:eastAsia="ko-KR"/>
        </w:rPr>
      </w:pPr>
      <w:r>
        <w:rPr>
          <w:b/>
          <w:color w:val="000000" w:themeColor="text1"/>
          <w:u w:val="single"/>
          <w:lang w:eastAsia="ko-KR"/>
        </w:rPr>
        <w:t xml:space="preserve">Issue 1-2-1: Accuracy </w:t>
      </w:r>
    </w:p>
    <w:p w14:paraId="57BD3F40" w14:textId="77777777" w:rsidR="00E6287D" w:rsidRDefault="00E6287D" w:rsidP="00E6287D">
      <w:pPr>
        <w:pStyle w:val="aff8"/>
        <w:numPr>
          <w:ilvl w:val="0"/>
          <w:numId w:val="1"/>
        </w:numPr>
        <w:overflowPunct/>
        <w:autoSpaceDE/>
        <w:autoSpaceDN/>
        <w:adjustRightInd/>
        <w:spacing w:after="120"/>
        <w:ind w:left="720" w:firstLineChars="0"/>
        <w:textAlignment w:val="auto"/>
        <w:rPr>
          <w:rFonts w:eastAsia="宋体"/>
          <w:color w:val="000000" w:themeColor="text1"/>
          <w:szCs w:val="24"/>
          <w:lang w:eastAsia="zh-CN"/>
        </w:rPr>
      </w:pPr>
      <w:r>
        <w:rPr>
          <w:rFonts w:eastAsia="宋体"/>
          <w:color w:val="000000" w:themeColor="text1"/>
          <w:szCs w:val="24"/>
          <w:lang w:eastAsia="zh-CN"/>
        </w:rPr>
        <w:t xml:space="preserve">Proposals </w:t>
      </w:r>
    </w:p>
    <w:p w14:paraId="12306BB2" w14:textId="77777777" w:rsidR="00E6287D" w:rsidRDefault="00E6287D" w:rsidP="00E6287D">
      <w:pPr>
        <w:pStyle w:val="aff8"/>
        <w:numPr>
          <w:ilvl w:val="1"/>
          <w:numId w:val="1"/>
        </w:numPr>
        <w:overflowPunct/>
        <w:autoSpaceDE/>
        <w:autoSpaceDN/>
        <w:adjustRightInd/>
        <w:spacing w:after="120"/>
        <w:ind w:left="1440" w:firstLineChars="0"/>
        <w:textAlignment w:val="auto"/>
        <w:rPr>
          <w:rFonts w:eastAsia="宋体"/>
          <w:color w:val="000000" w:themeColor="text1"/>
          <w:szCs w:val="24"/>
          <w:lang w:eastAsia="zh-CN"/>
        </w:rPr>
      </w:pPr>
      <w:r w:rsidRPr="003D5A2D">
        <w:rPr>
          <w:rFonts w:eastAsia="宋体"/>
          <w:color w:val="000000" w:themeColor="text1"/>
          <w:szCs w:val="24"/>
          <w:lang w:eastAsia="zh-CN"/>
        </w:rPr>
        <w:t>P1:</w:t>
      </w:r>
      <w:r>
        <w:rPr>
          <w:rFonts w:eastAsia="宋体"/>
          <w:color w:val="000000" w:themeColor="text1"/>
          <w:szCs w:val="24"/>
          <w:lang w:eastAsia="zh-CN"/>
        </w:rPr>
        <w:t xml:space="preserve"> T</w:t>
      </w:r>
      <w:r w:rsidRPr="003D5A2D">
        <w:rPr>
          <w:rFonts w:eastAsia="宋体"/>
          <w:color w:val="000000" w:themeColor="text1"/>
          <w:szCs w:val="24"/>
          <w:lang w:eastAsia="zh-CN"/>
        </w:rPr>
        <w:t>he accuracy requirement defined in section 10.1.2B</w:t>
      </w:r>
      <w:r>
        <w:rPr>
          <w:rFonts w:eastAsia="宋体"/>
          <w:color w:val="000000" w:themeColor="text1"/>
          <w:szCs w:val="24"/>
          <w:lang w:eastAsia="zh-CN"/>
        </w:rPr>
        <w:t xml:space="preserve">/10.1.7B </w:t>
      </w:r>
      <w:r w:rsidRPr="003D5A2D">
        <w:rPr>
          <w:rFonts w:eastAsia="宋体"/>
          <w:color w:val="000000" w:themeColor="text1"/>
          <w:szCs w:val="24"/>
          <w:lang w:eastAsia="zh-CN"/>
        </w:rPr>
        <w:t xml:space="preserve">of TS38.133 </w:t>
      </w:r>
      <w:r>
        <w:rPr>
          <w:rFonts w:eastAsia="宋体"/>
          <w:color w:val="000000" w:themeColor="text1"/>
          <w:szCs w:val="24"/>
          <w:lang w:eastAsia="zh-CN"/>
        </w:rPr>
        <w:t>for RSRP/RSRQ</w:t>
      </w:r>
      <w:r w:rsidRPr="003D5A2D">
        <w:rPr>
          <w:rFonts w:eastAsia="宋体"/>
          <w:color w:val="000000" w:themeColor="text1"/>
          <w:szCs w:val="24"/>
          <w:lang w:eastAsia="zh-CN"/>
        </w:rPr>
        <w:t xml:space="preserve"> can be used as the base for serving cell measurement offloading to LP-WUR study. </w:t>
      </w:r>
      <w:r>
        <w:rPr>
          <w:rFonts w:eastAsia="宋体"/>
          <w:color w:val="000000" w:themeColor="text1"/>
          <w:szCs w:val="24"/>
          <w:lang w:eastAsia="zh-CN"/>
        </w:rPr>
        <w:t>(vivo xiaomi</w:t>
      </w:r>
      <w:r>
        <w:rPr>
          <w:rFonts w:eastAsia="宋体" w:hint="eastAsia"/>
          <w:color w:val="000000" w:themeColor="text1"/>
          <w:szCs w:val="24"/>
          <w:lang w:eastAsia="zh-CN"/>
        </w:rPr>
        <w:t>)</w:t>
      </w:r>
    </w:p>
    <w:p w14:paraId="66A03F4A" w14:textId="77777777" w:rsidR="00E6287D" w:rsidRPr="007F0F31" w:rsidRDefault="00E6287D" w:rsidP="00E6287D">
      <w:pPr>
        <w:pStyle w:val="aff8"/>
        <w:numPr>
          <w:ilvl w:val="1"/>
          <w:numId w:val="1"/>
        </w:numPr>
        <w:overflowPunct/>
        <w:autoSpaceDE/>
        <w:autoSpaceDN/>
        <w:adjustRightInd/>
        <w:spacing w:after="120"/>
        <w:ind w:left="1440" w:firstLineChars="0"/>
        <w:textAlignment w:val="auto"/>
        <w:rPr>
          <w:rFonts w:eastAsia="宋体"/>
          <w:color w:val="000000" w:themeColor="text1"/>
          <w:szCs w:val="24"/>
          <w:lang w:eastAsia="zh-CN"/>
        </w:rPr>
      </w:pPr>
      <w:r w:rsidRPr="00B01BAD">
        <w:rPr>
          <w:rFonts w:eastAsia="宋体"/>
          <w:color w:val="000000" w:themeColor="text1"/>
          <w:szCs w:val="24"/>
          <w:lang w:eastAsia="zh-CN"/>
        </w:rPr>
        <w:t>P2: In RAN4’s view, a desired accuracy of +/-4.5 to +/-6db can be targeted for the LP-SS/SS based measurements by the LP-WUR. Note that the exact accuracy levels shall be specified during the WI phase</w:t>
      </w:r>
      <w:r w:rsidRPr="00B01BAD">
        <w:rPr>
          <w:rFonts w:eastAsia="宋体" w:hint="eastAsia"/>
          <w:color w:val="000000" w:themeColor="text1"/>
          <w:szCs w:val="24"/>
          <w:lang w:eastAsia="zh-CN"/>
        </w:rPr>
        <w:t>.</w:t>
      </w:r>
      <w:r w:rsidRPr="00B01BAD">
        <w:rPr>
          <w:rFonts w:eastAsia="宋体"/>
          <w:color w:val="000000" w:themeColor="text1"/>
          <w:szCs w:val="24"/>
          <w:lang w:eastAsia="zh-CN"/>
        </w:rPr>
        <w:t xml:space="preserve"> (QC)</w:t>
      </w:r>
    </w:p>
    <w:p w14:paraId="2CA8D97E" w14:textId="77777777" w:rsidR="00E6287D" w:rsidRPr="00B01BAD" w:rsidRDefault="00E6287D" w:rsidP="00E6287D">
      <w:pPr>
        <w:pStyle w:val="aff8"/>
        <w:numPr>
          <w:ilvl w:val="1"/>
          <w:numId w:val="1"/>
        </w:numPr>
        <w:overflowPunct/>
        <w:autoSpaceDE/>
        <w:autoSpaceDN/>
        <w:adjustRightInd/>
        <w:spacing w:after="120"/>
        <w:ind w:left="1440" w:firstLineChars="0"/>
        <w:textAlignment w:val="auto"/>
        <w:rPr>
          <w:rFonts w:eastAsiaTheme="minorEastAsia"/>
          <w:color w:val="000000" w:themeColor="text1"/>
          <w:lang w:val="en-US" w:eastAsia="zh-CN"/>
        </w:rPr>
      </w:pPr>
      <w:r>
        <w:rPr>
          <w:rFonts w:eastAsia="宋体"/>
          <w:color w:val="000000" w:themeColor="text1"/>
          <w:szCs w:val="24"/>
          <w:lang w:eastAsia="zh-CN"/>
        </w:rPr>
        <w:t xml:space="preserve">P3: The 1 Rx </w:t>
      </w:r>
      <w:proofErr w:type="spellStart"/>
      <w:r>
        <w:rPr>
          <w:rFonts w:eastAsia="宋体"/>
          <w:color w:val="000000" w:themeColor="text1"/>
          <w:szCs w:val="24"/>
          <w:lang w:eastAsia="zh-CN"/>
        </w:rPr>
        <w:t>RedCap</w:t>
      </w:r>
      <w:proofErr w:type="spellEnd"/>
      <w:r>
        <w:rPr>
          <w:rFonts w:eastAsia="宋体"/>
          <w:color w:val="000000" w:themeColor="text1"/>
          <w:szCs w:val="24"/>
          <w:lang w:eastAsia="zh-CN"/>
        </w:rPr>
        <w:t xml:space="preserve"> measurement accuracy requirements are used as reference for the study of LP-WUR measurements. (Ericsson)</w:t>
      </w:r>
    </w:p>
    <w:p w14:paraId="64AC87EB" w14:textId="195EC0AC" w:rsidR="00E6287D" w:rsidRPr="001233F4" w:rsidRDefault="00E6287D" w:rsidP="00E6287D">
      <w:pPr>
        <w:rPr>
          <w:rFonts w:eastAsiaTheme="minorEastAsia"/>
          <w:color w:val="000000" w:themeColor="text1"/>
          <w:lang w:val="en-US" w:eastAsia="zh-CN"/>
        </w:rPr>
      </w:pPr>
      <w:r>
        <w:rPr>
          <w:rFonts w:eastAsiaTheme="minorEastAsia"/>
          <w:i/>
          <w:color w:val="000000" w:themeColor="text1"/>
          <w:lang w:val="en-US" w:eastAsia="zh-CN"/>
        </w:rPr>
        <w:t>Recommendations</w:t>
      </w:r>
      <w:r>
        <w:rPr>
          <w:rFonts w:eastAsiaTheme="minorEastAsia" w:hint="eastAsia"/>
          <w:i/>
          <w:color w:val="000000" w:themeColor="text1"/>
          <w:lang w:val="en-US" w:eastAsia="zh-CN"/>
        </w:rPr>
        <w:t>:</w:t>
      </w:r>
      <w:r>
        <w:rPr>
          <w:rFonts w:eastAsiaTheme="minorEastAsia"/>
          <w:i/>
          <w:color w:val="000000" w:themeColor="text1"/>
          <w:lang w:val="en-US" w:eastAsia="zh-CN"/>
        </w:rPr>
        <w:t xml:space="preserve"> </w:t>
      </w:r>
    </w:p>
    <w:p w14:paraId="49E737B5" w14:textId="77777777" w:rsidR="00E6287D" w:rsidRDefault="00E6287D" w:rsidP="00E6287D">
      <w:pPr>
        <w:spacing w:before="120"/>
        <w:rPr>
          <w:b/>
          <w:color w:val="000000" w:themeColor="text1"/>
          <w:u w:val="single"/>
          <w:lang w:eastAsia="ko-KR"/>
        </w:rPr>
      </w:pPr>
      <w:r>
        <w:rPr>
          <w:b/>
          <w:color w:val="000000" w:themeColor="text1"/>
          <w:u w:val="single"/>
          <w:lang w:eastAsia="ko-KR"/>
        </w:rPr>
        <w:t xml:space="preserve">Issue 1-2-2: Noise figure impact </w:t>
      </w:r>
    </w:p>
    <w:p w14:paraId="465105D4" w14:textId="77777777" w:rsidR="00E6287D" w:rsidRDefault="00E6287D" w:rsidP="00E6287D">
      <w:pPr>
        <w:pStyle w:val="aff8"/>
        <w:numPr>
          <w:ilvl w:val="0"/>
          <w:numId w:val="1"/>
        </w:numPr>
        <w:overflowPunct/>
        <w:autoSpaceDE/>
        <w:autoSpaceDN/>
        <w:adjustRightInd/>
        <w:spacing w:after="120"/>
        <w:ind w:left="720" w:firstLineChars="0"/>
        <w:textAlignment w:val="auto"/>
        <w:rPr>
          <w:rFonts w:eastAsia="宋体"/>
          <w:color w:val="000000" w:themeColor="text1"/>
          <w:szCs w:val="24"/>
          <w:lang w:eastAsia="zh-CN"/>
        </w:rPr>
      </w:pPr>
      <w:r>
        <w:rPr>
          <w:rFonts w:eastAsia="宋体"/>
          <w:color w:val="000000" w:themeColor="text1"/>
          <w:szCs w:val="24"/>
          <w:lang w:eastAsia="zh-CN"/>
        </w:rPr>
        <w:lastRenderedPageBreak/>
        <w:t xml:space="preserve">Proposals </w:t>
      </w:r>
    </w:p>
    <w:p w14:paraId="2D595F26" w14:textId="77777777" w:rsidR="00E6287D" w:rsidRPr="00EE0B57" w:rsidRDefault="00E6287D" w:rsidP="00E6287D">
      <w:pPr>
        <w:pStyle w:val="aff8"/>
        <w:numPr>
          <w:ilvl w:val="1"/>
          <w:numId w:val="1"/>
        </w:numPr>
        <w:overflowPunct/>
        <w:autoSpaceDE/>
        <w:autoSpaceDN/>
        <w:adjustRightInd/>
        <w:spacing w:after="120"/>
        <w:ind w:left="1440" w:firstLineChars="0"/>
        <w:textAlignment w:val="auto"/>
        <w:rPr>
          <w:rFonts w:eastAsiaTheme="minorEastAsia"/>
          <w:i/>
          <w:color w:val="000000" w:themeColor="text1"/>
          <w:lang w:val="en-US" w:eastAsia="zh-CN"/>
        </w:rPr>
      </w:pPr>
      <w:r w:rsidRPr="00013194">
        <w:rPr>
          <w:rFonts w:eastAsia="宋体"/>
          <w:color w:val="000000" w:themeColor="text1"/>
          <w:szCs w:val="24"/>
          <w:lang w:eastAsia="zh-CN"/>
        </w:rPr>
        <w:t>P1: From RAN4 point of view, the SNR target X should be adjusted by considering the practical NF of a LP-WUR receiver. Assuming the NF gap ∆ is ∆ = NF (LP-WUR) – NF (MR), then the new SNR target X adjusted after considering the NF of LP-WUR is X = X - ∆</w:t>
      </w:r>
      <w:r w:rsidRPr="00013194">
        <w:rPr>
          <w:rFonts w:eastAsia="宋体" w:hint="eastAsia"/>
          <w:color w:val="000000" w:themeColor="text1"/>
          <w:szCs w:val="24"/>
          <w:lang w:eastAsia="zh-CN"/>
        </w:rPr>
        <w:t>.</w:t>
      </w:r>
      <w:r w:rsidRPr="00013194">
        <w:rPr>
          <w:rFonts w:eastAsia="宋体"/>
          <w:color w:val="000000" w:themeColor="text1"/>
          <w:szCs w:val="24"/>
          <w:lang w:eastAsia="zh-CN"/>
        </w:rPr>
        <w:t xml:space="preserve"> (vivo)</w:t>
      </w:r>
      <w:r w:rsidRPr="00013194" w:rsidDel="009C63E5">
        <w:rPr>
          <w:rFonts w:eastAsiaTheme="minorEastAsia"/>
          <w:color w:val="000000" w:themeColor="text1"/>
          <w:lang w:val="en-US" w:eastAsia="zh-CN"/>
        </w:rPr>
        <w:t xml:space="preserve"> </w:t>
      </w:r>
    </w:p>
    <w:p w14:paraId="58A3F312" w14:textId="77777777" w:rsidR="00E6287D" w:rsidRPr="00BA4038" w:rsidRDefault="00E6287D" w:rsidP="00E6287D">
      <w:pPr>
        <w:pStyle w:val="aff8"/>
        <w:numPr>
          <w:ilvl w:val="1"/>
          <w:numId w:val="1"/>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hint="eastAsia"/>
          <w:color w:val="000000" w:themeColor="text1"/>
          <w:szCs w:val="24"/>
          <w:lang w:eastAsia="zh-CN"/>
        </w:rPr>
        <w:t>P</w:t>
      </w:r>
      <w:r>
        <w:rPr>
          <w:rFonts w:eastAsia="宋体"/>
          <w:color w:val="000000" w:themeColor="text1"/>
          <w:szCs w:val="24"/>
          <w:lang w:eastAsia="zh-CN"/>
        </w:rPr>
        <w:t xml:space="preserve">2: </w:t>
      </w:r>
      <w:r w:rsidRPr="00BA4038">
        <w:rPr>
          <w:rFonts w:eastAsia="宋体" w:hint="eastAsia"/>
          <w:color w:val="000000" w:themeColor="text1"/>
          <w:szCs w:val="24"/>
          <w:lang w:eastAsia="zh-CN"/>
        </w:rPr>
        <w:t>The side condition for LP-WUR RRM measurement can be relaxed if the noise figure of LP-WUR increase compare with the main receiver</w:t>
      </w:r>
      <w:r>
        <w:rPr>
          <w:rFonts w:eastAsia="宋体"/>
          <w:color w:val="000000" w:themeColor="text1"/>
          <w:szCs w:val="24"/>
          <w:lang w:eastAsia="zh-CN"/>
        </w:rPr>
        <w:t xml:space="preserve"> (xiaomi)</w:t>
      </w:r>
    </w:p>
    <w:p w14:paraId="24B0D135" w14:textId="77777777" w:rsidR="00E6287D" w:rsidRPr="00EE0B57" w:rsidRDefault="00E6287D" w:rsidP="00E6287D">
      <w:pPr>
        <w:pStyle w:val="aff8"/>
        <w:numPr>
          <w:ilvl w:val="1"/>
          <w:numId w:val="1"/>
        </w:numPr>
        <w:overflowPunct/>
        <w:autoSpaceDE/>
        <w:autoSpaceDN/>
        <w:adjustRightInd/>
        <w:spacing w:after="120"/>
        <w:ind w:left="1440" w:firstLineChars="0"/>
        <w:textAlignment w:val="auto"/>
        <w:rPr>
          <w:rFonts w:eastAsiaTheme="minorEastAsia"/>
          <w:i/>
          <w:color w:val="000000" w:themeColor="text1"/>
          <w:lang w:val="en-US" w:eastAsia="zh-CN"/>
        </w:rPr>
      </w:pPr>
      <w:r w:rsidRPr="00EE0B57">
        <w:rPr>
          <w:rFonts w:eastAsia="宋体"/>
          <w:color w:val="000000" w:themeColor="text1"/>
          <w:szCs w:val="24"/>
          <w:lang w:eastAsia="zh-CN"/>
        </w:rPr>
        <w:t xml:space="preserve">P4: </w:t>
      </w:r>
      <w:r w:rsidRPr="00EE0B57">
        <w:rPr>
          <w:rFonts w:eastAsia="宋体"/>
          <w:szCs w:val="24"/>
          <w:lang w:eastAsia="zh-CN"/>
        </w:rPr>
        <w:t xml:space="preserve">Noise figure of LP-WUR is at least [3] dB worse than 1 Rx </w:t>
      </w:r>
      <w:proofErr w:type="spellStart"/>
      <w:r w:rsidRPr="00EE0B57">
        <w:rPr>
          <w:rFonts w:eastAsia="宋体"/>
          <w:szCs w:val="24"/>
          <w:lang w:eastAsia="zh-CN"/>
        </w:rPr>
        <w:t>RedCap</w:t>
      </w:r>
      <w:proofErr w:type="spellEnd"/>
      <w:r w:rsidRPr="00EE0B57">
        <w:rPr>
          <w:rFonts w:eastAsia="宋体"/>
          <w:szCs w:val="24"/>
          <w:lang w:eastAsia="zh-CN"/>
        </w:rPr>
        <w:t xml:space="preserve"> receiver, e.g. the LP-SS results are evaluated at X dB SNR corresponds to X+[3] dB SNR level when measuring using the legacy receiver (MR) (Ericsson).</w:t>
      </w:r>
    </w:p>
    <w:p w14:paraId="2E56A5A9" w14:textId="6C2F7E65" w:rsidR="00E6287D" w:rsidRDefault="00E6287D" w:rsidP="00E6287D">
      <w:pPr>
        <w:spacing w:after="120"/>
        <w:rPr>
          <w:rFonts w:eastAsiaTheme="minorEastAsia"/>
          <w:i/>
          <w:color w:val="000000" w:themeColor="text1"/>
          <w:lang w:val="en-US" w:eastAsia="zh-CN"/>
        </w:rPr>
      </w:pPr>
      <w:r w:rsidRPr="007C7D39">
        <w:rPr>
          <w:rFonts w:eastAsiaTheme="minorEastAsia"/>
          <w:i/>
          <w:color w:val="000000" w:themeColor="text1"/>
          <w:lang w:val="en-US" w:eastAsia="zh-CN"/>
        </w:rPr>
        <w:t>Recommendations</w:t>
      </w:r>
      <w:r w:rsidRPr="007C7D39">
        <w:rPr>
          <w:rFonts w:eastAsiaTheme="minorEastAsia" w:hint="eastAsia"/>
          <w:i/>
          <w:color w:val="000000" w:themeColor="text1"/>
          <w:lang w:val="en-US" w:eastAsia="zh-CN"/>
        </w:rPr>
        <w:t>:</w:t>
      </w:r>
      <w:r w:rsidRPr="007C7D39">
        <w:rPr>
          <w:rFonts w:eastAsiaTheme="minorEastAsia"/>
          <w:i/>
          <w:color w:val="000000" w:themeColor="text1"/>
          <w:lang w:val="en-US" w:eastAsia="zh-CN"/>
        </w:rPr>
        <w:t xml:space="preserve"> </w:t>
      </w:r>
    </w:p>
    <w:p w14:paraId="063E2578" w14:textId="77777777" w:rsidR="00834622" w:rsidRPr="00F97027" w:rsidRDefault="00834622" w:rsidP="00834622">
      <w:pPr>
        <w:spacing w:after="120"/>
        <w:rPr>
          <w:rFonts w:eastAsiaTheme="minorEastAsia"/>
          <w:i/>
          <w:color w:val="000000" w:themeColor="text1"/>
          <w:lang w:val="en-US" w:eastAsia="zh-CN"/>
        </w:rPr>
      </w:pPr>
      <w:r>
        <w:rPr>
          <w:i/>
          <w:color w:val="000000" w:themeColor="text1"/>
          <w:szCs w:val="24"/>
          <w:lang w:eastAsia="zh-CN"/>
        </w:rPr>
        <w:t xml:space="preserve">Agreement: </w:t>
      </w:r>
      <w:r w:rsidRPr="00F97027">
        <w:rPr>
          <w:i/>
          <w:color w:val="000000" w:themeColor="text1"/>
          <w:szCs w:val="24"/>
          <w:lang w:eastAsia="zh-CN"/>
        </w:rPr>
        <w:t xml:space="preserve">RAN4 </w:t>
      </w:r>
      <w:r>
        <w:rPr>
          <w:i/>
          <w:color w:val="000000" w:themeColor="text1"/>
          <w:szCs w:val="24"/>
          <w:lang w:eastAsia="zh-CN"/>
        </w:rPr>
        <w:t xml:space="preserve">understands </w:t>
      </w:r>
      <w:r w:rsidRPr="00F97027">
        <w:rPr>
          <w:i/>
          <w:color w:val="000000" w:themeColor="text1"/>
          <w:szCs w:val="24"/>
          <w:lang w:eastAsia="zh-CN"/>
        </w:rPr>
        <w:t>the</w:t>
      </w:r>
      <w:r>
        <w:rPr>
          <w:i/>
          <w:color w:val="000000" w:themeColor="text1"/>
          <w:szCs w:val="24"/>
          <w:lang w:eastAsia="zh-CN"/>
        </w:rPr>
        <w:t xml:space="preserve"> determination of</w:t>
      </w:r>
      <w:r w:rsidRPr="00F97027">
        <w:rPr>
          <w:i/>
          <w:color w:val="000000" w:themeColor="text1"/>
          <w:szCs w:val="24"/>
          <w:lang w:eastAsia="zh-CN"/>
        </w:rPr>
        <w:t xml:space="preserve"> SNR target X </w:t>
      </w:r>
      <w:r>
        <w:rPr>
          <w:i/>
          <w:color w:val="000000" w:themeColor="text1"/>
          <w:szCs w:val="24"/>
          <w:lang w:eastAsia="zh-CN"/>
        </w:rPr>
        <w:t xml:space="preserve">of LP-WUR should consider at least </w:t>
      </w:r>
      <w:r w:rsidRPr="00F97027">
        <w:rPr>
          <w:i/>
          <w:color w:val="000000" w:themeColor="text1"/>
          <w:szCs w:val="24"/>
          <w:lang w:eastAsia="zh-CN"/>
        </w:rPr>
        <w:t>the</w:t>
      </w:r>
      <w:r>
        <w:rPr>
          <w:i/>
          <w:color w:val="000000" w:themeColor="text1"/>
          <w:szCs w:val="24"/>
          <w:lang w:eastAsia="zh-CN"/>
        </w:rPr>
        <w:t xml:space="preserve"> NF</w:t>
      </w:r>
      <w:r w:rsidRPr="00F97027">
        <w:rPr>
          <w:i/>
          <w:color w:val="000000" w:themeColor="text1"/>
          <w:szCs w:val="24"/>
          <w:lang w:eastAsia="zh-CN"/>
        </w:rPr>
        <w:t xml:space="preserve"> difference </w:t>
      </w:r>
      <w:r>
        <w:rPr>
          <w:i/>
          <w:color w:val="000000" w:themeColor="text1"/>
          <w:szCs w:val="24"/>
          <w:lang w:eastAsia="zh-CN"/>
        </w:rPr>
        <w:t>between</w:t>
      </w:r>
      <w:r w:rsidRPr="00F97027">
        <w:rPr>
          <w:i/>
          <w:color w:val="000000" w:themeColor="text1"/>
          <w:szCs w:val="24"/>
          <w:lang w:eastAsia="zh-CN"/>
        </w:rPr>
        <w:t xml:space="preserve"> LP-WUR</w:t>
      </w:r>
      <w:r>
        <w:rPr>
          <w:i/>
          <w:color w:val="000000" w:themeColor="text1"/>
          <w:szCs w:val="24"/>
          <w:lang w:eastAsia="zh-CN"/>
        </w:rPr>
        <w:t xml:space="preserve"> and MR. </w:t>
      </w:r>
    </w:p>
    <w:p w14:paraId="7510E2E6" w14:textId="77777777" w:rsidR="00353E69" w:rsidRPr="00F97027" w:rsidRDefault="00353E69" w:rsidP="00E6287D">
      <w:pPr>
        <w:spacing w:after="120"/>
        <w:rPr>
          <w:rFonts w:eastAsiaTheme="minorEastAsia"/>
          <w:i/>
          <w:color w:val="000000" w:themeColor="text1"/>
          <w:lang w:val="en-US" w:eastAsia="zh-CN"/>
        </w:rPr>
      </w:pPr>
    </w:p>
    <w:p w14:paraId="4D1E2234" w14:textId="77777777" w:rsidR="00E6287D" w:rsidRDefault="00E6287D" w:rsidP="00E6287D">
      <w:pPr>
        <w:spacing w:before="120"/>
        <w:rPr>
          <w:b/>
          <w:color w:val="000000" w:themeColor="text1"/>
          <w:u w:val="single"/>
          <w:lang w:eastAsia="ko-KR"/>
        </w:rPr>
      </w:pPr>
      <w:r>
        <w:rPr>
          <w:b/>
          <w:color w:val="000000" w:themeColor="text1"/>
          <w:u w:val="single"/>
          <w:lang w:eastAsia="ko-KR"/>
        </w:rPr>
        <w:t xml:space="preserve">Issue 1-2-3: SNR target X for serving cell measurement offloading </w:t>
      </w:r>
    </w:p>
    <w:p w14:paraId="18130E9E" w14:textId="77777777" w:rsidR="00E6287D" w:rsidRDefault="00E6287D" w:rsidP="00E6287D">
      <w:pPr>
        <w:pStyle w:val="aff8"/>
        <w:numPr>
          <w:ilvl w:val="0"/>
          <w:numId w:val="1"/>
        </w:numPr>
        <w:overflowPunct/>
        <w:autoSpaceDE/>
        <w:autoSpaceDN/>
        <w:adjustRightInd/>
        <w:spacing w:after="120"/>
        <w:ind w:left="720" w:firstLineChars="0"/>
        <w:textAlignment w:val="auto"/>
        <w:rPr>
          <w:rFonts w:eastAsia="宋体"/>
          <w:color w:val="000000" w:themeColor="text1"/>
          <w:szCs w:val="24"/>
          <w:lang w:eastAsia="zh-CN"/>
        </w:rPr>
      </w:pPr>
      <w:r>
        <w:rPr>
          <w:rFonts w:eastAsia="宋体"/>
          <w:color w:val="000000" w:themeColor="text1"/>
          <w:szCs w:val="24"/>
          <w:lang w:eastAsia="zh-CN"/>
        </w:rPr>
        <w:t xml:space="preserve">Proposals </w:t>
      </w:r>
    </w:p>
    <w:p w14:paraId="2E248231" w14:textId="77777777" w:rsidR="00E6287D" w:rsidRPr="00FE599F" w:rsidRDefault="00E6287D" w:rsidP="00E6287D">
      <w:pPr>
        <w:pStyle w:val="aff8"/>
        <w:numPr>
          <w:ilvl w:val="1"/>
          <w:numId w:val="1"/>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 xml:space="preserve">P1: </w:t>
      </w:r>
      <w:r w:rsidRPr="00FE599F">
        <w:rPr>
          <w:rFonts w:eastAsia="宋体"/>
          <w:color w:val="000000" w:themeColor="text1"/>
          <w:szCs w:val="24"/>
          <w:lang w:eastAsia="zh-CN"/>
        </w:rPr>
        <w:t>From RAN4 point of view, since only the serving cell measurement is performed by LP-WUR. The SNR target X can be further relaxed. If a is the difference of the operating point for serving cell offloading minus the normal operating point like -6 dB, after relaxation the final SNR target X seen by LP-WUR is X = X + a, where the exact value of a to be determined in the WI phase</w:t>
      </w:r>
      <w:r>
        <w:rPr>
          <w:rFonts w:eastAsia="宋体"/>
          <w:color w:val="000000" w:themeColor="text1"/>
          <w:szCs w:val="24"/>
          <w:lang w:eastAsia="zh-CN"/>
        </w:rPr>
        <w:t>. (vivo)</w:t>
      </w:r>
    </w:p>
    <w:p w14:paraId="49A34D85" w14:textId="77777777" w:rsidR="00E6287D" w:rsidRPr="00590547" w:rsidRDefault="00E6287D" w:rsidP="00E6287D">
      <w:pPr>
        <w:pStyle w:val="aff8"/>
        <w:numPr>
          <w:ilvl w:val="1"/>
          <w:numId w:val="1"/>
        </w:numPr>
        <w:overflowPunct/>
        <w:autoSpaceDE/>
        <w:autoSpaceDN/>
        <w:adjustRightInd/>
        <w:spacing w:after="120"/>
        <w:ind w:left="1440" w:firstLineChars="0"/>
        <w:textAlignment w:val="auto"/>
        <w:rPr>
          <w:rFonts w:eastAsiaTheme="minorEastAsia"/>
          <w:color w:val="000000" w:themeColor="text1"/>
          <w:lang w:val="en-US" w:eastAsia="zh-CN"/>
        </w:rPr>
      </w:pPr>
      <w:r w:rsidRPr="00013194">
        <w:rPr>
          <w:rFonts w:eastAsia="宋体"/>
          <w:color w:val="000000" w:themeColor="text1"/>
          <w:szCs w:val="24"/>
          <w:lang w:eastAsia="zh-CN"/>
        </w:rPr>
        <w:fldChar w:fldCharType="begin"/>
      </w:r>
      <w:r w:rsidRPr="00013194">
        <w:rPr>
          <w:rFonts w:eastAsia="宋体"/>
          <w:color w:val="000000" w:themeColor="text1"/>
          <w:szCs w:val="24"/>
          <w:lang w:eastAsia="zh-CN"/>
        </w:rPr>
        <w:instrText xml:space="preserve"> REF _Ref146622281 \h  \* MERGEFORMAT </w:instrText>
      </w:r>
      <w:r w:rsidRPr="00013194">
        <w:rPr>
          <w:rFonts w:eastAsia="宋体"/>
          <w:color w:val="000000" w:themeColor="text1"/>
          <w:szCs w:val="24"/>
          <w:lang w:eastAsia="zh-CN"/>
        </w:rPr>
      </w:r>
      <w:r w:rsidRPr="00013194">
        <w:rPr>
          <w:rFonts w:eastAsia="宋体"/>
          <w:color w:val="000000" w:themeColor="text1"/>
          <w:szCs w:val="24"/>
          <w:lang w:eastAsia="zh-CN"/>
        </w:rPr>
        <w:fldChar w:fldCharType="separate"/>
      </w:r>
      <w:r w:rsidRPr="00013194">
        <w:rPr>
          <w:rFonts w:eastAsia="宋体"/>
          <w:color w:val="000000" w:themeColor="text1"/>
          <w:szCs w:val="24"/>
          <w:lang w:eastAsia="zh-CN"/>
        </w:rPr>
        <w:t>P</w:t>
      </w:r>
      <w:r>
        <w:rPr>
          <w:rFonts w:eastAsia="宋体"/>
          <w:color w:val="000000" w:themeColor="text1"/>
          <w:szCs w:val="24"/>
          <w:lang w:eastAsia="zh-CN"/>
        </w:rPr>
        <w:t>2</w:t>
      </w:r>
      <w:r w:rsidRPr="00013194">
        <w:rPr>
          <w:rFonts w:eastAsia="宋体"/>
          <w:color w:val="000000" w:themeColor="text1"/>
          <w:szCs w:val="24"/>
          <w:lang w:eastAsia="zh-CN"/>
        </w:rPr>
        <w:t xml:space="preserve">: If the design target is to have comparable cell coverage as SSB, the target SNR can be set at </w:t>
      </w:r>
      <w:r w:rsidRPr="00B642D5">
        <w:rPr>
          <w:rFonts w:eastAsia="宋体"/>
          <w:color w:val="000000" w:themeColor="text1"/>
          <w:szCs w:val="24"/>
          <w:lang w:eastAsia="zh-CN"/>
        </w:rPr>
        <w:sym w:font="Symbol" w:char="F0B3"/>
      </w:r>
      <w:r w:rsidRPr="00013194">
        <w:rPr>
          <w:rFonts w:eastAsia="宋体"/>
          <w:color w:val="000000" w:themeColor="text1"/>
          <w:szCs w:val="24"/>
          <w:lang w:eastAsia="zh-CN"/>
        </w:rPr>
        <w:t xml:space="preserve">-6dB in CONNECTED mode and </w:t>
      </w:r>
      <w:r w:rsidRPr="00B642D5">
        <w:rPr>
          <w:rFonts w:eastAsia="宋体"/>
          <w:color w:val="000000" w:themeColor="text1"/>
          <w:szCs w:val="24"/>
          <w:lang w:eastAsia="zh-CN"/>
        </w:rPr>
        <w:sym w:font="Symbol" w:char="F0B3"/>
      </w:r>
      <w:r w:rsidRPr="00013194">
        <w:rPr>
          <w:rFonts w:eastAsia="宋体"/>
          <w:color w:val="000000" w:themeColor="text1"/>
          <w:szCs w:val="24"/>
          <w:lang w:eastAsia="zh-CN"/>
        </w:rPr>
        <w:t>-4dB in IDLE mode</w:t>
      </w:r>
      <w:r w:rsidRPr="00013194">
        <w:rPr>
          <w:rFonts w:eastAsia="宋体" w:hint="eastAsia"/>
          <w:color w:val="000000" w:themeColor="text1"/>
          <w:szCs w:val="24"/>
          <w:lang w:eastAsia="zh-CN"/>
        </w:rPr>
        <w:t>;</w:t>
      </w:r>
      <w:r w:rsidRPr="00013194">
        <w:rPr>
          <w:rFonts w:eastAsia="宋体"/>
          <w:color w:val="000000" w:themeColor="text1"/>
          <w:szCs w:val="24"/>
          <w:lang w:eastAsia="zh-CN"/>
        </w:rPr>
        <w:t xml:space="preserve"> otherwise, the target SNR can be higher.</w:t>
      </w:r>
      <w:r w:rsidRPr="00013194">
        <w:rPr>
          <w:rFonts w:eastAsia="宋体"/>
          <w:color w:val="000000" w:themeColor="text1"/>
          <w:szCs w:val="24"/>
          <w:lang w:eastAsia="zh-CN"/>
        </w:rPr>
        <w:fldChar w:fldCharType="end"/>
      </w:r>
      <w:r w:rsidRPr="00013194">
        <w:rPr>
          <w:rFonts w:eastAsia="宋体"/>
          <w:color w:val="000000" w:themeColor="text1"/>
          <w:szCs w:val="24"/>
          <w:lang w:eastAsia="zh-CN"/>
        </w:rPr>
        <w:t xml:space="preserve"> (MTK)</w:t>
      </w:r>
    </w:p>
    <w:p w14:paraId="18E1B83E" w14:textId="77777777" w:rsidR="00E6287D" w:rsidRPr="00673B79" w:rsidRDefault="00E6287D" w:rsidP="00E6287D">
      <w:pPr>
        <w:pStyle w:val="aff8"/>
        <w:numPr>
          <w:ilvl w:val="1"/>
          <w:numId w:val="1"/>
        </w:numPr>
        <w:overflowPunct/>
        <w:autoSpaceDE/>
        <w:autoSpaceDN/>
        <w:adjustRightInd/>
        <w:spacing w:after="120"/>
        <w:ind w:left="1440" w:firstLineChars="0"/>
        <w:textAlignment w:val="auto"/>
        <w:rPr>
          <w:rFonts w:eastAsia="宋体"/>
          <w:color w:val="000000" w:themeColor="text1"/>
          <w:szCs w:val="24"/>
          <w:lang w:eastAsia="zh-CN"/>
        </w:rPr>
      </w:pPr>
      <w:r w:rsidRPr="00673B79">
        <w:rPr>
          <w:rFonts w:eastAsia="宋体"/>
          <w:color w:val="000000" w:themeColor="text1"/>
          <w:szCs w:val="24"/>
          <w:lang w:eastAsia="zh-CN"/>
        </w:rPr>
        <w:t>P</w:t>
      </w:r>
      <w:r>
        <w:rPr>
          <w:rFonts w:eastAsia="宋体"/>
          <w:color w:val="000000" w:themeColor="text1"/>
          <w:szCs w:val="24"/>
          <w:lang w:eastAsia="zh-CN"/>
        </w:rPr>
        <w:t>3</w:t>
      </w:r>
      <w:r w:rsidRPr="00673B79">
        <w:rPr>
          <w:rFonts w:eastAsia="宋体"/>
          <w:color w:val="000000" w:themeColor="text1"/>
          <w:szCs w:val="24"/>
          <w:lang w:eastAsia="zh-CN"/>
        </w:rPr>
        <w:t>: LP-WUR based RRM should have similar coverage level as LP-WUS, which is smaller than RRM based on MR and SSB. The SNR target for LP-WUR based RRM (without considering impact of larger noise figure) should be higher than -6dB or -4dB for RRM based on MR and SSB. (Huawei)</w:t>
      </w:r>
    </w:p>
    <w:p w14:paraId="2665DC98" w14:textId="6556CF34" w:rsidR="00E6287D" w:rsidRDefault="00E6287D" w:rsidP="00E6287D">
      <w:pPr>
        <w:rPr>
          <w:rFonts w:eastAsiaTheme="minorEastAsia"/>
          <w:i/>
          <w:color w:val="000000" w:themeColor="text1"/>
          <w:lang w:val="en-US" w:eastAsia="zh-CN"/>
        </w:rPr>
      </w:pPr>
      <w:r>
        <w:rPr>
          <w:rFonts w:eastAsiaTheme="minorEastAsia"/>
          <w:i/>
          <w:color w:val="000000" w:themeColor="text1"/>
          <w:lang w:val="en-US" w:eastAsia="zh-CN"/>
        </w:rPr>
        <w:t>Recommendations</w:t>
      </w:r>
      <w:r>
        <w:rPr>
          <w:rFonts w:eastAsiaTheme="minorEastAsia" w:hint="eastAsia"/>
          <w:i/>
          <w:color w:val="000000" w:themeColor="text1"/>
          <w:lang w:val="en-US" w:eastAsia="zh-CN"/>
        </w:rPr>
        <w:t>:</w:t>
      </w:r>
      <w:r>
        <w:rPr>
          <w:rFonts w:eastAsiaTheme="minorEastAsia"/>
          <w:i/>
          <w:color w:val="000000" w:themeColor="text1"/>
          <w:lang w:val="en-US" w:eastAsia="zh-CN"/>
        </w:rPr>
        <w:t xml:space="preserve">  </w:t>
      </w:r>
    </w:p>
    <w:p w14:paraId="1BAB4AB8" w14:textId="77777777" w:rsidR="00834622" w:rsidRPr="00F97027" w:rsidRDefault="00834622" w:rsidP="00834622">
      <w:pPr>
        <w:spacing w:after="120"/>
        <w:rPr>
          <w:rFonts w:eastAsiaTheme="minorEastAsia"/>
          <w:i/>
          <w:color w:val="000000" w:themeColor="text1"/>
          <w:lang w:val="en-US" w:eastAsia="zh-CN"/>
        </w:rPr>
      </w:pPr>
      <w:r>
        <w:rPr>
          <w:i/>
          <w:color w:val="000000" w:themeColor="text1"/>
          <w:szCs w:val="24"/>
          <w:lang w:eastAsia="zh-CN"/>
        </w:rPr>
        <w:t xml:space="preserve">Agreement: </w:t>
      </w:r>
      <w:r w:rsidRPr="00F97027">
        <w:rPr>
          <w:i/>
          <w:color w:val="000000" w:themeColor="text1"/>
          <w:szCs w:val="24"/>
          <w:lang w:eastAsia="zh-CN"/>
        </w:rPr>
        <w:t xml:space="preserve">RAN4 </w:t>
      </w:r>
      <w:r>
        <w:rPr>
          <w:i/>
          <w:color w:val="000000" w:themeColor="text1"/>
          <w:szCs w:val="24"/>
          <w:lang w:eastAsia="zh-CN"/>
        </w:rPr>
        <w:t xml:space="preserve">understands </w:t>
      </w:r>
      <w:r w:rsidRPr="00F97027">
        <w:rPr>
          <w:i/>
          <w:color w:val="000000" w:themeColor="text1"/>
          <w:szCs w:val="24"/>
          <w:lang w:eastAsia="zh-CN"/>
        </w:rPr>
        <w:t>the</w:t>
      </w:r>
      <w:r>
        <w:rPr>
          <w:i/>
          <w:color w:val="000000" w:themeColor="text1"/>
          <w:szCs w:val="24"/>
          <w:lang w:eastAsia="zh-CN"/>
        </w:rPr>
        <w:t xml:space="preserve"> determination of</w:t>
      </w:r>
      <w:r w:rsidRPr="00F97027">
        <w:rPr>
          <w:i/>
          <w:color w:val="000000" w:themeColor="text1"/>
          <w:szCs w:val="24"/>
          <w:lang w:eastAsia="zh-CN"/>
        </w:rPr>
        <w:t xml:space="preserve"> SNR target X </w:t>
      </w:r>
      <w:r>
        <w:rPr>
          <w:i/>
          <w:color w:val="000000" w:themeColor="text1"/>
          <w:szCs w:val="24"/>
          <w:lang w:eastAsia="zh-CN"/>
        </w:rPr>
        <w:t xml:space="preserve">of LP-WUR should consider at least </w:t>
      </w:r>
      <w:r w:rsidRPr="00F97027">
        <w:rPr>
          <w:i/>
          <w:color w:val="000000" w:themeColor="text1"/>
          <w:szCs w:val="24"/>
          <w:lang w:eastAsia="zh-CN"/>
        </w:rPr>
        <w:t>the</w:t>
      </w:r>
      <w:r>
        <w:rPr>
          <w:i/>
          <w:color w:val="000000" w:themeColor="text1"/>
          <w:szCs w:val="24"/>
          <w:lang w:eastAsia="zh-CN"/>
        </w:rPr>
        <w:t xml:space="preserve"> applicable coverage conditions of </w:t>
      </w:r>
      <w:r w:rsidRPr="00F97027">
        <w:rPr>
          <w:i/>
          <w:color w:val="000000" w:themeColor="text1"/>
          <w:szCs w:val="24"/>
          <w:lang w:eastAsia="zh-CN"/>
        </w:rPr>
        <w:t>LP-WUR</w:t>
      </w:r>
      <w:r>
        <w:rPr>
          <w:i/>
          <w:color w:val="000000" w:themeColor="text1"/>
          <w:szCs w:val="24"/>
          <w:lang w:eastAsia="zh-CN"/>
        </w:rPr>
        <w:t xml:space="preserve">. </w:t>
      </w:r>
    </w:p>
    <w:p w14:paraId="4E57DC4D" w14:textId="77777777" w:rsidR="00834622" w:rsidRDefault="00834622" w:rsidP="00E6287D">
      <w:pPr>
        <w:rPr>
          <w:rFonts w:eastAsiaTheme="minorEastAsia"/>
          <w:i/>
          <w:color w:val="000000" w:themeColor="text1"/>
          <w:lang w:val="en-US" w:eastAsia="zh-CN"/>
        </w:rPr>
      </w:pPr>
    </w:p>
    <w:p w14:paraId="2CCC844B" w14:textId="77777777" w:rsidR="00E6287D" w:rsidRDefault="00E6287D" w:rsidP="00E6287D">
      <w:pPr>
        <w:spacing w:before="120"/>
        <w:rPr>
          <w:b/>
          <w:color w:val="000000" w:themeColor="text1"/>
          <w:u w:val="single"/>
          <w:lang w:eastAsia="ko-KR"/>
        </w:rPr>
      </w:pPr>
      <w:r>
        <w:rPr>
          <w:b/>
          <w:color w:val="000000" w:themeColor="text1"/>
          <w:u w:val="single"/>
          <w:lang w:eastAsia="ko-KR"/>
        </w:rPr>
        <w:t xml:space="preserve">Issue 1-2-4: </w:t>
      </w:r>
      <w:r w:rsidRPr="003C5532">
        <w:rPr>
          <w:b/>
          <w:color w:val="000000" w:themeColor="text1"/>
          <w:u w:val="single"/>
          <w:lang w:eastAsia="ko-KR"/>
        </w:rPr>
        <w:t>RF calibration</w:t>
      </w:r>
      <w:r>
        <w:rPr>
          <w:b/>
          <w:color w:val="000000" w:themeColor="text1"/>
          <w:u w:val="single"/>
          <w:lang w:eastAsia="ko-KR"/>
        </w:rPr>
        <w:t xml:space="preserve"> </w:t>
      </w:r>
      <w:r w:rsidRPr="003C5532">
        <w:rPr>
          <w:b/>
          <w:color w:val="000000" w:themeColor="text1"/>
          <w:u w:val="single"/>
          <w:lang w:eastAsia="ko-KR"/>
        </w:rPr>
        <w:t>margin</w:t>
      </w:r>
    </w:p>
    <w:p w14:paraId="3CFBF941" w14:textId="77777777" w:rsidR="00E6287D" w:rsidRDefault="00E6287D" w:rsidP="00E6287D">
      <w:pPr>
        <w:pStyle w:val="aff8"/>
        <w:numPr>
          <w:ilvl w:val="0"/>
          <w:numId w:val="1"/>
        </w:numPr>
        <w:overflowPunct/>
        <w:autoSpaceDE/>
        <w:autoSpaceDN/>
        <w:adjustRightInd/>
        <w:spacing w:after="120"/>
        <w:ind w:left="720" w:firstLineChars="0"/>
        <w:textAlignment w:val="auto"/>
        <w:rPr>
          <w:rFonts w:eastAsia="宋体"/>
          <w:color w:val="000000" w:themeColor="text1"/>
          <w:szCs w:val="24"/>
          <w:lang w:eastAsia="zh-CN"/>
        </w:rPr>
      </w:pPr>
      <w:r>
        <w:rPr>
          <w:rFonts w:eastAsia="宋体"/>
          <w:color w:val="000000" w:themeColor="text1"/>
          <w:szCs w:val="24"/>
          <w:lang w:eastAsia="zh-CN"/>
        </w:rPr>
        <w:t xml:space="preserve">Proposals </w:t>
      </w:r>
    </w:p>
    <w:p w14:paraId="2995FB72" w14:textId="77777777" w:rsidR="00E6287D" w:rsidRPr="00AA6CB5" w:rsidRDefault="00E6287D" w:rsidP="00E6287D">
      <w:pPr>
        <w:pStyle w:val="aff8"/>
        <w:numPr>
          <w:ilvl w:val="1"/>
          <w:numId w:val="1"/>
        </w:numPr>
        <w:overflowPunct/>
        <w:autoSpaceDE/>
        <w:autoSpaceDN/>
        <w:adjustRightInd/>
        <w:spacing w:after="120"/>
        <w:ind w:left="1440" w:firstLineChars="0"/>
        <w:textAlignment w:val="auto"/>
        <w:rPr>
          <w:rFonts w:eastAsiaTheme="minorEastAsia"/>
          <w:color w:val="000000" w:themeColor="text1"/>
          <w:lang w:val="en-US" w:eastAsia="zh-CN"/>
        </w:rPr>
      </w:pPr>
      <w:r w:rsidRPr="00AA6CB5">
        <w:rPr>
          <w:rFonts w:eastAsia="宋体"/>
          <w:color w:val="000000" w:themeColor="text1"/>
          <w:szCs w:val="24"/>
          <w:lang w:eastAsia="zh-CN"/>
        </w:rPr>
        <w:t xml:space="preserve">P1: Inform RAN1 that the </w:t>
      </w:r>
      <w:bookmarkStart w:id="0" w:name="_Hlk146841055"/>
      <w:r w:rsidRPr="00AA6CB5">
        <w:rPr>
          <w:rFonts w:eastAsia="宋体"/>
          <w:color w:val="000000" w:themeColor="text1"/>
          <w:szCs w:val="24"/>
          <w:lang w:eastAsia="zh-CN"/>
        </w:rPr>
        <w:t xml:space="preserve">margin of RF calibration </w:t>
      </w:r>
      <w:bookmarkEnd w:id="0"/>
      <w:r w:rsidRPr="00AA6CB5">
        <w:rPr>
          <w:rFonts w:eastAsia="宋体"/>
          <w:color w:val="000000" w:themeColor="text1"/>
          <w:szCs w:val="24"/>
          <w:lang w:eastAsia="zh-CN"/>
        </w:rPr>
        <w:t>error</w:t>
      </w:r>
      <w:r>
        <w:rPr>
          <w:rFonts w:eastAsia="宋体"/>
          <w:color w:val="000000" w:themeColor="text1"/>
          <w:szCs w:val="24"/>
          <w:lang w:eastAsia="zh-CN"/>
        </w:rPr>
        <w:t xml:space="preserve"> (RF impairment margin)</w:t>
      </w:r>
      <w:r w:rsidRPr="00AA6CB5">
        <w:rPr>
          <w:rFonts w:eastAsia="宋体"/>
          <w:color w:val="000000" w:themeColor="text1"/>
          <w:szCs w:val="24"/>
          <w:lang w:eastAsia="zh-CN"/>
        </w:rPr>
        <w:t xml:space="preserve"> is missing in the absolute RSRP measurement analysis in TR 38.869. TBD whether to provide some reference values of SSB to RAN1</w:t>
      </w:r>
      <w:r>
        <w:rPr>
          <w:rFonts w:eastAsia="宋体"/>
          <w:color w:val="000000" w:themeColor="text1"/>
          <w:szCs w:val="24"/>
          <w:lang w:eastAsia="zh-CN"/>
        </w:rPr>
        <w:t>.</w:t>
      </w:r>
      <w:r w:rsidRPr="00AA6CB5">
        <w:rPr>
          <w:rFonts w:eastAsia="宋体"/>
          <w:color w:val="000000" w:themeColor="text1"/>
          <w:szCs w:val="24"/>
          <w:lang w:eastAsia="zh-CN"/>
        </w:rPr>
        <w:t xml:space="preserve"> (MTK</w:t>
      </w:r>
      <w:r>
        <w:rPr>
          <w:rFonts w:eastAsia="宋体"/>
          <w:color w:val="000000" w:themeColor="text1"/>
          <w:szCs w:val="24"/>
          <w:lang w:eastAsia="zh-CN"/>
        </w:rPr>
        <w:t>, Ericsson</w:t>
      </w:r>
      <w:r w:rsidRPr="00AA6CB5">
        <w:rPr>
          <w:rFonts w:eastAsia="宋体"/>
          <w:color w:val="000000" w:themeColor="text1"/>
          <w:szCs w:val="24"/>
          <w:lang w:eastAsia="zh-CN"/>
        </w:rPr>
        <w:t>)</w:t>
      </w:r>
    </w:p>
    <w:p w14:paraId="79DC0D2B" w14:textId="6CA3E99C" w:rsidR="00E6287D" w:rsidRDefault="00E6287D" w:rsidP="00E6287D">
      <w:pPr>
        <w:rPr>
          <w:rFonts w:eastAsiaTheme="minorEastAsia"/>
          <w:i/>
          <w:color w:val="000000" w:themeColor="text1"/>
          <w:lang w:val="en-US" w:eastAsia="zh-CN"/>
        </w:rPr>
      </w:pPr>
      <w:r>
        <w:rPr>
          <w:rFonts w:eastAsiaTheme="minorEastAsia"/>
          <w:i/>
          <w:color w:val="000000" w:themeColor="text1"/>
          <w:lang w:val="en-US" w:eastAsia="zh-CN"/>
        </w:rPr>
        <w:t>Recommendations</w:t>
      </w:r>
      <w:r>
        <w:rPr>
          <w:rFonts w:eastAsiaTheme="minorEastAsia" w:hint="eastAsia"/>
          <w:i/>
          <w:color w:val="000000" w:themeColor="text1"/>
          <w:lang w:val="en-US" w:eastAsia="zh-CN"/>
        </w:rPr>
        <w:t>:</w:t>
      </w:r>
      <w:r>
        <w:rPr>
          <w:rFonts w:eastAsiaTheme="minorEastAsia"/>
          <w:i/>
          <w:color w:val="000000" w:themeColor="text1"/>
          <w:lang w:val="en-US" w:eastAsia="zh-CN"/>
        </w:rPr>
        <w:t xml:space="preserve"> </w:t>
      </w:r>
    </w:p>
    <w:p w14:paraId="09F212C6" w14:textId="77777777" w:rsidR="00E6287D" w:rsidRDefault="00E6287D" w:rsidP="00E6287D">
      <w:pPr>
        <w:spacing w:before="120"/>
        <w:rPr>
          <w:b/>
          <w:color w:val="000000" w:themeColor="text1"/>
          <w:u w:val="single"/>
          <w:lang w:eastAsia="ko-KR"/>
        </w:rPr>
      </w:pPr>
      <w:r>
        <w:rPr>
          <w:b/>
          <w:color w:val="000000" w:themeColor="text1"/>
          <w:u w:val="single"/>
          <w:lang w:eastAsia="ko-KR"/>
        </w:rPr>
        <w:t xml:space="preserve">Issue 1-2-5: Measurement metrics </w:t>
      </w:r>
    </w:p>
    <w:p w14:paraId="26C6FBFD" w14:textId="77777777" w:rsidR="00E6287D" w:rsidRDefault="00E6287D" w:rsidP="00E6287D">
      <w:pPr>
        <w:pStyle w:val="aff8"/>
        <w:numPr>
          <w:ilvl w:val="0"/>
          <w:numId w:val="1"/>
        </w:numPr>
        <w:overflowPunct/>
        <w:autoSpaceDE/>
        <w:autoSpaceDN/>
        <w:adjustRightInd/>
        <w:spacing w:after="120"/>
        <w:ind w:left="720" w:firstLineChars="0"/>
        <w:textAlignment w:val="auto"/>
        <w:rPr>
          <w:rFonts w:eastAsia="宋体"/>
          <w:color w:val="000000" w:themeColor="text1"/>
          <w:szCs w:val="24"/>
          <w:lang w:eastAsia="zh-CN"/>
        </w:rPr>
      </w:pPr>
      <w:r>
        <w:rPr>
          <w:rFonts w:eastAsia="宋体"/>
          <w:color w:val="000000" w:themeColor="text1"/>
          <w:szCs w:val="24"/>
          <w:lang w:eastAsia="zh-CN"/>
        </w:rPr>
        <w:t xml:space="preserve">Proposals </w:t>
      </w:r>
    </w:p>
    <w:p w14:paraId="3ABDEC62" w14:textId="77777777" w:rsidR="00E6287D" w:rsidRPr="00AD1A03" w:rsidRDefault="00E6287D" w:rsidP="00E6287D">
      <w:pPr>
        <w:pStyle w:val="aff8"/>
        <w:numPr>
          <w:ilvl w:val="1"/>
          <w:numId w:val="1"/>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P1:</w:t>
      </w:r>
      <w:r w:rsidRPr="00AD1A03">
        <w:rPr>
          <w:rFonts w:eastAsia="宋体"/>
          <w:color w:val="000000" w:themeColor="text1"/>
          <w:szCs w:val="24"/>
          <w:lang w:eastAsia="zh-CN"/>
        </w:rPr>
        <w:t xml:space="preserve"> RAN4 and RAN1 needs to firstly define the measurement metrics for LP-WUR based RRM evaluation before the RRM requirement design</w:t>
      </w:r>
      <w:r>
        <w:rPr>
          <w:rFonts w:eastAsia="宋体"/>
          <w:color w:val="000000" w:themeColor="text1"/>
          <w:szCs w:val="24"/>
          <w:lang w:eastAsia="zh-CN"/>
        </w:rPr>
        <w:t xml:space="preserve"> (Apple)</w:t>
      </w:r>
    </w:p>
    <w:p w14:paraId="23222C6B" w14:textId="77777777" w:rsidR="00E6287D" w:rsidRPr="003646A8" w:rsidRDefault="00E6287D" w:rsidP="00E6287D">
      <w:pPr>
        <w:pStyle w:val="aff8"/>
        <w:numPr>
          <w:ilvl w:val="1"/>
          <w:numId w:val="1"/>
        </w:numPr>
        <w:overflowPunct/>
        <w:autoSpaceDE/>
        <w:autoSpaceDN/>
        <w:adjustRightInd/>
        <w:spacing w:after="120"/>
        <w:ind w:left="1440" w:firstLineChars="0"/>
        <w:textAlignment w:val="auto"/>
        <w:rPr>
          <w:rFonts w:eastAsiaTheme="minorEastAsia"/>
          <w:color w:val="000000" w:themeColor="text1"/>
          <w:lang w:val="en-US" w:eastAsia="zh-CN"/>
        </w:rPr>
      </w:pPr>
      <w:r>
        <w:t>P2: RAN4 considers in the feasibility evaluation, robust offloading of IDLE/Inactive mode MR-based serving cell measurements to LP-WUR based measurements, based on RSRP and RSRQ. (Nokia)</w:t>
      </w:r>
    </w:p>
    <w:p w14:paraId="710EBCEA" w14:textId="6746013B" w:rsidR="00E6287D" w:rsidRDefault="00E6287D" w:rsidP="00E6287D">
      <w:pPr>
        <w:rPr>
          <w:rFonts w:eastAsiaTheme="minorEastAsia"/>
          <w:i/>
          <w:color w:val="000000" w:themeColor="text1"/>
          <w:lang w:val="en-US" w:eastAsia="zh-CN"/>
        </w:rPr>
      </w:pPr>
      <w:r>
        <w:rPr>
          <w:rFonts w:eastAsiaTheme="minorEastAsia"/>
          <w:i/>
          <w:color w:val="000000" w:themeColor="text1"/>
          <w:lang w:val="en-US" w:eastAsia="zh-CN"/>
        </w:rPr>
        <w:t>Recommendations</w:t>
      </w:r>
      <w:r>
        <w:rPr>
          <w:rFonts w:eastAsiaTheme="minorEastAsia" w:hint="eastAsia"/>
          <w:i/>
          <w:color w:val="000000" w:themeColor="text1"/>
          <w:lang w:val="en-US" w:eastAsia="zh-CN"/>
        </w:rPr>
        <w:t>:</w:t>
      </w:r>
      <w:r>
        <w:rPr>
          <w:rFonts w:eastAsiaTheme="minorEastAsia"/>
          <w:i/>
          <w:color w:val="000000" w:themeColor="text1"/>
          <w:lang w:val="en-US" w:eastAsia="zh-CN"/>
        </w:rPr>
        <w:t xml:space="preserve"> </w:t>
      </w:r>
    </w:p>
    <w:p w14:paraId="5D72581D" w14:textId="77777777" w:rsidR="00E6287D" w:rsidRDefault="00E6287D" w:rsidP="00E6287D">
      <w:pPr>
        <w:spacing w:before="120"/>
        <w:rPr>
          <w:b/>
          <w:color w:val="000000" w:themeColor="text1"/>
          <w:u w:val="single"/>
          <w:lang w:eastAsia="ko-KR"/>
        </w:rPr>
      </w:pPr>
      <w:r>
        <w:rPr>
          <w:b/>
          <w:color w:val="000000" w:themeColor="text1"/>
          <w:u w:val="single"/>
          <w:lang w:eastAsia="ko-KR"/>
        </w:rPr>
        <w:t xml:space="preserve">Issue 1-2-6: Other aspects </w:t>
      </w:r>
    </w:p>
    <w:p w14:paraId="06AB3B29" w14:textId="77777777" w:rsidR="00E6287D" w:rsidRDefault="00E6287D" w:rsidP="00E6287D">
      <w:pPr>
        <w:pStyle w:val="aff8"/>
        <w:numPr>
          <w:ilvl w:val="0"/>
          <w:numId w:val="1"/>
        </w:numPr>
        <w:overflowPunct/>
        <w:autoSpaceDE/>
        <w:autoSpaceDN/>
        <w:adjustRightInd/>
        <w:spacing w:after="120"/>
        <w:ind w:left="720" w:firstLineChars="0"/>
        <w:textAlignment w:val="auto"/>
        <w:rPr>
          <w:rFonts w:eastAsia="宋体"/>
          <w:color w:val="000000" w:themeColor="text1"/>
          <w:szCs w:val="24"/>
          <w:lang w:eastAsia="zh-CN"/>
        </w:rPr>
      </w:pPr>
      <w:r>
        <w:rPr>
          <w:rFonts w:eastAsia="宋体"/>
          <w:color w:val="000000" w:themeColor="text1"/>
          <w:szCs w:val="24"/>
          <w:lang w:eastAsia="zh-CN"/>
        </w:rPr>
        <w:t xml:space="preserve">Proposals </w:t>
      </w:r>
    </w:p>
    <w:p w14:paraId="72095993" w14:textId="77777777" w:rsidR="00E6287D" w:rsidRPr="00CB0AFE" w:rsidRDefault="00E6287D" w:rsidP="00E6287D">
      <w:pPr>
        <w:pStyle w:val="aff8"/>
        <w:numPr>
          <w:ilvl w:val="1"/>
          <w:numId w:val="1"/>
        </w:numPr>
        <w:overflowPunct/>
        <w:autoSpaceDE/>
        <w:autoSpaceDN/>
        <w:adjustRightInd/>
        <w:spacing w:after="120"/>
        <w:ind w:left="1440" w:firstLineChars="0"/>
        <w:textAlignment w:val="auto"/>
        <w:rPr>
          <w:rFonts w:eastAsia="宋体"/>
          <w:color w:val="000000" w:themeColor="text1"/>
          <w:szCs w:val="24"/>
          <w:lang w:eastAsia="zh-CN"/>
        </w:rPr>
      </w:pPr>
      <w:r w:rsidRPr="00CB0AFE">
        <w:rPr>
          <w:rFonts w:eastAsia="宋体"/>
          <w:color w:val="000000" w:themeColor="text1"/>
          <w:szCs w:val="24"/>
          <w:lang w:eastAsia="zh-CN"/>
        </w:rPr>
        <w:lastRenderedPageBreak/>
        <w:t>P1:</w:t>
      </w:r>
      <w:r>
        <w:t xml:space="preserve"> RAN4 to evaluate the offloading feasibility in a LP-WUR agnostic manner and account the NF’s separately (Nokia)</w:t>
      </w:r>
    </w:p>
    <w:p w14:paraId="6BBE59C1" w14:textId="77777777" w:rsidR="00E6287D" w:rsidRDefault="00E6287D" w:rsidP="00E6287D">
      <w:pPr>
        <w:rPr>
          <w:rFonts w:eastAsiaTheme="minorEastAsia"/>
          <w:i/>
          <w:color w:val="000000" w:themeColor="text1"/>
          <w:lang w:val="en-US" w:eastAsia="zh-CN"/>
        </w:rPr>
      </w:pPr>
      <w:r>
        <w:rPr>
          <w:rFonts w:eastAsiaTheme="minorEastAsia"/>
          <w:i/>
          <w:color w:val="000000" w:themeColor="text1"/>
          <w:lang w:val="en-US" w:eastAsia="zh-CN"/>
        </w:rPr>
        <w:t>Recommendations</w:t>
      </w:r>
      <w:r>
        <w:rPr>
          <w:rFonts w:eastAsiaTheme="minorEastAsia" w:hint="eastAsia"/>
          <w:i/>
          <w:color w:val="000000" w:themeColor="text1"/>
          <w:lang w:val="en-US" w:eastAsia="zh-CN"/>
        </w:rPr>
        <w:t>:</w:t>
      </w:r>
    </w:p>
    <w:p w14:paraId="00863CF9" w14:textId="77777777" w:rsidR="00E6287D" w:rsidRPr="00E971F5" w:rsidRDefault="00E6287D" w:rsidP="00E6287D">
      <w:pPr>
        <w:spacing w:before="120"/>
        <w:rPr>
          <w:b/>
          <w:color w:val="000000" w:themeColor="text1"/>
          <w:u w:val="single"/>
          <w:lang w:val="en-US" w:eastAsia="ko-KR"/>
        </w:rPr>
      </w:pPr>
    </w:p>
    <w:p w14:paraId="38DDD9AD" w14:textId="77777777" w:rsidR="00E6287D" w:rsidRPr="00907D3F" w:rsidRDefault="00E6287D" w:rsidP="00353E69">
      <w:pPr>
        <w:pStyle w:val="30"/>
        <w:numPr>
          <w:ilvl w:val="0"/>
          <w:numId w:val="0"/>
        </w:numPr>
        <w:rPr>
          <w:sz w:val="24"/>
          <w:szCs w:val="16"/>
          <w:lang w:val="en-US"/>
        </w:rPr>
      </w:pPr>
      <w:r w:rsidRPr="00907D3F">
        <w:rPr>
          <w:sz w:val="24"/>
          <w:szCs w:val="16"/>
          <w:lang w:val="en-US"/>
        </w:rPr>
        <w:t>Sub-topic 1-</w:t>
      </w:r>
      <w:r>
        <w:rPr>
          <w:sz w:val="24"/>
          <w:szCs w:val="16"/>
          <w:lang w:val="en-US"/>
        </w:rPr>
        <w:t>3</w:t>
      </w:r>
      <w:r w:rsidRPr="00907D3F">
        <w:rPr>
          <w:sz w:val="24"/>
          <w:szCs w:val="16"/>
          <w:lang w:val="en-US"/>
        </w:rPr>
        <w:t xml:space="preserve"> </w:t>
      </w:r>
      <w:r>
        <w:rPr>
          <w:sz w:val="24"/>
          <w:szCs w:val="16"/>
          <w:lang w:val="en-US"/>
        </w:rPr>
        <w:t>Others</w:t>
      </w:r>
    </w:p>
    <w:p w14:paraId="31F484B0" w14:textId="77777777" w:rsidR="00E6287D" w:rsidRDefault="00E6287D" w:rsidP="00E6287D">
      <w:pPr>
        <w:spacing w:before="120"/>
        <w:rPr>
          <w:b/>
          <w:color w:val="000000" w:themeColor="text1"/>
          <w:u w:val="single"/>
          <w:lang w:eastAsia="ko-KR"/>
        </w:rPr>
      </w:pPr>
      <w:r>
        <w:rPr>
          <w:b/>
          <w:color w:val="000000" w:themeColor="text1"/>
          <w:u w:val="single"/>
          <w:lang w:eastAsia="ko-KR"/>
        </w:rPr>
        <w:t>Issue 1-3-1: Resource lengths/units</w:t>
      </w:r>
    </w:p>
    <w:p w14:paraId="0C9313C8" w14:textId="77777777" w:rsidR="00E6287D" w:rsidRDefault="00E6287D" w:rsidP="00E6287D">
      <w:pPr>
        <w:pStyle w:val="aff8"/>
        <w:numPr>
          <w:ilvl w:val="0"/>
          <w:numId w:val="1"/>
        </w:numPr>
        <w:overflowPunct/>
        <w:autoSpaceDE/>
        <w:autoSpaceDN/>
        <w:adjustRightInd/>
        <w:spacing w:after="120"/>
        <w:ind w:left="720" w:firstLineChars="0"/>
        <w:textAlignment w:val="auto"/>
        <w:rPr>
          <w:rFonts w:eastAsia="宋体"/>
          <w:color w:val="000000" w:themeColor="text1"/>
          <w:szCs w:val="24"/>
          <w:lang w:eastAsia="zh-CN"/>
        </w:rPr>
      </w:pPr>
      <w:r>
        <w:rPr>
          <w:rFonts w:eastAsia="宋体"/>
          <w:color w:val="000000" w:themeColor="text1"/>
          <w:szCs w:val="24"/>
          <w:lang w:eastAsia="zh-CN"/>
        </w:rPr>
        <w:t xml:space="preserve">Proposals </w:t>
      </w:r>
    </w:p>
    <w:p w14:paraId="016A89D8" w14:textId="77777777" w:rsidR="00E6287D" w:rsidRPr="00D321A6" w:rsidRDefault="00E6287D" w:rsidP="00E6287D">
      <w:pPr>
        <w:pStyle w:val="aff8"/>
        <w:numPr>
          <w:ilvl w:val="1"/>
          <w:numId w:val="1"/>
        </w:numPr>
        <w:overflowPunct/>
        <w:autoSpaceDE/>
        <w:autoSpaceDN/>
        <w:adjustRightInd/>
        <w:spacing w:after="120"/>
        <w:ind w:left="1440" w:firstLineChars="0"/>
        <w:textAlignment w:val="auto"/>
        <w:rPr>
          <w:rFonts w:eastAsia="宋体"/>
          <w:color w:val="000000" w:themeColor="text1"/>
          <w:szCs w:val="24"/>
          <w:lang w:eastAsia="zh-CN"/>
        </w:rPr>
      </w:pPr>
      <w:r w:rsidRPr="00696F46">
        <w:rPr>
          <w:rFonts w:eastAsia="宋体"/>
          <w:color w:val="000000" w:themeColor="text1"/>
          <w:szCs w:val="24"/>
          <w:lang w:eastAsia="zh-CN"/>
        </w:rPr>
        <w:t xml:space="preserve">P1: </w:t>
      </w:r>
      <w:r w:rsidRPr="00D321A6">
        <w:rPr>
          <w:rFonts w:eastAsia="宋体"/>
          <w:szCs w:val="24"/>
          <w:lang w:eastAsia="zh-CN"/>
        </w:rPr>
        <w:t>LP-SS based measurements using WUR presented in TR 38.869 may lead to increased UE power consumption if they are measured over longer resource lengths/units (Ericsson).</w:t>
      </w:r>
    </w:p>
    <w:p w14:paraId="6F36E10F" w14:textId="77777777" w:rsidR="00E6287D" w:rsidRDefault="00E6287D" w:rsidP="00E6287D">
      <w:pPr>
        <w:rPr>
          <w:rFonts w:eastAsiaTheme="minorEastAsia"/>
          <w:i/>
          <w:color w:val="000000" w:themeColor="text1"/>
          <w:lang w:val="en-US" w:eastAsia="zh-CN"/>
        </w:rPr>
      </w:pPr>
      <w:r>
        <w:rPr>
          <w:rFonts w:eastAsiaTheme="minorEastAsia"/>
          <w:i/>
          <w:color w:val="000000" w:themeColor="text1"/>
          <w:lang w:val="en-US" w:eastAsia="zh-CN"/>
        </w:rPr>
        <w:t>Recommendations</w:t>
      </w:r>
      <w:r>
        <w:rPr>
          <w:rFonts w:eastAsiaTheme="minorEastAsia" w:hint="eastAsia"/>
          <w:i/>
          <w:color w:val="000000" w:themeColor="text1"/>
          <w:lang w:val="en-US" w:eastAsia="zh-CN"/>
        </w:rPr>
        <w:t>:</w:t>
      </w:r>
      <w:r>
        <w:rPr>
          <w:rFonts w:eastAsiaTheme="minorEastAsia"/>
          <w:i/>
          <w:color w:val="000000" w:themeColor="text1"/>
          <w:lang w:val="en-US" w:eastAsia="zh-CN"/>
        </w:rPr>
        <w:t xml:space="preserve"> </w:t>
      </w:r>
    </w:p>
    <w:p w14:paraId="2764E221" w14:textId="77777777" w:rsidR="00E6287D" w:rsidRDefault="00E6287D" w:rsidP="00E6287D">
      <w:pPr>
        <w:spacing w:before="120"/>
        <w:rPr>
          <w:b/>
          <w:color w:val="000000" w:themeColor="text1"/>
          <w:u w:val="single"/>
          <w:lang w:eastAsia="ko-KR"/>
        </w:rPr>
      </w:pPr>
      <w:r>
        <w:rPr>
          <w:b/>
          <w:color w:val="000000" w:themeColor="text1"/>
          <w:u w:val="single"/>
          <w:lang w:eastAsia="ko-KR"/>
        </w:rPr>
        <w:t>Issue 1-3-2: LP-SS periodicity</w:t>
      </w:r>
    </w:p>
    <w:p w14:paraId="6443DDBC" w14:textId="77777777" w:rsidR="00E6287D" w:rsidRDefault="00E6287D" w:rsidP="00E6287D">
      <w:pPr>
        <w:pStyle w:val="aff8"/>
        <w:numPr>
          <w:ilvl w:val="0"/>
          <w:numId w:val="1"/>
        </w:numPr>
        <w:overflowPunct/>
        <w:autoSpaceDE/>
        <w:autoSpaceDN/>
        <w:adjustRightInd/>
        <w:spacing w:after="120"/>
        <w:ind w:left="720" w:firstLineChars="0"/>
        <w:textAlignment w:val="auto"/>
        <w:rPr>
          <w:rFonts w:eastAsia="宋体"/>
          <w:color w:val="000000" w:themeColor="text1"/>
          <w:szCs w:val="24"/>
          <w:lang w:eastAsia="zh-CN"/>
        </w:rPr>
      </w:pPr>
      <w:r>
        <w:rPr>
          <w:rFonts w:eastAsia="宋体"/>
          <w:color w:val="000000" w:themeColor="text1"/>
          <w:szCs w:val="24"/>
          <w:lang w:eastAsia="zh-CN"/>
        </w:rPr>
        <w:t xml:space="preserve">Proposals </w:t>
      </w:r>
    </w:p>
    <w:p w14:paraId="1A9E55A8" w14:textId="77777777" w:rsidR="00E6287D" w:rsidRPr="00E971F5" w:rsidRDefault="00E6287D" w:rsidP="00E6287D">
      <w:pPr>
        <w:pStyle w:val="aff8"/>
        <w:numPr>
          <w:ilvl w:val="1"/>
          <w:numId w:val="1"/>
        </w:numPr>
        <w:overflowPunct/>
        <w:autoSpaceDE/>
        <w:autoSpaceDN/>
        <w:adjustRightInd/>
        <w:spacing w:after="120"/>
        <w:ind w:left="1440" w:firstLineChars="0"/>
        <w:textAlignment w:val="auto"/>
        <w:rPr>
          <w:rFonts w:eastAsia="宋体"/>
          <w:color w:val="000000" w:themeColor="text1"/>
          <w:szCs w:val="24"/>
          <w:lang w:eastAsia="zh-CN"/>
        </w:rPr>
      </w:pPr>
      <w:r w:rsidRPr="00696F46">
        <w:rPr>
          <w:rFonts w:eastAsia="宋体"/>
          <w:color w:val="000000" w:themeColor="text1"/>
          <w:szCs w:val="24"/>
          <w:lang w:eastAsia="zh-CN"/>
        </w:rPr>
        <w:t xml:space="preserve">P1: </w:t>
      </w:r>
      <w:r w:rsidRPr="00E971F5">
        <w:rPr>
          <w:rFonts w:eastAsia="宋体"/>
          <w:szCs w:val="24"/>
          <w:lang w:eastAsia="zh-CN"/>
        </w:rPr>
        <w:t xml:space="preserve">With a minimum LP-SS </w:t>
      </w:r>
      <w:proofErr w:type="spellStart"/>
      <w:r w:rsidRPr="00E971F5">
        <w:rPr>
          <w:rFonts w:eastAsia="宋体"/>
          <w:szCs w:val="24"/>
          <w:lang w:eastAsia="zh-CN"/>
        </w:rPr>
        <w:t>perioidcity</w:t>
      </w:r>
      <w:proofErr w:type="spellEnd"/>
      <w:r w:rsidRPr="00E971F5">
        <w:rPr>
          <w:rFonts w:eastAsia="宋体"/>
          <w:szCs w:val="24"/>
          <w:lang w:eastAsia="zh-CN"/>
        </w:rPr>
        <w:t xml:space="preserve"> of 320 </w:t>
      </w:r>
      <w:proofErr w:type="spellStart"/>
      <w:r w:rsidRPr="00E971F5">
        <w:rPr>
          <w:rFonts w:eastAsia="宋体"/>
          <w:szCs w:val="24"/>
          <w:lang w:eastAsia="zh-CN"/>
        </w:rPr>
        <w:t>ms</w:t>
      </w:r>
      <w:proofErr w:type="spellEnd"/>
      <w:r w:rsidRPr="00E971F5">
        <w:rPr>
          <w:rFonts w:eastAsia="宋体"/>
          <w:szCs w:val="24"/>
          <w:lang w:eastAsia="zh-CN"/>
        </w:rPr>
        <w:t>, the UE cannot perform IDLE/INACTIVE mode serving cell evaluation according to the legacy requirements in TS 38.133. (Ericsson).</w:t>
      </w:r>
    </w:p>
    <w:p w14:paraId="4748D823" w14:textId="77777777" w:rsidR="00E6287D" w:rsidRDefault="00E6287D" w:rsidP="00E6287D">
      <w:pPr>
        <w:rPr>
          <w:rFonts w:eastAsiaTheme="minorEastAsia"/>
          <w:i/>
          <w:color w:val="000000" w:themeColor="text1"/>
          <w:lang w:val="en-US" w:eastAsia="zh-CN"/>
        </w:rPr>
      </w:pPr>
      <w:r>
        <w:rPr>
          <w:rFonts w:eastAsiaTheme="minorEastAsia"/>
          <w:i/>
          <w:color w:val="000000" w:themeColor="text1"/>
          <w:lang w:val="en-US" w:eastAsia="zh-CN"/>
        </w:rPr>
        <w:t>Recommendations</w:t>
      </w:r>
      <w:r>
        <w:rPr>
          <w:rFonts w:eastAsiaTheme="minorEastAsia" w:hint="eastAsia"/>
          <w:i/>
          <w:color w:val="000000" w:themeColor="text1"/>
          <w:lang w:val="en-US" w:eastAsia="zh-CN"/>
        </w:rPr>
        <w:t>:</w:t>
      </w:r>
      <w:r>
        <w:rPr>
          <w:rFonts w:eastAsiaTheme="minorEastAsia"/>
          <w:i/>
          <w:color w:val="000000" w:themeColor="text1"/>
          <w:lang w:val="en-US" w:eastAsia="zh-CN"/>
        </w:rPr>
        <w:t xml:space="preserve"> </w:t>
      </w:r>
    </w:p>
    <w:p w14:paraId="05E060EE" w14:textId="77777777" w:rsidR="00E6287D" w:rsidRDefault="00E6287D" w:rsidP="00E6287D">
      <w:pPr>
        <w:spacing w:before="120"/>
        <w:rPr>
          <w:b/>
          <w:color w:val="000000" w:themeColor="text1"/>
          <w:u w:val="single"/>
          <w:lang w:eastAsia="ko-KR"/>
        </w:rPr>
      </w:pPr>
      <w:r>
        <w:rPr>
          <w:b/>
          <w:color w:val="000000" w:themeColor="text1"/>
          <w:u w:val="single"/>
          <w:lang w:eastAsia="ko-KR"/>
        </w:rPr>
        <w:t>Issue 1-3-3: On UE power saving gain</w:t>
      </w:r>
    </w:p>
    <w:p w14:paraId="0BF33061" w14:textId="77777777" w:rsidR="00E6287D" w:rsidRDefault="00E6287D" w:rsidP="00E6287D">
      <w:pPr>
        <w:pStyle w:val="aff8"/>
        <w:numPr>
          <w:ilvl w:val="0"/>
          <w:numId w:val="1"/>
        </w:numPr>
        <w:overflowPunct/>
        <w:autoSpaceDE/>
        <w:autoSpaceDN/>
        <w:adjustRightInd/>
        <w:spacing w:after="120"/>
        <w:ind w:left="720" w:firstLineChars="0"/>
        <w:textAlignment w:val="auto"/>
        <w:rPr>
          <w:rFonts w:eastAsia="宋体"/>
          <w:color w:val="000000" w:themeColor="text1"/>
          <w:szCs w:val="24"/>
          <w:lang w:eastAsia="zh-CN"/>
        </w:rPr>
      </w:pPr>
      <w:r>
        <w:rPr>
          <w:rFonts w:eastAsia="宋体"/>
          <w:color w:val="000000" w:themeColor="text1"/>
          <w:szCs w:val="24"/>
          <w:lang w:eastAsia="zh-CN"/>
        </w:rPr>
        <w:t xml:space="preserve">Proposals </w:t>
      </w:r>
    </w:p>
    <w:p w14:paraId="0B93A945" w14:textId="77777777" w:rsidR="00E6287D" w:rsidRPr="00696F46" w:rsidRDefault="00E6287D" w:rsidP="00E6287D">
      <w:pPr>
        <w:pStyle w:val="aff8"/>
        <w:numPr>
          <w:ilvl w:val="1"/>
          <w:numId w:val="1"/>
        </w:numPr>
        <w:overflowPunct/>
        <w:autoSpaceDE/>
        <w:autoSpaceDN/>
        <w:adjustRightInd/>
        <w:spacing w:after="120"/>
        <w:ind w:left="1440" w:firstLineChars="0"/>
        <w:textAlignment w:val="auto"/>
        <w:rPr>
          <w:rFonts w:eastAsiaTheme="minorEastAsia"/>
          <w:color w:val="000000" w:themeColor="text1"/>
          <w:lang w:val="en-US" w:eastAsia="zh-CN"/>
        </w:rPr>
      </w:pPr>
      <w:r w:rsidRPr="00696F46">
        <w:rPr>
          <w:rFonts w:eastAsia="宋体"/>
          <w:color w:val="000000" w:themeColor="text1"/>
          <w:szCs w:val="24"/>
          <w:lang w:eastAsia="zh-CN"/>
        </w:rPr>
        <w:t xml:space="preserve">P1: </w:t>
      </w:r>
      <w:r w:rsidRPr="00696F46">
        <w:rPr>
          <w:rFonts w:eastAsia="Yu Mincho"/>
          <w:bCs/>
          <w:color w:val="000000" w:themeColor="text1"/>
        </w:rPr>
        <w:t>RAN4 agrees with RAN1 understanding/conclusion that LP-WUR operation without measurement offloading/relaxations limits the achievable UE power savings</w:t>
      </w:r>
      <w:r w:rsidRPr="00696F46">
        <w:rPr>
          <w:rFonts w:eastAsia="宋体"/>
          <w:color w:val="000000" w:themeColor="text1"/>
          <w:szCs w:val="24"/>
          <w:lang w:eastAsia="zh-CN"/>
        </w:rPr>
        <w:t xml:space="preserve"> (QC)</w:t>
      </w:r>
    </w:p>
    <w:p w14:paraId="3AD1801A" w14:textId="77777777" w:rsidR="00E6287D" w:rsidRDefault="00E6287D" w:rsidP="00E6287D">
      <w:pPr>
        <w:rPr>
          <w:rFonts w:eastAsiaTheme="minorEastAsia"/>
          <w:i/>
          <w:color w:val="000000" w:themeColor="text1"/>
          <w:lang w:val="en-US" w:eastAsia="zh-CN"/>
        </w:rPr>
      </w:pPr>
      <w:r>
        <w:rPr>
          <w:rFonts w:eastAsiaTheme="minorEastAsia"/>
          <w:i/>
          <w:color w:val="000000" w:themeColor="text1"/>
          <w:lang w:val="en-US" w:eastAsia="zh-CN"/>
        </w:rPr>
        <w:t>Recommendations</w:t>
      </w:r>
      <w:r>
        <w:rPr>
          <w:rFonts w:eastAsiaTheme="minorEastAsia" w:hint="eastAsia"/>
          <w:i/>
          <w:color w:val="000000" w:themeColor="text1"/>
          <w:lang w:val="en-US" w:eastAsia="zh-CN"/>
        </w:rPr>
        <w:t>:</w:t>
      </w:r>
      <w:r>
        <w:rPr>
          <w:rFonts w:eastAsiaTheme="minorEastAsia"/>
          <w:i/>
          <w:color w:val="000000" w:themeColor="text1"/>
          <w:lang w:val="en-US" w:eastAsia="zh-CN"/>
        </w:rPr>
        <w:t xml:space="preserve"> </w:t>
      </w:r>
    </w:p>
    <w:p w14:paraId="122C3C97" w14:textId="77777777" w:rsidR="00E6287D" w:rsidRDefault="00E6287D" w:rsidP="00E6287D">
      <w:pPr>
        <w:rPr>
          <w:rFonts w:eastAsiaTheme="minorEastAsia"/>
          <w:i/>
          <w:color w:val="000000" w:themeColor="text1"/>
          <w:lang w:val="en-US" w:eastAsia="zh-CN"/>
        </w:rPr>
      </w:pPr>
    </w:p>
    <w:p w14:paraId="461D29D9" w14:textId="77777777" w:rsidR="00E6287D" w:rsidRPr="00907D3F" w:rsidRDefault="00E6287D" w:rsidP="00353E69">
      <w:pPr>
        <w:pStyle w:val="30"/>
        <w:numPr>
          <w:ilvl w:val="0"/>
          <w:numId w:val="0"/>
        </w:numPr>
        <w:rPr>
          <w:sz w:val="24"/>
          <w:szCs w:val="16"/>
          <w:lang w:val="en-US"/>
        </w:rPr>
      </w:pPr>
      <w:r w:rsidRPr="00907D3F">
        <w:rPr>
          <w:sz w:val="24"/>
          <w:szCs w:val="16"/>
          <w:lang w:val="en-US"/>
        </w:rPr>
        <w:t>Sub-topic 1-</w:t>
      </w:r>
      <w:r>
        <w:rPr>
          <w:sz w:val="24"/>
          <w:szCs w:val="16"/>
          <w:lang w:val="en-US"/>
        </w:rPr>
        <w:t>4</w:t>
      </w:r>
      <w:r w:rsidRPr="00907D3F">
        <w:rPr>
          <w:sz w:val="24"/>
          <w:szCs w:val="16"/>
          <w:lang w:val="en-US"/>
        </w:rPr>
        <w:t xml:space="preserve"> </w:t>
      </w:r>
      <w:r>
        <w:rPr>
          <w:sz w:val="24"/>
          <w:szCs w:val="16"/>
          <w:lang w:val="en-US"/>
        </w:rPr>
        <w:t>Suggestions for WI phase</w:t>
      </w:r>
      <w:r w:rsidRPr="00907D3F">
        <w:rPr>
          <w:sz w:val="24"/>
          <w:szCs w:val="16"/>
          <w:lang w:val="en-US"/>
        </w:rPr>
        <w:t xml:space="preserve"> aspects</w:t>
      </w:r>
    </w:p>
    <w:p w14:paraId="67DB3E20" w14:textId="77777777" w:rsidR="00E6287D" w:rsidRDefault="00E6287D" w:rsidP="00E6287D">
      <w:pPr>
        <w:spacing w:before="120"/>
        <w:rPr>
          <w:b/>
          <w:color w:val="000000" w:themeColor="text1"/>
          <w:u w:val="single"/>
          <w:lang w:eastAsia="ko-KR"/>
        </w:rPr>
      </w:pPr>
      <w:r>
        <w:rPr>
          <w:b/>
          <w:color w:val="000000" w:themeColor="text1"/>
          <w:u w:val="single"/>
          <w:lang w:eastAsia="ko-KR"/>
        </w:rPr>
        <w:t xml:space="preserve">Issue 1-4-1: Suggestion for issues to be considered at WI phase </w:t>
      </w:r>
    </w:p>
    <w:p w14:paraId="60EB38BA" w14:textId="77777777" w:rsidR="00E6287D" w:rsidRDefault="00E6287D" w:rsidP="00E6287D">
      <w:pPr>
        <w:pStyle w:val="aff8"/>
        <w:numPr>
          <w:ilvl w:val="0"/>
          <w:numId w:val="1"/>
        </w:numPr>
        <w:overflowPunct/>
        <w:autoSpaceDE/>
        <w:autoSpaceDN/>
        <w:adjustRightInd/>
        <w:spacing w:after="120"/>
        <w:ind w:left="720" w:firstLineChars="0"/>
        <w:textAlignment w:val="auto"/>
        <w:rPr>
          <w:rFonts w:eastAsia="宋体"/>
          <w:color w:val="000000" w:themeColor="text1"/>
          <w:szCs w:val="24"/>
          <w:lang w:eastAsia="zh-CN"/>
        </w:rPr>
      </w:pPr>
      <w:r>
        <w:rPr>
          <w:rFonts w:eastAsia="宋体"/>
          <w:color w:val="000000" w:themeColor="text1"/>
          <w:szCs w:val="24"/>
          <w:lang w:eastAsia="zh-CN"/>
        </w:rPr>
        <w:t xml:space="preserve">Proposals </w:t>
      </w:r>
    </w:p>
    <w:p w14:paraId="3AEC0F03" w14:textId="77777777" w:rsidR="00E6287D" w:rsidRPr="00EE6C9A" w:rsidRDefault="00E6287D" w:rsidP="00E6287D">
      <w:pPr>
        <w:pStyle w:val="aff8"/>
        <w:numPr>
          <w:ilvl w:val="1"/>
          <w:numId w:val="1"/>
        </w:numPr>
        <w:overflowPunct/>
        <w:autoSpaceDE/>
        <w:autoSpaceDN/>
        <w:adjustRightInd/>
        <w:spacing w:after="120"/>
        <w:ind w:left="1440" w:firstLineChars="0"/>
        <w:textAlignment w:val="auto"/>
        <w:rPr>
          <w:rFonts w:eastAsia="宋体"/>
          <w:color w:val="000000" w:themeColor="text1"/>
          <w:szCs w:val="24"/>
          <w:lang w:eastAsia="zh-CN"/>
        </w:rPr>
      </w:pPr>
      <w:r w:rsidRPr="00EE6C9A">
        <w:rPr>
          <w:rFonts w:eastAsiaTheme="minorEastAsia"/>
          <w:color w:val="000000" w:themeColor="text1"/>
          <w:lang w:val="en-US" w:eastAsia="zh-CN"/>
        </w:rPr>
        <w:t>P</w:t>
      </w:r>
      <w:r>
        <w:rPr>
          <w:rFonts w:eastAsiaTheme="minorEastAsia"/>
          <w:color w:val="000000" w:themeColor="text1"/>
          <w:lang w:val="en-US" w:eastAsia="zh-CN"/>
        </w:rPr>
        <w:t>1</w:t>
      </w:r>
      <w:r w:rsidRPr="00EE6C9A">
        <w:rPr>
          <w:rFonts w:eastAsiaTheme="minorEastAsia"/>
          <w:color w:val="000000" w:themeColor="text1"/>
          <w:lang w:val="en-US" w:eastAsia="zh-CN"/>
        </w:rPr>
        <w:t xml:space="preserve">: </w:t>
      </w:r>
      <w:r w:rsidRPr="00EE6C9A">
        <w:rPr>
          <w:rFonts w:eastAsia="宋体"/>
          <w:color w:val="000000" w:themeColor="text1"/>
          <w:szCs w:val="24"/>
          <w:lang w:eastAsia="zh-CN"/>
        </w:rPr>
        <w:t>During RAN4 Rel-19 WI phase, RAN4 can further discuss/evaluate the following: (Samsung Apple</w:t>
      </w:r>
      <w:r>
        <w:rPr>
          <w:rFonts w:eastAsia="宋体"/>
          <w:color w:val="000000" w:themeColor="text1"/>
          <w:szCs w:val="24"/>
          <w:lang w:eastAsia="zh-CN"/>
        </w:rPr>
        <w:t xml:space="preserve"> </w:t>
      </w:r>
      <w:r>
        <w:rPr>
          <w:rFonts w:eastAsia="宋体" w:hint="eastAsia"/>
          <w:color w:val="000000" w:themeColor="text1"/>
          <w:szCs w:val="24"/>
          <w:lang w:eastAsia="zh-CN"/>
        </w:rPr>
        <w:t>vivo</w:t>
      </w:r>
      <w:r>
        <w:rPr>
          <w:rFonts w:eastAsia="宋体"/>
          <w:color w:val="000000" w:themeColor="text1"/>
          <w:szCs w:val="24"/>
          <w:lang w:eastAsia="zh-CN"/>
        </w:rPr>
        <w:t xml:space="preserve"> QC</w:t>
      </w:r>
      <w:r w:rsidRPr="00EE6C9A">
        <w:rPr>
          <w:rFonts w:eastAsia="宋体"/>
          <w:color w:val="000000" w:themeColor="text1"/>
          <w:szCs w:val="24"/>
          <w:lang w:eastAsia="zh-CN"/>
        </w:rPr>
        <w:t>)</w:t>
      </w:r>
    </w:p>
    <w:p w14:paraId="0D08BEF5" w14:textId="77777777" w:rsidR="00E6287D" w:rsidRDefault="00E6287D" w:rsidP="00E6287D">
      <w:pPr>
        <w:pStyle w:val="aff8"/>
        <w:numPr>
          <w:ilvl w:val="2"/>
          <w:numId w:val="1"/>
        </w:numPr>
        <w:overflowPunct/>
        <w:autoSpaceDE/>
        <w:autoSpaceDN/>
        <w:adjustRightInd/>
        <w:spacing w:after="120"/>
        <w:ind w:firstLineChars="0"/>
        <w:textAlignment w:val="auto"/>
        <w:rPr>
          <w:rFonts w:eastAsia="宋体"/>
          <w:color w:val="000000" w:themeColor="text1"/>
          <w:szCs w:val="24"/>
          <w:lang w:eastAsia="zh-CN"/>
        </w:rPr>
      </w:pPr>
      <w:r>
        <w:rPr>
          <w:rFonts w:eastAsia="宋体" w:hint="eastAsia"/>
          <w:color w:val="000000" w:themeColor="text1"/>
          <w:szCs w:val="24"/>
          <w:lang w:eastAsia="zh-CN"/>
        </w:rPr>
        <w:t>F</w:t>
      </w:r>
      <w:r w:rsidRPr="00447C1A">
        <w:rPr>
          <w:rFonts w:eastAsia="宋体"/>
          <w:color w:val="000000" w:themeColor="text1"/>
          <w:szCs w:val="24"/>
          <w:lang w:eastAsia="zh-CN"/>
        </w:rPr>
        <w:t>urther relaxation on the RSRP accuracy target due to simplified functionality performed by LP-WUR based measurement.</w:t>
      </w:r>
    </w:p>
    <w:p w14:paraId="239280D1" w14:textId="77777777" w:rsidR="00E6287D" w:rsidRPr="0042370D" w:rsidRDefault="00E6287D" w:rsidP="00E6287D">
      <w:pPr>
        <w:pStyle w:val="aff8"/>
        <w:numPr>
          <w:ilvl w:val="2"/>
          <w:numId w:val="1"/>
        </w:numPr>
        <w:overflowPunct/>
        <w:autoSpaceDE/>
        <w:autoSpaceDN/>
        <w:adjustRightInd/>
        <w:spacing w:after="120"/>
        <w:ind w:firstLineChars="0"/>
        <w:textAlignment w:val="auto"/>
        <w:rPr>
          <w:rFonts w:eastAsia="宋体"/>
          <w:color w:val="000000" w:themeColor="text1"/>
          <w:szCs w:val="24"/>
          <w:lang w:eastAsia="zh-CN"/>
        </w:rPr>
      </w:pPr>
      <w:r w:rsidRPr="0042370D">
        <w:rPr>
          <w:rFonts w:eastAsia="宋体"/>
          <w:color w:val="000000" w:themeColor="text1"/>
          <w:szCs w:val="24"/>
          <w:lang w:eastAsia="zh-CN"/>
        </w:rPr>
        <w:t>a study phase is needed in R19 WI for RAN4 to evaluate the RRM performance based on:</w:t>
      </w:r>
    </w:p>
    <w:p w14:paraId="4664942A" w14:textId="77777777" w:rsidR="00E6287D" w:rsidRPr="0042370D" w:rsidRDefault="00E6287D" w:rsidP="00E6287D">
      <w:pPr>
        <w:pStyle w:val="aff8"/>
        <w:numPr>
          <w:ilvl w:val="2"/>
          <w:numId w:val="1"/>
        </w:numPr>
        <w:overflowPunct/>
        <w:autoSpaceDE/>
        <w:autoSpaceDN/>
        <w:adjustRightInd/>
        <w:spacing w:after="120"/>
        <w:ind w:firstLineChars="0"/>
        <w:textAlignment w:val="auto"/>
        <w:rPr>
          <w:rFonts w:eastAsia="宋体"/>
          <w:color w:val="000000" w:themeColor="text1"/>
          <w:szCs w:val="24"/>
          <w:lang w:eastAsia="zh-CN"/>
        </w:rPr>
      </w:pPr>
      <w:r w:rsidRPr="0042370D">
        <w:rPr>
          <w:rFonts w:eastAsia="宋体"/>
          <w:color w:val="000000" w:themeColor="text1"/>
          <w:szCs w:val="24"/>
          <w:lang w:eastAsia="zh-CN"/>
        </w:rPr>
        <w:t xml:space="preserve">Different SNR side condition, </w:t>
      </w:r>
    </w:p>
    <w:p w14:paraId="1B94D89D" w14:textId="77777777" w:rsidR="00E6287D" w:rsidRDefault="00E6287D" w:rsidP="00E6287D">
      <w:pPr>
        <w:pStyle w:val="aff8"/>
        <w:numPr>
          <w:ilvl w:val="2"/>
          <w:numId w:val="1"/>
        </w:numPr>
        <w:overflowPunct/>
        <w:autoSpaceDE/>
        <w:autoSpaceDN/>
        <w:adjustRightInd/>
        <w:spacing w:after="120"/>
        <w:ind w:firstLineChars="0"/>
        <w:textAlignment w:val="auto"/>
        <w:rPr>
          <w:rFonts w:eastAsia="宋体"/>
          <w:color w:val="000000" w:themeColor="text1"/>
          <w:szCs w:val="24"/>
          <w:lang w:eastAsia="zh-CN"/>
        </w:rPr>
      </w:pPr>
      <w:r w:rsidRPr="0042370D">
        <w:rPr>
          <w:rFonts w:eastAsia="宋体"/>
          <w:color w:val="000000" w:themeColor="text1"/>
          <w:szCs w:val="24"/>
          <w:lang w:eastAsia="zh-CN"/>
        </w:rPr>
        <w:t>Different samples/symbols for</w:t>
      </w:r>
      <w:r>
        <w:rPr>
          <w:rFonts w:eastAsia="宋体"/>
          <w:color w:val="000000" w:themeColor="text1"/>
          <w:szCs w:val="24"/>
          <w:lang w:eastAsia="zh-CN"/>
        </w:rPr>
        <w:t xml:space="preserve"> both</w:t>
      </w:r>
      <w:r w:rsidRPr="0042370D">
        <w:rPr>
          <w:rFonts w:eastAsia="宋体"/>
          <w:color w:val="000000" w:themeColor="text1"/>
          <w:szCs w:val="24"/>
          <w:lang w:eastAsia="zh-CN"/>
        </w:rPr>
        <w:t xml:space="preserve"> LP-SS and SSS </w:t>
      </w:r>
    </w:p>
    <w:p w14:paraId="3846D235" w14:textId="77777777" w:rsidR="00E6287D" w:rsidRDefault="00E6287D" w:rsidP="00E6287D">
      <w:pPr>
        <w:pStyle w:val="aff8"/>
        <w:numPr>
          <w:ilvl w:val="2"/>
          <w:numId w:val="1"/>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Measurement accuracy and measurement delay</w:t>
      </w:r>
    </w:p>
    <w:p w14:paraId="0FFB068F" w14:textId="77777777" w:rsidR="00E6287D" w:rsidRPr="0042370D" w:rsidRDefault="00E6287D" w:rsidP="00E6287D">
      <w:pPr>
        <w:pStyle w:val="aff8"/>
        <w:numPr>
          <w:ilvl w:val="2"/>
          <w:numId w:val="1"/>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Coverage</w:t>
      </w:r>
    </w:p>
    <w:p w14:paraId="2C37647B" w14:textId="77777777" w:rsidR="00E6287D" w:rsidRPr="00F82CC9" w:rsidRDefault="00E6287D" w:rsidP="00E6287D">
      <w:pPr>
        <w:pStyle w:val="aff8"/>
        <w:numPr>
          <w:ilvl w:val="2"/>
          <w:numId w:val="1"/>
        </w:numPr>
        <w:overflowPunct/>
        <w:autoSpaceDE/>
        <w:autoSpaceDN/>
        <w:adjustRightInd/>
        <w:spacing w:after="120"/>
        <w:ind w:firstLineChars="0"/>
        <w:textAlignment w:val="auto"/>
        <w:rPr>
          <w:rFonts w:eastAsiaTheme="minorEastAsia"/>
          <w:color w:val="000000" w:themeColor="text1"/>
          <w:lang w:val="en-US" w:eastAsia="zh-CN"/>
        </w:rPr>
      </w:pPr>
      <w:r>
        <w:rPr>
          <w:rFonts w:eastAsia="宋体"/>
          <w:color w:val="000000" w:themeColor="text1"/>
          <w:szCs w:val="24"/>
          <w:lang w:eastAsia="zh-CN"/>
        </w:rPr>
        <w:t>A</w:t>
      </w:r>
      <w:r w:rsidRPr="0042370D">
        <w:rPr>
          <w:rFonts w:eastAsia="宋体"/>
          <w:color w:val="000000" w:themeColor="text1"/>
          <w:szCs w:val="24"/>
          <w:lang w:eastAsia="zh-CN"/>
        </w:rPr>
        <w:t xml:space="preserve"> criterion to design the RRM requirement, e.g., assume the LP-WUR based RRM have the equivalent accuracy performance as legacy case, or assume the LP-WUR based RRM have the equivalent side condition of SNR as legacy case.</w:t>
      </w:r>
    </w:p>
    <w:p w14:paraId="641695ED" w14:textId="77777777" w:rsidR="00E6287D" w:rsidRPr="003646A8" w:rsidRDefault="00E6287D" w:rsidP="00E6287D">
      <w:pPr>
        <w:pStyle w:val="aff8"/>
        <w:numPr>
          <w:ilvl w:val="2"/>
          <w:numId w:val="1"/>
        </w:numPr>
        <w:overflowPunct/>
        <w:autoSpaceDE/>
        <w:autoSpaceDN/>
        <w:adjustRightInd/>
        <w:spacing w:after="120"/>
        <w:ind w:firstLineChars="0"/>
        <w:textAlignment w:val="auto"/>
        <w:rPr>
          <w:rFonts w:eastAsiaTheme="minorEastAsia"/>
          <w:color w:val="000000" w:themeColor="text1"/>
          <w:lang w:val="en-US" w:eastAsia="zh-CN"/>
        </w:rPr>
      </w:pPr>
      <w:r w:rsidRPr="00A065AC">
        <w:rPr>
          <w:rFonts w:eastAsia="宋体"/>
          <w:color w:val="000000" w:themeColor="text1"/>
          <w:szCs w:val="24"/>
          <w:lang w:eastAsia="zh-CN"/>
        </w:rPr>
        <w:t>The exact relaxations and offloading mechanism</w:t>
      </w:r>
    </w:p>
    <w:p w14:paraId="2FF8FC99" w14:textId="0591D256" w:rsidR="00E6287D" w:rsidRDefault="00E6287D" w:rsidP="00602089">
      <w:pPr>
        <w:rPr>
          <w:lang w:eastAsia="ja-JP"/>
        </w:rPr>
      </w:pPr>
      <w:r>
        <w:rPr>
          <w:rFonts w:eastAsiaTheme="minorEastAsia"/>
          <w:i/>
          <w:color w:val="000000" w:themeColor="text1"/>
          <w:lang w:val="en-US" w:eastAsia="zh-CN"/>
        </w:rPr>
        <w:t>Recommendations</w:t>
      </w:r>
      <w:r>
        <w:rPr>
          <w:rFonts w:eastAsiaTheme="minorEastAsia" w:hint="eastAsia"/>
          <w:i/>
          <w:color w:val="000000" w:themeColor="text1"/>
          <w:lang w:val="en-US" w:eastAsia="zh-CN"/>
        </w:rPr>
        <w:t>:</w:t>
      </w:r>
      <w:r>
        <w:rPr>
          <w:rFonts w:eastAsiaTheme="minorEastAsia"/>
          <w:i/>
          <w:color w:val="000000" w:themeColor="text1"/>
          <w:lang w:val="en-US" w:eastAsia="zh-CN"/>
        </w:rPr>
        <w:t xml:space="preserve"> </w:t>
      </w:r>
      <w:bookmarkStart w:id="1" w:name="_GoBack"/>
      <w:bookmarkEnd w:id="1"/>
    </w:p>
    <w:sectPr w:rsidR="00E6287D" w:rsidSect="00AA1CFD">
      <w:footnotePr>
        <w:numRestart w:val="eachSect"/>
      </w:footnotePr>
      <w:pgSz w:w="11907" w:h="16840" w:code="9"/>
      <w:pgMar w:top="1133" w:right="1133" w:bottom="1416" w:left="1133" w:header="850" w:footer="340" w:gutter="0"/>
      <w:cols w:space="720"/>
      <w:formProt w:val="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C6D546" w16cex:dateUtc="2023-10-03T16:00: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387EF5" w14:textId="77777777" w:rsidR="0070045C" w:rsidRDefault="0070045C">
      <w:r>
        <w:separator/>
      </w:r>
    </w:p>
  </w:endnote>
  <w:endnote w:type="continuationSeparator" w:id="0">
    <w:p w14:paraId="53931B42" w14:textId="77777777" w:rsidR="0070045C" w:rsidRDefault="00700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DFC39F" w14:textId="77777777" w:rsidR="0070045C" w:rsidRDefault="0070045C">
      <w:r>
        <w:separator/>
      </w:r>
    </w:p>
  </w:footnote>
  <w:footnote w:type="continuationSeparator" w:id="0">
    <w:p w14:paraId="29981BF2" w14:textId="77777777" w:rsidR="0070045C" w:rsidRDefault="007004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270DB"/>
    <w:multiLevelType w:val="multilevel"/>
    <w:tmpl w:val="040270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16B73BA"/>
    <w:multiLevelType w:val="hybridMultilevel"/>
    <w:tmpl w:val="11B23932"/>
    <w:lvl w:ilvl="0" w:tplc="C36EF122">
      <w:start w:val="1"/>
      <w:numFmt w:val="decimal"/>
      <w:pStyle w:val="3"/>
      <w:lvlText w:val="%1."/>
      <w:lvlJc w:val="left"/>
      <w:pPr>
        <w:tabs>
          <w:tab w:val="num" w:pos="720"/>
        </w:tabs>
        <w:ind w:left="720" w:hanging="360"/>
      </w:pPr>
    </w:lvl>
    <w:lvl w:ilvl="1" w:tplc="684E01BA">
      <w:start w:val="1"/>
      <w:numFmt w:val="lowerLetter"/>
      <w:lvlText w:val="%2."/>
      <w:lvlJc w:val="left"/>
      <w:pPr>
        <w:tabs>
          <w:tab w:val="num" w:pos="1440"/>
        </w:tabs>
        <w:ind w:left="1440" w:hanging="360"/>
      </w:pPr>
    </w:lvl>
    <w:lvl w:ilvl="2" w:tplc="9A8EC656">
      <w:start w:val="1"/>
      <w:numFmt w:val="lowerRoman"/>
      <w:lvlText w:val="%3."/>
      <w:lvlJc w:val="right"/>
      <w:pPr>
        <w:tabs>
          <w:tab w:val="num" w:pos="2160"/>
        </w:tabs>
        <w:ind w:left="2160" w:hanging="180"/>
      </w:pPr>
    </w:lvl>
    <w:lvl w:ilvl="3" w:tplc="6D90CA86">
      <w:start w:val="1"/>
      <w:numFmt w:val="decimal"/>
      <w:lvlText w:val="%4."/>
      <w:lvlJc w:val="left"/>
      <w:pPr>
        <w:tabs>
          <w:tab w:val="num" w:pos="2880"/>
        </w:tabs>
        <w:ind w:left="2880" w:hanging="360"/>
      </w:pPr>
    </w:lvl>
    <w:lvl w:ilvl="4" w:tplc="EF901446">
      <w:start w:val="1"/>
      <w:numFmt w:val="lowerLetter"/>
      <w:lvlText w:val="%5."/>
      <w:lvlJc w:val="left"/>
      <w:pPr>
        <w:tabs>
          <w:tab w:val="num" w:pos="3600"/>
        </w:tabs>
        <w:ind w:left="3600" w:hanging="360"/>
      </w:pPr>
    </w:lvl>
    <w:lvl w:ilvl="5" w:tplc="14C4028A">
      <w:start w:val="1"/>
      <w:numFmt w:val="lowerRoman"/>
      <w:lvlText w:val="%6."/>
      <w:lvlJc w:val="right"/>
      <w:pPr>
        <w:tabs>
          <w:tab w:val="num" w:pos="4320"/>
        </w:tabs>
        <w:ind w:left="4320" w:hanging="180"/>
      </w:pPr>
    </w:lvl>
    <w:lvl w:ilvl="6" w:tplc="9F0E7ED2">
      <w:start w:val="1"/>
      <w:numFmt w:val="decimal"/>
      <w:lvlText w:val="%7."/>
      <w:lvlJc w:val="left"/>
      <w:pPr>
        <w:tabs>
          <w:tab w:val="num" w:pos="5040"/>
        </w:tabs>
        <w:ind w:left="5040" w:hanging="360"/>
      </w:pPr>
    </w:lvl>
    <w:lvl w:ilvl="7" w:tplc="A94AF550">
      <w:start w:val="1"/>
      <w:numFmt w:val="lowerLetter"/>
      <w:lvlText w:val="%8."/>
      <w:lvlJc w:val="left"/>
      <w:pPr>
        <w:tabs>
          <w:tab w:val="num" w:pos="5760"/>
        </w:tabs>
        <w:ind w:left="5760" w:hanging="360"/>
      </w:pPr>
    </w:lvl>
    <w:lvl w:ilvl="8" w:tplc="BB182D0C">
      <w:start w:val="1"/>
      <w:numFmt w:val="lowerRoman"/>
      <w:lvlText w:val="%9."/>
      <w:lvlJc w:val="right"/>
      <w:pPr>
        <w:tabs>
          <w:tab w:val="num" w:pos="6480"/>
        </w:tabs>
        <w:ind w:left="6480" w:hanging="180"/>
      </w:pPr>
    </w:lvl>
  </w:abstractNum>
  <w:abstractNum w:abstractNumId="2" w15:restartNumberingAfterBreak="0">
    <w:nsid w:val="33017104"/>
    <w:multiLevelType w:val="hybridMultilevel"/>
    <w:tmpl w:val="0DCCB640"/>
    <w:lvl w:ilvl="0" w:tplc="6276CD74">
      <w:start w:val="1"/>
      <w:numFmt w:val="bullet"/>
      <w:lvlText w:val=""/>
      <w:lvlJc w:val="left"/>
      <w:pPr>
        <w:ind w:left="420" w:hanging="420"/>
      </w:pPr>
      <w:rPr>
        <w:rFonts w:ascii="Wingdings" w:hAnsi="Wingdings" w:hint="default"/>
      </w:rPr>
    </w:lvl>
    <w:lvl w:ilvl="1" w:tplc="914EF338">
      <w:numFmt w:val="bullet"/>
      <w:lvlText w:val="◦"/>
      <w:lvlJc w:val="left"/>
      <w:pPr>
        <w:ind w:left="840" w:hanging="420"/>
      </w:pPr>
      <w:rPr>
        <w:rFonts w:ascii="Calibri" w:hAnsi="Calibri"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3063B99"/>
    <w:multiLevelType w:val="hybridMultilevel"/>
    <w:tmpl w:val="93B8A284"/>
    <w:lvl w:ilvl="0" w:tplc="0194C720">
      <w:start w:val="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AD37A3D"/>
    <w:multiLevelType w:val="multilevel"/>
    <w:tmpl w:val="A3EC41CA"/>
    <w:lvl w:ilvl="0">
      <w:numFmt w:val="decimal"/>
      <w:pStyle w:val="1"/>
      <w:lvlText w:val="%1"/>
      <w:lvlJc w:val="left"/>
      <w:pPr>
        <w:ind w:left="432" w:hanging="432"/>
      </w:pPr>
      <w:rPr>
        <w:rFonts w:hint="eastAsia"/>
      </w:rPr>
    </w:lvl>
    <w:lvl w:ilvl="1">
      <w:start w:val="1"/>
      <w:numFmt w:val="decimal"/>
      <w:pStyle w:val="2"/>
      <w:lvlText w:val="%1.%2"/>
      <w:lvlJc w:val="left"/>
      <w:pPr>
        <w:ind w:left="1851" w:hanging="576"/>
      </w:pPr>
      <w:rPr>
        <w:rFonts w:hint="eastAsia"/>
      </w:rPr>
    </w:lvl>
    <w:lvl w:ilvl="2">
      <w:start w:val="1"/>
      <w:numFmt w:val="decimal"/>
      <w:pStyle w:val="30"/>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5" w15:restartNumberingAfterBreak="0">
    <w:nsid w:val="46B43B9D"/>
    <w:multiLevelType w:val="hybridMultilevel"/>
    <w:tmpl w:val="D27208FA"/>
    <w:lvl w:ilvl="0" w:tplc="BF30363A">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C8B3E4F"/>
    <w:multiLevelType w:val="hybridMultilevel"/>
    <w:tmpl w:val="3300161C"/>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7" w15:restartNumberingAfterBreak="0">
    <w:nsid w:val="4D6E3167"/>
    <w:multiLevelType w:val="hybridMultilevel"/>
    <w:tmpl w:val="04F2F5D4"/>
    <w:lvl w:ilvl="0" w:tplc="BB7AA7C6">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D7120F5"/>
    <w:multiLevelType w:val="hybridMultilevel"/>
    <w:tmpl w:val="26BE8C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4D2010"/>
    <w:multiLevelType w:val="hybridMultilevel"/>
    <w:tmpl w:val="9B164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B73482"/>
    <w:multiLevelType w:val="hybridMultilevel"/>
    <w:tmpl w:val="F83A6C52"/>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1" w15:restartNumberingAfterBreak="0">
    <w:nsid w:val="5C8B0AD3"/>
    <w:multiLevelType w:val="hybridMultilevel"/>
    <w:tmpl w:val="FE70D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891DD0"/>
    <w:multiLevelType w:val="hybridMultilevel"/>
    <w:tmpl w:val="CE0C4D2E"/>
    <w:lvl w:ilvl="0" w:tplc="56D232E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8A7FB7"/>
    <w:multiLevelType w:val="hybridMultilevel"/>
    <w:tmpl w:val="A5F8B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7"/>
  </w:num>
  <w:num w:numId="4">
    <w:abstractNumId w:val="7"/>
    <w:lvlOverride w:ilvl="0">
      <w:startOverride w:val="1"/>
    </w:lvlOverride>
  </w:num>
  <w:num w:numId="5">
    <w:abstractNumId w:val="5"/>
  </w:num>
  <w:num w:numId="6">
    <w:abstractNumId w:val="5"/>
    <w:lvlOverride w:ilvl="0">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3"/>
  </w:num>
  <w:num w:numId="10">
    <w:abstractNumId w:val="3"/>
  </w:num>
  <w:num w:numId="11">
    <w:abstractNumId w:val="8"/>
  </w:num>
  <w:num w:numId="12">
    <w:abstractNumId w:val="6"/>
  </w:num>
  <w:num w:numId="13">
    <w:abstractNumId w:val="0"/>
  </w:num>
  <w:num w:numId="14">
    <w:abstractNumId w:val="2"/>
  </w:num>
  <w:num w:numId="15">
    <w:abstractNumId w:val="11"/>
  </w:num>
  <w:num w:numId="16">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107C"/>
    <w:rsid w:val="00001726"/>
    <w:rsid w:val="0000223C"/>
    <w:rsid w:val="000024F5"/>
    <w:rsid w:val="00002A9B"/>
    <w:rsid w:val="00002FF8"/>
    <w:rsid w:val="00003592"/>
    <w:rsid w:val="00004165"/>
    <w:rsid w:val="000044E0"/>
    <w:rsid w:val="000061A9"/>
    <w:rsid w:val="00007237"/>
    <w:rsid w:val="00011AFE"/>
    <w:rsid w:val="00013194"/>
    <w:rsid w:val="00013841"/>
    <w:rsid w:val="000146E5"/>
    <w:rsid w:val="00020C56"/>
    <w:rsid w:val="00023FF5"/>
    <w:rsid w:val="00025302"/>
    <w:rsid w:val="00026ACC"/>
    <w:rsid w:val="00026CB4"/>
    <w:rsid w:val="0003171D"/>
    <w:rsid w:val="00031C1D"/>
    <w:rsid w:val="000322E3"/>
    <w:rsid w:val="00035C50"/>
    <w:rsid w:val="00036580"/>
    <w:rsid w:val="00036642"/>
    <w:rsid w:val="00036BDA"/>
    <w:rsid w:val="000439C9"/>
    <w:rsid w:val="00044D38"/>
    <w:rsid w:val="00044EC8"/>
    <w:rsid w:val="000457A1"/>
    <w:rsid w:val="00046AF6"/>
    <w:rsid w:val="00046C78"/>
    <w:rsid w:val="00047554"/>
    <w:rsid w:val="00050001"/>
    <w:rsid w:val="0005084F"/>
    <w:rsid w:val="00050D78"/>
    <w:rsid w:val="00051158"/>
    <w:rsid w:val="00051331"/>
    <w:rsid w:val="00051546"/>
    <w:rsid w:val="00052041"/>
    <w:rsid w:val="0005326A"/>
    <w:rsid w:val="00054C4E"/>
    <w:rsid w:val="00055A5A"/>
    <w:rsid w:val="00057197"/>
    <w:rsid w:val="0006266D"/>
    <w:rsid w:val="00065506"/>
    <w:rsid w:val="0006555D"/>
    <w:rsid w:val="000658B4"/>
    <w:rsid w:val="000716B3"/>
    <w:rsid w:val="0007382E"/>
    <w:rsid w:val="000740C1"/>
    <w:rsid w:val="000754B5"/>
    <w:rsid w:val="00076283"/>
    <w:rsid w:val="000766E1"/>
    <w:rsid w:val="00077089"/>
    <w:rsid w:val="00077697"/>
    <w:rsid w:val="00077FF6"/>
    <w:rsid w:val="00080D82"/>
    <w:rsid w:val="00081692"/>
    <w:rsid w:val="0008195B"/>
    <w:rsid w:val="00081FD7"/>
    <w:rsid w:val="00082C46"/>
    <w:rsid w:val="000843FE"/>
    <w:rsid w:val="00084D3B"/>
    <w:rsid w:val="00085A0E"/>
    <w:rsid w:val="00086119"/>
    <w:rsid w:val="00087548"/>
    <w:rsid w:val="0008758B"/>
    <w:rsid w:val="00087A68"/>
    <w:rsid w:val="00087E07"/>
    <w:rsid w:val="00093E7E"/>
    <w:rsid w:val="000A0DAE"/>
    <w:rsid w:val="000A1260"/>
    <w:rsid w:val="000A1830"/>
    <w:rsid w:val="000A18EF"/>
    <w:rsid w:val="000A225A"/>
    <w:rsid w:val="000A27A0"/>
    <w:rsid w:val="000A4121"/>
    <w:rsid w:val="000A4AA3"/>
    <w:rsid w:val="000A550E"/>
    <w:rsid w:val="000A6BB1"/>
    <w:rsid w:val="000B0960"/>
    <w:rsid w:val="000B1641"/>
    <w:rsid w:val="000B1A55"/>
    <w:rsid w:val="000B20BB"/>
    <w:rsid w:val="000B2EF6"/>
    <w:rsid w:val="000B2FA6"/>
    <w:rsid w:val="000B3420"/>
    <w:rsid w:val="000B4AA0"/>
    <w:rsid w:val="000B6645"/>
    <w:rsid w:val="000B7B68"/>
    <w:rsid w:val="000C031E"/>
    <w:rsid w:val="000C0B48"/>
    <w:rsid w:val="000C2553"/>
    <w:rsid w:val="000C38C3"/>
    <w:rsid w:val="000C440B"/>
    <w:rsid w:val="000C4549"/>
    <w:rsid w:val="000C4CA9"/>
    <w:rsid w:val="000D0166"/>
    <w:rsid w:val="000D02B2"/>
    <w:rsid w:val="000D09FD"/>
    <w:rsid w:val="000D19DE"/>
    <w:rsid w:val="000D1C62"/>
    <w:rsid w:val="000D1D73"/>
    <w:rsid w:val="000D3FC8"/>
    <w:rsid w:val="000D44FB"/>
    <w:rsid w:val="000D574B"/>
    <w:rsid w:val="000D5A60"/>
    <w:rsid w:val="000D6CFC"/>
    <w:rsid w:val="000D777B"/>
    <w:rsid w:val="000E2A93"/>
    <w:rsid w:val="000E4A90"/>
    <w:rsid w:val="000E537B"/>
    <w:rsid w:val="000E57D0"/>
    <w:rsid w:val="000E5D91"/>
    <w:rsid w:val="000E60C6"/>
    <w:rsid w:val="000E7858"/>
    <w:rsid w:val="000E7D4F"/>
    <w:rsid w:val="000F0C48"/>
    <w:rsid w:val="000F12AB"/>
    <w:rsid w:val="000F1474"/>
    <w:rsid w:val="000F39CA"/>
    <w:rsid w:val="000F3CA0"/>
    <w:rsid w:val="000F50D5"/>
    <w:rsid w:val="000F5711"/>
    <w:rsid w:val="000F7D11"/>
    <w:rsid w:val="000F7F42"/>
    <w:rsid w:val="00102F81"/>
    <w:rsid w:val="001068E8"/>
    <w:rsid w:val="00107927"/>
    <w:rsid w:val="001103DE"/>
    <w:rsid w:val="00110D94"/>
    <w:rsid w:val="00110E26"/>
    <w:rsid w:val="00111321"/>
    <w:rsid w:val="001128E7"/>
    <w:rsid w:val="00113CA2"/>
    <w:rsid w:val="00114236"/>
    <w:rsid w:val="00117BD6"/>
    <w:rsid w:val="0012022F"/>
    <w:rsid w:val="001206C2"/>
    <w:rsid w:val="0012146F"/>
    <w:rsid w:val="00121978"/>
    <w:rsid w:val="00122210"/>
    <w:rsid w:val="001233F4"/>
    <w:rsid w:val="00123422"/>
    <w:rsid w:val="001244AE"/>
    <w:rsid w:val="001248D9"/>
    <w:rsid w:val="0012498F"/>
    <w:rsid w:val="00124AE3"/>
    <w:rsid w:val="00124B6A"/>
    <w:rsid w:val="0012545C"/>
    <w:rsid w:val="00125643"/>
    <w:rsid w:val="00127358"/>
    <w:rsid w:val="001273ED"/>
    <w:rsid w:val="00130462"/>
    <w:rsid w:val="00131489"/>
    <w:rsid w:val="00132F15"/>
    <w:rsid w:val="00135614"/>
    <w:rsid w:val="00136D4C"/>
    <w:rsid w:val="00142538"/>
    <w:rsid w:val="00142BB9"/>
    <w:rsid w:val="001431D7"/>
    <w:rsid w:val="0014448C"/>
    <w:rsid w:val="00144F96"/>
    <w:rsid w:val="00147138"/>
    <w:rsid w:val="001500F8"/>
    <w:rsid w:val="00150F57"/>
    <w:rsid w:val="00151EAC"/>
    <w:rsid w:val="00151EE4"/>
    <w:rsid w:val="00153528"/>
    <w:rsid w:val="00154B44"/>
    <w:rsid w:val="00154E68"/>
    <w:rsid w:val="0015622D"/>
    <w:rsid w:val="00157D8B"/>
    <w:rsid w:val="00162548"/>
    <w:rsid w:val="00167CB5"/>
    <w:rsid w:val="00167E35"/>
    <w:rsid w:val="00170D20"/>
    <w:rsid w:val="0017125A"/>
    <w:rsid w:val="00171459"/>
    <w:rsid w:val="0017190D"/>
    <w:rsid w:val="0017192C"/>
    <w:rsid w:val="00172183"/>
    <w:rsid w:val="00173EF7"/>
    <w:rsid w:val="00174ADD"/>
    <w:rsid w:val="001751AB"/>
    <w:rsid w:val="00175A3F"/>
    <w:rsid w:val="00180455"/>
    <w:rsid w:val="00180914"/>
    <w:rsid w:val="00180E09"/>
    <w:rsid w:val="00183D4C"/>
    <w:rsid w:val="00183E00"/>
    <w:rsid w:val="00183F6D"/>
    <w:rsid w:val="001864E4"/>
    <w:rsid w:val="0018670E"/>
    <w:rsid w:val="0019219A"/>
    <w:rsid w:val="00195077"/>
    <w:rsid w:val="00195FE3"/>
    <w:rsid w:val="001962D9"/>
    <w:rsid w:val="001A033F"/>
    <w:rsid w:val="001A08AA"/>
    <w:rsid w:val="001A59CB"/>
    <w:rsid w:val="001A66A2"/>
    <w:rsid w:val="001B1983"/>
    <w:rsid w:val="001B21FE"/>
    <w:rsid w:val="001B7991"/>
    <w:rsid w:val="001B7FC0"/>
    <w:rsid w:val="001C1409"/>
    <w:rsid w:val="001C2AE6"/>
    <w:rsid w:val="001C3C9F"/>
    <w:rsid w:val="001C4A89"/>
    <w:rsid w:val="001C6177"/>
    <w:rsid w:val="001C6306"/>
    <w:rsid w:val="001C6351"/>
    <w:rsid w:val="001D0363"/>
    <w:rsid w:val="001D1112"/>
    <w:rsid w:val="001D12B4"/>
    <w:rsid w:val="001D1B07"/>
    <w:rsid w:val="001D22DF"/>
    <w:rsid w:val="001D2E84"/>
    <w:rsid w:val="001D59EC"/>
    <w:rsid w:val="001D7239"/>
    <w:rsid w:val="001D7D94"/>
    <w:rsid w:val="001E0A28"/>
    <w:rsid w:val="001E0E1E"/>
    <w:rsid w:val="001E36B0"/>
    <w:rsid w:val="001E4218"/>
    <w:rsid w:val="001E46FA"/>
    <w:rsid w:val="001E5333"/>
    <w:rsid w:val="001E6946"/>
    <w:rsid w:val="001E6AE0"/>
    <w:rsid w:val="001E6C4D"/>
    <w:rsid w:val="001F0B20"/>
    <w:rsid w:val="001F33F0"/>
    <w:rsid w:val="001F445F"/>
    <w:rsid w:val="001F4897"/>
    <w:rsid w:val="001F4F9A"/>
    <w:rsid w:val="00200111"/>
    <w:rsid w:val="00200560"/>
    <w:rsid w:val="00200A62"/>
    <w:rsid w:val="00203740"/>
    <w:rsid w:val="00204729"/>
    <w:rsid w:val="0021336A"/>
    <w:rsid w:val="002138EA"/>
    <w:rsid w:val="002139EA"/>
    <w:rsid w:val="00213F84"/>
    <w:rsid w:val="00214020"/>
    <w:rsid w:val="00214CBB"/>
    <w:rsid w:val="00214FBD"/>
    <w:rsid w:val="0021692B"/>
    <w:rsid w:val="00221E08"/>
    <w:rsid w:val="00222897"/>
    <w:rsid w:val="00222B0C"/>
    <w:rsid w:val="00223AF3"/>
    <w:rsid w:val="002244EF"/>
    <w:rsid w:val="00225920"/>
    <w:rsid w:val="00232A39"/>
    <w:rsid w:val="00232F60"/>
    <w:rsid w:val="0023382D"/>
    <w:rsid w:val="00235394"/>
    <w:rsid w:val="00235577"/>
    <w:rsid w:val="002368A7"/>
    <w:rsid w:val="00236960"/>
    <w:rsid w:val="002371B2"/>
    <w:rsid w:val="0024165B"/>
    <w:rsid w:val="00241DE9"/>
    <w:rsid w:val="002435CA"/>
    <w:rsid w:val="0024407B"/>
    <w:rsid w:val="0024469F"/>
    <w:rsid w:val="0024478D"/>
    <w:rsid w:val="00244FEF"/>
    <w:rsid w:val="00246435"/>
    <w:rsid w:val="0024725F"/>
    <w:rsid w:val="00250B5B"/>
    <w:rsid w:val="00250D6A"/>
    <w:rsid w:val="00251C1D"/>
    <w:rsid w:val="002524F8"/>
    <w:rsid w:val="00252DB8"/>
    <w:rsid w:val="002537BC"/>
    <w:rsid w:val="002551D6"/>
    <w:rsid w:val="00255C58"/>
    <w:rsid w:val="00256D63"/>
    <w:rsid w:val="00257D65"/>
    <w:rsid w:val="00260EC7"/>
    <w:rsid w:val="00261539"/>
    <w:rsid w:val="0026179F"/>
    <w:rsid w:val="002617CC"/>
    <w:rsid w:val="002635BC"/>
    <w:rsid w:val="002666AE"/>
    <w:rsid w:val="0026793E"/>
    <w:rsid w:val="0027370C"/>
    <w:rsid w:val="00274BA1"/>
    <w:rsid w:val="00274E1A"/>
    <w:rsid w:val="00274E25"/>
    <w:rsid w:val="00275D8A"/>
    <w:rsid w:val="002775B1"/>
    <w:rsid w:val="002775B9"/>
    <w:rsid w:val="002809B3"/>
    <w:rsid w:val="002811C4"/>
    <w:rsid w:val="00281D30"/>
    <w:rsid w:val="00281D78"/>
    <w:rsid w:val="00282213"/>
    <w:rsid w:val="00284016"/>
    <w:rsid w:val="00284A1D"/>
    <w:rsid w:val="002858BF"/>
    <w:rsid w:val="00286158"/>
    <w:rsid w:val="00286567"/>
    <w:rsid w:val="0028676F"/>
    <w:rsid w:val="00287E9F"/>
    <w:rsid w:val="0029082E"/>
    <w:rsid w:val="002937FD"/>
    <w:rsid w:val="002939AF"/>
    <w:rsid w:val="00294491"/>
    <w:rsid w:val="00294760"/>
    <w:rsid w:val="00294BDE"/>
    <w:rsid w:val="002960EE"/>
    <w:rsid w:val="002A0CED"/>
    <w:rsid w:val="002A4C03"/>
    <w:rsid w:val="002A4CD0"/>
    <w:rsid w:val="002A60F3"/>
    <w:rsid w:val="002A680B"/>
    <w:rsid w:val="002A7DA6"/>
    <w:rsid w:val="002A7DE1"/>
    <w:rsid w:val="002B0F79"/>
    <w:rsid w:val="002B2041"/>
    <w:rsid w:val="002B32EB"/>
    <w:rsid w:val="002B3E06"/>
    <w:rsid w:val="002B516C"/>
    <w:rsid w:val="002B5E1D"/>
    <w:rsid w:val="002B60C1"/>
    <w:rsid w:val="002B7398"/>
    <w:rsid w:val="002B7430"/>
    <w:rsid w:val="002C050E"/>
    <w:rsid w:val="002C121E"/>
    <w:rsid w:val="002C2423"/>
    <w:rsid w:val="002C2A31"/>
    <w:rsid w:val="002C4B52"/>
    <w:rsid w:val="002C6CAA"/>
    <w:rsid w:val="002C7432"/>
    <w:rsid w:val="002C79AA"/>
    <w:rsid w:val="002C7F9C"/>
    <w:rsid w:val="002D0107"/>
    <w:rsid w:val="002D03E5"/>
    <w:rsid w:val="002D32F9"/>
    <w:rsid w:val="002D3664"/>
    <w:rsid w:val="002D36EB"/>
    <w:rsid w:val="002D6127"/>
    <w:rsid w:val="002D6BDF"/>
    <w:rsid w:val="002D7987"/>
    <w:rsid w:val="002E0F4B"/>
    <w:rsid w:val="002E137D"/>
    <w:rsid w:val="002E2CE9"/>
    <w:rsid w:val="002E3BF7"/>
    <w:rsid w:val="002E403E"/>
    <w:rsid w:val="002E4C74"/>
    <w:rsid w:val="002E6CED"/>
    <w:rsid w:val="002E79F3"/>
    <w:rsid w:val="002F158C"/>
    <w:rsid w:val="002F26FD"/>
    <w:rsid w:val="002F3816"/>
    <w:rsid w:val="002F3C67"/>
    <w:rsid w:val="002F4093"/>
    <w:rsid w:val="002F5636"/>
    <w:rsid w:val="002F5B3A"/>
    <w:rsid w:val="002F6F30"/>
    <w:rsid w:val="00302034"/>
    <w:rsid w:val="003022A5"/>
    <w:rsid w:val="00302E1E"/>
    <w:rsid w:val="00302EFE"/>
    <w:rsid w:val="003039C8"/>
    <w:rsid w:val="0030432D"/>
    <w:rsid w:val="0030504A"/>
    <w:rsid w:val="00305ADA"/>
    <w:rsid w:val="00307E51"/>
    <w:rsid w:val="0031100B"/>
    <w:rsid w:val="00311363"/>
    <w:rsid w:val="00312BF5"/>
    <w:rsid w:val="00313EE2"/>
    <w:rsid w:val="00314749"/>
    <w:rsid w:val="00315867"/>
    <w:rsid w:val="00315AD2"/>
    <w:rsid w:val="00316216"/>
    <w:rsid w:val="003175F1"/>
    <w:rsid w:val="00320D1A"/>
    <w:rsid w:val="00321150"/>
    <w:rsid w:val="00323C25"/>
    <w:rsid w:val="00323E61"/>
    <w:rsid w:val="003260D7"/>
    <w:rsid w:val="0032786F"/>
    <w:rsid w:val="003279AE"/>
    <w:rsid w:val="00327A73"/>
    <w:rsid w:val="0033052D"/>
    <w:rsid w:val="0033053B"/>
    <w:rsid w:val="00331714"/>
    <w:rsid w:val="003317EB"/>
    <w:rsid w:val="00332663"/>
    <w:rsid w:val="00332A44"/>
    <w:rsid w:val="00334A44"/>
    <w:rsid w:val="003364EA"/>
    <w:rsid w:val="00336697"/>
    <w:rsid w:val="003418CB"/>
    <w:rsid w:val="003431B5"/>
    <w:rsid w:val="00344F5D"/>
    <w:rsid w:val="00346ADC"/>
    <w:rsid w:val="00346E54"/>
    <w:rsid w:val="003534E6"/>
    <w:rsid w:val="00353E69"/>
    <w:rsid w:val="00355873"/>
    <w:rsid w:val="00355D53"/>
    <w:rsid w:val="0035660F"/>
    <w:rsid w:val="003566A4"/>
    <w:rsid w:val="00357406"/>
    <w:rsid w:val="0036289A"/>
    <w:rsid w:val="003628B9"/>
    <w:rsid w:val="00362D8F"/>
    <w:rsid w:val="00362F6C"/>
    <w:rsid w:val="0036314F"/>
    <w:rsid w:val="0036405B"/>
    <w:rsid w:val="00364298"/>
    <w:rsid w:val="003646A8"/>
    <w:rsid w:val="003647FF"/>
    <w:rsid w:val="0036587E"/>
    <w:rsid w:val="00367724"/>
    <w:rsid w:val="003710BA"/>
    <w:rsid w:val="00373E71"/>
    <w:rsid w:val="003770F6"/>
    <w:rsid w:val="00380163"/>
    <w:rsid w:val="00381579"/>
    <w:rsid w:val="00382777"/>
    <w:rsid w:val="00383E37"/>
    <w:rsid w:val="00384588"/>
    <w:rsid w:val="00384D6F"/>
    <w:rsid w:val="003879CA"/>
    <w:rsid w:val="0039003A"/>
    <w:rsid w:val="003905CC"/>
    <w:rsid w:val="00390C1A"/>
    <w:rsid w:val="00393042"/>
    <w:rsid w:val="00394863"/>
    <w:rsid w:val="00394AD5"/>
    <w:rsid w:val="0039642D"/>
    <w:rsid w:val="00396E71"/>
    <w:rsid w:val="00397821"/>
    <w:rsid w:val="003A1B7A"/>
    <w:rsid w:val="003A1E97"/>
    <w:rsid w:val="003A2245"/>
    <w:rsid w:val="003A2B9E"/>
    <w:rsid w:val="003A2E40"/>
    <w:rsid w:val="003A5077"/>
    <w:rsid w:val="003B0158"/>
    <w:rsid w:val="003B141B"/>
    <w:rsid w:val="003B1A03"/>
    <w:rsid w:val="003B22C1"/>
    <w:rsid w:val="003B2647"/>
    <w:rsid w:val="003B2A92"/>
    <w:rsid w:val="003B40B6"/>
    <w:rsid w:val="003B56DB"/>
    <w:rsid w:val="003B755E"/>
    <w:rsid w:val="003C228E"/>
    <w:rsid w:val="003C3EF3"/>
    <w:rsid w:val="003C4E57"/>
    <w:rsid w:val="003C51E7"/>
    <w:rsid w:val="003C5532"/>
    <w:rsid w:val="003C6893"/>
    <w:rsid w:val="003C6DE2"/>
    <w:rsid w:val="003C7A06"/>
    <w:rsid w:val="003D1EFD"/>
    <w:rsid w:val="003D28BF"/>
    <w:rsid w:val="003D2971"/>
    <w:rsid w:val="003D2D70"/>
    <w:rsid w:val="003D4215"/>
    <w:rsid w:val="003D4C47"/>
    <w:rsid w:val="003D5A2D"/>
    <w:rsid w:val="003D7719"/>
    <w:rsid w:val="003E29EB"/>
    <w:rsid w:val="003E3467"/>
    <w:rsid w:val="003E40EE"/>
    <w:rsid w:val="003E57AF"/>
    <w:rsid w:val="003E7DFE"/>
    <w:rsid w:val="003F1C1B"/>
    <w:rsid w:val="003F3A2F"/>
    <w:rsid w:val="003F482A"/>
    <w:rsid w:val="003F49DD"/>
    <w:rsid w:val="003F5AF0"/>
    <w:rsid w:val="003F6570"/>
    <w:rsid w:val="003F72BD"/>
    <w:rsid w:val="003F73F5"/>
    <w:rsid w:val="00400ACB"/>
    <w:rsid w:val="00401144"/>
    <w:rsid w:val="00402709"/>
    <w:rsid w:val="00402F7A"/>
    <w:rsid w:val="00404831"/>
    <w:rsid w:val="004053BC"/>
    <w:rsid w:val="00405457"/>
    <w:rsid w:val="00407661"/>
    <w:rsid w:val="00410314"/>
    <w:rsid w:val="00410B4E"/>
    <w:rsid w:val="00411309"/>
    <w:rsid w:val="00411556"/>
    <w:rsid w:val="00411877"/>
    <w:rsid w:val="00411975"/>
    <w:rsid w:val="00411C02"/>
    <w:rsid w:val="00412063"/>
    <w:rsid w:val="00412D18"/>
    <w:rsid w:val="00412EB1"/>
    <w:rsid w:val="00413DDE"/>
    <w:rsid w:val="00413E73"/>
    <w:rsid w:val="00414118"/>
    <w:rsid w:val="00414766"/>
    <w:rsid w:val="0041533E"/>
    <w:rsid w:val="00415B9D"/>
    <w:rsid w:val="00416084"/>
    <w:rsid w:val="00416193"/>
    <w:rsid w:val="00416713"/>
    <w:rsid w:val="00416A1B"/>
    <w:rsid w:val="004178E7"/>
    <w:rsid w:val="00420194"/>
    <w:rsid w:val="004208E3"/>
    <w:rsid w:val="00422288"/>
    <w:rsid w:val="00422B49"/>
    <w:rsid w:val="0042370D"/>
    <w:rsid w:val="00424F8C"/>
    <w:rsid w:val="00426275"/>
    <w:rsid w:val="004271BA"/>
    <w:rsid w:val="00430497"/>
    <w:rsid w:val="00430EA5"/>
    <w:rsid w:val="004320D5"/>
    <w:rsid w:val="004337A4"/>
    <w:rsid w:val="00434DC1"/>
    <w:rsid w:val="004350F4"/>
    <w:rsid w:val="004412A0"/>
    <w:rsid w:val="00442337"/>
    <w:rsid w:val="00444CFA"/>
    <w:rsid w:val="00446408"/>
    <w:rsid w:val="00447C1A"/>
    <w:rsid w:val="00450F27"/>
    <w:rsid w:val="004510E5"/>
    <w:rsid w:val="00455594"/>
    <w:rsid w:val="00456A75"/>
    <w:rsid w:val="00461E39"/>
    <w:rsid w:val="00462D3A"/>
    <w:rsid w:val="00463521"/>
    <w:rsid w:val="004640B4"/>
    <w:rsid w:val="00464314"/>
    <w:rsid w:val="00464DCC"/>
    <w:rsid w:val="00464E30"/>
    <w:rsid w:val="0046789F"/>
    <w:rsid w:val="00471125"/>
    <w:rsid w:val="00472671"/>
    <w:rsid w:val="00473912"/>
    <w:rsid w:val="0047437A"/>
    <w:rsid w:val="0047680F"/>
    <w:rsid w:val="004773D6"/>
    <w:rsid w:val="0048071D"/>
    <w:rsid w:val="00480E42"/>
    <w:rsid w:val="004812D8"/>
    <w:rsid w:val="0048176B"/>
    <w:rsid w:val="004822D0"/>
    <w:rsid w:val="00483476"/>
    <w:rsid w:val="00484C5D"/>
    <w:rsid w:val="0048543E"/>
    <w:rsid w:val="004868C1"/>
    <w:rsid w:val="0048750F"/>
    <w:rsid w:val="00487518"/>
    <w:rsid w:val="00490082"/>
    <w:rsid w:val="00490D11"/>
    <w:rsid w:val="004913F3"/>
    <w:rsid w:val="00492566"/>
    <w:rsid w:val="00494809"/>
    <w:rsid w:val="0049582F"/>
    <w:rsid w:val="004A1157"/>
    <w:rsid w:val="004A17E9"/>
    <w:rsid w:val="004A2931"/>
    <w:rsid w:val="004A4617"/>
    <w:rsid w:val="004A495F"/>
    <w:rsid w:val="004A5152"/>
    <w:rsid w:val="004A7544"/>
    <w:rsid w:val="004A77D0"/>
    <w:rsid w:val="004B54B4"/>
    <w:rsid w:val="004B5BBA"/>
    <w:rsid w:val="004B6553"/>
    <w:rsid w:val="004B6B0F"/>
    <w:rsid w:val="004C02D2"/>
    <w:rsid w:val="004C1287"/>
    <w:rsid w:val="004C299A"/>
    <w:rsid w:val="004C2EAE"/>
    <w:rsid w:val="004C4BA7"/>
    <w:rsid w:val="004C54E5"/>
    <w:rsid w:val="004C5B8A"/>
    <w:rsid w:val="004C7DC8"/>
    <w:rsid w:val="004C7DEA"/>
    <w:rsid w:val="004C7F73"/>
    <w:rsid w:val="004D03F1"/>
    <w:rsid w:val="004D21B0"/>
    <w:rsid w:val="004D4AB3"/>
    <w:rsid w:val="004D737D"/>
    <w:rsid w:val="004D7CAB"/>
    <w:rsid w:val="004E01B9"/>
    <w:rsid w:val="004E2659"/>
    <w:rsid w:val="004E2B36"/>
    <w:rsid w:val="004E39EE"/>
    <w:rsid w:val="004E3E2F"/>
    <w:rsid w:val="004E475C"/>
    <w:rsid w:val="004E56E0"/>
    <w:rsid w:val="004E7329"/>
    <w:rsid w:val="004E7459"/>
    <w:rsid w:val="004E74F1"/>
    <w:rsid w:val="004F141F"/>
    <w:rsid w:val="004F2CB0"/>
    <w:rsid w:val="004F3B93"/>
    <w:rsid w:val="004F5649"/>
    <w:rsid w:val="004F5A2A"/>
    <w:rsid w:val="004F61B8"/>
    <w:rsid w:val="004F750F"/>
    <w:rsid w:val="004F7A9A"/>
    <w:rsid w:val="00500AA9"/>
    <w:rsid w:val="00500EFB"/>
    <w:rsid w:val="00501607"/>
    <w:rsid w:val="005017F7"/>
    <w:rsid w:val="00501FA7"/>
    <w:rsid w:val="005034DC"/>
    <w:rsid w:val="00505BFA"/>
    <w:rsid w:val="005071B4"/>
    <w:rsid w:val="00507687"/>
    <w:rsid w:val="00510729"/>
    <w:rsid w:val="00510ECA"/>
    <w:rsid w:val="005117A9"/>
    <w:rsid w:val="00511F57"/>
    <w:rsid w:val="00512D0F"/>
    <w:rsid w:val="00515308"/>
    <w:rsid w:val="00515CBE"/>
    <w:rsid w:val="00515E2B"/>
    <w:rsid w:val="00516C5E"/>
    <w:rsid w:val="00520460"/>
    <w:rsid w:val="0052066F"/>
    <w:rsid w:val="00522A7E"/>
    <w:rsid w:val="00522F20"/>
    <w:rsid w:val="005239CE"/>
    <w:rsid w:val="005243AB"/>
    <w:rsid w:val="005244CE"/>
    <w:rsid w:val="00525440"/>
    <w:rsid w:val="0052550F"/>
    <w:rsid w:val="005265AC"/>
    <w:rsid w:val="00527C43"/>
    <w:rsid w:val="00527CF6"/>
    <w:rsid w:val="005308DB"/>
    <w:rsid w:val="00530A2E"/>
    <w:rsid w:val="00530FBE"/>
    <w:rsid w:val="005310DE"/>
    <w:rsid w:val="00531F38"/>
    <w:rsid w:val="00532249"/>
    <w:rsid w:val="00533159"/>
    <w:rsid w:val="005335F9"/>
    <w:rsid w:val="005339DB"/>
    <w:rsid w:val="00534C89"/>
    <w:rsid w:val="00535867"/>
    <w:rsid w:val="0053737E"/>
    <w:rsid w:val="005412DD"/>
    <w:rsid w:val="00541573"/>
    <w:rsid w:val="00541A78"/>
    <w:rsid w:val="0054348A"/>
    <w:rsid w:val="005455CB"/>
    <w:rsid w:val="00550207"/>
    <w:rsid w:val="0055165D"/>
    <w:rsid w:val="00552286"/>
    <w:rsid w:val="005554F3"/>
    <w:rsid w:val="005560ED"/>
    <w:rsid w:val="0055673C"/>
    <w:rsid w:val="005633E8"/>
    <w:rsid w:val="005644A7"/>
    <w:rsid w:val="00564540"/>
    <w:rsid w:val="00564E7C"/>
    <w:rsid w:val="00566EC9"/>
    <w:rsid w:val="00571777"/>
    <w:rsid w:val="005740CE"/>
    <w:rsid w:val="00574255"/>
    <w:rsid w:val="00576365"/>
    <w:rsid w:val="00576FCB"/>
    <w:rsid w:val="0058043D"/>
    <w:rsid w:val="00580FF5"/>
    <w:rsid w:val="00581D8C"/>
    <w:rsid w:val="00582159"/>
    <w:rsid w:val="00584FAB"/>
    <w:rsid w:val="00585199"/>
    <w:rsid w:val="0058519C"/>
    <w:rsid w:val="00590547"/>
    <w:rsid w:val="0059149A"/>
    <w:rsid w:val="00592469"/>
    <w:rsid w:val="0059357D"/>
    <w:rsid w:val="005938A6"/>
    <w:rsid w:val="00594EA7"/>
    <w:rsid w:val="00595185"/>
    <w:rsid w:val="005956EE"/>
    <w:rsid w:val="0059602A"/>
    <w:rsid w:val="005A0240"/>
    <w:rsid w:val="005A083E"/>
    <w:rsid w:val="005A1556"/>
    <w:rsid w:val="005A29EB"/>
    <w:rsid w:val="005A2BA5"/>
    <w:rsid w:val="005A432A"/>
    <w:rsid w:val="005A7D52"/>
    <w:rsid w:val="005B1949"/>
    <w:rsid w:val="005B3301"/>
    <w:rsid w:val="005B372F"/>
    <w:rsid w:val="005B4062"/>
    <w:rsid w:val="005B4802"/>
    <w:rsid w:val="005B5F68"/>
    <w:rsid w:val="005C0719"/>
    <w:rsid w:val="005C1EA6"/>
    <w:rsid w:val="005C209B"/>
    <w:rsid w:val="005C4F55"/>
    <w:rsid w:val="005C5165"/>
    <w:rsid w:val="005C63F5"/>
    <w:rsid w:val="005C66E5"/>
    <w:rsid w:val="005D0037"/>
    <w:rsid w:val="005D02BA"/>
    <w:rsid w:val="005D0B99"/>
    <w:rsid w:val="005D15E7"/>
    <w:rsid w:val="005D308E"/>
    <w:rsid w:val="005D3A48"/>
    <w:rsid w:val="005D3F63"/>
    <w:rsid w:val="005D4EDD"/>
    <w:rsid w:val="005D7AF8"/>
    <w:rsid w:val="005D7D8F"/>
    <w:rsid w:val="005E17BF"/>
    <w:rsid w:val="005E1901"/>
    <w:rsid w:val="005E366A"/>
    <w:rsid w:val="005E3A57"/>
    <w:rsid w:val="005F0800"/>
    <w:rsid w:val="005F2145"/>
    <w:rsid w:val="005F365F"/>
    <w:rsid w:val="005F3763"/>
    <w:rsid w:val="00600972"/>
    <w:rsid w:val="006016E1"/>
    <w:rsid w:val="00602089"/>
    <w:rsid w:val="00602D27"/>
    <w:rsid w:val="0060457D"/>
    <w:rsid w:val="00604CA7"/>
    <w:rsid w:val="00604D00"/>
    <w:rsid w:val="00607697"/>
    <w:rsid w:val="00607A21"/>
    <w:rsid w:val="00607F7C"/>
    <w:rsid w:val="0061005F"/>
    <w:rsid w:val="00611839"/>
    <w:rsid w:val="0061397D"/>
    <w:rsid w:val="006144A1"/>
    <w:rsid w:val="00615EBB"/>
    <w:rsid w:val="00616096"/>
    <w:rsid w:val="006160A2"/>
    <w:rsid w:val="00616454"/>
    <w:rsid w:val="006168DE"/>
    <w:rsid w:val="006169EC"/>
    <w:rsid w:val="00622088"/>
    <w:rsid w:val="00624CB2"/>
    <w:rsid w:val="00624ED6"/>
    <w:rsid w:val="006253B4"/>
    <w:rsid w:val="00626171"/>
    <w:rsid w:val="00627B9A"/>
    <w:rsid w:val="006302AA"/>
    <w:rsid w:val="006310D1"/>
    <w:rsid w:val="00631160"/>
    <w:rsid w:val="00631890"/>
    <w:rsid w:val="00631EA1"/>
    <w:rsid w:val="00633240"/>
    <w:rsid w:val="006363BD"/>
    <w:rsid w:val="00640119"/>
    <w:rsid w:val="006412DC"/>
    <w:rsid w:val="00641407"/>
    <w:rsid w:val="006418C7"/>
    <w:rsid w:val="006423E2"/>
    <w:rsid w:val="00642BC6"/>
    <w:rsid w:val="00643A53"/>
    <w:rsid w:val="00644790"/>
    <w:rsid w:val="006447D9"/>
    <w:rsid w:val="006448BC"/>
    <w:rsid w:val="006501AF"/>
    <w:rsid w:val="0065090E"/>
    <w:rsid w:val="00650DDE"/>
    <w:rsid w:val="00652045"/>
    <w:rsid w:val="00653BCF"/>
    <w:rsid w:val="0065505B"/>
    <w:rsid w:val="006555BD"/>
    <w:rsid w:val="00656225"/>
    <w:rsid w:val="00656F77"/>
    <w:rsid w:val="00663518"/>
    <w:rsid w:val="00665D7B"/>
    <w:rsid w:val="006670AC"/>
    <w:rsid w:val="00672307"/>
    <w:rsid w:val="00673495"/>
    <w:rsid w:val="00673B79"/>
    <w:rsid w:val="00673EB2"/>
    <w:rsid w:val="006747A1"/>
    <w:rsid w:val="00677028"/>
    <w:rsid w:val="006808C6"/>
    <w:rsid w:val="00681E49"/>
    <w:rsid w:val="00682668"/>
    <w:rsid w:val="006830C2"/>
    <w:rsid w:val="00683585"/>
    <w:rsid w:val="00687F71"/>
    <w:rsid w:val="00690840"/>
    <w:rsid w:val="006917CC"/>
    <w:rsid w:val="00692A68"/>
    <w:rsid w:val="006946B2"/>
    <w:rsid w:val="00695D85"/>
    <w:rsid w:val="006964B2"/>
    <w:rsid w:val="00696F46"/>
    <w:rsid w:val="00697284"/>
    <w:rsid w:val="00697C5B"/>
    <w:rsid w:val="00697C8B"/>
    <w:rsid w:val="006A30A2"/>
    <w:rsid w:val="006A3229"/>
    <w:rsid w:val="006A4531"/>
    <w:rsid w:val="006A6D23"/>
    <w:rsid w:val="006A772A"/>
    <w:rsid w:val="006A7D07"/>
    <w:rsid w:val="006B134E"/>
    <w:rsid w:val="006B21E0"/>
    <w:rsid w:val="006B23AF"/>
    <w:rsid w:val="006B257E"/>
    <w:rsid w:val="006B259F"/>
    <w:rsid w:val="006B25DE"/>
    <w:rsid w:val="006B2E1C"/>
    <w:rsid w:val="006B4409"/>
    <w:rsid w:val="006B5880"/>
    <w:rsid w:val="006B588A"/>
    <w:rsid w:val="006B7AD6"/>
    <w:rsid w:val="006C0658"/>
    <w:rsid w:val="006C0747"/>
    <w:rsid w:val="006C1C3B"/>
    <w:rsid w:val="006C2187"/>
    <w:rsid w:val="006C22C4"/>
    <w:rsid w:val="006C3F88"/>
    <w:rsid w:val="006C4123"/>
    <w:rsid w:val="006C4E43"/>
    <w:rsid w:val="006C615B"/>
    <w:rsid w:val="006C643E"/>
    <w:rsid w:val="006D0D82"/>
    <w:rsid w:val="006D1BC6"/>
    <w:rsid w:val="006D2932"/>
    <w:rsid w:val="006D2D3B"/>
    <w:rsid w:val="006D33A7"/>
    <w:rsid w:val="006D3671"/>
    <w:rsid w:val="006D4176"/>
    <w:rsid w:val="006D7401"/>
    <w:rsid w:val="006E0A73"/>
    <w:rsid w:val="006E0FEE"/>
    <w:rsid w:val="006E6C11"/>
    <w:rsid w:val="006E71D7"/>
    <w:rsid w:val="006F073C"/>
    <w:rsid w:val="006F0D8A"/>
    <w:rsid w:val="006F2C08"/>
    <w:rsid w:val="006F347B"/>
    <w:rsid w:val="006F4AE1"/>
    <w:rsid w:val="006F580F"/>
    <w:rsid w:val="006F6A5B"/>
    <w:rsid w:val="006F7C0C"/>
    <w:rsid w:val="0070045C"/>
    <w:rsid w:val="00700755"/>
    <w:rsid w:val="00703231"/>
    <w:rsid w:val="00705F43"/>
    <w:rsid w:val="0070646B"/>
    <w:rsid w:val="007065A7"/>
    <w:rsid w:val="00706FCA"/>
    <w:rsid w:val="007130A2"/>
    <w:rsid w:val="00713A4F"/>
    <w:rsid w:val="0071462F"/>
    <w:rsid w:val="00715463"/>
    <w:rsid w:val="00717DDC"/>
    <w:rsid w:val="00722600"/>
    <w:rsid w:val="0072341C"/>
    <w:rsid w:val="00723458"/>
    <w:rsid w:val="00723571"/>
    <w:rsid w:val="00726BC5"/>
    <w:rsid w:val="00730655"/>
    <w:rsid w:val="007315CF"/>
    <w:rsid w:val="00731D77"/>
    <w:rsid w:val="007320C1"/>
    <w:rsid w:val="00732360"/>
    <w:rsid w:val="0073390A"/>
    <w:rsid w:val="007347FD"/>
    <w:rsid w:val="00734E64"/>
    <w:rsid w:val="00736B37"/>
    <w:rsid w:val="00736EDA"/>
    <w:rsid w:val="007401C3"/>
    <w:rsid w:val="00740A35"/>
    <w:rsid w:val="00741A4C"/>
    <w:rsid w:val="00741B5F"/>
    <w:rsid w:val="0074365A"/>
    <w:rsid w:val="007447D3"/>
    <w:rsid w:val="00744F21"/>
    <w:rsid w:val="00746016"/>
    <w:rsid w:val="00747299"/>
    <w:rsid w:val="0075023F"/>
    <w:rsid w:val="00750E00"/>
    <w:rsid w:val="007520B4"/>
    <w:rsid w:val="00753F73"/>
    <w:rsid w:val="007554CE"/>
    <w:rsid w:val="00755878"/>
    <w:rsid w:val="00756C25"/>
    <w:rsid w:val="00756F46"/>
    <w:rsid w:val="00760228"/>
    <w:rsid w:val="00760C77"/>
    <w:rsid w:val="00761268"/>
    <w:rsid w:val="00762199"/>
    <w:rsid w:val="007638EB"/>
    <w:rsid w:val="007655D5"/>
    <w:rsid w:val="00766C78"/>
    <w:rsid w:val="00771047"/>
    <w:rsid w:val="00775009"/>
    <w:rsid w:val="007755FE"/>
    <w:rsid w:val="007763C1"/>
    <w:rsid w:val="007771C2"/>
    <w:rsid w:val="00777E82"/>
    <w:rsid w:val="00777FEB"/>
    <w:rsid w:val="00780261"/>
    <w:rsid w:val="007807C5"/>
    <w:rsid w:val="00780919"/>
    <w:rsid w:val="007812D7"/>
    <w:rsid w:val="00781359"/>
    <w:rsid w:val="00783BEF"/>
    <w:rsid w:val="00785662"/>
    <w:rsid w:val="00786921"/>
    <w:rsid w:val="00787082"/>
    <w:rsid w:val="00790A34"/>
    <w:rsid w:val="00795E19"/>
    <w:rsid w:val="00797AF1"/>
    <w:rsid w:val="00797B70"/>
    <w:rsid w:val="007A1680"/>
    <w:rsid w:val="007A1EAA"/>
    <w:rsid w:val="007A43AC"/>
    <w:rsid w:val="007A4B8F"/>
    <w:rsid w:val="007A79FD"/>
    <w:rsid w:val="007B0B9D"/>
    <w:rsid w:val="007B26E3"/>
    <w:rsid w:val="007B5A43"/>
    <w:rsid w:val="007B6D2D"/>
    <w:rsid w:val="007B709B"/>
    <w:rsid w:val="007C1343"/>
    <w:rsid w:val="007C306C"/>
    <w:rsid w:val="007C5EF1"/>
    <w:rsid w:val="007C7BF5"/>
    <w:rsid w:val="007C7D39"/>
    <w:rsid w:val="007D037C"/>
    <w:rsid w:val="007D19B7"/>
    <w:rsid w:val="007D3A34"/>
    <w:rsid w:val="007D75E5"/>
    <w:rsid w:val="007D773E"/>
    <w:rsid w:val="007E066E"/>
    <w:rsid w:val="007E0ABF"/>
    <w:rsid w:val="007E11EA"/>
    <w:rsid w:val="007E1356"/>
    <w:rsid w:val="007E20FC"/>
    <w:rsid w:val="007E5594"/>
    <w:rsid w:val="007E58E7"/>
    <w:rsid w:val="007E5920"/>
    <w:rsid w:val="007E7062"/>
    <w:rsid w:val="007E7B0A"/>
    <w:rsid w:val="007F053D"/>
    <w:rsid w:val="007F0E1E"/>
    <w:rsid w:val="007F0F31"/>
    <w:rsid w:val="007F29A7"/>
    <w:rsid w:val="007F3E0E"/>
    <w:rsid w:val="007F4635"/>
    <w:rsid w:val="007F707F"/>
    <w:rsid w:val="007F787A"/>
    <w:rsid w:val="008004AB"/>
    <w:rsid w:val="008004B4"/>
    <w:rsid w:val="008004F4"/>
    <w:rsid w:val="00801F58"/>
    <w:rsid w:val="008054D2"/>
    <w:rsid w:val="00805BE8"/>
    <w:rsid w:val="0080604A"/>
    <w:rsid w:val="00810F99"/>
    <w:rsid w:val="00812290"/>
    <w:rsid w:val="008146A3"/>
    <w:rsid w:val="00816078"/>
    <w:rsid w:val="008174D3"/>
    <w:rsid w:val="008177E3"/>
    <w:rsid w:val="00817DC8"/>
    <w:rsid w:val="00817F1B"/>
    <w:rsid w:val="00820409"/>
    <w:rsid w:val="00821645"/>
    <w:rsid w:val="00822869"/>
    <w:rsid w:val="00823AA9"/>
    <w:rsid w:val="00823E7D"/>
    <w:rsid w:val="008255B9"/>
    <w:rsid w:val="00825CD8"/>
    <w:rsid w:val="008272CB"/>
    <w:rsid w:val="00827324"/>
    <w:rsid w:val="00827504"/>
    <w:rsid w:val="0082774F"/>
    <w:rsid w:val="0082787F"/>
    <w:rsid w:val="008279BC"/>
    <w:rsid w:val="00827DB6"/>
    <w:rsid w:val="00830E9E"/>
    <w:rsid w:val="00831770"/>
    <w:rsid w:val="00832C44"/>
    <w:rsid w:val="00834622"/>
    <w:rsid w:val="008355EA"/>
    <w:rsid w:val="00836F1C"/>
    <w:rsid w:val="00837458"/>
    <w:rsid w:val="00837AAE"/>
    <w:rsid w:val="008429AD"/>
    <w:rsid w:val="008429DB"/>
    <w:rsid w:val="00842C26"/>
    <w:rsid w:val="00842FCF"/>
    <w:rsid w:val="00845689"/>
    <w:rsid w:val="008466AC"/>
    <w:rsid w:val="0084782F"/>
    <w:rsid w:val="008509CA"/>
    <w:rsid w:val="00850C75"/>
    <w:rsid w:val="00850E39"/>
    <w:rsid w:val="008510B1"/>
    <w:rsid w:val="0085119D"/>
    <w:rsid w:val="00851EB1"/>
    <w:rsid w:val="00852831"/>
    <w:rsid w:val="00853905"/>
    <w:rsid w:val="0085477A"/>
    <w:rsid w:val="00855107"/>
    <w:rsid w:val="00855173"/>
    <w:rsid w:val="008557D9"/>
    <w:rsid w:val="00855BF7"/>
    <w:rsid w:val="00856214"/>
    <w:rsid w:val="008602CB"/>
    <w:rsid w:val="00860950"/>
    <w:rsid w:val="00862089"/>
    <w:rsid w:val="00863BBE"/>
    <w:rsid w:val="00864DEA"/>
    <w:rsid w:val="00865077"/>
    <w:rsid w:val="00866D5B"/>
    <w:rsid w:val="00866FF5"/>
    <w:rsid w:val="00867E3E"/>
    <w:rsid w:val="008721AF"/>
    <w:rsid w:val="00872625"/>
    <w:rsid w:val="0087332D"/>
    <w:rsid w:val="0087357C"/>
    <w:rsid w:val="00873E1F"/>
    <w:rsid w:val="00874C16"/>
    <w:rsid w:val="00874E4E"/>
    <w:rsid w:val="00875406"/>
    <w:rsid w:val="00876C9E"/>
    <w:rsid w:val="0088098E"/>
    <w:rsid w:val="0088118E"/>
    <w:rsid w:val="008846A3"/>
    <w:rsid w:val="00886D1F"/>
    <w:rsid w:val="00886EE4"/>
    <w:rsid w:val="00891EE1"/>
    <w:rsid w:val="00893987"/>
    <w:rsid w:val="00893F3B"/>
    <w:rsid w:val="00894734"/>
    <w:rsid w:val="00895582"/>
    <w:rsid w:val="008963EF"/>
    <w:rsid w:val="0089688E"/>
    <w:rsid w:val="008970E0"/>
    <w:rsid w:val="008A0701"/>
    <w:rsid w:val="008A157C"/>
    <w:rsid w:val="008A1FBE"/>
    <w:rsid w:val="008A2537"/>
    <w:rsid w:val="008A43C1"/>
    <w:rsid w:val="008A484D"/>
    <w:rsid w:val="008A5D59"/>
    <w:rsid w:val="008A69E1"/>
    <w:rsid w:val="008A7550"/>
    <w:rsid w:val="008A7665"/>
    <w:rsid w:val="008B08A8"/>
    <w:rsid w:val="008B10D0"/>
    <w:rsid w:val="008B3194"/>
    <w:rsid w:val="008B3A34"/>
    <w:rsid w:val="008B507E"/>
    <w:rsid w:val="008B5421"/>
    <w:rsid w:val="008B5AE7"/>
    <w:rsid w:val="008C077A"/>
    <w:rsid w:val="008C105F"/>
    <w:rsid w:val="008C435E"/>
    <w:rsid w:val="008C60E9"/>
    <w:rsid w:val="008D0DA1"/>
    <w:rsid w:val="008D0DF4"/>
    <w:rsid w:val="008D1B7C"/>
    <w:rsid w:val="008D3B80"/>
    <w:rsid w:val="008D5BA0"/>
    <w:rsid w:val="008D646A"/>
    <w:rsid w:val="008D6657"/>
    <w:rsid w:val="008D7D2B"/>
    <w:rsid w:val="008E0614"/>
    <w:rsid w:val="008E144A"/>
    <w:rsid w:val="008E1F60"/>
    <w:rsid w:val="008E307E"/>
    <w:rsid w:val="008E4080"/>
    <w:rsid w:val="008E4369"/>
    <w:rsid w:val="008E769D"/>
    <w:rsid w:val="008F06A2"/>
    <w:rsid w:val="008F1104"/>
    <w:rsid w:val="008F36FF"/>
    <w:rsid w:val="008F3E83"/>
    <w:rsid w:val="008F4DD1"/>
    <w:rsid w:val="008F6056"/>
    <w:rsid w:val="009008B8"/>
    <w:rsid w:val="009021C7"/>
    <w:rsid w:val="00902C07"/>
    <w:rsid w:val="00904084"/>
    <w:rsid w:val="00905804"/>
    <w:rsid w:val="0090681D"/>
    <w:rsid w:val="00906BF8"/>
    <w:rsid w:val="00906D3B"/>
    <w:rsid w:val="009072F8"/>
    <w:rsid w:val="00907D3F"/>
    <w:rsid w:val="009101E2"/>
    <w:rsid w:val="0091081A"/>
    <w:rsid w:val="009147C0"/>
    <w:rsid w:val="00914837"/>
    <w:rsid w:val="00915D73"/>
    <w:rsid w:val="00916077"/>
    <w:rsid w:val="0091643E"/>
    <w:rsid w:val="009169AC"/>
    <w:rsid w:val="009170A2"/>
    <w:rsid w:val="009208A6"/>
    <w:rsid w:val="00920E93"/>
    <w:rsid w:val="009232AA"/>
    <w:rsid w:val="00924514"/>
    <w:rsid w:val="009259D4"/>
    <w:rsid w:val="009264EC"/>
    <w:rsid w:val="00927316"/>
    <w:rsid w:val="00930F28"/>
    <w:rsid w:val="00930FDE"/>
    <w:rsid w:val="0093133D"/>
    <w:rsid w:val="009325D9"/>
    <w:rsid w:val="0093276D"/>
    <w:rsid w:val="00933D12"/>
    <w:rsid w:val="00933FA1"/>
    <w:rsid w:val="0093411A"/>
    <w:rsid w:val="00934FEE"/>
    <w:rsid w:val="00937065"/>
    <w:rsid w:val="00940285"/>
    <w:rsid w:val="009415B0"/>
    <w:rsid w:val="00942EEF"/>
    <w:rsid w:val="0094397C"/>
    <w:rsid w:val="009446C0"/>
    <w:rsid w:val="00947E7E"/>
    <w:rsid w:val="0095139A"/>
    <w:rsid w:val="00951E49"/>
    <w:rsid w:val="009525AF"/>
    <w:rsid w:val="00953E16"/>
    <w:rsid w:val="009542AC"/>
    <w:rsid w:val="00954734"/>
    <w:rsid w:val="00957391"/>
    <w:rsid w:val="00957EBE"/>
    <w:rsid w:val="00961BB2"/>
    <w:rsid w:val="00962108"/>
    <w:rsid w:val="00962E53"/>
    <w:rsid w:val="009638D6"/>
    <w:rsid w:val="00972968"/>
    <w:rsid w:val="00973B72"/>
    <w:rsid w:val="0097408E"/>
    <w:rsid w:val="009747EC"/>
    <w:rsid w:val="00974BB2"/>
    <w:rsid w:val="00974FA7"/>
    <w:rsid w:val="00975326"/>
    <w:rsid w:val="009756E5"/>
    <w:rsid w:val="00977A8C"/>
    <w:rsid w:val="0098042E"/>
    <w:rsid w:val="009807C4"/>
    <w:rsid w:val="0098239E"/>
    <w:rsid w:val="00983910"/>
    <w:rsid w:val="00984809"/>
    <w:rsid w:val="00987648"/>
    <w:rsid w:val="00987B7B"/>
    <w:rsid w:val="00992316"/>
    <w:rsid w:val="0099324A"/>
    <w:rsid w:val="009932AC"/>
    <w:rsid w:val="00994351"/>
    <w:rsid w:val="00996A8F"/>
    <w:rsid w:val="009A1870"/>
    <w:rsid w:val="009A1DBF"/>
    <w:rsid w:val="009A2F28"/>
    <w:rsid w:val="009A323C"/>
    <w:rsid w:val="009A333B"/>
    <w:rsid w:val="009A68E6"/>
    <w:rsid w:val="009A7598"/>
    <w:rsid w:val="009B1DF8"/>
    <w:rsid w:val="009B2A71"/>
    <w:rsid w:val="009B3D20"/>
    <w:rsid w:val="009B5418"/>
    <w:rsid w:val="009B54F4"/>
    <w:rsid w:val="009B5F08"/>
    <w:rsid w:val="009B61B4"/>
    <w:rsid w:val="009C0727"/>
    <w:rsid w:val="009C1796"/>
    <w:rsid w:val="009C1EC7"/>
    <w:rsid w:val="009C28DE"/>
    <w:rsid w:val="009C3C80"/>
    <w:rsid w:val="009C404C"/>
    <w:rsid w:val="009C492F"/>
    <w:rsid w:val="009C63E5"/>
    <w:rsid w:val="009C6C93"/>
    <w:rsid w:val="009C6E03"/>
    <w:rsid w:val="009C7226"/>
    <w:rsid w:val="009C7549"/>
    <w:rsid w:val="009D16DC"/>
    <w:rsid w:val="009D2FF2"/>
    <w:rsid w:val="009D3226"/>
    <w:rsid w:val="009D3385"/>
    <w:rsid w:val="009D3623"/>
    <w:rsid w:val="009D793C"/>
    <w:rsid w:val="009E037C"/>
    <w:rsid w:val="009E074C"/>
    <w:rsid w:val="009E16A9"/>
    <w:rsid w:val="009E22B8"/>
    <w:rsid w:val="009E375F"/>
    <w:rsid w:val="009E39D4"/>
    <w:rsid w:val="009E433B"/>
    <w:rsid w:val="009E4619"/>
    <w:rsid w:val="009E5401"/>
    <w:rsid w:val="009F1FE0"/>
    <w:rsid w:val="009F43A4"/>
    <w:rsid w:val="009F7AC6"/>
    <w:rsid w:val="00A00BF4"/>
    <w:rsid w:val="00A011C1"/>
    <w:rsid w:val="00A03549"/>
    <w:rsid w:val="00A03D93"/>
    <w:rsid w:val="00A065AC"/>
    <w:rsid w:val="00A067EE"/>
    <w:rsid w:val="00A0758F"/>
    <w:rsid w:val="00A10BB5"/>
    <w:rsid w:val="00A134FA"/>
    <w:rsid w:val="00A14CE4"/>
    <w:rsid w:val="00A1570A"/>
    <w:rsid w:val="00A15B15"/>
    <w:rsid w:val="00A16492"/>
    <w:rsid w:val="00A17482"/>
    <w:rsid w:val="00A17866"/>
    <w:rsid w:val="00A211B4"/>
    <w:rsid w:val="00A21A4E"/>
    <w:rsid w:val="00A223CF"/>
    <w:rsid w:val="00A25D80"/>
    <w:rsid w:val="00A27106"/>
    <w:rsid w:val="00A30C0E"/>
    <w:rsid w:val="00A3131F"/>
    <w:rsid w:val="00A3294B"/>
    <w:rsid w:val="00A330E8"/>
    <w:rsid w:val="00A337BE"/>
    <w:rsid w:val="00A33DDF"/>
    <w:rsid w:val="00A34547"/>
    <w:rsid w:val="00A35226"/>
    <w:rsid w:val="00A35743"/>
    <w:rsid w:val="00A3598F"/>
    <w:rsid w:val="00A376B7"/>
    <w:rsid w:val="00A3795C"/>
    <w:rsid w:val="00A37E7B"/>
    <w:rsid w:val="00A413DA"/>
    <w:rsid w:val="00A41BF5"/>
    <w:rsid w:val="00A42586"/>
    <w:rsid w:val="00A43CD0"/>
    <w:rsid w:val="00A442AB"/>
    <w:rsid w:val="00A44308"/>
    <w:rsid w:val="00A44778"/>
    <w:rsid w:val="00A451A9"/>
    <w:rsid w:val="00A453A8"/>
    <w:rsid w:val="00A469E7"/>
    <w:rsid w:val="00A47413"/>
    <w:rsid w:val="00A51795"/>
    <w:rsid w:val="00A519D6"/>
    <w:rsid w:val="00A528BA"/>
    <w:rsid w:val="00A528FF"/>
    <w:rsid w:val="00A52AA0"/>
    <w:rsid w:val="00A541CB"/>
    <w:rsid w:val="00A5654A"/>
    <w:rsid w:val="00A569E4"/>
    <w:rsid w:val="00A604A4"/>
    <w:rsid w:val="00A6108D"/>
    <w:rsid w:val="00A61B7D"/>
    <w:rsid w:val="00A641B1"/>
    <w:rsid w:val="00A6429C"/>
    <w:rsid w:val="00A6605B"/>
    <w:rsid w:val="00A6647B"/>
    <w:rsid w:val="00A66ADC"/>
    <w:rsid w:val="00A7147D"/>
    <w:rsid w:val="00A73677"/>
    <w:rsid w:val="00A75308"/>
    <w:rsid w:val="00A80181"/>
    <w:rsid w:val="00A80FA7"/>
    <w:rsid w:val="00A81B15"/>
    <w:rsid w:val="00A8263B"/>
    <w:rsid w:val="00A83528"/>
    <w:rsid w:val="00A837FF"/>
    <w:rsid w:val="00A83E58"/>
    <w:rsid w:val="00A84052"/>
    <w:rsid w:val="00A8411F"/>
    <w:rsid w:val="00A845EB"/>
    <w:rsid w:val="00A84DC8"/>
    <w:rsid w:val="00A85DBC"/>
    <w:rsid w:val="00A86B48"/>
    <w:rsid w:val="00A87FEB"/>
    <w:rsid w:val="00A9272F"/>
    <w:rsid w:val="00A93EA3"/>
    <w:rsid w:val="00A93F9F"/>
    <w:rsid w:val="00A9420E"/>
    <w:rsid w:val="00A9480B"/>
    <w:rsid w:val="00A94938"/>
    <w:rsid w:val="00A95A84"/>
    <w:rsid w:val="00A97050"/>
    <w:rsid w:val="00A97648"/>
    <w:rsid w:val="00AA1CFD"/>
    <w:rsid w:val="00AA204F"/>
    <w:rsid w:val="00AA2239"/>
    <w:rsid w:val="00AA2DEE"/>
    <w:rsid w:val="00AA2F58"/>
    <w:rsid w:val="00AA33D2"/>
    <w:rsid w:val="00AA34BE"/>
    <w:rsid w:val="00AA6AB1"/>
    <w:rsid w:val="00AA6CB5"/>
    <w:rsid w:val="00AA7365"/>
    <w:rsid w:val="00AB0C57"/>
    <w:rsid w:val="00AB1195"/>
    <w:rsid w:val="00AB2B60"/>
    <w:rsid w:val="00AB320B"/>
    <w:rsid w:val="00AB4182"/>
    <w:rsid w:val="00AB5B56"/>
    <w:rsid w:val="00AB6BB1"/>
    <w:rsid w:val="00AB73C2"/>
    <w:rsid w:val="00AC085F"/>
    <w:rsid w:val="00AC27DB"/>
    <w:rsid w:val="00AC2F7F"/>
    <w:rsid w:val="00AC340B"/>
    <w:rsid w:val="00AC6D6B"/>
    <w:rsid w:val="00AC798E"/>
    <w:rsid w:val="00AD1A03"/>
    <w:rsid w:val="00AD35ED"/>
    <w:rsid w:val="00AD3E85"/>
    <w:rsid w:val="00AD7736"/>
    <w:rsid w:val="00AE0706"/>
    <w:rsid w:val="00AE0765"/>
    <w:rsid w:val="00AE0FFF"/>
    <w:rsid w:val="00AE10CE"/>
    <w:rsid w:val="00AE2B61"/>
    <w:rsid w:val="00AE2E66"/>
    <w:rsid w:val="00AE57CA"/>
    <w:rsid w:val="00AE58AA"/>
    <w:rsid w:val="00AE595B"/>
    <w:rsid w:val="00AE696A"/>
    <w:rsid w:val="00AE70D4"/>
    <w:rsid w:val="00AE73C3"/>
    <w:rsid w:val="00AE7868"/>
    <w:rsid w:val="00AE7BBE"/>
    <w:rsid w:val="00AF0407"/>
    <w:rsid w:val="00AF049B"/>
    <w:rsid w:val="00AF26C0"/>
    <w:rsid w:val="00AF40D1"/>
    <w:rsid w:val="00AF4D8B"/>
    <w:rsid w:val="00AF5323"/>
    <w:rsid w:val="00AF7EDE"/>
    <w:rsid w:val="00B01BAD"/>
    <w:rsid w:val="00B02811"/>
    <w:rsid w:val="00B04F15"/>
    <w:rsid w:val="00B05D8C"/>
    <w:rsid w:val="00B067CA"/>
    <w:rsid w:val="00B10FD8"/>
    <w:rsid w:val="00B111FB"/>
    <w:rsid w:val="00B11A5D"/>
    <w:rsid w:val="00B12216"/>
    <w:rsid w:val="00B1242A"/>
    <w:rsid w:val="00B12B26"/>
    <w:rsid w:val="00B15DBA"/>
    <w:rsid w:val="00B161E0"/>
    <w:rsid w:val="00B163F8"/>
    <w:rsid w:val="00B215D4"/>
    <w:rsid w:val="00B2233A"/>
    <w:rsid w:val="00B22B85"/>
    <w:rsid w:val="00B2372B"/>
    <w:rsid w:val="00B23A88"/>
    <w:rsid w:val="00B2472D"/>
    <w:rsid w:val="00B24CA0"/>
    <w:rsid w:val="00B2549F"/>
    <w:rsid w:val="00B265F2"/>
    <w:rsid w:val="00B26CA1"/>
    <w:rsid w:val="00B27B02"/>
    <w:rsid w:val="00B30658"/>
    <w:rsid w:val="00B32177"/>
    <w:rsid w:val="00B34083"/>
    <w:rsid w:val="00B35696"/>
    <w:rsid w:val="00B4108D"/>
    <w:rsid w:val="00B41640"/>
    <w:rsid w:val="00B44CE7"/>
    <w:rsid w:val="00B4518C"/>
    <w:rsid w:val="00B46DCA"/>
    <w:rsid w:val="00B53957"/>
    <w:rsid w:val="00B54928"/>
    <w:rsid w:val="00B54CB2"/>
    <w:rsid w:val="00B569C3"/>
    <w:rsid w:val="00B57265"/>
    <w:rsid w:val="00B57537"/>
    <w:rsid w:val="00B626A4"/>
    <w:rsid w:val="00B631F0"/>
    <w:rsid w:val="00B633AE"/>
    <w:rsid w:val="00B642D5"/>
    <w:rsid w:val="00B665D2"/>
    <w:rsid w:val="00B6737C"/>
    <w:rsid w:val="00B70A98"/>
    <w:rsid w:val="00B7196E"/>
    <w:rsid w:val="00B7214D"/>
    <w:rsid w:val="00B74372"/>
    <w:rsid w:val="00B74CF8"/>
    <w:rsid w:val="00B75525"/>
    <w:rsid w:val="00B76723"/>
    <w:rsid w:val="00B76E60"/>
    <w:rsid w:val="00B771B5"/>
    <w:rsid w:val="00B77DE5"/>
    <w:rsid w:val="00B80283"/>
    <w:rsid w:val="00B8095F"/>
    <w:rsid w:val="00B80B0C"/>
    <w:rsid w:val="00B80B11"/>
    <w:rsid w:val="00B82EAC"/>
    <w:rsid w:val="00B82FCF"/>
    <w:rsid w:val="00B831AE"/>
    <w:rsid w:val="00B83B8C"/>
    <w:rsid w:val="00B8446C"/>
    <w:rsid w:val="00B86CC0"/>
    <w:rsid w:val="00B87725"/>
    <w:rsid w:val="00B907E5"/>
    <w:rsid w:val="00B908CD"/>
    <w:rsid w:val="00B90FEA"/>
    <w:rsid w:val="00B91D9E"/>
    <w:rsid w:val="00B921DB"/>
    <w:rsid w:val="00B922F6"/>
    <w:rsid w:val="00B92E82"/>
    <w:rsid w:val="00B95E5B"/>
    <w:rsid w:val="00B965CC"/>
    <w:rsid w:val="00BA2178"/>
    <w:rsid w:val="00BA24B1"/>
    <w:rsid w:val="00BA259A"/>
    <w:rsid w:val="00BA259C"/>
    <w:rsid w:val="00BA29D3"/>
    <w:rsid w:val="00BA307F"/>
    <w:rsid w:val="00BA4038"/>
    <w:rsid w:val="00BA44E5"/>
    <w:rsid w:val="00BA5280"/>
    <w:rsid w:val="00BA6B16"/>
    <w:rsid w:val="00BA7216"/>
    <w:rsid w:val="00BB05C0"/>
    <w:rsid w:val="00BB14F1"/>
    <w:rsid w:val="00BB3E46"/>
    <w:rsid w:val="00BB4531"/>
    <w:rsid w:val="00BB488B"/>
    <w:rsid w:val="00BB56A6"/>
    <w:rsid w:val="00BB572E"/>
    <w:rsid w:val="00BB5C17"/>
    <w:rsid w:val="00BB6F06"/>
    <w:rsid w:val="00BB74FD"/>
    <w:rsid w:val="00BB7A56"/>
    <w:rsid w:val="00BB7E21"/>
    <w:rsid w:val="00BC061C"/>
    <w:rsid w:val="00BC5982"/>
    <w:rsid w:val="00BC59DA"/>
    <w:rsid w:val="00BC60BF"/>
    <w:rsid w:val="00BD23B4"/>
    <w:rsid w:val="00BD28BF"/>
    <w:rsid w:val="00BD2D12"/>
    <w:rsid w:val="00BD435A"/>
    <w:rsid w:val="00BD47EB"/>
    <w:rsid w:val="00BD5F9C"/>
    <w:rsid w:val="00BD6404"/>
    <w:rsid w:val="00BD672C"/>
    <w:rsid w:val="00BD7AE6"/>
    <w:rsid w:val="00BE09A4"/>
    <w:rsid w:val="00BE11A7"/>
    <w:rsid w:val="00BE33AE"/>
    <w:rsid w:val="00BE3CA1"/>
    <w:rsid w:val="00BE5807"/>
    <w:rsid w:val="00BE643E"/>
    <w:rsid w:val="00BE6CE1"/>
    <w:rsid w:val="00BE7CF3"/>
    <w:rsid w:val="00BF046F"/>
    <w:rsid w:val="00BF117C"/>
    <w:rsid w:val="00BF2B02"/>
    <w:rsid w:val="00BF2FFF"/>
    <w:rsid w:val="00BF50C2"/>
    <w:rsid w:val="00C001D5"/>
    <w:rsid w:val="00C0025C"/>
    <w:rsid w:val="00C00284"/>
    <w:rsid w:val="00C01B6F"/>
    <w:rsid w:val="00C01D50"/>
    <w:rsid w:val="00C056DC"/>
    <w:rsid w:val="00C06DCF"/>
    <w:rsid w:val="00C07EFB"/>
    <w:rsid w:val="00C11B38"/>
    <w:rsid w:val="00C124DF"/>
    <w:rsid w:val="00C1283D"/>
    <w:rsid w:val="00C1329B"/>
    <w:rsid w:val="00C13940"/>
    <w:rsid w:val="00C1480A"/>
    <w:rsid w:val="00C14F49"/>
    <w:rsid w:val="00C1572F"/>
    <w:rsid w:val="00C16663"/>
    <w:rsid w:val="00C16848"/>
    <w:rsid w:val="00C201FF"/>
    <w:rsid w:val="00C202E9"/>
    <w:rsid w:val="00C216FF"/>
    <w:rsid w:val="00C21704"/>
    <w:rsid w:val="00C21ED7"/>
    <w:rsid w:val="00C24C05"/>
    <w:rsid w:val="00C24D2F"/>
    <w:rsid w:val="00C26222"/>
    <w:rsid w:val="00C270D1"/>
    <w:rsid w:val="00C30D63"/>
    <w:rsid w:val="00C3103A"/>
    <w:rsid w:val="00C31283"/>
    <w:rsid w:val="00C33C48"/>
    <w:rsid w:val="00C340E5"/>
    <w:rsid w:val="00C345AE"/>
    <w:rsid w:val="00C34FC3"/>
    <w:rsid w:val="00C35AA7"/>
    <w:rsid w:val="00C404C3"/>
    <w:rsid w:val="00C41869"/>
    <w:rsid w:val="00C422CC"/>
    <w:rsid w:val="00C43BA1"/>
    <w:rsid w:val="00C43DAB"/>
    <w:rsid w:val="00C45FB1"/>
    <w:rsid w:val="00C46F05"/>
    <w:rsid w:val="00C47B72"/>
    <w:rsid w:val="00C47F08"/>
    <w:rsid w:val="00C50B20"/>
    <w:rsid w:val="00C50FCB"/>
    <w:rsid w:val="00C514A6"/>
    <w:rsid w:val="00C522A6"/>
    <w:rsid w:val="00C54B98"/>
    <w:rsid w:val="00C5739F"/>
    <w:rsid w:val="00C57CF0"/>
    <w:rsid w:val="00C615B7"/>
    <w:rsid w:val="00C6237E"/>
    <w:rsid w:val="00C63557"/>
    <w:rsid w:val="00C649BD"/>
    <w:rsid w:val="00C65891"/>
    <w:rsid w:val="00C6603E"/>
    <w:rsid w:val="00C66AC9"/>
    <w:rsid w:val="00C67607"/>
    <w:rsid w:val="00C7144D"/>
    <w:rsid w:val="00C724D3"/>
    <w:rsid w:val="00C72951"/>
    <w:rsid w:val="00C7477B"/>
    <w:rsid w:val="00C76252"/>
    <w:rsid w:val="00C77DD9"/>
    <w:rsid w:val="00C80CBF"/>
    <w:rsid w:val="00C82C9E"/>
    <w:rsid w:val="00C83BE6"/>
    <w:rsid w:val="00C84132"/>
    <w:rsid w:val="00C85354"/>
    <w:rsid w:val="00C85EF1"/>
    <w:rsid w:val="00C86ABA"/>
    <w:rsid w:val="00C90082"/>
    <w:rsid w:val="00C91551"/>
    <w:rsid w:val="00C943F3"/>
    <w:rsid w:val="00C94859"/>
    <w:rsid w:val="00C9513B"/>
    <w:rsid w:val="00C9646A"/>
    <w:rsid w:val="00CA08C6"/>
    <w:rsid w:val="00CA0A77"/>
    <w:rsid w:val="00CA0C09"/>
    <w:rsid w:val="00CA1C89"/>
    <w:rsid w:val="00CA2729"/>
    <w:rsid w:val="00CA3057"/>
    <w:rsid w:val="00CA421E"/>
    <w:rsid w:val="00CA45F8"/>
    <w:rsid w:val="00CB0305"/>
    <w:rsid w:val="00CB0AFE"/>
    <w:rsid w:val="00CB33C7"/>
    <w:rsid w:val="00CB4843"/>
    <w:rsid w:val="00CB4C80"/>
    <w:rsid w:val="00CB547D"/>
    <w:rsid w:val="00CB6AFC"/>
    <w:rsid w:val="00CB6DA7"/>
    <w:rsid w:val="00CB7E4C"/>
    <w:rsid w:val="00CC25B4"/>
    <w:rsid w:val="00CC5F88"/>
    <w:rsid w:val="00CC60FE"/>
    <w:rsid w:val="00CC69C8"/>
    <w:rsid w:val="00CC6A7B"/>
    <w:rsid w:val="00CC77A2"/>
    <w:rsid w:val="00CD08A7"/>
    <w:rsid w:val="00CD19F1"/>
    <w:rsid w:val="00CD2426"/>
    <w:rsid w:val="00CD307E"/>
    <w:rsid w:val="00CD4899"/>
    <w:rsid w:val="00CD5854"/>
    <w:rsid w:val="00CD629F"/>
    <w:rsid w:val="00CD6795"/>
    <w:rsid w:val="00CD6A1B"/>
    <w:rsid w:val="00CD78EE"/>
    <w:rsid w:val="00CE0A7F"/>
    <w:rsid w:val="00CE1718"/>
    <w:rsid w:val="00CE657E"/>
    <w:rsid w:val="00CE7134"/>
    <w:rsid w:val="00CE7BBA"/>
    <w:rsid w:val="00CF0C34"/>
    <w:rsid w:val="00CF0CFE"/>
    <w:rsid w:val="00CF2EA1"/>
    <w:rsid w:val="00CF4156"/>
    <w:rsid w:val="00CF501B"/>
    <w:rsid w:val="00D00218"/>
    <w:rsid w:val="00D0036C"/>
    <w:rsid w:val="00D01884"/>
    <w:rsid w:val="00D02237"/>
    <w:rsid w:val="00D03D00"/>
    <w:rsid w:val="00D04F74"/>
    <w:rsid w:val="00D058CB"/>
    <w:rsid w:val="00D05C30"/>
    <w:rsid w:val="00D05CED"/>
    <w:rsid w:val="00D10052"/>
    <w:rsid w:val="00D11359"/>
    <w:rsid w:val="00D12CA7"/>
    <w:rsid w:val="00D15326"/>
    <w:rsid w:val="00D1720A"/>
    <w:rsid w:val="00D206E8"/>
    <w:rsid w:val="00D21D67"/>
    <w:rsid w:val="00D2247A"/>
    <w:rsid w:val="00D236EC"/>
    <w:rsid w:val="00D23911"/>
    <w:rsid w:val="00D25860"/>
    <w:rsid w:val="00D3188C"/>
    <w:rsid w:val="00D31FC6"/>
    <w:rsid w:val="00D321A6"/>
    <w:rsid w:val="00D341BF"/>
    <w:rsid w:val="00D34D7F"/>
    <w:rsid w:val="00D35CF5"/>
    <w:rsid w:val="00D35F9B"/>
    <w:rsid w:val="00D3658B"/>
    <w:rsid w:val="00D36B69"/>
    <w:rsid w:val="00D408DD"/>
    <w:rsid w:val="00D44073"/>
    <w:rsid w:val="00D45D72"/>
    <w:rsid w:val="00D47119"/>
    <w:rsid w:val="00D47B5D"/>
    <w:rsid w:val="00D520E4"/>
    <w:rsid w:val="00D53A38"/>
    <w:rsid w:val="00D53E8B"/>
    <w:rsid w:val="00D575DD"/>
    <w:rsid w:val="00D57D5A"/>
    <w:rsid w:val="00D57DFA"/>
    <w:rsid w:val="00D60283"/>
    <w:rsid w:val="00D60529"/>
    <w:rsid w:val="00D627D7"/>
    <w:rsid w:val="00D67407"/>
    <w:rsid w:val="00D67E0A"/>
    <w:rsid w:val="00D67FCF"/>
    <w:rsid w:val="00D709CE"/>
    <w:rsid w:val="00D70B2E"/>
    <w:rsid w:val="00D70C07"/>
    <w:rsid w:val="00D71143"/>
    <w:rsid w:val="00D71184"/>
    <w:rsid w:val="00D71F73"/>
    <w:rsid w:val="00D72494"/>
    <w:rsid w:val="00D74628"/>
    <w:rsid w:val="00D768E0"/>
    <w:rsid w:val="00D77232"/>
    <w:rsid w:val="00D80786"/>
    <w:rsid w:val="00D81063"/>
    <w:rsid w:val="00D81CAB"/>
    <w:rsid w:val="00D842E6"/>
    <w:rsid w:val="00D8576F"/>
    <w:rsid w:val="00D8677F"/>
    <w:rsid w:val="00D87B71"/>
    <w:rsid w:val="00D9002F"/>
    <w:rsid w:val="00D90814"/>
    <w:rsid w:val="00D917A5"/>
    <w:rsid w:val="00D91B52"/>
    <w:rsid w:val="00D92338"/>
    <w:rsid w:val="00D92BE4"/>
    <w:rsid w:val="00D932A8"/>
    <w:rsid w:val="00D95965"/>
    <w:rsid w:val="00D97360"/>
    <w:rsid w:val="00D97F0C"/>
    <w:rsid w:val="00DA0324"/>
    <w:rsid w:val="00DA07CF"/>
    <w:rsid w:val="00DA23DD"/>
    <w:rsid w:val="00DA38E9"/>
    <w:rsid w:val="00DA3A86"/>
    <w:rsid w:val="00DA5A53"/>
    <w:rsid w:val="00DA5C73"/>
    <w:rsid w:val="00DA6CBA"/>
    <w:rsid w:val="00DB18B1"/>
    <w:rsid w:val="00DB25A5"/>
    <w:rsid w:val="00DB69F9"/>
    <w:rsid w:val="00DB785F"/>
    <w:rsid w:val="00DB7F4A"/>
    <w:rsid w:val="00DC23F5"/>
    <w:rsid w:val="00DC2500"/>
    <w:rsid w:val="00DC34E6"/>
    <w:rsid w:val="00DC3742"/>
    <w:rsid w:val="00DC4B03"/>
    <w:rsid w:val="00DC4F72"/>
    <w:rsid w:val="00DC77DC"/>
    <w:rsid w:val="00DD0453"/>
    <w:rsid w:val="00DD0C2C"/>
    <w:rsid w:val="00DD18B9"/>
    <w:rsid w:val="00DD196F"/>
    <w:rsid w:val="00DD19DE"/>
    <w:rsid w:val="00DD21D6"/>
    <w:rsid w:val="00DD2718"/>
    <w:rsid w:val="00DD28BC"/>
    <w:rsid w:val="00DD7AD6"/>
    <w:rsid w:val="00DE15CB"/>
    <w:rsid w:val="00DE2C88"/>
    <w:rsid w:val="00DE31F0"/>
    <w:rsid w:val="00DE3534"/>
    <w:rsid w:val="00DE3D1C"/>
    <w:rsid w:val="00DE6AC4"/>
    <w:rsid w:val="00DF28F7"/>
    <w:rsid w:val="00DF3480"/>
    <w:rsid w:val="00DF39DE"/>
    <w:rsid w:val="00DF4AAE"/>
    <w:rsid w:val="00DF79DA"/>
    <w:rsid w:val="00E01C41"/>
    <w:rsid w:val="00E01D2C"/>
    <w:rsid w:val="00E0227D"/>
    <w:rsid w:val="00E042F0"/>
    <w:rsid w:val="00E04392"/>
    <w:rsid w:val="00E04B84"/>
    <w:rsid w:val="00E06466"/>
    <w:rsid w:val="00E06835"/>
    <w:rsid w:val="00E06FDA"/>
    <w:rsid w:val="00E12E08"/>
    <w:rsid w:val="00E15360"/>
    <w:rsid w:val="00E160A5"/>
    <w:rsid w:val="00E16AF7"/>
    <w:rsid w:val="00E1713D"/>
    <w:rsid w:val="00E20A43"/>
    <w:rsid w:val="00E23370"/>
    <w:rsid w:val="00E23898"/>
    <w:rsid w:val="00E239D4"/>
    <w:rsid w:val="00E24513"/>
    <w:rsid w:val="00E24A34"/>
    <w:rsid w:val="00E27370"/>
    <w:rsid w:val="00E2762D"/>
    <w:rsid w:val="00E302DE"/>
    <w:rsid w:val="00E30E21"/>
    <w:rsid w:val="00E31714"/>
    <w:rsid w:val="00E319F1"/>
    <w:rsid w:val="00E33623"/>
    <w:rsid w:val="00E33CD2"/>
    <w:rsid w:val="00E342BD"/>
    <w:rsid w:val="00E34529"/>
    <w:rsid w:val="00E36541"/>
    <w:rsid w:val="00E370A7"/>
    <w:rsid w:val="00E40E90"/>
    <w:rsid w:val="00E42456"/>
    <w:rsid w:val="00E43EB2"/>
    <w:rsid w:val="00E44576"/>
    <w:rsid w:val="00E44E42"/>
    <w:rsid w:val="00E45C7E"/>
    <w:rsid w:val="00E4678E"/>
    <w:rsid w:val="00E47215"/>
    <w:rsid w:val="00E50D70"/>
    <w:rsid w:val="00E51D39"/>
    <w:rsid w:val="00E51EA2"/>
    <w:rsid w:val="00E523BA"/>
    <w:rsid w:val="00E531EB"/>
    <w:rsid w:val="00E53DA3"/>
    <w:rsid w:val="00E53FC1"/>
    <w:rsid w:val="00E54874"/>
    <w:rsid w:val="00E54B6F"/>
    <w:rsid w:val="00E550E6"/>
    <w:rsid w:val="00E55ACA"/>
    <w:rsid w:val="00E56B56"/>
    <w:rsid w:val="00E57B74"/>
    <w:rsid w:val="00E6287D"/>
    <w:rsid w:val="00E6439A"/>
    <w:rsid w:val="00E64B4E"/>
    <w:rsid w:val="00E65BC6"/>
    <w:rsid w:val="00E661FF"/>
    <w:rsid w:val="00E67C45"/>
    <w:rsid w:val="00E70669"/>
    <w:rsid w:val="00E70F2D"/>
    <w:rsid w:val="00E715FB"/>
    <w:rsid w:val="00E726EB"/>
    <w:rsid w:val="00E72CF1"/>
    <w:rsid w:val="00E74D8E"/>
    <w:rsid w:val="00E752BB"/>
    <w:rsid w:val="00E77A8F"/>
    <w:rsid w:val="00E80B52"/>
    <w:rsid w:val="00E824C3"/>
    <w:rsid w:val="00E829EB"/>
    <w:rsid w:val="00E82E26"/>
    <w:rsid w:val="00E840B3"/>
    <w:rsid w:val="00E84915"/>
    <w:rsid w:val="00E84D10"/>
    <w:rsid w:val="00E8629F"/>
    <w:rsid w:val="00E87AF1"/>
    <w:rsid w:val="00E90820"/>
    <w:rsid w:val="00E91008"/>
    <w:rsid w:val="00E910CC"/>
    <w:rsid w:val="00E92418"/>
    <w:rsid w:val="00E9374E"/>
    <w:rsid w:val="00E94F54"/>
    <w:rsid w:val="00E96190"/>
    <w:rsid w:val="00E96841"/>
    <w:rsid w:val="00E96BC5"/>
    <w:rsid w:val="00E971F5"/>
    <w:rsid w:val="00E97914"/>
    <w:rsid w:val="00E97AD5"/>
    <w:rsid w:val="00EA002B"/>
    <w:rsid w:val="00EA0E62"/>
    <w:rsid w:val="00EA1111"/>
    <w:rsid w:val="00EA3B4F"/>
    <w:rsid w:val="00EA3C24"/>
    <w:rsid w:val="00EA4723"/>
    <w:rsid w:val="00EA4C29"/>
    <w:rsid w:val="00EA73DF"/>
    <w:rsid w:val="00EA7627"/>
    <w:rsid w:val="00EB1BE4"/>
    <w:rsid w:val="00EB28FF"/>
    <w:rsid w:val="00EB2963"/>
    <w:rsid w:val="00EB403A"/>
    <w:rsid w:val="00EB61AE"/>
    <w:rsid w:val="00EB6E68"/>
    <w:rsid w:val="00EC322D"/>
    <w:rsid w:val="00EC4249"/>
    <w:rsid w:val="00EC4C7F"/>
    <w:rsid w:val="00EC6A6E"/>
    <w:rsid w:val="00ED0017"/>
    <w:rsid w:val="00ED383A"/>
    <w:rsid w:val="00EE0B57"/>
    <w:rsid w:val="00EE1080"/>
    <w:rsid w:val="00EE29C4"/>
    <w:rsid w:val="00EE2E54"/>
    <w:rsid w:val="00EE4AAC"/>
    <w:rsid w:val="00EE52DE"/>
    <w:rsid w:val="00EE6C9A"/>
    <w:rsid w:val="00EE791E"/>
    <w:rsid w:val="00EF1EC5"/>
    <w:rsid w:val="00EF29CD"/>
    <w:rsid w:val="00EF3FC4"/>
    <w:rsid w:val="00EF4C88"/>
    <w:rsid w:val="00EF55EB"/>
    <w:rsid w:val="00EF65C8"/>
    <w:rsid w:val="00EF7A32"/>
    <w:rsid w:val="00EF7D6C"/>
    <w:rsid w:val="00F00059"/>
    <w:rsid w:val="00F00DCC"/>
    <w:rsid w:val="00F0156F"/>
    <w:rsid w:val="00F02397"/>
    <w:rsid w:val="00F039F1"/>
    <w:rsid w:val="00F05AC8"/>
    <w:rsid w:val="00F07167"/>
    <w:rsid w:val="00F072D8"/>
    <w:rsid w:val="00F072E7"/>
    <w:rsid w:val="00F07CE0"/>
    <w:rsid w:val="00F07D35"/>
    <w:rsid w:val="00F1015F"/>
    <w:rsid w:val="00F115F5"/>
    <w:rsid w:val="00F13959"/>
    <w:rsid w:val="00F13D05"/>
    <w:rsid w:val="00F13E3D"/>
    <w:rsid w:val="00F16622"/>
    <w:rsid w:val="00F1679D"/>
    <w:rsid w:val="00F1682C"/>
    <w:rsid w:val="00F20B91"/>
    <w:rsid w:val="00F21139"/>
    <w:rsid w:val="00F2194A"/>
    <w:rsid w:val="00F24B8B"/>
    <w:rsid w:val="00F27A23"/>
    <w:rsid w:val="00F30D2E"/>
    <w:rsid w:val="00F31838"/>
    <w:rsid w:val="00F3411C"/>
    <w:rsid w:val="00F342E2"/>
    <w:rsid w:val="00F35516"/>
    <w:rsid w:val="00F355AF"/>
    <w:rsid w:val="00F35790"/>
    <w:rsid w:val="00F376D6"/>
    <w:rsid w:val="00F4136D"/>
    <w:rsid w:val="00F4212E"/>
    <w:rsid w:val="00F42C20"/>
    <w:rsid w:val="00F43E34"/>
    <w:rsid w:val="00F4416C"/>
    <w:rsid w:val="00F461A3"/>
    <w:rsid w:val="00F474FE"/>
    <w:rsid w:val="00F4752C"/>
    <w:rsid w:val="00F52D73"/>
    <w:rsid w:val="00F53053"/>
    <w:rsid w:val="00F53563"/>
    <w:rsid w:val="00F53876"/>
    <w:rsid w:val="00F53FE2"/>
    <w:rsid w:val="00F541E5"/>
    <w:rsid w:val="00F544D6"/>
    <w:rsid w:val="00F55ED5"/>
    <w:rsid w:val="00F56AB4"/>
    <w:rsid w:val="00F575FF"/>
    <w:rsid w:val="00F61861"/>
    <w:rsid w:val="00F618EF"/>
    <w:rsid w:val="00F6316E"/>
    <w:rsid w:val="00F63986"/>
    <w:rsid w:val="00F65582"/>
    <w:rsid w:val="00F6588E"/>
    <w:rsid w:val="00F66210"/>
    <w:rsid w:val="00F6677B"/>
    <w:rsid w:val="00F66E75"/>
    <w:rsid w:val="00F70997"/>
    <w:rsid w:val="00F70E6C"/>
    <w:rsid w:val="00F754BA"/>
    <w:rsid w:val="00F77EB0"/>
    <w:rsid w:val="00F8029F"/>
    <w:rsid w:val="00F80FAE"/>
    <w:rsid w:val="00F823E1"/>
    <w:rsid w:val="00F82CC9"/>
    <w:rsid w:val="00F84845"/>
    <w:rsid w:val="00F85527"/>
    <w:rsid w:val="00F85EEF"/>
    <w:rsid w:val="00F86D36"/>
    <w:rsid w:val="00F8766A"/>
    <w:rsid w:val="00F87CDD"/>
    <w:rsid w:val="00F91085"/>
    <w:rsid w:val="00F933F0"/>
    <w:rsid w:val="00F934C0"/>
    <w:rsid w:val="00F9350D"/>
    <w:rsid w:val="00F937A3"/>
    <w:rsid w:val="00F94715"/>
    <w:rsid w:val="00F95112"/>
    <w:rsid w:val="00F952AC"/>
    <w:rsid w:val="00F96A3D"/>
    <w:rsid w:val="00F97027"/>
    <w:rsid w:val="00FA0441"/>
    <w:rsid w:val="00FA3F5E"/>
    <w:rsid w:val="00FA40D6"/>
    <w:rsid w:val="00FA4718"/>
    <w:rsid w:val="00FA5848"/>
    <w:rsid w:val="00FA6899"/>
    <w:rsid w:val="00FA7F3D"/>
    <w:rsid w:val="00FB0E73"/>
    <w:rsid w:val="00FB38D8"/>
    <w:rsid w:val="00FB409D"/>
    <w:rsid w:val="00FB6948"/>
    <w:rsid w:val="00FB7BFA"/>
    <w:rsid w:val="00FC051F"/>
    <w:rsid w:val="00FC06FF"/>
    <w:rsid w:val="00FC186A"/>
    <w:rsid w:val="00FC37E1"/>
    <w:rsid w:val="00FC440F"/>
    <w:rsid w:val="00FC45F4"/>
    <w:rsid w:val="00FC495F"/>
    <w:rsid w:val="00FC61CA"/>
    <w:rsid w:val="00FC69B4"/>
    <w:rsid w:val="00FC756C"/>
    <w:rsid w:val="00FD0111"/>
    <w:rsid w:val="00FD0694"/>
    <w:rsid w:val="00FD25BE"/>
    <w:rsid w:val="00FD2E70"/>
    <w:rsid w:val="00FD5B8F"/>
    <w:rsid w:val="00FD7AA7"/>
    <w:rsid w:val="00FD7E20"/>
    <w:rsid w:val="00FE1D7A"/>
    <w:rsid w:val="00FE4555"/>
    <w:rsid w:val="00FE4CFF"/>
    <w:rsid w:val="00FE599F"/>
    <w:rsid w:val="00FE59F0"/>
    <w:rsid w:val="00FE6A7A"/>
    <w:rsid w:val="00FE7C83"/>
    <w:rsid w:val="00FF1FCB"/>
    <w:rsid w:val="00FF34C6"/>
    <w:rsid w:val="00FF52D4"/>
    <w:rsid w:val="00FF5488"/>
    <w:rsid w:val="00FF5B66"/>
    <w:rsid w:val="00FF6AA4"/>
    <w:rsid w:val="00FF6B09"/>
    <w:rsid w:val="00FF6D78"/>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0"/>
    <w:uiPriority w:val="9"/>
    <w:qFormat/>
    <w:pPr>
      <w:keepNext/>
      <w:keepLines/>
      <w:numPr>
        <w:numId w:val="2"/>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0"/>
    <w:autoRedefine/>
    <w:qFormat/>
    <w:rsid w:val="00CB0305"/>
    <w:pPr>
      <w:numPr>
        <w:ilvl w:val="1"/>
      </w:numPr>
      <w:pBdr>
        <w:top w:val="none" w:sz="0" w:space="0" w:color="auto"/>
      </w:pBdr>
      <w:spacing w:before="180"/>
      <w:ind w:left="576"/>
      <w:outlineLvl w:val="1"/>
    </w:pPr>
    <w:rPr>
      <w:sz w:val="28"/>
      <w:szCs w:val="18"/>
      <w:lang w:eastAsia="zh-CN"/>
    </w:rPr>
  </w:style>
  <w:style w:type="paragraph" w:styleId="30">
    <w:name w:val="heading 3"/>
    <w:aliases w:val="Underrubrik2,H3,h3,Memo Heading 3,no break,0H,l3,3,list 3,Head 3,1.1.1,3rd level,Major Section Sub Section,PA Minor Section,Head3,Level 3 Head,31,32,33,311,321,34,312,322,35,313,323,36,314,324,37,315,325,38,316,326,39,317,327,310,318,328"/>
    <w:basedOn w:val="2"/>
    <w:next w:val="a"/>
    <w:link w:val="31"/>
    <w:qFormat/>
    <w:pPr>
      <w:numPr>
        <w:ilvl w:val="2"/>
      </w:numPr>
      <w:spacing w:before="120"/>
      <w:outlineLvl w:val="2"/>
    </w:pPr>
  </w:style>
  <w:style w:type="paragraph" w:styleId="4">
    <w:name w:val="heading 4"/>
    <w:basedOn w:val="30"/>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2"/>
      </w:numPr>
      <w:outlineLvl w:val="5"/>
    </w:pPr>
  </w:style>
  <w:style w:type="paragraph" w:styleId="7">
    <w:name w:val="heading 7"/>
    <w:basedOn w:val="H6"/>
    <w:next w:val="a"/>
    <w:link w:val="70"/>
    <w:qFormat/>
    <w:pPr>
      <w:numPr>
        <w:ilvl w:val="6"/>
        <w:numId w:val="2"/>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5">
    <w:name w:val="footer"/>
    <w:basedOn w:val="a3"/>
    <w:link w:val="a6"/>
    <w:pPr>
      <w:jc w:val="center"/>
    </w:pPr>
    <w:rPr>
      <w:i/>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x-none"/>
    </w:rPr>
  </w:style>
  <w:style w:type="paragraph" w:styleId="22">
    <w:name w:val="List Number 2"/>
    <w:basedOn w:val="aa"/>
    <w:pPr>
      <w:ind w:left="851"/>
    </w:pPr>
  </w:style>
  <w:style w:type="paragraph" w:styleId="aa">
    <w:name w:val="List Number"/>
    <w:basedOn w:val="ab"/>
  </w:style>
  <w:style w:type="paragraph" w:styleId="ab">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b"/>
    <w:link w:val="B1Char"/>
    <w:qFormat/>
  </w:style>
  <w:style w:type="paragraph" w:styleId="TOC6">
    <w:name w:val="toc 6"/>
    <w:basedOn w:val="TOC5"/>
    <w:next w:val="a"/>
    <w:pPr>
      <w:ind w:left="1985" w:hanging="1985"/>
    </w:pPr>
  </w:style>
  <w:style w:type="paragraph" w:styleId="TOC7">
    <w:name w:val="toc 7"/>
    <w:basedOn w:val="TOC6"/>
    <w:next w:val="a"/>
    <w:pPr>
      <w:ind w:left="2268" w:hanging="2268"/>
    </w:pPr>
  </w:style>
  <w:style w:type="paragraph" w:styleId="23">
    <w:name w:val="List Bullet 2"/>
    <w:basedOn w:val="ac"/>
    <w:pPr>
      <w:ind w:left="851"/>
    </w:pPr>
  </w:style>
  <w:style w:type="paragraph" w:styleId="ac">
    <w:name w:val="List Bullet"/>
    <w:basedOn w:val="ab"/>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Bullet 3"/>
    <w:basedOn w:val="23"/>
    <w:pPr>
      <w:ind w:left="1135"/>
    </w:pPr>
  </w:style>
  <w:style w:type="paragraph" w:styleId="24">
    <w:name w:val="List 2"/>
    <w:basedOn w:val="ab"/>
    <w:uiPriority w:val="99"/>
    <w:pPr>
      <w:ind w:left="851"/>
    </w:pPr>
  </w:style>
  <w:style w:type="paragraph" w:styleId="33">
    <w:name w:val="List 3"/>
    <w:basedOn w:val="24"/>
    <w:pPr>
      <w:ind w:left="1135"/>
    </w:pPr>
  </w:style>
  <w:style w:type="paragraph" w:styleId="41">
    <w:name w:val="List 4"/>
    <w:basedOn w:val="33"/>
    <w:pPr>
      <w:ind w:left="1418"/>
    </w:pPr>
  </w:style>
  <w:style w:type="paragraph" w:styleId="51">
    <w:name w:val="List 5"/>
    <w:basedOn w:val="41"/>
    <w:pPr>
      <w:ind w:left="1702"/>
    </w:pPr>
  </w:style>
  <w:style w:type="paragraph" w:styleId="42">
    <w:name w:val="List Bullet 4"/>
    <w:basedOn w:val="32"/>
    <w:pPr>
      <w:ind w:left="1418"/>
    </w:pPr>
  </w:style>
  <w:style w:type="paragraph" w:styleId="52">
    <w:name w:val="List Bullet 5"/>
    <w:basedOn w:val="42"/>
    <w:pPr>
      <w:ind w:left="1702"/>
    </w:pPr>
  </w:style>
  <w:style w:type="paragraph" w:customStyle="1" w:styleId="B2">
    <w:name w:val="B2"/>
    <w:basedOn w:val="24"/>
    <w:qFormat/>
  </w:style>
  <w:style w:type="paragraph" w:customStyle="1" w:styleId="B3">
    <w:name w:val="B3"/>
    <w:basedOn w:val="33"/>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d">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e">
    <w:name w:val="caption"/>
    <w:aliases w:val="cap,Caption Char1 Char,cap Char Char1,Caption Char Char1 Char,cap Char2 Char,Ca,cap Char2,Caption Char C...,Caption Char,cap Char,cap1,cap2,cap11,Légende-figure,Légende-figure Char,Beschrifubg,Beschriftung Char,label,cap11 Char Char Char"/>
    <w:basedOn w:val="a"/>
    <w:next w:val="a"/>
    <w:link w:val="af"/>
    <w:qFormat/>
    <w:pPr>
      <w:spacing w:before="120" w:after="120"/>
    </w:pPr>
    <w:rPr>
      <w:b/>
    </w:rPr>
  </w:style>
  <w:style w:type="character" w:styleId="af0">
    <w:name w:val="Hyperlink"/>
    <w:uiPriority w:val="99"/>
    <w:rPr>
      <w:color w:val="0000FF"/>
      <w:u w:val="single"/>
    </w:rPr>
  </w:style>
  <w:style w:type="character" w:styleId="af1">
    <w:name w:val="FollowedHyperlink"/>
    <w:rPr>
      <w:color w:val="800080"/>
      <w:u w:val="single"/>
    </w:rPr>
  </w:style>
  <w:style w:type="paragraph" w:styleId="af2">
    <w:name w:val="Document Map"/>
    <w:basedOn w:val="a"/>
    <w:semiHidden/>
    <w:pPr>
      <w:shd w:val="clear" w:color="auto" w:fill="000080"/>
    </w:pPr>
    <w:rPr>
      <w:rFonts w:ascii="Tahoma" w:hAnsi="Tahoma"/>
    </w:rPr>
  </w:style>
  <w:style w:type="paragraph" w:styleId="af3">
    <w:name w:val="Plain Text"/>
    <w:basedOn w:val="a"/>
    <w:link w:val="af4"/>
    <w:uiPriority w:val="99"/>
    <w:rPr>
      <w:rFonts w:ascii="Courier New" w:hAnsi="Courier New"/>
      <w:lang w:val="nb-NO"/>
    </w:rPr>
  </w:style>
  <w:style w:type="paragraph" w:customStyle="1" w:styleId="TAJ">
    <w:name w:val="TAJ"/>
    <w:basedOn w:val="TH"/>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6"/>
  </w:style>
  <w:style w:type="character" w:styleId="af7">
    <w:name w:val="annotation reference"/>
    <w:semiHidden/>
    <w:rPr>
      <w:sz w:val="16"/>
    </w:rPr>
  </w:style>
  <w:style w:type="paragraph" w:customStyle="1" w:styleId="Guidance">
    <w:name w:val="Guidance"/>
    <w:basedOn w:val="a"/>
    <w:link w:val="GuidanceChar"/>
    <w:rPr>
      <w:i/>
      <w:color w:val="0000FF"/>
      <w:lang w:val="x-none"/>
    </w:rPr>
  </w:style>
  <w:style w:type="paragraph" w:styleId="af8">
    <w:name w:val="annotation text"/>
    <w:basedOn w:val="a"/>
    <w:link w:val="af9"/>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0">
    <w:name w:val="标题 2 字符"/>
    <w:aliases w:val="header 字符1,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uiPriority w:val="9"/>
    <w:rsid w:val="00CF4156"/>
    <w:rPr>
      <w:rFonts w:ascii="Arial" w:hAnsi="Arial"/>
      <w:sz w:val="36"/>
      <w:lang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874C16"/>
    <w:rPr>
      <w:rFonts w:ascii="Arial" w:hAnsi="Arial"/>
      <w:b/>
      <w:noProof/>
      <w:sz w:val="18"/>
      <w:lang w:val="en-GB" w:bidi="ar-SA"/>
    </w:rPr>
  </w:style>
  <w:style w:type="paragraph" w:styleId="afa">
    <w:name w:val="annotation subject"/>
    <w:basedOn w:val="af8"/>
    <w:next w:val="af8"/>
    <w:link w:val="afb"/>
    <w:rsid w:val="00AE7868"/>
    <w:rPr>
      <w:b/>
      <w:bCs/>
    </w:rPr>
  </w:style>
  <w:style w:type="character" w:customStyle="1" w:styleId="af9">
    <w:name w:val="批注文字 字符"/>
    <w:link w:val="af8"/>
    <w:uiPriority w:val="99"/>
    <w:rsid w:val="00AE7868"/>
    <w:rPr>
      <w:lang w:val="en-GB" w:eastAsia="en-US"/>
    </w:rPr>
  </w:style>
  <w:style w:type="character" w:customStyle="1" w:styleId="Char">
    <w:name w:val="批注主题 Char"/>
    <w:basedOn w:val="af9"/>
    <w:rsid w:val="00AE7868"/>
    <w:rPr>
      <w:lang w:val="en-GB" w:eastAsia="en-US"/>
    </w:rPr>
  </w:style>
  <w:style w:type="paragraph" w:styleId="afc">
    <w:name w:val="Revision"/>
    <w:hidden/>
    <w:uiPriority w:val="99"/>
    <w:semiHidden/>
    <w:rsid w:val="00AE7868"/>
    <w:rPr>
      <w:lang w:val="en-GB" w:eastAsia="en-US"/>
    </w:rPr>
  </w:style>
  <w:style w:type="paragraph" w:styleId="afd">
    <w:name w:val="Balloon Text"/>
    <w:basedOn w:val="a"/>
    <w:link w:val="afe"/>
    <w:rsid w:val="00AE7868"/>
    <w:pPr>
      <w:spacing w:after="0"/>
    </w:pPr>
    <w:rPr>
      <w:sz w:val="18"/>
      <w:szCs w:val="18"/>
    </w:rPr>
  </w:style>
  <w:style w:type="character" w:customStyle="1" w:styleId="afe">
    <w:name w:val="批注框文本 字符"/>
    <w:link w:val="afd"/>
    <w:rsid w:val="00AE7868"/>
    <w:rPr>
      <w:sz w:val="18"/>
      <w:szCs w:val="18"/>
      <w:lang w:val="en-GB" w:eastAsia="en-US"/>
    </w:rPr>
  </w:style>
  <w:style w:type="character" w:styleId="aff">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0">
    <w:name w:val="标题 8 字符"/>
    <w:link w:val="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aff0">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af">
    <w:name w:val="题注 字符"/>
    <w:aliases w:val="cap 字符,Caption Char1 Char 字符,cap Char Char1 字符,Caption Char Char1 Char 字符,cap Char2 Char 字符,Ca 字符,cap Char2 字符,Caption Char C... 字符,Caption Char 字符,cap Char 字符,cap1 字符,cap2 字符,cap11 字符,Légende-figure 字符,Légende-figure Char 字符,Beschrifubg 字符"/>
    <w:link w:val="ae"/>
    <w:qFormat/>
    <w:rsid w:val="00B2472D"/>
    <w:rPr>
      <w:b/>
      <w:lang w:val="en-GB"/>
    </w:rPr>
  </w:style>
  <w:style w:type="character" w:customStyle="1" w:styleId="31">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link w:val="30"/>
    <w:rsid w:val="006302AA"/>
    <w:rPr>
      <w:rFonts w:ascii="Arial" w:hAnsi="Arial"/>
      <w:sz w:val="28"/>
      <w:szCs w:val="18"/>
      <w:lang w:eastAsia="zh-CN"/>
    </w:rPr>
  </w:style>
  <w:style w:type="character" w:customStyle="1" w:styleId="af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link w:val="af5"/>
    <w:rsid w:val="006302AA"/>
    <w:rPr>
      <w:lang w:val="en-GB"/>
    </w:rPr>
  </w:style>
  <w:style w:type="paragraph" w:customStyle="1" w:styleId="3GPPNormalText">
    <w:name w:val="3GPP Normal Text"/>
    <w:basedOn w:val="af5"/>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af4">
    <w:name w:val="纯文本 字符"/>
    <w:link w:val="af3"/>
    <w:uiPriority w:val="99"/>
    <w:rsid w:val="006501AF"/>
    <w:rPr>
      <w:rFonts w:ascii="Courier New" w:hAnsi="Courier New"/>
      <w:lang w:val="nb-NO" w:eastAsia="en-US"/>
    </w:rPr>
  </w:style>
  <w:style w:type="paragraph" w:styleId="aff1">
    <w:name w:val="No Spacing"/>
    <w:uiPriority w:val="1"/>
    <w:qFormat/>
    <w:rsid w:val="00C85354"/>
    <w:pPr>
      <w:overflowPunct w:val="0"/>
      <w:autoSpaceDE w:val="0"/>
      <w:autoSpaceDN w:val="0"/>
      <w:adjustRightInd w:val="0"/>
    </w:pPr>
    <w:rPr>
      <w:rFonts w:eastAsia="MS Mincho"/>
      <w:lang w:val="en-GB" w:eastAsia="ja-JP"/>
    </w:rPr>
  </w:style>
  <w:style w:type="character" w:customStyle="1" w:styleId="afb">
    <w:name w:val="批注主题 字符"/>
    <w:link w:val="afa"/>
    <w:uiPriority w:val="99"/>
    <w:rsid w:val="00C85354"/>
    <w:rPr>
      <w:b/>
      <w:bCs/>
      <w:lang w:val="en-GB" w:eastAsia="en-US"/>
    </w:rPr>
  </w:style>
  <w:style w:type="character" w:styleId="aff2">
    <w:name w:val="Subtle Reference"/>
    <w:uiPriority w:val="31"/>
    <w:qFormat/>
    <w:rsid w:val="00C85354"/>
    <w:rPr>
      <w:smallCaps/>
      <w:color w:val="C0504D"/>
      <w:u w:val="single"/>
    </w:rPr>
  </w:style>
  <w:style w:type="paragraph" w:customStyle="1" w:styleId="aff3">
    <w:name w:val="样式 页眉"/>
    <w:basedOn w:val="a3"/>
    <w:link w:val="Char0"/>
    <w:qFormat/>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3"/>
    <w:qFormat/>
    <w:rsid w:val="00C85354"/>
    <w:rPr>
      <w:rFonts w:ascii="Arial" w:eastAsia="Arial" w:hAnsi="Arial"/>
      <w:b/>
      <w:bCs/>
      <w:noProof/>
      <w:sz w:val="22"/>
      <w:lang w:val="en-GB" w:eastAsia="en-US"/>
    </w:rPr>
  </w:style>
  <w:style w:type="character" w:customStyle="1" w:styleId="a6">
    <w:name w:val="页脚 字符"/>
    <w:link w:val="a5"/>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rsid w:val="00C35AA7"/>
    <w:rPr>
      <w:rFonts w:ascii="Arial" w:hAnsi="Arial"/>
      <w:sz w:val="24"/>
      <w:szCs w:val="18"/>
      <w:lang w:eastAsia="zh-CN"/>
    </w:rPr>
  </w:style>
  <w:style w:type="character" w:customStyle="1" w:styleId="50">
    <w:name w:val="标题 5 字符"/>
    <w:basedOn w:val="a0"/>
    <w:link w:val="5"/>
    <w:rsid w:val="00C35AA7"/>
    <w:rPr>
      <w:rFonts w:ascii="Arial" w:hAnsi="Arial"/>
      <w:sz w:val="22"/>
      <w:szCs w:val="18"/>
      <w:lang w:eastAsia="zh-CN"/>
    </w:rPr>
  </w:style>
  <w:style w:type="character" w:customStyle="1" w:styleId="60">
    <w:name w:val="标题 6 字符"/>
    <w:basedOn w:val="a0"/>
    <w:link w:val="6"/>
    <w:rsid w:val="00C35AA7"/>
    <w:rPr>
      <w:rFonts w:ascii="Arial" w:hAnsi="Arial"/>
      <w:szCs w:val="18"/>
      <w:lang w:eastAsia="zh-CN"/>
    </w:rPr>
  </w:style>
  <w:style w:type="character" w:customStyle="1" w:styleId="70">
    <w:name w:val="标题 7 字符"/>
    <w:basedOn w:val="a0"/>
    <w:link w:val="7"/>
    <w:rsid w:val="00C35AA7"/>
    <w:rPr>
      <w:rFonts w:ascii="Arial" w:hAnsi="Arial"/>
      <w:szCs w:val="18"/>
      <w:lang w:eastAsia="zh-CN"/>
    </w:rPr>
  </w:style>
  <w:style w:type="character" w:customStyle="1" w:styleId="90">
    <w:name w:val="标题 9 字符"/>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6"/>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6">
    <w:name w:val="正文文本缩进 2 字符"/>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f4">
    <w:name w:val="endnote text"/>
    <w:basedOn w:val="a"/>
    <w:link w:val="aff5"/>
    <w:rsid w:val="00C35AA7"/>
    <w:pPr>
      <w:overflowPunct w:val="0"/>
      <w:autoSpaceDE w:val="0"/>
      <w:autoSpaceDN w:val="0"/>
      <w:adjustRightInd w:val="0"/>
      <w:textAlignment w:val="baseline"/>
    </w:pPr>
    <w:rPr>
      <w:rFonts w:eastAsia="Yu Mincho"/>
    </w:rPr>
  </w:style>
  <w:style w:type="character" w:customStyle="1" w:styleId="aff5">
    <w:name w:val="尾注文本 字符"/>
    <w:basedOn w:val="a0"/>
    <w:link w:val="aff4"/>
    <w:rsid w:val="00C35AA7"/>
    <w:rPr>
      <w:rFonts w:eastAsia="Yu Mincho"/>
      <w:lang w:val="en-GB" w:eastAsia="en-US"/>
    </w:rPr>
  </w:style>
  <w:style w:type="character" w:styleId="aff6">
    <w:name w:val="endnote reference"/>
    <w:rsid w:val="00C35AA7"/>
    <w:rPr>
      <w:vertAlign w:val="superscript"/>
    </w:rPr>
  </w:style>
  <w:style w:type="character" w:customStyle="1" w:styleId="a9">
    <w:name w:val="脚注文本 字符"/>
    <w:basedOn w:val="a0"/>
    <w:link w:val="a8"/>
    <w:semiHidden/>
    <w:rsid w:val="00C35AA7"/>
    <w:rPr>
      <w:sz w:val="16"/>
      <w:lang w:val="en-GB" w:eastAsia="en-US"/>
    </w:rPr>
  </w:style>
  <w:style w:type="table" w:styleId="aff7">
    <w:name w:val="Table Grid"/>
    <w:aliases w:val="SGS Table Basic 1"/>
    <w:basedOn w:val="a1"/>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f8">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清單段落1,목록단락,列"/>
    <w:basedOn w:val="a"/>
    <w:link w:val="aff9"/>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aff9">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목록 단락 字符,列 字符"/>
    <w:link w:val="aff8"/>
    <w:uiPriority w:val="34"/>
    <w:qFormat/>
    <w:locked/>
    <w:rsid w:val="00DD28BC"/>
    <w:rPr>
      <w:rFonts w:eastAsia="MS Mincho"/>
      <w:lang w:val="en-GB" w:eastAsia="en-US"/>
    </w:rPr>
  </w:style>
  <w:style w:type="paragraph" w:customStyle="1" w:styleId="34">
    <w:name w:val="正文3"/>
    <w:qFormat/>
    <w:rsid w:val="00FF5488"/>
    <w:pPr>
      <w:spacing w:before="120" w:after="120"/>
    </w:pPr>
    <w:rPr>
      <w:rFonts w:eastAsia="等线"/>
      <w:kern w:val="2"/>
      <w:lang w:val="en-US" w:eastAsia="zh-CN"/>
    </w:rPr>
  </w:style>
  <w:style w:type="paragraph" w:customStyle="1" w:styleId="RAN4proposal">
    <w:name w:val="RAN4 proposal"/>
    <w:basedOn w:val="ae"/>
    <w:next w:val="a"/>
    <w:link w:val="RAN4proposalChar"/>
    <w:qFormat/>
    <w:rsid w:val="00FF5488"/>
    <w:pPr>
      <w:numPr>
        <w:numId w:val="3"/>
      </w:numPr>
      <w:spacing w:before="0" w:after="200"/>
    </w:pPr>
    <w:rPr>
      <w:rFonts w:eastAsiaTheme="minorEastAsia" w:cstheme="minorBidi"/>
      <w:iCs/>
      <w:szCs w:val="18"/>
      <w:lang w:val="en-US"/>
    </w:rPr>
  </w:style>
  <w:style w:type="character" w:customStyle="1" w:styleId="RAN4proposalChar">
    <w:name w:val="RAN4 proposal Char"/>
    <w:basedOn w:val="af"/>
    <w:link w:val="RAN4proposal"/>
    <w:rsid w:val="00FF5488"/>
    <w:rPr>
      <w:rFonts w:eastAsiaTheme="minorEastAsia" w:cstheme="minorBidi"/>
      <w:b/>
      <w:iCs/>
      <w:szCs w:val="18"/>
      <w:lang w:val="en-US" w:eastAsia="en-US"/>
    </w:rPr>
  </w:style>
  <w:style w:type="paragraph" w:customStyle="1" w:styleId="RAN4Observation">
    <w:name w:val="RAN4 Observation"/>
    <w:basedOn w:val="aff8"/>
    <w:next w:val="a"/>
    <w:link w:val="RAN4ObservationChar"/>
    <w:rsid w:val="00FF5488"/>
    <w:pPr>
      <w:numPr>
        <w:numId w:val="5"/>
      </w:numPr>
      <w:overflowPunct/>
      <w:autoSpaceDE/>
      <w:autoSpaceDN/>
      <w:adjustRightInd/>
      <w:spacing w:after="160" w:line="259" w:lineRule="auto"/>
      <w:ind w:firstLineChars="0" w:firstLine="0"/>
      <w:contextualSpacing/>
      <w:textAlignment w:val="auto"/>
    </w:pPr>
    <w:rPr>
      <w:rFonts w:eastAsia="Calibri"/>
    </w:rPr>
  </w:style>
  <w:style w:type="character" w:customStyle="1" w:styleId="RAN4ObservationChar">
    <w:name w:val="RAN4 Observation Char"/>
    <w:basedOn w:val="aff9"/>
    <w:link w:val="RAN4Observation"/>
    <w:rsid w:val="00FF5488"/>
    <w:rPr>
      <w:rFonts w:eastAsia="Calibri"/>
      <w:lang w:val="en-GB" w:eastAsia="en-US"/>
    </w:rPr>
  </w:style>
  <w:style w:type="paragraph" w:customStyle="1" w:styleId="RAN4observation0">
    <w:name w:val="RAN4 observation"/>
    <w:basedOn w:val="RAN4Observation"/>
    <w:next w:val="a"/>
    <w:link w:val="RAN4observationChar0"/>
    <w:qFormat/>
    <w:rsid w:val="00FF5488"/>
  </w:style>
  <w:style w:type="character" w:customStyle="1" w:styleId="RAN4observationChar0">
    <w:name w:val="RAN4 observation Char"/>
    <w:basedOn w:val="RAN4ObservationChar"/>
    <w:link w:val="RAN4observation0"/>
    <w:rsid w:val="00FF5488"/>
    <w:rPr>
      <w:rFonts w:eastAsia="Calibri"/>
      <w:lang w:val="en-GB" w:eastAsia="en-US"/>
    </w:rPr>
  </w:style>
  <w:style w:type="character" w:customStyle="1" w:styleId="WW8Num13z7">
    <w:name w:val="WW8Num13z7"/>
    <w:rsid w:val="00E302DE"/>
  </w:style>
  <w:style w:type="paragraph" w:styleId="3">
    <w:name w:val="List Number 3"/>
    <w:basedOn w:val="a"/>
    <w:unhideWhenUsed/>
    <w:rsid w:val="00E4678E"/>
    <w:pPr>
      <w:numPr>
        <w:numId w:val="7"/>
      </w:numPr>
      <w:tabs>
        <w:tab w:val="num" w:pos="926"/>
      </w:tabs>
      <w:overflowPunct w:val="0"/>
      <w:autoSpaceDE w:val="0"/>
      <w:autoSpaceDN w:val="0"/>
      <w:adjustRightInd w:val="0"/>
      <w:ind w:left="926"/>
    </w:pPr>
    <w:rPr>
      <w:rFonts w:eastAsia="MS Mincho"/>
      <w:lang w:eastAsia="en-GB"/>
    </w:rPr>
  </w:style>
  <w:style w:type="paragraph" w:styleId="affa">
    <w:name w:val="table of figures"/>
    <w:basedOn w:val="af5"/>
    <w:next w:val="a"/>
    <w:uiPriority w:val="99"/>
    <w:rsid w:val="00EF7D6C"/>
    <w:pPr>
      <w:spacing w:after="120" w:line="259" w:lineRule="auto"/>
      <w:ind w:left="1701" w:hanging="1701"/>
    </w:pPr>
    <w:rPr>
      <w:rFonts w:ascii="Arial" w:eastAsiaTheme="minorHAnsi" w:hAnsi="Arial" w:cstheme="minorBidi"/>
      <w:b/>
      <w:szCs w:val="22"/>
      <w:lang w:val="en-US" w:eastAsia="zh-CN"/>
    </w:rPr>
  </w:style>
  <w:style w:type="paragraph" w:customStyle="1" w:styleId="cjk">
    <w:name w:val="cjk"/>
    <w:basedOn w:val="a"/>
    <w:rsid w:val="00C34FC3"/>
    <w:pPr>
      <w:spacing w:before="100" w:beforeAutospacing="1" w:after="181"/>
    </w:pPr>
    <w:rPr>
      <w:rFonts w:eastAsia="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44452351">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06128917">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74827813">
      <w:bodyDiv w:val="1"/>
      <w:marLeft w:val="0"/>
      <w:marRight w:val="0"/>
      <w:marTop w:val="0"/>
      <w:marBottom w:val="0"/>
      <w:divBdr>
        <w:top w:val="none" w:sz="0" w:space="0" w:color="auto"/>
        <w:left w:val="none" w:sz="0" w:space="0" w:color="auto"/>
        <w:bottom w:val="none" w:sz="0" w:space="0" w:color="auto"/>
        <w:right w:val="none" w:sz="0" w:space="0" w:color="auto"/>
      </w:divBdr>
    </w:div>
    <w:div w:id="634605367">
      <w:bodyDiv w:val="1"/>
      <w:marLeft w:val="0"/>
      <w:marRight w:val="0"/>
      <w:marTop w:val="0"/>
      <w:marBottom w:val="0"/>
      <w:divBdr>
        <w:top w:val="none" w:sz="0" w:space="0" w:color="auto"/>
        <w:left w:val="none" w:sz="0" w:space="0" w:color="auto"/>
        <w:bottom w:val="none" w:sz="0" w:space="0" w:color="auto"/>
        <w:right w:val="none" w:sz="0" w:space="0" w:color="auto"/>
      </w:divBdr>
    </w:div>
    <w:div w:id="684477113">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36823802">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74856103">
      <w:bodyDiv w:val="1"/>
      <w:marLeft w:val="0"/>
      <w:marRight w:val="0"/>
      <w:marTop w:val="0"/>
      <w:marBottom w:val="0"/>
      <w:divBdr>
        <w:top w:val="none" w:sz="0" w:space="0" w:color="auto"/>
        <w:left w:val="none" w:sz="0" w:space="0" w:color="auto"/>
        <w:bottom w:val="none" w:sz="0" w:space="0" w:color="auto"/>
        <w:right w:val="none" w:sz="0" w:space="0" w:color="auto"/>
      </w:divBdr>
    </w:div>
    <w:div w:id="893470794">
      <w:bodyDiv w:val="1"/>
      <w:marLeft w:val="0"/>
      <w:marRight w:val="0"/>
      <w:marTop w:val="0"/>
      <w:marBottom w:val="0"/>
      <w:divBdr>
        <w:top w:val="none" w:sz="0" w:space="0" w:color="auto"/>
        <w:left w:val="none" w:sz="0" w:space="0" w:color="auto"/>
        <w:bottom w:val="none" w:sz="0" w:space="0" w:color="auto"/>
        <w:right w:val="none" w:sz="0" w:space="0" w:color="auto"/>
      </w:divBdr>
    </w:div>
    <w:div w:id="1006519521">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34770714">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74353649">
      <w:bodyDiv w:val="1"/>
      <w:marLeft w:val="0"/>
      <w:marRight w:val="0"/>
      <w:marTop w:val="0"/>
      <w:marBottom w:val="0"/>
      <w:divBdr>
        <w:top w:val="none" w:sz="0" w:space="0" w:color="auto"/>
        <w:left w:val="none" w:sz="0" w:space="0" w:color="auto"/>
        <w:bottom w:val="none" w:sz="0" w:space="0" w:color="auto"/>
        <w:right w:val="none" w:sz="0" w:space="0" w:color="auto"/>
      </w:divBdr>
    </w:div>
    <w:div w:id="109478262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52552438">
      <w:bodyDiv w:val="1"/>
      <w:marLeft w:val="0"/>
      <w:marRight w:val="0"/>
      <w:marTop w:val="0"/>
      <w:marBottom w:val="0"/>
      <w:divBdr>
        <w:top w:val="none" w:sz="0" w:space="0" w:color="auto"/>
        <w:left w:val="none" w:sz="0" w:space="0" w:color="auto"/>
        <w:bottom w:val="none" w:sz="0" w:space="0" w:color="auto"/>
        <w:right w:val="none" w:sz="0" w:space="0" w:color="auto"/>
      </w:divBdr>
    </w:div>
    <w:div w:id="150578027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57380849">
      <w:bodyDiv w:val="1"/>
      <w:marLeft w:val="0"/>
      <w:marRight w:val="0"/>
      <w:marTop w:val="0"/>
      <w:marBottom w:val="0"/>
      <w:divBdr>
        <w:top w:val="none" w:sz="0" w:space="0" w:color="auto"/>
        <w:left w:val="none" w:sz="0" w:space="0" w:color="auto"/>
        <w:bottom w:val="none" w:sz="0" w:space="0" w:color="auto"/>
        <w:right w:val="none" w:sz="0" w:space="0" w:color="auto"/>
      </w:divBdr>
    </w:div>
    <w:div w:id="1899241672">
      <w:bodyDiv w:val="1"/>
      <w:marLeft w:val="0"/>
      <w:marRight w:val="0"/>
      <w:marTop w:val="0"/>
      <w:marBottom w:val="0"/>
      <w:divBdr>
        <w:top w:val="none" w:sz="0" w:space="0" w:color="auto"/>
        <w:left w:val="none" w:sz="0" w:space="0" w:color="auto"/>
        <w:bottom w:val="none" w:sz="0" w:space="0" w:color="auto"/>
        <w:right w:val="none" w:sz="0" w:space="0" w:color="auto"/>
      </w:divBdr>
    </w:div>
    <w:div w:id="1903321635">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09413250">
      <w:bodyDiv w:val="1"/>
      <w:marLeft w:val="0"/>
      <w:marRight w:val="0"/>
      <w:marTop w:val="0"/>
      <w:marBottom w:val="0"/>
      <w:divBdr>
        <w:top w:val="none" w:sz="0" w:space="0" w:color="auto"/>
        <w:left w:val="none" w:sz="0" w:space="0" w:color="auto"/>
        <w:bottom w:val="none" w:sz="0" w:space="0" w:color="auto"/>
        <w:right w:val="none" w:sz="0" w:space="0" w:color="auto"/>
      </w:divBdr>
    </w:div>
    <w:div w:id="1978996084">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fontTable" Target="fontTable.xml"/><Relationship Id="rId24" Type="http://schemas.microsoft.com/office/2018/08/relationships/commentsExtensible" Target="commentsExtensi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C4875-9ACB-410F-90E3-09D353E0F1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4FF0A6-D73A-44CC-BBB3-B89C8CBC045A}">
  <ds:schemaRefs>
    <ds:schemaRef ds:uri="http://schemas.microsoft.com/sharepoint/v3/contenttype/forms"/>
  </ds:schemaRefs>
</ds:datastoreItem>
</file>

<file path=customXml/itemProps3.xml><?xml version="1.0" encoding="utf-8"?>
<ds:datastoreItem xmlns:ds="http://schemas.openxmlformats.org/officeDocument/2006/customXml" ds:itemID="{C90E7CB7-3194-4E78-ACA8-93D48862B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982</TotalTime>
  <Pages>3</Pages>
  <Words>937</Words>
  <Characters>5345</Characters>
  <Application>Microsoft Office Word</Application>
  <DocSecurity>0</DocSecurity>
  <Lines>44</Lines>
  <Paragraphs>12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6270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Xusheng Wei</cp:lastModifiedBy>
  <cp:revision>81</cp:revision>
  <cp:lastPrinted>2019-04-25T01:09:00Z</cp:lastPrinted>
  <dcterms:created xsi:type="dcterms:W3CDTF">2023-10-11T08:09:00Z</dcterms:created>
  <dcterms:modified xsi:type="dcterms:W3CDTF">2023-10-13T01:31:00Z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y fmtid="{D5CDD505-2E9C-101B-9397-08002B2CF9AE}" pid="16" name="MSIP_Label_83bcef13-7cac-433f-ba1d-47a323951816_Enabled">
    <vt:lpwstr>true</vt:lpwstr>
  </property>
  <property fmtid="{D5CDD505-2E9C-101B-9397-08002B2CF9AE}" pid="17" name="MSIP_Label_83bcef13-7cac-433f-ba1d-47a323951816_SetDate">
    <vt:lpwstr>2023-05-18T16:23:20Z</vt:lpwstr>
  </property>
  <property fmtid="{D5CDD505-2E9C-101B-9397-08002B2CF9AE}" pid="18" name="MSIP_Label_83bcef13-7cac-433f-ba1d-47a323951816_Method">
    <vt:lpwstr>Privileged</vt:lpwstr>
  </property>
  <property fmtid="{D5CDD505-2E9C-101B-9397-08002B2CF9AE}" pid="19" name="MSIP_Label_83bcef13-7cac-433f-ba1d-47a323951816_Name">
    <vt:lpwstr>MTK_Unclassified</vt:lpwstr>
  </property>
  <property fmtid="{D5CDD505-2E9C-101B-9397-08002B2CF9AE}" pid="20" name="MSIP_Label_83bcef13-7cac-433f-ba1d-47a323951816_SiteId">
    <vt:lpwstr>a7687ede-7a6b-4ef6-bace-642f677fbe31</vt:lpwstr>
  </property>
  <property fmtid="{D5CDD505-2E9C-101B-9397-08002B2CF9AE}" pid="21" name="MSIP_Label_83bcef13-7cac-433f-ba1d-47a323951816_ActionId">
    <vt:lpwstr>579349f3-4823-43fe-9f05-cdc649f4e048</vt:lpwstr>
  </property>
  <property fmtid="{D5CDD505-2E9C-101B-9397-08002B2CF9AE}" pid="22" name="MSIP_Label_83bcef13-7cac-433f-ba1d-47a323951816_ContentBits">
    <vt:lpwstr>0</vt:lpwstr>
  </property>
</Properties>
</file>