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68B9" w14:textId="2313DF60" w:rsidR="004742BE" w:rsidRPr="004742BE" w:rsidRDefault="001E0A28" w:rsidP="004742BE">
      <w:pPr>
        <w:spacing w:after="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w:t>
      </w:r>
      <w:r w:rsidR="004742BE" w:rsidRPr="004742BE">
        <w:t xml:space="preserve"> </w:t>
      </w:r>
      <w:r w:rsidR="004742BE" w:rsidRPr="004742BE">
        <w:rPr>
          <w:rFonts w:ascii="Arial" w:eastAsiaTheme="minorEastAsia" w:hAnsi="Arial" w:cs="Arial"/>
          <w:b/>
          <w:sz w:val="24"/>
          <w:szCs w:val="24"/>
          <w:lang w:eastAsia="zh-CN"/>
        </w:rPr>
        <w:t xml:space="preserve">GPP TSG-RAN WG4 Meeting #108-bis                                       </w:t>
      </w:r>
      <w:r w:rsidR="004742BE">
        <w:rPr>
          <w:rFonts w:ascii="Arial" w:eastAsiaTheme="minorEastAsia" w:hAnsi="Arial" w:cs="Arial"/>
          <w:b/>
          <w:sz w:val="24"/>
          <w:szCs w:val="24"/>
          <w:lang w:eastAsia="zh-CN"/>
        </w:rPr>
        <w:tab/>
      </w:r>
      <w:r w:rsidR="004742BE">
        <w:rPr>
          <w:rFonts w:ascii="Arial" w:eastAsiaTheme="minorEastAsia" w:hAnsi="Arial" w:cs="Arial"/>
          <w:b/>
          <w:sz w:val="24"/>
          <w:szCs w:val="24"/>
          <w:lang w:eastAsia="zh-CN"/>
        </w:rPr>
        <w:tab/>
      </w:r>
      <w:r w:rsidR="004742BE">
        <w:rPr>
          <w:rFonts w:ascii="Arial" w:eastAsiaTheme="minorEastAsia" w:hAnsi="Arial" w:cs="Arial"/>
          <w:b/>
          <w:sz w:val="24"/>
          <w:szCs w:val="24"/>
          <w:lang w:eastAsia="zh-CN"/>
        </w:rPr>
        <w:tab/>
      </w:r>
      <w:r w:rsidR="004742BE">
        <w:rPr>
          <w:rFonts w:ascii="Arial" w:eastAsiaTheme="minorEastAsia" w:hAnsi="Arial" w:cs="Arial"/>
          <w:b/>
          <w:sz w:val="24"/>
          <w:szCs w:val="24"/>
          <w:lang w:eastAsia="zh-CN"/>
        </w:rPr>
        <w:tab/>
      </w:r>
      <w:r w:rsidR="004742BE">
        <w:rPr>
          <w:rFonts w:ascii="Arial" w:eastAsiaTheme="minorEastAsia" w:hAnsi="Arial" w:cs="Arial"/>
          <w:b/>
          <w:sz w:val="24"/>
          <w:szCs w:val="24"/>
          <w:lang w:eastAsia="zh-CN"/>
        </w:rPr>
        <w:tab/>
      </w:r>
      <w:r w:rsidR="00A34060" w:rsidRPr="00A34060">
        <w:rPr>
          <w:rFonts w:ascii="Arial" w:eastAsiaTheme="minorEastAsia" w:hAnsi="Arial" w:cs="Arial"/>
          <w:b/>
          <w:sz w:val="24"/>
          <w:szCs w:val="24"/>
          <w:lang w:eastAsia="zh-CN"/>
        </w:rPr>
        <w:t>R4-2317601</w:t>
      </w:r>
    </w:p>
    <w:p w14:paraId="2735E67F" w14:textId="1E513BCE" w:rsidR="003A2B9E" w:rsidRPr="003A2B9E" w:rsidRDefault="004742BE" w:rsidP="004742BE">
      <w:pPr>
        <w:spacing w:after="0"/>
        <w:ind w:left="1985" w:hanging="1985"/>
        <w:rPr>
          <w:rFonts w:ascii="Arial" w:eastAsiaTheme="minorEastAsia" w:hAnsi="Arial" w:cs="Arial"/>
          <w:b/>
          <w:sz w:val="24"/>
          <w:szCs w:val="24"/>
          <w:lang w:val="en-US" w:eastAsia="zh-CN"/>
        </w:rPr>
      </w:pPr>
      <w:r w:rsidRPr="004742BE">
        <w:rPr>
          <w:rFonts w:ascii="Arial" w:eastAsiaTheme="minorEastAsia" w:hAnsi="Arial" w:cs="Arial"/>
          <w:b/>
          <w:sz w:val="24"/>
          <w:szCs w:val="24"/>
          <w:lang w:eastAsia="zh-CN"/>
        </w:rPr>
        <w:t>Xiamen, China, Oct 09 – 13, 2023</w:t>
      </w:r>
    </w:p>
    <w:p w14:paraId="2637FD31" w14:textId="77777777" w:rsidR="001E0A28" w:rsidRDefault="001E0A28" w:rsidP="001E0A28">
      <w:pPr>
        <w:spacing w:after="120"/>
        <w:ind w:left="1985" w:hanging="1985"/>
        <w:rPr>
          <w:rFonts w:ascii="Arial" w:eastAsia="MS Mincho" w:hAnsi="Arial" w:cs="Arial"/>
          <w:b/>
          <w:sz w:val="22"/>
        </w:rPr>
      </w:pPr>
    </w:p>
    <w:p w14:paraId="282755FA" w14:textId="05547F01"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742BE">
        <w:rPr>
          <w:rFonts w:ascii="Arial" w:eastAsiaTheme="minorEastAsia" w:hAnsi="Arial" w:cs="Arial"/>
          <w:color w:val="000000"/>
          <w:sz w:val="22"/>
          <w:lang w:eastAsia="zh-CN"/>
        </w:rPr>
        <w:t>5.3.1.4</w:t>
      </w:r>
    </w:p>
    <w:p w14:paraId="50D5329D" w14:textId="0C3B5D4A"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9E0719" w:rsidRPr="009E0719">
        <w:rPr>
          <w:rFonts w:ascii="Arial" w:hAnsi="Arial" w:cs="Arial"/>
          <w:color w:val="000000"/>
          <w:sz w:val="22"/>
          <w:lang w:eastAsia="zh-CN"/>
        </w:rPr>
        <w:t>Huawei, HiSilicon</w:t>
      </w:r>
    </w:p>
    <w:p w14:paraId="1E0389E7" w14:textId="168502F5"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742BE" w:rsidRPr="004742BE">
        <w:rPr>
          <w:rFonts w:ascii="Arial" w:eastAsiaTheme="minorEastAsia" w:hAnsi="Arial" w:cs="Arial"/>
          <w:color w:val="000000"/>
          <w:sz w:val="22"/>
          <w:lang w:eastAsia="zh-CN"/>
        </w:rPr>
        <w:t>WF on lower MSD for inter-band CA/EN-DC/DC combinations</w:t>
      </w:r>
    </w:p>
    <w:p w14:paraId="67B0962B" w14:textId="4B4CA826"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6E60A1">
        <w:rPr>
          <w:rFonts w:ascii="Arial" w:eastAsiaTheme="minorEastAsia" w:hAnsi="Arial" w:cs="Arial"/>
          <w:color w:val="000000"/>
          <w:sz w:val="22"/>
          <w:lang w:eastAsia="zh-CN"/>
        </w:rPr>
        <w:t>Approval</w:t>
      </w:r>
    </w:p>
    <w:p w14:paraId="26646FF4" w14:textId="77777777" w:rsidR="004742BE" w:rsidRPr="00805BE8" w:rsidRDefault="004742BE" w:rsidP="004742BE">
      <w:pPr>
        <w:pStyle w:val="1"/>
        <w:numPr>
          <w:ilvl w:val="0"/>
          <w:numId w:val="0"/>
        </w:numPr>
        <w:ind w:left="432" w:hanging="432"/>
        <w:rPr>
          <w:lang w:eastAsia="ja-JP"/>
        </w:rPr>
      </w:pPr>
      <w:r>
        <w:rPr>
          <w:lang w:eastAsia="ja-JP"/>
        </w:rPr>
        <w:t>Topic</w:t>
      </w:r>
      <w:r w:rsidRPr="00805BE8">
        <w:rPr>
          <w:lang w:eastAsia="ja-JP"/>
        </w:rPr>
        <w:t xml:space="preserve"> #1: </w:t>
      </w:r>
      <w:r>
        <w:rPr>
          <w:color w:val="000000" w:themeColor="text1"/>
          <w:lang w:eastAsia="zh-CN"/>
        </w:rPr>
        <w:t>Information &amp; approaches for lower MSD signalling design</w:t>
      </w:r>
    </w:p>
    <w:p w14:paraId="7627B815" w14:textId="77777777" w:rsidR="004742BE" w:rsidRPr="00805BE8" w:rsidRDefault="004742BE" w:rsidP="004742BE">
      <w:pPr>
        <w:pStyle w:val="3"/>
        <w:numPr>
          <w:ilvl w:val="0"/>
          <w:numId w:val="0"/>
        </w:numPr>
        <w:ind w:left="720" w:hanging="720"/>
        <w:rPr>
          <w:sz w:val="24"/>
          <w:szCs w:val="16"/>
        </w:rPr>
      </w:pPr>
      <w:r w:rsidRPr="00805BE8">
        <w:rPr>
          <w:sz w:val="24"/>
          <w:szCs w:val="16"/>
        </w:rPr>
        <w:t>Sub-</w:t>
      </w:r>
      <w:r>
        <w:rPr>
          <w:sz w:val="24"/>
          <w:szCs w:val="16"/>
        </w:rPr>
        <w:t>topic</w:t>
      </w:r>
      <w:r w:rsidRPr="00805BE8">
        <w:rPr>
          <w:sz w:val="24"/>
          <w:szCs w:val="16"/>
        </w:rPr>
        <w:t xml:space="preserve"> 1-</w:t>
      </w:r>
      <w:r>
        <w:rPr>
          <w:sz w:val="24"/>
          <w:szCs w:val="16"/>
        </w:rPr>
        <w:t>2: MSD types and orders</w:t>
      </w:r>
    </w:p>
    <w:p w14:paraId="6CCDF2AA" w14:textId="77777777" w:rsidR="004742BE" w:rsidRPr="003A75CA" w:rsidRDefault="004742BE" w:rsidP="004742BE">
      <w:pPr>
        <w:pStyle w:val="4"/>
        <w:spacing w:before="0" w:after="60"/>
        <w:rPr>
          <w:rFonts w:ascii="Times New Roman" w:hAnsi="Times New Roman"/>
          <w:b/>
          <w:color w:val="0070C0"/>
          <w:sz w:val="20"/>
          <w:u w:val="single"/>
          <w:lang w:eastAsia="ko-KR"/>
        </w:rPr>
      </w:pPr>
      <w:r w:rsidRPr="003A75CA">
        <w:rPr>
          <w:rFonts w:ascii="Times New Roman" w:hAnsi="Times New Roman"/>
          <w:b/>
          <w:color w:val="0070C0"/>
          <w:sz w:val="20"/>
          <w:u w:val="single"/>
          <w:lang w:eastAsia="ko-KR"/>
        </w:rPr>
        <w:t>Issue 1-</w:t>
      </w:r>
      <w:r>
        <w:rPr>
          <w:rFonts w:ascii="Times New Roman" w:hAnsi="Times New Roman"/>
          <w:b/>
          <w:color w:val="0070C0"/>
          <w:sz w:val="20"/>
          <w:u w:val="single"/>
          <w:lang w:eastAsia="ko-KR"/>
        </w:rPr>
        <w:t>2-2</w:t>
      </w:r>
      <w:r w:rsidRPr="003A75CA">
        <w:rPr>
          <w:rFonts w:ascii="Times New Roman" w:hAnsi="Times New Roman"/>
          <w:b/>
          <w:color w:val="0070C0"/>
          <w:sz w:val="20"/>
          <w:u w:val="single"/>
          <w:lang w:eastAsia="ko-KR"/>
        </w:rPr>
        <w:t xml:space="preserve">: </w:t>
      </w:r>
      <w:r>
        <w:rPr>
          <w:rFonts w:ascii="Times New Roman" w:hAnsi="Times New Roman"/>
          <w:b/>
          <w:color w:val="0070C0"/>
          <w:sz w:val="20"/>
          <w:u w:val="single"/>
          <w:lang w:eastAsia="ko-KR"/>
        </w:rPr>
        <w:t>MSD type (new types)</w:t>
      </w:r>
    </w:p>
    <w:p w14:paraId="62A0CEF4" w14:textId="13AB6AB9" w:rsidR="004742BE" w:rsidRPr="00C6565E" w:rsidRDefault="004742BE" w:rsidP="004742BE">
      <w:pPr>
        <w:numPr>
          <w:ilvl w:val="0"/>
          <w:numId w:val="5"/>
        </w:numPr>
        <w:spacing w:afterLines="50" w:after="120"/>
        <w:rPr>
          <w:highlight w:val="green"/>
          <w:lang w:eastAsia="zh-CN"/>
        </w:rPr>
      </w:pPr>
      <w:r w:rsidRPr="00C6565E">
        <w:rPr>
          <w:rFonts w:hint="eastAsia"/>
          <w:highlight w:val="green"/>
          <w:lang w:eastAsia="zh-CN"/>
        </w:rPr>
        <w:t>Agreement</w:t>
      </w:r>
      <w:r w:rsidR="00887133">
        <w:rPr>
          <w:highlight w:val="green"/>
          <w:lang w:eastAsia="zh-CN"/>
        </w:rPr>
        <w:t xml:space="preserve"> in AH</w:t>
      </w:r>
    </w:p>
    <w:p w14:paraId="4E304D11" w14:textId="3D5A22DC" w:rsidR="004742BE" w:rsidRDefault="004742BE" w:rsidP="004742BE">
      <w:pPr>
        <w:rPr>
          <w:i/>
          <w:color w:val="0070C0"/>
          <w:lang w:eastAsia="zh-CN"/>
        </w:rPr>
      </w:pPr>
      <w:r w:rsidRPr="002B24B6">
        <w:rPr>
          <w:szCs w:val="24"/>
          <w:lang w:eastAsia="zh-CN"/>
        </w:rPr>
        <w:t>MSD types remain to the previously agreed ones of IMD 2, 3, 4, 5, harmonics, harmonic mixing and cross band isolation in Rel-18</w:t>
      </w:r>
    </w:p>
    <w:p w14:paraId="2E096AA1" w14:textId="77777777" w:rsidR="004742BE" w:rsidRDefault="004742BE" w:rsidP="004742BE">
      <w:pPr>
        <w:rPr>
          <w:color w:val="0070C0"/>
          <w:lang w:val="en-US" w:eastAsia="zh-CN"/>
        </w:rPr>
      </w:pPr>
    </w:p>
    <w:p w14:paraId="3A4C7A15" w14:textId="77777777" w:rsidR="004742BE" w:rsidRPr="003A75CA" w:rsidRDefault="004742BE" w:rsidP="004742BE">
      <w:pPr>
        <w:pStyle w:val="4"/>
        <w:spacing w:before="0" w:after="60"/>
        <w:rPr>
          <w:rFonts w:ascii="Times New Roman" w:hAnsi="Times New Roman"/>
          <w:b/>
          <w:color w:val="0070C0"/>
          <w:sz w:val="20"/>
          <w:u w:val="single"/>
          <w:lang w:eastAsia="ko-KR"/>
        </w:rPr>
      </w:pPr>
      <w:r w:rsidRPr="003A75CA">
        <w:rPr>
          <w:rFonts w:ascii="Times New Roman" w:hAnsi="Times New Roman"/>
          <w:b/>
          <w:color w:val="0070C0"/>
          <w:sz w:val="20"/>
          <w:u w:val="single"/>
          <w:lang w:eastAsia="ko-KR"/>
        </w:rPr>
        <w:t>Issue 1-</w:t>
      </w:r>
      <w:r>
        <w:rPr>
          <w:rFonts w:ascii="Times New Roman" w:hAnsi="Times New Roman"/>
          <w:b/>
          <w:color w:val="0070C0"/>
          <w:sz w:val="20"/>
          <w:u w:val="single"/>
          <w:lang w:eastAsia="ko-KR"/>
        </w:rPr>
        <w:t>2-2</w:t>
      </w:r>
      <w:r w:rsidRPr="003A75CA">
        <w:rPr>
          <w:rFonts w:ascii="Times New Roman" w:hAnsi="Times New Roman"/>
          <w:b/>
          <w:color w:val="0070C0"/>
          <w:sz w:val="20"/>
          <w:u w:val="single"/>
          <w:lang w:eastAsia="ko-KR"/>
        </w:rPr>
        <w:t xml:space="preserve">: </w:t>
      </w:r>
      <w:r>
        <w:rPr>
          <w:rFonts w:ascii="Times New Roman" w:hAnsi="Times New Roman"/>
          <w:b/>
          <w:color w:val="0070C0"/>
          <w:sz w:val="20"/>
          <w:u w:val="single"/>
          <w:lang w:eastAsia="ko-KR"/>
        </w:rPr>
        <w:t>MSD type (UL configuration)</w:t>
      </w:r>
    </w:p>
    <w:p w14:paraId="4C9AD3F9" w14:textId="3817D92F" w:rsidR="004742BE" w:rsidRPr="00C6565E" w:rsidRDefault="004742BE" w:rsidP="004742BE">
      <w:pPr>
        <w:numPr>
          <w:ilvl w:val="0"/>
          <w:numId w:val="5"/>
        </w:numPr>
        <w:spacing w:afterLines="50" w:after="120"/>
        <w:rPr>
          <w:highlight w:val="green"/>
          <w:lang w:eastAsia="zh-CN"/>
        </w:rPr>
      </w:pPr>
      <w:r w:rsidRPr="00C6565E">
        <w:rPr>
          <w:rFonts w:hint="eastAsia"/>
          <w:highlight w:val="green"/>
          <w:lang w:eastAsia="zh-CN"/>
        </w:rPr>
        <w:t>Agreement</w:t>
      </w:r>
      <w:r w:rsidR="00887133">
        <w:rPr>
          <w:highlight w:val="green"/>
          <w:lang w:eastAsia="zh-CN"/>
        </w:rPr>
        <w:t xml:space="preserve"> in AH</w:t>
      </w:r>
    </w:p>
    <w:p w14:paraId="6AC2D138" w14:textId="4D7CED00" w:rsidR="004742BE" w:rsidRPr="002B24B6" w:rsidRDefault="004742BE" w:rsidP="004742BE">
      <w:pPr>
        <w:pStyle w:val="aff8"/>
        <w:numPr>
          <w:ilvl w:val="0"/>
          <w:numId w:val="26"/>
        </w:numPr>
        <w:spacing w:after="120"/>
        <w:ind w:firstLineChars="0"/>
        <w:rPr>
          <w:rFonts w:eastAsia="等线" w:hint="eastAsia"/>
          <w:sz w:val="21"/>
          <w:szCs w:val="21"/>
          <w:lang w:val="en-US" w:eastAsia="zh-CN"/>
        </w:rPr>
      </w:pPr>
      <w:r w:rsidRPr="002B24B6">
        <w:rPr>
          <w:rFonts w:eastAsia="等线"/>
          <w:sz w:val="21"/>
          <w:szCs w:val="21"/>
          <w:lang w:val="en-US" w:eastAsia="zh-CN"/>
        </w:rPr>
        <w:t>MSD of triple beat an</w:t>
      </w:r>
      <w:r w:rsidR="00A34060" w:rsidRPr="002B24B6">
        <w:rPr>
          <w:rFonts w:eastAsia="等线"/>
          <w:sz w:val="21"/>
          <w:szCs w:val="21"/>
          <w:lang w:val="en-US" w:eastAsia="zh-CN"/>
        </w:rPr>
        <w:t xml:space="preserve">d </w:t>
      </w:r>
      <w:r w:rsidRPr="002B24B6">
        <w:rPr>
          <w:rFonts w:eastAsia="等线"/>
          <w:sz w:val="21"/>
          <w:szCs w:val="21"/>
          <w:lang w:val="en-US" w:eastAsia="zh-CN"/>
        </w:rPr>
        <w:t>intra</w:t>
      </w:r>
      <w:r w:rsidR="00A34060" w:rsidRPr="002B24B6">
        <w:rPr>
          <w:rFonts w:eastAsia="等线"/>
          <w:sz w:val="21"/>
          <w:szCs w:val="21"/>
          <w:lang w:val="en-US" w:eastAsia="zh-CN"/>
        </w:rPr>
        <w:t xml:space="preserve"> band UL </w:t>
      </w:r>
      <w:r w:rsidRPr="002B24B6">
        <w:rPr>
          <w:rFonts w:eastAsia="等线"/>
          <w:sz w:val="21"/>
          <w:szCs w:val="21"/>
          <w:lang w:val="en-US" w:eastAsia="zh-CN"/>
        </w:rPr>
        <w:t>CA as well as UL configurations are not considered by RAN4 for lower MSD reporting in Rel-18</w:t>
      </w:r>
    </w:p>
    <w:p w14:paraId="4EE14269" w14:textId="77777777" w:rsidR="004742BE" w:rsidRPr="002B24B6" w:rsidRDefault="004742BE" w:rsidP="005403F7">
      <w:pPr>
        <w:pStyle w:val="aff8"/>
        <w:numPr>
          <w:ilvl w:val="1"/>
          <w:numId w:val="28"/>
        </w:numPr>
        <w:spacing w:after="120"/>
        <w:ind w:firstLineChars="0"/>
        <w:rPr>
          <w:rFonts w:eastAsia="等线"/>
          <w:sz w:val="21"/>
          <w:szCs w:val="21"/>
          <w:lang w:val="en-US" w:eastAsia="zh-CN"/>
        </w:rPr>
      </w:pPr>
      <w:r w:rsidRPr="002B24B6">
        <w:rPr>
          <w:rFonts w:eastAsia="等线"/>
          <w:sz w:val="21"/>
          <w:szCs w:val="21"/>
          <w:lang w:val="en-US" w:eastAsia="zh-CN"/>
        </w:rPr>
        <w:t>MSD caused by different UL configurations may be considered in future release</w:t>
      </w:r>
    </w:p>
    <w:p w14:paraId="32BD93A8" w14:textId="12B58B26" w:rsidR="004742BE" w:rsidRPr="002B24B6" w:rsidRDefault="004742BE" w:rsidP="004742BE">
      <w:pPr>
        <w:pStyle w:val="aff8"/>
        <w:numPr>
          <w:ilvl w:val="0"/>
          <w:numId w:val="26"/>
        </w:numPr>
        <w:spacing w:after="120"/>
        <w:ind w:firstLineChars="0"/>
        <w:rPr>
          <w:rFonts w:eastAsia="等线"/>
          <w:sz w:val="21"/>
          <w:szCs w:val="21"/>
          <w:lang w:val="en-US" w:eastAsia="zh-CN"/>
        </w:rPr>
      </w:pPr>
      <w:r w:rsidRPr="002B24B6">
        <w:rPr>
          <w:rFonts w:eastAsia="等线" w:hint="eastAsia"/>
          <w:sz w:val="21"/>
          <w:szCs w:val="21"/>
          <w:lang w:val="en-US" w:eastAsia="zh-CN"/>
        </w:rPr>
        <w:t>S</w:t>
      </w:r>
      <w:r w:rsidRPr="002B24B6">
        <w:rPr>
          <w:rFonts w:eastAsia="等线"/>
          <w:sz w:val="21"/>
          <w:szCs w:val="21"/>
          <w:lang w:val="en-US" w:eastAsia="zh-CN"/>
        </w:rPr>
        <w:t xml:space="preserve">hare some information to RAN2 </w:t>
      </w:r>
      <w:r w:rsidR="00A34060" w:rsidRPr="002B24B6">
        <w:rPr>
          <w:rFonts w:eastAsia="等线"/>
          <w:sz w:val="21"/>
          <w:szCs w:val="21"/>
          <w:lang w:val="en-US" w:eastAsia="zh-CN"/>
        </w:rPr>
        <w:t>on</w:t>
      </w:r>
      <w:r w:rsidRPr="002B24B6">
        <w:rPr>
          <w:rFonts w:eastAsia="等线"/>
          <w:sz w:val="21"/>
          <w:szCs w:val="21"/>
          <w:lang w:val="en-US" w:eastAsia="zh-CN"/>
        </w:rPr>
        <w:t xml:space="preserve"> MSD mechanisms even </w:t>
      </w:r>
      <w:r w:rsidR="00A34060" w:rsidRPr="002B24B6">
        <w:rPr>
          <w:rFonts w:eastAsia="等线"/>
          <w:sz w:val="21"/>
          <w:szCs w:val="21"/>
          <w:lang w:val="en-US" w:eastAsia="zh-CN"/>
        </w:rPr>
        <w:t xml:space="preserve">some of them </w:t>
      </w:r>
      <w:r w:rsidRPr="002B24B6">
        <w:rPr>
          <w:rFonts w:eastAsia="等线"/>
          <w:sz w:val="21"/>
          <w:szCs w:val="21"/>
          <w:lang w:val="en-US" w:eastAsia="zh-CN"/>
        </w:rPr>
        <w:t xml:space="preserve">not considered for lower MSD, </w:t>
      </w:r>
      <w:r w:rsidR="00A34060" w:rsidRPr="002B24B6">
        <w:rPr>
          <w:rFonts w:eastAsia="等线"/>
          <w:sz w:val="21"/>
          <w:szCs w:val="21"/>
          <w:lang w:val="en-US" w:eastAsia="zh-CN"/>
        </w:rPr>
        <w:t xml:space="preserve">and it </w:t>
      </w:r>
      <w:r w:rsidRPr="002B24B6">
        <w:rPr>
          <w:rFonts w:eastAsia="等线"/>
          <w:sz w:val="21"/>
          <w:szCs w:val="21"/>
          <w:lang w:val="en-US" w:eastAsia="zh-CN"/>
        </w:rPr>
        <w:t>could be in the form of examples in the LS to RAN2</w:t>
      </w:r>
    </w:p>
    <w:p w14:paraId="2DD661E2" w14:textId="77777777" w:rsidR="004742BE" w:rsidRPr="009B6327" w:rsidRDefault="004742BE" w:rsidP="004742BE">
      <w:pPr>
        <w:rPr>
          <w:color w:val="0070C0"/>
          <w:lang w:val="en-US" w:eastAsia="zh-CN"/>
        </w:rPr>
      </w:pPr>
    </w:p>
    <w:p w14:paraId="1475EA61" w14:textId="77777777" w:rsidR="004742BE" w:rsidRPr="003A75CA" w:rsidRDefault="004742BE" w:rsidP="004742BE">
      <w:pPr>
        <w:pStyle w:val="4"/>
        <w:spacing w:before="0" w:after="60"/>
        <w:rPr>
          <w:rFonts w:ascii="Times New Roman" w:hAnsi="Times New Roman"/>
          <w:b/>
          <w:color w:val="0070C0"/>
          <w:sz w:val="20"/>
          <w:u w:val="single"/>
          <w:lang w:eastAsia="ko-KR"/>
        </w:rPr>
      </w:pPr>
      <w:r w:rsidRPr="003A75CA">
        <w:rPr>
          <w:rFonts w:ascii="Times New Roman" w:hAnsi="Times New Roman"/>
          <w:b/>
          <w:color w:val="0070C0"/>
          <w:sz w:val="20"/>
          <w:u w:val="single"/>
          <w:lang w:eastAsia="ko-KR"/>
        </w:rPr>
        <w:t>Issue 1-</w:t>
      </w:r>
      <w:r>
        <w:rPr>
          <w:rFonts w:ascii="Times New Roman" w:hAnsi="Times New Roman"/>
          <w:b/>
          <w:color w:val="0070C0"/>
          <w:sz w:val="20"/>
          <w:u w:val="single"/>
          <w:lang w:eastAsia="ko-KR"/>
        </w:rPr>
        <w:t>2-3</w:t>
      </w:r>
      <w:r w:rsidRPr="003A75CA">
        <w:rPr>
          <w:rFonts w:ascii="Times New Roman" w:hAnsi="Times New Roman"/>
          <w:b/>
          <w:color w:val="0070C0"/>
          <w:sz w:val="20"/>
          <w:u w:val="single"/>
          <w:lang w:eastAsia="ko-KR"/>
        </w:rPr>
        <w:t xml:space="preserve">: </w:t>
      </w:r>
      <w:r>
        <w:rPr>
          <w:rFonts w:ascii="Times New Roman" w:hAnsi="Times New Roman"/>
          <w:b/>
          <w:color w:val="0070C0"/>
          <w:sz w:val="20"/>
          <w:u w:val="single"/>
          <w:lang w:eastAsia="ko-KR"/>
        </w:rPr>
        <w:t>MSD order</w:t>
      </w:r>
    </w:p>
    <w:p w14:paraId="0AAD4576" w14:textId="77777777" w:rsidR="004742BE" w:rsidRPr="00805BE8" w:rsidRDefault="004742BE" w:rsidP="004742BE">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344E7884" w14:textId="77777777" w:rsidR="004742BE" w:rsidRDefault="004742BE" w:rsidP="004742BE">
      <w:pPr>
        <w:pStyle w:val="aff8"/>
        <w:numPr>
          <w:ilvl w:val="1"/>
          <w:numId w:val="1"/>
        </w:numPr>
        <w:overflowPunct/>
        <w:autoSpaceDE/>
        <w:autoSpaceDN/>
        <w:adjustRightInd/>
        <w:spacing w:after="0"/>
        <w:ind w:left="1434" w:firstLineChars="0" w:hanging="357"/>
        <w:jc w:val="both"/>
        <w:textAlignment w:val="auto"/>
        <w:rPr>
          <w:rFonts w:eastAsia="宋体"/>
          <w:szCs w:val="24"/>
          <w:lang w:eastAsia="zh-CN"/>
        </w:rPr>
      </w:pPr>
      <w:r w:rsidRPr="00DA7085">
        <w:rPr>
          <w:rFonts w:eastAsia="宋体" w:hint="eastAsia"/>
          <w:szCs w:val="24"/>
          <w:lang w:eastAsia="zh-CN"/>
        </w:rPr>
        <w:t>O</w:t>
      </w:r>
      <w:r w:rsidRPr="00DA7085">
        <w:rPr>
          <w:rFonts w:eastAsia="宋体"/>
          <w:szCs w:val="24"/>
          <w:lang w:eastAsia="zh-CN"/>
        </w:rPr>
        <w:t xml:space="preserve">ption </w:t>
      </w:r>
      <w:r>
        <w:rPr>
          <w:rFonts w:eastAsia="宋体"/>
          <w:szCs w:val="24"/>
          <w:lang w:eastAsia="zh-CN"/>
        </w:rPr>
        <w:t>1</w:t>
      </w:r>
      <w:r w:rsidRPr="00DA7085">
        <w:rPr>
          <w:rFonts w:eastAsia="宋体"/>
          <w:szCs w:val="24"/>
          <w:lang w:eastAsia="zh-CN"/>
        </w:rPr>
        <w:t xml:space="preserve">: </w:t>
      </w:r>
      <w:bookmarkStart w:id="0" w:name="OLE_LINK2"/>
      <w:r>
        <w:rPr>
          <w:bCs/>
          <w:lang w:eastAsia="ko-KR"/>
        </w:rPr>
        <w:t xml:space="preserve">Do not introduce index to indicate IMD order </w:t>
      </w:r>
      <w:bookmarkEnd w:id="0"/>
      <w:r>
        <w:rPr>
          <w:bCs/>
          <w:lang w:eastAsia="ko-KR"/>
        </w:rPr>
        <w:t>(Nokia).</w:t>
      </w:r>
    </w:p>
    <w:p w14:paraId="41721FB8" w14:textId="77777777" w:rsidR="004742BE" w:rsidRPr="00C1170D" w:rsidRDefault="004742BE" w:rsidP="004742BE">
      <w:pPr>
        <w:pStyle w:val="aff8"/>
        <w:numPr>
          <w:ilvl w:val="1"/>
          <w:numId w:val="1"/>
        </w:numPr>
        <w:overflowPunct/>
        <w:autoSpaceDE/>
        <w:autoSpaceDN/>
        <w:adjustRightInd/>
        <w:spacing w:after="0"/>
        <w:ind w:left="1434" w:firstLineChars="0" w:hanging="357"/>
        <w:jc w:val="both"/>
        <w:textAlignment w:val="auto"/>
        <w:rPr>
          <w:bCs/>
          <w:lang w:eastAsia="zh-CN"/>
        </w:rPr>
      </w:pPr>
      <w:r w:rsidRPr="00AD1DD9">
        <w:rPr>
          <w:rFonts w:eastAsia="宋体"/>
          <w:szCs w:val="24"/>
          <w:lang w:eastAsia="zh-CN"/>
        </w:rPr>
        <w:t xml:space="preserve">Option </w:t>
      </w:r>
      <w:r>
        <w:rPr>
          <w:rFonts w:eastAsia="宋体"/>
          <w:szCs w:val="24"/>
          <w:lang w:eastAsia="zh-CN"/>
        </w:rPr>
        <w:t>2</w:t>
      </w:r>
      <w:r w:rsidRPr="00AD1DD9">
        <w:rPr>
          <w:rFonts w:eastAsia="宋体"/>
          <w:szCs w:val="24"/>
          <w:lang w:eastAsia="zh-CN"/>
        </w:rPr>
        <w:t>:</w:t>
      </w:r>
      <w:r>
        <w:rPr>
          <w:rFonts w:eastAsia="宋体"/>
          <w:szCs w:val="24"/>
          <w:lang w:eastAsia="zh-CN"/>
        </w:rPr>
        <w:t xml:space="preserve"> </w:t>
      </w:r>
      <w:r w:rsidRPr="001B4249">
        <w:rPr>
          <w:rFonts w:eastAsia="宋体"/>
          <w:szCs w:val="24"/>
          <w:lang w:eastAsia="zh-CN"/>
        </w:rPr>
        <w:t>Maximum IMD order should be limited to 5 regardless of IMD mechanism which can include intra-band, intra-band + inter-band and inter-band cases</w:t>
      </w:r>
      <w:r>
        <w:rPr>
          <w:rFonts w:eastAsia="宋体"/>
          <w:szCs w:val="24"/>
          <w:lang w:eastAsia="zh-CN"/>
        </w:rPr>
        <w:t xml:space="preserve"> (QC, Meta, Samsung)</w:t>
      </w:r>
      <w:r w:rsidRPr="001B4249">
        <w:rPr>
          <w:rFonts w:eastAsia="宋体"/>
          <w:szCs w:val="24"/>
          <w:lang w:eastAsia="zh-CN"/>
        </w:rPr>
        <w:t>.</w:t>
      </w:r>
    </w:p>
    <w:p w14:paraId="52379F6C" w14:textId="77777777" w:rsidR="004742BE" w:rsidRPr="001B4249" w:rsidRDefault="004742BE" w:rsidP="004742BE">
      <w:pPr>
        <w:pStyle w:val="aff8"/>
        <w:numPr>
          <w:ilvl w:val="2"/>
          <w:numId w:val="1"/>
        </w:numPr>
        <w:overflowPunct/>
        <w:autoSpaceDE/>
        <w:autoSpaceDN/>
        <w:adjustRightInd/>
        <w:spacing w:after="0"/>
        <w:ind w:firstLineChars="0"/>
        <w:jc w:val="both"/>
        <w:textAlignment w:val="auto"/>
        <w:rPr>
          <w:bCs/>
          <w:lang w:eastAsia="zh-CN"/>
        </w:rPr>
      </w:pPr>
      <w:r w:rsidRPr="004D6B98">
        <w:rPr>
          <w:rFonts w:eastAsia="宋体"/>
          <w:szCs w:val="24"/>
          <w:lang w:eastAsia="zh-CN"/>
        </w:rPr>
        <w:t>as long as the order is within 5, the IMD mechanism could be considered in Rel-18 regardless of the IMD mechanism in terms of lower MSD capability reporting (Samsung)</w:t>
      </w:r>
    </w:p>
    <w:p w14:paraId="3AEBDA4F" w14:textId="77777777" w:rsidR="004742BE" w:rsidRPr="001B4249" w:rsidRDefault="004742BE" w:rsidP="004742BE">
      <w:pPr>
        <w:pStyle w:val="aff8"/>
        <w:numPr>
          <w:ilvl w:val="1"/>
          <w:numId w:val="1"/>
        </w:numPr>
        <w:overflowPunct/>
        <w:autoSpaceDE/>
        <w:autoSpaceDN/>
        <w:adjustRightInd/>
        <w:spacing w:after="0"/>
        <w:ind w:left="1434" w:firstLineChars="0" w:hanging="357"/>
        <w:jc w:val="both"/>
        <w:textAlignment w:val="auto"/>
        <w:rPr>
          <w:bCs/>
          <w:lang w:eastAsia="zh-CN"/>
        </w:rPr>
      </w:pPr>
      <w:r>
        <w:rPr>
          <w:rFonts w:eastAsiaTheme="minorEastAsia" w:hint="eastAsia"/>
          <w:bCs/>
          <w:lang w:eastAsia="zh-CN"/>
        </w:rPr>
        <w:t>O</w:t>
      </w:r>
      <w:r>
        <w:rPr>
          <w:rFonts w:eastAsiaTheme="minorEastAsia"/>
          <w:bCs/>
          <w:lang w:eastAsia="zh-CN"/>
        </w:rPr>
        <w:t xml:space="preserve">ption 3: </w:t>
      </w:r>
      <w:r w:rsidRPr="001B4249">
        <w:rPr>
          <w:rFonts w:eastAsiaTheme="minorEastAsia"/>
          <w:bCs/>
          <w:lang w:eastAsia="zh-CN"/>
        </w:rPr>
        <w:t>In future release, RAN4 can support high order IMD reporting such as IMD 6/7/8/9, then RAN4 can define the small granularity of MSD reporting capability signalling</w:t>
      </w:r>
      <w:r>
        <w:rPr>
          <w:rFonts w:eastAsiaTheme="minorEastAsia"/>
          <w:bCs/>
          <w:lang w:eastAsia="zh-CN"/>
        </w:rPr>
        <w:t xml:space="preserve"> (Meta)</w:t>
      </w:r>
    </w:p>
    <w:p w14:paraId="0522EE02" w14:textId="77777777" w:rsidR="004742BE" w:rsidRPr="005D5E70" w:rsidRDefault="004742BE" w:rsidP="004742BE">
      <w:pPr>
        <w:pStyle w:val="aff8"/>
        <w:overflowPunct/>
        <w:autoSpaceDE/>
        <w:autoSpaceDN/>
        <w:adjustRightInd/>
        <w:spacing w:after="0"/>
        <w:ind w:left="1434" w:firstLineChars="0" w:firstLine="0"/>
        <w:jc w:val="both"/>
        <w:textAlignment w:val="auto"/>
        <w:rPr>
          <w:bCs/>
          <w:lang w:eastAsia="zh-CN"/>
        </w:rPr>
      </w:pPr>
    </w:p>
    <w:p w14:paraId="327416CC" w14:textId="42C720CC" w:rsidR="004742BE" w:rsidRPr="00C6565E" w:rsidRDefault="004742BE" w:rsidP="004742BE">
      <w:pPr>
        <w:numPr>
          <w:ilvl w:val="0"/>
          <w:numId w:val="5"/>
        </w:numPr>
        <w:spacing w:afterLines="50" w:after="120"/>
        <w:rPr>
          <w:highlight w:val="green"/>
          <w:lang w:eastAsia="zh-CN"/>
        </w:rPr>
      </w:pPr>
      <w:r w:rsidRPr="00C6565E">
        <w:rPr>
          <w:rFonts w:hint="eastAsia"/>
          <w:highlight w:val="green"/>
          <w:lang w:eastAsia="zh-CN"/>
        </w:rPr>
        <w:t>Agreement</w:t>
      </w:r>
      <w:r w:rsidR="00887133">
        <w:rPr>
          <w:highlight w:val="green"/>
          <w:lang w:eastAsia="zh-CN"/>
        </w:rPr>
        <w:t xml:space="preserve"> in AH</w:t>
      </w:r>
    </w:p>
    <w:p w14:paraId="2A9B6561" w14:textId="77777777" w:rsidR="004742BE" w:rsidRDefault="004742BE" w:rsidP="004742BE">
      <w:pPr>
        <w:rPr>
          <w:i/>
          <w:color w:val="0070C0"/>
          <w:lang w:eastAsia="zh-CN"/>
        </w:rPr>
      </w:pPr>
      <w:r w:rsidRPr="002B24B6">
        <w:rPr>
          <w:bCs/>
          <w:lang w:eastAsia="ko-KR"/>
        </w:rPr>
        <w:t>No need to have further discussion of this issue in Rel-18</w:t>
      </w:r>
    </w:p>
    <w:p w14:paraId="268D08D7" w14:textId="77777777" w:rsidR="004742BE" w:rsidRDefault="004742BE" w:rsidP="004742BE">
      <w:pPr>
        <w:rPr>
          <w:color w:val="0070C0"/>
          <w:lang w:val="en-US" w:eastAsia="zh-CN"/>
        </w:rPr>
      </w:pPr>
    </w:p>
    <w:p w14:paraId="0B98E857" w14:textId="77777777" w:rsidR="004742BE" w:rsidRPr="003A75CA" w:rsidRDefault="004742BE" w:rsidP="004742BE">
      <w:pPr>
        <w:pStyle w:val="4"/>
        <w:spacing w:before="0" w:after="60"/>
        <w:rPr>
          <w:rFonts w:ascii="Times New Roman" w:hAnsi="Times New Roman"/>
          <w:b/>
          <w:color w:val="0070C0"/>
          <w:sz w:val="20"/>
          <w:u w:val="single"/>
          <w:lang w:eastAsia="ko-KR"/>
        </w:rPr>
      </w:pPr>
      <w:r w:rsidRPr="003A75CA">
        <w:rPr>
          <w:rFonts w:ascii="Times New Roman" w:hAnsi="Times New Roman"/>
          <w:b/>
          <w:color w:val="0070C0"/>
          <w:sz w:val="20"/>
          <w:u w:val="single"/>
          <w:lang w:eastAsia="ko-KR"/>
        </w:rPr>
        <w:t>Issue 1-</w:t>
      </w:r>
      <w:r>
        <w:rPr>
          <w:rFonts w:ascii="Times New Roman" w:hAnsi="Times New Roman"/>
          <w:b/>
          <w:color w:val="0070C0"/>
          <w:sz w:val="20"/>
          <w:u w:val="single"/>
          <w:lang w:eastAsia="ko-KR"/>
        </w:rPr>
        <w:t>2-3</w:t>
      </w:r>
      <w:r w:rsidRPr="003A75CA">
        <w:rPr>
          <w:rFonts w:ascii="Times New Roman" w:hAnsi="Times New Roman"/>
          <w:b/>
          <w:color w:val="0070C0"/>
          <w:sz w:val="20"/>
          <w:u w:val="single"/>
          <w:lang w:eastAsia="ko-KR"/>
        </w:rPr>
        <w:t xml:space="preserve">: </w:t>
      </w:r>
      <w:r>
        <w:rPr>
          <w:rFonts w:ascii="Times New Roman" w:hAnsi="Times New Roman"/>
          <w:b/>
          <w:color w:val="0070C0"/>
          <w:sz w:val="20"/>
          <w:u w:val="single"/>
          <w:lang w:eastAsia="ko-KR"/>
        </w:rPr>
        <w:t xml:space="preserve">MSD type </w:t>
      </w:r>
      <w:r>
        <w:rPr>
          <w:rFonts w:ascii="Times New Roman" w:hAnsi="Times New Roman" w:hint="eastAsia"/>
          <w:b/>
          <w:color w:val="0070C0"/>
          <w:sz w:val="20"/>
          <w:u w:val="single"/>
        </w:rPr>
        <w:t>“</w:t>
      </w:r>
      <w:r>
        <w:rPr>
          <w:rFonts w:ascii="Times New Roman" w:hAnsi="Times New Roman" w:hint="eastAsia"/>
          <w:b/>
          <w:color w:val="0070C0"/>
          <w:sz w:val="20"/>
          <w:u w:val="single"/>
        </w:rPr>
        <w:t>ALL</w:t>
      </w:r>
      <w:r>
        <w:rPr>
          <w:rFonts w:ascii="Times New Roman" w:hAnsi="Times New Roman" w:hint="eastAsia"/>
          <w:b/>
          <w:color w:val="0070C0"/>
          <w:sz w:val="20"/>
          <w:u w:val="single"/>
        </w:rPr>
        <w:t>”</w:t>
      </w:r>
      <w:r w:rsidRPr="0089431B">
        <w:rPr>
          <w:rFonts w:ascii="Times New Roman" w:hAnsi="Times New Roman"/>
          <w:b/>
          <w:color w:val="0070C0"/>
          <w:sz w:val="20"/>
          <w:u w:val="single"/>
          <w:lang w:eastAsia="ko-KR"/>
        </w:rPr>
        <w:t xml:space="preserve"> </w:t>
      </w:r>
      <w:r>
        <w:rPr>
          <w:rFonts w:ascii="Times New Roman" w:hAnsi="Times New Roman"/>
          <w:b/>
          <w:color w:val="0070C0"/>
          <w:sz w:val="20"/>
          <w:u w:val="single"/>
          <w:lang w:eastAsia="ko-KR"/>
        </w:rPr>
        <w:t xml:space="preserve"> </w:t>
      </w:r>
    </w:p>
    <w:p w14:paraId="350C3875" w14:textId="22943C95" w:rsidR="004742BE" w:rsidRPr="00C6565E" w:rsidRDefault="004742BE" w:rsidP="004742BE">
      <w:pPr>
        <w:numPr>
          <w:ilvl w:val="0"/>
          <w:numId w:val="5"/>
        </w:numPr>
        <w:spacing w:afterLines="50" w:after="120"/>
        <w:rPr>
          <w:highlight w:val="green"/>
          <w:lang w:eastAsia="zh-CN"/>
        </w:rPr>
      </w:pPr>
      <w:r w:rsidRPr="00C6565E">
        <w:rPr>
          <w:rFonts w:hint="eastAsia"/>
          <w:highlight w:val="green"/>
          <w:lang w:eastAsia="zh-CN"/>
        </w:rPr>
        <w:t>Agreement</w:t>
      </w:r>
      <w:r w:rsidR="00887133">
        <w:rPr>
          <w:highlight w:val="green"/>
          <w:lang w:eastAsia="zh-CN"/>
        </w:rPr>
        <w:t xml:space="preserve"> in AH</w:t>
      </w:r>
    </w:p>
    <w:p w14:paraId="30DEA178" w14:textId="77777777" w:rsidR="004742BE" w:rsidRPr="002B24B6" w:rsidRDefault="004742BE" w:rsidP="004742BE">
      <w:pPr>
        <w:rPr>
          <w:rFonts w:eastAsia="等线"/>
          <w:sz w:val="21"/>
          <w:szCs w:val="21"/>
          <w:lang w:val="en-US" w:eastAsia="zh-CN"/>
        </w:rPr>
      </w:pPr>
      <w:r w:rsidRPr="002B24B6">
        <w:rPr>
          <w:rFonts w:eastAsia="等线" w:hint="eastAsia"/>
          <w:sz w:val="21"/>
          <w:szCs w:val="21"/>
          <w:lang w:val="en-US" w:eastAsia="zh-CN"/>
        </w:rPr>
        <w:t>K</w:t>
      </w:r>
      <w:r w:rsidRPr="002B24B6">
        <w:rPr>
          <w:rFonts w:eastAsia="等线"/>
          <w:sz w:val="21"/>
          <w:szCs w:val="21"/>
          <w:lang w:val="en-US" w:eastAsia="zh-CN"/>
        </w:rPr>
        <w:t>eep previous agreement for “ALL” type</w:t>
      </w:r>
    </w:p>
    <w:p w14:paraId="67E53E93" w14:textId="59159D36" w:rsidR="004742BE" w:rsidRPr="002B24B6" w:rsidRDefault="004742BE" w:rsidP="005403F7">
      <w:pPr>
        <w:pStyle w:val="aff8"/>
        <w:numPr>
          <w:ilvl w:val="0"/>
          <w:numId w:val="26"/>
        </w:numPr>
        <w:spacing w:after="120"/>
        <w:ind w:firstLineChars="0"/>
        <w:rPr>
          <w:rFonts w:eastAsia="等线"/>
          <w:sz w:val="21"/>
          <w:szCs w:val="21"/>
          <w:lang w:val="en-US" w:eastAsia="zh-CN"/>
        </w:rPr>
      </w:pPr>
      <w:r w:rsidRPr="002B24B6">
        <w:rPr>
          <w:rFonts w:eastAsia="等线"/>
          <w:sz w:val="21"/>
          <w:szCs w:val="21"/>
          <w:lang w:val="en-US" w:eastAsia="zh-CN"/>
        </w:rPr>
        <w:t>“ALL” should not introduce additional test cases compared to UE not declaring lower MSD or</w:t>
      </w:r>
      <w:r w:rsidR="00833C35">
        <w:rPr>
          <w:rFonts w:eastAsia="等线"/>
          <w:sz w:val="21"/>
          <w:szCs w:val="21"/>
          <w:lang w:val="en-US" w:eastAsia="zh-CN"/>
        </w:rPr>
        <w:t xml:space="preserve"> </w:t>
      </w:r>
      <w:r w:rsidRPr="002B24B6">
        <w:rPr>
          <w:rFonts w:eastAsia="等线"/>
          <w:sz w:val="21"/>
          <w:szCs w:val="21"/>
          <w:lang w:val="en-US" w:eastAsia="zh-CN"/>
        </w:rPr>
        <w:t>relax</w:t>
      </w:r>
      <w:bookmarkStart w:id="1" w:name="_GoBack"/>
      <w:bookmarkEnd w:id="1"/>
      <w:r w:rsidRPr="002B24B6">
        <w:rPr>
          <w:rFonts w:eastAsia="等线"/>
          <w:sz w:val="21"/>
          <w:szCs w:val="21"/>
          <w:lang w:val="en-US" w:eastAsia="zh-CN"/>
        </w:rPr>
        <w:t xml:space="preserve"> MSD</w:t>
      </w:r>
    </w:p>
    <w:p w14:paraId="609E8044" w14:textId="77777777" w:rsidR="004742BE" w:rsidRPr="002B24B6" w:rsidRDefault="004742BE" w:rsidP="005403F7">
      <w:pPr>
        <w:pStyle w:val="aff8"/>
        <w:numPr>
          <w:ilvl w:val="0"/>
          <w:numId w:val="26"/>
        </w:numPr>
        <w:spacing w:after="120"/>
        <w:ind w:firstLineChars="0"/>
        <w:rPr>
          <w:rFonts w:eastAsia="等线" w:hint="eastAsia"/>
          <w:sz w:val="21"/>
          <w:szCs w:val="21"/>
          <w:lang w:val="en-US" w:eastAsia="zh-CN"/>
        </w:rPr>
      </w:pPr>
      <w:r w:rsidRPr="002B24B6">
        <w:rPr>
          <w:rFonts w:eastAsia="等线" w:hint="eastAsia"/>
          <w:sz w:val="21"/>
          <w:szCs w:val="21"/>
          <w:lang w:val="en-US" w:eastAsia="zh-CN"/>
        </w:rPr>
        <w:t>I</w:t>
      </w:r>
      <w:r w:rsidRPr="002B24B6">
        <w:rPr>
          <w:rFonts w:eastAsia="等线"/>
          <w:sz w:val="21"/>
          <w:szCs w:val="21"/>
          <w:lang w:val="en-US" w:eastAsia="zh-CN"/>
        </w:rPr>
        <w:t>f UE reports ALL, it does not mean UE always suffer from all MSD types</w:t>
      </w:r>
    </w:p>
    <w:p w14:paraId="3BAB9C00" w14:textId="77777777" w:rsidR="004742BE" w:rsidRDefault="004742BE" w:rsidP="004742BE">
      <w:pPr>
        <w:rPr>
          <w:color w:val="0070C0"/>
          <w:lang w:val="en-US" w:eastAsia="zh-CN"/>
        </w:rPr>
      </w:pPr>
    </w:p>
    <w:p w14:paraId="418C8A09" w14:textId="77777777" w:rsidR="004742BE" w:rsidRPr="00805BE8" w:rsidRDefault="004742BE" w:rsidP="00887133">
      <w:pPr>
        <w:pStyle w:val="3"/>
        <w:numPr>
          <w:ilvl w:val="0"/>
          <w:numId w:val="0"/>
        </w:numPr>
        <w:ind w:left="720" w:hanging="720"/>
        <w:rPr>
          <w:sz w:val="24"/>
          <w:szCs w:val="16"/>
        </w:rPr>
      </w:pPr>
      <w:r w:rsidRPr="00805BE8">
        <w:rPr>
          <w:sz w:val="24"/>
          <w:szCs w:val="16"/>
        </w:rPr>
        <w:t>Sub-</w:t>
      </w:r>
      <w:r>
        <w:rPr>
          <w:sz w:val="24"/>
          <w:szCs w:val="16"/>
        </w:rPr>
        <w:t>topic</w:t>
      </w:r>
      <w:r w:rsidRPr="00805BE8">
        <w:rPr>
          <w:sz w:val="24"/>
          <w:szCs w:val="16"/>
        </w:rPr>
        <w:t xml:space="preserve"> 1-</w:t>
      </w:r>
      <w:r>
        <w:rPr>
          <w:sz w:val="24"/>
          <w:szCs w:val="16"/>
        </w:rPr>
        <w:t xml:space="preserve">4: </w:t>
      </w:r>
      <w:r w:rsidRPr="005430A3">
        <w:rPr>
          <w:sz w:val="24"/>
          <w:szCs w:val="16"/>
        </w:rPr>
        <w:t>Conformance test for lower MSD</w:t>
      </w:r>
    </w:p>
    <w:p w14:paraId="47985389" w14:textId="77777777" w:rsidR="004742BE" w:rsidRPr="008A5BBA" w:rsidRDefault="004742BE" w:rsidP="004742BE">
      <w:pPr>
        <w:rPr>
          <w:i/>
          <w:color w:val="0070C0"/>
          <w:lang w:eastAsia="zh-CN"/>
        </w:rPr>
      </w:pPr>
      <w:r w:rsidRPr="003A75CA">
        <w:rPr>
          <w:b/>
          <w:color w:val="0070C0"/>
          <w:u w:val="single"/>
          <w:lang w:eastAsia="ko-KR"/>
        </w:rPr>
        <w:t>Issue 1-</w:t>
      </w:r>
      <w:r>
        <w:rPr>
          <w:b/>
          <w:color w:val="0070C0"/>
          <w:u w:val="single"/>
          <w:lang w:eastAsia="ko-KR"/>
        </w:rPr>
        <w:t>4-1</w:t>
      </w:r>
      <w:r w:rsidRPr="003A75CA">
        <w:rPr>
          <w:b/>
          <w:color w:val="0070C0"/>
          <w:u w:val="single"/>
          <w:lang w:eastAsia="ko-KR"/>
        </w:rPr>
        <w:t xml:space="preserve">: </w:t>
      </w:r>
      <w:r>
        <w:rPr>
          <w:b/>
          <w:color w:val="0070C0"/>
          <w:u w:val="single"/>
          <w:lang w:eastAsia="ko-KR"/>
        </w:rPr>
        <w:t xml:space="preserve"> Rule of Test points for lower MSD</w:t>
      </w:r>
    </w:p>
    <w:p w14:paraId="391E0015" w14:textId="6C2D44C1" w:rsidR="004742BE" w:rsidRPr="00C6565E" w:rsidRDefault="004742BE" w:rsidP="004742BE">
      <w:pPr>
        <w:numPr>
          <w:ilvl w:val="0"/>
          <w:numId w:val="5"/>
        </w:numPr>
        <w:spacing w:afterLines="50" w:after="120"/>
        <w:rPr>
          <w:highlight w:val="green"/>
          <w:lang w:eastAsia="zh-CN"/>
        </w:rPr>
      </w:pPr>
      <w:r w:rsidRPr="00C6565E">
        <w:rPr>
          <w:rFonts w:hint="eastAsia"/>
          <w:highlight w:val="green"/>
          <w:lang w:eastAsia="zh-CN"/>
        </w:rPr>
        <w:t>Agreement</w:t>
      </w:r>
      <w:r w:rsidR="00887133">
        <w:rPr>
          <w:highlight w:val="green"/>
          <w:lang w:eastAsia="zh-CN"/>
        </w:rPr>
        <w:t xml:space="preserve"> in main session</w:t>
      </w:r>
    </w:p>
    <w:p w14:paraId="191DAC8A" w14:textId="77777777" w:rsidR="002D457F" w:rsidRPr="002D457F" w:rsidRDefault="002D457F" w:rsidP="002D457F">
      <w:pPr>
        <w:jc w:val="both"/>
      </w:pPr>
      <w:r w:rsidRPr="002D457F">
        <w:t xml:space="preserve">For a given MSD mechanism, </w:t>
      </w:r>
    </w:p>
    <w:p w14:paraId="2270E9E6" w14:textId="77777777" w:rsidR="002D457F" w:rsidRPr="002D457F" w:rsidRDefault="002D457F" w:rsidP="002D457F">
      <w:pPr>
        <w:pStyle w:val="aff8"/>
        <w:numPr>
          <w:ilvl w:val="0"/>
          <w:numId w:val="26"/>
        </w:numPr>
        <w:spacing w:after="120"/>
        <w:ind w:firstLineChars="0"/>
        <w:rPr>
          <w:rFonts w:eastAsia="等线"/>
          <w:sz w:val="21"/>
          <w:szCs w:val="21"/>
          <w:lang w:val="en-US" w:eastAsia="zh-CN"/>
        </w:rPr>
      </w:pPr>
      <w:r w:rsidRPr="002D457F">
        <w:rPr>
          <w:rFonts w:eastAsia="等线"/>
          <w:sz w:val="21"/>
          <w:szCs w:val="21"/>
          <w:lang w:val="en-US" w:eastAsia="zh-CN"/>
        </w:rPr>
        <w:t>In case UE only supports one specified test point, it is used for lower MSD verification</w:t>
      </w:r>
    </w:p>
    <w:p w14:paraId="60C9E622" w14:textId="77777777" w:rsidR="002D457F" w:rsidRPr="002D457F" w:rsidRDefault="002D457F" w:rsidP="002D457F">
      <w:pPr>
        <w:pStyle w:val="aff8"/>
        <w:numPr>
          <w:ilvl w:val="0"/>
          <w:numId w:val="26"/>
        </w:numPr>
        <w:spacing w:after="120"/>
        <w:ind w:firstLineChars="0"/>
        <w:rPr>
          <w:rFonts w:eastAsia="等线"/>
          <w:sz w:val="21"/>
          <w:szCs w:val="21"/>
          <w:lang w:val="en-US" w:eastAsia="zh-CN"/>
        </w:rPr>
      </w:pPr>
      <w:r w:rsidRPr="002D457F">
        <w:rPr>
          <w:rFonts w:eastAsia="等线"/>
          <w:sz w:val="21"/>
          <w:szCs w:val="21"/>
          <w:lang w:val="en-US" w:eastAsia="zh-CN"/>
        </w:rPr>
        <w:t xml:space="preserve">[In case UE supports more than one specified test point, the </w:t>
      </w:r>
      <w:proofErr w:type="gramStart"/>
      <w:r w:rsidRPr="002D457F">
        <w:rPr>
          <w:rFonts w:eastAsia="等线"/>
          <w:sz w:val="21"/>
          <w:szCs w:val="21"/>
          <w:lang w:val="en-US" w:eastAsia="zh-CN"/>
        </w:rPr>
        <w:t>worst case</w:t>
      </w:r>
      <w:proofErr w:type="gramEnd"/>
      <w:r w:rsidRPr="002D457F">
        <w:rPr>
          <w:rFonts w:eastAsia="等线"/>
          <w:sz w:val="21"/>
          <w:szCs w:val="21"/>
          <w:lang w:val="en-US" w:eastAsia="zh-CN"/>
        </w:rPr>
        <w:t xml:space="preserve"> configuration test point which corresponds to the largest specified MSD is used for lower MSD verification]</w:t>
      </w:r>
    </w:p>
    <w:p w14:paraId="4AF81710" w14:textId="77777777" w:rsidR="004742BE" w:rsidRDefault="004742BE" w:rsidP="004742BE">
      <w:pPr>
        <w:rPr>
          <w:color w:val="0070C0"/>
          <w:lang w:val="en-US" w:eastAsia="zh-CN"/>
        </w:rPr>
      </w:pPr>
    </w:p>
    <w:p w14:paraId="2A99A2E5" w14:textId="77777777" w:rsidR="004742BE" w:rsidRPr="00805BE8" w:rsidRDefault="004742BE" w:rsidP="00887133">
      <w:pPr>
        <w:pStyle w:val="3"/>
        <w:numPr>
          <w:ilvl w:val="0"/>
          <w:numId w:val="0"/>
        </w:numPr>
        <w:ind w:left="720" w:hanging="720"/>
        <w:rPr>
          <w:sz w:val="24"/>
          <w:szCs w:val="16"/>
        </w:rPr>
      </w:pPr>
      <w:r w:rsidRPr="00805BE8">
        <w:rPr>
          <w:sz w:val="24"/>
          <w:szCs w:val="16"/>
        </w:rPr>
        <w:t>Sub-</w:t>
      </w:r>
      <w:r>
        <w:rPr>
          <w:sz w:val="24"/>
          <w:szCs w:val="16"/>
        </w:rPr>
        <w:t>topic</w:t>
      </w:r>
      <w:r w:rsidRPr="00805BE8">
        <w:rPr>
          <w:sz w:val="24"/>
          <w:szCs w:val="16"/>
        </w:rPr>
        <w:t xml:space="preserve"> 1-</w:t>
      </w:r>
      <w:r>
        <w:rPr>
          <w:sz w:val="24"/>
          <w:szCs w:val="16"/>
        </w:rPr>
        <w:t>5: Signaling overhead reduction</w:t>
      </w:r>
    </w:p>
    <w:p w14:paraId="1E6FFAA3" w14:textId="1BDAA571" w:rsidR="004742BE" w:rsidRPr="00C6565E" w:rsidRDefault="004742BE" w:rsidP="004742BE">
      <w:pPr>
        <w:numPr>
          <w:ilvl w:val="0"/>
          <w:numId w:val="5"/>
        </w:numPr>
        <w:spacing w:afterLines="50" w:after="120"/>
        <w:rPr>
          <w:highlight w:val="green"/>
          <w:lang w:eastAsia="zh-CN"/>
        </w:rPr>
      </w:pPr>
      <w:r w:rsidRPr="00C6565E">
        <w:rPr>
          <w:rFonts w:hint="eastAsia"/>
          <w:highlight w:val="green"/>
          <w:lang w:eastAsia="zh-CN"/>
        </w:rPr>
        <w:t>Agreement</w:t>
      </w:r>
      <w:r w:rsidR="00887133">
        <w:rPr>
          <w:highlight w:val="green"/>
          <w:lang w:eastAsia="zh-CN"/>
        </w:rPr>
        <w:t xml:space="preserve"> in main session</w:t>
      </w:r>
    </w:p>
    <w:p w14:paraId="48EF09C5" w14:textId="06A9D834" w:rsidR="004742BE" w:rsidRPr="00887133" w:rsidRDefault="00887133" w:rsidP="00887133">
      <w:pPr>
        <w:spacing w:after="120"/>
        <w:rPr>
          <w:rFonts w:eastAsia="等线"/>
          <w:sz w:val="21"/>
          <w:szCs w:val="21"/>
          <w:lang w:val="en-US" w:eastAsia="zh-CN"/>
        </w:rPr>
      </w:pPr>
      <w:r w:rsidRPr="00887133">
        <w:rPr>
          <w:rFonts w:eastAsia="等线"/>
          <w:sz w:val="21"/>
          <w:szCs w:val="21"/>
          <w:lang w:val="en-US" w:eastAsia="zh-CN"/>
        </w:rPr>
        <w:t>Leave further detailed discussion on signalling overhead reduction and its necessity to RAN2.</w:t>
      </w:r>
    </w:p>
    <w:p w14:paraId="15569A25" w14:textId="77777777" w:rsidR="004742BE" w:rsidRDefault="004742BE" w:rsidP="004742BE">
      <w:pPr>
        <w:rPr>
          <w:color w:val="0070C0"/>
          <w:lang w:val="en-US" w:eastAsia="zh-CN"/>
        </w:rPr>
      </w:pPr>
    </w:p>
    <w:p w14:paraId="36642D2C" w14:textId="77777777" w:rsidR="004742BE" w:rsidRPr="00805BE8" w:rsidRDefault="004742BE" w:rsidP="00887133">
      <w:pPr>
        <w:pStyle w:val="3"/>
        <w:numPr>
          <w:ilvl w:val="0"/>
          <w:numId w:val="0"/>
        </w:numPr>
        <w:ind w:left="720" w:hanging="720"/>
        <w:rPr>
          <w:sz w:val="24"/>
          <w:szCs w:val="16"/>
        </w:rPr>
      </w:pPr>
      <w:r w:rsidRPr="00805BE8">
        <w:rPr>
          <w:sz w:val="24"/>
          <w:szCs w:val="16"/>
        </w:rPr>
        <w:t>Sub-</w:t>
      </w:r>
      <w:r>
        <w:rPr>
          <w:sz w:val="24"/>
          <w:szCs w:val="16"/>
        </w:rPr>
        <w:t>topic</w:t>
      </w:r>
      <w:r w:rsidRPr="00805BE8">
        <w:rPr>
          <w:sz w:val="24"/>
          <w:szCs w:val="16"/>
        </w:rPr>
        <w:t xml:space="preserve"> 1-</w:t>
      </w:r>
      <w:r>
        <w:rPr>
          <w:sz w:val="24"/>
          <w:szCs w:val="16"/>
        </w:rPr>
        <w:t xml:space="preserve">6: </w:t>
      </w:r>
      <w:r w:rsidRPr="00D05373">
        <w:rPr>
          <w:sz w:val="24"/>
          <w:szCs w:val="16"/>
        </w:rPr>
        <w:t>lower MSD capability for higher order combination</w:t>
      </w:r>
      <w:r>
        <w:rPr>
          <w:sz w:val="24"/>
          <w:szCs w:val="16"/>
        </w:rPr>
        <w:t xml:space="preserve"> </w:t>
      </w:r>
    </w:p>
    <w:p w14:paraId="44C0132F" w14:textId="69841976" w:rsidR="004742BE" w:rsidRPr="00887133" w:rsidRDefault="00887133" w:rsidP="004742BE">
      <w:pPr>
        <w:numPr>
          <w:ilvl w:val="0"/>
          <w:numId w:val="5"/>
        </w:numPr>
        <w:spacing w:afterLines="50" w:after="120"/>
        <w:rPr>
          <w:lang w:eastAsia="zh-CN"/>
        </w:rPr>
      </w:pPr>
      <w:r w:rsidRPr="00887133">
        <w:rPr>
          <w:rFonts w:hint="eastAsia"/>
          <w:lang w:eastAsia="zh-CN"/>
        </w:rPr>
        <w:t>W</w:t>
      </w:r>
      <w:r w:rsidRPr="00887133">
        <w:rPr>
          <w:lang w:eastAsia="zh-CN"/>
        </w:rPr>
        <w:t>F</w:t>
      </w:r>
    </w:p>
    <w:p w14:paraId="17ACDA9A" w14:textId="20DDEF3A" w:rsidR="004742BE" w:rsidRPr="00887133" w:rsidRDefault="00887133" w:rsidP="00887133">
      <w:pPr>
        <w:spacing w:after="120"/>
        <w:rPr>
          <w:rFonts w:eastAsia="等线"/>
          <w:sz w:val="21"/>
          <w:szCs w:val="21"/>
          <w:lang w:val="en-US" w:eastAsia="zh-CN"/>
        </w:rPr>
      </w:pPr>
      <w:r w:rsidRPr="00887133">
        <w:rPr>
          <w:rFonts w:eastAsia="等线"/>
          <w:sz w:val="21"/>
          <w:szCs w:val="21"/>
          <w:lang w:val="en-US" w:eastAsia="zh-CN"/>
        </w:rPr>
        <w:t>No further discussion on lower MSD capability for higher order combination unless receiving further clarification request from RAN2</w:t>
      </w:r>
    </w:p>
    <w:p w14:paraId="5D4B0855" w14:textId="77777777" w:rsidR="004742BE" w:rsidRDefault="004742BE" w:rsidP="004742BE">
      <w:pPr>
        <w:rPr>
          <w:color w:val="0070C0"/>
          <w:lang w:val="en-US" w:eastAsia="zh-CN"/>
        </w:rPr>
      </w:pPr>
    </w:p>
    <w:p w14:paraId="228B7C2C" w14:textId="77777777" w:rsidR="004742BE" w:rsidRPr="00805BE8" w:rsidRDefault="004742BE" w:rsidP="00887133">
      <w:pPr>
        <w:pStyle w:val="3"/>
        <w:numPr>
          <w:ilvl w:val="0"/>
          <w:numId w:val="0"/>
        </w:numPr>
        <w:ind w:left="720" w:hanging="720"/>
        <w:rPr>
          <w:sz w:val="24"/>
          <w:szCs w:val="16"/>
        </w:rPr>
      </w:pPr>
      <w:r w:rsidRPr="00805BE8">
        <w:rPr>
          <w:sz w:val="24"/>
          <w:szCs w:val="16"/>
        </w:rPr>
        <w:t>Sub-</w:t>
      </w:r>
      <w:r>
        <w:rPr>
          <w:sz w:val="24"/>
          <w:szCs w:val="16"/>
        </w:rPr>
        <w:t>topic</w:t>
      </w:r>
      <w:r w:rsidRPr="00805BE8">
        <w:rPr>
          <w:sz w:val="24"/>
          <w:szCs w:val="16"/>
        </w:rPr>
        <w:t xml:space="preserve"> 1-</w:t>
      </w:r>
      <w:r>
        <w:rPr>
          <w:sz w:val="24"/>
          <w:szCs w:val="16"/>
        </w:rPr>
        <w:t xml:space="preserve">7: </w:t>
      </w:r>
      <w:r w:rsidRPr="00931559">
        <w:rPr>
          <w:sz w:val="24"/>
          <w:szCs w:val="16"/>
        </w:rPr>
        <w:t>Other</w:t>
      </w:r>
      <w:r>
        <w:rPr>
          <w:rFonts w:hint="eastAsia"/>
          <w:sz w:val="24"/>
          <w:szCs w:val="16"/>
        </w:rPr>
        <w:t>s</w:t>
      </w:r>
      <w:r w:rsidRPr="00931559">
        <w:rPr>
          <w:sz w:val="24"/>
          <w:szCs w:val="16"/>
        </w:rPr>
        <w:t xml:space="preserve"> </w:t>
      </w:r>
    </w:p>
    <w:p w14:paraId="728B5B40" w14:textId="1E51CD32" w:rsidR="004742BE" w:rsidRPr="00C6565E" w:rsidRDefault="004742BE" w:rsidP="004742BE">
      <w:pPr>
        <w:numPr>
          <w:ilvl w:val="0"/>
          <w:numId w:val="5"/>
        </w:numPr>
        <w:spacing w:afterLines="50" w:after="120"/>
        <w:rPr>
          <w:highlight w:val="green"/>
          <w:lang w:eastAsia="zh-CN"/>
        </w:rPr>
      </w:pPr>
      <w:r w:rsidRPr="00C6565E">
        <w:rPr>
          <w:rFonts w:hint="eastAsia"/>
          <w:highlight w:val="green"/>
          <w:lang w:eastAsia="zh-CN"/>
        </w:rPr>
        <w:t>Agreement</w:t>
      </w:r>
      <w:r w:rsidR="00887133">
        <w:rPr>
          <w:highlight w:val="green"/>
          <w:lang w:eastAsia="zh-CN"/>
        </w:rPr>
        <w:t xml:space="preserve"> in main session</w:t>
      </w:r>
    </w:p>
    <w:p w14:paraId="06580F30" w14:textId="0DFB8873" w:rsidR="00557C10" w:rsidRPr="005403F7" w:rsidRDefault="00557C10" w:rsidP="005403F7">
      <w:pPr>
        <w:pStyle w:val="aff8"/>
        <w:numPr>
          <w:ilvl w:val="0"/>
          <w:numId w:val="26"/>
        </w:numPr>
        <w:spacing w:after="120"/>
        <w:ind w:firstLineChars="0"/>
        <w:rPr>
          <w:rFonts w:eastAsia="等线"/>
          <w:sz w:val="21"/>
          <w:szCs w:val="21"/>
          <w:lang w:val="en-US" w:eastAsia="zh-CN"/>
        </w:rPr>
      </w:pPr>
      <w:r w:rsidRPr="005403F7">
        <w:rPr>
          <w:rFonts w:eastAsia="等线"/>
          <w:sz w:val="21"/>
          <w:szCs w:val="21"/>
          <w:lang w:val="en-US" w:eastAsia="zh-CN"/>
        </w:rPr>
        <w:t xml:space="preserve">No to consider different overlapping schemes, e.g. new lower MSD type/order definition, in this release </w:t>
      </w:r>
    </w:p>
    <w:p w14:paraId="7B4B48C6" w14:textId="597307B6" w:rsidR="00557C10" w:rsidRPr="005403F7" w:rsidRDefault="00557C10" w:rsidP="005403F7">
      <w:pPr>
        <w:pStyle w:val="aff8"/>
        <w:numPr>
          <w:ilvl w:val="0"/>
          <w:numId w:val="26"/>
        </w:numPr>
        <w:spacing w:after="120"/>
        <w:ind w:firstLineChars="0"/>
        <w:rPr>
          <w:rFonts w:eastAsia="等线"/>
          <w:sz w:val="21"/>
          <w:szCs w:val="21"/>
          <w:lang w:val="en-US" w:eastAsia="zh-CN"/>
        </w:rPr>
      </w:pPr>
      <w:r w:rsidRPr="005403F7">
        <w:rPr>
          <w:rFonts w:eastAsia="等线"/>
          <w:sz w:val="21"/>
          <w:szCs w:val="21"/>
          <w:lang w:val="en-US" w:eastAsia="zh-CN"/>
        </w:rPr>
        <w:t>The approach that would create additional MSD test point(s) for lower MSD verification should not be pursued anymore at least within Rel-18</w:t>
      </w:r>
    </w:p>
    <w:p w14:paraId="67389478" w14:textId="77777777" w:rsidR="004742BE" w:rsidRPr="00557C10" w:rsidRDefault="004742BE" w:rsidP="004742BE">
      <w:pPr>
        <w:rPr>
          <w:i/>
          <w:color w:val="0070C0"/>
          <w:lang w:eastAsia="zh-CN"/>
        </w:rPr>
      </w:pPr>
    </w:p>
    <w:sectPr w:rsidR="004742BE" w:rsidRPr="00557C1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70985" w14:textId="77777777" w:rsidR="00690583" w:rsidRDefault="00690583">
      <w:r>
        <w:separator/>
      </w:r>
    </w:p>
  </w:endnote>
  <w:endnote w:type="continuationSeparator" w:id="0">
    <w:p w14:paraId="001362DF" w14:textId="77777777" w:rsidR="00690583" w:rsidRDefault="00690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EB84E" w14:textId="77777777" w:rsidR="00690583" w:rsidRDefault="00690583">
      <w:r>
        <w:separator/>
      </w:r>
    </w:p>
  </w:footnote>
  <w:footnote w:type="continuationSeparator" w:id="0">
    <w:p w14:paraId="568BC035" w14:textId="77777777" w:rsidR="00690583" w:rsidRDefault="00690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7E9A"/>
    <w:multiLevelType w:val="hybridMultilevel"/>
    <w:tmpl w:val="495479AA"/>
    <w:lvl w:ilvl="0" w:tplc="5252A87A">
      <w:start w:val="29"/>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5323CD"/>
    <w:multiLevelType w:val="hybridMultilevel"/>
    <w:tmpl w:val="F040705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546235"/>
    <w:multiLevelType w:val="hybridMultilevel"/>
    <w:tmpl w:val="AB240DAE"/>
    <w:lvl w:ilvl="0" w:tplc="6314737C">
      <w:start w:val="1"/>
      <w:numFmt w:val="bullet"/>
      <w:lvlText w:val="•"/>
      <w:lvlJc w:val="left"/>
      <w:pPr>
        <w:ind w:left="420" w:hanging="420"/>
      </w:pPr>
      <w:rPr>
        <w:rFonts w:ascii="Arial" w:hAnsi="Arial" w:hint="default"/>
      </w:rPr>
    </w:lvl>
    <w:lvl w:ilvl="1" w:tplc="5252A87A">
      <w:start w:val="29"/>
      <w:numFmt w:val="bullet"/>
      <w:lvlText w:val="-"/>
      <w:lvlJc w:val="left"/>
      <w:pPr>
        <w:ind w:left="840" w:hanging="420"/>
      </w:pPr>
      <w:rPr>
        <w:rFonts w:ascii="Arial" w:eastAsia="MS Mincho"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810C63"/>
    <w:multiLevelType w:val="hybridMultilevel"/>
    <w:tmpl w:val="B5FC35EC"/>
    <w:lvl w:ilvl="0" w:tplc="631473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271004"/>
    <w:multiLevelType w:val="multilevel"/>
    <w:tmpl w:val="54361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EEA4E02"/>
    <w:multiLevelType w:val="hybridMultilevel"/>
    <w:tmpl w:val="2B84BE96"/>
    <w:lvl w:ilvl="0" w:tplc="3D24D6A2">
      <w:start w:val="7"/>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020611"/>
    <w:multiLevelType w:val="multilevel"/>
    <w:tmpl w:val="1F6CD57C"/>
    <w:lvl w:ilvl="0">
      <w:start w:val="1"/>
      <w:numFmt w:val="decimal"/>
      <w:lvlText w:val="%1)"/>
      <w:lvlJc w:val="left"/>
      <w:pPr>
        <w:ind w:left="1840" w:hanging="420"/>
      </w:pPr>
      <w:rPr>
        <w:rFonts w:ascii="Times New Roman" w:eastAsia="宋体" w:hAnsi="Times New Roman" w:cs="Times New Roman"/>
      </w:rPr>
    </w:lvl>
    <w:lvl w:ilvl="1">
      <w:start w:val="1"/>
      <w:numFmt w:val="bullet"/>
      <w:lvlText w:val=""/>
      <w:lvlJc w:val="left"/>
      <w:pPr>
        <w:ind w:left="2260" w:hanging="420"/>
      </w:pPr>
      <w:rPr>
        <w:rFonts w:ascii="Wingdings" w:hAnsi="Wingdings" w:hint="default"/>
      </w:rPr>
    </w:lvl>
    <w:lvl w:ilvl="2">
      <w:start w:val="1"/>
      <w:numFmt w:val="bullet"/>
      <w:lvlText w:val=""/>
      <w:lvlJc w:val="left"/>
      <w:pPr>
        <w:ind w:left="2680" w:hanging="420"/>
      </w:pPr>
      <w:rPr>
        <w:rFonts w:ascii="Wingdings" w:hAnsi="Wingdings" w:hint="default"/>
      </w:rPr>
    </w:lvl>
    <w:lvl w:ilvl="3">
      <w:start w:val="1"/>
      <w:numFmt w:val="bullet"/>
      <w:lvlText w:val=""/>
      <w:lvlJc w:val="left"/>
      <w:pPr>
        <w:ind w:left="3100" w:hanging="420"/>
      </w:pPr>
      <w:rPr>
        <w:rFonts w:ascii="Wingdings" w:hAnsi="Wingdings" w:hint="default"/>
      </w:rPr>
    </w:lvl>
    <w:lvl w:ilvl="4">
      <w:start w:val="1"/>
      <w:numFmt w:val="bullet"/>
      <w:lvlText w:val=""/>
      <w:lvlJc w:val="left"/>
      <w:pPr>
        <w:ind w:left="3520" w:hanging="420"/>
      </w:pPr>
      <w:rPr>
        <w:rFonts w:ascii="Wingdings" w:hAnsi="Wingdings" w:hint="default"/>
      </w:rPr>
    </w:lvl>
    <w:lvl w:ilvl="5">
      <w:start w:val="1"/>
      <w:numFmt w:val="bullet"/>
      <w:lvlText w:val=""/>
      <w:lvlJc w:val="left"/>
      <w:pPr>
        <w:ind w:left="3940" w:hanging="420"/>
      </w:pPr>
      <w:rPr>
        <w:rFonts w:ascii="Wingdings" w:hAnsi="Wingdings" w:hint="default"/>
      </w:rPr>
    </w:lvl>
    <w:lvl w:ilvl="6">
      <w:start w:val="1"/>
      <w:numFmt w:val="bullet"/>
      <w:lvlText w:val=""/>
      <w:lvlJc w:val="left"/>
      <w:pPr>
        <w:ind w:left="4360" w:hanging="420"/>
      </w:pPr>
      <w:rPr>
        <w:rFonts w:ascii="Wingdings" w:hAnsi="Wingdings" w:hint="default"/>
      </w:rPr>
    </w:lvl>
    <w:lvl w:ilvl="7">
      <w:start w:val="1"/>
      <w:numFmt w:val="bullet"/>
      <w:lvlText w:val=""/>
      <w:lvlJc w:val="left"/>
      <w:pPr>
        <w:ind w:left="4780" w:hanging="420"/>
      </w:pPr>
      <w:rPr>
        <w:rFonts w:ascii="Wingdings" w:hAnsi="Wingdings" w:hint="default"/>
      </w:rPr>
    </w:lvl>
    <w:lvl w:ilvl="8">
      <w:start w:val="1"/>
      <w:numFmt w:val="bullet"/>
      <w:lvlText w:val=""/>
      <w:lvlJc w:val="left"/>
      <w:pPr>
        <w:ind w:left="5200" w:hanging="420"/>
      </w:pPr>
      <w:rPr>
        <w:rFonts w:ascii="Wingdings" w:hAnsi="Wingdings" w:hint="default"/>
      </w:rPr>
    </w:lvl>
  </w:abstractNum>
  <w:abstractNum w:abstractNumId="7" w15:restartNumberingAfterBreak="0">
    <w:nsid w:val="14C86893"/>
    <w:multiLevelType w:val="hybridMultilevel"/>
    <w:tmpl w:val="BBCE64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0C5D53"/>
    <w:multiLevelType w:val="hybridMultilevel"/>
    <w:tmpl w:val="45F41A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24700F"/>
    <w:multiLevelType w:val="hybridMultilevel"/>
    <w:tmpl w:val="7FDCA3F4"/>
    <w:lvl w:ilvl="0" w:tplc="DF044B64">
      <w:start w:val="1"/>
      <w:numFmt w:val="bullet"/>
      <w:lvlText w:val="•"/>
      <w:lvlJc w:val="left"/>
      <w:pPr>
        <w:ind w:left="1860" w:hanging="420"/>
      </w:pPr>
      <w:rPr>
        <w:rFonts w:ascii="Times New Roman" w:hAnsi="Times New Roman"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0" w15:restartNumberingAfterBreak="0">
    <w:nsid w:val="2B297B96"/>
    <w:multiLevelType w:val="multilevel"/>
    <w:tmpl w:val="2B297B96"/>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Arial" w:hAnsi="Arial"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 w15:restartNumberingAfterBreak="0">
    <w:nsid w:val="2CBA2A04"/>
    <w:multiLevelType w:val="multilevel"/>
    <w:tmpl w:val="453C71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761540C"/>
    <w:multiLevelType w:val="hybridMultilevel"/>
    <w:tmpl w:val="34DAF1C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6788486E">
      <w:start w:val="1"/>
      <w:numFmt w:val="bullet"/>
      <w:lvlText w:val="-"/>
      <w:lvlJc w:val="left"/>
      <w:pPr>
        <w:ind w:left="3096" w:hanging="360"/>
      </w:pPr>
      <w:rPr>
        <w:rFonts w:ascii="Times New Roman" w:hAnsi="Times New Roman" w:cs="Times New Roman"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4" w15:restartNumberingAfterBreak="0">
    <w:nsid w:val="400007DE"/>
    <w:multiLevelType w:val="multilevel"/>
    <w:tmpl w:val="00447232"/>
    <w:lvl w:ilvl="0">
      <w:start w:val="1"/>
      <w:numFmt w:val="bullet"/>
      <w:lvlText w:val=""/>
      <w:lvlJc w:val="left"/>
      <w:pPr>
        <w:ind w:left="420" w:hanging="420"/>
      </w:pPr>
      <w:rPr>
        <w:rFonts w:ascii="Wingdings" w:hAnsi="Wingdings"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20F0DF8"/>
    <w:multiLevelType w:val="hybridMultilevel"/>
    <w:tmpl w:val="0E9E281A"/>
    <w:lvl w:ilvl="0" w:tplc="BE1E10F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E50CE7"/>
    <w:multiLevelType w:val="hybridMultilevel"/>
    <w:tmpl w:val="744E7502"/>
    <w:lvl w:ilvl="0" w:tplc="631473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68E0441"/>
    <w:multiLevelType w:val="hybridMultilevel"/>
    <w:tmpl w:val="9D66E5AC"/>
    <w:lvl w:ilvl="0" w:tplc="2A1CE0B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76C2C2B"/>
    <w:multiLevelType w:val="hybridMultilevel"/>
    <w:tmpl w:val="532E6844"/>
    <w:lvl w:ilvl="0" w:tplc="041D0003">
      <w:start w:val="1"/>
      <w:numFmt w:val="bullet"/>
      <w:lvlText w:val="o"/>
      <w:lvlJc w:val="left"/>
      <w:pPr>
        <w:ind w:left="820" w:hanging="420"/>
      </w:pPr>
      <w:rPr>
        <w:rFonts w:ascii="Courier New" w:hAnsi="Courier New" w:cs="Courier New"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9" w15:restartNumberingAfterBreak="0">
    <w:nsid w:val="4BD85A34"/>
    <w:multiLevelType w:val="hybridMultilevel"/>
    <w:tmpl w:val="8A2C38E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7AEE8206">
      <w:start w:val="4000"/>
      <w:numFmt w:val="bullet"/>
      <w:lvlText w:val="-"/>
      <w:lvlJc w:val="left"/>
      <w:pPr>
        <w:ind w:left="3096" w:hanging="360"/>
      </w:pPr>
      <w:rPr>
        <w:rFonts w:ascii="Times New Roman" w:eastAsia="MS Mincho" w:hAnsi="Times New Roman" w:cs="Times New Roman"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0" w15:restartNumberingAfterBreak="0">
    <w:nsid w:val="4CF92E74"/>
    <w:multiLevelType w:val="hybridMultilevel"/>
    <w:tmpl w:val="C91E3DD4"/>
    <w:lvl w:ilvl="0" w:tplc="6314737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44766BD"/>
    <w:multiLevelType w:val="multilevel"/>
    <w:tmpl w:val="73D406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3" w15:restartNumberingAfterBreak="0">
    <w:nsid w:val="5FA32E6B"/>
    <w:multiLevelType w:val="hybridMultilevel"/>
    <w:tmpl w:val="E03617CE"/>
    <w:lvl w:ilvl="0" w:tplc="2A1CE0B6">
      <w:start w:val="1"/>
      <w:numFmt w:val="bullet"/>
      <w:lvlText w:val=""/>
      <w:lvlJc w:val="left"/>
      <w:pPr>
        <w:ind w:left="420" w:hanging="420"/>
      </w:pPr>
      <w:rPr>
        <w:rFonts w:ascii="Wingdings" w:hAnsi="Wingdings" w:hint="default"/>
      </w:rPr>
    </w:lvl>
    <w:lvl w:ilvl="1" w:tplc="6788486E">
      <w:start w:val="1"/>
      <w:numFmt w:val="bullet"/>
      <w:lvlText w:val="-"/>
      <w:lvlJc w:val="left"/>
      <w:pPr>
        <w:ind w:left="840" w:hanging="420"/>
      </w:pPr>
      <w:rPr>
        <w:rFonts w:ascii="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6922ED2"/>
    <w:multiLevelType w:val="hybridMultilevel"/>
    <w:tmpl w:val="DD4EAE0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8CC2691"/>
    <w:multiLevelType w:val="hybridMultilevel"/>
    <w:tmpl w:val="855E0A4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BE87032"/>
    <w:multiLevelType w:val="multilevel"/>
    <w:tmpl w:val="6BE8703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02E74B8"/>
    <w:multiLevelType w:val="hybridMultilevel"/>
    <w:tmpl w:val="EEF6DA2C"/>
    <w:lvl w:ilvl="0" w:tplc="7AEE8206">
      <w:start w:val="4000"/>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2"/>
  </w:num>
  <w:num w:numId="2">
    <w:abstractNumId w:val="13"/>
  </w:num>
  <w:num w:numId="3">
    <w:abstractNumId w:val="10"/>
  </w:num>
  <w:num w:numId="4">
    <w:abstractNumId w:val="26"/>
  </w:num>
  <w:num w:numId="5">
    <w:abstractNumId w:val="14"/>
  </w:num>
  <w:num w:numId="6">
    <w:abstractNumId w:val="5"/>
  </w:num>
  <w:num w:numId="7">
    <w:abstractNumId w:val="1"/>
  </w:num>
  <w:num w:numId="8">
    <w:abstractNumId w:val="8"/>
  </w:num>
  <w:num w:numId="9">
    <w:abstractNumId w:val="7"/>
  </w:num>
  <w:num w:numId="10">
    <w:abstractNumId w:val="3"/>
  </w:num>
  <w:num w:numId="11">
    <w:abstractNumId w:val="9"/>
  </w:num>
  <w:num w:numId="12">
    <w:abstractNumId w:val="18"/>
  </w:num>
  <w:num w:numId="13">
    <w:abstractNumId w:val="12"/>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19"/>
  </w:num>
  <w:num w:numId="16">
    <w:abstractNumId w:val="16"/>
  </w:num>
  <w:num w:numId="17">
    <w:abstractNumId w:val="27"/>
  </w:num>
  <w:num w:numId="18">
    <w:abstractNumId w:val="17"/>
  </w:num>
  <w:num w:numId="19">
    <w:abstractNumId w:val="23"/>
  </w:num>
  <w:num w:numId="20">
    <w:abstractNumId w:val="24"/>
  </w:num>
  <w:num w:numId="21">
    <w:abstractNumId w:val="11"/>
  </w:num>
  <w:num w:numId="22">
    <w:abstractNumId w:val="25"/>
  </w:num>
  <w:num w:numId="23">
    <w:abstractNumId w:val="4"/>
  </w:num>
  <w:num w:numId="24">
    <w:abstractNumId w:val="21"/>
  </w:num>
  <w:num w:numId="25">
    <w:abstractNumId w:val="15"/>
  </w:num>
  <w:num w:numId="26">
    <w:abstractNumId w:val="20"/>
  </w:num>
  <w:num w:numId="27">
    <w:abstractNumId w:val="0"/>
  </w:num>
  <w:num w:numId="28">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DE"/>
    <w:rsid w:val="00001EBF"/>
    <w:rsid w:val="0000223C"/>
    <w:rsid w:val="00004165"/>
    <w:rsid w:val="00004466"/>
    <w:rsid w:val="000079BC"/>
    <w:rsid w:val="00020C56"/>
    <w:rsid w:val="00026ACC"/>
    <w:rsid w:val="000272AD"/>
    <w:rsid w:val="0003171D"/>
    <w:rsid w:val="00031C1D"/>
    <w:rsid w:val="00033C3A"/>
    <w:rsid w:val="00035C50"/>
    <w:rsid w:val="00036169"/>
    <w:rsid w:val="00041D9C"/>
    <w:rsid w:val="00044B3B"/>
    <w:rsid w:val="000457A1"/>
    <w:rsid w:val="00050001"/>
    <w:rsid w:val="00052041"/>
    <w:rsid w:val="00052585"/>
    <w:rsid w:val="0005326A"/>
    <w:rsid w:val="0005369A"/>
    <w:rsid w:val="00053BB9"/>
    <w:rsid w:val="000571AB"/>
    <w:rsid w:val="0006266D"/>
    <w:rsid w:val="00065506"/>
    <w:rsid w:val="0007382E"/>
    <w:rsid w:val="00073F07"/>
    <w:rsid w:val="000764EB"/>
    <w:rsid w:val="000766E1"/>
    <w:rsid w:val="00077FF6"/>
    <w:rsid w:val="00080D82"/>
    <w:rsid w:val="00081692"/>
    <w:rsid w:val="000829BB"/>
    <w:rsid w:val="00082C46"/>
    <w:rsid w:val="00085A0E"/>
    <w:rsid w:val="00087548"/>
    <w:rsid w:val="00087D95"/>
    <w:rsid w:val="000937F9"/>
    <w:rsid w:val="00093E7E"/>
    <w:rsid w:val="000969CB"/>
    <w:rsid w:val="000A1830"/>
    <w:rsid w:val="000A1EF8"/>
    <w:rsid w:val="000A4121"/>
    <w:rsid w:val="000A44C5"/>
    <w:rsid w:val="000A4AA3"/>
    <w:rsid w:val="000A550E"/>
    <w:rsid w:val="000A67E2"/>
    <w:rsid w:val="000B0960"/>
    <w:rsid w:val="000B0F28"/>
    <w:rsid w:val="000B1A55"/>
    <w:rsid w:val="000B20BB"/>
    <w:rsid w:val="000B2EF6"/>
    <w:rsid w:val="000B2FA6"/>
    <w:rsid w:val="000B4AA0"/>
    <w:rsid w:val="000C0A0E"/>
    <w:rsid w:val="000C1ADA"/>
    <w:rsid w:val="000C2553"/>
    <w:rsid w:val="000C38C3"/>
    <w:rsid w:val="000C4549"/>
    <w:rsid w:val="000D06A8"/>
    <w:rsid w:val="000D09FD"/>
    <w:rsid w:val="000D19DE"/>
    <w:rsid w:val="000D307E"/>
    <w:rsid w:val="000D319D"/>
    <w:rsid w:val="000D44FB"/>
    <w:rsid w:val="000D574B"/>
    <w:rsid w:val="000D6CFC"/>
    <w:rsid w:val="000E537B"/>
    <w:rsid w:val="000E57D0"/>
    <w:rsid w:val="000E6616"/>
    <w:rsid w:val="000E7858"/>
    <w:rsid w:val="000F0037"/>
    <w:rsid w:val="000F2294"/>
    <w:rsid w:val="000F2856"/>
    <w:rsid w:val="000F39CA"/>
    <w:rsid w:val="000F676F"/>
    <w:rsid w:val="00100AF9"/>
    <w:rsid w:val="0010465E"/>
    <w:rsid w:val="001055EB"/>
    <w:rsid w:val="00107927"/>
    <w:rsid w:val="00110E26"/>
    <w:rsid w:val="00111321"/>
    <w:rsid w:val="001128E7"/>
    <w:rsid w:val="00117BD6"/>
    <w:rsid w:val="001206C2"/>
    <w:rsid w:val="0012089A"/>
    <w:rsid w:val="00120D02"/>
    <w:rsid w:val="00121978"/>
    <w:rsid w:val="00122BC3"/>
    <w:rsid w:val="00123422"/>
    <w:rsid w:val="00124B6A"/>
    <w:rsid w:val="00130462"/>
    <w:rsid w:val="00136D4C"/>
    <w:rsid w:val="00142538"/>
    <w:rsid w:val="00142BB9"/>
    <w:rsid w:val="00144F96"/>
    <w:rsid w:val="00146003"/>
    <w:rsid w:val="001503B1"/>
    <w:rsid w:val="00151EAC"/>
    <w:rsid w:val="00153528"/>
    <w:rsid w:val="00153AB5"/>
    <w:rsid w:val="00154E68"/>
    <w:rsid w:val="00162548"/>
    <w:rsid w:val="001634CC"/>
    <w:rsid w:val="0016412D"/>
    <w:rsid w:val="00172183"/>
    <w:rsid w:val="00172EBF"/>
    <w:rsid w:val="0017371C"/>
    <w:rsid w:val="00174798"/>
    <w:rsid w:val="001751AB"/>
    <w:rsid w:val="00175A3F"/>
    <w:rsid w:val="00176786"/>
    <w:rsid w:val="00180E09"/>
    <w:rsid w:val="00183D4C"/>
    <w:rsid w:val="00183F6D"/>
    <w:rsid w:val="0018670E"/>
    <w:rsid w:val="001908A8"/>
    <w:rsid w:val="0019219A"/>
    <w:rsid w:val="00195077"/>
    <w:rsid w:val="001963B4"/>
    <w:rsid w:val="00197223"/>
    <w:rsid w:val="001A033F"/>
    <w:rsid w:val="001A08AA"/>
    <w:rsid w:val="001A22E7"/>
    <w:rsid w:val="001A59CB"/>
    <w:rsid w:val="001A61AC"/>
    <w:rsid w:val="001B7991"/>
    <w:rsid w:val="001C1409"/>
    <w:rsid w:val="001C2AE6"/>
    <w:rsid w:val="001C3599"/>
    <w:rsid w:val="001C4A89"/>
    <w:rsid w:val="001C6177"/>
    <w:rsid w:val="001D0363"/>
    <w:rsid w:val="001D12B4"/>
    <w:rsid w:val="001D1B07"/>
    <w:rsid w:val="001D7D94"/>
    <w:rsid w:val="001E0A28"/>
    <w:rsid w:val="001E4218"/>
    <w:rsid w:val="001E6C4D"/>
    <w:rsid w:val="001F0B20"/>
    <w:rsid w:val="001F499B"/>
    <w:rsid w:val="00200A62"/>
    <w:rsid w:val="00203740"/>
    <w:rsid w:val="0020445A"/>
    <w:rsid w:val="0020527B"/>
    <w:rsid w:val="00207367"/>
    <w:rsid w:val="002116B6"/>
    <w:rsid w:val="00211D3E"/>
    <w:rsid w:val="002138EA"/>
    <w:rsid w:val="002139EA"/>
    <w:rsid w:val="00213F84"/>
    <w:rsid w:val="00214FBD"/>
    <w:rsid w:val="002159AF"/>
    <w:rsid w:val="00221E08"/>
    <w:rsid w:val="00222897"/>
    <w:rsid w:val="00222B0C"/>
    <w:rsid w:val="00231868"/>
    <w:rsid w:val="00235394"/>
    <w:rsid w:val="00235577"/>
    <w:rsid w:val="002371B2"/>
    <w:rsid w:val="002435CA"/>
    <w:rsid w:val="0024469F"/>
    <w:rsid w:val="00250B5B"/>
    <w:rsid w:val="00252DB8"/>
    <w:rsid w:val="002537BC"/>
    <w:rsid w:val="00255117"/>
    <w:rsid w:val="00255C58"/>
    <w:rsid w:val="00260EC7"/>
    <w:rsid w:val="0026123E"/>
    <w:rsid w:val="00261539"/>
    <w:rsid w:val="0026179F"/>
    <w:rsid w:val="00264A2E"/>
    <w:rsid w:val="002666AE"/>
    <w:rsid w:val="00271C51"/>
    <w:rsid w:val="00274E1A"/>
    <w:rsid w:val="00274E25"/>
    <w:rsid w:val="002775B1"/>
    <w:rsid w:val="002775B9"/>
    <w:rsid w:val="00280FFA"/>
    <w:rsid w:val="002811C4"/>
    <w:rsid w:val="00282213"/>
    <w:rsid w:val="00284016"/>
    <w:rsid w:val="00285296"/>
    <w:rsid w:val="002858BF"/>
    <w:rsid w:val="0029177D"/>
    <w:rsid w:val="002939AF"/>
    <w:rsid w:val="00294491"/>
    <w:rsid w:val="00294AA4"/>
    <w:rsid w:val="00294BDE"/>
    <w:rsid w:val="00294CCF"/>
    <w:rsid w:val="00294FA0"/>
    <w:rsid w:val="002A0CED"/>
    <w:rsid w:val="002A4CD0"/>
    <w:rsid w:val="002A65F6"/>
    <w:rsid w:val="002A7DA6"/>
    <w:rsid w:val="002B24B6"/>
    <w:rsid w:val="002B516C"/>
    <w:rsid w:val="002B5E1D"/>
    <w:rsid w:val="002B60C1"/>
    <w:rsid w:val="002B63D6"/>
    <w:rsid w:val="002C2AEF"/>
    <w:rsid w:val="002C4B52"/>
    <w:rsid w:val="002C6CC1"/>
    <w:rsid w:val="002D03E5"/>
    <w:rsid w:val="002D36EB"/>
    <w:rsid w:val="002D457F"/>
    <w:rsid w:val="002D5E42"/>
    <w:rsid w:val="002D6BDF"/>
    <w:rsid w:val="002E2CE9"/>
    <w:rsid w:val="002E3BF7"/>
    <w:rsid w:val="002E403E"/>
    <w:rsid w:val="002E4C74"/>
    <w:rsid w:val="002F158C"/>
    <w:rsid w:val="002F4093"/>
    <w:rsid w:val="002F5636"/>
    <w:rsid w:val="003022A5"/>
    <w:rsid w:val="0030561A"/>
    <w:rsid w:val="00307E51"/>
    <w:rsid w:val="00311363"/>
    <w:rsid w:val="00311B93"/>
    <w:rsid w:val="00312F66"/>
    <w:rsid w:val="003149C5"/>
    <w:rsid w:val="00315867"/>
    <w:rsid w:val="00321150"/>
    <w:rsid w:val="003260D7"/>
    <w:rsid w:val="0033052D"/>
    <w:rsid w:val="00336697"/>
    <w:rsid w:val="00340A82"/>
    <w:rsid w:val="003418CB"/>
    <w:rsid w:val="00341C88"/>
    <w:rsid w:val="00347078"/>
    <w:rsid w:val="00350EEB"/>
    <w:rsid w:val="00353834"/>
    <w:rsid w:val="00355873"/>
    <w:rsid w:val="0035660F"/>
    <w:rsid w:val="003628B9"/>
    <w:rsid w:val="00362D8F"/>
    <w:rsid w:val="003641FD"/>
    <w:rsid w:val="00364E24"/>
    <w:rsid w:val="00367724"/>
    <w:rsid w:val="003710BA"/>
    <w:rsid w:val="00373B8C"/>
    <w:rsid w:val="0037487B"/>
    <w:rsid w:val="003770F6"/>
    <w:rsid w:val="003813BD"/>
    <w:rsid w:val="003833D3"/>
    <w:rsid w:val="00383E37"/>
    <w:rsid w:val="00393042"/>
    <w:rsid w:val="00394AD5"/>
    <w:rsid w:val="0039642D"/>
    <w:rsid w:val="003A2B9E"/>
    <w:rsid w:val="003A2E40"/>
    <w:rsid w:val="003A33D9"/>
    <w:rsid w:val="003A483A"/>
    <w:rsid w:val="003A5A23"/>
    <w:rsid w:val="003A75CA"/>
    <w:rsid w:val="003B0158"/>
    <w:rsid w:val="003B1B65"/>
    <w:rsid w:val="003B40B6"/>
    <w:rsid w:val="003B56DB"/>
    <w:rsid w:val="003B6277"/>
    <w:rsid w:val="003B755E"/>
    <w:rsid w:val="003C1FD8"/>
    <w:rsid w:val="003C228E"/>
    <w:rsid w:val="003C51E7"/>
    <w:rsid w:val="003C6893"/>
    <w:rsid w:val="003C6DE2"/>
    <w:rsid w:val="003D1EFD"/>
    <w:rsid w:val="003D28BF"/>
    <w:rsid w:val="003D2BDB"/>
    <w:rsid w:val="003D4215"/>
    <w:rsid w:val="003D4C47"/>
    <w:rsid w:val="003D7719"/>
    <w:rsid w:val="003E0322"/>
    <w:rsid w:val="003E40EE"/>
    <w:rsid w:val="003E4343"/>
    <w:rsid w:val="003F1C1B"/>
    <w:rsid w:val="003F3A2F"/>
    <w:rsid w:val="003F424A"/>
    <w:rsid w:val="00401144"/>
    <w:rsid w:val="00404831"/>
    <w:rsid w:val="0040673C"/>
    <w:rsid w:val="00407661"/>
    <w:rsid w:val="00407765"/>
    <w:rsid w:val="00410314"/>
    <w:rsid w:val="00412063"/>
    <w:rsid w:val="00412E31"/>
    <w:rsid w:val="00412EB1"/>
    <w:rsid w:val="00413DDE"/>
    <w:rsid w:val="00414118"/>
    <w:rsid w:val="00416084"/>
    <w:rsid w:val="00416713"/>
    <w:rsid w:val="00417F87"/>
    <w:rsid w:val="004238F9"/>
    <w:rsid w:val="00424F8C"/>
    <w:rsid w:val="00426275"/>
    <w:rsid w:val="004271BA"/>
    <w:rsid w:val="00427DA7"/>
    <w:rsid w:val="00430497"/>
    <w:rsid w:val="00430EA5"/>
    <w:rsid w:val="004313C1"/>
    <w:rsid w:val="00434DC1"/>
    <w:rsid w:val="004350F4"/>
    <w:rsid w:val="00435AF0"/>
    <w:rsid w:val="004412A0"/>
    <w:rsid w:val="004414BF"/>
    <w:rsid w:val="004416FE"/>
    <w:rsid w:val="00442337"/>
    <w:rsid w:val="00445E35"/>
    <w:rsid w:val="00446408"/>
    <w:rsid w:val="00450F27"/>
    <w:rsid w:val="004510E5"/>
    <w:rsid w:val="0045456B"/>
    <w:rsid w:val="00455A8A"/>
    <w:rsid w:val="00456A75"/>
    <w:rsid w:val="00461E39"/>
    <w:rsid w:val="00462D3A"/>
    <w:rsid w:val="00463521"/>
    <w:rsid w:val="004643B8"/>
    <w:rsid w:val="004677BE"/>
    <w:rsid w:val="00467D4D"/>
    <w:rsid w:val="00471125"/>
    <w:rsid w:val="00471AFF"/>
    <w:rsid w:val="004742BE"/>
    <w:rsid w:val="0047437A"/>
    <w:rsid w:val="00480E42"/>
    <w:rsid w:val="00484917"/>
    <w:rsid w:val="00484C5D"/>
    <w:rsid w:val="0048543E"/>
    <w:rsid w:val="004868C1"/>
    <w:rsid w:val="0048750F"/>
    <w:rsid w:val="004915A2"/>
    <w:rsid w:val="0049367E"/>
    <w:rsid w:val="004A17E9"/>
    <w:rsid w:val="004A2A6E"/>
    <w:rsid w:val="004A495F"/>
    <w:rsid w:val="004A566B"/>
    <w:rsid w:val="004A7544"/>
    <w:rsid w:val="004B6B0F"/>
    <w:rsid w:val="004C54E5"/>
    <w:rsid w:val="004C7DC8"/>
    <w:rsid w:val="004D17EF"/>
    <w:rsid w:val="004D21B0"/>
    <w:rsid w:val="004D420E"/>
    <w:rsid w:val="004D737D"/>
    <w:rsid w:val="004E2659"/>
    <w:rsid w:val="004E39EE"/>
    <w:rsid w:val="004E475C"/>
    <w:rsid w:val="004E56E0"/>
    <w:rsid w:val="004E7329"/>
    <w:rsid w:val="004F2CB0"/>
    <w:rsid w:val="005017F7"/>
    <w:rsid w:val="00501FA7"/>
    <w:rsid w:val="005034DC"/>
    <w:rsid w:val="005059D0"/>
    <w:rsid w:val="00505A66"/>
    <w:rsid w:val="00505BFA"/>
    <w:rsid w:val="005071B4"/>
    <w:rsid w:val="00507687"/>
    <w:rsid w:val="00510E18"/>
    <w:rsid w:val="005117A9"/>
    <w:rsid w:val="00511F57"/>
    <w:rsid w:val="0051272E"/>
    <w:rsid w:val="00515CAA"/>
    <w:rsid w:val="00515CBE"/>
    <w:rsid w:val="00515E2B"/>
    <w:rsid w:val="00516DD7"/>
    <w:rsid w:val="00522A7E"/>
    <w:rsid w:val="00522F20"/>
    <w:rsid w:val="00525E73"/>
    <w:rsid w:val="005308DB"/>
    <w:rsid w:val="00530A2E"/>
    <w:rsid w:val="00530FBE"/>
    <w:rsid w:val="005311E8"/>
    <w:rsid w:val="00533159"/>
    <w:rsid w:val="005339DB"/>
    <w:rsid w:val="00534C89"/>
    <w:rsid w:val="005403F7"/>
    <w:rsid w:val="00541573"/>
    <w:rsid w:val="005430A3"/>
    <w:rsid w:val="0054348A"/>
    <w:rsid w:val="00544E33"/>
    <w:rsid w:val="00557C10"/>
    <w:rsid w:val="005630B7"/>
    <w:rsid w:val="00565CA4"/>
    <w:rsid w:val="00571777"/>
    <w:rsid w:val="00571A2F"/>
    <w:rsid w:val="0057517D"/>
    <w:rsid w:val="00580FF5"/>
    <w:rsid w:val="00581C69"/>
    <w:rsid w:val="0058519C"/>
    <w:rsid w:val="00585851"/>
    <w:rsid w:val="0058708D"/>
    <w:rsid w:val="00587D9A"/>
    <w:rsid w:val="0059149A"/>
    <w:rsid w:val="00593CF2"/>
    <w:rsid w:val="005956EE"/>
    <w:rsid w:val="005A00C4"/>
    <w:rsid w:val="005A083E"/>
    <w:rsid w:val="005A474B"/>
    <w:rsid w:val="005B4802"/>
    <w:rsid w:val="005C1EA6"/>
    <w:rsid w:val="005C3BDB"/>
    <w:rsid w:val="005C66E1"/>
    <w:rsid w:val="005D0B99"/>
    <w:rsid w:val="005D249E"/>
    <w:rsid w:val="005D308E"/>
    <w:rsid w:val="005D3A48"/>
    <w:rsid w:val="005D5E70"/>
    <w:rsid w:val="005D7AF8"/>
    <w:rsid w:val="005E17BF"/>
    <w:rsid w:val="005E366A"/>
    <w:rsid w:val="005E3F5C"/>
    <w:rsid w:val="005E5913"/>
    <w:rsid w:val="005F1432"/>
    <w:rsid w:val="005F2145"/>
    <w:rsid w:val="00600996"/>
    <w:rsid w:val="00600B14"/>
    <w:rsid w:val="00600C78"/>
    <w:rsid w:val="006016E1"/>
    <w:rsid w:val="00602D27"/>
    <w:rsid w:val="00603BB8"/>
    <w:rsid w:val="00612523"/>
    <w:rsid w:val="006143F4"/>
    <w:rsid w:val="006144A1"/>
    <w:rsid w:val="00615EBB"/>
    <w:rsid w:val="00616096"/>
    <w:rsid w:val="006160A2"/>
    <w:rsid w:val="0062306B"/>
    <w:rsid w:val="006302AA"/>
    <w:rsid w:val="00632642"/>
    <w:rsid w:val="00632C32"/>
    <w:rsid w:val="006363BD"/>
    <w:rsid w:val="00636FAB"/>
    <w:rsid w:val="006373F9"/>
    <w:rsid w:val="006375DA"/>
    <w:rsid w:val="006412DC"/>
    <w:rsid w:val="006418C7"/>
    <w:rsid w:val="0064295E"/>
    <w:rsid w:val="00642BC6"/>
    <w:rsid w:val="00643626"/>
    <w:rsid w:val="00644790"/>
    <w:rsid w:val="006472A6"/>
    <w:rsid w:val="00647413"/>
    <w:rsid w:val="006501AF"/>
    <w:rsid w:val="00650DDE"/>
    <w:rsid w:val="00653BCF"/>
    <w:rsid w:val="0065505B"/>
    <w:rsid w:val="006628F8"/>
    <w:rsid w:val="006670AC"/>
    <w:rsid w:val="00671B90"/>
    <w:rsid w:val="00672307"/>
    <w:rsid w:val="00672D0F"/>
    <w:rsid w:val="00674324"/>
    <w:rsid w:val="00674767"/>
    <w:rsid w:val="006755CF"/>
    <w:rsid w:val="00680501"/>
    <w:rsid w:val="006808C6"/>
    <w:rsid w:val="00682222"/>
    <w:rsid w:val="00682668"/>
    <w:rsid w:val="00690583"/>
    <w:rsid w:val="00692A68"/>
    <w:rsid w:val="00695D85"/>
    <w:rsid w:val="0069635D"/>
    <w:rsid w:val="00697EE1"/>
    <w:rsid w:val="006A2EFD"/>
    <w:rsid w:val="006A30A2"/>
    <w:rsid w:val="006A6D23"/>
    <w:rsid w:val="006B25DE"/>
    <w:rsid w:val="006B690D"/>
    <w:rsid w:val="006C1C3B"/>
    <w:rsid w:val="006C4E43"/>
    <w:rsid w:val="006C643E"/>
    <w:rsid w:val="006D2932"/>
    <w:rsid w:val="006D3671"/>
    <w:rsid w:val="006D4176"/>
    <w:rsid w:val="006D6434"/>
    <w:rsid w:val="006E0A73"/>
    <w:rsid w:val="006E0FEE"/>
    <w:rsid w:val="006E559A"/>
    <w:rsid w:val="006E60A1"/>
    <w:rsid w:val="006E6C11"/>
    <w:rsid w:val="006F05BA"/>
    <w:rsid w:val="006F2554"/>
    <w:rsid w:val="006F7C0C"/>
    <w:rsid w:val="00700755"/>
    <w:rsid w:val="0070646B"/>
    <w:rsid w:val="007130A2"/>
    <w:rsid w:val="00715463"/>
    <w:rsid w:val="00723A74"/>
    <w:rsid w:val="00725F94"/>
    <w:rsid w:val="00730655"/>
    <w:rsid w:val="00731A9F"/>
    <w:rsid w:val="00731D77"/>
    <w:rsid w:val="00732360"/>
    <w:rsid w:val="0073390A"/>
    <w:rsid w:val="00734E64"/>
    <w:rsid w:val="00735D1C"/>
    <w:rsid w:val="00736B37"/>
    <w:rsid w:val="00740216"/>
    <w:rsid w:val="00740A35"/>
    <w:rsid w:val="00741DCE"/>
    <w:rsid w:val="00741FD6"/>
    <w:rsid w:val="007500CF"/>
    <w:rsid w:val="007520B4"/>
    <w:rsid w:val="007613F4"/>
    <w:rsid w:val="007622D1"/>
    <w:rsid w:val="007655D5"/>
    <w:rsid w:val="00766EE0"/>
    <w:rsid w:val="007734A4"/>
    <w:rsid w:val="00773C78"/>
    <w:rsid w:val="007763C1"/>
    <w:rsid w:val="00776A0D"/>
    <w:rsid w:val="00777E82"/>
    <w:rsid w:val="00781359"/>
    <w:rsid w:val="00786921"/>
    <w:rsid w:val="0078715E"/>
    <w:rsid w:val="00793EAE"/>
    <w:rsid w:val="00795506"/>
    <w:rsid w:val="007A1EAA"/>
    <w:rsid w:val="007A79FD"/>
    <w:rsid w:val="007B048F"/>
    <w:rsid w:val="007B0B9D"/>
    <w:rsid w:val="007B0EAB"/>
    <w:rsid w:val="007B11F1"/>
    <w:rsid w:val="007B26E3"/>
    <w:rsid w:val="007B27B9"/>
    <w:rsid w:val="007B5A43"/>
    <w:rsid w:val="007B64EA"/>
    <w:rsid w:val="007B691C"/>
    <w:rsid w:val="007B709B"/>
    <w:rsid w:val="007C1343"/>
    <w:rsid w:val="007C51C2"/>
    <w:rsid w:val="007C5EF1"/>
    <w:rsid w:val="007C7BF5"/>
    <w:rsid w:val="007D1704"/>
    <w:rsid w:val="007D19B7"/>
    <w:rsid w:val="007D75E5"/>
    <w:rsid w:val="007D773E"/>
    <w:rsid w:val="007E066E"/>
    <w:rsid w:val="007E1356"/>
    <w:rsid w:val="007E20FC"/>
    <w:rsid w:val="007E2D27"/>
    <w:rsid w:val="007E67A8"/>
    <w:rsid w:val="007E7062"/>
    <w:rsid w:val="007F0E1E"/>
    <w:rsid w:val="007F0E20"/>
    <w:rsid w:val="007F29A7"/>
    <w:rsid w:val="007F58DE"/>
    <w:rsid w:val="008004B4"/>
    <w:rsid w:val="00802012"/>
    <w:rsid w:val="00805BE8"/>
    <w:rsid w:val="00806FD5"/>
    <w:rsid w:val="00811CF5"/>
    <w:rsid w:val="00813AF9"/>
    <w:rsid w:val="00816078"/>
    <w:rsid w:val="008177E3"/>
    <w:rsid w:val="008202AA"/>
    <w:rsid w:val="00823AA9"/>
    <w:rsid w:val="008255B9"/>
    <w:rsid w:val="00825CD8"/>
    <w:rsid w:val="00827324"/>
    <w:rsid w:val="00833C35"/>
    <w:rsid w:val="008355EA"/>
    <w:rsid w:val="00837458"/>
    <w:rsid w:val="00837AAE"/>
    <w:rsid w:val="008429AD"/>
    <w:rsid w:val="008429DB"/>
    <w:rsid w:val="00846569"/>
    <w:rsid w:val="00850C75"/>
    <w:rsid w:val="00850E39"/>
    <w:rsid w:val="0085477A"/>
    <w:rsid w:val="00855107"/>
    <w:rsid w:val="00855173"/>
    <w:rsid w:val="008557D9"/>
    <w:rsid w:val="00855BF7"/>
    <w:rsid w:val="00856214"/>
    <w:rsid w:val="00862089"/>
    <w:rsid w:val="008652AA"/>
    <w:rsid w:val="00866D5B"/>
    <w:rsid w:val="00866FF5"/>
    <w:rsid w:val="0087332D"/>
    <w:rsid w:val="00873E1F"/>
    <w:rsid w:val="00874C16"/>
    <w:rsid w:val="00875012"/>
    <w:rsid w:val="008863DB"/>
    <w:rsid w:val="00886D1F"/>
    <w:rsid w:val="00887133"/>
    <w:rsid w:val="00887297"/>
    <w:rsid w:val="0088749C"/>
    <w:rsid w:val="00891EE1"/>
    <w:rsid w:val="00893987"/>
    <w:rsid w:val="0089431B"/>
    <w:rsid w:val="00894A5E"/>
    <w:rsid w:val="0089507A"/>
    <w:rsid w:val="008963EF"/>
    <w:rsid w:val="0089688E"/>
    <w:rsid w:val="008A05AA"/>
    <w:rsid w:val="008A1FBE"/>
    <w:rsid w:val="008A5BBA"/>
    <w:rsid w:val="008B1A69"/>
    <w:rsid w:val="008B1F9F"/>
    <w:rsid w:val="008B3194"/>
    <w:rsid w:val="008B5AE7"/>
    <w:rsid w:val="008B64E8"/>
    <w:rsid w:val="008C21D1"/>
    <w:rsid w:val="008C60E9"/>
    <w:rsid w:val="008D1B7C"/>
    <w:rsid w:val="008D44C7"/>
    <w:rsid w:val="008D5201"/>
    <w:rsid w:val="008D6657"/>
    <w:rsid w:val="008E1F60"/>
    <w:rsid w:val="008E307E"/>
    <w:rsid w:val="008E5191"/>
    <w:rsid w:val="008F15E9"/>
    <w:rsid w:val="008F4DD1"/>
    <w:rsid w:val="008F6056"/>
    <w:rsid w:val="00902C07"/>
    <w:rsid w:val="00905804"/>
    <w:rsid w:val="009101E2"/>
    <w:rsid w:val="00915D73"/>
    <w:rsid w:val="00916077"/>
    <w:rsid w:val="009170A2"/>
    <w:rsid w:val="009208A6"/>
    <w:rsid w:val="00924514"/>
    <w:rsid w:val="00927316"/>
    <w:rsid w:val="0093133D"/>
    <w:rsid w:val="00931559"/>
    <w:rsid w:val="0093276D"/>
    <w:rsid w:val="00933D12"/>
    <w:rsid w:val="0093596A"/>
    <w:rsid w:val="00937065"/>
    <w:rsid w:val="00940285"/>
    <w:rsid w:val="009415B0"/>
    <w:rsid w:val="00941C9D"/>
    <w:rsid w:val="00945246"/>
    <w:rsid w:val="00946C5E"/>
    <w:rsid w:val="00947698"/>
    <w:rsid w:val="0094772E"/>
    <w:rsid w:val="00947E7E"/>
    <w:rsid w:val="0095139A"/>
    <w:rsid w:val="00952073"/>
    <w:rsid w:val="00953E16"/>
    <w:rsid w:val="009542AC"/>
    <w:rsid w:val="00961BB2"/>
    <w:rsid w:val="00962108"/>
    <w:rsid w:val="009638D6"/>
    <w:rsid w:val="0097408E"/>
    <w:rsid w:val="00974BB2"/>
    <w:rsid w:val="00974FA7"/>
    <w:rsid w:val="009756E5"/>
    <w:rsid w:val="00977A8C"/>
    <w:rsid w:val="00983910"/>
    <w:rsid w:val="0098450A"/>
    <w:rsid w:val="009848EF"/>
    <w:rsid w:val="00992977"/>
    <w:rsid w:val="009932AC"/>
    <w:rsid w:val="009942D5"/>
    <w:rsid w:val="00994351"/>
    <w:rsid w:val="00996A8F"/>
    <w:rsid w:val="009A1DBF"/>
    <w:rsid w:val="009A68E6"/>
    <w:rsid w:val="009A7598"/>
    <w:rsid w:val="009B1DF8"/>
    <w:rsid w:val="009B3D20"/>
    <w:rsid w:val="009B5418"/>
    <w:rsid w:val="009B61B4"/>
    <w:rsid w:val="009C0727"/>
    <w:rsid w:val="009C1B99"/>
    <w:rsid w:val="009C3C80"/>
    <w:rsid w:val="009C492F"/>
    <w:rsid w:val="009C7845"/>
    <w:rsid w:val="009D2FF2"/>
    <w:rsid w:val="009D3226"/>
    <w:rsid w:val="009D3385"/>
    <w:rsid w:val="009D57DA"/>
    <w:rsid w:val="009D793C"/>
    <w:rsid w:val="009E0719"/>
    <w:rsid w:val="009E16A9"/>
    <w:rsid w:val="009E3615"/>
    <w:rsid w:val="009E375F"/>
    <w:rsid w:val="009E39D4"/>
    <w:rsid w:val="009E433B"/>
    <w:rsid w:val="009E5401"/>
    <w:rsid w:val="009E6CB1"/>
    <w:rsid w:val="009F2769"/>
    <w:rsid w:val="009F7A36"/>
    <w:rsid w:val="00A0758F"/>
    <w:rsid w:val="00A1570A"/>
    <w:rsid w:val="00A17866"/>
    <w:rsid w:val="00A211B4"/>
    <w:rsid w:val="00A223CF"/>
    <w:rsid w:val="00A24D46"/>
    <w:rsid w:val="00A302D4"/>
    <w:rsid w:val="00A30925"/>
    <w:rsid w:val="00A33DDF"/>
    <w:rsid w:val="00A34060"/>
    <w:rsid w:val="00A34547"/>
    <w:rsid w:val="00A36323"/>
    <w:rsid w:val="00A36409"/>
    <w:rsid w:val="00A36448"/>
    <w:rsid w:val="00A376B7"/>
    <w:rsid w:val="00A41BF5"/>
    <w:rsid w:val="00A44778"/>
    <w:rsid w:val="00A469E7"/>
    <w:rsid w:val="00A5483C"/>
    <w:rsid w:val="00A54B64"/>
    <w:rsid w:val="00A55C9F"/>
    <w:rsid w:val="00A60066"/>
    <w:rsid w:val="00A604A4"/>
    <w:rsid w:val="00A61B7D"/>
    <w:rsid w:val="00A64B69"/>
    <w:rsid w:val="00A6605B"/>
    <w:rsid w:val="00A66ADC"/>
    <w:rsid w:val="00A67A0A"/>
    <w:rsid w:val="00A7147D"/>
    <w:rsid w:val="00A738FC"/>
    <w:rsid w:val="00A81B15"/>
    <w:rsid w:val="00A82E48"/>
    <w:rsid w:val="00A837FF"/>
    <w:rsid w:val="00A83FC9"/>
    <w:rsid w:val="00A84052"/>
    <w:rsid w:val="00A84DC8"/>
    <w:rsid w:val="00A85DBC"/>
    <w:rsid w:val="00A87FEB"/>
    <w:rsid w:val="00A93F9F"/>
    <w:rsid w:val="00A9420E"/>
    <w:rsid w:val="00A97648"/>
    <w:rsid w:val="00AA1CFD"/>
    <w:rsid w:val="00AA2239"/>
    <w:rsid w:val="00AA33D2"/>
    <w:rsid w:val="00AA5B15"/>
    <w:rsid w:val="00AA6221"/>
    <w:rsid w:val="00AA6D0D"/>
    <w:rsid w:val="00AB0C57"/>
    <w:rsid w:val="00AB1195"/>
    <w:rsid w:val="00AB1807"/>
    <w:rsid w:val="00AB4182"/>
    <w:rsid w:val="00AC27DB"/>
    <w:rsid w:val="00AC528D"/>
    <w:rsid w:val="00AC6D6B"/>
    <w:rsid w:val="00AD00C2"/>
    <w:rsid w:val="00AD0B55"/>
    <w:rsid w:val="00AD1DD9"/>
    <w:rsid w:val="00AD7736"/>
    <w:rsid w:val="00AE10CE"/>
    <w:rsid w:val="00AE127B"/>
    <w:rsid w:val="00AE70D4"/>
    <w:rsid w:val="00AE7868"/>
    <w:rsid w:val="00AF0407"/>
    <w:rsid w:val="00AF049B"/>
    <w:rsid w:val="00AF4D8B"/>
    <w:rsid w:val="00B00897"/>
    <w:rsid w:val="00B03055"/>
    <w:rsid w:val="00B04B90"/>
    <w:rsid w:val="00B067CA"/>
    <w:rsid w:val="00B10FB3"/>
    <w:rsid w:val="00B112AB"/>
    <w:rsid w:val="00B1254D"/>
    <w:rsid w:val="00B12B26"/>
    <w:rsid w:val="00B163F8"/>
    <w:rsid w:val="00B23DA7"/>
    <w:rsid w:val="00B24165"/>
    <w:rsid w:val="00B2472D"/>
    <w:rsid w:val="00B2483D"/>
    <w:rsid w:val="00B24CA0"/>
    <w:rsid w:val="00B2549F"/>
    <w:rsid w:val="00B32C5E"/>
    <w:rsid w:val="00B339B9"/>
    <w:rsid w:val="00B3786B"/>
    <w:rsid w:val="00B4108D"/>
    <w:rsid w:val="00B43B42"/>
    <w:rsid w:val="00B43D2A"/>
    <w:rsid w:val="00B50B4D"/>
    <w:rsid w:val="00B51E21"/>
    <w:rsid w:val="00B52979"/>
    <w:rsid w:val="00B5327B"/>
    <w:rsid w:val="00B57265"/>
    <w:rsid w:val="00B60EB4"/>
    <w:rsid w:val="00B633AE"/>
    <w:rsid w:val="00B65774"/>
    <w:rsid w:val="00B665D2"/>
    <w:rsid w:val="00B6737C"/>
    <w:rsid w:val="00B7214D"/>
    <w:rsid w:val="00B73407"/>
    <w:rsid w:val="00B74372"/>
    <w:rsid w:val="00B75525"/>
    <w:rsid w:val="00B77698"/>
    <w:rsid w:val="00B80283"/>
    <w:rsid w:val="00B8095F"/>
    <w:rsid w:val="00B80B0C"/>
    <w:rsid w:val="00B80B11"/>
    <w:rsid w:val="00B831AE"/>
    <w:rsid w:val="00B8446C"/>
    <w:rsid w:val="00B84DF9"/>
    <w:rsid w:val="00B87725"/>
    <w:rsid w:val="00B9301B"/>
    <w:rsid w:val="00BA259A"/>
    <w:rsid w:val="00BA259C"/>
    <w:rsid w:val="00BA29D3"/>
    <w:rsid w:val="00BA307F"/>
    <w:rsid w:val="00BA4708"/>
    <w:rsid w:val="00BA5280"/>
    <w:rsid w:val="00BA74C9"/>
    <w:rsid w:val="00BB14F1"/>
    <w:rsid w:val="00BB572E"/>
    <w:rsid w:val="00BB58C9"/>
    <w:rsid w:val="00BB74FD"/>
    <w:rsid w:val="00BC016B"/>
    <w:rsid w:val="00BC5982"/>
    <w:rsid w:val="00BC60BF"/>
    <w:rsid w:val="00BC7A66"/>
    <w:rsid w:val="00BD28BF"/>
    <w:rsid w:val="00BD2D12"/>
    <w:rsid w:val="00BD6404"/>
    <w:rsid w:val="00BD7B65"/>
    <w:rsid w:val="00BE33AE"/>
    <w:rsid w:val="00BE503B"/>
    <w:rsid w:val="00BF046F"/>
    <w:rsid w:val="00BF2299"/>
    <w:rsid w:val="00BF414F"/>
    <w:rsid w:val="00C0059B"/>
    <w:rsid w:val="00C01C96"/>
    <w:rsid w:val="00C01D50"/>
    <w:rsid w:val="00C056DC"/>
    <w:rsid w:val="00C13158"/>
    <w:rsid w:val="00C1329B"/>
    <w:rsid w:val="00C1572F"/>
    <w:rsid w:val="00C205CA"/>
    <w:rsid w:val="00C24B1A"/>
    <w:rsid w:val="00C24C05"/>
    <w:rsid w:val="00C24D2F"/>
    <w:rsid w:val="00C25470"/>
    <w:rsid w:val="00C26222"/>
    <w:rsid w:val="00C31283"/>
    <w:rsid w:val="00C33C48"/>
    <w:rsid w:val="00C340E5"/>
    <w:rsid w:val="00C35AA7"/>
    <w:rsid w:val="00C404C3"/>
    <w:rsid w:val="00C42A1E"/>
    <w:rsid w:val="00C43BA1"/>
    <w:rsid w:val="00C43DAB"/>
    <w:rsid w:val="00C46709"/>
    <w:rsid w:val="00C47F08"/>
    <w:rsid w:val="00C511CC"/>
    <w:rsid w:val="00C514A6"/>
    <w:rsid w:val="00C53EC8"/>
    <w:rsid w:val="00C5739F"/>
    <w:rsid w:val="00C57CF0"/>
    <w:rsid w:val="00C63557"/>
    <w:rsid w:val="00C649BD"/>
    <w:rsid w:val="00C6565E"/>
    <w:rsid w:val="00C65891"/>
    <w:rsid w:val="00C66AC9"/>
    <w:rsid w:val="00C724D3"/>
    <w:rsid w:val="00C72951"/>
    <w:rsid w:val="00C741B3"/>
    <w:rsid w:val="00C76FB4"/>
    <w:rsid w:val="00C77DD9"/>
    <w:rsid w:val="00C83BE6"/>
    <w:rsid w:val="00C85354"/>
    <w:rsid w:val="00C86ABA"/>
    <w:rsid w:val="00C87219"/>
    <w:rsid w:val="00C9039F"/>
    <w:rsid w:val="00C943F3"/>
    <w:rsid w:val="00CA08C6"/>
    <w:rsid w:val="00CA0A77"/>
    <w:rsid w:val="00CA2729"/>
    <w:rsid w:val="00CA3057"/>
    <w:rsid w:val="00CA45F8"/>
    <w:rsid w:val="00CA6945"/>
    <w:rsid w:val="00CA6FAC"/>
    <w:rsid w:val="00CB0305"/>
    <w:rsid w:val="00CB33C7"/>
    <w:rsid w:val="00CB4357"/>
    <w:rsid w:val="00CB6DA7"/>
    <w:rsid w:val="00CB7D0B"/>
    <w:rsid w:val="00CB7E4C"/>
    <w:rsid w:val="00CC092B"/>
    <w:rsid w:val="00CC25B4"/>
    <w:rsid w:val="00CC5F88"/>
    <w:rsid w:val="00CC69C8"/>
    <w:rsid w:val="00CC6CFD"/>
    <w:rsid w:val="00CC77A2"/>
    <w:rsid w:val="00CD307E"/>
    <w:rsid w:val="00CD629F"/>
    <w:rsid w:val="00CD6A1B"/>
    <w:rsid w:val="00CE0A7F"/>
    <w:rsid w:val="00CE1718"/>
    <w:rsid w:val="00CE5654"/>
    <w:rsid w:val="00CE7B58"/>
    <w:rsid w:val="00CF09E5"/>
    <w:rsid w:val="00CF1F7E"/>
    <w:rsid w:val="00CF25D0"/>
    <w:rsid w:val="00CF4156"/>
    <w:rsid w:val="00CF7B08"/>
    <w:rsid w:val="00D0036C"/>
    <w:rsid w:val="00D03D00"/>
    <w:rsid w:val="00D05373"/>
    <w:rsid w:val="00D05C30"/>
    <w:rsid w:val="00D071E4"/>
    <w:rsid w:val="00D10052"/>
    <w:rsid w:val="00D1011E"/>
    <w:rsid w:val="00D11359"/>
    <w:rsid w:val="00D24382"/>
    <w:rsid w:val="00D277F3"/>
    <w:rsid w:val="00D27867"/>
    <w:rsid w:val="00D3188C"/>
    <w:rsid w:val="00D31C59"/>
    <w:rsid w:val="00D3238F"/>
    <w:rsid w:val="00D34F3C"/>
    <w:rsid w:val="00D35F9B"/>
    <w:rsid w:val="00D36B69"/>
    <w:rsid w:val="00D408DD"/>
    <w:rsid w:val="00D43B22"/>
    <w:rsid w:val="00D45D72"/>
    <w:rsid w:val="00D45FDB"/>
    <w:rsid w:val="00D520E4"/>
    <w:rsid w:val="00D53A38"/>
    <w:rsid w:val="00D54A5A"/>
    <w:rsid w:val="00D575DD"/>
    <w:rsid w:val="00D57DFA"/>
    <w:rsid w:val="00D61198"/>
    <w:rsid w:val="00D67FCF"/>
    <w:rsid w:val="00D709CE"/>
    <w:rsid w:val="00D71F73"/>
    <w:rsid w:val="00D720C2"/>
    <w:rsid w:val="00D7239A"/>
    <w:rsid w:val="00D7317F"/>
    <w:rsid w:val="00D75036"/>
    <w:rsid w:val="00D778B4"/>
    <w:rsid w:val="00D80786"/>
    <w:rsid w:val="00D81370"/>
    <w:rsid w:val="00D81CAB"/>
    <w:rsid w:val="00D84318"/>
    <w:rsid w:val="00D8576F"/>
    <w:rsid w:val="00D8677F"/>
    <w:rsid w:val="00D957BB"/>
    <w:rsid w:val="00D97F0C"/>
    <w:rsid w:val="00DA0753"/>
    <w:rsid w:val="00DA3A86"/>
    <w:rsid w:val="00DA5EB4"/>
    <w:rsid w:val="00DA7085"/>
    <w:rsid w:val="00DB1DB6"/>
    <w:rsid w:val="00DC2500"/>
    <w:rsid w:val="00DC4F72"/>
    <w:rsid w:val="00DC64CD"/>
    <w:rsid w:val="00DC77DC"/>
    <w:rsid w:val="00DD0453"/>
    <w:rsid w:val="00DD0C2C"/>
    <w:rsid w:val="00DD19DE"/>
    <w:rsid w:val="00DD28BC"/>
    <w:rsid w:val="00DD33B4"/>
    <w:rsid w:val="00DE28D1"/>
    <w:rsid w:val="00DE31F0"/>
    <w:rsid w:val="00DE3D1C"/>
    <w:rsid w:val="00DE62FE"/>
    <w:rsid w:val="00DF1AFD"/>
    <w:rsid w:val="00E01C41"/>
    <w:rsid w:val="00E0227D"/>
    <w:rsid w:val="00E03562"/>
    <w:rsid w:val="00E04B84"/>
    <w:rsid w:val="00E06466"/>
    <w:rsid w:val="00E06835"/>
    <w:rsid w:val="00E06FDA"/>
    <w:rsid w:val="00E134E7"/>
    <w:rsid w:val="00E160A5"/>
    <w:rsid w:val="00E1713D"/>
    <w:rsid w:val="00E20A43"/>
    <w:rsid w:val="00E23898"/>
    <w:rsid w:val="00E319F1"/>
    <w:rsid w:val="00E33CD2"/>
    <w:rsid w:val="00E34311"/>
    <w:rsid w:val="00E40E90"/>
    <w:rsid w:val="00E43670"/>
    <w:rsid w:val="00E45C7E"/>
    <w:rsid w:val="00E46B39"/>
    <w:rsid w:val="00E5121E"/>
    <w:rsid w:val="00E5267B"/>
    <w:rsid w:val="00E531EB"/>
    <w:rsid w:val="00E54874"/>
    <w:rsid w:val="00E54B6F"/>
    <w:rsid w:val="00E55ACA"/>
    <w:rsid w:val="00E57B74"/>
    <w:rsid w:val="00E618AE"/>
    <w:rsid w:val="00E65BC6"/>
    <w:rsid w:val="00E6610C"/>
    <w:rsid w:val="00E661FF"/>
    <w:rsid w:val="00E70AA0"/>
    <w:rsid w:val="00E726EB"/>
    <w:rsid w:val="00E72CF1"/>
    <w:rsid w:val="00E768B4"/>
    <w:rsid w:val="00E80B52"/>
    <w:rsid w:val="00E824C3"/>
    <w:rsid w:val="00E840B3"/>
    <w:rsid w:val="00E84D10"/>
    <w:rsid w:val="00E8629F"/>
    <w:rsid w:val="00E91008"/>
    <w:rsid w:val="00E9374E"/>
    <w:rsid w:val="00E94F54"/>
    <w:rsid w:val="00E97AD5"/>
    <w:rsid w:val="00EA1111"/>
    <w:rsid w:val="00EA2313"/>
    <w:rsid w:val="00EA3658"/>
    <w:rsid w:val="00EA3B4F"/>
    <w:rsid w:val="00EA3C24"/>
    <w:rsid w:val="00EA73DF"/>
    <w:rsid w:val="00EB61AE"/>
    <w:rsid w:val="00EC322D"/>
    <w:rsid w:val="00ED18C3"/>
    <w:rsid w:val="00ED2509"/>
    <w:rsid w:val="00ED383A"/>
    <w:rsid w:val="00ED4762"/>
    <w:rsid w:val="00ED6194"/>
    <w:rsid w:val="00EE1080"/>
    <w:rsid w:val="00EE5022"/>
    <w:rsid w:val="00EE69AF"/>
    <w:rsid w:val="00EE6D95"/>
    <w:rsid w:val="00EE7100"/>
    <w:rsid w:val="00EE7F11"/>
    <w:rsid w:val="00EF1EC5"/>
    <w:rsid w:val="00EF4C88"/>
    <w:rsid w:val="00EF55EB"/>
    <w:rsid w:val="00EF7E4E"/>
    <w:rsid w:val="00F00DCC"/>
    <w:rsid w:val="00F0156F"/>
    <w:rsid w:val="00F02047"/>
    <w:rsid w:val="00F03EC5"/>
    <w:rsid w:val="00F05AC8"/>
    <w:rsid w:val="00F063E7"/>
    <w:rsid w:val="00F07167"/>
    <w:rsid w:val="00F072D8"/>
    <w:rsid w:val="00F07CE0"/>
    <w:rsid w:val="00F115F5"/>
    <w:rsid w:val="00F13D05"/>
    <w:rsid w:val="00F1679D"/>
    <w:rsid w:val="00F1682C"/>
    <w:rsid w:val="00F20B91"/>
    <w:rsid w:val="00F21139"/>
    <w:rsid w:val="00F218F4"/>
    <w:rsid w:val="00F24B8B"/>
    <w:rsid w:val="00F25BD4"/>
    <w:rsid w:val="00F30D2E"/>
    <w:rsid w:val="00F33BEC"/>
    <w:rsid w:val="00F35516"/>
    <w:rsid w:val="00F35790"/>
    <w:rsid w:val="00F357CF"/>
    <w:rsid w:val="00F378BA"/>
    <w:rsid w:val="00F40DCD"/>
    <w:rsid w:val="00F4136D"/>
    <w:rsid w:val="00F4212E"/>
    <w:rsid w:val="00F42C20"/>
    <w:rsid w:val="00F43E34"/>
    <w:rsid w:val="00F46FD9"/>
    <w:rsid w:val="00F53053"/>
    <w:rsid w:val="00F53FE2"/>
    <w:rsid w:val="00F56647"/>
    <w:rsid w:val="00F575FF"/>
    <w:rsid w:val="00F618EF"/>
    <w:rsid w:val="00F65582"/>
    <w:rsid w:val="00F667B8"/>
    <w:rsid w:val="00F66E75"/>
    <w:rsid w:val="00F70F14"/>
    <w:rsid w:val="00F77EB0"/>
    <w:rsid w:val="00F826A9"/>
    <w:rsid w:val="00F8704E"/>
    <w:rsid w:val="00F87CDD"/>
    <w:rsid w:val="00F87D02"/>
    <w:rsid w:val="00F933F0"/>
    <w:rsid w:val="00F937A3"/>
    <w:rsid w:val="00F94715"/>
    <w:rsid w:val="00F96A3D"/>
    <w:rsid w:val="00FA4718"/>
    <w:rsid w:val="00FA5848"/>
    <w:rsid w:val="00FA6688"/>
    <w:rsid w:val="00FA6899"/>
    <w:rsid w:val="00FA7F3D"/>
    <w:rsid w:val="00FB20CE"/>
    <w:rsid w:val="00FB38D8"/>
    <w:rsid w:val="00FC051F"/>
    <w:rsid w:val="00FC06FF"/>
    <w:rsid w:val="00FC45F4"/>
    <w:rsid w:val="00FC6837"/>
    <w:rsid w:val="00FC69B4"/>
    <w:rsid w:val="00FD0694"/>
    <w:rsid w:val="00FD25BE"/>
    <w:rsid w:val="00FD2E70"/>
    <w:rsid w:val="00FD6C7E"/>
    <w:rsid w:val="00FD7AA7"/>
    <w:rsid w:val="00FF1FCB"/>
    <w:rsid w:val="00FF2F96"/>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F05BA"/>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1,cap2,cap11,Légende-figure,Légende-figure Char,Beschrifubg,Beschriftung Char,label,cap11 Char Char Char,captions,C"/>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1 字符,cap2 字符,cap11 字符,Légende-figure 字符,Légende-figure Char 字符,Beschrifubg 字符,label 字符,C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Légende-figure Char1"/>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단락,列,列表段"/>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f8"/>
    <w:uiPriority w:val="34"/>
    <w:qFormat/>
    <w:locked/>
    <w:rsid w:val="00DD28BC"/>
    <w:rPr>
      <w:rFonts w:eastAsia="MS Mincho"/>
      <w:lang w:val="en-GB" w:eastAsia="en-US"/>
    </w:rPr>
  </w:style>
  <w:style w:type="character" w:styleId="affa">
    <w:name w:val="Unresolved Mention"/>
    <w:basedOn w:val="a0"/>
    <w:uiPriority w:val="99"/>
    <w:semiHidden/>
    <w:unhideWhenUsed/>
    <w:rsid w:val="00CF0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972254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6083276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6321918">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167612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1273A-1CCD-46F8-A68C-D1E511334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596</TotalTime>
  <Pages>2</Pages>
  <Words>447</Words>
  <Characters>2550</Characters>
  <Application>Microsoft Office Word</Application>
  <DocSecurity>0</DocSecurity>
  <Lines>21</Lines>
  <Paragraphs>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12</cp:revision>
  <cp:lastPrinted>2019-04-25T01:09:00Z</cp:lastPrinted>
  <dcterms:created xsi:type="dcterms:W3CDTF">2023-10-10T14:05:00Z</dcterms:created>
  <dcterms:modified xsi:type="dcterms:W3CDTF">2023-10-11T04:01:00Z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(3)PcyxT7Rfm+/THu6au+y+oBLZveVugthMKvYnF+UoWso5mcp4zWhSonvviYqQZ3x9L7DQxVsY
cgTV2TNlcjb3IVAhDegZnhPe+VPX0t54ouau79C5SYAR2BxOmpUu7OjUlctEtvIYsLASnmC2
4hpPaf9oaJUeur0mbWRKMyQOpeWWGEhWxRHhth+Buxq1xOsg7Fnu+CIYqyTBB+AVSGGeZ0e/
hQRgin7ZRcEth1rcu1</vt:lpwstr>
  </property>
  <property fmtid="{D5CDD505-2E9C-101B-9397-08002B2CF9AE}" pid="14" name="_2015_ms_pID_7253431">
    <vt:lpwstr>YfmzMUBo8BZtYNzf43q57rxwibE0aIsy+1yy7zDHpS7Gr4QlzABI/a
UoYHnRfhMIjMp+tF/Yh4t6oPPQ0JfuTk6j0lqNEW2w/csWNrTR0PrDmXNVVI//zNlXX6z3Os
zgvE53yduu+4Gemum2tn9fDtp2gVaoN06b0qSQzKI8cskS/rexfQeiSLfnrbR534NN7ZrG8F
fQQ7LXDi+JRdkEMFa5K/EP4KYwkgUV5AAV3y</vt:lpwstr>
  </property>
  <property fmtid="{D5CDD505-2E9C-101B-9397-08002B2CF9AE}" pid="15" name="_2015_ms_pID_7253432">
    <vt:lpwstr>Pg==</vt:lpwstr>
  </property>
</Properties>
</file>