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5EDF2E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44F4F">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B1052" w:rsidRPr="001E0A28">
        <w:rPr>
          <w:rFonts w:ascii="Arial" w:eastAsiaTheme="minorEastAsia" w:hAnsi="Arial" w:cs="Arial"/>
          <w:b/>
          <w:sz w:val="24"/>
          <w:szCs w:val="24"/>
          <w:lang w:eastAsia="zh-CN"/>
        </w:rPr>
        <w:t>2</w:t>
      </w:r>
      <w:r w:rsidR="00DB1052">
        <w:rPr>
          <w:rFonts w:ascii="Arial" w:eastAsiaTheme="minorEastAsia" w:hAnsi="Arial" w:cs="Arial"/>
          <w:b/>
          <w:sz w:val="24"/>
          <w:szCs w:val="24"/>
          <w:lang w:eastAsia="zh-CN"/>
        </w:rPr>
        <w:t>310052</w:t>
      </w:r>
    </w:p>
    <w:p w14:paraId="0E0F466F" w14:textId="6478147C" w:rsidR="00615EBB" w:rsidRPr="006D4B9B" w:rsidRDefault="00744F4F"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Incheon</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Korea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744F4F">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Pr="00744F4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May</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11D9DD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115D">
        <w:rPr>
          <w:rFonts w:ascii="Arial" w:eastAsiaTheme="minorEastAsia" w:hAnsi="Arial" w:cs="Arial"/>
          <w:color w:val="000000"/>
          <w:sz w:val="22"/>
          <w:lang w:eastAsia="zh-CN"/>
        </w:rPr>
        <w:t>8.10.4</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505D5D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3ADC" w:rsidRPr="00EB3ADC">
        <w:rPr>
          <w:rFonts w:ascii="Arial" w:eastAsia="MS Mincho" w:hAnsi="Arial" w:cs="Arial"/>
          <w:color w:val="000000"/>
          <w:sz w:val="22"/>
        </w:rPr>
        <w:t>WF on measurements without gaps</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covered</w:t>
      </w:r>
    </w:p>
    <w:p w14:paraId="08AE92B2" w14:textId="35B335C7"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w:t>
      </w:r>
      <w:proofErr w:type="spellStart"/>
      <w:r w:rsidRPr="003B75FE">
        <w:rPr>
          <w:rFonts w:eastAsia="MS Mincho"/>
          <w:lang w:eastAsia="ko-KR"/>
        </w:rPr>
        <w:t>NeedForGapsInfoNR</w:t>
      </w:r>
      <w:proofErr w:type="spellEnd"/>
      <w:r w:rsidRPr="003B75FE">
        <w:rPr>
          <w:rFonts w:eastAsia="MS Mincho"/>
          <w:lang w:eastAsia="ko-KR"/>
        </w:rPr>
        <w:t xml:space="preserve"> (AI </w:t>
      </w:r>
      <w:r w:rsidR="006E5320">
        <w:rPr>
          <w:rFonts w:eastAsia="MS Mincho"/>
          <w:lang w:eastAsia="ko-KR"/>
        </w:rPr>
        <w:t>8</w:t>
      </w:r>
      <w:r w:rsidRPr="003B75FE">
        <w:rPr>
          <w:rFonts w:eastAsia="MS Mincho"/>
          <w:lang w:eastAsia="ko-KR"/>
        </w:rPr>
        <w:t>.10.3.1)</w:t>
      </w:r>
    </w:p>
    <w:p w14:paraId="2C3E61AD" w14:textId="0BF611AC"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6E5320">
        <w:rPr>
          <w:rFonts w:eastAsia="MS Mincho"/>
          <w:lang w:eastAsia="ko-KR"/>
        </w:rPr>
        <w:t>8</w:t>
      </w:r>
      <w:r w:rsidRPr="003B75FE">
        <w:rPr>
          <w:rFonts w:eastAsia="MS Mincho"/>
          <w:lang w:eastAsia="ko-KR"/>
        </w:rPr>
        <w:t>.10.3.2)</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 xml:space="preserve">Measurement without gaps for UEs reporting </w:t>
      </w:r>
      <w:proofErr w:type="spellStart"/>
      <w:r w:rsidR="005B3944" w:rsidRPr="00FF12F6">
        <w:rPr>
          <w:rFonts w:eastAsia="MS Mincho"/>
          <w:lang w:val="en-US" w:eastAsia="ko-KR"/>
        </w:rPr>
        <w:t>NeedForGaps</w:t>
      </w:r>
      <w:proofErr w:type="spellEnd"/>
    </w:p>
    <w:p w14:paraId="67EA3547" w14:textId="034A3AC6" w:rsidR="00484C5D" w:rsidRPr="004A7544" w:rsidRDefault="001B1D85" w:rsidP="00485C92">
      <w:pPr>
        <w:pStyle w:val="Heading2"/>
      </w:pPr>
      <w:r>
        <w:t xml:space="preserve">Summary of </w:t>
      </w:r>
      <w:r w:rsidR="0067164B">
        <w:t>discussions</w:t>
      </w:r>
    </w:p>
    <w:p w14:paraId="766EF825" w14:textId="58ED16F0" w:rsidR="00571777" w:rsidRPr="00805BE8" w:rsidRDefault="00571777" w:rsidP="00485C92">
      <w:pPr>
        <w:pStyle w:val="Heading3"/>
      </w:pPr>
      <w:r w:rsidRPr="00805BE8">
        <w:t>Sub-</w:t>
      </w:r>
      <w:r w:rsidR="00142BB9">
        <w:t>topic</w:t>
      </w:r>
      <w:r w:rsidRPr="00805BE8">
        <w:t xml:space="preserve"> 1-1</w:t>
      </w:r>
      <w:r w:rsidR="000C2B7A">
        <w:t xml:space="preserve"> </w:t>
      </w:r>
      <w:r w:rsidR="00950C1F">
        <w:t>Interruption</w:t>
      </w:r>
    </w:p>
    <w:p w14:paraId="52E527C3" w14:textId="0D7BF9E0" w:rsidR="00B4108D" w:rsidRPr="00ED0F36" w:rsidRDefault="00B4108D" w:rsidP="00B4108D">
      <w:pPr>
        <w:rPr>
          <w:b/>
          <w:u w:val="single"/>
          <w:lang w:eastAsia="ko-KR"/>
        </w:rPr>
      </w:pPr>
      <w:r w:rsidRPr="00ED0F36">
        <w:rPr>
          <w:b/>
          <w:u w:val="single"/>
          <w:lang w:eastAsia="ko-KR"/>
        </w:rPr>
        <w:t>Issue 1-1</w:t>
      </w:r>
      <w:r w:rsidR="00ED0F36">
        <w:rPr>
          <w:b/>
          <w:u w:val="single"/>
          <w:lang w:eastAsia="ko-KR"/>
        </w:rPr>
        <w:t>-1</w:t>
      </w:r>
      <w:r w:rsidRPr="00ED0F36">
        <w:rPr>
          <w:b/>
          <w:u w:val="single"/>
          <w:lang w:eastAsia="ko-KR"/>
        </w:rPr>
        <w:t xml:space="preserve">: </w:t>
      </w:r>
      <w:r w:rsidR="008A17D7" w:rsidRPr="008A17D7">
        <w:rPr>
          <w:b/>
          <w:u w:val="single"/>
          <w:lang w:eastAsia="ko-KR"/>
        </w:rPr>
        <w:t>Framework of the interruption requirements</w:t>
      </w:r>
    </w:p>
    <w:p w14:paraId="118FE19B" w14:textId="77777777" w:rsidR="00EC5481" w:rsidRPr="00EC5481" w:rsidRDefault="00EC5481" w:rsidP="005B4AF1">
      <w:pPr>
        <w:pStyle w:val="ListParagraph"/>
        <w:numPr>
          <w:ilvl w:val="0"/>
          <w:numId w:val="1"/>
        </w:numPr>
        <w:spacing w:after="120"/>
        <w:ind w:firstLineChars="0"/>
        <w:rPr>
          <w:rFonts w:eastAsia="SimSun"/>
          <w:szCs w:val="24"/>
          <w:lang w:eastAsia="zh-CN"/>
        </w:rPr>
      </w:pPr>
      <w:r w:rsidRPr="00EC5481">
        <w:rPr>
          <w:rFonts w:eastAsia="SimSun"/>
          <w:szCs w:val="24"/>
          <w:lang w:eastAsia="zh-CN"/>
        </w:rPr>
        <w:t>Agreements:</w:t>
      </w:r>
    </w:p>
    <w:p w14:paraId="00CEE188" w14:textId="57CEB413" w:rsidR="009738E1" w:rsidRPr="00C0426A" w:rsidRDefault="00EC5481" w:rsidP="00EC5481">
      <w:pPr>
        <w:pStyle w:val="ListParagraph"/>
        <w:numPr>
          <w:ilvl w:val="1"/>
          <w:numId w:val="1"/>
        </w:numPr>
        <w:overflowPunct/>
        <w:autoSpaceDE/>
        <w:autoSpaceDN/>
        <w:adjustRightInd/>
        <w:spacing w:after="120"/>
        <w:ind w:firstLineChars="0"/>
        <w:textAlignment w:val="auto"/>
        <w:rPr>
          <w:rFonts w:eastAsia="SimSun"/>
          <w:szCs w:val="24"/>
          <w:lang w:eastAsia="zh-CN"/>
        </w:rPr>
      </w:pPr>
      <w:r w:rsidRPr="00EC5481">
        <w:rPr>
          <w:rFonts w:eastAsia="SimSun"/>
          <w:szCs w:val="24"/>
          <w:lang w:eastAsia="zh-CN"/>
        </w:rPr>
        <w:t>Do not define any restriction on interruption location</w:t>
      </w:r>
    </w:p>
    <w:p w14:paraId="1DDEB4D9" w14:textId="35B91983" w:rsidR="00B4108D" w:rsidRDefault="00C0426A" w:rsidP="005B4802">
      <w:pPr>
        <w:rPr>
          <w:b/>
          <w:bCs/>
          <w:u w:val="single"/>
        </w:rPr>
      </w:pPr>
      <w:r w:rsidRPr="00C0426A">
        <w:rPr>
          <w:b/>
          <w:bCs/>
          <w:u w:val="single"/>
        </w:rPr>
        <w:t xml:space="preserve">Issue 1-1-2: </w:t>
      </w:r>
      <w:r w:rsidR="00AB1C78">
        <w:rPr>
          <w:b/>
          <w:bCs/>
          <w:u w:val="single"/>
          <w:lang w:val="en-US"/>
        </w:rPr>
        <w:t>Requirements on the interruption length, if allowed</w:t>
      </w:r>
    </w:p>
    <w:p w14:paraId="1A118415" w14:textId="60D937A0" w:rsidR="00C0426A" w:rsidRPr="00C0426A" w:rsidRDefault="0064616B" w:rsidP="00366D64">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02765E4A" w14:textId="482EA606" w:rsidR="00E86458" w:rsidRPr="00E86458" w:rsidRDefault="00C0426A"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161CE0" w:rsidRPr="00161CE0">
        <w:rPr>
          <w:rFonts w:eastAsia="SimSun"/>
          <w:szCs w:val="24"/>
          <w:lang w:eastAsia="zh-CN"/>
        </w:rPr>
        <w:t xml:space="preserve">As a starting point, the interruption length can be same as VIL defined for </w:t>
      </w:r>
      <w:proofErr w:type="spellStart"/>
      <w:proofErr w:type="gramStart"/>
      <w:r w:rsidR="00161CE0" w:rsidRPr="00161CE0">
        <w:rPr>
          <w:rFonts w:eastAsia="SimSun"/>
          <w:szCs w:val="24"/>
          <w:lang w:eastAsia="zh-CN"/>
        </w:rPr>
        <w:t>NCSG,e</w:t>
      </w:r>
      <w:proofErr w:type="gramEnd"/>
      <w:r w:rsidR="00161CE0" w:rsidRPr="00161CE0">
        <w:rPr>
          <w:rFonts w:eastAsia="SimSun"/>
          <w:szCs w:val="24"/>
          <w:lang w:eastAsia="zh-CN"/>
        </w:rPr>
        <w:t>.g</w:t>
      </w:r>
      <w:proofErr w:type="spellEnd"/>
      <w:r w:rsidR="00E86458" w:rsidRPr="00E86458">
        <w:rPr>
          <w:rFonts w:eastAsia="SimSun"/>
          <w:szCs w:val="24"/>
          <w:lang w:eastAsia="zh-CN"/>
        </w:rPr>
        <w:t>,</w:t>
      </w:r>
    </w:p>
    <w:p w14:paraId="2B85EB9B" w14:textId="77777777" w:rsidR="00161CE0" w:rsidRPr="00161CE0" w:rsidRDefault="00161CE0" w:rsidP="00497C8F">
      <w:pPr>
        <w:pStyle w:val="ListParagraph"/>
        <w:numPr>
          <w:ilvl w:val="2"/>
          <w:numId w:val="1"/>
        </w:numPr>
        <w:spacing w:after="120"/>
        <w:ind w:firstLineChars="0"/>
        <w:rPr>
          <w:rFonts w:eastAsia="SimSun"/>
          <w:szCs w:val="24"/>
          <w:lang w:eastAsia="zh-CN"/>
        </w:rPr>
      </w:pPr>
      <w:r w:rsidRPr="00161CE0">
        <w:rPr>
          <w:rFonts w:eastAsia="SimSun"/>
          <w:szCs w:val="24"/>
          <w:lang w:eastAsia="zh-CN"/>
        </w:rPr>
        <w:t>When UE reporting “[no-</w:t>
      </w:r>
      <w:proofErr w:type="spellStart"/>
      <w:proofErr w:type="gramStart"/>
      <w:r w:rsidRPr="00161CE0">
        <w:rPr>
          <w:rFonts w:eastAsia="SimSun"/>
          <w:szCs w:val="24"/>
          <w:lang w:eastAsia="zh-CN"/>
        </w:rPr>
        <w:t>gap,TBD</w:t>
      </w:r>
      <w:proofErr w:type="spellEnd"/>
      <w:proofErr w:type="gramEnd"/>
      <w:r w:rsidRPr="00161CE0">
        <w:rPr>
          <w:rFonts w:eastAsia="SimSun"/>
          <w:szCs w:val="24"/>
          <w:lang w:eastAsia="zh-CN"/>
        </w:rPr>
        <w:t>]” in [</w:t>
      </w:r>
      <w:proofErr w:type="spellStart"/>
      <w:r w:rsidRPr="00161CE0">
        <w:rPr>
          <w:rFonts w:eastAsia="SimSun"/>
          <w:szCs w:val="24"/>
          <w:lang w:eastAsia="zh-CN"/>
        </w:rPr>
        <w:t>NeedForGapInfoNR</w:t>
      </w:r>
      <w:proofErr w:type="spellEnd"/>
      <w:r w:rsidRPr="00161CE0">
        <w:rPr>
          <w:rFonts w:eastAsia="SimSun"/>
          <w:szCs w:val="24"/>
          <w:lang w:eastAsia="zh-CN"/>
        </w:rPr>
        <w:t>, TBD]  the interruption length can be VIL=1ms in FR1 and VIL=0.75ms in FR2.</w:t>
      </w:r>
    </w:p>
    <w:p w14:paraId="6104A828" w14:textId="77777777" w:rsidR="00161CE0" w:rsidRDefault="00161CE0" w:rsidP="00497C8F">
      <w:pPr>
        <w:pStyle w:val="ListParagraph"/>
        <w:numPr>
          <w:ilvl w:val="2"/>
          <w:numId w:val="1"/>
        </w:numPr>
        <w:spacing w:after="120"/>
        <w:ind w:firstLineChars="0"/>
        <w:rPr>
          <w:rFonts w:eastAsia="SimSun"/>
          <w:szCs w:val="24"/>
          <w:lang w:eastAsia="zh-CN"/>
        </w:rPr>
      </w:pPr>
      <w:r w:rsidRPr="00161CE0">
        <w:rPr>
          <w:rFonts w:eastAsia="SimSun"/>
          <w:szCs w:val="24"/>
          <w:lang w:eastAsia="zh-CN"/>
        </w:rPr>
        <w:t>When UE reporting “[</w:t>
      </w:r>
      <w:proofErr w:type="spellStart"/>
      <w:proofErr w:type="gramStart"/>
      <w:r w:rsidRPr="00161CE0">
        <w:rPr>
          <w:rFonts w:eastAsia="SimSun"/>
          <w:szCs w:val="24"/>
          <w:lang w:eastAsia="zh-CN"/>
        </w:rPr>
        <w:t>others,TBD</w:t>
      </w:r>
      <w:proofErr w:type="spellEnd"/>
      <w:proofErr w:type="gramEnd"/>
      <w:r w:rsidRPr="00161CE0">
        <w:rPr>
          <w:rFonts w:eastAsia="SimSun"/>
          <w:szCs w:val="24"/>
          <w:lang w:eastAsia="zh-CN"/>
        </w:rPr>
        <w:t>]” in [</w:t>
      </w:r>
      <w:proofErr w:type="spellStart"/>
      <w:r w:rsidRPr="00161CE0">
        <w:rPr>
          <w:rFonts w:eastAsia="SimSun"/>
          <w:szCs w:val="24"/>
          <w:lang w:eastAsia="zh-CN"/>
        </w:rPr>
        <w:t>NeedForGapInfoNR</w:t>
      </w:r>
      <w:proofErr w:type="spellEnd"/>
      <w:r w:rsidRPr="00161CE0">
        <w:rPr>
          <w:rFonts w:eastAsia="SimSun"/>
          <w:szCs w:val="24"/>
          <w:lang w:eastAsia="zh-CN"/>
        </w:rPr>
        <w:t xml:space="preserve">, TBD] no interruption allowed </w:t>
      </w:r>
    </w:p>
    <w:p w14:paraId="24735209" w14:textId="77777777" w:rsidR="00DB5876" w:rsidRDefault="00C0426A"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2: </w:t>
      </w:r>
      <w:r w:rsidR="002F3B71" w:rsidRPr="002F3B71">
        <w:rPr>
          <w:rFonts w:eastAsia="SimSun"/>
          <w:szCs w:val="24"/>
          <w:lang w:eastAsia="zh-CN"/>
        </w:rPr>
        <w:t xml:space="preserve">As a starting point, </w:t>
      </w:r>
    </w:p>
    <w:p w14:paraId="1F1DEB00" w14:textId="771EE607" w:rsidR="009D2BD3" w:rsidRDefault="002F3B71" w:rsidP="00497C8F">
      <w:pPr>
        <w:pStyle w:val="ListParagraph"/>
        <w:numPr>
          <w:ilvl w:val="2"/>
          <w:numId w:val="1"/>
        </w:numPr>
        <w:spacing w:after="120"/>
        <w:ind w:firstLineChars="0"/>
        <w:rPr>
          <w:rFonts w:eastAsia="SimSun"/>
          <w:szCs w:val="24"/>
          <w:lang w:eastAsia="zh-CN"/>
        </w:rPr>
      </w:pPr>
      <w:r w:rsidRPr="002F3B71">
        <w:rPr>
          <w:rFonts w:eastAsia="SimSun"/>
          <w:szCs w:val="24"/>
          <w:lang w:eastAsia="zh-CN"/>
        </w:rPr>
        <w:t>when UE reporting “no-gap [TBD]” in [</w:t>
      </w:r>
      <w:proofErr w:type="spellStart"/>
      <w:r w:rsidRPr="002F3B71">
        <w:rPr>
          <w:rFonts w:eastAsia="SimSun"/>
          <w:szCs w:val="24"/>
          <w:lang w:eastAsia="zh-CN"/>
        </w:rPr>
        <w:t>NeedForGapInfoNR</w:t>
      </w:r>
      <w:proofErr w:type="spellEnd"/>
      <w:r w:rsidRPr="002F3B71">
        <w:rPr>
          <w:rFonts w:eastAsia="SimSun"/>
          <w:szCs w:val="24"/>
          <w:lang w:eastAsia="zh-CN"/>
        </w:rPr>
        <w:t>, TBD], the interruption length can be specified based on the same RTT assumption as for NCSG (0.5ms in FR1 and 0.25ms in FR2) interruption occasion.</w:t>
      </w:r>
    </w:p>
    <w:p w14:paraId="250043DF" w14:textId="4A8314B2" w:rsidR="0075046E" w:rsidRPr="005A046A" w:rsidRDefault="00DB5876" w:rsidP="0075046E">
      <w:pPr>
        <w:pStyle w:val="ListParagraph"/>
        <w:numPr>
          <w:ilvl w:val="2"/>
          <w:numId w:val="1"/>
        </w:numPr>
        <w:spacing w:after="120"/>
        <w:ind w:firstLineChars="0"/>
        <w:rPr>
          <w:rFonts w:eastAsia="SimSun"/>
          <w:szCs w:val="24"/>
          <w:lang w:eastAsia="zh-CN"/>
        </w:rPr>
      </w:pPr>
      <w:r>
        <w:rPr>
          <w:rFonts w:eastAsia="SimSun"/>
          <w:szCs w:val="24"/>
          <w:lang w:eastAsia="zh-CN"/>
        </w:rPr>
        <w:t>Otherwise</w:t>
      </w:r>
      <w:r w:rsidR="002C4CDA">
        <w:rPr>
          <w:rFonts w:eastAsia="SimSun"/>
          <w:szCs w:val="24"/>
          <w:lang w:eastAsia="zh-CN"/>
        </w:rPr>
        <w:t>,</w:t>
      </w:r>
      <w:r>
        <w:rPr>
          <w:rFonts w:eastAsia="SimSun"/>
          <w:szCs w:val="24"/>
          <w:lang w:eastAsia="zh-CN"/>
        </w:rPr>
        <w:t xml:space="preserve"> no interruption is allowed</w:t>
      </w:r>
    </w:p>
    <w:p w14:paraId="725DC83F" w14:textId="2F76D99A" w:rsidR="00126558" w:rsidRDefault="00126558" w:rsidP="00126558">
      <w:pPr>
        <w:rPr>
          <w:b/>
          <w:bCs/>
          <w:u w:val="single"/>
        </w:rPr>
      </w:pPr>
      <w:r w:rsidRPr="00C0426A">
        <w:rPr>
          <w:b/>
          <w:bCs/>
          <w:u w:val="single"/>
        </w:rPr>
        <w:t xml:space="preserve">Issue </w:t>
      </w:r>
      <w:r w:rsidRPr="00161FEC">
        <w:rPr>
          <w:b/>
          <w:bCs/>
          <w:u w:val="single"/>
        </w:rPr>
        <w:t>1-1-</w:t>
      </w:r>
      <w:r>
        <w:rPr>
          <w:b/>
          <w:bCs/>
          <w:u w:val="single"/>
        </w:rPr>
        <w:t>5</w:t>
      </w:r>
      <w:r w:rsidR="00CE52A4">
        <w:rPr>
          <w:b/>
          <w:bCs/>
          <w:u w:val="single"/>
        </w:rPr>
        <w:t>a</w:t>
      </w:r>
      <w:r w:rsidRPr="00161FEC">
        <w:rPr>
          <w:b/>
          <w:bCs/>
          <w:u w:val="single"/>
        </w:rPr>
        <w:t xml:space="preserve">: </w:t>
      </w:r>
      <w:r w:rsidRPr="008D44F6">
        <w:rPr>
          <w:b/>
          <w:bCs/>
          <w:u w:val="single"/>
        </w:rPr>
        <w:t>Requirements on the interruption ratio, if allowed</w:t>
      </w:r>
      <w:r>
        <w:rPr>
          <w:b/>
          <w:bCs/>
          <w:u w:val="single"/>
        </w:rPr>
        <w:t xml:space="preserve"> - </w:t>
      </w:r>
      <w:r w:rsidR="0054363B">
        <w:rPr>
          <w:b/>
          <w:bCs/>
          <w:u w:val="single"/>
        </w:rPr>
        <w:t xml:space="preserve">whether ratios are for individual frequency layer or </w:t>
      </w:r>
      <w:r w:rsidR="000250BE">
        <w:rPr>
          <w:b/>
          <w:bCs/>
          <w:u w:val="single"/>
        </w:rPr>
        <w:t>in total</w:t>
      </w:r>
    </w:p>
    <w:p w14:paraId="2736ECBE" w14:textId="5495AD38" w:rsidR="00E445CE" w:rsidRDefault="00EF484A" w:rsidP="00196745">
      <w:pPr>
        <w:pStyle w:val="ListParagraph"/>
        <w:numPr>
          <w:ilvl w:val="0"/>
          <w:numId w:val="1"/>
        </w:numPr>
        <w:spacing w:after="120"/>
        <w:ind w:firstLineChars="0"/>
        <w:rPr>
          <w:rFonts w:eastAsia="SimSun"/>
          <w:szCs w:val="24"/>
          <w:lang w:eastAsia="zh-CN"/>
        </w:rPr>
      </w:pPr>
      <w:r>
        <w:rPr>
          <w:rFonts w:eastAsia="SimSun"/>
          <w:szCs w:val="24"/>
          <w:lang w:eastAsia="zh-CN"/>
        </w:rPr>
        <w:t>Previous agreements</w:t>
      </w:r>
    </w:p>
    <w:p w14:paraId="2839EE69" w14:textId="77777777" w:rsidR="007157DC" w:rsidRPr="0001463A" w:rsidRDefault="007157DC" w:rsidP="00497C8F">
      <w:pPr>
        <w:numPr>
          <w:ilvl w:val="1"/>
          <w:numId w:val="1"/>
        </w:numPr>
        <w:overflowPunct w:val="0"/>
        <w:autoSpaceDE w:val="0"/>
        <w:autoSpaceDN w:val="0"/>
        <w:adjustRightInd w:val="0"/>
      </w:pPr>
      <w:r w:rsidRPr="0001463A">
        <w:t xml:space="preserve">Interruption ratio is defined as follows: </w:t>
      </w:r>
    </w:p>
    <w:p w14:paraId="517BE984"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80ms ≤ </w:t>
      </w:r>
      <w:proofErr w:type="spellStart"/>
      <w:r w:rsidRPr="0001463A">
        <w:t>T</w:t>
      </w:r>
      <w:r w:rsidRPr="0001463A">
        <w:rPr>
          <w:vertAlign w:val="subscript"/>
        </w:rPr>
        <w:t>cycle</w:t>
      </w:r>
      <w:proofErr w:type="spellEnd"/>
      <w:r w:rsidRPr="0001463A">
        <w:t xml:space="preserve"> &lt; 160ms: up to [2.50%] probability of interruption</w:t>
      </w:r>
    </w:p>
    <w:p w14:paraId="19BA4FB6"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lastRenderedPageBreak/>
        <w:t xml:space="preserve">160ms ≤ </w:t>
      </w:r>
      <w:proofErr w:type="spellStart"/>
      <w:r w:rsidRPr="0001463A">
        <w:t>T</w:t>
      </w:r>
      <w:r w:rsidRPr="0001463A">
        <w:rPr>
          <w:vertAlign w:val="subscript"/>
        </w:rPr>
        <w:t>cycle</w:t>
      </w:r>
      <w:proofErr w:type="spellEnd"/>
      <w:r w:rsidRPr="0001463A">
        <w:t xml:space="preserve"> &lt; 320ms: up to [1.25%] probability of interruption</w:t>
      </w:r>
    </w:p>
    <w:p w14:paraId="1B90BC08"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320ms ≤ </w:t>
      </w:r>
      <w:proofErr w:type="spellStart"/>
      <w:r w:rsidRPr="0001463A">
        <w:t>T</w:t>
      </w:r>
      <w:r w:rsidRPr="0001463A">
        <w:rPr>
          <w:vertAlign w:val="subscript"/>
        </w:rPr>
        <w:t>cycle</w:t>
      </w:r>
      <w:proofErr w:type="spellEnd"/>
      <w:r w:rsidRPr="0001463A">
        <w:t>: up to [0.625%] probability of interruption</w:t>
      </w:r>
    </w:p>
    <w:p w14:paraId="1A8A3A41" w14:textId="77777777" w:rsidR="007157DC" w:rsidRPr="0001463A" w:rsidRDefault="007157DC" w:rsidP="00497C8F">
      <w:pPr>
        <w:pStyle w:val="ListParagraph"/>
        <w:numPr>
          <w:ilvl w:val="2"/>
          <w:numId w:val="1"/>
        </w:numPr>
        <w:overflowPunct/>
        <w:autoSpaceDE/>
        <w:autoSpaceDN/>
        <w:adjustRightInd/>
        <w:spacing w:after="120"/>
        <w:ind w:firstLineChars="0"/>
        <w:textAlignment w:val="auto"/>
      </w:pPr>
      <w:r w:rsidRPr="0001463A">
        <w:t xml:space="preserve">Do not define requirement for the case </w:t>
      </w:r>
      <w:proofErr w:type="spellStart"/>
      <w:r w:rsidRPr="0001463A">
        <w:t>T</w:t>
      </w:r>
      <w:r w:rsidRPr="0001463A">
        <w:rPr>
          <w:vertAlign w:val="subscript"/>
        </w:rPr>
        <w:t>cycle</w:t>
      </w:r>
      <w:proofErr w:type="spellEnd"/>
      <w:r w:rsidRPr="0001463A">
        <w:t xml:space="preserve"> &lt; 80ms</w:t>
      </w:r>
    </w:p>
    <w:p w14:paraId="12D808D5" w14:textId="49A169F9" w:rsidR="00126558" w:rsidRPr="00C0426A" w:rsidRDefault="00D81482" w:rsidP="00196745">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04D7953F" w14:textId="355B354B" w:rsidR="00126558" w:rsidRDefault="00126558"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Option 1</w:t>
      </w:r>
      <w:r w:rsidR="00463A51">
        <w:rPr>
          <w:rFonts w:eastAsia="SimSun"/>
          <w:szCs w:val="24"/>
          <w:lang w:eastAsia="zh-CN"/>
        </w:rPr>
        <w:t>:</w:t>
      </w:r>
      <w:r w:rsidR="00F03841">
        <w:rPr>
          <w:rFonts w:eastAsia="SimSun"/>
          <w:szCs w:val="24"/>
          <w:lang w:eastAsia="zh-CN"/>
        </w:rPr>
        <w:t xml:space="preserve"> </w:t>
      </w:r>
      <w:r w:rsidR="00D23ADB" w:rsidRPr="00F03841">
        <w:rPr>
          <w:rFonts w:eastAsia="SimSun"/>
          <w:szCs w:val="24"/>
          <w:lang w:eastAsia="zh-CN"/>
        </w:rPr>
        <w:t>Interruption ratio is defined for a single frequency layer, and total interruption ratio is the sum of interruption ratio of individual frequency layers</w:t>
      </w:r>
    </w:p>
    <w:p w14:paraId="076BFADE" w14:textId="6BCA6703" w:rsidR="001A6AA8" w:rsidRDefault="00126558"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w:t>
      </w:r>
      <w:r>
        <w:rPr>
          <w:rFonts w:eastAsia="SimSun"/>
          <w:szCs w:val="24"/>
          <w:lang w:eastAsia="zh-CN"/>
        </w:rPr>
        <w:t>2</w:t>
      </w:r>
      <w:r w:rsidRPr="00C0426A">
        <w:rPr>
          <w:rFonts w:eastAsia="SimSun"/>
          <w:szCs w:val="24"/>
          <w:lang w:eastAsia="zh-CN"/>
        </w:rPr>
        <w:t xml:space="preserve">: </w:t>
      </w:r>
      <w:r w:rsidR="004B5F31">
        <w:rPr>
          <w:rFonts w:eastAsia="SimSun"/>
          <w:szCs w:val="24"/>
          <w:lang w:eastAsia="zh-CN"/>
        </w:rPr>
        <w:t>T</w:t>
      </w:r>
      <w:r w:rsidR="008F6E89" w:rsidRPr="008F6E89">
        <w:rPr>
          <w:rFonts w:eastAsia="SimSun"/>
          <w:szCs w:val="24"/>
          <w:lang w:eastAsia="zh-CN"/>
        </w:rPr>
        <w:t>he agreed interruption ratio should only apply to single frequency layer</w:t>
      </w:r>
      <w:r w:rsidR="008F6E89">
        <w:rPr>
          <w:rFonts w:eastAsia="SimSun"/>
          <w:szCs w:val="24"/>
          <w:lang w:eastAsia="zh-CN"/>
        </w:rPr>
        <w:t>.</w:t>
      </w:r>
      <w:r w:rsidR="008F6E89" w:rsidRPr="008F6E89">
        <w:rPr>
          <w:rFonts w:eastAsia="SimSun"/>
          <w:szCs w:val="24"/>
          <w:lang w:eastAsia="zh-CN"/>
        </w:rPr>
        <w:t xml:space="preserve"> </w:t>
      </w:r>
      <w:r w:rsidR="001A6AA8" w:rsidRPr="00CC5953">
        <w:rPr>
          <w:rFonts w:eastAsia="SimSun"/>
          <w:szCs w:val="24"/>
          <w:lang w:eastAsia="zh-CN"/>
        </w:rPr>
        <w:t>In case of multiple frequency layers with different measurement cycle, the interruption ratio with the shortest measurement cycle should apply</w:t>
      </w:r>
    </w:p>
    <w:p w14:paraId="4EDED12E" w14:textId="023391C4" w:rsidR="002D0304" w:rsidRDefault="002D0304"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0041459E" w:rsidRPr="0041459E">
        <w:rPr>
          <w:rFonts w:eastAsia="SimSun"/>
          <w:szCs w:val="24"/>
          <w:lang w:eastAsia="zh-CN"/>
        </w:rPr>
        <w:t>The interruption ratios agreed apply for a si</w:t>
      </w:r>
      <w:r w:rsidR="0041459E">
        <w:rPr>
          <w:rFonts w:eastAsia="SimSun"/>
          <w:szCs w:val="24"/>
          <w:lang w:eastAsia="zh-CN"/>
        </w:rPr>
        <w:t>ngle</w:t>
      </w:r>
      <w:r w:rsidR="0041459E" w:rsidRPr="0041459E">
        <w:rPr>
          <w:rFonts w:eastAsia="SimSun"/>
          <w:szCs w:val="24"/>
          <w:lang w:eastAsia="zh-CN"/>
        </w:rPr>
        <w:t xml:space="preserve"> frequency layer. It is expected that the same interruption ratio will apply for all related frequency layer</w:t>
      </w:r>
      <w:r w:rsidR="0041459E">
        <w:rPr>
          <w:rFonts w:eastAsia="SimSun"/>
          <w:szCs w:val="24"/>
          <w:lang w:eastAsia="zh-CN"/>
        </w:rPr>
        <w:t>s</w:t>
      </w:r>
    </w:p>
    <w:p w14:paraId="5D853866" w14:textId="404161A8" w:rsidR="00126558" w:rsidRDefault="001A6AA8"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w:t>
      </w:r>
      <w:r w:rsidR="007C7597">
        <w:rPr>
          <w:rFonts w:eastAsia="SimSun"/>
          <w:szCs w:val="24"/>
          <w:lang w:eastAsia="zh-CN"/>
        </w:rPr>
        <w:t>4</w:t>
      </w:r>
      <w:r>
        <w:rPr>
          <w:rFonts w:eastAsia="SimSun"/>
          <w:szCs w:val="24"/>
          <w:lang w:eastAsia="zh-CN"/>
        </w:rPr>
        <w:t xml:space="preserve">: </w:t>
      </w:r>
      <w:r w:rsidR="00274306">
        <w:rPr>
          <w:rFonts w:eastAsia="SimSun"/>
          <w:szCs w:val="24"/>
          <w:lang w:eastAsia="zh-CN"/>
        </w:rPr>
        <w:t>D</w:t>
      </w:r>
      <w:r w:rsidR="000B32B3" w:rsidRPr="000B32B3">
        <w:rPr>
          <w:rFonts w:eastAsia="SimSun"/>
          <w:szCs w:val="24"/>
          <w:lang w:eastAsia="zh-CN"/>
        </w:rPr>
        <w:t xml:space="preserve">efine </w:t>
      </w:r>
      <w:proofErr w:type="spellStart"/>
      <w:r w:rsidR="000B32B3" w:rsidRPr="000B32B3">
        <w:rPr>
          <w:rFonts w:eastAsia="SimSun"/>
          <w:szCs w:val="24"/>
          <w:lang w:eastAsia="zh-CN"/>
        </w:rPr>
        <w:t>Tcycle</w:t>
      </w:r>
      <w:proofErr w:type="spellEnd"/>
      <w:r w:rsidR="000B32B3" w:rsidRPr="000B32B3">
        <w:rPr>
          <w:rFonts w:eastAsia="SimSun"/>
          <w:szCs w:val="24"/>
          <w:lang w:eastAsia="zh-CN"/>
        </w:rPr>
        <w:t xml:space="preserve"> based on sampling interval on all MOs which would cause interruption. With this, the interruption ratio is the total ratio, i.e., it shall apply for all frequency layers.</w:t>
      </w:r>
    </w:p>
    <w:p w14:paraId="274C4ED0" w14:textId="3BEE11E8" w:rsidR="00111EEA" w:rsidRPr="00B52CA1" w:rsidRDefault="00111EEA" w:rsidP="00111EEA">
      <w:pPr>
        <w:pStyle w:val="ListParagraph"/>
        <w:numPr>
          <w:ilvl w:val="1"/>
          <w:numId w:val="1"/>
        </w:numPr>
        <w:spacing w:after="120"/>
        <w:ind w:firstLineChars="0"/>
        <w:rPr>
          <w:rFonts w:eastAsia="SimSun"/>
          <w:szCs w:val="24"/>
          <w:lang w:eastAsia="zh-CN"/>
        </w:rPr>
      </w:pPr>
      <w:r w:rsidRPr="00C5193A">
        <w:rPr>
          <w:rFonts w:eastAsia="SimSun"/>
          <w:szCs w:val="24"/>
          <w:lang w:eastAsia="zh-CN"/>
        </w:rPr>
        <w:t xml:space="preserve">Option 5: </w:t>
      </w:r>
      <w:r w:rsidRPr="00B52CA1">
        <w:rPr>
          <w:rFonts w:eastAsiaTheme="minorEastAsia"/>
          <w:lang w:val="en-US" w:eastAsia="ko-KR"/>
        </w:rPr>
        <w:t xml:space="preserve">No need to define separate interruption ratio for multiple frequency layers or DRX. The previous agreed interruption requirement </w:t>
      </w:r>
      <w:proofErr w:type="gramStart"/>
      <w:r w:rsidRPr="00B52CA1">
        <w:rPr>
          <w:rFonts w:eastAsiaTheme="minorEastAsia"/>
          <w:lang w:val="en-US" w:eastAsia="ko-KR"/>
        </w:rPr>
        <w:t>are</w:t>
      </w:r>
      <w:proofErr w:type="gramEnd"/>
      <w:r w:rsidRPr="00B52CA1">
        <w:rPr>
          <w:rFonts w:eastAsiaTheme="minorEastAsia"/>
          <w:lang w:val="en-US" w:eastAsia="ko-KR"/>
        </w:rPr>
        <w:t xml:space="preserve"> applied for both single frequency layer and multiple frequency layers, and both non-DRX and DRX. </w:t>
      </w:r>
    </w:p>
    <w:p w14:paraId="1AD5FE5F" w14:textId="77777777" w:rsidR="006A2006" w:rsidRPr="00FE787E" w:rsidRDefault="006A2006" w:rsidP="006A2006">
      <w:pPr>
        <w:rPr>
          <w:b/>
          <w:bCs/>
          <w:u w:val="single"/>
        </w:rPr>
      </w:pPr>
      <w:r w:rsidRPr="00FE787E">
        <w:rPr>
          <w:b/>
          <w:bCs/>
          <w:u w:val="single"/>
        </w:rPr>
        <w:t>Issue 1-1-5</w:t>
      </w:r>
      <w:r>
        <w:rPr>
          <w:b/>
          <w:bCs/>
          <w:u w:val="single"/>
        </w:rPr>
        <w:t>b</w:t>
      </w:r>
      <w:r w:rsidRPr="00FE787E">
        <w:rPr>
          <w:b/>
          <w:bCs/>
          <w:u w:val="single"/>
        </w:rPr>
        <w:t xml:space="preserve">: Requirements on the interruption ratio, if allowed - </w:t>
      </w:r>
      <w:r>
        <w:rPr>
          <w:b/>
          <w:bCs/>
          <w:u w:val="single"/>
        </w:rPr>
        <w:t xml:space="preserve">how </w:t>
      </w:r>
      <w:proofErr w:type="spellStart"/>
      <w:r>
        <w:rPr>
          <w:b/>
          <w:bCs/>
          <w:u w:val="single"/>
        </w:rPr>
        <w:t>Tcycle</w:t>
      </w:r>
      <w:proofErr w:type="spellEnd"/>
      <w:r>
        <w:rPr>
          <w:b/>
          <w:bCs/>
          <w:u w:val="single"/>
        </w:rPr>
        <w:t xml:space="preserve"> is specified</w:t>
      </w:r>
    </w:p>
    <w:p w14:paraId="1E8C4ECB" w14:textId="77777777" w:rsidR="006A2006" w:rsidRPr="00FE787E" w:rsidRDefault="006A2006" w:rsidP="00497C8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787E">
        <w:rPr>
          <w:rFonts w:eastAsia="SimSun"/>
          <w:szCs w:val="24"/>
          <w:lang w:eastAsia="zh-CN"/>
        </w:rPr>
        <w:t>Proposals</w:t>
      </w:r>
    </w:p>
    <w:p w14:paraId="479F332F" w14:textId="6BB3CA6F" w:rsidR="00B25449" w:rsidRDefault="00B25449"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r w:rsidRPr="002F28C9">
        <w:rPr>
          <w:rFonts w:eastAsia="SimSun"/>
          <w:szCs w:val="24"/>
          <w:lang w:eastAsia="zh-CN"/>
        </w:rPr>
        <w:t>Tcycle</w:t>
      </w:r>
      <w:proofErr w:type="spellEnd"/>
      <w:r w:rsidRPr="002F28C9">
        <w:rPr>
          <w:rFonts w:eastAsia="SimSun"/>
          <w:szCs w:val="24"/>
          <w:lang w:eastAsia="zh-CN"/>
        </w:rPr>
        <w:t xml:space="preserve"> is the available measurement interval in the measurement period requirements after considering the resource collision</w:t>
      </w:r>
    </w:p>
    <w:p w14:paraId="07B771C7" w14:textId="6B6A031A"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1a: </w:t>
      </w:r>
    </w:p>
    <w:p w14:paraId="2394A354" w14:textId="51AF6E5F" w:rsidR="006A2006" w:rsidRDefault="006A2006" w:rsidP="00497C8F">
      <w:pPr>
        <w:pStyle w:val="ListParagraph"/>
        <w:numPr>
          <w:ilvl w:val="2"/>
          <w:numId w:val="1"/>
        </w:numPr>
        <w:spacing w:after="120"/>
        <w:ind w:firstLineChars="0"/>
        <w:rPr>
          <w:rFonts w:eastAsia="SimSun"/>
          <w:szCs w:val="24"/>
          <w:lang w:eastAsia="zh-CN"/>
        </w:rPr>
      </w:pPr>
      <w:proofErr w:type="spellStart"/>
      <w:r w:rsidRPr="001E21B5">
        <w:rPr>
          <w:rFonts w:eastAsia="SimSun"/>
          <w:szCs w:val="24"/>
          <w:lang w:eastAsia="zh-CN"/>
        </w:rPr>
        <w:t>Tcycle</w:t>
      </w:r>
      <w:proofErr w:type="spellEnd"/>
      <w:r w:rsidRPr="001E21B5">
        <w:rPr>
          <w:rFonts w:eastAsia="SimSun"/>
          <w:szCs w:val="24"/>
          <w:lang w:eastAsia="zh-CN"/>
        </w:rPr>
        <w:t xml:space="preserve"> = </w:t>
      </w:r>
      <w:proofErr w:type="gramStart"/>
      <w:r w:rsidR="007120F9" w:rsidRPr="00975EF8">
        <w:rPr>
          <w:rFonts w:eastAsia="SimSun"/>
          <w:szCs w:val="24"/>
          <w:lang w:eastAsia="zh-CN"/>
        </w:rPr>
        <w:t>Max(</w:t>
      </w:r>
      <w:proofErr w:type="gramEnd"/>
      <w:r w:rsidR="007120F9" w:rsidRPr="00975EF8">
        <w:rPr>
          <w:rFonts w:eastAsia="SimSun"/>
          <w:szCs w:val="24"/>
          <w:lang w:eastAsia="zh-CN"/>
        </w:rPr>
        <w:t>SMTC period, DRX cycle)</w:t>
      </w:r>
      <w:r w:rsidRPr="001E21B5">
        <w:rPr>
          <w:rFonts w:eastAsia="SimSun"/>
          <w:szCs w:val="24"/>
          <w:lang w:eastAsia="zh-CN"/>
        </w:rPr>
        <w:t xml:space="preserve"> x CSSF x </w:t>
      </w:r>
      <w:proofErr w:type="spellStart"/>
      <w:r w:rsidRPr="001E21B5">
        <w:rPr>
          <w:rFonts w:eastAsia="SimSun"/>
          <w:szCs w:val="24"/>
          <w:lang w:eastAsia="zh-CN"/>
        </w:rPr>
        <w:t>Kp</w:t>
      </w:r>
      <w:proofErr w:type="spellEnd"/>
    </w:p>
    <w:p w14:paraId="184AA4A9" w14:textId="77777777"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1b: </w:t>
      </w:r>
    </w:p>
    <w:p w14:paraId="029BA464" w14:textId="77777777" w:rsidR="006A2006" w:rsidRPr="00461BB5" w:rsidRDefault="006A2006" w:rsidP="00497C8F">
      <w:pPr>
        <w:pStyle w:val="ListParagraph"/>
        <w:numPr>
          <w:ilvl w:val="2"/>
          <w:numId w:val="1"/>
        </w:numPr>
        <w:spacing w:after="120"/>
        <w:ind w:firstLineChars="0"/>
        <w:rPr>
          <w:rFonts w:eastAsia="SimSun"/>
          <w:szCs w:val="24"/>
          <w:lang w:eastAsia="zh-CN"/>
        </w:rPr>
      </w:pPr>
      <w:r w:rsidRPr="00461BB5">
        <w:rPr>
          <w:rFonts w:eastAsia="SimSun"/>
          <w:szCs w:val="24"/>
          <w:lang w:eastAsia="zh-CN"/>
        </w:rPr>
        <w:t xml:space="preserve">When no DRX is used: </w:t>
      </w:r>
      <w:proofErr w:type="spellStart"/>
      <w:r w:rsidRPr="00461BB5">
        <w:rPr>
          <w:rFonts w:eastAsia="SimSun"/>
          <w:szCs w:val="24"/>
          <w:lang w:eastAsia="zh-CN"/>
        </w:rPr>
        <w:t>Tcycle</w:t>
      </w:r>
      <w:proofErr w:type="spellEnd"/>
      <w:r w:rsidRPr="00461BB5">
        <w:rPr>
          <w:rFonts w:eastAsia="SimSun"/>
          <w:szCs w:val="24"/>
          <w:lang w:eastAsia="zh-CN"/>
        </w:rPr>
        <w:t xml:space="preserve"> = SMTC x </w:t>
      </w:r>
      <w:proofErr w:type="spellStart"/>
      <w:proofErr w:type="gramStart"/>
      <w:r w:rsidRPr="00461BB5">
        <w:rPr>
          <w:rFonts w:eastAsia="SimSun"/>
          <w:szCs w:val="24"/>
          <w:lang w:eastAsia="zh-CN"/>
        </w:rPr>
        <w:t>Kp</w:t>
      </w:r>
      <w:proofErr w:type="spellEnd"/>
      <w:r w:rsidRPr="00461BB5">
        <w:rPr>
          <w:rFonts w:eastAsia="SimSun"/>
          <w:szCs w:val="24"/>
          <w:lang w:eastAsia="zh-CN"/>
        </w:rPr>
        <w:t>;</w:t>
      </w:r>
      <w:proofErr w:type="gramEnd"/>
    </w:p>
    <w:p w14:paraId="27FE3E43" w14:textId="77777777" w:rsidR="006A2006" w:rsidRPr="00461BB5" w:rsidRDefault="006A2006" w:rsidP="00497C8F">
      <w:pPr>
        <w:pStyle w:val="ListParagraph"/>
        <w:numPr>
          <w:ilvl w:val="2"/>
          <w:numId w:val="1"/>
        </w:numPr>
        <w:spacing w:after="120"/>
        <w:ind w:firstLineChars="0"/>
        <w:rPr>
          <w:rFonts w:eastAsia="SimSun"/>
          <w:szCs w:val="24"/>
          <w:lang w:eastAsia="zh-CN"/>
        </w:rPr>
      </w:pPr>
      <w:r w:rsidRPr="00461BB5">
        <w:rPr>
          <w:rFonts w:eastAsia="SimSun" w:hint="eastAsia"/>
          <w:szCs w:val="24"/>
          <w:lang w:eastAsia="zh-CN"/>
        </w:rPr>
        <w:t xml:space="preserve">When DRX cycle </w:t>
      </w:r>
      <w:r w:rsidRPr="00461BB5">
        <w:rPr>
          <w:rFonts w:eastAsia="SimSun" w:hint="eastAsia"/>
          <w:szCs w:val="24"/>
          <w:lang w:eastAsia="zh-CN"/>
        </w:rPr>
        <w:t>≤</w:t>
      </w:r>
      <w:r w:rsidRPr="00461BB5">
        <w:rPr>
          <w:rFonts w:eastAsia="SimSun" w:hint="eastAsia"/>
          <w:szCs w:val="24"/>
          <w:lang w:eastAsia="zh-CN"/>
        </w:rPr>
        <w:t xml:space="preserve"> 320ms, </w:t>
      </w:r>
      <w:proofErr w:type="spellStart"/>
      <w:r w:rsidRPr="00461BB5">
        <w:rPr>
          <w:rFonts w:eastAsia="SimSun" w:hint="eastAsia"/>
          <w:szCs w:val="24"/>
          <w:lang w:eastAsia="zh-CN"/>
        </w:rPr>
        <w:t>Tcycle</w:t>
      </w:r>
      <w:proofErr w:type="spellEnd"/>
      <w:r w:rsidRPr="00461BB5">
        <w:rPr>
          <w:rFonts w:eastAsia="SimSun" w:hint="eastAsia"/>
          <w:szCs w:val="24"/>
          <w:lang w:eastAsia="zh-CN"/>
        </w:rPr>
        <w:t xml:space="preserve"> = 1.5 x </w:t>
      </w:r>
      <w:proofErr w:type="gramStart"/>
      <w:r w:rsidRPr="00461BB5">
        <w:rPr>
          <w:rFonts w:eastAsia="SimSun" w:hint="eastAsia"/>
          <w:szCs w:val="24"/>
          <w:lang w:eastAsia="zh-CN"/>
        </w:rPr>
        <w:t>max(</w:t>
      </w:r>
      <w:proofErr w:type="gramEnd"/>
      <w:r w:rsidRPr="00461BB5">
        <w:rPr>
          <w:rFonts w:eastAsia="SimSun" w:hint="eastAsia"/>
          <w:szCs w:val="24"/>
          <w:lang w:eastAsia="zh-CN"/>
        </w:rPr>
        <w:t xml:space="preserve">SMTC, DRX) x </w:t>
      </w:r>
      <w:proofErr w:type="spellStart"/>
      <w:r w:rsidRPr="00461BB5">
        <w:rPr>
          <w:rFonts w:eastAsia="SimSun" w:hint="eastAsia"/>
          <w:szCs w:val="24"/>
          <w:lang w:eastAsia="zh-CN"/>
        </w:rPr>
        <w:t>Kp</w:t>
      </w:r>
      <w:proofErr w:type="spellEnd"/>
      <w:r w:rsidRPr="00461BB5">
        <w:rPr>
          <w:rFonts w:eastAsia="SimSun" w:hint="eastAsia"/>
          <w:szCs w:val="24"/>
          <w:lang w:eastAsia="zh-CN"/>
        </w:rPr>
        <w:t>;</w:t>
      </w:r>
    </w:p>
    <w:p w14:paraId="5FA75114" w14:textId="77777777" w:rsidR="006A2006" w:rsidRDefault="006A2006" w:rsidP="00497C8F">
      <w:pPr>
        <w:pStyle w:val="ListParagraph"/>
        <w:numPr>
          <w:ilvl w:val="2"/>
          <w:numId w:val="1"/>
        </w:numPr>
        <w:spacing w:after="120"/>
        <w:ind w:firstLineChars="0"/>
        <w:rPr>
          <w:rFonts w:eastAsia="SimSun"/>
          <w:szCs w:val="24"/>
          <w:lang w:eastAsia="zh-CN"/>
        </w:rPr>
      </w:pPr>
      <w:r w:rsidRPr="00461BB5">
        <w:rPr>
          <w:rFonts w:eastAsia="SimSun"/>
          <w:szCs w:val="24"/>
          <w:lang w:eastAsia="zh-CN"/>
        </w:rPr>
        <w:t xml:space="preserve">When DRX cycle &gt; 320ms, </w:t>
      </w:r>
      <w:proofErr w:type="spellStart"/>
      <w:r w:rsidRPr="00461BB5">
        <w:rPr>
          <w:rFonts w:eastAsia="SimSun"/>
          <w:szCs w:val="24"/>
          <w:lang w:eastAsia="zh-CN"/>
        </w:rPr>
        <w:t>Tcycle</w:t>
      </w:r>
      <w:proofErr w:type="spellEnd"/>
      <w:r w:rsidRPr="00461BB5">
        <w:rPr>
          <w:rFonts w:eastAsia="SimSun"/>
          <w:szCs w:val="24"/>
          <w:lang w:eastAsia="zh-CN"/>
        </w:rPr>
        <w:t xml:space="preserve"> = DRX cycle x </w:t>
      </w:r>
      <w:proofErr w:type="spellStart"/>
      <w:proofErr w:type="gramStart"/>
      <w:r w:rsidRPr="00461BB5">
        <w:rPr>
          <w:rFonts w:eastAsia="SimSun"/>
          <w:szCs w:val="24"/>
          <w:lang w:eastAsia="zh-CN"/>
        </w:rPr>
        <w:t>Kp</w:t>
      </w:r>
      <w:proofErr w:type="spellEnd"/>
      <w:r w:rsidRPr="00461BB5">
        <w:rPr>
          <w:rFonts w:eastAsia="SimSun"/>
          <w:szCs w:val="24"/>
          <w:lang w:eastAsia="zh-CN"/>
        </w:rPr>
        <w:t>;</w:t>
      </w:r>
      <w:proofErr w:type="gramEnd"/>
    </w:p>
    <w:p w14:paraId="30DE5AB6" w14:textId="77777777"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1c: </w:t>
      </w:r>
    </w:p>
    <w:p w14:paraId="5D4AC7EA" w14:textId="77777777" w:rsidR="006A2006" w:rsidRDefault="006A2006" w:rsidP="00497C8F">
      <w:pPr>
        <w:pStyle w:val="ListParagraph"/>
        <w:numPr>
          <w:ilvl w:val="2"/>
          <w:numId w:val="1"/>
        </w:numPr>
        <w:spacing w:after="120"/>
        <w:ind w:firstLineChars="0"/>
        <w:rPr>
          <w:rFonts w:eastAsia="SimSun"/>
          <w:szCs w:val="24"/>
          <w:lang w:eastAsia="zh-CN"/>
        </w:rPr>
      </w:pPr>
      <w:proofErr w:type="spellStart"/>
      <w:r w:rsidRPr="000B3DB9">
        <w:rPr>
          <w:rFonts w:eastAsia="SimSun"/>
          <w:szCs w:val="24"/>
          <w:lang w:eastAsia="zh-CN"/>
        </w:rPr>
        <w:t>Tcycle</w:t>
      </w:r>
      <w:proofErr w:type="spellEnd"/>
      <w:r w:rsidRPr="000B3DB9">
        <w:rPr>
          <w:rFonts w:eastAsia="SimSun"/>
          <w:szCs w:val="24"/>
          <w:lang w:eastAsia="zh-CN"/>
        </w:rPr>
        <w:t xml:space="preserve"> = </w:t>
      </w:r>
      <w:proofErr w:type="spellStart"/>
      <w:r w:rsidRPr="000B3DB9">
        <w:rPr>
          <w:rFonts w:eastAsia="SimSun"/>
          <w:szCs w:val="24"/>
          <w:lang w:eastAsia="zh-CN"/>
        </w:rPr>
        <w:t>measCycleNFG</w:t>
      </w:r>
      <w:proofErr w:type="spellEnd"/>
      <w:r w:rsidRPr="000B3DB9">
        <w:rPr>
          <w:rFonts w:eastAsia="SimSun"/>
          <w:szCs w:val="24"/>
          <w:lang w:eastAsia="zh-CN"/>
        </w:rPr>
        <w:t xml:space="preserve"> x CSSF, provided that at least an SMTC occasion is available per </w:t>
      </w:r>
      <w:proofErr w:type="spellStart"/>
      <w:r w:rsidRPr="000B3DB9">
        <w:rPr>
          <w:rFonts w:eastAsia="SimSun"/>
          <w:szCs w:val="24"/>
          <w:lang w:eastAsia="zh-CN"/>
        </w:rPr>
        <w:t>measCycleNFG</w:t>
      </w:r>
      <w:proofErr w:type="spellEnd"/>
      <w:r w:rsidRPr="000B3DB9">
        <w:rPr>
          <w:rFonts w:eastAsia="SimSun"/>
          <w:szCs w:val="24"/>
          <w:lang w:eastAsia="zh-CN"/>
        </w:rPr>
        <w:t xml:space="preserve"> per frequency layer</w:t>
      </w:r>
    </w:p>
    <w:p w14:paraId="18E44702" w14:textId="77777777" w:rsidR="006A2006" w:rsidRPr="00820E71"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1d: </w:t>
      </w:r>
    </w:p>
    <w:p w14:paraId="0884D9E4" w14:textId="77777777" w:rsidR="006A2006" w:rsidRPr="00820E71" w:rsidRDefault="006A2006" w:rsidP="00497C8F">
      <w:pPr>
        <w:pStyle w:val="ListParagraph"/>
        <w:numPr>
          <w:ilvl w:val="2"/>
          <w:numId w:val="1"/>
        </w:numPr>
        <w:spacing w:after="120"/>
        <w:ind w:firstLineChars="0"/>
        <w:rPr>
          <w:rFonts w:eastAsia="SimSun"/>
          <w:szCs w:val="24"/>
          <w:lang w:eastAsia="zh-CN"/>
        </w:rPr>
      </w:pPr>
      <w:proofErr w:type="spellStart"/>
      <w:r w:rsidRPr="00820E71">
        <w:t>Tcycle</w:t>
      </w:r>
      <w:proofErr w:type="spellEnd"/>
      <w:r w:rsidRPr="00820E71">
        <w:t xml:space="preserve"> = </w:t>
      </w:r>
      <w:proofErr w:type="gramStart"/>
      <w:r w:rsidRPr="00820E71">
        <w:t>max( 80</w:t>
      </w:r>
      <w:proofErr w:type="gramEnd"/>
      <w:r w:rsidRPr="00820E71">
        <w:t xml:space="preserve">, max(TSMTC, DRX cycle) x CSSF x </w:t>
      </w:r>
      <w:proofErr w:type="spellStart"/>
      <w:r w:rsidRPr="00820E71">
        <w:t>Kp</w:t>
      </w:r>
      <w:proofErr w:type="spellEnd"/>
      <w:r w:rsidRPr="00820E71">
        <w:t xml:space="preserve">) for FR1, where </w:t>
      </w:r>
      <w:proofErr w:type="spellStart"/>
      <w:r w:rsidRPr="00820E71">
        <w:t>Kp</w:t>
      </w:r>
      <w:proofErr w:type="spellEnd"/>
      <w:r w:rsidRPr="00820E71">
        <w:t xml:space="preserve"> is the scaling factor for an SSB frequency layer to be measured without measurement gaps</w:t>
      </w:r>
    </w:p>
    <w:p w14:paraId="6BA7C236" w14:textId="77777777" w:rsidR="006A2006" w:rsidRPr="00820E71" w:rsidRDefault="006A2006" w:rsidP="00497C8F">
      <w:pPr>
        <w:pStyle w:val="ListParagraph"/>
        <w:numPr>
          <w:ilvl w:val="2"/>
          <w:numId w:val="1"/>
        </w:numPr>
        <w:spacing w:after="120"/>
        <w:ind w:firstLineChars="0"/>
        <w:rPr>
          <w:rFonts w:eastAsia="SimSun"/>
          <w:szCs w:val="24"/>
          <w:lang w:eastAsia="zh-CN"/>
        </w:rPr>
      </w:pPr>
      <w:proofErr w:type="spellStart"/>
      <w:r w:rsidRPr="00820E71">
        <w:t>Tcycle</w:t>
      </w:r>
      <w:proofErr w:type="spellEnd"/>
      <w:r w:rsidRPr="00820E71">
        <w:t xml:space="preserve"> = </w:t>
      </w:r>
      <w:proofErr w:type="gramStart"/>
      <w:r w:rsidRPr="00820E71">
        <w:t>max( 80</w:t>
      </w:r>
      <w:proofErr w:type="gramEnd"/>
      <w:r w:rsidRPr="00820E71">
        <w:t xml:space="preserve">, max(TSMTC, DRX cycle) x CSSF x </w:t>
      </w:r>
      <w:proofErr w:type="spellStart"/>
      <w:r w:rsidRPr="00820E71">
        <w:t>Kp</w:t>
      </w:r>
      <w:proofErr w:type="spellEnd"/>
      <w:r w:rsidRPr="00820E71">
        <w:t xml:space="preserve"> x KFR x Klayer1_measurement) for FR2, where </w:t>
      </w:r>
      <w:proofErr w:type="spellStart"/>
      <w:r w:rsidRPr="00820E71">
        <w:t>Kp</w:t>
      </w:r>
      <w:proofErr w:type="spellEnd"/>
      <w:r w:rsidRPr="00820E71">
        <w:t xml:space="preserve"> is the scaling factor for an SSB frequency layer to be measured without measurement gaps, and KFR is the scaling factor depending on the frequency range and SSB SCS</w:t>
      </w:r>
    </w:p>
    <w:p w14:paraId="1DD28F46" w14:textId="77777777" w:rsidR="006A2006" w:rsidRDefault="006A2006" w:rsidP="00497C8F">
      <w:pPr>
        <w:pStyle w:val="ListParagraph"/>
        <w:numPr>
          <w:ilvl w:val="1"/>
          <w:numId w:val="1"/>
        </w:numPr>
        <w:spacing w:after="120"/>
        <w:ind w:firstLineChars="0"/>
        <w:rPr>
          <w:rFonts w:eastAsia="SimSun"/>
          <w:szCs w:val="24"/>
          <w:lang w:eastAsia="zh-CN"/>
        </w:rPr>
      </w:pPr>
      <w:r>
        <w:rPr>
          <w:rFonts w:eastAsia="SimSun"/>
          <w:szCs w:val="24"/>
          <w:lang w:eastAsia="zh-CN"/>
        </w:rPr>
        <w:t>Option 2a:</w:t>
      </w:r>
    </w:p>
    <w:p w14:paraId="31CF3B6F" w14:textId="77777777" w:rsidR="006A2006" w:rsidRDefault="006A2006" w:rsidP="00497C8F">
      <w:pPr>
        <w:pStyle w:val="ListParagraph"/>
        <w:numPr>
          <w:ilvl w:val="2"/>
          <w:numId w:val="1"/>
        </w:numPr>
        <w:spacing w:after="120"/>
        <w:ind w:firstLineChars="0"/>
        <w:rPr>
          <w:rFonts w:eastAsia="SimSun"/>
          <w:szCs w:val="24"/>
          <w:lang w:eastAsia="zh-CN"/>
        </w:rPr>
      </w:pPr>
      <w:proofErr w:type="spellStart"/>
      <w:r w:rsidRPr="00644D52">
        <w:rPr>
          <w:rFonts w:eastAsia="SimSun"/>
          <w:szCs w:val="24"/>
          <w:lang w:eastAsia="zh-CN"/>
        </w:rPr>
        <w:t>Tcycle</w:t>
      </w:r>
      <w:proofErr w:type="spellEnd"/>
      <w:r w:rsidRPr="00644D52">
        <w:rPr>
          <w:rFonts w:eastAsia="SimSun"/>
          <w:szCs w:val="24"/>
          <w:lang w:eastAsia="zh-CN"/>
        </w:rPr>
        <w:t xml:space="preserve"> = SMTC x CSSF x </w:t>
      </w:r>
      <w:proofErr w:type="spellStart"/>
      <w:r w:rsidRPr="00644D52">
        <w:rPr>
          <w:rFonts w:eastAsia="SimSun"/>
          <w:szCs w:val="24"/>
          <w:lang w:eastAsia="zh-CN"/>
        </w:rPr>
        <w:t>Kp</w:t>
      </w:r>
      <w:proofErr w:type="spellEnd"/>
      <w:r w:rsidRPr="00644D52">
        <w:rPr>
          <w:rFonts w:eastAsia="SimSun"/>
          <w:szCs w:val="24"/>
          <w:lang w:eastAsia="zh-CN"/>
        </w:rPr>
        <w:t xml:space="preserve"> x </w:t>
      </w:r>
      <w:proofErr w:type="spellStart"/>
      <w:r w:rsidRPr="00644D52">
        <w:rPr>
          <w:rFonts w:eastAsia="SimSun"/>
          <w:szCs w:val="24"/>
          <w:lang w:eastAsia="zh-CN"/>
        </w:rPr>
        <w:t>Kinterruption</w:t>
      </w:r>
      <w:proofErr w:type="spellEnd"/>
      <w:r w:rsidRPr="00644D52">
        <w:rPr>
          <w:rFonts w:eastAsia="SimSun"/>
          <w:szCs w:val="24"/>
          <w:lang w:eastAsia="zh-CN"/>
        </w:rPr>
        <w:t>, where is the number of carriers on which the measurement may cause interruption</w:t>
      </w:r>
    </w:p>
    <w:p w14:paraId="2F972DE0" w14:textId="77777777" w:rsidR="00111EEA" w:rsidRDefault="00111EEA" w:rsidP="00111EEA">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p>
    <w:p w14:paraId="55C7AF75" w14:textId="77777777" w:rsidR="00111EEA" w:rsidRDefault="00111EEA" w:rsidP="00111EEA">
      <w:pPr>
        <w:pStyle w:val="ListParagraph"/>
        <w:numPr>
          <w:ilvl w:val="2"/>
          <w:numId w:val="1"/>
        </w:numPr>
        <w:spacing w:after="120"/>
        <w:ind w:firstLineChars="0"/>
        <w:rPr>
          <w:rFonts w:eastAsia="SimSun"/>
          <w:szCs w:val="24"/>
          <w:lang w:eastAsia="zh-CN"/>
        </w:rPr>
      </w:pPr>
      <w:proofErr w:type="spellStart"/>
      <w:r w:rsidRPr="00666669">
        <w:rPr>
          <w:rFonts w:eastAsia="SimSun"/>
          <w:szCs w:val="24"/>
          <w:lang w:eastAsia="zh-CN"/>
        </w:rPr>
        <w:t>Tcycle</w:t>
      </w:r>
      <w:proofErr w:type="spellEnd"/>
      <w:r w:rsidRPr="00666669">
        <w:rPr>
          <w:rFonts w:eastAsia="SimSun"/>
          <w:szCs w:val="24"/>
          <w:lang w:eastAsia="zh-CN"/>
        </w:rPr>
        <w:t xml:space="preserve"> = max (80ms, SMTC period, DRX cycle).</w:t>
      </w:r>
    </w:p>
    <w:p w14:paraId="68A30779" w14:textId="77777777" w:rsidR="00111EEA" w:rsidRPr="00E35371" w:rsidRDefault="00111EEA" w:rsidP="00111EEA">
      <w:pPr>
        <w:pStyle w:val="ListParagraph"/>
        <w:numPr>
          <w:ilvl w:val="2"/>
          <w:numId w:val="1"/>
        </w:numPr>
        <w:spacing w:after="120"/>
        <w:ind w:firstLineChars="0"/>
        <w:rPr>
          <w:rFonts w:eastAsia="SimSun"/>
          <w:szCs w:val="24"/>
          <w:lang w:eastAsia="zh-CN"/>
        </w:rPr>
      </w:pPr>
      <w:r w:rsidRPr="00E35371">
        <w:rPr>
          <w:rFonts w:eastAsiaTheme="minorEastAsia"/>
          <w:lang w:val="en-US" w:eastAsia="ko-KR"/>
        </w:rPr>
        <w:t xml:space="preserve">CSSF and other scaling factor need to be included at measurement requirements </w:t>
      </w:r>
      <w:proofErr w:type="gramStart"/>
      <w:r w:rsidRPr="00E35371">
        <w:rPr>
          <w:rFonts w:eastAsiaTheme="minorEastAsia"/>
          <w:lang w:val="en-US" w:eastAsia="ko-KR"/>
        </w:rPr>
        <w:t>similar to</w:t>
      </w:r>
      <w:proofErr w:type="gramEnd"/>
      <w:r w:rsidRPr="00E35371">
        <w:rPr>
          <w:rFonts w:eastAsiaTheme="minorEastAsia"/>
          <w:lang w:val="en-US" w:eastAsia="ko-KR"/>
        </w:rPr>
        <w:t xml:space="preserve"> existing measurement requirements.  </w:t>
      </w:r>
    </w:p>
    <w:p w14:paraId="0211C45A" w14:textId="77777777" w:rsidR="009B505F" w:rsidRPr="009B505F" w:rsidRDefault="009B505F" w:rsidP="009B505F">
      <w:pPr>
        <w:pStyle w:val="ListParagraph"/>
        <w:numPr>
          <w:ilvl w:val="0"/>
          <w:numId w:val="1"/>
        </w:numPr>
        <w:spacing w:after="120"/>
        <w:ind w:firstLineChars="0"/>
        <w:rPr>
          <w:rFonts w:eastAsia="SimSun"/>
          <w:szCs w:val="24"/>
          <w:lang w:eastAsia="zh-CN"/>
        </w:rPr>
      </w:pPr>
      <w:r w:rsidRPr="009B505F">
        <w:rPr>
          <w:rFonts w:eastAsia="SimSun"/>
          <w:szCs w:val="24"/>
          <w:lang w:eastAsia="zh-CN"/>
        </w:rPr>
        <w:t xml:space="preserve">For information: </w:t>
      </w:r>
    </w:p>
    <w:p w14:paraId="7EA65063" w14:textId="77777777" w:rsidR="009B505F" w:rsidRPr="009B505F" w:rsidRDefault="009B505F" w:rsidP="009B505F">
      <w:pPr>
        <w:pStyle w:val="ListParagraph"/>
        <w:numPr>
          <w:ilvl w:val="1"/>
          <w:numId w:val="1"/>
        </w:numPr>
        <w:spacing w:after="120"/>
        <w:ind w:firstLineChars="0"/>
        <w:rPr>
          <w:rFonts w:eastAsia="SimSun"/>
          <w:szCs w:val="24"/>
          <w:lang w:eastAsia="zh-CN"/>
        </w:rPr>
      </w:pPr>
      <w:r w:rsidRPr="009B505F">
        <w:rPr>
          <w:rFonts w:eastAsia="SimSun"/>
          <w:szCs w:val="24"/>
          <w:lang w:eastAsia="zh-CN"/>
        </w:rPr>
        <w:t>Current assumption: non-DRX, no MG configured, FR1 and multiple frequency layers.</w:t>
      </w:r>
    </w:p>
    <w:p w14:paraId="4D66DFCD" w14:textId="77777777" w:rsidR="009B505F" w:rsidRPr="009B505F" w:rsidRDefault="009B505F" w:rsidP="009B505F">
      <w:pPr>
        <w:pStyle w:val="ListParagraph"/>
        <w:numPr>
          <w:ilvl w:val="1"/>
          <w:numId w:val="1"/>
        </w:numPr>
        <w:spacing w:after="120"/>
        <w:ind w:firstLineChars="0"/>
        <w:rPr>
          <w:rFonts w:eastAsia="SimSun"/>
          <w:szCs w:val="24"/>
          <w:lang w:eastAsia="zh-CN"/>
        </w:rPr>
      </w:pPr>
      <w:r w:rsidRPr="009B505F">
        <w:rPr>
          <w:rFonts w:eastAsia="SimSun"/>
          <w:szCs w:val="24"/>
          <w:lang w:eastAsia="zh-CN"/>
        </w:rPr>
        <w:lastRenderedPageBreak/>
        <w:t xml:space="preserve">FFS the definition of </w:t>
      </w:r>
      <w:proofErr w:type="spellStart"/>
      <w:r w:rsidRPr="009B505F">
        <w:rPr>
          <w:rFonts w:eastAsia="SimSun"/>
          <w:szCs w:val="24"/>
          <w:lang w:eastAsia="zh-CN"/>
        </w:rPr>
        <w:t>Tcycle</w:t>
      </w:r>
      <w:proofErr w:type="spellEnd"/>
      <w:r w:rsidRPr="009B505F">
        <w:rPr>
          <w:rFonts w:eastAsia="SimSun"/>
          <w:szCs w:val="24"/>
          <w:lang w:eastAsia="zh-CN"/>
        </w:rPr>
        <w:t>: max (</w:t>
      </w:r>
      <w:proofErr w:type="spellStart"/>
      <w:r w:rsidRPr="009B505F">
        <w:rPr>
          <w:rFonts w:eastAsia="SimSun"/>
          <w:szCs w:val="24"/>
          <w:lang w:eastAsia="zh-CN"/>
        </w:rPr>
        <w:t>measCycleNFG</w:t>
      </w:r>
      <w:proofErr w:type="spellEnd"/>
      <w:r w:rsidRPr="009B505F">
        <w:rPr>
          <w:rFonts w:eastAsia="SimSun"/>
          <w:szCs w:val="24"/>
          <w:lang w:eastAsia="zh-CN"/>
        </w:rPr>
        <w:t xml:space="preserve">, SMTC period) x </w:t>
      </w:r>
      <w:proofErr w:type="spellStart"/>
      <w:r w:rsidRPr="009B505F">
        <w:rPr>
          <w:rFonts w:eastAsia="SimSun"/>
          <w:szCs w:val="24"/>
          <w:lang w:eastAsia="zh-CN"/>
        </w:rPr>
        <w:t>Nf</w:t>
      </w:r>
      <w:proofErr w:type="spellEnd"/>
    </w:p>
    <w:p w14:paraId="7EA4935C" w14:textId="77777777" w:rsidR="009B505F" w:rsidRPr="009B505F" w:rsidRDefault="009B505F" w:rsidP="009B505F">
      <w:pPr>
        <w:pStyle w:val="ListParagraph"/>
        <w:numPr>
          <w:ilvl w:val="2"/>
          <w:numId w:val="1"/>
        </w:numPr>
        <w:spacing w:after="120"/>
        <w:ind w:firstLineChars="0"/>
        <w:rPr>
          <w:rFonts w:eastAsia="SimSun"/>
          <w:szCs w:val="24"/>
          <w:lang w:eastAsia="zh-CN"/>
        </w:rPr>
      </w:pPr>
      <w:r w:rsidRPr="009B505F">
        <w:rPr>
          <w:rFonts w:eastAsia="SimSun"/>
          <w:szCs w:val="24"/>
          <w:lang w:eastAsia="zh-CN"/>
        </w:rPr>
        <w:t>It is expected that the interruption ratio will not be increased compared to the single frequency layer when configured with all related frequency layers</w:t>
      </w:r>
    </w:p>
    <w:p w14:paraId="0AB6331A" w14:textId="77777777" w:rsidR="009B505F" w:rsidRPr="009B505F" w:rsidRDefault="009B505F" w:rsidP="009B505F">
      <w:pPr>
        <w:pStyle w:val="ListParagraph"/>
        <w:numPr>
          <w:ilvl w:val="2"/>
          <w:numId w:val="1"/>
        </w:numPr>
        <w:spacing w:after="120"/>
        <w:ind w:firstLineChars="0"/>
        <w:rPr>
          <w:rFonts w:eastAsia="SimSun"/>
          <w:szCs w:val="24"/>
          <w:lang w:eastAsia="zh-CN"/>
        </w:rPr>
      </w:pPr>
      <w:r w:rsidRPr="009B505F">
        <w:rPr>
          <w:rFonts w:eastAsia="SimSun"/>
          <w:szCs w:val="24"/>
          <w:lang w:eastAsia="zh-CN"/>
        </w:rPr>
        <w:t xml:space="preserve">TBD if </w:t>
      </w:r>
      <w:proofErr w:type="spellStart"/>
      <w:r w:rsidRPr="009B505F">
        <w:rPr>
          <w:rFonts w:eastAsia="SimSun"/>
          <w:szCs w:val="24"/>
          <w:lang w:eastAsia="zh-CN"/>
        </w:rPr>
        <w:t>Nf</w:t>
      </w:r>
      <w:proofErr w:type="spellEnd"/>
      <w:r w:rsidRPr="009B505F">
        <w:rPr>
          <w:rFonts w:eastAsia="SimSun"/>
          <w:szCs w:val="24"/>
          <w:lang w:eastAsia="zh-CN"/>
        </w:rPr>
        <w:t xml:space="preserve"> value is calculated only based on the MOs that require interruption</w:t>
      </w:r>
    </w:p>
    <w:p w14:paraId="0AD31788" w14:textId="77777777" w:rsidR="009B505F" w:rsidRPr="009B505F" w:rsidRDefault="009B505F" w:rsidP="009B505F">
      <w:pPr>
        <w:pStyle w:val="ListParagraph"/>
        <w:numPr>
          <w:ilvl w:val="2"/>
          <w:numId w:val="1"/>
        </w:numPr>
        <w:spacing w:after="120"/>
        <w:ind w:firstLineChars="0"/>
        <w:rPr>
          <w:rFonts w:eastAsia="SimSun"/>
          <w:szCs w:val="24"/>
          <w:lang w:eastAsia="zh-CN"/>
        </w:rPr>
      </w:pPr>
      <w:r w:rsidRPr="009B505F">
        <w:rPr>
          <w:rFonts w:eastAsia="SimSun"/>
          <w:szCs w:val="24"/>
          <w:lang w:eastAsia="zh-CN"/>
        </w:rPr>
        <w:t xml:space="preserve">FFS: </w:t>
      </w:r>
      <w:proofErr w:type="spellStart"/>
      <w:r w:rsidRPr="009B505F">
        <w:rPr>
          <w:rFonts w:eastAsia="SimSun"/>
          <w:szCs w:val="24"/>
          <w:lang w:eastAsia="zh-CN"/>
        </w:rPr>
        <w:t>measCycleNFG</w:t>
      </w:r>
      <w:proofErr w:type="spellEnd"/>
      <w:r w:rsidRPr="009B505F">
        <w:rPr>
          <w:rFonts w:eastAsia="SimSun"/>
          <w:szCs w:val="24"/>
          <w:lang w:eastAsia="zh-CN"/>
        </w:rPr>
        <w:t xml:space="preserve"> is configured by network (the value is not smaller than 80ms)</w:t>
      </w:r>
    </w:p>
    <w:p w14:paraId="3B3BE7D8" w14:textId="0B1D91F6" w:rsidR="006C5809" w:rsidRPr="00D33EE0" w:rsidRDefault="006C5809" w:rsidP="006C5809">
      <w:pPr>
        <w:pStyle w:val="ListParagraph"/>
        <w:numPr>
          <w:ilvl w:val="0"/>
          <w:numId w:val="1"/>
        </w:numPr>
        <w:spacing w:after="120"/>
        <w:ind w:firstLineChars="0"/>
        <w:rPr>
          <w:rFonts w:eastAsia="SimSun"/>
          <w:szCs w:val="24"/>
          <w:lang w:eastAsia="zh-CN"/>
        </w:rPr>
      </w:pPr>
      <w:r w:rsidRPr="00D33EE0">
        <w:rPr>
          <w:rFonts w:eastAsia="SimSun"/>
          <w:szCs w:val="24"/>
          <w:lang w:eastAsia="zh-CN"/>
        </w:rPr>
        <w:t>Agreements:</w:t>
      </w:r>
    </w:p>
    <w:p w14:paraId="150D0B57" w14:textId="58144FB9" w:rsidR="00126558" w:rsidRPr="00394A0E" w:rsidRDefault="006C5809" w:rsidP="00126558">
      <w:pPr>
        <w:pStyle w:val="ListParagraph"/>
        <w:numPr>
          <w:ilvl w:val="1"/>
          <w:numId w:val="1"/>
        </w:numPr>
        <w:overflowPunct/>
        <w:autoSpaceDE/>
        <w:autoSpaceDN/>
        <w:adjustRightInd/>
        <w:spacing w:after="120"/>
        <w:ind w:firstLineChars="0"/>
        <w:textAlignment w:val="auto"/>
        <w:rPr>
          <w:rFonts w:eastAsia="SimSun"/>
          <w:szCs w:val="24"/>
          <w:lang w:eastAsia="zh-CN"/>
        </w:rPr>
      </w:pPr>
      <w:r w:rsidRPr="00D33EE0">
        <w:rPr>
          <w:rFonts w:eastAsia="SimSun"/>
          <w:szCs w:val="24"/>
          <w:lang w:eastAsia="zh-CN"/>
        </w:rPr>
        <w:t>FFS if there are MOs that need interruption and MOs that do not need interruption. FFS whether these MOs compete the same opportunities for measurements?</w:t>
      </w:r>
    </w:p>
    <w:p w14:paraId="7AFEE000" w14:textId="364FCF0C" w:rsidR="007B3BA9" w:rsidRPr="00FE787E" w:rsidRDefault="007B3BA9" w:rsidP="007B3BA9">
      <w:pPr>
        <w:rPr>
          <w:b/>
          <w:bCs/>
          <w:u w:val="single"/>
        </w:rPr>
      </w:pPr>
      <w:r w:rsidRPr="00FE787E">
        <w:rPr>
          <w:b/>
          <w:bCs/>
          <w:u w:val="single"/>
        </w:rPr>
        <w:t>Issue 1-1-</w:t>
      </w:r>
      <w:r w:rsidR="005D39F7">
        <w:rPr>
          <w:b/>
          <w:bCs/>
          <w:u w:val="single"/>
        </w:rPr>
        <w:t>7</w:t>
      </w:r>
      <w:r w:rsidRPr="00FE787E">
        <w:rPr>
          <w:b/>
          <w:bCs/>
          <w:u w:val="single"/>
        </w:rPr>
        <w:t xml:space="preserve">: </w:t>
      </w:r>
      <w:r w:rsidR="005D39F7" w:rsidRPr="005D39F7">
        <w:rPr>
          <w:b/>
          <w:bCs/>
          <w:u w:val="single"/>
        </w:rPr>
        <w:t>Trade-off between interruption ratio and measurement delay</w:t>
      </w:r>
    </w:p>
    <w:p w14:paraId="1EE457D0" w14:textId="37D8FB1A" w:rsidR="007B3BA9" w:rsidRPr="00FE787E" w:rsidRDefault="00394A0E" w:rsidP="007D3B70">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39098B1F" w14:textId="39D347A3" w:rsidR="007B3BA9" w:rsidRDefault="007B3BA9" w:rsidP="00497C8F">
      <w:pPr>
        <w:pStyle w:val="ListParagraph"/>
        <w:numPr>
          <w:ilvl w:val="1"/>
          <w:numId w:val="1"/>
        </w:numPr>
        <w:spacing w:after="120"/>
        <w:ind w:firstLineChars="0"/>
        <w:rPr>
          <w:rFonts w:eastAsia="SimSun"/>
          <w:szCs w:val="24"/>
          <w:lang w:eastAsia="zh-CN"/>
        </w:rPr>
      </w:pPr>
      <w:r w:rsidRPr="00FE787E">
        <w:rPr>
          <w:rFonts w:eastAsia="SimSun"/>
          <w:szCs w:val="24"/>
          <w:lang w:eastAsia="zh-CN"/>
        </w:rPr>
        <w:t xml:space="preserve">Option 1: </w:t>
      </w:r>
      <w:r w:rsidR="005D39F7" w:rsidRPr="005D39F7">
        <w:rPr>
          <w:rFonts w:eastAsia="SimSun"/>
          <w:szCs w:val="24"/>
          <w:lang w:eastAsia="zh-CN"/>
        </w:rPr>
        <w:t xml:space="preserve">RAN4 to introduce a NW indicator </w:t>
      </w:r>
      <w:proofErr w:type="spellStart"/>
      <w:r w:rsidR="005D39F7" w:rsidRPr="005D39F7">
        <w:rPr>
          <w:rFonts w:eastAsia="SimSun"/>
          <w:szCs w:val="24"/>
          <w:lang w:eastAsia="zh-CN"/>
        </w:rPr>
        <w:t>KNeedForGaps</w:t>
      </w:r>
      <w:proofErr w:type="spellEnd"/>
      <w:r w:rsidR="005D39F7" w:rsidRPr="005D39F7">
        <w:rPr>
          <w:rFonts w:eastAsia="SimSun"/>
          <w:szCs w:val="24"/>
          <w:lang w:eastAsia="zh-CN"/>
        </w:rPr>
        <w:t xml:space="preserve"> to reduce the total interruption ratio</w:t>
      </w:r>
    </w:p>
    <w:p w14:paraId="44B976DB" w14:textId="4928CABF" w:rsidR="00C0426A" w:rsidRDefault="00A21AFE" w:rsidP="005B4802">
      <w:pPr>
        <w:pStyle w:val="ListParagraph"/>
        <w:numPr>
          <w:ilvl w:val="1"/>
          <w:numId w:val="1"/>
        </w:numPr>
        <w:spacing w:after="120"/>
        <w:ind w:firstLineChars="0"/>
        <w:rPr>
          <w:rFonts w:eastAsia="SimSun"/>
          <w:szCs w:val="24"/>
          <w:lang w:eastAsia="zh-CN"/>
        </w:rPr>
      </w:pPr>
      <w:r w:rsidRPr="00FE787E">
        <w:rPr>
          <w:rFonts w:eastAsia="SimSun"/>
          <w:szCs w:val="24"/>
          <w:lang w:eastAsia="zh-CN"/>
        </w:rPr>
        <w:t xml:space="preserve">Option </w:t>
      </w:r>
      <w:r w:rsidR="000F6262">
        <w:rPr>
          <w:rFonts w:eastAsia="SimSun"/>
          <w:szCs w:val="24"/>
          <w:lang w:eastAsia="zh-CN"/>
        </w:rPr>
        <w:t>2</w:t>
      </w:r>
      <w:r w:rsidRPr="00FE787E">
        <w:rPr>
          <w:rFonts w:eastAsia="SimSun"/>
          <w:szCs w:val="24"/>
          <w:lang w:eastAsia="zh-CN"/>
        </w:rPr>
        <w:t xml:space="preserve">: </w:t>
      </w:r>
      <w:r w:rsidRPr="005D39F7">
        <w:rPr>
          <w:rFonts w:eastAsia="SimSun"/>
          <w:szCs w:val="24"/>
          <w:lang w:eastAsia="zh-CN"/>
        </w:rPr>
        <w:t>RAN4 to</w:t>
      </w:r>
      <w:r>
        <w:rPr>
          <w:rFonts w:eastAsia="SimSun"/>
          <w:szCs w:val="24"/>
          <w:lang w:eastAsia="zh-CN"/>
        </w:rPr>
        <w:t xml:space="preserve"> </w:t>
      </w:r>
      <w:r w:rsidRPr="005D39F7">
        <w:rPr>
          <w:rFonts w:eastAsia="SimSun"/>
          <w:szCs w:val="24"/>
          <w:lang w:eastAsia="zh-CN"/>
        </w:rPr>
        <w:t>introduce</w:t>
      </w:r>
      <w:r>
        <w:rPr>
          <w:rFonts w:eastAsia="SimSun"/>
          <w:szCs w:val="24"/>
          <w:lang w:eastAsia="zh-CN"/>
        </w:rPr>
        <w:t xml:space="preserve"> </w:t>
      </w:r>
      <w:proofErr w:type="spellStart"/>
      <w:r w:rsidR="000F6262">
        <w:rPr>
          <w:rFonts w:eastAsia="SimSun"/>
          <w:szCs w:val="24"/>
          <w:lang w:eastAsia="zh-CN"/>
        </w:rPr>
        <w:t>m</w:t>
      </w:r>
      <w:r w:rsidR="000F6262" w:rsidRPr="000F6262">
        <w:rPr>
          <w:rFonts w:eastAsia="SimSun"/>
          <w:szCs w:val="24"/>
          <w:lang w:eastAsia="zh-CN"/>
        </w:rPr>
        <w:t>easCycleNFG</w:t>
      </w:r>
      <w:proofErr w:type="spellEnd"/>
      <w:r w:rsidR="000F6262">
        <w:rPr>
          <w:rFonts w:eastAsia="SimSun"/>
          <w:szCs w:val="24"/>
          <w:lang w:eastAsia="zh-CN"/>
        </w:rPr>
        <w:t xml:space="preserve"> </w:t>
      </w:r>
      <w:r w:rsidR="000F6262" w:rsidRPr="005D39F7">
        <w:rPr>
          <w:rFonts w:eastAsia="SimSun"/>
          <w:szCs w:val="24"/>
          <w:lang w:eastAsia="zh-CN"/>
        </w:rPr>
        <w:t>to reduce the total interruption ratio</w:t>
      </w:r>
    </w:p>
    <w:p w14:paraId="7BE082D4" w14:textId="77777777" w:rsidR="000103FD" w:rsidRDefault="000103FD" w:rsidP="000103FD">
      <w:pPr>
        <w:rPr>
          <w:b/>
          <w:bCs/>
          <w:u w:val="single"/>
        </w:rPr>
      </w:pPr>
      <w:r w:rsidRPr="00C0426A">
        <w:rPr>
          <w:b/>
          <w:bCs/>
          <w:u w:val="single"/>
        </w:rPr>
        <w:t>Issue 1-1-</w:t>
      </w:r>
      <w:r>
        <w:rPr>
          <w:b/>
          <w:bCs/>
          <w:u w:val="single"/>
        </w:rPr>
        <w:t>9</w:t>
      </w:r>
      <w:r w:rsidRPr="00C0426A">
        <w:rPr>
          <w:b/>
          <w:bCs/>
          <w:u w:val="single"/>
        </w:rPr>
        <w:t xml:space="preserve">: </w:t>
      </w:r>
      <w:r w:rsidRPr="00677335">
        <w:rPr>
          <w:b/>
          <w:bCs/>
          <w:u w:val="single"/>
          <w:lang w:val="en-US"/>
        </w:rPr>
        <w:t>DRX based interruption ratio, if allowed</w:t>
      </w:r>
    </w:p>
    <w:p w14:paraId="6F0808F5" w14:textId="77777777" w:rsidR="000103FD" w:rsidRDefault="000103FD" w:rsidP="000103FD">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224C8848" w14:textId="77777777" w:rsidR="000103FD" w:rsidRPr="00677335" w:rsidRDefault="000103FD" w:rsidP="000103FD">
      <w:pPr>
        <w:pStyle w:val="ListParagraph"/>
        <w:numPr>
          <w:ilvl w:val="1"/>
          <w:numId w:val="1"/>
        </w:numPr>
        <w:spacing w:after="120"/>
        <w:ind w:firstLineChars="0"/>
        <w:rPr>
          <w:rFonts w:eastAsia="SimSun"/>
          <w:szCs w:val="24"/>
          <w:lang w:eastAsia="zh-CN"/>
        </w:rPr>
      </w:pPr>
      <w:r w:rsidRPr="00677335">
        <w:rPr>
          <w:rFonts w:eastAsia="SimSun"/>
          <w:szCs w:val="24"/>
          <w:lang w:eastAsia="zh-CN"/>
        </w:rPr>
        <w:t>FFS on DRX based interruption ratio</w:t>
      </w:r>
    </w:p>
    <w:p w14:paraId="6D14ED92" w14:textId="77777777" w:rsidR="000103FD" w:rsidRPr="00677335" w:rsidRDefault="000103FD" w:rsidP="000103FD">
      <w:pPr>
        <w:pStyle w:val="ListParagraph"/>
        <w:numPr>
          <w:ilvl w:val="2"/>
          <w:numId w:val="1"/>
        </w:numPr>
        <w:spacing w:after="120"/>
        <w:ind w:firstLineChars="0"/>
        <w:rPr>
          <w:rFonts w:eastAsia="SimSun"/>
          <w:szCs w:val="24"/>
          <w:lang w:eastAsia="zh-CN"/>
        </w:rPr>
      </w:pPr>
      <w:r w:rsidRPr="00677335">
        <w:rPr>
          <w:rFonts w:eastAsia="SimSun"/>
          <w:szCs w:val="24"/>
          <w:lang w:eastAsia="zh-CN"/>
        </w:rPr>
        <w:t xml:space="preserve">When DRX cycle is equal or smaller than 320ms, </w:t>
      </w:r>
    </w:p>
    <w:p w14:paraId="56EAFBD0" w14:textId="77777777" w:rsidR="000103FD" w:rsidRPr="00677335" w:rsidRDefault="000103FD" w:rsidP="000103FD">
      <w:pPr>
        <w:pStyle w:val="ListParagraph"/>
        <w:numPr>
          <w:ilvl w:val="3"/>
          <w:numId w:val="1"/>
        </w:numPr>
        <w:spacing w:after="120"/>
        <w:ind w:firstLineChars="0"/>
        <w:rPr>
          <w:rFonts w:eastAsia="SimSun"/>
          <w:szCs w:val="24"/>
          <w:lang w:eastAsia="zh-CN"/>
        </w:rPr>
      </w:pPr>
      <w:r w:rsidRPr="00677335">
        <w:rPr>
          <w:rFonts w:eastAsia="SimSun"/>
          <w:szCs w:val="24"/>
          <w:lang w:eastAsia="zh-CN"/>
        </w:rPr>
        <w:t xml:space="preserve">no interruption is expected when configured SMTC occasions are misalignment with DRX ON </w:t>
      </w:r>
      <w:proofErr w:type="gramStart"/>
      <w:r w:rsidRPr="00677335">
        <w:rPr>
          <w:rFonts w:eastAsia="SimSun"/>
          <w:szCs w:val="24"/>
          <w:lang w:eastAsia="zh-CN"/>
        </w:rPr>
        <w:t>duration;</w:t>
      </w:r>
      <w:proofErr w:type="gramEnd"/>
      <w:r w:rsidRPr="00677335">
        <w:rPr>
          <w:rFonts w:eastAsia="SimSun"/>
          <w:szCs w:val="24"/>
          <w:lang w:eastAsia="zh-CN"/>
        </w:rPr>
        <w:t xml:space="preserve"> </w:t>
      </w:r>
    </w:p>
    <w:p w14:paraId="0FCB4B7C" w14:textId="77777777" w:rsidR="000103FD" w:rsidRPr="00677335" w:rsidRDefault="000103FD" w:rsidP="000103FD">
      <w:pPr>
        <w:pStyle w:val="ListParagraph"/>
        <w:numPr>
          <w:ilvl w:val="3"/>
          <w:numId w:val="1"/>
        </w:numPr>
        <w:spacing w:after="120"/>
        <w:ind w:firstLineChars="0"/>
        <w:rPr>
          <w:rFonts w:eastAsia="SimSun"/>
          <w:szCs w:val="24"/>
          <w:lang w:eastAsia="zh-CN"/>
        </w:rPr>
      </w:pPr>
      <w:r w:rsidRPr="00677335">
        <w:rPr>
          <w:rFonts w:eastAsia="SimSun"/>
          <w:szCs w:val="24"/>
          <w:lang w:eastAsia="zh-CN"/>
        </w:rPr>
        <w:t xml:space="preserve">otherwise, the interruption ratio is </w:t>
      </w:r>
      <w:proofErr w:type="gramStart"/>
      <w:r w:rsidRPr="00677335">
        <w:rPr>
          <w:rFonts w:eastAsia="SimSun"/>
          <w:szCs w:val="24"/>
          <w:lang w:eastAsia="zh-CN"/>
        </w:rPr>
        <w:t>min(</w:t>
      </w:r>
      <w:proofErr w:type="gramEnd"/>
      <w:r w:rsidRPr="00677335">
        <w:rPr>
          <w:rFonts w:eastAsia="SimSun"/>
          <w:szCs w:val="24"/>
          <w:lang w:eastAsia="zh-CN"/>
        </w:rPr>
        <w:t>K, 2*L/(</w:t>
      </w:r>
      <w:proofErr w:type="spellStart"/>
      <w:r w:rsidRPr="00677335">
        <w:rPr>
          <w:rFonts w:eastAsia="SimSun"/>
          <w:szCs w:val="24"/>
          <w:lang w:eastAsia="zh-CN"/>
        </w:rPr>
        <w:t>KNeedForGaps,i</w:t>
      </w:r>
      <w:proofErr w:type="spellEnd"/>
      <w:r w:rsidRPr="00677335">
        <w:rPr>
          <w:rFonts w:eastAsia="SimSun"/>
          <w:szCs w:val="24"/>
          <w:lang w:eastAsia="zh-CN"/>
        </w:rPr>
        <w:t xml:space="preserve"> *1.5* max(DRX cycle, </w:t>
      </w:r>
      <w:proofErr w:type="spellStart"/>
      <w:r w:rsidRPr="00677335">
        <w:rPr>
          <w:rFonts w:eastAsia="SimSun"/>
          <w:szCs w:val="24"/>
          <w:lang w:eastAsia="zh-CN"/>
        </w:rPr>
        <w:t>SMTCi</w:t>
      </w:r>
      <w:proofErr w:type="spellEnd"/>
      <w:r w:rsidRPr="00677335">
        <w:rPr>
          <w:rFonts w:eastAsia="SimSun"/>
          <w:szCs w:val="24"/>
          <w:lang w:eastAsia="zh-CN"/>
        </w:rPr>
        <w:t>) *</w:t>
      </w:r>
      <w:proofErr w:type="spellStart"/>
      <w:r w:rsidRPr="00677335">
        <w:rPr>
          <w:rFonts w:eastAsia="SimSun"/>
          <w:szCs w:val="24"/>
          <w:lang w:eastAsia="zh-CN"/>
        </w:rPr>
        <w:t>CSSFi</w:t>
      </w:r>
      <w:proofErr w:type="spellEnd"/>
      <w:r w:rsidRPr="00677335">
        <w:rPr>
          <w:rFonts w:eastAsia="SimSun"/>
          <w:szCs w:val="24"/>
          <w:lang w:eastAsia="zh-CN"/>
        </w:rPr>
        <w:t xml:space="preserve">)). </w:t>
      </w:r>
    </w:p>
    <w:p w14:paraId="051B7D43" w14:textId="77777777" w:rsidR="000103FD" w:rsidRPr="00677335" w:rsidRDefault="000103FD" w:rsidP="000103FD">
      <w:pPr>
        <w:pStyle w:val="ListParagraph"/>
        <w:numPr>
          <w:ilvl w:val="2"/>
          <w:numId w:val="1"/>
        </w:numPr>
        <w:spacing w:after="120"/>
        <w:ind w:firstLineChars="0"/>
        <w:rPr>
          <w:rFonts w:eastAsia="SimSun"/>
          <w:szCs w:val="24"/>
          <w:lang w:eastAsia="zh-CN"/>
        </w:rPr>
      </w:pPr>
      <w:r w:rsidRPr="00677335">
        <w:rPr>
          <w:rFonts w:eastAsia="SimSun"/>
          <w:szCs w:val="24"/>
          <w:lang w:eastAsia="zh-CN"/>
        </w:rPr>
        <w:t>When DRX cycle is larger than 320ms, no interruption is expected</w:t>
      </w:r>
    </w:p>
    <w:p w14:paraId="2D5B6E67" w14:textId="77777777" w:rsidR="00291E31" w:rsidRDefault="00291E31" w:rsidP="00291E31">
      <w:pPr>
        <w:spacing w:after="120"/>
        <w:rPr>
          <w:b/>
          <w:bCs/>
          <w:u w:val="single"/>
        </w:rPr>
      </w:pPr>
      <w:r w:rsidRPr="00C0426A">
        <w:rPr>
          <w:b/>
          <w:bCs/>
          <w:u w:val="single"/>
        </w:rPr>
        <w:t>Issue 1-1-</w:t>
      </w:r>
      <w:r>
        <w:rPr>
          <w:b/>
          <w:bCs/>
          <w:u w:val="single"/>
        </w:rPr>
        <w:t>10</w:t>
      </w:r>
      <w:r w:rsidRPr="00C0426A">
        <w:rPr>
          <w:b/>
          <w:bCs/>
          <w:u w:val="single"/>
        </w:rPr>
        <w:t>:</w:t>
      </w:r>
      <w:r>
        <w:rPr>
          <w:b/>
          <w:bCs/>
          <w:u w:val="single"/>
        </w:rPr>
        <w:t xml:space="preserve"> UE behaviour when UE reports ‘no gap with interruption’ in some/all bands and NW configures MG</w:t>
      </w:r>
    </w:p>
    <w:p w14:paraId="27A743E8" w14:textId="77777777" w:rsidR="00291E31" w:rsidRPr="00FE787E" w:rsidRDefault="00291E31" w:rsidP="00291E31">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56E4D0A1" w14:textId="77777777" w:rsidR="00291E31" w:rsidRPr="00291E31" w:rsidRDefault="00291E31" w:rsidP="00291E31">
      <w:pPr>
        <w:pStyle w:val="ListParagraph"/>
        <w:numPr>
          <w:ilvl w:val="1"/>
          <w:numId w:val="1"/>
        </w:numPr>
        <w:spacing w:after="120"/>
        <w:ind w:firstLineChars="0"/>
        <w:rPr>
          <w:szCs w:val="24"/>
          <w:lang w:eastAsia="zh-CN"/>
        </w:rPr>
      </w:pPr>
      <w:r w:rsidRPr="00291E31">
        <w:rPr>
          <w:rFonts w:eastAsia="SimSun"/>
          <w:szCs w:val="24"/>
          <w:lang w:eastAsia="zh-CN"/>
        </w:rPr>
        <w:t>RAN4 to further study UE’s behaviour as follow.</w:t>
      </w:r>
    </w:p>
    <w:p w14:paraId="232496EB" w14:textId="77777777" w:rsidR="00291E31" w:rsidRPr="00291E31" w:rsidRDefault="00291E31" w:rsidP="00291E31">
      <w:pPr>
        <w:pStyle w:val="ListParagraph"/>
        <w:numPr>
          <w:ilvl w:val="2"/>
          <w:numId w:val="1"/>
        </w:numPr>
        <w:spacing w:after="120"/>
        <w:ind w:firstLineChars="0"/>
        <w:rPr>
          <w:rFonts w:eastAsia="SimSun"/>
          <w:szCs w:val="24"/>
          <w:lang w:eastAsia="zh-CN"/>
        </w:rPr>
      </w:pPr>
      <w:r w:rsidRPr="00291E31">
        <w:rPr>
          <w:rFonts w:eastAsia="SimSun"/>
          <w:szCs w:val="24"/>
          <w:lang w:eastAsia="zh-CN"/>
        </w:rPr>
        <w:t xml:space="preserve">Scenario 1: There is no band UE reporting ‘gap’ in </w:t>
      </w:r>
      <w:proofErr w:type="spellStart"/>
      <w:r w:rsidRPr="00291E31">
        <w:rPr>
          <w:rFonts w:eastAsia="SimSun"/>
          <w:szCs w:val="24"/>
          <w:lang w:eastAsia="zh-CN"/>
        </w:rPr>
        <w:t>NeedForGaps</w:t>
      </w:r>
      <w:proofErr w:type="spellEnd"/>
      <w:r w:rsidRPr="00291E31">
        <w:rPr>
          <w:rFonts w:eastAsia="SimSun"/>
          <w:szCs w:val="24"/>
          <w:lang w:eastAsia="zh-CN"/>
        </w:rPr>
        <w:t>, but NW configures the MG</w:t>
      </w:r>
    </w:p>
    <w:p w14:paraId="4DBE7476" w14:textId="77777777" w:rsidR="00291E31" w:rsidRPr="00291E31" w:rsidRDefault="00291E31" w:rsidP="00291E31">
      <w:pPr>
        <w:pStyle w:val="ListParagraph"/>
        <w:numPr>
          <w:ilvl w:val="2"/>
          <w:numId w:val="1"/>
        </w:numPr>
        <w:spacing w:after="120"/>
        <w:ind w:firstLineChars="0"/>
        <w:rPr>
          <w:rFonts w:eastAsia="SimSun"/>
          <w:szCs w:val="24"/>
          <w:lang w:eastAsia="zh-CN"/>
        </w:rPr>
      </w:pPr>
      <w:r w:rsidRPr="00291E31">
        <w:rPr>
          <w:rFonts w:eastAsia="SimSun"/>
          <w:szCs w:val="24"/>
          <w:lang w:eastAsia="zh-CN"/>
        </w:rPr>
        <w:t xml:space="preserve">Scenario 2: There are </w:t>
      </w:r>
      <w:r>
        <w:rPr>
          <w:rFonts w:eastAsia="SimSun"/>
          <w:szCs w:val="24"/>
          <w:lang w:eastAsia="zh-CN"/>
        </w:rPr>
        <w:t>some</w:t>
      </w:r>
      <w:r w:rsidRPr="00291E31">
        <w:rPr>
          <w:rFonts w:eastAsia="SimSun"/>
          <w:szCs w:val="24"/>
          <w:lang w:eastAsia="zh-CN"/>
        </w:rPr>
        <w:t xml:space="preserve"> band(s) UE reporting ‘</w:t>
      </w:r>
      <w:proofErr w:type="gramStart"/>
      <w:r w:rsidRPr="00291E31">
        <w:rPr>
          <w:rFonts w:eastAsia="SimSun"/>
          <w:szCs w:val="24"/>
          <w:lang w:eastAsia="zh-CN"/>
        </w:rPr>
        <w:t>gap</w:t>
      </w:r>
      <w:proofErr w:type="gramEnd"/>
      <w:r w:rsidRPr="00291E31">
        <w:rPr>
          <w:rFonts w:eastAsia="SimSun"/>
          <w:szCs w:val="24"/>
          <w:lang w:eastAsia="zh-CN"/>
        </w:rPr>
        <w:t xml:space="preserve">’ in </w:t>
      </w:r>
      <w:proofErr w:type="spellStart"/>
      <w:r w:rsidRPr="00291E31">
        <w:rPr>
          <w:rFonts w:eastAsia="SimSun"/>
          <w:szCs w:val="24"/>
          <w:lang w:eastAsia="zh-CN"/>
        </w:rPr>
        <w:t>NeedForGaps</w:t>
      </w:r>
      <w:proofErr w:type="spellEnd"/>
      <w:r w:rsidRPr="00291E31">
        <w:rPr>
          <w:rFonts w:eastAsia="SimSun"/>
          <w:szCs w:val="24"/>
          <w:lang w:eastAsia="zh-CN"/>
        </w:rPr>
        <w:t>, and NW configures the MG</w:t>
      </w:r>
    </w:p>
    <w:p w14:paraId="0A4589AD" w14:textId="77777777" w:rsidR="000103FD" w:rsidRPr="000103FD" w:rsidRDefault="000103FD" w:rsidP="000103FD">
      <w:pPr>
        <w:spacing w:after="120"/>
        <w:rPr>
          <w:szCs w:val="24"/>
          <w:lang w:eastAsia="zh-CN"/>
        </w:rPr>
      </w:pPr>
    </w:p>
    <w:p w14:paraId="717ABF1E" w14:textId="51A7E8C1" w:rsidR="005F4C35" w:rsidRPr="000F6262" w:rsidRDefault="005F4C35" w:rsidP="00485C92">
      <w:pPr>
        <w:pStyle w:val="Heading3"/>
        <w:rPr>
          <w:lang w:val="en-US"/>
        </w:rPr>
      </w:pPr>
      <w:r w:rsidRPr="000F6262">
        <w:rPr>
          <w:lang w:val="en-US"/>
        </w:rPr>
        <w:t>Sub-topic 1-2 Measurement reporting delay requirements</w:t>
      </w:r>
    </w:p>
    <w:p w14:paraId="390CB844" w14:textId="77777777" w:rsidR="00647F84" w:rsidRPr="00647F84" w:rsidRDefault="00647F84" w:rsidP="00497C8F">
      <w:pPr>
        <w:pStyle w:val="ListParagraph"/>
        <w:numPr>
          <w:ilvl w:val="0"/>
          <w:numId w:val="16"/>
        </w:numPr>
        <w:spacing w:after="160" w:line="254" w:lineRule="auto"/>
        <w:ind w:firstLineChars="0"/>
      </w:pPr>
      <w:r w:rsidRPr="00647F84">
        <w:rPr>
          <w:b/>
          <w:bCs/>
        </w:rPr>
        <w:t>Case 1:</w:t>
      </w:r>
      <w:r w:rsidRPr="00647F84">
        <w:t xml:space="preserve"> without gap and no interruption (e.g. ’</w:t>
      </w:r>
      <w:proofErr w:type="spellStart"/>
      <w:r w:rsidRPr="00647F84">
        <w:t>nogap</w:t>
      </w:r>
      <w:proofErr w:type="spellEnd"/>
      <w:r w:rsidRPr="00647F84">
        <w:t>’ or ’</w:t>
      </w:r>
      <w:proofErr w:type="spellStart"/>
      <w:r w:rsidRPr="00647F84">
        <w:t>nogap-</w:t>
      </w:r>
      <w:proofErr w:type="gramStart"/>
      <w:r w:rsidRPr="00647F84">
        <w:t>nointerruption</w:t>
      </w:r>
      <w:proofErr w:type="spellEnd"/>
      <w:r w:rsidRPr="00647F84">
        <w:t>[</w:t>
      </w:r>
      <w:proofErr w:type="gramEnd"/>
      <w:r w:rsidRPr="00647F84">
        <w:t>TBD]’ indicated in [</w:t>
      </w:r>
      <w:r w:rsidRPr="00647F84">
        <w:rPr>
          <w:b/>
        </w:rPr>
        <w:t>NeedForGapInfoNR-r18: TBD])</w:t>
      </w:r>
    </w:p>
    <w:p w14:paraId="3805DF3F" w14:textId="1E49F653" w:rsidR="00647F84" w:rsidRPr="009B72BE" w:rsidRDefault="00647F84" w:rsidP="00497C8F">
      <w:pPr>
        <w:pStyle w:val="ListParagraph"/>
        <w:numPr>
          <w:ilvl w:val="0"/>
          <w:numId w:val="16"/>
        </w:numPr>
        <w:spacing w:after="160" w:line="254" w:lineRule="auto"/>
        <w:ind w:firstLineChars="0"/>
      </w:pPr>
      <w:r w:rsidRPr="00647F84">
        <w:rPr>
          <w:b/>
        </w:rPr>
        <w:t xml:space="preserve">Case 2: </w:t>
      </w:r>
      <w:r w:rsidRPr="00647F84">
        <w:t>without gap but interruption allowed (e.g. ’</w:t>
      </w:r>
      <w:proofErr w:type="spellStart"/>
      <w:r w:rsidRPr="00647F84">
        <w:t>nogap</w:t>
      </w:r>
      <w:proofErr w:type="spellEnd"/>
      <w:r w:rsidRPr="00647F84">
        <w:t xml:space="preserve">-with </w:t>
      </w:r>
      <w:proofErr w:type="gramStart"/>
      <w:r w:rsidRPr="00647F84">
        <w:t>interruption[</w:t>
      </w:r>
      <w:proofErr w:type="gramEnd"/>
      <w:r w:rsidRPr="00647F84">
        <w:t>TBD]’ indicated in [</w:t>
      </w:r>
      <w:r w:rsidRPr="00647F84">
        <w:rPr>
          <w:b/>
        </w:rPr>
        <w:t>NeedForGapInfoNR-r18:TBD])</w:t>
      </w:r>
    </w:p>
    <w:p w14:paraId="0D02D704" w14:textId="019E6B31" w:rsidR="005F4C35" w:rsidRPr="00A10504" w:rsidRDefault="005F4C35" w:rsidP="00A10504">
      <w:pPr>
        <w:rPr>
          <w:b/>
          <w:bCs/>
          <w:u w:val="single"/>
        </w:rPr>
      </w:pPr>
      <w:r w:rsidRPr="00A10504">
        <w:rPr>
          <w:b/>
          <w:bCs/>
          <w:u w:val="single"/>
        </w:rPr>
        <w:t>Issue 1-</w:t>
      </w:r>
      <w:r w:rsidR="009E40A3" w:rsidRPr="00A10504">
        <w:rPr>
          <w:b/>
          <w:bCs/>
          <w:u w:val="single"/>
        </w:rPr>
        <w:t>2</w:t>
      </w:r>
      <w:r w:rsidRPr="00A10504">
        <w:rPr>
          <w:b/>
          <w:bCs/>
          <w:u w:val="single"/>
        </w:rPr>
        <w:t xml:space="preserve">-1: </w:t>
      </w:r>
      <w:r w:rsidR="009E40A3" w:rsidRPr="00A10504">
        <w:rPr>
          <w:b/>
          <w:bCs/>
          <w:u w:val="single"/>
        </w:rPr>
        <w:t>Requirement for intra/inter-</w:t>
      </w:r>
      <w:proofErr w:type="spellStart"/>
      <w:r w:rsidR="009E40A3" w:rsidRPr="00A10504">
        <w:rPr>
          <w:b/>
          <w:bCs/>
          <w:u w:val="single"/>
        </w:rPr>
        <w:t>freq</w:t>
      </w:r>
      <w:proofErr w:type="spellEnd"/>
      <w:r w:rsidR="009E40A3" w:rsidRPr="00A10504">
        <w:rPr>
          <w:b/>
          <w:bCs/>
          <w:u w:val="single"/>
        </w:rPr>
        <w:t xml:space="preserve"> measurement without gap when interruption allowed (case 2)</w:t>
      </w:r>
    </w:p>
    <w:p w14:paraId="16C21DE8" w14:textId="2CAB97EB" w:rsidR="002E1686" w:rsidRDefault="002E1686" w:rsidP="004526B7">
      <w:pPr>
        <w:pStyle w:val="ListParagraph"/>
        <w:numPr>
          <w:ilvl w:val="0"/>
          <w:numId w:val="1"/>
        </w:numPr>
        <w:spacing w:after="120"/>
        <w:ind w:firstLineChars="0"/>
        <w:rPr>
          <w:rFonts w:eastAsia="SimSun"/>
          <w:szCs w:val="24"/>
          <w:lang w:eastAsia="zh-CN"/>
        </w:rPr>
      </w:pPr>
      <w:r>
        <w:rPr>
          <w:rFonts w:eastAsia="SimSun"/>
          <w:szCs w:val="24"/>
          <w:lang w:eastAsia="zh-CN"/>
        </w:rPr>
        <w:t>Previous agreements</w:t>
      </w:r>
    </w:p>
    <w:p w14:paraId="08196EBF" w14:textId="77777777" w:rsidR="002E1686" w:rsidRDefault="002E1686" w:rsidP="00497C8F">
      <w:pPr>
        <w:pStyle w:val="ListParagraph"/>
        <w:numPr>
          <w:ilvl w:val="1"/>
          <w:numId w:val="1"/>
        </w:numPr>
        <w:overflowPunct/>
        <w:autoSpaceDE/>
        <w:autoSpaceDN/>
        <w:adjustRightInd/>
        <w:spacing w:after="120"/>
        <w:ind w:firstLineChars="0"/>
        <w:textAlignment w:val="auto"/>
        <w:rPr>
          <w:szCs w:val="24"/>
        </w:rPr>
      </w:pPr>
      <w:r>
        <w:rPr>
          <w:szCs w:val="24"/>
        </w:rPr>
        <w:t>When RAN4 defining the measurement requirements for intra/inter-</w:t>
      </w:r>
      <w:proofErr w:type="spellStart"/>
      <w:r>
        <w:rPr>
          <w:szCs w:val="24"/>
        </w:rPr>
        <w:t>freq</w:t>
      </w:r>
      <w:proofErr w:type="spellEnd"/>
      <w:r>
        <w:rPr>
          <w:szCs w:val="24"/>
        </w:rPr>
        <w:t xml:space="preserve"> measurement without gap when interruption allowed (case 2), the following key aspects needs to be updated at least. </w:t>
      </w:r>
    </w:p>
    <w:p w14:paraId="52BA40C5" w14:textId="77777777" w:rsidR="002E1686" w:rsidRDefault="002E1686"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the definition of </w:t>
      </w:r>
      <w:r>
        <w:rPr>
          <w:bCs/>
          <w:iCs/>
        </w:rPr>
        <w:t>intra/inter-frequency SSB based measurements without measurement gaps to include the case when UE indicates ‘</w:t>
      </w:r>
      <w:proofErr w:type="spellStart"/>
      <w:r>
        <w:rPr>
          <w:bCs/>
          <w:iCs/>
        </w:rPr>
        <w:t>nogap-</w:t>
      </w:r>
      <w:proofErr w:type="gramStart"/>
      <w:r>
        <w:rPr>
          <w:bCs/>
          <w:iCs/>
        </w:rPr>
        <w:t>withinterruption</w:t>
      </w:r>
      <w:proofErr w:type="spellEnd"/>
      <w:r>
        <w:rPr>
          <w:bCs/>
          <w:iCs/>
        </w:rPr>
        <w:t>[</w:t>
      </w:r>
      <w:proofErr w:type="gramEnd"/>
      <w:r>
        <w:rPr>
          <w:bCs/>
          <w:iCs/>
        </w:rPr>
        <w:t xml:space="preserve">TBD]’ via ‘needForGap-r18[TBD]’ </w:t>
      </w:r>
    </w:p>
    <w:p w14:paraId="4E53A5EC" w14:textId="77777777" w:rsidR="002E1686" w:rsidRDefault="002E1686"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w:t>
      </w:r>
      <w:r>
        <w:t>the scaling factor because of the measurement gap overlapping (</w:t>
      </w:r>
      <w:proofErr w:type="spellStart"/>
      <w:proofErr w:type="gramStart"/>
      <w:r>
        <w:t>Kp</w:t>
      </w:r>
      <w:proofErr w:type="spellEnd"/>
      <w:r>
        <w:t xml:space="preserve"> )</w:t>
      </w:r>
      <w:proofErr w:type="gramEnd"/>
    </w:p>
    <w:p w14:paraId="7A113F33" w14:textId="530C159F" w:rsidR="002E1686" w:rsidRDefault="002E1686" w:rsidP="00497C8F">
      <w:pPr>
        <w:pStyle w:val="ListParagraph"/>
        <w:numPr>
          <w:ilvl w:val="2"/>
          <w:numId w:val="1"/>
        </w:numPr>
        <w:overflowPunct/>
        <w:autoSpaceDE/>
        <w:autoSpaceDN/>
        <w:adjustRightInd/>
        <w:spacing w:after="120"/>
        <w:ind w:firstLineChars="0"/>
        <w:textAlignment w:val="auto"/>
        <w:rPr>
          <w:szCs w:val="24"/>
        </w:rPr>
      </w:pPr>
      <w:r>
        <w:lastRenderedPageBreak/>
        <w:fldChar w:fldCharType="begin"/>
      </w:r>
      <w:r>
        <w:instrText xml:space="preserve"> REF _Ref115405078 \h  \* MERGEFORMAT </w:instrText>
      </w:r>
      <w:r>
        <w:fldChar w:fldCharType="separate"/>
      </w:r>
      <w:r>
        <w:rPr>
          <w:szCs w:val="24"/>
        </w:rPr>
        <w:t>Updates</w:t>
      </w:r>
      <w:r>
        <w:t xml:space="preserve"> on </w:t>
      </w:r>
      <w:proofErr w:type="spellStart"/>
      <w:r>
        <w:rPr>
          <w:rFonts w:cs="Calibri"/>
        </w:rPr>
        <w:t>CSSF</w:t>
      </w:r>
      <w:r>
        <w:rPr>
          <w:rFonts w:cs="Calibri"/>
          <w:vertAlign w:val="subscript"/>
        </w:rPr>
        <w:t>outside_gap</w:t>
      </w:r>
      <w:proofErr w:type="spellEnd"/>
      <w:r>
        <w:fldChar w:fldCharType="end"/>
      </w:r>
    </w:p>
    <w:p w14:paraId="02B27A06" w14:textId="77777777" w:rsidR="002E1686" w:rsidRDefault="002E1686" w:rsidP="00497C8F">
      <w:pPr>
        <w:pStyle w:val="ListParagraph"/>
        <w:numPr>
          <w:ilvl w:val="2"/>
          <w:numId w:val="1"/>
        </w:numPr>
        <w:overflowPunct/>
        <w:autoSpaceDE/>
        <w:autoSpaceDN/>
        <w:adjustRightInd/>
        <w:spacing w:after="120"/>
        <w:ind w:firstLineChars="0"/>
        <w:textAlignment w:val="auto"/>
        <w:rPr>
          <w:szCs w:val="24"/>
        </w:rPr>
      </w:pPr>
      <w:r>
        <w:rPr>
          <w:szCs w:val="24"/>
        </w:rPr>
        <w:t>Updates</w:t>
      </w:r>
      <w:r>
        <w:t xml:space="preserve"> on</w:t>
      </w:r>
      <w:r>
        <w:rPr>
          <w:szCs w:val="24"/>
          <w:lang w:eastAsia="zh-CN"/>
        </w:rPr>
        <w:t xml:space="preserve"> </w:t>
      </w:r>
      <w:r>
        <w:rPr>
          <w:sz w:val="14"/>
          <w:szCs w:val="14"/>
        </w:rPr>
        <w:t>K</w:t>
      </w:r>
      <w:r>
        <w:rPr>
          <w:sz w:val="14"/>
          <w:szCs w:val="14"/>
          <w:vertAlign w:val="subscript"/>
          <w:lang w:val="en-US"/>
        </w:rPr>
        <w:t>layer1_measurement</w:t>
      </w:r>
    </w:p>
    <w:p w14:paraId="40FF6455" w14:textId="4D9018E2" w:rsidR="005F4C35" w:rsidRPr="00C0426A" w:rsidRDefault="000B2CFD" w:rsidP="004526B7">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51D9A224" w14:textId="77777777" w:rsidR="00FC308C" w:rsidRPr="00FC308C"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FC308C" w:rsidRPr="00FC308C">
        <w:rPr>
          <w:rFonts w:eastAsia="SimSun"/>
          <w:szCs w:val="24"/>
          <w:lang w:eastAsia="zh-CN"/>
        </w:rPr>
        <w:t>The measurement requirements for intra/inter-</w:t>
      </w:r>
      <w:proofErr w:type="spellStart"/>
      <w:r w:rsidR="00FC308C" w:rsidRPr="00FC308C">
        <w:rPr>
          <w:rFonts w:eastAsia="SimSun"/>
          <w:szCs w:val="24"/>
          <w:lang w:eastAsia="zh-CN"/>
        </w:rPr>
        <w:t>freq</w:t>
      </w:r>
      <w:proofErr w:type="spellEnd"/>
      <w:r w:rsidR="00FC308C" w:rsidRPr="00FC308C">
        <w:rPr>
          <w:rFonts w:eastAsia="SimSun"/>
          <w:szCs w:val="24"/>
          <w:lang w:eastAsia="zh-CN"/>
        </w:rPr>
        <w:t xml:space="preserve"> measurement without gap when interruption allowed (case 2) can be defined with the following aspects:</w:t>
      </w:r>
    </w:p>
    <w:p w14:paraId="252E25F5" w14:textId="77777777" w:rsidR="00FC308C" w:rsidRPr="00FC308C" w:rsidRDefault="00FC308C" w:rsidP="00497C8F">
      <w:pPr>
        <w:pStyle w:val="ListParagraph"/>
        <w:numPr>
          <w:ilvl w:val="2"/>
          <w:numId w:val="1"/>
        </w:numPr>
        <w:spacing w:after="120"/>
        <w:ind w:firstLineChars="0"/>
        <w:rPr>
          <w:rFonts w:eastAsia="SimSun"/>
          <w:szCs w:val="24"/>
          <w:lang w:eastAsia="zh-CN"/>
        </w:rPr>
      </w:pPr>
      <w:r w:rsidRPr="00FC308C">
        <w:rPr>
          <w:rFonts w:eastAsia="SimSun"/>
          <w:szCs w:val="24"/>
          <w:lang w:eastAsia="zh-CN"/>
        </w:rPr>
        <w:t>Update the definition part</w:t>
      </w:r>
    </w:p>
    <w:p w14:paraId="7672EA8A" w14:textId="77777777" w:rsidR="00FC308C" w:rsidRPr="00FC308C" w:rsidRDefault="00FC308C" w:rsidP="00497C8F">
      <w:pPr>
        <w:pStyle w:val="ListParagraph"/>
        <w:numPr>
          <w:ilvl w:val="2"/>
          <w:numId w:val="1"/>
        </w:numPr>
        <w:spacing w:after="120"/>
        <w:ind w:firstLineChars="0"/>
        <w:rPr>
          <w:rFonts w:eastAsia="SimSun"/>
          <w:szCs w:val="24"/>
          <w:lang w:eastAsia="zh-CN"/>
        </w:rPr>
      </w:pPr>
      <w:r w:rsidRPr="00FC308C">
        <w:rPr>
          <w:rFonts w:eastAsia="SimSun"/>
          <w:szCs w:val="24"/>
          <w:lang w:eastAsia="zh-CN"/>
        </w:rPr>
        <w:t>Take the low bound and measurement samples needed for the procedure of PSS/SSS detection, measurement and SSB index detection for NCSG in 9.3.10 as baseline</w:t>
      </w:r>
    </w:p>
    <w:p w14:paraId="57372984" w14:textId="090B0946" w:rsidR="005F4C35" w:rsidRDefault="00FC308C" w:rsidP="00497C8F">
      <w:pPr>
        <w:pStyle w:val="ListParagraph"/>
        <w:numPr>
          <w:ilvl w:val="2"/>
          <w:numId w:val="1"/>
        </w:numPr>
        <w:spacing w:after="120"/>
        <w:ind w:firstLineChars="0"/>
        <w:rPr>
          <w:rFonts w:eastAsia="SimSun"/>
          <w:szCs w:val="24"/>
          <w:lang w:eastAsia="zh-CN"/>
        </w:rPr>
      </w:pPr>
      <w:r w:rsidRPr="00FC308C">
        <w:rPr>
          <w:rFonts w:eastAsia="SimSun"/>
          <w:szCs w:val="24"/>
          <w:lang w:eastAsia="zh-CN"/>
        </w:rPr>
        <w:t xml:space="preserve">Measurement cycle, </w:t>
      </w:r>
      <w:proofErr w:type="spellStart"/>
      <w:r w:rsidRPr="00FC308C">
        <w:rPr>
          <w:rFonts w:eastAsia="SimSun"/>
          <w:szCs w:val="24"/>
          <w:lang w:eastAsia="zh-CN"/>
        </w:rPr>
        <w:t>Kp</w:t>
      </w:r>
      <w:proofErr w:type="spellEnd"/>
      <w:r w:rsidRPr="00FC308C">
        <w:rPr>
          <w:rFonts w:eastAsia="SimSun"/>
          <w:szCs w:val="24"/>
          <w:lang w:eastAsia="zh-CN"/>
        </w:rPr>
        <w:t xml:space="preserve">, Klayer1_measurement, and </w:t>
      </w:r>
      <w:proofErr w:type="spellStart"/>
      <w:r w:rsidRPr="00FC308C">
        <w:rPr>
          <w:rFonts w:eastAsia="SimSun"/>
          <w:szCs w:val="24"/>
          <w:lang w:eastAsia="zh-CN"/>
        </w:rPr>
        <w:t>CSSFoutside_gap</w:t>
      </w:r>
      <w:proofErr w:type="spellEnd"/>
      <w:r w:rsidRPr="00FC308C">
        <w:rPr>
          <w:rFonts w:eastAsia="SimSun"/>
          <w:szCs w:val="24"/>
          <w:lang w:eastAsia="zh-CN"/>
        </w:rPr>
        <w:t xml:space="preserve"> depends on the </w:t>
      </w:r>
      <w:proofErr w:type="spellStart"/>
      <w:r w:rsidRPr="00FC308C">
        <w:rPr>
          <w:rFonts w:eastAsia="SimSun"/>
          <w:szCs w:val="24"/>
          <w:lang w:eastAsia="zh-CN"/>
        </w:rPr>
        <w:t>Tcycle</w:t>
      </w:r>
      <w:proofErr w:type="spellEnd"/>
      <w:r w:rsidRPr="00FC308C">
        <w:rPr>
          <w:rFonts w:eastAsia="SimSun"/>
          <w:szCs w:val="24"/>
          <w:lang w:eastAsia="zh-CN"/>
        </w:rPr>
        <w:t xml:space="preserve"> definition discussed in issue 1-1-1</w:t>
      </w:r>
      <w:r w:rsidR="00B52CA1">
        <w:rPr>
          <w:rFonts w:eastAsia="SimSun"/>
          <w:szCs w:val="24"/>
          <w:lang w:eastAsia="zh-CN"/>
        </w:rPr>
        <w:t xml:space="preserve"> </w:t>
      </w:r>
    </w:p>
    <w:p w14:paraId="5F232A83" w14:textId="77777777" w:rsidR="00CE1BCA" w:rsidRPr="00CE1BCA" w:rsidRDefault="004C3CDA"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w:t>
      </w:r>
      <w:r w:rsidR="00CE1BCA" w:rsidRPr="00CE1BCA">
        <w:rPr>
          <w:rFonts w:eastAsia="SimSun"/>
          <w:szCs w:val="24"/>
          <w:lang w:eastAsia="zh-CN"/>
        </w:rPr>
        <w:t>For measurement with interruption, adopt the following updates based on existing requirements for measurement without gap.</w:t>
      </w:r>
    </w:p>
    <w:p w14:paraId="6322BD34" w14:textId="700BF268" w:rsidR="00CE1BCA" w:rsidRPr="00CE1BCA" w:rsidRDefault="00CE1BCA" w:rsidP="00497C8F">
      <w:pPr>
        <w:pStyle w:val="ListParagraph"/>
        <w:numPr>
          <w:ilvl w:val="2"/>
          <w:numId w:val="1"/>
        </w:numPr>
        <w:spacing w:after="120"/>
        <w:ind w:firstLineChars="0"/>
        <w:rPr>
          <w:rFonts w:eastAsia="SimSun"/>
          <w:szCs w:val="24"/>
          <w:lang w:eastAsia="zh-CN"/>
        </w:rPr>
      </w:pPr>
      <w:r w:rsidRPr="00CE1BCA">
        <w:rPr>
          <w:rFonts w:eastAsia="SimSun"/>
          <w:szCs w:val="24"/>
          <w:lang w:eastAsia="zh-CN"/>
        </w:rPr>
        <w:t xml:space="preserve">SMTC period is changed to </w:t>
      </w:r>
      <w:proofErr w:type="spellStart"/>
      <w:r>
        <w:rPr>
          <w:rFonts w:eastAsia="SimSun"/>
          <w:szCs w:val="24"/>
          <w:lang w:eastAsia="zh-CN"/>
        </w:rPr>
        <w:t>T</w:t>
      </w:r>
      <w:r w:rsidRPr="00CE1BCA">
        <w:rPr>
          <w:rFonts w:eastAsia="SimSun"/>
          <w:szCs w:val="24"/>
          <w:lang w:eastAsia="zh-CN"/>
        </w:rPr>
        <w:t>Cycle</w:t>
      </w:r>
      <w:proofErr w:type="spellEnd"/>
      <w:r w:rsidRPr="00CE1BCA">
        <w:rPr>
          <w:rFonts w:eastAsia="SimSun"/>
          <w:szCs w:val="24"/>
          <w:lang w:eastAsia="zh-CN"/>
        </w:rPr>
        <w:t xml:space="preserve"> as in </w:t>
      </w:r>
      <w:r>
        <w:rPr>
          <w:rFonts w:eastAsia="SimSun"/>
          <w:szCs w:val="24"/>
          <w:lang w:eastAsia="zh-CN"/>
        </w:rPr>
        <w:t>Issue 1-1</w:t>
      </w:r>
      <w:r w:rsidR="00B52A68">
        <w:rPr>
          <w:rFonts w:eastAsia="SimSun"/>
          <w:szCs w:val="24"/>
          <w:lang w:eastAsia="zh-CN"/>
        </w:rPr>
        <w:t>-5</w:t>
      </w:r>
      <w:r w:rsidR="00E76EC2">
        <w:rPr>
          <w:rFonts w:eastAsia="SimSun"/>
          <w:szCs w:val="24"/>
          <w:lang w:eastAsia="zh-CN"/>
        </w:rPr>
        <w:t>b</w:t>
      </w:r>
    </w:p>
    <w:p w14:paraId="6C6C62E3" w14:textId="14B4CE7F" w:rsidR="004C3CDA" w:rsidRDefault="00CE1BCA" w:rsidP="00497C8F">
      <w:pPr>
        <w:pStyle w:val="ListParagraph"/>
        <w:numPr>
          <w:ilvl w:val="2"/>
          <w:numId w:val="1"/>
        </w:numPr>
        <w:spacing w:after="120"/>
        <w:ind w:firstLineChars="0"/>
        <w:rPr>
          <w:rFonts w:eastAsia="SimSun"/>
          <w:szCs w:val="24"/>
          <w:lang w:eastAsia="zh-CN"/>
        </w:rPr>
      </w:pPr>
      <w:r w:rsidRPr="00CE1BCA">
        <w:rPr>
          <w:rFonts w:eastAsia="SimSun"/>
          <w:szCs w:val="24"/>
          <w:lang w:eastAsia="zh-CN"/>
        </w:rPr>
        <w:t>CSSF outside MG is updated to account for MOs measured outside MG</w:t>
      </w:r>
    </w:p>
    <w:p w14:paraId="149C52AE" w14:textId="77777777" w:rsidR="00D6415B" w:rsidRDefault="00D6415B"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Pr="00D6415B">
        <w:rPr>
          <w:rFonts w:eastAsia="SimSun"/>
          <w:szCs w:val="24"/>
          <w:lang w:eastAsia="zh-CN"/>
        </w:rPr>
        <w:t xml:space="preserve">For the scenario of intra- and inter-frequency without gap when interruption is allowed, RAN4 shall leverage the existing Rel-17 NCSG requirements to define the new interruption requirements for </w:t>
      </w:r>
      <w:proofErr w:type="spellStart"/>
      <w:r w:rsidRPr="00D6415B">
        <w:rPr>
          <w:rFonts w:eastAsia="SimSun"/>
          <w:szCs w:val="24"/>
          <w:lang w:eastAsia="zh-CN"/>
        </w:rPr>
        <w:t>NeedForGap</w:t>
      </w:r>
      <w:proofErr w:type="spellEnd"/>
      <w:r w:rsidRPr="00D6415B">
        <w:rPr>
          <w:rFonts w:eastAsia="SimSun"/>
          <w:szCs w:val="24"/>
          <w:lang w:eastAsia="zh-CN"/>
        </w:rPr>
        <w:t xml:space="preserve"> after </w:t>
      </w:r>
    </w:p>
    <w:p w14:paraId="7762ABD6" w14:textId="4C1C8825" w:rsidR="00D6415B" w:rsidRDefault="00D6415B" w:rsidP="00497C8F">
      <w:pPr>
        <w:pStyle w:val="ListParagraph"/>
        <w:numPr>
          <w:ilvl w:val="2"/>
          <w:numId w:val="1"/>
        </w:numPr>
        <w:spacing w:after="120"/>
        <w:ind w:firstLineChars="0"/>
        <w:rPr>
          <w:rFonts w:eastAsia="SimSun"/>
          <w:szCs w:val="24"/>
          <w:lang w:eastAsia="zh-CN"/>
        </w:rPr>
      </w:pPr>
      <w:r w:rsidRPr="00D6415B">
        <w:rPr>
          <w:rFonts w:eastAsia="SimSun"/>
          <w:szCs w:val="24"/>
          <w:lang w:eastAsia="zh-CN"/>
        </w:rPr>
        <w:t>replacing the ‘max (VIRP, SMTC)’ in the measurement period requirement from NCSG with ‘</w:t>
      </w:r>
      <w:proofErr w:type="spellStart"/>
      <w:r w:rsidRPr="00D6415B">
        <w:rPr>
          <w:rFonts w:eastAsia="SimSun"/>
          <w:szCs w:val="24"/>
          <w:lang w:eastAsia="zh-CN"/>
        </w:rPr>
        <w:t>measCycleNFG</w:t>
      </w:r>
      <w:proofErr w:type="spellEnd"/>
      <w:r w:rsidRPr="00D6415B">
        <w:rPr>
          <w:rFonts w:eastAsia="SimSun"/>
          <w:szCs w:val="24"/>
          <w:lang w:eastAsia="zh-CN"/>
        </w:rPr>
        <w:t>’ for NFG</w:t>
      </w:r>
    </w:p>
    <w:p w14:paraId="7D9FD059" w14:textId="795F7EA6" w:rsidR="00D6415B" w:rsidRDefault="00B640A4" w:rsidP="00497C8F">
      <w:pPr>
        <w:pStyle w:val="ListParagraph"/>
        <w:numPr>
          <w:ilvl w:val="2"/>
          <w:numId w:val="1"/>
        </w:numPr>
        <w:spacing w:after="120"/>
        <w:ind w:firstLineChars="0"/>
        <w:rPr>
          <w:rFonts w:eastAsia="SimSun"/>
          <w:szCs w:val="24"/>
          <w:lang w:eastAsia="zh-CN"/>
        </w:rPr>
      </w:pPr>
      <w:r w:rsidRPr="00B640A4">
        <w:rPr>
          <w:rFonts w:eastAsia="SimSun"/>
          <w:szCs w:val="24"/>
          <w:lang w:eastAsia="zh-CN"/>
        </w:rPr>
        <w:t xml:space="preserve">The CSSF should be designed taking the requirements from clause 9.1.5.3 for NCSG as a baseline with update that at least one SMTC per </w:t>
      </w:r>
      <w:proofErr w:type="spellStart"/>
      <w:r w:rsidRPr="00B640A4">
        <w:rPr>
          <w:rFonts w:eastAsia="SimSun"/>
          <w:szCs w:val="24"/>
          <w:lang w:eastAsia="zh-CN"/>
        </w:rPr>
        <w:t>measCycleNFG</w:t>
      </w:r>
      <w:proofErr w:type="spellEnd"/>
      <w:r w:rsidRPr="00B640A4">
        <w:rPr>
          <w:rFonts w:eastAsia="SimSun"/>
          <w:szCs w:val="24"/>
          <w:lang w:eastAsia="zh-CN"/>
        </w:rPr>
        <w:t xml:space="preserve"> per frequency layer should be available</w:t>
      </w:r>
    </w:p>
    <w:p w14:paraId="5F8A99C5" w14:textId="53F0653A" w:rsidR="00111EEA" w:rsidRDefault="00111EEA">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w:t>
      </w:r>
      <w:proofErr w:type="gramStart"/>
      <w:r>
        <w:rPr>
          <w:rFonts w:eastAsia="SimSun"/>
          <w:szCs w:val="24"/>
          <w:lang w:eastAsia="zh-CN"/>
        </w:rPr>
        <w:t>4 :</w:t>
      </w:r>
      <w:proofErr w:type="gramEnd"/>
      <w:r>
        <w:rPr>
          <w:rFonts w:eastAsia="SimSun"/>
          <w:szCs w:val="24"/>
          <w:lang w:eastAsia="zh-CN"/>
        </w:rPr>
        <w:t xml:space="preserve"> R</w:t>
      </w:r>
      <w:r w:rsidRPr="00666669">
        <w:rPr>
          <w:rFonts w:eastAsia="SimSun"/>
          <w:szCs w:val="24"/>
          <w:lang w:eastAsia="zh-CN"/>
        </w:rPr>
        <w:t xml:space="preserve">eplace measurement period component to </w:t>
      </w:r>
      <w:proofErr w:type="spellStart"/>
      <w:r w:rsidRPr="00666669">
        <w:rPr>
          <w:rFonts w:eastAsia="SimSun"/>
          <w:szCs w:val="24"/>
          <w:lang w:eastAsia="zh-CN"/>
        </w:rPr>
        <w:t>Tcycle</w:t>
      </w:r>
      <w:proofErr w:type="spellEnd"/>
      <w:r w:rsidRPr="00666669">
        <w:rPr>
          <w:rFonts w:eastAsia="SimSun"/>
          <w:szCs w:val="24"/>
          <w:lang w:eastAsia="zh-CN"/>
        </w:rPr>
        <w:t xml:space="preserve">. General measurement period format is </w:t>
      </w:r>
      <w:proofErr w:type="gramStart"/>
      <w:r w:rsidRPr="00666669">
        <w:rPr>
          <w:rFonts w:eastAsia="SimSun"/>
          <w:szCs w:val="24"/>
          <w:lang w:eastAsia="zh-CN"/>
        </w:rPr>
        <w:t>Max(</w:t>
      </w:r>
      <w:proofErr w:type="spellStart"/>
      <w:proofErr w:type="gramEnd"/>
      <w:r w:rsidRPr="00666669">
        <w:rPr>
          <w:rFonts w:eastAsia="SimSun"/>
          <w:szCs w:val="24"/>
          <w:lang w:eastAsia="zh-CN"/>
        </w:rPr>
        <w:t>lower_bound</w:t>
      </w:r>
      <w:proofErr w:type="spellEnd"/>
      <w:r w:rsidRPr="00666669">
        <w:rPr>
          <w:rFonts w:eastAsia="SimSun"/>
          <w:szCs w:val="24"/>
          <w:lang w:eastAsia="zh-CN"/>
        </w:rPr>
        <w:t xml:space="preserve">, Number of Samples * scaling factors* </w:t>
      </w:r>
      <w:proofErr w:type="spellStart"/>
      <w:r w:rsidRPr="00666669">
        <w:rPr>
          <w:rFonts w:eastAsia="SimSun"/>
          <w:szCs w:val="24"/>
          <w:lang w:eastAsia="zh-CN"/>
        </w:rPr>
        <w:t>Tcycle</w:t>
      </w:r>
      <w:proofErr w:type="spellEnd"/>
      <w:r w:rsidRPr="00666669">
        <w:rPr>
          <w:rFonts w:eastAsia="SimSun"/>
          <w:szCs w:val="24"/>
          <w:lang w:eastAsia="zh-CN"/>
        </w:rPr>
        <w:t xml:space="preserve"> * </w:t>
      </w:r>
      <w:proofErr w:type="spellStart"/>
      <w:r w:rsidRPr="00666669">
        <w:rPr>
          <w:rFonts w:eastAsia="SimSun"/>
          <w:szCs w:val="24"/>
          <w:lang w:eastAsia="zh-CN"/>
        </w:rPr>
        <w:t>CSSFinter</w:t>
      </w:r>
      <w:proofErr w:type="spellEnd"/>
      <w:r w:rsidRPr="00666669">
        <w:rPr>
          <w:rFonts w:eastAsia="SimSun"/>
          <w:szCs w:val="24"/>
          <w:lang w:eastAsia="zh-CN"/>
        </w:rPr>
        <w:t>/intra ), where</w:t>
      </w:r>
      <w:r>
        <w:rPr>
          <w:rFonts w:eastAsia="SimSun"/>
          <w:szCs w:val="24"/>
          <w:lang w:eastAsia="zh-CN"/>
        </w:rPr>
        <w:t xml:space="preserve"> </w:t>
      </w:r>
      <w:proofErr w:type="spellStart"/>
      <w:r w:rsidRPr="00666669">
        <w:rPr>
          <w:rFonts w:eastAsia="SimSun"/>
          <w:szCs w:val="24"/>
          <w:lang w:eastAsia="zh-CN"/>
        </w:rPr>
        <w:t>Tcycle</w:t>
      </w:r>
      <w:proofErr w:type="spellEnd"/>
      <w:r w:rsidRPr="00666669">
        <w:rPr>
          <w:rFonts w:eastAsia="SimSun"/>
          <w:szCs w:val="24"/>
          <w:lang w:eastAsia="zh-CN"/>
        </w:rPr>
        <w:t xml:space="preserve"> = max (80ms, SMTC period, DRX cycle).</w:t>
      </w:r>
    </w:p>
    <w:p w14:paraId="1C5D4948" w14:textId="7911E342" w:rsidR="007B18A1" w:rsidRPr="006833D0" w:rsidRDefault="007B18A1" w:rsidP="007B18A1">
      <w:pPr>
        <w:pStyle w:val="ListParagraph"/>
        <w:numPr>
          <w:ilvl w:val="1"/>
          <w:numId w:val="1"/>
        </w:numPr>
        <w:spacing w:after="120"/>
        <w:ind w:firstLineChars="0"/>
        <w:rPr>
          <w:rFonts w:eastAsia="SimSun"/>
          <w:szCs w:val="24"/>
          <w:lang w:eastAsia="zh-CN"/>
        </w:rPr>
      </w:pPr>
      <w:r w:rsidRPr="006833D0">
        <w:rPr>
          <w:rFonts w:eastAsia="SimSun"/>
          <w:szCs w:val="24"/>
          <w:lang w:eastAsia="zh-CN"/>
        </w:rPr>
        <w:t xml:space="preserve">Option </w:t>
      </w:r>
      <w:r w:rsidR="00F75EAD">
        <w:rPr>
          <w:rFonts w:eastAsia="SimSun"/>
          <w:szCs w:val="24"/>
          <w:lang w:eastAsia="zh-CN"/>
        </w:rPr>
        <w:t>5</w:t>
      </w:r>
      <w:r>
        <w:rPr>
          <w:rFonts w:eastAsia="SimSun"/>
          <w:szCs w:val="24"/>
          <w:lang w:eastAsia="zh-CN"/>
        </w:rPr>
        <w:t>a</w:t>
      </w:r>
      <w:r w:rsidRPr="006833D0">
        <w:rPr>
          <w:rFonts w:eastAsia="SimSun"/>
          <w:szCs w:val="24"/>
          <w:lang w:eastAsia="zh-CN"/>
        </w:rPr>
        <w:t>: Consider the formulas for calculating inter-frequency measurement without gaps with interruption for FR</w:t>
      </w:r>
      <w:r>
        <w:rPr>
          <w:rFonts w:eastAsia="SimSun"/>
          <w:szCs w:val="24"/>
          <w:lang w:eastAsia="zh-CN"/>
        </w:rPr>
        <w:t>1</w:t>
      </w:r>
      <w:r w:rsidRPr="006833D0">
        <w:rPr>
          <w:rFonts w:eastAsia="SimSun"/>
          <w:szCs w:val="24"/>
          <w:lang w:eastAsia="zh-CN"/>
        </w:rPr>
        <w:t xml:space="preserve"> as in the table below:</w:t>
      </w:r>
    </w:p>
    <w:tbl>
      <w:tblPr>
        <w:tblW w:w="7884"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5"/>
        <w:gridCol w:w="1740"/>
        <w:gridCol w:w="3247"/>
      </w:tblGrid>
      <w:tr w:rsidR="007B18A1" w14:paraId="4EB90D23" w14:textId="77777777" w:rsidTr="00B32195">
        <w:trPr>
          <w:trHeight w:val="184"/>
        </w:trPr>
        <w:tc>
          <w:tcPr>
            <w:tcW w:w="1272" w:type="dxa"/>
            <w:tcBorders>
              <w:top w:val="single" w:sz="4" w:space="0" w:color="auto"/>
              <w:left w:val="single" w:sz="4" w:space="0" w:color="auto"/>
              <w:bottom w:val="single" w:sz="4" w:space="0" w:color="auto"/>
              <w:right w:val="single" w:sz="4" w:space="0" w:color="auto"/>
            </w:tcBorders>
            <w:hideMark/>
          </w:tcPr>
          <w:p w14:paraId="41D10CD3" w14:textId="77777777" w:rsidR="007B18A1" w:rsidRDefault="007B18A1" w:rsidP="00B32195">
            <w:pPr>
              <w:pStyle w:val="TAH"/>
              <w:rPr>
                <w:lang w:val="en-GB"/>
              </w:rPr>
            </w:pPr>
            <w:r>
              <w:rPr>
                <w:lang w:val="en-GB"/>
              </w:rPr>
              <w:t>DRX cycle</w:t>
            </w:r>
          </w:p>
        </w:tc>
        <w:tc>
          <w:tcPr>
            <w:tcW w:w="1625" w:type="dxa"/>
            <w:tcBorders>
              <w:top w:val="single" w:sz="4" w:space="0" w:color="auto"/>
              <w:left w:val="single" w:sz="4" w:space="0" w:color="auto"/>
              <w:bottom w:val="single" w:sz="4" w:space="0" w:color="auto"/>
              <w:right w:val="single" w:sz="4" w:space="0" w:color="auto"/>
            </w:tcBorders>
          </w:tcPr>
          <w:p w14:paraId="0BE5C0F0" w14:textId="77777777" w:rsidR="007B18A1" w:rsidRDefault="007B18A1" w:rsidP="00B32195">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14:paraId="08277934" w14:textId="77777777" w:rsidR="007B18A1" w:rsidRDefault="007B18A1" w:rsidP="00B32195">
            <w:pPr>
              <w:pStyle w:val="TAH"/>
              <w:rPr>
                <w:lang w:val="en-GB"/>
              </w:rPr>
            </w:pPr>
            <w:proofErr w:type="spellStart"/>
            <w:r>
              <w:rPr>
                <w:lang w:val="en-GB"/>
              </w:rPr>
              <w:t>T</w:t>
            </w:r>
            <w:r>
              <w:rPr>
                <w:vertAlign w:val="subscript"/>
                <w:lang w:val="en-GB"/>
              </w:rPr>
              <w:t>SSB_time_index_inter</w:t>
            </w:r>
            <w:proofErr w:type="spellEnd"/>
          </w:p>
        </w:tc>
        <w:tc>
          <w:tcPr>
            <w:tcW w:w="3247" w:type="dxa"/>
            <w:tcBorders>
              <w:top w:val="single" w:sz="4" w:space="0" w:color="auto"/>
              <w:left w:val="single" w:sz="4" w:space="0" w:color="auto"/>
              <w:bottom w:val="single" w:sz="4" w:space="0" w:color="auto"/>
              <w:right w:val="single" w:sz="4" w:space="0" w:color="auto"/>
            </w:tcBorders>
          </w:tcPr>
          <w:p w14:paraId="6D617457" w14:textId="77777777" w:rsidR="007B18A1" w:rsidRDefault="007B18A1" w:rsidP="00B32195">
            <w:pPr>
              <w:pStyle w:val="TAH"/>
              <w:rPr>
                <w:lang w:val="en-GB"/>
              </w:rPr>
            </w:pPr>
            <w:r>
              <w:rPr>
                <w:lang w:val="en-GB"/>
              </w:rPr>
              <w:t>T</w:t>
            </w:r>
            <w:r>
              <w:rPr>
                <w:vertAlign w:val="subscript"/>
                <w:lang w:val="en-GB"/>
              </w:rPr>
              <w:t xml:space="preserve"> </w:t>
            </w:r>
            <w:proofErr w:type="spellStart"/>
            <w:r>
              <w:rPr>
                <w:vertAlign w:val="subscript"/>
                <w:lang w:val="en-GB"/>
              </w:rPr>
              <w:t>SSB_measurement_period_inter</w:t>
            </w:r>
            <w:proofErr w:type="spellEnd"/>
            <w:r>
              <w:rPr>
                <w:lang w:val="en-GB"/>
              </w:rPr>
              <w:t xml:space="preserve">  </w:t>
            </w:r>
          </w:p>
        </w:tc>
      </w:tr>
      <w:tr w:rsidR="007B18A1" w14:paraId="269845CE" w14:textId="77777777" w:rsidTr="00B32195">
        <w:trPr>
          <w:trHeight w:val="368"/>
        </w:trPr>
        <w:tc>
          <w:tcPr>
            <w:tcW w:w="1272" w:type="dxa"/>
            <w:tcBorders>
              <w:top w:val="single" w:sz="4" w:space="0" w:color="auto"/>
              <w:left w:val="single" w:sz="4" w:space="0" w:color="auto"/>
              <w:bottom w:val="single" w:sz="4" w:space="0" w:color="auto"/>
              <w:right w:val="single" w:sz="4" w:space="0" w:color="auto"/>
            </w:tcBorders>
            <w:hideMark/>
          </w:tcPr>
          <w:p w14:paraId="2C39E855" w14:textId="77777777" w:rsidR="007B18A1" w:rsidRDefault="007B18A1" w:rsidP="00B32195">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1625" w:type="dxa"/>
            <w:tcBorders>
              <w:top w:val="single" w:sz="4" w:space="0" w:color="auto"/>
              <w:left w:val="single" w:sz="4" w:space="0" w:color="auto"/>
              <w:bottom w:val="single" w:sz="4" w:space="0" w:color="auto"/>
              <w:right w:val="single" w:sz="4" w:space="0" w:color="auto"/>
            </w:tcBorders>
          </w:tcPr>
          <w:p w14:paraId="4492DEF1" w14:textId="77777777" w:rsidR="007B18A1" w:rsidRDefault="007B18A1" w:rsidP="00B32195">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c>
          <w:tcPr>
            <w:tcW w:w="1740" w:type="dxa"/>
            <w:tcBorders>
              <w:top w:val="single" w:sz="4" w:space="0" w:color="auto"/>
              <w:left w:val="single" w:sz="4" w:space="0" w:color="auto"/>
              <w:bottom w:val="single" w:sz="4" w:space="0" w:color="auto"/>
              <w:right w:val="single" w:sz="4" w:space="0" w:color="auto"/>
            </w:tcBorders>
          </w:tcPr>
          <w:p w14:paraId="517FAA20" w14:textId="77777777" w:rsidR="007B18A1" w:rsidRDefault="007B18A1" w:rsidP="00B32195">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3 x </w:t>
            </w:r>
            <w:proofErr w:type="spellStart"/>
            <w:r>
              <w:rPr>
                <w:lang w:val="en-GB"/>
              </w:rPr>
              <w:t>Tcycle</w:t>
            </w:r>
            <w:proofErr w:type="spellEnd"/>
            <w:r>
              <w:rPr>
                <w:lang w:val="en-GB"/>
              </w:rPr>
              <w:t>)</w:t>
            </w:r>
          </w:p>
        </w:tc>
        <w:tc>
          <w:tcPr>
            <w:tcW w:w="3247" w:type="dxa"/>
            <w:tcBorders>
              <w:top w:val="single" w:sz="4" w:space="0" w:color="auto"/>
              <w:left w:val="single" w:sz="4" w:space="0" w:color="auto"/>
              <w:bottom w:val="single" w:sz="4" w:space="0" w:color="auto"/>
              <w:right w:val="single" w:sz="4" w:space="0" w:color="auto"/>
            </w:tcBorders>
          </w:tcPr>
          <w:p w14:paraId="29AE8104" w14:textId="77777777" w:rsidR="007B18A1" w:rsidRDefault="007B18A1" w:rsidP="00B32195">
            <w:pPr>
              <w:pStyle w:val="TAC"/>
              <w:rPr>
                <w:lang w:val="en-GB"/>
              </w:rPr>
            </w:pPr>
            <w:proofErr w:type="gramStart"/>
            <w:r>
              <w:rPr>
                <w:lang w:val="en-GB"/>
              </w:rPr>
              <w:t>max(</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r>
      <w:tr w:rsidR="007B18A1" w14:paraId="7962C79C" w14:textId="77777777" w:rsidTr="00B32195">
        <w:trPr>
          <w:trHeight w:val="553"/>
        </w:trPr>
        <w:tc>
          <w:tcPr>
            <w:tcW w:w="1272" w:type="dxa"/>
            <w:tcBorders>
              <w:top w:val="single" w:sz="4" w:space="0" w:color="auto"/>
              <w:left w:val="single" w:sz="4" w:space="0" w:color="auto"/>
              <w:bottom w:val="single" w:sz="4" w:space="0" w:color="auto"/>
              <w:right w:val="single" w:sz="4" w:space="0" w:color="auto"/>
            </w:tcBorders>
            <w:hideMark/>
          </w:tcPr>
          <w:p w14:paraId="3ABAB106" w14:textId="77777777" w:rsidR="007B18A1" w:rsidRDefault="007B18A1" w:rsidP="00B32195">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1625" w:type="dxa"/>
            <w:tcBorders>
              <w:top w:val="single" w:sz="4" w:space="0" w:color="auto"/>
              <w:left w:val="single" w:sz="4" w:space="0" w:color="auto"/>
              <w:bottom w:val="single" w:sz="4" w:space="0" w:color="auto"/>
              <w:right w:val="single" w:sz="4" w:space="0" w:color="auto"/>
            </w:tcBorders>
          </w:tcPr>
          <w:p w14:paraId="27260E12" w14:textId="77777777" w:rsidR="007B18A1" w:rsidRDefault="007B18A1" w:rsidP="00B32195">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ceil(M2x 5) x </w:t>
            </w:r>
            <w:proofErr w:type="spellStart"/>
            <w:r>
              <w:rPr>
                <w:lang w:val="en-GB"/>
              </w:rPr>
              <w:t>Tcycle</w:t>
            </w:r>
            <w:proofErr w:type="spellEnd"/>
            <w:r>
              <w:rPr>
                <w:lang w:val="en-GB"/>
              </w:rPr>
              <w:t>)</w:t>
            </w:r>
          </w:p>
        </w:tc>
        <w:tc>
          <w:tcPr>
            <w:tcW w:w="1740" w:type="dxa"/>
            <w:tcBorders>
              <w:top w:val="single" w:sz="4" w:space="0" w:color="auto"/>
              <w:left w:val="single" w:sz="4" w:space="0" w:color="auto"/>
              <w:bottom w:val="single" w:sz="4" w:space="0" w:color="auto"/>
              <w:right w:val="single" w:sz="4" w:space="0" w:color="auto"/>
            </w:tcBorders>
          </w:tcPr>
          <w:p w14:paraId="79F688AD" w14:textId="77777777" w:rsidR="007B18A1" w:rsidRDefault="007B18A1" w:rsidP="00B32195">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 (M2 x 3) x </w:t>
            </w:r>
            <w:proofErr w:type="spellStart"/>
            <w:r>
              <w:rPr>
                <w:lang w:val="en-GB"/>
              </w:rPr>
              <w:t>Tcycle</w:t>
            </w:r>
            <w:proofErr w:type="spellEnd"/>
            <w:r>
              <w:rPr>
                <w:lang w:val="en-GB"/>
              </w:rPr>
              <w:t xml:space="preserve">) </w:t>
            </w:r>
          </w:p>
        </w:tc>
        <w:tc>
          <w:tcPr>
            <w:tcW w:w="3247" w:type="dxa"/>
            <w:tcBorders>
              <w:top w:val="single" w:sz="4" w:space="0" w:color="auto"/>
              <w:left w:val="single" w:sz="4" w:space="0" w:color="auto"/>
              <w:bottom w:val="single" w:sz="4" w:space="0" w:color="auto"/>
              <w:right w:val="single" w:sz="4" w:space="0" w:color="auto"/>
            </w:tcBorders>
          </w:tcPr>
          <w:p w14:paraId="01E64146" w14:textId="77777777" w:rsidR="007B18A1" w:rsidRDefault="007B18A1" w:rsidP="00B32195">
            <w:pPr>
              <w:pStyle w:val="TAC"/>
              <w:rPr>
                <w:lang w:val="en-GB"/>
              </w:rPr>
            </w:pPr>
            <w:proofErr w:type="gramStart"/>
            <w:r>
              <w:rPr>
                <w:lang w:val="en-GB"/>
              </w:rPr>
              <w:t>ma</w:t>
            </w:r>
            <w:r>
              <w:rPr>
                <w:lang w:val="en-GB" w:eastAsia="zh-CN"/>
              </w:rPr>
              <w:t>x</w:t>
            </w:r>
            <w:r>
              <w:rPr>
                <w:lang w:val="en-GB"/>
              </w:rPr>
              <w:t>(</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ceil(1.5x 5) x </w:t>
            </w:r>
            <w:proofErr w:type="spellStart"/>
            <w:r>
              <w:rPr>
                <w:lang w:val="en-GB"/>
              </w:rPr>
              <w:t>Tcycle</w:t>
            </w:r>
            <w:proofErr w:type="spellEnd"/>
            <w:r>
              <w:rPr>
                <w:lang w:val="en-GB"/>
              </w:rPr>
              <w:t xml:space="preserve">) </w:t>
            </w:r>
          </w:p>
        </w:tc>
      </w:tr>
      <w:tr w:rsidR="007B18A1" w14:paraId="5EFD7F18" w14:textId="77777777" w:rsidTr="00B32195">
        <w:trPr>
          <w:trHeight w:val="368"/>
        </w:trPr>
        <w:tc>
          <w:tcPr>
            <w:tcW w:w="1272" w:type="dxa"/>
            <w:tcBorders>
              <w:top w:val="single" w:sz="4" w:space="0" w:color="auto"/>
              <w:left w:val="single" w:sz="4" w:space="0" w:color="auto"/>
              <w:bottom w:val="single" w:sz="4" w:space="0" w:color="auto"/>
              <w:right w:val="single" w:sz="4" w:space="0" w:color="auto"/>
            </w:tcBorders>
            <w:hideMark/>
          </w:tcPr>
          <w:p w14:paraId="5D9099D1" w14:textId="77777777" w:rsidR="007B18A1" w:rsidRDefault="007B18A1" w:rsidP="00B32195">
            <w:pPr>
              <w:pStyle w:val="TAC"/>
              <w:rPr>
                <w:lang w:val="en-GB"/>
              </w:rPr>
            </w:pPr>
            <w:r>
              <w:rPr>
                <w:lang w:val="en-GB"/>
              </w:rPr>
              <w:t>DRX cycle&gt;320ms</w:t>
            </w:r>
          </w:p>
        </w:tc>
        <w:tc>
          <w:tcPr>
            <w:tcW w:w="1625" w:type="dxa"/>
            <w:tcBorders>
              <w:top w:val="single" w:sz="4" w:space="0" w:color="auto"/>
              <w:left w:val="single" w:sz="4" w:space="0" w:color="auto"/>
              <w:bottom w:val="single" w:sz="4" w:space="0" w:color="auto"/>
              <w:right w:val="single" w:sz="4" w:space="0" w:color="auto"/>
            </w:tcBorders>
          </w:tcPr>
          <w:p w14:paraId="0F69D84C" w14:textId="77777777" w:rsidR="007B18A1" w:rsidRDefault="007B18A1" w:rsidP="00B32195">
            <w:pPr>
              <w:pStyle w:val="TAC"/>
              <w:rPr>
                <w:lang w:val="fr-FR"/>
              </w:rPr>
            </w:pPr>
            <w:proofErr w:type="spellStart"/>
            <w:proofErr w:type="gramStart"/>
            <w:r>
              <w:rPr>
                <w:lang w:val="fr-FR"/>
              </w:rPr>
              <w:t>ceil</w:t>
            </w:r>
            <w:proofErr w:type="spellEnd"/>
            <w:r>
              <w:rPr>
                <w:lang w:val="fr-FR"/>
              </w:rPr>
              <w:t>(</w:t>
            </w:r>
            <w:proofErr w:type="gram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14:paraId="6A9B8844" w14:textId="77777777" w:rsidR="007B18A1" w:rsidRDefault="007B18A1" w:rsidP="00B32195">
            <w:pPr>
              <w:pStyle w:val="TAC"/>
              <w:rPr>
                <w:lang w:val="fr-FR"/>
              </w:rPr>
            </w:pPr>
            <w:proofErr w:type="spellStart"/>
            <w:proofErr w:type="gramStart"/>
            <w:r>
              <w:rPr>
                <w:lang w:val="fr-FR"/>
              </w:rPr>
              <w:t>Ceil</w:t>
            </w:r>
            <w:proofErr w:type="spellEnd"/>
            <w:r>
              <w:rPr>
                <w:lang w:val="fr-FR"/>
              </w:rPr>
              <w:t>(</w:t>
            </w:r>
            <w:proofErr w:type="gram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3247" w:type="dxa"/>
            <w:tcBorders>
              <w:top w:val="single" w:sz="4" w:space="0" w:color="auto"/>
              <w:left w:val="single" w:sz="4" w:space="0" w:color="auto"/>
              <w:bottom w:val="single" w:sz="4" w:space="0" w:color="auto"/>
              <w:right w:val="single" w:sz="4" w:space="0" w:color="auto"/>
            </w:tcBorders>
          </w:tcPr>
          <w:p w14:paraId="6BC77C6E" w14:textId="77777777" w:rsidR="007B18A1" w:rsidRDefault="007B18A1" w:rsidP="00B32195">
            <w:pPr>
              <w:pStyle w:val="TAC"/>
              <w:rPr>
                <w:lang w:val="fr-FR"/>
              </w:rPr>
            </w:pPr>
            <w:proofErr w:type="spellStart"/>
            <w:proofErr w:type="gramStart"/>
            <w:r>
              <w:rPr>
                <w:lang w:val="fr-FR"/>
              </w:rPr>
              <w:t>ceil</w:t>
            </w:r>
            <w:proofErr w:type="spellEnd"/>
            <w:r>
              <w:rPr>
                <w:lang w:val="fr-FR"/>
              </w:rPr>
              <w:t>( 5</w:t>
            </w:r>
            <w:proofErr w:type="gram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7B18A1" w:rsidRPr="00321569" w14:paraId="0989EAF3" w14:textId="77777777" w:rsidTr="00B32195">
        <w:trPr>
          <w:trHeight w:val="1283"/>
        </w:trPr>
        <w:tc>
          <w:tcPr>
            <w:tcW w:w="7884" w:type="dxa"/>
            <w:gridSpan w:val="4"/>
            <w:tcBorders>
              <w:top w:val="single" w:sz="4" w:space="0" w:color="auto"/>
              <w:left w:val="single" w:sz="4" w:space="0" w:color="auto"/>
              <w:bottom w:val="single" w:sz="4" w:space="0" w:color="auto"/>
              <w:right w:val="single" w:sz="4" w:space="0" w:color="auto"/>
            </w:tcBorders>
          </w:tcPr>
          <w:p w14:paraId="3E01B4BA" w14:textId="77777777" w:rsidR="007B18A1" w:rsidRPr="003C03D4" w:rsidRDefault="007B18A1" w:rsidP="00B32195">
            <w:pPr>
              <w:pStyle w:val="TAN"/>
              <w:rPr>
                <w:lang w:val="en-GB"/>
              </w:rPr>
            </w:pPr>
            <w:r>
              <w:t>NOTE 1:</w:t>
            </w:r>
            <w:r>
              <w:tab/>
            </w:r>
            <w:proofErr w:type="spellStart"/>
            <w:r w:rsidRPr="003C03D4">
              <w:t>Tcycle</w:t>
            </w:r>
            <w:proofErr w:type="spellEnd"/>
            <w:r w:rsidRPr="003C03D4">
              <w:t xml:space="preserve"> = max( 80, TSMTC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627F2AD2" w14:textId="77777777" w:rsidR="007B18A1" w:rsidRDefault="007B18A1" w:rsidP="00B32195">
            <w:pPr>
              <w:pStyle w:val="TAN"/>
            </w:pPr>
            <w:r>
              <w:t xml:space="preserve">NOTE </w:t>
            </w:r>
            <w:r w:rsidRPr="001E60ED">
              <w:rPr>
                <w:lang w:val="en-US"/>
              </w:rPr>
              <w:t>2</w:t>
            </w:r>
            <w:r>
              <w:t>:</w:t>
            </w:r>
            <w:r>
              <w:tab/>
            </w:r>
            <w:proofErr w:type="spellStart"/>
            <w:r w:rsidRPr="003C03D4">
              <w:t>Tcycle</w:t>
            </w:r>
            <w:proofErr w:type="spellEnd"/>
            <w:r w:rsidRPr="003C03D4">
              <w:t xml:space="preserv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439A9FAB" w14:textId="77777777" w:rsidR="007B18A1" w:rsidRPr="00321569" w:rsidRDefault="007B18A1" w:rsidP="00B32195">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1DEC33BF" w14:textId="77777777" w:rsidR="007B18A1" w:rsidRPr="00321569" w:rsidRDefault="007B18A1" w:rsidP="00B32195">
            <w:pPr>
              <w:pStyle w:val="TAN"/>
              <w:rPr>
                <w:lang w:val="en-US"/>
              </w:rPr>
            </w:pPr>
          </w:p>
        </w:tc>
      </w:tr>
    </w:tbl>
    <w:p w14:paraId="0B072779" w14:textId="4D4268F5" w:rsidR="007B18A1" w:rsidRDefault="007B18A1" w:rsidP="007B18A1">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w:t>
      </w:r>
      <w:r w:rsidR="00F75EAD">
        <w:rPr>
          <w:rFonts w:eastAsia="SimSun"/>
          <w:szCs w:val="24"/>
          <w:lang w:eastAsia="zh-CN"/>
        </w:rPr>
        <w:t>5</w:t>
      </w:r>
      <w:r>
        <w:rPr>
          <w:rFonts w:eastAsia="SimSun"/>
          <w:szCs w:val="24"/>
          <w:lang w:eastAsia="zh-CN"/>
        </w:rPr>
        <w:t xml:space="preserve">b: </w:t>
      </w:r>
      <w:r w:rsidRPr="00487A61">
        <w:rPr>
          <w:rFonts w:eastAsia="SimSun"/>
          <w:szCs w:val="24"/>
          <w:lang w:eastAsia="zh-CN"/>
        </w:rPr>
        <w:t>Consider the formulas for calculating inter-frequency measurement without gaps with interruption for FR</w:t>
      </w:r>
      <w:r>
        <w:rPr>
          <w:rFonts w:eastAsia="SimSun"/>
          <w:szCs w:val="24"/>
          <w:lang w:eastAsia="zh-CN"/>
        </w:rPr>
        <w:t>2</w:t>
      </w:r>
      <w:r w:rsidRPr="00487A61">
        <w:rPr>
          <w:rFonts w:eastAsia="SimSun"/>
          <w:szCs w:val="24"/>
          <w:lang w:eastAsia="zh-CN"/>
        </w:rPr>
        <w:t xml:space="preserve"> as in the table below:</w:t>
      </w:r>
    </w:p>
    <w:tbl>
      <w:tblPr>
        <w:tblW w:w="4097" w:type="pct"/>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3359"/>
        <w:gridCol w:w="3252"/>
      </w:tblGrid>
      <w:tr w:rsidR="007B18A1" w14:paraId="1A428946" w14:textId="77777777" w:rsidTr="00B32195">
        <w:trPr>
          <w:trHeight w:val="193"/>
        </w:trPr>
        <w:tc>
          <w:tcPr>
            <w:tcW w:w="812" w:type="pct"/>
            <w:tcBorders>
              <w:top w:val="single" w:sz="4" w:space="0" w:color="auto"/>
              <w:left w:val="single" w:sz="4" w:space="0" w:color="auto"/>
              <w:bottom w:val="single" w:sz="4" w:space="0" w:color="auto"/>
              <w:right w:val="single" w:sz="4" w:space="0" w:color="auto"/>
            </w:tcBorders>
            <w:hideMark/>
          </w:tcPr>
          <w:p w14:paraId="2C821377" w14:textId="77777777" w:rsidR="007B18A1" w:rsidRDefault="007B18A1" w:rsidP="00B32195">
            <w:pPr>
              <w:pStyle w:val="TAH"/>
              <w:rPr>
                <w:lang w:val="en-GB"/>
              </w:rPr>
            </w:pPr>
            <w:r>
              <w:rPr>
                <w:lang w:val="en-GB"/>
              </w:rPr>
              <w:lastRenderedPageBreak/>
              <w:t>DRX cycle</w:t>
            </w:r>
          </w:p>
        </w:tc>
        <w:tc>
          <w:tcPr>
            <w:tcW w:w="2128" w:type="pct"/>
            <w:tcBorders>
              <w:top w:val="single" w:sz="4" w:space="0" w:color="auto"/>
              <w:left w:val="single" w:sz="4" w:space="0" w:color="auto"/>
              <w:bottom w:val="single" w:sz="4" w:space="0" w:color="auto"/>
              <w:right w:val="single" w:sz="4" w:space="0" w:color="auto"/>
            </w:tcBorders>
          </w:tcPr>
          <w:p w14:paraId="15319326" w14:textId="77777777" w:rsidR="007B18A1" w:rsidRDefault="007B18A1" w:rsidP="00B32195">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14:paraId="29E6E742" w14:textId="77777777" w:rsidR="007B18A1" w:rsidRDefault="007B18A1" w:rsidP="00B32195">
            <w:pPr>
              <w:pStyle w:val="TAH"/>
              <w:rPr>
                <w:lang w:val="en-GB"/>
              </w:rPr>
            </w:pPr>
            <w:r>
              <w:rPr>
                <w:rFonts w:eastAsia="Malgun Gothic"/>
                <w:b w:val="0"/>
                <w:lang w:val="en-GB"/>
              </w:rPr>
              <w:t>T</w:t>
            </w:r>
            <w:r>
              <w:rPr>
                <w:rFonts w:eastAsia="Malgun Gothic"/>
                <w:b w:val="0"/>
                <w:vertAlign w:val="subscript"/>
                <w:lang w:val="en-GB"/>
              </w:rPr>
              <w:t xml:space="preserve"> </w:t>
            </w:r>
            <w:proofErr w:type="spellStart"/>
            <w:r>
              <w:rPr>
                <w:rFonts w:eastAsia="Malgun Gothic"/>
                <w:b w:val="0"/>
                <w:vertAlign w:val="subscript"/>
                <w:lang w:val="en-GB"/>
              </w:rPr>
              <w:t>SSB_measurement_period_inter</w:t>
            </w:r>
            <w:proofErr w:type="spellEnd"/>
            <w:r>
              <w:rPr>
                <w:rFonts w:eastAsia="Malgun Gothic"/>
                <w:b w:val="0"/>
                <w:lang w:val="en-GB"/>
              </w:rPr>
              <w:t xml:space="preserve">  </w:t>
            </w:r>
          </w:p>
        </w:tc>
      </w:tr>
      <w:tr w:rsidR="007B18A1" w14:paraId="16CA09FB" w14:textId="77777777" w:rsidTr="00B32195">
        <w:trPr>
          <w:trHeight w:val="387"/>
        </w:trPr>
        <w:tc>
          <w:tcPr>
            <w:tcW w:w="812" w:type="pct"/>
            <w:tcBorders>
              <w:top w:val="single" w:sz="4" w:space="0" w:color="auto"/>
              <w:left w:val="single" w:sz="4" w:space="0" w:color="auto"/>
              <w:bottom w:val="single" w:sz="4" w:space="0" w:color="auto"/>
              <w:right w:val="single" w:sz="4" w:space="0" w:color="auto"/>
            </w:tcBorders>
            <w:hideMark/>
          </w:tcPr>
          <w:p w14:paraId="0599020C" w14:textId="77777777" w:rsidR="007B18A1" w:rsidRDefault="007B18A1" w:rsidP="00B32195">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128" w:type="pct"/>
            <w:tcBorders>
              <w:top w:val="single" w:sz="4" w:space="0" w:color="auto"/>
              <w:left w:val="single" w:sz="4" w:space="0" w:color="auto"/>
              <w:bottom w:val="single" w:sz="4" w:space="0" w:color="auto"/>
              <w:right w:val="single" w:sz="4" w:space="0" w:color="auto"/>
            </w:tcBorders>
          </w:tcPr>
          <w:p w14:paraId="59F04200" w14:textId="77777777" w:rsidR="007B18A1" w:rsidRDefault="007B18A1" w:rsidP="00B32195">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Tcycle</w:t>
            </w:r>
            <w:proofErr w:type="spellEnd"/>
            <w:r>
              <w:rPr>
                <w:lang w:val="en-GB"/>
              </w:rPr>
              <w:t xml:space="preserve">) </w:t>
            </w:r>
          </w:p>
        </w:tc>
        <w:tc>
          <w:tcPr>
            <w:tcW w:w="2060" w:type="pct"/>
            <w:tcBorders>
              <w:top w:val="single" w:sz="4" w:space="0" w:color="auto"/>
              <w:left w:val="single" w:sz="4" w:space="0" w:color="auto"/>
              <w:bottom w:val="single" w:sz="4" w:space="0" w:color="auto"/>
              <w:right w:val="single" w:sz="4" w:space="0" w:color="auto"/>
            </w:tcBorders>
          </w:tcPr>
          <w:p w14:paraId="7120EA51" w14:textId="77777777" w:rsidR="007B18A1" w:rsidRDefault="007B18A1" w:rsidP="00B32195">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w:t>
            </w:r>
          </w:p>
        </w:tc>
      </w:tr>
      <w:tr w:rsidR="007B18A1" w14:paraId="25E2FF63" w14:textId="77777777" w:rsidTr="00B32195">
        <w:trPr>
          <w:trHeight w:val="387"/>
        </w:trPr>
        <w:tc>
          <w:tcPr>
            <w:tcW w:w="812" w:type="pct"/>
            <w:tcBorders>
              <w:top w:val="single" w:sz="4" w:space="0" w:color="auto"/>
              <w:left w:val="single" w:sz="4" w:space="0" w:color="auto"/>
              <w:bottom w:val="single" w:sz="4" w:space="0" w:color="auto"/>
              <w:right w:val="single" w:sz="4" w:space="0" w:color="auto"/>
            </w:tcBorders>
            <w:hideMark/>
          </w:tcPr>
          <w:p w14:paraId="5FEDB308" w14:textId="77777777" w:rsidR="007B18A1" w:rsidRDefault="007B18A1" w:rsidP="00B32195">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128" w:type="pct"/>
            <w:tcBorders>
              <w:top w:val="single" w:sz="4" w:space="0" w:color="auto"/>
              <w:left w:val="single" w:sz="4" w:space="0" w:color="auto"/>
              <w:bottom w:val="single" w:sz="4" w:space="0" w:color="auto"/>
              <w:right w:val="single" w:sz="4" w:space="0" w:color="auto"/>
            </w:tcBorders>
          </w:tcPr>
          <w:p w14:paraId="3CFA135F" w14:textId="77777777" w:rsidR="007B18A1" w:rsidRDefault="007B18A1" w:rsidP="00B32195">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2060" w:type="pct"/>
            <w:tcBorders>
              <w:top w:val="single" w:sz="4" w:space="0" w:color="auto"/>
              <w:left w:val="single" w:sz="4" w:space="0" w:color="auto"/>
              <w:bottom w:val="single" w:sz="4" w:space="0" w:color="auto"/>
              <w:right w:val="single" w:sz="4" w:space="0" w:color="auto"/>
            </w:tcBorders>
          </w:tcPr>
          <w:p w14:paraId="60C5F8B4" w14:textId="77777777" w:rsidR="007B18A1" w:rsidRDefault="007B18A1" w:rsidP="00B32195">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ceil(1.5x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 xml:space="preserve">) </w:t>
            </w:r>
          </w:p>
        </w:tc>
      </w:tr>
      <w:tr w:rsidR="007B18A1" w14:paraId="5F1D6520" w14:textId="77777777" w:rsidTr="00B32195">
        <w:trPr>
          <w:trHeight w:val="387"/>
        </w:trPr>
        <w:tc>
          <w:tcPr>
            <w:tcW w:w="812" w:type="pct"/>
            <w:tcBorders>
              <w:top w:val="single" w:sz="4" w:space="0" w:color="auto"/>
              <w:left w:val="single" w:sz="4" w:space="0" w:color="auto"/>
              <w:bottom w:val="single" w:sz="4" w:space="0" w:color="auto"/>
              <w:right w:val="single" w:sz="4" w:space="0" w:color="auto"/>
            </w:tcBorders>
            <w:hideMark/>
          </w:tcPr>
          <w:p w14:paraId="106C4552" w14:textId="77777777" w:rsidR="007B18A1" w:rsidRDefault="007B18A1" w:rsidP="00B32195">
            <w:pPr>
              <w:pStyle w:val="TAC"/>
              <w:rPr>
                <w:lang w:val="en-GB"/>
              </w:rPr>
            </w:pPr>
            <w:r>
              <w:rPr>
                <w:lang w:val="en-GB"/>
              </w:rPr>
              <w:t>DRX cycle&gt;320ms</w:t>
            </w:r>
          </w:p>
        </w:tc>
        <w:tc>
          <w:tcPr>
            <w:tcW w:w="2128" w:type="pct"/>
            <w:tcBorders>
              <w:top w:val="single" w:sz="4" w:space="0" w:color="auto"/>
              <w:left w:val="single" w:sz="4" w:space="0" w:color="auto"/>
              <w:bottom w:val="single" w:sz="4" w:space="0" w:color="auto"/>
              <w:right w:val="single" w:sz="4" w:space="0" w:color="auto"/>
            </w:tcBorders>
          </w:tcPr>
          <w:p w14:paraId="24AC11CA" w14:textId="77777777" w:rsidR="007B18A1" w:rsidRDefault="007B18A1" w:rsidP="00B32195">
            <w:pPr>
              <w:pStyle w:val="TAC"/>
              <w:rPr>
                <w:lang w:val="fr-FR"/>
              </w:rPr>
            </w:pPr>
            <w:proofErr w:type="gramStart"/>
            <w:r>
              <w:rPr>
                <w:lang w:val="en-GB"/>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w:t>
            </w:r>
            <w:r>
              <w:rPr>
                <w:vertAlign w:val="subscript"/>
                <w:lang w:val="en-GB"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14:paraId="7833324B" w14:textId="77777777" w:rsidR="007B18A1" w:rsidRDefault="007B18A1" w:rsidP="00B32195">
            <w:pPr>
              <w:pStyle w:val="TAC"/>
              <w:rPr>
                <w:lang w:val="fr-FR"/>
              </w:rPr>
            </w:pPr>
            <w:proofErr w:type="gramStart"/>
            <w:r>
              <w:rPr>
                <w:rFonts w:eastAsia="Malgun Gothic"/>
                <w:lang w:val="en-GB"/>
              </w:rPr>
              <w:t>ceil(</w:t>
            </w:r>
            <w:proofErr w:type="spellStart"/>
            <w:proofErr w:type="gramEnd"/>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w:t>
            </w:r>
            <w:proofErr w:type="spellStart"/>
            <w:r>
              <w:rPr>
                <w:rFonts w:eastAsia="Malgun Gothic"/>
                <w:lang w:val="en-GB"/>
              </w:rPr>
              <w:t>xK</w:t>
            </w:r>
            <w:r>
              <w:rPr>
                <w:rFonts w:eastAsia="Malgun Gothic"/>
                <w:vertAlign w:val="subscript"/>
                <w:lang w:val="en-GB"/>
              </w:rPr>
              <w:t>p</w:t>
            </w:r>
            <w:proofErr w:type="spellEnd"/>
            <w:r>
              <w:rPr>
                <w:rFonts w:eastAsia="Malgun Gothic"/>
                <w:lang w:val="en-GB"/>
              </w:rPr>
              <w:t xml:space="preserve"> x K</w:t>
            </w:r>
            <w:r>
              <w:rPr>
                <w:rFonts w:eastAsia="Malgun Gothic"/>
                <w:vertAlign w:val="subscript"/>
                <w:lang w:val="en-US"/>
              </w:rPr>
              <w:t>layer1_measurement</w:t>
            </w:r>
            <w:r>
              <w:rPr>
                <w:rFonts w:eastAsia="Malgun Gothic"/>
                <w:lang w:val="en-GB"/>
              </w:rPr>
              <w:t xml:space="preserve">) x DRX cycle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p>
        </w:tc>
      </w:tr>
      <w:tr w:rsidR="007B18A1" w:rsidRPr="00321569" w14:paraId="4255145F" w14:textId="77777777" w:rsidTr="00B32195">
        <w:trPr>
          <w:trHeight w:val="1542"/>
        </w:trPr>
        <w:tc>
          <w:tcPr>
            <w:tcW w:w="5000" w:type="pct"/>
            <w:gridSpan w:val="3"/>
            <w:tcBorders>
              <w:top w:val="single" w:sz="4" w:space="0" w:color="auto"/>
              <w:left w:val="single" w:sz="4" w:space="0" w:color="auto"/>
              <w:bottom w:val="single" w:sz="4" w:space="0" w:color="auto"/>
              <w:right w:val="single" w:sz="4" w:space="0" w:color="auto"/>
            </w:tcBorders>
          </w:tcPr>
          <w:p w14:paraId="05BD5C76" w14:textId="77777777" w:rsidR="007B18A1" w:rsidRPr="003C03D4" w:rsidRDefault="007B18A1" w:rsidP="00B32195">
            <w:pPr>
              <w:pStyle w:val="TAN"/>
              <w:rPr>
                <w:lang w:val="en-GB"/>
              </w:rPr>
            </w:pPr>
            <w:r>
              <w:t>NOTE 1:</w:t>
            </w:r>
            <w:r>
              <w:tab/>
            </w:r>
            <w:proofErr w:type="spellStart"/>
            <w:r w:rsidRPr="003C03D4">
              <w:t>Tcycle</w:t>
            </w:r>
            <w:proofErr w:type="spellEnd"/>
            <w:r w:rsidRPr="003C03D4">
              <w:t xml:space="preserve"> = max( 80, TSMTC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4C90DA8E" w14:textId="77777777" w:rsidR="007B18A1" w:rsidRDefault="007B18A1" w:rsidP="00B32195">
            <w:pPr>
              <w:pStyle w:val="TAN"/>
            </w:pPr>
            <w:r>
              <w:t xml:space="preserve">NOTE </w:t>
            </w:r>
            <w:r w:rsidRPr="001E60ED">
              <w:rPr>
                <w:lang w:val="en-US"/>
              </w:rPr>
              <w:t>2</w:t>
            </w:r>
            <w:r>
              <w:t>:</w:t>
            </w:r>
            <w:r>
              <w:tab/>
            </w:r>
            <w:proofErr w:type="spellStart"/>
            <w:r w:rsidRPr="003C03D4">
              <w:t>Tcycle</w:t>
            </w:r>
            <w:proofErr w:type="spellEnd"/>
            <w:r w:rsidRPr="003C03D4">
              <w:t xml:space="preserve"> = max( 80,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w:t>
            </w:r>
            <w:proofErr w:type="spellStart"/>
            <w:r w:rsidRPr="003C03D4">
              <w:t>CSSF</w:t>
            </w:r>
            <w:r w:rsidRPr="002361B1">
              <w:rPr>
                <w:vertAlign w:val="subscript"/>
                <w:lang w:val="en-US"/>
              </w:rPr>
              <w:t>int</w:t>
            </w:r>
            <w:r>
              <w:rPr>
                <w:vertAlign w:val="subscript"/>
                <w:lang w:val="en-US"/>
              </w:rPr>
              <w:t>er</w:t>
            </w:r>
            <w:proofErr w:type="spellEnd"/>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6C1D628F" w14:textId="77777777" w:rsidR="007B18A1" w:rsidRPr="00321569" w:rsidRDefault="007B18A1" w:rsidP="00B32195">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3E5AF425" w14:textId="77777777" w:rsidR="007B18A1" w:rsidRPr="00321569" w:rsidRDefault="007B18A1" w:rsidP="00B32195">
            <w:pPr>
              <w:pStyle w:val="TAN"/>
              <w:rPr>
                <w:rFonts w:eastAsia="Malgun Gothic"/>
                <w:lang w:val="en-US"/>
              </w:rPr>
            </w:pPr>
          </w:p>
        </w:tc>
      </w:tr>
    </w:tbl>
    <w:p w14:paraId="08816C82" w14:textId="77777777" w:rsidR="004C1031" w:rsidRDefault="004C1031" w:rsidP="005F4C35">
      <w:pPr>
        <w:rPr>
          <w:b/>
          <w:bCs/>
          <w:u w:val="single"/>
        </w:rPr>
      </w:pPr>
    </w:p>
    <w:p w14:paraId="020B795E" w14:textId="7116888D" w:rsidR="005F4C35" w:rsidRDefault="005F4C35" w:rsidP="005F4C35">
      <w:pPr>
        <w:rPr>
          <w:b/>
          <w:bCs/>
          <w:u w:val="single"/>
        </w:rPr>
      </w:pPr>
      <w:r w:rsidRPr="00C0426A">
        <w:rPr>
          <w:b/>
          <w:bCs/>
          <w:u w:val="single"/>
        </w:rPr>
        <w:t>Issue 1-</w:t>
      </w:r>
      <w:r w:rsidR="007A5D6E">
        <w:rPr>
          <w:b/>
          <w:bCs/>
          <w:u w:val="single"/>
        </w:rPr>
        <w:t>2</w:t>
      </w:r>
      <w:r w:rsidRPr="00C0426A">
        <w:rPr>
          <w:b/>
          <w:bCs/>
          <w:u w:val="single"/>
        </w:rPr>
        <w:t xml:space="preserve">-2: </w:t>
      </w:r>
      <w:r w:rsidR="002F2925" w:rsidRPr="002F2925">
        <w:rPr>
          <w:b/>
          <w:bCs/>
          <w:u w:val="single"/>
          <w:lang w:val="en-US"/>
        </w:rPr>
        <w:t>Requirement for inter-</w:t>
      </w:r>
      <w:proofErr w:type="spellStart"/>
      <w:r w:rsidR="002F2925" w:rsidRPr="002F2925">
        <w:rPr>
          <w:b/>
          <w:bCs/>
          <w:u w:val="single"/>
          <w:lang w:val="en-US"/>
        </w:rPr>
        <w:t>freq</w:t>
      </w:r>
      <w:proofErr w:type="spellEnd"/>
      <w:r w:rsidR="002F2925" w:rsidRPr="002F2925">
        <w:rPr>
          <w:b/>
          <w:bCs/>
          <w:u w:val="single"/>
          <w:lang w:val="en-US"/>
        </w:rPr>
        <w:t xml:space="preserve"> measurement without gap (Inter-f case 1)</w:t>
      </w:r>
    </w:p>
    <w:p w14:paraId="4F08C558" w14:textId="3BAECA60" w:rsidR="00DE5A08" w:rsidRDefault="00DE5A08" w:rsidP="004526B7">
      <w:pPr>
        <w:pStyle w:val="ListParagraph"/>
        <w:numPr>
          <w:ilvl w:val="0"/>
          <w:numId w:val="1"/>
        </w:numPr>
        <w:spacing w:after="120"/>
        <w:ind w:firstLineChars="0"/>
        <w:rPr>
          <w:rFonts w:eastAsia="SimSun"/>
          <w:szCs w:val="24"/>
          <w:lang w:eastAsia="zh-CN"/>
        </w:rPr>
      </w:pPr>
      <w:r>
        <w:rPr>
          <w:rFonts w:eastAsia="SimSun"/>
          <w:szCs w:val="24"/>
          <w:lang w:eastAsia="zh-CN"/>
        </w:rPr>
        <w:t>Previous agreements</w:t>
      </w:r>
    </w:p>
    <w:p w14:paraId="00EBF203" w14:textId="77777777" w:rsidR="00DE5A08" w:rsidRDefault="00DE5A08" w:rsidP="00497C8F">
      <w:pPr>
        <w:pStyle w:val="ListParagraph"/>
        <w:numPr>
          <w:ilvl w:val="1"/>
          <w:numId w:val="1"/>
        </w:numPr>
        <w:overflowPunct/>
        <w:autoSpaceDE/>
        <w:autoSpaceDN/>
        <w:adjustRightInd/>
        <w:spacing w:after="120"/>
        <w:ind w:firstLineChars="0"/>
        <w:textAlignment w:val="auto"/>
        <w:rPr>
          <w:szCs w:val="24"/>
        </w:rPr>
      </w:pPr>
      <w:r>
        <w:rPr>
          <w:szCs w:val="24"/>
        </w:rPr>
        <w:t>The requirements for inter-frequency case 1 can be defined by reusing 9.3.9 framework in TS38.133.</w:t>
      </w:r>
    </w:p>
    <w:p w14:paraId="76B00D31" w14:textId="77777777" w:rsidR="00DE5A08" w:rsidRDefault="00DE5A08" w:rsidP="00497C8F">
      <w:pPr>
        <w:pStyle w:val="ListParagraph"/>
        <w:numPr>
          <w:ilvl w:val="1"/>
          <w:numId w:val="1"/>
        </w:numPr>
        <w:overflowPunct/>
        <w:autoSpaceDE/>
        <w:autoSpaceDN/>
        <w:adjustRightInd/>
        <w:spacing w:after="120"/>
        <w:ind w:firstLineChars="0"/>
        <w:textAlignment w:val="auto"/>
        <w:rPr>
          <w:szCs w:val="24"/>
        </w:rPr>
      </w:pPr>
      <w:r>
        <w:rPr>
          <w:szCs w:val="24"/>
        </w:rPr>
        <w:t>The following updates needed can be FFS:</w:t>
      </w:r>
    </w:p>
    <w:p w14:paraId="5AF7022B"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the definition of </w:t>
      </w:r>
      <w:r>
        <w:rPr>
          <w:bCs/>
          <w:iCs/>
        </w:rPr>
        <w:t xml:space="preserve">inter-frequency SSB based measurements without measurement gaps to include the case when UE indicates ‘no-gap’ via </w:t>
      </w:r>
      <w:proofErr w:type="spellStart"/>
      <w:r>
        <w:rPr>
          <w:bCs/>
          <w:iCs/>
        </w:rPr>
        <w:t>interFreq-needForGap</w:t>
      </w:r>
      <w:proofErr w:type="spellEnd"/>
      <w:r>
        <w:rPr>
          <w:bCs/>
          <w:iCs/>
        </w:rPr>
        <w:t xml:space="preserve">.  </w:t>
      </w:r>
    </w:p>
    <w:p w14:paraId="511B0A41"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Measurement samples needed for the induvial process (PSS/SSS detection, measurement and SSB index detection </w:t>
      </w:r>
    </w:p>
    <w:p w14:paraId="15654944"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Measurement cycles definition</w:t>
      </w:r>
    </w:p>
    <w:p w14:paraId="69B86D86" w14:textId="77777777" w:rsidR="00DE5A08" w:rsidRDefault="00DE5A08" w:rsidP="00497C8F">
      <w:pPr>
        <w:pStyle w:val="ListParagraph"/>
        <w:numPr>
          <w:ilvl w:val="2"/>
          <w:numId w:val="1"/>
        </w:numPr>
        <w:overflowPunct/>
        <w:autoSpaceDE/>
        <w:autoSpaceDN/>
        <w:adjustRightInd/>
        <w:spacing w:after="120"/>
        <w:ind w:firstLineChars="0"/>
        <w:textAlignment w:val="auto"/>
        <w:rPr>
          <w:szCs w:val="24"/>
        </w:rPr>
      </w:pPr>
      <w:r>
        <w:rPr>
          <w:szCs w:val="24"/>
        </w:rPr>
        <w:t xml:space="preserve">Updated </w:t>
      </w:r>
      <w:r>
        <w:t>the scaling factor because of the measurement gap overlapping (</w:t>
      </w:r>
      <w:proofErr w:type="spellStart"/>
      <w:proofErr w:type="gramStart"/>
      <w:r>
        <w:t>Kp</w:t>
      </w:r>
      <w:proofErr w:type="spellEnd"/>
      <w:r>
        <w:t xml:space="preserve"> )</w:t>
      </w:r>
      <w:proofErr w:type="gramEnd"/>
    </w:p>
    <w:p w14:paraId="634E93E1" w14:textId="32300EF2" w:rsidR="00DE5A08" w:rsidRDefault="00DE5A08" w:rsidP="00497C8F">
      <w:pPr>
        <w:pStyle w:val="ListParagraph"/>
        <w:numPr>
          <w:ilvl w:val="2"/>
          <w:numId w:val="1"/>
        </w:numPr>
        <w:overflowPunct/>
        <w:autoSpaceDE/>
        <w:autoSpaceDN/>
        <w:adjustRightInd/>
        <w:spacing w:after="120" w:line="254" w:lineRule="auto"/>
        <w:ind w:firstLineChars="0"/>
        <w:textAlignment w:val="auto"/>
        <w:rPr>
          <w:strike/>
          <w:szCs w:val="24"/>
        </w:rPr>
      </w:pPr>
      <w:r>
        <w:fldChar w:fldCharType="begin"/>
      </w:r>
      <w:r>
        <w:instrText xml:space="preserve"> REF _Ref115405078 \h  \* MERGEFORMAT </w:instrText>
      </w:r>
      <w:r>
        <w:fldChar w:fldCharType="separate"/>
      </w:r>
      <w:r>
        <w:t xml:space="preserve">Updates on </w:t>
      </w:r>
      <w:proofErr w:type="spellStart"/>
      <w:r>
        <w:rPr>
          <w:rFonts w:cs="Calibri"/>
        </w:rPr>
        <w:t>CSSF</w:t>
      </w:r>
      <w:r>
        <w:rPr>
          <w:rFonts w:cs="Calibri"/>
          <w:vertAlign w:val="subscript"/>
        </w:rPr>
        <w:t>outside_gap</w:t>
      </w:r>
      <w:proofErr w:type="spellEnd"/>
      <w:r>
        <w:fldChar w:fldCharType="end"/>
      </w:r>
    </w:p>
    <w:p w14:paraId="0D3BAE98" w14:textId="49B53B4C" w:rsidR="005F4C35" w:rsidRPr="00C0426A" w:rsidRDefault="00BE6DE6" w:rsidP="004526B7">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24CC059F" w14:textId="264B927F" w:rsidR="005F4C35"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6F22E9" w:rsidRPr="006F22E9">
        <w:t>The measurement requirements for inter-frequency case 1 can be defined by reusing 9.3.9 framework in TS38.133, and the update is only needed for the definition part.</w:t>
      </w:r>
    </w:p>
    <w:p w14:paraId="420061AE" w14:textId="1CFD8A6B" w:rsidR="005F4C35"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2: </w:t>
      </w:r>
      <w:r w:rsidR="00E77952" w:rsidRPr="00E77952">
        <w:rPr>
          <w:rFonts w:eastAsia="SimSun"/>
          <w:szCs w:val="24"/>
          <w:lang w:eastAsia="zh-CN"/>
        </w:rPr>
        <w:t>The measurement period requirements of intra/inter-</w:t>
      </w:r>
      <w:proofErr w:type="spellStart"/>
      <w:r w:rsidR="00E77952" w:rsidRPr="00E77952">
        <w:rPr>
          <w:rFonts w:eastAsia="SimSun"/>
          <w:szCs w:val="24"/>
          <w:lang w:eastAsia="zh-CN"/>
        </w:rPr>
        <w:t>freq</w:t>
      </w:r>
      <w:proofErr w:type="spellEnd"/>
      <w:r w:rsidR="00E77952" w:rsidRPr="00E77952">
        <w:rPr>
          <w:rFonts w:eastAsia="SimSun"/>
          <w:szCs w:val="24"/>
          <w:lang w:eastAsia="zh-CN"/>
        </w:rPr>
        <w:t xml:space="preserve"> measurements without gap and no interruption (case 1) in Rel18 can be defined by reusing the existing requirements in Section 9.2.5 / 9.3.9 of TS38.133 respectively with the necessary updates on </w:t>
      </w:r>
      <w:proofErr w:type="spellStart"/>
      <w:r w:rsidR="00E77952" w:rsidRPr="00E77952">
        <w:rPr>
          <w:rFonts w:eastAsia="SimSun"/>
          <w:szCs w:val="24"/>
          <w:lang w:eastAsia="zh-CN"/>
        </w:rPr>
        <w:t>CSSFoutside_gap</w:t>
      </w:r>
      <w:proofErr w:type="spellEnd"/>
      <w:r w:rsidR="00E77952" w:rsidRPr="00E77952">
        <w:rPr>
          <w:rFonts w:eastAsia="SimSun"/>
          <w:szCs w:val="24"/>
          <w:lang w:eastAsia="zh-CN"/>
        </w:rPr>
        <w:t xml:space="preserve"> in 9.1.5.1 of TS38.133</w:t>
      </w:r>
      <w:r w:rsidRPr="002F3B71">
        <w:rPr>
          <w:rFonts w:eastAsia="SimSun"/>
          <w:szCs w:val="24"/>
          <w:lang w:eastAsia="zh-CN"/>
        </w:rPr>
        <w:t xml:space="preserve"> </w:t>
      </w:r>
    </w:p>
    <w:p w14:paraId="45B3E038" w14:textId="29B14D71" w:rsidR="002231A9" w:rsidRDefault="002231A9" w:rsidP="00497C8F">
      <w:pPr>
        <w:pStyle w:val="ListParagraph"/>
        <w:numPr>
          <w:ilvl w:val="1"/>
          <w:numId w:val="1"/>
        </w:numPr>
        <w:spacing w:after="120"/>
        <w:ind w:firstLineChars="0"/>
        <w:rPr>
          <w:rFonts w:eastAsia="SimSun"/>
          <w:szCs w:val="24"/>
          <w:lang w:eastAsia="zh-CN"/>
        </w:rPr>
      </w:pPr>
      <w:r>
        <w:rPr>
          <w:rFonts w:eastAsia="SimSun" w:hint="eastAsia"/>
          <w:szCs w:val="24"/>
          <w:lang w:eastAsia="zh-CN"/>
        </w:rPr>
        <w:t>Option</w:t>
      </w:r>
      <w:r>
        <w:rPr>
          <w:rFonts w:eastAsia="SimSun"/>
          <w:szCs w:val="24"/>
          <w:lang w:val="en-US" w:eastAsia="zh-CN"/>
        </w:rPr>
        <w:t xml:space="preserve"> 3: </w:t>
      </w:r>
      <w:r w:rsidR="008F2C17" w:rsidRPr="008F2C17">
        <w:rPr>
          <w:rFonts w:eastAsia="SimSun"/>
          <w:szCs w:val="24"/>
          <w:lang w:val="en-US" w:eastAsia="zh-CN"/>
        </w:rPr>
        <w:t xml:space="preserve">For inter-frequency case 1, RAN4 shall add the following line in Clause 9.3.9.1: ‘When inter-frequency SMTC is partially overlapping with interruption occasion, </w:t>
      </w:r>
      <w:proofErr w:type="spellStart"/>
      <w:r w:rsidR="008F2C17" w:rsidRPr="008F2C17">
        <w:rPr>
          <w:rFonts w:eastAsia="SimSun"/>
          <w:szCs w:val="24"/>
          <w:lang w:val="en-US" w:eastAsia="zh-CN"/>
        </w:rPr>
        <w:t>Kp</w:t>
      </w:r>
      <w:proofErr w:type="spellEnd"/>
      <w:r w:rsidR="008F2C17" w:rsidRPr="008F2C17">
        <w:rPr>
          <w:rFonts w:eastAsia="SimSun"/>
          <w:szCs w:val="24"/>
          <w:lang w:val="en-US" w:eastAsia="zh-CN"/>
        </w:rPr>
        <w:t xml:space="preserve"> = 1</w:t>
      </w:r>
      <w:proofErr w:type="gramStart"/>
      <w:r w:rsidR="008F2C17" w:rsidRPr="008F2C17">
        <w:rPr>
          <w:rFonts w:eastAsia="SimSun"/>
          <w:szCs w:val="24"/>
          <w:lang w:val="en-US" w:eastAsia="zh-CN"/>
        </w:rPr>
        <w:t>/(</w:t>
      </w:r>
      <w:proofErr w:type="gramEnd"/>
      <w:r w:rsidR="008F2C17" w:rsidRPr="008F2C17">
        <w:rPr>
          <w:rFonts w:eastAsia="SimSun"/>
          <w:szCs w:val="24"/>
          <w:lang w:val="en-US" w:eastAsia="zh-CN"/>
        </w:rPr>
        <w:t xml:space="preserve">1- (SMTC period / </w:t>
      </w:r>
      <w:proofErr w:type="spellStart"/>
      <w:r w:rsidR="00904F4C" w:rsidRPr="002826CF">
        <w:rPr>
          <w:rFonts w:cstheme="minorHAnsi"/>
          <w:b/>
          <w:lang w:eastAsia="ko-KR"/>
        </w:rPr>
        <w:t>measCycleNFG</w:t>
      </w:r>
      <w:proofErr w:type="spellEnd"/>
      <w:r w:rsidR="008F2C17" w:rsidRPr="008F2C17">
        <w:rPr>
          <w:rFonts w:eastAsia="SimSun"/>
          <w:szCs w:val="24"/>
          <w:lang w:val="en-US" w:eastAsia="zh-CN"/>
        </w:rPr>
        <w:t xml:space="preserve">)), where SMTC period &lt; </w:t>
      </w:r>
      <w:proofErr w:type="spellStart"/>
      <w:r w:rsidR="00904F4C" w:rsidRPr="002826CF">
        <w:rPr>
          <w:rFonts w:cstheme="minorHAnsi"/>
          <w:b/>
          <w:lang w:eastAsia="ko-KR"/>
        </w:rPr>
        <w:t>measCycleNFG</w:t>
      </w:r>
      <w:proofErr w:type="spellEnd"/>
      <w:r w:rsidR="008F2C17" w:rsidRPr="008F2C17">
        <w:rPr>
          <w:rFonts w:eastAsia="SimSun"/>
          <w:szCs w:val="24"/>
          <w:lang w:val="en-US" w:eastAsia="zh-CN"/>
        </w:rPr>
        <w:t>’</w:t>
      </w:r>
    </w:p>
    <w:p w14:paraId="3614DE71" w14:textId="1CE42ED2" w:rsidR="005F4C35" w:rsidRPr="00805BE8" w:rsidRDefault="005F4C35" w:rsidP="00485C92">
      <w:pPr>
        <w:pStyle w:val="Heading3"/>
      </w:pPr>
      <w:r w:rsidRPr="00805BE8">
        <w:t>Sub-</w:t>
      </w:r>
      <w:r>
        <w:t>topic</w:t>
      </w:r>
      <w:r w:rsidRPr="00805BE8">
        <w:t xml:space="preserve"> 1-</w:t>
      </w:r>
      <w:r>
        <w:t>3 UE behaviours</w:t>
      </w:r>
    </w:p>
    <w:p w14:paraId="59A6697E" w14:textId="446C64FD" w:rsidR="005F4C35" w:rsidRPr="00ED0F36" w:rsidRDefault="005F4C35" w:rsidP="005F4C35">
      <w:pPr>
        <w:rPr>
          <w:b/>
          <w:u w:val="single"/>
          <w:lang w:eastAsia="ko-KR"/>
        </w:rPr>
      </w:pPr>
      <w:r w:rsidRPr="00ED0F36">
        <w:rPr>
          <w:b/>
          <w:u w:val="single"/>
          <w:lang w:eastAsia="ko-KR"/>
        </w:rPr>
        <w:t>Issue 1-</w:t>
      </w:r>
      <w:r w:rsidR="00BF786F">
        <w:rPr>
          <w:b/>
          <w:u w:val="single"/>
          <w:lang w:eastAsia="ko-KR"/>
        </w:rPr>
        <w:t>3</w:t>
      </w:r>
      <w:r>
        <w:rPr>
          <w:b/>
          <w:u w:val="single"/>
          <w:lang w:eastAsia="ko-KR"/>
        </w:rPr>
        <w:t>-1</w:t>
      </w:r>
      <w:r w:rsidR="00D25353">
        <w:rPr>
          <w:b/>
          <w:u w:val="single"/>
          <w:lang w:eastAsia="ko-KR"/>
        </w:rPr>
        <w:t>a</w:t>
      </w:r>
      <w:r w:rsidRPr="00ED0F36">
        <w:rPr>
          <w:b/>
          <w:u w:val="single"/>
          <w:lang w:eastAsia="ko-KR"/>
        </w:rPr>
        <w:t xml:space="preserve">: </w:t>
      </w:r>
      <w:r w:rsidR="00CC69BB" w:rsidRPr="00CC69BB">
        <w:rPr>
          <w:b/>
          <w:u w:val="single"/>
          <w:lang w:eastAsia="ko-KR"/>
        </w:rPr>
        <w:t xml:space="preserve">Mapping between </w:t>
      </w:r>
      <w:proofErr w:type="spellStart"/>
      <w:r w:rsidR="00CC69BB" w:rsidRPr="00CC69BB">
        <w:rPr>
          <w:b/>
          <w:u w:val="single"/>
          <w:lang w:eastAsia="ko-KR"/>
        </w:rPr>
        <w:t>NeedForGap</w:t>
      </w:r>
      <w:proofErr w:type="spellEnd"/>
      <w:r w:rsidR="00CC69BB" w:rsidRPr="00CC69BB">
        <w:rPr>
          <w:b/>
          <w:u w:val="single"/>
          <w:lang w:eastAsia="ko-KR"/>
        </w:rPr>
        <w:t xml:space="preserve"> and NCSG capabilities when UE supports </w:t>
      </w:r>
      <w:proofErr w:type="gramStart"/>
      <w:r w:rsidR="00CC69BB" w:rsidRPr="00CC69BB">
        <w:rPr>
          <w:b/>
          <w:u w:val="single"/>
          <w:lang w:eastAsia="ko-KR"/>
        </w:rPr>
        <w:t>both of them</w:t>
      </w:r>
      <w:proofErr w:type="gramEnd"/>
    </w:p>
    <w:p w14:paraId="6029FBCF" w14:textId="7DECFD66" w:rsidR="005F4C35" w:rsidRPr="00C0426A" w:rsidRDefault="00A10504" w:rsidP="004526B7">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45AE29C3" w14:textId="617EAB90" w:rsidR="005F4C35" w:rsidRPr="00665B8C"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sidR="00665B8C">
        <w:rPr>
          <w:lang w:eastAsia="zh-CN"/>
        </w:rPr>
        <w:t xml:space="preserve">Indication of “no-gap” as part of </w:t>
      </w:r>
      <w:proofErr w:type="spellStart"/>
      <w:r w:rsidR="00665B8C" w:rsidRPr="00DD0D78">
        <w:rPr>
          <w:lang w:eastAsia="zh-CN"/>
        </w:rPr>
        <w:t>needForGaps</w:t>
      </w:r>
      <w:proofErr w:type="spellEnd"/>
      <w:r w:rsidR="00665B8C" w:rsidRPr="00DD0D78">
        <w:rPr>
          <w:lang w:eastAsia="zh-CN"/>
        </w:rPr>
        <w:t xml:space="preserve"> </w:t>
      </w:r>
      <w:r w:rsidR="00665B8C">
        <w:rPr>
          <w:lang w:eastAsia="zh-CN"/>
        </w:rPr>
        <w:t>or</w:t>
      </w:r>
      <w:r w:rsidR="00665B8C" w:rsidRPr="00DD0D78">
        <w:rPr>
          <w:lang w:eastAsia="zh-CN"/>
        </w:rPr>
        <w:t xml:space="preserve"> </w:t>
      </w:r>
      <w:proofErr w:type="spellStart"/>
      <w:r w:rsidR="00665B8C" w:rsidRPr="00DD0D78">
        <w:rPr>
          <w:lang w:eastAsia="zh-CN"/>
        </w:rPr>
        <w:t>needForGapsNCSG</w:t>
      </w:r>
      <w:proofErr w:type="spellEnd"/>
      <w:r w:rsidR="00665B8C">
        <w:rPr>
          <w:lang w:eastAsia="zh-CN"/>
        </w:rPr>
        <w:t xml:space="preserve"> means no-gap Case 1 (no gap without interruption)</w:t>
      </w:r>
    </w:p>
    <w:p w14:paraId="19160046" w14:textId="77777777" w:rsidR="005F4C35" w:rsidRDefault="005F4C35" w:rsidP="00497C8F">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w:t>
      </w:r>
      <w:r>
        <w:rPr>
          <w:rFonts w:eastAsia="SimSun"/>
          <w:szCs w:val="24"/>
          <w:lang w:eastAsia="zh-CN"/>
        </w:rPr>
        <w:t>2</w:t>
      </w:r>
      <w:r w:rsidRPr="00C0426A">
        <w:rPr>
          <w:rFonts w:eastAsia="SimSun"/>
          <w:szCs w:val="24"/>
          <w:lang w:eastAsia="zh-CN"/>
        </w:rPr>
        <w:t xml:space="preserve">: </w:t>
      </w:r>
      <w:r w:rsidR="00C465FC" w:rsidRPr="00C465FC">
        <w:rPr>
          <w:rFonts w:eastAsia="SimSun"/>
          <w:szCs w:val="24"/>
          <w:lang w:eastAsia="zh-CN"/>
        </w:rPr>
        <w:t xml:space="preserve">No need to establish the mapping between UE’s indication for </w:t>
      </w:r>
      <w:proofErr w:type="spellStart"/>
      <w:r w:rsidR="00C465FC" w:rsidRPr="00C465FC">
        <w:rPr>
          <w:rFonts w:eastAsia="SimSun"/>
          <w:szCs w:val="24"/>
          <w:lang w:eastAsia="zh-CN"/>
        </w:rPr>
        <w:t>NeedForGaps</w:t>
      </w:r>
      <w:proofErr w:type="spellEnd"/>
      <w:r w:rsidR="00C465FC" w:rsidRPr="00C465FC">
        <w:rPr>
          <w:rFonts w:eastAsia="SimSun"/>
          <w:szCs w:val="24"/>
          <w:lang w:eastAsia="zh-CN"/>
        </w:rPr>
        <w:t xml:space="preserve"> and NCSG</w:t>
      </w:r>
    </w:p>
    <w:p w14:paraId="03D37AC1" w14:textId="510B8381" w:rsidR="00C465FC" w:rsidRDefault="00C465FC" w:rsidP="00497C8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00474A8B" w:rsidRPr="00474A8B">
        <w:rPr>
          <w:rFonts w:eastAsia="SimSun"/>
          <w:szCs w:val="24"/>
          <w:lang w:eastAsia="zh-CN"/>
        </w:rPr>
        <w:t xml:space="preserve">RAN4 to postpone the 1-to-1 mapping between </w:t>
      </w:r>
      <w:proofErr w:type="spellStart"/>
      <w:r w:rsidR="00474A8B" w:rsidRPr="00474A8B">
        <w:rPr>
          <w:rFonts w:eastAsia="SimSun"/>
          <w:szCs w:val="24"/>
          <w:lang w:eastAsia="zh-CN"/>
        </w:rPr>
        <w:t>NeedForGaps</w:t>
      </w:r>
      <w:proofErr w:type="spellEnd"/>
      <w:r w:rsidR="00474A8B" w:rsidRPr="00474A8B">
        <w:rPr>
          <w:rFonts w:eastAsia="SimSun"/>
          <w:szCs w:val="24"/>
          <w:lang w:eastAsia="zh-CN"/>
        </w:rPr>
        <w:t xml:space="preserve"> and NCSG capabilities until RAN4 has a clear understanding on </w:t>
      </w:r>
      <w:proofErr w:type="spellStart"/>
      <w:r w:rsidR="00474A8B" w:rsidRPr="00474A8B">
        <w:rPr>
          <w:rFonts w:eastAsia="SimSun"/>
          <w:szCs w:val="24"/>
          <w:lang w:eastAsia="zh-CN"/>
        </w:rPr>
        <w:t>NeedForGaps</w:t>
      </w:r>
      <w:proofErr w:type="spellEnd"/>
      <w:r w:rsidR="00474A8B" w:rsidRPr="00474A8B">
        <w:rPr>
          <w:rFonts w:eastAsia="SimSun"/>
          <w:szCs w:val="24"/>
          <w:lang w:eastAsia="zh-CN"/>
        </w:rPr>
        <w:t xml:space="preserve"> requirement</w:t>
      </w:r>
    </w:p>
    <w:p w14:paraId="260B5A83" w14:textId="77777777" w:rsidR="005F4C35" w:rsidRPr="00805BE8" w:rsidRDefault="005F4C35" w:rsidP="005F4C35">
      <w:pPr>
        <w:rPr>
          <w:i/>
          <w:color w:val="0070C0"/>
          <w:lang w:eastAsia="zh-CN"/>
        </w:rPr>
      </w:pPr>
    </w:p>
    <w:p w14:paraId="1C9C29C3" w14:textId="71F603F3" w:rsidR="005F4C35" w:rsidRPr="00FE787E" w:rsidRDefault="005F4C35" w:rsidP="005F4C35">
      <w:pPr>
        <w:rPr>
          <w:b/>
          <w:bCs/>
          <w:u w:val="single"/>
        </w:rPr>
      </w:pPr>
      <w:r w:rsidRPr="00FE787E">
        <w:rPr>
          <w:b/>
          <w:bCs/>
          <w:u w:val="single"/>
        </w:rPr>
        <w:lastRenderedPageBreak/>
        <w:t>Issue 1-</w:t>
      </w:r>
      <w:r w:rsidR="00D25353">
        <w:rPr>
          <w:b/>
          <w:bCs/>
          <w:u w:val="single"/>
        </w:rPr>
        <w:t>3</w:t>
      </w:r>
      <w:r w:rsidRPr="00FE787E">
        <w:rPr>
          <w:b/>
          <w:bCs/>
          <w:u w:val="single"/>
        </w:rPr>
        <w:t>-</w:t>
      </w:r>
      <w:r w:rsidR="00D25353">
        <w:rPr>
          <w:b/>
          <w:bCs/>
          <w:u w:val="single"/>
        </w:rPr>
        <w:t>1b</w:t>
      </w:r>
      <w:r w:rsidRPr="00FE787E">
        <w:rPr>
          <w:b/>
          <w:bCs/>
          <w:u w:val="single"/>
        </w:rPr>
        <w:t xml:space="preserve">: </w:t>
      </w:r>
      <w:r w:rsidR="00456E8A">
        <w:rPr>
          <w:b/>
          <w:bCs/>
          <w:u w:val="single"/>
        </w:rPr>
        <w:t xml:space="preserve">enabling </w:t>
      </w:r>
      <w:r w:rsidR="003C46D5">
        <w:rPr>
          <w:b/>
          <w:bCs/>
          <w:u w:val="single"/>
        </w:rPr>
        <w:t>NCSG and NFG at the same time</w:t>
      </w:r>
    </w:p>
    <w:p w14:paraId="2DFACCF9" w14:textId="49ABE342" w:rsidR="005F4C35" w:rsidRPr="00FE787E" w:rsidRDefault="00391399" w:rsidP="004526B7">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0996299A" w14:textId="2527F06F" w:rsidR="005F4C35" w:rsidRPr="00CB7332" w:rsidRDefault="005F4C35" w:rsidP="00497C8F">
      <w:pPr>
        <w:pStyle w:val="ListParagraph"/>
        <w:numPr>
          <w:ilvl w:val="1"/>
          <w:numId w:val="1"/>
        </w:numPr>
        <w:spacing w:after="120"/>
        <w:ind w:firstLineChars="0"/>
        <w:rPr>
          <w:rFonts w:eastAsia="SimSun"/>
          <w:szCs w:val="24"/>
          <w:lang w:eastAsia="zh-CN"/>
        </w:rPr>
      </w:pPr>
      <w:r w:rsidRPr="00FE787E">
        <w:rPr>
          <w:rFonts w:eastAsia="SimSun"/>
          <w:szCs w:val="24"/>
          <w:lang w:eastAsia="zh-CN"/>
        </w:rPr>
        <w:t xml:space="preserve">Option 1: </w:t>
      </w:r>
      <w:proofErr w:type="spellStart"/>
      <w:r w:rsidR="00CB7332">
        <w:rPr>
          <w:i/>
          <w:kern w:val="24"/>
        </w:rPr>
        <w:t>NeedForGapsInfoNR</w:t>
      </w:r>
      <w:proofErr w:type="spellEnd"/>
      <w:r w:rsidR="00CB7332">
        <w:rPr>
          <w:kern w:val="24"/>
        </w:rPr>
        <w:t xml:space="preserve"> and </w:t>
      </w:r>
      <w:proofErr w:type="spellStart"/>
      <w:r w:rsidR="00CB7332">
        <w:rPr>
          <w:i/>
          <w:kern w:val="24"/>
        </w:rPr>
        <w:t>NeedForGapNCSG-InfoNR</w:t>
      </w:r>
      <w:proofErr w:type="spellEnd"/>
      <w:r w:rsidR="00CB7332">
        <w:rPr>
          <w:kern w:val="24"/>
        </w:rPr>
        <w:t xml:space="preserve"> are not expected to be enabled for the same UE</w:t>
      </w:r>
    </w:p>
    <w:p w14:paraId="083F8B59" w14:textId="47EDDD41" w:rsidR="00CB7332" w:rsidRPr="00683FD1" w:rsidRDefault="00CB7332" w:rsidP="00497C8F">
      <w:pPr>
        <w:pStyle w:val="ListParagraph"/>
        <w:numPr>
          <w:ilvl w:val="1"/>
          <w:numId w:val="1"/>
        </w:numPr>
        <w:spacing w:after="120"/>
        <w:ind w:firstLineChars="0"/>
        <w:rPr>
          <w:rFonts w:eastAsia="SimSun"/>
          <w:szCs w:val="24"/>
          <w:lang w:eastAsia="zh-CN"/>
        </w:rPr>
      </w:pPr>
      <w:r>
        <w:rPr>
          <w:kern w:val="24"/>
        </w:rPr>
        <w:t xml:space="preserve">Option 2: </w:t>
      </w:r>
      <w:bookmarkStart w:id="0" w:name="_Toc131949619"/>
      <w:r w:rsidR="00683FD1">
        <w:t>[</w:t>
      </w:r>
      <w:proofErr w:type="spellStart"/>
      <w:r w:rsidR="00683FD1">
        <w:t>Rel</w:t>
      </w:r>
      <w:proofErr w:type="spellEnd"/>
      <w:r w:rsidR="00683FD1">
        <w:t xml:space="preserve"> 18 </w:t>
      </w:r>
      <w:proofErr w:type="spellStart"/>
      <w:r w:rsidR="00683FD1">
        <w:t>NeedForGapsInfoNR</w:t>
      </w:r>
      <w:proofErr w:type="spellEnd"/>
      <w:r w:rsidR="00683FD1">
        <w:t xml:space="preserve">] and </w:t>
      </w:r>
      <w:proofErr w:type="spellStart"/>
      <w:r w:rsidR="00683FD1">
        <w:t>NeedForGapNCSG-InfoNR</w:t>
      </w:r>
      <w:proofErr w:type="spellEnd"/>
      <w:r w:rsidR="00683FD1">
        <w:t xml:space="preserve"> may be enabled for the same UE at the same time</w:t>
      </w:r>
      <w:bookmarkEnd w:id="0"/>
    </w:p>
    <w:p w14:paraId="0B4DE613" w14:textId="3F827CCB" w:rsidR="00683FD1" w:rsidRPr="00FE787E" w:rsidRDefault="00683FD1" w:rsidP="00497C8F">
      <w:pPr>
        <w:pStyle w:val="ListParagraph"/>
        <w:numPr>
          <w:ilvl w:val="1"/>
          <w:numId w:val="1"/>
        </w:numPr>
        <w:spacing w:after="120"/>
        <w:ind w:firstLineChars="0"/>
        <w:rPr>
          <w:rFonts w:eastAsia="SimSun"/>
          <w:szCs w:val="24"/>
          <w:lang w:eastAsia="zh-CN"/>
        </w:rPr>
      </w:pPr>
      <w:r>
        <w:t xml:space="preserve">Option 3: </w:t>
      </w:r>
      <w:proofErr w:type="spellStart"/>
      <w:r w:rsidR="00825E92">
        <w:rPr>
          <w:lang w:val="en-US" w:eastAsia="zh-CN"/>
        </w:rPr>
        <w:t>NeedForGaps</w:t>
      </w:r>
      <w:proofErr w:type="spellEnd"/>
      <w:r w:rsidR="00825E92">
        <w:rPr>
          <w:lang w:val="en-US" w:eastAsia="zh-CN"/>
        </w:rPr>
        <w:t xml:space="preserve"> and NCSG are not expected to be enabled for the same UE at the same time, but NW can alternatively switch between </w:t>
      </w:r>
      <w:proofErr w:type="spellStart"/>
      <w:r w:rsidR="00825E92">
        <w:rPr>
          <w:lang w:val="en-US" w:eastAsia="zh-CN"/>
        </w:rPr>
        <w:t>NeedForGaps</w:t>
      </w:r>
      <w:proofErr w:type="spellEnd"/>
      <w:r w:rsidR="00825E92">
        <w:rPr>
          <w:lang w:val="en-US" w:eastAsia="zh-CN"/>
        </w:rPr>
        <w:t xml:space="preserve"> and NCSG once both UE and NW support </w:t>
      </w:r>
      <w:proofErr w:type="spellStart"/>
      <w:r w:rsidR="00825E92">
        <w:rPr>
          <w:lang w:val="en-US" w:eastAsia="zh-CN"/>
        </w:rPr>
        <w:t>NeedForGaps</w:t>
      </w:r>
      <w:proofErr w:type="spellEnd"/>
      <w:r w:rsidR="00825E92">
        <w:rPr>
          <w:lang w:val="en-US" w:eastAsia="zh-CN"/>
        </w:rPr>
        <w:t xml:space="preserve"> and NCSG</w:t>
      </w:r>
    </w:p>
    <w:p w14:paraId="7E7FFD6C" w14:textId="77777777" w:rsidR="005F4C35" w:rsidRDefault="005F4C35" w:rsidP="005F4C35">
      <w:pPr>
        <w:rPr>
          <w:i/>
          <w:color w:val="0070C0"/>
          <w:lang w:eastAsia="zh-CN"/>
        </w:rPr>
      </w:pPr>
    </w:p>
    <w:p w14:paraId="014D9C17" w14:textId="6DB9D701" w:rsidR="00021D48" w:rsidRPr="00FE787E" w:rsidRDefault="00021D48" w:rsidP="00021D48">
      <w:pPr>
        <w:rPr>
          <w:b/>
          <w:bCs/>
          <w:u w:val="single"/>
        </w:rPr>
      </w:pPr>
      <w:r w:rsidRPr="00FE787E">
        <w:rPr>
          <w:b/>
          <w:bCs/>
          <w:u w:val="single"/>
        </w:rPr>
        <w:t>Issue 1-</w:t>
      </w:r>
      <w:r>
        <w:rPr>
          <w:b/>
          <w:bCs/>
          <w:u w:val="single"/>
        </w:rPr>
        <w:t>3</w:t>
      </w:r>
      <w:r w:rsidRPr="00FE787E">
        <w:rPr>
          <w:b/>
          <w:bCs/>
          <w:u w:val="single"/>
        </w:rPr>
        <w:t>-</w:t>
      </w:r>
      <w:r>
        <w:rPr>
          <w:b/>
          <w:bCs/>
          <w:u w:val="single"/>
        </w:rPr>
        <w:t>2</w:t>
      </w:r>
      <w:r w:rsidRPr="00FE787E">
        <w:rPr>
          <w:b/>
          <w:bCs/>
          <w:u w:val="single"/>
        </w:rPr>
        <w:t xml:space="preserve">: </w:t>
      </w:r>
      <w:r w:rsidRPr="00021D48">
        <w:rPr>
          <w:b/>
          <w:bCs/>
          <w:u w:val="single"/>
        </w:rPr>
        <w:t xml:space="preserve">UE </w:t>
      </w:r>
      <w:proofErr w:type="spellStart"/>
      <w:r w:rsidRPr="00021D48">
        <w:rPr>
          <w:b/>
          <w:bCs/>
          <w:u w:val="single"/>
        </w:rPr>
        <w:t>behaviors</w:t>
      </w:r>
      <w:proofErr w:type="spellEnd"/>
      <w:r w:rsidRPr="00021D48">
        <w:rPr>
          <w:b/>
          <w:bCs/>
          <w:u w:val="single"/>
        </w:rPr>
        <w:t xml:space="preserve"> mismatch between UE and NW</w:t>
      </w:r>
    </w:p>
    <w:p w14:paraId="1969C612" w14:textId="77777777" w:rsidR="00021D48" w:rsidRDefault="00021D48" w:rsidP="00021D48">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3AD16A8F" w14:textId="078DCB30" w:rsidR="00434B99" w:rsidRPr="00FE787E" w:rsidRDefault="00434B99" w:rsidP="00434B99">
      <w:pPr>
        <w:pStyle w:val="ListParagraph"/>
        <w:numPr>
          <w:ilvl w:val="1"/>
          <w:numId w:val="1"/>
        </w:numPr>
        <w:spacing w:after="120"/>
        <w:ind w:firstLineChars="0"/>
        <w:rPr>
          <w:rFonts w:eastAsia="SimSun"/>
          <w:szCs w:val="24"/>
          <w:lang w:eastAsia="zh-CN"/>
        </w:rPr>
      </w:pPr>
      <w:r w:rsidRPr="00434B99">
        <w:rPr>
          <w:rFonts w:eastAsia="SimSun"/>
          <w:szCs w:val="24"/>
          <w:lang w:eastAsia="zh-CN"/>
        </w:rPr>
        <w:t xml:space="preserve">FFS on the issue until the </w:t>
      </w:r>
      <w:proofErr w:type="spellStart"/>
      <w:r w:rsidRPr="00434B99">
        <w:rPr>
          <w:rFonts w:eastAsia="SimSun"/>
          <w:szCs w:val="24"/>
          <w:lang w:eastAsia="zh-CN"/>
        </w:rPr>
        <w:t>signaling</w:t>
      </w:r>
      <w:proofErr w:type="spellEnd"/>
      <w:r w:rsidRPr="00434B99">
        <w:rPr>
          <w:rFonts w:eastAsia="SimSun"/>
          <w:szCs w:val="24"/>
          <w:lang w:eastAsia="zh-CN"/>
        </w:rPr>
        <w:t xml:space="preserve"> for NFG are stable enough</w:t>
      </w:r>
    </w:p>
    <w:p w14:paraId="60772B18" w14:textId="5129D4F6" w:rsidR="005E7893" w:rsidRPr="00FE787E" w:rsidRDefault="005E7893" w:rsidP="005E7893">
      <w:pPr>
        <w:rPr>
          <w:b/>
          <w:bCs/>
          <w:u w:val="single"/>
        </w:rPr>
      </w:pPr>
      <w:r w:rsidRPr="00FE787E">
        <w:rPr>
          <w:b/>
          <w:bCs/>
          <w:u w:val="single"/>
        </w:rPr>
        <w:t>Issue 1-</w:t>
      </w:r>
      <w:r>
        <w:rPr>
          <w:b/>
          <w:bCs/>
          <w:u w:val="single"/>
        </w:rPr>
        <w:t>3</w:t>
      </w:r>
      <w:r w:rsidRPr="00FE787E">
        <w:rPr>
          <w:b/>
          <w:bCs/>
          <w:u w:val="single"/>
        </w:rPr>
        <w:t>-</w:t>
      </w:r>
      <w:r>
        <w:rPr>
          <w:b/>
          <w:bCs/>
          <w:u w:val="single"/>
        </w:rPr>
        <w:t>3</w:t>
      </w:r>
      <w:r w:rsidRPr="00FE787E">
        <w:rPr>
          <w:b/>
          <w:bCs/>
          <w:u w:val="single"/>
        </w:rPr>
        <w:t xml:space="preserve">: </w:t>
      </w:r>
      <w:r w:rsidRPr="005E7893">
        <w:rPr>
          <w:b/>
          <w:bCs/>
          <w:u w:val="single"/>
        </w:rPr>
        <w:t xml:space="preserve">Impacts on the legacy UE </w:t>
      </w:r>
      <w:proofErr w:type="spellStart"/>
      <w:r w:rsidRPr="005E7893">
        <w:rPr>
          <w:b/>
          <w:bCs/>
          <w:u w:val="single"/>
        </w:rPr>
        <w:t>behavior</w:t>
      </w:r>
      <w:proofErr w:type="spellEnd"/>
    </w:p>
    <w:p w14:paraId="56BD1DEB" w14:textId="77777777" w:rsidR="005E7893" w:rsidRDefault="005E7893" w:rsidP="005E7893">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5509A6D7" w14:textId="77777777" w:rsidR="005E7893" w:rsidRDefault="005E7893" w:rsidP="005E7893">
      <w:pPr>
        <w:pStyle w:val="ListParagraph"/>
        <w:numPr>
          <w:ilvl w:val="1"/>
          <w:numId w:val="1"/>
        </w:numPr>
        <w:overflowPunct/>
        <w:autoSpaceDE/>
        <w:autoSpaceDN/>
        <w:adjustRightInd/>
        <w:spacing w:after="120"/>
        <w:ind w:firstLineChars="0"/>
        <w:textAlignment w:val="auto"/>
        <w:rPr>
          <w:lang w:val="en-US"/>
        </w:rPr>
      </w:pPr>
      <w:r>
        <w:rPr>
          <w:szCs w:val="24"/>
        </w:rPr>
        <w:t xml:space="preserve">FFS on when RAN2’s signalling design is stable </w:t>
      </w:r>
    </w:p>
    <w:p w14:paraId="522C1C7C" w14:textId="60EF6E05" w:rsidR="00021D48" w:rsidRPr="006470E8" w:rsidRDefault="005E7893" w:rsidP="005F4C35">
      <w:pPr>
        <w:pStyle w:val="ListParagraph"/>
        <w:numPr>
          <w:ilvl w:val="2"/>
          <w:numId w:val="1"/>
        </w:numPr>
        <w:overflowPunct/>
        <w:autoSpaceDE/>
        <w:autoSpaceDN/>
        <w:adjustRightInd/>
        <w:spacing w:after="120"/>
        <w:ind w:firstLineChars="0"/>
        <w:textAlignment w:val="auto"/>
        <w:rPr>
          <w:lang w:val="en-US"/>
        </w:rPr>
      </w:pPr>
      <w:r>
        <w:rPr>
          <w:szCs w:val="24"/>
        </w:rPr>
        <w:t>For the legacy UEs, whether RAN</w:t>
      </w:r>
      <w:proofErr w:type="gramStart"/>
      <w:r>
        <w:rPr>
          <w:szCs w:val="24"/>
        </w:rPr>
        <w:t>4</w:t>
      </w:r>
      <w:r>
        <w:t xml:space="preserve">  needs</w:t>
      </w:r>
      <w:proofErr w:type="gramEnd"/>
      <w:r>
        <w:t xml:space="preserve"> to further clarify the meaning of value ‘no-gap’ in Rel-16 </w:t>
      </w:r>
      <w:proofErr w:type="spellStart"/>
      <w:r>
        <w:t>NeedForGap</w:t>
      </w:r>
      <w:proofErr w:type="spellEnd"/>
      <w:r>
        <w:t xml:space="preserve"> signalling</w:t>
      </w:r>
      <w:r>
        <w:rPr>
          <w:rFonts w:cs="Calibri"/>
          <w:b/>
        </w:rPr>
        <w:t>.</w:t>
      </w:r>
    </w:p>
    <w:p w14:paraId="2DA15FED" w14:textId="69DE5506" w:rsidR="00934B86" w:rsidRPr="00805BE8" w:rsidRDefault="00934B86" w:rsidP="00934B86">
      <w:pPr>
        <w:pStyle w:val="Heading3"/>
      </w:pPr>
      <w:r w:rsidRPr="00805BE8">
        <w:t>Sub-</w:t>
      </w:r>
      <w:r>
        <w:t>topic</w:t>
      </w:r>
      <w:r w:rsidRPr="00805BE8">
        <w:t xml:space="preserve"> 1-</w:t>
      </w:r>
      <w:r w:rsidR="00C51BE0">
        <w:t>4</w:t>
      </w:r>
      <w:r>
        <w:t xml:space="preserve"> Scheduling availability</w:t>
      </w:r>
    </w:p>
    <w:p w14:paraId="090AEF7C" w14:textId="1EBEFBE3" w:rsidR="006470E8" w:rsidRPr="00FE787E" w:rsidRDefault="006470E8" w:rsidP="006470E8">
      <w:pPr>
        <w:rPr>
          <w:b/>
          <w:bCs/>
          <w:u w:val="single"/>
        </w:rPr>
      </w:pPr>
      <w:r w:rsidRPr="00FE787E">
        <w:rPr>
          <w:b/>
          <w:bCs/>
          <w:u w:val="single"/>
        </w:rPr>
        <w:t>Issue 1-</w:t>
      </w:r>
      <w:r w:rsidR="00206914">
        <w:rPr>
          <w:b/>
          <w:bCs/>
          <w:u w:val="single"/>
        </w:rPr>
        <w:t>4</w:t>
      </w:r>
      <w:r w:rsidRPr="00FE787E">
        <w:rPr>
          <w:b/>
          <w:bCs/>
          <w:u w:val="single"/>
        </w:rPr>
        <w:t>-</w:t>
      </w:r>
      <w:r>
        <w:rPr>
          <w:b/>
          <w:bCs/>
          <w:u w:val="single"/>
        </w:rPr>
        <w:t>3</w:t>
      </w:r>
      <w:r w:rsidRPr="00FE787E">
        <w:rPr>
          <w:b/>
          <w:bCs/>
          <w:u w:val="single"/>
        </w:rPr>
        <w:t xml:space="preserve">: </w:t>
      </w:r>
      <w:r w:rsidR="00206914" w:rsidRPr="00206914">
        <w:rPr>
          <w:b/>
          <w:bCs/>
          <w:u w:val="single"/>
        </w:rPr>
        <w:t>On top of which existing requirements to define scheduling restriction requirements</w:t>
      </w:r>
    </w:p>
    <w:p w14:paraId="0392239E" w14:textId="77777777" w:rsidR="006470E8" w:rsidRDefault="006470E8" w:rsidP="006470E8">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6D42E8EE" w14:textId="77777777" w:rsidR="00206914" w:rsidRDefault="00206914" w:rsidP="00206914">
      <w:pPr>
        <w:pStyle w:val="ListParagraph"/>
        <w:numPr>
          <w:ilvl w:val="1"/>
          <w:numId w:val="1"/>
        </w:numPr>
        <w:overflowPunct/>
        <w:autoSpaceDE/>
        <w:autoSpaceDN/>
        <w:adjustRightInd/>
        <w:spacing w:after="120"/>
        <w:ind w:firstLineChars="0"/>
        <w:textAlignment w:val="auto"/>
        <w:rPr>
          <w:szCs w:val="24"/>
        </w:rPr>
      </w:pPr>
      <w:r>
        <w:rPr>
          <w:szCs w:val="24"/>
        </w:rPr>
        <w:t>The requirements for NCSG (TS38.133 v17.6.0 9.3.10.3) can be taken as start point to define scheduling availability.</w:t>
      </w:r>
    </w:p>
    <w:p w14:paraId="2E8CC347" w14:textId="3AEEE2C7" w:rsidR="006470E8" w:rsidRPr="005E7893" w:rsidRDefault="00206914" w:rsidP="00206914">
      <w:pPr>
        <w:pStyle w:val="ListParagraph"/>
        <w:numPr>
          <w:ilvl w:val="2"/>
          <w:numId w:val="1"/>
        </w:numPr>
        <w:overflowPunct/>
        <w:autoSpaceDE/>
        <w:autoSpaceDN/>
        <w:adjustRightInd/>
        <w:spacing w:after="120"/>
        <w:ind w:firstLineChars="0"/>
        <w:textAlignment w:val="auto"/>
        <w:rPr>
          <w:lang w:val="en-US"/>
        </w:rPr>
      </w:pPr>
      <w:r>
        <w:t>FFS</w:t>
      </w:r>
      <w:r>
        <w:rPr>
          <w:szCs w:val="24"/>
        </w:rPr>
        <w:t xml:space="preserve"> on the specific issues need to be updated</w:t>
      </w:r>
    </w:p>
    <w:p w14:paraId="2E29B87A" w14:textId="2B5C1032" w:rsidR="00206914" w:rsidRPr="00FE787E" w:rsidRDefault="00206914" w:rsidP="00206914">
      <w:pPr>
        <w:rPr>
          <w:b/>
          <w:bCs/>
          <w:u w:val="single"/>
        </w:rPr>
      </w:pPr>
      <w:r w:rsidRPr="00FE787E">
        <w:rPr>
          <w:b/>
          <w:bCs/>
          <w:u w:val="single"/>
        </w:rPr>
        <w:t>Issue 1-</w:t>
      </w:r>
      <w:r>
        <w:rPr>
          <w:b/>
          <w:bCs/>
          <w:u w:val="single"/>
        </w:rPr>
        <w:t>4</w:t>
      </w:r>
      <w:r w:rsidRPr="00FE787E">
        <w:rPr>
          <w:b/>
          <w:bCs/>
          <w:u w:val="single"/>
        </w:rPr>
        <w:t>-</w:t>
      </w:r>
      <w:r w:rsidR="00F44DF4">
        <w:rPr>
          <w:b/>
          <w:bCs/>
          <w:u w:val="single"/>
        </w:rPr>
        <w:t>4</w:t>
      </w:r>
      <w:r w:rsidRPr="00FE787E">
        <w:rPr>
          <w:b/>
          <w:bCs/>
          <w:u w:val="single"/>
        </w:rPr>
        <w:t xml:space="preserve">: </w:t>
      </w:r>
      <w:r w:rsidR="00F44DF4" w:rsidRPr="00F44DF4">
        <w:rPr>
          <w:b/>
          <w:bCs/>
          <w:u w:val="single"/>
        </w:rPr>
        <w:t>Default SMTC pattern</w:t>
      </w:r>
    </w:p>
    <w:p w14:paraId="1196F1FF" w14:textId="77777777" w:rsidR="00206914" w:rsidRDefault="00206914" w:rsidP="00206914">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265618B0" w14:textId="6888F299" w:rsidR="00F44DF4" w:rsidRPr="00F44DF4" w:rsidRDefault="00F44DF4" w:rsidP="00F44DF4">
      <w:pPr>
        <w:pStyle w:val="ListParagraph"/>
        <w:numPr>
          <w:ilvl w:val="1"/>
          <w:numId w:val="1"/>
        </w:numPr>
        <w:ind w:firstLineChars="0"/>
        <w:rPr>
          <w:szCs w:val="24"/>
        </w:rPr>
      </w:pPr>
      <w:r>
        <w:rPr>
          <w:szCs w:val="24"/>
        </w:rPr>
        <w:t xml:space="preserve">FFS: </w:t>
      </w:r>
      <w:r w:rsidRPr="00F44DF4">
        <w:rPr>
          <w:szCs w:val="24"/>
        </w:rPr>
        <w:t>Default SMTC pattern should be defined to restrict the scheduling restriction occasions if RAN4 doesn’t define a dedicated measurement pattern for interruption occasions</w:t>
      </w:r>
    </w:p>
    <w:p w14:paraId="6F9E1C15" w14:textId="77777777" w:rsidR="006470E8" w:rsidRPr="006470E8" w:rsidRDefault="006470E8" w:rsidP="006470E8">
      <w:pPr>
        <w:spacing w:after="120"/>
        <w:rPr>
          <w:lang w:val="en-US"/>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lastRenderedPageBreak/>
        <w:t>Case b-2</w:t>
      </w:r>
      <w:r w:rsidRPr="002F3A7B">
        <w:t xml:space="preserve">: LTE CRS are fully contained within UE’s active BWP </w:t>
      </w:r>
    </w:p>
    <w:p w14:paraId="0734800A" w14:textId="4277E7DE"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DE4316">
        <w:t>Scenarios</w:t>
      </w:r>
    </w:p>
    <w:p w14:paraId="4027AC78" w14:textId="5A680033" w:rsidR="00DD19DE" w:rsidRPr="00B66F21" w:rsidRDefault="00DD19DE" w:rsidP="00DD19DE">
      <w:pPr>
        <w:rPr>
          <w:b/>
          <w:u w:val="single"/>
          <w:lang w:eastAsia="ko-KR"/>
        </w:rPr>
      </w:pPr>
      <w:r w:rsidRPr="00B66F21">
        <w:rPr>
          <w:b/>
          <w:u w:val="single"/>
          <w:lang w:eastAsia="ko-KR"/>
        </w:rPr>
        <w:t xml:space="preserve">Issue </w:t>
      </w:r>
      <w:r w:rsidR="00FA5848" w:rsidRPr="00B66F21">
        <w:rPr>
          <w:b/>
          <w:u w:val="single"/>
          <w:lang w:eastAsia="ko-KR"/>
        </w:rPr>
        <w:t>2</w:t>
      </w:r>
      <w:r w:rsidRPr="00B66F21">
        <w:rPr>
          <w:b/>
          <w:u w:val="single"/>
          <w:lang w:eastAsia="ko-KR"/>
        </w:rPr>
        <w:t>-1</w:t>
      </w:r>
      <w:r w:rsidR="00B66F21">
        <w:rPr>
          <w:b/>
          <w:u w:val="single"/>
          <w:lang w:eastAsia="ko-KR"/>
        </w:rPr>
        <w:t>-1</w:t>
      </w:r>
      <w:r w:rsidRPr="00B66F21">
        <w:rPr>
          <w:b/>
          <w:u w:val="single"/>
          <w:lang w:eastAsia="ko-KR"/>
        </w:rPr>
        <w:t xml:space="preserve">: </w:t>
      </w:r>
      <w:r w:rsidR="0044549D">
        <w:rPr>
          <w:b/>
          <w:bCs/>
          <w:u w:val="single"/>
          <w:lang w:val="en-US"/>
        </w:rPr>
        <w:t>Differentiate scenarios for Case b-2</w:t>
      </w:r>
    </w:p>
    <w:p w14:paraId="05C2E87E" w14:textId="77777777" w:rsidR="00AF1571" w:rsidRPr="004526B7" w:rsidRDefault="00AF1571" w:rsidP="004526B7">
      <w:pPr>
        <w:pStyle w:val="ListParagraph"/>
        <w:numPr>
          <w:ilvl w:val="0"/>
          <w:numId w:val="1"/>
        </w:numPr>
        <w:spacing w:after="120"/>
        <w:ind w:firstLineChars="0"/>
        <w:rPr>
          <w:rFonts w:eastAsia="SimSun"/>
          <w:szCs w:val="24"/>
          <w:lang w:eastAsia="zh-CN"/>
        </w:rPr>
      </w:pPr>
      <w:r w:rsidRPr="004526B7">
        <w:rPr>
          <w:rFonts w:eastAsia="SimSun"/>
          <w:szCs w:val="24"/>
          <w:lang w:eastAsia="zh-CN"/>
        </w:rPr>
        <w:t>Agreements</w:t>
      </w:r>
    </w:p>
    <w:p w14:paraId="215DCD37" w14:textId="77777777" w:rsidR="00AF1571" w:rsidRPr="00AF1571" w:rsidRDefault="00AF1571" w:rsidP="00AF1571">
      <w:pPr>
        <w:pStyle w:val="ListParagraph"/>
        <w:numPr>
          <w:ilvl w:val="1"/>
          <w:numId w:val="1"/>
        </w:numPr>
        <w:spacing w:after="120" w:line="252" w:lineRule="auto"/>
        <w:ind w:firstLineChars="0"/>
        <w:textAlignment w:val="auto"/>
        <w:rPr>
          <w:lang w:eastAsia="ja-JP"/>
        </w:rPr>
      </w:pPr>
      <w:r w:rsidRPr="00AF1571">
        <w:rPr>
          <w:bCs/>
        </w:rPr>
        <w:t>Do not differentiate the cases. The same requirements apply for both CRS rate matching and CRS-IM use cases</w:t>
      </w:r>
    </w:p>
    <w:p w14:paraId="37402C16" w14:textId="0327B05F" w:rsidR="00DD19DE" w:rsidRDefault="00DD19DE" w:rsidP="00485C92">
      <w:pPr>
        <w:pStyle w:val="Heading3"/>
      </w:pPr>
      <w:r w:rsidRPr="00805BE8">
        <w:t>Sub-</w:t>
      </w:r>
      <w:r w:rsidR="00142BB9">
        <w:t>topic</w:t>
      </w:r>
      <w:r w:rsidRPr="00805BE8">
        <w:t xml:space="preserve"> </w:t>
      </w:r>
      <w:r w:rsidR="00FA5848">
        <w:t>2</w:t>
      </w:r>
      <w:r w:rsidRPr="00805BE8">
        <w:t>-2</w:t>
      </w:r>
      <w:r w:rsidR="00B66F21">
        <w:t xml:space="preserve"> </w:t>
      </w:r>
      <w:r w:rsidR="00BA5578">
        <w:t>UE capabilities</w:t>
      </w:r>
    </w:p>
    <w:p w14:paraId="12F7BD4B" w14:textId="77777777" w:rsidR="008D48E4" w:rsidRPr="008D48E4" w:rsidRDefault="008D48E4" w:rsidP="008D48E4">
      <w:pPr>
        <w:overflowPunct w:val="0"/>
        <w:autoSpaceDE w:val="0"/>
        <w:autoSpaceDN w:val="0"/>
        <w:adjustRightInd w:val="0"/>
        <w:spacing w:after="120"/>
        <w:rPr>
          <w:rFonts w:eastAsia="Times New Roman"/>
          <w:iCs/>
          <w:lang w:eastAsia="ko-KR"/>
        </w:rPr>
      </w:pPr>
      <w:r w:rsidRPr="008D48E4">
        <w:rPr>
          <w:rFonts w:eastAsia="Times New Roman"/>
          <w:iCs/>
          <w:lang w:eastAsia="ko-KR"/>
        </w:rPr>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tbl>
      <w:tblPr>
        <w:tblStyle w:val="TableGrid"/>
        <w:tblW w:w="0" w:type="auto"/>
        <w:tblInd w:w="137" w:type="dxa"/>
        <w:tblLook w:val="04A0" w:firstRow="1" w:lastRow="0" w:firstColumn="1" w:lastColumn="0" w:noHBand="0" w:noVBand="1"/>
      </w:tblPr>
      <w:tblGrid>
        <w:gridCol w:w="3402"/>
        <w:gridCol w:w="4961"/>
      </w:tblGrid>
      <w:tr w:rsidR="008D48E4" w:rsidRPr="008D48E4" w14:paraId="4D15F9B5" w14:textId="77777777" w:rsidTr="00357B09">
        <w:tc>
          <w:tcPr>
            <w:tcW w:w="3402" w:type="dxa"/>
          </w:tcPr>
          <w:p w14:paraId="4FB7D22B" w14:textId="77777777" w:rsidR="008D48E4" w:rsidRPr="008D48E4" w:rsidRDefault="008D48E4" w:rsidP="008D48E4">
            <w:pPr>
              <w:spacing w:after="120"/>
              <w:rPr>
                <w:rFonts w:eastAsia="Times New Roman"/>
                <w:iCs/>
                <w:lang w:eastAsia="ko-KR"/>
              </w:rPr>
            </w:pPr>
            <w:r w:rsidRPr="008D48E4">
              <w:rPr>
                <w:rFonts w:eastAsia="Times New Roman"/>
                <w:iCs/>
                <w:lang w:eastAsia="ko-KR"/>
              </w:rPr>
              <w:t xml:space="preserve">Using scenarios </w:t>
            </w:r>
          </w:p>
        </w:tc>
        <w:tc>
          <w:tcPr>
            <w:tcW w:w="4961" w:type="dxa"/>
          </w:tcPr>
          <w:p w14:paraId="5A06AC89" w14:textId="77777777" w:rsidR="008D48E4" w:rsidRPr="008D48E4" w:rsidRDefault="008D48E4" w:rsidP="008D48E4">
            <w:pPr>
              <w:spacing w:after="120"/>
              <w:rPr>
                <w:rFonts w:eastAsia="Times New Roman"/>
                <w:iCs/>
                <w:lang w:eastAsia="ko-KR"/>
              </w:rPr>
            </w:pPr>
            <w:r w:rsidRPr="008D48E4">
              <w:rPr>
                <w:rFonts w:eastAsia="Times New Roman"/>
                <w:iCs/>
                <w:lang w:eastAsia="ko-KR"/>
              </w:rPr>
              <w:t>Capability (sub-topic 2-2)</w:t>
            </w:r>
          </w:p>
        </w:tc>
      </w:tr>
      <w:tr w:rsidR="008D48E4" w:rsidRPr="008D48E4" w14:paraId="22BC504B" w14:textId="77777777" w:rsidTr="00357B09">
        <w:tc>
          <w:tcPr>
            <w:tcW w:w="3402" w:type="dxa"/>
          </w:tcPr>
          <w:p w14:paraId="5F196AD8" w14:textId="77777777" w:rsidR="008D48E4" w:rsidRPr="008D48E4" w:rsidRDefault="008D48E4" w:rsidP="008D48E4">
            <w:pPr>
              <w:spacing w:after="120"/>
              <w:rPr>
                <w:rFonts w:eastAsia="Times New Roman"/>
                <w:iCs/>
                <w:lang w:eastAsia="ko-KR"/>
              </w:rPr>
            </w:pPr>
            <w:r w:rsidRPr="008D48E4">
              <w:rPr>
                <w:rFonts w:eastAsia="Times New Roman"/>
                <w:iCs/>
                <w:lang w:eastAsia="ko-KR"/>
              </w:rPr>
              <w:t xml:space="preserve">Case a-1: </w:t>
            </w:r>
          </w:p>
          <w:p w14:paraId="6D24D55B" w14:textId="77777777" w:rsidR="008D48E4" w:rsidRPr="008D48E4" w:rsidRDefault="008D48E4" w:rsidP="008D48E4">
            <w:pPr>
              <w:spacing w:after="120"/>
              <w:rPr>
                <w:rFonts w:eastAsia="Times New Roman"/>
                <w:iCs/>
                <w:lang w:eastAsia="ko-KR"/>
              </w:rPr>
            </w:pPr>
            <w:r w:rsidRPr="008D48E4">
              <w:rPr>
                <w:rFonts w:eastAsia="Times New Roman"/>
                <w:iCs/>
                <w:lang w:eastAsia="ko-KR"/>
              </w:rPr>
              <w:t>Inter-RAT NR wo gap because of the vacant RF chain available</w:t>
            </w:r>
          </w:p>
        </w:tc>
        <w:tc>
          <w:tcPr>
            <w:tcW w:w="4961" w:type="dxa"/>
          </w:tcPr>
          <w:p w14:paraId="3919EBAF" w14:textId="77777777" w:rsidR="008D48E4" w:rsidRPr="008D48E4" w:rsidRDefault="008D48E4" w:rsidP="008D48E4">
            <w:pPr>
              <w:spacing w:afterLines="50" w:after="120"/>
              <w:rPr>
                <w:rFonts w:eastAsia="Times New Roman"/>
                <w:lang w:eastAsia="zh-CN"/>
              </w:rPr>
            </w:pPr>
            <w:r w:rsidRPr="008D48E4">
              <w:rPr>
                <w:rFonts w:eastAsia="Times New Roman"/>
                <w:lang w:eastAsia="zh-CN"/>
              </w:rPr>
              <w:t xml:space="preserve">&lt; Agreement in R4#106&gt;: </w:t>
            </w:r>
          </w:p>
          <w:p w14:paraId="132F9037" w14:textId="60E4E9F7" w:rsidR="008D48E4" w:rsidRPr="00406796" w:rsidRDefault="008D48E4" w:rsidP="00406796">
            <w:pPr>
              <w:spacing w:after="120" w:line="252" w:lineRule="auto"/>
              <w:rPr>
                <w:rFonts w:eastAsia="MS Mincho"/>
                <w:bCs/>
                <w:lang w:eastAsia="ko-KR"/>
              </w:rPr>
            </w:pPr>
            <w:r w:rsidRPr="008D48E4">
              <w:rPr>
                <w:rFonts w:eastAsia="MS Mincho"/>
                <w:bCs/>
                <w:lang w:eastAsia="ko-KR"/>
              </w:rPr>
              <w:t xml:space="preserve">Add the request on the additional </w:t>
            </w:r>
            <w:proofErr w:type="spellStart"/>
            <w:r w:rsidRPr="008D48E4">
              <w:rPr>
                <w:rFonts w:eastAsia="MS Mincho"/>
                <w:bCs/>
                <w:lang w:eastAsia="ko-KR"/>
              </w:rPr>
              <w:t>signaling</w:t>
            </w:r>
            <w:proofErr w:type="spellEnd"/>
            <w:r w:rsidRPr="008D48E4">
              <w:rPr>
                <w:rFonts w:eastAsia="MS Mincho"/>
                <w:bCs/>
                <w:lang w:eastAsia="ko-KR"/>
              </w:rPr>
              <w:t xml:space="preserve"> from UE </w:t>
            </w:r>
            <w:r w:rsidRPr="008D48E4">
              <w:rPr>
                <w:rFonts w:eastAsia="MS Mincho"/>
                <w:lang w:eastAsia="zh-CN"/>
              </w:rPr>
              <w:t xml:space="preserve">to indicate the inter-RAT NR measurements without gap but interruption needed </w:t>
            </w:r>
            <w:r w:rsidRPr="008D48E4">
              <w:rPr>
                <w:rFonts w:eastAsia="MS Mincho"/>
                <w:bCs/>
                <w:lang w:eastAsia="ko-KR"/>
              </w:rPr>
              <w:t>in the inter-RAT NR measurement without gap (case a-1) to the LS to RAN2</w:t>
            </w:r>
          </w:p>
        </w:tc>
      </w:tr>
      <w:tr w:rsidR="008D48E4" w:rsidRPr="008D48E4" w14:paraId="0FA5625D" w14:textId="77777777" w:rsidTr="00357B09">
        <w:tc>
          <w:tcPr>
            <w:tcW w:w="3402" w:type="dxa"/>
          </w:tcPr>
          <w:p w14:paraId="2D611D92" w14:textId="77777777" w:rsidR="008D48E4" w:rsidRPr="008D48E4" w:rsidRDefault="008D48E4" w:rsidP="008D48E4">
            <w:pPr>
              <w:spacing w:after="120"/>
              <w:rPr>
                <w:rFonts w:eastAsia="Times New Roman"/>
                <w:iCs/>
                <w:lang w:eastAsia="ko-KR"/>
              </w:rPr>
            </w:pPr>
            <w:r w:rsidRPr="008D48E4">
              <w:rPr>
                <w:rFonts w:eastAsia="Times New Roman"/>
                <w:iCs/>
                <w:lang w:eastAsia="ko-KR"/>
              </w:rPr>
              <w:t xml:space="preserve">Case b-1: </w:t>
            </w:r>
          </w:p>
          <w:p w14:paraId="01B83918" w14:textId="77777777" w:rsidR="008D48E4" w:rsidRPr="008D48E4" w:rsidRDefault="008D48E4" w:rsidP="008D48E4">
            <w:pPr>
              <w:spacing w:after="120"/>
              <w:rPr>
                <w:rFonts w:eastAsia="Times New Roman"/>
                <w:iCs/>
                <w:lang w:eastAsia="ko-KR"/>
              </w:rPr>
            </w:pPr>
            <w:r w:rsidRPr="008D48E4">
              <w:rPr>
                <w:rFonts w:eastAsia="Times New Roman"/>
                <w:iCs/>
                <w:lang w:eastAsia="ko-KR"/>
              </w:rPr>
              <w:t>Inter-RAT LTE wo gap</w:t>
            </w:r>
          </w:p>
          <w:p w14:paraId="1372F309" w14:textId="77777777" w:rsidR="008D48E4" w:rsidRPr="008D48E4" w:rsidRDefault="008D48E4" w:rsidP="008D48E4">
            <w:pPr>
              <w:spacing w:after="120"/>
              <w:rPr>
                <w:rFonts w:eastAsia="Times New Roman"/>
                <w:iCs/>
                <w:lang w:eastAsia="ko-KR"/>
              </w:rPr>
            </w:pPr>
            <w:r w:rsidRPr="008D48E4">
              <w:rPr>
                <w:rFonts w:eastAsia="Times New Roman"/>
                <w:iCs/>
                <w:lang w:eastAsia="ko-KR"/>
              </w:rPr>
              <w:t>because of the vacant RF chain available</w:t>
            </w:r>
          </w:p>
        </w:tc>
        <w:tc>
          <w:tcPr>
            <w:tcW w:w="4961" w:type="dxa"/>
          </w:tcPr>
          <w:p w14:paraId="585907BF" w14:textId="57D32623" w:rsidR="001F14AC" w:rsidRDefault="001F14AC" w:rsidP="008D48E4">
            <w:pPr>
              <w:spacing w:after="120"/>
              <w:rPr>
                <w:rFonts w:eastAsia="Times New Roman"/>
                <w:lang w:eastAsia="ko-KR"/>
              </w:rPr>
            </w:pPr>
            <w:r w:rsidRPr="008D48E4">
              <w:rPr>
                <w:rFonts w:eastAsia="Times New Roman"/>
                <w:lang w:eastAsia="zh-CN"/>
              </w:rPr>
              <w:t>&lt; Agreement in R4#106</w:t>
            </w:r>
            <w:r>
              <w:rPr>
                <w:rFonts w:eastAsia="Times New Roman"/>
                <w:lang w:eastAsia="zh-CN"/>
              </w:rPr>
              <w:t>bis-e</w:t>
            </w:r>
            <w:r w:rsidRPr="008D48E4">
              <w:rPr>
                <w:rFonts w:eastAsia="Times New Roman"/>
                <w:lang w:eastAsia="zh-CN"/>
              </w:rPr>
              <w:t>&gt;:</w:t>
            </w:r>
          </w:p>
          <w:p w14:paraId="78AC938C" w14:textId="47649015" w:rsidR="008D48E4" w:rsidRPr="008D48E4" w:rsidRDefault="001F14AC" w:rsidP="008D48E4">
            <w:pPr>
              <w:spacing w:after="120"/>
              <w:rPr>
                <w:rFonts w:eastAsia="Times New Roman"/>
                <w:iCs/>
                <w:lang w:eastAsia="ko-KR"/>
              </w:rPr>
            </w:pPr>
            <w:r w:rsidRPr="001F14AC">
              <w:rPr>
                <w:rFonts w:eastAsia="Times New Roman"/>
                <w:lang w:eastAsia="ko-KR"/>
              </w:rPr>
              <w:t>Reuse NeedForNCSG-InfoEUTRA-r17 to support Case b-1</w:t>
            </w:r>
            <w:r w:rsidR="001F5AA8">
              <w:rPr>
                <w:rFonts w:eastAsia="Times New Roman"/>
                <w:lang w:eastAsia="ko-KR"/>
              </w:rPr>
              <w:t xml:space="preserve"> and </w:t>
            </w:r>
            <w:r w:rsidR="001F5AA8" w:rsidRPr="001F5AA8">
              <w:rPr>
                <w:rFonts w:eastAsia="Times New Roman"/>
                <w:lang w:eastAsia="ko-KR"/>
              </w:rPr>
              <w:t>Define requirements for case when UE reports “</w:t>
            </w:r>
            <w:proofErr w:type="spellStart"/>
            <w:r w:rsidR="001F5AA8" w:rsidRPr="001F5AA8">
              <w:rPr>
                <w:rFonts w:eastAsia="Times New Roman"/>
                <w:lang w:eastAsia="ko-KR"/>
              </w:rPr>
              <w:t>nogap-noncsg</w:t>
            </w:r>
            <w:proofErr w:type="spellEnd"/>
            <w:r w:rsidR="001F5AA8" w:rsidRPr="001F5AA8">
              <w:rPr>
                <w:rFonts w:eastAsia="Times New Roman"/>
                <w:lang w:eastAsia="ko-KR"/>
              </w:rPr>
              <w:t>” in NeedForNCSG-InfoEUTRA-r17 for indicating no-gap without interruption</w:t>
            </w:r>
            <w:r w:rsidR="00406796">
              <w:rPr>
                <w:rFonts w:eastAsia="Times New Roman"/>
                <w:lang w:eastAsia="ko-KR"/>
              </w:rPr>
              <w:t>.</w:t>
            </w:r>
          </w:p>
        </w:tc>
      </w:tr>
      <w:tr w:rsidR="001F5134" w:rsidRPr="008D48E4" w14:paraId="589D7B83" w14:textId="77777777" w:rsidTr="00357B09">
        <w:tc>
          <w:tcPr>
            <w:tcW w:w="3402" w:type="dxa"/>
          </w:tcPr>
          <w:p w14:paraId="56BB510A" w14:textId="77777777" w:rsidR="001F5134" w:rsidRPr="008D48E4" w:rsidRDefault="001F5134" w:rsidP="001F5134">
            <w:pPr>
              <w:spacing w:after="120"/>
              <w:rPr>
                <w:rFonts w:eastAsia="Times New Roman"/>
                <w:iCs/>
                <w:lang w:eastAsia="ko-KR"/>
              </w:rPr>
            </w:pPr>
            <w:r w:rsidRPr="008D48E4">
              <w:rPr>
                <w:rFonts w:eastAsia="Times New Roman"/>
                <w:iCs/>
                <w:lang w:eastAsia="ko-KR"/>
              </w:rPr>
              <w:t xml:space="preserve">Case b-2: </w:t>
            </w:r>
          </w:p>
          <w:p w14:paraId="6B20E2DE" w14:textId="77777777" w:rsidR="001F5134" w:rsidRPr="008D48E4" w:rsidRDefault="001F5134" w:rsidP="001F5134">
            <w:pPr>
              <w:spacing w:after="120"/>
              <w:rPr>
                <w:rFonts w:eastAsia="Times New Roman"/>
                <w:iCs/>
                <w:lang w:eastAsia="ko-KR"/>
              </w:rPr>
            </w:pPr>
            <w:r w:rsidRPr="008D48E4">
              <w:rPr>
                <w:rFonts w:eastAsia="Times New Roman"/>
                <w:iCs/>
                <w:lang w:eastAsia="ko-KR"/>
              </w:rPr>
              <w:t>Inter-RAT LTE wo gap because the measurement reference signal can be contained within UE’s active BWP</w:t>
            </w:r>
          </w:p>
        </w:tc>
        <w:tc>
          <w:tcPr>
            <w:tcW w:w="4961" w:type="dxa"/>
          </w:tcPr>
          <w:p w14:paraId="51D3F8BC" w14:textId="08779CCB" w:rsidR="001F5134" w:rsidRDefault="001F5134" w:rsidP="001F5134">
            <w:pPr>
              <w:spacing w:after="120"/>
              <w:rPr>
                <w:rFonts w:eastAsia="Times New Roman"/>
                <w:lang w:eastAsia="ko-KR"/>
              </w:rPr>
            </w:pPr>
            <w:r w:rsidRPr="008D48E4">
              <w:rPr>
                <w:rFonts w:eastAsia="Times New Roman"/>
                <w:lang w:eastAsia="zh-CN"/>
              </w:rPr>
              <w:t xml:space="preserve">&lt; </w:t>
            </w:r>
            <w:r w:rsidR="006F5F7D">
              <w:rPr>
                <w:rFonts w:eastAsia="Times New Roman"/>
                <w:lang w:eastAsia="zh-CN"/>
              </w:rPr>
              <w:t>Agreement in R4#107</w:t>
            </w:r>
            <w:r w:rsidRPr="008D48E4">
              <w:rPr>
                <w:rFonts w:eastAsia="Times New Roman"/>
                <w:lang w:eastAsia="zh-CN"/>
              </w:rPr>
              <w:t>&gt;:</w:t>
            </w:r>
          </w:p>
          <w:p w14:paraId="55CD6F46" w14:textId="1D38882D" w:rsidR="00406796" w:rsidRPr="00406796" w:rsidRDefault="00406796" w:rsidP="00406796">
            <w:pPr>
              <w:spacing w:after="120"/>
              <w:rPr>
                <w:rFonts w:eastAsia="Times New Roman"/>
                <w:lang w:eastAsia="ko-KR"/>
              </w:rPr>
            </w:pPr>
            <w:r w:rsidRPr="00406796">
              <w:rPr>
                <w:rFonts w:eastAsia="Times New Roman"/>
                <w:lang w:eastAsia="ko-KR"/>
              </w:rPr>
              <w:t>Introduce a new per-UE capability to support case b-2 similar as Rel-16 inter-frequency measurement without gap</w:t>
            </w:r>
            <w:r>
              <w:rPr>
                <w:rFonts w:eastAsia="Times New Roman"/>
                <w:lang w:eastAsia="ko-KR"/>
              </w:rPr>
              <w:t>.</w:t>
            </w:r>
          </w:p>
          <w:p w14:paraId="4532A22D" w14:textId="1CCCE644" w:rsidR="00406796" w:rsidRPr="00406796" w:rsidRDefault="00406796" w:rsidP="00406796">
            <w:pPr>
              <w:spacing w:after="120"/>
              <w:rPr>
                <w:rFonts w:eastAsia="Times New Roman"/>
                <w:lang w:eastAsia="ko-KR"/>
              </w:rPr>
            </w:pPr>
            <w:r w:rsidRPr="00406796">
              <w:rPr>
                <w:rFonts w:eastAsia="Times New Roman"/>
                <w:lang w:eastAsia="ko-KR"/>
              </w:rPr>
              <w:t>“No gap with interruption” is not considered for case b-2</w:t>
            </w:r>
            <w:r>
              <w:rPr>
                <w:rFonts w:eastAsia="Times New Roman"/>
                <w:lang w:eastAsia="ko-KR"/>
              </w:rPr>
              <w:t>.</w:t>
            </w:r>
          </w:p>
          <w:p w14:paraId="67AC509D" w14:textId="7BAA6FDA" w:rsidR="001F5134" w:rsidRPr="008D48E4" w:rsidRDefault="00406796" w:rsidP="00406796">
            <w:pPr>
              <w:spacing w:after="120"/>
              <w:rPr>
                <w:rFonts w:eastAsia="Times New Roman"/>
                <w:iCs/>
                <w:lang w:eastAsia="ko-KR"/>
              </w:rPr>
            </w:pPr>
            <w:r w:rsidRPr="00406796">
              <w:rPr>
                <w:rFonts w:eastAsia="Times New Roman"/>
                <w:lang w:eastAsia="ko-KR"/>
              </w:rPr>
              <w:t>No interruption is considered for case b-2</w:t>
            </w:r>
            <w:r>
              <w:rPr>
                <w:rFonts w:eastAsia="Times New Roman"/>
                <w:lang w:eastAsia="ko-KR"/>
              </w:rPr>
              <w:t>.</w:t>
            </w:r>
          </w:p>
        </w:tc>
      </w:tr>
    </w:tbl>
    <w:p w14:paraId="7A84BB67" w14:textId="77777777" w:rsidR="004040AE" w:rsidRDefault="004040AE" w:rsidP="00643FA0">
      <w:pPr>
        <w:rPr>
          <w:b/>
          <w:u w:val="single"/>
          <w:lang w:eastAsia="ko-KR"/>
        </w:rPr>
      </w:pPr>
    </w:p>
    <w:p w14:paraId="5717599B" w14:textId="0B19DECB" w:rsidR="00643FA0" w:rsidRPr="009702A5" w:rsidRDefault="00643FA0" w:rsidP="00643FA0">
      <w:pPr>
        <w:rPr>
          <w:b/>
          <w:u w:val="single"/>
          <w:lang w:eastAsia="ko-KR"/>
        </w:rPr>
      </w:pPr>
      <w:r w:rsidRPr="009702A5">
        <w:rPr>
          <w:b/>
          <w:u w:val="single"/>
          <w:lang w:eastAsia="ko-KR"/>
        </w:rPr>
        <w:t>Issue 2-2-</w:t>
      </w:r>
      <w:r>
        <w:rPr>
          <w:b/>
          <w:u w:val="single"/>
          <w:lang w:eastAsia="ko-KR"/>
        </w:rPr>
        <w:t>2</w:t>
      </w:r>
      <w:r w:rsidRPr="009702A5">
        <w:rPr>
          <w:b/>
          <w:u w:val="single"/>
          <w:lang w:eastAsia="ko-KR"/>
        </w:rPr>
        <w:t xml:space="preserve">: </w:t>
      </w:r>
      <w:r w:rsidR="00E747A4" w:rsidRPr="00E747A4">
        <w:rPr>
          <w:b/>
          <w:u w:val="single"/>
          <w:lang w:eastAsia="ko-KR"/>
        </w:rPr>
        <w:t xml:space="preserve">UE capability to support the inter-RAT LTE measurement requirements when LTE CRS to be measured is contained in UE’s active </w:t>
      </w:r>
      <w:proofErr w:type="gramStart"/>
      <w:r w:rsidR="00E747A4" w:rsidRPr="00E747A4">
        <w:rPr>
          <w:b/>
          <w:u w:val="single"/>
          <w:lang w:eastAsia="ko-KR"/>
        </w:rPr>
        <w:t>BWP(</w:t>
      </w:r>
      <w:proofErr w:type="gramEnd"/>
      <w:r w:rsidR="00E747A4" w:rsidRPr="00E747A4">
        <w:rPr>
          <w:b/>
          <w:u w:val="single"/>
          <w:lang w:eastAsia="ko-KR"/>
        </w:rPr>
        <w:t>Case b-2)</w:t>
      </w:r>
    </w:p>
    <w:p w14:paraId="1956CEAF" w14:textId="77777777" w:rsidR="00C937AB" w:rsidRPr="00C937AB" w:rsidRDefault="00C937AB" w:rsidP="00C937AB">
      <w:pPr>
        <w:pStyle w:val="ListParagraph"/>
        <w:numPr>
          <w:ilvl w:val="0"/>
          <w:numId w:val="1"/>
        </w:numPr>
        <w:spacing w:after="120" w:line="252" w:lineRule="auto"/>
        <w:ind w:firstLineChars="0"/>
        <w:textAlignment w:val="auto"/>
        <w:rPr>
          <w:bCs/>
        </w:rPr>
      </w:pPr>
      <w:r w:rsidRPr="00C937AB">
        <w:rPr>
          <w:bCs/>
        </w:rPr>
        <w:t>Agreement</w:t>
      </w:r>
    </w:p>
    <w:p w14:paraId="3243CD51" w14:textId="77777777" w:rsidR="00C937AB" w:rsidRPr="00C937AB" w:rsidRDefault="00C937AB" w:rsidP="00C937AB">
      <w:pPr>
        <w:pStyle w:val="ListParagraph"/>
        <w:numPr>
          <w:ilvl w:val="1"/>
          <w:numId w:val="1"/>
        </w:numPr>
        <w:spacing w:after="120" w:line="252" w:lineRule="auto"/>
        <w:ind w:firstLineChars="0"/>
        <w:textAlignment w:val="auto"/>
        <w:rPr>
          <w:bCs/>
        </w:rPr>
      </w:pPr>
      <w:r w:rsidRPr="00C937AB">
        <w:rPr>
          <w:bCs/>
        </w:rPr>
        <w:t>Introduce a new per-UE capability to support case b-2 similar as Rel-16 inter-frequency measurement without gap</w:t>
      </w:r>
    </w:p>
    <w:p w14:paraId="6E2869AD" w14:textId="77777777" w:rsidR="00C937AB" w:rsidRPr="00C937AB" w:rsidRDefault="00C937AB" w:rsidP="00C937AB">
      <w:pPr>
        <w:pStyle w:val="ListParagraph"/>
        <w:numPr>
          <w:ilvl w:val="1"/>
          <w:numId w:val="1"/>
        </w:numPr>
        <w:spacing w:after="120" w:line="252" w:lineRule="auto"/>
        <w:ind w:firstLineChars="0"/>
        <w:textAlignment w:val="auto"/>
        <w:rPr>
          <w:bCs/>
        </w:rPr>
      </w:pPr>
      <w:r w:rsidRPr="00C937AB">
        <w:rPr>
          <w:bCs/>
        </w:rPr>
        <w:t>“No gap with interruption” is not considered for case b-2</w:t>
      </w:r>
    </w:p>
    <w:p w14:paraId="1F6AF61B" w14:textId="77777777" w:rsidR="00C937AB" w:rsidRPr="00C937AB" w:rsidRDefault="00C937AB" w:rsidP="00C937AB">
      <w:pPr>
        <w:pStyle w:val="ListParagraph"/>
        <w:numPr>
          <w:ilvl w:val="1"/>
          <w:numId w:val="1"/>
        </w:numPr>
        <w:spacing w:after="120" w:line="252" w:lineRule="auto"/>
        <w:ind w:firstLineChars="0"/>
        <w:textAlignment w:val="auto"/>
        <w:rPr>
          <w:bCs/>
        </w:rPr>
      </w:pPr>
      <w:r w:rsidRPr="00C937AB">
        <w:rPr>
          <w:bCs/>
        </w:rPr>
        <w:t>No interruption is considered for case b-2</w:t>
      </w:r>
    </w:p>
    <w:p w14:paraId="65701EC8" w14:textId="77777777" w:rsidR="00C937AB" w:rsidRPr="00C937AB" w:rsidRDefault="00C937AB" w:rsidP="00C937AB">
      <w:pPr>
        <w:pStyle w:val="ListParagraph"/>
        <w:numPr>
          <w:ilvl w:val="1"/>
          <w:numId w:val="1"/>
        </w:numPr>
        <w:spacing w:after="120" w:line="252" w:lineRule="auto"/>
        <w:ind w:firstLineChars="0"/>
        <w:textAlignment w:val="auto"/>
        <w:rPr>
          <w:bCs/>
        </w:rPr>
      </w:pPr>
      <w:r w:rsidRPr="00C937AB">
        <w:rPr>
          <w:bCs/>
        </w:rPr>
        <w:t xml:space="preserve">FFS on power imbalance side conditions for </w:t>
      </w:r>
      <w:r w:rsidRPr="00C937AB">
        <w:t>Case b-2 measurements</w:t>
      </w:r>
    </w:p>
    <w:p w14:paraId="6CB42C60" w14:textId="29BC2973" w:rsidR="00643FA0" w:rsidRPr="00D133EB" w:rsidRDefault="00C937AB" w:rsidP="00643FA0">
      <w:pPr>
        <w:pStyle w:val="ListParagraph"/>
        <w:numPr>
          <w:ilvl w:val="1"/>
          <w:numId w:val="1"/>
        </w:numPr>
        <w:spacing w:after="120" w:line="252" w:lineRule="auto"/>
        <w:ind w:firstLineChars="0"/>
        <w:textAlignment w:val="auto"/>
        <w:rPr>
          <w:bCs/>
        </w:rPr>
      </w:pPr>
      <w:r w:rsidRPr="00C937AB">
        <w:rPr>
          <w:bCs/>
        </w:rPr>
        <w:t>FFS whether scheduling restriction shall be defined for inter-RAT LTE measurement case b-2 with mixed numerology.</w:t>
      </w: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7AFD040A" w14:textId="7740294B" w:rsidR="00CD34BF" w:rsidRPr="00B66F21" w:rsidRDefault="00CD34BF" w:rsidP="00CD34BF">
      <w:pPr>
        <w:rPr>
          <w:b/>
          <w:u w:val="single"/>
          <w:lang w:eastAsia="ko-KR"/>
        </w:rPr>
      </w:pPr>
      <w:r w:rsidRPr="00B66F21">
        <w:rPr>
          <w:b/>
          <w:u w:val="single"/>
          <w:lang w:eastAsia="ko-KR"/>
        </w:rPr>
        <w:t>Issue 2-</w:t>
      </w:r>
      <w:r>
        <w:rPr>
          <w:b/>
          <w:u w:val="single"/>
          <w:lang w:eastAsia="ko-KR"/>
        </w:rPr>
        <w:t>3-</w:t>
      </w:r>
      <w:r w:rsidR="00405B0B">
        <w:rPr>
          <w:b/>
          <w:u w:val="single"/>
          <w:lang w:eastAsia="ko-KR"/>
        </w:rPr>
        <w:t>2</w:t>
      </w:r>
      <w:r w:rsidRPr="00B66F21">
        <w:rPr>
          <w:b/>
          <w:u w:val="single"/>
          <w:lang w:eastAsia="ko-KR"/>
        </w:rPr>
        <w:t xml:space="preserve">: </w:t>
      </w:r>
      <w:r w:rsidR="00BB6F00">
        <w:rPr>
          <w:b/>
          <w:u w:val="single"/>
          <w:lang w:eastAsia="ko-KR"/>
        </w:rPr>
        <w:t>searcher limitation</w:t>
      </w:r>
    </w:p>
    <w:p w14:paraId="479B8D75" w14:textId="0A6FDF8F" w:rsidR="00BB6F00" w:rsidRPr="009702A5" w:rsidRDefault="00405B0B" w:rsidP="004526B7">
      <w:pPr>
        <w:pStyle w:val="ListParagraph"/>
        <w:numPr>
          <w:ilvl w:val="0"/>
          <w:numId w:val="1"/>
        </w:numPr>
        <w:spacing w:after="120"/>
        <w:ind w:firstLineChars="0"/>
        <w:rPr>
          <w:rFonts w:eastAsia="SimSun"/>
          <w:szCs w:val="24"/>
          <w:lang w:eastAsia="zh-CN"/>
        </w:rPr>
      </w:pPr>
      <w:r>
        <w:rPr>
          <w:rFonts w:eastAsia="SimSun"/>
          <w:szCs w:val="24"/>
          <w:lang w:eastAsia="zh-CN"/>
        </w:rPr>
        <w:t>Way forward</w:t>
      </w:r>
    </w:p>
    <w:p w14:paraId="358EA0E3" w14:textId="2073B689" w:rsidR="00BB6F00" w:rsidRPr="008008EE" w:rsidRDefault="00BB6F00" w:rsidP="00BB6F00">
      <w:pPr>
        <w:pStyle w:val="ListParagraph"/>
        <w:numPr>
          <w:ilvl w:val="1"/>
          <w:numId w:val="1"/>
        </w:numPr>
        <w:spacing w:after="120"/>
        <w:ind w:firstLineChars="0"/>
        <w:rPr>
          <w:rFonts w:eastAsia="SimSun"/>
          <w:szCs w:val="24"/>
          <w:lang w:eastAsia="zh-CN"/>
        </w:rPr>
      </w:pPr>
      <w:r>
        <w:rPr>
          <w:rFonts w:eastAsia="SimSun"/>
          <w:szCs w:val="24"/>
          <w:lang w:eastAsia="zh-CN"/>
        </w:rPr>
        <w:lastRenderedPageBreak/>
        <w:t xml:space="preserve">Option 1: </w:t>
      </w:r>
      <w:r w:rsidR="00262E65" w:rsidRPr="00262E65">
        <w:t xml:space="preserve">Inter-RAT LTE measurement without </w:t>
      </w:r>
      <w:proofErr w:type="gramStart"/>
      <w:r w:rsidR="00262E65" w:rsidRPr="00262E65">
        <w:t>gap(</w:t>
      </w:r>
      <w:proofErr w:type="gramEnd"/>
      <w:r w:rsidR="00262E65" w:rsidRPr="00262E65">
        <w:t>case b-2) can be performed in parallel with NR measurement without searcher limitation</w:t>
      </w:r>
    </w:p>
    <w:p w14:paraId="3BBF0712" w14:textId="426C21EF" w:rsidR="00BB6F00" w:rsidRPr="00907B45" w:rsidRDefault="00BB6F00" w:rsidP="00BB6F00">
      <w:pPr>
        <w:pStyle w:val="ListParagraph"/>
        <w:numPr>
          <w:ilvl w:val="1"/>
          <w:numId w:val="1"/>
        </w:numPr>
        <w:spacing w:after="120"/>
        <w:ind w:firstLineChars="0"/>
        <w:rPr>
          <w:rFonts w:eastAsia="SimSun"/>
          <w:szCs w:val="24"/>
          <w:lang w:eastAsia="zh-CN"/>
        </w:rPr>
      </w:pPr>
      <w:r>
        <w:t xml:space="preserve">Option 2: </w:t>
      </w:r>
      <w:r w:rsidR="00262E65" w:rsidRPr="00262E65">
        <w:t>Performing inter-RAT measurement and NR measurements in parallel without searcher limitation is NOT supported</w:t>
      </w:r>
    </w:p>
    <w:p w14:paraId="2A6A9707" w14:textId="5EC42653" w:rsidR="0044420A" w:rsidRPr="00405B0B" w:rsidRDefault="00907B45" w:rsidP="00DD19DE">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r w:rsidRPr="00907B45">
        <w:rPr>
          <w:rFonts w:eastAsia="SimSun"/>
          <w:szCs w:val="24"/>
          <w:lang w:eastAsia="zh-CN"/>
        </w:rPr>
        <w:t>RAN4 shall delay the discussion on searcher limitation requirement until RAN4 reaches conclusion on parallel measurements</w:t>
      </w: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8D2B0F" w14:paraId="1AA2DF59" w14:textId="77777777" w:rsidTr="008D2B0F">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5655FD17" w14:textId="77777777" w:rsidR="008D2B0F" w:rsidRDefault="008D2B0F">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3BDB44A1" w14:textId="77777777" w:rsidR="008D2B0F" w:rsidRDefault="008D2B0F">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5E4B631" w14:textId="77777777" w:rsidR="008D2B0F" w:rsidRDefault="008D2B0F">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hideMark/>
          </w:tcPr>
          <w:p w14:paraId="122E709D" w14:textId="77777777" w:rsidR="008D2B0F" w:rsidRDefault="008D2B0F">
            <w:pPr>
              <w:spacing w:after="120"/>
              <w:rPr>
                <w:iCs/>
                <w:sz w:val="18"/>
                <w:szCs w:val="18"/>
              </w:rPr>
            </w:pPr>
            <w:r>
              <w:rPr>
                <w:iCs/>
                <w:sz w:val="18"/>
                <w:szCs w:val="18"/>
              </w:rPr>
              <w:t>Notes</w:t>
            </w:r>
          </w:p>
        </w:tc>
      </w:tr>
      <w:tr w:rsidR="008D2B0F" w14:paraId="5C0C319C" w14:textId="77777777" w:rsidTr="008D2B0F">
        <w:trPr>
          <w:trHeight w:val="337"/>
        </w:trPr>
        <w:tc>
          <w:tcPr>
            <w:tcW w:w="1984" w:type="dxa"/>
            <w:vMerge w:val="restart"/>
            <w:tcBorders>
              <w:top w:val="single" w:sz="4" w:space="0" w:color="auto"/>
              <w:left w:val="single" w:sz="4" w:space="0" w:color="auto"/>
              <w:bottom w:val="single" w:sz="4" w:space="0" w:color="auto"/>
              <w:right w:val="single" w:sz="4" w:space="0" w:color="auto"/>
            </w:tcBorders>
            <w:hideMark/>
          </w:tcPr>
          <w:p w14:paraId="755F2887" w14:textId="77777777" w:rsidR="008D2B0F" w:rsidRDefault="008D2B0F">
            <w:pPr>
              <w:spacing w:after="120"/>
              <w:rPr>
                <w:iCs/>
                <w:sz w:val="18"/>
                <w:szCs w:val="18"/>
              </w:rPr>
            </w:pPr>
            <w:r>
              <w:rPr>
                <w:iCs/>
                <w:sz w:val="18"/>
                <w:szCs w:val="18"/>
              </w:rPr>
              <w:t xml:space="preserve">Case a-1: </w:t>
            </w:r>
          </w:p>
          <w:p w14:paraId="5EA2C305" w14:textId="77777777" w:rsidR="008D2B0F" w:rsidRDefault="008D2B0F">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52079F3" w14:textId="77777777" w:rsidR="008D2B0F" w:rsidRDefault="008D2B0F">
            <w:pPr>
              <w:spacing w:after="120"/>
              <w:rPr>
                <w:iCs/>
                <w:sz w:val="18"/>
                <w:szCs w:val="18"/>
              </w:rPr>
            </w:pPr>
            <w:r>
              <w:rPr>
                <w:iCs/>
                <w:sz w:val="18"/>
                <w:szCs w:val="18"/>
              </w:rPr>
              <w:t>“gap”</w:t>
            </w:r>
          </w:p>
          <w:p w14:paraId="69F31EAA"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EEC5339"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B418806" w14:textId="77777777" w:rsidR="008D2B0F" w:rsidRDefault="008D2B0F">
            <w:pPr>
              <w:spacing w:after="120"/>
              <w:rPr>
                <w:iCs/>
                <w:sz w:val="18"/>
                <w:szCs w:val="18"/>
              </w:rPr>
            </w:pPr>
            <w:r>
              <w:rPr>
                <w:iCs/>
                <w:sz w:val="18"/>
                <w:szCs w:val="18"/>
              </w:rPr>
              <w:t>The existing requirements in TS36.133 8.1.2.4.21&amp;22 can be applied</w:t>
            </w:r>
          </w:p>
        </w:tc>
      </w:tr>
      <w:tr w:rsidR="008D2B0F" w14:paraId="2D8821BC"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08EF"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CDB9BCE" w14:textId="77777777" w:rsidR="008D2B0F" w:rsidRDefault="008D2B0F">
            <w:pPr>
              <w:spacing w:after="120"/>
              <w:rPr>
                <w:iCs/>
                <w:sz w:val="18"/>
                <w:szCs w:val="18"/>
              </w:rPr>
            </w:pPr>
            <w:r>
              <w:rPr>
                <w:iCs/>
                <w:sz w:val="18"/>
                <w:szCs w:val="18"/>
              </w:rPr>
              <w:t>“</w:t>
            </w:r>
            <w:proofErr w:type="gramStart"/>
            <w:r>
              <w:rPr>
                <w:sz w:val="18"/>
                <w:szCs w:val="18"/>
              </w:rPr>
              <w:t>no</w:t>
            </w:r>
            <w:proofErr w:type="gramEnd"/>
            <w:r>
              <w:rPr>
                <w:sz w:val="18"/>
                <w:szCs w:val="18"/>
              </w:rPr>
              <w:t xml:space="preserve"> gap but interruption allowed”</w:t>
            </w:r>
          </w:p>
        </w:tc>
        <w:tc>
          <w:tcPr>
            <w:tcW w:w="2410" w:type="dxa"/>
            <w:tcBorders>
              <w:top w:val="single" w:sz="4" w:space="0" w:color="auto"/>
              <w:left w:val="single" w:sz="4" w:space="0" w:color="auto"/>
              <w:bottom w:val="single" w:sz="4" w:space="0" w:color="auto"/>
              <w:right w:val="single" w:sz="4" w:space="0" w:color="auto"/>
            </w:tcBorders>
            <w:hideMark/>
          </w:tcPr>
          <w:p w14:paraId="7FF505A6" w14:textId="77777777" w:rsidR="008D2B0F" w:rsidRDefault="008D2B0F">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75E6AD02" w14:textId="77777777" w:rsidR="008D2B0F" w:rsidRDefault="008D2B0F">
            <w:pPr>
              <w:spacing w:after="120"/>
              <w:rPr>
                <w:iCs/>
                <w:sz w:val="18"/>
                <w:szCs w:val="18"/>
              </w:rPr>
            </w:pPr>
            <w:r>
              <w:rPr>
                <w:iCs/>
                <w:sz w:val="18"/>
                <w:szCs w:val="18"/>
              </w:rPr>
              <w:t>To be defined in TS36.133</w:t>
            </w:r>
          </w:p>
        </w:tc>
      </w:tr>
      <w:tr w:rsidR="008D2B0F" w14:paraId="664AEED1" w14:textId="77777777" w:rsidTr="008D2B0F">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2F473"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CE8C0BB" w14:textId="77777777" w:rsidR="008D2B0F" w:rsidRDefault="008D2B0F">
            <w:pPr>
              <w:spacing w:after="120"/>
              <w:rPr>
                <w:sz w:val="18"/>
                <w:szCs w:val="18"/>
              </w:rPr>
            </w:pPr>
            <w:r>
              <w:rPr>
                <w:sz w:val="18"/>
                <w:szCs w:val="18"/>
              </w:rPr>
              <w:t>“</w:t>
            </w:r>
            <w:proofErr w:type="gramStart"/>
            <w:r>
              <w:rPr>
                <w:sz w:val="18"/>
                <w:szCs w:val="18"/>
              </w:rPr>
              <w:t>no</w:t>
            </w:r>
            <w:proofErr w:type="gramEnd"/>
            <w:r>
              <w:rPr>
                <w:sz w:val="18"/>
                <w:szCs w:val="18"/>
              </w:rPr>
              <w:t xml:space="preserve"> gap no interruption”</w:t>
            </w:r>
          </w:p>
        </w:tc>
        <w:tc>
          <w:tcPr>
            <w:tcW w:w="2410" w:type="dxa"/>
            <w:tcBorders>
              <w:top w:val="single" w:sz="4" w:space="0" w:color="auto"/>
              <w:left w:val="single" w:sz="4" w:space="0" w:color="auto"/>
              <w:bottom w:val="single" w:sz="4" w:space="0" w:color="auto"/>
              <w:right w:val="single" w:sz="4" w:space="0" w:color="auto"/>
            </w:tcBorders>
            <w:hideMark/>
          </w:tcPr>
          <w:p w14:paraId="3836C7C9" w14:textId="38F3D80C" w:rsidR="008D2B0F" w:rsidRDefault="008D2B0F">
            <w:pPr>
              <w:spacing w:after="120"/>
              <w:rPr>
                <w:iCs/>
                <w:color w:val="FF0000"/>
                <w:sz w:val="18"/>
                <w:szCs w:val="18"/>
              </w:rPr>
            </w:pPr>
            <w:r>
              <w:rPr>
                <w:i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289B3B9E" w14:textId="77777777" w:rsidR="008D2B0F" w:rsidRDefault="008D2B0F">
            <w:pPr>
              <w:spacing w:after="120"/>
              <w:rPr>
                <w:iCs/>
                <w:sz w:val="18"/>
                <w:szCs w:val="18"/>
              </w:rPr>
            </w:pPr>
            <w:r>
              <w:rPr>
                <w:iCs/>
                <w:sz w:val="18"/>
                <w:szCs w:val="18"/>
              </w:rPr>
              <w:t>To be defined in TS36.133</w:t>
            </w:r>
          </w:p>
        </w:tc>
      </w:tr>
      <w:tr w:rsidR="008D2B0F" w14:paraId="1540FA8D" w14:textId="77777777" w:rsidTr="008D2B0F">
        <w:trPr>
          <w:trHeight w:val="643"/>
        </w:trPr>
        <w:tc>
          <w:tcPr>
            <w:tcW w:w="1984" w:type="dxa"/>
            <w:vMerge w:val="restart"/>
            <w:tcBorders>
              <w:top w:val="single" w:sz="4" w:space="0" w:color="auto"/>
              <w:left w:val="single" w:sz="4" w:space="0" w:color="auto"/>
              <w:bottom w:val="single" w:sz="4" w:space="0" w:color="auto"/>
              <w:right w:val="single" w:sz="4" w:space="0" w:color="auto"/>
            </w:tcBorders>
            <w:hideMark/>
          </w:tcPr>
          <w:p w14:paraId="63B8C0A2" w14:textId="77777777" w:rsidR="008D2B0F" w:rsidRDefault="008D2B0F">
            <w:pPr>
              <w:spacing w:after="120"/>
              <w:rPr>
                <w:iCs/>
                <w:sz w:val="18"/>
                <w:szCs w:val="18"/>
              </w:rPr>
            </w:pPr>
            <w:r>
              <w:rPr>
                <w:iCs/>
                <w:sz w:val="18"/>
                <w:szCs w:val="18"/>
              </w:rPr>
              <w:t xml:space="preserve">Case b-1: </w:t>
            </w:r>
          </w:p>
          <w:p w14:paraId="41C2F898" w14:textId="77777777" w:rsidR="008D2B0F" w:rsidRDefault="008D2B0F">
            <w:pPr>
              <w:spacing w:after="120"/>
              <w:rPr>
                <w:iCs/>
                <w:sz w:val="18"/>
                <w:szCs w:val="18"/>
              </w:rPr>
            </w:pPr>
            <w:r>
              <w:rPr>
                <w:iCs/>
                <w:sz w:val="18"/>
                <w:szCs w:val="18"/>
              </w:rPr>
              <w:t>Inter-RAT LTE wo gap</w:t>
            </w:r>
          </w:p>
          <w:p w14:paraId="6FC7AEB7" w14:textId="77777777" w:rsidR="008D2B0F" w:rsidRDefault="008D2B0F">
            <w:pPr>
              <w:spacing w:after="120"/>
              <w:rPr>
                <w:iCs/>
                <w:sz w:val="18"/>
                <w:szCs w:val="18"/>
              </w:rPr>
            </w:pPr>
            <w:r>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5A8697F7" w14:textId="77777777" w:rsidR="008D2B0F" w:rsidRDefault="008D2B0F">
            <w:pPr>
              <w:spacing w:after="120"/>
              <w:rPr>
                <w:iCs/>
                <w:sz w:val="18"/>
                <w:szCs w:val="18"/>
              </w:rPr>
            </w:pPr>
            <w:r>
              <w:rPr>
                <w:iCs/>
                <w:sz w:val="18"/>
                <w:szCs w:val="18"/>
              </w:rPr>
              <w:t>“gap”</w:t>
            </w:r>
          </w:p>
          <w:p w14:paraId="7880D7BD"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01E154EA" w14:textId="77777777" w:rsidR="008D2B0F" w:rsidRDefault="008D2B0F">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C83542C" w14:textId="77777777" w:rsidR="008D2B0F" w:rsidRDefault="008D2B0F">
            <w:pPr>
              <w:spacing w:after="120"/>
              <w:rPr>
                <w:sz w:val="18"/>
                <w:szCs w:val="18"/>
              </w:rPr>
            </w:pPr>
            <w:r>
              <w:rPr>
                <w:iCs/>
                <w:sz w:val="18"/>
                <w:szCs w:val="18"/>
              </w:rPr>
              <w:t xml:space="preserve">The existing requirements in TS38.133 9.4.2&amp;9.4.3 can be applied </w:t>
            </w:r>
          </w:p>
        </w:tc>
      </w:tr>
      <w:tr w:rsidR="008D2B0F" w14:paraId="69B995AF" w14:textId="77777777" w:rsidTr="008D2B0F">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A02D"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985DDF4" w14:textId="77777777" w:rsidR="008D2B0F" w:rsidRDefault="008D2B0F">
            <w:pPr>
              <w:spacing w:after="120"/>
              <w:rPr>
                <w:sz w:val="18"/>
                <w:szCs w:val="18"/>
              </w:rPr>
            </w:pPr>
            <w:r>
              <w:rPr>
                <w:iCs/>
                <w:sz w:val="18"/>
                <w:szCs w:val="18"/>
              </w:rPr>
              <w:t>“</w:t>
            </w:r>
            <w:proofErr w:type="spellStart"/>
            <w:r>
              <w:rPr>
                <w:sz w:val="18"/>
                <w:szCs w:val="18"/>
              </w:rPr>
              <w:t>ncsg</w:t>
            </w:r>
            <w:proofErr w:type="spellEnd"/>
            <w:r>
              <w:rPr>
                <w:sz w:val="18"/>
                <w:szCs w:val="18"/>
              </w:rPr>
              <w:t xml:space="preserve">” </w:t>
            </w:r>
          </w:p>
          <w:p w14:paraId="0FA09A02" w14:textId="77777777" w:rsidR="008D2B0F" w:rsidRDefault="008D2B0F">
            <w:pPr>
              <w:spacing w:after="120"/>
              <w:rPr>
                <w:sz w:val="18"/>
                <w:szCs w:val="18"/>
              </w:rPr>
            </w:pPr>
          </w:p>
          <w:p w14:paraId="1F40F354" w14:textId="77777777" w:rsidR="008D2B0F" w:rsidRDefault="008D2B0F">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9C3A4A0" w14:textId="77777777" w:rsidR="008D2B0F" w:rsidRDefault="008D2B0F">
            <w:pPr>
              <w:spacing w:after="120"/>
              <w:rPr>
                <w:sz w:val="18"/>
                <w:szCs w:val="18"/>
              </w:rPr>
            </w:pPr>
          </w:p>
          <w:p w14:paraId="018F5011" w14:textId="77777777" w:rsidR="008D2B0F" w:rsidRDefault="008D2B0F">
            <w:pPr>
              <w:spacing w:after="120"/>
              <w:rPr>
                <w:sz w:val="18"/>
                <w:szCs w:val="18"/>
              </w:rPr>
            </w:pPr>
            <w:r>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hideMark/>
          </w:tcPr>
          <w:p w14:paraId="71FF49A8" w14:textId="77777777" w:rsidR="008D2B0F" w:rsidRDefault="008D2B0F">
            <w:pPr>
              <w:spacing w:after="120"/>
              <w:rPr>
                <w:sz w:val="18"/>
                <w:szCs w:val="18"/>
              </w:rPr>
            </w:pPr>
            <w:r>
              <w:rPr>
                <w:iCs/>
                <w:sz w:val="18"/>
                <w:szCs w:val="18"/>
              </w:rPr>
              <w:t xml:space="preserve">the existing requirements in TS38.133 9.4.2&amp;9.4.3 can be reused. </w:t>
            </w:r>
          </w:p>
        </w:tc>
      </w:tr>
      <w:tr w:rsidR="008D2B0F" w14:paraId="3A84E1E5"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5649"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AEADDB9" w14:textId="77777777" w:rsidR="008D2B0F" w:rsidRDefault="008D2B0F">
            <w:pPr>
              <w:spacing w:after="120"/>
              <w:rPr>
                <w:rFonts w:eastAsia="DengXian"/>
                <w:iCs/>
                <w:sz w:val="18"/>
                <w:szCs w:val="18"/>
              </w:rPr>
            </w:pPr>
            <w:r>
              <w:rPr>
                <w:sz w:val="18"/>
                <w:szCs w:val="18"/>
              </w:rPr>
              <w:t>“</w:t>
            </w:r>
            <w:proofErr w:type="spellStart"/>
            <w:proofErr w:type="gramStart"/>
            <w:r>
              <w:rPr>
                <w:sz w:val="18"/>
                <w:szCs w:val="18"/>
              </w:rPr>
              <w:t>nogap</w:t>
            </w:r>
            <w:proofErr w:type="gramEnd"/>
            <w:r>
              <w:rPr>
                <w:sz w:val="18"/>
                <w:szCs w:val="18"/>
              </w:rPr>
              <w:t>-noncsg</w:t>
            </w:r>
            <w:proofErr w:type="spellEnd"/>
            <w:r>
              <w:rPr>
                <w:sz w:val="18"/>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1F48ECAF" w14:textId="77777777" w:rsidR="008D2B0F" w:rsidRDefault="008D2B0F">
            <w:pPr>
              <w:spacing w:after="120"/>
              <w:rPr>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4BACAD65" w14:textId="77777777" w:rsidR="008D2B0F" w:rsidRDefault="008D2B0F">
            <w:pPr>
              <w:spacing w:after="120"/>
              <w:rPr>
                <w:sz w:val="18"/>
                <w:szCs w:val="18"/>
              </w:rPr>
            </w:pPr>
            <w:r>
              <w:rPr>
                <w:iCs/>
                <w:sz w:val="18"/>
                <w:szCs w:val="18"/>
              </w:rPr>
              <w:t>To be defined in TS38.133</w:t>
            </w:r>
          </w:p>
        </w:tc>
      </w:tr>
      <w:tr w:rsidR="008D2B0F" w14:paraId="74523C02" w14:textId="77777777" w:rsidTr="008D2B0F">
        <w:trPr>
          <w:trHeight w:val="1228"/>
        </w:trPr>
        <w:tc>
          <w:tcPr>
            <w:tcW w:w="1984" w:type="dxa"/>
            <w:vMerge w:val="restart"/>
            <w:tcBorders>
              <w:top w:val="single" w:sz="4" w:space="0" w:color="auto"/>
              <w:left w:val="single" w:sz="4" w:space="0" w:color="auto"/>
              <w:bottom w:val="single" w:sz="4" w:space="0" w:color="auto"/>
              <w:right w:val="single" w:sz="4" w:space="0" w:color="auto"/>
            </w:tcBorders>
            <w:hideMark/>
          </w:tcPr>
          <w:p w14:paraId="16DADEBE" w14:textId="77777777" w:rsidR="008D2B0F" w:rsidRDefault="008D2B0F">
            <w:pPr>
              <w:spacing w:after="120"/>
              <w:rPr>
                <w:rFonts w:eastAsia="DengXian"/>
                <w:iCs/>
                <w:sz w:val="18"/>
                <w:szCs w:val="18"/>
              </w:rPr>
            </w:pPr>
            <w:r>
              <w:rPr>
                <w:iCs/>
                <w:sz w:val="18"/>
                <w:szCs w:val="18"/>
              </w:rPr>
              <w:t xml:space="preserve">Case b-2: </w:t>
            </w:r>
          </w:p>
          <w:p w14:paraId="659FDC9D" w14:textId="77777777" w:rsidR="008D2B0F" w:rsidRDefault="008D2B0F">
            <w:pPr>
              <w:spacing w:after="120"/>
              <w:rPr>
                <w:iCs/>
                <w:sz w:val="18"/>
                <w:szCs w:val="18"/>
              </w:rPr>
            </w:pPr>
            <w:r>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hideMark/>
          </w:tcPr>
          <w:p w14:paraId="40DF58B7" w14:textId="2FA9EF43" w:rsidR="008D2B0F" w:rsidRDefault="008D2B0F">
            <w:pPr>
              <w:spacing w:after="120"/>
              <w:rPr>
                <w:iCs/>
                <w:sz w:val="18"/>
                <w:szCs w:val="18"/>
              </w:rPr>
            </w:pPr>
            <w:r>
              <w:rPr>
                <w:iCs/>
                <w:sz w:val="18"/>
                <w:szCs w:val="18"/>
              </w:rPr>
              <w:t>“gap”</w:t>
            </w:r>
          </w:p>
        </w:tc>
        <w:tc>
          <w:tcPr>
            <w:tcW w:w="2410" w:type="dxa"/>
            <w:tcBorders>
              <w:top w:val="single" w:sz="4" w:space="0" w:color="auto"/>
              <w:left w:val="single" w:sz="4" w:space="0" w:color="auto"/>
              <w:bottom w:val="single" w:sz="4" w:space="0" w:color="auto"/>
              <w:right w:val="single" w:sz="4" w:space="0" w:color="auto"/>
            </w:tcBorders>
            <w:hideMark/>
          </w:tcPr>
          <w:p w14:paraId="535B2A9D"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6B7EA379" w14:textId="77777777" w:rsidR="008D2B0F" w:rsidRDefault="008D2B0F">
            <w:pPr>
              <w:spacing w:after="120"/>
              <w:rPr>
                <w:iCs/>
                <w:sz w:val="18"/>
                <w:szCs w:val="18"/>
              </w:rPr>
            </w:pPr>
            <w:r>
              <w:rPr>
                <w:iCs/>
                <w:sz w:val="18"/>
                <w:szCs w:val="18"/>
              </w:rPr>
              <w:t>The existing requirements in TS38.133 9.4.2&amp;9.4.3 can be applied</w:t>
            </w:r>
          </w:p>
        </w:tc>
      </w:tr>
      <w:tr w:rsidR="008D2B0F" w14:paraId="237324E6"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1E07"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7EDAB6A" w14:textId="254CAF77" w:rsidR="008D2B0F" w:rsidRDefault="008D2B0F">
            <w:pPr>
              <w:spacing w:after="120"/>
              <w:rPr>
                <w:sz w:val="18"/>
                <w:szCs w:val="18"/>
              </w:rPr>
            </w:pPr>
            <w:r>
              <w:rPr>
                <w:iCs/>
                <w:sz w:val="18"/>
                <w:szCs w:val="18"/>
              </w:rPr>
              <w:t>“</w:t>
            </w:r>
            <w:proofErr w:type="gramStart"/>
            <w:r>
              <w:rPr>
                <w:sz w:val="18"/>
                <w:szCs w:val="18"/>
              </w:rPr>
              <w:t>no</w:t>
            </w:r>
            <w:proofErr w:type="gramEnd"/>
            <w:r>
              <w:rPr>
                <w:sz w:val="18"/>
                <w:szCs w:val="18"/>
              </w:rPr>
              <w:t xml:space="preserve"> gap but interruption allowed”</w:t>
            </w:r>
          </w:p>
          <w:p w14:paraId="33D5D62E"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171AF04D" w14:textId="07490C55" w:rsidR="008D2B0F" w:rsidRDefault="000859BD">
            <w:pPr>
              <w:spacing w:after="120"/>
              <w:rPr>
                <w:iCs/>
                <w:color w:val="FF0000"/>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tcPr>
          <w:p w14:paraId="7F816E58" w14:textId="45D160B9" w:rsidR="008D2B0F" w:rsidRDefault="004F1DAA">
            <w:pPr>
              <w:spacing w:after="120"/>
              <w:rPr>
                <w:iCs/>
                <w:sz w:val="18"/>
                <w:szCs w:val="18"/>
              </w:rPr>
            </w:pPr>
            <w:r>
              <w:rPr>
                <w:iCs/>
                <w:sz w:val="18"/>
                <w:szCs w:val="18"/>
              </w:rPr>
              <w:t>Do not consider</w:t>
            </w:r>
          </w:p>
        </w:tc>
      </w:tr>
      <w:tr w:rsidR="008D2B0F" w14:paraId="1B5DD912"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5A02"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298B906" w14:textId="017098AE" w:rsidR="008D2B0F" w:rsidRDefault="008D2B0F">
            <w:pPr>
              <w:spacing w:after="120"/>
              <w:rPr>
                <w:iCs/>
                <w:sz w:val="18"/>
                <w:szCs w:val="18"/>
              </w:rPr>
            </w:pPr>
            <w:r>
              <w:rPr>
                <w:iCs/>
                <w:sz w:val="18"/>
                <w:szCs w:val="18"/>
              </w:rPr>
              <w:t>“</w:t>
            </w:r>
            <w:proofErr w:type="gramStart"/>
            <w:r>
              <w:rPr>
                <w:iCs/>
                <w:sz w:val="18"/>
                <w:szCs w:val="18"/>
              </w:rPr>
              <w:t>no</w:t>
            </w:r>
            <w:proofErr w:type="gramEnd"/>
            <w:r>
              <w:rPr>
                <w:iCs/>
                <w:sz w:val="18"/>
                <w:szCs w:val="18"/>
              </w:rPr>
              <w:t xml:space="preserve"> gap”</w:t>
            </w:r>
          </w:p>
        </w:tc>
        <w:tc>
          <w:tcPr>
            <w:tcW w:w="2410" w:type="dxa"/>
            <w:tcBorders>
              <w:top w:val="single" w:sz="4" w:space="0" w:color="auto"/>
              <w:left w:val="single" w:sz="4" w:space="0" w:color="auto"/>
              <w:bottom w:val="single" w:sz="4" w:space="0" w:color="auto"/>
              <w:right w:val="single" w:sz="4" w:space="0" w:color="auto"/>
            </w:tcBorders>
            <w:hideMark/>
          </w:tcPr>
          <w:p w14:paraId="27FEDACC" w14:textId="77777777" w:rsidR="008D2B0F" w:rsidRDefault="008D2B0F">
            <w:pPr>
              <w:spacing w:after="120"/>
              <w:rPr>
                <w:iCs/>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771C7FC0" w14:textId="77777777" w:rsidR="008D2B0F" w:rsidRDefault="008D2B0F">
            <w:pPr>
              <w:spacing w:after="120"/>
              <w:rPr>
                <w:iCs/>
                <w:sz w:val="18"/>
                <w:szCs w:val="18"/>
              </w:rPr>
            </w:pPr>
            <w:r>
              <w:rPr>
                <w:iCs/>
                <w:sz w:val="18"/>
                <w:szCs w:val="18"/>
              </w:rPr>
              <w:t>To be defined in TS38.133</w:t>
            </w:r>
          </w:p>
        </w:tc>
      </w:tr>
    </w:tbl>
    <w:p w14:paraId="23DBA09B" w14:textId="77777777" w:rsidR="0084266A" w:rsidRDefault="0084266A" w:rsidP="00A353ED">
      <w:pPr>
        <w:rPr>
          <w:b/>
          <w:u w:val="single"/>
          <w:lang w:eastAsia="ko-KR"/>
        </w:rPr>
      </w:pPr>
    </w:p>
    <w:p w14:paraId="4A9FA58B" w14:textId="32026DBE" w:rsidR="000103FD" w:rsidRPr="00B66F21" w:rsidRDefault="000103FD" w:rsidP="000103FD">
      <w:pPr>
        <w:rPr>
          <w:b/>
          <w:u w:val="single"/>
          <w:lang w:eastAsia="ko-KR"/>
        </w:rPr>
      </w:pPr>
      <w:r w:rsidRPr="00B66F21">
        <w:rPr>
          <w:b/>
          <w:u w:val="single"/>
          <w:lang w:eastAsia="ko-KR"/>
        </w:rPr>
        <w:t>Issue 2-</w:t>
      </w:r>
      <w:r>
        <w:rPr>
          <w:b/>
          <w:u w:val="single"/>
          <w:lang w:eastAsia="ko-KR"/>
        </w:rPr>
        <w:t>4-</w:t>
      </w:r>
      <w:r w:rsidR="00B66DF9">
        <w:rPr>
          <w:b/>
          <w:u w:val="single"/>
          <w:lang w:eastAsia="ko-KR"/>
        </w:rPr>
        <w:t>2</w:t>
      </w:r>
      <w:r w:rsidRPr="00B66F21">
        <w:rPr>
          <w:b/>
          <w:u w:val="single"/>
          <w:lang w:eastAsia="ko-KR"/>
        </w:rPr>
        <w:t xml:space="preserve">: </w:t>
      </w:r>
      <w:r w:rsidR="00B66DF9" w:rsidRPr="00B66DF9">
        <w:rPr>
          <w:b/>
          <w:u w:val="single"/>
          <w:lang w:eastAsia="ko-KR"/>
        </w:rPr>
        <w:t>Measurement period requirements for case a-1 with “no gap but interruption allowed”</w:t>
      </w:r>
    </w:p>
    <w:p w14:paraId="699E9465" w14:textId="762FFE6F" w:rsidR="000103FD" w:rsidRPr="00C221FD" w:rsidRDefault="00B66DF9" w:rsidP="00C221FD">
      <w:pPr>
        <w:pStyle w:val="ListParagraph"/>
        <w:numPr>
          <w:ilvl w:val="0"/>
          <w:numId w:val="1"/>
        </w:numPr>
        <w:spacing w:after="120" w:line="252" w:lineRule="auto"/>
        <w:ind w:firstLineChars="0"/>
        <w:textAlignment w:val="auto"/>
        <w:rPr>
          <w:lang w:eastAsia="ja-JP"/>
        </w:rPr>
      </w:pPr>
      <w:r w:rsidRPr="00C221FD">
        <w:rPr>
          <w:lang w:eastAsia="ja-JP"/>
        </w:rPr>
        <w:t>Way forward</w:t>
      </w:r>
    </w:p>
    <w:p w14:paraId="79A78A78" w14:textId="704DF349" w:rsidR="00B66DF9" w:rsidRPr="009702A5" w:rsidRDefault="00B66DF9" w:rsidP="00B66DF9">
      <w:pPr>
        <w:pStyle w:val="ListParagraph"/>
        <w:numPr>
          <w:ilvl w:val="1"/>
          <w:numId w:val="1"/>
        </w:numPr>
        <w:overflowPunct/>
        <w:autoSpaceDE/>
        <w:autoSpaceDN/>
        <w:adjustRightInd/>
        <w:spacing w:after="120"/>
        <w:ind w:firstLineChars="0"/>
        <w:textAlignment w:val="auto"/>
        <w:rPr>
          <w:rFonts w:eastAsia="SimSun"/>
          <w:szCs w:val="24"/>
          <w:lang w:eastAsia="zh-CN"/>
        </w:rPr>
      </w:pPr>
      <w:r w:rsidRPr="00B66DF9">
        <w:rPr>
          <w:rFonts w:eastAsia="SimSun"/>
          <w:szCs w:val="24"/>
          <w:lang w:eastAsia="zh-CN"/>
        </w:rPr>
        <w:t>FFS on measurement period requirements for case a-1 with “no gap but interruption allowed”</w:t>
      </w:r>
    </w:p>
    <w:p w14:paraId="6D8DD492" w14:textId="162B2306" w:rsidR="00D876F8" w:rsidRPr="00B66F21" w:rsidRDefault="00D876F8" w:rsidP="00D876F8">
      <w:pPr>
        <w:rPr>
          <w:b/>
          <w:u w:val="single"/>
          <w:lang w:eastAsia="ko-KR"/>
        </w:rPr>
      </w:pPr>
      <w:r w:rsidRPr="00B66F21">
        <w:rPr>
          <w:b/>
          <w:u w:val="single"/>
          <w:lang w:eastAsia="ko-KR"/>
        </w:rPr>
        <w:t>Issue 2-</w:t>
      </w:r>
      <w:r>
        <w:rPr>
          <w:b/>
          <w:u w:val="single"/>
          <w:lang w:eastAsia="ko-KR"/>
        </w:rPr>
        <w:t>4-3</w:t>
      </w:r>
      <w:r w:rsidRPr="00B66F21">
        <w:rPr>
          <w:b/>
          <w:u w:val="single"/>
          <w:lang w:eastAsia="ko-KR"/>
        </w:rPr>
        <w:t xml:space="preserve">: </w:t>
      </w:r>
      <w:r w:rsidRPr="00D876F8">
        <w:rPr>
          <w:b/>
          <w:u w:val="single"/>
          <w:lang w:eastAsia="ko-KR"/>
        </w:rPr>
        <w:t>Measurement period requirements for case a-1 with “no gap no interruption”</w:t>
      </w:r>
    </w:p>
    <w:p w14:paraId="7520D56E" w14:textId="77777777" w:rsidR="00D876F8" w:rsidRPr="00C221FD" w:rsidRDefault="00D876F8" w:rsidP="00C221FD">
      <w:pPr>
        <w:pStyle w:val="ListParagraph"/>
        <w:numPr>
          <w:ilvl w:val="0"/>
          <w:numId w:val="1"/>
        </w:numPr>
        <w:spacing w:after="120" w:line="252" w:lineRule="auto"/>
        <w:ind w:firstLineChars="0"/>
        <w:textAlignment w:val="auto"/>
        <w:rPr>
          <w:lang w:eastAsia="ja-JP"/>
        </w:rPr>
      </w:pPr>
      <w:r w:rsidRPr="00C221FD">
        <w:rPr>
          <w:lang w:eastAsia="ja-JP"/>
        </w:rPr>
        <w:t>Way forward</w:t>
      </w:r>
    </w:p>
    <w:p w14:paraId="07A8C87D" w14:textId="13263948" w:rsidR="00D876F8" w:rsidRPr="009702A5" w:rsidRDefault="00D876F8" w:rsidP="00D876F8">
      <w:pPr>
        <w:pStyle w:val="ListParagraph"/>
        <w:numPr>
          <w:ilvl w:val="1"/>
          <w:numId w:val="1"/>
        </w:numPr>
        <w:overflowPunct/>
        <w:autoSpaceDE/>
        <w:autoSpaceDN/>
        <w:adjustRightInd/>
        <w:spacing w:after="120"/>
        <w:ind w:firstLineChars="0"/>
        <w:textAlignment w:val="auto"/>
        <w:rPr>
          <w:rFonts w:eastAsia="SimSun"/>
          <w:szCs w:val="24"/>
          <w:lang w:eastAsia="zh-CN"/>
        </w:rPr>
      </w:pPr>
      <w:r w:rsidRPr="00D876F8">
        <w:rPr>
          <w:rFonts w:eastAsia="SimSun"/>
          <w:szCs w:val="24"/>
          <w:lang w:eastAsia="zh-CN"/>
        </w:rPr>
        <w:t>FFS on measurement period requirements for case a-1 with “no gap no interruption”</w:t>
      </w:r>
    </w:p>
    <w:p w14:paraId="3C0AB313" w14:textId="5BC41884" w:rsidR="005871A0" w:rsidRPr="00B66F21" w:rsidRDefault="005871A0" w:rsidP="005871A0">
      <w:pPr>
        <w:rPr>
          <w:b/>
          <w:u w:val="single"/>
          <w:lang w:eastAsia="ko-KR"/>
        </w:rPr>
      </w:pPr>
      <w:r w:rsidRPr="00B66F21">
        <w:rPr>
          <w:b/>
          <w:u w:val="single"/>
          <w:lang w:eastAsia="ko-KR"/>
        </w:rPr>
        <w:t>Issue 2-</w:t>
      </w:r>
      <w:r>
        <w:rPr>
          <w:b/>
          <w:u w:val="single"/>
          <w:lang w:eastAsia="ko-KR"/>
        </w:rPr>
        <w:t>4-5</w:t>
      </w:r>
      <w:r w:rsidRPr="00B66F21">
        <w:rPr>
          <w:b/>
          <w:u w:val="single"/>
          <w:lang w:eastAsia="ko-KR"/>
        </w:rPr>
        <w:t xml:space="preserve">: </w:t>
      </w:r>
      <w:r w:rsidRPr="005871A0">
        <w:rPr>
          <w:b/>
          <w:u w:val="single"/>
          <w:lang w:eastAsia="ko-KR"/>
        </w:rPr>
        <w:t>Measurement period requirements for case b-1 no gap no interruption allowed</w:t>
      </w:r>
    </w:p>
    <w:p w14:paraId="0184C536" w14:textId="77777777" w:rsidR="005871A0" w:rsidRPr="00C221FD" w:rsidRDefault="005871A0" w:rsidP="00C221FD">
      <w:pPr>
        <w:pStyle w:val="ListParagraph"/>
        <w:numPr>
          <w:ilvl w:val="0"/>
          <w:numId w:val="1"/>
        </w:numPr>
        <w:spacing w:after="120" w:line="252" w:lineRule="auto"/>
        <w:ind w:firstLineChars="0"/>
        <w:textAlignment w:val="auto"/>
        <w:rPr>
          <w:lang w:eastAsia="ja-JP"/>
        </w:rPr>
      </w:pPr>
      <w:r w:rsidRPr="00C221FD">
        <w:rPr>
          <w:lang w:eastAsia="ja-JP"/>
        </w:rPr>
        <w:t>Way forward</w:t>
      </w:r>
    </w:p>
    <w:p w14:paraId="0FAAF932" w14:textId="77777777" w:rsidR="008F02A3" w:rsidRDefault="008F02A3" w:rsidP="008F02A3">
      <w:pPr>
        <w:pStyle w:val="ListParagraph"/>
        <w:numPr>
          <w:ilvl w:val="1"/>
          <w:numId w:val="1"/>
        </w:numPr>
        <w:overflowPunct/>
        <w:autoSpaceDE/>
        <w:autoSpaceDN/>
        <w:adjustRightInd/>
        <w:spacing w:after="120"/>
        <w:ind w:firstLineChars="0"/>
        <w:textAlignment w:val="auto"/>
      </w:pPr>
      <w:r>
        <w:rPr>
          <w:szCs w:val="24"/>
        </w:rPr>
        <w:t>The</w:t>
      </w:r>
      <w:r>
        <w:t xml:space="preserve"> measurement requirement for case b-1 and case b-2 can be defined by the framework below.</w:t>
      </w:r>
    </w:p>
    <w:p w14:paraId="2D26B0E8" w14:textId="77777777" w:rsidR="008F02A3" w:rsidRDefault="008F02A3" w:rsidP="008F02A3">
      <w:pPr>
        <w:tabs>
          <w:tab w:val="left" w:pos="1134"/>
        </w:tabs>
        <w:spacing w:line="240" w:lineRule="exact"/>
        <w:ind w:left="576"/>
        <w:jc w:val="center"/>
        <w:rPr>
          <w:lang w:val="en-US"/>
        </w:rPr>
      </w:pPr>
      <w:r>
        <w:rPr>
          <w:lang w:val="en-US"/>
        </w:rPr>
        <w:lastRenderedPageBreak/>
        <w:fldChar w:fldCharType="begin"/>
      </w:r>
      <w:r>
        <w:rPr>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a??</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a??</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ms</m:t>
        </m:r>
      </m:oMath>
      <w:r>
        <w:rPr>
          <w:lang w:val="en-US"/>
        </w:rPr>
        <w:instrText xml:space="preserve"> </w:instrText>
      </w:r>
      <w:r>
        <w:rPr>
          <w:lang w:val="en-US"/>
        </w:rPr>
        <w:fldChar w:fldCharType="end"/>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p>
    <w:p w14:paraId="405D8188" w14:textId="77777777" w:rsidR="008F02A3" w:rsidRDefault="008F02A3" w:rsidP="008F02A3">
      <w:pPr>
        <w:pStyle w:val="ListParagraph"/>
        <w:numPr>
          <w:ilvl w:val="3"/>
          <w:numId w:val="1"/>
        </w:numPr>
        <w:overflowPunct/>
        <w:autoSpaceDE/>
        <w:autoSpaceDN/>
        <w:adjustRightInd/>
        <w:spacing w:after="120"/>
        <w:ind w:firstLineChars="0"/>
        <w:textAlignment w:val="auto"/>
      </w:pPr>
      <w:r>
        <w:t xml:space="preserve">FFS on update definition of </w:t>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w:t>
      </w:r>
      <w:proofErr w:type="spellStart"/>
      <w:r>
        <w:t>CSSF</w:t>
      </w:r>
      <w:r>
        <w:rPr>
          <w:vertAlign w:val="subscript"/>
        </w:rPr>
        <w:t>interRAT</w:t>
      </w:r>
      <w:proofErr w:type="spellEnd"/>
    </w:p>
    <w:p w14:paraId="5E940832" w14:textId="1A9E3F23" w:rsidR="007212AF" w:rsidRPr="00B66F21" w:rsidRDefault="007212AF" w:rsidP="007212AF">
      <w:pPr>
        <w:rPr>
          <w:b/>
          <w:u w:val="single"/>
          <w:lang w:eastAsia="ko-KR"/>
        </w:rPr>
      </w:pPr>
      <w:r w:rsidRPr="00B66F21">
        <w:rPr>
          <w:b/>
          <w:u w:val="single"/>
          <w:lang w:eastAsia="ko-KR"/>
        </w:rPr>
        <w:t>Issue 2-</w:t>
      </w:r>
      <w:r>
        <w:rPr>
          <w:b/>
          <w:u w:val="single"/>
          <w:lang w:eastAsia="ko-KR"/>
        </w:rPr>
        <w:t>4-</w:t>
      </w:r>
      <w:r w:rsidR="00C66F28">
        <w:rPr>
          <w:b/>
          <w:u w:val="single"/>
          <w:lang w:eastAsia="ko-KR"/>
        </w:rPr>
        <w:t>7</w:t>
      </w:r>
      <w:r w:rsidRPr="00B66F21">
        <w:rPr>
          <w:b/>
          <w:u w:val="single"/>
          <w:lang w:eastAsia="ko-KR"/>
        </w:rPr>
        <w:t xml:space="preserve">: </w:t>
      </w:r>
      <w:r w:rsidR="00C66F28" w:rsidRPr="00C66F28">
        <w:rPr>
          <w:b/>
          <w:u w:val="single"/>
          <w:lang w:eastAsia="ko-KR"/>
        </w:rPr>
        <w:t>Measurement period requirements for case b-2 no gap no interruption allowed</w:t>
      </w:r>
    </w:p>
    <w:p w14:paraId="700B5F78" w14:textId="77777777" w:rsidR="007212AF" w:rsidRPr="00C221FD" w:rsidRDefault="007212AF" w:rsidP="00C221FD">
      <w:pPr>
        <w:pStyle w:val="ListParagraph"/>
        <w:numPr>
          <w:ilvl w:val="0"/>
          <w:numId w:val="1"/>
        </w:numPr>
        <w:spacing w:after="120" w:line="252" w:lineRule="auto"/>
        <w:ind w:firstLineChars="0"/>
        <w:textAlignment w:val="auto"/>
        <w:rPr>
          <w:lang w:eastAsia="ja-JP"/>
        </w:rPr>
      </w:pPr>
      <w:r w:rsidRPr="00C221FD">
        <w:rPr>
          <w:lang w:eastAsia="ja-JP"/>
        </w:rPr>
        <w:t>Way forward</w:t>
      </w:r>
    </w:p>
    <w:p w14:paraId="7A6C855C" w14:textId="77777777" w:rsidR="00F44E4E" w:rsidRPr="00F44E4E" w:rsidRDefault="00F44E4E" w:rsidP="00F44E4E">
      <w:pPr>
        <w:pStyle w:val="ListParagraph"/>
        <w:numPr>
          <w:ilvl w:val="1"/>
          <w:numId w:val="1"/>
        </w:numPr>
        <w:overflowPunct/>
        <w:autoSpaceDE/>
        <w:autoSpaceDN/>
        <w:adjustRightInd/>
        <w:spacing w:after="120"/>
        <w:ind w:firstLineChars="0"/>
        <w:textAlignment w:val="auto"/>
        <w:rPr>
          <w:rFonts w:eastAsia="SimSun"/>
          <w:szCs w:val="24"/>
          <w:lang w:eastAsia="zh-CN"/>
        </w:rPr>
      </w:pPr>
      <w:r w:rsidRPr="00F44E4E">
        <w:rPr>
          <w:rFonts w:eastAsia="SimSun"/>
          <w:szCs w:val="24"/>
          <w:lang w:eastAsia="zh-CN"/>
        </w:rPr>
        <w:t xml:space="preserve">Leverage the same agreements from issue 2-4-5. </w:t>
      </w:r>
    </w:p>
    <w:p w14:paraId="6699B82E" w14:textId="5FBE2751" w:rsidR="00F44E4E" w:rsidRPr="00F44E4E" w:rsidRDefault="00F44E4E" w:rsidP="00F44E4E">
      <w:pPr>
        <w:pStyle w:val="ListParagraph"/>
        <w:numPr>
          <w:ilvl w:val="1"/>
          <w:numId w:val="1"/>
        </w:numPr>
        <w:overflowPunct/>
        <w:autoSpaceDE/>
        <w:autoSpaceDN/>
        <w:adjustRightInd/>
        <w:spacing w:after="120"/>
        <w:ind w:firstLineChars="0"/>
        <w:textAlignment w:val="auto"/>
        <w:rPr>
          <w:rFonts w:eastAsia="SimSun"/>
        </w:rPr>
      </w:pPr>
      <w:r>
        <w:rPr>
          <w:szCs w:val="24"/>
        </w:rPr>
        <w:t>The</w:t>
      </w:r>
      <w:r>
        <w:t xml:space="preserve"> measurement requirement for case b-1 and case b-2 can be defined by the framework below.</w:t>
      </w:r>
    </w:p>
    <w:p w14:paraId="323BA78F" w14:textId="77777777" w:rsidR="00F44E4E" w:rsidRDefault="00291E31" w:rsidP="00F44E4E">
      <w:pPr>
        <w:tabs>
          <w:tab w:val="left" w:pos="1134"/>
        </w:tabs>
        <w:spacing w:line="240" w:lineRule="exact"/>
        <w:ind w:left="576"/>
        <w:jc w:val="center"/>
        <w:rPr>
          <w:lang w:val="en-US"/>
        </w:rPr>
      </w:pP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F44E4E">
        <w:rPr>
          <w:lang w:val="en-US"/>
        </w:rPr>
        <w:t>,</w:t>
      </w:r>
    </w:p>
    <w:p w14:paraId="3597F38A" w14:textId="77777777" w:rsidR="00F44E4E" w:rsidRDefault="00F44E4E" w:rsidP="00F44E4E">
      <w:pPr>
        <w:pStyle w:val="ListParagraph"/>
        <w:numPr>
          <w:ilvl w:val="1"/>
          <w:numId w:val="1"/>
        </w:numPr>
        <w:overflowPunct/>
        <w:autoSpaceDE/>
        <w:autoSpaceDN/>
        <w:adjustRightInd/>
        <w:spacing w:after="120"/>
        <w:ind w:firstLineChars="0"/>
        <w:textAlignment w:val="auto"/>
      </w:pPr>
      <w:r>
        <w:t xml:space="preserve">FFS on update definition of </w:t>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w:t>
      </w:r>
      <w:proofErr w:type="spellStart"/>
      <w:r>
        <w:t>CSSF</w:t>
      </w:r>
      <w:r>
        <w:rPr>
          <w:vertAlign w:val="subscript"/>
        </w:rPr>
        <w:t>interRAT</w:t>
      </w:r>
      <w:proofErr w:type="spellEnd"/>
    </w:p>
    <w:p w14:paraId="56750EF5" w14:textId="7745F3B9" w:rsidR="00A353ED" w:rsidRPr="00B66F21" w:rsidRDefault="00A353ED" w:rsidP="00A353ED">
      <w:pPr>
        <w:rPr>
          <w:b/>
          <w:u w:val="single"/>
          <w:lang w:eastAsia="ko-KR"/>
        </w:rPr>
      </w:pPr>
      <w:r w:rsidRPr="00B66F21">
        <w:rPr>
          <w:b/>
          <w:u w:val="single"/>
          <w:lang w:eastAsia="ko-KR"/>
        </w:rPr>
        <w:t>Issue 2-</w:t>
      </w:r>
      <w:r>
        <w:rPr>
          <w:b/>
          <w:u w:val="single"/>
          <w:lang w:eastAsia="ko-KR"/>
        </w:rPr>
        <w:t>4-</w:t>
      </w:r>
      <w:r w:rsidR="00080D91">
        <w:rPr>
          <w:b/>
          <w:u w:val="single"/>
          <w:lang w:eastAsia="ko-KR"/>
        </w:rPr>
        <w:t>9</w:t>
      </w:r>
      <w:r w:rsidRPr="00B66F21">
        <w:rPr>
          <w:b/>
          <w:u w:val="single"/>
          <w:lang w:eastAsia="ko-KR"/>
        </w:rPr>
        <w:t xml:space="preserve">: </w:t>
      </w:r>
      <w:r w:rsidR="00A90476">
        <w:rPr>
          <w:b/>
          <w:u w:val="single"/>
          <w:lang w:eastAsia="ko-KR"/>
        </w:rPr>
        <w:t>E</w:t>
      </w:r>
      <w:r w:rsidR="00A90476" w:rsidRPr="00A90476">
        <w:rPr>
          <w:b/>
          <w:u w:val="single"/>
          <w:lang w:eastAsia="ko-KR"/>
        </w:rPr>
        <w:t>ffective measurement window</w:t>
      </w:r>
    </w:p>
    <w:p w14:paraId="018747C6" w14:textId="77777777" w:rsidR="009F4E02" w:rsidRPr="009F4E02" w:rsidRDefault="009F4E02" w:rsidP="009F4E02">
      <w:pPr>
        <w:pStyle w:val="ListParagraph"/>
        <w:numPr>
          <w:ilvl w:val="0"/>
          <w:numId w:val="1"/>
        </w:numPr>
        <w:spacing w:after="120" w:line="252" w:lineRule="auto"/>
        <w:ind w:firstLineChars="0"/>
        <w:textAlignment w:val="auto"/>
        <w:rPr>
          <w:lang w:eastAsia="ja-JP"/>
        </w:rPr>
      </w:pPr>
      <w:r w:rsidRPr="009F4E02">
        <w:rPr>
          <w:lang w:eastAsia="ja-JP"/>
        </w:rPr>
        <w:t>Agreement</w:t>
      </w:r>
    </w:p>
    <w:p w14:paraId="3DD93904" w14:textId="77777777" w:rsidR="009F4E02" w:rsidRPr="009F4E02" w:rsidRDefault="009F4E02" w:rsidP="009F4E02">
      <w:pPr>
        <w:pStyle w:val="ListParagraph"/>
        <w:numPr>
          <w:ilvl w:val="1"/>
          <w:numId w:val="1"/>
        </w:numPr>
        <w:spacing w:after="120" w:line="252" w:lineRule="auto"/>
        <w:ind w:firstLineChars="0"/>
        <w:textAlignment w:val="auto"/>
        <w:rPr>
          <w:lang w:eastAsia="ja-JP"/>
        </w:rPr>
      </w:pPr>
      <w:r w:rsidRPr="009F4E02">
        <w:t xml:space="preserve">Introduce the effective measurement window for inter-RAT LTE measurement, including offset, </w:t>
      </w:r>
      <w:proofErr w:type="gramStart"/>
      <w:r w:rsidRPr="009F4E02">
        <w:t>duration</w:t>
      </w:r>
      <w:proofErr w:type="gramEnd"/>
      <w:r w:rsidRPr="009F4E02">
        <w:t xml:space="preserve"> and periodicity.</w:t>
      </w:r>
    </w:p>
    <w:p w14:paraId="516D303C" w14:textId="77777777" w:rsidR="009F4E02" w:rsidRPr="009F4E02" w:rsidRDefault="009F4E02" w:rsidP="009F4E02">
      <w:pPr>
        <w:pStyle w:val="ListParagraph"/>
        <w:numPr>
          <w:ilvl w:val="2"/>
          <w:numId w:val="1"/>
        </w:numPr>
        <w:spacing w:after="120" w:line="252" w:lineRule="auto"/>
        <w:ind w:firstLineChars="0"/>
        <w:textAlignment w:val="auto"/>
        <w:rPr>
          <w:lang w:eastAsia="ja-JP"/>
        </w:rPr>
      </w:pPr>
      <w:r w:rsidRPr="009F4E02">
        <w:t>The effective measurement window is used to determine the location of scheduling and measurement restriction.</w:t>
      </w:r>
    </w:p>
    <w:p w14:paraId="64E054AC" w14:textId="77777777" w:rsidR="009F4E02" w:rsidRPr="009F4E02" w:rsidRDefault="009F4E02" w:rsidP="009F4E02">
      <w:pPr>
        <w:pStyle w:val="ListParagraph"/>
        <w:numPr>
          <w:ilvl w:val="2"/>
          <w:numId w:val="1"/>
        </w:numPr>
        <w:spacing w:after="120" w:line="252" w:lineRule="auto"/>
        <w:ind w:firstLineChars="0"/>
        <w:textAlignment w:val="auto"/>
        <w:rPr>
          <w:lang w:eastAsia="ja-JP"/>
        </w:rPr>
      </w:pPr>
      <w:r w:rsidRPr="009F4E02">
        <w:t>FFS whether the effective measurement window is used to handle the collision between the SSB and LTE measurement</w:t>
      </w:r>
    </w:p>
    <w:p w14:paraId="4AF454E1" w14:textId="77777777" w:rsidR="0052052A" w:rsidRPr="008F64D8" w:rsidRDefault="0052052A" w:rsidP="0052052A">
      <w:pPr>
        <w:numPr>
          <w:ilvl w:val="2"/>
          <w:numId w:val="1"/>
        </w:numPr>
        <w:spacing w:before="120" w:after="120"/>
        <w:rPr>
          <w:lang w:val="en-US" w:eastAsia="zh-TW"/>
        </w:rPr>
      </w:pPr>
      <w:r w:rsidRPr="008F64D8">
        <w:rPr>
          <w:lang w:val="en-US" w:eastAsia="zh-TW"/>
        </w:rPr>
        <w:t>Candidate values</w:t>
      </w:r>
      <w:r>
        <w:rPr>
          <w:lang w:val="en-US" w:eastAsia="zh-TW"/>
        </w:rPr>
        <w:t xml:space="preserve"> for effective measurement window duration</w:t>
      </w:r>
      <w:r w:rsidRPr="008F64D8">
        <w:rPr>
          <w:lang w:val="en-US" w:eastAsia="zh-TW"/>
        </w:rPr>
        <w:t>: 5ms</w:t>
      </w:r>
    </w:p>
    <w:p w14:paraId="1A691FB2" w14:textId="77777777" w:rsidR="0052052A" w:rsidRPr="008F64D8" w:rsidRDefault="0052052A" w:rsidP="0052052A">
      <w:pPr>
        <w:numPr>
          <w:ilvl w:val="3"/>
          <w:numId w:val="1"/>
        </w:numPr>
        <w:spacing w:before="120" w:after="120"/>
        <w:rPr>
          <w:lang w:val="en-US" w:eastAsia="zh-TW"/>
        </w:rPr>
      </w:pPr>
      <w:r w:rsidRPr="008F64D8">
        <w:rPr>
          <w:lang w:val="en-US" w:eastAsia="zh-TW"/>
        </w:rPr>
        <w:t>Other values are not precluded</w:t>
      </w:r>
    </w:p>
    <w:p w14:paraId="080F3AF3" w14:textId="77777777" w:rsidR="00755356" w:rsidRDefault="0052052A" w:rsidP="0052052A">
      <w:pPr>
        <w:numPr>
          <w:ilvl w:val="2"/>
          <w:numId w:val="1"/>
        </w:numPr>
        <w:spacing w:before="120" w:after="120"/>
        <w:rPr>
          <w:lang w:val="en-US" w:eastAsia="zh-TW"/>
        </w:rPr>
      </w:pPr>
      <w:r w:rsidRPr="008F64D8">
        <w:rPr>
          <w:lang w:val="en-US" w:eastAsia="zh-TW"/>
        </w:rPr>
        <w:t>Candidate values</w:t>
      </w:r>
      <w:r>
        <w:rPr>
          <w:lang w:val="en-US" w:eastAsia="zh-TW"/>
        </w:rPr>
        <w:t xml:space="preserve"> for periodicity of effective measurement window</w:t>
      </w:r>
      <w:r w:rsidRPr="008F64D8">
        <w:rPr>
          <w:lang w:val="en-US" w:eastAsia="zh-TW"/>
        </w:rPr>
        <w:t>: 40ms and 80ms</w:t>
      </w:r>
    </w:p>
    <w:p w14:paraId="5CA2D499" w14:textId="5D470171" w:rsidR="00585CCA" w:rsidRDefault="0052052A" w:rsidP="00755356">
      <w:pPr>
        <w:numPr>
          <w:ilvl w:val="3"/>
          <w:numId w:val="1"/>
        </w:numPr>
        <w:spacing w:before="120" w:after="120"/>
        <w:rPr>
          <w:lang w:val="en-US" w:eastAsia="zh-TW"/>
        </w:rPr>
      </w:pPr>
      <w:r w:rsidRPr="00755356">
        <w:rPr>
          <w:lang w:val="en-US" w:eastAsia="zh-TW"/>
        </w:rPr>
        <w:t>Other values are not precluded</w:t>
      </w:r>
    </w:p>
    <w:p w14:paraId="3BCBBC2F" w14:textId="77777777" w:rsidR="00B30D17" w:rsidRPr="00963495" w:rsidRDefault="00B30D17" w:rsidP="00585CCA">
      <w:pPr>
        <w:spacing w:after="120"/>
        <w:rPr>
          <w:szCs w:val="24"/>
          <w:lang w:val="en-US" w:eastAsia="zh-CN"/>
        </w:rPr>
      </w:pPr>
    </w:p>
    <w:sectPr w:rsidR="00B30D17" w:rsidRPr="009634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A9E6" w14:textId="77777777" w:rsidR="004913BF" w:rsidRDefault="004913BF">
      <w:r>
        <w:separator/>
      </w:r>
    </w:p>
  </w:endnote>
  <w:endnote w:type="continuationSeparator" w:id="0">
    <w:p w14:paraId="27FED20D" w14:textId="77777777" w:rsidR="004913BF" w:rsidRDefault="0049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343F" w14:textId="77777777" w:rsidR="004913BF" w:rsidRDefault="004913BF">
      <w:r>
        <w:separator/>
      </w:r>
    </w:p>
  </w:footnote>
  <w:footnote w:type="continuationSeparator" w:id="0">
    <w:p w14:paraId="41EA8445" w14:textId="77777777" w:rsidR="004913BF" w:rsidRDefault="00491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0038284">
    <w:abstractNumId w:val="18"/>
  </w:num>
  <w:num w:numId="2" w16cid:durableId="303583400">
    <w:abstractNumId w:val="10"/>
  </w:num>
  <w:num w:numId="3" w16cid:durableId="1614557577">
    <w:abstractNumId w:val="5"/>
  </w:num>
  <w:num w:numId="4" w16cid:durableId="1707840">
    <w:abstractNumId w:val="19"/>
  </w:num>
  <w:num w:numId="5" w16cid:durableId="280765305">
    <w:abstractNumId w:val="2"/>
  </w:num>
  <w:num w:numId="6" w16cid:durableId="714810627">
    <w:abstractNumId w:val="20"/>
  </w:num>
  <w:num w:numId="7" w16cid:durableId="854541058">
    <w:abstractNumId w:val="11"/>
  </w:num>
  <w:num w:numId="8" w16cid:durableId="1590965091">
    <w:abstractNumId w:val="17"/>
  </w:num>
  <w:num w:numId="9" w16cid:durableId="1557621480">
    <w:abstractNumId w:val="13"/>
  </w:num>
  <w:num w:numId="10" w16cid:durableId="2049140354">
    <w:abstractNumId w:val="12"/>
  </w:num>
  <w:num w:numId="11" w16cid:durableId="382490196">
    <w:abstractNumId w:val="23"/>
  </w:num>
  <w:num w:numId="12" w16cid:durableId="1970163776">
    <w:abstractNumId w:val="6"/>
  </w:num>
  <w:num w:numId="13" w16cid:durableId="405540585">
    <w:abstractNumId w:val="21"/>
  </w:num>
  <w:num w:numId="14" w16cid:durableId="149908242">
    <w:abstractNumId w:val="15"/>
  </w:num>
  <w:num w:numId="15" w16cid:durableId="1490175197">
    <w:abstractNumId w:val="7"/>
  </w:num>
  <w:num w:numId="16" w16cid:durableId="1166702525">
    <w:abstractNumId w:val="16"/>
  </w:num>
  <w:num w:numId="17" w16cid:durableId="1549419442">
    <w:abstractNumId w:val="0"/>
  </w:num>
  <w:num w:numId="18" w16cid:durableId="103423267">
    <w:abstractNumId w:val="14"/>
  </w:num>
  <w:num w:numId="19" w16cid:durableId="1721515330">
    <w:abstractNumId w:val="9"/>
  </w:num>
  <w:num w:numId="20" w16cid:durableId="1238323483">
    <w:abstractNumId w:val="1"/>
  </w:num>
  <w:num w:numId="21" w16cid:durableId="718210327">
    <w:abstractNumId w:val="22"/>
  </w:num>
  <w:num w:numId="22" w16cid:durableId="717165900">
    <w:abstractNumId w:val="25"/>
  </w:num>
  <w:num w:numId="23" w16cid:durableId="19373201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3"/>
  </w:num>
  <w:num w:numId="25" w16cid:durableId="2101439922">
    <w:abstractNumId w:val="24"/>
  </w:num>
  <w:num w:numId="26" w16cid:durableId="466775541">
    <w:abstractNumId w:val="10"/>
  </w:num>
  <w:num w:numId="27" w16cid:durableId="1910117057">
    <w:abstractNumId w:val="8"/>
  </w:num>
  <w:num w:numId="28" w16cid:durableId="971669273">
    <w:abstractNumId w:val="18"/>
  </w:num>
  <w:num w:numId="29" w16cid:durableId="94820174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66E1"/>
    <w:rsid w:val="0007708B"/>
    <w:rsid w:val="000770F0"/>
    <w:rsid w:val="000772C8"/>
    <w:rsid w:val="00077FF6"/>
    <w:rsid w:val="0008003F"/>
    <w:rsid w:val="00080D82"/>
    <w:rsid w:val="00080D91"/>
    <w:rsid w:val="00081174"/>
    <w:rsid w:val="00081692"/>
    <w:rsid w:val="00082C46"/>
    <w:rsid w:val="000859BD"/>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858"/>
    <w:rsid w:val="000F237C"/>
    <w:rsid w:val="000F39CA"/>
    <w:rsid w:val="000F5859"/>
    <w:rsid w:val="000F6262"/>
    <w:rsid w:val="00100A14"/>
    <w:rsid w:val="00102614"/>
    <w:rsid w:val="00102C4A"/>
    <w:rsid w:val="00102CA2"/>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F0A"/>
    <w:rsid w:val="001F5134"/>
    <w:rsid w:val="001F5AA8"/>
    <w:rsid w:val="00200A62"/>
    <w:rsid w:val="00203740"/>
    <w:rsid w:val="00203BA2"/>
    <w:rsid w:val="002051B5"/>
    <w:rsid w:val="002058E9"/>
    <w:rsid w:val="00206914"/>
    <w:rsid w:val="00210C6F"/>
    <w:rsid w:val="00210EBD"/>
    <w:rsid w:val="002123C6"/>
    <w:rsid w:val="0021262C"/>
    <w:rsid w:val="002138EA"/>
    <w:rsid w:val="002139EA"/>
    <w:rsid w:val="00213B37"/>
    <w:rsid w:val="00213F84"/>
    <w:rsid w:val="00214FBD"/>
    <w:rsid w:val="00220CA3"/>
    <w:rsid w:val="00221368"/>
    <w:rsid w:val="00221E08"/>
    <w:rsid w:val="00222897"/>
    <w:rsid w:val="00222B0C"/>
    <w:rsid w:val="002231A9"/>
    <w:rsid w:val="002241AF"/>
    <w:rsid w:val="00224224"/>
    <w:rsid w:val="0022659D"/>
    <w:rsid w:val="0023044D"/>
    <w:rsid w:val="00235394"/>
    <w:rsid w:val="00235577"/>
    <w:rsid w:val="00235D0F"/>
    <w:rsid w:val="002371B2"/>
    <w:rsid w:val="002429C8"/>
    <w:rsid w:val="002435CA"/>
    <w:rsid w:val="0024469F"/>
    <w:rsid w:val="002465CB"/>
    <w:rsid w:val="00247DDF"/>
    <w:rsid w:val="00250B5B"/>
    <w:rsid w:val="002518A3"/>
    <w:rsid w:val="0025193D"/>
    <w:rsid w:val="00252079"/>
    <w:rsid w:val="00252A1F"/>
    <w:rsid w:val="00252DB8"/>
    <w:rsid w:val="002537BC"/>
    <w:rsid w:val="00255596"/>
    <w:rsid w:val="00255965"/>
    <w:rsid w:val="00255C58"/>
    <w:rsid w:val="00260EC7"/>
    <w:rsid w:val="00261539"/>
    <w:rsid w:val="0026179F"/>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1E3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28B9"/>
    <w:rsid w:val="00362D8F"/>
    <w:rsid w:val="00365792"/>
    <w:rsid w:val="00366D02"/>
    <w:rsid w:val="00366D64"/>
    <w:rsid w:val="00367724"/>
    <w:rsid w:val="00370C4C"/>
    <w:rsid w:val="00370C63"/>
    <w:rsid w:val="00370D37"/>
    <w:rsid w:val="003710BA"/>
    <w:rsid w:val="003724A5"/>
    <w:rsid w:val="00372BF1"/>
    <w:rsid w:val="00372CA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4A78"/>
    <w:rsid w:val="003F587C"/>
    <w:rsid w:val="00401144"/>
    <w:rsid w:val="00402E66"/>
    <w:rsid w:val="00403A6F"/>
    <w:rsid w:val="004040AE"/>
    <w:rsid w:val="00404831"/>
    <w:rsid w:val="00405B0B"/>
    <w:rsid w:val="00405EE6"/>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4B99"/>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80F"/>
    <w:rsid w:val="004B09BB"/>
    <w:rsid w:val="004B2ED0"/>
    <w:rsid w:val="004B2FAF"/>
    <w:rsid w:val="004B5F31"/>
    <w:rsid w:val="004B6B0F"/>
    <w:rsid w:val="004C1031"/>
    <w:rsid w:val="004C3CDA"/>
    <w:rsid w:val="004C54E5"/>
    <w:rsid w:val="004C6ABF"/>
    <w:rsid w:val="004C6C03"/>
    <w:rsid w:val="004C7D5A"/>
    <w:rsid w:val="004C7DC8"/>
    <w:rsid w:val="004D05EE"/>
    <w:rsid w:val="004D21B0"/>
    <w:rsid w:val="004D4E9F"/>
    <w:rsid w:val="004D5838"/>
    <w:rsid w:val="004D67D7"/>
    <w:rsid w:val="004D737D"/>
    <w:rsid w:val="004D7A90"/>
    <w:rsid w:val="004E0217"/>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FD"/>
    <w:rsid w:val="00571777"/>
    <w:rsid w:val="00576D22"/>
    <w:rsid w:val="00580FF5"/>
    <w:rsid w:val="00581185"/>
    <w:rsid w:val="005844DC"/>
    <w:rsid w:val="00584671"/>
    <w:rsid w:val="0058519C"/>
    <w:rsid w:val="00585CCA"/>
    <w:rsid w:val="005871A0"/>
    <w:rsid w:val="0059149A"/>
    <w:rsid w:val="00591E9D"/>
    <w:rsid w:val="00595662"/>
    <w:rsid w:val="005956EE"/>
    <w:rsid w:val="005974DE"/>
    <w:rsid w:val="005A046A"/>
    <w:rsid w:val="005A083E"/>
    <w:rsid w:val="005A4226"/>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2D04"/>
    <w:rsid w:val="005E366A"/>
    <w:rsid w:val="005E612C"/>
    <w:rsid w:val="005E7893"/>
    <w:rsid w:val="005F0BCE"/>
    <w:rsid w:val="005F0DE9"/>
    <w:rsid w:val="005F17CA"/>
    <w:rsid w:val="005F1F4D"/>
    <w:rsid w:val="005F2145"/>
    <w:rsid w:val="005F23B3"/>
    <w:rsid w:val="005F40CC"/>
    <w:rsid w:val="005F4196"/>
    <w:rsid w:val="005F4511"/>
    <w:rsid w:val="005F4C35"/>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307"/>
    <w:rsid w:val="00673081"/>
    <w:rsid w:val="006736E3"/>
    <w:rsid w:val="0067378B"/>
    <w:rsid w:val="00675954"/>
    <w:rsid w:val="006766E8"/>
    <w:rsid w:val="00677335"/>
    <w:rsid w:val="006808C6"/>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4F82"/>
    <w:rsid w:val="006F56DE"/>
    <w:rsid w:val="006F5F7D"/>
    <w:rsid w:val="006F7C0C"/>
    <w:rsid w:val="00700755"/>
    <w:rsid w:val="007014A8"/>
    <w:rsid w:val="00702188"/>
    <w:rsid w:val="00702E54"/>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304E1"/>
    <w:rsid w:val="00730655"/>
    <w:rsid w:val="007308B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B96"/>
    <w:rsid w:val="00760913"/>
    <w:rsid w:val="00762D3E"/>
    <w:rsid w:val="00764C7D"/>
    <w:rsid w:val="007655D5"/>
    <w:rsid w:val="007702F9"/>
    <w:rsid w:val="007711BA"/>
    <w:rsid w:val="00773AA8"/>
    <w:rsid w:val="00774FDA"/>
    <w:rsid w:val="00776265"/>
    <w:rsid w:val="007763C1"/>
    <w:rsid w:val="00776670"/>
    <w:rsid w:val="00776A11"/>
    <w:rsid w:val="00777191"/>
    <w:rsid w:val="00777E82"/>
    <w:rsid w:val="00781359"/>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E1F"/>
    <w:rsid w:val="00874C16"/>
    <w:rsid w:val="0088145A"/>
    <w:rsid w:val="00885268"/>
    <w:rsid w:val="00886D1F"/>
    <w:rsid w:val="008874E2"/>
    <w:rsid w:val="00890AF9"/>
    <w:rsid w:val="00891EE1"/>
    <w:rsid w:val="00893987"/>
    <w:rsid w:val="00895DD4"/>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910"/>
    <w:rsid w:val="009842F8"/>
    <w:rsid w:val="009921E4"/>
    <w:rsid w:val="00992DD8"/>
    <w:rsid w:val="009932AC"/>
    <w:rsid w:val="00994306"/>
    <w:rsid w:val="00994351"/>
    <w:rsid w:val="00995FC2"/>
    <w:rsid w:val="00996A8F"/>
    <w:rsid w:val="009A0B38"/>
    <w:rsid w:val="009A1DBF"/>
    <w:rsid w:val="009A39CB"/>
    <w:rsid w:val="009A514B"/>
    <w:rsid w:val="009A667A"/>
    <w:rsid w:val="009A68E6"/>
    <w:rsid w:val="009A6E8D"/>
    <w:rsid w:val="009A7598"/>
    <w:rsid w:val="009B036F"/>
    <w:rsid w:val="009B0786"/>
    <w:rsid w:val="009B1DF8"/>
    <w:rsid w:val="009B25B0"/>
    <w:rsid w:val="009B2BAE"/>
    <w:rsid w:val="009B3D20"/>
    <w:rsid w:val="009B505F"/>
    <w:rsid w:val="009B5418"/>
    <w:rsid w:val="009B58B6"/>
    <w:rsid w:val="009B7093"/>
    <w:rsid w:val="009B72BE"/>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4E02"/>
    <w:rsid w:val="009F5CE6"/>
    <w:rsid w:val="009F6BDF"/>
    <w:rsid w:val="00A01682"/>
    <w:rsid w:val="00A02C9D"/>
    <w:rsid w:val="00A066C7"/>
    <w:rsid w:val="00A07160"/>
    <w:rsid w:val="00A0758F"/>
    <w:rsid w:val="00A07BD2"/>
    <w:rsid w:val="00A10138"/>
    <w:rsid w:val="00A10504"/>
    <w:rsid w:val="00A10D11"/>
    <w:rsid w:val="00A10EBC"/>
    <w:rsid w:val="00A1137B"/>
    <w:rsid w:val="00A1256E"/>
    <w:rsid w:val="00A13E14"/>
    <w:rsid w:val="00A14785"/>
    <w:rsid w:val="00A14C72"/>
    <w:rsid w:val="00A1570A"/>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7A7"/>
    <w:rsid w:val="00A6605B"/>
    <w:rsid w:val="00A66ADC"/>
    <w:rsid w:val="00A66C8A"/>
    <w:rsid w:val="00A713C3"/>
    <w:rsid w:val="00A7147D"/>
    <w:rsid w:val="00A73633"/>
    <w:rsid w:val="00A73E28"/>
    <w:rsid w:val="00A75EAF"/>
    <w:rsid w:val="00A76C40"/>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7648"/>
    <w:rsid w:val="00AA180F"/>
    <w:rsid w:val="00AA1CFD"/>
    <w:rsid w:val="00AA2239"/>
    <w:rsid w:val="00AA2D97"/>
    <w:rsid w:val="00AA2DDA"/>
    <w:rsid w:val="00AA33D2"/>
    <w:rsid w:val="00AA3459"/>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E10CE"/>
    <w:rsid w:val="00AE34B7"/>
    <w:rsid w:val="00AE3FC5"/>
    <w:rsid w:val="00AE4F95"/>
    <w:rsid w:val="00AE57A7"/>
    <w:rsid w:val="00AE70D4"/>
    <w:rsid w:val="00AE7868"/>
    <w:rsid w:val="00AF0407"/>
    <w:rsid w:val="00AF049B"/>
    <w:rsid w:val="00AF0C62"/>
    <w:rsid w:val="00AF1571"/>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65A3"/>
    <w:rsid w:val="00B57265"/>
    <w:rsid w:val="00B5771F"/>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CD9"/>
    <w:rsid w:val="00C514A6"/>
    <w:rsid w:val="00C51BE0"/>
    <w:rsid w:val="00C5541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1F76"/>
    <w:rsid w:val="00C937AB"/>
    <w:rsid w:val="00C943F3"/>
    <w:rsid w:val="00C9655C"/>
    <w:rsid w:val="00CA08C6"/>
    <w:rsid w:val="00CA0A77"/>
    <w:rsid w:val="00CA0C61"/>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52A4"/>
    <w:rsid w:val="00CE59A5"/>
    <w:rsid w:val="00CF40D0"/>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33EB"/>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7306"/>
    <w:rsid w:val="00D408DD"/>
    <w:rsid w:val="00D45D72"/>
    <w:rsid w:val="00D45F19"/>
    <w:rsid w:val="00D464F2"/>
    <w:rsid w:val="00D50F53"/>
    <w:rsid w:val="00D51E29"/>
    <w:rsid w:val="00D520E4"/>
    <w:rsid w:val="00D53A38"/>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2840"/>
    <w:rsid w:val="00D976C9"/>
    <w:rsid w:val="00D97F0C"/>
    <w:rsid w:val="00DA21CA"/>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E1B0C"/>
    <w:rsid w:val="00DE2D32"/>
    <w:rsid w:val="00DE31F0"/>
    <w:rsid w:val="00DE35F0"/>
    <w:rsid w:val="00DE3D1C"/>
    <w:rsid w:val="00DE4316"/>
    <w:rsid w:val="00DE5A08"/>
    <w:rsid w:val="00DF0794"/>
    <w:rsid w:val="00DF1B20"/>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C40"/>
    <w:rsid w:val="00E160A5"/>
    <w:rsid w:val="00E1713D"/>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71B4"/>
    <w:rsid w:val="00E40E90"/>
    <w:rsid w:val="00E40EE3"/>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3B6"/>
    <w:rsid w:val="00F238F9"/>
    <w:rsid w:val="00F23D4F"/>
    <w:rsid w:val="00F24B8B"/>
    <w:rsid w:val="00F24FC3"/>
    <w:rsid w:val="00F2583E"/>
    <w:rsid w:val="00F26176"/>
    <w:rsid w:val="00F30D2E"/>
    <w:rsid w:val="00F31C9F"/>
    <w:rsid w:val="00F35516"/>
    <w:rsid w:val="00F35790"/>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4E7D"/>
    <w:rsid w:val="00F75705"/>
    <w:rsid w:val="00F75EAD"/>
    <w:rsid w:val="00F77EB0"/>
    <w:rsid w:val="00F81B4F"/>
    <w:rsid w:val="00F87CDD"/>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96E"/>
    <w:rsid w:val="00FB70FA"/>
    <w:rsid w:val="00FB7556"/>
    <w:rsid w:val="00FB7670"/>
    <w:rsid w:val="00FC051F"/>
    <w:rsid w:val="00FC06FF"/>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3FBF"/>
    <w:rsid w:val="00FE61B4"/>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9</Pages>
  <Words>3096</Words>
  <Characters>16896</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105</cp:revision>
  <cp:lastPrinted>2019-04-25T01:09:00Z</cp:lastPrinted>
  <dcterms:created xsi:type="dcterms:W3CDTF">2023-05-18T15:44:00Z</dcterms:created>
  <dcterms:modified xsi:type="dcterms:W3CDTF">2023-05-26T03:15:00Z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