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16255" w14:textId="5AA7D844" w:rsidR="00B96AF4" w:rsidRDefault="000A5FEA">
      <w:pPr>
        <w:tabs>
          <w:tab w:val="left" w:pos="1980"/>
        </w:tabs>
        <w:spacing w:after="180"/>
        <w:ind w:left="1980" w:hanging="1980"/>
        <w:rPr>
          <w:rFonts w:ascii="Arial" w:eastAsia="MS Mincho" w:hAnsi="Arial" w:cs="Arial"/>
          <w:b/>
          <w:sz w:val="24"/>
          <w:szCs w:val="24"/>
          <w:lang w:eastAsia="en-US"/>
        </w:rPr>
      </w:pPr>
      <w:bookmarkStart w:id="0" w:name="_Hlk127172510"/>
      <w:bookmarkStart w:id="1" w:name="_Hlk118667321"/>
      <w:r>
        <w:rPr>
          <w:rFonts w:ascii="Arial" w:eastAsia="MS Mincho" w:hAnsi="Arial" w:cs="Arial"/>
          <w:b/>
          <w:sz w:val="24"/>
          <w:szCs w:val="24"/>
          <w:lang w:eastAsia="en-US"/>
        </w:rPr>
        <w:t>3GPP TSG-RAN WG4 Meeting # 10</w:t>
      </w:r>
      <w:bookmarkEnd w:id="0"/>
      <w:r w:rsidR="00454A08">
        <w:rPr>
          <w:rFonts w:ascii="Arial" w:eastAsia="MS Mincho" w:hAnsi="Arial" w:cs="Arial"/>
          <w:b/>
          <w:sz w:val="24"/>
          <w:szCs w:val="24"/>
          <w:lang w:eastAsia="en-US"/>
        </w:rPr>
        <w:t>7</w:t>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007744B3">
        <w:rPr>
          <w:rFonts w:ascii="Arial" w:eastAsia="MS Mincho" w:hAnsi="Arial" w:cs="Arial"/>
          <w:b/>
          <w:sz w:val="24"/>
          <w:szCs w:val="24"/>
          <w:lang w:eastAsia="en-US"/>
        </w:rPr>
        <w:t xml:space="preserve">  </w:t>
      </w:r>
      <w:r w:rsidR="00454A08">
        <w:rPr>
          <w:rFonts w:ascii="Arial" w:eastAsia="MS Mincho" w:hAnsi="Arial" w:cs="Arial"/>
          <w:b/>
          <w:sz w:val="24"/>
          <w:szCs w:val="24"/>
          <w:lang w:eastAsia="en-US"/>
        </w:rPr>
        <w:t xml:space="preserve">       </w:t>
      </w:r>
      <w:r w:rsidR="007744B3">
        <w:rPr>
          <w:rFonts w:ascii="Arial" w:eastAsia="MS Mincho" w:hAnsi="Arial" w:cs="Arial"/>
          <w:b/>
          <w:sz w:val="24"/>
          <w:szCs w:val="24"/>
          <w:lang w:eastAsia="en-US"/>
        </w:rPr>
        <w:t xml:space="preserve">     </w:t>
      </w:r>
      <w:r w:rsidR="006A1518" w:rsidRPr="006A1518">
        <w:rPr>
          <w:rFonts w:ascii="Arial" w:eastAsia="MS Mincho" w:hAnsi="Arial" w:cs="Arial"/>
          <w:b/>
          <w:sz w:val="24"/>
          <w:szCs w:val="24"/>
          <w:lang w:eastAsia="en-US"/>
        </w:rPr>
        <w:t>R4-2309443</w:t>
      </w:r>
    </w:p>
    <w:p w14:paraId="5AC635E3" w14:textId="25A76068" w:rsidR="00B96AF4" w:rsidRDefault="00B53D0C">
      <w:pPr>
        <w:tabs>
          <w:tab w:val="left" w:pos="1980"/>
        </w:tabs>
        <w:spacing w:after="180"/>
        <w:ind w:left="1980" w:hanging="1980"/>
        <w:rPr>
          <w:rFonts w:ascii="Arial" w:eastAsia="MS Mincho" w:hAnsi="Arial" w:cs="Arial"/>
          <w:b/>
          <w:sz w:val="24"/>
          <w:szCs w:val="24"/>
          <w:lang w:eastAsia="en-US"/>
        </w:rPr>
      </w:pPr>
      <w:bookmarkStart w:id="2" w:name="_Hlk127172467"/>
      <w:r w:rsidRPr="00B53D0C">
        <w:rPr>
          <w:rFonts w:eastAsia="MS Mincho" w:cs="Arial"/>
          <w:b/>
          <w:sz w:val="24"/>
          <w:szCs w:val="24"/>
        </w:rPr>
        <w:t>Incheon</w:t>
      </w:r>
      <w:r w:rsidR="00454A08" w:rsidRPr="00454A08">
        <w:rPr>
          <w:rFonts w:eastAsia="MS Mincho" w:cs="Arial"/>
          <w:b/>
          <w:sz w:val="24"/>
          <w:szCs w:val="24"/>
        </w:rPr>
        <w:t>, Korea,</w:t>
      </w:r>
      <w:r w:rsidR="00D92E3E">
        <w:rPr>
          <w:rFonts w:eastAsia="MS Mincho" w:cs="Arial"/>
          <w:b/>
          <w:sz w:val="24"/>
          <w:szCs w:val="24"/>
        </w:rPr>
        <w:t xml:space="preserve"> </w:t>
      </w:r>
      <w:r w:rsidR="0079769C">
        <w:rPr>
          <w:rFonts w:eastAsia="MS Mincho" w:cs="Arial"/>
          <w:b/>
          <w:sz w:val="24"/>
          <w:szCs w:val="24"/>
        </w:rPr>
        <w:t>May</w:t>
      </w:r>
      <w:r w:rsidR="00D92E3E">
        <w:rPr>
          <w:rFonts w:eastAsia="MS Mincho" w:cs="Arial"/>
          <w:b/>
          <w:sz w:val="24"/>
          <w:szCs w:val="24"/>
        </w:rPr>
        <w:t xml:space="preserve"> </w:t>
      </w:r>
      <w:r w:rsidR="0079769C">
        <w:rPr>
          <w:rFonts w:eastAsia="MS Mincho" w:cs="Arial"/>
          <w:b/>
          <w:sz w:val="24"/>
          <w:szCs w:val="24"/>
        </w:rPr>
        <w:t xml:space="preserve">22 </w:t>
      </w:r>
      <w:r w:rsidR="00D92E3E">
        <w:rPr>
          <w:rFonts w:eastAsia="MS Mincho" w:cs="Arial"/>
          <w:b/>
          <w:sz w:val="24"/>
          <w:szCs w:val="24"/>
        </w:rPr>
        <w:t xml:space="preserve">– </w:t>
      </w:r>
      <w:r w:rsidR="0079769C">
        <w:rPr>
          <w:rFonts w:eastAsia="MS Mincho" w:cs="Arial"/>
          <w:b/>
          <w:sz w:val="24"/>
          <w:szCs w:val="24"/>
        </w:rPr>
        <w:t>May</w:t>
      </w:r>
      <w:r w:rsidR="00D92E3E">
        <w:rPr>
          <w:rFonts w:eastAsia="MS Mincho" w:cs="Arial"/>
          <w:b/>
          <w:sz w:val="24"/>
          <w:szCs w:val="24"/>
        </w:rPr>
        <w:t xml:space="preserve"> 26, 2023</w:t>
      </w:r>
    </w:p>
    <w:bookmarkEnd w:id="1"/>
    <w:bookmarkEnd w:id="2"/>
    <w:p w14:paraId="010E370F" w14:textId="77777777" w:rsidR="00B96AF4" w:rsidRDefault="00B96AF4">
      <w:pPr>
        <w:tabs>
          <w:tab w:val="left" w:pos="1980"/>
        </w:tabs>
        <w:spacing w:after="180"/>
        <w:ind w:left="1980" w:hanging="1980"/>
        <w:rPr>
          <w:rFonts w:ascii="Arial" w:eastAsia="MS Mincho" w:hAnsi="Arial" w:cs="Arial"/>
          <w:b/>
          <w:sz w:val="24"/>
          <w:szCs w:val="24"/>
          <w:lang w:eastAsia="en-US"/>
        </w:rPr>
      </w:pPr>
    </w:p>
    <w:p w14:paraId="1962FC04" w14:textId="36BDAF0D"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bookmarkStart w:id="3" w:name="OLE_LINK1"/>
      <w:bookmarkStart w:id="4" w:name="OLE_LINK2"/>
      <w:r w:rsidR="00B53D0C">
        <w:rPr>
          <w:rFonts w:ascii="Arial" w:eastAsia="MS Mincho" w:hAnsi="Arial" w:cs="Arial"/>
          <w:b/>
          <w:sz w:val="24"/>
          <w:szCs w:val="24"/>
          <w:lang w:eastAsia="en-US"/>
        </w:rPr>
        <w:t>8.36.2</w:t>
      </w:r>
    </w:p>
    <w:bookmarkEnd w:id="3"/>
    <w:bookmarkEnd w:id="4"/>
    <w:p w14:paraId="056AD676" w14:textId="77777777"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EB223E6" w14:textId="3F800153"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bookmarkStart w:id="5" w:name="OLE_LINK3"/>
      <w:bookmarkStart w:id="6" w:name="OLE_LINK4"/>
      <w:r w:rsidR="00C15C21">
        <w:rPr>
          <w:rFonts w:ascii="Arial" w:eastAsia="MS Mincho" w:hAnsi="Arial" w:cs="Arial"/>
          <w:b/>
          <w:sz w:val="24"/>
          <w:szCs w:val="24"/>
          <w:lang w:eastAsia="en-US"/>
        </w:rPr>
        <w:t>Discussion on</w:t>
      </w:r>
      <w:r w:rsidR="00A33EC0">
        <w:rPr>
          <w:rFonts w:ascii="Arial" w:eastAsia="MS Mincho" w:hAnsi="Arial" w:cs="Arial"/>
          <w:b/>
          <w:sz w:val="24"/>
          <w:szCs w:val="24"/>
          <w:lang w:eastAsia="en-US"/>
        </w:rPr>
        <w:t xml:space="preserve"> NR</w:t>
      </w:r>
      <w:r w:rsidR="00C15C21">
        <w:rPr>
          <w:rFonts w:ascii="Arial" w:eastAsia="MS Mincho" w:hAnsi="Arial" w:cs="Arial"/>
          <w:b/>
          <w:sz w:val="24"/>
          <w:szCs w:val="24"/>
          <w:lang w:eastAsia="en-US"/>
        </w:rPr>
        <w:t xml:space="preserve"> </w:t>
      </w:r>
      <w:bookmarkEnd w:id="5"/>
      <w:bookmarkEnd w:id="6"/>
      <w:r w:rsidR="00A33EC0">
        <w:rPr>
          <w:rFonts w:ascii="Arial" w:eastAsia="MS Mincho" w:hAnsi="Arial" w:cs="Arial"/>
          <w:b/>
          <w:sz w:val="24"/>
          <w:szCs w:val="24"/>
          <w:lang w:eastAsia="en-US"/>
        </w:rPr>
        <w:t>UAV requirements</w:t>
      </w:r>
    </w:p>
    <w:p w14:paraId="43182B7F" w14:textId="383D3D71"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1498FD1" w14:textId="77777777" w:rsidR="00B96AF4" w:rsidRDefault="000A5FE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bookmarkStart w:id="7" w:name="_GoBack"/>
      <w:bookmarkEnd w:id="7"/>
    </w:p>
    <w:p w14:paraId="2487BB78" w14:textId="74208BD5" w:rsidR="001B160F" w:rsidRDefault="00454A08" w:rsidP="00937062">
      <w:pPr>
        <w:jc w:val="left"/>
        <w:rPr>
          <w:rFonts w:ascii="Times New Roman" w:hAnsi="Times New Roman"/>
          <w:sz w:val="20"/>
          <w:szCs w:val="21"/>
        </w:rPr>
      </w:pPr>
      <w:r w:rsidRPr="00454A08">
        <w:rPr>
          <w:rFonts w:ascii="Times New Roman" w:hAnsi="Times New Roman"/>
          <w:sz w:val="20"/>
          <w:szCs w:val="21"/>
        </w:rPr>
        <w:t>In the RAN#99 meeting, the last WID</w:t>
      </w:r>
      <w:r w:rsidR="006A1518">
        <w:rPr>
          <w:rFonts w:ascii="Times New Roman" w:hAnsi="Times New Roman"/>
          <w:sz w:val="20"/>
          <w:szCs w:val="21"/>
        </w:rPr>
        <w:t xml:space="preserve"> </w:t>
      </w:r>
      <w:r w:rsidR="007B50E6" w:rsidRPr="007B50E6">
        <w:rPr>
          <w:rFonts w:ascii="Times New Roman" w:hAnsi="Times New Roman"/>
          <w:sz w:val="20"/>
          <w:szCs w:val="21"/>
        </w:rPr>
        <w:t>[1]</w:t>
      </w:r>
      <w:r w:rsidRPr="00454A08">
        <w:rPr>
          <w:rFonts w:ascii="Times New Roman" w:hAnsi="Times New Roman"/>
          <w:sz w:val="20"/>
          <w:szCs w:val="21"/>
        </w:rPr>
        <w:t xml:space="preserve"> on NR support for UAV has added RAN4 as a secondary WG to study and specify necessary UE types and additional OOBE requirements for aerial UEs. Last </w:t>
      </w:r>
      <w:proofErr w:type="gramStart"/>
      <w:r w:rsidRPr="00454A08">
        <w:rPr>
          <w:rFonts w:ascii="Times New Roman" w:hAnsi="Times New Roman"/>
          <w:sz w:val="20"/>
          <w:szCs w:val="21"/>
        </w:rPr>
        <w:t>meeting</w:t>
      </w:r>
      <w:proofErr w:type="gramEnd"/>
      <w:r w:rsidRPr="00454A08">
        <w:rPr>
          <w:rFonts w:ascii="Times New Roman" w:hAnsi="Times New Roman"/>
          <w:sz w:val="20"/>
          <w:szCs w:val="21"/>
        </w:rPr>
        <w:t xml:space="preserve"> we made good progress in the WF [2]. This paper will continue to discuss other issues</w:t>
      </w:r>
      <w:r>
        <w:rPr>
          <w:rFonts w:ascii="Times New Roman" w:hAnsi="Times New Roman"/>
          <w:sz w:val="20"/>
          <w:szCs w:val="21"/>
        </w:rPr>
        <w:t>.</w:t>
      </w:r>
    </w:p>
    <w:p w14:paraId="4D8634F0" w14:textId="30A9B33B" w:rsidR="00E7113A" w:rsidRPr="00AB48DD" w:rsidRDefault="000A5FEA" w:rsidP="00E7113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36E7F1E8" w14:textId="72AE4B5F" w:rsidR="00454A08" w:rsidRDefault="00454A08" w:rsidP="00C454F5">
      <w:pPr>
        <w:spacing w:after="120"/>
        <w:rPr>
          <w:rFonts w:ascii="Times New Roman" w:hAnsi="Times New Roman"/>
          <w:b/>
          <w:sz w:val="20"/>
          <w:szCs w:val="21"/>
        </w:rPr>
      </w:pPr>
      <w:bookmarkStart w:id="8" w:name="_Hlk131889382"/>
      <w:r w:rsidRPr="00B33D54">
        <w:rPr>
          <w:rFonts w:ascii="Arial" w:hAnsi="Arial" w:cs="Arial" w:hint="eastAsia"/>
          <w:sz w:val="28"/>
          <w:szCs w:val="28"/>
        </w:rPr>
        <w:t>2.1.</w:t>
      </w:r>
      <w:bookmarkEnd w:id="8"/>
      <w:r>
        <w:rPr>
          <w:rFonts w:ascii="Arial" w:hAnsi="Arial" w:cs="Arial"/>
          <w:sz w:val="28"/>
          <w:szCs w:val="28"/>
        </w:rPr>
        <w:t xml:space="preserve"> </w:t>
      </w:r>
      <w:r w:rsidRPr="00454A08">
        <w:rPr>
          <w:rFonts w:ascii="Arial" w:hAnsi="Arial" w:cs="Arial"/>
          <w:sz w:val="28"/>
          <w:szCs w:val="28"/>
        </w:rPr>
        <w:t xml:space="preserve">UAV </w:t>
      </w:r>
      <w:bookmarkStart w:id="9" w:name="_Hlk135086525"/>
      <w:r w:rsidR="0064663E" w:rsidRPr="0064663E">
        <w:rPr>
          <w:rFonts w:ascii="Arial" w:hAnsi="Arial" w:cs="Arial"/>
          <w:sz w:val="28"/>
          <w:szCs w:val="28"/>
        </w:rPr>
        <w:t>Abbreviation</w:t>
      </w:r>
      <w:bookmarkEnd w:id="9"/>
    </w:p>
    <w:p w14:paraId="7EFEACF0" w14:textId="238E769F" w:rsidR="00454A08" w:rsidRDefault="00454A08" w:rsidP="00C454F5">
      <w:pPr>
        <w:spacing w:after="120"/>
        <w:rPr>
          <w:rFonts w:ascii="Times New Roman" w:hAnsi="Times New Roman"/>
          <w:sz w:val="20"/>
          <w:szCs w:val="21"/>
        </w:rPr>
      </w:pPr>
      <w:r w:rsidRPr="00454A08">
        <w:rPr>
          <w:rFonts w:ascii="Times New Roman" w:hAnsi="Times New Roman"/>
          <w:sz w:val="20"/>
          <w:szCs w:val="21"/>
        </w:rPr>
        <w:t xml:space="preserve">At the last meeting, the following </w:t>
      </w:r>
      <w:r>
        <w:rPr>
          <w:rFonts w:ascii="Times New Roman" w:hAnsi="Times New Roman"/>
          <w:sz w:val="20"/>
          <w:szCs w:val="21"/>
        </w:rPr>
        <w:t>requirement</w:t>
      </w:r>
      <w:r w:rsidRPr="00454A08">
        <w:rPr>
          <w:rFonts w:ascii="Times New Roman" w:hAnsi="Times New Roman"/>
          <w:sz w:val="20"/>
          <w:szCs w:val="21"/>
        </w:rPr>
        <w:t xml:space="preserve"> was reached </w:t>
      </w:r>
      <w:r>
        <w:rPr>
          <w:rFonts w:ascii="Times New Roman" w:hAnsi="Times New Roman"/>
          <w:sz w:val="20"/>
          <w:szCs w:val="21"/>
        </w:rPr>
        <w:t>for</w:t>
      </w:r>
      <w:r w:rsidRPr="00454A08">
        <w:rPr>
          <w:rFonts w:ascii="Times New Roman" w:hAnsi="Times New Roman"/>
          <w:sz w:val="20"/>
          <w:szCs w:val="21"/>
        </w:rPr>
        <w:t xml:space="preserve"> UAV</w:t>
      </w:r>
      <w:r>
        <w:rPr>
          <w:rFonts w:ascii="Times New Roman" w:hAnsi="Times New Roman"/>
          <w:sz w:val="20"/>
          <w:szCs w:val="21"/>
        </w:rPr>
        <w:t>.</w:t>
      </w:r>
    </w:p>
    <w:tbl>
      <w:tblPr>
        <w:tblStyle w:val="af3"/>
        <w:tblW w:w="0" w:type="auto"/>
        <w:tblLook w:val="04A0" w:firstRow="1" w:lastRow="0" w:firstColumn="1" w:lastColumn="0" w:noHBand="0" w:noVBand="1"/>
      </w:tblPr>
      <w:tblGrid>
        <w:gridCol w:w="9736"/>
      </w:tblGrid>
      <w:tr w:rsidR="00454A08" w14:paraId="5FBB827B" w14:textId="77777777" w:rsidTr="00454A08">
        <w:tc>
          <w:tcPr>
            <w:tcW w:w="9736" w:type="dxa"/>
          </w:tcPr>
          <w:p w14:paraId="70469B2A" w14:textId="37EFABCC" w:rsidR="00454A08" w:rsidRPr="00454A08" w:rsidRDefault="00454A08" w:rsidP="00C454F5">
            <w:pPr>
              <w:spacing w:after="120"/>
              <w:rPr>
                <w:rFonts w:ascii="Times New Roman" w:hAnsi="Times New Roman"/>
                <w:b/>
                <w:sz w:val="20"/>
                <w:szCs w:val="21"/>
              </w:rPr>
            </w:pPr>
            <w:r w:rsidRPr="00454A08">
              <w:rPr>
                <w:rFonts w:ascii="Times New Roman" w:hAnsi="Times New Roman"/>
                <w:b/>
                <w:sz w:val="20"/>
                <w:szCs w:val="21"/>
              </w:rPr>
              <w:t>Agreement: RAN4 shall define and specify specific requirements in TS 36.101 (LTE) and TS 38.101-1 (NR) for aerial UEs</w:t>
            </w:r>
          </w:p>
        </w:tc>
      </w:tr>
    </w:tbl>
    <w:p w14:paraId="15319DA8" w14:textId="6B2E3784" w:rsidR="007B50E6" w:rsidRDefault="00454A08" w:rsidP="00C454F5">
      <w:pPr>
        <w:spacing w:after="120"/>
        <w:rPr>
          <w:rFonts w:ascii="Times New Roman" w:hAnsi="Times New Roman"/>
          <w:sz w:val="20"/>
          <w:szCs w:val="21"/>
        </w:rPr>
      </w:pPr>
      <w:r w:rsidRPr="00454A08">
        <w:rPr>
          <w:rFonts w:ascii="Times New Roman" w:hAnsi="Times New Roman"/>
          <w:sz w:val="20"/>
          <w:szCs w:val="21"/>
        </w:rPr>
        <w:t>And the CR for TS 38.101-1 on additional OOBE requirements for aerial UEs was approved at the last meeting, but there is no agreement on the definitions for Aerial UE (UAV). In our opinion, the difference between UVA and regular UE is just the OOBE requirement for CEPT countries.</w:t>
      </w:r>
      <w:r w:rsidR="007B50E6">
        <w:rPr>
          <w:rFonts w:ascii="Times New Roman" w:hAnsi="Times New Roman" w:hint="eastAsia"/>
          <w:sz w:val="20"/>
          <w:szCs w:val="21"/>
        </w:rPr>
        <w:t xml:space="preserve"> </w:t>
      </w:r>
      <w:r w:rsidR="007B50E6">
        <w:rPr>
          <w:rFonts w:ascii="Times New Roman" w:hAnsi="Times New Roman"/>
          <w:sz w:val="20"/>
          <w:szCs w:val="21"/>
        </w:rPr>
        <w:t>Consider of the objective in the WID that s</w:t>
      </w:r>
      <w:r w:rsidR="007B50E6" w:rsidRPr="007B50E6">
        <w:rPr>
          <w:rFonts w:ascii="Times New Roman" w:hAnsi="Times New Roman"/>
          <w:sz w:val="20"/>
          <w:szCs w:val="21"/>
        </w:rPr>
        <w:t>pecify the signaling to support subscription-based aerial-UE identification</w:t>
      </w:r>
      <w:r w:rsidR="007B50E6">
        <w:rPr>
          <w:rFonts w:ascii="Times New Roman" w:hAnsi="Times New Roman"/>
          <w:sz w:val="20"/>
          <w:szCs w:val="21"/>
        </w:rPr>
        <w:t>, we think the NR UAV could be defined as LTE.</w:t>
      </w:r>
    </w:p>
    <w:p w14:paraId="7AB6EB90" w14:textId="78651C64" w:rsidR="00B53D0C" w:rsidRDefault="00454A08" w:rsidP="00C454F5">
      <w:pPr>
        <w:spacing w:after="120"/>
        <w:rPr>
          <w:rFonts w:ascii="Times New Roman" w:hAnsi="Times New Roman"/>
          <w:b/>
          <w:sz w:val="20"/>
          <w:szCs w:val="21"/>
        </w:rPr>
      </w:pPr>
      <w:bookmarkStart w:id="10" w:name="_Hlk135087452"/>
      <w:r w:rsidRPr="00454A08">
        <w:rPr>
          <w:rFonts w:ascii="Times New Roman" w:hAnsi="Times New Roman"/>
          <w:b/>
          <w:sz w:val="20"/>
          <w:szCs w:val="21"/>
        </w:rPr>
        <w:t xml:space="preserve">Proposal 1: </w:t>
      </w:r>
      <w:r w:rsidR="00B53D0C">
        <w:rPr>
          <w:rFonts w:ascii="Times New Roman" w:hAnsi="Times New Roman"/>
          <w:b/>
          <w:sz w:val="20"/>
          <w:szCs w:val="21"/>
        </w:rPr>
        <w:t xml:space="preserve">We propose to define UAV definition in the </w:t>
      </w:r>
      <w:r w:rsidR="007B50E6">
        <w:rPr>
          <w:rFonts w:ascii="Times New Roman" w:hAnsi="Times New Roman"/>
          <w:b/>
          <w:sz w:val="20"/>
          <w:szCs w:val="21"/>
        </w:rPr>
        <w:t>NR Spec</w:t>
      </w:r>
      <w:r w:rsidR="00B53D0C">
        <w:rPr>
          <w:rFonts w:ascii="Times New Roman" w:hAnsi="Times New Roman"/>
          <w:b/>
          <w:sz w:val="20"/>
          <w:szCs w:val="21"/>
        </w:rPr>
        <w:t xml:space="preserve"> as: </w:t>
      </w:r>
    </w:p>
    <w:p w14:paraId="6928BF5A" w14:textId="4DF24DAE" w:rsidR="00454A08" w:rsidRPr="00454A08" w:rsidRDefault="00454A08" w:rsidP="00C454F5">
      <w:pPr>
        <w:spacing w:after="120"/>
        <w:rPr>
          <w:rFonts w:ascii="Times New Roman" w:hAnsi="Times New Roman"/>
          <w:b/>
          <w:sz w:val="20"/>
          <w:szCs w:val="21"/>
        </w:rPr>
      </w:pPr>
      <w:bookmarkStart w:id="11" w:name="_Hlk135087378"/>
      <w:r w:rsidRPr="00454A08">
        <w:rPr>
          <w:rFonts w:ascii="Times New Roman" w:hAnsi="Times New Roman"/>
          <w:b/>
          <w:sz w:val="20"/>
          <w:szCs w:val="21"/>
        </w:rPr>
        <w:t xml:space="preserve">Aerial UE (UAV): The UE with </w:t>
      </w:r>
      <w:r w:rsidR="009E79A3" w:rsidRPr="009E79A3">
        <w:rPr>
          <w:rFonts w:ascii="Times New Roman" w:hAnsi="Times New Roman"/>
          <w:b/>
          <w:sz w:val="20"/>
          <w:szCs w:val="21"/>
        </w:rPr>
        <w:t>an aerial subscription</w:t>
      </w:r>
      <w:bookmarkEnd w:id="10"/>
      <w:bookmarkEnd w:id="11"/>
      <w:r w:rsidR="007B50E6">
        <w:rPr>
          <w:rFonts w:ascii="Times New Roman" w:hAnsi="Times New Roman"/>
          <w:b/>
          <w:sz w:val="20"/>
          <w:szCs w:val="21"/>
        </w:rPr>
        <w:t>.</w:t>
      </w:r>
    </w:p>
    <w:p w14:paraId="3A97CCCE" w14:textId="51901590" w:rsidR="00454A08" w:rsidRDefault="00454A08" w:rsidP="00454A08">
      <w:pPr>
        <w:spacing w:after="120"/>
        <w:rPr>
          <w:rFonts w:ascii="Times New Roman" w:hAnsi="Times New Roman"/>
          <w:sz w:val="20"/>
          <w:szCs w:val="21"/>
        </w:rPr>
      </w:pPr>
      <w:bookmarkStart w:id="12" w:name="OLE_LINK11"/>
      <w:r w:rsidRPr="00454A08">
        <w:rPr>
          <w:rFonts w:ascii="Times New Roman" w:hAnsi="Times New Roman"/>
          <w:sz w:val="20"/>
          <w:szCs w:val="21"/>
        </w:rPr>
        <w:t xml:space="preserve">We have reached an agreement on regional requirements that should be considered. In our opinion, the ECC OOBE requirements only apply to UAVs, and all UAVs with support for specific NS defined for the requirements. This NS will </w:t>
      </w:r>
      <w:bookmarkStart w:id="13" w:name="_Hlk135089486"/>
      <w:r w:rsidRPr="00454A08">
        <w:rPr>
          <w:rFonts w:ascii="Times New Roman" w:hAnsi="Times New Roman"/>
          <w:sz w:val="20"/>
          <w:szCs w:val="21"/>
        </w:rPr>
        <w:t>be based on regional requirements</w:t>
      </w:r>
      <w:bookmarkEnd w:id="13"/>
      <w:r w:rsidRPr="00454A08">
        <w:rPr>
          <w:rFonts w:ascii="Times New Roman" w:hAnsi="Times New Roman"/>
          <w:sz w:val="20"/>
          <w:szCs w:val="21"/>
        </w:rPr>
        <w:t>. Considering it is the last meeting for this topic, the NS only applies to UAVs should be defined at this meeting, and we define an NS for UAVs as below.</w:t>
      </w:r>
    </w:p>
    <w:p w14:paraId="38D9C072" w14:textId="0212B755" w:rsidR="00454A08" w:rsidRPr="00454A08" w:rsidRDefault="00454A08" w:rsidP="00454A08">
      <w:pPr>
        <w:spacing w:after="120"/>
        <w:rPr>
          <w:rFonts w:ascii="Times New Roman" w:hAnsi="Times New Roman"/>
          <w:b/>
          <w:sz w:val="20"/>
          <w:szCs w:val="21"/>
        </w:rPr>
      </w:pPr>
      <w:bookmarkStart w:id="14" w:name="_Hlk134907494"/>
      <w:bookmarkEnd w:id="12"/>
      <w:r w:rsidRPr="00454A08">
        <w:rPr>
          <w:rFonts w:ascii="Times New Roman" w:hAnsi="Times New Roman" w:hint="eastAsia"/>
          <w:b/>
          <w:sz w:val="20"/>
          <w:szCs w:val="21"/>
        </w:rPr>
        <w:t>Proposal</w:t>
      </w:r>
      <w:r w:rsidRPr="00454A08">
        <w:rPr>
          <w:rFonts w:ascii="Times New Roman" w:hAnsi="Times New Roman"/>
          <w:b/>
          <w:sz w:val="20"/>
          <w:szCs w:val="21"/>
        </w:rPr>
        <w:t xml:space="preserve"> 2</w:t>
      </w:r>
      <w:r w:rsidR="006B1C62">
        <w:rPr>
          <w:rFonts w:ascii="Times New Roman" w:hAnsi="Times New Roman" w:hint="eastAsia"/>
          <w:b/>
          <w:sz w:val="20"/>
          <w:szCs w:val="21"/>
        </w:rPr>
        <w:t>:</w:t>
      </w:r>
    </w:p>
    <w:tbl>
      <w:tblPr>
        <w:tblStyle w:val="af3"/>
        <w:tblW w:w="0" w:type="auto"/>
        <w:tblLook w:val="04A0" w:firstRow="1" w:lastRow="0" w:firstColumn="1" w:lastColumn="0" w:noHBand="0" w:noVBand="1"/>
      </w:tblPr>
      <w:tblGrid>
        <w:gridCol w:w="9736"/>
      </w:tblGrid>
      <w:tr w:rsidR="00454A08" w14:paraId="5BBAF7C6" w14:textId="77777777" w:rsidTr="00454A08">
        <w:tc>
          <w:tcPr>
            <w:tcW w:w="9736" w:type="dxa"/>
          </w:tcPr>
          <w:p w14:paraId="61B427ED" w14:textId="2A5C7170" w:rsidR="00454A08" w:rsidRPr="00454A08" w:rsidRDefault="00454A08" w:rsidP="00454A08">
            <w:pPr>
              <w:keepNext/>
              <w:keepLines/>
              <w:widowControl/>
              <w:overflowPunct w:val="0"/>
              <w:autoSpaceDE w:val="0"/>
              <w:autoSpaceDN w:val="0"/>
              <w:adjustRightInd w:val="0"/>
              <w:spacing w:after="180"/>
              <w:ind w:left="1701" w:hanging="1701"/>
              <w:jc w:val="left"/>
              <w:textAlignment w:val="baseline"/>
              <w:outlineLvl w:val="4"/>
              <w:rPr>
                <w:rFonts w:ascii="Arial" w:eastAsia="等线" w:hAnsi="Arial"/>
                <w:kern w:val="0"/>
                <w:sz w:val="22"/>
                <w:szCs w:val="20"/>
              </w:rPr>
            </w:pPr>
            <w:r w:rsidRPr="00454A08">
              <w:rPr>
                <w:rFonts w:ascii="Arial" w:eastAsia="等线" w:hAnsi="Arial"/>
                <w:kern w:val="0"/>
                <w:sz w:val="22"/>
                <w:szCs w:val="20"/>
              </w:rPr>
              <w:lastRenderedPageBreak/>
              <w:t>Requirement for network signalling value "NS_</w:t>
            </w:r>
            <w:r w:rsidR="00B53D0C">
              <w:rPr>
                <w:rFonts w:ascii="Arial" w:eastAsia="等线" w:hAnsi="Arial"/>
                <w:kern w:val="0"/>
                <w:sz w:val="22"/>
                <w:szCs w:val="20"/>
              </w:rPr>
              <w:t>[TBD</w:t>
            </w:r>
            <w:r w:rsidR="001D5744">
              <w:rPr>
                <w:rFonts w:ascii="Arial" w:eastAsia="等线" w:hAnsi="Arial"/>
                <w:kern w:val="0"/>
                <w:sz w:val="22"/>
                <w:szCs w:val="20"/>
              </w:rPr>
              <w:t>1</w:t>
            </w:r>
            <w:r w:rsidR="00B53D0C">
              <w:rPr>
                <w:rFonts w:ascii="Arial" w:eastAsia="等线" w:hAnsi="Arial"/>
                <w:kern w:val="0"/>
                <w:sz w:val="22"/>
                <w:szCs w:val="20"/>
              </w:rPr>
              <w:t>]</w:t>
            </w:r>
            <w:r w:rsidRPr="00454A08">
              <w:rPr>
                <w:rFonts w:ascii="Arial" w:eastAsia="等线" w:hAnsi="Arial"/>
                <w:kern w:val="0"/>
                <w:sz w:val="22"/>
                <w:szCs w:val="20"/>
              </w:rPr>
              <w:t>"</w:t>
            </w:r>
          </w:p>
          <w:p w14:paraId="576C9E71" w14:textId="2CF1D23A" w:rsidR="00454A08" w:rsidRPr="00454A08" w:rsidRDefault="00454A08" w:rsidP="00454A08">
            <w:pPr>
              <w:widowControl/>
              <w:overflowPunct w:val="0"/>
              <w:autoSpaceDE w:val="0"/>
              <w:autoSpaceDN w:val="0"/>
              <w:adjustRightInd w:val="0"/>
              <w:spacing w:after="180"/>
              <w:jc w:val="left"/>
              <w:textAlignment w:val="baseline"/>
              <w:rPr>
                <w:rFonts w:ascii="Times New Roman" w:eastAsia="等线" w:hAnsi="Times New Roman"/>
                <w:kern w:val="0"/>
                <w:sz w:val="20"/>
                <w:szCs w:val="20"/>
              </w:rPr>
            </w:pPr>
            <w:r w:rsidRPr="00454A08">
              <w:rPr>
                <w:rFonts w:ascii="Times New Roman" w:eastAsia="等线" w:hAnsi="Times New Roman"/>
                <w:kern w:val="0"/>
                <w:sz w:val="20"/>
                <w:szCs w:val="20"/>
              </w:rPr>
              <w:t>When "NS_</w:t>
            </w:r>
            <w:r w:rsidR="00B53D0C">
              <w:rPr>
                <w:rFonts w:ascii="Times New Roman" w:eastAsia="等线" w:hAnsi="Times New Roman"/>
                <w:kern w:val="0"/>
                <w:sz w:val="20"/>
                <w:szCs w:val="20"/>
              </w:rPr>
              <w:t>[</w:t>
            </w:r>
            <w:r>
              <w:rPr>
                <w:rFonts w:ascii="Times New Roman" w:eastAsia="等线" w:hAnsi="Times New Roman"/>
                <w:kern w:val="0"/>
                <w:sz w:val="20"/>
                <w:szCs w:val="20"/>
              </w:rPr>
              <w:t>T</w:t>
            </w:r>
            <w:r w:rsidR="00B53D0C">
              <w:rPr>
                <w:rFonts w:ascii="Times New Roman" w:eastAsia="等线" w:hAnsi="Times New Roman"/>
                <w:kern w:val="0"/>
                <w:sz w:val="20"/>
                <w:szCs w:val="20"/>
              </w:rPr>
              <w:t>BD</w:t>
            </w:r>
            <w:r w:rsidR="00196B02">
              <w:rPr>
                <w:rFonts w:ascii="Times New Roman" w:eastAsia="等线" w:hAnsi="Times New Roman"/>
                <w:kern w:val="0"/>
                <w:sz w:val="20"/>
                <w:szCs w:val="20"/>
              </w:rPr>
              <w:t>1</w:t>
            </w:r>
            <w:r w:rsidR="00B53D0C">
              <w:rPr>
                <w:rFonts w:ascii="Times New Roman" w:eastAsia="等线" w:hAnsi="Times New Roman"/>
                <w:kern w:val="0"/>
                <w:sz w:val="20"/>
                <w:szCs w:val="20"/>
              </w:rPr>
              <w:t>]</w:t>
            </w:r>
            <w:r w:rsidRPr="00454A08">
              <w:rPr>
                <w:rFonts w:ascii="Times New Roman" w:eastAsia="等线" w:hAnsi="Times New Roman"/>
                <w:kern w:val="0"/>
                <w:sz w:val="20"/>
                <w:szCs w:val="20"/>
              </w:rPr>
              <w:t>" is indicated in the cell, the power of any UE emission for channels assigned within 1710-1785 MHz shall not exceed the levels specified in Table 6.5</w:t>
            </w:r>
            <w:r>
              <w:rPr>
                <w:rFonts w:ascii="Times New Roman" w:eastAsia="等线" w:hAnsi="Times New Roman"/>
                <w:kern w:val="0"/>
                <w:sz w:val="20"/>
                <w:szCs w:val="20"/>
              </w:rPr>
              <w:t>J</w:t>
            </w:r>
            <w:r w:rsidRPr="00454A08">
              <w:rPr>
                <w:rFonts w:ascii="Times New Roman" w:eastAsia="等线" w:hAnsi="Times New Roman"/>
                <w:kern w:val="0"/>
                <w:sz w:val="20"/>
                <w:szCs w:val="20"/>
              </w:rPr>
              <w:t>.</w:t>
            </w:r>
            <w:r>
              <w:rPr>
                <w:rFonts w:ascii="Times New Roman" w:eastAsia="等线" w:hAnsi="Times New Roman"/>
                <w:kern w:val="0"/>
                <w:sz w:val="20"/>
                <w:szCs w:val="20"/>
              </w:rPr>
              <w:t>1-1</w:t>
            </w:r>
            <w:r w:rsidRPr="00454A08">
              <w:rPr>
                <w:rFonts w:ascii="Times New Roman" w:eastAsia="等线" w:hAnsi="Times New Roman"/>
                <w:kern w:val="0"/>
                <w:sz w:val="20"/>
                <w:szCs w:val="20"/>
              </w:rPr>
              <w:t>. These requirements</w:t>
            </w:r>
            <w:r w:rsidRPr="00454A08">
              <w:rPr>
                <w:rFonts w:ascii="Times New Roman" w:eastAsia="等线" w:hAnsi="Times New Roman" w:cs="v5.0.0"/>
                <w:snapToGrid w:val="0"/>
                <w:kern w:val="0"/>
                <w:sz w:val="20"/>
                <w:szCs w:val="20"/>
              </w:rPr>
              <w:t xml:space="preserve"> also apply for the frequency ranges that are less than </w:t>
            </w:r>
            <w:r w:rsidRPr="00454A08">
              <w:rPr>
                <w:rFonts w:ascii="Times New Roman" w:eastAsia="等线" w:hAnsi="Times New Roman"/>
                <w:kern w:val="0"/>
                <w:sz w:val="20"/>
                <w:szCs w:val="20"/>
              </w:rPr>
              <w:t>F</w:t>
            </w:r>
            <w:r w:rsidRPr="00454A08">
              <w:rPr>
                <w:rFonts w:ascii="Times New Roman" w:eastAsia="等线" w:hAnsi="Times New Roman"/>
                <w:kern w:val="0"/>
                <w:sz w:val="20"/>
                <w:szCs w:val="20"/>
                <w:vertAlign w:val="subscript"/>
              </w:rPr>
              <w:t>OOB</w:t>
            </w:r>
            <w:r w:rsidRPr="00454A08">
              <w:rPr>
                <w:rFonts w:ascii="Times New Roman" w:eastAsia="等线" w:hAnsi="Times New Roman"/>
                <w:kern w:val="0"/>
                <w:sz w:val="20"/>
                <w:szCs w:val="20"/>
              </w:rPr>
              <w:t xml:space="preserve"> (MHz) in Table 6.6.3.1-1 from the edge of the channel bandwidth.</w:t>
            </w:r>
          </w:p>
          <w:p w14:paraId="7D072BBD" w14:textId="6A2B6C31" w:rsidR="00454A08" w:rsidRPr="00454A08" w:rsidRDefault="00454A08" w:rsidP="00454A08">
            <w:pPr>
              <w:keepNext/>
              <w:keepLines/>
              <w:widowControl/>
              <w:overflowPunct w:val="0"/>
              <w:autoSpaceDE w:val="0"/>
              <w:autoSpaceDN w:val="0"/>
              <w:adjustRightInd w:val="0"/>
              <w:spacing w:before="60" w:after="180"/>
              <w:jc w:val="center"/>
              <w:textAlignment w:val="baseline"/>
              <w:rPr>
                <w:rFonts w:ascii="Arial" w:eastAsia="等线" w:hAnsi="Arial"/>
                <w:b/>
                <w:kern w:val="0"/>
                <w:sz w:val="20"/>
                <w:szCs w:val="20"/>
              </w:rPr>
            </w:pPr>
            <w:r w:rsidRPr="00454A08">
              <w:rPr>
                <w:rFonts w:ascii="Arial" w:eastAsia="等线" w:hAnsi="Arial"/>
                <w:b/>
                <w:kern w:val="0"/>
                <w:sz w:val="20"/>
                <w:szCs w:val="20"/>
              </w:rPr>
              <w:t>Table 6.5J.1-</w:t>
            </w:r>
            <w:r>
              <w:rPr>
                <w:rFonts w:ascii="Arial" w:eastAsia="等线" w:hAnsi="Arial"/>
                <w:b/>
                <w:kern w:val="0"/>
                <w:sz w:val="20"/>
                <w:szCs w:val="20"/>
              </w:rPr>
              <w:t>1</w:t>
            </w:r>
            <w:r w:rsidRPr="00454A08">
              <w:rPr>
                <w:rFonts w:ascii="Arial" w:eastAsia="等线" w:hAnsi="Arial"/>
                <w:b/>
                <w:kern w:val="0"/>
                <w:sz w:val="20"/>
                <w:szCs w:val="20"/>
              </w:rPr>
              <w:t>: Additional requirements within 1710-1785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54A08" w:rsidRPr="00454A08" w14:paraId="786D0356" w14:textId="77777777" w:rsidTr="00821489">
              <w:trPr>
                <w:jc w:val="center"/>
              </w:trPr>
              <w:tc>
                <w:tcPr>
                  <w:tcW w:w="2120" w:type="dxa"/>
                  <w:tcBorders>
                    <w:bottom w:val="nil"/>
                  </w:tcBorders>
                  <w:shd w:val="clear" w:color="auto" w:fill="auto"/>
                </w:tcPr>
                <w:p w14:paraId="1725F7EF" w14:textId="77777777"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Protected range</w:t>
                  </w:r>
                </w:p>
                <w:p w14:paraId="26A5527C" w14:textId="77777777"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(MHz)</w:t>
                  </w:r>
                </w:p>
              </w:tc>
              <w:tc>
                <w:tcPr>
                  <w:tcW w:w="3686" w:type="dxa"/>
                </w:tcPr>
                <w:p w14:paraId="2F2BFD58" w14:textId="77777777"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Spectrum emission limit</w:t>
                  </w:r>
                </w:p>
                <w:p w14:paraId="45A2D403" w14:textId="0F07B025"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(dBm)</w:t>
                  </w:r>
                </w:p>
              </w:tc>
              <w:tc>
                <w:tcPr>
                  <w:tcW w:w="1701" w:type="dxa"/>
                  <w:tcBorders>
                    <w:bottom w:val="nil"/>
                  </w:tcBorders>
                  <w:shd w:val="clear" w:color="auto" w:fill="auto"/>
                </w:tcPr>
                <w:p w14:paraId="12AC5607" w14:textId="77777777"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Measurement bandwidth</w:t>
                  </w:r>
                </w:p>
              </w:tc>
            </w:tr>
            <w:tr w:rsidR="00454A08" w:rsidRPr="00454A08" w14:paraId="4880395E" w14:textId="77777777" w:rsidTr="00821489">
              <w:trPr>
                <w:jc w:val="center"/>
              </w:trPr>
              <w:tc>
                <w:tcPr>
                  <w:tcW w:w="2120" w:type="dxa"/>
                  <w:vAlign w:val="center"/>
                </w:tcPr>
                <w:p w14:paraId="68DDAA31" w14:textId="3768935C"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kern w:val="0"/>
                      <w:sz w:val="18"/>
                      <w:szCs w:val="20"/>
                      <w:lang w:val="en-GB" w:eastAsia="en-GB"/>
                    </w:rPr>
                  </w:pPr>
                  <w:r>
                    <w:rPr>
                      <w:rFonts w:ascii="Arial" w:eastAsia="等线" w:hAnsi="Arial"/>
                      <w:kern w:val="0"/>
                      <w:sz w:val="18"/>
                      <w:szCs w:val="20"/>
                      <w:lang w:val="en-GB" w:eastAsia="en-GB"/>
                    </w:rPr>
                    <w:t>1675</w:t>
                  </w:r>
                  <w:r w:rsidRPr="00454A08">
                    <w:rPr>
                      <w:rFonts w:ascii="Arial" w:eastAsia="等线" w:hAnsi="Arial" w:hint="eastAsia"/>
                      <w:kern w:val="0"/>
                      <w:sz w:val="18"/>
                      <w:szCs w:val="20"/>
                      <w:lang w:val="en-GB" w:eastAsia="en-GB"/>
                    </w:rPr>
                    <w:t xml:space="preserve"> </w:t>
                  </w:r>
                  <w:r w:rsidRPr="00454A08">
                    <w:rPr>
                      <w:rFonts w:ascii="Arial" w:eastAsia="等线" w:hAnsi="Arial"/>
                      <w:kern w:val="0"/>
                      <w:sz w:val="18"/>
                      <w:szCs w:val="20"/>
                      <w:lang w:val="en-GB" w:eastAsia="en-GB"/>
                    </w:rPr>
                    <w:t>≤</w:t>
                  </w:r>
                  <w:r w:rsidRPr="00454A08">
                    <w:rPr>
                      <w:rFonts w:ascii="Arial" w:eastAsia="等线" w:hAnsi="Arial" w:hint="eastAsia"/>
                      <w:kern w:val="0"/>
                      <w:sz w:val="18"/>
                      <w:szCs w:val="20"/>
                      <w:lang w:val="en-GB" w:eastAsia="en-GB"/>
                    </w:rPr>
                    <w:t xml:space="preserve"> f </w:t>
                  </w:r>
                  <w:r w:rsidRPr="00454A08">
                    <w:rPr>
                      <w:rFonts w:ascii="Arial" w:eastAsia="等线" w:hAnsi="Arial"/>
                      <w:kern w:val="0"/>
                      <w:sz w:val="18"/>
                      <w:szCs w:val="20"/>
                      <w:lang w:val="en-GB" w:eastAsia="en-GB"/>
                    </w:rPr>
                    <w:t>≤</w:t>
                  </w:r>
                  <w:r w:rsidRPr="00454A08">
                    <w:rPr>
                      <w:rFonts w:ascii="Arial" w:eastAsia="等线" w:hAnsi="Arial" w:hint="eastAsia"/>
                      <w:kern w:val="0"/>
                      <w:sz w:val="18"/>
                      <w:szCs w:val="20"/>
                      <w:lang w:val="en-GB" w:eastAsia="en-GB"/>
                    </w:rPr>
                    <w:t xml:space="preserve"> </w:t>
                  </w:r>
                  <w:r>
                    <w:rPr>
                      <w:rFonts w:ascii="Arial" w:eastAsia="等线" w:hAnsi="Arial"/>
                      <w:kern w:val="0"/>
                      <w:sz w:val="18"/>
                      <w:szCs w:val="20"/>
                      <w:lang w:val="en-GB" w:eastAsia="en-GB"/>
                    </w:rPr>
                    <w:t>1710</w:t>
                  </w:r>
                </w:p>
              </w:tc>
              <w:tc>
                <w:tcPr>
                  <w:tcW w:w="3686" w:type="dxa"/>
                  <w:vAlign w:val="center"/>
                </w:tcPr>
                <w:p w14:paraId="1AD70912" w14:textId="26AB2719"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kern w:val="0"/>
                      <w:sz w:val="18"/>
                      <w:szCs w:val="20"/>
                      <w:lang w:val="en-GB" w:eastAsia="en-GB"/>
                    </w:rPr>
                  </w:pPr>
                  <w:r w:rsidRPr="00454A08">
                    <w:rPr>
                      <w:rFonts w:ascii="Arial" w:eastAsia="等线" w:hAnsi="Arial"/>
                      <w:kern w:val="0"/>
                      <w:sz w:val="18"/>
                      <w:szCs w:val="20"/>
                      <w:lang w:val="en-GB" w:eastAsia="en-GB"/>
                    </w:rPr>
                    <w:t>-4</w:t>
                  </w:r>
                  <w:r>
                    <w:rPr>
                      <w:rFonts w:ascii="Arial" w:eastAsia="等线" w:hAnsi="Arial"/>
                      <w:kern w:val="0"/>
                      <w:sz w:val="18"/>
                      <w:szCs w:val="20"/>
                      <w:lang w:val="en-GB" w:eastAsia="en-GB"/>
                    </w:rPr>
                    <w:t>0</w:t>
                  </w:r>
                </w:p>
              </w:tc>
              <w:tc>
                <w:tcPr>
                  <w:tcW w:w="1701" w:type="dxa"/>
                  <w:vAlign w:val="center"/>
                </w:tcPr>
                <w:p w14:paraId="4683C743" w14:textId="77777777"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kern w:val="0"/>
                      <w:sz w:val="18"/>
                      <w:szCs w:val="20"/>
                      <w:lang w:val="en-GB" w:eastAsia="en-GB"/>
                    </w:rPr>
                  </w:pPr>
                  <w:r w:rsidRPr="00454A08">
                    <w:rPr>
                      <w:rFonts w:ascii="Arial" w:eastAsia="等线" w:hAnsi="Arial"/>
                      <w:kern w:val="0"/>
                      <w:sz w:val="18"/>
                      <w:szCs w:val="20"/>
                      <w:lang w:val="en-GB" w:eastAsia="en-GB"/>
                    </w:rPr>
                    <w:t>1 MHz</w:t>
                  </w:r>
                </w:p>
              </w:tc>
            </w:tr>
            <w:tr w:rsidR="00454A08" w:rsidRPr="00454A08" w14:paraId="54DEC011" w14:textId="77777777" w:rsidTr="00F7407F">
              <w:trPr>
                <w:jc w:val="center"/>
              </w:trPr>
              <w:tc>
                <w:tcPr>
                  <w:tcW w:w="7507" w:type="dxa"/>
                  <w:gridSpan w:val="3"/>
                  <w:vAlign w:val="center"/>
                </w:tcPr>
                <w:p w14:paraId="5EFAC184" w14:textId="5E49AFBA" w:rsidR="00454A08" w:rsidRPr="00454A08" w:rsidRDefault="00454A08" w:rsidP="00454A08">
                  <w:pPr>
                    <w:keepNext/>
                    <w:keepLines/>
                    <w:widowControl/>
                    <w:overflowPunct w:val="0"/>
                    <w:autoSpaceDE w:val="0"/>
                    <w:autoSpaceDN w:val="0"/>
                    <w:adjustRightInd w:val="0"/>
                    <w:jc w:val="left"/>
                    <w:textAlignment w:val="baseline"/>
                    <w:rPr>
                      <w:rFonts w:ascii="Arial" w:eastAsia="等线" w:hAnsi="Arial"/>
                      <w:kern w:val="0"/>
                      <w:sz w:val="18"/>
                      <w:szCs w:val="20"/>
                      <w:lang w:val="en-GB" w:eastAsia="en-GB"/>
                    </w:rPr>
                  </w:pPr>
                  <w:r w:rsidRPr="00454A08">
                    <w:rPr>
                      <w:rFonts w:ascii="Arial" w:eastAsia="等线" w:hAnsi="Arial"/>
                      <w:kern w:val="0"/>
                      <w:sz w:val="18"/>
                      <w:szCs w:val="20"/>
                      <w:lang w:val="en-GB" w:eastAsia="en-GB"/>
                    </w:rPr>
                    <w:t xml:space="preserve">NOTE: This </w:t>
                  </w:r>
                  <w:r w:rsidR="001D5744">
                    <w:rPr>
                      <w:rFonts w:ascii="Arial" w:eastAsia="等线" w:hAnsi="Arial"/>
                      <w:kern w:val="0"/>
                      <w:sz w:val="18"/>
                      <w:szCs w:val="20"/>
                      <w:lang w:val="en-GB" w:eastAsia="en-GB"/>
                    </w:rPr>
                    <w:t>NS_[TBD1]</w:t>
                  </w:r>
                  <w:r>
                    <w:rPr>
                      <w:rFonts w:ascii="Arial" w:eastAsia="等线" w:hAnsi="Arial"/>
                      <w:kern w:val="0"/>
                      <w:sz w:val="18"/>
                      <w:szCs w:val="20"/>
                      <w:lang w:val="en-GB" w:eastAsia="en-GB"/>
                    </w:rPr>
                    <w:t xml:space="preserve"> is</w:t>
                  </w:r>
                  <w:r w:rsidRPr="00454A08">
                    <w:rPr>
                      <w:rFonts w:ascii="Arial" w:eastAsia="等线" w:hAnsi="Arial"/>
                      <w:kern w:val="0"/>
                      <w:sz w:val="18"/>
                      <w:szCs w:val="20"/>
                      <w:lang w:val="en-GB" w:eastAsia="en-GB"/>
                    </w:rPr>
                    <w:t xml:space="preserve"> only appl</w:t>
                  </w:r>
                  <w:r>
                    <w:rPr>
                      <w:rFonts w:ascii="Arial" w:eastAsia="等线" w:hAnsi="Arial"/>
                      <w:kern w:val="0"/>
                      <w:sz w:val="18"/>
                      <w:szCs w:val="20"/>
                      <w:lang w:val="en-GB" w:eastAsia="en-GB"/>
                    </w:rPr>
                    <w:t>ied</w:t>
                  </w:r>
                  <w:r w:rsidRPr="00454A08">
                    <w:rPr>
                      <w:rFonts w:ascii="Arial" w:eastAsia="等线" w:hAnsi="Arial"/>
                      <w:kern w:val="0"/>
                      <w:sz w:val="18"/>
                      <w:szCs w:val="20"/>
                      <w:lang w:val="en-GB" w:eastAsia="en-GB"/>
                    </w:rPr>
                    <w:t xml:space="preserve"> for Aerial UE</w:t>
                  </w:r>
                  <w:r>
                    <w:rPr>
                      <w:rFonts w:ascii="Arial" w:eastAsia="等线" w:hAnsi="Arial"/>
                      <w:kern w:val="0"/>
                      <w:sz w:val="18"/>
                      <w:szCs w:val="20"/>
                      <w:lang w:val="en-GB" w:eastAsia="en-GB"/>
                    </w:rPr>
                    <w:t xml:space="preserve"> in CEPT region</w:t>
                  </w:r>
                  <w:r w:rsidRPr="00454A08">
                    <w:rPr>
                      <w:rFonts w:ascii="Arial" w:eastAsia="等线" w:hAnsi="Arial"/>
                      <w:kern w:val="0"/>
                      <w:sz w:val="18"/>
                      <w:szCs w:val="20"/>
                      <w:lang w:val="en-GB" w:eastAsia="en-GB"/>
                    </w:rPr>
                    <w:t>.</w:t>
                  </w:r>
                </w:p>
              </w:tc>
            </w:tr>
          </w:tbl>
          <w:p w14:paraId="183AFF2F" w14:textId="77777777" w:rsidR="001D5744" w:rsidRDefault="001D5744" w:rsidP="001D5744">
            <w:pPr>
              <w:keepNext/>
              <w:keepLines/>
              <w:widowControl/>
              <w:overflowPunct w:val="0"/>
              <w:autoSpaceDE w:val="0"/>
              <w:autoSpaceDN w:val="0"/>
              <w:adjustRightInd w:val="0"/>
              <w:spacing w:after="180"/>
              <w:ind w:left="1701" w:hanging="1701"/>
              <w:jc w:val="left"/>
              <w:textAlignment w:val="baseline"/>
              <w:outlineLvl w:val="4"/>
              <w:rPr>
                <w:rFonts w:ascii="Arial" w:eastAsia="等线" w:hAnsi="Arial"/>
                <w:kern w:val="0"/>
                <w:sz w:val="22"/>
                <w:szCs w:val="20"/>
              </w:rPr>
            </w:pPr>
          </w:p>
          <w:p w14:paraId="6C641C90" w14:textId="3778947A" w:rsidR="001D5744" w:rsidRPr="00454A08" w:rsidRDefault="001D5744" w:rsidP="001D5744">
            <w:pPr>
              <w:keepNext/>
              <w:keepLines/>
              <w:widowControl/>
              <w:overflowPunct w:val="0"/>
              <w:autoSpaceDE w:val="0"/>
              <w:autoSpaceDN w:val="0"/>
              <w:adjustRightInd w:val="0"/>
              <w:spacing w:after="180"/>
              <w:ind w:left="1701" w:hanging="1701"/>
              <w:jc w:val="left"/>
              <w:textAlignment w:val="baseline"/>
              <w:outlineLvl w:val="4"/>
              <w:rPr>
                <w:rFonts w:ascii="Arial" w:eastAsia="等线" w:hAnsi="Arial"/>
                <w:kern w:val="0"/>
                <w:sz w:val="22"/>
                <w:szCs w:val="20"/>
              </w:rPr>
            </w:pPr>
            <w:r w:rsidRPr="00454A08">
              <w:rPr>
                <w:rFonts w:ascii="Arial" w:eastAsia="等线" w:hAnsi="Arial"/>
                <w:kern w:val="0"/>
                <w:sz w:val="22"/>
                <w:szCs w:val="20"/>
              </w:rPr>
              <w:t>Requirement for network signalling value "NS_</w:t>
            </w:r>
            <w:r>
              <w:rPr>
                <w:rFonts w:ascii="Arial" w:eastAsia="等线" w:hAnsi="Arial"/>
                <w:kern w:val="0"/>
                <w:sz w:val="22"/>
                <w:szCs w:val="20"/>
              </w:rPr>
              <w:t>[TBD2]</w:t>
            </w:r>
            <w:r w:rsidRPr="00454A08">
              <w:rPr>
                <w:rFonts w:ascii="Arial" w:eastAsia="等线" w:hAnsi="Arial"/>
                <w:kern w:val="0"/>
                <w:sz w:val="22"/>
                <w:szCs w:val="20"/>
              </w:rPr>
              <w:t>"</w:t>
            </w:r>
          </w:p>
          <w:p w14:paraId="428B5FC2" w14:textId="0FE54FC9" w:rsidR="00454A08" w:rsidRPr="00454A08" w:rsidRDefault="00196B02" w:rsidP="00454A08">
            <w:pPr>
              <w:widowControl/>
              <w:overflowPunct w:val="0"/>
              <w:autoSpaceDE w:val="0"/>
              <w:autoSpaceDN w:val="0"/>
              <w:adjustRightInd w:val="0"/>
              <w:spacing w:after="180"/>
              <w:jc w:val="left"/>
              <w:textAlignment w:val="baseline"/>
              <w:rPr>
                <w:rFonts w:ascii="Times New Roman" w:eastAsia="等线" w:hAnsi="Times New Roman"/>
                <w:kern w:val="0"/>
                <w:sz w:val="20"/>
                <w:szCs w:val="20"/>
              </w:rPr>
            </w:pPr>
            <w:r w:rsidRPr="00196B02">
              <w:rPr>
                <w:rFonts w:ascii="Times New Roman" w:eastAsia="等线" w:hAnsi="Times New Roman"/>
                <w:kern w:val="0"/>
                <w:sz w:val="20"/>
                <w:szCs w:val="20"/>
              </w:rPr>
              <w:t>When "NS_[TBD</w:t>
            </w:r>
            <w:r>
              <w:rPr>
                <w:rFonts w:ascii="Times New Roman" w:eastAsia="等线" w:hAnsi="Times New Roman"/>
                <w:kern w:val="0"/>
                <w:sz w:val="20"/>
                <w:szCs w:val="20"/>
              </w:rPr>
              <w:t>2</w:t>
            </w:r>
            <w:r w:rsidRPr="00196B02">
              <w:rPr>
                <w:rFonts w:ascii="Times New Roman" w:eastAsia="等线" w:hAnsi="Times New Roman"/>
                <w:kern w:val="0"/>
                <w:sz w:val="20"/>
                <w:szCs w:val="20"/>
              </w:rPr>
              <w:t>]" is indicated in the cell, the power of any UE emission for channels assigned within 2500-2570 MHz shall not exceed the levels specified in Table 6.5J.</w:t>
            </w:r>
            <w:r w:rsidR="00EC7B2A">
              <w:rPr>
                <w:rFonts w:ascii="Times New Roman" w:eastAsia="等线" w:hAnsi="Times New Roman"/>
                <w:kern w:val="0"/>
                <w:sz w:val="20"/>
                <w:szCs w:val="20"/>
              </w:rPr>
              <w:t>2</w:t>
            </w:r>
            <w:r w:rsidRPr="00196B02">
              <w:rPr>
                <w:rFonts w:ascii="Times New Roman" w:eastAsia="等线" w:hAnsi="Times New Roman"/>
                <w:kern w:val="0"/>
                <w:sz w:val="20"/>
                <w:szCs w:val="20"/>
              </w:rPr>
              <w:t>-</w:t>
            </w:r>
            <w:r w:rsidR="00EC7B2A">
              <w:rPr>
                <w:rFonts w:ascii="Times New Roman" w:eastAsia="等线" w:hAnsi="Times New Roman"/>
                <w:kern w:val="0"/>
                <w:sz w:val="20"/>
                <w:szCs w:val="20"/>
              </w:rPr>
              <w:t>1</w:t>
            </w:r>
            <w:r w:rsidRPr="00196B02">
              <w:rPr>
                <w:rFonts w:ascii="Times New Roman" w:eastAsia="等线" w:hAnsi="Times New Roman"/>
                <w:kern w:val="0"/>
                <w:sz w:val="20"/>
                <w:szCs w:val="20"/>
              </w:rPr>
              <w:t>. These requirements also apply for the frequency ranges that are less than FOOB (MHz) in Table 6.6.3.1-1 from the edge of the channel bandwidth.</w:t>
            </w:r>
          </w:p>
          <w:p w14:paraId="77E568F2" w14:textId="56C895C8" w:rsidR="00454A08" w:rsidRPr="00454A08" w:rsidRDefault="00454A08" w:rsidP="00454A08">
            <w:pPr>
              <w:keepNext/>
              <w:keepLines/>
              <w:widowControl/>
              <w:overflowPunct w:val="0"/>
              <w:autoSpaceDE w:val="0"/>
              <w:autoSpaceDN w:val="0"/>
              <w:adjustRightInd w:val="0"/>
              <w:spacing w:before="60" w:after="180"/>
              <w:jc w:val="center"/>
              <w:textAlignment w:val="baseline"/>
              <w:rPr>
                <w:rFonts w:ascii="Arial" w:eastAsia="等线" w:hAnsi="Arial"/>
                <w:b/>
                <w:kern w:val="0"/>
                <w:sz w:val="20"/>
                <w:szCs w:val="20"/>
              </w:rPr>
            </w:pPr>
            <w:r w:rsidRPr="00454A08">
              <w:rPr>
                <w:rFonts w:ascii="Arial" w:eastAsia="等线" w:hAnsi="Arial"/>
                <w:b/>
                <w:kern w:val="0"/>
                <w:sz w:val="20"/>
                <w:szCs w:val="20"/>
              </w:rPr>
              <w:t>Table 6.5J.</w:t>
            </w:r>
            <w:r w:rsidR="00196B02">
              <w:rPr>
                <w:rFonts w:ascii="Arial" w:eastAsia="等线" w:hAnsi="Arial"/>
                <w:b/>
                <w:kern w:val="0"/>
                <w:sz w:val="20"/>
                <w:szCs w:val="20"/>
              </w:rPr>
              <w:t>2</w:t>
            </w:r>
            <w:r w:rsidRPr="00454A08">
              <w:rPr>
                <w:rFonts w:ascii="Arial" w:eastAsia="等线" w:hAnsi="Arial"/>
                <w:b/>
                <w:kern w:val="0"/>
                <w:sz w:val="20"/>
                <w:szCs w:val="20"/>
              </w:rPr>
              <w:t>-</w:t>
            </w:r>
            <w:r w:rsidR="00196B02">
              <w:rPr>
                <w:rFonts w:ascii="Arial" w:eastAsia="等线" w:hAnsi="Arial"/>
                <w:b/>
                <w:kern w:val="0"/>
                <w:sz w:val="20"/>
                <w:szCs w:val="20"/>
              </w:rPr>
              <w:t>1</w:t>
            </w:r>
            <w:r w:rsidRPr="00454A08">
              <w:rPr>
                <w:rFonts w:ascii="Arial" w:eastAsia="等线" w:hAnsi="Arial"/>
                <w:b/>
                <w:kern w:val="0"/>
                <w:sz w:val="20"/>
                <w:szCs w:val="20"/>
              </w:rPr>
              <w:t>: Additional requirements within 2500-2570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54A08" w:rsidRPr="00454A08" w14:paraId="7ACE267D" w14:textId="77777777" w:rsidTr="00821489">
              <w:trPr>
                <w:jc w:val="center"/>
              </w:trPr>
              <w:tc>
                <w:tcPr>
                  <w:tcW w:w="2120" w:type="dxa"/>
                  <w:tcBorders>
                    <w:bottom w:val="nil"/>
                  </w:tcBorders>
                  <w:shd w:val="clear" w:color="auto" w:fill="auto"/>
                </w:tcPr>
                <w:p w14:paraId="36F7F317" w14:textId="77777777"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Protected range</w:t>
                  </w:r>
                </w:p>
                <w:p w14:paraId="613597D7" w14:textId="77777777"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(MHz)</w:t>
                  </w:r>
                </w:p>
              </w:tc>
              <w:tc>
                <w:tcPr>
                  <w:tcW w:w="3686" w:type="dxa"/>
                </w:tcPr>
                <w:p w14:paraId="37ECAE5B" w14:textId="77777777"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Spectrum emission limit</w:t>
                  </w:r>
                </w:p>
                <w:p w14:paraId="0DE99827" w14:textId="77777777"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(dBm)</w:t>
                  </w:r>
                </w:p>
              </w:tc>
              <w:tc>
                <w:tcPr>
                  <w:tcW w:w="1701" w:type="dxa"/>
                  <w:tcBorders>
                    <w:bottom w:val="nil"/>
                  </w:tcBorders>
                  <w:shd w:val="clear" w:color="auto" w:fill="auto"/>
                </w:tcPr>
                <w:p w14:paraId="557EC165" w14:textId="77777777"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Measurement bandwidth</w:t>
                  </w:r>
                </w:p>
              </w:tc>
            </w:tr>
            <w:tr w:rsidR="00454A08" w:rsidRPr="00454A08" w14:paraId="59579E48" w14:textId="77777777" w:rsidTr="00821489">
              <w:trPr>
                <w:jc w:val="center"/>
              </w:trPr>
              <w:tc>
                <w:tcPr>
                  <w:tcW w:w="2120" w:type="dxa"/>
                  <w:vAlign w:val="center"/>
                </w:tcPr>
                <w:p w14:paraId="3BC0FEEE" w14:textId="4A035322"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kern w:val="0"/>
                      <w:sz w:val="18"/>
                      <w:szCs w:val="20"/>
                      <w:lang w:val="en-GB" w:eastAsia="en-GB"/>
                    </w:rPr>
                  </w:pPr>
                  <w:r w:rsidRPr="00454A08">
                    <w:rPr>
                      <w:rFonts w:ascii="Arial" w:eastAsia="等线" w:hAnsi="Arial"/>
                      <w:kern w:val="0"/>
                      <w:sz w:val="18"/>
                      <w:szCs w:val="20"/>
                      <w:lang w:val="en-GB" w:eastAsia="en-GB"/>
                    </w:rPr>
                    <w:t>2690</w:t>
                  </w:r>
                  <w:r w:rsidRPr="00454A08">
                    <w:rPr>
                      <w:rFonts w:ascii="Arial" w:eastAsia="等线" w:hAnsi="Arial" w:hint="eastAsia"/>
                      <w:kern w:val="0"/>
                      <w:sz w:val="18"/>
                      <w:szCs w:val="20"/>
                      <w:lang w:val="en-GB" w:eastAsia="en-GB"/>
                    </w:rPr>
                    <w:t xml:space="preserve"> </w:t>
                  </w:r>
                  <w:r w:rsidRPr="00454A08">
                    <w:rPr>
                      <w:rFonts w:ascii="Arial" w:eastAsia="等线" w:hAnsi="Arial"/>
                      <w:kern w:val="0"/>
                      <w:sz w:val="18"/>
                      <w:szCs w:val="20"/>
                      <w:lang w:val="en-GB" w:eastAsia="en-GB"/>
                    </w:rPr>
                    <w:t>≤</w:t>
                  </w:r>
                  <w:r w:rsidRPr="00454A08">
                    <w:rPr>
                      <w:rFonts w:ascii="Arial" w:eastAsia="等线" w:hAnsi="Arial" w:hint="eastAsia"/>
                      <w:kern w:val="0"/>
                      <w:sz w:val="18"/>
                      <w:szCs w:val="20"/>
                      <w:lang w:val="en-GB" w:eastAsia="en-GB"/>
                    </w:rPr>
                    <w:t xml:space="preserve"> f </w:t>
                  </w:r>
                  <w:r w:rsidRPr="00454A08">
                    <w:rPr>
                      <w:rFonts w:ascii="Arial" w:eastAsia="等线" w:hAnsi="Arial"/>
                      <w:kern w:val="0"/>
                      <w:sz w:val="18"/>
                      <w:szCs w:val="20"/>
                      <w:lang w:val="en-GB" w:eastAsia="en-GB"/>
                    </w:rPr>
                    <w:t>≤</w:t>
                  </w:r>
                  <w:r w:rsidRPr="00454A08">
                    <w:rPr>
                      <w:rFonts w:ascii="Arial" w:eastAsia="等线" w:hAnsi="Arial" w:hint="eastAsia"/>
                      <w:kern w:val="0"/>
                      <w:sz w:val="18"/>
                      <w:szCs w:val="20"/>
                      <w:lang w:val="en-GB" w:eastAsia="en-GB"/>
                    </w:rPr>
                    <w:t xml:space="preserve"> </w:t>
                  </w:r>
                  <w:r w:rsidRPr="00454A08">
                    <w:rPr>
                      <w:rFonts w:ascii="Arial" w:eastAsia="等线" w:hAnsi="Arial"/>
                      <w:kern w:val="0"/>
                      <w:sz w:val="18"/>
                      <w:szCs w:val="20"/>
                      <w:lang w:val="en-GB" w:eastAsia="en-GB"/>
                    </w:rPr>
                    <w:t>2900</w:t>
                  </w:r>
                </w:p>
              </w:tc>
              <w:tc>
                <w:tcPr>
                  <w:tcW w:w="3686" w:type="dxa"/>
                  <w:vAlign w:val="center"/>
                </w:tcPr>
                <w:p w14:paraId="7600B89D" w14:textId="6010DD85"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kern w:val="0"/>
                      <w:sz w:val="18"/>
                      <w:szCs w:val="20"/>
                      <w:lang w:val="en-GB" w:eastAsia="en-GB"/>
                    </w:rPr>
                  </w:pPr>
                  <w:r w:rsidRPr="00454A08">
                    <w:rPr>
                      <w:rFonts w:ascii="Arial" w:eastAsia="等线" w:hAnsi="Arial"/>
                      <w:kern w:val="0"/>
                      <w:sz w:val="18"/>
                      <w:szCs w:val="20"/>
                      <w:lang w:val="en-GB" w:eastAsia="en-GB"/>
                    </w:rPr>
                    <w:t>-</w:t>
                  </w:r>
                  <w:r>
                    <w:rPr>
                      <w:rFonts w:ascii="Arial" w:eastAsia="等线" w:hAnsi="Arial"/>
                      <w:kern w:val="0"/>
                      <w:sz w:val="18"/>
                      <w:szCs w:val="20"/>
                      <w:lang w:val="en-GB" w:eastAsia="en-GB"/>
                    </w:rPr>
                    <w:t>50</w:t>
                  </w:r>
                </w:p>
              </w:tc>
              <w:tc>
                <w:tcPr>
                  <w:tcW w:w="1701" w:type="dxa"/>
                  <w:vAlign w:val="center"/>
                </w:tcPr>
                <w:p w14:paraId="14B75C2B" w14:textId="77777777"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kern w:val="0"/>
                      <w:sz w:val="18"/>
                      <w:szCs w:val="20"/>
                      <w:lang w:val="en-GB" w:eastAsia="en-GB"/>
                    </w:rPr>
                  </w:pPr>
                  <w:r w:rsidRPr="00454A08">
                    <w:rPr>
                      <w:rFonts w:ascii="Arial" w:eastAsia="等线" w:hAnsi="Arial"/>
                      <w:kern w:val="0"/>
                      <w:sz w:val="18"/>
                      <w:szCs w:val="20"/>
                      <w:lang w:val="en-GB" w:eastAsia="en-GB"/>
                    </w:rPr>
                    <w:t>1 MHz</w:t>
                  </w:r>
                </w:p>
              </w:tc>
            </w:tr>
            <w:tr w:rsidR="00454A08" w:rsidRPr="00454A08" w14:paraId="6F8850B2" w14:textId="77777777" w:rsidTr="00E64311">
              <w:trPr>
                <w:jc w:val="center"/>
              </w:trPr>
              <w:tc>
                <w:tcPr>
                  <w:tcW w:w="7507" w:type="dxa"/>
                  <w:gridSpan w:val="3"/>
                  <w:vAlign w:val="center"/>
                </w:tcPr>
                <w:p w14:paraId="7A7EDA44" w14:textId="44D2B990" w:rsidR="00454A08" w:rsidRPr="00454A08" w:rsidRDefault="00454A08" w:rsidP="00454A08">
                  <w:pPr>
                    <w:keepNext/>
                    <w:keepLines/>
                    <w:widowControl/>
                    <w:overflowPunct w:val="0"/>
                    <w:autoSpaceDE w:val="0"/>
                    <w:autoSpaceDN w:val="0"/>
                    <w:adjustRightInd w:val="0"/>
                    <w:jc w:val="left"/>
                    <w:textAlignment w:val="baseline"/>
                    <w:rPr>
                      <w:rFonts w:ascii="Arial" w:eastAsia="等线" w:hAnsi="Arial"/>
                      <w:kern w:val="0"/>
                      <w:sz w:val="18"/>
                      <w:szCs w:val="20"/>
                      <w:lang w:val="en-GB" w:eastAsia="en-GB"/>
                    </w:rPr>
                  </w:pPr>
                  <w:r w:rsidRPr="00454A08">
                    <w:rPr>
                      <w:rFonts w:ascii="Arial" w:eastAsia="等线" w:hAnsi="Arial"/>
                      <w:kern w:val="0"/>
                      <w:sz w:val="18"/>
                      <w:szCs w:val="20"/>
                      <w:lang w:val="en-GB" w:eastAsia="en-GB"/>
                    </w:rPr>
                    <w:t xml:space="preserve">NOTE: This </w:t>
                  </w:r>
                  <w:r w:rsidR="00EC7B2A" w:rsidRPr="00EC7B2A">
                    <w:rPr>
                      <w:rFonts w:ascii="Arial" w:eastAsia="等线" w:hAnsi="Arial"/>
                      <w:kern w:val="0"/>
                      <w:sz w:val="18"/>
                      <w:szCs w:val="20"/>
                      <w:lang w:val="en-GB" w:eastAsia="en-GB"/>
                    </w:rPr>
                    <w:t>NS_[TBD</w:t>
                  </w:r>
                  <w:r w:rsidR="00EC7B2A">
                    <w:rPr>
                      <w:rFonts w:ascii="Arial" w:eastAsia="等线" w:hAnsi="Arial"/>
                      <w:kern w:val="0"/>
                      <w:sz w:val="18"/>
                      <w:szCs w:val="20"/>
                      <w:lang w:val="en-GB" w:eastAsia="en-GB"/>
                    </w:rPr>
                    <w:t>2</w:t>
                  </w:r>
                  <w:r w:rsidR="00EC7B2A" w:rsidRPr="00EC7B2A">
                    <w:rPr>
                      <w:rFonts w:ascii="Arial" w:eastAsia="等线" w:hAnsi="Arial"/>
                      <w:kern w:val="0"/>
                      <w:sz w:val="18"/>
                      <w:szCs w:val="20"/>
                      <w:lang w:val="en-GB" w:eastAsia="en-GB"/>
                    </w:rPr>
                    <w:t>]</w:t>
                  </w:r>
                  <w:r>
                    <w:rPr>
                      <w:rFonts w:ascii="Arial" w:eastAsia="等线" w:hAnsi="Arial"/>
                      <w:kern w:val="0"/>
                      <w:sz w:val="18"/>
                      <w:szCs w:val="20"/>
                      <w:lang w:val="en-GB" w:eastAsia="en-GB"/>
                    </w:rPr>
                    <w:t xml:space="preserve"> is</w:t>
                  </w:r>
                  <w:r w:rsidRPr="00454A08">
                    <w:rPr>
                      <w:rFonts w:ascii="Arial" w:eastAsia="等线" w:hAnsi="Arial"/>
                      <w:kern w:val="0"/>
                      <w:sz w:val="18"/>
                      <w:szCs w:val="20"/>
                      <w:lang w:val="en-GB" w:eastAsia="en-GB"/>
                    </w:rPr>
                    <w:t xml:space="preserve"> only appl</w:t>
                  </w:r>
                  <w:r>
                    <w:rPr>
                      <w:rFonts w:ascii="Arial" w:eastAsia="等线" w:hAnsi="Arial"/>
                      <w:kern w:val="0"/>
                      <w:sz w:val="18"/>
                      <w:szCs w:val="20"/>
                      <w:lang w:val="en-GB" w:eastAsia="en-GB"/>
                    </w:rPr>
                    <w:t>ied</w:t>
                  </w:r>
                  <w:r w:rsidRPr="00454A08">
                    <w:rPr>
                      <w:rFonts w:ascii="Arial" w:eastAsia="等线" w:hAnsi="Arial"/>
                      <w:kern w:val="0"/>
                      <w:sz w:val="18"/>
                      <w:szCs w:val="20"/>
                      <w:lang w:val="en-GB" w:eastAsia="en-GB"/>
                    </w:rPr>
                    <w:t xml:space="preserve"> for Aerial UE</w:t>
                  </w:r>
                  <w:r>
                    <w:rPr>
                      <w:rFonts w:ascii="Arial" w:eastAsia="等线" w:hAnsi="Arial"/>
                      <w:kern w:val="0"/>
                      <w:sz w:val="18"/>
                      <w:szCs w:val="20"/>
                      <w:lang w:val="en-GB" w:eastAsia="en-GB"/>
                    </w:rPr>
                    <w:t xml:space="preserve"> </w:t>
                  </w:r>
                  <w:r w:rsidRPr="00454A08">
                    <w:rPr>
                      <w:rFonts w:ascii="Arial" w:eastAsia="等线" w:hAnsi="Arial"/>
                      <w:kern w:val="0"/>
                      <w:sz w:val="18"/>
                      <w:szCs w:val="20"/>
                      <w:lang w:val="en-GB" w:eastAsia="en-GB"/>
                    </w:rPr>
                    <w:t>in CEPT region.</w:t>
                  </w:r>
                </w:p>
              </w:tc>
            </w:tr>
          </w:tbl>
          <w:p w14:paraId="26573354" w14:textId="77777777" w:rsidR="00196B02" w:rsidRDefault="00196B02" w:rsidP="00196B02">
            <w:pPr>
              <w:keepNext/>
              <w:keepLines/>
              <w:widowControl/>
              <w:overflowPunct w:val="0"/>
              <w:autoSpaceDE w:val="0"/>
              <w:autoSpaceDN w:val="0"/>
              <w:adjustRightInd w:val="0"/>
              <w:spacing w:after="180"/>
              <w:ind w:left="1701" w:hanging="1701"/>
              <w:jc w:val="left"/>
              <w:textAlignment w:val="baseline"/>
              <w:outlineLvl w:val="4"/>
              <w:rPr>
                <w:rFonts w:ascii="Arial" w:eastAsia="等线" w:hAnsi="Arial"/>
                <w:kern w:val="0"/>
                <w:sz w:val="22"/>
                <w:szCs w:val="20"/>
              </w:rPr>
            </w:pPr>
          </w:p>
          <w:p w14:paraId="2A02342A" w14:textId="763CDD69" w:rsidR="00196B02" w:rsidRPr="00454A08" w:rsidRDefault="00196B02" w:rsidP="00196B02">
            <w:pPr>
              <w:keepNext/>
              <w:keepLines/>
              <w:widowControl/>
              <w:overflowPunct w:val="0"/>
              <w:autoSpaceDE w:val="0"/>
              <w:autoSpaceDN w:val="0"/>
              <w:adjustRightInd w:val="0"/>
              <w:spacing w:after="180"/>
              <w:ind w:left="1701" w:hanging="1701"/>
              <w:jc w:val="left"/>
              <w:textAlignment w:val="baseline"/>
              <w:outlineLvl w:val="4"/>
              <w:rPr>
                <w:rFonts w:ascii="Arial" w:eastAsia="等线" w:hAnsi="Arial"/>
                <w:kern w:val="0"/>
                <w:sz w:val="22"/>
                <w:szCs w:val="20"/>
              </w:rPr>
            </w:pPr>
            <w:r w:rsidRPr="00454A08">
              <w:rPr>
                <w:rFonts w:ascii="Arial" w:eastAsia="等线" w:hAnsi="Arial"/>
                <w:kern w:val="0"/>
                <w:sz w:val="22"/>
                <w:szCs w:val="20"/>
              </w:rPr>
              <w:t>Requirement for network signalling value "NS_</w:t>
            </w:r>
            <w:r>
              <w:rPr>
                <w:rFonts w:ascii="Arial" w:eastAsia="等线" w:hAnsi="Arial"/>
                <w:kern w:val="0"/>
                <w:sz w:val="22"/>
                <w:szCs w:val="20"/>
              </w:rPr>
              <w:t>[TBD3]</w:t>
            </w:r>
            <w:r w:rsidRPr="00454A08">
              <w:rPr>
                <w:rFonts w:ascii="Arial" w:eastAsia="等线" w:hAnsi="Arial"/>
                <w:kern w:val="0"/>
                <w:sz w:val="22"/>
                <w:szCs w:val="20"/>
              </w:rPr>
              <w:t>"</w:t>
            </w:r>
          </w:p>
          <w:p w14:paraId="28959DDE" w14:textId="5B5239A6" w:rsidR="00454A08" w:rsidRPr="00454A08" w:rsidRDefault="00196B02" w:rsidP="00454A08">
            <w:pPr>
              <w:widowControl/>
              <w:overflowPunct w:val="0"/>
              <w:autoSpaceDE w:val="0"/>
              <w:autoSpaceDN w:val="0"/>
              <w:adjustRightInd w:val="0"/>
              <w:spacing w:after="180"/>
              <w:jc w:val="left"/>
              <w:textAlignment w:val="baseline"/>
              <w:rPr>
                <w:rFonts w:ascii="Times New Roman" w:eastAsia="等线" w:hAnsi="Times New Roman"/>
                <w:kern w:val="0"/>
                <w:sz w:val="20"/>
                <w:szCs w:val="20"/>
              </w:rPr>
            </w:pPr>
            <w:r w:rsidRPr="00196B02">
              <w:rPr>
                <w:rFonts w:ascii="Times New Roman" w:eastAsia="等线" w:hAnsi="Times New Roman"/>
                <w:kern w:val="0"/>
                <w:sz w:val="20"/>
                <w:szCs w:val="20"/>
              </w:rPr>
              <w:t>When "NS_[TBD</w:t>
            </w:r>
            <w:r>
              <w:rPr>
                <w:rFonts w:ascii="Times New Roman" w:eastAsia="等线" w:hAnsi="Times New Roman"/>
                <w:kern w:val="0"/>
                <w:sz w:val="20"/>
                <w:szCs w:val="20"/>
              </w:rPr>
              <w:t>3</w:t>
            </w:r>
            <w:r w:rsidRPr="00196B02">
              <w:rPr>
                <w:rFonts w:ascii="Times New Roman" w:eastAsia="等线" w:hAnsi="Times New Roman"/>
                <w:kern w:val="0"/>
                <w:sz w:val="20"/>
                <w:szCs w:val="20"/>
              </w:rPr>
              <w:t>]" is indicated in the cell, the power of any UE emission for channels assigned within</w:t>
            </w:r>
            <w:r w:rsidR="00344AAF">
              <w:rPr>
                <w:rFonts w:ascii="Times New Roman" w:eastAsia="等线" w:hAnsi="Times New Roman"/>
                <w:kern w:val="0"/>
                <w:sz w:val="20"/>
                <w:szCs w:val="20"/>
              </w:rPr>
              <w:t xml:space="preserve"> </w:t>
            </w:r>
            <w:r w:rsidRPr="00196B02">
              <w:rPr>
                <w:rFonts w:ascii="Times New Roman" w:eastAsia="等线" w:hAnsi="Times New Roman"/>
                <w:kern w:val="0"/>
                <w:sz w:val="20"/>
                <w:szCs w:val="20"/>
              </w:rPr>
              <w:t>2570-2620 MHz shall not exceed the levels specified in Table 6.5J.</w:t>
            </w:r>
            <w:r w:rsidR="00EC7B2A">
              <w:rPr>
                <w:rFonts w:ascii="Times New Roman" w:eastAsia="等线" w:hAnsi="Times New Roman"/>
                <w:kern w:val="0"/>
                <w:sz w:val="20"/>
                <w:szCs w:val="20"/>
              </w:rPr>
              <w:t>3</w:t>
            </w:r>
            <w:r w:rsidRPr="00196B02">
              <w:rPr>
                <w:rFonts w:ascii="Times New Roman" w:eastAsia="等线" w:hAnsi="Times New Roman"/>
                <w:kern w:val="0"/>
                <w:sz w:val="20"/>
                <w:szCs w:val="20"/>
              </w:rPr>
              <w:t>-</w:t>
            </w:r>
            <w:r w:rsidR="00EC7B2A">
              <w:rPr>
                <w:rFonts w:ascii="Times New Roman" w:eastAsia="等线" w:hAnsi="Times New Roman"/>
                <w:kern w:val="0"/>
                <w:sz w:val="20"/>
                <w:szCs w:val="20"/>
              </w:rPr>
              <w:t>1</w:t>
            </w:r>
            <w:r w:rsidRPr="00196B02">
              <w:rPr>
                <w:rFonts w:ascii="Times New Roman" w:eastAsia="等线" w:hAnsi="Times New Roman"/>
                <w:kern w:val="0"/>
                <w:sz w:val="20"/>
                <w:szCs w:val="20"/>
              </w:rPr>
              <w:t>. These requirements also apply for the frequency ranges that are less than FOOB (MHz) in Table 6.6.3.1-1 from the edge of the channel bandwidth.</w:t>
            </w:r>
          </w:p>
          <w:p w14:paraId="0ED62924" w14:textId="62A9909E" w:rsidR="00454A08" w:rsidRPr="00454A08" w:rsidRDefault="00454A08" w:rsidP="00454A08">
            <w:pPr>
              <w:keepNext/>
              <w:keepLines/>
              <w:widowControl/>
              <w:overflowPunct w:val="0"/>
              <w:autoSpaceDE w:val="0"/>
              <w:autoSpaceDN w:val="0"/>
              <w:adjustRightInd w:val="0"/>
              <w:spacing w:before="60" w:after="180"/>
              <w:jc w:val="center"/>
              <w:textAlignment w:val="baseline"/>
              <w:rPr>
                <w:rFonts w:ascii="Arial" w:eastAsia="等线" w:hAnsi="Arial"/>
                <w:b/>
                <w:kern w:val="0"/>
                <w:sz w:val="20"/>
                <w:szCs w:val="20"/>
              </w:rPr>
            </w:pPr>
            <w:r w:rsidRPr="00454A08">
              <w:rPr>
                <w:rFonts w:ascii="Arial" w:eastAsia="等线" w:hAnsi="Arial"/>
                <w:b/>
                <w:kern w:val="0"/>
                <w:sz w:val="20"/>
                <w:szCs w:val="20"/>
              </w:rPr>
              <w:t>Table 6.5J.</w:t>
            </w:r>
            <w:r w:rsidR="00EC7B2A">
              <w:rPr>
                <w:rFonts w:ascii="Arial" w:eastAsia="等线" w:hAnsi="Arial"/>
                <w:b/>
                <w:kern w:val="0"/>
                <w:sz w:val="20"/>
                <w:szCs w:val="20"/>
              </w:rPr>
              <w:t>3</w:t>
            </w:r>
            <w:r w:rsidRPr="00454A08">
              <w:rPr>
                <w:rFonts w:ascii="Arial" w:eastAsia="等线" w:hAnsi="Arial"/>
                <w:b/>
                <w:kern w:val="0"/>
                <w:sz w:val="20"/>
                <w:szCs w:val="20"/>
              </w:rPr>
              <w:t>-</w:t>
            </w:r>
            <w:r w:rsidR="00EC7B2A">
              <w:rPr>
                <w:rFonts w:ascii="Arial" w:eastAsia="等线" w:hAnsi="Arial"/>
                <w:b/>
                <w:kern w:val="0"/>
                <w:sz w:val="20"/>
                <w:szCs w:val="20"/>
              </w:rPr>
              <w:t>1</w:t>
            </w:r>
            <w:r w:rsidRPr="00454A08">
              <w:rPr>
                <w:rFonts w:ascii="Arial" w:eastAsia="等线" w:hAnsi="Arial"/>
                <w:b/>
                <w:kern w:val="0"/>
                <w:sz w:val="20"/>
                <w:szCs w:val="20"/>
              </w:rPr>
              <w:t>: Additional requirements within 2570-2620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54A08" w:rsidRPr="00454A08" w14:paraId="65227A5F" w14:textId="77777777" w:rsidTr="00821489">
              <w:trPr>
                <w:jc w:val="center"/>
              </w:trPr>
              <w:tc>
                <w:tcPr>
                  <w:tcW w:w="2120" w:type="dxa"/>
                  <w:tcBorders>
                    <w:bottom w:val="nil"/>
                  </w:tcBorders>
                  <w:shd w:val="clear" w:color="auto" w:fill="auto"/>
                </w:tcPr>
                <w:p w14:paraId="48F4F53D" w14:textId="77777777"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Protected range</w:t>
                  </w:r>
                </w:p>
                <w:p w14:paraId="7870F09C" w14:textId="77777777"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(MHz)</w:t>
                  </w:r>
                </w:p>
              </w:tc>
              <w:tc>
                <w:tcPr>
                  <w:tcW w:w="3686" w:type="dxa"/>
                </w:tcPr>
                <w:p w14:paraId="5F005904" w14:textId="77777777"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Spectrum emission limit</w:t>
                  </w:r>
                </w:p>
                <w:p w14:paraId="2B63CF69" w14:textId="77777777"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(dBm)</w:t>
                  </w:r>
                </w:p>
              </w:tc>
              <w:tc>
                <w:tcPr>
                  <w:tcW w:w="1701" w:type="dxa"/>
                  <w:tcBorders>
                    <w:bottom w:val="nil"/>
                  </w:tcBorders>
                  <w:shd w:val="clear" w:color="auto" w:fill="auto"/>
                </w:tcPr>
                <w:p w14:paraId="2F18CAA2" w14:textId="77777777"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Measurement bandwidth</w:t>
                  </w:r>
                </w:p>
              </w:tc>
            </w:tr>
            <w:tr w:rsidR="00454A08" w:rsidRPr="00454A08" w14:paraId="745899E2" w14:textId="77777777" w:rsidTr="00821489">
              <w:trPr>
                <w:jc w:val="center"/>
              </w:trPr>
              <w:tc>
                <w:tcPr>
                  <w:tcW w:w="2120" w:type="dxa"/>
                  <w:vAlign w:val="center"/>
                </w:tcPr>
                <w:p w14:paraId="13CCC00A" w14:textId="760C1142"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kern w:val="0"/>
                      <w:sz w:val="18"/>
                      <w:szCs w:val="20"/>
                      <w:lang w:val="en-GB" w:eastAsia="en-GB"/>
                    </w:rPr>
                  </w:pPr>
                  <w:r w:rsidRPr="00454A08">
                    <w:rPr>
                      <w:rFonts w:ascii="Arial" w:eastAsia="等线" w:hAnsi="Arial"/>
                      <w:kern w:val="0"/>
                      <w:sz w:val="18"/>
                      <w:szCs w:val="20"/>
                      <w:lang w:val="en-GB" w:eastAsia="en-GB"/>
                    </w:rPr>
                    <w:t>2690</w:t>
                  </w:r>
                  <w:r w:rsidRPr="00454A08">
                    <w:rPr>
                      <w:rFonts w:ascii="Arial" w:eastAsia="等线" w:hAnsi="Arial" w:hint="eastAsia"/>
                      <w:kern w:val="0"/>
                      <w:sz w:val="18"/>
                      <w:szCs w:val="20"/>
                      <w:lang w:val="en-GB" w:eastAsia="en-GB"/>
                    </w:rPr>
                    <w:t xml:space="preserve"> </w:t>
                  </w:r>
                  <w:r w:rsidRPr="00454A08">
                    <w:rPr>
                      <w:rFonts w:ascii="Arial" w:eastAsia="等线" w:hAnsi="Arial"/>
                      <w:kern w:val="0"/>
                      <w:sz w:val="18"/>
                      <w:szCs w:val="20"/>
                      <w:lang w:val="en-GB" w:eastAsia="en-GB"/>
                    </w:rPr>
                    <w:t>≤</w:t>
                  </w:r>
                  <w:r w:rsidRPr="00454A08">
                    <w:rPr>
                      <w:rFonts w:ascii="Arial" w:eastAsia="等线" w:hAnsi="Arial" w:hint="eastAsia"/>
                      <w:kern w:val="0"/>
                      <w:sz w:val="18"/>
                      <w:szCs w:val="20"/>
                      <w:lang w:val="en-GB" w:eastAsia="en-GB"/>
                    </w:rPr>
                    <w:t xml:space="preserve"> f </w:t>
                  </w:r>
                  <w:r w:rsidRPr="00454A08">
                    <w:rPr>
                      <w:rFonts w:ascii="Arial" w:eastAsia="等线" w:hAnsi="Arial"/>
                      <w:kern w:val="0"/>
                      <w:sz w:val="18"/>
                      <w:szCs w:val="20"/>
                      <w:lang w:val="en-GB" w:eastAsia="en-GB"/>
                    </w:rPr>
                    <w:t>≤</w:t>
                  </w:r>
                  <w:r w:rsidRPr="00454A08">
                    <w:rPr>
                      <w:rFonts w:ascii="Arial" w:eastAsia="等线" w:hAnsi="Arial" w:hint="eastAsia"/>
                      <w:kern w:val="0"/>
                      <w:sz w:val="18"/>
                      <w:szCs w:val="20"/>
                      <w:lang w:val="en-GB" w:eastAsia="en-GB"/>
                    </w:rPr>
                    <w:t xml:space="preserve"> </w:t>
                  </w:r>
                  <w:r w:rsidRPr="00454A08">
                    <w:rPr>
                      <w:rFonts w:ascii="Arial" w:eastAsia="等线" w:hAnsi="Arial"/>
                      <w:kern w:val="0"/>
                      <w:sz w:val="18"/>
                      <w:szCs w:val="20"/>
                      <w:lang w:val="en-GB" w:eastAsia="en-GB"/>
                    </w:rPr>
                    <w:t>2900</w:t>
                  </w:r>
                </w:p>
              </w:tc>
              <w:tc>
                <w:tcPr>
                  <w:tcW w:w="3686" w:type="dxa"/>
                  <w:vAlign w:val="center"/>
                </w:tcPr>
                <w:p w14:paraId="30EFEADE" w14:textId="1E2CA48A"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kern w:val="0"/>
                      <w:sz w:val="18"/>
                      <w:szCs w:val="20"/>
                      <w:lang w:val="en-GB" w:eastAsia="en-GB"/>
                    </w:rPr>
                  </w:pPr>
                  <w:r w:rsidRPr="00454A08">
                    <w:rPr>
                      <w:rFonts w:ascii="Arial" w:eastAsia="等线" w:hAnsi="Arial"/>
                      <w:kern w:val="0"/>
                      <w:sz w:val="18"/>
                      <w:szCs w:val="20"/>
                      <w:lang w:val="en-GB" w:eastAsia="en-GB"/>
                    </w:rPr>
                    <w:t>-</w:t>
                  </w:r>
                  <w:r>
                    <w:rPr>
                      <w:rFonts w:ascii="Arial" w:eastAsia="等线" w:hAnsi="Arial"/>
                      <w:kern w:val="0"/>
                      <w:sz w:val="18"/>
                      <w:szCs w:val="20"/>
                      <w:lang w:val="en-GB" w:eastAsia="en-GB"/>
                    </w:rPr>
                    <w:t>50</w:t>
                  </w:r>
                </w:p>
              </w:tc>
              <w:tc>
                <w:tcPr>
                  <w:tcW w:w="1701" w:type="dxa"/>
                  <w:vAlign w:val="center"/>
                </w:tcPr>
                <w:p w14:paraId="7F121911" w14:textId="77777777" w:rsidR="00454A08" w:rsidRPr="00454A08" w:rsidRDefault="00454A08" w:rsidP="00454A08">
                  <w:pPr>
                    <w:keepNext/>
                    <w:keepLines/>
                    <w:widowControl/>
                    <w:overflowPunct w:val="0"/>
                    <w:autoSpaceDE w:val="0"/>
                    <w:autoSpaceDN w:val="0"/>
                    <w:adjustRightInd w:val="0"/>
                    <w:jc w:val="center"/>
                    <w:textAlignment w:val="baseline"/>
                    <w:rPr>
                      <w:rFonts w:ascii="Arial" w:eastAsia="等线" w:hAnsi="Arial"/>
                      <w:kern w:val="0"/>
                      <w:sz w:val="18"/>
                      <w:szCs w:val="20"/>
                      <w:lang w:val="en-GB" w:eastAsia="en-GB"/>
                    </w:rPr>
                  </w:pPr>
                  <w:r w:rsidRPr="00454A08">
                    <w:rPr>
                      <w:rFonts w:ascii="Arial" w:eastAsia="等线" w:hAnsi="Arial"/>
                      <w:kern w:val="0"/>
                      <w:sz w:val="18"/>
                      <w:szCs w:val="20"/>
                      <w:lang w:val="en-GB" w:eastAsia="en-GB"/>
                    </w:rPr>
                    <w:t>1 MHz</w:t>
                  </w:r>
                </w:p>
              </w:tc>
            </w:tr>
            <w:tr w:rsidR="00454A08" w:rsidRPr="00454A08" w14:paraId="1E94DDFD" w14:textId="77777777" w:rsidTr="00821489">
              <w:trPr>
                <w:jc w:val="center"/>
              </w:trPr>
              <w:tc>
                <w:tcPr>
                  <w:tcW w:w="7507" w:type="dxa"/>
                  <w:gridSpan w:val="3"/>
                  <w:vAlign w:val="center"/>
                </w:tcPr>
                <w:p w14:paraId="38DA023E" w14:textId="3871E400" w:rsidR="00454A08" w:rsidRPr="00454A08" w:rsidRDefault="00454A08" w:rsidP="00454A08">
                  <w:pPr>
                    <w:keepNext/>
                    <w:keepLines/>
                    <w:widowControl/>
                    <w:overflowPunct w:val="0"/>
                    <w:autoSpaceDE w:val="0"/>
                    <w:autoSpaceDN w:val="0"/>
                    <w:adjustRightInd w:val="0"/>
                    <w:ind w:left="601" w:hanging="630"/>
                    <w:jc w:val="left"/>
                    <w:textAlignment w:val="baseline"/>
                    <w:rPr>
                      <w:rFonts w:ascii="Arial" w:eastAsia="等线" w:hAnsi="Arial"/>
                      <w:kern w:val="0"/>
                      <w:sz w:val="18"/>
                      <w:szCs w:val="20"/>
                      <w:lang w:val="en-GB" w:eastAsia="en-GB"/>
                    </w:rPr>
                  </w:pPr>
                  <w:r w:rsidRPr="00454A08">
                    <w:rPr>
                      <w:rFonts w:ascii="Arial" w:eastAsia="等线" w:hAnsi="Arial"/>
                      <w:kern w:val="0"/>
                      <w:sz w:val="18"/>
                      <w:szCs w:val="20"/>
                      <w:lang w:val="en-GB" w:eastAsia="en-GB"/>
                    </w:rPr>
                    <w:t xml:space="preserve">NOTE: </w:t>
                  </w:r>
                  <w:r>
                    <w:rPr>
                      <w:rFonts w:ascii="Arial" w:eastAsia="等线" w:hAnsi="Arial"/>
                      <w:kern w:val="0"/>
                      <w:sz w:val="18"/>
                      <w:szCs w:val="20"/>
                      <w:lang w:val="en-GB" w:eastAsia="en-GB"/>
                    </w:rPr>
                    <w:t>T</w:t>
                  </w:r>
                  <w:r>
                    <w:rPr>
                      <w:rFonts w:ascii="Arial" w:eastAsia="等线" w:hAnsi="Arial" w:hint="eastAsia"/>
                      <w:kern w:val="0"/>
                      <w:sz w:val="18"/>
                      <w:szCs w:val="20"/>
                      <w:lang w:val="en-GB"/>
                    </w:rPr>
                    <w:t>his</w:t>
                  </w:r>
                  <w:r>
                    <w:rPr>
                      <w:rFonts w:ascii="Arial" w:eastAsia="等线" w:hAnsi="Arial"/>
                      <w:kern w:val="0"/>
                      <w:sz w:val="18"/>
                      <w:szCs w:val="20"/>
                      <w:lang w:val="en-GB" w:eastAsia="en-GB"/>
                    </w:rPr>
                    <w:t xml:space="preserve"> </w:t>
                  </w:r>
                  <w:r w:rsidR="00EC7B2A" w:rsidRPr="00EC7B2A">
                    <w:rPr>
                      <w:rFonts w:ascii="Arial" w:eastAsia="等线" w:hAnsi="Arial"/>
                      <w:kern w:val="0"/>
                      <w:sz w:val="18"/>
                      <w:szCs w:val="20"/>
                      <w:lang w:val="en-GB"/>
                    </w:rPr>
                    <w:t>NS_[TBD</w:t>
                  </w:r>
                  <w:r w:rsidR="00EC7B2A">
                    <w:rPr>
                      <w:rFonts w:ascii="Arial" w:eastAsia="等线" w:hAnsi="Arial"/>
                      <w:kern w:val="0"/>
                      <w:sz w:val="18"/>
                      <w:szCs w:val="20"/>
                      <w:lang w:val="en-GB"/>
                    </w:rPr>
                    <w:t>3</w:t>
                  </w:r>
                  <w:r w:rsidR="00EC7B2A" w:rsidRPr="00EC7B2A">
                    <w:rPr>
                      <w:rFonts w:ascii="Arial" w:eastAsia="等线" w:hAnsi="Arial"/>
                      <w:kern w:val="0"/>
                      <w:sz w:val="18"/>
                      <w:szCs w:val="20"/>
                      <w:lang w:val="en-GB"/>
                    </w:rPr>
                    <w:t>]</w:t>
                  </w:r>
                  <w:r>
                    <w:rPr>
                      <w:rFonts w:ascii="Arial" w:eastAsia="等线" w:hAnsi="Arial"/>
                      <w:kern w:val="0"/>
                      <w:sz w:val="18"/>
                      <w:szCs w:val="20"/>
                      <w:lang w:val="en-GB" w:eastAsia="en-GB"/>
                    </w:rPr>
                    <w:t xml:space="preserve"> is </w:t>
                  </w:r>
                  <w:r>
                    <w:rPr>
                      <w:rFonts w:ascii="Arial" w:eastAsia="等线" w:hAnsi="Arial" w:hint="eastAsia"/>
                      <w:kern w:val="0"/>
                      <w:sz w:val="18"/>
                      <w:szCs w:val="20"/>
                      <w:lang w:val="en-GB"/>
                    </w:rPr>
                    <w:t>only</w:t>
                  </w:r>
                  <w:r>
                    <w:rPr>
                      <w:rFonts w:ascii="Arial" w:eastAsia="等线" w:hAnsi="Arial"/>
                      <w:kern w:val="0"/>
                      <w:sz w:val="18"/>
                      <w:szCs w:val="20"/>
                      <w:lang w:val="en-GB" w:eastAsia="en-GB"/>
                    </w:rPr>
                    <w:t xml:space="preserve"> applied for </w:t>
                  </w:r>
                  <w:r w:rsidRPr="00454A08">
                    <w:rPr>
                      <w:rFonts w:ascii="Arial" w:eastAsia="等线" w:hAnsi="Arial"/>
                      <w:kern w:val="0"/>
                      <w:sz w:val="18"/>
                      <w:szCs w:val="20"/>
                      <w:lang w:val="en-GB" w:eastAsia="en-GB"/>
                    </w:rPr>
                    <w:t>Aerial UE</w:t>
                  </w:r>
                  <w:r>
                    <w:rPr>
                      <w:rFonts w:ascii="Arial" w:eastAsia="等线" w:hAnsi="Arial"/>
                      <w:kern w:val="0"/>
                      <w:sz w:val="18"/>
                      <w:szCs w:val="20"/>
                      <w:lang w:val="en-GB" w:eastAsia="en-GB"/>
                    </w:rPr>
                    <w:t xml:space="preserve"> </w:t>
                  </w:r>
                  <w:r w:rsidRPr="00454A08">
                    <w:rPr>
                      <w:rFonts w:ascii="Arial" w:eastAsia="等线" w:hAnsi="Arial"/>
                      <w:kern w:val="0"/>
                      <w:sz w:val="18"/>
                      <w:szCs w:val="20"/>
                      <w:lang w:val="en-GB" w:eastAsia="en-GB"/>
                    </w:rPr>
                    <w:t>in CEPT region</w:t>
                  </w:r>
                  <w:r>
                    <w:rPr>
                      <w:rFonts w:ascii="Arial" w:eastAsia="等线" w:hAnsi="Arial"/>
                      <w:kern w:val="0"/>
                      <w:sz w:val="18"/>
                      <w:szCs w:val="20"/>
                      <w:lang w:val="en-GB" w:eastAsia="en-GB"/>
                    </w:rPr>
                    <w:t>.</w:t>
                  </w:r>
                </w:p>
              </w:tc>
            </w:tr>
          </w:tbl>
          <w:p w14:paraId="61E650E9" w14:textId="77777777" w:rsidR="00454A08" w:rsidRDefault="00454A08" w:rsidP="00454A08">
            <w:pPr>
              <w:spacing w:after="120"/>
              <w:rPr>
                <w:rFonts w:ascii="Times New Roman" w:hAnsi="Times New Roman"/>
                <w:sz w:val="20"/>
                <w:szCs w:val="21"/>
              </w:rPr>
            </w:pPr>
          </w:p>
        </w:tc>
      </w:tr>
      <w:bookmarkEnd w:id="14"/>
    </w:tbl>
    <w:p w14:paraId="7E8DCA34" w14:textId="77777777" w:rsidR="00454A08" w:rsidRPr="00454A08" w:rsidRDefault="00454A08" w:rsidP="00454A08">
      <w:pPr>
        <w:spacing w:after="120"/>
        <w:rPr>
          <w:rFonts w:ascii="Times New Roman" w:hAnsi="Times New Roman"/>
          <w:sz w:val="20"/>
          <w:szCs w:val="21"/>
        </w:rPr>
      </w:pPr>
    </w:p>
    <w:p w14:paraId="22F67050" w14:textId="0593712B" w:rsidR="00C454F5" w:rsidRPr="00C7494E" w:rsidRDefault="00454A08" w:rsidP="00C454F5">
      <w:pPr>
        <w:spacing w:after="120"/>
        <w:rPr>
          <w:rFonts w:ascii="Times New Roman" w:hAnsi="Times New Roman"/>
          <w:b/>
          <w:sz w:val="20"/>
          <w:szCs w:val="21"/>
        </w:rPr>
      </w:pPr>
      <w:r w:rsidRPr="00B33D54">
        <w:rPr>
          <w:rFonts w:ascii="Arial" w:hAnsi="Arial" w:cs="Arial" w:hint="eastAsia"/>
          <w:sz w:val="28"/>
          <w:szCs w:val="28"/>
        </w:rPr>
        <w:t>2.</w:t>
      </w:r>
      <w:r>
        <w:rPr>
          <w:rFonts w:ascii="Arial" w:hAnsi="Arial" w:cs="Arial"/>
          <w:sz w:val="28"/>
          <w:szCs w:val="28"/>
        </w:rPr>
        <w:t>2</w:t>
      </w:r>
      <w:r w:rsidRPr="00B33D54">
        <w:rPr>
          <w:rFonts w:ascii="Arial" w:hAnsi="Arial" w:cs="Arial" w:hint="eastAsia"/>
          <w:sz w:val="28"/>
          <w:szCs w:val="28"/>
        </w:rPr>
        <w:t>.</w:t>
      </w:r>
      <w:r>
        <w:rPr>
          <w:rFonts w:ascii="Arial" w:hAnsi="Arial" w:cs="Arial"/>
          <w:sz w:val="28"/>
          <w:szCs w:val="28"/>
        </w:rPr>
        <w:t xml:space="preserve"> Power class</w:t>
      </w:r>
    </w:p>
    <w:tbl>
      <w:tblPr>
        <w:tblStyle w:val="af3"/>
        <w:tblW w:w="0" w:type="auto"/>
        <w:tblLook w:val="04A0" w:firstRow="1" w:lastRow="0" w:firstColumn="1" w:lastColumn="0" w:noHBand="0" w:noVBand="1"/>
      </w:tblPr>
      <w:tblGrid>
        <w:gridCol w:w="9736"/>
      </w:tblGrid>
      <w:tr w:rsidR="00454A08" w14:paraId="790AB0D9" w14:textId="77777777" w:rsidTr="00454A08">
        <w:tc>
          <w:tcPr>
            <w:tcW w:w="9736" w:type="dxa"/>
          </w:tcPr>
          <w:p w14:paraId="55125F20" w14:textId="77777777" w:rsidR="00454A08" w:rsidRPr="00454A08" w:rsidRDefault="00454A08" w:rsidP="00454A08">
            <w:pPr>
              <w:spacing w:after="120"/>
              <w:rPr>
                <w:rFonts w:ascii="Times New Roman" w:hAnsi="Times New Roman"/>
                <w:b/>
              </w:rPr>
            </w:pPr>
            <w:r w:rsidRPr="00454A08">
              <w:rPr>
                <w:rFonts w:ascii="Times New Roman" w:hAnsi="Times New Roman"/>
                <w:b/>
              </w:rPr>
              <w:t xml:space="preserve">&lt;Agreement &gt;:  </w:t>
            </w:r>
          </w:p>
          <w:p w14:paraId="0EF8C783" w14:textId="3CD84217" w:rsidR="00454A08" w:rsidRDefault="00454A08" w:rsidP="00454A08">
            <w:pPr>
              <w:spacing w:after="120"/>
              <w:rPr>
                <w:rFonts w:ascii="Times New Roman" w:hAnsi="Times New Roman"/>
                <w:sz w:val="20"/>
                <w:szCs w:val="21"/>
              </w:rPr>
            </w:pPr>
            <w:r w:rsidRPr="00454A08">
              <w:rPr>
                <w:rFonts w:ascii="Times New Roman" w:hAnsi="Times New Roman" w:hint="eastAsia"/>
                <w:b/>
              </w:rPr>
              <w:t>•</w:t>
            </w:r>
            <w:r w:rsidRPr="00454A08">
              <w:rPr>
                <w:rFonts w:ascii="Times New Roman" w:hAnsi="Times New Roman"/>
                <w:b/>
              </w:rPr>
              <w:tab/>
              <w:t xml:space="preserve">RAN4 shall further discuss whether the existing UE power classes can be applied for UAVs or UAV </w:t>
            </w:r>
            <w:r w:rsidRPr="00454A08">
              <w:rPr>
                <w:rFonts w:ascii="Times New Roman" w:hAnsi="Times New Roman"/>
                <w:b/>
              </w:rPr>
              <w:lastRenderedPageBreak/>
              <w:t>specific power class(es) needs to be defined.</w:t>
            </w:r>
          </w:p>
        </w:tc>
      </w:tr>
    </w:tbl>
    <w:p w14:paraId="597563D2" w14:textId="41EEC735" w:rsidR="00454A08" w:rsidRDefault="00454A08" w:rsidP="00454A08">
      <w:pPr>
        <w:spacing w:after="120"/>
        <w:rPr>
          <w:rFonts w:ascii="Times New Roman" w:hAnsi="Times New Roman"/>
          <w:sz w:val="20"/>
          <w:szCs w:val="21"/>
        </w:rPr>
      </w:pPr>
      <w:r w:rsidRPr="00454A08">
        <w:rPr>
          <w:rFonts w:ascii="Times New Roman" w:hAnsi="Times New Roman"/>
          <w:sz w:val="20"/>
          <w:szCs w:val="21"/>
        </w:rPr>
        <w:lastRenderedPageBreak/>
        <w:t xml:space="preserve">According to the ECC 309, comparing the distribution of transmission power for aerial UEs and ground UEs: aerial UEs operate with lower transmission power (than ground UEs) because of a lower coupling loss with their serving BS (due to no obstacles within the path). The simulation parameters have not been given, but </w:t>
      </w:r>
      <w:r w:rsidR="009E79A3">
        <w:rPr>
          <w:rFonts w:ascii="Times New Roman" w:hAnsi="Times New Roman" w:hint="eastAsia"/>
          <w:sz w:val="20"/>
          <w:szCs w:val="21"/>
        </w:rPr>
        <w:t>based</w:t>
      </w:r>
      <w:r w:rsidR="009E79A3">
        <w:rPr>
          <w:rFonts w:ascii="Times New Roman" w:hAnsi="Times New Roman"/>
          <w:sz w:val="20"/>
          <w:szCs w:val="21"/>
        </w:rPr>
        <w:t xml:space="preserve"> </w:t>
      </w:r>
      <w:r w:rsidR="009E79A3">
        <w:rPr>
          <w:rFonts w:ascii="Times New Roman" w:hAnsi="Times New Roman" w:hint="eastAsia"/>
          <w:sz w:val="20"/>
          <w:szCs w:val="21"/>
        </w:rPr>
        <w:t>on</w:t>
      </w:r>
      <w:r w:rsidR="009E79A3">
        <w:rPr>
          <w:rFonts w:ascii="Times New Roman" w:hAnsi="Times New Roman"/>
          <w:sz w:val="20"/>
          <w:szCs w:val="21"/>
        </w:rPr>
        <w:t xml:space="preserve"> the </w:t>
      </w:r>
      <w:r w:rsidR="009E79A3" w:rsidRPr="009E79A3">
        <w:rPr>
          <w:rFonts w:ascii="Times New Roman" w:hAnsi="Times New Roman"/>
          <w:sz w:val="20"/>
          <w:szCs w:val="21"/>
        </w:rPr>
        <w:t>description</w:t>
      </w:r>
      <w:r w:rsidR="009E79A3">
        <w:rPr>
          <w:rFonts w:ascii="Times New Roman" w:hAnsi="Times New Roman"/>
          <w:sz w:val="20"/>
          <w:szCs w:val="21"/>
        </w:rPr>
        <w:t xml:space="preserve"> from ECC, </w:t>
      </w:r>
      <w:r w:rsidR="0064663E">
        <w:rPr>
          <w:rFonts w:ascii="Times New Roman" w:hAnsi="Times New Roman"/>
          <w:sz w:val="20"/>
          <w:szCs w:val="21"/>
        </w:rPr>
        <w:t>r</w:t>
      </w:r>
      <w:r w:rsidR="0064663E" w:rsidRPr="0064663E">
        <w:rPr>
          <w:rFonts w:ascii="Times New Roman" w:hAnsi="Times New Roman"/>
          <w:sz w:val="20"/>
          <w:szCs w:val="21"/>
        </w:rPr>
        <w:t>egional OOBE requirements are at least applicable for PC2 and PC3.</w:t>
      </w:r>
    </w:p>
    <w:p w14:paraId="655621E0" w14:textId="20F58D2E" w:rsidR="00454A08" w:rsidRPr="0064663E" w:rsidRDefault="00E40892" w:rsidP="00454A08">
      <w:pPr>
        <w:spacing w:after="120"/>
        <w:rPr>
          <w:rFonts w:ascii="Times New Roman" w:hAnsi="Times New Roman"/>
          <w:b/>
          <w:sz w:val="20"/>
          <w:szCs w:val="21"/>
        </w:rPr>
      </w:pPr>
      <w:r w:rsidRPr="00E40892">
        <w:rPr>
          <w:rFonts w:ascii="Times New Roman" w:hAnsi="Times New Roman"/>
          <w:b/>
          <w:sz w:val="20"/>
          <w:szCs w:val="21"/>
        </w:rPr>
        <w:t xml:space="preserve">Proposal 3: </w:t>
      </w:r>
      <w:r w:rsidR="0064663E">
        <w:rPr>
          <w:rFonts w:ascii="Times New Roman" w:hAnsi="Times New Roman"/>
          <w:b/>
          <w:sz w:val="20"/>
          <w:szCs w:val="21"/>
        </w:rPr>
        <w:t>R</w:t>
      </w:r>
      <w:r w:rsidR="0064663E">
        <w:rPr>
          <w:rFonts w:ascii="Times New Roman" w:hAnsi="Times New Roman" w:hint="eastAsia"/>
          <w:b/>
          <w:sz w:val="20"/>
          <w:szCs w:val="21"/>
        </w:rPr>
        <w:t>egional</w:t>
      </w:r>
      <w:r w:rsidR="0064663E">
        <w:rPr>
          <w:rFonts w:ascii="Times New Roman" w:hAnsi="Times New Roman"/>
          <w:b/>
          <w:sz w:val="20"/>
          <w:szCs w:val="21"/>
        </w:rPr>
        <w:t xml:space="preserve"> OOBE requirements are a</w:t>
      </w:r>
      <w:r w:rsidR="0064663E" w:rsidRPr="0064663E">
        <w:rPr>
          <w:rFonts w:ascii="Times New Roman" w:hAnsi="Times New Roman"/>
          <w:b/>
          <w:sz w:val="20"/>
          <w:szCs w:val="21"/>
        </w:rPr>
        <w:t>t least</w:t>
      </w:r>
      <w:r w:rsidR="0064663E">
        <w:rPr>
          <w:rFonts w:ascii="Times New Roman" w:hAnsi="Times New Roman"/>
          <w:b/>
          <w:sz w:val="20"/>
          <w:szCs w:val="21"/>
        </w:rPr>
        <w:t xml:space="preserve"> applicable for </w:t>
      </w:r>
      <w:r w:rsidRPr="00E40892">
        <w:rPr>
          <w:rFonts w:ascii="Times New Roman" w:hAnsi="Times New Roman"/>
          <w:b/>
          <w:sz w:val="20"/>
          <w:szCs w:val="21"/>
        </w:rPr>
        <w:t>PC2 and PC3.</w:t>
      </w:r>
    </w:p>
    <w:p w14:paraId="08FF474C" w14:textId="77777777" w:rsidR="00B96AF4" w:rsidRPr="00281BFF" w:rsidRDefault="000A5FEA"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bookmarkStart w:id="15" w:name="_Hlk115470282"/>
      <w:r w:rsidRPr="00281BFF">
        <w:rPr>
          <w:rFonts w:ascii="Arial" w:eastAsiaTheme="minorEastAsia" w:hAnsi="Arial" w:cstheme="minorBidi"/>
          <w:sz w:val="32"/>
          <w:szCs w:val="36"/>
        </w:rPr>
        <w:t>3. Conclusions</w:t>
      </w:r>
    </w:p>
    <w:p w14:paraId="445ED738" w14:textId="4D669F76" w:rsidR="00B96AF4" w:rsidRDefault="000A5FEA">
      <w:pPr>
        <w:spacing w:afterLines="50" w:after="156"/>
        <w:rPr>
          <w:rFonts w:ascii="Times New Roman" w:hAnsi="Times New Roman"/>
          <w:sz w:val="20"/>
          <w:szCs w:val="20"/>
        </w:rPr>
      </w:pPr>
      <w:r>
        <w:rPr>
          <w:rFonts w:ascii="Times New Roman" w:hAnsi="Times New Roman"/>
          <w:sz w:val="20"/>
          <w:szCs w:val="20"/>
        </w:rPr>
        <w:t xml:space="preserve">In this </w:t>
      </w:r>
      <w:r w:rsidR="00E130FC" w:rsidRPr="00E130FC">
        <w:rPr>
          <w:rFonts w:ascii="Times New Roman" w:hAnsi="Times New Roman"/>
          <w:sz w:val="20"/>
          <w:szCs w:val="20"/>
        </w:rPr>
        <w:t>contribution</w:t>
      </w:r>
      <w:r w:rsidR="000F4141">
        <w:rPr>
          <w:rFonts w:ascii="Times New Roman" w:hAnsi="Times New Roman"/>
          <w:sz w:val="20"/>
          <w:szCs w:val="20"/>
        </w:rPr>
        <w:t>, some issue for RAN4 are discussed with the following proposals.</w:t>
      </w:r>
    </w:p>
    <w:p w14:paraId="6DF0ACA0" w14:textId="77777777" w:rsidR="007B50E6" w:rsidRPr="007B50E6" w:rsidRDefault="007B50E6" w:rsidP="007B50E6">
      <w:pPr>
        <w:spacing w:afterLines="50" w:after="156"/>
        <w:rPr>
          <w:rFonts w:ascii="Times New Roman" w:hAnsi="Times New Roman"/>
          <w:b/>
          <w:sz w:val="20"/>
          <w:szCs w:val="20"/>
        </w:rPr>
      </w:pPr>
      <w:r w:rsidRPr="007B50E6">
        <w:rPr>
          <w:rFonts w:ascii="Times New Roman" w:hAnsi="Times New Roman"/>
          <w:b/>
          <w:sz w:val="20"/>
          <w:szCs w:val="20"/>
        </w:rPr>
        <w:t xml:space="preserve">Proposal 1: We propose to define UAV definition in the NR Spec as: </w:t>
      </w:r>
    </w:p>
    <w:p w14:paraId="75005AC4" w14:textId="485274F3" w:rsidR="00454A08" w:rsidRPr="00454A08" w:rsidRDefault="007B50E6" w:rsidP="007B50E6">
      <w:pPr>
        <w:spacing w:afterLines="50" w:after="156"/>
        <w:rPr>
          <w:rFonts w:ascii="Times New Roman" w:hAnsi="Times New Roman"/>
          <w:b/>
          <w:sz w:val="20"/>
          <w:szCs w:val="20"/>
        </w:rPr>
      </w:pPr>
      <w:r w:rsidRPr="007B50E6">
        <w:rPr>
          <w:rFonts w:ascii="Times New Roman" w:hAnsi="Times New Roman"/>
          <w:b/>
          <w:sz w:val="20"/>
          <w:szCs w:val="20"/>
        </w:rPr>
        <w:t>Aerial UE (UAV): The UE with an aerial subscription.</w:t>
      </w:r>
    </w:p>
    <w:p w14:paraId="7654603E" w14:textId="77777777" w:rsidR="00454A08" w:rsidRPr="00454A08" w:rsidRDefault="00454A08" w:rsidP="00454A08">
      <w:pPr>
        <w:spacing w:after="120"/>
        <w:rPr>
          <w:rFonts w:ascii="Times New Roman" w:hAnsi="Times New Roman"/>
          <w:b/>
          <w:sz w:val="20"/>
          <w:szCs w:val="21"/>
        </w:rPr>
      </w:pPr>
      <w:r w:rsidRPr="00454A08">
        <w:rPr>
          <w:rFonts w:ascii="Times New Roman" w:hAnsi="Times New Roman" w:hint="eastAsia"/>
          <w:b/>
          <w:sz w:val="20"/>
          <w:szCs w:val="21"/>
        </w:rPr>
        <w:t>P</w:t>
      </w:r>
      <w:r w:rsidRPr="00454A08">
        <w:rPr>
          <w:rFonts w:ascii="Times New Roman" w:hAnsi="Times New Roman"/>
          <w:b/>
          <w:sz w:val="20"/>
          <w:szCs w:val="21"/>
        </w:rPr>
        <w:t>roposal 2</w:t>
      </w:r>
      <w:r w:rsidRPr="00454A08">
        <w:rPr>
          <w:rFonts w:ascii="Times New Roman" w:hAnsi="Times New Roman"/>
          <w:b/>
          <w:sz w:val="20"/>
          <w:szCs w:val="21"/>
        </w:rPr>
        <w:t>：</w:t>
      </w:r>
    </w:p>
    <w:tbl>
      <w:tblPr>
        <w:tblStyle w:val="af3"/>
        <w:tblW w:w="0" w:type="auto"/>
        <w:tblLook w:val="04A0" w:firstRow="1" w:lastRow="0" w:firstColumn="1" w:lastColumn="0" w:noHBand="0" w:noVBand="1"/>
      </w:tblPr>
      <w:tblGrid>
        <w:gridCol w:w="9736"/>
      </w:tblGrid>
      <w:tr w:rsidR="00454A08" w:rsidRPr="00454A08" w14:paraId="65C6FE36" w14:textId="77777777" w:rsidTr="00821489">
        <w:tc>
          <w:tcPr>
            <w:tcW w:w="9736" w:type="dxa"/>
          </w:tcPr>
          <w:p w14:paraId="3932EC16" w14:textId="77777777" w:rsidR="007B50E6" w:rsidRPr="00454A08" w:rsidRDefault="007B50E6" w:rsidP="007B50E6">
            <w:pPr>
              <w:keepNext/>
              <w:keepLines/>
              <w:widowControl/>
              <w:overflowPunct w:val="0"/>
              <w:autoSpaceDE w:val="0"/>
              <w:autoSpaceDN w:val="0"/>
              <w:adjustRightInd w:val="0"/>
              <w:spacing w:after="180"/>
              <w:ind w:left="1701" w:hanging="1701"/>
              <w:jc w:val="left"/>
              <w:textAlignment w:val="baseline"/>
              <w:outlineLvl w:val="4"/>
              <w:rPr>
                <w:rFonts w:ascii="Arial" w:eastAsia="等线" w:hAnsi="Arial"/>
                <w:kern w:val="0"/>
                <w:sz w:val="22"/>
                <w:szCs w:val="20"/>
              </w:rPr>
            </w:pPr>
            <w:r w:rsidRPr="00454A08">
              <w:rPr>
                <w:rFonts w:ascii="Arial" w:eastAsia="等线" w:hAnsi="Arial"/>
                <w:kern w:val="0"/>
                <w:sz w:val="22"/>
                <w:szCs w:val="20"/>
              </w:rPr>
              <w:lastRenderedPageBreak/>
              <w:t>Requirement for network signalling value "NS_</w:t>
            </w:r>
            <w:r>
              <w:rPr>
                <w:rFonts w:ascii="Arial" w:eastAsia="等线" w:hAnsi="Arial"/>
                <w:kern w:val="0"/>
                <w:sz w:val="22"/>
                <w:szCs w:val="20"/>
              </w:rPr>
              <w:t>[TBD1]</w:t>
            </w:r>
            <w:r w:rsidRPr="00454A08">
              <w:rPr>
                <w:rFonts w:ascii="Arial" w:eastAsia="等线" w:hAnsi="Arial"/>
                <w:kern w:val="0"/>
                <w:sz w:val="22"/>
                <w:szCs w:val="20"/>
              </w:rPr>
              <w:t>"</w:t>
            </w:r>
          </w:p>
          <w:p w14:paraId="7197CA60" w14:textId="77777777" w:rsidR="007B50E6" w:rsidRPr="00454A08" w:rsidRDefault="007B50E6" w:rsidP="007B50E6">
            <w:pPr>
              <w:widowControl/>
              <w:overflowPunct w:val="0"/>
              <w:autoSpaceDE w:val="0"/>
              <w:autoSpaceDN w:val="0"/>
              <w:adjustRightInd w:val="0"/>
              <w:spacing w:after="180"/>
              <w:jc w:val="left"/>
              <w:textAlignment w:val="baseline"/>
              <w:rPr>
                <w:rFonts w:ascii="Times New Roman" w:eastAsia="等线" w:hAnsi="Times New Roman"/>
                <w:kern w:val="0"/>
                <w:sz w:val="20"/>
                <w:szCs w:val="20"/>
              </w:rPr>
            </w:pPr>
            <w:r w:rsidRPr="00454A08">
              <w:rPr>
                <w:rFonts w:ascii="Times New Roman" w:eastAsia="等线" w:hAnsi="Times New Roman"/>
                <w:kern w:val="0"/>
                <w:sz w:val="20"/>
                <w:szCs w:val="20"/>
              </w:rPr>
              <w:t>When "NS_</w:t>
            </w:r>
            <w:r>
              <w:rPr>
                <w:rFonts w:ascii="Times New Roman" w:eastAsia="等线" w:hAnsi="Times New Roman"/>
                <w:kern w:val="0"/>
                <w:sz w:val="20"/>
                <w:szCs w:val="20"/>
              </w:rPr>
              <w:t>[TBD1]</w:t>
            </w:r>
            <w:r w:rsidRPr="00454A08">
              <w:rPr>
                <w:rFonts w:ascii="Times New Roman" w:eastAsia="等线" w:hAnsi="Times New Roman"/>
                <w:kern w:val="0"/>
                <w:sz w:val="20"/>
                <w:szCs w:val="20"/>
              </w:rPr>
              <w:t>" is indicated in the cell, the power of any UE emission for channels assigned within 1710-1785 MHz shall not exceed the levels specified in Table 6.5</w:t>
            </w:r>
            <w:r>
              <w:rPr>
                <w:rFonts w:ascii="Times New Roman" w:eastAsia="等线" w:hAnsi="Times New Roman"/>
                <w:kern w:val="0"/>
                <w:sz w:val="20"/>
                <w:szCs w:val="20"/>
              </w:rPr>
              <w:t>J</w:t>
            </w:r>
            <w:r w:rsidRPr="00454A08">
              <w:rPr>
                <w:rFonts w:ascii="Times New Roman" w:eastAsia="等线" w:hAnsi="Times New Roman"/>
                <w:kern w:val="0"/>
                <w:sz w:val="20"/>
                <w:szCs w:val="20"/>
              </w:rPr>
              <w:t>.</w:t>
            </w:r>
            <w:r>
              <w:rPr>
                <w:rFonts w:ascii="Times New Roman" w:eastAsia="等线" w:hAnsi="Times New Roman"/>
                <w:kern w:val="0"/>
                <w:sz w:val="20"/>
                <w:szCs w:val="20"/>
              </w:rPr>
              <w:t>1-1</w:t>
            </w:r>
            <w:r w:rsidRPr="00454A08">
              <w:rPr>
                <w:rFonts w:ascii="Times New Roman" w:eastAsia="等线" w:hAnsi="Times New Roman"/>
                <w:kern w:val="0"/>
                <w:sz w:val="20"/>
                <w:szCs w:val="20"/>
              </w:rPr>
              <w:t>. These requirements</w:t>
            </w:r>
            <w:r w:rsidRPr="00454A08">
              <w:rPr>
                <w:rFonts w:ascii="Times New Roman" w:eastAsia="等线" w:hAnsi="Times New Roman" w:cs="v5.0.0"/>
                <w:snapToGrid w:val="0"/>
                <w:kern w:val="0"/>
                <w:sz w:val="20"/>
                <w:szCs w:val="20"/>
              </w:rPr>
              <w:t xml:space="preserve"> also apply for the frequency ranges that are less than </w:t>
            </w:r>
            <w:r w:rsidRPr="00454A08">
              <w:rPr>
                <w:rFonts w:ascii="Times New Roman" w:eastAsia="等线" w:hAnsi="Times New Roman"/>
                <w:kern w:val="0"/>
                <w:sz w:val="20"/>
                <w:szCs w:val="20"/>
              </w:rPr>
              <w:t>F</w:t>
            </w:r>
            <w:r w:rsidRPr="00454A08">
              <w:rPr>
                <w:rFonts w:ascii="Times New Roman" w:eastAsia="等线" w:hAnsi="Times New Roman"/>
                <w:kern w:val="0"/>
                <w:sz w:val="20"/>
                <w:szCs w:val="20"/>
                <w:vertAlign w:val="subscript"/>
              </w:rPr>
              <w:t>OOB</w:t>
            </w:r>
            <w:r w:rsidRPr="00454A08">
              <w:rPr>
                <w:rFonts w:ascii="Times New Roman" w:eastAsia="等线" w:hAnsi="Times New Roman"/>
                <w:kern w:val="0"/>
                <w:sz w:val="20"/>
                <w:szCs w:val="20"/>
              </w:rPr>
              <w:t xml:space="preserve"> (MHz) in Table 6.6.3.1-1 from the edge of the channel bandwidth.</w:t>
            </w:r>
          </w:p>
          <w:p w14:paraId="673BC287" w14:textId="77777777" w:rsidR="007B50E6" w:rsidRPr="00454A08" w:rsidRDefault="007B50E6" w:rsidP="007B50E6">
            <w:pPr>
              <w:keepNext/>
              <w:keepLines/>
              <w:widowControl/>
              <w:overflowPunct w:val="0"/>
              <w:autoSpaceDE w:val="0"/>
              <w:autoSpaceDN w:val="0"/>
              <w:adjustRightInd w:val="0"/>
              <w:spacing w:before="60" w:after="180"/>
              <w:jc w:val="center"/>
              <w:textAlignment w:val="baseline"/>
              <w:rPr>
                <w:rFonts w:ascii="Arial" w:eastAsia="等线" w:hAnsi="Arial"/>
                <w:b/>
                <w:kern w:val="0"/>
                <w:sz w:val="20"/>
                <w:szCs w:val="20"/>
              </w:rPr>
            </w:pPr>
            <w:r w:rsidRPr="00454A08">
              <w:rPr>
                <w:rFonts w:ascii="Arial" w:eastAsia="等线" w:hAnsi="Arial"/>
                <w:b/>
                <w:kern w:val="0"/>
                <w:sz w:val="20"/>
                <w:szCs w:val="20"/>
              </w:rPr>
              <w:t>Table 6.5J.1-</w:t>
            </w:r>
            <w:r>
              <w:rPr>
                <w:rFonts w:ascii="Arial" w:eastAsia="等线" w:hAnsi="Arial"/>
                <w:b/>
                <w:kern w:val="0"/>
                <w:sz w:val="20"/>
                <w:szCs w:val="20"/>
              </w:rPr>
              <w:t>1</w:t>
            </w:r>
            <w:r w:rsidRPr="00454A08">
              <w:rPr>
                <w:rFonts w:ascii="Arial" w:eastAsia="等线" w:hAnsi="Arial"/>
                <w:b/>
                <w:kern w:val="0"/>
                <w:sz w:val="20"/>
                <w:szCs w:val="20"/>
              </w:rPr>
              <w:t>: Additional requirements within 1710-1785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7B50E6" w:rsidRPr="00454A08" w14:paraId="13D244DB" w14:textId="77777777" w:rsidTr="0018440E">
              <w:trPr>
                <w:jc w:val="center"/>
              </w:trPr>
              <w:tc>
                <w:tcPr>
                  <w:tcW w:w="2120" w:type="dxa"/>
                  <w:tcBorders>
                    <w:bottom w:val="nil"/>
                  </w:tcBorders>
                  <w:shd w:val="clear" w:color="auto" w:fill="auto"/>
                </w:tcPr>
                <w:p w14:paraId="7AA2A668"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Protected range</w:t>
                  </w:r>
                </w:p>
                <w:p w14:paraId="4CD6DD2A"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(MHz)</w:t>
                  </w:r>
                </w:p>
              </w:tc>
              <w:tc>
                <w:tcPr>
                  <w:tcW w:w="3686" w:type="dxa"/>
                </w:tcPr>
                <w:p w14:paraId="69EF77FC"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Spectrum emission limit</w:t>
                  </w:r>
                </w:p>
                <w:p w14:paraId="22DAF5AF"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(dBm)</w:t>
                  </w:r>
                </w:p>
              </w:tc>
              <w:tc>
                <w:tcPr>
                  <w:tcW w:w="1701" w:type="dxa"/>
                  <w:tcBorders>
                    <w:bottom w:val="nil"/>
                  </w:tcBorders>
                  <w:shd w:val="clear" w:color="auto" w:fill="auto"/>
                </w:tcPr>
                <w:p w14:paraId="45100D12"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Measurement bandwidth</w:t>
                  </w:r>
                </w:p>
              </w:tc>
            </w:tr>
            <w:tr w:rsidR="007B50E6" w:rsidRPr="00454A08" w14:paraId="2F23164F" w14:textId="77777777" w:rsidTr="0018440E">
              <w:trPr>
                <w:jc w:val="center"/>
              </w:trPr>
              <w:tc>
                <w:tcPr>
                  <w:tcW w:w="2120" w:type="dxa"/>
                  <w:vAlign w:val="center"/>
                </w:tcPr>
                <w:p w14:paraId="04A84CD2"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kern w:val="0"/>
                      <w:sz w:val="18"/>
                      <w:szCs w:val="20"/>
                      <w:lang w:val="en-GB" w:eastAsia="en-GB"/>
                    </w:rPr>
                  </w:pPr>
                  <w:r>
                    <w:rPr>
                      <w:rFonts w:ascii="Arial" w:eastAsia="等线" w:hAnsi="Arial"/>
                      <w:kern w:val="0"/>
                      <w:sz w:val="18"/>
                      <w:szCs w:val="20"/>
                      <w:lang w:val="en-GB" w:eastAsia="en-GB"/>
                    </w:rPr>
                    <w:t>1675</w:t>
                  </w:r>
                  <w:r w:rsidRPr="00454A08">
                    <w:rPr>
                      <w:rFonts w:ascii="Arial" w:eastAsia="等线" w:hAnsi="Arial" w:hint="eastAsia"/>
                      <w:kern w:val="0"/>
                      <w:sz w:val="18"/>
                      <w:szCs w:val="20"/>
                      <w:lang w:val="en-GB" w:eastAsia="en-GB"/>
                    </w:rPr>
                    <w:t xml:space="preserve"> </w:t>
                  </w:r>
                  <w:r w:rsidRPr="00454A08">
                    <w:rPr>
                      <w:rFonts w:ascii="Arial" w:eastAsia="等线" w:hAnsi="Arial"/>
                      <w:kern w:val="0"/>
                      <w:sz w:val="18"/>
                      <w:szCs w:val="20"/>
                      <w:lang w:val="en-GB" w:eastAsia="en-GB"/>
                    </w:rPr>
                    <w:t>≤</w:t>
                  </w:r>
                  <w:r w:rsidRPr="00454A08">
                    <w:rPr>
                      <w:rFonts w:ascii="Arial" w:eastAsia="等线" w:hAnsi="Arial" w:hint="eastAsia"/>
                      <w:kern w:val="0"/>
                      <w:sz w:val="18"/>
                      <w:szCs w:val="20"/>
                      <w:lang w:val="en-GB" w:eastAsia="en-GB"/>
                    </w:rPr>
                    <w:t xml:space="preserve"> f </w:t>
                  </w:r>
                  <w:r w:rsidRPr="00454A08">
                    <w:rPr>
                      <w:rFonts w:ascii="Arial" w:eastAsia="等线" w:hAnsi="Arial"/>
                      <w:kern w:val="0"/>
                      <w:sz w:val="18"/>
                      <w:szCs w:val="20"/>
                      <w:lang w:val="en-GB" w:eastAsia="en-GB"/>
                    </w:rPr>
                    <w:t>≤</w:t>
                  </w:r>
                  <w:r w:rsidRPr="00454A08">
                    <w:rPr>
                      <w:rFonts w:ascii="Arial" w:eastAsia="等线" w:hAnsi="Arial" w:hint="eastAsia"/>
                      <w:kern w:val="0"/>
                      <w:sz w:val="18"/>
                      <w:szCs w:val="20"/>
                      <w:lang w:val="en-GB" w:eastAsia="en-GB"/>
                    </w:rPr>
                    <w:t xml:space="preserve"> </w:t>
                  </w:r>
                  <w:r>
                    <w:rPr>
                      <w:rFonts w:ascii="Arial" w:eastAsia="等线" w:hAnsi="Arial"/>
                      <w:kern w:val="0"/>
                      <w:sz w:val="18"/>
                      <w:szCs w:val="20"/>
                      <w:lang w:val="en-GB" w:eastAsia="en-GB"/>
                    </w:rPr>
                    <w:t>1710</w:t>
                  </w:r>
                </w:p>
              </w:tc>
              <w:tc>
                <w:tcPr>
                  <w:tcW w:w="3686" w:type="dxa"/>
                  <w:vAlign w:val="center"/>
                </w:tcPr>
                <w:p w14:paraId="4797BDCD"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kern w:val="0"/>
                      <w:sz w:val="18"/>
                      <w:szCs w:val="20"/>
                      <w:lang w:val="en-GB" w:eastAsia="en-GB"/>
                    </w:rPr>
                  </w:pPr>
                  <w:r w:rsidRPr="00454A08">
                    <w:rPr>
                      <w:rFonts w:ascii="Arial" w:eastAsia="等线" w:hAnsi="Arial"/>
                      <w:kern w:val="0"/>
                      <w:sz w:val="18"/>
                      <w:szCs w:val="20"/>
                      <w:lang w:val="en-GB" w:eastAsia="en-GB"/>
                    </w:rPr>
                    <w:t>-4</w:t>
                  </w:r>
                  <w:r>
                    <w:rPr>
                      <w:rFonts w:ascii="Arial" w:eastAsia="等线" w:hAnsi="Arial"/>
                      <w:kern w:val="0"/>
                      <w:sz w:val="18"/>
                      <w:szCs w:val="20"/>
                      <w:lang w:val="en-GB" w:eastAsia="en-GB"/>
                    </w:rPr>
                    <w:t>0</w:t>
                  </w:r>
                </w:p>
              </w:tc>
              <w:tc>
                <w:tcPr>
                  <w:tcW w:w="1701" w:type="dxa"/>
                  <w:vAlign w:val="center"/>
                </w:tcPr>
                <w:p w14:paraId="23592D14"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kern w:val="0"/>
                      <w:sz w:val="18"/>
                      <w:szCs w:val="20"/>
                      <w:lang w:val="en-GB" w:eastAsia="en-GB"/>
                    </w:rPr>
                  </w:pPr>
                  <w:r w:rsidRPr="00454A08">
                    <w:rPr>
                      <w:rFonts w:ascii="Arial" w:eastAsia="等线" w:hAnsi="Arial"/>
                      <w:kern w:val="0"/>
                      <w:sz w:val="18"/>
                      <w:szCs w:val="20"/>
                      <w:lang w:val="en-GB" w:eastAsia="en-GB"/>
                    </w:rPr>
                    <w:t>1 MHz</w:t>
                  </w:r>
                </w:p>
              </w:tc>
            </w:tr>
            <w:tr w:rsidR="007B50E6" w:rsidRPr="00454A08" w14:paraId="6D8E5DA2" w14:textId="77777777" w:rsidTr="0018440E">
              <w:trPr>
                <w:jc w:val="center"/>
              </w:trPr>
              <w:tc>
                <w:tcPr>
                  <w:tcW w:w="7507" w:type="dxa"/>
                  <w:gridSpan w:val="3"/>
                  <w:vAlign w:val="center"/>
                </w:tcPr>
                <w:p w14:paraId="701B9775" w14:textId="77777777" w:rsidR="007B50E6" w:rsidRPr="00454A08" w:rsidRDefault="007B50E6" w:rsidP="007B50E6">
                  <w:pPr>
                    <w:keepNext/>
                    <w:keepLines/>
                    <w:widowControl/>
                    <w:overflowPunct w:val="0"/>
                    <w:autoSpaceDE w:val="0"/>
                    <w:autoSpaceDN w:val="0"/>
                    <w:adjustRightInd w:val="0"/>
                    <w:jc w:val="left"/>
                    <w:textAlignment w:val="baseline"/>
                    <w:rPr>
                      <w:rFonts w:ascii="Arial" w:eastAsia="等线" w:hAnsi="Arial"/>
                      <w:kern w:val="0"/>
                      <w:sz w:val="18"/>
                      <w:szCs w:val="20"/>
                      <w:lang w:val="en-GB" w:eastAsia="en-GB"/>
                    </w:rPr>
                  </w:pPr>
                  <w:r w:rsidRPr="00454A08">
                    <w:rPr>
                      <w:rFonts w:ascii="Arial" w:eastAsia="等线" w:hAnsi="Arial"/>
                      <w:kern w:val="0"/>
                      <w:sz w:val="18"/>
                      <w:szCs w:val="20"/>
                      <w:lang w:val="en-GB" w:eastAsia="en-GB"/>
                    </w:rPr>
                    <w:t xml:space="preserve">NOTE: This </w:t>
                  </w:r>
                  <w:r>
                    <w:rPr>
                      <w:rFonts w:ascii="Arial" w:eastAsia="等线" w:hAnsi="Arial"/>
                      <w:kern w:val="0"/>
                      <w:sz w:val="18"/>
                      <w:szCs w:val="20"/>
                      <w:lang w:val="en-GB" w:eastAsia="en-GB"/>
                    </w:rPr>
                    <w:t>NS_[TBD1] is</w:t>
                  </w:r>
                  <w:r w:rsidRPr="00454A08">
                    <w:rPr>
                      <w:rFonts w:ascii="Arial" w:eastAsia="等线" w:hAnsi="Arial"/>
                      <w:kern w:val="0"/>
                      <w:sz w:val="18"/>
                      <w:szCs w:val="20"/>
                      <w:lang w:val="en-GB" w:eastAsia="en-GB"/>
                    </w:rPr>
                    <w:t xml:space="preserve"> only appl</w:t>
                  </w:r>
                  <w:r>
                    <w:rPr>
                      <w:rFonts w:ascii="Arial" w:eastAsia="等线" w:hAnsi="Arial"/>
                      <w:kern w:val="0"/>
                      <w:sz w:val="18"/>
                      <w:szCs w:val="20"/>
                      <w:lang w:val="en-GB" w:eastAsia="en-GB"/>
                    </w:rPr>
                    <w:t>ied</w:t>
                  </w:r>
                  <w:r w:rsidRPr="00454A08">
                    <w:rPr>
                      <w:rFonts w:ascii="Arial" w:eastAsia="等线" w:hAnsi="Arial"/>
                      <w:kern w:val="0"/>
                      <w:sz w:val="18"/>
                      <w:szCs w:val="20"/>
                      <w:lang w:val="en-GB" w:eastAsia="en-GB"/>
                    </w:rPr>
                    <w:t xml:space="preserve"> for Aerial UE</w:t>
                  </w:r>
                  <w:r>
                    <w:rPr>
                      <w:rFonts w:ascii="Arial" w:eastAsia="等线" w:hAnsi="Arial"/>
                      <w:kern w:val="0"/>
                      <w:sz w:val="18"/>
                      <w:szCs w:val="20"/>
                      <w:lang w:val="en-GB" w:eastAsia="en-GB"/>
                    </w:rPr>
                    <w:t xml:space="preserve"> in CEPT region</w:t>
                  </w:r>
                  <w:r w:rsidRPr="00454A08">
                    <w:rPr>
                      <w:rFonts w:ascii="Arial" w:eastAsia="等线" w:hAnsi="Arial"/>
                      <w:kern w:val="0"/>
                      <w:sz w:val="18"/>
                      <w:szCs w:val="20"/>
                      <w:lang w:val="en-GB" w:eastAsia="en-GB"/>
                    </w:rPr>
                    <w:t>.</w:t>
                  </w:r>
                </w:p>
              </w:tc>
            </w:tr>
          </w:tbl>
          <w:p w14:paraId="09AB130E" w14:textId="77777777" w:rsidR="007B50E6" w:rsidRDefault="007B50E6" w:rsidP="007B50E6">
            <w:pPr>
              <w:keepNext/>
              <w:keepLines/>
              <w:widowControl/>
              <w:overflowPunct w:val="0"/>
              <w:autoSpaceDE w:val="0"/>
              <w:autoSpaceDN w:val="0"/>
              <w:adjustRightInd w:val="0"/>
              <w:spacing w:after="180"/>
              <w:ind w:left="1701" w:hanging="1701"/>
              <w:jc w:val="left"/>
              <w:textAlignment w:val="baseline"/>
              <w:outlineLvl w:val="4"/>
              <w:rPr>
                <w:rFonts w:ascii="Arial" w:eastAsia="等线" w:hAnsi="Arial"/>
                <w:kern w:val="0"/>
                <w:sz w:val="22"/>
                <w:szCs w:val="20"/>
              </w:rPr>
            </w:pPr>
          </w:p>
          <w:p w14:paraId="0306B5AA" w14:textId="77777777" w:rsidR="007B50E6" w:rsidRPr="00454A08" w:rsidRDefault="007B50E6" w:rsidP="007B50E6">
            <w:pPr>
              <w:keepNext/>
              <w:keepLines/>
              <w:widowControl/>
              <w:overflowPunct w:val="0"/>
              <w:autoSpaceDE w:val="0"/>
              <w:autoSpaceDN w:val="0"/>
              <w:adjustRightInd w:val="0"/>
              <w:spacing w:after="180"/>
              <w:ind w:left="1701" w:hanging="1701"/>
              <w:jc w:val="left"/>
              <w:textAlignment w:val="baseline"/>
              <w:outlineLvl w:val="4"/>
              <w:rPr>
                <w:rFonts w:ascii="Arial" w:eastAsia="等线" w:hAnsi="Arial"/>
                <w:kern w:val="0"/>
                <w:sz w:val="22"/>
                <w:szCs w:val="20"/>
              </w:rPr>
            </w:pPr>
            <w:r w:rsidRPr="00454A08">
              <w:rPr>
                <w:rFonts w:ascii="Arial" w:eastAsia="等线" w:hAnsi="Arial"/>
                <w:kern w:val="0"/>
                <w:sz w:val="22"/>
                <w:szCs w:val="20"/>
              </w:rPr>
              <w:t>Requirement for network signalling value "NS_</w:t>
            </w:r>
            <w:r>
              <w:rPr>
                <w:rFonts w:ascii="Arial" w:eastAsia="等线" w:hAnsi="Arial"/>
                <w:kern w:val="0"/>
                <w:sz w:val="22"/>
                <w:szCs w:val="20"/>
              </w:rPr>
              <w:t>[TBD2]</w:t>
            </w:r>
            <w:r w:rsidRPr="00454A08">
              <w:rPr>
                <w:rFonts w:ascii="Arial" w:eastAsia="等线" w:hAnsi="Arial"/>
                <w:kern w:val="0"/>
                <w:sz w:val="22"/>
                <w:szCs w:val="20"/>
              </w:rPr>
              <w:t>"</w:t>
            </w:r>
          </w:p>
          <w:p w14:paraId="3373E95D" w14:textId="77777777" w:rsidR="007B50E6" w:rsidRPr="00454A08" w:rsidRDefault="007B50E6" w:rsidP="007B50E6">
            <w:pPr>
              <w:widowControl/>
              <w:overflowPunct w:val="0"/>
              <w:autoSpaceDE w:val="0"/>
              <w:autoSpaceDN w:val="0"/>
              <w:adjustRightInd w:val="0"/>
              <w:spacing w:after="180"/>
              <w:jc w:val="left"/>
              <w:textAlignment w:val="baseline"/>
              <w:rPr>
                <w:rFonts w:ascii="Times New Roman" w:eastAsia="等线" w:hAnsi="Times New Roman"/>
                <w:kern w:val="0"/>
                <w:sz w:val="20"/>
                <w:szCs w:val="20"/>
              </w:rPr>
            </w:pPr>
            <w:r w:rsidRPr="00196B02">
              <w:rPr>
                <w:rFonts w:ascii="Times New Roman" w:eastAsia="等线" w:hAnsi="Times New Roman"/>
                <w:kern w:val="0"/>
                <w:sz w:val="20"/>
                <w:szCs w:val="20"/>
              </w:rPr>
              <w:t>When "NS_[TBD</w:t>
            </w:r>
            <w:r>
              <w:rPr>
                <w:rFonts w:ascii="Times New Roman" w:eastAsia="等线" w:hAnsi="Times New Roman"/>
                <w:kern w:val="0"/>
                <w:sz w:val="20"/>
                <w:szCs w:val="20"/>
              </w:rPr>
              <w:t>2</w:t>
            </w:r>
            <w:r w:rsidRPr="00196B02">
              <w:rPr>
                <w:rFonts w:ascii="Times New Roman" w:eastAsia="等线" w:hAnsi="Times New Roman"/>
                <w:kern w:val="0"/>
                <w:sz w:val="20"/>
                <w:szCs w:val="20"/>
              </w:rPr>
              <w:t>]" is indicated in the cell, the power of any UE emission for channels assigned within 2500-2570 MHz shall not exceed the levels specified in Table 6.5J.</w:t>
            </w:r>
            <w:r>
              <w:rPr>
                <w:rFonts w:ascii="Times New Roman" w:eastAsia="等线" w:hAnsi="Times New Roman"/>
                <w:kern w:val="0"/>
                <w:sz w:val="20"/>
                <w:szCs w:val="20"/>
              </w:rPr>
              <w:t>2</w:t>
            </w:r>
            <w:r w:rsidRPr="00196B02">
              <w:rPr>
                <w:rFonts w:ascii="Times New Roman" w:eastAsia="等线" w:hAnsi="Times New Roman"/>
                <w:kern w:val="0"/>
                <w:sz w:val="20"/>
                <w:szCs w:val="20"/>
              </w:rPr>
              <w:t>-</w:t>
            </w:r>
            <w:r>
              <w:rPr>
                <w:rFonts w:ascii="Times New Roman" w:eastAsia="等线" w:hAnsi="Times New Roman"/>
                <w:kern w:val="0"/>
                <w:sz w:val="20"/>
                <w:szCs w:val="20"/>
              </w:rPr>
              <w:t>1</w:t>
            </w:r>
            <w:r w:rsidRPr="00196B02">
              <w:rPr>
                <w:rFonts w:ascii="Times New Roman" w:eastAsia="等线" w:hAnsi="Times New Roman"/>
                <w:kern w:val="0"/>
                <w:sz w:val="20"/>
                <w:szCs w:val="20"/>
              </w:rPr>
              <w:t>. These requirements also apply for the frequency ranges that are less than FOOB (MHz) in Table 6.6.3.1-1 from the edge of the channel bandwidth.</w:t>
            </w:r>
          </w:p>
          <w:p w14:paraId="00CC6DE2" w14:textId="77777777" w:rsidR="007B50E6" w:rsidRPr="00454A08" w:rsidRDefault="007B50E6" w:rsidP="007B50E6">
            <w:pPr>
              <w:keepNext/>
              <w:keepLines/>
              <w:widowControl/>
              <w:overflowPunct w:val="0"/>
              <w:autoSpaceDE w:val="0"/>
              <w:autoSpaceDN w:val="0"/>
              <w:adjustRightInd w:val="0"/>
              <w:spacing w:before="60" w:after="180"/>
              <w:jc w:val="center"/>
              <w:textAlignment w:val="baseline"/>
              <w:rPr>
                <w:rFonts w:ascii="Arial" w:eastAsia="等线" w:hAnsi="Arial"/>
                <w:b/>
                <w:kern w:val="0"/>
                <w:sz w:val="20"/>
                <w:szCs w:val="20"/>
              </w:rPr>
            </w:pPr>
            <w:r w:rsidRPr="00454A08">
              <w:rPr>
                <w:rFonts w:ascii="Arial" w:eastAsia="等线" w:hAnsi="Arial"/>
                <w:b/>
                <w:kern w:val="0"/>
                <w:sz w:val="20"/>
                <w:szCs w:val="20"/>
              </w:rPr>
              <w:t>Table 6.5J.</w:t>
            </w:r>
            <w:r>
              <w:rPr>
                <w:rFonts w:ascii="Arial" w:eastAsia="等线" w:hAnsi="Arial"/>
                <w:b/>
                <w:kern w:val="0"/>
                <w:sz w:val="20"/>
                <w:szCs w:val="20"/>
              </w:rPr>
              <w:t>2</w:t>
            </w:r>
            <w:r w:rsidRPr="00454A08">
              <w:rPr>
                <w:rFonts w:ascii="Arial" w:eastAsia="等线" w:hAnsi="Arial"/>
                <w:b/>
                <w:kern w:val="0"/>
                <w:sz w:val="20"/>
                <w:szCs w:val="20"/>
              </w:rPr>
              <w:t>-</w:t>
            </w:r>
            <w:r>
              <w:rPr>
                <w:rFonts w:ascii="Arial" w:eastAsia="等线" w:hAnsi="Arial"/>
                <w:b/>
                <w:kern w:val="0"/>
                <w:sz w:val="20"/>
                <w:szCs w:val="20"/>
              </w:rPr>
              <w:t>1</w:t>
            </w:r>
            <w:r w:rsidRPr="00454A08">
              <w:rPr>
                <w:rFonts w:ascii="Arial" w:eastAsia="等线" w:hAnsi="Arial"/>
                <w:b/>
                <w:kern w:val="0"/>
                <w:sz w:val="20"/>
                <w:szCs w:val="20"/>
              </w:rPr>
              <w:t>: Additional requirements within 2500-2570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7B50E6" w:rsidRPr="00454A08" w14:paraId="4F3A7FA0" w14:textId="77777777" w:rsidTr="0018440E">
              <w:trPr>
                <w:jc w:val="center"/>
              </w:trPr>
              <w:tc>
                <w:tcPr>
                  <w:tcW w:w="2120" w:type="dxa"/>
                  <w:tcBorders>
                    <w:bottom w:val="nil"/>
                  </w:tcBorders>
                  <w:shd w:val="clear" w:color="auto" w:fill="auto"/>
                </w:tcPr>
                <w:p w14:paraId="3DA01A18"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Protected range</w:t>
                  </w:r>
                </w:p>
                <w:p w14:paraId="4215DDE4"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(MHz)</w:t>
                  </w:r>
                </w:p>
              </w:tc>
              <w:tc>
                <w:tcPr>
                  <w:tcW w:w="3686" w:type="dxa"/>
                </w:tcPr>
                <w:p w14:paraId="5BEE4A98"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Spectrum emission limit</w:t>
                  </w:r>
                </w:p>
                <w:p w14:paraId="5FB09018"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(dBm)</w:t>
                  </w:r>
                </w:p>
              </w:tc>
              <w:tc>
                <w:tcPr>
                  <w:tcW w:w="1701" w:type="dxa"/>
                  <w:tcBorders>
                    <w:bottom w:val="nil"/>
                  </w:tcBorders>
                  <w:shd w:val="clear" w:color="auto" w:fill="auto"/>
                </w:tcPr>
                <w:p w14:paraId="1394D19F"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Measurement bandwidth</w:t>
                  </w:r>
                </w:p>
              </w:tc>
            </w:tr>
            <w:tr w:rsidR="007B50E6" w:rsidRPr="00454A08" w14:paraId="21719F97" w14:textId="77777777" w:rsidTr="0018440E">
              <w:trPr>
                <w:jc w:val="center"/>
              </w:trPr>
              <w:tc>
                <w:tcPr>
                  <w:tcW w:w="2120" w:type="dxa"/>
                  <w:vAlign w:val="center"/>
                </w:tcPr>
                <w:p w14:paraId="123F062D"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kern w:val="0"/>
                      <w:sz w:val="18"/>
                      <w:szCs w:val="20"/>
                      <w:lang w:val="en-GB" w:eastAsia="en-GB"/>
                    </w:rPr>
                  </w:pPr>
                  <w:r w:rsidRPr="00454A08">
                    <w:rPr>
                      <w:rFonts w:ascii="Arial" w:eastAsia="等线" w:hAnsi="Arial"/>
                      <w:kern w:val="0"/>
                      <w:sz w:val="18"/>
                      <w:szCs w:val="20"/>
                      <w:lang w:val="en-GB" w:eastAsia="en-GB"/>
                    </w:rPr>
                    <w:t>2690</w:t>
                  </w:r>
                  <w:r w:rsidRPr="00454A08">
                    <w:rPr>
                      <w:rFonts w:ascii="Arial" w:eastAsia="等线" w:hAnsi="Arial" w:hint="eastAsia"/>
                      <w:kern w:val="0"/>
                      <w:sz w:val="18"/>
                      <w:szCs w:val="20"/>
                      <w:lang w:val="en-GB" w:eastAsia="en-GB"/>
                    </w:rPr>
                    <w:t xml:space="preserve"> </w:t>
                  </w:r>
                  <w:r w:rsidRPr="00454A08">
                    <w:rPr>
                      <w:rFonts w:ascii="Arial" w:eastAsia="等线" w:hAnsi="Arial"/>
                      <w:kern w:val="0"/>
                      <w:sz w:val="18"/>
                      <w:szCs w:val="20"/>
                      <w:lang w:val="en-GB" w:eastAsia="en-GB"/>
                    </w:rPr>
                    <w:t>≤</w:t>
                  </w:r>
                  <w:r w:rsidRPr="00454A08">
                    <w:rPr>
                      <w:rFonts w:ascii="Arial" w:eastAsia="等线" w:hAnsi="Arial" w:hint="eastAsia"/>
                      <w:kern w:val="0"/>
                      <w:sz w:val="18"/>
                      <w:szCs w:val="20"/>
                      <w:lang w:val="en-GB" w:eastAsia="en-GB"/>
                    </w:rPr>
                    <w:t xml:space="preserve"> f </w:t>
                  </w:r>
                  <w:r w:rsidRPr="00454A08">
                    <w:rPr>
                      <w:rFonts w:ascii="Arial" w:eastAsia="等线" w:hAnsi="Arial"/>
                      <w:kern w:val="0"/>
                      <w:sz w:val="18"/>
                      <w:szCs w:val="20"/>
                      <w:lang w:val="en-GB" w:eastAsia="en-GB"/>
                    </w:rPr>
                    <w:t>≤</w:t>
                  </w:r>
                  <w:r w:rsidRPr="00454A08">
                    <w:rPr>
                      <w:rFonts w:ascii="Arial" w:eastAsia="等线" w:hAnsi="Arial" w:hint="eastAsia"/>
                      <w:kern w:val="0"/>
                      <w:sz w:val="18"/>
                      <w:szCs w:val="20"/>
                      <w:lang w:val="en-GB" w:eastAsia="en-GB"/>
                    </w:rPr>
                    <w:t xml:space="preserve"> </w:t>
                  </w:r>
                  <w:r w:rsidRPr="00454A08">
                    <w:rPr>
                      <w:rFonts w:ascii="Arial" w:eastAsia="等线" w:hAnsi="Arial"/>
                      <w:kern w:val="0"/>
                      <w:sz w:val="18"/>
                      <w:szCs w:val="20"/>
                      <w:lang w:val="en-GB" w:eastAsia="en-GB"/>
                    </w:rPr>
                    <w:t>2900</w:t>
                  </w:r>
                </w:p>
              </w:tc>
              <w:tc>
                <w:tcPr>
                  <w:tcW w:w="3686" w:type="dxa"/>
                  <w:vAlign w:val="center"/>
                </w:tcPr>
                <w:p w14:paraId="16DCB927"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kern w:val="0"/>
                      <w:sz w:val="18"/>
                      <w:szCs w:val="20"/>
                      <w:lang w:val="en-GB" w:eastAsia="en-GB"/>
                    </w:rPr>
                  </w:pPr>
                  <w:r w:rsidRPr="00454A08">
                    <w:rPr>
                      <w:rFonts w:ascii="Arial" w:eastAsia="等线" w:hAnsi="Arial"/>
                      <w:kern w:val="0"/>
                      <w:sz w:val="18"/>
                      <w:szCs w:val="20"/>
                      <w:lang w:val="en-GB" w:eastAsia="en-GB"/>
                    </w:rPr>
                    <w:t>-</w:t>
                  </w:r>
                  <w:r>
                    <w:rPr>
                      <w:rFonts w:ascii="Arial" w:eastAsia="等线" w:hAnsi="Arial"/>
                      <w:kern w:val="0"/>
                      <w:sz w:val="18"/>
                      <w:szCs w:val="20"/>
                      <w:lang w:val="en-GB" w:eastAsia="en-GB"/>
                    </w:rPr>
                    <w:t>50</w:t>
                  </w:r>
                </w:p>
              </w:tc>
              <w:tc>
                <w:tcPr>
                  <w:tcW w:w="1701" w:type="dxa"/>
                  <w:vAlign w:val="center"/>
                </w:tcPr>
                <w:p w14:paraId="2CB7C79D"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kern w:val="0"/>
                      <w:sz w:val="18"/>
                      <w:szCs w:val="20"/>
                      <w:lang w:val="en-GB" w:eastAsia="en-GB"/>
                    </w:rPr>
                  </w:pPr>
                  <w:r w:rsidRPr="00454A08">
                    <w:rPr>
                      <w:rFonts w:ascii="Arial" w:eastAsia="等线" w:hAnsi="Arial"/>
                      <w:kern w:val="0"/>
                      <w:sz w:val="18"/>
                      <w:szCs w:val="20"/>
                      <w:lang w:val="en-GB" w:eastAsia="en-GB"/>
                    </w:rPr>
                    <w:t>1 MHz</w:t>
                  </w:r>
                </w:p>
              </w:tc>
            </w:tr>
            <w:tr w:rsidR="007B50E6" w:rsidRPr="00454A08" w14:paraId="7AFD09AD" w14:textId="77777777" w:rsidTr="0018440E">
              <w:trPr>
                <w:jc w:val="center"/>
              </w:trPr>
              <w:tc>
                <w:tcPr>
                  <w:tcW w:w="7507" w:type="dxa"/>
                  <w:gridSpan w:val="3"/>
                  <w:vAlign w:val="center"/>
                </w:tcPr>
                <w:p w14:paraId="1F041742" w14:textId="77777777" w:rsidR="007B50E6" w:rsidRPr="00454A08" w:rsidRDefault="007B50E6" w:rsidP="007B50E6">
                  <w:pPr>
                    <w:keepNext/>
                    <w:keepLines/>
                    <w:widowControl/>
                    <w:overflowPunct w:val="0"/>
                    <w:autoSpaceDE w:val="0"/>
                    <w:autoSpaceDN w:val="0"/>
                    <w:adjustRightInd w:val="0"/>
                    <w:jc w:val="left"/>
                    <w:textAlignment w:val="baseline"/>
                    <w:rPr>
                      <w:rFonts w:ascii="Arial" w:eastAsia="等线" w:hAnsi="Arial"/>
                      <w:kern w:val="0"/>
                      <w:sz w:val="18"/>
                      <w:szCs w:val="20"/>
                      <w:lang w:val="en-GB" w:eastAsia="en-GB"/>
                    </w:rPr>
                  </w:pPr>
                  <w:r w:rsidRPr="00454A08">
                    <w:rPr>
                      <w:rFonts w:ascii="Arial" w:eastAsia="等线" w:hAnsi="Arial"/>
                      <w:kern w:val="0"/>
                      <w:sz w:val="18"/>
                      <w:szCs w:val="20"/>
                      <w:lang w:val="en-GB" w:eastAsia="en-GB"/>
                    </w:rPr>
                    <w:t xml:space="preserve">NOTE: This </w:t>
                  </w:r>
                  <w:r w:rsidRPr="00EC7B2A">
                    <w:rPr>
                      <w:rFonts w:ascii="Arial" w:eastAsia="等线" w:hAnsi="Arial"/>
                      <w:kern w:val="0"/>
                      <w:sz w:val="18"/>
                      <w:szCs w:val="20"/>
                      <w:lang w:val="en-GB" w:eastAsia="en-GB"/>
                    </w:rPr>
                    <w:t>NS_[TBD</w:t>
                  </w:r>
                  <w:r>
                    <w:rPr>
                      <w:rFonts w:ascii="Arial" w:eastAsia="等线" w:hAnsi="Arial"/>
                      <w:kern w:val="0"/>
                      <w:sz w:val="18"/>
                      <w:szCs w:val="20"/>
                      <w:lang w:val="en-GB" w:eastAsia="en-GB"/>
                    </w:rPr>
                    <w:t>2</w:t>
                  </w:r>
                  <w:r w:rsidRPr="00EC7B2A">
                    <w:rPr>
                      <w:rFonts w:ascii="Arial" w:eastAsia="等线" w:hAnsi="Arial"/>
                      <w:kern w:val="0"/>
                      <w:sz w:val="18"/>
                      <w:szCs w:val="20"/>
                      <w:lang w:val="en-GB" w:eastAsia="en-GB"/>
                    </w:rPr>
                    <w:t>]</w:t>
                  </w:r>
                  <w:r>
                    <w:rPr>
                      <w:rFonts w:ascii="Arial" w:eastAsia="等线" w:hAnsi="Arial"/>
                      <w:kern w:val="0"/>
                      <w:sz w:val="18"/>
                      <w:szCs w:val="20"/>
                      <w:lang w:val="en-GB" w:eastAsia="en-GB"/>
                    </w:rPr>
                    <w:t xml:space="preserve"> is</w:t>
                  </w:r>
                  <w:r w:rsidRPr="00454A08">
                    <w:rPr>
                      <w:rFonts w:ascii="Arial" w:eastAsia="等线" w:hAnsi="Arial"/>
                      <w:kern w:val="0"/>
                      <w:sz w:val="18"/>
                      <w:szCs w:val="20"/>
                      <w:lang w:val="en-GB" w:eastAsia="en-GB"/>
                    </w:rPr>
                    <w:t xml:space="preserve"> only appl</w:t>
                  </w:r>
                  <w:r>
                    <w:rPr>
                      <w:rFonts w:ascii="Arial" w:eastAsia="等线" w:hAnsi="Arial"/>
                      <w:kern w:val="0"/>
                      <w:sz w:val="18"/>
                      <w:szCs w:val="20"/>
                      <w:lang w:val="en-GB" w:eastAsia="en-GB"/>
                    </w:rPr>
                    <w:t>ied</w:t>
                  </w:r>
                  <w:r w:rsidRPr="00454A08">
                    <w:rPr>
                      <w:rFonts w:ascii="Arial" w:eastAsia="等线" w:hAnsi="Arial"/>
                      <w:kern w:val="0"/>
                      <w:sz w:val="18"/>
                      <w:szCs w:val="20"/>
                      <w:lang w:val="en-GB" w:eastAsia="en-GB"/>
                    </w:rPr>
                    <w:t xml:space="preserve"> for Aerial UE</w:t>
                  </w:r>
                  <w:r>
                    <w:rPr>
                      <w:rFonts w:ascii="Arial" w:eastAsia="等线" w:hAnsi="Arial"/>
                      <w:kern w:val="0"/>
                      <w:sz w:val="18"/>
                      <w:szCs w:val="20"/>
                      <w:lang w:val="en-GB" w:eastAsia="en-GB"/>
                    </w:rPr>
                    <w:t xml:space="preserve"> </w:t>
                  </w:r>
                  <w:r w:rsidRPr="00454A08">
                    <w:rPr>
                      <w:rFonts w:ascii="Arial" w:eastAsia="等线" w:hAnsi="Arial"/>
                      <w:kern w:val="0"/>
                      <w:sz w:val="18"/>
                      <w:szCs w:val="20"/>
                      <w:lang w:val="en-GB" w:eastAsia="en-GB"/>
                    </w:rPr>
                    <w:t>in CEPT region.</w:t>
                  </w:r>
                </w:p>
              </w:tc>
            </w:tr>
          </w:tbl>
          <w:p w14:paraId="586935B8" w14:textId="77777777" w:rsidR="007B50E6" w:rsidRDefault="007B50E6" w:rsidP="007B50E6">
            <w:pPr>
              <w:keepNext/>
              <w:keepLines/>
              <w:widowControl/>
              <w:overflowPunct w:val="0"/>
              <w:autoSpaceDE w:val="0"/>
              <w:autoSpaceDN w:val="0"/>
              <w:adjustRightInd w:val="0"/>
              <w:spacing w:after="180"/>
              <w:ind w:left="1701" w:hanging="1701"/>
              <w:jc w:val="left"/>
              <w:textAlignment w:val="baseline"/>
              <w:outlineLvl w:val="4"/>
              <w:rPr>
                <w:rFonts w:ascii="Arial" w:eastAsia="等线" w:hAnsi="Arial"/>
                <w:kern w:val="0"/>
                <w:sz w:val="22"/>
                <w:szCs w:val="20"/>
              </w:rPr>
            </w:pPr>
          </w:p>
          <w:p w14:paraId="573EC80E" w14:textId="77777777" w:rsidR="007B50E6" w:rsidRPr="00454A08" w:rsidRDefault="007B50E6" w:rsidP="007B50E6">
            <w:pPr>
              <w:keepNext/>
              <w:keepLines/>
              <w:widowControl/>
              <w:overflowPunct w:val="0"/>
              <w:autoSpaceDE w:val="0"/>
              <w:autoSpaceDN w:val="0"/>
              <w:adjustRightInd w:val="0"/>
              <w:spacing w:after="180"/>
              <w:ind w:left="1701" w:hanging="1701"/>
              <w:jc w:val="left"/>
              <w:textAlignment w:val="baseline"/>
              <w:outlineLvl w:val="4"/>
              <w:rPr>
                <w:rFonts w:ascii="Arial" w:eastAsia="等线" w:hAnsi="Arial"/>
                <w:kern w:val="0"/>
                <w:sz w:val="22"/>
                <w:szCs w:val="20"/>
              </w:rPr>
            </w:pPr>
            <w:r w:rsidRPr="00454A08">
              <w:rPr>
                <w:rFonts w:ascii="Arial" w:eastAsia="等线" w:hAnsi="Arial"/>
                <w:kern w:val="0"/>
                <w:sz w:val="22"/>
                <w:szCs w:val="20"/>
              </w:rPr>
              <w:t>Requirement for network signalling value "NS_</w:t>
            </w:r>
            <w:r>
              <w:rPr>
                <w:rFonts w:ascii="Arial" w:eastAsia="等线" w:hAnsi="Arial"/>
                <w:kern w:val="0"/>
                <w:sz w:val="22"/>
                <w:szCs w:val="20"/>
              </w:rPr>
              <w:t>[TBD3]</w:t>
            </w:r>
            <w:r w:rsidRPr="00454A08">
              <w:rPr>
                <w:rFonts w:ascii="Arial" w:eastAsia="等线" w:hAnsi="Arial"/>
                <w:kern w:val="0"/>
                <w:sz w:val="22"/>
                <w:szCs w:val="20"/>
              </w:rPr>
              <w:t>"</w:t>
            </w:r>
          </w:p>
          <w:p w14:paraId="1E8DB6BA" w14:textId="77777777" w:rsidR="007B50E6" w:rsidRPr="00454A08" w:rsidRDefault="007B50E6" w:rsidP="007B50E6">
            <w:pPr>
              <w:widowControl/>
              <w:overflowPunct w:val="0"/>
              <w:autoSpaceDE w:val="0"/>
              <w:autoSpaceDN w:val="0"/>
              <w:adjustRightInd w:val="0"/>
              <w:spacing w:after="180"/>
              <w:jc w:val="left"/>
              <w:textAlignment w:val="baseline"/>
              <w:rPr>
                <w:rFonts w:ascii="Times New Roman" w:eastAsia="等线" w:hAnsi="Times New Roman"/>
                <w:kern w:val="0"/>
                <w:sz w:val="20"/>
                <w:szCs w:val="20"/>
              </w:rPr>
            </w:pPr>
            <w:r w:rsidRPr="00196B02">
              <w:rPr>
                <w:rFonts w:ascii="Times New Roman" w:eastAsia="等线" w:hAnsi="Times New Roman"/>
                <w:kern w:val="0"/>
                <w:sz w:val="20"/>
                <w:szCs w:val="20"/>
              </w:rPr>
              <w:t>When "NS_[TBD</w:t>
            </w:r>
            <w:r>
              <w:rPr>
                <w:rFonts w:ascii="Times New Roman" w:eastAsia="等线" w:hAnsi="Times New Roman"/>
                <w:kern w:val="0"/>
                <w:sz w:val="20"/>
                <w:szCs w:val="20"/>
              </w:rPr>
              <w:t>3</w:t>
            </w:r>
            <w:r w:rsidRPr="00196B02">
              <w:rPr>
                <w:rFonts w:ascii="Times New Roman" w:eastAsia="等线" w:hAnsi="Times New Roman"/>
                <w:kern w:val="0"/>
                <w:sz w:val="20"/>
                <w:szCs w:val="20"/>
              </w:rPr>
              <w:t>]" is indicated in the cell, the power of any UE emission for channels assigned within</w:t>
            </w:r>
            <w:r>
              <w:rPr>
                <w:rFonts w:ascii="Times New Roman" w:eastAsia="等线" w:hAnsi="Times New Roman"/>
                <w:kern w:val="0"/>
                <w:sz w:val="20"/>
                <w:szCs w:val="20"/>
              </w:rPr>
              <w:t xml:space="preserve"> </w:t>
            </w:r>
            <w:r w:rsidRPr="00196B02">
              <w:rPr>
                <w:rFonts w:ascii="Times New Roman" w:eastAsia="等线" w:hAnsi="Times New Roman"/>
                <w:kern w:val="0"/>
                <w:sz w:val="20"/>
                <w:szCs w:val="20"/>
              </w:rPr>
              <w:t>2570-2620 MHz shall not exceed the levels specified in Table 6.5J.</w:t>
            </w:r>
            <w:r>
              <w:rPr>
                <w:rFonts w:ascii="Times New Roman" w:eastAsia="等线" w:hAnsi="Times New Roman"/>
                <w:kern w:val="0"/>
                <w:sz w:val="20"/>
                <w:szCs w:val="20"/>
              </w:rPr>
              <w:t>3</w:t>
            </w:r>
            <w:r w:rsidRPr="00196B02">
              <w:rPr>
                <w:rFonts w:ascii="Times New Roman" w:eastAsia="等线" w:hAnsi="Times New Roman"/>
                <w:kern w:val="0"/>
                <w:sz w:val="20"/>
                <w:szCs w:val="20"/>
              </w:rPr>
              <w:t>-</w:t>
            </w:r>
            <w:r>
              <w:rPr>
                <w:rFonts w:ascii="Times New Roman" w:eastAsia="等线" w:hAnsi="Times New Roman"/>
                <w:kern w:val="0"/>
                <w:sz w:val="20"/>
                <w:szCs w:val="20"/>
              </w:rPr>
              <w:t>1</w:t>
            </w:r>
            <w:r w:rsidRPr="00196B02">
              <w:rPr>
                <w:rFonts w:ascii="Times New Roman" w:eastAsia="等线" w:hAnsi="Times New Roman"/>
                <w:kern w:val="0"/>
                <w:sz w:val="20"/>
                <w:szCs w:val="20"/>
              </w:rPr>
              <w:t>. These requirements also apply for the frequency ranges that are less than FOOB (MHz) in Table 6.6.3.1-1 from the edge of the channel bandwidth.</w:t>
            </w:r>
          </w:p>
          <w:p w14:paraId="3DA7B7CA" w14:textId="77777777" w:rsidR="007B50E6" w:rsidRPr="00454A08" w:rsidRDefault="007B50E6" w:rsidP="007B50E6">
            <w:pPr>
              <w:keepNext/>
              <w:keepLines/>
              <w:widowControl/>
              <w:overflowPunct w:val="0"/>
              <w:autoSpaceDE w:val="0"/>
              <w:autoSpaceDN w:val="0"/>
              <w:adjustRightInd w:val="0"/>
              <w:spacing w:before="60" w:after="180"/>
              <w:jc w:val="center"/>
              <w:textAlignment w:val="baseline"/>
              <w:rPr>
                <w:rFonts w:ascii="Arial" w:eastAsia="等线" w:hAnsi="Arial"/>
                <w:b/>
                <w:kern w:val="0"/>
                <w:sz w:val="20"/>
                <w:szCs w:val="20"/>
              </w:rPr>
            </w:pPr>
            <w:r w:rsidRPr="00454A08">
              <w:rPr>
                <w:rFonts w:ascii="Arial" w:eastAsia="等线" w:hAnsi="Arial"/>
                <w:b/>
                <w:kern w:val="0"/>
                <w:sz w:val="20"/>
                <w:szCs w:val="20"/>
              </w:rPr>
              <w:t>Table 6.5J.</w:t>
            </w:r>
            <w:r>
              <w:rPr>
                <w:rFonts w:ascii="Arial" w:eastAsia="等线" w:hAnsi="Arial"/>
                <w:b/>
                <w:kern w:val="0"/>
                <w:sz w:val="20"/>
                <w:szCs w:val="20"/>
              </w:rPr>
              <w:t>3</w:t>
            </w:r>
            <w:r w:rsidRPr="00454A08">
              <w:rPr>
                <w:rFonts w:ascii="Arial" w:eastAsia="等线" w:hAnsi="Arial"/>
                <w:b/>
                <w:kern w:val="0"/>
                <w:sz w:val="20"/>
                <w:szCs w:val="20"/>
              </w:rPr>
              <w:t>-</w:t>
            </w:r>
            <w:r>
              <w:rPr>
                <w:rFonts w:ascii="Arial" w:eastAsia="等线" w:hAnsi="Arial"/>
                <w:b/>
                <w:kern w:val="0"/>
                <w:sz w:val="20"/>
                <w:szCs w:val="20"/>
              </w:rPr>
              <w:t>1</w:t>
            </w:r>
            <w:r w:rsidRPr="00454A08">
              <w:rPr>
                <w:rFonts w:ascii="Arial" w:eastAsia="等线" w:hAnsi="Arial"/>
                <w:b/>
                <w:kern w:val="0"/>
                <w:sz w:val="20"/>
                <w:szCs w:val="20"/>
              </w:rPr>
              <w:t>: Additional requirements within 2570-2620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7B50E6" w:rsidRPr="00454A08" w14:paraId="4194A052" w14:textId="77777777" w:rsidTr="0018440E">
              <w:trPr>
                <w:jc w:val="center"/>
              </w:trPr>
              <w:tc>
                <w:tcPr>
                  <w:tcW w:w="2120" w:type="dxa"/>
                  <w:tcBorders>
                    <w:bottom w:val="nil"/>
                  </w:tcBorders>
                  <w:shd w:val="clear" w:color="auto" w:fill="auto"/>
                </w:tcPr>
                <w:p w14:paraId="66429F64"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Protected range</w:t>
                  </w:r>
                </w:p>
                <w:p w14:paraId="24E9A575"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(MHz)</w:t>
                  </w:r>
                </w:p>
              </w:tc>
              <w:tc>
                <w:tcPr>
                  <w:tcW w:w="3686" w:type="dxa"/>
                </w:tcPr>
                <w:p w14:paraId="327D4316"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Spectrum emission limit</w:t>
                  </w:r>
                </w:p>
                <w:p w14:paraId="0A8364B5"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(dBm)</w:t>
                  </w:r>
                </w:p>
              </w:tc>
              <w:tc>
                <w:tcPr>
                  <w:tcW w:w="1701" w:type="dxa"/>
                  <w:tcBorders>
                    <w:bottom w:val="nil"/>
                  </w:tcBorders>
                  <w:shd w:val="clear" w:color="auto" w:fill="auto"/>
                </w:tcPr>
                <w:p w14:paraId="6DBB32B1"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en-GB"/>
                    </w:rPr>
                  </w:pPr>
                  <w:r w:rsidRPr="00454A08">
                    <w:rPr>
                      <w:rFonts w:ascii="Arial" w:eastAsia="等线" w:hAnsi="Arial" w:cs="Arial"/>
                      <w:b/>
                      <w:kern w:val="0"/>
                      <w:sz w:val="18"/>
                      <w:szCs w:val="20"/>
                      <w:lang w:val="en-GB" w:eastAsia="en-GB"/>
                    </w:rPr>
                    <w:t>Measurement bandwidth</w:t>
                  </w:r>
                </w:p>
              </w:tc>
            </w:tr>
            <w:tr w:rsidR="007B50E6" w:rsidRPr="00454A08" w14:paraId="51F8A741" w14:textId="77777777" w:rsidTr="0018440E">
              <w:trPr>
                <w:jc w:val="center"/>
              </w:trPr>
              <w:tc>
                <w:tcPr>
                  <w:tcW w:w="2120" w:type="dxa"/>
                  <w:vAlign w:val="center"/>
                </w:tcPr>
                <w:p w14:paraId="7DD7328A"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kern w:val="0"/>
                      <w:sz w:val="18"/>
                      <w:szCs w:val="20"/>
                      <w:lang w:val="en-GB" w:eastAsia="en-GB"/>
                    </w:rPr>
                  </w:pPr>
                  <w:r w:rsidRPr="00454A08">
                    <w:rPr>
                      <w:rFonts w:ascii="Arial" w:eastAsia="等线" w:hAnsi="Arial"/>
                      <w:kern w:val="0"/>
                      <w:sz w:val="18"/>
                      <w:szCs w:val="20"/>
                      <w:lang w:val="en-GB" w:eastAsia="en-GB"/>
                    </w:rPr>
                    <w:t>2690</w:t>
                  </w:r>
                  <w:r w:rsidRPr="00454A08">
                    <w:rPr>
                      <w:rFonts w:ascii="Arial" w:eastAsia="等线" w:hAnsi="Arial" w:hint="eastAsia"/>
                      <w:kern w:val="0"/>
                      <w:sz w:val="18"/>
                      <w:szCs w:val="20"/>
                      <w:lang w:val="en-GB" w:eastAsia="en-GB"/>
                    </w:rPr>
                    <w:t xml:space="preserve"> </w:t>
                  </w:r>
                  <w:r w:rsidRPr="00454A08">
                    <w:rPr>
                      <w:rFonts w:ascii="Arial" w:eastAsia="等线" w:hAnsi="Arial"/>
                      <w:kern w:val="0"/>
                      <w:sz w:val="18"/>
                      <w:szCs w:val="20"/>
                      <w:lang w:val="en-GB" w:eastAsia="en-GB"/>
                    </w:rPr>
                    <w:t>≤</w:t>
                  </w:r>
                  <w:r w:rsidRPr="00454A08">
                    <w:rPr>
                      <w:rFonts w:ascii="Arial" w:eastAsia="等线" w:hAnsi="Arial" w:hint="eastAsia"/>
                      <w:kern w:val="0"/>
                      <w:sz w:val="18"/>
                      <w:szCs w:val="20"/>
                      <w:lang w:val="en-GB" w:eastAsia="en-GB"/>
                    </w:rPr>
                    <w:t xml:space="preserve"> f </w:t>
                  </w:r>
                  <w:r w:rsidRPr="00454A08">
                    <w:rPr>
                      <w:rFonts w:ascii="Arial" w:eastAsia="等线" w:hAnsi="Arial"/>
                      <w:kern w:val="0"/>
                      <w:sz w:val="18"/>
                      <w:szCs w:val="20"/>
                      <w:lang w:val="en-GB" w:eastAsia="en-GB"/>
                    </w:rPr>
                    <w:t>≤</w:t>
                  </w:r>
                  <w:r w:rsidRPr="00454A08">
                    <w:rPr>
                      <w:rFonts w:ascii="Arial" w:eastAsia="等线" w:hAnsi="Arial" w:hint="eastAsia"/>
                      <w:kern w:val="0"/>
                      <w:sz w:val="18"/>
                      <w:szCs w:val="20"/>
                      <w:lang w:val="en-GB" w:eastAsia="en-GB"/>
                    </w:rPr>
                    <w:t xml:space="preserve"> </w:t>
                  </w:r>
                  <w:r w:rsidRPr="00454A08">
                    <w:rPr>
                      <w:rFonts w:ascii="Arial" w:eastAsia="等线" w:hAnsi="Arial"/>
                      <w:kern w:val="0"/>
                      <w:sz w:val="18"/>
                      <w:szCs w:val="20"/>
                      <w:lang w:val="en-GB" w:eastAsia="en-GB"/>
                    </w:rPr>
                    <w:t>2900</w:t>
                  </w:r>
                </w:p>
              </w:tc>
              <w:tc>
                <w:tcPr>
                  <w:tcW w:w="3686" w:type="dxa"/>
                  <w:vAlign w:val="center"/>
                </w:tcPr>
                <w:p w14:paraId="43BAE6A6"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kern w:val="0"/>
                      <w:sz w:val="18"/>
                      <w:szCs w:val="20"/>
                      <w:lang w:val="en-GB" w:eastAsia="en-GB"/>
                    </w:rPr>
                  </w:pPr>
                  <w:r w:rsidRPr="00454A08">
                    <w:rPr>
                      <w:rFonts w:ascii="Arial" w:eastAsia="等线" w:hAnsi="Arial"/>
                      <w:kern w:val="0"/>
                      <w:sz w:val="18"/>
                      <w:szCs w:val="20"/>
                      <w:lang w:val="en-GB" w:eastAsia="en-GB"/>
                    </w:rPr>
                    <w:t>-</w:t>
                  </w:r>
                  <w:r>
                    <w:rPr>
                      <w:rFonts w:ascii="Arial" w:eastAsia="等线" w:hAnsi="Arial"/>
                      <w:kern w:val="0"/>
                      <w:sz w:val="18"/>
                      <w:szCs w:val="20"/>
                      <w:lang w:val="en-GB" w:eastAsia="en-GB"/>
                    </w:rPr>
                    <w:t>50</w:t>
                  </w:r>
                </w:p>
              </w:tc>
              <w:tc>
                <w:tcPr>
                  <w:tcW w:w="1701" w:type="dxa"/>
                  <w:vAlign w:val="center"/>
                </w:tcPr>
                <w:p w14:paraId="742F345C" w14:textId="77777777" w:rsidR="007B50E6" w:rsidRPr="00454A08" w:rsidRDefault="007B50E6" w:rsidP="007B50E6">
                  <w:pPr>
                    <w:keepNext/>
                    <w:keepLines/>
                    <w:widowControl/>
                    <w:overflowPunct w:val="0"/>
                    <w:autoSpaceDE w:val="0"/>
                    <w:autoSpaceDN w:val="0"/>
                    <w:adjustRightInd w:val="0"/>
                    <w:jc w:val="center"/>
                    <w:textAlignment w:val="baseline"/>
                    <w:rPr>
                      <w:rFonts w:ascii="Arial" w:eastAsia="等线" w:hAnsi="Arial"/>
                      <w:kern w:val="0"/>
                      <w:sz w:val="18"/>
                      <w:szCs w:val="20"/>
                      <w:lang w:val="en-GB" w:eastAsia="en-GB"/>
                    </w:rPr>
                  </w:pPr>
                  <w:r w:rsidRPr="00454A08">
                    <w:rPr>
                      <w:rFonts w:ascii="Arial" w:eastAsia="等线" w:hAnsi="Arial"/>
                      <w:kern w:val="0"/>
                      <w:sz w:val="18"/>
                      <w:szCs w:val="20"/>
                      <w:lang w:val="en-GB" w:eastAsia="en-GB"/>
                    </w:rPr>
                    <w:t>1 MHz</w:t>
                  </w:r>
                </w:p>
              </w:tc>
            </w:tr>
            <w:tr w:rsidR="007B50E6" w:rsidRPr="00454A08" w14:paraId="57489688" w14:textId="77777777" w:rsidTr="0018440E">
              <w:trPr>
                <w:jc w:val="center"/>
              </w:trPr>
              <w:tc>
                <w:tcPr>
                  <w:tcW w:w="7507" w:type="dxa"/>
                  <w:gridSpan w:val="3"/>
                  <w:vAlign w:val="center"/>
                </w:tcPr>
                <w:p w14:paraId="4B354FF0" w14:textId="77777777" w:rsidR="007B50E6" w:rsidRPr="00454A08" w:rsidRDefault="007B50E6" w:rsidP="007B50E6">
                  <w:pPr>
                    <w:keepNext/>
                    <w:keepLines/>
                    <w:widowControl/>
                    <w:overflowPunct w:val="0"/>
                    <w:autoSpaceDE w:val="0"/>
                    <w:autoSpaceDN w:val="0"/>
                    <w:adjustRightInd w:val="0"/>
                    <w:ind w:left="601" w:hanging="630"/>
                    <w:jc w:val="left"/>
                    <w:textAlignment w:val="baseline"/>
                    <w:rPr>
                      <w:rFonts w:ascii="Arial" w:eastAsia="等线" w:hAnsi="Arial"/>
                      <w:kern w:val="0"/>
                      <w:sz w:val="18"/>
                      <w:szCs w:val="20"/>
                      <w:lang w:val="en-GB" w:eastAsia="en-GB"/>
                    </w:rPr>
                  </w:pPr>
                  <w:r w:rsidRPr="00454A08">
                    <w:rPr>
                      <w:rFonts w:ascii="Arial" w:eastAsia="等线" w:hAnsi="Arial"/>
                      <w:kern w:val="0"/>
                      <w:sz w:val="18"/>
                      <w:szCs w:val="20"/>
                      <w:lang w:val="en-GB" w:eastAsia="en-GB"/>
                    </w:rPr>
                    <w:t xml:space="preserve">NOTE: </w:t>
                  </w:r>
                  <w:r>
                    <w:rPr>
                      <w:rFonts w:ascii="Arial" w:eastAsia="等线" w:hAnsi="Arial"/>
                      <w:kern w:val="0"/>
                      <w:sz w:val="18"/>
                      <w:szCs w:val="20"/>
                      <w:lang w:val="en-GB" w:eastAsia="en-GB"/>
                    </w:rPr>
                    <w:t>T</w:t>
                  </w:r>
                  <w:r>
                    <w:rPr>
                      <w:rFonts w:ascii="Arial" w:eastAsia="等线" w:hAnsi="Arial" w:hint="eastAsia"/>
                      <w:kern w:val="0"/>
                      <w:sz w:val="18"/>
                      <w:szCs w:val="20"/>
                      <w:lang w:val="en-GB"/>
                    </w:rPr>
                    <w:t>his</w:t>
                  </w:r>
                  <w:r>
                    <w:rPr>
                      <w:rFonts w:ascii="Arial" w:eastAsia="等线" w:hAnsi="Arial"/>
                      <w:kern w:val="0"/>
                      <w:sz w:val="18"/>
                      <w:szCs w:val="20"/>
                      <w:lang w:val="en-GB" w:eastAsia="en-GB"/>
                    </w:rPr>
                    <w:t xml:space="preserve"> </w:t>
                  </w:r>
                  <w:r w:rsidRPr="00EC7B2A">
                    <w:rPr>
                      <w:rFonts w:ascii="Arial" w:eastAsia="等线" w:hAnsi="Arial"/>
                      <w:kern w:val="0"/>
                      <w:sz w:val="18"/>
                      <w:szCs w:val="20"/>
                      <w:lang w:val="en-GB"/>
                    </w:rPr>
                    <w:t>NS_[TBD</w:t>
                  </w:r>
                  <w:r>
                    <w:rPr>
                      <w:rFonts w:ascii="Arial" w:eastAsia="等线" w:hAnsi="Arial"/>
                      <w:kern w:val="0"/>
                      <w:sz w:val="18"/>
                      <w:szCs w:val="20"/>
                      <w:lang w:val="en-GB"/>
                    </w:rPr>
                    <w:t>3</w:t>
                  </w:r>
                  <w:r w:rsidRPr="00EC7B2A">
                    <w:rPr>
                      <w:rFonts w:ascii="Arial" w:eastAsia="等线" w:hAnsi="Arial"/>
                      <w:kern w:val="0"/>
                      <w:sz w:val="18"/>
                      <w:szCs w:val="20"/>
                      <w:lang w:val="en-GB"/>
                    </w:rPr>
                    <w:t>]</w:t>
                  </w:r>
                  <w:r>
                    <w:rPr>
                      <w:rFonts w:ascii="Arial" w:eastAsia="等线" w:hAnsi="Arial"/>
                      <w:kern w:val="0"/>
                      <w:sz w:val="18"/>
                      <w:szCs w:val="20"/>
                      <w:lang w:val="en-GB" w:eastAsia="en-GB"/>
                    </w:rPr>
                    <w:t xml:space="preserve"> is </w:t>
                  </w:r>
                  <w:r>
                    <w:rPr>
                      <w:rFonts w:ascii="Arial" w:eastAsia="等线" w:hAnsi="Arial" w:hint="eastAsia"/>
                      <w:kern w:val="0"/>
                      <w:sz w:val="18"/>
                      <w:szCs w:val="20"/>
                      <w:lang w:val="en-GB"/>
                    </w:rPr>
                    <w:t>only</w:t>
                  </w:r>
                  <w:r>
                    <w:rPr>
                      <w:rFonts w:ascii="Arial" w:eastAsia="等线" w:hAnsi="Arial"/>
                      <w:kern w:val="0"/>
                      <w:sz w:val="18"/>
                      <w:szCs w:val="20"/>
                      <w:lang w:val="en-GB" w:eastAsia="en-GB"/>
                    </w:rPr>
                    <w:t xml:space="preserve"> applied for </w:t>
                  </w:r>
                  <w:r w:rsidRPr="00454A08">
                    <w:rPr>
                      <w:rFonts w:ascii="Arial" w:eastAsia="等线" w:hAnsi="Arial"/>
                      <w:kern w:val="0"/>
                      <w:sz w:val="18"/>
                      <w:szCs w:val="20"/>
                      <w:lang w:val="en-GB" w:eastAsia="en-GB"/>
                    </w:rPr>
                    <w:t>Aerial UE</w:t>
                  </w:r>
                  <w:r>
                    <w:rPr>
                      <w:rFonts w:ascii="Arial" w:eastAsia="等线" w:hAnsi="Arial"/>
                      <w:kern w:val="0"/>
                      <w:sz w:val="18"/>
                      <w:szCs w:val="20"/>
                      <w:lang w:val="en-GB" w:eastAsia="en-GB"/>
                    </w:rPr>
                    <w:t xml:space="preserve"> </w:t>
                  </w:r>
                  <w:r w:rsidRPr="00454A08">
                    <w:rPr>
                      <w:rFonts w:ascii="Arial" w:eastAsia="等线" w:hAnsi="Arial"/>
                      <w:kern w:val="0"/>
                      <w:sz w:val="18"/>
                      <w:szCs w:val="20"/>
                      <w:lang w:val="en-GB" w:eastAsia="en-GB"/>
                    </w:rPr>
                    <w:t>in CEPT region</w:t>
                  </w:r>
                  <w:r>
                    <w:rPr>
                      <w:rFonts w:ascii="Arial" w:eastAsia="等线" w:hAnsi="Arial"/>
                      <w:kern w:val="0"/>
                      <w:sz w:val="18"/>
                      <w:szCs w:val="20"/>
                      <w:lang w:val="en-GB" w:eastAsia="en-GB"/>
                    </w:rPr>
                    <w:t>.</w:t>
                  </w:r>
                </w:p>
              </w:tc>
            </w:tr>
          </w:tbl>
          <w:p w14:paraId="34B38375" w14:textId="77777777" w:rsidR="00454A08" w:rsidRPr="007B50E6" w:rsidRDefault="00454A08" w:rsidP="00454A08">
            <w:pPr>
              <w:spacing w:before="0" w:after="120" w:line="240" w:lineRule="auto"/>
              <w:rPr>
                <w:rFonts w:ascii="Times New Roman" w:hAnsi="Times New Roman"/>
                <w:sz w:val="20"/>
                <w:szCs w:val="21"/>
                <w:lang w:val="en-US" w:eastAsia="zh-CN"/>
              </w:rPr>
            </w:pPr>
          </w:p>
        </w:tc>
      </w:tr>
    </w:tbl>
    <w:p w14:paraId="69746864" w14:textId="77777777" w:rsidR="00454A08" w:rsidRDefault="00454A08" w:rsidP="00454A08">
      <w:pPr>
        <w:spacing w:after="120"/>
        <w:rPr>
          <w:rFonts w:ascii="Times New Roman" w:hAnsi="Times New Roman"/>
          <w:b/>
          <w:sz w:val="20"/>
          <w:szCs w:val="21"/>
        </w:rPr>
      </w:pPr>
    </w:p>
    <w:p w14:paraId="159BADEE" w14:textId="31AECB6D" w:rsidR="00454A08" w:rsidRPr="00454A08" w:rsidRDefault="0064663E" w:rsidP="00454A08">
      <w:pPr>
        <w:spacing w:after="120"/>
        <w:rPr>
          <w:rFonts w:ascii="Times New Roman" w:hAnsi="Times New Roman"/>
          <w:b/>
          <w:sz w:val="20"/>
          <w:szCs w:val="21"/>
        </w:rPr>
      </w:pPr>
      <w:r w:rsidRPr="0064663E">
        <w:rPr>
          <w:rFonts w:ascii="Times New Roman" w:hAnsi="Times New Roman"/>
          <w:b/>
          <w:sz w:val="20"/>
          <w:szCs w:val="21"/>
        </w:rPr>
        <w:t>Proposal 3: Regional OOBE requirements are at least applicable for PC2 and PC3.</w:t>
      </w:r>
    </w:p>
    <w:bookmarkEnd w:id="15"/>
    <w:p w14:paraId="47CBB896" w14:textId="1F9E8B62" w:rsidR="00E130FC" w:rsidRPr="00E130FC" w:rsidRDefault="00E130FC" w:rsidP="00E130FC">
      <w:pPr>
        <w:keepNext/>
        <w:keepLines/>
        <w:widowControl/>
        <w:pBdr>
          <w:top w:val="single" w:sz="12" w:space="1" w:color="auto"/>
        </w:pBdr>
        <w:tabs>
          <w:tab w:val="left" w:pos="567"/>
        </w:tabs>
        <w:adjustRightInd w:val="0"/>
        <w:spacing w:before="240" w:after="180"/>
        <w:ind w:left="510" w:hanging="510"/>
        <w:outlineLvl w:val="0"/>
        <w:rPr>
          <w:rFonts w:ascii="Times New Roman" w:hAnsi="Times New Roman"/>
          <w:b/>
          <w:bCs/>
          <w:sz w:val="20"/>
          <w:szCs w:val="21"/>
        </w:rPr>
      </w:pPr>
      <w:r>
        <w:rPr>
          <w:rFonts w:ascii="Arial" w:eastAsiaTheme="minorEastAsia" w:hAnsi="Arial" w:cstheme="minorBidi"/>
          <w:sz w:val="32"/>
          <w:szCs w:val="36"/>
        </w:rPr>
        <w:t>4</w:t>
      </w:r>
      <w:r w:rsidRPr="00281BFF">
        <w:rPr>
          <w:rFonts w:ascii="Arial" w:eastAsiaTheme="minorEastAsia" w:hAnsi="Arial" w:cstheme="minorBidi"/>
          <w:sz w:val="32"/>
          <w:szCs w:val="36"/>
        </w:rPr>
        <w:t xml:space="preserve">. </w:t>
      </w:r>
      <w:r w:rsidRPr="00E130FC">
        <w:rPr>
          <w:rFonts w:ascii="Arial" w:eastAsiaTheme="minorEastAsia" w:hAnsi="Arial" w:cstheme="minorBidi"/>
          <w:sz w:val="32"/>
          <w:szCs w:val="36"/>
        </w:rPr>
        <w:t>References</w:t>
      </w:r>
    </w:p>
    <w:p w14:paraId="3247BCE7" w14:textId="187D571B" w:rsidR="00AB48DD" w:rsidRDefault="004746B3" w:rsidP="004746B3">
      <w:pPr>
        <w:spacing w:afterLines="50" w:after="156"/>
        <w:rPr>
          <w:rFonts w:ascii="Times New Roman" w:hAnsi="Times New Roman"/>
          <w:sz w:val="20"/>
          <w:szCs w:val="20"/>
        </w:rPr>
      </w:pPr>
      <w:r w:rsidRPr="009832CE">
        <w:rPr>
          <w:rFonts w:ascii="Times New Roman" w:hAnsi="Times New Roman"/>
          <w:sz w:val="20"/>
          <w:szCs w:val="20"/>
        </w:rPr>
        <w:t>[1] R</w:t>
      </w:r>
      <w:r w:rsidR="004A3285">
        <w:rPr>
          <w:rFonts w:ascii="Times New Roman" w:hAnsi="Times New Roman"/>
          <w:sz w:val="20"/>
          <w:szCs w:val="20"/>
        </w:rPr>
        <w:t>P</w:t>
      </w:r>
      <w:r w:rsidRPr="009832CE">
        <w:rPr>
          <w:rFonts w:ascii="Times New Roman" w:hAnsi="Times New Roman"/>
          <w:sz w:val="20"/>
          <w:szCs w:val="20"/>
        </w:rPr>
        <w:t>-</w:t>
      </w:r>
      <w:r w:rsidR="004A3285">
        <w:rPr>
          <w:rFonts w:ascii="Times New Roman" w:hAnsi="Times New Roman"/>
          <w:sz w:val="20"/>
          <w:szCs w:val="20"/>
        </w:rPr>
        <w:t xml:space="preserve">230782, Revised WID on NR support for UAV, </w:t>
      </w:r>
      <w:r w:rsidR="004A3285" w:rsidRPr="004A3285">
        <w:rPr>
          <w:rFonts w:ascii="Times New Roman" w:hAnsi="Times New Roman"/>
          <w:sz w:val="20"/>
          <w:szCs w:val="20"/>
        </w:rPr>
        <w:t>Nokia, Nokia Shanghai Bell</w:t>
      </w:r>
    </w:p>
    <w:p w14:paraId="1B8361A1" w14:textId="6DB162EB" w:rsidR="00454A08" w:rsidRPr="004746B3" w:rsidRDefault="00454A08" w:rsidP="004746B3">
      <w:pPr>
        <w:spacing w:afterLines="50" w:after="156"/>
        <w:rPr>
          <w:rFonts w:ascii="Times New Roman" w:hAnsi="Times New Roman"/>
          <w:sz w:val="20"/>
          <w:szCs w:val="20"/>
        </w:rPr>
      </w:pPr>
      <w:r>
        <w:rPr>
          <w:rFonts w:ascii="Times New Roman" w:hAnsi="Times New Roman" w:hint="eastAsia"/>
          <w:sz w:val="20"/>
          <w:szCs w:val="20"/>
        </w:rPr>
        <w:lastRenderedPageBreak/>
        <w:t>[</w:t>
      </w:r>
      <w:r>
        <w:rPr>
          <w:rFonts w:ascii="Times New Roman" w:hAnsi="Times New Roman"/>
          <w:sz w:val="20"/>
          <w:szCs w:val="20"/>
        </w:rPr>
        <w:t xml:space="preserve">2] </w:t>
      </w:r>
      <w:r w:rsidRPr="00454A08">
        <w:rPr>
          <w:rFonts w:ascii="Times New Roman" w:hAnsi="Times New Roman"/>
          <w:sz w:val="20"/>
          <w:szCs w:val="20"/>
        </w:rPr>
        <w:t>R4-2306641</w:t>
      </w:r>
      <w:r>
        <w:rPr>
          <w:rFonts w:ascii="Times New Roman" w:hAnsi="Times New Roman"/>
          <w:sz w:val="20"/>
          <w:szCs w:val="20"/>
        </w:rPr>
        <w:t xml:space="preserve">, </w:t>
      </w:r>
      <w:r w:rsidRPr="00454A08">
        <w:rPr>
          <w:rFonts w:ascii="Times New Roman" w:hAnsi="Times New Roman"/>
          <w:sz w:val="20"/>
          <w:szCs w:val="20"/>
        </w:rPr>
        <w:t>WF on NR Support for UAV</w:t>
      </w:r>
      <w:r>
        <w:rPr>
          <w:rFonts w:ascii="Times New Roman" w:hAnsi="Times New Roman"/>
          <w:sz w:val="20"/>
          <w:szCs w:val="20"/>
        </w:rPr>
        <w:t xml:space="preserve">, </w:t>
      </w:r>
      <w:r w:rsidRPr="00454A08">
        <w:rPr>
          <w:rFonts w:ascii="Times New Roman" w:hAnsi="Times New Roman"/>
          <w:sz w:val="20"/>
          <w:szCs w:val="20"/>
        </w:rPr>
        <w:t>Nokia, Nokia Shanghai Bell</w:t>
      </w:r>
    </w:p>
    <w:sectPr w:rsidR="00454A08" w:rsidRPr="004746B3" w:rsidSect="006F436C">
      <w:headerReference w:type="even" r:id="rId9"/>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54EBC" w14:textId="77777777" w:rsidR="00ED2E96" w:rsidRDefault="00ED2E96">
      <w:r>
        <w:separator/>
      </w:r>
    </w:p>
  </w:endnote>
  <w:endnote w:type="continuationSeparator" w:id="0">
    <w:p w14:paraId="44685A22" w14:textId="77777777" w:rsidR="00ED2E96" w:rsidRDefault="00ED2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81016" w14:textId="77777777" w:rsidR="00ED2E96" w:rsidRDefault="00ED2E96">
      <w:r>
        <w:separator/>
      </w:r>
    </w:p>
  </w:footnote>
  <w:footnote w:type="continuationSeparator" w:id="0">
    <w:p w14:paraId="1B4FFF59" w14:textId="77777777" w:rsidR="00ED2E96" w:rsidRDefault="00ED2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CF7AA" w14:textId="77777777" w:rsidR="00CC4A5B" w:rsidRDefault="00CC4A5B" w:rsidP="00CC4A5B">
    <w:pPr>
      <w:pStyle w:val="ad"/>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C3E1C" w14:textId="77777777" w:rsidR="00C7443B" w:rsidRDefault="00C7443B" w:rsidP="00CC4A5B">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D07AEC"/>
    <w:multiLevelType w:val="hybridMultilevel"/>
    <w:tmpl w:val="D4D2233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30546A"/>
    <w:multiLevelType w:val="hybridMultilevel"/>
    <w:tmpl w:val="40CA058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0C26C6"/>
    <w:multiLevelType w:val="hybridMultilevel"/>
    <w:tmpl w:val="6C5699A6"/>
    <w:lvl w:ilvl="0" w:tplc="2A1CE0B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8"/>
  </w:num>
  <w:num w:numId="4">
    <w:abstractNumId w:val="3"/>
  </w:num>
  <w:num w:numId="5">
    <w:abstractNumId w:val="5"/>
  </w:num>
  <w:num w:numId="6">
    <w:abstractNumId w:val="1"/>
  </w:num>
  <w:num w:numId="7">
    <w:abstractNumId w:val="18"/>
  </w:num>
  <w:num w:numId="8">
    <w:abstractNumId w:val="17"/>
  </w:num>
  <w:num w:numId="9">
    <w:abstractNumId w:val="11"/>
  </w:num>
  <w:num w:numId="10">
    <w:abstractNumId w:val="7"/>
  </w:num>
  <w:num w:numId="11">
    <w:abstractNumId w:val="9"/>
  </w:num>
  <w:num w:numId="12">
    <w:abstractNumId w:val="12"/>
  </w:num>
  <w:num w:numId="13">
    <w:abstractNumId w:val="13"/>
  </w:num>
  <w:num w:numId="14">
    <w:abstractNumId w:val="2"/>
  </w:num>
  <w:num w:numId="15">
    <w:abstractNumId w:val="4"/>
  </w:num>
  <w:num w:numId="16">
    <w:abstractNumId w:val="10"/>
  </w:num>
  <w:num w:numId="17">
    <w:abstractNumId w:val="6"/>
  </w:num>
  <w:num w:numId="18">
    <w:abstractNumId w:val="1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E6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60EF"/>
    <w:rsid w:val="00016BC2"/>
    <w:rsid w:val="00020558"/>
    <w:rsid w:val="00021DD4"/>
    <w:rsid w:val="0002231B"/>
    <w:rsid w:val="000223C3"/>
    <w:rsid w:val="000224EE"/>
    <w:rsid w:val="00023A89"/>
    <w:rsid w:val="000241CD"/>
    <w:rsid w:val="00024959"/>
    <w:rsid w:val="00025E8F"/>
    <w:rsid w:val="00026563"/>
    <w:rsid w:val="0003025B"/>
    <w:rsid w:val="00030957"/>
    <w:rsid w:val="000328EF"/>
    <w:rsid w:val="0003334A"/>
    <w:rsid w:val="00034492"/>
    <w:rsid w:val="00035DA1"/>
    <w:rsid w:val="000367A0"/>
    <w:rsid w:val="00036D6A"/>
    <w:rsid w:val="00037099"/>
    <w:rsid w:val="0003754C"/>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29D0"/>
    <w:rsid w:val="00063274"/>
    <w:rsid w:val="00065984"/>
    <w:rsid w:val="000660F4"/>
    <w:rsid w:val="0006714C"/>
    <w:rsid w:val="00067233"/>
    <w:rsid w:val="00067A9F"/>
    <w:rsid w:val="00067CB6"/>
    <w:rsid w:val="00070B68"/>
    <w:rsid w:val="00070E60"/>
    <w:rsid w:val="00072662"/>
    <w:rsid w:val="000726EB"/>
    <w:rsid w:val="000728AA"/>
    <w:rsid w:val="00074520"/>
    <w:rsid w:val="00074C5D"/>
    <w:rsid w:val="00075657"/>
    <w:rsid w:val="00076154"/>
    <w:rsid w:val="00076555"/>
    <w:rsid w:val="00076807"/>
    <w:rsid w:val="00077008"/>
    <w:rsid w:val="0007788D"/>
    <w:rsid w:val="000803EE"/>
    <w:rsid w:val="000811BE"/>
    <w:rsid w:val="000811CA"/>
    <w:rsid w:val="00081EC1"/>
    <w:rsid w:val="000821A7"/>
    <w:rsid w:val="000826EF"/>
    <w:rsid w:val="00082B6E"/>
    <w:rsid w:val="000849ED"/>
    <w:rsid w:val="00084AAD"/>
    <w:rsid w:val="00084B99"/>
    <w:rsid w:val="00084C93"/>
    <w:rsid w:val="00085BA6"/>
    <w:rsid w:val="00085D8F"/>
    <w:rsid w:val="00085E61"/>
    <w:rsid w:val="00087431"/>
    <w:rsid w:val="00087747"/>
    <w:rsid w:val="00087810"/>
    <w:rsid w:val="00087A2B"/>
    <w:rsid w:val="000902B5"/>
    <w:rsid w:val="000903E1"/>
    <w:rsid w:val="00090A5D"/>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94B"/>
    <w:rsid w:val="000A3F70"/>
    <w:rsid w:val="000A49BA"/>
    <w:rsid w:val="000A57C5"/>
    <w:rsid w:val="000A5FEA"/>
    <w:rsid w:val="000A6969"/>
    <w:rsid w:val="000A7904"/>
    <w:rsid w:val="000A7AD5"/>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D7AA0"/>
    <w:rsid w:val="000E001B"/>
    <w:rsid w:val="000E0496"/>
    <w:rsid w:val="000E09ED"/>
    <w:rsid w:val="000E0AE6"/>
    <w:rsid w:val="000E25FF"/>
    <w:rsid w:val="000E2853"/>
    <w:rsid w:val="000E3ACD"/>
    <w:rsid w:val="000E4074"/>
    <w:rsid w:val="000E40CA"/>
    <w:rsid w:val="000E426E"/>
    <w:rsid w:val="000E43B1"/>
    <w:rsid w:val="000E49F8"/>
    <w:rsid w:val="000E4C06"/>
    <w:rsid w:val="000E54B1"/>
    <w:rsid w:val="000E5C7A"/>
    <w:rsid w:val="000E6251"/>
    <w:rsid w:val="000E7663"/>
    <w:rsid w:val="000E784B"/>
    <w:rsid w:val="000E7911"/>
    <w:rsid w:val="000E7F07"/>
    <w:rsid w:val="000F0B4E"/>
    <w:rsid w:val="000F115E"/>
    <w:rsid w:val="000F145F"/>
    <w:rsid w:val="000F15DF"/>
    <w:rsid w:val="000F4141"/>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33E1"/>
    <w:rsid w:val="001040DE"/>
    <w:rsid w:val="0010628D"/>
    <w:rsid w:val="0010688E"/>
    <w:rsid w:val="00106C9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5087"/>
    <w:rsid w:val="0012587A"/>
    <w:rsid w:val="00126631"/>
    <w:rsid w:val="0012777B"/>
    <w:rsid w:val="0013029D"/>
    <w:rsid w:val="00131B3F"/>
    <w:rsid w:val="001326C6"/>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F1D"/>
    <w:rsid w:val="001453E6"/>
    <w:rsid w:val="001469A6"/>
    <w:rsid w:val="00146ADC"/>
    <w:rsid w:val="00147B02"/>
    <w:rsid w:val="00150059"/>
    <w:rsid w:val="001502CC"/>
    <w:rsid w:val="00152E09"/>
    <w:rsid w:val="001554DD"/>
    <w:rsid w:val="00155651"/>
    <w:rsid w:val="001560D6"/>
    <w:rsid w:val="001562B2"/>
    <w:rsid w:val="001563D0"/>
    <w:rsid w:val="00156641"/>
    <w:rsid w:val="00156DAC"/>
    <w:rsid w:val="00157E37"/>
    <w:rsid w:val="001606D6"/>
    <w:rsid w:val="00160888"/>
    <w:rsid w:val="001611C4"/>
    <w:rsid w:val="00161662"/>
    <w:rsid w:val="001628C4"/>
    <w:rsid w:val="001630E5"/>
    <w:rsid w:val="00163A38"/>
    <w:rsid w:val="00165020"/>
    <w:rsid w:val="00166237"/>
    <w:rsid w:val="0016673D"/>
    <w:rsid w:val="00166ACD"/>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78C"/>
    <w:rsid w:val="00187A01"/>
    <w:rsid w:val="00187DD2"/>
    <w:rsid w:val="00191E0E"/>
    <w:rsid w:val="00193A94"/>
    <w:rsid w:val="00194755"/>
    <w:rsid w:val="00194EBD"/>
    <w:rsid w:val="00195377"/>
    <w:rsid w:val="00196B02"/>
    <w:rsid w:val="00197252"/>
    <w:rsid w:val="00197697"/>
    <w:rsid w:val="00197F64"/>
    <w:rsid w:val="001A08E2"/>
    <w:rsid w:val="001A22BD"/>
    <w:rsid w:val="001A3034"/>
    <w:rsid w:val="001A32E3"/>
    <w:rsid w:val="001A43E9"/>
    <w:rsid w:val="001A4EEC"/>
    <w:rsid w:val="001A5938"/>
    <w:rsid w:val="001A59A4"/>
    <w:rsid w:val="001A63AE"/>
    <w:rsid w:val="001A6418"/>
    <w:rsid w:val="001A7BAD"/>
    <w:rsid w:val="001A7F9A"/>
    <w:rsid w:val="001B160F"/>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1DAF"/>
    <w:rsid w:val="001D46CD"/>
    <w:rsid w:val="001D4833"/>
    <w:rsid w:val="001D5025"/>
    <w:rsid w:val="001D51C0"/>
    <w:rsid w:val="001D5744"/>
    <w:rsid w:val="001D62D9"/>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227B"/>
    <w:rsid w:val="001F2616"/>
    <w:rsid w:val="001F27D3"/>
    <w:rsid w:val="001F2FBC"/>
    <w:rsid w:val="001F4212"/>
    <w:rsid w:val="001F461F"/>
    <w:rsid w:val="001F5084"/>
    <w:rsid w:val="001F6320"/>
    <w:rsid w:val="001F6630"/>
    <w:rsid w:val="00200526"/>
    <w:rsid w:val="00200E98"/>
    <w:rsid w:val="0020138B"/>
    <w:rsid w:val="00202428"/>
    <w:rsid w:val="00202BC3"/>
    <w:rsid w:val="00202C14"/>
    <w:rsid w:val="00203046"/>
    <w:rsid w:val="00203DEC"/>
    <w:rsid w:val="0020494F"/>
    <w:rsid w:val="002068E6"/>
    <w:rsid w:val="00210F23"/>
    <w:rsid w:val="00211040"/>
    <w:rsid w:val="00211F9F"/>
    <w:rsid w:val="00212427"/>
    <w:rsid w:val="002131E0"/>
    <w:rsid w:val="00213A14"/>
    <w:rsid w:val="00214B90"/>
    <w:rsid w:val="00214D42"/>
    <w:rsid w:val="00215703"/>
    <w:rsid w:val="002159B3"/>
    <w:rsid w:val="00216F4F"/>
    <w:rsid w:val="00217A20"/>
    <w:rsid w:val="002210C0"/>
    <w:rsid w:val="002211D8"/>
    <w:rsid w:val="0022141D"/>
    <w:rsid w:val="00221B38"/>
    <w:rsid w:val="00221F31"/>
    <w:rsid w:val="00222116"/>
    <w:rsid w:val="00222860"/>
    <w:rsid w:val="00222A08"/>
    <w:rsid w:val="0022300D"/>
    <w:rsid w:val="00223A14"/>
    <w:rsid w:val="00224C40"/>
    <w:rsid w:val="00224E27"/>
    <w:rsid w:val="002314FD"/>
    <w:rsid w:val="002333B8"/>
    <w:rsid w:val="00233587"/>
    <w:rsid w:val="0023387F"/>
    <w:rsid w:val="0023392F"/>
    <w:rsid w:val="00233B01"/>
    <w:rsid w:val="00233EC0"/>
    <w:rsid w:val="00234010"/>
    <w:rsid w:val="002352B8"/>
    <w:rsid w:val="00235FEF"/>
    <w:rsid w:val="002370D6"/>
    <w:rsid w:val="002379D3"/>
    <w:rsid w:val="002401B1"/>
    <w:rsid w:val="002406C0"/>
    <w:rsid w:val="002408B1"/>
    <w:rsid w:val="002409CB"/>
    <w:rsid w:val="00242A91"/>
    <w:rsid w:val="00243B44"/>
    <w:rsid w:val="002446E8"/>
    <w:rsid w:val="002447D1"/>
    <w:rsid w:val="00244AE4"/>
    <w:rsid w:val="00244D08"/>
    <w:rsid w:val="00244DCD"/>
    <w:rsid w:val="00244F2E"/>
    <w:rsid w:val="002451EE"/>
    <w:rsid w:val="00245278"/>
    <w:rsid w:val="002452F2"/>
    <w:rsid w:val="00245C9B"/>
    <w:rsid w:val="00246D29"/>
    <w:rsid w:val="00247545"/>
    <w:rsid w:val="00247F8B"/>
    <w:rsid w:val="002501E8"/>
    <w:rsid w:val="00250C1F"/>
    <w:rsid w:val="002521CD"/>
    <w:rsid w:val="00252AC2"/>
    <w:rsid w:val="00253AF9"/>
    <w:rsid w:val="0025420E"/>
    <w:rsid w:val="00255035"/>
    <w:rsid w:val="002564E9"/>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6120"/>
    <w:rsid w:val="00266A2F"/>
    <w:rsid w:val="0026774E"/>
    <w:rsid w:val="00270E88"/>
    <w:rsid w:val="00273C26"/>
    <w:rsid w:val="00273D06"/>
    <w:rsid w:val="00274A57"/>
    <w:rsid w:val="002756EC"/>
    <w:rsid w:val="00275F0D"/>
    <w:rsid w:val="00276210"/>
    <w:rsid w:val="00276FB2"/>
    <w:rsid w:val="002773E8"/>
    <w:rsid w:val="002777EF"/>
    <w:rsid w:val="00277AE1"/>
    <w:rsid w:val="0028013D"/>
    <w:rsid w:val="0028164D"/>
    <w:rsid w:val="00281720"/>
    <w:rsid w:val="002817F4"/>
    <w:rsid w:val="00281BFF"/>
    <w:rsid w:val="00281D58"/>
    <w:rsid w:val="00282717"/>
    <w:rsid w:val="002833A3"/>
    <w:rsid w:val="00284C47"/>
    <w:rsid w:val="00284E14"/>
    <w:rsid w:val="002855FD"/>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0C8D"/>
    <w:rsid w:val="002A1C86"/>
    <w:rsid w:val="002A231D"/>
    <w:rsid w:val="002A277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896"/>
    <w:rsid w:val="002B3F1E"/>
    <w:rsid w:val="002B5B3F"/>
    <w:rsid w:val="002B715D"/>
    <w:rsid w:val="002C098A"/>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23B9"/>
    <w:rsid w:val="002E34B7"/>
    <w:rsid w:val="002E389B"/>
    <w:rsid w:val="002E4D43"/>
    <w:rsid w:val="002E5905"/>
    <w:rsid w:val="002E767C"/>
    <w:rsid w:val="002E7994"/>
    <w:rsid w:val="002F0378"/>
    <w:rsid w:val="002F0C66"/>
    <w:rsid w:val="002F0E6F"/>
    <w:rsid w:val="002F1412"/>
    <w:rsid w:val="002F2D0B"/>
    <w:rsid w:val="002F4775"/>
    <w:rsid w:val="002F4B9F"/>
    <w:rsid w:val="002F52C9"/>
    <w:rsid w:val="002F6B83"/>
    <w:rsid w:val="002F6DE9"/>
    <w:rsid w:val="002F6EBC"/>
    <w:rsid w:val="002F7E7F"/>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1898"/>
    <w:rsid w:val="0032226D"/>
    <w:rsid w:val="003228F5"/>
    <w:rsid w:val="003237D2"/>
    <w:rsid w:val="00325ABB"/>
    <w:rsid w:val="00325EB5"/>
    <w:rsid w:val="003300C5"/>
    <w:rsid w:val="00330D7C"/>
    <w:rsid w:val="00330FBB"/>
    <w:rsid w:val="003316DF"/>
    <w:rsid w:val="003320BB"/>
    <w:rsid w:val="00333258"/>
    <w:rsid w:val="00333F99"/>
    <w:rsid w:val="003348A0"/>
    <w:rsid w:val="003367A2"/>
    <w:rsid w:val="00336C28"/>
    <w:rsid w:val="00337A7F"/>
    <w:rsid w:val="00337E6B"/>
    <w:rsid w:val="00340045"/>
    <w:rsid w:val="0034101C"/>
    <w:rsid w:val="00341BB8"/>
    <w:rsid w:val="003420CF"/>
    <w:rsid w:val="00342755"/>
    <w:rsid w:val="003428C6"/>
    <w:rsid w:val="00343705"/>
    <w:rsid w:val="00343CB6"/>
    <w:rsid w:val="00344AAF"/>
    <w:rsid w:val="00344CF3"/>
    <w:rsid w:val="00345281"/>
    <w:rsid w:val="0034578A"/>
    <w:rsid w:val="003457EF"/>
    <w:rsid w:val="003458DD"/>
    <w:rsid w:val="00345D3B"/>
    <w:rsid w:val="00346B8F"/>
    <w:rsid w:val="00347607"/>
    <w:rsid w:val="003476FF"/>
    <w:rsid w:val="00350189"/>
    <w:rsid w:val="00350D07"/>
    <w:rsid w:val="003512E8"/>
    <w:rsid w:val="00351B56"/>
    <w:rsid w:val="0035206D"/>
    <w:rsid w:val="003528B5"/>
    <w:rsid w:val="00352B4D"/>
    <w:rsid w:val="00352FBC"/>
    <w:rsid w:val="003530C8"/>
    <w:rsid w:val="003532FA"/>
    <w:rsid w:val="00354080"/>
    <w:rsid w:val="003542AC"/>
    <w:rsid w:val="00354D4B"/>
    <w:rsid w:val="00356BF7"/>
    <w:rsid w:val="00360585"/>
    <w:rsid w:val="00363ABA"/>
    <w:rsid w:val="003641E4"/>
    <w:rsid w:val="00364F85"/>
    <w:rsid w:val="0036541A"/>
    <w:rsid w:val="00366467"/>
    <w:rsid w:val="0036723A"/>
    <w:rsid w:val="0036727B"/>
    <w:rsid w:val="00367312"/>
    <w:rsid w:val="003677FB"/>
    <w:rsid w:val="00367A29"/>
    <w:rsid w:val="00367BC5"/>
    <w:rsid w:val="00367D25"/>
    <w:rsid w:val="00370F86"/>
    <w:rsid w:val="00371172"/>
    <w:rsid w:val="00371B0F"/>
    <w:rsid w:val="003741FD"/>
    <w:rsid w:val="00374AF0"/>
    <w:rsid w:val="00375C06"/>
    <w:rsid w:val="00375D11"/>
    <w:rsid w:val="00376121"/>
    <w:rsid w:val="00376316"/>
    <w:rsid w:val="0037749A"/>
    <w:rsid w:val="003776F7"/>
    <w:rsid w:val="003779F7"/>
    <w:rsid w:val="00377AB0"/>
    <w:rsid w:val="003805A0"/>
    <w:rsid w:val="00381A9F"/>
    <w:rsid w:val="003820B9"/>
    <w:rsid w:val="00382D05"/>
    <w:rsid w:val="00383660"/>
    <w:rsid w:val="003836CF"/>
    <w:rsid w:val="00383798"/>
    <w:rsid w:val="00384DEC"/>
    <w:rsid w:val="00387DE0"/>
    <w:rsid w:val="0039099D"/>
    <w:rsid w:val="003916B5"/>
    <w:rsid w:val="00392BAD"/>
    <w:rsid w:val="003934F2"/>
    <w:rsid w:val="00394CDD"/>
    <w:rsid w:val="00395100"/>
    <w:rsid w:val="00395B8C"/>
    <w:rsid w:val="00396C6D"/>
    <w:rsid w:val="00396D76"/>
    <w:rsid w:val="00397BAF"/>
    <w:rsid w:val="003A03F9"/>
    <w:rsid w:val="003A07B8"/>
    <w:rsid w:val="003A2453"/>
    <w:rsid w:val="003A30AB"/>
    <w:rsid w:val="003A3B4E"/>
    <w:rsid w:val="003A3FD4"/>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612"/>
    <w:rsid w:val="003B74FC"/>
    <w:rsid w:val="003C146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66C3"/>
    <w:rsid w:val="003E7BAA"/>
    <w:rsid w:val="003E7F0E"/>
    <w:rsid w:val="003F00D7"/>
    <w:rsid w:val="003F1C84"/>
    <w:rsid w:val="003F2035"/>
    <w:rsid w:val="003F2587"/>
    <w:rsid w:val="003F42A4"/>
    <w:rsid w:val="003F51E3"/>
    <w:rsid w:val="003F653A"/>
    <w:rsid w:val="003F7F29"/>
    <w:rsid w:val="00401353"/>
    <w:rsid w:val="004017E5"/>
    <w:rsid w:val="004026A4"/>
    <w:rsid w:val="00403E79"/>
    <w:rsid w:val="0040406D"/>
    <w:rsid w:val="00405536"/>
    <w:rsid w:val="004100DE"/>
    <w:rsid w:val="00410B17"/>
    <w:rsid w:val="004111A1"/>
    <w:rsid w:val="004119D3"/>
    <w:rsid w:val="00411B75"/>
    <w:rsid w:val="00412FE5"/>
    <w:rsid w:val="00413198"/>
    <w:rsid w:val="00414BA7"/>
    <w:rsid w:val="00414FA1"/>
    <w:rsid w:val="0041515B"/>
    <w:rsid w:val="004161E4"/>
    <w:rsid w:val="0041689A"/>
    <w:rsid w:val="00416DB1"/>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546"/>
    <w:rsid w:val="004315E1"/>
    <w:rsid w:val="004333D0"/>
    <w:rsid w:val="00434694"/>
    <w:rsid w:val="00434DD5"/>
    <w:rsid w:val="00434E36"/>
    <w:rsid w:val="004354E1"/>
    <w:rsid w:val="00437BD1"/>
    <w:rsid w:val="00440184"/>
    <w:rsid w:val="0044165B"/>
    <w:rsid w:val="0044191B"/>
    <w:rsid w:val="00441B32"/>
    <w:rsid w:val="00443395"/>
    <w:rsid w:val="0044386A"/>
    <w:rsid w:val="00443A65"/>
    <w:rsid w:val="00443AA8"/>
    <w:rsid w:val="0044454A"/>
    <w:rsid w:val="00445856"/>
    <w:rsid w:val="00446756"/>
    <w:rsid w:val="00447554"/>
    <w:rsid w:val="00450AB2"/>
    <w:rsid w:val="00452A74"/>
    <w:rsid w:val="00452D97"/>
    <w:rsid w:val="00452E40"/>
    <w:rsid w:val="004541E1"/>
    <w:rsid w:val="00454A08"/>
    <w:rsid w:val="00455E60"/>
    <w:rsid w:val="00456777"/>
    <w:rsid w:val="00456965"/>
    <w:rsid w:val="0046114F"/>
    <w:rsid w:val="00461E88"/>
    <w:rsid w:val="00461F16"/>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46B3"/>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622"/>
    <w:rsid w:val="004A3285"/>
    <w:rsid w:val="004A35BF"/>
    <w:rsid w:val="004A3E25"/>
    <w:rsid w:val="004A3F95"/>
    <w:rsid w:val="004A4122"/>
    <w:rsid w:val="004A4965"/>
    <w:rsid w:val="004A5660"/>
    <w:rsid w:val="004A583B"/>
    <w:rsid w:val="004A5996"/>
    <w:rsid w:val="004A5AD1"/>
    <w:rsid w:val="004A6E76"/>
    <w:rsid w:val="004A7258"/>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6014"/>
    <w:rsid w:val="004D1EF3"/>
    <w:rsid w:val="004D36E6"/>
    <w:rsid w:val="004D3E30"/>
    <w:rsid w:val="004D4695"/>
    <w:rsid w:val="004D5F7E"/>
    <w:rsid w:val="004D6171"/>
    <w:rsid w:val="004D6FD2"/>
    <w:rsid w:val="004D7559"/>
    <w:rsid w:val="004E08B1"/>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E10"/>
    <w:rsid w:val="004F0FC0"/>
    <w:rsid w:val="004F125E"/>
    <w:rsid w:val="004F5464"/>
    <w:rsid w:val="004F5F34"/>
    <w:rsid w:val="004F5F6B"/>
    <w:rsid w:val="005008DD"/>
    <w:rsid w:val="00500DD8"/>
    <w:rsid w:val="00503695"/>
    <w:rsid w:val="00503B87"/>
    <w:rsid w:val="00503C75"/>
    <w:rsid w:val="00503CC1"/>
    <w:rsid w:val="00504054"/>
    <w:rsid w:val="0050453C"/>
    <w:rsid w:val="00505085"/>
    <w:rsid w:val="0050558D"/>
    <w:rsid w:val="0050587B"/>
    <w:rsid w:val="00505AC8"/>
    <w:rsid w:val="0050631F"/>
    <w:rsid w:val="00506EC3"/>
    <w:rsid w:val="0051054D"/>
    <w:rsid w:val="005107FB"/>
    <w:rsid w:val="00511D2A"/>
    <w:rsid w:val="0051263F"/>
    <w:rsid w:val="0051494E"/>
    <w:rsid w:val="00514DEF"/>
    <w:rsid w:val="00514E78"/>
    <w:rsid w:val="00515E8F"/>
    <w:rsid w:val="00516221"/>
    <w:rsid w:val="005169B2"/>
    <w:rsid w:val="00517014"/>
    <w:rsid w:val="00520CAE"/>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891"/>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3635"/>
    <w:rsid w:val="00553ACD"/>
    <w:rsid w:val="00554B32"/>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3B1"/>
    <w:rsid w:val="00566A9F"/>
    <w:rsid w:val="00567DF7"/>
    <w:rsid w:val="00567E02"/>
    <w:rsid w:val="00567EA8"/>
    <w:rsid w:val="00570B03"/>
    <w:rsid w:val="005722FC"/>
    <w:rsid w:val="00572CC7"/>
    <w:rsid w:val="00575EB2"/>
    <w:rsid w:val="005764B2"/>
    <w:rsid w:val="00576DA2"/>
    <w:rsid w:val="0057796C"/>
    <w:rsid w:val="0058053B"/>
    <w:rsid w:val="00580E38"/>
    <w:rsid w:val="0058142F"/>
    <w:rsid w:val="005815B1"/>
    <w:rsid w:val="00581C8C"/>
    <w:rsid w:val="005826E8"/>
    <w:rsid w:val="00582FB6"/>
    <w:rsid w:val="00583A1F"/>
    <w:rsid w:val="00583F9F"/>
    <w:rsid w:val="0058515D"/>
    <w:rsid w:val="00587E7B"/>
    <w:rsid w:val="00591008"/>
    <w:rsid w:val="0059190C"/>
    <w:rsid w:val="00592106"/>
    <w:rsid w:val="005922E0"/>
    <w:rsid w:val="00592AD8"/>
    <w:rsid w:val="00592B00"/>
    <w:rsid w:val="00593391"/>
    <w:rsid w:val="00594413"/>
    <w:rsid w:val="00594C77"/>
    <w:rsid w:val="005957E0"/>
    <w:rsid w:val="00596300"/>
    <w:rsid w:val="00597A68"/>
    <w:rsid w:val="005A030F"/>
    <w:rsid w:val="005A2F9D"/>
    <w:rsid w:val="005A3160"/>
    <w:rsid w:val="005A407F"/>
    <w:rsid w:val="005A52B5"/>
    <w:rsid w:val="005A64C4"/>
    <w:rsid w:val="005A6668"/>
    <w:rsid w:val="005A6E56"/>
    <w:rsid w:val="005A7C55"/>
    <w:rsid w:val="005B0BB8"/>
    <w:rsid w:val="005B10D7"/>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802"/>
    <w:rsid w:val="005D3A0C"/>
    <w:rsid w:val="005D3E37"/>
    <w:rsid w:val="005D3FE5"/>
    <w:rsid w:val="005D498C"/>
    <w:rsid w:val="005D6192"/>
    <w:rsid w:val="005D6809"/>
    <w:rsid w:val="005D69DD"/>
    <w:rsid w:val="005D7F7F"/>
    <w:rsid w:val="005E050E"/>
    <w:rsid w:val="005E0A3E"/>
    <w:rsid w:val="005E17FD"/>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7F9"/>
    <w:rsid w:val="005F5A22"/>
    <w:rsid w:val="005F745A"/>
    <w:rsid w:val="00601076"/>
    <w:rsid w:val="006012DA"/>
    <w:rsid w:val="00601A2F"/>
    <w:rsid w:val="00604237"/>
    <w:rsid w:val="006042B8"/>
    <w:rsid w:val="00604442"/>
    <w:rsid w:val="006044E9"/>
    <w:rsid w:val="006060F7"/>
    <w:rsid w:val="00606398"/>
    <w:rsid w:val="00606402"/>
    <w:rsid w:val="00606F5F"/>
    <w:rsid w:val="00607FD5"/>
    <w:rsid w:val="0061007F"/>
    <w:rsid w:val="006116A1"/>
    <w:rsid w:val="00612000"/>
    <w:rsid w:val="00612375"/>
    <w:rsid w:val="00614160"/>
    <w:rsid w:val="006142C2"/>
    <w:rsid w:val="00614CC8"/>
    <w:rsid w:val="00614CFA"/>
    <w:rsid w:val="00616292"/>
    <w:rsid w:val="006162A3"/>
    <w:rsid w:val="006179F5"/>
    <w:rsid w:val="00624355"/>
    <w:rsid w:val="006244B7"/>
    <w:rsid w:val="00624638"/>
    <w:rsid w:val="00624854"/>
    <w:rsid w:val="00624FA9"/>
    <w:rsid w:val="006253D1"/>
    <w:rsid w:val="00625778"/>
    <w:rsid w:val="00626C05"/>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402FA"/>
    <w:rsid w:val="006405E3"/>
    <w:rsid w:val="006407FC"/>
    <w:rsid w:val="00640AE4"/>
    <w:rsid w:val="00640FF0"/>
    <w:rsid w:val="0064113E"/>
    <w:rsid w:val="00643A45"/>
    <w:rsid w:val="0064440D"/>
    <w:rsid w:val="00645994"/>
    <w:rsid w:val="0064608F"/>
    <w:rsid w:val="0064663E"/>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FC6"/>
    <w:rsid w:val="00666FE5"/>
    <w:rsid w:val="00667691"/>
    <w:rsid w:val="00667B90"/>
    <w:rsid w:val="0067015D"/>
    <w:rsid w:val="0067312A"/>
    <w:rsid w:val="006758FA"/>
    <w:rsid w:val="0067601A"/>
    <w:rsid w:val="00676E11"/>
    <w:rsid w:val="0067721F"/>
    <w:rsid w:val="006776D4"/>
    <w:rsid w:val="00677828"/>
    <w:rsid w:val="006813C6"/>
    <w:rsid w:val="006819D7"/>
    <w:rsid w:val="00682788"/>
    <w:rsid w:val="006828CC"/>
    <w:rsid w:val="0068317C"/>
    <w:rsid w:val="00684ADA"/>
    <w:rsid w:val="00685378"/>
    <w:rsid w:val="00685C56"/>
    <w:rsid w:val="00685C81"/>
    <w:rsid w:val="0068642A"/>
    <w:rsid w:val="00686437"/>
    <w:rsid w:val="00686A8F"/>
    <w:rsid w:val="00686B6C"/>
    <w:rsid w:val="00686B6E"/>
    <w:rsid w:val="00686CBD"/>
    <w:rsid w:val="00687FBA"/>
    <w:rsid w:val="00691B85"/>
    <w:rsid w:val="0069227D"/>
    <w:rsid w:val="00693C44"/>
    <w:rsid w:val="006941CA"/>
    <w:rsid w:val="00694CCE"/>
    <w:rsid w:val="00695570"/>
    <w:rsid w:val="0069575E"/>
    <w:rsid w:val="00695DA0"/>
    <w:rsid w:val="006960C8"/>
    <w:rsid w:val="00696996"/>
    <w:rsid w:val="00697C23"/>
    <w:rsid w:val="006A0547"/>
    <w:rsid w:val="006A0A07"/>
    <w:rsid w:val="006A0D75"/>
    <w:rsid w:val="006A1518"/>
    <w:rsid w:val="006A1DA8"/>
    <w:rsid w:val="006A2E24"/>
    <w:rsid w:val="006A4E40"/>
    <w:rsid w:val="006A571E"/>
    <w:rsid w:val="006A57EA"/>
    <w:rsid w:val="006A68B0"/>
    <w:rsid w:val="006A6B04"/>
    <w:rsid w:val="006A750A"/>
    <w:rsid w:val="006A7954"/>
    <w:rsid w:val="006A7DBE"/>
    <w:rsid w:val="006A7EBB"/>
    <w:rsid w:val="006B014E"/>
    <w:rsid w:val="006B039D"/>
    <w:rsid w:val="006B06CA"/>
    <w:rsid w:val="006B0BB5"/>
    <w:rsid w:val="006B0C19"/>
    <w:rsid w:val="006B101D"/>
    <w:rsid w:val="006B1B9E"/>
    <w:rsid w:val="006B1C62"/>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D52"/>
    <w:rsid w:val="006D7C07"/>
    <w:rsid w:val="006D7C78"/>
    <w:rsid w:val="006E0CEA"/>
    <w:rsid w:val="006E0E47"/>
    <w:rsid w:val="006E1825"/>
    <w:rsid w:val="006E1914"/>
    <w:rsid w:val="006E193A"/>
    <w:rsid w:val="006E26D4"/>
    <w:rsid w:val="006E3B58"/>
    <w:rsid w:val="006E3DE3"/>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A45"/>
    <w:rsid w:val="00710904"/>
    <w:rsid w:val="00711223"/>
    <w:rsid w:val="007123C7"/>
    <w:rsid w:val="0071250C"/>
    <w:rsid w:val="007125BA"/>
    <w:rsid w:val="00712DB0"/>
    <w:rsid w:val="00714FA7"/>
    <w:rsid w:val="00715328"/>
    <w:rsid w:val="0071573B"/>
    <w:rsid w:val="00715A90"/>
    <w:rsid w:val="00715E9D"/>
    <w:rsid w:val="007164AB"/>
    <w:rsid w:val="007169C4"/>
    <w:rsid w:val="00716E29"/>
    <w:rsid w:val="00717EE5"/>
    <w:rsid w:val="007212ED"/>
    <w:rsid w:val="00722317"/>
    <w:rsid w:val="007230FF"/>
    <w:rsid w:val="00724EF7"/>
    <w:rsid w:val="00725311"/>
    <w:rsid w:val="00725C2F"/>
    <w:rsid w:val="0072636B"/>
    <w:rsid w:val="0072669A"/>
    <w:rsid w:val="0073058E"/>
    <w:rsid w:val="007309C0"/>
    <w:rsid w:val="00730F30"/>
    <w:rsid w:val="00731BD7"/>
    <w:rsid w:val="007321B4"/>
    <w:rsid w:val="00732476"/>
    <w:rsid w:val="00732F2E"/>
    <w:rsid w:val="007334C3"/>
    <w:rsid w:val="00733F7E"/>
    <w:rsid w:val="00734BE4"/>
    <w:rsid w:val="00735679"/>
    <w:rsid w:val="00740339"/>
    <w:rsid w:val="00742665"/>
    <w:rsid w:val="007427B4"/>
    <w:rsid w:val="00742930"/>
    <w:rsid w:val="00743202"/>
    <w:rsid w:val="00743F77"/>
    <w:rsid w:val="007450DA"/>
    <w:rsid w:val="0074547A"/>
    <w:rsid w:val="0074649D"/>
    <w:rsid w:val="0075284B"/>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01BB"/>
    <w:rsid w:val="007906EE"/>
    <w:rsid w:val="00791112"/>
    <w:rsid w:val="007918DD"/>
    <w:rsid w:val="0079192F"/>
    <w:rsid w:val="00791ED1"/>
    <w:rsid w:val="00791F89"/>
    <w:rsid w:val="00792658"/>
    <w:rsid w:val="007932ED"/>
    <w:rsid w:val="007940D7"/>
    <w:rsid w:val="00795B9A"/>
    <w:rsid w:val="0079767D"/>
    <w:rsid w:val="0079769C"/>
    <w:rsid w:val="007A0FF1"/>
    <w:rsid w:val="007A109A"/>
    <w:rsid w:val="007A1DC1"/>
    <w:rsid w:val="007A22E6"/>
    <w:rsid w:val="007A246D"/>
    <w:rsid w:val="007A2714"/>
    <w:rsid w:val="007A2AAC"/>
    <w:rsid w:val="007A3193"/>
    <w:rsid w:val="007A3D70"/>
    <w:rsid w:val="007A41E0"/>
    <w:rsid w:val="007A5322"/>
    <w:rsid w:val="007A6BD0"/>
    <w:rsid w:val="007A6CF2"/>
    <w:rsid w:val="007A7156"/>
    <w:rsid w:val="007A73CF"/>
    <w:rsid w:val="007A75DB"/>
    <w:rsid w:val="007A7617"/>
    <w:rsid w:val="007A7CC2"/>
    <w:rsid w:val="007B1AEA"/>
    <w:rsid w:val="007B2F1E"/>
    <w:rsid w:val="007B336D"/>
    <w:rsid w:val="007B4889"/>
    <w:rsid w:val="007B50E6"/>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FE7"/>
    <w:rsid w:val="007D12C3"/>
    <w:rsid w:val="007D4B4F"/>
    <w:rsid w:val="007D6A53"/>
    <w:rsid w:val="007D7BFA"/>
    <w:rsid w:val="007E0FD5"/>
    <w:rsid w:val="007E3AD6"/>
    <w:rsid w:val="007E40AF"/>
    <w:rsid w:val="007E421F"/>
    <w:rsid w:val="007E43BA"/>
    <w:rsid w:val="007E44CC"/>
    <w:rsid w:val="007E5162"/>
    <w:rsid w:val="007E555D"/>
    <w:rsid w:val="007E63C9"/>
    <w:rsid w:val="007E6785"/>
    <w:rsid w:val="007E76F8"/>
    <w:rsid w:val="007E78E7"/>
    <w:rsid w:val="007F08DF"/>
    <w:rsid w:val="007F0953"/>
    <w:rsid w:val="007F163A"/>
    <w:rsid w:val="007F1B38"/>
    <w:rsid w:val="007F1BFD"/>
    <w:rsid w:val="007F1E29"/>
    <w:rsid w:val="007F2265"/>
    <w:rsid w:val="007F2AA5"/>
    <w:rsid w:val="007F39E8"/>
    <w:rsid w:val="007F4113"/>
    <w:rsid w:val="007F4FE8"/>
    <w:rsid w:val="007F69A1"/>
    <w:rsid w:val="007F6ADD"/>
    <w:rsid w:val="007F6EDB"/>
    <w:rsid w:val="007F74F3"/>
    <w:rsid w:val="007F7D61"/>
    <w:rsid w:val="00801197"/>
    <w:rsid w:val="008013C3"/>
    <w:rsid w:val="00803DC4"/>
    <w:rsid w:val="00804ED9"/>
    <w:rsid w:val="0080605A"/>
    <w:rsid w:val="0080629B"/>
    <w:rsid w:val="00806364"/>
    <w:rsid w:val="008063B8"/>
    <w:rsid w:val="00806730"/>
    <w:rsid w:val="0080740A"/>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048"/>
    <w:rsid w:val="00817449"/>
    <w:rsid w:val="0081788F"/>
    <w:rsid w:val="008179E7"/>
    <w:rsid w:val="00817B5D"/>
    <w:rsid w:val="00817F8B"/>
    <w:rsid w:val="00820630"/>
    <w:rsid w:val="00820CC2"/>
    <w:rsid w:val="008224E6"/>
    <w:rsid w:val="008227A6"/>
    <w:rsid w:val="00824080"/>
    <w:rsid w:val="00824152"/>
    <w:rsid w:val="00825207"/>
    <w:rsid w:val="00826711"/>
    <w:rsid w:val="0083022A"/>
    <w:rsid w:val="00830A5F"/>
    <w:rsid w:val="008319F7"/>
    <w:rsid w:val="0083337E"/>
    <w:rsid w:val="0083339E"/>
    <w:rsid w:val="00833531"/>
    <w:rsid w:val="00834A55"/>
    <w:rsid w:val="00834B97"/>
    <w:rsid w:val="008355B0"/>
    <w:rsid w:val="00835D00"/>
    <w:rsid w:val="008374B8"/>
    <w:rsid w:val="00837A80"/>
    <w:rsid w:val="00837E34"/>
    <w:rsid w:val="00840819"/>
    <w:rsid w:val="00840F95"/>
    <w:rsid w:val="00841618"/>
    <w:rsid w:val="0084229F"/>
    <w:rsid w:val="00842B46"/>
    <w:rsid w:val="00842C6B"/>
    <w:rsid w:val="00842D04"/>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5019"/>
    <w:rsid w:val="00856F1E"/>
    <w:rsid w:val="008573E7"/>
    <w:rsid w:val="00857600"/>
    <w:rsid w:val="00862D36"/>
    <w:rsid w:val="00863171"/>
    <w:rsid w:val="00865DA4"/>
    <w:rsid w:val="0086612E"/>
    <w:rsid w:val="0086676B"/>
    <w:rsid w:val="00872E16"/>
    <w:rsid w:val="00872F12"/>
    <w:rsid w:val="00873799"/>
    <w:rsid w:val="00874CD1"/>
    <w:rsid w:val="00875A53"/>
    <w:rsid w:val="0087668A"/>
    <w:rsid w:val="00876BF1"/>
    <w:rsid w:val="00877494"/>
    <w:rsid w:val="00877612"/>
    <w:rsid w:val="0087762C"/>
    <w:rsid w:val="00880666"/>
    <w:rsid w:val="00880E9C"/>
    <w:rsid w:val="008811D7"/>
    <w:rsid w:val="0088218A"/>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8F3"/>
    <w:rsid w:val="008A3D9C"/>
    <w:rsid w:val="008A479E"/>
    <w:rsid w:val="008A5F2B"/>
    <w:rsid w:val="008A675E"/>
    <w:rsid w:val="008A6C2B"/>
    <w:rsid w:val="008A778E"/>
    <w:rsid w:val="008B0292"/>
    <w:rsid w:val="008B034E"/>
    <w:rsid w:val="008B0B23"/>
    <w:rsid w:val="008B0C7A"/>
    <w:rsid w:val="008B17D4"/>
    <w:rsid w:val="008B1F6A"/>
    <w:rsid w:val="008B317F"/>
    <w:rsid w:val="008B381B"/>
    <w:rsid w:val="008B42A7"/>
    <w:rsid w:val="008B4C84"/>
    <w:rsid w:val="008B590D"/>
    <w:rsid w:val="008B6ABF"/>
    <w:rsid w:val="008B7337"/>
    <w:rsid w:val="008C0600"/>
    <w:rsid w:val="008C0AFC"/>
    <w:rsid w:val="008C2ADE"/>
    <w:rsid w:val="008C30AE"/>
    <w:rsid w:val="008C315B"/>
    <w:rsid w:val="008C33C2"/>
    <w:rsid w:val="008C3477"/>
    <w:rsid w:val="008C3721"/>
    <w:rsid w:val="008C4892"/>
    <w:rsid w:val="008C5548"/>
    <w:rsid w:val="008C5A9F"/>
    <w:rsid w:val="008C5F5F"/>
    <w:rsid w:val="008C659D"/>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0F49"/>
    <w:rsid w:val="00901CB8"/>
    <w:rsid w:val="00903842"/>
    <w:rsid w:val="00904951"/>
    <w:rsid w:val="0090604C"/>
    <w:rsid w:val="00907127"/>
    <w:rsid w:val="009077D2"/>
    <w:rsid w:val="00910214"/>
    <w:rsid w:val="0091086C"/>
    <w:rsid w:val="009111AB"/>
    <w:rsid w:val="00911319"/>
    <w:rsid w:val="00911BC9"/>
    <w:rsid w:val="00912D90"/>
    <w:rsid w:val="009133E6"/>
    <w:rsid w:val="00913B2C"/>
    <w:rsid w:val="00913F8E"/>
    <w:rsid w:val="00914261"/>
    <w:rsid w:val="009156D4"/>
    <w:rsid w:val="00915CD0"/>
    <w:rsid w:val="00915D99"/>
    <w:rsid w:val="0091658D"/>
    <w:rsid w:val="009165D1"/>
    <w:rsid w:val="00916731"/>
    <w:rsid w:val="009177D2"/>
    <w:rsid w:val="009203B0"/>
    <w:rsid w:val="00921E24"/>
    <w:rsid w:val="0092249B"/>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020"/>
    <w:rsid w:val="00936AFE"/>
    <w:rsid w:val="00937062"/>
    <w:rsid w:val="00937A9C"/>
    <w:rsid w:val="00940D24"/>
    <w:rsid w:val="009410C1"/>
    <w:rsid w:val="009430B2"/>
    <w:rsid w:val="00943230"/>
    <w:rsid w:val="00944882"/>
    <w:rsid w:val="00945965"/>
    <w:rsid w:val="00945F2D"/>
    <w:rsid w:val="00947361"/>
    <w:rsid w:val="00952904"/>
    <w:rsid w:val="00953299"/>
    <w:rsid w:val="009533EA"/>
    <w:rsid w:val="009544CC"/>
    <w:rsid w:val="009547EC"/>
    <w:rsid w:val="00954F8F"/>
    <w:rsid w:val="0095502C"/>
    <w:rsid w:val="009550A5"/>
    <w:rsid w:val="00955290"/>
    <w:rsid w:val="00955F0E"/>
    <w:rsid w:val="00956081"/>
    <w:rsid w:val="00956A92"/>
    <w:rsid w:val="0096160D"/>
    <w:rsid w:val="00962C37"/>
    <w:rsid w:val="0096366C"/>
    <w:rsid w:val="0096622C"/>
    <w:rsid w:val="00966C59"/>
    <w:rsid w:val="009676F8"/>
    <w:rsid w:val="009701D3"/>
    <w:rsid w:val="00970397"/>
    <w:rsid w:val="00971C45"/>
    <w:rsid w:val="00971ECD"/>
    <w:rsid w:val="0097225F"/>
    <w:rsid w:val="0097597F"/>
    <w:rsid w:val="009761B8"/>
    <w:rsid w:val="009761D7"/>
    <w:rsid w:val="00976411"/>
    <w:rsid w:val="00976C2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33E2"/>
    <w:rsid w:val="009945F0"/>
    <w:rsid w:val="00995764"/>
    <w:rsid w:val="00995A7C"/>
    <w:rsid w:val="009962DF"/>
    <w:rsid w:val="00996B36"/>
    <w:rsid w:val="00996CCF"/>
    <w:rsid w:val="00997189"/>
    <w:rsid w:val="009A0F15"/>
    <w:rsid w:val="009A125E"/>
    <w:rsid w:val="009A1D93"/>
    <w:rsid w:val="009A1FDC"/>
    <w:rsid w:val="009A293D"/>
    <w:rsid w:val="009A2F0E"/>
    <w:rsid w:val="009A35F1"/>
    <w:rsid w:val="009A47BD"/>
    <w:rsid w:val="009A6801"/>
    <w:rsid w:val="009A684A"/>
    <w:rsid w:val="009A775B"/>
    <w:rsid w:val="009B03A9"/>
    <w:rsid w:val="009B06DB"/>
    <w:rsid w:val="009B0F1D"/>
    <w:rsid w:val="009B15F8"/>
    <w:rsid w:val="009B17B0"/>
    <w:rsid w:val="009B1C54"/>
    <w:rsid w:val="009B1CBB"/>
    <w:rsid w:val="009B1EA2"/>
    <w:rsid w:val="009B23D6"/>
    <w:rsid w:val="009B293E"/>
    <w:rsid w:val="009B2ABD"/>
    <w:rsid w:val="009B3F10"/>
    <w:rsid w:val="009B496D"/>
    <w:rsid w:val="009B650A"/>
    <w:rsid w:val="009B7B3A"/>
    <w:rsid w:val="009C04FD"/>
    <w:rsid w:val="009C107C"/>
    <w:rsid w:val="009C13BA"/>
    <w:rsid w:val="009C2060"/>
    <w:rsid w:val="009C3C78"/>
    <w:rsid w:val="009C51D0"/>
    <w:rsid w:val="009C550B"/>
    <w:rsid w:val="009C70AC"/>
    <w:rsid w:val="009C74C7"/>
    <w:rsid w:val="009D077C"/>
    <w:rsid w:val="009D0B53"/>
    <w:rsid w:val="009D0D2C"/>
    <w:rsid w:val="009D0D57"/>
    <w:rsid w:val="009D161A"/>
    <w:rsid w:val="009D1B3D"/>
    <w:rsid w:val="009D302B"/>
    <w:rsid w:val="009D3546"/>
    <w:rsid w:val="009D3605"/>
    <w:rsid w:val="009D3917"/>
    <w:rsid w:val="009D4233"/>
    <w:rsid w:val="009D462F"/>
    <w:rsid w:val="009D466C"/>
    <w:rsid w:val="009D5BCD"/>
    <w:rsid w:val="009D5C8C"/>
    <w:rsid w:val="009D6114"/>
    <w:rsid w:val="009D7794"/>
    <w:rsid w:val="009D7E18"/>
    <w:rsid w:val="009E0162"/>
    <w:rsid w:val="009E0C00"/>
    <w:rsid w:val="009E25C2"/>
    <w:rsid w:val="009E31BE"/>
    <w:rsid w:val="009E36A8"/>
    <w:rsid w:val="009E379E"/>
    <w:rsid w:val="009E5CE7"/>
    <w:rsid w:val="009E5DF4"/>
    <w:rsid w:val="009E6064"/>
    <w:rsid w:val="009E75B5"/>
    <w:rsid w:val="009E79A3"/>
    <w:rsid w:val="009E7D05"/>
    <w:rsid w:val="009F050E"/>
    <w:rsid w:val="009F075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4464"/>
    <w:rsid w:val="00A04F28"/>
    <w:rsid w:val="00A0640F"/>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3EC0"/>
    <w:rsid w:val="00A34346"/>
    <w:rsid w:val="00A34CCB"/>
    <w:rsid w:val="00A3780F"/>
    <w:rsid w:val="00A37E3F"/>
    <w:rsid w:val="00A4009E"/>
    <w:rsid w:val="00A40346"/>
    <w:rsid w:val="00A41A8D"/>
    <w:rsid w:val="00A42CA4"/>
    <w:rsid w:val="00A4314D"/>
    <w:rsid w:val="00A44570"/>
    <w:rsid w:val="00A44AEE"/>
    <w:rsid w:val="00A44BEA"/>
    <w:rsid w:val="00A453E6"/>
    <w:rsid w:val="00A5007F"/>
    <w:rsid w:val="00A51424"/>
    <w:rsid w:val="00A52035"/>
    <w:rsid w:val="00A52122"/>
    <w:rsid w:val="00A522AE"/>
    <w:rsid w:val="00A52E98"/>
    <w:rsid w:val="00A5364D"/>
    <w:rsid w:val="00A5380F"/>
    <w:rsid w:val="00A542D6"/>
    <w:rsid w:val="00A5459F"/>
    <w:rsid w:val="00A54B2D"/>
    <w:rsid w:val="00A554DD"/>
    <w:rsid w:val="00A55B66"/>
    <w:rsid w:val="00A56572"/>
    <w:rsid w:val="00A57795"/>
    <w:rsid w:val="00A60442"/>
    <w:rsid w:val="00A604FF"/>
    <w:rsid w:val="00A612E4"/>
    <w:rsid w:val="00A62504"/>
    <w:rsid w:val="00A62763"/>
    <w:rsid w:val="00A6302A"/>
    <w:rsid w:val="00A6349C"/>
    <w:rsid w:val="00A63861"/>
    <w:rsid w:val="00A643FB"/>
    <w:rsid w:val="00A64429"/>
    <w:rsid w:val="00A6455A"/>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105F"/>
    <w:rsid w:val="00A825D4"/>
    <w:rsid w:val="00A84352"/>
    <w:rsid w:val="00A84F99"/>
    <w:rsid w:val="00A84FB6"/>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A0E"/>
    <w:rsid w:val="00AB384E"/>
    <w:rsid w:val="00AB3997"/>
    <w:rsid w:val="00AB48DD"/>
    <w:rsid w:val="00AB58F9"/>
    <w:rsid w:val="00AB5C94"/>
    <w:rsid w:val="00AB72EA"/>
    <w:rsid w:val="00AB755E"/>
    <w:rsid w:val="00AB7DE4"/>
    <w:rsid w:val="00AC03F9"/>
    <w:rsid w:val="00AC15BB"/>
    <w:rsid w:val="00AC1A1A"/>
    <w:rsid w:val="00AC1CAB"/>
    <w:rsid w:val="00AC1F16"/>
    <w:rsid w:val="00AC2788"/>
    <w:rsid w:val="00AC2905"/>
    <w:rsid w:val="00AC37B8"/>
    <w:rsid w:val="00AC384E"/>
    <w:rsid w:val="00AC3E1B"/>
    <w:rsid w:val="00AC4D3D"/>
    <w:rsid w:val="00AC552D"/>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7BE"/>
    <w:rsid w:val="00AE3A35"/>
    <w:rsid w:val="00AE4849"/>
    <w:rsid w:val="00AE4CCB"/>
    <w:rsid w:val="00AE5335"/>
    <w:rsid w:val="00AE6994"/>
    <w:rsid w:val="00AE72DB"/>
    <w:rsid w:val="00AE730D"/>
    <w:rsid w:val="00AE7326"/>
    <w:rsid w:val="00AF050F"/>
    <w:rsid w:val="00AF08DE"/>
    <w:rsid w:val="00AF1FAA"/>
    <w:rsid w:val="00AF4202"/>
    <w:rsid w:val="00B005B1"/>
    <w:rsid w:val="00B008D3"/>
    <w:rsid w:val="00B01224"/>
    <w:rsid w:val="00B01F4E"/>
    <w:rsid w:val="00B025A1"/>
    <w:rsid w:val="00B025D4"/>
    <w:rsid w:val="00B02615"/>
    <w:rsid w:val="00B02AC8"/>
    <w:rsid w:val="00B02E1E"/>
    <w:rsid w:val="00B03AE4"/>
    <w:rsid w:val="00B040A1"/>
    <w:rsid w:val="00B0421D"/>
    <w:rsid w:val="00B058A5"/>
    <w:rsid w:val="00B05EB4"/>
    <w:rsid w:val="00B06175"/>
    <w:rsid w:val="00B075FB"/>
    <w:rsid w:val="00B12225"/>
    <w:rsid w:val="00B129D0"/>
    <w:rsid w:val="00B12C3D"/>
    <w:rsid w:val="00B13E3F"/>
    <w:rsid w:val="00B14EBC"/>
    <w:rsid w:val="00B15C24"/>
    <w:rsid w:val="00B15D42"/>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5354"/>
    <w:rsid w:val="00B353E3"/>
    <w:rsid w:val="00B37699"/>
    <w:rsid w:val="00B377F6"/>
    <w:rsid w:val="00B37979"/>
    <w:rsid w:val="00B404AC"/>
    <w:rsid w:val="00B40727"/>
    <w:rsid w:val="00B41104"/>
    <w:rsid w:val="00B42984"/>
    <w:rsid w:val="00B42B1D"/>
    <w:rsid w:val="00B42F70"/>
    <w:rsid w:val="00B43066"/>
    <w:rsid w:val="00B43A50"/>
    <w:rsid w:val="00B44276"/>
    <w:rsid w:val="00B44D02"/>
    <w:rsid w:val="00B46B5C"/>
    <w:rsid w:val="00B4766A"/>
    <w:rsid w:val="00B50532"/>
    <w:rsid w:val="00B50B15"/>
    <w:rsid w:val="00B51DD2"/>
    <w:rsid w:val="00B51FE3"/>
    <w:rsid w:val="00B52205"/>
    <w:rsid w:val="00B5289C"/>
    <w:rsid w:val="00B52B42"/>
    <w:rsid w:val="00B53599"/>
    <w:rsid w:val="00B53CF8"/>
    <w:rsid w:val="00B53D0C"/>
    <w:rsid w:val="00B5443A"/>
    <w:rsid w:val="00B54DC1"/>
    <w:rsid w:val="00B5545D"/>
    <w:rsid w:val="00B5573E"/>
    <w:rsid w:val="00B559E5"/>
    <w:rsid w:val="00B55BFB"/>
    <w:rsid w:val="00B563F8"/>
    <w:rsid w:val="00B5655E"/>
    <w:rsid w:val="00B570C0"/>
    <w:rsid w:val="00B5780D"/>
    <w:rsid w:val="00B57983"/>
    <w:rsid w:val="00B57DB6"/>
    <w:rsid w:val="00B602C4"/>
    <w:rsid w:val="00B61BB4"/>
    <w:rsid w:val="00B62881"/>
    <w:rsid w:val="00B639F9"/>
    <w:rsid w:val="00B63BBF"/>
    <w:rsid w:val="00B63D4B"/>
    <w:rsid w:val="00B640D9"/>
    <w:rsid w:val="00B64BB8"/>
    <w:rsid w:val="00B654E9"/>
    <w:rsid w:val="00B65F38"/>
    <w:rsid w:val="00B6633E"/>
    <w:rsid w:val="00B67798"/>
    <w:rsid w:val="00B70686"/>
    <w:rsid w:val="00B70A85"/>
    <w:rsid w:val="00B70F53"/>
    <w:rsid w:val="00B7156D"/>
    <w:rsid w:val="00B71639"/>
    <w:rsid w:val="00B72D64"/>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86A73"/>
    <w:rsid w:val="00B9099F"/>
    <w:rsid w:val="00B92F62"/>
    <w:rsid w:val="00B9324B"/>
    <w:rsid w:val="00B93A94"/>
    <w:rsid w:val="00B94F08"/>
    <w:rsid w:val="00B94FBC"/>
    <w:rsid w:val="00B9535D"/>
    <w:rsid w:val="00B95A66"/>
    <w:rsid w:val="00B95AA2"/>
    <w:rsid w:val="00B95B62"/>
    <w:rsid w:val="00B95C52"/>
    <w:rsid w:val="00B96025"/>
    <w:rsid w:val="00B96AF4"/>
    <w:rsid w:val="00B97723"/>
    <w:rsid w:val="00B97C07"/>
    <w:rsid w:val="00BA04F2"/>
    <w:rsid w:val="00BA10AC"/>
    <w:rsid w:val="00BA1E6D"/>
    <w:rsid w:val="00BA2039"/>
    <w:rsid w:val="00BA3304"/>
    <w:rsid w:val="00BA4783"/>
    <w:rsid w:val="00BA4C32"/>
    <w:rsid w:val="00BA4C4F"/>
    <w:rsid w:val="00BA5AF0"/>
    <w:rsid w:val="00BA5C65"/>
    <w:rsid w:val="00BA6595"/>
    <w:rsid w:val="00BA6A53"/>
    <w:rsid w:val="00BA765B"/>
    <w:rsid w:val="00BA7A38"/>
    <w:rsid w:val="00BA7A67"/>
    <w:rsid w:val="00BB0A7E"/>
    <w:rsid w:val="00BB170E"/>
    <w:rsid w:val="00BB1995"/>
    <w:rsid w:val="00BB1FE3"/>
    <w:rsid w:val="00BB285D"/>
    <w:rsid w:val="00BB29AD"/>
    <w:rsid w:val="00BB33B0"/>
    <w:rsid w:val="00BB3F8F"/>
    <w:rsid w:val="00BB5BF1"/>
    <w:rsid w:val="00BB6619"/>
    <w:rsid w:val="00BB6F22"/>
    <w:rsid w:val="00BB7221"/>
    <w:rsid w:val="00BB72CE"/>
    <w:rsid w:val="00BB74FF"/>
    <w:rsid w:val="00BC05A5"/>
    <w:rsid w:val="00BC0FC7"/>
    <w:rsid w:val="00BC1023"/>
    <w:rsid w:val="00BC2071"/>
    <w:rsid w:val="00BC21E1"/>
    <w:rsid w:val="00BC320D"/>
    <w:rsid w:val="00BC4161"/>
    <w:rsid w:val="00BC67DC"/>
    <w:rsid w:val="00BC71D8"/>
    <w:rsid w:val="00BD003D"/>
    <w:rsid w:val="00BD0394"/>
    <w:rsid w:val="00BD160A"/>
    <w:rsid w:val="00BD1B05"/>
    <w:rsid w:val="00BD28BC"/>
    <w:rsid w:val="00BD30C7"/>
    <w:rsid w:val="00BD3874"/>
    <w:rsid w:val="00BD49A8"/>
    <w:rsid w:val="00BD5E39"/>
    <w:rsid w:val="00BD7072"/>
    <w:rsid w:val="00BD790A"/>
    <w:rsid w:val="00BD7DD0"/>
    <w:rsid w:val="00BD7E2C"/>
    <w:rsid w:val="00BE03DC"/>
    <w:rsid w:val="00BE09C2"/>
    <w:rsid w:val="00BE138C"/>
    <w:rsid w:val="00BE1DA0"/>
    <w:rsid w:val="00BE1EEB"/>
    <w:rsid w:val="00BE2130"/>
    <w:rsid w:val="00BE230E"/>
    <w:rsid w:val="00BE2C95"/>
    <w:rsid w:val="00BE6193"/>
    <w:rsid w:val="00BE6356"/>
    <w:rsid w:val="00BE73A0"/>
    <w:rsid w:val="00BE746D"/>
    <w:rsid w:val="00BE79B7"/>
    <w:rsid w:val="00BF02B8"/>
    <w:rsid w:val="00BF03DC"/>
    <w:rsid w:val="00BF0FCB"/>
    <w:rsid w:val="00BF10B8"/>
    <w:rsid w:val="00BF1757"/>
    <w:rsid w:val="00BF345A"/>
    <w:rsid w:val="00BF5A85"/>
    <w:rsid w:val="00BF6796"/>
    <w:rsid w:val="00BF718A"/>
    <w:rsid w:val="00BF7953"/>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9C4"/>
    <w:rsid w:val="00C10C29"/>
    <w:rsid w:val="00C119E8"/>
    <w:rsid w:val="00C12328"/>
    <w:rsid w:val="00C14D53"/>
    <w:rsid w:val="00C15B2F"/>
    <w:rsid w:val="00C15C21"/>
    <w:rsid w:val="00C15D66"/>
    <w:rsid w:val="00C16AEC"/>
    <w:rsid w:val="00C17984"/>
    <w:rsid w:val="00C20161"/>
    <w:rsid w:val="00C2034A"/>
    <w:rsid w:val="00C203E9"/>
    <w:rsid w:val="00C20E74"/>
    <w:rsid w:val="00C21451"/>
    <w:rsid w:val="00C21853"/>
    <w:rsid w:val="00C226FF"/>
    <w:rsid w:val="00C24D7D"/>
    <w:rsid w:val="00C24DA1"/>
    <w:rsid w:val="00C27070"/>
    <w:rsid w:val="00C270E9"/>
    <w:rsid w:val="00C273E3"/>
    <w:rsid w:val="00C279FE"/>
    <w:rsid w:val="00C3036A"/>
    <w:rsid w:val="00C3036C"/>
    <w:rsid w:val="00C3096D"/>
    <w:rsid w:val="00C3233C"/>
    <w:rsid w:val="00C334F3"/>
    <w:rsid w:val="00C339EF"/>
    <w:rsid w:val="00C33BD2"/>
    <w:rsid w:val="00C34C4D"/>
    <w:rsid w:val="00C35037"/>
    <w:rsid w:val="00C37A93"/>
    <w:rsid w:val="00C412C3"/>
    <w:rsid w:val="00C41873"/>
    <w:rsid w:val="00C418E8"/>
    <w:rsid w:val="00C42308"/>
    <w:rsid w:val="00C43086"/>
    <w:rsid w:val="00C446D7"/>
    <w:rsid w:val="00C454F5"/>
    <w:rsid w:val="00C51075"/>
    <w:rsid w:val="00C51587"/>
    <w:rsid w:val="00C527B4"/>
    <w:rsid w:val="00C52A47"/>
    <w:rsid w:val="00C5325C"/>
    <w:rsid w:val="00C5342B"/>
    <w:rsid w:val="00C53434"/>
    <w:rsid w:val="00C539D0"/>
    <w:rsid w:val="00C54A4F"/>
    <w:rsid w:val="00C54DAD"/>
    <w:rsid w:val="00C54E91"/>
    <w:rsid w:val="00C550A9"/>
    <w:rsid w:val="00C55813"/>
    <w:rsid w:val="00C558FE"/>
    <w:rsid w:val="00C56C38"/>
    <w:rsid w:val="00C5749C"/>
    <w:rsid w:val="00C57B25"/>
    <w:rsid w:val="00C612FA"/>
    <w:rsid w:val="00C62AAE"/>
    <w:rsid w:val="00C63A08"/>
    <w:rsid w:val="00C63E5C"/>
    <w:rsid w:val="00C63E64"/>
    <w:rsid w:val="00C64468"/>
    <w:rsid w:val="00C64C4F"/>
    <w:rsid w:val="00C650BD"/>
    <w:rsid w:val="00C65985"/>
    <w:rsid w:val="00C71100"/>
    <w:rsid w:val="00C722F2"/>
    <w:rsid w:val="00C74360"/>
    <w:rsid w:val="00C7443B"/>
    <w:rsid w:val="00C7494E"/>
    <w:rsid w:val="00C75570"/>
    <w:rsid w:val="00C75FE8"/>
    <w:rsid w:val="00C7648D"/>
    <w:rsid w:val="00C76957"/>
    <w:rsid w:val="00C76C19"/>
    <w:rsid w:val="00C76DCB"/>
    <w:rsid w:val="00C774D9"/>
    <w:rsid w:val="00C80A45"/>
    <w:rsid w:val="00C80C04"/>
    <w:rsid w:val="00C8111F"/>
    <w:rsid w:val="00C81147"/>
    <w:rsid w:val="00C814CE"/>
    <w:rsid w:val="00C81770"/>
    <w:rsid w:val="00C826DB"/>
    <w:rsid w:val="00C82917"/>
    <w:rsid w:val="00C82AE2"/>
    <w:rsid w:val="00C82C70"/>
    <w:rsid w:val="00C83876"/>
    <w:rsid w:val="00C85A9D"/>
    <w:rsid w:val="00C86A44"/>
    <w:rsid w:val="00C875B4"/>
    <w:rsid w:val="00C878F5"/>
    <w:rsid w:val="00C90163"/>
    <w:rsid w:val="00C903FF"/>
    <w:rsid w:val="00C90824"/>
    <w:rsid w:val="00C912D9"/>
    <w:rsid w:val="00C91602"/>
    <w:rsid w:val="00C9318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A5B"/>
    <w:rsid w:val="00CC4CA8"/>
    <w:rsid w:val="00CC4CD6"/>
    <w:rsid w:val="00CC4DFE"/>
    <w:rsid w:val="00CC5284"/>
    <w:rsid w:val="00CC5EAF"/>
    <w:rsid w:val="00CC6A79"/>
    <w:rsid w:val="00CC6FEB"/>
    <w:rsid w:val="00CC7F5B"/>
    <w:rsid w:val="00CD0D6B"/>
    <w:rsid w:val="00CD0DDF"/>
    <w:rsid w:val="00CD1906"/>
    <w:rsid w:val="00CD21C9"/>
    <w:rsid w:val="00CD2AB4"/>
    <w:rsid w:val="00CD381A"/>
    <w:rsid w:val="00CD5B89"/>
    <w:rsid w:val="00CD5BE2"/>
    <w:rsid w:val="00CD6A30"/>
    <w:rsid w:val="00CD6C68"/>
    <w:rsid w:val="00CD6DE4"/>
    <w:rsid w:val="00CD7F9B"/>
    <w:rsid w:val="00CD7FEA"/>
    <w:rsid w:val="00CE3D4E"/>
    <w:rsid w:val="00CE4474"/>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259E"/>
    <w:rsid w:val="00D23A2D"/>
    <w:rsid w:val="00D241FE"/>
    <w:rsid w:val="00D25C7F"/>
    <w:rsid w:val="00D25E40"/>
    <w:rsid w:val="00D26737"/>
    <w:rsid w:val="00D26F79"/>
    <w:rsid w:val="00D276EB"/>
    <w:rsid w:val="00D31606"/>
    <w:rsid w:val="00D31BF1"/>
    <w:rsid w:val="00D31C40"/>
    <w:rsid w:val="00D33782"/>
    <w:rsid w:val="00D33E2E"/>
    <w:rsid w:val="00D34174"/>
    <w:rsid w:val="00D3452E"/>
    <w:rsid w:val="00D34866"/>
    <w:rsid w:val="00D36541"/>
    <w:rsid w:val="00D368B4"/>
    <w:rsid w:val="00D37333"/>
    <w:rsid w:val="00D3778F"/>
    <w:rsid w:val="00D37984"/>
    <w:rsid w:val="00D400B7"/>
    <w:rsid w:val="00D403D1"/>
    <w:rsid w:val="00D40CD8"/>
    <w:rsid w:val="00D40F34"/>
    <w:rsid w:val="00D41C57"/>
    <w:rsid w:val="00D42217"/>
    <w:rsid w:val="00D42366"/>
    <w:rsid w:val="00D42704"/>
    <w:rsid w:val="00D430FC"/>
    <w:rsid w:val="00D438E1"/>
    <w:rsid w:val="00D43B8D"/>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C5F"/>
    <w:rsid w:val="00D60341"/>
    <w:rsid w:val="00D605D5"/>
    <w:rsid w:val="00D614BA"/>
    <w:rsid w:val="00D616B7"/>
    <w:rsid w:val="00D623A7"/>
    <w:rsid w:val="00D62D2C"/>
    <w:rsid w:val="00D65366"/>
    <w:rsid w:val="00D655C4"/>
    <w:rsid w:val="00D66293"/>
    <w:rsid w:val="00D6648F"/>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804AB"/>
    <w:rsid w:val="00D81178"/>
    <w:rsid w:val="00D815A0"/>
    <w:rsid w:val="00D81CC3"/>
    <w:rsid w:val="00D82034"/>
    <w:rsid w:val="00D82265"/>
    <w:rsid w:val="00D824EC"/>
    <w:rsid w:val="00D82ED2"/>
    <w:rsid w:val="00D83375"/>
    <w:rsid w:val="00D8347A"/>
    <w:rsid w:val="00D83504"/>
    <w:rsid w:val="00D83850"/>
    <w:rsid w:val="00D84E95"/>
    <w:rsid w:val="00D85ABC"/>
    <w:rsid w:val="00D85C9F"/>
    <w:rsid w:val="00D85EA0"/>
    <w:rsid w:val="00D86854"/>
    <w:rsid w:val="00D86DD0"/>
    <w:rsid w:val="00D87A91"/>
    <w:rsid w:val="00D87F67"/>
    <w:rsid w:val="00D87FD3"/>
    <w:rsid w:val="00D909D1"/>
    <w:rsid w:val="00D91758"/>
    <w:rsid w:val="00D91899"/>
    <w:rsid w:val="00D92134"/>
    <w:rsid w:val="00D92E0B"/>
    <w:rsid w:val="00D92E3E"/>
    <w:rsid w:val="00D9319D"/>
    <w:rsid w:val="00D937BB"/>
    <w:rsid w:val="00D93E96"/>
    <w:rsid w:val="00D94FDF"/>
    <w:rsid w:val="00D955C1"/>
    <w:rsid w:val="00DA0788"/>
    <w:rsid w:val="00DA12BE"/>
    <w:rsid w:val="00DA1C4C"/>
    <w:rsid w:val="00DA1D05"/>
    <w:rsid w:val="00DA1FF3"/>
    <w:rsid w:val="00DA2367"/>
    <w:rsid w:val="00DA2791"/>
    <w:rsid w:val="00DA279D"/>
    <w:rsid w:val="00DA2AEF"/>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A71"/>
    <w:rsid w:val="00DC3ED9"/>
    <w:rsid w:val="00DC426E"/>
    <w:rsid w:val="00DC4369"/>
    <w:rsid w:val="00DC4529"/>
    <w:rsid w:val="00DC4DB1"/>
    <w:rsid w:val="00DC4E5F"/>
    <w:rsid w:val="00DC5FA3"/>
    <w:rsid w:val="00DC65D5"/>
    <w:rsid w:val="00DC69FF"/>
    <w:rsid w:val="00DC73B7"/>
    <w:rsid w:val="00DC7C0C"/>
    <w:rsid w:val="00DD1A79"/>
    <w:rsid w:val="00DD2705"/>
    <w:rsid w:val="00DD28AB"/>
    <w:rsid w:val="00DD2E3C"/>
    <w:rsid w:val="00DD3191"/>
    <w:rsid w:val="00DD327E"/>
    <w:rsid w:val="00DD34BD"/>
    <w:rsid w:val="00DD3E94"/>
    <w:rsid w:val="00DD44C1"/>
    <w:rsid w:val="00DD5F84"/>
    <w:rsid w:val="00DE0658"/>
    <w:rsid w:val="00DE106C"/>
    <w:rsid w:val="00DE254D"/>
    <w:rsid w:val="00DE2B6E"/>
    <w:rsid w:val="00DE397A"/>
    <w:rsid w:val="00DE3F0D"/>
    <w:rsid w:val="00DE44D0"/>
    <w:rsid w:val="00DE5070"/>
    <w:rsid w:val="00DE5345"/>
    <w:rsid w:val="00DE610B"/>
    <w:rsid w:val="00DE6AD3"/>
    <w:rsid w:val="00DE6CB8"/>
    <w:rsid w:val="00DE7C88"/>
    <w:rsid w:val="00DE7E7B"/>
    <w:rsid w:val="00DE7E84"/>
    <w:rsid w:val="00DF05DB"/>
    <w:rsid w:val="00DF126A"/>
    <w:rsid w:val="00DF1742"/>
    <w:rsid w:val="00DF2226"/>
    <w:rsid w:val="00DF23F3"/>
    <w:rsid w:val="00DF2520"/>
    <w:rsid w:val="00DF326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1F4E"/>
    <w:rsid w:val="00E22060"/>
    <w:rsid w:val="00E220BC"/>
    <w:rsid w:val="00E224CB"/>
    <w:rsid w:val="00E244DB"/>
    <w:rsid w:val="00E25631"/>
    <w:rsid w:val="00E25FBE"/>
    <w:rsid w:val="00E2633E"/>
    <w:rsid w:val="00E26AED"/>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0892"/>
    <w:rsid w:val="00E41CB2"/>
    <w:rsid w:val="00E4297D"/>
    <w:rsid w:val="00E44955"/>
    <w:rsid w:val="00E4513A"/>
    <w:rsid w:val="00E45B0A"/>
    <w:rsid w:val="00E45DA8"/>
    <w:rsid w:val="00E4741F"/>
    <w:rsid w:val="00E47B37"/>
    <w:rsid w:val="00E47BE2"/>
    <w:rsid w:val="00E50AFF"/>
    <w:rsid w:val="00E50D4D"/>
    <w:rsid w:val="00E50FD3"/>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25FB"/>
    <w:rsid w:val="00E74040"/>
    <w:rsid w:val="00E74B8A"/>
    <w:rsid w:val="00E74BD5"/>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5DE9"/>
    <w:rsid w:val="00E96141"/>
    <w:rsid w:val="00E96388"/>
    <w:rsid w:val="00E96623"/>
    <w:rsid w:val="00EA0371"/>
    <w:rsid w:val="00EA3549"/>
    <w:rsid w:val="00EA3580"/>
    <w:rsid w:val="00EA399C"/>
    <w:rsid w:val="00EA4DBD"/>
    <w:rsid w:val="00EA6041"/>
    <w:rsid w:val="00EA6E84"/>
    <w:rsid w:val="00EA78E6"/>
    <w:rsid w:val="00EB0DAC"/>
    <w:rsid w:val="00EB1BF8"/>
    <w:rsid w:val="00EB2CEE"/>
    <w:rsid w:val="00EB5E58"/>
    <w:rsid w:val="00EB60B3"/>
    <w:rsid w:val="00EB6251"/>
    <w:rsid w:val="00EC1F64"/>
    <w:rsid w:val="00EC2B1A"/>
    <w:rsid w:val="00EC4D82"/>
    <w:rsid w:val="00EC505D"/>
    <w:rsid w:val="00EC508A"/>
    <w:rsid w:val="00EC50F1"/>
    <w:rsid w:val="00EC5604"/>
    <w:rsid w:val="00EC5B92"/>
    <w:rsid w:val="00EC736A"/>
    <w:rsid w:val="00EC7464"/>
    <w:rsid w:val="00EC7654"/>
    <w:rsid w:val="00EC7734"/>
    <w:rsid w:val="00EC7B2A"/>
    <w:rsid w:val="00ED15DC"/>
    <w:rsid w:val="00ED2E96"/>
    <w:rsid w:val="00ED3A27"/>
    <w:rsid w:val="00ED3D7F"/>
    <w:rsid w:val="00ED5A9D"/>
    <w:rsid w:val="00ED6F55"/>
    <w:rsid w:val="00ED7F11"/>
    <w:rsid w:val="00ED7F4E"/>
    <w:rsid w:val="00EE124F"/>
    <w:rsid w:val="00EE29FA"/>
    <w:rsid w:val="00EE2A2A"/>
    <w:rsid w:val="00EE2DF8"/>
    <w:rsid w:val="00EE47CF"/>
    <w:rsid w:val="00EE4810"/>
    <w:rsid w:val="00EE4A57"/>
    <w:rsid w:val="00EE5413"/>
    <w:rsid w:val="00EE5772"/>
    <w:rsid w:val="00EE5B0E"/>
    <w:rsid w:val="00EE5E2C"/>
    <w:rsid w:val="00EE61B3"/>
    <w:rsid w:val="00EE63BF"/>
    <w:rsid w:val="00EE680C"/>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77DF"/>
    <w:rsid w:val="00F3020D"/>
    <w:rsid w:val="00F30268"/>
    <w:rsid w:val="00F308A5"/>
    <w:rsid w:val="00F30FC5"/>
    <w:rsid w:val="00F31A95"/>
    <w:rsid w:val="00F31AC5"/>
    <w:rsid w:val="00F33148"/>
    <w:rsid w:val="00F33260"/>
    <w:rsid w:val="00F337E2"/>
    <w:rsid w:val="00F3711D"/>
    <w:rsid w:val="00F37C3A"/>
    <w:rsid w:val="00F37FBB"/>
    <w:rsid w:val="00F4197B"/>
    <w:rsid w:val="00F4256F"/>
    <w:rsid w:val="00F429AD"/>
    <w:rsid w:val="00F42A4F"/>
    <w:rsid w:val="00F43279"/>
    <w:rsid w:val="00F454F8"/>
    <w:rsid w:val="00F45B42"/>
    <w:rsid w:val="00F46BFD"/>
    <w:rsid w:val="00F46FEA"/>
    <w:rsid w:val="00F47146"/>
    <w:rsid w:val="00F506B6"/>
    <w:rsid w:val="00F513E4"/>
    <w:rsid w:val="00F51421"/>
    <w:rsid w:val="00F514CC"/>
    <w:rsid w:val="00F516CA"/>
    <w:rsid w:val="00F539A0"/>
    <w:rsid w:val="00F549B5"/>
    <w:rsid w:val="00F5634A"/>
    <w:rsid w:val="00F56817"/>
    <w:rsid w:val="00F57131"/>
    <w:rsid w:val="00F572AE"/>
    <w:rsid w:val="00F60372"/>
    <w:rsid w:val="00F60383"/>
    <w:rsid w:val="00F616F3"/>
    <w:rsid w:val="00F61921"/>
    <w:rsid w:val="00F61EB9"/>
    <w:rsid w:val="00F621F6"/>
    <w:rsid w:val="00F62A97"/>
    <w:rsid w:val="00F64CDF"/>
    <w:rsid w:val="00F65E70"/>
    <w:rsid w:val="00F66940"/>
    <w:rsid w:val="00F66C3F"/>
    <w:rsid w:val="00F70206"/>
    <w:rsid w:val="00F710CE"/>
    <w:rsid w:val="00F722EE"/>
    <w:rsid w:val="00F730FE"/>
    <w:rsid w:val="00F73144"/>
    <w:rsid w:val="00F74341"/>
    <w:rsid w:val="00F74552"/>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6AB6"/>
    <w:rsid w:val="00F872D0"/>
    <w:rsid w:val="00F879F0"/>
    <w:rsid w:val="00F87ABB"/>
    <w:rsid w:val="00F87E82"/>
    <w:rsid w:val="00F87EC0"/>
    <w:rsid w:val="00F9056D"/>
    <w:rsid w:val="00F91174"/>
    <w:rsid w:val="00F9133B"/>
    <w:rsid w:val="00F91B57"/>
    <w:rsid w:val="00F92B7E"/>
    <w:rsid w:val="00F92D57"/>
    <w:rsid w:val="00F93ACE"/>
    <w:rsid w:val="00F94FD8"/>
    <w:rsid w:val="00F96C4E"/>
    <w:rsid w:val="00F97ED1"/>
    <w:rsid w:val="00FA00F8"/>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2018"/>
    <w:rsid w:val="00FB2D0D"/>
    <w:rsid w:val="00FB4417"/>
    <w:rsid w:val="00FB680F"/>
    <w:rsid w:val="00FB6C7C"/>
    <w:rsid w:val="00FB7893"/>
    <w:rsid w:val="00FB7CF9"/>
    <w:rsid w:val="00FC0611"/>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5DD7"/>
    <w:rsid w:val="00FD60B1"/>
    <w:rsid w:val="00FD7062"/>
    <w:rsid w:val="00FE0CE3"/>
    <w:rsid w:val="00FE1196"/>
    <w:rsid w:val="00FE1DA4"/>
    <w:rsid w:val="00FE2388"/>
    <w:rsid w:val="00FE284D"/>
    <w:rsid w:val="00FE30E0"/>
    <w:rsid w:val="00FE3C1E"/>
    <w:rsid w:val="00FE3C36"/>
    <w:rsid w:val="00FE4B27"/>
    <w:rsid w:val="00FE5171"/>
    <w:rsid w:val="00FE5626"/>
    <w:rsid w:val="00FE5630"/>
    <w:rsid w:val="00FE5FD4"/>
    <w:rsid w:val="00FF0D78"/>
    <w:rsid w:val="00FF0EE9"/>
    <w:rsid w:val="00FF0EEE"/>
    <w:rsid w:val="00FF0F7F"/>
    <w:rsid w:val="00FF2554"/>
    <w:rsid w:val="00FF2793"/>
    <w:rsid w:val="00FF3815"/>
    <w:rsid w:val="00FF3EA9"/>
    <w:rsid w:val="00FF510D"/>
    <w:rsid w:val="00FF5B92"/>
    <w:rsid w:val="00FF5D78"/>
    <w:rsid w:val="00FF5F56"/>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C09619"/>
  <w15:docId w15:val="{0861B679-8A65-42A8-BCD6-632563E2D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D5744"/>
    <w:pPr>
      <w:widowControl w:val="0"/>
      <w:jc w:val="both"/>
    </w:pPr>
    <w:rPr>
      <w:rFonts w:ascii="CG Times (WN)" w:eastAsia="宋体" w:hAnsi="CG Times (WN)" w:cs="Times New Roman"/>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
    <w:name w:val="网格型1"/>
    <w:basedOn w:val="a1"/>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E4741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sid w:val="00E4741F"/>
    <w:rPr>
      <w:rFonts w:ascii="Times New Roman" w:eastAsia="Times New Roman" w:hAnsi="Times New Roman" w:cs="Times New Roman"/>
      <w:lang w:val="en-GB"/>
    </w:rPr>
  </w:style>
  <w:style w:type="table" w:customStyle="1" w:styleId="4">
    <w:name w:val="网格型4"/>
    <w:basedOn w:val="a1"/>
    <w:next w:val="af3"/>
    <w:qFormat/>
    <w:rsid w:val="00FE0CE3"/>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a1"/>
    <w:next w:val="af3"/>
    <w:qFormat/>
    <w:rsid w:val="00333258"/>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semiHidden/>
    <w:rsid w:val="00BD003D"/>
    <w:rPr>
      <w:rFonts w:ascii="CG Times (WN)" w:eastAsia="宋体" w:hAnsi="CG Times (W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22059051">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8591632">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2141074309">
          <w:marLeft w:val="1166"/>
          <w:marRight w:val="0"/>
          <w:marTop w:val="0"/>
          <w:marBottom w:val="0"/>
          <w:divBdr>
            <w:top w:val="none" w:sz="0" w:space="0" w:color="auto"/>
            <w:left w:val="none" w:sz="0" w:space="0" w:color="auto"/>
            <w:bottom w:val="none" w:sz="0" w:space="0" w:color="auto"/>
            <w:right w:val="none" w:sz="0" w:space="0" w:color="auto"/>
          </w:divBdr>
        </w:div>
      </w:divsChild>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76053152">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750079929">
          <w:marLeft w:val="1166"/>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368145376">
      <w:bodyDiv w:val="1"/>
      <w:marLeft w:val="0"/>
      <w:marRight w:val="0"/>
      <w:marTop w:val="0"/>
      <w:marBottom w:val="0"/>
      <w:divBdr>
        <w:top w:val="none" w:sz="0" w:space="0" w:color="auto"/>
        <w:left w:val="none" w:sz="0" w:space="0" w:color="auto"/>
        <w:bottom w:val="none" w:sz="0" w:space="0" w:color="auto"/>
        <w:right w:val="none" w:sz="0" w:space="0" w:color="auto"/>
      </w:divBdr>
    </w:div>
    <w:div w:id="1417441559">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789280224">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 w:id="20307641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E7E732-44A3-434B-B093-3AA8AAA75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5</Pages>
  <Words>967</Words>
  <Characters>5516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9</cp:revision>
  <dcterms:created xsi:type="dcterms:W3CDTF">2023-04-07T06:43:00Z</dcterms:created>
  <dcterms:modified xsi:type="dcterms:W3CDTF">2023-05-15T17:43:00Z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