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25ACF611" w:rsidR="00A209D6" w:rsidRPr="00EA74CB" w:rsidRDefault="00A209D6" w:rsidP="137BC381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EA74CB">
        <w:rPr>
          <w:noProof w:val="0"/>
          <w:sz w:val="24"/>
          <w:szCs w:val="24"/>
        </w:rPr>
        <w:t>3GPP TSG-RAN WG</w:t>
      </w:r>
      <w:r w:rsidR="004C16B5">
        <w:rPr>
          <w:noProof w:val="0"/>
          <w:sz w:val="24"/>
          <w:szCs w:val="24"/>
        </w:rPr>
        <w:t>4</w:t>
      </w:r>
      <w:r w:rsidRPr="00EA74CB">
        <w:rPr>
          <w:noProof w:val="0"/>
          <w:sz w:val="24"/>
          <w:szCs w:val="24"/>
        </w:rPr>
        <w:t xml:space="preserve"> Meeting #</w:t>
      </w:r>
      <w:r w:rsidR="0036459E" w:rsidRPr="00EA74CB">
        <w:rPr>
          <w:noProof w:val="0"/>
          <w:sz w:val="24"/>
          <w:szCs w:val="24"/>
          <w:shd w:val="clear" w:color="auto" w:fill="E6E6E6"/>
        </w:rPr>
        <w:t>1</w:t>
      </w:r>
      <w:r w:rsidR="004C16B5">
        <w:rPr>
          <w:noProof w:val="0"/>
          <w:sz w:val="24"/>
          <w:szCs w:val="24"/>
          <w:shd w:val="clear" w:color="auto" w:fill="E6E6E6"/>
        </w:rPr>
        <w:t>07</w:t>
      </w:r>
      <w:r w:rsidRPr="00EA74CB">
        <w:rPr>
          <w:bCs/>
          <w:noProof w:val="0"/>
          <w:sz w:val="24"/>
          <w:szCs w:val="24"/>
        </w:rPr>
        <w:tab/>
      </w:r>
      <w:r w:rsidRPr="00EA74CB">
        <w:rPr>
          <w:noProof w:val="0"/>
          <w:sz w:val="24"/>
          <w:szCs w:val="24"/>
        </w:rPr>
        <w:t>R</w:t>
      </w:r>
      <w:r w:rsidR="00EF7046" w:rsidRPr="00EA74CB">
        <w:rPr>
          <w:noProof w:val="0"/>
          <w:sz w:val="24"/>
          <w:szCs w:val="24"/>
        </w:rPr>
        <w:t>4</w:t>
      </w:r>
      <w:r w:rsidRPr="00EA74CB">
        <w:rPr>
          <w:noProof w:val="0"/>
          <w:sz w:val="24"/>
          <w:szCs w:val="24"/>
        </w:rPr>
        <w:t>-</w:t>
      </w:r>
      <w:r w:rsidR="009376CD" w:rsidRPr="00EA74CB">
        <w:rPr>
          <w:noProof w:val="0"/>
          <w:sz w:val="24"/>
          <w:szCs w:val="24"/>
        </w:rPr>
        <w:t>2</w:t>
      </w:r>
      <w:r w:rsidR="00E038FB" w:rsidRPr="00EA74CB">
        <w:rPr>
          <w:noProof w:val="0"/>
          <w:sz w:val="24"/>
          <w:szCs w:val="24"/>
        </w:rPr>
        <w:t>3</w:t>
      </w:r>
      <w:r w:rsidR="00C55A12" w:rsidRPr="00EA74CB">
        <w:rPr>
          <w:noProof w:val="0"/>
          <w:sz w:val="24"/>
          <w:szCs w:val="24"/>
        </w:rPr>
        <w:t>0</w:t>
      </w:r>
      <w:r w:rsidR="004C16B5">
        <w:rPr>
          <w:noProof w:val="0"/>
          <w:sz w:val="24"/>
          <w:szCs w:val="24"/>
        </w:rPr>
        <w:t>8779</w:t>
      </w:r>
    </w:p>
    <w:p w14:paraId="11776FA6" w14:textId="5DF8388E" w:rsidR="00A209D6" w:rsidRPr="00EA74CB" w:rsidRDefault="00EF7046" w:rsidP="137BC381">
      <w:pPr>
        <w:pStyle w:val="Header"/>
        <w:tabs>
          <w:tab w:val="right" w:pos="9639"/>
        </w:tabs>
        <w:rPr>
          <w:rFonts w:eastAsia="SimSun"/>
          <w:sz w:val="24"/>
          <w:szCs w:val="24"/>
          <w:lang w:eastAsia="zh-CN"/>
        </w:rPr>
      </w:pPr>
      <w:r w:rsidRPr="00EA74CB">
        <w:rPr>
          <w:rFonts w:eastAsia="SimSun"/>
          <w:sz w:val="24"/>
          <w:szCs w:val="24"/>
          <w:lang w:eastAsia="zh-CN"/>
        </w:rPr>
        <w:t>Incheon, Korea, May 22 – 26, 2023</w:t>
      </w:r>
      <w:r w:rsidRPr="00EA74CB">
        <w:rPr>
          <w:rStyle w:val="eop"/>
          <w:rFonts w:cs="Arial"/>
          <w:shd w:val="clear" w:color="auto" w:fill="FFFFFF"/>
        </w:rPr>
        <w:t> </w:t>
      </w:r>
      <w:r w:rsidR="00A209D6" w:rsidRPr="00EA74CB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EA74CB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A74CB" w:rsidRDefault="00A209D6" w:rsidP="00A209D6">
      <w:pPr>
        <w:pStyle w:val="Header"/>
        <w:rPr>
          <w:bCs/>
          <w:noProof w:val="0"/>
          <w:sz w:val="24"/>
        </w:rPr>
      </w:pPr>
    </w:p>
    <w:p w14:paraId="52B0E913" w14:textId="77777777" w:rsidR="00517BA0" w:rsidRPr="00EA74CB" w:rsidRDefault="00517BA0" w:rsidP="00517BA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A74CB">
        <w:rPr>
          <w:rFonts w:ascii="Arial" w:hAnsi="Arial" w:cs="Arial"/>
          <w:b/>
          <w:bCs/>
          <w:sz w:val="24"/>
          <w:szCs w:val="24"/>
        </w:rPr>
        <w:t>Source:</w:t>
      </w:r>
      <w:r w:rsidRPr="00EA74CB">
        <w:tab/>
      </w:r>
      <w:r w:rsidRPr="00EA74CB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11783567" w14:textId="77777777" w:rsidR="00517BA0" w:rsidRPr="00EA74CB" w:rsidRDefault="00517BA0" w:rsidP="00517BA0">
      <w:pPr>
        <w:ind w:left="1985" w:hanging="1985"/>
        <w:rPr>
          <w:rFonts w:ascii="Arial" w:hAnsi="Arial" w:cs="Arial"/>
          <w:b/>
          <w:bCs/>
          <w:sz w:val="24"/>
        </w:rPr>
      </w:pPr>
      <w:r w:rsidRPr="00EA74CB">
        <w:rPr>
          <w:rFonts w:ascii="Arial" w:hAnsi="Arial" w:cs="Arial"/>
          <w:b/>
          <w:bCs/>
          <w:sz w:val="24"/>
        </w:rPr>
        <w:t>Title:</w:t>
      </w:r>
      <w:r w:rsidRPr="00EA74CB">
        <w:rPr>
          <w:rFonts w:ascii="Arial" w:hAnsi="Arial" w:cs="Arial"/>
          <w:b/>
          <w:bCs/>
          <w:sz w:val="24"/>
        </w:rPr>
        <w:tab/>
        <w:t>SL-Relay enhancement RAN4 RRM</w:t>
      </w:r>
    </w:p>
    <w:p w14:paraId="310B92C9" w14:textId="7C7C5053" w:rsidR="00446C3A" w:rsidRPr="00EA74CB" w:rsidRDefault="00446C3A" w:rsidP="2A13BB95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A74CB">
        <w:rPr>
          <w:rFonts w:cs="Arial"/>
          <w:b/>
          <w:bCs/>
          <w:sz w:val="24"/>
          <w:szCs w:val="24"/>
        </w:rPr>
        <w:t>Agenda item:</w:t>
      </w:r>
      <w:r w:rsidRPr="00EA74CB">
        <w:tab/>
      </w:r>
      <w:r w:rsidR="004A724F" w:rsidRPr="00EA74CB">
        <w:rPr>
          <w:rFonts w:cs="Arial"/>
          <w:b/>
          <w:bCs/>
          <w:sz w:val="24"/>
          <w:szCs w:val="24"/>
          <w:lang w:eastAsia="ja-JP"/>
        </w:rPr>
        <w:t>8</w:t>
      </w:r>
      <w:r w:rsidRPr="00EA74CB">
        <w:rPr>
          <w:rFonts w:cs="Arial"/>
          <w:b/>
          <w:bCs/>
          <w:sz w:val="24"/>
          <w:szCs w:val="24"/>
          <w:lang w:eastAsia="ja-JP"/>
        </w:rPr>
        <w:t>.</w:t>
      </w:r>
      <w:r w:rsidR="00EF7046" w:rsidRPr="00EA74CB">
        <w:rPr>
          <w:rFonts w:cs="Arial"/>
          <w:b/>
          <w:bCs/>
          <w:sz w:val="24"/>
          <w:szCs w:val="24"/>
          <w:lang w:eastAsia="ja-JP"/>
        </w:rPr>
        <w:t>33</w:t>
      </w:r>
      <w:r w:rsidRPr="00EA74CB">
        <w:rPr>
          <w:rFonts w:cs="Arial"/>
          <w:b/>
          <w:bCs/>
          <w:sz w:val="24"/>
          <w:szCs w:val="24"/>
          <w:lang w:eastAsia="ja-JP"/>
        </w:rPr>
        <w:t>.</w:t>
      </w:r>
      <w:r w:rsidR="00EF7046" w:rsidRPr="00EA74CB">
        <w:rPr>
          <w:rFonts w:cs="Arial"/>
          <w:b/>
          <w:bCs/>
          <w:sz w:val="24"/>
          <w:szCs w:val="24"/>
          <w:lang w:eastAsia="ja-JP"/>
        </w:rPr>
        <w:t>2</w:t>
      </w:r>
    </w:p>
    <w:p w14:paraId="6FEB19D6" w14:textId="2E07EA97" w:rsidR="00446C3A" w:rsidRPr="00EA74CB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137BC381">
        <w:rPr>
          <w:rFonts w:ascii="Arial" w:hAnsi="Arial" w:cs="Arial"/>
          <w:b/>
          <w:bCs/>
          <w:sz w:val="24"/>
          <w:szCs w:val="24"/>
        </w:rPr>
        <w:t>Document for:</w:t>
      </w:r>
      <w:r>
        <w:tab/>
      </w:r>
      <w:r w:rsidRPr="137BC381">
        <w:rPr>
          <w:rFonts w:ascii="Arial" w:hAnsi="Arial" w:cs="Arial"/>
          <w:b/>
          <w:bCs/>
          <w:sz w:val="24"/>
          <w:szCs w:val="24"/>
        </w:rPr>
        <w:t>Discussion</w:t>
      </w:r>
    </w:p>
    <w:p w14:paraId="294B1FC1" w14:textId="5C8A1B2A" w:rsidR="00A209D6" w:rsidRDefault="00A209D6" w:rsidP="00D93792">
      <w:pPr>
        <w:pStyle w:val="Heading1"/>
        <w:numPr>
          <w:ilvl w:val="0"/>
          <w:numId w:val="8"/>
        </w:numPr>
      </w:pPr>
      <w:r>
        <w:t>Introduction</w:t>
      </w:r>
    </w:p>
    <w:p w14:paraId="5235299C" w14:textId="2C09DF00" w:rsidR="00D93792" w:rsidRDefault="00D93792" w:rsidP="00D93792"/>
    <w:p w14:paraId="5BB89EB1" w14:textId="276F0F34" w:rsidR="00D93792" w:rsidRDefault="3370CA42" w:rsidP="00BF71FD">
      <w:pPr>
        <w:jc w:val="both"/>
      </w:pPr>
      <w:r>
        <w:t xml:space="preserve">RAN4#106-bis </w:t>
      </w:r>
      <w:r w:rsidR="001B5D96">
        <w:t>concluded</w:t>
      </w:r>
      <w:r>
        <w:t xml:space="preserve"> on WF on RRM requirements for </w:t>
      </w:r>
      <w:r w:rsidR="00EF39C5">
        <w:t xml:space="preserve">SL relay enhancement </w:t>
      </w:r>
      <w:proofErr w:type="spellStart"/>
      <w:r w:rsidR="001B5D96">
        <w:t>NR_SL_relay_enh</w:t>
      </w:r>
      <w:proofErr w:type="spellEnd"/>
      <w:r w:rsidR="001B5D96">
        <w:t xml:space="preserve"> in R4-</w:t>
      </w:r>
      <w:r w:rsidR="46C32F08">
        <w:t>2306367 which</w:t>
      </w:r>
      <w:r w:rsidR="001B5D96">
        <w:t xml:space="preserve"> basically</w:t>
      </w:r>
      <w:r w:rsidR="026AD6FA">
        <w:t xml:space="preserve"> suggest</w:t>
      </w:r>
      <w:r w:rsidR="5FB50783">
        <w:t xml:space="preserve"> </w:t>
      </w:r>
      <w:r w:rsidR="74BA783F">
        <w:t>waiting</w:t>
      </w:r>
      <w:r w:rsidR="5FB50783">
        <w:t xml:space="preserve"> for RAN2 to further </w:t>
      </w:r>
      <w:r w:rsidR="1FD061C9">
        <w:t>analyse</w:t>
      </w:r>
      <w:r w:rsidR="5FB50783">
        <w:t xml:space="preserve"> the </w:t>
      </w:r>
      <w:r w:rsidR="0CD0E074">
        <w:t xml:space="preserve">expected </w:t>
      </w:r>
      <w:r w:rsidR="5FB50783">
        <w:t xml:space="preserve">impacts on RAN4 RRM. </w:t>
      </w:r>
      <w:r>
        <w:t> </w:t>
      </w:r>
      <w:r w:rsidR="5FB50783">
        <w:t xml:space="preserve">Below </w:t>
      </w:r>
      <w:r w:rsidR="24B72D4A">
        <w:t>is</w:t>
      </w:r>
      <w:r w:rsidR="5FB50783">
        <w:t xml:space="preserve"> the </w:t>
      </w:r>
      <w:r w:rsidR="001B5D96">
        <w:t>list of</w:t>
      </w:r>
      <w:r w:rsidR="2B05F0A9">
        <w:t xml:space="preserve"> </w:t>
      </w:r>
      <w:r w:rsidR="5FB50783">
        <w:t>agreements</w:t>
      </w:r>
      <w:r w:rsidR="0209D531">
        <w:t>.</w:t>
      </w:r>
      <w:r w:rsidR="001B5D96">
        <w:t>:</w:t>
      </w:r>
      <w:r w:rsidR="5FB5078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F39C5" w14:paraId="0554A7A6" w14:textId="77777777" w:rsidTr="00EF39C5">
        <w:tc>
          <w:tcPr>
            <w:tcW w:w="9631" w:type="dxa"/>
          </w:tcPr>
          <w:p w14:paraId="1BB04C45" w14:textId="77777777" w:rsidR="00EF39C5" w:rsidRPr="00EF39C5" w:rsidRDefault="00EF39C5" w:rsidP="00EF39C5">
            <w:pPr>
              <w:pStyle w:val="Heading2"/>
              <w:ind w:left="1277"/>
              <w:rPr>
                <w:rFonts w:asciiTheme="minorHAnsi" w:hAnsiTheme="minorHAnsi" w:cstheme="minorHAnsi"/>
                <w:sz w:val="24"/>
                <w:szCs w:val="16"/>
              </w:rPr>
            </w:pPr>
            <w:r w:rsidRPr="00EF39C5">
              <w:rPr>
                <w:rFonts w:asciiTheme="minorHAnsi" w:hAnsiTheme="minorHAnsi" w:cstheme="minorHAnsi"/>
                <w:sz w:val="24"/>
                <w:szCs w:val="16"/>
              </w:rPr>
              <w:t>Sub-topic 2-1 The requirements for the selection/reselection of the relay UE</w:t>
            </w:r>
          </w:p>
          <w:p w14:paraId="556AB90C" w14:textId="77777777" w:rsidR="00EF39C5" w:rsidRPr="00EF39C5" w:rsidRDefault="00EF39C5" w:rsidP="00EF39C5">
            <w:pPr>
              <w:ind w:left="143"/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r w:rsidRPr="00EF39C5"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&lt;Agreement&gt;</w:t>
            </w:r>
          </w:p>
          <w:p w14:paraId="7A49F439" w14:textId="77777777" w:rsidR="00EF39C5" w:rsidRPr="00EF39C5" w:rsidRDefault="00EF39C5" w:rsidP="00EF39C5">
            <w:pPr>
              <w:pStyle w:val="ListParagraph"/>
              <w:numPr>
                <w:ilvl w:val="0"/>
                <w:numId w:val="9"/>
              </w:numPr>
              <w:ind w:left="1023" w:firstLineChars="0"/>
              <w:rPr>
                <w:rFonts w:cstheme="minorHAnsi"/>
                <w:sz w:val="18"/>
                <w:szCs w:val="18"/>
                <w:lang w:eastAsia="zh-CN"/>
              </w:rPr>
            </w:pPr>
            <w:r w:rsidRPr="00EF39C5">
              <w:rPr>
                <w:rFonts w:eastAsiaTheme="minorEastAsia" w:cstheme="minorHAnsi"/>
                <w:sz w:val="18"/>
                <w:szCs w:val="18"/>
                <w:lang w:eastAsia="zh-CN"/>
              </w:rPr>
              <w:t xml:space="preserve">The legacy requirements for selection/reselection of relay UE in clause 12.10 of TS 38.133 can be used as baseline and </w:t>
            </w:r>
            <w:r w:rsidRPr="00EF39C5">
              <w:rPr>
                <w:rFonts w:eastAsiaTheme="minorEastAsia" w:cstheme="minorHAnsi"/>
                <w:sz w:val="18"/>
                <w:szCs w:val="18"/>
                <w:highlight w:val="yellow"/>
                <w:lang w:eastAsia="zh-CN"/>
              </w:rPr>
              <w:t>wait for RAN2 progress to evaluate whether changes are needed.</w:t>
            </w:r>
            <w:r w:rsidRPr="00EF39C5">
              <w:rPr>
                <w:rFonts w:eastAsiaTheme="minorEastAsia" w:cstheme="minorHAnsi"/>
                <w:sz w:val="18"/>
                <w:szCs w:val="18"/>
                <w:lang w:eastAsia="zh-CN"/>
              </w:rPr>
              <w:t xml:space="preserve"> </w:t>
            </w:r>
          </w:p>
          <w:p w14:paraId="4A917666" w14:textId="77777777" w:rsidR="00EF39C5" w:rsidRPr="00EF39C5" w:rsidRDefault="00EF39C5" w:rsidP="00EF39C5">
            <w:pPr>
              <w:pStyle w:val="Heading2"/>
              <w:ind w:left="1277"/>
              <w:rPr>
                <w:rFonts w:asciiTheme="minorHAnsi" w:hAnsiTheme="minorHAnsi" w:cstheme="minorHAnsi"/>
                <w:sz w:val="24"/>
                <w:szCs w:val="16"/>
                <w:lang w:eastAsia="en-GB"/>
              </w:rPr>
            </w:pPr>
            <w:r w:rsidRPr="00EF39C5">
              <w:rPr>
                <w:rFonts w:asciiTheme="minorHAnsi" w:hAnsiTheme="minorHAnsi" w:cstheme="minorHAnsi"/>
                <w:sz w:val="24"/>
                <w:szCs w:val="16"/>
              </w:rPr>
              <w:t xml:space="preserve">Sub-topic 2-2 Interruption time in multipath scenario </w:t>
            </w:r>
          </w:p>
          <w:p w14:paraId="4977FF53" w14:textId="77777777" w:rsidR="00EF39C5" w:rsidRPr="00EF39C5" w:rsidRDefault="00EF39C5" w:rsidP="00EF39C5">
            <w:pPr>
              <w:ind w:left="143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EF39C5"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&lt;</w:t>
            </w:r>
            <w:r w:rsidRPr="00EF39C5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EF39C5"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Agreement&gt;</w:t>
            </w:r>
          </w:p>
          <w:p w14:paraId="1B8ADC96" w14:textId="77777777" w:rsidR="00EF39C5" w:rsidRPr="00EF39C5" w:rsidRDefault="00EF39C5" w:rsidP="00EF39C5">
            <w:pPr>
              <w:pStyle w:val="ListParagraph"/>
              <w:numPr>
                <w:ilvl w:val="0"/>
                <w:numId w:val="10"/>
              </w:numPr>
              <w:ind w:left="1023" w:firstLineChars="0"/>
              <w:rPr>
                <w:rFonts w:cstheme="minorHAnsi"/>
                <w:sz w:val="18"/>
                <w:szCs w:val="18"/>
              </w:rPr>
            </w:pPr>
            <w:r w:rsidRPr="00EF39C5">
              <w:rPr>
                <w:rFonts w:eastAsia="Malgun Gothic" w:cstheme="minorHAnsi"/>
                <w:sz w:val="18"/>
                <w:szCs w:val="20"/>
                <w:lang w:eastAsia="ko-KR"/>
              </w:rPr>
              <w:t xml:space="preserve">RAN4 </w:t>
            </w:r>
            <w:r w:rsidRPr="00EF39C5">
              <w:rPr>
                <w:rFonts w:eastAsia="Malgun Gothic" w:cstheme="minorHAnsi"/>
                <w:sz w:val="18"/>
                <w:szCs w:val="20"/>
                <w:highlight w:val="yellow"/>
                <w:lang w:eastAsia="ko-KR"/>
              </w:rPr>
              <w:t>can wait for RAN2 to progress further to decide on U2U selection and reselection considering m-path scenarios</w:t>
            </w:r>
          </w:p>
          <w:p w14:paraId="7825903F" w14:textId="77777777" w:rsidR="00EF39C5" w:rsidRPr="00EF39C5" w:rsidRDefault="00EF39C5" w:rsidP="00EF39C5">
            <w:pPr>
              <w:pStyle w:val="Heading2"/>
              <w:ind w:left="1277"/>
              <w:rPr>
                <w:rFonts w:asciiTheme="minorHAnsi" w:hAnsiTheme="minorHAnsi" w:cstheme="minorHAnsi"/>
                <w:sz w:val="24"/>
                <w:szCs w:val="16"/>
              </w:rPr>
            </w:pPr>
            <w:r w:rsidRPr="00EF39C5">
              <w:rPr>
                <w:rFonts w:asciiTheme="minorHAnsi" w:hAnsiTheme="minorHAnsi" w:cstheme="minorHAnsi"/>
                <w:sz w:val="24"/>
                <w:szCs w:val="16"/>
              </w:rPr>
              <w:t>Sub-topic 2-3 Different discovery periods</w:t>
            </w:r>
          </w:p>
          <w:p w14:paraId="541BB028" w14:textId="77777777" w:rsidR="00EF39C5" w:rsidRPr="00EF39C5" w:rsidRDefault="00EF39C5" w:rsidP="00EF39C5">
            <w:pPr>
              <w:ind w:left="143"/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</w:pPr>
            <w:r w:rsidRPr="00EF39C5"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&lt;</w:t>
            </w:r>
            <w:r w:rsidRPr="00EF39C5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EF39C5">
              <w:rPr>
                <w:rFonts w:asciiTheme="minorHAnsi" w:hAnsiTheme="minorHAnsi" w:cstheme="minorHAnsi"/>
                <w:b/>
                <w:sz w:val="16"/>
                <w:szCs w:val="16"/>
                <w:lang w:eastAsia="zh-CN"/>
              </w:rPr>
              <w:t>Agreement&gt;</w:t>
            </w:r>
          </w:p>
          <w:p w14:paraId="6E9FD8FF" w14:textId="4541BE54" w:rsidR="00EF39C5" w:rsidRDefault="00EF39C5" w:rsidP="00EF39C5">
            <w:pPr>
              <w:pStyle w:val="ListParagraph"/>
              <w:numPr>
                <w:ilvl w:val="0"/>
                <w:numId w:val="13"/>
              </w:numPr>
              <w:ind w:firstLineChars="0"/>
            </w:pPr>
            <w:r w:rsidRPr="00EF39C5">
              <w:rPr>
                <w:rFonts w:eastAsiaTheme="minorEastAsia" w:cstheme="minorHAnsi"/>
                <w:bCs/>
                <w:sz w:val="18"/>
                <w:szCs w:val="18"/>
                <w:highlight w:val="yellow"/>
                <w:lang w:eastAsia="ko-KR"/>
              </w:rPr>
              <w:t>This issue is closed</w:t>
            </w:r>
            <w:r w:rsidRPr="00EF39C5">
              <w:rPr>
                <w:rFonts w:eastAsiaTheme="minorEastAsia" w:cstheme="minorHAnsi"/>
                <w:bCs/>
                <w:sz w:val="18"/>
                <w:szCs w:val="18"/>
                <w:lang w:eastAsia="ko-KR"/>
              </w:rPr>
              <w:t>. No more discussion for this issue.</w:t>
            </w:r>
          </w:p>
        </w:tc>
      </w:tr>
    </w:tbl>
    <w:p w14:paraId="1A3DFD24" w14:textId="14597A0E" w:rsidR="00D93792" w:rsidRPr="00D93792" w:rsidRDefault="00D93792" w:rsidP="00D93792"/>
    <w:p w14:paraId="5D66B5AF" w14:textId="634685F1" w:rsidR="009339CB" w:rsidRDefault="00EF39C5" w:rsidP="006C647A">
      <w:pPr>
        <w:jc w:val="both"/>
      </w:pPr>
      <w:r>
        <w:t xml:space="preserve">The corresponding work in RAN2 started in RAN2#121bis-e and agreements captured in </w:t>
      </w:r>
      <w:hyperlink r:id="rId12">
        <w:r w:rsidR="00A434EC">
          <w:t>R2-2304204</w:t>
        </w:r>
      </w:hyperlink>
      <w:r w:rsidR="00597AFF">
        <w:t>.</w:t>
      </w:r>
      <w:r w:rsidR="00A434E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F39C5" w14:paraId="7796E280" w14:textId="77777777" w:rsidTr="137BC381">
        <w:tc>
          <w:tcPr>
            <w:tcW w:w="9631" w:type="dxa"/>
          </w:tcPr>
          <w:p w14:paraId="513A77CF" w14:textId="77777777" w:rsidR="00EF39C5" w:rsidRPr="001717AE" w:rsidRDefault="00EF39C5" w:rsidP="137BC381">
            <w:pP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137BC381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Agreements:</w:t>
            </w:r>
          </w:p>
          <w:p w14:paraId="4B130EA6" w14:textId="77777777" w:rsidR="00EF39C5" w:rsidRPr="00280656" w:rsidRDefault="00EF39C5" w:rsidP="00EF39C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80656">
              <w:rPr>
                <w:rFonts w:asciiTheme="minorHAnsi" w:hAnsiTheme="minorHAnsi" w:cstheme="minorHAnsi"/>
                <w:sz w:val="18"/>
                <w:szCs w:val="18"/>
              </w:rPr>
              <w:t xml:space="preserve">For the integrated-discovery case, the relay UE forwards the discovery message for DCR message with integrated Discovery case only </w:t>
            </w:r>
            <w:r w:rsidRPr="00280656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if the PC5 RSRP between the relay UE and the source remote UE is above a threshold</w:t>
            </w:r>
            <w:r w:rsidRPr="00280656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3525D6F7" w14:textId="77777777" w:rsidR="00EF39C5" w:rsidRPr="00EF39C5" w:rsidRDefault="00EF39C5" w:rsidP="00EF39C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80656">
              <w:rPr>
                <w:rFonts w:asciiTheme="minorHAnsi" w:hAnsiTheme="minorHAnsi" w:cstheme="minorHAnsi"/>
                <w:sz w:val="18"/>
                <w:szCs w:val="18"/>
              </w:rPr>
              <w:t xml:space="preserve">For Model-B discovery, after receiving a discovery message from a relay UE, a target remote UE transmits the discovery response message only </w:t>
            </w:r>
            <w:r w:rsidRPr="00280656"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  <w:t>if the PC5 RSRP between the target remote UE and the relay UE is above a configured threshold.</w:t>
            </w:r>
            <w:r w:rsidRPr="00280656">
              <w:rPr>
                <w:rFonts w:asciiTheme="minorHAnsi" w:hAnsiTheme="minorHAnsi" w:cstheme="minorHAnsi"/>
                <w:sz w:val="18"/>
                <w:szCs w:val="18"/>
              </w:rPr>
              <w:t xml:space="preserve">  FFS if there is separate impact for this agreement from the relay selection functionality.</w:t>
            </w:r>
          </w:p>
          <w:p w14:paraId="07B48159" w14:textId="77777777" w:rsidR="00EF39C5" w:rsidRPr="00EF39C5" w:rsidRDefault="00EF39C5" w:rsidP="00EF39C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2D2EEFA" w14:textId="77777777" w:rsidR="00EF39C5" w:rsidRPr="001717AE" w:rsidRDefault="00EF39C5" w:rsidP="137BC381">
            <w:pP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137BC381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Agreement:</w:t>
            </w:r>
          </w:p>
          <w:p w14:paraId="2D502B39" w14:textId="41E4DB25" w:rsidR="00EF39C5" w:rsidRPr="00EF39C5" w:rsidRDefault="00EF39C5" w:rsidP="2A13BB95">
            <w:pPr>
              <w:rPr>
                <w:i/>
                <w:iCs/>
              </w:rPr>
            </w:pPr>
            <w:r w:rsidRPr="2A13BB95">
              <w:rPr>
                <w:rFonts w:asciiTheme="minorHAnsi" w:hAnsiTheme="minorHAnsi" w:cstheme="minorBidi"/>
                <w:sz w:val="18"/>
                <w:szCs w:val="18"/>
              </w:rPr>
              <w:t xml:space="preserve">Each remote UE (source or destination) can trigger relay selection based on the direct </w:t>
            </w:r>
            <w:r w:rsidRPr="2A13BB95">
              <w:rPr>
                <w:rFonts w:asciiTheme="minorHAnsi" w:hAnsiTheme="minorHAnsi" w:cstheme="minorBidi"/>
                <w:sz w:val="18"/>
                <w:szCs w:val="18"/>
                <w:highlight w:val="yellow"/>
              </w:rPr>
              <w:t>link</w:t>
            </w:r>
            <w:r w:rsidR="49BC0203" w:rsidRPr="2A13BB95">
              <w:rPr>
                <w:rFonts w:asciiTheme="minorHAnsi" w:hAnsiTheme="minorHAnsi" w:cstheme="minorBidi"/>
                <w:sz w:val="18"/>
                <w:szCs w:val="18"/>
                <w:highlight w:val="yellow"/>
              </w:rPr>
              <w:t xml:space="preserve"> </w:t>
            </w:r>
            <w:r w:rsidRPr="2A13BB95">
              <w:rPr>
                <w:rFonts w:asciiTheme="minorHAnsi" w:hAnsiTheme="minorHAnsi" w:cstheme="minorBidi"/>
                <w:sz w:val="18"/>
                <w:szCs w:val="18"/>
                <w:highlight w:val="yellow"/>
              </w:rPr>
              <w:t>quality.</w:t>
            </w:r>
            <w:r w:rsidRPr="2A13BB95">
              <w:rPr>
                <w:rFonts w:asciiTheme="minorHAnsi" w:hAnsiTheme="minorHAnsi" w:cstheme="minorBidi"/>
                <w:sz w:val="18"/>
                <w:szCs w:val="18"/>
              </w:rPr>
              <w:t xml:space="preserve">  FFS interaction between discovery and selection.</w:t>
            </w:r>
          </w:p>
        </w:tc>
      </w:tr>
    </w:tbl>
    <w:p w14:paraId="5F93B704" w14:textId="77777777" w:rsidR="00280656" w:rsidRDefault="00280656" w:rsidP="00EF39C5"/>
    <w:p w14:paraId="35AA08B4" w14:textId="105448F2" w:rsidR="00EF39C5" w:rsidRDefault="423ED66E" w:rsidP="00EF39C5">
      <w:r>
        <w:lastRenderedPageBreak/>
        <w:t xml:space="preserve">As per mentioned agreements, PC5 RSRP of both the hops is the selected criterion for “forwarding the integrated DCR and transmitting the reply message to </w:t>
      </w:r>
      <w:r w:rsidR="6A87E4DB">
        <w:t>Discovery”</w:t>
      </w:r>
      <w:r>
        <w:t>. This agreements at RAN2 could lead impacts on RAN4 RRM requirements. This paper talks about RAN4 RRM impacts due to RAN2 agreements on UE-to-UE relay topics.</w:t>
      </w:r>
    </w:p>
    <w:p w14:paraId="7D484B6E" w14:textId="13B18724" w:rsidR="009339CB" w:rsidRPr="006E13D1" w:rsidRDefault="009339CB" w:rsidP="009339CB">
      <w:pPr>
        <w:pStyle w:val="Heading1"/>
      </w:pPr>
      <w:r>
        <w:t>2</w:t>
      </w:r>
      <w:r>
        <w:tab/>
      </w:r>
      <w:r w:rsidR="009A4517">
        <w:t>Discovery Signal Measurement</w:t>
      </w:r>
      <w:r w:rsidR="00E00257">
        <w:t xml:space="preserve"> </w:t>
      </w:r>
    </w:p>
    <w:p w14:paraId="5982B445" w14:textId="5AE2EF39" w:rsidR="009339CB" w:rsidRPr="006E13D1" w:rsidRDefault="67C0A621" w:rsidP="009339CB">
      <w:pPr>
        <w:pStyle w:val="Heading2"/>
      </w:pPr>
      <w:r>
        <w:t>2.1</w:t>
      </w:r>
      <w:r w:rsidR="009339CB">
        <w:tab/>
      </w:r>
      <w:r w:rsidR="1491EBB4">
        <w:t xml:space="preserve">Discovery </w:t>
      </w:r>
      <w:r w:rsidR="41FD2538">
        <w:t>message</w:t>
      </w:r>
      <w:r w:rsidR="326DAC28">
        <w:t xml:space="preserve"> m</w:t>
      </w:r>
      <w:r w:rsidR="1491EBB4">
        <w:t xml:space="preserve">easurement </w:t>
      </w:r>
      <w:r w:rsidR="326DAC28">
        <w:t>a</w:t>
      </w:r>
      <w:r w:rsidR="1491EBB4">
        <w:t>ccuracy</w:t>
      </w:r>
    </w:p>
    <w:p w14:paraId="064A97E8" w14:textId="5D4EA275" w:rsidR="009339CB" w:rsidRPr="006E13D1" w:rsidRDefault="3F596B48" w:rsidP="2A13BB95">
      <w:pPr>
        <w:jc w:val="both"/>
      </w:pPr>
      <w:r>
        <w:t>For UE-to-UE relay operation, Source end UE shall send</w:t>
      </w:r>
      <w:r w:rsidR="161F64EE">
        <w:t xml:space="preserve"> a DCR message for</w:t>
      </w:r>
      <w:r>
        <w:t xml:space="preserve"> Integrated </w:t>
      </w:r>
      <w:r w:rsidR="324C5487">
        <w:t>discovery,</w:t>
      </w:r>
      <w:r>
        <w:t xml:space="preserve"> and </w:t>
      </w:r>
      <w:r w:rsidR="541EE460">
        <w:t>a</w:t>
      </w:r>
      <w:r>
        <w:t xml:space="preserve"> UE configured to act as UE-to-UE relay shall measure the</w:t>
      </w:r>
      <w:r w:rsidR="4DE5141C">
        <w:t xml:space="preserve"> </w:t>
      </w:r>
      <w:r>
        <w:t xml:space="preserve">RSRP </w:t>
      </w:r>
      <w:r w:rsidR="47F85524">
        <w:t xml:space="preserve">measured </w:t>
      </w:r>
      <w:r w:rsidR="628D6EB8">
        <w:t xml:space="preserve">on received signal from </w:t>
      </w:r>
      <w:r>
        <w:t xml:space="preserve">the source end </w:t>
      </w:r>
      <w:r w:rsidR="5426A74D">
        <w:t xml:space="preserve">remote </w:t>
      </w:r>
      <w:r>
        <w:t xml:space="preserve">UE and relay UE, </w:t>
      </w:r>
      <w:r w:rsidR="77CA446F">
        <w:t>If RSRP</w:t>
      </w:r>
      <w:r>
        <w:t xml:space="preserve"> is above the threshold</w:t>
      </w:r>
      <w:r w:rsidR="22BAA1FC">
        <w:t xml:space="preserve"> </w:t>
      </w:r>
      <w:r w:rsidR="4B18603E">
        <w:t>then</w:t>
      </w:r>
      <w:r w:rsidR="22BAA1FC">
        <w:t xml:space="preserve"> </w:t>
      </w:r>
      <w:r w:rsidR="3662D166">
        <w:t xml:space="preserve">the relay UE </w:t>
      </w:r>
      <w:r w:rsidR="22BAA1FC">
        <w:t>forward</w:t>
      </w:r>
      <w:r w:rsidR="13BF98E3">
        <w:t>s</w:t>
      </w:r>
      <w:r w:rsidR="22BAA1FC">
        <w:t xml:space="preserve"> the </w:t>
      </w:r>
      <w:r w:rsidR="59358054">
        <w:t>DCR message</w:t>
      </w:r>
      <w:r>
        <w:t>. Similar</w:t>
      </w:r>
      <w:r w:rsidR="454FEFD1">
        <w:t>ly</w:t>
      </w:r>
      <w:r w:rsidR="03703002">
        <w:t>.,</w:t>
      </w:r>
      <w:r>
        <w:t xml:space="preserve"> for Discovery model B</w:t>
      </w:r>
      <w:r w:rsidR="25179616">
        <w:t>,</w:t>
      </w:r>
      <w:r>
        <w:t xml:space="preserve"> Target end </w:t>
      </w:r>
      <w:r w:rsidR="5426A74D">
        <w:t xml:space="preserve">remote </w:t>
      </w:r>
      <w:r>
        <w:t xml:space="preserve">UE shall reply to </w:t>
      </w:r>
      <w:r w:rsidR="0060F603">
        <w:t>the solicitation message</w:t>
      </w:r>
      <w:r>
        <w:t xml:space="preserve"> only if the PC5-RSRP </w:t>
      </w:r>
      <w:r w:rsidR="068488F3">
        <w:t xml:space="preserve">between the target end </w:t>
      </w:r>
      <w:r w:rsidR="61C09AC9">
        <w:t>UE</w:t>
      </w:r>
      <w:r w:rsidR="068488F3">
        <w:t xml:space="preserve"> and relay UE is </w:t>
      </w:r>
      <w:r>
        <w:t xml:space="preserve">above </w:t>
      </w:r>
      <w:r w:rsidR="068488F3">
        <w:t xml:space="preserve">a configured </w:t>
      </w:r>
      <w:r>
        <w:t xml:space="preserve">threshold. </w:t>
      </w:r>
      <w:r w:rsidR="61C09AC9">
        <w:t xml:space="preserve">This </w:t>
      </w:r>
      <w:r w:rsidR="5BA13AB4">
        <w:t>require</w:t>
      </w:r>
      <w:r w:rsidR="693AAFA1">
        <w:t>s</w:t>
      </w:r>
      <w:r w:rsidR="61C09AC9">
        <w:t xml:space="preserve"> UEs to perform Discovery signal measurement. TS </w:t>
      </w:r>
      <w:proofErr w:type="gramStart"/>
      <w:r w:rsidR="61C09AC9">
        <w:t xml:space="preserve">38.133  </w:t>
      </w:r>
      <w:r w:rsidR="4B6B15FB">
        <w:t>“</w:t>
      </w:r>
      <w:proofErr w:type="gramEnd"/>
      <w:r w:rsidR="4B6B15FB">
        <w:t xml:space="preserve">clause </w:t>
      </w:r>
      <w:r w:rsidR="61C09AC9">
        <w:t xml:space="preserve">10.4.5 </w:t>
      </w:r>
      <w:r w:rsidR="05766160">
        <w:t xml:space="preserve">Intra-Frequency Discovery Signal Measurement Accuracy </w:t>
      </w:r>
      <w:r w:rsidR="6CEF1448">
        <w:t>Requirements” considers</w:t>
      </w:r>
      <w:r w:rsidR="7B0A4FD2">
        <w:t xml:space="preserve"> </w:t>
      </w:r>
      <w:r w:rsidR="61C09AC9">
        <w:t xml:space="preserve">the signal measurement accuracy. </w:t>
      </w:r>
    </w:p>
    <w:p w14:paraId="0E1D5BF1" w14:textId="4C332D8D" w:rsidR="009339CB" w:rsidRDefault="24668722" w:rsidP="2A13BB95">
      <w:pPr>
        <w:jc w:val="both"/>
      </w:pPr>
      <w:r w:rsidRPr="2A13BB95">
        <w:rPr>
          <w:b/>
          <w:bCs/>
        </w:rPr>
        <w:t>Observation 1:</w:t>
      </w:r>
      <w:r>
        <w:t xml:space="preserve"> </w:t>
      </w:r>
      <w:r w:rsidR="1F9EA976">
        <w:t xml:space="preserve">RAN2 </w:t>
      </w:r>
      <w:r w:rsidR="6FD0D472">
        <w:t>agreements</w:t>
      </w:r>
      <w:r w:rsidR="1F9EA976">
        <w:t xml:space="preserve"> on </w:t>
      </w:r>
      <w:r w:rsidR="7C9D62AF">
        <w:t xml:space="preserve">Integrated discovery and Model B discovery response bring forth the requirements of Discovery signal measurement and discovery signal measurement accuracy. Legacy RRM requirement on Discovery signal </w:t>
      </w:r>
      <w:r w:rsidR="6FD0D472">
        <w:t>measurement accuracy</w:t>
      </w:r>
      <w:r w:rsidR="7C9D62AF">
        <w:t xml:space="preserve"> can be taken as baseline.</w:t>
      </w:r>
    </w:p>
    <w:p w14:paraId="175CEE1E" w14:textId="6A9A6775" w:rsidR="009339CB" w:rsidRDefault="50F43FE3" w:rsidP="2A13BB95">
      <w:pPr>
        <w:jc w:val="both"/>
      </w:pPr>
      <w:r w:rsidRPr="6992D310">
        <w:rPr>
          <w:b/>
          <w:bCs/>
        </w:rPr>
        <w:t>Proposal 1:</w:t>
      </w:r>
      <w:r>
        <w:t xml:space="preserve"> </w:t>
      </w:r>
      <w:r w:rsidR="429E1555">
        <w:t xml:space="preserve">TS38.133 clause </w:t>
      </w:r>
      <w:r w:rsidR="5558FB17">
        <w:t xml:space="preserve">10.4.5 can be taken as baseline for Discovery signal measurements accuracy and FFS the impacts on legacy </w:t>
      </w:r>
      <w:r w:rsidR="1085B41D">
        <w:t>requirements.</w:t>
      </w:r>
    </w:p>
    <w:p w14:paraId="69B7B8E6" w14:textId="69E07FC9" w:rsidR="009339CB" w:rsidRPr="006E13D1" w:rsidRDefault="70919E3B" w:rsidP="2A13BB95">
      <w:pPr>
        <w:pStyle w:val="Heading1"/>
        <w:jc w:val="both"/>
      </w:pPr>
      <w:r>
        <w:t>3</w:t>
      </w:r>
      <w:r>
        <w:tab/>
      </w:r>
      <w:r w:rsidR="24668722">
        <w:t>Conclusion</w:t>
      </w:r>
    </w:p>
    <w:p w14:paraId="483D2E44" w14:textId="77777777" w:rsidR="009339CB" w:rsidRDefault="24668722" w:rsidP="2A13BB95">
      <w:pPr>
        <w:jc w:val="both"/>
      </w:pPr>
      <w:r>
        <w:t>Always echo in the conclusion all proposals made above.</w:t>
      </w:r>
    </w:p>
    <w:p w14:paraId="6E24B0F4" w14:textId="1FEA58FC" w:rsidR="009339CB" w:rsidRPr="006E13D1" w:rsidRDefault="69FAC6C0" w:rsidP="2A13BB95">
      <w:pPr>
        <w:jc w:val="both"/>
      </w:pPr>
      <w:r>
        <w:t>This document</w:t>
      </w:r>
      <w:r w:rsidR="24668722">
        <w:t xml:space="preserve"> has made the following observations:</w:t>
      </w:r>
    </w:p>
    <w:p w14:paraId="10A58112" w14:textId="23BF0E4B" w:rsidR="009339CB" w:rsidRDefault="24668722" w:rsidP="2A13BB95">
      <w:pPr>
        <w:jc w:val="both"/>
      </w:pPr>
      <w:r w:rsidRPr="137BC381">
        <w:rPr>
          <w:b/>
          <w:bCs/>
        </w:rPr>
        <w:t>Observation 1</w:t>
      </w:r>
      <w:r>
        <w:t xml:space="preserve">: </w:t>
      </w:r>
      <w:r w:rsidR="173E2FE8">
        <w:t>RAN2 agreements on Integrated discovery and Model B discovery response bring forth the requirements of Discovery signal measurement and discovery signal measurement accuracy. Legacy RRM requirement on Discovery signal measurement accuracy can be taken as baseline.</w:t>
      </w:r>
    </w:p>
    <w:p w14:paraId="3BE72BE2" w14:textId="77777777" w:rsidR="009339CB" w:rsidRPr="004F4540" w:rsidRDefault="24668722" w:rsidP="2A13BB95">
      <w:pPr>
        <w:jc w:val="both"/>
      </w:pPr>
      <w:r>
        <w:t>And proposed the following:</w:t>
      </w:r>
    </w:p>
    <w:p w14:paraId="2E8B4436" w14:textId="12A49899" w:rsidR="009339CB" w:rsidRDefault="4F836B27" w:rsidP="2A13BB95">
      <w:pPr>
        <w:jc w:val="both"/>
      </w:pPr>
      <w:r w:rsidRPr="137BC381">
        <w:rPr>
          <w:b/>
          <w:bCs/>
        </w:rPr>
        <w:t>Proposal 1</w:t>
      </w:r>
      <w:r>
        <w:t xml:space="preserve">: </w:t>
      </w:r>
      <w:r w:rsidR="4B1B68C3">
        <w:t xml:space="preserve">TS38.133 </w:t>
      </w:r>
      <w:r w:rsidR="3DCB82AF">
        <w:t xml:space="preserve">clause </w:t>
      </w:r>
      <w:r w:rsidR="4B1B68C3">
        <w:t>10.4.5 can be taken as baseline for Discovery signal measurements accuracy and FFS the impacts on legacy requirements</w:t>
      </w:r>
      <w:r>
        <w:t>.</w:t>
      </w:r>
    </w:p>
    <w:p w14:paraId="2277546F" w14:textId="77777777" w:rsidR="009339CB" w:rsidRPr="006E13D1" w:rsidRDefault="009339CB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2FFFB" w14:textId="77777777" w:rsidR="000E3322" w:rsidRDefault="000E3322">
      <w:r>
        <w:separator/>
      </w:r>
    </w:p>
  </w:endnote>
  <w:endnote w:type="continuationSeparator" w:id="0">
    <w:p w14:paraId="503EA45E" w14:textId="77777777" w:rsidR="000E3322" w:rsidRDefault="000E3322">
      <w:r>
        <w:continuationSeparator/>
      </w:r>
    </w:p>
  </w:endnote>
  <w:endnote w:type="continuationNotice" w:id="1">
    <w:p w14:paraId="103F6C82" w14:textId="77777777" w:rsidR="000E3322" w:rsidRDefault="000E33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B9434" w14:textId="77777777" w:rsidR="000E3322" w:rsidRDefault="000E3322">
      <w:r>
        <w:separator/>
      </w:r>
    </w:p>
  </w:footnote>
  <w:footnote w:type="continuationSeparator" w:id="0">
    <w:p w14:paraId="3F20CC43" w14:textId="77777777" w:rsidR="000E3322" w:rsidRDefault="000E3322">
      <w:r>
        <w:continuationSeparator/>
      </w:r>
    </w:p>
  </w:footnote>
  <w:footnote w:type="continuationNotice" w:id="1">
    <w:p w14:paraId="558FBFC0" w14:textId="77777777" w:rsidR="000E3322" w:rsidRDefault="000E33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530CA3"/>
    <w:multiLevelType w:val="hybridMultilevel"/>
    <w:tmpl w:val="B0B227B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58F3B65"/>
    <w:multiLevelType w:val="hybridMultilevel"/>
    <w:tmpl w:val="BDA4C92E"/>
    <w:lvl w:ilvl="0" w:tplc="04090001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" w15:restartNumberingAfterBreak="0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23965BDA"/>
    <w:multiLevelType w:val="hybridMultilevel"/>
    <w:tmpl w:val="C99E32F8"/>
    <w:lvl w:ilvl="0" w:tplc="BA805C74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77326"/>
    <w:multiLevelType w:val="hybridMultilevel"/>
    <w:tmpl w:val="1D4647EC"/>
    <w:lvl w:ilvl="0" w:tplc="C0249F1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BBE354A"/>
    <w:multiLevelType w:val="hybridMultilevel"/>
    <w:tmpl w:val="16F04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8"/>
  </w:num>
  <w:num w:numId="5" w16cid:durableId="630793192">
    <w:abstractNumId w:val="7"/>
  </w:num>
  <w:num w:numId="6" w16cid:durableId="1154301696">
    <w:abstractNumId w:val="10"/>
  </w:num>
  <w:num w:numId="7" w16cid:durableId="1489399165">
    <w:abstractNumId w:val="11"/>
  </w:num>
  <w:num w:numId="8" w16cid:durableId="337928177">
    <w:abstractNumId w:val="6"/>
  </w:num>
  <w:num w:numId="9" w16cid:durableId="485126210">
    <w:abstractNumId w:val="4"/>
  </w:num>
  <w:num w:numId="10" w16cid:durableId="1801219463">
    <w:abstractNumId w:val="2"/>
  </w:num>
  <w:num w:numId="11" w16cid:durableId="1602714518">
    <w:abstractNumId w:val="3"/>
  </w:num>
  <w:num w:numId="12" w16cid:durableId="238559065">
    <w:abstractNumId w:val="9"/>
  </w:num>
  <w:num w:numId="13" w16cid:durableId="10673429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E50"/>
    <w:rsid w:val="00006C10"/>
    <w:rsid w:val="00016557"/>
    <w:rsid w:val="00023C40"/>
    <w:rsid w:val="00027B9D"/>
    <w:rsid w:val="00033397"/>
    <w:rsid w:val="00040095"/>
    <w:rsid w:val="00053C55"/>
    <w:rsid w:val="00060710"/>
    <w:rsid w:val="00065268"/>
    <w:rsid w:val="00073C9C"/>
    <w:rsid w:val="00073EF2"/>
    <w:rsid w:val="00076412"/>
    <w:rsid w:val="00080512"/>
    <w:rsid w:val="00090468"/>
    <w:rsid w:val="00094568"/>
    <w:rsid w:val="000B29BA"/>
    <w:rsid w:val="000B7BCF"/>
    <w:rsid w:val="000C522B"/>
    <w:rsid w:val="000C70CD"/>
    <w:rsid w:val="000D58AB"/>
    <w:rsid w:val="000E0493"/>
    <w:rsid w:val="000E3322"/>
    <w:rsid w:val="00112F1A"/>
    <w:rsid w:val="00116BD5"/>
    <w:rsid w:val="00145075"/>
    <w:rsid w:val="00147A42"/>
    <w:rsid w:val="001717AE"/>
    <w:rsid w:val="001741A0"/>
    <w:rsid w:val="00175FA0"/>
    <w:rsid w:val="00194CD0"/>
    <w:rsid w:val="001A01FC"/>
    <w:rsid w:val="001B49C9"/>
    <w:rsid w:val="001B5D96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45554"/>
    <w:rsid w:val="00250404"/>
    <w:rsid w:val="00256B74"/>
    <w:rsid w:val="002610D8"/>
    <w:rsid w:val="002741B5"/>
    <w:rsid w:val="002747EC"/>
    <w:rsid w:val="00280656"/>
    <w:rsid w:val="002855BF"/>
    <w:rsid w:val="002B13AF"/>
    <w:rsid w:val="002B2988"/>
    <w:rsid w:val="002E4A0E"/>
    <w:rsid w:val="002F0D22"/>
    <w:rsid w:val="002F3782"/>
    <w:rsid w:val="00307D00"/>
    <w:rsid w:val="00311B17"/>
    <w:rsid w:val="003136CA"/>
    <w:rsid w:val="003172DC"/>
    <w:rsid w:val="00325AE3"/>
    <w:rsid w:val="00326069"/>
    <w:rsid w:val="0035462D"/>
    <w:rsid w:val="00360C9F"/>
    <w:rsid w:val="00362840"/>
    <w:rsid w:val="0036459E"/>
    <w:rsid w:val="00364B41"/>
    <w:rsid w:val="00381E83"/>
    <w:rsid w:val="00383096"/>
    <w:rsid w:val="003852C9"/>
    <w:rsid w:val="00391296"/>
    <w:rsid w:val="0039346C"/>
    <w:rsid w:val="003A41EF"/>
    <w:rsid w:val="003B40AD"/>
    <w:rsid w:val="003C4E37"/>
    <w:rsid w:val="003D0FD0"/>
    <w:rsid w:val="003D6677"/>
    <w:rsid w:val="003E16BE"/>
    <w:rsid w:val="003F49A2"/>
    <w:rsid w:val="003F4E28"/>
    <w:rsid w:val="004006E8"/>
    <w:rsid w:val="00401855"/>
    <w:rsid w:val="00405EE3"/>
    <w:rsid w:val="00415C88"/>
    <w:rsid w:val="00440D5D"/>
    <w:rsid w:val="00446C3A"/>
    <w:rsid w:val="00460E9A"/>
    <w:rsid w:val="0046116A"/>
    <w:rsid w:val="00463CA8"/>
    <w:rsid w:val="00465587"/>
    <w:rsid w:val="00477455"/>
    <w:rsid w:val="004A1F7B"/>
    <w:rsid w:val="004A724F"/>
    <w:rsid w:val="004C16B5"/>
    <w:rsid w:val="004C44D2"/>
    <w:rsid w:val="004C4F23"/>
    <w:rsid w:val="004D024B"/>
    <w:rsid w:val="004D3578"/>
    <w:rsid w:val="004D380D"/>
    <w:rsid w:val="004E213A"/>
    <w:rsid w:val="004F4540"/>
    <w:rsid w:val="004F73A7"/>
    <w:rsid w:val="00500CEC"/>
    <w:rsid w:val="00503171"/>
    <w:rsid w:val="00506C28"/>
    <w:rsid w:val="00517BA0"/>
    <w:rsid w:val="00534DA0"/>
    <w:rsid w:val="00543E6C"/>
    <w:rsid w:val="00565087"/>
    <w:rsid w:val="0056573F"/>
    <w:rsid w:val="00571279"/>
    <w:rsid w:val="00582BEF"/>
    <w:rsid w:val="00590ED5"/>
    <w:rsid w:val="00597AFF"/>
    <w:rsid w:val="005A13AB"/>
    <w:rsid w:val="005A49C6"/>
    <w:rsid w:val="005C766E"/>
    <w:rsid w:val="005C7CD5"/>
    <w:rsid w:val="005F5EC7"/>
    <w:rsid w:val="0060589F"/>
    <w:rsid w:val="0060F603"/>
    <w:rsid w:val="00611566"/>
    <w:rsid w:val="00646D99"/>
    <w:rsid w:val="00656910"/>
    <w:rsid w:val="006574C0"/>
    <w:rsid w:val="00696821"/>
    <w:rsid w:val="006C5997"/>
    <w:rsid w:val="006C647A"/>
    <w:rsid w:val="006C66D8"/>
    <w:rsid w:val="006D1E24"/>
    <w:rsid w:val="006D35DE"/>
    <w:rsid w:val="006E1057"/>
    <w:rsid w:val="006E1417"/>
    <w:rsid w:val="006F2E4D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0DA5"/>
    <w:rsid w:val="00781F0F"/>
    <w:rsid w:val="0078727C"/>
    <w:rsid w:val="0079049D"/>
    <w:rsid w:val="0079325B"/>
    <w:rsid w:val="00793DC5"/>
    <w:rsid w:val="00794CC0"/>
    <w:rsid w:val="00796823"/>
    <w:rsid w:val="007A2E55"/>
    <w:rsid w:val="007B18D8"/>
    <w:rsid w:val="007B73DE"/>
    <w:rsid w:val="007C095F"/>
    <w:rsid w:val="007C2DD0"/>
    <w:rsid w:val="007C56DE"/>
    <w:rsid w:val="007D06A7"/>
    <w:rsid w:val="007E0E35"/>
    <w:rsid w:val="007F2E08"/>
    <w:rsid w:val="008024FA"/>
    <w:rsid w:val="008028A4"/>
    <w:rsid w:val="00813245"/>
    <w:rsid w:val="00814ECC"/>
    <w:rsid w:val="00815863"/>
    <w:rsid w:val="00840DE0"/>
    <w:rsid w:val="00847CD0"/>
    <w:rsid w:val="008607A8"/>
    <w:rsid w:val="0086354A"/>
    <w:rsid w:val="008768CA"/>
    <w:rsid w:val="00877EF9"/>
    <w:rsid w:val="00880559"/>
    <w:rsid w:val="00886159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3655"/>
    <w:rsid w:val="00924323"/>
    <w:rsid w:val="00924802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28A9"/>
    <w:rsid w:val="009A0AF3"/>
    <w:rsid w:val="009A4517"/>
    <w:rsid w:val="009B07CD"/>
    <w:rsid w:val="009B281F"/>
    <w:rsid w:val="009C19E9"/>
    <w:rsid w:val="009D74A6"/>
    <w:rsid w:val="009E0E87"/>
    <w:rsid w:val="009E4756"/>
    <w:rsid w:val="009F2F1D"/>
    <w:rsid w:val="009F53AA"/>
    <w:rsid w:val="00A10F02"/>
    <w:rsid w:val="00A17176"/>
    <w:rsid w:val="00A204CA"/>
    <w:rsid w:val="00A209D6"/>
    <w:rsid w:val="00A22738"/>
    <w:rsid w:val="00A3018C"/>
    <w:rsid w:val="00A36F5F"/>
    <w:rsid w:val="00A430EC"/>
    <w:rsid w:val="00A434EC"/>
    <w:rsid w:val="00A53724"/>
    <w:rsid w:val="00A546F7"/>
    <w:rsid w:val="00A54B2B"/>
    <w:rsid w:val="00A703B6"/>
    <w:rsid w:val="00A7583E"/>
    <w:rsid w:val="00A81203"/>
    <w:rsid w:val="00A82346"/>
    <w:rsid w:val="00A9671C"/>
    <w:rsid w:val="00AA1553"/>
    <w:rsid w:val="00B04294"/>
    <w:rsid w:val="00B05380"/>
    <w:rsid w:val="00B05962"/>
    <w:rsid w:val="00B137F4"/>
    <w:rsid w:val="00B15449"/>
    <w:rsid w:val="00B16C2F"/>
    <w:rsid w:val="00B27303"/>
    <w:rsid w:val="00B47FD1"/>
    <w:rsid w:val="00B516BB"/>
    <w:rsid w:val="00B707A7"/>
    <w:rsid w:val="00B7538C"/>
    <w:rsid w:val="00B755F6"/>
    <w:rsid w:val="00B84DB2"/>
    <w:rsid w:val="00BA4A4F"/>
    <w:rsid w:val="00BC272C"/>
    <w:rsid w:val="00BC3555"/>
    <w:rsid w:val="00BE0AE1"/>
    <w:rsid w:val="00BF1953"/>
    <w:rsid w:val="00BF71FD"/>
    <w:rsid w:val="00C12B51"/>
    <w:rsid w:val="00C24650"/>
    <w:rsid w:val="00C25465"/>
    <w:rsid w:val="00C33079"/>
    <w:rsid w:val="00C55A12"/>
    <w:rsid w:val="00C563FD"/>
    <w:rsid w:val="00C6553E"/>
    <w:rsid w:val="00C83A13"/>
    <w:rsid w:val="00C86F10"/>
    <w:rsid w:val="00C9068C"/>
    <w:rsid w:val="00C92967"/>
    <w:rsid w:val="00CA12BD"/>
    <w:rsid w:val="00CA1479"/>
    <w:rsid w:val="00CA226E"/>
    <w:rsid w:val="00CA3D0C"/>
    <w:rsid w:val="00CA654B"/>
    <w:rsid w:val="00CB082B"/>
    <w:rsid w:val="00CB72B8"/>
    <w:rsid w:val="00CD0BA8"/>
    <w:rsid w:val="00CD21BB"/>
    <w:rsid w:val="00CD4C7B"/>
    <w:rsid w:val="00CD58FE"/>
    <w:rsid w:val="00CF5F4C"/>
    <w:rsid w:val="00D004BA"/>
    <w:rsid w:val="00D2132A"/>
    <w:rsid w:val="00D33BE3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3792"/>
    <w:rsid w:val="00D96D11"/>
    <w:rsid w:val="00DA7A03"/>
    <w:rsid w:val="00DB0DB8"/>
    <w:rsid w:val="00DB1818"/>
    <w:rsid w:val="00DC309B"/>
    <w:rsid w:val="00DC4DA2"/>
    <w:rsid w:val="00DC5261"/>
    <w:rsid w:val="00DE25D2"/>
    <w:rsid w:val="00DE4251"/>
    <w:rsid w:val="00DE6113"/>
    <w:rsid w:val="00DF2893"/>
    <w:rsid w:val="00DF7C20"/>
    <w:rsid w:val="00E00257"/>
    <w:rsid w:val="00E038FB"/>
    <w:rsid w:val="00E14358"/>
    <w:rsid w:val="00E16D18"/>
    <w:rsid w:val="00E46C08"/>
    <w:rsid w:val="00E471CF"/>
    <w:rsid w:val="00E62835"/>
    <w:rsid w:val="00E6480E"/>
    <w:rsid w:val="00E77645"/>
    <w:rsid w:val="00E82FBB"/>
    <w:rsid w:val="00E83697"/>
    <w:rsid w:val="00E859B6"/>
    <w:rsid w:val="00E904FA"/>
    <w:rsid w:val="00EA66C9"/>
    <w:rsid w:val="00EA74CB"/>
    <w:rsid w:val="00EB5D32"/>
    <w:rsid w:val="00EC4A25"/>
    <w:rsid w:val="00EF0157"/>
    <w:rsid w:val="00EF39C5"/>
    <w:rsid w:val="00EF612C"/>
    <w:rsid w:val="00EF7046"/>
    <w:rsid w:val="00F025A2"/>
    <w:rsid w:val="00F036E9"/>
    <w:rsid w:val="00F07388"/>
    <w:rsid w:val="00F11DA1"/>
    <w:rsid w:val="00F13107"/>
    <w:rsid w:val="00F2026E"/>
    <w:rsid w:val="00F2210A"/>
    <w:rsid w:val="00F31372"/>
    <w:rsid w:val="00F37743"/>
    <w:rsid w:val="00F474AA"/>
    <w:rsid w:val="00F54A3D"/>
    <w:rsid w:val="00F54CB0"/>
    <w:rsid w:val="00F552A6"/>
    <w:rsid w:val="00F579CD"/>
    <w:rsid w:val="00F653B8"/>
    <w:rsid w:val="00F71B89"/>
    <w:rsid w:val="00F72A65"/>
    <w:rsid w:val="00F7353C"/>
    <w:rsid w:val="00F75F10"/>
    <w:rsid w:val="00F76F8F"/>
    <w:rsid w:val="00F81D4F"/>
    <w:rsid w:val="00F87257"/>
    <w:rsid w:val="00F941DF"/>
    <w:rsid w:val="00F97A98"/>
    <w:rsid w:val="00FA1266"/>
    <w:rsid w:val="00FB36FA"/>
    <w:rsid w:val="00FB5E69"/>
    <w:rsid w:val="00FC1192"/>
    <w:rsid w:val="00FD16EE"/>
    <w:rsid w:val="00FE106D"/>
    <w:rsid w:val="00FE251B"/>
    <w:rsid w:val="015506E1"/>
    <w:rsid w:val="01989419"/>
    <w:rsid w:val="01C901C9"/>
    <w:rsid w:val="01CAAEE5"/>
    <w:rsid w:val="0209D531"/>
    <w:rsid w:val="026AD6FA"/>
    <w:rsid w:val="03477C60"/>
    <w:rsid w:val="035F21E1"/>
    <w:rsid w:val="03703002"/>
    <w:rsid w:val="03C16092"/>
    <w:rsid w:val="05766160"/>
    <w:rsid w:val="05D60C22"/>
    <w:rsid w:val="068488F3"/>
    <w:rsid w:val="06D5F518"/>
    <w:rsid w:val="07195B08"/>
    <w:rsid w:val="076B12A2"/>
    <w:rsid w:val="085CDE77"/>
    <w:rsid w:val="0A674D9B"/>
    <w:rsid w:val="0A92AE14"/>
    <w:rsid w:val="0AD1DB38"/>
    <w:rsid w:val="0B4B41C5"/>
    <w:rsid w:val="0BB10B32"/>
    <w:rsid w:val="0BC186E6"/>
    <w:rsid w:val="0C2B9C53"/>
    <w:rsid w:val="0C59024B"/>
    <w:rsid w:val="0CD0E074"/>
    <w:rsid w:val="0D78E721"/>
    <w:rsid w:val="0F6446B8"/>
    <w:rsid w:val="0F79682D"/>
    <w:rsid w:val="1005B528"/>
    <w:rsid w:val="1085B41D"/>
    <w:rsid w:val="10AF0A34"/>
    <w:rsid w:val="11BF9916"/>
    <w:rsid w:val="1371A336"/>
    <w:rsid w:val="137BC381"/>
    <w:rsid w:val="138C1603"/>
    <w:rsid w:val="13BF98E3"/>
    <w:rsid w:val="140782B8"/>
    <w:rsid w:val="1473D576"/>
    <w:rsid w:val="1491EBB4"/>
    <w:rsid w:val="161F64EE"/>
    <w:rsid w:val="16C76A90"/>
    <w:rsid w:val="173E2FE8"/>
    <w:rsid w:val="181EA848"/>
    <w:rsid w:val="18CAB5EF"/>
    <w:rsid w:val="18FF2F98"/>
    <w:rsid w:val="19AD79AD"/>
    <w:rsid w:val="1A87F045"/>
    <w:rsid w:val="1B47D576"/>
    <w:rsid w:val="1BD94E2D"/>
    <w:rsid w:val="1C2268DC"/>
    <w:rsid w:val="1E50A03E"/>
    <w:rsid w:val="1E5AEDF4"/>
    <w:rsid w:val="1E8CCE05"/>
    <w:rsid w:val="1F42D4B9"/>
    <w:rsid w:val="1F9EA976"/>
    <w:rsid w:val="1FADDE72"/>
    <w:rsid w:val="1FD061C9"/>
    <w:rsid w:val="21A055B8"/>
    <w:rsid w:val="22BAA1FC"/>
    <w:rsid w:val="24222BAE"/>
    <w:rsid w:val="24356CA2"/>
    <w:rsid w:val="24668722"/>
    <w:rsid w:val="24B72D4A"/>
    <w:rsid w:val="24CAAC1E"/>
    <w:rsid w:val="25179616"/>
    <w:rsid w:val="25EAB999"/>
    <w:rsid w:val="26CEA419"/>
    <w:rsid w:val="2708FECA"/>
    <w:rsid w:val="28D57F89"/>
    <w:rsid w:val="2915C91F"/>
    <w:rsid w:val="2950FB55"/>
    <w:rsid w:val="2960D783"/>
    <w:rsid w:val="29B614DE"/>
    <w:rsid w:val="29D8A32E"/>
    <w:rsid w:val="2A13BB95"/>
    <w:rsid w:val="2A39FF75"/>
    <w:rsid w:val="2A76DCEF"/>
    <w:rsid w:val="2B05F0A9"/>
    <w:rsid w:val="2B0895A6"/>
    <w:rsid w:val="2B27A171"/>
    <w:rsid w:val="2B46AADA"/>
    <w:rsid w:val="2C1094CC"/>
    <w:rsid w:val="2CADAE17"/>
    <w:rsid w:val="2DBF6C9B"/>
    <w:rsid w:val="2E35DD0B"/>
    <w:rsid w:val="2E999D94"/>
    <w:rsid w:val="2FA077BD"/>
    <w:rsid w:val="3032BE57"/>
    <w:rsid w:val="31FAB0BF"/>
    <w:rsid w:val="32141262"/>
    <w:rsid w:val="324C5487"/>
    <w:rsid w:val="325357BB"/>
    <w:rsid w:val="326DAC28"/>
    <w:rsid w:val="32ACC097"/>
    <w:rsid w:val="32FCFBEB"/>
    <w:rsid w:val="3370CA42"/>
    <w:rsid w:val="339FB973"/>
    <w:rsid w:val="344C7DE9"/>
    <w:rsid w:val="346E37FC"/>
    <w:rsid w:val="34B86DD5"/>
    <w:rsid w:val="34BE5B14"/>
    <w:rsid w:val="3520C249"/>
    <w:rsid w:val="3662D166"/>
    <w:rsid w:val="373189A5"/>
    <w:rsid w:val="377D9F7C"/>
    <w:rsid w:val="38302CAE"/>
    <w:rsid w:val="38730E76"/>
    <w:rsid w:val="38CFB459"/>
    <w:rsid w:val="3B17D7F8"/>
    <w:rsid w:val="3BE338C3"/>
    <w:rsid w:val="3BE9FEDF"/>
    <w:rsid w:val="3CEE7183"/>
    <w:rsid w:val="3CF4225C"/>
    <w:rsid w:val="3D093BB0"/>
    <w:rsid w:val="3DCB82AF"/>
    <w:rsid w:val="3F596B48"/>
    <w:rsid w:val="406F8752"/>
    <w:rsid w:val="41242B07"/>
    <w:rsid w:val="41D3FDAE"/>
    <w:rsid w:val="41FD2538"/>
    <w:rsid w:val="423ED66E"/>
    <w:rsid w:val="429E1555"/>
    <w:rsid w:val="43D2FE07"/>
    <w:rsid w:val="44975118"/>
    <w:rsid w:val="454FEFD1"/>
    <w:rsid w:val="45F45824"/>
    <w:rsid w:val="45F72167"/>
    <w:rsid w:val="46026346"/>
    <w:rsid w:val="4662293E"/>
    <w:rsid w:val="46C32F08"/>
    <w:rsid w:val="4703CE35"/>
    <w:rsid w:val="47AA9260"/>
    <w:rsid w:val="47E9AC33"/>
    <w:rsid w:val="47F85524"/>
    <w:rsid w:val="4821C871"/>
    <w:rsid w:val="4885CDBD"/>
    <w:rsid w:val="491F6C12"/>
    <w:rsid w:val="493551DA"/>
    <w:rsid w:val="49BC0203"/>
    <w:rsid w:val="4A32C1C9"/>
    <w:rsid w:val="4A41B769"/>
    <w:rsid w:val="4AB1CD3C"/>
    <w:rsid w:val="4B18603E"/>
    <w:rsid w:val="4B1B68C3"/>
    <w:rsid w:val="4B6B15FB"/>
    <w:rsid w:val="4C3CB1D8"/>
    <w:rsid w:val="4CB254FE"/>
    <w:rsid w:val="4DE5141C"/>
    <w:rsid w:val="4DF0B74F"/>
    <w:rsid w:val="4E48291B"/>
    <w:rsid w:val="4E5D80A9"/>
    <w:rsid w:val="4F777BA2"/>
    <w:rsid w:val="4F836B27"/>
    <w:rsid w:val="5084E179"/>
    <w:rsid w:val="50F43FE3"/>
    <w:rsid w:val="51088997"/>
    <w:rsid w:val="51E2607B"/>
    <w:rsid w:val="53307A3A"/>
    <w:rsid w:val="534DDFA3"/>
    <w:rsid w:val="53965D2B"/>
    <w:rsid w:val="541EE460"/>
    <w:rsid w:val="5426A74D"/>
    <w:rsid w:val="5446C818"/>
    <w:rsid w:val="54639DB5"/>
    <w:rsid w:val="5558FB17"/>
    <w:rsid w:val="55F46F8D"/>
    <w:rsid w:val="57AA6CC1"/>
    <w:rsid w:val="588074BF"/>
    <w:rsid w:val="590C79F8"/>
    <w:rsid w:val="59358054"/>
    <w:rsid w:val="595BB75D"/>
    <w:rsid w:val="59A43D4B"/>
    <w:rsid w:val="5A1EA7D8"/>
    <w:rsid w:val="5AA84A59"/>
    <w:rsid w:val="5ABE0A6A"/>
    <w:rsid w:val="5B9F3B13"/>
    <w:rsid w:val="5BA13AB4"/>
    <w:rsid w:val="5C28127E"/>
    <w:rsid w:val="5C4704C2"/>
    <w:rsid w:val="5CA08E68"/>
    <w:rsid w:val="5E6ED16B"/>
    <w:rsid w:val="5FB50783"/>
    <w:rsid w:val="6125E71A"/>
    <w:rsid w:val="61C09AC9"/>
    <w:rsid w:val="628D6EB8"/>
    <w:rsid w:val="63ADBCEE"/>
    <w:rsid w:val="64E2DF0C"/>
    <w:rsid w:val="64E492E1"/>
    <w:rsid w:val="65368623"/>
    <w:rsid w:val="65EFE041"/>
    <w:rsid w:val="663B1F56"/>
    <w:rsid w:val="67C0A621"/>
    <w:rsid w:val="693AAFA1"/>
    <w:rsid w:val="69711881"/>
    <w:rsid w:val="6992D310"/>
    <w:rsid w:val="6999794C"/>
    <w:rsid w:val="69FAC6C0"/>
    <w:rsid w:val="6A7F9014"/>
    <w:rsid w:val="6A87E4DB"/>
    <w:rsid w:val="6AC07FA5"/>
    <w:rsid w:val="6C37AE19"/>
    <w:rsid w:val="6CEF1448"/>
    <w:rsid w:val="6F0D3C19"/>
    <w:rsid w:val="6FD0D472"/>
    <w:rsid w:val="706A39E0"/>
    <w:rsid w:val="708E6E02"/>
    <w:rsid w:val="70919E3B"/>
    <w:rsid w:val="716C62C6"/>
    <w:rsid w:val="71E43CE3"/>
    <w:rsid w:val="721663A1"/>
    <w:rsid w:val="728C26BB"/>
    <w:rsid w:val="72B577E8"/>
    <w:rsid w:val="72ED3EEB"/>
    <w:rsid w:val="73609351"/>
    <w:rsid w:val="73D9779D"/>
    <w:rsid w:val="7440C324"/>
    <w:rsid w:val="74B81232"/>
    <w:rsid w:val="74BA783F"/>
    <w:rsid w:val="74E84929"/>
    <w:rsid w:val="7586CFD7"/>
    <w:rsid w:val="75D56B31"/>
    <w:rsid w:val="763147D0"/>
    <w:rsid w:val="76D99E61"/>
    <w:rsid w:val="771F8BDB"/>
    <w:rsid w:val="77CA446F"/>
    <w:rsid w:val="7835F81D"/>
    <w:rsid w:val="7986DB65"/>
    <w:rsid w:val="7AE68001"/>
    <w:rsid w:val="7B0A4FD2"/>
    <w:rsid w:val="7C88E8DE"/>
    <w:rsid w:val="7C9D62AF"/>
    <w:rsid w:val="7CC1BC3C"/>
    <w:rsid w:val="7D4FE025"/>
    <w:rsid w:val="7E21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267F9DAD-E497-4D31-8BC0-5725F0D9C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F7046"/>
  </w:style>
  <w:style w:type="character" w:customStyle="1" w:styleId="eop">
    <w:name w:val="eop"/>
    <w:basedOn w:val="DefaultParagraphFont"/>
    <w:rsid w:val="00EF7046"/>
  </w:style>
  <w:style w:type="character" w:customStyle="1" w:styleId="Doc-text2Char">
    <w:name w:val="Doc-text2 Char"/>
    <w:basedOn w:val="DefaultParagraphFont"/>
    <w:link w:val="Doc-text2"/>
    <w:locked/>
    <w:rsid w:val="00A434EC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A434EC"/>
    <w:pPr>
      <w:spacing w:after="0"/>
      <w:ind w:left="1622" w:hanging="363"/>
    </w:pPr>
    <w:rPr>
      <w:rFonts w:ascii="Arial" w:hAnsi="Arial" w:cs="Arial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D93792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列表段落11,清單段落1,列"/>
    <w:basedOn w:val="Normal"/>
    <w:link w:val="ListParagraphChar"/>
    <w:uiPriority w:val="34"/>
    <w:qFormat/>
    <w:rsid w:val="00D93792"/>
    <w:pPr>
      <w:spacing w:after="160" w:line="256" w:lineRule="auto"/>
      <w:ind w:firstLineChars="200" w:firstLine="42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Revision">
    <w:name w:val="Revision"/>
    <w:hidden/>
    <w:uiPriority w:val="99"/>
    <w:semiHidden/>
    <w:rsid w:val="004A724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D06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06A7"/>
    <w:rPr>
      <w:b/>
      <w:bCs/>
      <w:lang w:eastAsia="en-US"/>
    </w:rPr>
  </w:style>
  <w:style w:type="table" w:styleId="TableGrid">
    <w:name w:val="Table Grid"/>
    <w:basedOn w:val="TableNormal"/>
    <w:rsid w:val="00F72A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21bis-e/Docs/R2-2304204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5AIRPNAIUNRU-1328258698-23339</_dlc_DocId>
    <_dlc_DocIdUrl xmlns="71c5aaf6-e6ce-465b-b873-5148d2a4c105">
      <Url>https://nokia.sharepoint.com/sites/c5g/5gradio/_layouts/15/DocIdRedir.aspx?ID=5AIRPNAIUNRU-1328258698-23339</Url>
      <Description>5AIRPNAIUNRU-1328258698-23339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B452AD-B40A-4718-BAB0-8288B27F2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600</Words>
  <Characters>3425</Characters>
  <Application>Microsoft Office Word</Application>
  <DocSecurity>0</DocSecurity>
  <Lines>28</Lines>
  <Paragraphs>8</Paragraphs>
  <ScaleCrop>false</ScaleCrop>
  <Manager/>
  <Company>Nokia</Company>
  <LinksUpToDate>false</LinksUpToDate>
  <CharactersWithSpaces>4017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Networks</cp:lastModifiedBy>
  <cp:revision>2</cp:revision>
  <dcterms:created xsi:type="dcterms:W3CDTF">2023-05-15T18:05:00Z</dcterms:created>
  <dcterms:modified xsi:type="dcterms:W3CDTF">2023-05-15T18:05:00Z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b69352cc-f06a-4943-8e93-a70effaf1d37</vt:lpwstr>
  </property>
  <property fmtid="{D5CDD505-2E9C-101B-9397-08002B2CF9AE}" pid="4" name="MediaServiceImageTags">
    <vt:lpwstr/>
  </property>
</Properties>
</file>