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E37949" w:rsidRPr="00E37949">
        <w:rPr>
          <w:rFonts w:ascii="Arial" w:hAnsi="Arial" w:cs="Arial"/>
          <w:b/>
          <w:sz w:val="24"/>
          <w:lang w:val="en-US" w:eastAsia="zh-CN"/>
        </w:rPr>
        <w:t>R4-2308661</w:t>
      </w:r>
    </w:p>
    <w:p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8F1406">
        <w:rPr>
          <w:rFonts w:cs="Arial"/>
          <w:noProof w:val="0"/>
          <w:sz w:val="24"/>
          <w:lang w:val="en-GB"/>
        </w:rPr>
        <w:t xml:space="preserve">Incheon, </w:t>
      </w:r>
      <w:r w:rsidR="00E37949">
        <w:rPr>
          <w:rFonts w:cs="Arial"/>
          <w:noProof w:val="0"/>
          <w:sz w:val="24"/>
          <w:lang w:val="en-GB"/>
        </w:rPr>
        <w:t>KR</w:t>
      </w:r>
      <w:bookmarkStart w:id="0" w:name="_GoBack"/>
      <w:bookmarkEnd w:id="0"/>
      <w:r w:rsidR="00C47820" w:rsidRPr="00C47820">
        <w:rPr>
          <w:rFonts w:cs="Arial"/>
          <w:noProof w:val="0"/>
          <w:sz w:val="24"/>
          <w:lang w:val="en-GB"/>
        </w:rPr>
        <w:t xml:space="preserve">, </w:t>
      </w:r>
      <w:r>
        <w:rPr>
          <w:rFonts w:cs="Arial"/>
          <w:noProof w:val="0"/>
          <w:sz w:val="24"/>
          <w:lang w:val="en-GB"/>
        </w:rPr>
        <w:t>22</w:t>
      </w:r>
      <w:r w:rsidR="00C47820" w:rsidRPr="00C47820">
        <w:rPr>
          <w:rFonts w:cs="Arial"/>
          <w:noProof w:val="0"/>
          <w:sz w:val="24"/>
          <w:lang w:val="en-GB"/>
        </w:rPr>
        <w:t xml:space="preserve"> – </w:t>
      </w:r>
      <w:r w:rsidR="00C47820">
        <w:rPr>
          <w:rFonts w:cs="Arial"/>
          <w:noProof w:val="0"/>
          <w:sz w:val="24"/>
          <w:lang w:val="en-GB"/>
        </w:rPr>
        <w:t xml:space="preserve">26 </w:t>
      </w:r>
      <w:r>
        <w:rPr>
          <w:rFonts w:cs="Arial"/>
          <w:noProof w:val="0"/>
          <w:sz w:val="24"/>
          <w:lang w:val="en-GB"/>
        </w:rPr>
        <w:t>May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832F0" w:rsidRPr="008832F0">
        <w:rPr>
          <w:rFonts w:ascii="Arial" w:eastAsia="宋体" w:hAnsi="Arial"/>
          <w:b/>
          <w:sz w:val="24"/>
          <w:lang w:val="en-US" w:eastAsia="zh-CN"/>
        </w:rPr>
        <w:t>Discussion on inter-RAT MG-less measurement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37949">
        <w:rPr>
          <w:rFonts w:ascii="Arial" w:eastAsia="宋体" w:hAnsi="Arial"/>
          <w:b/>
          <w:sz w:val="24"/>
          <w:lang w:val="en-US" w:eastAsia="zh-CN"/>
        </w:rPr>
        <w:t>8.10.3.2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4053A5" w:rsidRDefault="00EF15BF" w:rsidP="009963FF">
      <w:pPr>
        <w:overflowPunct w:val="0"/>
        <w:autoSpaceDE w:val="0"/>
        <w:autoSpaceDN w:val="0"/>
        <w:adjustRightInd w:val="0"/>
        <w:spacing w:beforeLines="0" w:before="120" w:afterLines="0" w:after="120"/>
        <w:textAlignment w:val="baseline"/>
        <w:rPr>
          <w:rFonts w:eastAsia="宋体"/>
          <w:lang w:eastAsia="zh-CN"/>
        </w:rPr>
      </w:pPr>
      <w:r w:rsidRPr="00EF15BF">
        <w:rPr>
          <w:rFonts w:eastAsia="宋体"/>
          <w:lang w:eastAsia="zh-CN"/>
        </w:rPr>
        <w:t xml:space="preserve">RRM requirements for </w:t>
      </w:r>
      <w:r w:rsidR="008832F0" w:rsidRPr="008832F0">
        <w:rPr>
          <w:rFonts w:eastAsia="宋体"/>
          <w:lang w:eastAsia="zh-CN"/>
        </w:rPr>
        <w:t>inter-RAT MG-less measurement</w:t>
      </w:r>
      <w:r w:rsidR="003B2F9A">
        <w:rPr>
          <w:rFonts w:eastAsia="宋体"/>
          <w:lang w:eastAsia="zh-CN"/>
        </w:rPr>
        <w:t xml:space="preserve"> are discussed in RAN4#106</w:t>
      </w:r>
      <w:r w:rsidR="008C4637">
        <w:rPr>
          <w:rFonts w:eastAsia="宋体"/>
          <w:lang w:eastAsia="zh-CN"/>
        </w:rPr>
        <w:t>-bis-e</w:t>
      </w:r>
      <w:r w:rsidR="003B2F9A">
        <w:rPr>
          <w:rFonts w:eastAsia="宋体"/>
          <w:lang w:eastAsia="zh-CN"/>
        </w:rPr>
        <w:t xml:space="preserve"> and the outcomes are captured in [1]</w:t>
      </w:r>
      <w:r w:rsidR="004053A5">
        <w:rPr>
          <w:rFonts w:eastAsia="宋体"/>
          <w:lang w:eastAsia="zh-CN"/>
        </w:rPr>
        <w:t>.</w:t>
      </w:r>
      <w:r w:rsidR="003B2F9A">
        <w:rPr>
          <w:rFonts w:eastAsia="宋体"/>
          <w:lang w:eastAsia="zh-CN"/>
        </w:rPr>
        <w:t xml:space="preserve"> Based on [1] the following issues need to be further discussed.</w:t>
      </w:r>
    </w:p>
    <w:p w:rsidR="008832F0" w:rsidRDefault="008832F0" w:rsidP="00EF15BF">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Using scenario</w:t>
      </w:r>
    </w:p>
    <w:p w:rsidR="008832F0" w:rsidRDefault="008832F0" w:rsidP="00EF15BF">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UE capability </w:t>
      </w:r>
    </w:p>
    <w:p w:rsidR="00EF15BF" w:rsidRDefault="008832F0" w:rsidP="00EF15BF">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General principle </w:t>
      </w:r>
    </w:p>
    <w:p w:rsidR="008832F0" w:rsidRDefault="008832F0" w:rsidP="00EF15BF">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w:t>
      </w:r>
    </w:p>
    <w:p w:rsidR="00EF15BF" w:rsidRDefault="00EF15BF" w:rsidP="00EF15BF">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Scheduling restriction</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EF15BF">
        <w:rPr>
          <w:rFonts w:eastAsia="宋体"/>
          <w:lang w:eastAsia="zh-CN"/>
        </w:rPr>
        <w:t xml:space="preserve">RRM requirements for </w:t>
      </w:r>
      <w:r w:rsidR="008832F0" w:rsidRPr="008832F0">
        <w:rPr>
          <w:rFonts w:eastAsia="宋体"/>
          <w:lang w:eastAsia="zh-CN"/>
        </w:rPr>
        <w:t>inter-RAT MG-less measurement</w:t>
      </w:r>
      <w:r w:rsidR="00E87502">
        <w:rPr>
          <w:rFonts w:eastAsia="宋体"/>
          <w:lang w:eastAsia="zh-CN"/>
        </w:rPr>
        <w:t>.</w:t>
      </w:r>
    </w:p>
    <w:p w:rsidR="00FA0C0C" w:rsidRDefault="00FA0C0C" w:rsidP="00FA0C0C">
      <w:pPr>
        <w:pStyle w:val="1"/>
        <w:jc w:val="both"/>
        <w:rPr>
          <w:lang w:val="en-US"/>
        </w:rPr>
      </w:pPr>
      <w:r>
        <w:rPr>
          <w:lang w:val="en-US"/>
        </w:rPr>
        <w:t>Discussion</w:t>
      </w:r>
    </w:p>
    <w:p w:rsidR="008832F0" w:rsidRDefault="008832F0" w:rsidP="008832F0">
      <w:pPr>
        <w:pStyle w:val="2"/>
        <w:rPr>
          <w:lang w:eastAsia="zh-CN"/>
        </w:rPr>
      </w:pPr>
      <w:r>
        <w:rPr>
          <w:lang w:eastAsia="zh-CN"/>
        </w:rPr>
        <w:t>Using scenario</w:t>
      </w:r>
    </w:p>
    <w:tbl>
      <w:tblPr>
        <w:tblStyle w:val="afa"/>
        <w:tblW w:w="0" w:type="auto"/>
        <w:tblLook w:val="04A0" w:firstRow="1" w:lastRow="0" w:firstColumn="1" w:lastColumn="0" w:noHBand="0" w:noVBand="1"/>
      </w:tblPr>
      <w:tblGrid>
        <w:gridCol w:w="9621"/>
      </w:tblGrid>
      <w:tr w:rsidR="008832F0" w:rsidTr="008832F0">
        <w:tc>
          <w:tcPr>
            <w:tcW w:w="9621" w:type="dxa"/>
          </w:tcPr>
          <w:p w:rsidR="008832F0" w:rsidRPr="008832F0" w:rsidRDefault="008832F0" w:rsidP="008832F0">
            <w:pPr>
              <w:spacing w:before="120" w:after="120"/>
              <w:rPr>
                <w:rFonts w:eastAsiaTheme="minorEastAsia"/>
                <w:b/>
                <w:bCs/>
                <w:lang w:eastAsia="zh-CN"/>
              </w:rPr>
            </w:pPr>
            <w:r w:rsidRPr="008832F0">
              <w:rPr>
                <w:rFonts w:eastAsiaTheme="minorEastAsia"/>
                <w:b/>
                <w:bCs/>
                <w:lang w:eastAsia="zh-CN"/>
              </w:rPr>
              <w:t>Issue 2-1-1: Differentiate scenarios for Case b-2</w:t>
            </w:r>
          </w:p>
          <w:p w:rsidR="008832F0" w:rsidRPr="008832F0" w:rsidRDefault="008832F0" w:rsidP="008832F0">
            <w:pPr>
              <w:spacing w:before="120" w:after="120"/>
              <w:rPr>
                <w:rFonts w:eastAsiaTheme="minorEastAsia"/>
                <w:lang w:eastAsia="zh-CN"/>
              </w:rPr>
            </w:pPr>
            <w:r w:rsidRPr="008832F0">
              <w:rPr>
                <w:rFonts w:eastAsiaTheme="minorEastAsia"/>
                <w:b/>
                <w:lang w:eastAsia="zh-CN"/>
              </w:rPr>
              <w:t>&lt; Way forward/Agreement &gt;</w:t>
            </w:r>
            <w:r w:rsidRPr="008832F0">
              <w:rPr>
                <w:rFonts w:eastAsiaTheme="minorEastAsia"/>
                <w:lang w:eastAsia="zh-CN"/>
              </w:rPr>
              <w:t xml:space="preserve">: </w:t>
            </w:r>
          </w:p>
          <w:p w:rsidR="008832F0" w:rsidRPr="008832F0" w:rsidRDefault="008832F0" w:rsidP="008832F0">
            <w:pPr>
              <w:numPr>
                <w:ilvl w:val="0"/>
                <w:numId w:val="15"/>
              </w:numPr>
              <w:spacing w:before="120" w:after="120"/>
              <w:rPr>
                <w:rFonts w:eastAsiaTheme="minorEastAsia"/>
                <w:lang w:eastAsia="zh-CN"/>
              </w:rPr>
            </w:pPr>
            <w:r w:rsidRPr="008832F0">
              <w:rPr>
                <w:rFonts w:eastAsiaTheme="minorEastAsia"/>
                <w:lang w:eastAsia="zh-CN"/>
              </w:rPr>
              <w:t>FFS on whether to differentiate the following scenarios in case b-2.</w:t>
            </w:r>
          </w:p>
          <w:p w:rsidR="008832F0" w:rsidRPr="008832F0" w:rsidRDefault="008832F0" w:rsidP="008832F0">
            <w:pPr>
              <w:numPr>
                <w:ilvl w:val="1"/>
                <w:numId w:val="15"/>
              </w:numPr>
              <w:spacing w:before="120" w:after="120"/>
              <w:rPr>
                <w:rFonts w:eastAsiaTheme="minorEastAsia"/>
                <w:lang w:eastAsia="zh-CN"/>
              </w:rPr>
            </w:pPr>
            <w:r w:rsidRPr="008832F0">
              <w:rPr>
                <w:rFonts w:eastAsiaTheme="minorEastAsia"/>
                <w:lang w:eastAsia="zh-CN"/>
              </w:rPr>
              <w:t>Scenario 1: Inter-RAT LTE measurement for LTE CRS rate-matching feature</w:t>
            </w:r>
          </w:p>
          <w:p w:rsidR="008832F0" w:rsidRPr="008832F0" w:rsidRDefault="008832F0" w:rsidP="008832F0">
            <w:pPr>
              <w:numPr>
                <w:ilvl w:val="1"/>
                <w:numId w:val="15"/>
              </w:numPr>
              <w:spacing w:before="120" w:after="120"/>
              <w:rPr>
                <w:rFonts w:eastAsiaTheme="minorEastAsia"/>
                <w:lang w:eastAsia="zh-CN"/>
              </w:rPr>
            </w:pPr>
            <w:r w:rsidRPr="008832F0">
              <w:rPr>
                <w:rFonts w:eastAsiaTheme="minorEastAsia"/>
                <w:lang w:eastAsia="zh-CN"/>
              </w:rPr>
              <w:t>Scenario 2: Inter-RAT LTE measurement for CRS-IM receiver</w:t>
            </w:r>
          </w:p>
        </w:tc>
      </w:tr>
    </w:tbl>
    <w:p w:rsidR="008832F0" w:rsidRDefault="0062565F" w:rsidP="008832F0">
      <w:pPr>
        <w:spacing w:before="120" w:after="120"/>
        <w:rPr>
          <w:rFonts w:eastAsiaTheme="minorEastAsia"/>
          <w:lang w:eastAsia="zh-CN"/>
        </w:rPr>
      </w:pPr>
      <w:r>
        <w:rPr>
          <w:rFonts w:eastAsiaTheme="minorEastAsia"/>
          <w:lang w:eastAsia="zh-CN"/>
        </w:rPr>
        <w:t>In our view, having LTE channel contained in active BWP of NR serving cell is already a sufficient condition for measurement without MG, and the other condition on DSS is not needed. Also, “</w:t>
      </w:r>
      <w:r w:rsidRPr="00637CB7">
        <w:rPr>
          <w:rFonts w:eastAsiaTheme="minorEastAsia"/>
          <w:lang w:eastAsia="zh-CN"/>
        </w:rPr>
        <w:t>UE is in DSS</w:t>
      </w:r>
      <w:r>
        <w:rPr>
          <w:rFonts w:eastAsiaTheme="minorEastAsia"/>
          <w:lang w:eastAsia="zh-CN"/>
        </w:rPr>
        <w:t xml:space="preserve">” is a bit vague, and what it means e.g. in terms of configuration, should be further clarified. </w:t>
      </w:r>
      <w:r>
        <w:rPr>
          <w:rFonts w:eastAsiaTheme="minorEastAsia"/>
          <w:lang w:val="en-US" w:eastAsia="zh-CN"/>
        </w:rPr>
        <w:t>Option 2b is not supported because scaling due to multiple layer measurement is not considered. It should be noted that in Rel-16 inter-frequency without MG, the inter-frequency MO within active BWP of serving cell are still accounted in CSSF outside MG.</w:t>
      </w:r>
    </w:p>
    <w:p w:rsidR="008832F0" w:rsidRPr="0062565F" w:rsidRDefault="008832F0" w:rsidP="008832F0">
      <w:pPr>
        <w:spacing w:before="120" w:after="120"/>
        <w:rPr>
          <w:rFonts w:eastAsiaTheme="minorEastAsia"/>
          <w:b/>
          <w:lang w:eastAsia="zh-CN"/>
        </w:rPr>
      </w:pPr>
      <w:r w:rsidRPr="0062565F">
        <w:rPr>
          <w:rFonts w:eastAsiaTheme="minorEastAsia" w:hint="eastAsia"/>
          <w:b/>
          <w:lang w:eastAsia="zh-CN"/>
        </w:rPr>
        <w:t>P</w:t>
      </w:r>
      <w:r w:rsidRPr="0062565F">
        <w:rPr>
          <w:rFonts w:eastAsiaTheme="minorEastAsia"/>
          <w:b/>
          <w:lang w:eastAsia="zh-CN"/>
        </w:rPr>
        <w:t>roposal 1: RAN4 not to differentiate sub-scenarios in Case b-2.</w:t>
      </w:r>
    </w:p>
    <w:p w:rsidR="008832F0" w:rsidRDefault="008832F0" w:rsidP="008832F0">
      <w:pPr>
        <w:pStyle w:val="2"/>
        <w:rPr>
          <w:lang w:eastAsia="zh-CN"/>
        </w:rPr>
      </w:pPr>
      <w:r>
        <w:rPr>
          <w:lang w:eastAsia="zh-CN"/>
        </w:rPr>
        <w:t xml:space="preserve">UE capability </w:t>
      </w:r>
    </w:p>
    <w:tbl>
      <w:tblPr>
        <w:tblStyle w:val="afa"/>
        <w:tblW w:w="0" w:type="auto"/>
        <w:tblLook w:val="04A0" w:firstRow="1" w:lastRow="0" w:firstColumn="1" w:lastColumn="0" w:noHBand="0" w:noVBand="1"/>
      </w:tblPr>
      <w:tblGrid>
        <w:gridCol w:w="9621"/>
      </w:tblGrid>
      <w:tr w:rsidR="008832F0" w:rsidTr="008832F0">
        <w:tc>
          <w:tcPr>
            <w:tcW w:w="9621" w:type="dxa"/>
          </w:tcPr>
          <w:p w:rsidR="008832F0" w:rsidRPr="008832F0" w:rsidRDefault="008832F0" w:rsidP="008832F0">
            <w:pPr>
              <w:spacing w:before="120" w:after="120"/>
              <w:rPr>
                <w:rFonts w:eastAsiaTheme="minorEastAsia"/>
                <w:b/>
                <w:bCs/>
                <w:lang w:eastAsia="zh-CN"/>
              </w:rPr>
            </w:pPr>
            <w:bookmarkStart w:id="1" w:name="_Hlk132982330"/>
            <w:r w:rsidRPr="008832F0">
              <w:rPr>
                <w:rFonts w:eastAsiaTheme="minorEastAsia"/>
                <w:b/>
                <w:bCs/>
                <w:lang w:eastAsia="zh-CN"/>
              </w:rPr>
              <w:t xml:space="preserve">Issue 2-2-2: UE capability to support the inter-RAT LTE measurement requirements when LTE CRS to be measured is contained in UE’s active </w:t>
            </w:r>
            <w:proofErr w:type="gramStart"/>
            <w:r w:rsidRPr="008832F0">
              <w:rPr>
                <w:rFonts w:eastAsiaTheme="minorEastAsia" w:hint="eastAsia"/>
                <w:b/>
                <w:bCs/>
                <w:lang w:eastAsia="zh-CN"/>
              </w:rPr>
              <w:t>BWP</w:t>
            </w:r>
            <w:r w:rsidRPr="008832F0">
              <w:rPr>
                <w:rFonts w:eastAsiaTheme="minorEastAsia"/>
                <w:b/>
                <w:bCs/>
                <w:lang w:eastAsia="zh-CN"/>
              </w:rPr>
              <w:t>(</w:t>
            </w:r>
            <w:proofErr w:type="gramEnd"/>
            <w:r w:rsidRPr="008832F0">
              <w:rPr>
                <w:rFonts w:eastAsiaTheme="minorEastAsia"/>
                <w:b/>
                <w:bCs/>
                <w:lang w:eastAsia="zh-CN"/>
              </w:rPr>
              <w:t>Case b-2)</w:t>
            </w:r>
          </w:p>
          <w:p w:rsidR="008832F0" w:rsidRPr="008832F0" w:rsidRDefault="008832F0" w:rsidP="008832F0">
            <w:pPr>
              <w:spacing w:before="120" w:after="120"/>
              <w:rPr>
                <w:rFonts w:eastAsiaTheme="minorEastAsia"/>
                <w:lang w:eastAsia="zh-CN"/>
              </w:rPr>
            </w:pPr>
            <w:r w:rsidRPr="008832F0">
              <w:rPr>
                <w:rFonts w:eastAsiaTheme="minorEastAsia"/>
                <w:b/>
                <w:lang w:eastAsia="zh-CN"/>
              </w:rPr>
              <w:t>&lt; Way forward &gt;</w:t>
            </w:r>
            <w:r w:rsidRPr="008832F0">
              <w:rPr>
                <w:rFonts w:eastAsiaTheme="minorEastAsia"/>
                <w:lang w:eastAsia="zh-CN"/>
              </w:rPr>
              <w:t xml:space="preserve">: </w:t>
            </w:r>
          </w:p>
          <w:p w:rsidR="008832F0" w:rsidRPr="008832F0" w:rsidRDefault="008832F0" w:rsidP="008832F0">
            <w:pPr>
              <w:numPr>
                <w:ilvl w:val="1"/>
                <w:numId w:val="15"/>
              </w:numPr>
              <w:spacing w:before="120" w:after="120"/>
              <w:rPr>
                <w:rFonts w:eastAsiaTheme="minorEastAsia"/>
                <w:lang w:eastAsia="zh-CN"/>
              </w:rPr>
            </w:pPr>
            <w:r w:rsidRPr="008832F0">
              <w:rPr>
                <w:rFonts w:eastAsiaTheme="minorEastAsia"/>
                <w:lang w:eastAsia="zh-CN"/>
              </w:rPr>
              <w:t>A new per-UE capability to support Case b-2 should be defined.</w:t>
            </w:r>
          </w:p>
          <w:p w:rsidR="008832F0" w:rsidRPr="008832F0" w:rsidRDefault="008832F0" w:rsidP="008832F0">
            <w:pPr>
              <w:numPr>
                <w:ilvl w:val="1"/>
                <w:numId w:val="15"/>
              </w:numPr>
              <w:spacing w:before="120" w:after="120"/>
              <w:rPr>
                <w:rFonts w:eastAsiaTheme="minorEastAsia"/>
                <w:lang w:eastAsia="zh-CN"/>
              </w:rPr>
            </w:pPr>
            <w:r w:rsidRPr="008832F0">
              <w:rPr>
                <w:rFonts w:eastAsiaTheme="minorEastAsia"/>
                <w:lang w:eastAsia="zh-CN"/>
              </w:rPr>
              <w:t xml:space="preserve">FFS on indication of “no gap with interruption” because of </w:t>
            </w:r>
            <w:proofErr w:type="gramStart"/>
            <w:r w:rsidRPr="008832F0">
              <w:rPr>
                <w:rFonts w:eastAsiaTheme="minorEastAsia"/>
                <w:lang w:eastAsia="zh-CN"/>
              </w:rPr>
              <w:t>AGC,T</w:t>
            </w:r>
            <w:proofErr w:type="gramEnd"/>
            <w:r w:rsidRPr="008832F0">
              <w:rPr>
                <w:rFonts w:eastAsiaTheme="minorEastAsia"/>
                <w:lang w:eastAsia="zh-CN"/>
              </w:rPr>
              <w:t>/F offset issue</w:t>
            </w:r>
            <w:bookmarkEnd w:id="1"/>
          </w:p>
          <w:p w:rsidR="008832F0" w:rsidRPr="008832F0" w:rsidRDefault="008832F0" w:rsidP="008832F0">
            <w:pPr>
              <w:spacing w:before="120" w:after="120"/>
              <w:rPr>
                <w:rFonts w:eastAsiaTheme="minorEastAsia"/>
                <w:b/>
                <w:bCs/>
                <w:lang w:eastAsia="zh-CN"/>
              </w:rPr>
            </w:pPr>
            <w:r w:rsidRPr="008832F0">
              <w:rPr>
                <w:rFonts w:eastAsiaTheme="minorEastAsia"/>
                <w:b/>
                <w:bCs/>
                <w:lang w:eastAsia="zh-CN"/>
              </w:rPr>
              <w:lastRenderedPageBreak/>
              <w:t xml:space="preserve">Issue 2-6-1: Interruption requirements for inter-RAT measurement without gap </w:t>
            </w:r>
          </w:p>
          <w:p w:rsidR="008832F0" w:rsidRPr="008832F0" w:rsidRDefault="008832F0" w:rsidP="008832F0">
            <w:pPr>
              <w:spacing w:before="120" w:after="120"/>
              <w:rPr>
                <w:rFonts w:eastAsiaTheme="minorEastAsia"/>
                <w:lang w:eastAsia="zh-CN"/>
              </w:rPr>
            </w:pPr>
            <w:r w:rsidRPr="008832F0">
              <w:rPr>
                <w:rFonts w:eastAsiaTheme="minorEastAsia"/>
                <w:b/>
                <w:lang w:eastAsia="zh-CN"/>
              </w:rPr>
              <w:t>&lt; Way forward/Agreement &gt;</w:t>
            </w:r>
            <w:r w:rsidRPr="008832F0">
              <w:rPr>
                <w:rFonts w:eastAsiaTheme="minorEastAsia"/>
                <w:lang w:eastAsia="zh-CN"/>
              </w:rPr>
              <w:t xml:space="preserve">: </w:t>
            </w:r>
          </w:p>
          <w:p w:rsidR="008832F0" w:rsidRPr="008832F0" w:rsidRDefault="008832F0" w:rsidP="008832F0">
            <w:pPr>
              <w:numPr>
                <w:ilvl w:val="1"/>
                <w:numId w:val="15"/>
              </w:numPr>
              <w:spacing w:before="120" w:after="120"/>
              <w:rPr>
                <w:rFonts w:eastAsiaTheme="minorEastAsia"/>
                <w:lang w:eastAsia="zh-CN"/>
              </w:rPr>
            </w:pPr>
            <w:r w:rsidRPr="008832F0">
              <w:rPr>
                <w:rFonts w:eastAsiaTheme="minorEastAsia"/>
                <w:lang w:eastAsia="zh-CN"/>
              </w:rPr>
              <w:t xml:space="preserve">Option 1: </w:t>
            </w:r>
          </w:p>
          <w:p w:rsidR="008832F0" w:rsidRPr="008832F0" w:rsidRDefault="008832F0" w:rsidP="008832F0">
            <w:pPr>
              <w:numPr>
                <w:ilvl w:val="2"/>
                <w:numId w:val="15"/>
              </w:numPr>
              <w:spacing w:before="120" w:after="120"/>
              <w:rPr>
                <w:rFonts w:eastAsiaTheme="minorEastAsia"/>
                <w:bCs/>
                <w:lang w:eastAsia="zh-CN"/>
              </w:rPr>
            </w:pPr>
            <w:r w:rsidRPr="008832F0">
              <w:rPr>
                <w:rFonts w:eastAsiaTheme="minorEastAsia"/>
                <w:bCs/>
                <w:lang w:eastAsia="zh-CN"/>
              </w:rPr>
              <w:t xml:space="preserve">interruption requirements can be defined </w:t>
            </w:r>
          </w:p>
          <w:p w:rsidR="008832F0" w:rsidRPr="008832F0" w:rsidRDefault="008832F0" w:rsidP="008832F0">
            <w:pPr>
              <w:numPr>
                <w:ilvl w:val="3"/>
                <w:numId w:val="15"/>
              </w:numPr>
              <w:spacing w:before="120" w:after="120"/>
              <w:rPr>
                <w:rFonts w:eastAsiaTheme="minorEastAsia"/>
                <w:bCs/>
                <w:lang w:eastAsia="zh-CN"/>
              </w:rPr>
            </w:pPr>
            <w:r w:rsidRPr="008832F0">
              <w:rPr>
                <w:rFonts w:eastAsiaTheme="minorEastAsia"/>
                <w:bCs/>
                <w:lang w:eastAsia="zh-CN"/>
              </w:rPr>
              <w:t xml:space="preserve">for case a-1 and case b-1, </w:t>
            </w:r>
          </w:p>
          <w:p w:rsidR="008832F0" w:rsidRPr="008832F0" w:rsidRDefault="008832F0" w:rsidP="008832F0">
            <w:pPr>
              <w:numPr>
                <w:ilvl w:val="1"/>
                <w:numId w:val="15"/>
              </w:numPr>
              <w:spacing w:before="120" w:after="120"/>
              <w:rPr>
                <w:rFonts w:eastAsiaTheme="minorEastAsia"/>
                <w:lang w:eastAsia="zh-CN"/>
              </w:rPr>
            </w:pPr>
            <w:r w:rsidRPr="008832F0">
              <w:rPr>
                <w:rFonts w:eastAsiaTheme="minorEastAsia"/>
                <w:bCs/>
                <w:lang w:eastAsia="zh-CN"/>
              </w:rPr>
              <w:t xml:space="preserve"> </w:t>
            </w:r>
            <w:r w:rsidRPr="008832F0">
              <w:rPr>
                <w:rFonts w:eastAsiaTheme="minorEastAsia"/>
                <w:lang w:eastAsia="zh-CN"/>
              </w:rPr>
              <w:t xml:space="preserve">Option 1a: </w:t>
            </w:r>
          </w:p>
          <w:p w:rsidR="008832F0" w:rsidRPr="008832F0" w:rsidRDefault="008832F0" w:rsidP="008832F0">
            <w:pPr>
              <w:numPr>
                <w:ilvl w:val="2"/>
                <w:numId w:val="15"/>
              </w:numPr>
              <w:spacing w:before="120" w:after="120"/>
              <w:rPr>
                <w:rFonts w:eastAsiaTheme="minorEastAsia"/>
                <w:bCs/>
                <w:lang w:eastAsia="zh-CN"/>
              </w:rPr>
            </w:pPr>
            <w:r w:rsidRPr="008832F0">
              <w:rPr>
                <w:rFonts w:eastAsiaTheme="minorEastAsia"/>
                <w:bCs/>
                <w:lang w:eastAsia="zh-CN"/>
              </w:rPr>
              <w:t xml:space="preserve">interruption requirements can be defined </w:t>
            </w:r>
          </w:p>
          <w:p w:rsidR="008832F0" w:rsidRPr="008832F0" w:rsidRDefault="008832F0" w:rsidP="008832F0">
            <w:pPr>
              <w:numPr>
                <w:ilvl w:val="3"/>
                <w:numId w:val="15"/>
              </w:numPr>
              <w:spacing w:before="120" w:after="120"/>
              <w:rPr>
                <w:rFonts w:eastAsiaTheme="minorEastAsia"/>
                <w:bCs/>
                <w:lang w:eastAsia="zh-CN"/>
              </w:rPr>
            </w:pPr>
            <w:r w:rsidRPr="008832F0">
              <w:rPr>
                <w:rFonts w:eastAsiaTheme="minorEastAsia"/>
                <w:bCs/>
                <w:lang w:eastAsia="zh-CN"/>
              </w:rPr>
              <w:t xml:space="preserve">for case a-1 and case b-1, </w:t>
            </w:r>
          </w:p>
          <w:p w:rsidR="008832F0" w:rsidRPr="008832F0" w:rsidRDefault="008832F0" w:rsidP="008832F0">
            <w:pPr>
              <w:numPr>
                <w:ilvl w:val="3"/>
                <w:numId w:val="15"/>
              </w:numPr>
              <w:spacing w:before="120" w:after="120"/>
              <w:rPr>
                <w:rFonts w:eastAsiaTheme="minorEastAsia"/>
                <w:bCs/>
                <w:lang w:eastAsia="zh-CN"/>
              </w:rPr>
            </w:pPr>
            <w:r w:rsidRPr="008832F0">
              <w:rPr>
                <w:rFonts w:eastAsiaTheme="minorEastAsia"/>
                <w:bCs/>
                <w:lang w:eastAsia="zh-CN"/>
              </w:rPr>
              <w:t>FFS for case b-2</w:t>
            </w:r>
          </w:p>
          <w:p w:rsidR="008832F0" w:rsidRPr="008832F0" w:rsidRDefault="008832F0" w:rsidP="008832F0">
            <w:pPr>
              <w:numPr>
                <w:ilvl w:val="1"/>
                <w:numId w:val="15"/>
              </w:numPr>
              <w:spacing w:before="120" w:after="120"/>
              <w:rPr>
                <w:rFonts w:eastAsiaTheme="minorEastAsia"/>
                <w:lang w:eastAsia="zh-CN"/>
              </w:rPr>
            </w:pPr>
            <w:r w:rsidRPr="008832F0">
              <w:rPr>
                <w:rFonts w:eastAsiaTheme="minorEastAsia"/>
                <w:lang w:eastAsia="zh-CN"/>
              </w:rPr>
              <w:t xml:space="preserve">Option 1b: </w:t>
            </w:r>
          </w:p>
          <w:p w:rsidR="008832F0" w:rsidRPr="008832F0" w:rsidRDefault="008832F0" w:rsidP="008832F0">
            <w:pPr>
              <w:numPr>
                <w:ilvl w:val="2"/>
                <w:numId w:val="15"/>
              </w:numPr>
              <w:spacing w:before="120" w:after="120"/>
              <w:rPr>
                <w:rFonts w:eastAsiaTheme="minorEastAsia"/>
                <w:lang w:eastAsia="zh-CN"/>
              </w:rPr>
            </w:pPr>
            <w:r w:rsidRPr="008832F0">
              <w:rPr>
                <w:rFonts w:eastAsiaTheme="minorEastAsia"/>
                <w:lang w:eastAsia="zh-CN"/>
              </w:rPr>
              <w:t>Interruption requirements can be defined</w:t>
            </w:r>
          </w:p>
          <w:p w:rsidR="008832F0" w:rsidRPr="008832F0" w:rsidRDefault="008832F0" w:rsidP="008832F0">
            <w:pPr>
              <w:numPr>
                <w:ilvl w:val="3"/>
                <w:numId w:val="15"/>
              </w:numPr>
              <w:spacing w:before="120" w:after="120"/>
              <w:rPr>
                <w:rFonts w:eastAsiaTheme="minorEastAsia"/>
                <w:lang w:eastAsia="zh-CN"/>
              </w:rPr>
            </w:pPr>
            <w:r w:rsidRPr="008832F0">
              <w:rPr>
                <w:rFonts w:eastAsiaTheme="minorEastAsia"/>
                <w:lang w:eastAsia="zh-CN"/>
              </w:rPr>
              <w:t xml:space="preserve"> for inter-RAT NR measurements without </w:t>
            </w:r>
            <w:proofErr w:type="gramStart"/>
            <w:r w:rsidRPr="008832F0">
              <w:rPr>
                <w:rFonts w:eastAsiaTheme="minorEastAsia"/>
                <w:lang w:eastAsia="zh-CN"/>
              </w:rPr>
              <w:t>gap(</w:t>
            </w:r>
            <w:proofErr w:type="gramEnd"/>
            <w:r w:rsidRPr="008832F0">
              <w:rPr>
                <w:rFonts w:eastAsiaTheme="minorEastAsia"/>
                <w:lang w:eastAsia="zh-CN"/>
              </w:rPr>
              <w:t>case a-1)</w:t>
            </w:r>
          </w:p>
        </w:tc>
      </w:tr>
    </w:tbl>
    <w:p w:rsidR="005707D9" w:rsidRPr="00335FC3" w:rsidRDefault="005707D9" w:rsidP="005707D9">
      <w:pPr>
        <w:spacing w:before="120" w:after="120"/>
        <w:rPr>
          <w:rFonts w:eastAsiaTheme="minorEastAsia"/>
          <w:lang w:eastAsia="zh-CN"/>
        </w:rPr>
      </w:pPr>
      <w:r>
        <w:rPr>
          <w:rFonts w:eastAsiaTheme="minorEastAsia"/>
          <w:lang w:eastAsia="zh-CN"/>
        </w:rPr>
        <w:lastRenderedPageBreak/>
        <w:t xml:space="preserve">For Case b-2, we assume it is similar to Rel-16 inter-frequency measurement without MG. As no RF re-tuning is needed to perform the measurement, no interruption is needed. </w:t>
      </w:r>
    </w:p>
    <w:p w:rsidR="008832F0" w:rsidRPr="005707D9" w:rsidRDefault="008832F0" w:rsidP="008832F0">
      <w:pPr>
        <w:spacing w:before="120" w:after="120"/>
        <w:rPr>
          <w:rFonts w:eastAsiaTheme="minorEastAsia"/>
          <w:b/>
          <w:lang w:eastAsia="zh-CN"/>
        </w:rPr>
      </w:pPr>
      <w:r w:rsidRPr="005707D9">
        <w:rPr>
          <w:rFonts w:eastAsiaTheme="minorEastAsia" w:hint="eastAsia"/>
          <w:b/>
          <w:lang w:eastAsia="zh-CN"/>
        </w:rPr>
        <w:t>P</w:t>
      </w:r>
      <w:r w:rsidRPr="005707D9">
        <w:rPr>
          <w:rFonts w:eastAsiaTheme="minorEastAsia"/>
          <w:b/>
          <w:lang w:eastAsia="zh-CN"/>
        </w:rPr>
        <w:t>roposal 2: Measurement with interruption is not considered for Case b-2.</w:t>
      </w:r>
    </w:p>
    <w:p w:rsidR="008832F0" w:rsidRDefault="008832F0" w:rsidP="008832F0">
      <w:pPr>
        <w:pStyle w:val="2"/>
        <w:rPr>
          <w:lang w:eastAsia="zh-CN"/>
        </w:rPr>
      </w:pPr>
      <w:r>
        <w:rPr>
          <w:lang w:eastAsia="zh-CN"/>
        </w:rPr>
        <w:t xml:space="preserve">General principle </w:t>
      </w:r>
    </w:p>
    <w:tbl>
      <w:tblPr>
        <w:tblStyle w:val="afa"/>
        <w:tblW w:w="0" w:type="auto"/>
        <w:tblLook w:val="04A0" w:firstRow="1" w:lastRow="0" w:firstColumn="1" w:lastColumn="0" w:noHBand="0" w:noVBand="1"/>
      </w:tblPr>
      <w:tblGrid>
        <w:gridCol w:w="9621"/>
      </w:tblGrid>
      <w:tr w:rsidR="008832F0" w:rsidTr="008832F0">
        <w:tc>
          <w:tcPr>
            <w:tcW w:w="9621" w:type="dxa"/>
          </w:tcPr>
          <w:p w:rsidR="008832F0" w:rsidRPr="008832F0" w:rsidRDefault="008832F0" w:rsidP="008832F0">
            <w:pPr>
              <w:spacing w:before="120" w:after="120"/>
              <w:rPr>
                <w:rFonts w:eastAsiaTheme="minorEastAsia"/>
                <w:b/>
                <w:bCs/>
                <w:lang w:eastAsia="zh-CN"/>
              </w:rPr>
            </w:pPr>
            <w:r w:rsidRPr="008832F0">
              <w:rPr>
                <w:rFonts w:eastAsiaTheme="minorEastAsia"/>
                <w:b/>
                <w:bCs/>
                <w:lang w:eastAsia="zh-CN"/>
              </w:rPr>
              <w:t xml:space="preserve">Issue 2-3-2: Searcher limitation </w:t>
            </w:r>
          </w:p>
          <w:p w:rsidR="008832F0" w:rsidRPr="008832F0" w:rsidRDefault="008832F0" w:rsidP="008832F0">
            <w:pPr>
              <w:spacing w:before="120" w:after="120"/>
              <w:rPr>
                <w:rFonts w:eastAsiaTheme="minorEastAsia"/>
                <w:lang w:eastAsia="zh-CN"/>
              </w:rPr>
            </w:pPr>
            <w:r w:rsidRPr="008832F0">
              <w:rPr>
                <w:rFonts w:eastAsiaTheme="minorEastAsia"/>
                <w:b/>
                <w:lang w:eastAsia="zh-CN"/>
              </w:rPr>
              <w:t>&lt; Way forward/Agreement &gt;</w:t>
            </w:r>
            <w:r w:rsidRPr="008832F0">
              <w:rPr>
                <w:rFonts w:eastAsiaTheme="minorEastAsia"/>
                <w:lang w:eastAsia="zh-CN"/>
              </w:rPr>
              <w:t xml:space="preserve">: </w:t>
            </w:r>
          </w:p>
          <w:p w:rsidR="008832F0" w:rsidRPr="008832F0" w:rsidRDefault="008832F0" w:rsidP="008832F0">
            <w:pPr>
              <w:numPr>
                <w:ilvl w:val="1"/>
                <w:numId w:val="15"/>
              </w:numPr>
              <w:spacing w:before="120" w:after="120"/>
              <w:rPr>
                <w:rFonts w:eastAsiaTheme="minorEastAsia"/>
                <w:lang w:eastAsia="zh-CN"/>
              </w:rPr>
            </w:pPr>
            <w:r w:rsidRPr="008832F0">
              <w:rPr>
                <w:rFonts w:eastAsiaTheme="minorEastAsia"/>
                <w:lang w:eastAsia="zh-CN"/>
              </w:rPr>
              <w:t xml:space="preserve">Option 1:  </w:t>
            </w:r>
          </w:p>
          <w:p w:rsidR="008832F0" w:rsidRPr="008832F0" w:rsidRDefault="008832F0" w:rsidP="008832F0">
            <w:pPr>
              <w:numPr>
                <w:ilvl w:val="2"/>
                <w:numId w:val="15"/>
              </w:numPr>
              <w:spacing w:before="120" w:after="120"/>
              <w:rPr>
                <w:rFonts w:eastAsiaTheme="minorEastAsia"/>
                <w:lang w:eastAsia="zh-CN"/>
              </w:rPr>
            </w:pPr>
            <w:r w:rsidRPr="008832F0">
              <w:rPr>
                <w:rFonts w:eastAsiaTheme="minorEastAsia"/>
                <w:lang w:eastAsia="zh-CN"/>
              </w:rPr>
              <w:t xml:space="preserve">Inter-RAT LTE measurement without </w:t>
            </w:r>
            <w:proofErr w:type="gramStart"/>
            <w:r w:rsidRPr="008832F0">
              <w:rPr>
                <w:rFonts w:eastAsiaTheme="minorEastAsia"/>
                <w:lang w:eastAsia="zh-CN"/>
              </w:rPr>
              <w:t>gap(</w:t>
            </w:r>
            <w:proofErr w:type="gramEnd"/>
            <w:r w:rsidRPr="008832F0">
              <w:rPr>
                <w:rFonts w:eastAsiaTheme="minorEastAsia"/>
                <w:lang w:eastAsia="zh-CN"/>
              </w:rPr>
              <w:t xml:space="preserve">case b-2) can be performed in parallel with NR measurement without searcher limitation </w:t>
            </w:r>
          </w:p>
          <w:p w:rsidR="008832F0" w:rsidRPr="008832F0" w:rsidRDefault="008832F0" w:rsidP="008832F0">
            <w:pPr>
              <w:numPr>
                <w:ilvl w:val="1"/>
                <w:numId w:val="15"/>
              </w:numPr>
              <w:spacing w:before="120" w:after="120"/>
              <w:rPr>
                <w:rFonts w:eastAsiaTheme="minorEastAsia"/>
                <w:lang w:eastAsia="zh-CN"/>
              </w:rPr>
            </w:pPr>
            <w:r w:rsidRPr="008832F0">
              <w:rPr>
                <w:rFonts w:eastAsiaTheme="minorEastAsia"/>
                <w:lang w:eastAsia="zh-CN"/>
              </w:rPr>
              <w:t xml:space="preserve">Option 2: </w:t>
            </w:r>
          </w:p>
          <w:p w:rsidR="008832F0" w:rsidRPr="008832F0" w:rsidRDefault="008832F0" w:rsidP="008832F0">
            <w:pPr>
              <w:numPr>
                <w:ilvl w:val="2"/>
                <w:numId w:val="15"/>
              </w:numPr>
              <w:spacing w:before="120" w:after="120"/>
              <w:rPr>
                <w:rFonts w:eastAsiaTheme="minorEastAsia"/>
                <w:lang w:eastAsia="zh-CN"/>
              </w:rPr>
            </w:pPr>
            <w:r w:rsidRPr="008832F0">
              <w:rPr>
                <w:rFonts w:eastAsiaTheme="minorEastAsia"/>
                <w:lang w:eastAsia="zh-CN"/>
              </w:rPr>
              <w:t>Performing inter-RAT measurement and NR measurements in parallel without searcher limitation is NOT supported</w:t>
            </w:r>
          </w:p>
        </w:tc>
      </w:tr>
    </w:tbl>
    <w:p w:rsidR="005707D9" w:rsidRDefault="005707D9" w:rsidP="005707D9">
      <w:pPr>
        <w:spacing w:before="120" w:after="120"/>
        <w:rPr>
          <w:rFonts w:eastAsiaTheme="minorEastAsia"/>
          <w:lang w:val="en-US" w:eastAsia="zh-CN"/>
        </w:rPr>
      </w:pPr>
      <w:r>
        <w:rPr>
          <w:rFonts w:eastAsiaTheme="minorEastAsia"/>
          <w:lang w:val="en-US" w:eastAsia="zh-CN"/>
        </w:rPr>
        <w:t xml:space="preserve">In option 1, some companies suggest that UE can do parallel measurement for LTE and NR MOs and as such the CSSF for inter-RAT LTE measurement would equal to the number of LTE </w:t>
      </w:r>
      <w:proofErr w:type="spellStart"/>
      <w:r>
        <w:rPr>
          <w:rFonts w:eastAsiaTheme="minorEastAsia"/>
          <w:lang w:val="en-US" w:eastAsia="zh-CN"/>
        </w:rPr>
        <w:t>MOs.</w:t>
      </w:r>
      <w:proofErr w:type="spellEnd"/>
      <w:r>
        <w:rPr>
          <w:rFonts w:eastAsiaTheme="minorEastAsia"/>
          <w:lang w:val="en-US" w:eastAsia="zh-CN"/>
        </w:rPr>
        <w:t xml:space="preserve"> We do not support this assumption. In our view, LTE and NR measurements could share the same memory and computation resources, so even LTE measurement can be taken outside SMTC window for NR measurement, it does not mean LTE measurement will have no impact on NR measurement or they can be done in parallel. </w:t>
      </w:r>
    </w:p>
    <w:p w:rsidR="005707D9" w:rsidRDefault="005707D9" w:rsidP="005707D9">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hen RAN4 defined requirements for inter-frequency without gap in Rel-16, CSSF outside MG is defined as the total number of intra- and inter-frequency MOs to be measured outside MG. Following the same principle, when inter-RAT LTE measurement is considered, the CSSF should be further updated by considering all MOs to be measured outside MG.</w:t>
      </w:r>
    </w:p>
    <w:p w:rsidR="008832F0" w:rsidRPr="005707D9" w:rsidRDefault="008832F0" w:rsidP="008832F0">
      <w:pPr>
        <w:spacing w:before="120" w:after="120"/>
        <w:rPr>
          <w:rFonts w:eastAsiaTheme="minorEastAsia"/>
          <w:b/>
          <w:lang w:eastAsia="zh-CN"/>
        </w:rPr>
      </w:pPr>
      <w:r w:rsidRPr="005707D9">
        <w:rPr>
          <w:rFonts w:eastAsiaTheme="minorEastAsia" w:hint="eastAsia"/>
          <w:b/>
          <w:lang w:eastAsia="zh-CN"/>
        </w:rPr>
        <w:t>P</w:t>
      </w:r>
      <w:r w:rsidRPr="005707D9">
        <w:rPr>
          <w:rFonts w:eastAsiaTheme="minorEastAsia"/>
          <w:b/>
          <w:lang w:eastAsia="zh-CN"/>
        </w:rPr>
        <w:t>roposal 3:</w:t>
      </w:r>
      <w:r w:rsidRPr="005707D9">
        <w:rPr>
          <w:b/>
        </w:rPr>
        <w:t xml:space="preserve"> </w:t>
      </w:r>
      <w:r w:rsidRPr="005707D9">
        <w:rPr>
          <w:rFonts w:eastAsiaTheme="minorEastAsia"/>
          <w:b/>
          <w:lang w:eastAsia="zh-CN"/>
        </w:rPr>
        <w:t>Performing inter-RAT measurement and NR measurements in parallel without searcher limitation is NOT supported.</w:t>
      </w:r>
    </w:p>
    <w:p w:rsidR="008832F0" w:rsidRDefault="008832F0" w:rsidP="008832F0">
      <w:pPr>
        <w:pStyle w:val="2"/>
        <w:rPr>
          <w:lang w:eastAsia="zh-CN"/>
        </w:rPr>
      </w:pPr>
      <w:r>
        <w:rPr>
          <w:lang w:eastAsia="zh-CN"/>
        </w:rPr>
        <w:t>Measurement period</w:t>
      </w:r>
    </w:p>
    <w:tbl>
      <w:tblPr>
        <w:tblStyle w:val="afa"/>
        <w:tblW w:w="0" w:type="auto"/>
        <w:tblLook w:val="04A0" w:firstRow="1" w:lastRow="0" w:firstColumn="1" w:lastColumn="0" w:noHBand="0" w:noVBand="1"/>
      </w:tblPr>
      <w:tblGrid>
        <w:gridCol w:w="9621"/>
      </w:tblGrid>
      <w:tr w:rsidR="008832F0" w:rsidTr="008832F0">
        <w:tc>
          <w:tcPr>
            <w:tcW w:w="9621" w:type="dxa"/>
          </w:tcPr>
          <w:p w:rsidR="008832F0" w:rsidRPr="008832F0" w:rsidRDefault="008832F0" w:rsidP="008832F0">
            <w:pPr>
              <w:spacing w:before="120" w:after="120"/>
              <w:rPr>
                <w:rFonts w:eastAsiaTheme="minorEastAsia"/>
                <w:b/>
                <w:bCs/>
                <w:lang w:eastAsia="zh-CN"/>
              </w:rPr>
            </w:pPr>
            <w:r w:rsidRPr="008832F0">
              <w:rPr>
                <w:rFonts w:eastAsiaTheme="minorEastAsia"/>
                <w:b/>
                <w:bCs/>
                <w:lang w:eastAsia="zh-CN"/>
              </w:rPr>
              <w:t>Issue 2-4-2: Measurement period requirements for case a-1 with “no gap but interruption allowed”</w:t>
            </w:r>
          </w:p>
          <w:p w:rsidR="008832F0" w:rsidRPr="008832F0" w:rsidRDefault="008832F0" w:rsidP="008832F0">
            <w:pPr>
              <w:spacing w:before="120" w:after="120"/>
              <w:rPr>
                <w:rFonts w:eastAsiaTheme="minorEastAsia"/>
                <w:lang w:eastAsia="zh-CN"/>
              </w:rPr>
            </w:pPr>
            <w:r w:rsidRPr="008832F0">
              <w:rPr>
                <w:rFonts w:eastAsiaTheme="minorEastAsia"/>
                <w:b/>
                <w:lang w:eastAsia="zh-CN"/>
              </w:rPr>
              <w:t>&lt; Way forward/Agreement &gt;</w:t>
            </w:r>
            <w:r w:rsidRPr="008832F0">
              <w:rPr>
                <w:rFonts w:eastAsiaTheme="minorEastAsia"/>
                <w:lang w:eastAsia="zh-CN"/>
              </w:rPr>
              <w:t xml:space="preserve">: </w:t>
            </w:r>
          </w:p>
          <w:p w:rsidR="008832F0" w:rsidRPr="008832F0" w:rsidRDefault="008832F0" w:rsidP="008832F0">
            <w:pPr>
              <w:numPr>
                <w:ilvl w:val="1"/>
                <w:numId w:val="15"/>
              </w:numPr>
              <w:spacing w:before="120" w:after="120"/>
              <w:rPr>
                <w:rFonts w:eastAsiaTheme="minorEastAsia"/>
                <w:lang w:eastAsia="zh-CN"/>
              </w:rPr>
            </w:pPr>
            <w:r w:rsidRPr="008832F0">
              <w:rPr>
                <w:rFonts w:eastAsiaTheme="minorEastAsia"/>
                <w:lang w:eastAsia="zh-CN"/>
              </w:rPr>
              <w:lastRenderedPageBreak/>
              <w:t>FFS on measurement period requirements for case a-1 with “no gap but interruption allowed”</w:t>
            </w:r>
          </w:p>
          <w:p w:rsidR="008832F0" w:rsidRPr="008832F0" w:rsidRDefault="008832F0" w:rsidP="008832F0">
            <w:pPr>
              <w:spacing w:before="120" w:after="120"/>
              <w:rPr>
                <w:rFonts w:eastAsiaTheme="minorEastAsia"/>
                <w:b/>
                <w:bCs/>
                <w:lang w:eastAsia="zh-CN"/>
              </w:rPr>
            </w:pPr>
            <w:r w:rsidRPr="008832F0">
              <w:rPr>
                <w:rFonts w:eastAsiaTheme="minorEastAsia"/>
                <w:b/>
                <w:bCs/>
                <w:lang w:eastAsia="zh-CN"/>
              </w:rPr>
              <w:t>Issue 2-4-3: Measurement period requirements for case a-1 with “no gap no interruption”</w:t>
            </w:r>
          </w:p>
          <w:p w:rsidR="008832F0" w:rsidRPr="008832F0" w:rsidRDefault="008832F0" w:rsidP="008832F0">
            <w:pPr>
              <w:spacing w:before="120" w:after="120"/>
              <w:rPr>
                <w:rFonts w:eastAsiaTheme="minorEastAsia"/>
                <w:lang w:eastAsia="zh-CN"/>
              </w:rPr>
            </w:pPr>
            <w:r w:rsidRPr="008832F0">
              <w:rPr>
                <w:rFonts w:eastAsiaTheme="minorEastAsia"/>
                <w:b/>
                <w:lang w:eastAsia="zh-CN"/>
              </w:rPr>
              <w:t>&lt; Way forward/Agreement &gt;</w:t>
            </w:r>
            <w:r w:rsidRPr="008832F0">
              <w:rPr>
                <w:rFonts w:eastAsiaTheme="minorEastAsia"/>
                <w:lang w:eastAsia="zh-CN"/>
              </w:rPr>
              <w:t xml:space="preserve">: </w:t>
            </w:r>
          </w:p>
          <w:p w:rsidR="008832F0" w:rsidRPr="008832F0" w:rsidRDefault="008832F0" w:rsidP="008832F0">
            <w:pPr>
              <w:numPr>
                <w:ilvl w:val="1"/>
                <w:numId w:val="15"/>
              </w:numPr>
              <w:spacing w:before="120" w:after="120"/>
              <w:rPr>
                <w:rFonts w:eastAsiaTheme="minorEastAsia"/>
                <w:lang w:eastAsia="zh-CN"/>
              </w:rPr>
            </w:pPr>
            <w:r w:rsidRPr="008832F0">
              <w:rPr>
                <w:rFonts w:eastAsiaTheme="minorEastAsia"/>
                <w:lang w:eastAsia="zh-CN"/>
              </w:rPr>
              <w:t>FFS on measurement period requirements for case a-1 with “no gap no interruption”</w:t>
            </w:r>
          </w:p>
        </w:tc>
      </w:tr>
    </w:tbl>
    <w:p w:rsidR="008832F0" w:rsidRDefault="005707D9" w:rsidP="008832F0">
      <w:pPr>
        <w:spacing w:before="120" w:after="120"/>
        <w:rPr>
          <w:rFonts w:eastAsiaTheme="minorEastAsia"/>
          <w:lang w:eastAsia="zh-CN"/>
        </w:rPr>
      </w:pPr>
      <w:r>
        <w:rPr>
          <w:rFonts w:eastAsiaTheme="minorEastAsia" w:hint="eastAsia"/>
          <w:lang w:eastAsia="zh-CN"/>
        </w:rPr>
        <w:lastRenderedPageBreak/>
        <w:t>F</w:t>
      </w:r>
      <w:r>
        <w:rPr>
          <w:rFonts w:eastAsiaTheme="minorEastAsia"/>
          <w:lang w:eastAsia="zh-CN"/>
        </w:rPr>
        <w:t xml:space="preserve">or inter-RAT NR measurement without gap, it is straightforward to follow requirements for inter-frequency NR measurement based on NFG. Looking at the existing requirements for inter-RAT NR measurement in cl. 8.1.2.4 of 36.133, one needs to adapt the measurement cycle from </w:t>
      </w:r>
      <w:proofErr w:type="gramStart"/>
      <w:r w:rsidRPr="005707D9">
        <w:rPr>
          <w:rFonts w:eastAsiaTheme="minorEastAsia"/>
          <w:lang w:eastAsia="zh-CN"/>
        </w:rPr>
        <w:t>Max(</w:t>
      </w:r>
      <w:proofErr w:type="gramEnd"/>
      <w:r w:rsidRPr="005707D9">
        <w:rPr>
          <w:rFonts w:eastAsiaTheme="minorEastAsia"/>
          <w:lang w:eastAsia="zh-CN"/>
        </w:rPr>
        <w:t xml:space="preserve">MGRP, SMTC period) to SMTC period </w:t>
      </w:r>
      <w:r>
        <w:rPr>
          <w:rFonts w:eastAsiaTheme="minorEastAsia"/>
          <w:lang w:eastAsia="zh-CN"/>
        </w:rPr>
        <w:t xml:space="preserve">when no interruption is expected, or to </w:t>
      </w:r>
      <w:proofErr w:type="spellStart"/>
      <w:r w:rsidRPr="005707D9">
        <w:rPr>
          <w:rFonts w:eastAsiaTheme="minorEastAsia"/>
          <w:lang w:eastAsia="zh-CN"/>
        </w:rPr>
        <w:t>T</w:t>
      </w:r>
      <w:r w:rsidRPr="005707D9">
        <w:rPr>
          <w:rFonts w:eastAsiaTheme="minorEastAsia"/>
          <w:vertAlign w:val="subscript"/>
          <w:lang w:eastAsia="zh-CN"/>
        </w:rPr>
        <w:t>measCycle</w:t>
      </w:r>
      <w:proofErr w:type="spellEnd"/>
      <w:r>
        <w:rPr>
          <w:rFonts w:eastAsiaTheme="minorEastAsia"/>
          <w:vertAlign w:val="subscript"/>
          <w:lang w:eastAsia="zh-CN"/>
        </w:rPr>
        <w:t xml:space="preserve"> </w:t>
      </w:r>
      <w:r>
        <w:rPr>
          <w:rFonts w:eastAsiaTheme="minorEastAsia"/>
          <w:lang w:eastAsia="zh-CN"/>
        </w:rPr>
        <w:t xml:space="preserve">when interruption is expected. Definition of </w:t>
      </w:r>
      <w:proofErr w:type="spellStart"/>
      <w:r w:rsidRPr="005707D9">
        <w:rPr>
          <w:rFonts w:eastAsiaTheme="minorEastAsia"/>
          <w:lang w:eastAsia="zh-CN"/>
        </w:rPr>
        <w:t>T</w:t>
      </w:r>
      <w:r w:rsidRPr="005707D9">
        <w:rPr>
          <w:rFonts w:eastAsiaTheme="minorEastAsia"/>
          <w:vertAlign w:val="subscript"/>
          <w:lang w:eastAsia="zh-CN"/>
        </w:rPr>
        <w:t>measCycle</w:t>
      </w:r>
      <w:proofErr w:type="spellEnd"/>
      <w:r>
        <w:rPr>
          <w:rFonts w:eastAsiaTheme="minorEastAsia"/>
          <w:lang w:eastAsia="zh-CN"/>
        </w:rPr>
        <w:t xml:space="preserve"> is discussed in our companion paper for NFG.</w:t>
      </w:r>
    </w:p>
    <w:p w:rsidR="008832F0" w:rsidRDefault="005707D9" w:rsidP="008832F0">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addition, </w:t>
      </w:r>
      <w:proofErr w:type="spellStart"/>
      <w:r>
        <w:rPr>
          <w:rFonts w:eastAsiaTheme="minorEastAsia"/>
          <w:lang w:eastAsia="zh-CN"/>
        </w:rPr>
        <w:t>N</w:t>
      </w:r>
      <w:r w:rsidRPr="00A71CA5">
        <w:rPr>
          <w:rFonts w:eastAsiaTheme="minorEastAsia"/>
          <w:vertAlign w:val="subscript"/>
          <w:lang w:eastAsia="zh-CN"/>
        </w:rPr>
        <w:t>freq</w:t>
      </w:r>
      <w:proofErr w:type="spellEnd"/>
      <w:r>
        <w:rPr>
          <w:rFonts w:eastAsiaTheme="minorEastAsia"/>
          <w:lang w:eastAsia="zh-CN"/>
        </w:rPr>
        <w:t xml:space="preserve"> should be defined to account for total number of LTE and NR MOs measured outside MG, and </w:t>
      </w:r>
      <w:proofErr w:type="spellStart"/>
      <w:r>
        <w:rPr>
          <w:rFonts w:eastAsiaTheme="minorEastAsia"/>
          <w:lang w:eastAsia="zh-CN"/>
        </w:rPr>
        <w:t>Kp</w:t>
      </w:r>
      <w:proofErr w:type="spellEnd"/>
      <w:r>
        <w:rPr>
          <w:rFonts w:eastAsiaTheme="minorEastAsia"/>
          <w:lang w:eastAsia="zh-CN"/>
        </w:rPr>
        <w:t xml:space="preserve"> should be defined for account for SMTC occasions punctured by MG.</w:t>
      </w:r>
    </w:p>
    <w:p w:rsidR="008832F0" w:rsidRPr="005707D9" w:rsidRDefault="00A71CA5" w:rsidP="008832F0">
      <w:pPr>
        <w:spacing w:before="120" w:after="120"/>
        <w:rPr>
          <w:rFonts w:eastAsiaTheme="minorEastAsia"/>
          <w:b/>
          <w:lang w:eastAsia="zh-CN"/>
        </w:rPr>
      </w:pPr>
      <w:r w:rsidRPr="005707D9">
        <w:rPr>
          <w:rFonts w:eastAsiaTheme="minorEastAsia" w:hint="eastAsia"/>
          <w:b/>
          <w:lang w:eastAsia="zh-CN"/>
        </w:rPr>
        <w:t>P</w:t>
      </w:r>
      <w:r w:rsidRPr="005707D9">
        <w:rPr>
          <w:rFonts w:eastAsiaTheme="minorEastAsia"/>
          <w:b/>
          <w:lang w:eastAsia="zh-CN"/>
        </w:rPr>
        <w:t xml:space="preserve">roposal 4: For Case a-1, adopt the following updates based on the existing requirements for inter-RAT </w:t>
      </w:r>
      <w:r w:rsidR="00B85EA9" w:rsidRPr="005707D9">
        <w:rPr>
          <w:rFonts w:eastAsiaTheme="minorEastAsia"/>
          <w:b/>
          <w:lang w:eastAsia="zh-CN"/>
        </w:rPr>
        <w:t xml:space="preserve">NR </w:t>
      </w:r>
      <w:r w:rsidRPr="005707D9">
        <w:rPr>
          <w:rFonts w:eastAsiaTheme="minorEastAsia"/>
          <w:b/>
          <w:lang w:eastAsia="zh-CN"/>
        </w:rPr>
        <w:t>measurement</w:t>
      </w:r>
    </w:p>
    <w:p w:rsidR="00A71CA5" w:rsidRPr="005707D9" w:rsidRDefault="00A71CA5" w:rsidP="00A71CA5">
      <w:pPr>
        <w:pStyle w:val="afe"/>
        <w:numPr>
          <w:ilvl w:val="0"/>
          <w:numId w:val="24"/>
        </w:numPr>
        <w:spacing w:before="120" w:after="120"/>
        <w:rPr>
          <w:rFonts w:eastAsiaTheme="minorEastAsia"/>
          <w:b/>
          <w:lang w:eastAsia="zh-CN"/>
        </w:rPr>
      </w:pPr>
      <w:proofErr w:type="gramStart"/>
      <w:r w:rsidRPr="005707D9">
        <w:rPr>
          <w:rFonts w:eastAsiaTheme="minorEastAsia"/>
          <w:b/>
          <w:lang w:eastAsia="zh-CN"/>
        </w:rPr>
        <w:t>Max(</w:t>
      </w:r>
      <w:proofErr w:type="gramEnd"/>
      <w:r w:rsidRPr="005707D9">
        <w:rPr>
          <w:rFonts w:eastAsiaTheme="minorEastAsia"/>
          <w:b/>
          <w:lang w:eastAsia="zh-CN"/>
        </w:rPr>
        <w:t xml:space="preserve">MGRP, SMTC period) is changed to </w:t>
      </w:r>
      <w:proofErr w:type="spellStart"/>
      <w:r w:rsidRPr="005707D9">
        <w:rPr>
          <w:rFonts w:eastAsiaTheme="minorEastAsia"/>
          <w:b/>
          <w:lang w:val="en-GB" w:eastAsia="zh-CN"/>
        </w:rPr>
        <w:t>T</w:t>
      </w:r>
      <w:r w:rsidRPr="005707D9">
        <w:rPr>
          <w:rFonts w:eastAsiaTheme="minorEastAsia"/>
          <w:b/>
          <w:vertAlign w:val="subscript"/>
          <w:lang w:val="en-GB" w:eastAsia="zh-CN"/>
        </w:rPr>
        <w:t>measCycle</w:t>
      </w:r>
      <w:proofErr w:type="spellEnd"/>
      <w:r w:rsidRPr="005707D9">
        <w:rPr>
          <w:rFonts w:eastAsiaTheme="minorEastAsia"/>
          <w:b/>
          <w:lang w:val="en-GB" w:eastAsia="zh-CN"/>
        </w:rPr>
        <w:t xml:space="preserve"> for “no gap but interruption allowed”, and changed to </w:t>
      </w:r>
      <w:r w:rsidRPr="005707D9">
        <w:rPr>
          <w:rFonts w:eastAsiaTheme="minorEastAsia"/>
          <w:b/>
          <w:lang w:eastAsia="zh-CN"/>
        </w:rPr>
        <w:t>SMTC period for “</w:t>
      </w:r>
      <w:r w:rsidRPr="005707D9">
        <w:rPr>
          <w:rFonts w:eastAsiaTheme="minorEastAsia"/>
          <w:b/>
          <w:bCs/>
          <w:lang w:val="en-GB" w:eastAsia="zh-CN"/>
        </w:rPr>
        <w:t>no gap no interruption</w:t>
      </w:r>
      <w:r w:rsidRPr="005707D9">
        <w:rPr>
          <w:rFonts w:eastAsiaTheme="minorEastAsia"/>
          <w:b/>
          <w:lang w:eastAsia="zh-CN"/>
        </w:rPr>
        <w:t>”</w:t>
      </w:r>
    </w:p>
    <w:p w:rsidR="00A71CA5" w:rsidRPr="005707D9" w:rsidRDefault="00A71CA5" w:rsidP="00A71CA5">
      <w:pPr>
        <w:pStyle w:val="afe"/>
        <w:numPr>
          <w:ilvl w:val="0"/>
          <w:numId w:val="24"/>
        </w:numPr>
        <w:spacing w:before="120" w:after="120"/>
        <w:rPr>
          <w:rFonts w:eastAsiaTheme="minorEastAsia"/>
          <w:b/>
          <w:lang w:eastAsia="zh-CN"/>
        </w:rPr>
      </w:pPr>
      <w:proofErr w:type="spellStart"/>
      <w:r w:rsidRPr="005707D9">
        <w:rPr>
          <w:rFonts w:eastAsiaTheme="minorEastAsia"/>
          <w:b/>
          <w:lang w:eastAsia="zh-CN"/>
        </w:rPr>
        <w:t>N</w:t>
      </w:r>
      <w:r w:rsidRPr="005707D9">
        <w:rPr>
          <w:rFonts w:eastAsiaTheme="minorEastAsia"/>
          <w:b/>
          <w:vertAlign w:val="subscript"/>
          <w:lang w:eastAsia="zh-CN"/>
        </w:rPr>
        <w:t>freq</w:t>
      </w:r>
      <w:proofErr w:type="spellEnd"/>
      <w:r w:rsidRPr="005707D9">
        <w:rPr>
          <w:rFonts w:eastAsiaTheme="minorEastAsia"/>
          <w:b/>
          <w:lang w:eastAsia="zh-CN"/>
        </w:rPr>
        <w:t xml:space="preserve"> is defined as the total number of LTE and NR MOs measured outside MG</w:t>
      </w:r>
    </w:p>
    <w:p w:rsidR="00B85EA9" w:rsidRPr="005707D9" w:rsidRDefault="00B85EA9" w:rsidP="00A71CA5">
      <w:pPr>
        <w:pStyle w:val="afe"/>
        <w:numPr>
          <w:ilvl w:val="0"/>
          <w:numId w:val="24"/>
        </w:numPr>
        <w:spacing w:before="120" w:after="120"/>
        <w:rPr>
          <w:rFonts w:eastAsiaTheme="minorEastAsia"/>
          <w:b/>
          <w:lang w:eastAsia="zh-CN"/>
        </w:rPr>
      </w:pPr>
      <w:proofErr w:type="spellStart"/>
      <w:r w:rsidRPr="005707D9">
        <w:rPr>
          <w:rFonts w:eastAsiaTheme="minorEastAsia" w:hint="eastAsia"/>
          <w:b/>
          <w:lang w:eastAsia="zh-CN"/>
        </w:rPr>
        <w:t>K</w:t>
      </w:r>
      <w:r w:rsidRPr="005707D9">
        <w:rPr>
          <w:rFonts w:eastAsiaTheme="minorEastAsia"/>
          <w:b/>
          <w:lang w:eastAsia="zh-CN"/>
        </w:rPr>
        <w:t>p</w:t>
      </w:r>
      <w:proofErr w:type="spellEnd"/>
      <w:r w:rsidRPr="005707D9">
        <w:rPr>
          <w:rFonts w:eastAsiaTheme="minorEastAsia"/>
          <w:b/>
          <w:lang w:eastAsia="zh-CN"/>
        </w:rPr>
        <w:t xml:space="preserve"> is defined to account for SMTC occasions punctured by MG.</w:t>
      </w:r>
    </w:p>
    <w:tbl>
      <w:tblPr>
        <w:tblStyle w:val="afa"/>
        <w:tblW w:w="0" w:type="auto"/>
        <w:tblLook w:val="04A0" w:firstRow="1" w:lastRow="0" w:firstColumn="1" w:lastColumn="0" w:noHBand="0" w:noVBand="1"/>
      </w:tblPr>
      <w:tblGrid>
        <w:gridCol w:w="9621"/>
      </w:tblGrid>
      <w:tr w:rsidR="00E252BC" w:rsidTr="00E252BC">
        <w:tc>
          <w:tcPr>
            <w:tcW w:w="9621" w:type="dxa"/>
          </w:tcPr>
          <w:p w:rsidR="00E252BC" w:rsidRPr="00E252BC" w:rsidRDefault="00E252BC" w:rsidP="00E252BC">
            <w:pPr>
              <w:spacing w:before="120" w:after="120"/>
              <w:rPr>
                <w:rFonts w:eastAsiaTheme="minorEastAsia"/>
                <w:b/>
                <w:bCs/>
                <w:lang w:eastAsia="zh-CN"/>
              </w:rPr>
            </w:pPr>
            <w:r w:rsidRPr="00E252BC">
              <w:rPr>
                <w:rFonts w:eastAsiaTheme="minorEastAsia"/>
                <w:b/>
                <w:bCs/>
                <w:lang w:eastAsia="zh-CN"/>
              </w:rPr>
              <w:t>Issue 2-4-5: Measurement period requirements for case b-1 no gap no interruption allowed</w:t>
            </w:r>
          </w:p>
          <w:p w:rsidR="00E252BC" w:rsidRPr="00E252BC" w:rsidRDefault="00E252BC" w:rsidP="00E252BC">
            <w:pPr>
              <w:spacing w:before="120" w:after="120"/>
              <w:rPr>
                <w:rFonts w:eastAsiaTheme="minorEastAsia"/>
                <w:lang w:eastAsia="zh-CN"/>
              </w:rPr>
            </w:pPr>
            <w:r w:rsidRPr="00E252BC">
              <w:rPr>
                <w:rFonts w:eastAsiaTheme="minorEastAsia"/>
                <w:b/>
                <w:lang w:eastAsia="zh-CN"/>
              </w:rPr>
              <w:t>&lt; Way forward/Agreement &gt;</w:t>
            </w:r>
            <w:r w:rsidRPr="00E252BC">
              <w:rPr>
                <w:rFonts w:eastAsiaTheme="minorEastAsia"/>
                <w:lang w:eastAsia="zh-CN"/>
              </w:rPr>
              <w:t xml:space="preserve">: </w:t>
            </w:r>
          </w:p>
          <w:p w:rsidR="00E252BC" w:rsidRPr="00E252BC" w:rsidRDefault="00E252BC" w:rsidP="00E252BC">
            <w:pPr>
              <w:numPr>
                <w:ilvl w:val="1"/>
                <w:numId w:val="15"/>
              </w:numPr>
              <w:spacing w:before="120" w:after="120"/>
              <w:rPr>
                <w:rFonts w:eastAsiaTheme="minorEastAsia"/>
                <w:lang w:eastAsia="zh-CN"/>
              </w:rPr>
            </w:pPr>
            <w:r w:rsidRPr="00E252BC">
              <w:rPr>
                <w:rFonts w:eastAsiaTheme="minorEastAsia"/>
                <w:lang w:eastAsia="zh-CN"/>
              </w:rPr>
              <w:t>The measurement requirement for case b-1 and case b-2 can be defined by the framework below.</w:t>
            </w:r>
          </w:p>
          <w:p w:rsidR="00E252BC" w:rsidRPr="00E252BC" w:rsidRDefault="00E252BC" w:rsidP="00E252BC">
            <w:pPr>
              <w:spacing w:before="120" w:after="120"/>
              <w:jc w:val="center"/>
              <w:rPr>
                <w:rFonts w:eastAsiaTheme="minorEastAsia"/>
                <w:lang w:val="en-US" w:eastAsia="zh-CN"/>
              </w:rPr>
            </w:pPr>
            <w:r w:rsidRPr="00E252BC">
              <w:rPr>
                <w:rFonts w:eastAsiaTheme="minorEastAsia"/>
                <w:lang w:val="en-US" w:eastAsia="zh-CN"/>
              </w:rPr>
              <w:fldChar w:fldCharType="begin"/>
            </w:r>
            <w:r w:rsidRPr="00E252BC">
              <w:rPr>
                <w:rFonts w:eastAsiaTheme="minorEastAsia"/>
                <w:lang w:val="en-US" w:eastAsia="zh-CN"/>
              </w:rPr>
              <w:instrText xml:space="preserve"> QUOTE </w:instrText>
            </w:r>
            <m:oMath>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T</m:t>
                  </m:r>
                </m:e>
                <m:sub>
                  <m:r>
                    <m:rPr>
                      <m:sty m:val="p"/>
                    </m:rPr>
                    <w:rPr>
                      <w:rFonts w:ascii="Cambria Math" w:eastAsiaTheme="minorEastAsia" w:hAnsi="Cambria Math"/>
                      <w:lang w:val="en-US" w:eastAsia="zh-CN"/>
                    </w:rPr>
                    <m:t>Identify,  interRAT_EUTRAN_gapless</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T</m:t>
                  </m:r>
                </m:e>
                <m:sub>
                  <m:r>
                    <m:rPr>
                      <m:sty m:val="p"/>
                    </m:rPr>
                    <w:rPr>
                      <w:rFonts w:ascii="Cambria Math" w:eastAsiaTheme="minorEastAsia" w:hAnsi="Cambria Math"/>
                      <w:lang w:val="en-US" w:eastAsia="zh-CN"/>
                    </w:rPr>
                    <m:t>BasicIdentify</m:t>
                  </m:r>
                </m:sub>
              </m:sSub>
              <m:r>
                <m:rPr>
                  <m:sty m:val="p"/>
                </m:rPr>
                <w:rPr>
                  <w:rFonts w:ascii="Cambria Math" w:eastAsiaTheme="minorEastAsia" w:hAnsi="Cambria Math"/>
                  <w:lang w:val="en-US" w:eastAsia="zh-CN"/>
                </w:rPr>
                <m:t>a??</m:t>
              </m:r>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480</m:t>
                  </m:r>
                </m:num>
                <m:den>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T</m:t>
                      </m:r>
                    </m:e>
                    <m:sub>
                      <m:r>
                        <m:rPr>
                          <m:sty m:val="p"/>
                        </m:rPr>
                        <w:rPr>
                          <w:rFonts w:ascii="Cambria Math" w:eastAsiaTheme="minorEastAsia" w:hAnsi="Cambria Math"/>
                          <w:lang w:val="en-US" w:eastAsia="zh-CN"/>
                        </w:rPr>
                        <m:t>Inter1</m:t>
                      </m:r>
                    </m:sub>
                  </m:sSub>
                </m:den>
              </m:f>
              <m:r>
                <m:rPr>
                  <m:sty m:val="p"/>
                </m:rPr>
                <w:rPr>
                  <w:rFonts w:ascii="Cambria Math" w:eastAsiaTheme="minorEastAsia" w:hAnsi="Cambria Math"/>
                  <w:lang w:val="en-US" w:eastAsia="zh-CN"/>
                </w:rPr>
                <m:t>a??</m:t>
              </m:r>
              <m:sSub>
                <m:sSubPr>
                  <m:ctrlPr>
                    <w:rPr>
                      <w:rFonts w:ascii="Cambria Math" w:eastAsiaTheme="minorEastAsia" w:hAnsi="Cambria Math"/>
                      <w:i/>
                      <w:lang w:val="en-US" w:eastAsia="zh-CN"/>
                    </w:rPr>
                  </m:ctrlPr>
                </m:sSubPr>
                <m:e>
                  <m:r>
                    <m:rPr>
                      <m:sty m:val="p"/>
                    </m:rPr>
                    <w:rPr>
                      <w:rFonts w:ascii="Cambria Math" w:eastAsiaTheme="minorEastAsia" w:hAnsi="Cambria Math"/>
                      <w:lang w:val="en-US" w:eastAsia="zh-CN"/>
                    </w:rPr>
                    <m:t>CSSF</m:t>
                  </m:r>
                </m:e>
                <m:sub>
                  <m:r>
                    <m:rPr>
                      <m:sty m:val="p"/>
                    </m:rPr>
                    <w:rPr>
                      <w:rFonts w:ascii="Cambria Math" w:eastAsiaTheme="minorEastAsia" w:hAnsi="Cambria Math"/>
                      <w:lang w:val="en-US" w:eastAsia="zh-CN"/>
                    </w:rPr>
                    <m:t>interRAT</m:t>
                  </m:r>
                </m:sub>
              </m:sSub>
              <m:r>
                <m:rPr>
                  <m:sty m:val="p"/>
                </m:rPr>
                <w:rPr>
                  <w:rFonts w:ascii="Cambria Math" w:eastAsiaTheme="minorEastAsia" w:hAnsi="Cambria Math"/>
                  <w:lang w:val="en-US" w:eastAsia="zh-CN"/>
                </w:rPr>
                <m:t xml:space="preserve">      ms</m:t>
              </m:r>
            </m:oMath>
            <w:r w:rsidRPr="00E252BC">
              <w:rPr>
                <w:rFonts w:eastAsiaTheme="minorEastAsia"/>
                <w:lang w:val="en-US" w:eastAsia="zh-CN"/>
              </w:rPr>
              <w:instrText xml:space="preserve"> </w:instrText>
            </w:r>
            <w:r w:rsidRPr="00E252BC">
              <w:rPr>
                <w:rFonts w:eastAsiaTheme="minorEastAsia"/>
                <w:lang w:val="en-US" w:eastAsia="zh-CN"/>
              </w:rPr>
              <w:fldChar w:fldCharType="end"/>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m:rPr>
                      <m:sty m:val="p"/>
                    </m:rPr>
                    <w:rPr>
                      <w:rFonts w:ascii="Cambria Math" w:eastAsiaTheme="minorEastAsia" w:hAnsi="Cambria Math"/>
                      <w:lang w:val="en-US" w:eastAsia="zh-CN"/>
                    </w:rPr>
                    <m:t>Identify,  interRAT_EUTRAN_gapless</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m:rPr>
                      <m:sty m:val="p"/>
                    </m:rPr>
                    <w:rPr>
                      <w:rFonts w:ascii="Cambria Math" w:eastAsiaTheme="minorEastAsia" w:hAnsi="Cambria Math"/>
                      <w:lang w:val="en-US" w:eastAsia="zh-CN"/>
                    </w:rPr>
                    <m:t>BasicIdentify</m:t>
                  </m:r>
                </m:sub>
              </m:sSub>
              <m:r>
                <m:rPr>
                  <m:sty m:val="p"/>
                </m:rPr>
                <w:rPr>
                  <w:rFonts w:ascii="Cambria Math" w:eastAsiaTheme="minorEastAsia" w:hAnsi="Cambria Math"/>
                  <w:lang w:val="en-US" w:eastAsia="zh-CN"/>
                </w:rPr>
                <m:t>*</m:t>
              </m:r>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480</m:t>
                  </m:r>
                </m:num>
                <m:den>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m:rPr>
                          <m:sty m:val="p"/>
                        </m:rPr>
                        <w:rPr>
                          <w:rFonts w:ascii="Cambria Math" w:eastAsiaTheme="minorEastAsia" w:hAnsi="Cambria Math"/>
                          <w:lang w:val="en-US" w:eastAsia="zh-CN"/>
                        </w:rPr>
                        <m:t>Inter1</m:t>
                      </m:r>
                    </m:sub>
                  </m:sSub>
                </m:den>
              </m:f>
              <m:r>
                <m:rPr>
                  <m:sty m:val="p"/>
                </m:rP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m:rPr>
                      <m:sty m:val="p"/>
                    </m:rPr>
                    <w:rPr>
                      <w:rFonts w:ascii="Cambria Math" w:eastAsiaTheme="minorEastAsia" w:hAnsi="Cambria Math"/>
                      <w:lang w:val="en-US" w:eastAsia="zh-CN"/>
                    </w:rPr>
                    <m:t>CSSF</m:t>
                  </m:r>
                </m:e>
                <m:sub>
                  <m:r>
                    <m:rPr>
                      <m:sty m:val="p"/>
                    </m:rPr>
                    <w:rPr>
                      <w:rFonts w:ascii="Cambria Math" w:eastAsiaTheme="minorEastAsia" w:hAnsi="Cambria Math"/>
                      <w:lang w:val="en-US" w:eastAsia="zh-CN"/>
                    </w:rPr>
                    <m:t>interRAT</m:t>
                  </m:r>
                </m:sub>
              </m:sSub>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ms</m:t>
              </m:r>
            </m:oMath>
          </w:p>
          <w:p w:rsidR="00E252BC" w:rsidRPr="00E252BC" w:rsidRDefault="00E252BC" w:rsidP="008832F0">
            <w:pPr>
              <w:numPr>
                <w:ilvl w:val="3"/>
                <w:numId w:val="15"/>
              </w:numPr>
              <w:spacing w:before="120" w:after="120"/>
              <w:rPr>
                <w:rFonts w:eastAsiaTheme="minorEastAsia"/>
                <w:lang w:eastAsia="zh-CN"/>
              </w:rPr>
            </w:pPr>
            <w:r w:rsidRPr="00E252BC">
              <w:rPr>
                <w:rFonts w:eastAsiaTheme="minorEastAsia"/>
                <w:lang w:eastAsia="zh-CN"/>
              </w:rPr>
              <w:t xml:space="preserve">FFS on update definition of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m:rPr>
                      <m:sty m:val="p"/>
                    </m:rPr>
                    <w:rPr>
                      <w:rFonts w:ascii="Cambria Math" w:eastAsiaTheme="minorEastAsia" w:hAnsi="Cambria Math"/>
                      <w:lang w:val="en-US" w:eastAsia="zh-CN"/>
                    </w:rPr>
                    <m:t>BasicIdentify</m:t>
                  </m:r>
                </m:sub>
              </m:sSub>
              <m:r>
                <w:rPr>
                  <w:rFonts w:ascii="Cambria Math" w:eastAsiaTheme="minorEastAsia" w:hAnsi="Cambria Math"/>
                  <w:lang w:val="en-US" w:eastAsia="zh-CN"/>
                </w:rPr>
                <m:t>,</m:t>
              </m:r>
            </m:oMath>
            <w:r w:rsidRPr="00E252BC">
              <w:rPr>
                <w:rFonts w:eastAsiaTheme="minorEastAsia"/>
                <w:lang w:eastAsia="zh-CN"/>
              </w:rPr>
              <w:t>T</w:t>
            </w:r>
            <w:r w:rsidRPr="00E252BC">
              <w:rPr>
                <w:rFonts w:eastAsiaTheme="minorEastAsia"/>
                <w:vertAlign w:val="subscript"/>
                <w:lang w:eastAsia="zh-CN"/>
              </w:rPr>
              <w:t>inter1</w:t>
            </w:r>
            <w:r w:rsidRPr="00E252BC">
              <w:rPr>
                <w:rFonts w:eastAsiaTheme="minorEastAsia"/>
                <w:lang w:eastAsia="zh-CN"/>
              </w:rPr>
              <w:t xml:space="preserve"> and </w:t>
            </w:r>
            <w:proofErr w:type="spellStart"/>
            <w:r w:rsidRPr="00E252BC">
              <w:rPr>
                <w:rFonts w:eastAsiaTheme="minorEastAsia"/>
                <w:lang w:eastAsia="zh-CN"/>
              </w:rPr>
              <w:t>CSSF</w:t>
            </w:r>
            <w:r w:rsidRPr="00E252BC">
              <w:rPr>
                <w:rFonts w:eastAsiaTheme="minorEastAsia"/>
                <w:vertAlign w:val="subscript"/>
                <w:lang w:eastAsia="zh-CN"/>
              </w:rPr>
              <w:t>interRAT</w:t>
            </w:r>
            <w:proofErr w:type="spellEnd"/>
          </w:p>
          <w:p w:rsidR="00E252BC" w:rsidRPr="00E252BC" w:rsidRDefault="00E252BC" w:rsidP="00E252BC">
            <w:pPr>
              <w:spacing w:before="120" w:after="120"/>
              <w:rPr>
                <w:rFonts w:eastAsiaTheme="minorEastAsia"/>
                <w:b/>
                <w:bCs/>
                <w:lang w:eastAsia="zh-CN"/>
              </w:rPr>
            </w:pPr>
            <w:r w:rsidRPr="00E252BC">
              <w:rPr>
                <w:rFonts w:eastAsiaTheme="minorEastAsia"/>
                <w:b/>
                <w:bCs/>
                <w:lang w:eastAsia="zh-CN"/>
              </w:rPr>
              <w:t>Issue 2-4-7: Measurement period requirements for case b-2 no gap no interruption allowed</w:t>
            </w:r>
          </w:p>
          <w:p w:rsidR="00E252BC" w:rsidRPr="00E252BC" w:rsidRDefault="00E252BC" w:rsidP="00E252BC">
            <w:pPr>
              <w:spacing w:before="120" w:after="120"/>
              <w:rPr>
                <w:rFonts w:eastAsiaTheme="minorEastAsia"/>
                <w:lang w:eastAsia="zh-CN"/>
              </w:rPr>
            </w:pPr>
            <w:r w:rsidRPr="00E252BC">
              <w:rPr>
                <w:rFonts w:eastAsiaTheme="minorEastAsia"/>
                <w:b/>
                <w:lang w:eastAsia="zh-CN"/>
              </w:rPr>
              <w:t>&lt; Way forward/Agreement &gt;</w:t>
            </w:r>
            <w:r w:rsidRPr="00E252BC">
              <w:rPr>
                <w:rFonts w:eastAsiaTheme="minorEastAsia"/>
                <w:lang w:eastAsia="zh-CN"/>
              </w:rPr>
              <w:t xml:space="preserve">: </w:t>
            </w:r>
          </w:p>
          <w:p w:rsidR="00E252BC" w:rsidRPr="00E252BC" w:rsidRDefault="00E252BC" w:rsidP="00E252BC">
            <w:pPr>
              <w:spacing w:before="120" w:after="120"/>
              <w:rPr>
                <w:rFonts w:eastAsiaTheme="minorEastAsia"/>
                <w:lang w:val="en-US" w:eastAsia="zh-CN"/>
              </w:rPr>
            </w:pPr>
            <w:r w:rsidRPr="00E252BC">
              <w:rPr>
                <w:rFonts w:eastAsiaTheme="minorEastAsia"/>
                <w:lang w:val="en-US" w:eastAsia="zh-CN"/>
              </w:rPr>
              <w:t xml:space="preserve">Leverage the same agreements from issue 2-4-5. </w:t>
            </w:r>
          </w:p>
          <w:p w:rsidR="00E252BC" w:rsidRPr="00E252BC" w:rsidRDefault="00E252BC" w:rsidP="00E252BC">
            <w:pPr>
              <w:numPr>
                <w:ilvl w:val="1"/>
                <w:numId w:val="15"/>
              </w:numPr>
              <w:spacing w:before="120" w:after="120"/>
              <w:rPr>
                <w:rFonts w:eastAsiaTheme="minorEastAsia"/>
                <w:lang w:eastAsia="zh-CN"/>
              </w:rPr>
            </w:pPr>
            <w:r w:rsidRPr="00E252BC">
              <w:rPr>
                <w:rFonts w:eastAsiaTheme="minorEastAsia"/>
                <w:lang w:eastAsia="zh-CN"/>
              </w:rPr>
              <w:t>The measurement requirement for case b-1 and case b-2 can be defined by the framework below.</w:t>
            </w:r>
          </w:p>
          <w:p w:rsidR="00E252BC" w:rsidRPr="00E252BC" w:rsidRDefault="00AA7550" w:rsidP="00E252BC">
            <w:pPr>
              <w:spacing w:before="120" w:after="120"/>
              <w:jc w:val="center"/>
              <w:rPr>
                <w:rFonts w:eastAsiaTheme="minorEastAsia"/>
                <w:lang w:val="en-US" w:eastAsia="zh-CN"/>
              </w:rPr>
            </w:pP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m:rPr>
                      <m:sty m:val="p"/>
                    </m:rPr>
                    <w:rPr>
                      <w:rFonts w:ascii="Cambria Math" w:eastAsiaTheme="minorEastAsia" w:hAnsi="Cambria Math"/>
                      <w:lang w:val="en-US" w:eastAsia="zh-CN"/>
                    </w:rPr>
                    <m:t>Identify,  interRAT_EUTRAN_gapless</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m:rPr>
                      <m:sty m:val="p"/>
                    </m:rPr>
                    <w:rPr>
                      <w:rFonts w:ascii="Cambria Math" w:eastAsiaTheme="minorEastAsia" w:hAnsi="Cambria Math"/>
                      <w:lang w:val="en-US" w:eastAsia="zh-CN"/>
                    </w:rPr>
                    <m:t>BasicIdentify</m:t>
                  </m:r>
                </m:sub>
              </m:sSub>
              <m:r>
                <m:rPr>
                  <m:sty m:val="p"/>
                </m:rPr>
                <w:rPr>
                  <w:rFonts w:ascii="Cambria Math" w:eastAsiaTheme="minorEastAsia" w:hAnsi="Cambria Math"/>
                  <w:lang w:val="en-US" w:eastAsia="zh-CN"/>
                </w:rPr>
                <m:t>*</m:t>
              </m:r>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480</m:t>
                  </m:r>
                </m:num>
                <m:den>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m:rPr>
                          <m:sty m:val="p"/>
                        </m:rPr>
                        <w:rPr>
                          <w:rFonts w:ascii="Cambria Math" w:eastAsiaTheme="minorEastAsia" w:hAnsi="Cambria Math"/>
                          <w:lang w:val="en-US" w:eastAsia="zh-CN"/>
                        </w:rPr>
                        <m:t>Inter1</m:t>
                      </m:r>
                    </m:sub>
                  </m:sSub>
                </m:den>
              </m:f>
              <m:r>
                <m:rPr>
                  <m:sty m:val="p"/>
                </m:rP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m:rPr>
                      <m:sty m:val="p"/>
                    </m:rPr>
                    <w:rPr>
                      <w:rFonts w:ascii="Cambria Math" w:eastAsiaTheme="minorEastAsia" w:hAnsi="Cambria Math"/>
                      <w:lang w:val="en-US" w:eastAsia="zh-CN"/>
                    </w:rPr>
                    <m:t>CSSF</m:t>
                  </m:r>
                </m:e>
                <m:sub>
                  <m:r>
                    <m:rPr>
                      <m:sty m:val="p"/>
                    </m:rPr>
                    <w:rPr>
                      <w:rFonts w:ascii="Cambria Math" w:eastAsiaTheme="minorEastAsia" w:hAnsi="Cambria Math"/>
                      <w:lang w:val="en-US" w:eastAsia="zh-CN"/>
                    </w:rPr>
                    <m:t>interRAT</m:t>
                  </m:r>
                </m:sub>
              </m:sSub>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ms</m:t>
              </m:r>
            </m:oMath>
            <w:r w:rsidR="00E252BC" w:rsidRPr="00E252BC">
              <w:rPr>
                <w:rFonts w:eastAsiaTheme="minorEastAsia"/>
                <w:lang w:val="en-US" w:eastAsia="zh-CN"/>
              </w:rPr>
              <w:t>,</w:t>
            </w:r>
          </w:p>
          <w:p w:rsidR="00E252BC" w:rsidRPr="00C87DFA" w:rsidRDefault="00E252BC" w:rsidP="00E252BC">
            <w:pPr>
              <w:numPr>
                <w:ilvl w:val="1"/>
                <w:numId w:val="15"/>
              </w:numPr>
              <w:spacing w:before="120" w:after="120"/>
              <w:rPr>
                <w:rFonts w:eastAsiaTheme="minorEastAsia"/>
                <w:lang w:eastAsia="zh-CN"/>
              </w:rPr>
            </w:pPr>
            <w:r w:rsidRPr="00E252BC">
              <w:rPr>
                <w:rFonts w:eastAsiaTheme="minorEastAsia"/>
                <w:lang w:eastAsia="zh-CN"/>
              </w:rPr>
              <w:t xml:space="preserve">FFS on update definition of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m:rPr>
                      <m:sty m:val="p"/>
                    </m:rPr>
                    <w:rPr>
                      <w:rFonts w:ascii="Cambria Math" w:eastAsiaTheme="minorEastAsia" w:hAnsi="Cambria Math"/>
                      <w:lang w:val="en-US" w:eastAsia="zh-CN"/>
                    </w:rPr>
                    <m:t>BasicIdentify</m:t>
                  </m:r>
                </m:sub>
              </m:sSub>
              <m:r>
                <w:rPr>
                  <w:rFonts w:ascii="Cambria Math" w:eastAsiaTheme="minorEastAsia" w:hAnsi="Cambria Math"/>
                  <w:lang w:val="en-US" w:eastAsia="zh-CN"/>
                </w:rPr>
                <m:t>,</m:t>
              </m:r>
            </m:oMath>
            <w:r w:rsidRPr="00E252BC">
              <w:rPr>
                <w:rFonts w:eastAsiaTheme="minorEastAsia"/>
                <w:lang w:eastAsia="zh-CN"/>
              </w:rPr>
              <w:t>T</w:t>
            </w:r>
            <w:r w:rsidRPr="00E252BC">
              <w:rPr>
                <w:rFonts w:eastAsiaTheme="minorEastAsia"/>
                <w:vertAlign w:val="subscript"/>
                <w:lang w:eastAsia="zh-CN"/>
              </w:rPr>
              <w:t>inter1</w:t>
            </w:r>
            <w:r w:rsidRPr="00E252BC">
              <w:rPr>
                <w:rFonts w:eastAsiaTheme="minorEastAsia"/>
                <w:lang w:eastAsia="zh-CN"/>
              </w:rPr>
              <w:t xml:space="preserve"> and </w:t>
            </w:r>
            <w:proofErr w:type="spellStart"/>
            <w:r w:rsidRPr="00E252BC">
              <w:rPr>
                <w:rFonts w:eastAsiaTheme="minorEastAsia"/>
                <w:lang w:eastAsia="zh-CN"/>
              </w:rPr>
              <w:t>CSSF</w:t>
            </w:r>
            <w:r w:rsidRPr="00E252BC">
              <w:rPr>
                <w:rFonts w:eastAsiaTheme="minorEastAsia"/>
                <w:vertAlign w:val="subscript"/>
                <w:lang w:eastAsia="zh-CN"/>
              </w:rPr>
              <w:t>interRAT</w:t>
            </w:r>
            <w:proofErr w:type="spellEnd"/>
          </w:p>
        </w:tc>
      </w:tr>
    </w:tbl>
    <w:p w:rsidR="00D44609" w:rsidRPr="00D44609" w:rsidRDefault="00D44609" w:rsidP="00D44609">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inter-RAT LTE measurement without gap, we suggest to follow the existing </w:t>
      </w:r>
      <w:r w:rsidRPr="005116E2">
        <w:rPr>
          <w:rFonts w:eastAsiaTheme="minorEastAsia"/>
          <w:lang w:val="en-US" w:eastAsia="zh-CN"/>
        </w:rPr>
        <w:t xml:space="preserve">LTE inter-frequency requirements without gaps as baseline. </w:t>
      </w:r>
    </w:p>
    <w:p w:rsidR="00D44609" w:rsidRPr="005116E2" w:rsidRDefault="00D44609" w:rsidP="00D44609">
      <w:pPr>
        <w:spacing w:before="120" w:after="120"/>
        <w:rPr>
          <w:rFonts w:eastAsiaTheme="minorEastAsia"/>
          <w:i/>
          <w:lang w:eastAsia="zh-CN"/>
        </w:rPr>
      </w:pPr>
      <w:r w:rsidRPr="005116E2">
        <w:rPr>
          <w:rFonts w:eastAsiaTheme="minorEastAsia"/>
          <w:i/>
          <w:lang w:val="en-US" w:eastAsia="zh-CN"/>
        </w:rPr>
        <w:t xml:space="preserve">A UE that is capable of identifying and measuring inter-frequency and/or inter-RAT cells without gaps shall follow requirements as if Gap Pattern Id #0 had been used and the minimum available time Tinter1 of 60 </w:t>
      </w:r>
      <w:proofErr w:type="spellStart"/>
      <w:r w:rsidRPr="005116E2">
        <w:rPr>
          <w:rFonts w:eastAsiaTheme="minorEastAsia"/>
          <w:i/>
          <w:lang w:val="en-US" w:eastAsia="zh-CN"/>
        </w:rPr>
        <w:t>ms</w:t>
      </w:r>
      <w:proofErr w:type="spellEnd"/>
      <w:r w:rsidRPr="005116E2">
        <w:rPr>
          <w:rFonts w:eastAsiaTheme="minorEastAsia"/>
          <w:i/>
          <w:lang w:val="en-US" w:eastAsia="zh-CN"/>
        </w:rPr>
        <w:t xml:space="preserve"> shall be assumed for the corresponding requirements.</w:t>
      </w:r>
    </w:p>
    <w:p w:rsidR="008832F0" w:rsidRPr="005707D9" w:rsidRDefault="00D44609" w:rsidP="005707D9">
      <w:pPr>
        <w:spacing w:before="120" w:after="120"/>
        <w:rPr>
          <w:lang w:eastAsia="zh-CN"/>
        </w:rPr>
      </w:pPr>
      <w:r>
        <w:rPr>
          <w:rFonts w:eastAsiaTheme="minorEastAsia"/>
          <w:lang w:val="en-US" w:eastAsia="zh-CN"/>
        </w:rPr>
        <w:t xml:space="preserve">In </w:t>
      </w:r>
      <w:r w:rsidRPr="005116E2">
        <w:rPr>
          <w:rFonts w:eastAsiaTheme="minorEastAsia"/>
          <w:lang w:val="en-US" w:eastAsia="zh-CN"/>
        </w:rPr>
        <w:t>LTE inter-frequency requirements without gaps</w:t>
      </w:r>
      <w:r>
        <w:rPr>
          <w:rFonts w:eastAsiaTheme="minorEastAsia"/>
          <w:lang w:val="en-US" w:eastAsia="zh-CN"/>
        </w:rPr>
        <w:t xml:space="preserve">, </w:t>
      </w:r>
      <w:proofErr w:type="spellStart"/>
      <w:r w:rsidRPr="00D44609">
        <w:rPr>
          <w:rFonts w:hint="eastAsia"/>
          <w:lang w:eastAsia="zh-CN"/>
        </w:rPr>
        <w:t>T</w:t>
      </w:r>
      <w:r w:rsidRPr="00D44609">
        <w:rPr>
          <w:vertAlign w:val="subscript"/>
          <w:lang w:eastAsia="zh-CN"/>
        </w:rPr>
        <w:t>BasicIdentify</w:t>
      </w:r>
      <w:proofErr w:type="spellEnd"/>
      <w:r w:rsidRPr="00D44609">
        <w:rPr>
          <w:lang w:eastAsia="zh-CN"/>
        </w:rPr>
        <w:t xml:space="preserve"> = 480ms</w:t>
      </w:r>
      <w:r>
        <w:rPr>
          <w:lang w:eastAsia="zh-CN"/>
        </w:rPr>
        <w:t xml:space="preserve">, and </w:t>
      </w:r>
      <w:r w:rsidRPr="00D44609">
        <w:rPr>
          <w:rFonts w:eastAsiaTheme="minorEastAsia" w:hint="eastAsia"/>
          <w:lang w:val="en-US" w:eastAsia="zh-CN"/>
        </w:rPr>
        <w:t>T</w:t>
      </w:r>
      <w:r w:rsidRPr="00D44609">
        <w:rPr>
          <w:rFonts w:eastAsiaTheme="minorEastAsia"/>
          <w:vertAlign w:val="subscript"/>
          <w:lang w:val="en-US" w:eastAsia="zh-CN"/>
        </w:rPr>
        <w:t>inter1</w:t>
      </w:r>
      <w:r w:rsidRPr="00D44609">
        <w:rPr>
          <w:rFonts w:eastAsiaTheme="minorEastAsia"/>
          <w:lang w:val="en-US" w:eastAsia="zh-CN"/>
        </w:rPr>
        <w:t xml:space="preserve"> = 60ms</w:t>
      </w:r>
      <w:r>
        <w:rPr>
          <w:rFonts w:eastAsiaTheme="minorEastAsia"/>
          <w:lang w:val="en-US" w:eastAsia="zh-CN"/>
        </w:rPr>
        <w:t xml:space="preserve"> as </w:t>
      </w:r>
      <w:r w:rsidRPr="00D44609">
        <w:rPr>
          <w:rFonts w:eastAsiaTheme="minorEastAsia"/>
          <w:lang w:val="en-US" w:eastAsia="zh-CN"/>
        </w:rPr>
        <w:t>derived based on 40ms effective MGRP</w:t>
      </w:r>
      <w:r>
        <w:rPr>
          <w:rFonts w:eastAsiaTheme="minorEastAsia"/>
          <w:lang w:val="en-US" w:eastAsia="zh-CN"/>
        </w:rPr>
        <w:t xml:space="preserve">. These two definitions can be re-used for inter-RAT measurement. </w:t>
      </w:r>
      <w:proofErr w:type="spellStart"/>
      <w:r>
        <w:rPr>
          <w:rFonts w:eastAsiaTheme="minorEastAsia"/>
          <w:lang w:val="en-US" w:eastAsia="zh-CN"/>
        </w:rPr>
        <w:t>Nfreq</w:t>
      </w:r>
      <w:proofErr w:type="spellEnd"/>
      <w:r>
        <w:rPr>
          <w:rFonts w:eastAsiaTheme="minorEastAsia"/>
          <w:lang w:val="en-US" w:eastAsia="zh-CN"/>
        </w:rPr>
        <w:t xml:space="preserve"> is the total number of LTE MOs, and </w:t>
      </w:r>
      <w:r w:rsidR="005707D9">
        <w:rPr>
          <w:rFonts w:eastAsiaTheme="minorEastAsia" w:hint="eastAsia"/>
          <w:lang w:eastAsia="zh-CN"/>
        </w:rPr>
        <w:t>f</w:t>
      </w:r>
      <w:r w:rsidR="005707D9">
        <w:rPr>
          <w:rFonts w:eastAsiaTheme="minorEastAsia"/>
          <w:lang w:eastAsia="zh-CN"/>
        </w:rPr>
        <w:t xml:space="preserve">or inter-RAT measurement, </w:t>
      </w:r>
      <w:proofErr w:type="spellStart"/>
      <w:r w:rsidRPr="00D44609">
        <w:rPr>
          <w:rFonts w:eastAsiaTheme="minorEastAsia"/>
          <w:lang w:val="en-US" w:eastAsia="zh-CN"/>
        </w:rPr>
        <w:t>CSSF</w:t>
      </w:r>
      <w:r w:rsidRPr="00D44609">
        <w:rPr>
          <w:rFonts w:eastAsiaTheme="minorEastAsia"/>
          <w:vertAlign w:val="subscript"/>
          <w:lang w:val="en-US" w:eastAsia="zh-CN"/>
        </w:rPr>
        <w:t>interRAT</w:t>
      </w:r>
      <w:proofErr w:type="spellEnd"/>
      <w:r w:rsidRPr="00D44609">
        <w:rPr>
          <w:rFonts w:eastAsiaTheme="minorEastAsia"/>
          <w:lang w:val="en-US" w:eastAsia="zh-CN"/>
        </w:rPr>
        <w:t xml:space="preserve"> </w:t>
      </w:r>
      <w:r w:rsidR="005707D9">
        <w:rPr>
          <w:rFonts w:eastAsiaTheme="minorEastAsia"/>
          <w:lang w:val="en-US" w:eastAsia="zh-CN"/>
        </w:rPr>
        <w:t>is used and it should account for the</w:t>
      </w:r>
      <w:r w:rsidRPr="00D44609">
        <w:rPr>
          <w:rFonts w:eastAsiaTheme="minorEastAsia"/>
          <w:lang w:val="en-US" w:eastAsia="zh-CN"/>
        </w:rPr>
        <w:t xml:space="preserve"> total number of LTE and NR MOs measured outside MG</w:t>
      </w:r>
      <w:r w:rsidR="005707D9">
        <w:rPr>
          <w:rFonts w:eastAsiaTheme="minorEastAsia"/>
          <w:lang w:val="en-US" w:eastAsia="zh-CN"/>
        </w:rPr>
        <w:t>.</w:t>
      </w:r>
    </w:p>
    <w:p w:rsidR="00A71CA5" w:rsidRPr="005707D9" w:rsidRDefault="00C87DFA" w:rsidP="00C87DFA">
      <w:pPr>
        <w:tabs>
          <w:tab w:val="left" w:pos="625"/>
        </w:tabs>
        <w:spacing w:before="120" w:after="120"/>
        <w:rPr>
          <w:rFonts w:eastAsiaTheme="minorEastAsia"/>
          <w:b/>
          <w:lang w:eastAsia="zh-CN"/>
        </w:rPr>
      </w:pPr>
      <w:r w:rsidRPr="005707D9">
        <w:rPr>
          <w:rFonts w:eastAsiaTheme="minorEastAsia"/>
          <w:b/>
          <w:lang w:eastAsia="zh-CN"/>
        </w:rPr>
        <w:t xml:space="preserve">Proposal 5: For case b-1 and b-2, </w:t>
      </w:r>
    </w:p>
    <w:p w:rsidR="00C87DFA" w:rsidRPr="005707D9" w:rsidRDefault="00C87DFA" w:rsidP="00C87DFA">
      <w:pPr>
        <w:pStyle w:val="afe"/>
        <w:numPr>
          <w:ilvl w:val="0"/>
          <w:numId w:val="24"/>
        </w:numPr>
        <w:tabs>
          <w:tab w:val="left" w:pos="625"/>
        </w:tabs>
        <w:spacing w:before="120" w:after="120"/>
        <w:rPr>
          <w:rFonts w:eastAsiaTheme="minorEastAsia"/>
          <w:b/>
          <w:lang w:eastAsia="zh-CN"/>
        </w:rPr>
      </w:pPr>
      <w:proofErr w:type="spellStart"/>
      <w:r w:rsidRPr="005707D9">
        <w:rPr>
          <w:rFonts w:eastAsiaTheme="minorEastAsia" w:hint="eastAsia"/>
          <w:b/>
          <w:lang w:eastAsia="zh-CN"/>
        </w:rPr>
        <w:lastRenderedPageBreak/>
        <w:t>T</w:t>
      </w:r>
      <w:r w:rsidRPr="005707D9">
        <w:rPr>
          <w:rFonts w:eastAsiaTheme="minorEastAsia"/>
          <w:b/>
          <w:vertAlign w:val="subscript"/>
          <w:lang w:eastAsia="zh-CN"/>
        </w:rPr>
        <w:t>BasicIdentify</w:t>
      </w:r>
      <w:proofErr w:type="spellEnd"/>
      <w:r w:rsidRPr="005707D9">
        <w:rPr>
          <w:rFonts w:eastAsiaTheme="minorEastAsia"/>
          <w:b/>
          <w:lang w:eastAsia="zh-CN"/>
        </w:rPr>
        <w:t xml:space="preserve"> = 480ms </w:t>
      </w:r>
    </w:p>
    <w:p w:rsidR="00C87DFA" w:rsidRPr="005707D9" w:rsidRDefault="00C87DFA" w:rsidP="00C87DFA">
      <w:pPr>
        <w:pStyle w:val="afe"/>
        <w:numPr>
          <w:ilvl w:val="0"/>
          <w:numId w:val="24"/>
        </w:numPr>
        <w:tabs>
          <w:tab w:val="left" w:pos="625"/>
        </w:tabs>
        <w:spacing w:before="120" w:after="120"/>
        <w:rPr>
          <w:rFonts w:eastAsiaTheme="minorEastAsia"/>
          <w:b/>
          <w:lang w:eastAsia="zh-CN"/>
        </w:rPr>
      </w:pPr>
      <w:r w:rsidRPr="005707D9">
        <w:rPr>
          <w:rFonts w:eastAsiaTheme="minorEastAsia" w:hint="eastAsia"/>
          <w:b/>
          <w:lang w:eastAsia="zh-CN"/>
        </w:rPr>
        <w:t>T</w:t>
      </w:r>
      <w:r w:rsidRPr="005707D9">
        <w:rPr>
          <w:rFonts w:eastAsiaTheme="minorEastAsia"/>
          <w:b/>
          <w:vertAlign w:val="subscript"/>
          <w:lang w:eastAsia="zh-CN"/>
        </w:rPr>
        <w:t>inter1</w:t>
      </w:r>
      <w:r w:rsidRPr="005707D9">
        <w:rPr>
          <w:rFonts w:eastAsiaTheme="minorEastAsia"/>
          <w:b/>
          <w:lang w:eastAsia="zh-CN"/>
        </w:rPr>
        <w:t xml:space="preserve"> = 60ms, derived based on 40ms effective MGRP</w:t>
      </w:r>
    </w:p>
    <w:p w:rsidR="00A71CA5" w:rsidRPr="005707D9" w:rsidRDefault="00C87DFA" w:rsidP="008832F0">
      <w:pPr>
        <w:pStyle w:val="afe"/>
        <w:numPr>
          <w:ilvl w:val="0"/>
          <w:numId w:val="24"/>
        </w:numPr>
        <w:tabs>
          <w:tab w:val="left" w:pos="625"/>
        </w:tabs>
        <w:spacing w:before="120" w:after="120"/>
        <w:rPr>
          <w:rFonts w:eastAsiaTheme="minorEastAsia"/>
          <w:b/>
          <w:lang w:eastAsia="zh-CN"/>
        </w:rPr>
      </w:pPr>
      <w:proofErr w:type="spellStart"/>
      <w:r w:rsidRPr="005707D9">
        <w:rPr>
          <w:rFonts w:eastAsiaTheme="minorEastAsia"/>
          <w:b/>
          <w:lang w:eastAsia="zh-CN"/>
        </w:rPr>
        <w:t>CSSF</w:t>
      </w:r>
      <w:r w:rsidRPr="005707D9">
        <w:rPr>
          <w:rFonts w:eastAsiaTheme="minorEastAsia"/>
          <w:b/>
          <w:vertAlign w:val="subscript"/>
          <w:lang w:eastAsia="zh-CN"/>
        </w:rPr>
        <w:t>interRAT</w:t>
      </w:r>
      <w:proofErr w:type="spellEnd"/>
      <w:r w:rsidRPr="005707D9">
        <w:rPr>
          <w:rFonts w:eastAsiaTheme="minorEastAsia"/>
          <w:b/>
          <w:lang w:eastAsia="zh-CN"/>
        </w:rPr>
        <w:t xml:space="preserve"> = total number of LTE and NR MOs measured outside MG</w:t>
      </w:r>
    </w:p>
    <w:p w:rsidR="008832F0" w:rsidRDefault="008832F0" w:rsidP="008832F0">
      <w:pPr>
        <w:pStyle w:val="2"/>
        <w:rPr>
          <w:lang w:eastAsia="zh-CN"/>
        </w:rPr>
      </w:pPr>
      <w:r>
        <w:rPr>
          <w:lang w:eastAsia="zh-CN"/>
        </w:rPr>
        <w:t>Scheduling restriction</w:t>
      </w:r>
    </w:p>
    <w:tbl>
      <w:tblPr>
        <w:tblStyle w:val="afa"/>
        <w:tblW w:w="0" w:type="auto"/>
        <w:tblLook w:val="04A0" w:firstRow="1" w:lastRow="0" w:firstColumn="1" w:lastColumn="0" w:noHBand="0" w:noVBand="1"/>
      </w:tblPr>
      <w:tblGrid>
        <w:gridCol w:w="9621"/>
      </w:tblGrid>
      <w:tr w:rsidR="00B85EA9" w:rsidTr="00B85EA9">
        <w:tc>
          <w:tcPr>
            <w:tcW w:w="9621" w:type="dxa"/>
          </w:tcPr>
          <w:p w:rsidR="00B85EA9" w:rsidRPr="00B85EA9" w:rsidRDefault="00B85EA9" w:rsidP="00B85EA9">
            <w:pPr>
              <w:spacing w:before="120" w:after="120"/>
              <w:rPr>
                <w:b/>
                <w:bCs/>
              </w:rPr>
            </w:pPr>
            <w:r w:rsidRPr="00B85EA9">
              <w:rPr>
                <w:b/>
                <w:bCs/>
              </w:rPr>
              <w:t>Issue 2-5-2: Scheduling restriction for inter-RAT LTE measurements</w:t>
            </w:r>
          </w:p>
          <w:p w:rsidR="00B85EA9" w:rsidRPr="00B85EA9" w:rsidRDefault="00B85EA9" w:rsidP="00B85EA9">
            <w:pPr>
              <w:spacing w:before="120" w:after="120"/>
            </w:pPr>
            <w:r w:rsidRPr="00B85EA9">
              <w:rPr>
                <w:b/>
              </w:rPr>
              <w:t xml:space="preserve"> &lt; Way forward/Agreement &gt;</w:t>
            </w:r>
            <w:r w:rsidRPr="00B85EA9">
              <w:t xml:space="preserve">: </w:t>
            </w:r>
          </w:p>
          <w:p w:rsidR="00B85EA9" w:rsidRPr="00B85EA9" w:rsidRDefault="00B85EA9" w:rsidP="00B85EA9">
            <w:pPr>
              <w:numPr>
                <w:ilvl w:val="1"/>
                <w:numId w:val="15"/>
              </w:numPr>
              <w:spacing w:before="120" w:after="120"/>
            </w:pPr>
            <w:r w:rsidRPr="00B85EA9">
              <w:t xml:space="preserve">Scheduling restriction due to inter-RAT LTE measurement are applicable when </w:t>
            </w:r>
          </w:p>
          <w:p w:rsidR="00B85EA9" w:rsidRPr="00B85EA9" w:rsidRDefault="00B85EA9" w:rsidP="00B85EA9">
            <w:pPr>
              <w:numPr>
                <w:ilvl w:val="3"/>
                <w:numId w:val="15"/>
              </w:numPr>
              <w:spacing w:before="120" w:after="120"/>
            </w:pPr>
            <w:r w:rsidRPr="00B85EA9">
              <w:rPr>
                <w:rFonts w:hint="eastAsia"/>
              </w:rPr>
              <w:t>U</w:t>
            </w:r>
            <w:r w:rsidRPr="00B85EA9">
              <w:t>E does not support simultaneous Tx and Rx on the serving cell and target band</w:t>
            </w:r>
          </w:p>
          <w:p w:rsidR="00B85EA9" w:rsidRPr="00B85EA9" w:rsidRDefault="00B85EA9" w:rsidP="008832F0">
            <w:pPr>
              <w:numPr>
                <w:ilvl w:val="3"/>
                <w:numId w:val="15"/>
              </w:numPr>
              <w:spacing w:before="120" w:after="120"/>
            </w:pPr>
            <w:r w:rsidRPr="00B85EA9">
              <w:t>FFS on Serving cell and target MO have mixed SCS and they are in the same band</w:t>
            </w:r>
          </w:p>
        </w:tc>
      </w:tr>
    </w:tbl>
    <w:p w:rsidR="008832F0" w:rsidRDefault="00B85EA9" w:rsidP="008832F0">
      <w:pPr>
        <w:spacing w:before="120" w:after="120"/>
      </w:pPr>
      <w:r>
        <w:rPr>
          <w:rFonts w:eastAsiaTheme="minorEastAsia" w:hint="eastAsia"/>
          <w:lang w:val="en-US" w:eastAsia="zh-CN"/>
        </w:rPr>
        <w:t>F</w:t>
      </w:r>
      <w:r>
        <w:rPr>
          <w:rFonts w:eastAsiaTheme="minorEastAsia"/>
          <w:lang w:val="en-US" w:eastAsia="zh-CN"/>
        </w:rPr>
        <w:t xml:space="preserve">or NE inter-frequency measurement without MG, either when </w:t>
      </w:r>
      <w:r w:rsidR="00D44609">
        <w:rPr>
          <w:rFonts w:eastAsiaTheme="minorEastAsia"/>
          <w:lang w:val="en-US" w:eastAsia="zh-CN"/>
        </w:rPr>
        <w:t>inter-frequency SSB is within UE active BWP, or when UE has vacant RF chain for the inter-frequency layer, scheduling restriction is allowed for the case when s</w:t>
      </w:r>
      <w:r w:rsidR="00D44609" w:rsidRPr="00D44609">
        <w:rPr>
          <w:rFonts w:eastAsiaTheme="minorEastAsia"/>
          <w:lang w:val="en-US" w:eastAsia="zh-CN"/>
        </w:rPr>
        <w:t>erving cell and target MO have mixed SCS</w:t>
      </w:r>
      <w:r w:rsidR="00D44609">
        <w:rPr>
          <w:rFonts w:eastAsiaTheme="minorEastAsia"/>
          <w:lang w:val="en-US" w:eastAsia="zh-CN"/>
        </w:rPr>
        <w:t xml:space="preserve"> and </w:t>
      </w:r>
      <w:r w:rsidR="00D44609" w:rsidRPr="00B85EA9">
        <w:t>are in the same band</w:t>
      </w:r>
      <w:r w:rsidR="00D44609">
        <w:t xml:space="preserve">, when UE does not support mixed SCS, i.e. </w:t>
      </w:r>
      <w:proofErr w:type="spellStart"/>
      <w:r w:rsidR="00D44609" w:rsidRPr="00D44609">
        <w:t>simultaneousRxDataSSB-DiffNumerology</w:t>
      </w:r>
      <w:proofErr w:type="spellEnd"/>
      <w:r w:rsidR="00D44609">
        <w:t>.</w:t>
      </w:r>
    </w:p>
    <w:p w:rsidR="00D44609" w:rsidRPr="00B85EA9" w:rsidRDefault="00D44609" w:rsidP="008832F0">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inter-RAT LTE measurement, the SCS of target MO is always 15kHz, but the serving cell SCS can be same or different. We suggest to follow the same principle as NR inter-frequency measurement, i.e. to allow scheduling restriction based on UE capability. </w:t>
      </w:r>
    </w:p>
    <w:p w:rsidR="00B85EA9" w:rsidRPr="00D44609" w:rsidRDefault="00B85EA9" w:rsidP="008832F0">
      <w:pPr>
        <w:spacing w:before="120" w:after="120"/>
        <w:rPr>
          <w:rFonts w:eastAsiaTheme="minorEastAsia"/>
          <w:b/>
          <w:lang w:val="en-US" w:eastAsia="zh-CN"/>
        </w:rPr>
      </w:pPr>
      <w:r w:rsidRPr="00D44609">
        <w:rPr>
          <w:rFonts w:eastAsiaTheme="minorEastAsia" w:hint="eastAsia"/>
          <w:b/>
          <w:lang w:val="en-US" w:eastAsia="zh-CN"/>
        </w:rPr>
        <w:t>P</w:t>
      </w:r>
      <w:r w:rsidRPr="00D44609">
        <w:rPr>
          <w:rFonts w:eastAsiaTheme="minorEastAsia"/>
          <w:b/>
          <w:lang w:val="en-US" w:eastAsia="zh-CN"/>
        </w:rPr>
        <w:t>roposal 6: Define scheduling restriction for Case b-1 and b-2 when</w:t>
      </w:r>
    </w:p>
    <w:p w:rsidR="00B85EA9" w:rsidRPr="00D44609" w:rsidRDefault="00B85EA9" w:rsidP="00B85EA9">
      <w:pPr>
        <w:pStyle w:val="afe"/>
        <w:numPr>
          <w:ilvl w:val="0"/>
          <w:numId w:val="24"/>
        </w:numPr>
        <w:spacing w:before="120" w:after="120"/>
        <w:rPr>
          <w:rFonts w:eastAsiaTheme="minorEastAsia"/>
          <w:b/>
          <w:lang w:eastAsia="zh-CN"/>
        </w:rPr>
      </w:pPr>
      <w:r w:rsidRPr="00D44609">
        <w:rPr>
          <w:rFonts w:eastAsiaTheme="minorEastAsia"/>
          <w:b/>
          <w:lang w:eastAsia="zh-CN"/>
        </w:rPr>
        <w:t>serving cell and target MO have mixed SCS and they are in the same band,</w:t>
      </w:r>
      <w:r w:rsidR="00D44609">
        <w:rPr>
          <w:rFonts w:eastAsiaTheme="minorEastAsia"/>
          <w:b/>
          <w:lang w:eastAsia="zh-CN"/>
        </w:rPr>
        <w:t xml:space="preserve"> and</w:t>
      </w:r>
    </w:p>
    <w:p w:rsidR="00B85EA9" w:rsidRPr="00D44609" w:rsidRDefault="00B85EA9" w:rsidP="00B85EA9">
      <w:pPr>
        <w:pStyle w:val="afe"/>
        <w:numPr>
          <w:ilvl w:val="0"/>
          <w:numId w:val="24"/>
        </w:numPr>
        <w:spacing w:before="120" w:after="120"/>
        <w:rPr>
          <w:rFonts w:eastAsiaTheme="minorEastAsia"/>
          <w:b/>
          <w:lang w:eastAsia="zh-CN"/>
        </w:rPr>
      </w:pPr>
      <w:r w:rsidRPr="00D44609">
        <w:rPr>
          <w:rFonts w:eastAsiaTheme="minorEastAsia" w:hint="eastAsia"/>
          <w:b/>
          <w:lang w:eastAsia="zh-CN"/>
        </w:rPr>
        <w:t>U</w:t>
      </w:r>
      <w:r w:rsidRPr="00D44609">
        <w:rPr>
          <w:rFonts w:eastAsiaTheme="minorEastAsia"/>
          <w:b/>
          <w:lang w:eastAsia="zh-CN"/>
        </w:rPr>
        <w:t>E does not support mixed SCS between serving cell and target MO</w:t>
      </w:r>
    </w:p>
    <w:tbl>
      <w:tblPr>
        <w:tblStyle w:val="afa"/>
        <w:tblW w:w="0" w:type="auto"/>
        <w:tblLook w:val="04A0" w:firstRow="1" w:lastRow="0" w:firstColumn="1" w:lastColumn="0" w:noHBand="0" w:noVBand="1"/>
      </w:tblPr>
      <w:tblGrid>
        <w:gridCol w:w="9621"/>
      </w:tblGrid>
      <w:tr w:rsidR="00B85EA9" w:rsidTr="00B85EA9">
        <w:tc>
          <w:tcPr>
            <w:tcW w:w="9621" w:type="dxa"/>
          </w:tcPr>
          <w:p w:rsidR="00B85EA9" w:rsidRPr="00B85EA9" w:rsidRDefault="00B85EA9" w:rsidP="00B85EA9">
            <w:pPr>
              <w:spacing w:before="120" w:after="120"/>
              <w:rPr>
                <w:b/>
                <w:bCs/>
              </w:rPr>
            </w:pPr>
            <w:r w:rsidRPr="00B85EA9">
              <w:rPr>
                <w:b/>
                <w:bCs/>
              </w:rPr>
              <w:t xml:space="preserve">Issue 2-4-9: </w:t>
            </w:r>
            <w:proofErr w:type="spellStart"/>
            <w:r w:rsidRPr="00B85EA9">
              <w:rPr>
                <w:b/>
                <w:bCs/>
              </w:rPr>
              <w:t>Effiective</w:t>
            </w:r>
            <w:proofErr w:type="spellEnd"/>
            <w:r w:rsidRPr="00B85EA9">
              <w:rPr>
                <w:b/>
                <w:bCs/>
              </w:rPr>
              <w:t xml:space="preserve"> measurement window</w:t>
            </w:r>
          </w:p>
          <w:p w:rsidR="00B85EA9" w:rsidRPr="00B85EA9" w:rsidRDefault="00B85EA9" w:rsidP="00B85EA9">
            <w:pPr>
              <w:spacing w:before="120" w:after="120"/>
            </w:pPr>
            <w:r w:rsidRPr="00B85EA9">
              <w:rPr>
                <w:b/>
              </w:rPr>
              <w:t>&lt; Way forward &gt;</w:t>
            </w:r>
            <w:r w:rsidRPr="00B85EA9">
              <w:t xml:space="preserve">: </w:t>
            </w:r>
          </w:p>
          <w:p w:rsidR="00B85EA9" w:rsidRPr="00B85EA9" w:rsidRDefault="00B85EA9" w:rsidP="00B85EA9">
            <w:pPr>
              <w:numPr>
                <w:ilvl w:val="1"/>
                <w:numId w:val="15"/>
              </w:numPr>
              <w:spacing w:before="120" w:after="120"/>
            </w:pPr>
            <w:r w:rsidRPr="00B85EA9">
              <w:t>Option 1:  vivo, MTK, Huawei, Ericsson</w:t>
            </w:r>
          </w:p>
          <w:p w:rsidR="00B85EA9" w:rsidRPr="00B85EA9" w:rsidRDefault="00B85EA9" w:rsidP="00B85EA9">
            <w:pPr>
              <w:numPr>
                <w:ilvl w:val="2"/>
                <w:numId w:val="15"/>
              </w:numPr>
              <w:spacing w:before="120" w:after="120"/>
            </w:pPr>
            <w:r w:rsidRPr="00B85EA9">
              <w:t xml:space="preserve">RAN4 to introduce an effective measurement window for inter-RAT E-UTRAN measurement without gap. </w:t>
            </w:r>
          </w:p>
          <w:p w:rsidR="00B85EA9" w:rsidRPr="00B85EA9" w:rsidRDefault="00B85EA9" w:rsidP="00B85EA9">
            <w:pPr>
              <w:numPr>
                <w:ilvl w:val="1"/>
                <w:numId w:val="15"/>
              </w:numPr>
              <w:spacing w:before="120" w:after="120"/>
            </w:pPr>
            <w:r w:rsidRPr="00B85EA9">
              <w:t>Option 1a:  Ericsson</w:t>
            </w:r>
          </w:p>
          <w:p w:rsidR="00B85EA9" w:rsidRPr="00B85EA9" w:rsidRDefault="00B85EA9" w:rsidP="00B85EA9">
            <w:pPr>
              <w:numPr>
                <w:ilvl w:val="2"/>
                <w:numId w:val="15"/>
              </w:numPr>
              <w:spacing w:before="120" w:after="120"/>
            </w:pPr>
            <w:r w:rsidRPr="00B85EA9">
              <w:t>The effective measurement window can be defined based on measurement duration, measurement periodicity and offset</w:t>
            </w:r>
            <w:r w:rsidRPr="00B85EA9">
              <w:rPr>
                <w:b/>
                <w:bCs/>
                <w:i/>
              </w:rPr>
              <w:t>.</w:t>
            </w:r>
          </w:p>
          <w:p w:rsidR="00B85EA9" w:rsidRPr="00B85EA9" w:rsidRDefault="00B85EA9" w:rsidP="00B85EA9">
            <w:pPr>
              <w:numPr>
                <w:ilvl w:val="1"/>
                <w:numId w:val="15"/>
              </w:numPr>
              <w:spacing w:before="120" w:after="120"/>
            </w:pPr>
            <w:r w:rsidRPr="00B85EA9">
              <w:t>Option 1b: MTK</w:t>
            </w:r>
          </w:p>
          <w:p w:rsidR="00B85EA9" w:rsidRPr="00B85EA9" w:rsidRDefault="00B85EA9" w:rsidP="008832F0">
            <w:pPr>
              <w:numPr>
                <w:ilvl w:val="2"/>
                <w:numId w:val="15"/>
              </w:numPr>
              <w:spacing w:before="120" w:after="120"/>
              <w:rPr>
                <w:iCs/>
              </w:rPr>
            </w:pPr>
            <w:r w:rsidRPr="00B85EA9">
              <w:rPr>
                <w:iCs/>
              </w:rPr>
              <w:t>FFS on the overlap between NR SMTC and LTE SMTC-</w:t>
            </w:r>
            <w:proofErr w:type="spellStart"/>
            <w:r w:rsidRPr="00B85EA9">
              <w:rPr>
                <w:iCs/>
              </w:rPr>
              <w:t>lte</w:t>
            </w:r>
            <w:proofErr w:type="spellEnd"/>
            <w:r w:rsidRPr="00B85EA9">
              <w:rPr>
                <w:iCs/>
              </w:rPr>
              <w:t xml:space="preserve"> (i.e. the effective measurement window).</w:t>
            </w:r>
          </w:p>
        </w:tc>
      </w:tr>
    </w:tbl>
    <w:p w:rsidR="00B85EA9" w:rsidRPr="00A228CB" w:rsidRDefault="00B85EA9" w:rsidP="00B85EA9">
      <w:pPr>
        <w:spacing w:before="120" w:after="120"/>
        <w:rPr>
          <w:rFonts w:eastAsiaTheme="minorEastAsia"/>
          <w:lang w:val="en-US" w:eastAsia="zh-CN"/>
        </w:rPr>
      </w:pPr>
      <w:r w:rsidRPr="00A228CB">
        <w:rPr>
          <w:rFonts w:eastAsiaTheme="minorEastAsia" w:hint="eastAsia"/>
          <w:lang w:val="en-US" w:eastAsia="zh-CN"/>
        </w:rPr>
        <w:t>R</w:t>
      </w:r>
      <w:r w:rsidRPr="00A228CB">
        <w:rPr>
          <w:rFonts w:eastAsiaTheme="minorEastAsia"/>
          <w:lang w:val="en-US" w:eastAsia="zh-CN"/>
        </w:rPr>
        <w:t xml:space="preserve">AN4 also needs to discuss where the scheduling restriction is located. Unlike NR measurement which is based on SMTC, LTE measurement can be taken any time, and in order to regulate the scheduling restriction location, we think it is meaningful to define effective measurement window. The periodicity and duration of the window can be based on measurement requirements e.g. 40ms period and 6ms duration if inter-RAT LTE requirements are to be defined based on gap pattern 0. The open part is the offset of the window, and we think it can be either fixed in the spec or configured by the NW. </w:t>
      </w:r>
    </w:p>
    <w:p w:rsidR="00B85EA9" w:rsidRPr="00B85EA9" w:rsidRDefault="00B85EA9" w:rsidP="008832F0">
      <w:pPr>
        <w:spacing w:before="120" w:after="120"/>
        <w:rPr>
          <w:rFonts w:eastAsiaTheme="minorEastAsia"/>
          <w:b/>
          <w:lang w:val="en-US" w:eastAsia="zh-CN"/>
        </w:rPr>
      </w:pPr>
      <w:r w:rsidRPr="00B85EA9">
        <w:rPr>
          <w:rFonts w:eastAsiaTheme="minorEastAsia" w:hint="eastAsia"/>
          <w:b/>
          <w:lang w:val="en-US" w:eastAsia="zh-CN"/>
        </w:rPr>
        <w:t>P</w:t>
      </w:r>
      <w:r w:rsidRPr="00B85EA9">
        <w:rPr>
          <w:rFonts w:eastAsiaTheme="minorEastAsia"/>
          <w:b/>
          <w:lang w:val="en-US" w:eastAsia="zh-CN"/>
        </w:rPr>
        <w:t>roposal 7: Define effective measurement window to restrict the location of scheduling restriction due to inter-RAT LTE measurement.</w:t>
      </w:r>
    </w:p>
    <w:p w:rsidR="00FA0C0C" w:rsidRDefault="00FA0C0C" w:rsidP="00FA0C0C">
      <w:pPr>
        <w:pStyle w:val="1"/>
        <w:jc w:val="both"/>
        <w:rPr>
          <w:lang w:val="en-US"/>
        </w:rPr>
      </w:pPr>
      <w:r>
        <w:rPr>
          <w:lang w:val="en-US"/>
        </w:rPr>
        <w:lastRenderedPageBreak/>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EF15BF">
        <w:rPr>
          <w:rFonts w:eastAsia="宋体"/>
          <w:lang w:eastAsia="zh-CN"/>
        </w:rPr>
        <w:t xml:space="preserve">RRM requirements for </w:t>
      </w:r>
      <w:r w:rsidR="008832F0" w:rsidRPr="008832F0">
        <w:rPr>
          <w:rFonts w:eastAsia="宋体"/>
          <w:lang w:eastAsia="zh-CN"/>
        </w:rPr>
        <w:t>inter-RAT MG-less measurement</w:t>
      </w:r>
      <w:r>
        <w:rPr>
          <w:rFonts w:eastAsia="宋体"/>
          <w:lang w:eastAsia="zh-CN"/>
        </w:rPr>
        <w:t>.</w:t>
      </w:r>
    </w:p>
    <w:p w:rsidR="0062565F" w:rsidRPr="0062565F" w:rsidRDefault="0062565F" w:rsidP="0062565F">
      <w:pPr>
        <w:spacing w:before="120" w:after="120"/>
        <w:rPr>
          <w:rFonts w:eastAsiaTheme="minorEastAsia"/>
          <w:b/>
          <w:lang w:eastAsia="zh-CN"/>
        </w:rPr>
      </w:pPr>
      <w:r w:rsidRPr="0062565F">
        <w:rPr>
          <w:rFonts w:eastAsiaTheme="minorEastAsia" w:hint="eastAsia"/>
          <w:b/>
          <w:lang w:eastAsia="zh-CN"/>
        </w:rPr>
        <w:t>P</w:t>
      </w:r>
      <w:r w:rsidRPr="0062565F">
        <w:rPr>
          <w:rFonts w:eastAsiaTheme="minorEastAsia"/>
          <w:b/>
          <w:lang w:eastAsia="zh-CN"/>
        </w:rPr>
        <w:t>roposal 1: RAN4 not to differentiate sub-scenarios in Case b-2.</w:t>
      </w:r>
    </w:p>
    <w:p w:rsidR="0062565F" w:rsidRPr="005707D9" w:rsidRDefault="0062565F" w:rsidP="0062565F">
      <w:pPr>
        <w:spacing w:before="120" w:after="120"/>
        <w:rPr>
          <w:rFonts w:eastAsiaTheme="minorEastAsia"/>
          <w:b/>
          <w:lang w:eastAsia="zh-CN"/>
        </w:rPr>
      </w:pPr>
      <w:r w:rsidRPr="005707D9">
        <w:rPr>
          <w:rFonts w:eastAsiaTheme="minorEastAsia" w:hint="eastAsia"/>
          <w:b/>
          <w:lang w:eastAsia="zh-CN"/>
        </w:rPr>
        <w:t>P</w:t>
      </w:r>
      <w:r w:rsidRPr="005707D9">
        <w:rPr>
          <w:rFonts w:eastAsiaTheme="minorEastAsia"/>
          <w:b/>
          <w:lang w:eastAsia="zh-CN"/>
        </w:rPr>
        <w:t>roposal 2: Measurement with interruption is not considered for Case b-2.</w:t>
      </w:r>
    </w:p>
    <w:p w:rsidR="0062565F" w:rsidRPr="005707D9" w:rsidRDefault="0062565F" w:rsidP="0062565F">
      <w:pPr>
        <w:spacing w:before="120" w:after="120"/>
        <w:rPr>
          <w:rFonts w:eastAsiaTheme="minorEastAsia"/>
          <w:b/>
          <w:lang w:eastAsia="zh-CN"/>
        </w:rPr>
      </w:pPr>
      <w:r w:rsidRPr="005707D9">
        <w:rPr>
          <w:rFonts w:eastAsiaTheme="minorEastAsia" w:hint="eastAsia"/>
          <w:b/>
          <w:lang w:eastAsia="zh-CN"/>
        </w:rPr>
        <w:t>P</w:t>
      </w:r>
      <w:r w:rsidRPr="005707D9">
        <w:rPr>
          <w:rFonts w:eastAsiaTheme="minorEastAsia"/>
          <w:b/>
          <w:lang w:eastAsia="zh-CN"/>
        </w:rPr>
        <w:t>roposal 3:</w:t>
      </w:r>
      <w:r w:rsidRPr="005707D9">
        <w:rPr>
          <w:b/>
        </w:rPr>
        <w:t xml:space="preserve"> </w:t>
      </w:r>
      <w:r w:rsidRPr="005707D9">
        <w:rPr>
          <w:rFonts w:eastAsiaTheme="minorEastAsia"/>
          <w:b/>
          <w:lang w:eastAsia="zh-CN"/>
        </w:rPr>
        <w:t>Performing inter-RAT measurement and NR measurements in parallel without searcher limitation is NOT supported.</w:t>
      </w:r>
    </w:p>
    <w:p w:rsidR="0062565F" w:rsidRPr="005707D9" w:rsidRDefault="0062565F" w:rsidP="0062565F">
      <w:pPr>
        <w:spacing w:before="120" w:after="120"/>
        <w:rPr>
          <w:rFonts w:eastAsiaTheme="minorEastAsia"/>
          <w:b/>
          <w:lang w:eastAsia="zh-CN"/>
        </w:rPr>
      </w:pPr>
      <w:r w:rsidRPr="005707D9">
        <w:rPr>
          <w:rFonts w:eastAsiaTheme="minorEastAsia" w:hint="eastAsia"/>
          <w:b/>
          <w:lang w:eastAsia="zh-CN"/>
        </w:rPr>
        <w:t>P</w:t>
      </w:r>
      <w:r w:rsidRPr="005707D9">
        <w:rPr>
          <w:rFonts w:eastAsiaTheme="minorEastAsia"/>
          <w:b/>
          <w:lang w:eastAsia="zh-CN"/>
        </w:rPr>
        <w:t>roposal 4: For Case a-1, adopt the following updates based on the existing requirements for inter-RAT NR measurement</w:t>
      </w:r>
    </w:p>
    <w:p w:rsidR="0062565F" w:rsidRPr="005707D9" w:rsidRDefault="0062565F" w:rsidP="0062565F">
      <w:pPr>
        <w:pStyle w:val="afe"/>
        <w:numPr>
          <w:ilvl w:val="0"/>
          <w:numId w:val="24"/>
        </w:numPr>
        <w:spacing w:before="120" w:after="120"/>
        <w:rPr>
          <w:rFonts w:eastAsiaTheme="minorEastAsia"/>
          <w:b/>
          <w:lang w:eastAsia="zh-CN"/>
        </w:rPr>
      </w:pPr>
      <w:proofErr w:type="gramStart"/>
      <w:r w:rsidRPr="005707D9">
        <w:rPr>
          <w:rFonts w:eastAsiaTheme="minorEastAsia"/>
          <w:b/>
          <w:lang w:eastAsia="zh-CN"/>
        </w:rPr>
        <w:t>Max(</w:t>
      </w:r>
      <w:proofErr w:type="gramEnd"/>
      <w:r w:rsidRPr="005707D9">
        <w:rPr>
          <w:rFonts w:eastAsiaTheme="minorEastAsia"/>
          <w:b/>
          <w:lang w:eastAsia="zh-CN"/>
        </w:rPr>
        <w:t xml:space="preserve">MGRP, SMTC period) is changed to </w:t>
      </w:r>
      <w:proofErr w:type="spellStart"/>
      <w:r w:rsidRPr="005707D9">
        <w:rPr>
          <w:rFonts w:eastAsiaTheme="minorEastAsia"/>
          <w:b/>
          <w:lang w:val="en-GB" w:eastAsia="zh-CN"/>
        </w:rPr>
        <w:t>T</w:t>
      </w:r>
      <w:r w:rsidRPr="005707D9">
        <w:rPr>
          <w:rFonts w:eastAsiaTheme="minorEastAsia"/>
          <w:b/>
          <w:vertAlign w:val="subscript"/>
          <w:lang w:val="en-GB" w:eastAsia="zh-CN"/>
        </w:rPr>
        <w:t>measCycle</w:t>
      </w:r>
      <w:proofErr w:type="spellEnd"/>
      <w:r w:rsidRPr="005707D9">
        <w:rPr>
          <w:rFonts w:eastAsiaTheme="minorEastAsia"/>
          <w:b/>
          <w:lang w:val="en-GB" w:eastAsia="zh-CN"/>
        </w:rPr>
        <w:t xml:space="preserve"> for “no gap but interruption allowed”, and changed to </w:t>
      </w:r>
      <w:r w:rsidRPr="005707D9">
        <w:rPr>
          <w:rFonts w:eastAsiaTheme="minorEastAsia"/>
          <w:b/>
          <w:lang w:eastAsia="zh-CN"/>
        </w:rPr>
        <w:t>SMTC period for “</w:t>
      </w:r>
      <w:r w:rsidRPr="005707D9">
        <w:rPr>
          <w:rFonts w:eastAsiaTheme="minorEastAsia"/>
          <w:b/>
          <w:bCs/>
          <w:lang w:val="en-GB" w:eastAsia="zh-CN"/>
        </w:rPr>
        <w:t>no gap no interruption</w:t>
      </w:r>
      <w:r w:rsidRPr="005707D9">
        <w:rPr>
          <w:rFonts w:eastAsiaTheme="minorEastAsia"/>
          <w:b/>
          <w:lang w:eastAsia="zh-CN"/>
        </w:rPr>
        <w:t>”</w:t>
      </w:r>
    </w:p>
    <w:p w:rsidR="0062565F" w:rsidRPr="005707D9" w:rsidRDefault="0062565F" w:rsidP="0062565F">
      <w:pPr>
        <w:pStyle w:val="afe"/>
        <w:numPr>
          <w:ilvl w:val="0"/>
          <w:numId w:val="24"/>
        </w:numPr>
        <w:spacing w:before="120" w:after="120"/>
        <w:rPr>
          <w:rFonts w:eastAsiaTheme="minorEastAsia"/>
          <w:b/>
          <w:lang w:eastAsia="zh-CN"/>
        </w:rPr>
      </w:pPr>
      <w:proofErr w:type="spellStart"/>
      <w:r w:rsidRPr="005707D9">
        <w:rPr>
          <w:rFonts w:eastAsiaTheme="minorEastAsia"/>
          <w:b/>
          <w:lang w:eastAsia="zh-CN"/>
        </w:rPr>
        <w:t>N</w:t>
      </w:r>
      <w:r w:rsidRPr="005707D9">
        <w:rPr>
          <w:rFonts w:eastAsiaTheme="minorEastAsia"/>
          <w:b/>
          <w:vertAlign w:val="subscript"/>
          <w:lang w:eastAsia="zh-CN"/>
        </w:rPr>
        <w:t>freq</w:t>
      </w:r>
      <w:proofErr w:type="spellEnd"/>
      <w:r w:rsidRPr="005707D9">
        <w:rPr>
          <w:rFonts w:eastAsiaTheme="minorEastAsia"/>
          <w:b/>
          <w:lang w:eastAsia="zh-CN"/>
        </w:rPr>
        <w:t xml:space="preserve"> is defined as the total number of LTE and NR MOs measured outside MG</w:t>
      </w:r>
    </w:p>
    <w:p w:rsidR="0062565F" w:rsidRPr="005707D9" w:rsidRDefault="0062565F" w:rsidP="0062565F">
      <w:pPr>
        <w:pStyle w:val="afe"/>
        <w:numPr>
          <w:ilvl w:val="0"/>
          <w:numId w:val="24"/>
        </w:numPr>
        <w:spacing w:before="120" w:after="120"/>
        <w:rPr>
          <w:rFonts w:eastAsiaTheme="minorEastAsia"/>
          <w:b/>
          <w:lang w:eastAsia="zh-CN"/>
        </w:rPr>
      </w:pPr>
      <w:proofErr w:type="spellStart"/>
      <w:r w:rsidRPr="005707D9">
        <w:rPr>
          <w:rFonts w:eastAsiaTheme="minorEastAsia" w:hint="eastAsia"/>
          <w:b/>
          <w:lang w:eastAsia="zh-CN"/>
        </w:rPr>
        <w:t>K</w:t>
      </w:r>
      <w:r w:rsidRPr="005707D9">
        <w:rPr>
          <w:rFonts w:eastAsiaTheme="minorEastAsia"/>
          <w:b/>
          <w:lang w:eastAsia="zh-CN"/>
        </w:rPr>
        <w:t>p</w:t>
      </w:r>
      <w:proofErr w:type="spellEnd"/>
      <w:r w:rsidRPr="005707D9">
        <w:rPr>
          <w:rFonts w:eastAsiaTheme="minorEastAsia"/>
          <w:b/>
          <w:lang w:eastAsia="zh-CN"/>
        </w:rPr>
        <w:t xml:space="preserve"> is defined to account for SMTC occasions punctured by MG.</w:t>
      </w:r>
    </w:p>
    <w:p w:rsidR="0062565F" w:rsidRPr="005707D9" w:rsidRDefault="0062565F" w:rsidP="0062565F">
      <w:pPr>
        <w:tabs>
          <w:tab w:val="left" w:pos="625"/>
        </w:tabs>
        <w:spacing w:before="120" w:after="120"/>
        <w:rPr>
          <w:rFonts w:eastAsiaTheme="minorEastAsia"/>
          <w:b/>
          <w:lang w:eastAsia="zh-CN"/>
        </w:rPr>
      </w:pPr>
      <w:r w:rsidRPr="005707D9">
        <w:rPr>
          <w:rFonts w:eastAsiaTheme="minorEastAsia"/>
          <w:b/>
          <w:lang w:eastAsia="zh-CN"/>
        </w:rPr>
        <w:t xml:space="preserve">Proposal 5: For case b-1 and b-2, </w:t>
      </w:r>
    </w:p>
    <w:p w:rsidR="0062565F" w:rsidRPr="005707D9" w:rsidRDefault="0062565F" w:rsidP="0062565F">
      <w:pPr>
        <w:pStyle w:val="afe"/>
        <w:numPr>
          <w:ilvl w:val="0"/>
          <w:numId w:val="24"/>
        </w:numPr>
        <w:tabs>
          <w:tab w:val="left" w:pos="625"/>
        </w:tabs>
        <w:spacing w:before="120" w:after="120"/>
        <w:rPr>
          <w:rFonts w:eastAsiaTheme="minorEastAsia"/>
          <w:b/>
          <w:lang w:eastAsia="zh-CN"/>
        </w:rPr>
      </w:pPr>
      <w:proofErr w:type="spellStart"/>
      <w:r w:rsidRPr="005707D9">
        <w:rPr>
          <w:rFonts w:eastAsiaTheme="minorEastAsia" w:hint="eastAsia"/>
          <w:b/>
          <w:lang w:eastAsia="zh-CN"/>
        </w:rPr>
        <w:t>T</w:t>
      </w:r>
      <w:r w:rsidRPr="005707D9">
        <w:rPr>
          <w:rFonts w:eastAsiaTheme="minorEastAsia"/>
          <w:b/>
          <w:vertAlign w:val="subscript"/>
          <w:lang w:eastAsia="zh-CN"/>
        </w:rPr>
        <w:t>BasicIdentify</w:t>
      </w:r>
      <w:proofErr w:type="spellEnd"/>
      <w:r w:rsidRPr="005707D9">
        <w:rPr>
          <w:rFonts w:eastAsiaTheme="minorEastAsia"/>
          <w:b/>
          <w:lang w:eastAsia="zh-CN"/>
        </w:rPr>
        <w:t xml:space="preserve"> = 480ms </w:t>
      </w:r>
    </w:p>
    <w:p w:rsidR="0062565F" w:rsidRPr="005707D9" w:rsidRDefault="0062565F" w:rsidP="0062565F">
      <w:pPr>
        <w:pStyle w:val="afe"/>
        <w:numPr>
          <w:ilvl w:val="0"/>
          <w:numId w:val="24"/>
        </w:numPr>
        <w:tabs>
          <w:tab w:val="left" w:pos="625"/>
        </w:tabs>
        <w:spacing w:before="120" w:after="120"/>
        <w:rPr>
          <w:rFonts w:eastAsiaTheme="minorEastAsia"/>
          <w:b/>
          <w:lang w:eastAsia="zh-CN"/>
        </w:rPr>
      </w:pPr>
      <w:r w:rsidRPr="005707D9">
        <w:rPr>
          <w:rFonts w:eastAsiaTheme="minorEastAsia" w:hint="eastAsia"/>
          <w:b/>
          <w:lang w:eastAsia="zh-CN"/>
        </w:rPr>
        <w:t>T</w:t>
      </w:r>
      <w:r w:rsidRPr="005707D9">
        <w:rPr>
          <w:rFonts w:eastAsiaTheme="minorEastAsia"/>
          <w:b/>
          <w:vertAlign w:val="subscript"/>
          <w:lang w:eastAsia="zh-CN"/>
        </w:rPr>
        <w:t>inter1</w:t>
      </w:r>
      <w:r w:rsidRPr="005707D9">
        <w:rPr>
          <w:rFonts w:eastAsiaTheme="minorEastAsia"/>
          <w:b/>
          <w:lang w:eastAsia="zh-CN"/>
        </w:rPr>
        <w:t xml:space="preserve"> = 60ms, derived based on 40ms effective MGRP</w:t>
      </w:r>
    </w:p>
    <w:p w:rsidR="0062565F" w:rsidRPr="005707D9" w:rsidRDefault="0062565F" w:rsidP="0062565F">
      <w:pPr>
        <w:pStyle w:val="afe"/>
        <w:numPr>
          <w:ilvl w:val="0"/>
          <w:numId w:val="24"/>
        </w:numPr>
        <w:tabs>
          <w:tab w:val="left" w:pos="625"/>
        </w:tabs>
        <w:spacing w:before="120" w:after="120"/>
        <w:rPr>
          <w:rFonts w:eastAsiaTheme="minorEastAsia"/>
          <w:b/>
          <w:lang w:eastAsia="zh-CN"/>
        </w:rPr>
      </w:pPr>
      <w:proofErr w:type="spellStart"/>
      <w:r w:rsidRPr="005707D9">
        <w:rPr>
          <w:rFonts w:eastAsiaTheme="minorEastAsia"/>
          <w:b/>
          <w:lang w:eastAsia="zh-CN"/>
        </w:rPr>
        <w:t>CSSF</w:t>
      </w:r>
      <w:r w:rsidRPr="005707D9">
        <w:rPr>
          <w:rFonts w:eastAsiaTheme="minorEastAsia"/>
          <w:b/>
          <w:vertAlign w:val="subscript"/>
          <w:lang w:eastAsia="zh-CN"/>
        </w:rPr>
        <w:t>interRAT</w:t>
      </w:r>
      <w:proofErr w:type="spellEnd"/>
      <w:r w:rsidRPr="005707D9">
        <w:rPr>
          <w:rFonts w:eastAsiaTheme="minorEastAsia"/>
          <w:b/>
          <w:lang w:eastAsia="zh-CN"/>
        </w:rPr>
        <w:t xml:space="preserve"> = total number of LTE and NR MOs measured outside MG</w:t>
      </w:r>
    </w:p>
    <w:p w:rsidR="0062565F" w:rsidRPr="00D44609" w:rsidRDefault="0062565F" w:rsidP="0062565F">
      <w:pPr>
        <w:spacing w:before="120" w:after="120"/>
        <w:rPr>
          <w:rFonts w:eastAsiaTheme="minorEastAsia"/>
          <w:b/>
          <w:lang w:val="en-US" w:eastAsia="zh-CN"/>
        </w:rPr>
      </w:pPr>
      <w:r w:rsidRPr="00D44609">
        <w:rPr>
          <w:rFonts w:eastAsiaTheme="minorEastAsia" w:hint="eastAsia"/>
          <w:b/>
          <w:lang w:val="en-US" w:eastAsia="zh-CN"/>
        </w:rPr>
        <w:t>P</w:t>
      </w:r>
      <w:r w:rsidRPr="00D44609">
        <w:rPr>
          <w:rFonts w:eastAsiaTheme="minorEastAsia"/>
          <w:b/>
          <w:lang w:val="en-US" w:eastAsia="zh-CN"/>
        </w:rPr>
        <w:t>roposal 6: Define scheduling restriction for Case b-1 and b-2 when</w:t>
      </w:r>
    </w:p>
    <w:p w:rsidR="0062565F" w:rsidRPr="00D44609" w:rsidRDefault="0062565F" w:rsidP="0062565F">
      <w:pPr>
        <w:pStyle w:val="afe"/>
        <w:numPr>
          <w:ilvl w:val="0"/>
          <w:numId w:val="24"/>
        </w:numPr>
        <w:spacing w:before="120" w:after="120"/>
        <w:rPr>
          <w:rFonts w:eastAsiaTheme="minorEastAsia"/>
          <w:b/>
          <w:lang w:eastAsia="zh-CN"/>
        </w:rPr>
      </w:pPr>
      <w:r w:rsidRPr="00D44609">
        <w:rPr>
          <w:rFonts w:eastAsiaTheme="minorEastAsia"/>
          <w:b/>
          <w:lang w:eastAsia="zh-CN"/>
        </w:rPr>
        <w:t>serving cell and target MO have mixed SCS and they are in the same band,</w:t>
      </w:r>
      <w:r>
        <w:rPr>
          <w:rFonts w:eastAsiaTheme="minorEastAsia"/>
          <w:b/>
          <w:lang w:eastAsia="zh-CN"/>
        </w:rPr>
        <w:t xml:space="preserve"> and</w:t>
      </w:r>
    </w:p>
    <w:p w:rsidR="0062565F" w:rsidRPr="00D44609" w:rsidRDefault="0062565F" w:rsidP="0062565F">
      <w:pPr>
        <w:pStyle w:val="afe"/>
        <w:numPr>
          <w:ilvl w:val="0"/>
          <w:numId w:val="24"/>
        </w:numPr>
        <w:spacing w:before="120" w:after="120"/>
        <w:rPr>
          <w:rFonts w:eastAsiaTheme="minorEastAsia"/>
          <w:b/>
          <w:lang w:eastAsia="zh-CN"/>
        </w:rPr>
      </w:pPr>
      <w:r w:rsidRPr="00D44609">
        <w:rPr>
          <w:rFonts w:eastAsiaTheme="minorEastAsia" w:hint="eastAsia"/>
          <w:b/>
          <w:lang w:eastAsia="zh-CN"/>
        </w:rPr>
        <w:t>U</w:t>
      </w:r>
      <w:r w:rsidRPr="00D44609">
        <w:rPr>
          <w:rFonts w:eastAsiaTheme="minorEastAsia"/>
          <w:b/>
          <w:lang w:eastAsia="zh-CN"/>
        </w:rPr>
        <w:t>E does not support mixed SCS between serving cell and target MO</w:t>
      </w:r>
    </w:p>
    <w:p w:rsidR="001A4702" w:rsidRPr="0062565F" w:rsidRDefault="0062565F" w:rsidP="0077599F">
      <w:pPr>
        <w:spacing w:before="120" w:after="120"/>
        <w:rPr>
          <w:rFonts w:eastAsiaTheme="minorEastAsia"/>
          <w:b/>
          <w:lang w:val="en-US" w:eastAsia="zh-CN"/>
        </w:rPr>
      </w:pPr>
      <w:r w:rsidRPr="00B85EA9">
        <w:rPr>
          <w:rFonts w:eastAsiaTheme="minorEastAsia" w:hint="eastAsia"/>
          <w:b/>
          <w:lang w:val="en-US" w:eastAsia="zh-CN"/>
        </w:rPr>
        <w:t>P</w:t>
      </w:r>
      <w:r w:rsidRPr="00B85EA9">
        <w:rPr>
          <w:rFonts w:eastAsiaTheme="minorEastAsia"/>
          <w:b/>
          <w:lang w:val="en-US" w:eastAsia="zh-CN"/>
        </w:rPr>
        <w:t>roposal 7: Define effective measurement window to restrict the location of scheduling restriction due to inter-RAT LTE measurement.</w:t>
      </w:r>
    </w:p>
    <w:p w:rsidR="00FA0C0C" w:rsidRDefault="00FA0C0C" w:rsidP="00FA0C0C">
      <w:pPr>
        <w:pStyle w:val="1"/>
        <w:jc w:val="both"/>
        <w:rPr>
          <w:lang w:val="en-US"/>
        </w:rPr>
      </w:pPr>
      <w:r w:rsidRPr="00C0754F">
        <w:rPr>
          <w:lang w:val="en-US"/>
        </w:rPr>
        <w:t>Reference</w:t>
      </w:r>
    </w:p>
    <w:p w:rsidR="006D5A54" w:rsidRPr="00AB0E91" w:rsidRDefault="003B2F9A" w:rsidP="00AB0E91">
      <w:pPr>
        <w:numPr>
          <w:ilvl w:val="0"/>
          <w:numId w:val="5"/>
        </w:numPr>
        <w:spacing w:before="120" w:after="120"/>
        <w:rPr>
          <w:rFonts w:eastAsia="宋体"/>
          <w:lang w:val="en-US" w:eastAsia="zh-CN"/>
        </w:rPr>
      </w:pPr>
      <w:r w:rsidRPr="003B2F9A">
        <w:rPr>
          <w:rFonts w:eastAsia="宋体"/>
          <w:lang w:val="en-US" w:eastAsia="zh-CN"/>
        </w:rPr>
        <w:t>R4-230</w:t>
      </w:r>
      <w:r w:rsidR="00AB0E91">
        <w:rPr>
          <w:rFonts w:eastAsia="宋体"/>
          <w:lang w:val="en-US" w:eastAsia="zh-CN"/>
        </w:rPr>
        <w:t>633</w:t>
      </w:r>
      <w:r w:rsidR="00EF15BF">
        <w:rPr>
          <w:rFonts w:eastAsia="宋体"/>
          <w:lang w:val="en-US" w:eastAsia="zh-CN"/>
        </w:rPr>
        <w:t>1</w:t>
      </w:r>
      <w:r>
        <w:rPr>
          <w:rFonts w:eastAsia="宋体"/>
          <w:lang w:val="en-US" w:eastAsia="zh-CN"/>
        </w:rPr>
        <w:t xml:space="preserve">, </w:t>
      </w:r>
      <w:r w:rsidR="00EF15BF" w:rsidRPr="00EF15BF">
        <w:rPr>
          <w:rFonts w:eastAsia="宋体"/>
          <w:lang w:val="en-US" w:eastAsia="zh-CN"/>
        </w:rPr>
        <w:t>WF on NR_MG_enh2 Part 2</w:t>
      </w:r>
      <w:r>
        <w:rPr>
          <w:rFonts w:eastAsia="宋体"/>
          <w:lang w:val="en-US" w:eastAsia="zh-CN"/>
        </w:rPr>
        <w:t xml:space="preserve">, </w:t>
      </w:r>
      <w:r w:rsidR="00EF15BF" w:rsidRPr="00EF15BF">
        <w:rPr>
          <w:rFonts w:eastAsia="宋体"/>
          <w:lang w:val="en-US" w:eastAsia="zh-CN"/>
        </w:rPr>
        <w:t>Intel Corporation</w:t>
      </w:r>
    </w:p>
    <w:sectPr w:rsidR="006D5A54" w:rsidRPr="00AB0E9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7550" w:rsidRDefault="00AA7550">
      <w:pPr>
        <w:spacing w:before="120" w:after="120"/>
      </w:pPr>
      <w:r>
        <w:separator/>
      </w:r>
    </w:p>
  </w:endnote>
  <w:endnote w:type="continuationSeparator" w:id="0">
    <w:p w:rsidR="00AA7550" w:rsidRDefault="00AA755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7550" w:rsidRDefault="00AA7550">
      <w:pPr>
        <w:spacing w:before="120" w:after="120"/>
      </w:pPr>
      <w:r>
        <w:separator/>
      </w:r>
    </w:p>
  </w:footnote>
  <w:footnote w:type="continuationSeparator" w:id="0">
    <w:p w:rsidR="00AA7550" w:rsidRDefault="00AA755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8"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1"/>
  </w:num>
  <w:num w:numId="3">
    <w:abstractNumId w:val="26"/>
  </w:num>
  <w:num w:numId="4">
    <w:abstractNumId w:val="4"/>
  </w:num>
  <w:num w:numId="5">
    <w:abstractNumId w:val="8"/>
  </w:num>
  <w:num w:numId="6">
    <w:abstractNumId w:val="19"/>
  </w:num>
  <w:num w:numId="7">
    <w:abstractNumId w:val="12"/>
  </w:num>
  <w:num w:numId="8">
    <w:abstractNumId w:val="27"/>
    <w:lvlOverride w:ilvl="0">
      <w:startOverride w:val="1"/>
    </w:lvlOverride>
  </w:num>
  <w:num w:numId="9">
    <w:abstractNumId w:val="17"/>
  </w:num>
  <w:num w:numId="10">
    <w:abstractNumId w:val="24"/>
  </w:num>
  <w:num w:numId="11">
    <w:abstractNumId w:val="20"/>
  </w:num>
  <w:num w:numId="12">
    <w:abstractNumId w:val="14"/>
  </w:num>
  <w:num w:numId="13">
    <w:abstractNumId w:val="5"/>
  </w:num>
  <w:num w:numId="14">
    <w:abstractNumId w:val="18"/>
  </w:num>
  <w:num w:numId="15">
    <w:abstractNumId w:val="13"/>
  </w:num>
  <w:num w:numId="16">
    <w:abstractNumId w:val="23"/>
  </w:num>
  <w:num w:numId="17">
    <w:abstractNumId w:val="25"/>
  </w:num>
  <w:num w:numId="18">
    <w:abstractNumId w:val="28"/>
  </w:num>
  <w:num w:numId="19">
    <w:abstractNumId w:val="6"/>
  </w:num>
  <w:num w:numId="20">
    <w:abstractNumId w:val="1"/>
  </w:num>
  <w:num w:numId="21">
    <w:abstractNumId w:val="3"/>
  </w:num>
  <w:num w:numId="22">
    <w:abstractNumId w:val="7"/>
  </w:num>
  <w:num w:numId="23">
    <w:abstractNumId w:val="0"/>
  </w:num>
  <w:num w:numId="24">
    <w:abstractNumId w:val="15"/>
  </w:num>
  <w:num w:numId="25">
    <w:abstractNumId w:val="16"/>
  </w:num>
  <w:num w:numId="26">
    <w:abstractNumId w:val="2"/>
  </w:num>
  <w:num w:numId="27">
    <w:abstractNumId w:val="9"/>
  </w:num>
  <w:num w:numId="28">
    <w:abstractNumId w:val="11"/>
  </w:num>
  <w:num w:numId="29">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07D9"/>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65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2F0"/>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2A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CA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550"/>
    <w:rsid w:val="00AA78AF"/>
    <w:rsid w:val="00AA78D1"/>
    <w:rsid w:val="00AA7A78"/>
    <w:rsid w:val="00AA7A91"/>
    <w:rsid w:val="00AA7B28"/>
    <w:rsid w:val="00AB013C"/>
    <w:rsid w:val="00AB050C"/>
    <w:rsid w:val="00AB0E91"/>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5EA9"/>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BD"/>
    <w:rsid w:val="00C77942"/>
    <w:rsid w:val="00C77E3A"/>
    <w:rsid w:val="00C802C2"/>
    <w:rsid w:val="00C803A0"/>
    <w:rsid w:val="00C80655"/>
    <w:rsid w:val="00C8088F"/>
    <w:rsid w:val="00C80B09"/>
    <w:rsid w:val="00C80D4F"/>
    <w:rsid w:val="00C81115"/>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DFA"/>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609"/>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2BC"/>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949"/>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42B"/>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27DF33"/>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2F22C077-4C2A-4E5D-817A-284A2BE2A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56651</TotalTime>
  <Pages>1</Pages>
  <Words>1616</Words>
  <Characters>9213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251</cp:revision>
  <cp:lastPrinted>2009-04-22T06:01:00Z</cp:lastPrinted>
  <dcterms:created xsi:type="dcterms:W3CDTF">2020-07-07T06:33:00Z</dcterms:created>
  <dcterms:modified xsi:type="dcterms:W3CDTF">2023-05-15T12:14:00Z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(3)eqxfXWoKXwzZvenEKkHnIvdh/KTiccRhqGcQZ1Our+xr2TVPvBBBevcXnFoyCN68hxbzjJQG
Xucj7fRXR8ukn8fzwfRhsL4q5rmVoeP9mqv5Ur0zs4un5rBpqVxCXtf9pJC6SMSqe+NGohQn
hKswCL1ykJd5Mg9+SWIKTYAxurdQvoBAgsdtuyum52MRKr0/NWmw2uXdrTNbl+Jp+nKCTtQR
fEjdM/3EdlSwUbEICr</vt:lpwstr>
  </property>
  <property fmtid="{D5CDD505-2E9C-101B-9397-08002B2CF9AE}" pid="17" name="_2015_ms_pID_725343_00">
    <vt:lpwstr>_2015_ms_pID_725343</vt:lpwstr>
  </property>
  <property fmtid="{D5CDD505-2E9C-101B-9397-08002B2CF9AE}" pid="18" name="_2015_ms_pID_7253431">
    <vt:lpwstr>mEtUByiw5vxdbD6jAhdBR92juUbMEtg7zsEGqWDWkaD+dYut0j72vA
yLlenkk7BA0vVJsC4KEWy5YJNG1U6VfRZOtZEt90jTDBcAOQ/VvzBFpIRujhER2d423A4aoS
IZU4HvQQ/PnzkCTpetw1M/6T5WVx0PblZ+oVETW1Nxx93edVzhHACTdj2gFOl4c+j8Yeb6KU
iEBc5G3XpC6wmHrB28Xy31oIQm+c5xnNaMuE</vt:lpwstr>
  </property>
  <property fmtid="{D5CDD505-2E9C-101B-9397-08002B2CF9AE}" pid="19" name="_2015_ms_pID_7253431_00">
    <vt:lpwstr>_2015_ms_pID_7253431</vt:lpwstr>
  </property>
  <property fmtid="{D5CDD505-2E9C-101B-9397-08002B2CF9AE}" pid="20" name="_2015_ms_pID_7253432">
    <vt:lpwstr>GfmJUicQOtNakFLIeo4ksQAbEjJlViPqMcky
6nSt38t7hfqM3FJOSkzbqu3GiRYAARKwtg0I4JVpSU5astbTzHY=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