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603D60" w14:textId="08B9CE6B"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10</w:t>
      </w:r>
      <w:r w:rsidR="005A053F">
        <w:rPr>
          <w:rFonts w:cs="Arial"/>
          <w:b/>
          <w:sz w:val="24"/>
          <w:lang w:val="en-US" w:eastAsia="zh-CN"/>
        </w:rPr>
        <w:t>7</w:t>
      </w:r>
      <w:r w:rsidRPr="007D4E93">
        <w:rPr>
          <w:rFonts w:cs="Arial"/>
          <w:b/>
          <w:sz w:val="24"/>
          <w:lang w:val="en-US" w:eastAsia="zh-CN"/>
        </w:rPr>
        <w:tab/>
      </w:r>
      <w:bookmarkStart w:id="2" w:name="_GoBack"/>
      <w:r w:rsidR="001F035D" w:rsidRPr="001F035D">
        <w:rPr>
          <w:rFonts w:eastAsia="宋体" w:cs="Arial"/>
          <w:b/>
          <w:sz w:val="24"/>
          <w:lang w:val="en-US" w:eastAsia="zh-CN"/>
        </w:rPr>
        <w:t>R4-2308328</w:t>
      </w:r>
      <w:bookmarkEnd w:id="2"/>
    </w:p>
    <w:p w14:paraId="7184CDED" w14:textId="4B0CC10C" w:rsidR="00234C5E" w:rsidRPr="00D02B0E" w:rsidRDefault="001F035D" w:rsidP="00234C5E">
      <w:pPr>
        <w:pStyle w:val="a3"/>
        <w:tabs>
          <w:tab w:val="left" w:pos="2160"/>
        </w:tabs>
        <w:ind w:left="2127" w:hanging="2127"/>
        <w:jc w:val="both"/>
        <w:rPr>
          <w:rFonts w:eastAsia="宋体" w:cs="Arial"/>
          <w:noProof w:val="0"/>
          <w:sz w:val="24"/>
        </w:rPr>
      </w:pPr>
      <w:r w:rsidRPr="001F035D">
        <w:rPr>
          <w:rFonts w:cs="Arial"/>
          <w:noProof w:val="0"/>
          <w:sz w:val="24"/>
        </w:rPr>
        <w:t>Incheon, KR, May 22 – May 26, 2023</w:t>
      </w:r>
    </w:p>
    <w:bookmarkEnd w:id="0"/>
    <w:bookmarkEnd w:id="1"/>
    <w:p w14:paraId="05625486" w14:textId="77777777" w:rsidR="00070561" w:rsidRPr="008337C3" w:rsidRDefault="00070561" w:rsidP="00F90E24">
      <w:pPr>
        <w:pStyle w:val="a4"/>
        <w:jc w:val="both"/>
        <w:rPr>
          <w:rFonts w:eastAsiaTheme="minorEastAsia"/>
          <w:noProof w:val="0"/>
        </w:rPr>
      </w:pPr>
    </w:p>
    <w:p w14:paraId="28513F45" w14:textId="30A5D8AF"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12E78" w:rsidRPr="00812E78">
        <w:rPr>
          <w:rFonts w:ascii="Arial" w:eastAsia="宋体" w:hAnsi="Arial"/>
          <w:b/>
          <w:sz w:val="24"/>
          <w:lang w:val="en-US" w:eastAsia="zh-CN"/>
        </w:rPr>
        <w:t>Discussion on L1-RSRP measurement requirements</w:t>
      </w:r>
      <w:r w:rsidR="00D316A2" w:rsidRPr="00D316A2">
        <w:rPr>
          <w:rFonts w:ascii="Arial" w:eastAsia="宋体" w:hAnsi="Arial"/>
          <w:b/>
          <w:sz w:val="24"/>
          <w:lang w:val="en-US" w:eastAsia="zh-CN"/>
        </w:rPr>
        <w:t xml:space="preserve"> </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14:paraId="056BBB17" w14:textId="59FE62FA"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F035D">
        <w:rPr>
          <w:rFonts w:ascii="Arial" w:eastAsia="宋体" w:hAnsi="Arial"/>
          <w:b/>
          <w:sz w:val="24"/>
          <w:lang w:val="en-US" w:eastAsia="zh-CN"/>
        </w:rPr>
        <w:t>8</w:t>
      </w:r>
      <w:r w:rsidR="00234C5E">
        <w:rPr>
          <w:rFonts w:ascii="Arial" w:eastAsia="宋体" w:hAnsi="Arial"/>
          <w:b/>
          <w:sz w:val="24"/>
          <w:lang w:val="en-US" w:eastAsia="zh-CN"/>
        </w:rPr>
        <w:t>.25.2.2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7179730D" w:rsidR="005B7F51" w:rsidRPr="00DA69C5" w:rsidRDefault="00227C12" w:rsidP="005B7F51">
      <w:pPr>
        <w:rPr>
          <w:rFonts w:eastAsiaTheme="minorEastAsia"/>
          <w:lang w:val="en-US" w:eastAsia="zh-CN"/>
        </w:rPr>
      </w:pPr>
      <w:r>
        <w:rPr>
          <w:rFonts w:eastAsiaTheme="minorEastAsia"/>
          <w:lang w:val="en-US" w:eastAsia="zh-CN"/>
        </w:rPr>
        <w:t>L1/L2 based inter-cell mobility</w:t>
      </w:r>
      <w:r w:rsidR="007769DF" w:rsidRPr="007769DF">
        <w:rPr>
          <w:rFonts w:eastAsiaTheme="minorEastAsia"/>
          <w:lang w:val="en-US" w:eastAsia="zh-CN"/>
        </w:rPr>
        <w:t xml:space="preserve"> </w:t>
      </w:r>
      <w:r>
        <w:rPr>
          <w:rFonts w:eastAsiaTheme="minorEastAsia"/>
          <w:lang w:val="en-US" w:eastAsia="zh-CN"/>
        </w:rPr>
        <w:t>was discussed in last meeting [1]</w:t>
      </w:r>
      <w:r w:rsidR="007769DF">
        <w:rPr>
          <w:rFonts w:eastAsiaTheme="minorEastAsia"/>
          <w:lang w:val="en-US" w:eastAsia="zh-CN"/>
        </w:rPr>
        <w:t xml:space="preserve">. </w:t>
      </w:r>
      <w:r w:rsidR="005B7F51" w:rsidRPr="00DA69C5">
        <w:rPr>
          <w:rFonts w:eastAsiaTheme="minorEastAsia"/>
          <w:lang w:val="en-US" w:eastAsia="zh-CN"/>
        </w:rPr>
        <w:t xml:space="preserve">This contribution provides </w:t>
      </w:r>
      <w:r w:rsidR="00272BFB">
        <w:rPr>
          <w:rFonts w:eastAsiaTheme="minorEastAsia"/>
          <w:lang w:val="en-US" w:eastAsia="zh-CN"/>
        </w:rPr>
        <w:t>further</w:t>
      </w:r>
      <w:r w:rsidR="007769DF">
        <w:rPr>
          <w:rFonts w:eastAsiaTheme="minorEastAsia"/>
          <w:lang w:val="en-US" w:eastAsia="zh-CN"/>
        </w:rPr>
        <w:t xml:space="preserve"> </w:t>
      </w:r>
      <w:r w:rsidR="005B7F51" w:rsidRPr="00DA69C5">
        <w:rPr>
          <w:rFonts w:eastAsiaTheme="minorEastAsia"/>
          <w:lang w:val="en-US" w:eastAsia="zh-CN"/>
        </w:rPr>
        <w:t xml:space="preserve">analysis on </w:t>
      </w:r>
      <w:r w:rsidR="00812E78" w:rsidRPr="00812E78">
        <w:rPr>
          <w:rFonts w:eastAsiaTheme="minorEastAsia"/>
          <w:lang w:val="en-US" w:eastAsia="zh-CN"/>
        </w:rPr>
        <w:t>L1-RSRP measurement requirements</w:t>
      </w:r>
      <w:r>
        <w:rPr>
          <w:rFonts w:eastAsiaTheme="minorEastAsia"/>
          <w:lang w:val="en-US" w:eastAsia="zh-CN"/>
        </w:rPr>
        <w:t xml:space="preserve"> on </w:t>
      </w:r>
      <w:r w:rsidR="00596569">
        <w:rPr>
          <w:rFonts w:hint="eastAsia"/>
          <w:bCs/>
          <w:lang w:val="en-US"/>
        </w:rPr>
        <w:t>L</w:t>
      </w:r>
      <w:r w:rsidR="00596569">
        <w:rPr>
          <w:bCs/>
          <w:lang w:val="en-US"/>
        </w:rPr>
        <w:t>1/L2 based inter-cell mobility</w:t>
      </w:r>
      <w:r w:rsidR="00596569">
        <w:rPr>
          <w:rFonts w:eastAsiaTheme="minorEastAsia"/>
          <w:lang w:val="en-US" w:eastAsia="zh-CN"/>
        </w:rPr>
        <w:t xml:space="preserve"> from RRM </w:t>
      </w:r>
      <w:r w:rsidR="002707C6">
        <w:rPr>
          <w:rFonts w:eastAsiaTheme="minorEastAsia"/>
          <w:lang w:val="en-US" w:eastAsia="zh-CN"/>
        </w:rPr>
        <w:t xml:space="preserve">requirement </w:t>
      </w:r>
      <w:r w:rsidR="00596569">
        <w:rPr>
          <w:rFonts w:eastAsiaTheme="minorEastAsia"/>
          <w:lang w:val="en-US" w:eastAsia="zh-CN"/>
        </w:rPr>
        <w:t>perspective.</w:t>
      </w:r>
    </w:p>
    <w:p w14:paraId="687ADD95" w14:textId="77777777" w:rsidR="00754DE9" w:rsidRDefault="00C643FE" w:rsidP="00754DE9">
      <w:pPr>
        <w:pStyle w:val="1"/>
        <w:jc w:val="both"/>
        <w:rPr>
          <w:lang w:val="en-US"/>
        </w:rPr>
      </w:pPr>
      <w:r w:rsidRPr="00C643FE">
        <w:rPr>
          <w:lang w:val="en-US"/>
        </w:rPr>
        <w:t>Discussion</w:t>
      </w:r>
    </w:p>
    <w:p w14:paraId="7607EF6A" w14:textId="3C0DA81F" w:rsidR="009B201E" w:rsidRPr="009B201E" w:rsidRDefault="009B201E" w:rsidP="00185786">
      <w:pPr>
        <w:pStyle w:val="2"/>
        <w:rPr>
          <w:lang w:val="en-US" w:eastAsia="zh-CN"/>
        </w:rPr>
      </w:pPr>
      <w:bookmarkStart w:id="4" w:name="OLE_LINK232"/>
      <w:bookmarkStart w:id="5" w:name="OLE_LINK233"/>
      <w:bookmarkStart w:id="6" w:name="OLE_LINK665"/>
      <w:bookmarkStart w:id="7" w:name="OLE_LINK666"/>
      <w:bookmarkStart w:id="8" w:name="OLE_LINK667"/>
      <w:r w:rsidRPr="009B201E">
        <w:rPr>
          <w:rFonts w:hint="eastAsia"/>
          <w:lang w:val="en-US" w:eastAsia="zh-CN"/>
        </w:rPr>
        <w:t>G</w:t>
      </w:r>
      <w:r w:rsidRPr="009B201E">
        <w:rPr>
          <w:lang w:val="en-US" w:eastAsia="zh-CN"/>
        </w:rPr>
        <w:t>eneral principles</w:t>
      </w:r>
    </w:p>
    <w:p w14:paraId="3F11CC54" w14:textId="68D9F469" w:rsidR="00612B3A" w:rsidRPr="00F20370" w:rsidRDefault="00664EAA" w:rsidP="003227A3">
      <w:pPr>
        <w:rPr>
          <w:rFonts w:eastAsiaTheme="minorEastAsia"/>
          <w:b/>
          <w:lang w:eastAsia="zh-CN"/>
        </w:rPr>
      </w:pPr>
      <w:r>
        <w:rPr>
          <w:rFonts w:eastAsia="宋体"/>
          <w:lang w:eastAsia="zh-CN"/>
        </w:rPr>
        <w:t>The LTM procedure is descripted in the latest RAN2 TS38.300 running CR (R2-</w:t>
      </w:r>
      <w:r w:rsidR="00D83CC8">
        <w:rPr>
          <w:rFonts w:eastAsia="宋体"/>
          <w:lang w:eastAsia="zh-CN"/>
        </w:rPr>
        <w:t>2302039</w:t>
      </w:r>
      <w:r>
        <w:rPr>
          <w:rFonts w:eastAsia="宋体"/>
          <w:lang w:eastAsia="zh-CN"/>
        </w:rPr>
        <w:t>)</w:t>
      </w:r>
      <w:r w:rsidR="005607AF">
        <w:rPr>
          <w:rFonts w:eastAsia="宋体"/>
          <w:lang w:eastAsia="zh-CN"/>
        </w:rPr>
        <w:t>, see below</w:t>
      </w:r>
      <w:r>
        <w:rPr>
          <w:rFonts w:eastAsia="宋体"/>
          <w:lang w:eastAsia="zh-CN"/>
        </w:rPr>
        <w:t xml:space="preserve">. </w:t>
      </w:r>
    </w:p>
    <w:p w14:paraId="601E83EA" w14:textId="27A7A1F4" w:rsidR="005607AF" w:rsidRPr="00B829F1" w:rsidRDefault="00D83CC8" w:rsidP="00D83CC8">
      <w:pPr>
        <w:rPr>
          <w:rFonts w:eastAsia="宋体"/>
          <w:lang w:eastAsia="zh-CN"/>
        </w:rPr>
      </w:pPr>
      <w:r>
        <w:rPr>
          <w:noProof/>
        </w:rPr>
        <w:object w:dxaOrig="7511" w:dyaOrig="8237" w14:anchorId="7885AA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5.45pt;height:411.45pt;mso-width-percent:0;mso-height-percent:0;mso-width-percent:0;mso-height-percent:0" o:ole="">
            <v:imagedata r:id="rId13" o:title=""/>
          </v:shape>
          <o:OLEObject Type="Embed" ProgID="Visio.Drawing.15" ShapeID="_x0000_i1025" DrawAspect="Content" ObjectID="_1745681989" r:id="rId14"/>
        </w:object>
      </w:r>
      <w:r w:rsidR="00B829F1">
        <w:rPr>
          <w:rFonts w:eastAsia="宋体"/>
          <w:lang w:eastAsia="zh-CN"/>
        </w:rPr>
        <w:tab/>
      </w:r>
    </w:p>
    <w:p w14:paraId="5F7D7AE1" w14:textId="0E694B97" w:rsidR="00E4302C" w:rsidRDefault="00E4302C" w:rsidP="00D05DC6">
      <w:pPr>
        <w:jc w:val="center"/>
        <w:rPr>
          <w:rFonts w:eastAsia="宋体"/>
          <w:lang w:eastAsia="zh-CN"/>
        </w:rPr>
      </w:pPr>
    </w:p>
    <w:tbl>
      <w:tblPr>
        <w:tblStyle w:val="af4"/>
        <w:tblW w:w="0" w:type="auto"/>
        <w:tblInd w:w="180" w:type="dxa"/>
        <w:tblLook w:val="0600" w:firstRow="0" w:lastRow="0" w:firstColumn="0" w:lastColumn="0" w:noHBand="1" w:noVBand="1"/>
      </w:tblPr>
      <w:tblGrid>
        <w:gridCol w:w="9441"/>
      </w:tblGrid>
      <w:tr w:rsidR="005607AF" w14:paraId="40F0FB00" w14:textId="77777777" w:rsidTr="003227A3">
        <w:tc>
          <w:tcPr>
            <w:tcW w:w="9441" w:type="dxa"/>
          </w:tcPr>
          <w:p w14:paraId="6034B4C0" w14:textId="77777777" w:rsidR="00D83CC8" w:rsidRPr="009520B2" w:rsidRDefault="00D83CC8" w:rsidP="00D83CC8">
            <w:pPr>
              <w:ind w:leftChars="90" w:left="180"/>
              <w:rPr>
                <w:rFonts w:eastAsia="PMingLiU"/>
                <w:highlight w:val="yellow"/>
                <w:lang w:eastAsia="zh-TW"/>
              </w:rPr>
            </w:pPr>
            <w:r w:rsidRPr="009520B2">
              <w:rPr>
                <w:rFonts w:eastAsia="PMingLiU" w:hint="eastAsia"/>
                <w:highlight w:val="yellow"/>
                <w:lang w:eastAsia="zh-TW"/>
              </w:rPr>
              <w:t>1</w:t>
            </w:r>
            <w:r w:rsidRPr="009520B2">
              <w:rPr>
                <w:rFonts w:eastAsia="PMingLiU"/>
                <w:highlight w:val="yellow"/>
                <w:lang w:eastAsia="zh-TW"/>
              </w:rPr>
              <w:t>.</w:t>
            </w:r>
            <w:r w:rsidRPr="009520B2">
              <w:rPr>
                <w:rFonts w:eastAsia="PMingLiU"/>
                <w:highlight w:val="yellow"/>
                <w:lang w:eastAsia="zh-TW"/>
              </w:rPr>
              <w:tab/>
              <w:t xml:space="preserve">The UE sends a </w:t>
            </w:r>
            <w:r w:rsidRPr="009520B2">
              <w:rPr>
                <w:rFonts w:eastAsia="PMingLiU"/>
                <w:i/>
                <w:iCs/>
                <w:highlight w:val="yellow"/>
                <w:lang w:eastAsia="zh-TW"/>
              </w:rPr>
              <w:t>MeasurementReport</w:t>
            </w:r>
            <w:r w:rsidRPr="009520B2">
              <w:rPr>
                <w:rFonts w:eastAsia="PMingLiU"/>
                <w:highlight w:val="yellow"/>
                <w:lang w:eastAsia="zh-TW"/>
              </w:rPr>
              <w:t xml:space="preserve"> message to the gNB.</w:t>
            </w:r>
            <w:r w:rsidRPr="009520B2">
              <w:rPr>
                <w:rFonts w:eastAsiaTheme="minorEastAsia"/>
                <w:color w:val="FF0000"/>
                <w:highlight w:val="yellow"/>
                <w:lang w:eastAsia="zh-CN"/>
              </w:rPr>
              <w:t xml:space="preserve"> The gNB decides to use LTM and initiates candidate cell(s) preparation.</w:t>
            </w:r>
          </w:p>
          <w:p w14:paraId="6107053C" w14:textId="77777777" w:rsidR="00D83CC8" w:rsidRDefault="00D83CC8" w:rsidP="00D83CC8">
            <w:pPr>
              <w:ind w:leftChars="90" w:left="180"/>
              <w:rPr>
                <w:rFonts w:eastAsia="PMingLiU"/>
                <w:lang w:eastAsia="zh-TW"/>
              </w:rPr>
            </w:pPr>
            <w:r w:rsidRPr="009520B2">
              <w:rPr>
                <w:rFonts w:eastAsia="PMingLiU"/>
                <w:highlight w:val="yellow"/>
                <w:lang w:eastAsia="zh-TW"/>
              </w:rPr>
              <w:t>2.</w:t>
            </w:r>
            <w:r w:rsidRPr="009520B2">
              <w:rPr>
                <w:rFonts w:eastAsia="PMingLiU"/>
                <w:highlight w:val="yellow"/>
                <w:lang w:eastAsia="zh-TW"/>
              </w:rPr>
              <w:tab/>
              <w:t xml:space="preserve">The gNB transmits an </w:t>
            </w:r>
            <w:r w:rsidRPr="009520B2">
              <w:rPr>
                <w:rFonts w:eastAsia="PMingLiU"/>
                <w:i/>
                <w:iCs/>
                <w:highlight w:val="yellow"/>
                <w:lang w:eastAsia="zh-TW"/>
              </w:rPr>
              <w:t>RRCReconfiguration</w:t>
            </w:r>
            <w:r w:rsidRPr="009520B2">
              <w:rPr>
                <w:rFonts w:eastAsia="PMingLiU"/>
                <w:highlight w:val="yellow"/>
                <w:lang w:eastAsia="zh-TW"/>
              </w:rPr>
              <w:t xml:space="preserve"> message to the UE including the LTM candidate cell configurations of one or multiple candidate cells.</w:t>
            </w:r>
            <w:r>
              <w:rPr>
                <w:rFonts w:eastAsia="PMingLiU"/>
                <w:lang w:eastAsia="zh-TW"/>
              </w:rPr>
              <w:t xml:space="preserve"> </w:t>
            </w:r>
          </w:p>
          <w:p w14:paraId="6560C6AE" w14:textId="77777777" w:rsidR="00D83CC8" w:rsidRDefault="00D83CC8" w:rsidP="00D83CC8">
            <w:pPr>
              <w:ind w:leftChars="90" w:left="180"/>
              <w:rPr>
                <w:rFonts w:eastAsia="PMingLiU"/>
                <w:lang w:eastAsia="zh-TW"/>
              </w:rPr>
            </w:pPr>
            <w:r>
              <w:rPr>
                <w:rFonts w:eastAsia="PMingLiU"/>
                <w:lang w:eastAsia="zh-TW"/>
              </w:rPr>
              <w:t>3.</w:t>
            </w:r>
            <w:r>
              <w:rPr>
                <w:rFonts w:eastAsia="PMingLiU"/>
                <w:lang w:eastAsia="zh-TW"/>
              </w:rPr>
              <w:tab/>
              <w:t xml:space="preserve">The UE stores the LTM candidate cell configurations and transmits a </w:t>
            </w:r>
            <w:r>
              <w:rPr>
                <w:rFonts w:eastAsia="PMingLiU"/>
                <w:i/>
                <w:iCs/>
                <w:lang w:eastAsia="zh-TW"/>
              </w:rPr>
              <w:t>RRCReconfigurationComplete</w:t>
            </w:r>
            <w:r>
              <w:rPr>
                <w:rFonts w:eastAsia="PMingLiU"/>
                <w:lang w:eastAsia="zh-TW"/>
              </w:rPr>
              <w:t xml:space="preserve"> message to the gNB.</w:t>
            </w:r>
          </w:p>
          <w:p w14:paraId="4CB2F307" w14:textId="77777777" w:rsidR="00D83CC8" w:rsidRDefault="00D83CC8" w:rsidP="00D83CC8">
            <w:pPr>
              <w:ind w:leftChars="90" w:left="180"/>
              <w:rPr>
                <w:rFonts w:eastAsia="PMingLiU"/>
                <w:lang w:eastAsia="zh-TW"/>
              </w:rPr>
            </w:pPr>
            <w:r>
              <w:rPr>
                <w:rFonts w:eastAsia="PMingLiU"/>
                <w:lang w:eastAsia="zh-TW"/>
              </w:rPr>
              <w:t>4a/4b.   The UE may perform DL synchronization and TA acquisition with candidate  cell(s) before receiving the cell switch command.</w:t>
            </w:r>
          </w:p>
          <w:p w14:paraId="08222A04" w14:textId="77777777" w:rsidR="00D83CC8" w:rsidRDefault="00D83CC8" w:rsidP="00D83CC8">
            <w:pPr>
              <w:ind w:leftChars="90" w:left="180"/>
              <w:rPr>
                <w:rFonts w:eastAsia="PMingLiU"/>
                <w:lang w:eastAsia="zh-TW"/>
              </w:rPr>
            </w:pPr>
            <w:r>
              <w:rPr>
                <w:rFonts w:eastAsia="PMingLiU"/>
                <w:lang w:eastAsia="zh-TW"/>
              </w:rPr>
              <w:t>Editor’s note: DL synchronization for candidate cell(s) before cell switch command is supported, at least based on SSB. FFS necessary mechanism.</w:t>
            </w:r>
          </w:p>
          <w:p w14:paraId="21B28018" w14:textId="77777777" w:rsidR="00D83CC8" w:rsidRDefault="00D83CC8" w:rsidP="00D83CC8">
            <w:pPr>
              <w:ind w:leftChars="90" w:left="180"/>
              <w:rPr>
                <w:rFonts w:eastAsia="PMingLiU"/>
                <w:lang w:eastAsia="zh-TW"/>
              </w:rPr>
            </w:pPr>
            <w:r>
              <w:rPr>
                <w:rFonts w:eastAsia="PMingLiU" w:hint="eastAsia"/>
                <w:lang w:eastAsia="zh-TW"/>
              </w:rPr>
              <w:t>E</w:t>
            </w:r>
            <w:r>
              <w:rPr>
                <w:rFonts w:eastAsia="PMingLiU"/>
                <w:lang w:eastAsia="zh-TW"/>
              </w:rPr>
              <w:t>ditor’s note: TA acquisition of candidate cell(s) before LTM cell switch command is supported, at least based on PDCCH ordered RACH, where the PDCCH order is only triggered by source cell. FFS detailed mechanism.</w:t>
            </w:r>
          </w:p>
          <w:p w14:paraId="57E8EBBD" w14:textId="77777777" w:rsidR="00D83CC8" w:rsidRDefault="00D83CC8" w:rsidP="00D83CC8">
            <w:pPr>
              <w:ind w:leftChars="90" w:left="180"/>
              <w:rPr>
                <w:rFonts w:eastAsia="PMingLiU"/>
                <w:lang w:eastAsia="zh-TW"/>
              </w:rPr>
            </w:pPr>
            <w:r w:rsidRPr="009520B2">
              <w:rPr>
                <w:rFonts w:eastAsia="PMingLiU"/>
                <w:highlight w:val="yellow"/>
                <w:lang w:eastAsia="zh-TW"/>
              </w:rPr>
              <w:t>5.</w:t>
            </w:r>
            <w:r w:rsidRPr="009520B2">
              <w:rPr>
                <w:rFonts w:eastAsia="PMingLiU"/>
                <w:highlight w:val="yellow"/>
                <w:lang w:eastAsia="zh-TW"/>
              </w:rPr>
              <w:tab/>
              <w:t>The UE performs L1 measurements on the configured candidate cell(s), and transmits lower-layer measurement reports to the gNB.</w:t>
            </w:r>
          </w:p>
          <w:p w14:paraId="1DA89564" w14:textId="77777777" w:rsidR="00D83CC8" w:rsidRDefault="00D83CC8" w:rsidP="00D83CC8">
            <w:pPr>
              <w:ind w:leftChars="90" w:left="180"/>
              <w:rPr>
                <w:rFonts w:eastAsia="PMingLiU"/>
                <w:lang w:eastAsia="zh-TW"/>
              </w:rPr>
            </w:pPr>
            <w:r>
              <w:rPr>
                <w:rFonts w:eastAsia="PMingLiU"/>
                <w:lang w:eastAsia="zh-TW"/>
              </w:rPr>
              <w:t>Editor’s note: FFS whether the lower-layer measurement reports are carried on L1 or MAC.</w:t>
            </w:r>
          </w:p>
          <w:p w14:paraId="6777EE19" w14:textId="77777777" w:rsidR="00D83CC8" w:rsidRDefault="00D83CC8" w:rsidP="00D83CC8">
            <w:pPr>
              <w:ind w:leftChars="90" w:left="180"/>
              <w:rPr>
                <w:rFonts w:eastAsia="PMingLiU"/>
                <w:lang w:eastAsia="zh-TW"/>
              </w:rPr>
            </w:pPr>
            <w:r>
              <w:rPr>
                <w:rFonts w:eastAsia="PMingLiU" w:hint="eastAsia"/>
                <w:lang w:eastAsia="zh-TW"/>
              </w:rPr>
              <w:t>E</w:t>
            </w:r>
            <w:r>
              <w:rPr>
                <w:rFonts w:eastAsia="PMingLiU"/>
                <w:lang w:eastAsia="zh-TW"/>
              </w:rPr>
              <w:t>ditor’s note: The order of DL/UL sync (step 4a/4b) and L1 measurement (step 5) is not defined and subject to change.</w:t>
            </w:r>
          </w:p>
          <w:p w14:paraId="7EF62DF0" w14:textId="77777777" w:rsidR="00D83CC8" w:rsidRDefault="00D83CC8" w:rsidP="00D83CC8">
            <w:pPr>
              <w:ind w:leftChars="90" w:left="180"/>
              <w:rPr>
                <w:rFonts w:eastAsia="PMingLiU"/>
                <w:lang w:eastAsia="zh-TW"/>
              </w:rPr>
            </w:pPr>
            <w:r>
              <w:rPr>
                <w:rFonts w:eastAsia="PMingLiU"/>
                <w:lang w:eastAsia="zh-TW"/>
              </w:rPr>
              <w:t>6.</w:t>
            </w:r>
            <w:r>
              <w:rPr>
                <w:rFonts w:eastAsia="PMingLiU"/>
                <w:lang w:eastAsia="zh-TW"/>
              </w:rPr>
              <w:tab/>
              <w:t>The gNB decides to execute cell switch to a target cell, and transmits a MAC CE triggering cell switch by including the candidate configuration index of the target cell. The UE switches to the configuration of the target cell.</w:t>
            </w:r>
          </w:p>
          <w:p w14:paraId="454D4FDE" w14:textId="77777777" w:rsidR="00D83CC8" w:rsidRDefault="00D83CC8" w:rsidP="00D83CC8">
            <w:pPr>
              <w:ind w:leftChars="90" w:left="180"/>
              <w:rPr>
                <w:rFonts w:eastAsia="PMingLiU"/>
                <w:lang w:eastAsia="zh-TW"/>
              </w:rPr>
            </w:pPr>
            <w:r>
              <w:rPr>
                <w:rFonts w:eastAsia="PMingLiU"/>
                <w:lang w:eastAsia="zh-TW"/>
              </w:rPr>
              <w:t>Editor’s note: FFS how beam indication is done.</w:t>
            </w:r>
          </w:p>
          <w:p w14:paraId="6754F2BC" w14:textId="075EF048" w:rsidR="005607AF" w:rsidRPr="00D83CC8" w:rsidRDefault="005607AF" w:rsidP="00D83CC8">
            <w:pPr>
              <w:rPr>
                <w:rFonts w:eastAsia="PMingLiU"/>
                <w:lang w:eastAsia="zh-TW"/>
              </w:rPr>
            </w:pPr>
          </w:p>
        </w:tc>
      </w:tr>
    </w:tbl>
    <w:p w14:paraId="0C8259C2" w14:textId="77777777" w:rsidR="003227A3" w:rsidRDefault="003227A3" w:rsidP="003227A3">
      <w:pPr>
        <w:rPr>
          <w:rFonts w:eastAsia="宋体"/>
          <w:szCs w:val="24"/>
          <w:lang w:eastAsia="zh-CN"/>
        </w:rPr>
      </w:pPr>
      <w:r>
        <w:rPr>
          <w:rFonts w:eastAsia="宋体"/>
          <w:lang w:eastAsia="zh-CN"/>
        </w:rPr>
        <w:t xml:space="preserve">As per step 1, 2 and 5, </w:t>
      </w:r>
      <w:r w:rsidRPr="008C6A19">
        <w:rPr>
          <w:rFonts w:eastAsia="宋体"/>
          <w:lang w:eastAsia="zh-CN"/>
        </w:rPr>
        <w:t xml:space="preserve">the limited number of candidate </w:t>
      </w:r>
      <w:r>
        <w:rPr>
          <w:rFonts w:eastAsia="宋体"/>
          <w:lang w:eastAsia="zh-CN"/>
        </w:rPr>
        <w:t>target frequency/</w:t>
      </w:r>
      <w:r w:rsidRPr="008C6A19">
        <w:rPr>
          <w:rFonts w:eastAsia="宋体"/>
          <w:lang w:eastAsia="zh-CN"/>
        </w:rPr>
        <w:t xml:space="preserve">cells </w:t>
      </w:r>
      <w:r>
        <w:rPr>
          <w:rFonts w:eastAsia="宋体"/>
          <w:lang w:eastAsia="zh-CN"/>
        </w:rPr>
        <w:t xml:space="preserve">is </w:t>
      </w:r>
      <w:r w:rsidRPr="008C6A19">
        <w:rPr>
          <w:rFonts w:eastAsia="宋体"/>
          <w:lang w:eastAsia="zh-CN"/>
        </w:rPr>
        <w:t xml:space="preserve">selected through L3 measurement </w:t>
      </w:r>
      <w:r>
        <w:rPr>
          <w:rFonts w:eastAsia="宋体"/>
          <w:lang w:eastAsia="zh-CN"/>
        </w:rPr>
        <w:t xml:space="preserve">report </w:t>
      </w:r>
      <w:r w:rsidRPr="008C6A19">
        <w:rPr>
          <w:rFonts w:eastAsia="宋体"/>
          <w:lang w:eastAsia="zh-CN"/>
        </w:rPr>
        <w:t>and then network configure</w:t>
      </w:r>
      <w:r>
        <w:rPr>
          <w:rFonts w:eastAsia="宋体"/>
          <w:lang w:eastAsia="zh-CN"/>
        </w:rPr>
        <w:t>s</w:t>
      </w:r>
      <w:r w:rsidRPr="008C6A19">
        <w:rPr>
          <w:rFonts w:eastAsia="宋体"/>
          <w:lang w:eastAsia="zh-CN"/>
        </w:rPr>
        <w:t xml:space="preserve"> L1/L2 </w:t>
      </w:r>
      <w:r>
        <w:rPr>
          <w:rFonts w:eastAsia="宋体"/>
          <w:lang w:eastAsia="zh-CN"/>
        </w:rPr>
        <w:t>mobility related</w:t>
      </w:r>
      <w:r w:rsidRPr="008C6A19">
        <w:rPr>
          <w:rFonts w:eastAsia="宋体"/>
          <w:lang w:eastAsia="zh-CN"/>
        </w:rPr>
        <w:t xml:space="preserve"> measurements </w:t>
      </w:r>
      <w:r>
        <w:rPr>
          <w:rFonts w:eastAsia="宋体"/>
          <w:lang w:eastAsia="zh-CN"/>
        </w:rPr>
        <w:t>on</w:t>
      </w:r>
      <w:r w:rsidRPr="008C6A19">
        <w:rPr>
          <w:rFonts w:eastAsia="宋体"/>
          <w:lang w:eastAsia="zh-CN"/>
        </w:rPr>
        <w:t xml:space="preserve"> the candidate cells and then UE report</w:t>
      </w:r>
      <w:r>
        <w:rPr>
          <w:rFonts w:eastAsia="宋体"/>
          <w:lang w:eastAsia="zh-CN"/>
        </w:rPr>
        <w:t>s</w:t>
      </w:r>
      <w:r w:rsidRPr="008C6A19">
        <w:rPr>
          <w:rFonts w:eastAsia="宋体"/>
          <w:lang w:eastAsia="zh-CN"/>
        </w:rPr>
        <w:t xml:space="preserve"> corresponding L1/L2 measurement </w:t>
      </w:r>
      <w:r>
        <w:rPr>
          <w:rFonts w:eastAsia="宋体"/>
          <w:lang w:eastAsia="zh-CN"/>
        </w:rPr>
        <w:t>results</w:t>
      </w:r>
      <w:r w:rsidRPr="008C6A19">
        <w:rPr>
          <w:rFonts w:eastAsia="宋体"/>
          <w:lang w:eastAsia="zh-CN"/>
        </w:rPr>
        <w:t>.</w:t>
      </w:r>
      <w:r>
        <w:rPr>
          <w:rFonts w:eastAsia="宋体"/>
          <w:lang w:eastAsia="zh-CN"/>
        </w:rPr>
        <w:t xml:space="preserve"> Although it is not explicitly precluded that L1 measurement is configured while L3 measurement on the same frequency is not configured, it is not a typical configuration. From UE perspective, to correct receive L1 measurement resource, UE needs L3 measurement to identify coarse timing of neighbour cell. In other words, </w:t>
      </w:r>
      <w:r>
        <w:rPr>
          <w:rFonts w:eastAsia="宋体"/>
          <w:szCs w:val="24"/>
          <w:lang w:eastAsia="zh-CN"/>
        </w:rPr>
        <w:t>b</w:t>
      </w:r>
      <w:r w:rsidRPr="004A2C36">
        <w:rPr>
          <w:rFonts w:eastAsia="宋体"/>
          <w:szCs w:val="24"/>
          <w:lang w:eastAsia="zh-CN"/>
        </w:rPr>
        <w:t xml:space="preserve">efore L1-RSRP measurement, UE should achieve frame/slot/symbol level synchronization including acquiring SSB index information (on which symbols the RS to-be-measured) of the to-be-measured neighbour cell, otherwise cell detection delay and </w:t>
      </w:r>
      <w:r w:rsidRPr="004A2C36">
        <w:rPr>
          <w:rFonts w:eastAsiaTheme="minorEastAsia"/>
          <w:lang w:eastAsia="zh-CN"/>
        </w:rPr>
        <w:t>SSB index acquisition delay are needed</w:t>
      </w:r>
      <w:r>
        <w:rPr>
          <w:rFonts w:eastAsiaTheme="minorEastAsia"/>
          <w:lang w:eastAsia="zh-CN"/>
        </w:rPr>
        <w:t xml:space="preserve">. Based on the analysis, it is suggest to define L1-RSRP measurement requirements for known neighbour cell. That’s to say, </w:t>
      </w:r>
      <w:r w:rsidRPr="004A2C36">
        <w:rPr>
          <w:rFonts w:eastAsia="宋体"/>
          <w:szCs w:val="24"/>
          <w:lang w:eastAsia="zh-CN"/>
        </w:rPr>
        <w:t>UE performs L1 measurement on a neighbour cell after UE has performed L3 measurement on that cell</w:t>
      </w:r>
      <w:r>
        <w:rPr>
          <w:rFonts w:eastAsia="宋体"/>
          <w:szCs w:val="24"/>
          <w:lang w:eastAsia="zh-CN"/>
        </w:rPr>
        <w:t xml:space="preserve"> (it is not required UE to report L3 measurement results before L1 measurement).</w:t>
      </w:r>
    </w:p>
    <w:p w14:paraId="7FBA1362" w14:textId="77777777" w:rsidR="003227A3" w:rsidRPr="00612B3A" w:rsidRDefault="003227A3" w:rsidP="003227A3">
      <w:pPr>
        <w:rPr>
          <w:rFonts w:eastAsia="宋体"/>
          <w:b/>
          <w:szCs w:val="24"/>
          <w:lang w:eastAsia="zh-CN"/>
        </w:rPr>
      </w:pPr>
      <w:r w:rsidRPr="00612B3A">
        <w:rPr>
          <w:rFonts w:eastAsia="宋体"/>
          <w:b/>
          <w:szCs w:val="24"/>
          <w:lang w:eastAsia="zh-CN"/>
        </w:rPr>
        <w:t>Proposal 1: UE performs L1 measurement on a neighbour cell after UE has performed L3 measurement on that cell.</w:t>
      </w:r>
    </w:p>
    <w:p w14:paraId="20868160" w14:textId="77777777" w:rsidR="003227A3" w:rsidRDefault="003227A3" w:rsidP="003227A3">
      <w:pPr>
        <w:rPr>
          <w:rFonts w:eastAsiaTheme="minorEastAsia"/>
          <w:lang w:eastAsia="zh-CN"/>
        </w:rPr>
      </w:pPr>
      <w:r w:rsidRPr="007355A4">
        <w:rPr>
          <w:rFonts w:eastAsiaTheme="minorEastAsia"/>
          <w:lang w:eastAsia="zh-CN"/>
        </w:rPr>
        <w:t>With the above understanding,</w:t>
      </w:r>
      <w:r>
        <w:rPr>
          <w:rFonts w:eastAsiaTheme="minorEastAsia"/>
          <w:lang w:eastAsia="zh-CN"/>
        </w:rPr>
        <w:t xml:space="preserve"> the target cell is supposed to be selected from candidate cell which has been ever measured. </w:t>
      </w:r>
    </w:p>
    <w:p w14:paraId="39DDEB60" w14:textId="77A510BA" w:rsidR="00AD417A" w:rsidRPr="004A5060" w:rsidRDefault="003227A3" w:rsidP="00957525">
      <w:pPr>
        <w:rPr>
          <w:rFonts w:eastAsiaTheme="minorEastAsia"/>
          <w:b/>
          <w:lang w:eastAsia="zh-CN"/>
        </w:rPr>
      </w:pPr>
      <w:r w:rsidRPr="00F20370">
        <w:rPr>
          <w:rFonts w:eastAsia="宋体"/>
          <w:b/>
          <w:szCs w:val="24"/>
          <w:lang w:eastAsia="zh-CN"/>
        </w:rPr>
        <w:t>Proposal 2: RAN4 to define L1 measurement requirements for known cell case only.</w:t>
      </w:r>
    </w:p>
    <w:p w14:paraId="44F9E0E2" w14:textId="0B418395" w:rsidR="001911D5" w:rsidRDefault="005607AF" w:rsidP="00957525">
      <w:pPr>
        <w:rPr>
          <w:rFonts w:eastAsiaTheme="minorEastAsia"/>
          <w:lang w:eastAsia="zh-CN"/>
        </w:rPr>
      </w:pPr>
      <w:r>
        <w:rPr>
          <w:rFonts w:eastAsiaTheme="minorEastAsia"/>
          <w:lang w:eastAsia="zh-CN"/>
        </w:rPr>
        <w:t xml:space="preserve">In last meeting, </w:t>
      </w:r>
      <w:r w:rsidR="00D57C4F">
        <w:rPr>
          <w:rFonts w:eastAsiaTheme="minorEastAsia"/>
          <w:lang w:eastAsia="zh-CN"/>
        </w:rPr>
        <w:t>it is agreed that not to use</w:t>
      </w:r>
      <w:r>
        <w:rPr>
          <w:rFonts w:eastAsiaTheme="minorEastAsia"/>
          <w:lang w:eastAsia="zh-CN"/>
        </w:rPr>
        <w:t xml:space="preserve"> </w:t>
      </w:r>
      <w:r w:rsidR="00F20370">
        <w:rPr>
          <w:rFonts w:eastAsiaTheme="minorEastAsia"/>
          <w:lang w:eastAsia="zh-CN"/>
        </w:rPr>
        <w:t xml:space="preserve">intermediate </w:t>
      </w:r>
      <w:r w:rsidR="009C0F44">
        <w:rPr>
          <w:rFonts w:eastAsiaTheme="minorEastAsia"/>
          <w:lang w:eastAsia="zh-CN"/>
        </w:rPr>
        <w:t>L3 measurement lower layer samples</w:t>
      </w:r>
      <w:r w:rsidR="00D57C4F">
        <w:rPr>
          <w:rFonts w:eastAsiaTheme="minorEastAsia"/>
          <w:lang w:eastAsia="zh-CN"/>
        </w:rPr>
        <w:t xml:space="preserve"> for L1 measurement</w:t>
      </w:r>
      <w:r w:rsidR="009C0F44">
        <w:rPr>
          <w:rFonts w:eastAsiaTheme="minorEastAsia"/>
          <w:lang w:eastAsia="zh-CN"/>
        </w:rPr>
        <w:t>.</w:t>
      </w:r>
      <w:r w:rsidR="00D57C4F">
        <w:rPr>
          <w:rFonts w:eastAsiaTheme="minorEastAsia"/>
          <w:lang w:eastAsia="zh-CN"/>
        </w:rPr>
        <w:t xml:space="preserve"> One </w:t>
      </w:r>
      <w:r w:rsidR="002707C6">
        <w:rPr>
          <w:rFonts w:eastAsiaTheme="minorEastAsia"/>
          <w:lang w:eastAsia="zh-CN"/>
        </w:rPr>
        <w:t xml:space="preserve">left </w:t>
      </w:r>
      <w:r w:rsidR="00D57C4F">
        <w:rPr>
          <w:rFonts w:eastAsiaTheme="minorEastAsia"/>
          <w:lang w:eastAsia="zh-CN"/>
        </w:rPr>
        <w:t>open issue is whether final L3 measurement is used or not.</w:t>
      </w:r>
    </w:p>
    <w:tbl>
      <w:tblPr>
        <w:tblStyle w:val="af4"/>
        <w:tblW w:w="0" w:type="auto"/>
        <w:tblLook w:val="04A0" w:firstRow="1" w:lastRow="0" w:firstColumn="1" w:lastColumn="0" w:noHBand="0" w:noVBand="1"/>
      </w:tblPr>
      <w:tblGrid>
        <w:gridCol w:w="9621"/>
      </w:tblGrid>
      <w:tr w:rsidR="001911D5" w14:paraId="506F1367" w14:textId="77777777" w:rsidTr="001911D5">
        <w:tc>
          <w:tcPr>
            <w:tcW w:w="9621" w:type="dxa"/>
          </w:tcPr>
          <w:p w14:paraId="50483B45" w14:textId="77777777" w:rsidR="001911D5" w:rsidRPr="001911D5" w:rsidRDefault="001911D5" w:rsidP="001911D5">
            <w:pPr>
              <w:rPr>
                <w:b/>
                <w:highlight w:val="green"/>
                <w:u w:val="single"/>
                <w:lang w:eastAsia="ko-KR"/>
              </w:rPr>
            </w:pPr>
            <w:r w:rsidRPr="001911D5">
              <w:rPr>
                <w:b/>
                <w:highlight w:val="green"/>
                <w:u w:val="single"/>
                <w:lang w:eastAsia="ko-KR"/>
              </w:rPr>
              <w:t>Issue 2-3-2: Whether to use L3 measurement results or intermediate L3 measurement results for FR1 intra-frequency L1 measurement report</w:t>
            </w:r>
          </w:p>
          <w:p w14:paraId="7E16B2A2" w14:textId="77777777" w:rsidR="001911D5" w:rsidRPr="001911D5" w:rsidRDefault="001911D5" w:rsidP="001911D5">
            <w:pPr>
              <w:rPr>
                <w:b/>
                <w:u w:val="single"/>
                <w:lang w:eastAsia="ko-KR"/>
              </w:rPr>
            </w:pPr>
            <w:r w:rsidRPr="001911D5">
              <w:rPr>
                <w:b/>
                <w:highlight w:val="green"/>
                <w:u w:val="single"/>
                <w:lang w:eastAsia="ko-KR"/>
              </w:rPr>
              <w:t>Issue 2-3-3: Whether to consider using L3 measurement results or intermediate L3 measurement results for FR1 inter-frequency L1 measurement report</w:t>
            </w:r>
          </w:p>
          <w:p w14:paraId="47CFF89F" w14:textId="77777777" w:rsidR="001911D5" w:rsidRPr="001911D5" w:rsidRDefault="001911D5" w:rsidP="001911D5">
            <w:pPr>
              <w:spacing w:afterLines="50" w:after="120"/>
              <w:rPr>
                <w:b/>
                <w:lang w:eastAsia="zh-CN"/>
              </w:rPr>
            </w:pPr>
            <w:r w:rsidRPr="001911D5">
              <w:rPr>
                <w:b/>
                <w:lang w:eastAsia="zh-CN"/>
              </w:rPr>
              <w:lastRenderedPageBreak/>
              <w:t>&lt; GTW Agreement&gt;:</w:t>
            </w:r>
          </w:p>
          <w:p w14:paraId="1081CAB3" w14:textId="77777777" w:rsidR="001911D5" w:rsidRPr="00D57C4F" w:rsidRDefault="001911D5" w:rsidP="001911D5">
            <w:pPr>
              <w:pStyle w:val="af8"/>
              <w:numPr>
                <w:ilvl w:val="1"/>
                <w:numId w:val="28"/>
              </w:numPr>
              <w:overflowPunct w:val="0"/>
              <w:autoSpaceDE w:val="0"/>
              <w:autoSpaceDN w:val="0"/>
              <w:adjustRightInd w:val="0"/>
              <w:spacing w:after="120" w:line="252" w:lineRule="auto"/>
              <w:contextualSpacing w:val="0"/>
              <w:rPr>
                <w:sz w:val="20"/>
                <w:szCs w:val="20"/>
                <w:lang w:eastAsia="ja-JP"/>
              </w:rPr>
            </w:pPr>
            <w:r w:rsidRPr="00D57C4F">
              <w:rPr>
                <w:sz w:val="20"/>
                <w:szCs w:val="20"/>
              </w:rPr>
              <w:t>Do not use L3 intermediate results for FR1 intra-frequency L1 report and FR1 inter-frequency L1 report</w:t>
            </w:r>
          </w:p>
          <w:p w14:paraId="5E49EDD2" w14:textId="77777777" w:rsidR="001911D5" w:rsidRPr="00D57C4F" w:rsidRDefault="001911D5" w:rsidP="001911D5">
            <w:pPr>
              <w:pStyle w:val="af8"/>
              <w:numPr>
                <w:ilvl w:val="2"/>
                <w:numId w:val="28"/>
              </w:numPr>
              <w:overflowPunct w:val="0"/>
              <w:autoSpaceDE w:val="0"/>
              <w:autoSpaceDN w:val="0"/>
              <w:adjustRightInd w:val="0"/>
              <w:spacing w:after="120" w:line="252" w:lineRule="auto"/>
              <w:contextualSpacing w:val="0"/>
              <w:rPr>
                <w:sz w:val="20"/>
                <w:szCs w:val="20"/>
                <w:lang w:eastAsia="ja-JP"/>
              </w:rPr>
            </w:pPr>
            <w:r w:rsidRPr="00D57C4F">
              <w:rPr>
                <w:sz w:val="20"/>
                <w:szCs w:val="20"/>
              </w:rPr>
              <w:t>FFS on the assumptions on the number of cells used for L1 measurements</w:t>
            </w:r>
          </w:p>
          <w:p w14:paraId="5535855A" w14:textId="77777777" w:rsidR="001911D5" w:rsidRPr="00D57C4F" w:rsidRDefault="001911D5" w:rsidP="001911D5">
            <w:pPr>
              <w:pStyle w:val="af8"/>
              <w:numPr>
                <w:ilvl w:val="2"/>
                <w:numId w:val="28"/>
              </w:numPr>
              <w:overflowPunct w:val="0"/>
              <w:autoSpaceDE w:val="0"/>
              <w:autoSpaceDN w:val="0"/>
              <w:adjustRightInd w:val="0"/>
              <w:spacing w:after="120" w:line="252" w:lineRule="auto"/>
              <w:contextualSpacing w:val="0"/>
              <w:rPr>
                <w:sz w:val="20"/>
                <w:szCs w:val="20"/>
                <w:lang w:eastAsia="ja-JP"/>
              </w:rPr>
            </w:pPr>
            <w:r w:rsidRPr="00D57C4F">
              <w:rPr>
                <w:rFonts w:eastAsiaTheme="minorEastAsia" w:hint="eastAsia"/>
                <w:sz w:val="20"/>
                <w:szCs w:val="20"/>
                <w:lang w:eastAsia="zh-CN"/>
              </w:rPr>
              <w:t>N</w:t>
            </w:r>
            <w:r w:rsidRPr="00D57C4F">
              <w:rPr>
                <w:rFonts w:eastAsiaTheme="minorEastAsia"/>
                <w:sz w:val="20"/>
                <w:szCs w:val="20"/>
                <w:lang w:eastAsia="zh-CN"/>
              </w:rPr>
              <w:t>ote: Intermediate L3 measurement results are any measurements samples or average of the samples obtained for the purpose of L3 reporting</w:t>
            </w:r>
          </w:p>
          <w:p w14:paraId="0149B566" w14:textId="77777777" w:rsidR="001911D5" w:rsidRPr="00D57C4F" w:rsidRDefault="001911D5" w:rsidP="001911D5">
            <w:pPr>
              <w:pStyle w:val="af8"/>
              <w:numPr>
                <w:ilvl w:val="1"/>
                <w:numId w:val="28"/>
              </w:numPr>
              <w:overflowPunct w:val="0"/>
              <w:autoSpaceDE w:val="0"/>
              <w:autoSpaceDN w:val="0"/>
              <w:adjustRightInd w:val="0"/>
              <w:spacing w:after="120" w:line="252" w:lineRule="auto"/>
              <w:contextualSpacing w:val="0"/>
              <w:rPr>
                <w:sz w:val="20"/>
                <w:szCs w:val="20"/>
                <w:lang w:eastAsia="ja-JP"/>
              </w:rPr>
            </w:pPr>
            <w:r w:rsidRPr="00D57C4F">
              <w:rPr>
                <w:sz w:val="20"/>
                <w:szCs w:val="20"/>
              </w:rPr>
              <w:t>FFS whether to recommend RAN1/2 to consider a new reporting mechanism</w:t>
            </w:r>
          </w:p>
          <w:p w14:paraId="03C0CC85" w14:textId="77777777" w:rsidR="001911D5" w:rsidRPr="00D57C4F" w:rsidRDefault="001911D5" w:rsidP="001911D5">
            <w:pPr>
              <w:pStyle w:val="af8"/>
              <w:numPr>
                <w:ilvl w:val="1"/>
                <w:numId w:val="28"/>
              </w:numPr>
              <w:overflowPunct w:val="0"/>
              <w:autoSpaceDE w:val="0"/>
              <w:autoSpaceDN w:val="0"/>
              <w:adjustRightInd w:val="0"/>
              <w:spacing w:after="120" w:line="252" w:lineRule="auto"/>
              <w:contextualSpacing w:val="0"/>
              <w:rPr>
                <w:sz w:val="20"/>
                <w:szCs w:val="20"/>
                <w:lang w:eastAsia="ja-JP"/>
              </w:rPr>
            </w:pPr>
            <w:r w:rsidRPr="00D57C4F">
              <w:rPr>
                <w:rFonts w:eastAsiaTheme="minorEastAsia" w:hint="eastAsia"/>
                <w:sz w:val="20"/>
                <w:szCs w:val="20"/>
                <w:lang w:eastAsia="zh-CN"/>
              </w:rPr>
              <w:t>F</w:t>
            </w:r>
            <w:r w:rsidRPr="00D57C4F">
              <w:rPr>
                <w:rFonts w:eastAsiaTheme="minorEastAsia"/>
                <w:sz w:val="20"/>
                <w:szCs w:val="20"/>
                <w:lang w:eastAsia="zh-CN"/>
              </w:rPr>
              <w:t>FS whether to use final L3 measurement results for FR1 intra-frequency L1 measurement report or for FR1 inter-frequency L1 measurement report.</w:t>
            </w:r>
          </w:p>
          <w:p w14:paraId="543355CA" w14:textId="77777777" w:rsidR="001911D5" w:rsidRPr="001911D5" w:rsidRDefault="001911D5" w:rsidP="00957525">
            <w:pPr>
              <w:rPr>
                <w:rFonts w:eastAsiaTheme="minorEastAsia"/>
                <w:lang w:val="x-none" w:eastAsia="zh-CN"/>
              </w:rPr>
            </w:pPr>
          </w:p>
        </w:tc>
      </w:tr>
    </w:tbl>
    <w:p w14:paraId="1636907A" w14:textId="77777777" w:rsidR="00AD417A" w:rsidRDefault="00AD417A" w:rsidP="00D57C4F">
      <w:pPr>
        <w:rPr>
          <w:rFonts w:eastAsiaTheme="minorEastAsia"/>
          <w:lang w:eastAsia="zh-CN"/>
        </w:rPr>
      </w:pPr>
    </w:p>
    <w:p w14:paraId="7E9CDDB7" w14:textId="217BE5BF" w:rsidR="00EB026D" w:rsidRDefault="002157EF" w:rsidP="00D57C4F">
      <w:pPr>
        <w:rPr>
          <w:lang w:val="en-US"/>
        </w:rPr>
      </w:pPr>
      <w:r>
        <w:rPr>
          <w:rFonts w:eastAsiaTheme="minorEastAsia"/>
          <w:lang w:eastAsia="zh-CN"/>
        </w:rPr>
        <w:t>Regarding</w:t>
      </w:r>
      <w:r w:rsidR="004732FF">
        <w:rPr>
          <w:rFonts w:eastAsiaTheme="minorEastAsia"/>
          <w:lang w:eastAsia="zh-CN"/>
        </w:rPr>
        <w:t xml:space="preserve"> FR2 L1-RSRP measuremen</w:t>
      </w:r>
      <w:r w:rsidR="00B4215A">
        <w:rPr>
          <w:rFonts w:eastAsiaTheme="minorEastAsia"/>
          <w:lang w:eastAsia="zh-CN"/>
        </w:rPr>
        <w:t>t for intra-frequency and inter-frequency, different RX beams are used for L1-RSRP and L3-RSRP measurement. In general, rough beams are used for L3 measurement and fine beams are used for L1 measurement.</w:t>
      </w:r>
      <w:r w:rsidR="00D57C4F">
        <w:rPr>
          <w:rFonts w:eastAsiaTheme="minorEastAsia"/>
          <w:lang w:eastAsia="zh-CN"/>
        </w:rPr>
        <w:t xml:space="preserve"> I</w:t>
      </w:r>
      <w:r w:rsidR="00A12D97">
        <w:rPr>
          <w:lang w:val="en-US"/>
        </w:rPr>
        <w:t xml:space="preserve">f </w:t>
      </w:r>
      <w:r w:rsidR="00D57C4F">
        <w:rPr>
          <w:lang w:val="en-US"/>
        </w:rPr>
        <w:t xml:space="preserve">final L3 measurement is used for </w:t>
      </w:r>
      <w:r w:rsidR="00A12D97">
        <w:rPr>
          <w:lang w:val="en-US"/>
        </w:rPr>
        <w:t>the L1 measurement</w:t>
      </w:r>
      <w:r w:rsidR="00D57C4F">
        <w:rPr>
          <w:lang w:val="en-US"/>
        </w:rPr>
        <w:t xml:space="preserve">, the L1 measurement result is derived </w:t>
      </w:r>
      <w:r w:rsidR="00A12D97">
        <w:rPr>
          <w:lang w:val="en-US"/>
        </w:rPr>
        <w:t>with rough beam</w:t>
      </w:r>
      <w:r w:rsidR="002B60A3">
        <w:rPr>
          <w:lang w:val="en-US"/>
        </w:rPr>
        <w:t>. T</w:t>
      </w:r>
      <w:r w:rsidR="00A12D97">
        <w:rPr>
          <w:lang w:val="en-US"/>
        </w:rPr>
        <w:t xml:space="preserve">he selected beam may be not </w:t>
      </w:r>
      <w:r w:rsidR="00EB026D">
        <w:rPr>
          <w:lang w:val="en-US"/>
        </w:rPr>
        <w:t xml:space="preserve">good enough. </w:t>
      </w:r>
      <w:r w:rsidR="00AD6238">
        <w:rPr>
          <w:lang w:val="en-US"/>
        </w:rPr>
        <w:t xml:space="preserve">To achieve better performance, </w:t>
      </w:r>
      <w:r w:rsidR="00EB026D">
        <w:rPr>
          <w:lang w:val="en-US"/>
        </w:rPr>
        <w:t>UE has to re-perform fine beam based L1 measurement after cell switch</w:t>
      </w:r>
      <w:r w:rsidR="00870ACC">
        <w:rPr>
          <w:lang w:val="en-US"/>
        </w:rPr>
        <w:t xml:space="preserve">. </w:t>
      </w:r>
      <w:r w:rsidR="00AD6238">
        <w:rPr>
          <w:lang w:val="en-US"/>
        </w:rPr>
        <w:t xml:space="preserve">This mechanism is the same as legacy handover procedure, any performance enhancement </w:t>
      </w:r>
      <w:r w:rsidR="002707C6">
        <w:rPr>
          <w:lang w:val="en-US"/>
        </w:rPr>
        <w:t xml:space="preserve">and delay reduction </w:t>
      </w:r>
      <w:r w:rsidR="00AD6238">
        <w:rPr>
          <w:lang w:val="en-US"/>
        </w:rPr>
        <w:t>is not observed.</w:t>
      </w:r>
      <w:r w:rsidR="002707C6">
        <w:rPr>
          <w:lang w:val="en-US"/>
        </w:rPr>
        <w:t xml:space="preserve"> </w:t>
      </w:r>
    </w:p>
    <w:tbl>
      <w:tblPr>
        <w:tblStyle w:val="af4"/>
        <w:tblW w:w="0" w:type="auto"/>
        <w:tblLook w:val="04A0" w:firstRow="1" w:lastRow="0" w:firstColumn="1" w:lastColumn="0" w:noHBand="0" w:noVBand="1"/>
      </w:tblPr>
      <w:tblGrid>
        <w:gridCol w:w="9621"/>
      </w:tblGrid>
      <w:tr w:rsidR="00F20370" w14:paraId="052259EE" w14:textId="77777777" w:rsidTr="00F20370">
        <w:tc>
          <w:tcPr>
            <w:tcW w:w="9621" w:type="dxa"/>
          </w:tcPr>
          <w:p w14:paraId="11E0A0E2" w14:textId="77777777" w:rsidR="00F20370" w:rsidRPr="00F20370" w:rsidRDefault="00F20370" w:rsidP="00F20370">
            <w:pPr>
              <w:spacing w:afterLines="50" w:after="120"/>
              <w:rPr>
                <w:b/>
                <w:lang w:eastAsia="zh-CN"/>
              </w:rPr>
            </w:pPr>
            <w:r w:rsidRPr="00F20370">
              <w:rPr>
                <w:b/>
                <w:highlight w:val="green"/>
                <w:lang w:eastAsia="zh-CN"/>
              </w:rPr>
              <w:t>&lt;Agreement&gt;:</w:t>
            </w:r>
            <w:r w:rsidRPr="00F20370">
              <w:t xml:space="preserve"> </w:t>
            </w:r>
          </w:p>
          <w:p w14:paraId="7188B206" w14:textId="77777777" w:rsidR="00F20370" w:rsidRPr="00F20370" w:rsidRDefault="00F20370" w:rsidP="00F20370">
            <w:pPr>
              <w:pStyle w:val="af8"/>
              <w:numPr>
                <w:ilvl w:val="1"/>
                <w:numId w:val="26"/>
              </w:numPr>
              <w:spacing w:after="120"/>
              <w:contextualSpacing w:val="0"/>
              <w:rPr>
                <w:sz w:val="20"/>
                <w:szCs w:val="20"/>
                <w:lang w:eastAsia="zh-CN"/>
              </w:rPr>
            </w:pPr>
            <w:r w:rsidRPr="00F20370">
              <w:rPr>
                <w:sz w:val="20"/>
                <w:szCs w:val="20"/>
                <w:lang w:eastAsia="zh-CN"/>
              </w:rPr>
              <w:t>In FR2:</w:t>
            </w:r>
          </w:p>
          <w:p w14:paraId="24228BAA" w14:textId="77777777" w:rsidR="00F20370" w:rsidRPr="00F20370" w:rsidRDefault="00F20370" w:rsidP="00F20370">
            <w:pPr>
              <w:pStyle w:val="af8"/>
              <w:numPr>
                <w:ilvl w:val="2"/>
                <w:numId w:val="26"/>
              </w:numPr>
              <w:spacing w:after="120"/>
              <w:contextualSpacing w:val="0"/>
              <w:rPr>
                <w:sz w:val="20"/>
                <w:szCs w:val="20"/>
                <w:lang w:eastAsia="zh-CN"/>
              </w:rPr>
            </w:pPr>
            <w:r w:rsidRPr="00F20370">
              <w:rPr>
                <w:sz w:val="20"/>
                <w:szCs w:val="20"/>
                <w:lang w:val="en-US"/>
              </w:rPr>
              <w:t>Fine beam can be assumed for L1 measurement on intra-frequency neighbor cell. FFS on inter-frequency neighbor cell.</w:t>
            </w:r>
          </w:p>
          <w:p w14:paraId="29DC57D5" w14:textId="5557B293" w:rsidR="00F20370" w:rsidRPr="00F20370" w:rsidRDefault="00F20370" w:rsidP="00957525">
            <w:pPr>
              <w:pStyle w:val="af8"/>
              <w:numPr>
                <w:ilvl w:val="2"/>
                <w:numId w:val="26"/>
              </w:numPr>
              <w:spacing w:after="120"/>
              <w:contextualSpacing w:val="0"/>
              <w:rPr>
                <w:sz w:val="20"/>
                <w:szCs w:val="20"/>
                <w:lang w:eastAsia="zh-CN"/>
              </w:rPr>
            </w:pPr>
            <w:r w:rsidRPr="00F20370">
              <w:rPr>
                <w:sz w:val="20"/>
                <w:szCs w:val="20"/>
                <w:lang w:val="en-US"/>
              </w:rPr>
              <w:t>FFS whether to consider rough beam also for L1 measurement on neighbor cell (including intra and inter-frequency).</w:t>
            </w:r>
          </w:p>
        </w:tc>
      </w:tr>
    </w:tbl>
    <w:p w14:paraId="517D99C6" w14:textId="77777777" w:rsidR="00AD6238" w:rsidRDefault="00AD6238" w:rsidP="001067C7">
      <w:pPr>
        <w:rPr>
          <w:rFonts w:eastAsiaTheme="minorEastAsia"/>
          <w:b/>
          <w:lang w:val="en-US" w:eastAsia="zh-CN"/>
        </w:rPr>
      </w:pPr>
    </w:p>
    <w:p w14:paraId="1C12E6A4" w14:textId="3F4842E7" w:rsidR="001067C7" w:rsidRPr="00AD6238" w:rsidRDefault="001067C7" w:rsidP="001067C7">
      <w:pPr>
        <w:rPr>
          <w:rFonts w:eastAsiaTheme="minorEastAsia"/>
          <w:b/>
          <w:lang w:val="en-US" w:eastAsia="zh-CN"/>
        </w:rPr>
      </w:pPr>
      <w:r w:rsidRPr="00AD6238">
        <w:rPr>
          <w:rFonts w:eastAsiaTheme="minorEastAsia" w:hint="eastAsia"/>
          <w:b/>
          <w:lang w:val="en-US" w:eastAsia="zh-CN"/>
        </w:rPr>
        <w:t>P</w:t>
      </w:r>
      <w:r w:rsidRPr="00AD6238">
        <w:rPr>
          <w:rFonts w:eastAsiaTheme="minorEastAsia"/>
          <w:b/>
          <w:lang w:val="en-US" w:eastAsia="zh-CN"/>
        </w:rPr>
        <w:t xml:space="preserve">roposal </w:t>
      </w:r>
      <w:r w:rsidR="000C1980" w:rsidRPr="00AD6238">
        <w:rPr>
          <w:rFonts w:eastAsiaTheme="minorEastAsia"/>
          <w:b/>
          <w:lang w:val="en-US" w:eastAsia="zh-CN"/>
        </w:rPr>
        <w:t>3</w:t>
      </w:r>
      <w:r w:rsidRPr="00AD6238">
        <w:rPr>
          <w:rFonts w:eastAsiaTheme="minorEastAsia"/>
          <w:b/>
          <w:lang w:val="en-US" w:eastAsia="zh-CN"/>
        </w:rPr>
        <w:t>:</w:t>
      </w:r>
      <w:r w:rsidR="00AD6238" w:rsidRPr="00AD6238">
        <w:rPr>
          <w:rFonts w:eastAsiaTheme="minorEastAsia"/>
          <w:b/>
          <w:lang w:val="en-US" w:eastAsia="zh-CN"/>
        </w:rPr>
        <w:t xml:space="preserve"> </w:t>
      </w:r>
      <w:r w:rsidR="002707C6">
        <w:rPr>
          <w:rFonts w:eastAsiaTheme="minorEastAsia"/>
          <w:b/>
          <w:lang w:val="en-US" w:eastAsia="zh-CN"/>
        </w:rPr>
        <w:t xml:space="preserve">From specify requirements perspective, </w:t>
      </w:r>
      <w:r w:rsidR="00AD6238" w:rsidRPr="00AD6238">
        <w:rPr>
          <w:rFonts w:eastAsiaTheme="minorEastAsia"/>
          <w:b/>
          <w:lang w:val="en-US" w:eastAsia="zh-CN"/>
        </w:rPr>
        <w:t>NOT to</w:t>
      </w:r>
      <w:r w:rsidRPr="00AD6238">
        <w:rPr>
          <w:rFonts w:eastAsiaTheme="minorEastAsia"/>
          <w:b/>
          <w:lang w:val="en-US" w:eastAsia="zh-CN"/>
        </w:rPr>
        <w:t xml:space="preserve"> </w:t>
      </w:r>
      <w:r w:rsidR="00AD6238" w:rsidRPr="00AD6238">
        <w:rPr>
          <w:rFonts w:eastAsiaTheme="minorEastAsia"/>
          <w:b/>
          <w:lang w:eastAsia="zh-CN"/>
        </w:rPr>
        <w:t>use final L3 measurement results for FR1 intra-frequency L1 measurement report or for FR1 inter-frequency L1 measurement report</w:t>
      </w:r>
      <w:r w:rsidR="00787E2C" w:rsidRPr="00AD6238">
        <w:rPr>
          <w:rFonts w:eastAsiaTheme="minorEastAsia"/>
          <w:b/>
          <w:lang w:val="en-US" w:eastAsia="zh-CN"/>
        </w:rPr>
        <w:t>.</w:t>
      </w:r>
    </w:p>
    <w:p w14:paraId="745B2A7F" w14:textId="5AC7EBC7" w:rsidR="002C4D15" w:rsidRDefault="002C4D15" w:rsidP="002C4D15">
      <w:pPr>
        <w:pStyle w:val="2"/>
        <w:rPr>
          <w:lang w:val="en-US" w:eastAsia="zh-CN"/>
        </w:rPr>
      </w:pPr>
      <w:r>
        <w:rPr>
          <w:lang w:val="en-US" w:eastAsia="zh-CN"/>
        </w:rPr>
        <w:t>Intra-frequency L1-RSRP measurement</w:t>
      </w:r>
    </w:p>
    <w:p w14:paraId="310E5F3B" w14:textId="1577D7B9" w:rsidR="00CD1447" w:rsidRPr="00CD1447" w:rsidRDefault="00CD1447" w:rsidP="00CD1447">
      <w:pPr>
        <w:pStyle w:val="af8"/>
        <w:numPr>
          <w:ilvl w:val="0"/>
          <w:numId w:val="30"/>
        </w:numPr>
        <w:spacing w:line="360" w:lineRule="auto"/>
        <w:rPr>
          <w:rFonts w:eastAsiaTheme="minorEastAsia"/>
          <w:b/>
          <w:u w:val="single"/>
          <w:lang w:val="en-US" w:eastAsia="zh-CN"/>
        </w:rPr>
      </w:pPr>
      <w:r w:rsidRPr="00CD1447">
        <w:rPr>
          <w:rFonts w:eastAsiaTheme="minorEastAsia" w:hint="eastAsia"/>
          <w:b/>
          <w:u w:val="single"/>
          <w:lang w:val="en-US" w:eastAsia="zh-CN"/>
        </w:rPr>
        <w:t>S</w:t>
      </w:r>
      <w:r w:rsidRPr="00CD1447">
        <w:rPr>
          <w:rFonts w:eastAsiaTheme="minorEastAsia"/>
          <w:b/>
          <w:u w:val="single"/>
          <w:lang w:val="en-US" w:eastAsia="zh-CN"/>
        </w:rPr>
        <w:t>cenario</w:t>
      </w:r>
    </w:p>
    <w:p w14:paraId="3D7D277D" w14:textId="01B3FFAD" w:rsidR="00C02A32" w:rsidRDefault="008A3C8D" w:rsidP="00957525">
      <w:pPr>
        <w:rPr>
          <w:rFonts w:eastAsiaTheme="minorEastAsia"/>
          <w:lang w:val="en-US" w:eastAsia="zh-CN"/>
        </w:rPr>
      </w:pPr>
      <w:r>
        <w:rPr>
          <w:rFonts w:eastAsiaTheme="minorEastAsia"/>
          <w:lang w:val="en-US" w:eastAsia="zh-CN"/>
        </w:rPr>
        <w:t>In R17 ICBM</w:t>
      </w:r>
      <w:r w:rsidR="003F606C">
        <w:rPr>
          <w:rFonts w:eastAsiaTheme="minorEastAsia"/>
          <w:lang w:val="en-US" w:eastAsia="zh-CN"/>
        </w:rPr>
        <w:t xml:space="preserve">, the </w:t>
      </w:r>
      <w:r w:rsidR="00EF11BB">
        <w:rPr>
          <w:rFonts w:eastAsiaTheme="minorEastAsia"/>
          <w:lang w:val="en-US" w:eastAsia="zh-CN"/>
        </w:rPr>
        <w:t>intra-frequency L1-RSRP</w:t>
      </w:r>
      <w:r w:rsidR="003F606C">
        <w:rPr>
          <w:rFonts w:eastAsiaTheme="minorEastAsia"/>
          <w:lang w:val="en-US" w:eastAsia="zh-CN"/>
        </w:rPr>
        <w:t xml:space="preserve"> measurement requirements are specified for the scenario that</w:t>
      </w:r>
      <w:r w:rsidR="00EF11BB">
        <w:rPr>
          <w:rFonts w:eastAsiaTheme="minorEastAsia"/>
          <w:lang w:val="en-US" w:eastAsia="zh-CN"/>
        </w:rPr>
        <w:t xml:space="preserve"> SSB from the</w:t>
      </w:r>
      <w:r w:rsidR="003F606C">
        <w:rPr>
          <w:rFonts w:eastAsiaTheme="minorEastAsia"/>
          <w:lang w:val="en-US" w:eastAsia="zh-CN"/>
        </w:rPr>
        <w:t xml:space="preserve"> cell</w:t>
      </w:r>
      <w:r w:rsidR="00EF11BB">
        <w:rPr>
          <w:rFonts w:eastAsiaTheme="minorEastAsia"/>
          <w:lang w:val="en-US" w:eastAsia="zh-CN"/>
        </w:rPr>
        <w:t xml:space="preserve"> with different PCI</w:t>
      </w:r>
      <w:r w:rsidR="003F606C">
        <w:rPr>
          <w:rFonts w:eastAsiaTheme="minorEastAsia"/>
          <w:lang w:val="en-US" w:eastAsia="zh-CN"/>
        </w:rPr>
        <w:t xml:space="preserve"> is</w:t>
      </w:r>
      <w:r w:rsidR="003F606C" w:rsidRPr="003F606C">
        <w:t xml:space="preserve"> </w:t>
      </w:r>
      <w:r w:rsidR="003F606C" w:rsidRPr="003F606C">
        <w:rPr>
          <w:rFonts w:eastAsiaTheme="minorEastAsia"/>
          <w:lang w:val="en-US" w:eastAsia="zh-CN"/>
        </w:rPr>
        <w:t>completely contained in the active BWP</w:t>
      </w:r>
      <w:r w:rsidR="003F606C">
        <w:rPr>
          <w:rFonts w:eastAsiaTheme="minorEastAsia"/>
          <w:lang w:val="en-US" w:eastAsia="zh-CN"/>
        </w:rPr>
        <w:t>. In R18 L1/L2 mobility,</w:t>
      </w:r>
      <w:r w:rsidR="00E9318A">
        <w:rPr>
          <w:rFonts w:eastAsiaTheme="minorEastAsia"/>
          <w:lang w:val="en-US" w:eastAsia="zh-CN"/>
        </w:rPr>
        <w:t xml:space="preserve"> whether</w:t>
      </w:r>
      <w:r w:rsidR="003F606C">
        <w:rPr>
          <w:rFonts w:eastAsiaTheme="minorEastAsia"/>
          <w:lang w:val="en-US" w:eastAsia="zh-CN"/>
        </w:rPr>
        <w:t xml:space="preserve"> the</w:t>
      </w:r>
      <w:r w:rsidR="00E9318A">
        <w:rPr>
          <w:rFonts w:eastAsiaTheme="minorEastAsia"/>
          <w:lang w:val="en-US" w:eastAsia="zh-CN"/>
        </w:rPr>
        <w:t xml:space="preserve"> scenario that</w:t>
      </w:r>
      <w:r w:rsidR="003F606C">
        <w:rPr>
          <w:rFonts w:eastAsiaTheme="minorEastAsia"/>
          <w:lang w:val="en-US" w:eastAsia="zh-CN"/>
        </w:rPr>
        <w:t xml:space="preserve"> SSB from neighbor cell is </w:t>
      </w:r>
      <w:r w:rsidR="003F606C" w:rsidRPr="00E9318A">
        <w:rPr>
          <w:rFonts w:eastAsiaTheme="minorEastAsia"/>
          <w:b/>
          <w:lang w:val="en-US" w:eastAsia="zh-CN"/>
        </w:rPr>
        <w:t>not</w:t>
      </w:r>
      <w:r w:rsidR="003F606C">
        <w:rPr>
          <w:rFonts w:eastAsiaTheme="minorEastAsia"/>
          <w:lang w:val="en-US" w:eastAsia="zh-CN"/>
        </w:rPr>
        <w:t xml:space="preserve"> within active BWP</w:t>
      </w:r>
      <w:r w:rsidR="00E9318A">
        <w:rPr>
          <w:rFonts w:eastAsiaTheme="minorEastAsia"/>
          <w:lang w:val="en-US" w:eastAsia="zh-CN"/>
        </w:rPr>
        <w:t xml:space="preserve"> needs some discussion.</w:t>
      </w:r>
    </w:p>
    <w:tbl>
      <w:tblPr>
        <w:tblStyle w:val="af4"/>
        <w:tblW w:w="0" w:type="auto"/>
        <w:tblLook w:val="0600" w:firstRow="0" w:lastRow="0" w:firstColumn="0" w:lastColumn="0" w:noHBand="1" w:noVBand="1"/>
      </w:tblPr>
      <w:tblGrid>
        <w:gridCol w:w="9621"/>
      </w:tblGrid>
      <w:tr w:rsidR="00803221" w14:paraId="220E0448" w14:textId="77777777" w:rsidTr="00803221">
        <w:tc>
          <w:tcPr>
            <w:tcW w:w="9621" w:type="dxa"/>
          </w:tcPr>
          <w:p w14:paraId="0F42F863" w14:textId="77777777" w:rsidR="00803221" w:rsidRPr="00B54213" w:rsidRDefault="00803221" w:rsidP="00803221">
            <w:r w:rsidRPr="00B54213">
              <w:t>The requirements in clause 9.13 apply, provided the SSB from cell with PCI different from serving cell configured for L1-RSRP if the following conditions are met:</w:t>
            </w:r>
          </w:p>
          <w:p w14:paraId="173F9E39" w14:textId="77777777" w:rsidR="00803221" w:rsidRDefault="00803221" w:rsidP="00803221">
            <w:pPr>
              <w:pStyle w:val="B10"/>
            </w:pPr>
            <w:r w:rsidRPr="00B54213">
              <w:t>-</w:t>
            </w:r>
            <w:r w:rsidRPr="00B54213">
              <w:tab/>
              <w:t>the number of cells with PCI different from seving cells N</w:t>
            </w:r>
            <w:r w:rsidRPr="00B54213">
              <w:rPr>
                <w:vertAlign w:val="subscript"/>
              </w:rPr>
              <w:t>max</w:t>
            </w:r>
            <w:r w:rsidRPr="00B54213">
              <w:t xml:space="preserve"> = 1 for FR2 and N</w:t>
            </w:r>
            <w:r w:rsidRPr="00B54213">
              <w:rPr>
                <w:vertAlign w:val="subscript"/>
              </w:rPr>
              <w:t>max</w:t>
            </w:r>
            <w:r w:rsidRPr="00B54213">
              <w:t xml:space="preserve"> =</w:t>
            </w:r>
            <w:r>
              <w:t xml:space="preserve"> </w:t>
            </w:r>
            <w:r w:rsidRPr="009034FF">
              <w:rPr>
                <w:sz w:val="18"/>
                <w:szCs w:val="18"/>
              </w:rPr>
              <w:t>maxNrofAdditionalPCI</w:t>
            </w:r>
            <w:r>
              <w:rPr>
                <w:sz w:val="18"/>
                <w:szCs w:val="18"/>
              </w:rPr>
              <w:t xml:space="preserve"> for FR1. Where, </w:t>
            </w:r>
            <w:r w:rsidRPr="00E554B4">
              <w:rPr>
                <w:sz w:val="18"/>
                <w:szCs w:val="18"/>
              </w:rPr>
              <w:t>maxNrofAdditionalPCI</w:t>
            </w:r>
            <w:r>
              <w:rPr>
                <w:sz w:val="18"/>
                <w:szCs w:val="18"/>
              </w:rPr>
              <w:t xml:space="preserve"> is defined in TS 38.331 [2]. </w:t>
            </w:r>
          </w:p>
          <w:p w14:paraId="55E3DFD0" w14:textId="6A06F60B" w:rsidR="00803221" w:rsidRPr="00803221" w:rsidRDefault="00803221" w:rsidP="00803221">
            <w:pPr>
              <w:ind w:left="568" w:hanging="284"/>
              <w:rPr>
                <w:rFonts w:eastAsiaTheme="minorEastAsia"/>
                <w:lang w:eastAsia="zh-CN"/>
              </w:rPr>
            </w:pPr>
            <w:r w:rsidRPr="00803221">
              <w:rPr>
                <w:rFonts w:hint="eastAsia"/>
                <w:highlight w:val="yellow"/>
                <w:lang w:eastAsia="zh-CN"/>
              </w:rPr>
              <w:t>-</w:t>
            </w:r>
            <w:r w:rsidRPr="00803221">
              <w:rPr>
                <w:highlight w:val="yellow"/>
                <w:lang w:eastAsia="zh-CN"/>
              </w:rPr>
              <w:tab/>
            </w:r>
            <w:r w:rsidRPr="00803221">
              <w:rPr>
                <w:rFonts w:hint="eastAsia"/>
                <w:highlight w:val="yellow"/>
                <w:lang w:eastAsia="zh-CN"/>
              </w:rPr>
              <w:t>T</w:t>
            </w:r>
            <w:r w:rsidRPr="00803221">
              <w:rPr>
                <w:highlight w:val="yellow"/>
                <w:lang w:eastAsia="zh-CN"/>
              </w:rPr>
              <w:t xml:space="preserve">he SSB from the cell with different PCI </w:t>
            </w:r>
            <w:r w:rsidRPr="00803221">
              <w:rPr>
                <w:highlight w:val="yellow"/>
              </w:rPr>
              <w:t xml:space="preserve">completely contained in the </w:t>
            </w:r>
            <w:r w:rsidRPr="00803221">
              <w:rPr>
                <w:highlight w:val="yellow"/>
                <w:lang w:eastAsia="zh-CN"/>
              </w:rPr>
              <w:t>active BWP or associated with initial downlink BWP</w:t>
            </w:r>
            <w:r w:rsidRPr="00803221">
              <w:rPr>
                <w:highlight w:val="yellow"/>
              </w:rPr>
              <w:t xml:space="preserve"> of the UE</w:t>
            </w:r>
          </w:p>
        </w:tc>
      </w:tr>
    </w:tbl>
    <w:p w14:paraId="05C19100" w14:textId="4AD97ABC" w:rsidR="00803221" w:rsidRPr="00EB20C6" w:rsidRDefault="00E9318A" w:rsidP="00957525">
      <w:pPr>
        <w:rPr>
          <w:rFonts w:eastAsiaTheme="minorEastAsia"/>
          <w:lang w:val="en-US" w:eastAsia="zh-CN"/>
        </w:rPr>
      </w:pPr>
      <w:r>
        <w:rPr>
          <w:rFonts w:eastAsiaTheme="minorEastAsia"/>
          <w:lang w:val="en-US" w:eastAsia="zh-CN"/>
        </w:rPr>
        <w:t>When the SSB from neighbor cell for intra-frequency L1-RSRP measurement is not within active BWP,</w:t>
      </w:r>
      <w:r w:rsidR="00F10E08">
        <w:rPr>
          <w:rFonts w:eastAsiaTheme="minorEastAsia"/>
          <w:lang w:val="en-US" w:eastAsia="zh-CN"/>
        </w:rPr>
        <w:t xml:space="preserve"> i</w:t>
      </w:r>
      <w:r>
        <w:rPr>
          <w:rFonts w:eastAsiaTheme="minorEastAsia"/>
          <w:lang w:val="en-US" w:eastAsia="zh-CN"/>
        </w:rPr>
        <w:t xml:space="preserve">n essence, this is </w:t>
      </w:r>
      <w:r w:rsidR="00F10E08">
        <w:rPr>
          <w:rFonts w:eastAsiaTheme="minorEastAsia"/>
          <w:lang w:val="en-US" w:eastAsia="zh-CN"/>
        </w:rPr>
        <w:t xml:space="preserve">alike the scenario which is discussed in FG 6-1a. The conclusion on FG 6-1a can be reused for intra-frequency L1-RSRP measurement where SSB from </w:t>
      </w:r>
      <w:r w:rsidR="00EB20C6">
        <w:rPr>
          <w:rFonts w:eastAsiaTheme="minorEastAsia"/>
          <w:lang w:val="en-US" w:eastAsia="zh-CN"/>
        </w:rPr>
        <w:t>neighbor</w:t>
      </w:r>
      <w:r w:rsidR="00F10E08">
        <w:rPr>
          <w:rFonts w:eastAsiaTheme="minorEastAsia"/>
          <w:lang w:val="en-US" w:eastAsia="zh-CN"/>
        </w:rPr>
        <w:t xml:space="preserve"> cell is not within active BWP. Table 1 provides the summary on </w:t>
      </w:r>
      <w:r w:rsidR="00EB20C6">
        <w:rPr>
          <w:rFonts w:eastAsiaTheme="minorEastAsia"/>
          <w:lang w:val="en-US" w:eastAsia="zh-CN"/>
        </w:rPr>
        <w:t>L1-RSRP measurement standard status.</w:t>
      </w:r>
      <w:r w:rsidR="006F1194">
        <w:rPr>
          <w:rFonts w:eastAsiaTheme="minorEastAsia"/>
          <w:lang w:val="en-US" w:eastAsia="zh-CN"/>
        </w:rPr>
        <w:t xml:space="preserve"> As the legacy</w:t>
      </w:r>
      <w:r w:rsidR="006F1194" w:rsidRPr="006F1194">
        <w:rPr>
          <w:rFonts w:eastAsia="宋体"/>
          <w:szCs w:val="24"/>
          <w:lang w:eastAsia="zh-CN"/>
        </w:rPr>
        <w:t xml:space="preserve"> </w:t>
      </w:r>
      <w:r w:rsidR="006F1194" w:rsidRPr="00604A01">
        <w:rPr>
          <w:rFonts w:eastAsia="宋体"/>
          <w:szCs w:val="24"/>
          <w:lang w:eastAsia="zh-CN"/>
        </w:rPr>
        <w:t>bwp-WithoutRestriction</w:t>
      </w:r>
      <w:r w:rsidR="006F1194">
        <w:rPr>
          <w:rFonts w:eastAsia="宋体"/>
          <w:szCs w:val="24"/>
          <w:lang w:eastAsia="zh-CN"/>
        </w:rPr>
        <w:t xml:space="preserve"> only focus on SSB in serving cell</w:t>
      </w:r>
      <w:r w:rsidR="006F1194">
        <w:rPr>
          <w:rFonts w:eastAsiaTheme="minorEastAsia"/>
          <w:lang w:val="en-US" w:eastAsia="zh-CN"/>
        </w:rPr>
        <w:t xml:space="preserve">, </w:t>
      </w:r>
      <w:r w:rsidR="006F1194">
        <w:rPr>
          <w:rFonts w:eastAsia="宋体"/>
          <w:szCs w:val="24"/>
          <w:lang w:eastAsia="zh-CN"/>
        </w:rPr>
        <w:t xml:space="preserve">a new UE capability or reuse </w:t>
      </w:r>
      <w:r w:rsidR="006F1194" w:rsidRPr="00604A01">
        <w:rPr>
          <w:rFonts w:eastAsia="宋体"/>
          <w:szCs w:val="24"/>
          <w:lang w:eastAsia="zh-CN"/>
        </w:rPr>
        <w:t>bwp-WithoutRestriction</w:t>
      </w:r>
      <w:r w:rsidR="006F1194">
        <w:rPr>
          <w:rFonts w:eastAsia="宋体"/>
          <w:szCs w:val="24"/>
          <w:lang w:eastAsia="zh-CN"/>
        </w:rPr>
        <w:t xml:space="preserve"> with some clarification may be needed.</w:t>
      </w:r>
    </w:p>
    <w:p w14:paraId="0560B431" w14:textId="0E885098" w:rsidR="00C02A32" w:rsidRDefault="002C5B8D" w:rsidP="00803221">
      <w:pPr>
        <w:jc w:val="center"/>
        <w:rPr>
          <w:rFonts w:eastAsiaTheme="minorEastAsia"/>
          <w:lang w:val="en-US" w:eastAsia="zh-CN"/>
        </w:rPr>
      </w:pPr>
      <w:r>
        <w:rPr>
          <w:rFonts w:eastAsiaTheme="minorEastAsia" w:hint="eastAsia"/>
          <w:lang w:val="en-US" w:eastAsia="zh-CN"/>
        </w:rPr>
        <w:t>T</w:t>
      </w:r>
      <w:r>
        <w:rPr>
          <w:rFonts w:eastAsiaTheme="minorEastAsia"/>
          <w:lang w:val="en-US" w:eastAsia="zh-CN"/>
        </w:rPr>
        <w:t>able 1</w:t>
      </w:r>
      <w:r w:rsidR="00803221">
        <w:rPr>
          <w:rFonts w:eastAsiaTheme="minorEastAsia"/>
          <w:lang w:val="en-US" w:eastAsia="zh-CN"/>
        </w:rPr>
        <w:t>.</w:t>
      </w:r>
      <w:r w:rsidR="00EB20C6" w:rsidRPr="00EB20C6">
        <w:rPr>
          <w:rFonts w:eastAsiaTheme="minorEastAsia"/>
          <w:lang w:val="en-US" w:eastAsia="zh-CN"/>
        </w:rPr>
        <w:t xml:space="preserve"> </w:t>
      </w:r>
      <w:r w:rsidR="00EB20C6">
        <w:rPr>
          <w:rFonts w:eastAsiaTheme="minorEastAsia"/>
          <w:lang w:val="en-US" w:eastAsia="zh-CN"/>
        </w:rPr>
        <w:t>L1-RSRP measurement standard status</w:t>
      </w:r>
    </w:p>
    <w:tbl>
      <w:tblPr>
        <w:tblStyle w:val="af4"/>
        <w:tblW w:w="0" w:type="auto"/>
        <w:tblLook w:val="04A0" w:firstRow="1" w:lastRow="0" w:firstColumn="1" w:lastColumn="0" w:noHBand="0" w:noVBand="1"/>
      </w:tblPr>
      <w:tblGrid>
        <w:gridCol w:w="3207"/>
        <w:gridCol w:w="3207"/>
        <w:gridCol w:w="3207"/>
      </w:tblGrid>
      <w:tr w:rsidR="002C5B8D" w14:paraId="2AEA0BC9" w14:textId="77777777" w:rsidTr="002C5B8D">
        <w:tc>
          <w:tcPr>
            <w:tcW w:w="3207" w:type="dxa"/>
          </w:tcPr>
          <w:p w14:paraId="4EB19E1B" w14:textId="7125B723" w:rsidR="002C5B8D" w:rsidRDefault="00B96675" w:rsidP="00957525">
            <w:pPr>
              <w:rPr>
                <w:rFonts w:eastAsiaTheme="minorEastAsia"/>
                <w:lang w:val="en-US" w:eastAsia="zh-CN"/>
              </w:rPr>
            </w:pPr>
            <w:r>
              <w:rPr>
                <w:rFonts w:eastAsiaTheme="minorEastAsia" w:hint="eastAsia"/>
                <w:lang w:val="en-US" w:eastAsia="zh-CN"/>
              </w:rPr>
              <w:t>M</w:t>
            </w:r>
            <w:r>
              <w:rPr>
                <w:rFonts w:eastAsiaTheme="minorEastAsia"/>
                <w:lang w:val="en-US" w:eastAsia="zh-CN"/>
              </w:rPr>
              <w:t>easurement type</w:t>
            </w:r>
          </w:p>
        </w:tc>
        <w:tc>
          <w:tcPr>
            <w:tcW w:w="3207" w:type="dxa"/>
          </w:tcPr>
          <w:p w14:paraId="0F0B5F22" w14:textId="04F01DD3" w:rsidR="002C5B8D" w:rsidRDefault="00B96675" w:rsidP="00957525">
            <w:pPr>
              <w:rPr>
                <w:rFonts w:eastAsiaTheme="minorEastAsia"/>
                <w:lang w:val="en-US" w:eastAsia="zh-CN"/>
              </w:rPr>
            </w:pPr>
            <w:r>
              <w:rPr>
                <w:rFonts w:eastAsiaTheme="minorEastAsia" w:hint="eastAsia"/>
                <w:lang w:val="en-US" w:eastAsia="zh-CN"/>
              </w:rPr>
              <w:t>S</w:t>
            </w:r>
            <w:r>
              <w:rPr>
                <w:rFonts w:eastAsiaTheme="minorEastAsia"/>
                <w:lang w:val="en-US" w:eastAsia="zh-CN"/>
              </w:rPr>
              <w:t>SB location</w:t>
            </w:r>
          </w:p>
        </w:tc>
        <w:tc>
          <w:tcPr>
            <w:tcW w:w="3207" w:type="dxa"/>
          </w:tcPr>
          <w:p w14:paraId="424D4F5A" w14:textId="58528E88" w:rsidR="002C5B8D" w:rsidRDefault="00B96675" w:rsidP="00957525">
            <w:pPr>
              <w:rPr>
                <w:rFonts w:eastAsiaTheme="minorEastAsia"/>
                <w:lang w:val="en-US" w:eastAsia="zh-CN"/>
              </w:rPr>
            </w:pPr>
            <w:r>
              <w:rPr>
                <w:rFonts w:eastAsiaTheme="minorEastAsia"/>
                <w:lang w:val="en-US" w:eastAsia="zh-CN"/>
              </w:rPr>
              <w:t>Supported or not?</w:t>
            </w:r>
          </w:p>
        </w:tc>
      </w:tr>
      <w:tr w:rsidR="00B96675" w14:paraId="67B8537C" w14:textId="77777777" w:rsidTr="002C5B8D">
        <w:tc>
          <w:tcPr>
            <w:tcW w:w="3207" w:type="dxa"/>
            <w:vMerge w:val="restart"/>
          </w:tcPr>
          <w:p w14:paraId="6FD2DA8F" w14:textId="0922ADAC" w:rsidR="00B96675" w:rsidRDefault="00B96675" w:rsidP="00957525">
            <w:pPr>
              <w:rPr>
                <w:rFonts w:eastAsiaTheme="minorEastAsia"/>
                <w:lang w:val="en-US" w:eastAsia="zh-CN"/>
              </w:rPr>
            </w:pPr>
            <w:r>
              <w:rPr>
                <w:rFonts w:eastAsiaTheme="minorEastAsia"/>
                <w:lang w:val="en-US" w:eastAsia="zh-CN"/>
              </w:rPr>
              <w:lastRenderedPageBreak/>
              <w:t xml:space="preserve"> Measurement on serving cell</w:t>
            </w:r>
          </w:p>
        </w:tc>
        <w:tc>
          <w:tcPr>
            <w:tcW w:w="3207" w:type="dxa"/>
          </w:tcPr>
          <w:p w14:paraId="0717972A" w14:textId="2374ADCA" w:rsidR="00B96675" w:rsidRDefault="00B96675" w:rsidP="00957525">
            <w:pPr>
              <w:rPr>
                <w:rFonts w:eastAsiaTheme="minorEastAsia"/>
                <w:lang w:val="en-US" w:eastAsia="zh-CN"/>
              </w:rPr>
            </w:pPr>
            <w:r>
              <w:rPr>
                <w:rFonts w:eastAsiaTheme="minorEastAsia"/>
                <w:lang w:val="en-US" w:eastAsia="zh-CN"/>
              </w:rPr>
              <w:t>Within active BWP</w:t>
            </w:r>
          </w:p>
        </w:tc>
        <w:tc>
          <w:tcPr>
            <w:tcW w:w="3207" w:type="dxa"/>
          </w:tcPr>
          <w:p w14:paraId="2F0ED96F" w14:textId="33A3AFCB" w:rsidR="00B96675" w:rsidRDefault="00B96675" w:rsidP="00957525">
            <w:pPr>
              <w:rPr>
                <w:rFonts w:eastAsiaTheme="minorEastAsia"/>
                <w:lang w:val="en-US" w:eastAsia="zh-CN"/>
              </w:rPr>
            </w:pPr>
            <w:r>
              <w:rPr>
                <w:rFonts w:eastAsiaTheme="minorEastAsia"/>
                <w:lang w:val="en-US" w:eastAsia="zh-CN"/>
              </w:rPr>
              <w:t>Supported in R15</w:t>
            </w:r>
          </w:p>
        </w:tc>
      </w:tr>
      <w:tr w:rsidR="00B96675" w14:paraId="6E308C6C" w14:textId="77777777" w:rsidTr="002C5B8D">
        <w:tc>
          <w:tcPr>
            <w:tcW w:w="3207" w:type="dxa"/>
            <w:vMerge/>
          </w:tcPr>
          <w:p w14:paraId="2567A5EC" w14:textId="77777777" w:rsidR="00B96675" w:rsidRDefault="00B96675" w:rsidP="00957525">
            <w:pPr>
              <w:rPr>
                <w:rFonts w:eastAsiaTheme="minorEastAsia"/>
                <w:lang w:val="en-US" w:eastAsia="zh-CN"/>
              </w:rPr>
            </w:pPr>
          </w:p>
        </w:tc>
        <w:tc>
          <w:tcPr>
            <w:tcW w:w="3207" w:type="dxa"/>
          </w:tcPr>
          <w:p w14:paraId="14551B77" w14:textId="1BD98893" w:rsidR="00B96675" w:rsidRDefault="00B96675" w:rsidP="00957525">
            <w:pPr>
              <w:rPr>
                <w:rFonts w:eastAsiaTheme="minorEastAsia"/>
                <w:lang w:val="en-US" w:eastAsia="zh-CN"/>
              </w:rPr>
            </w:pPr>
            <w:r>
              <w:rPr>
                <w:rFonts w:eastAsiaTheme="minorEastAsia"/>
                <w:lang w:val="en-US" w:eastAsia="zh-CN"/>
              </w:rPr>
              <w:t>Outside active BWP</w:t>
            </w:r>
          </w:p>
        </w:tc>
        <w:tc>
          <w:tcPr>
            <w:tcW w:w="3207" w:type="dxa"/>
          </w:tcPr>
          <w:p w14:paraId="200B57B5" w14:textId="22844E49" w:rsidR="00B96675" w:rsidRDefault="00B96675" w:rsidP="00CE410B">
            <w:pPr>
              <w:rPr>
                <w:rFonts w:eastAsiaTheme="minorEastAsia"/>
                <w:lang w:val="en-US" w:eastAsia="zh-CN"/>
              </w:rPr>
            </w:pPr>
            <w:r>
              <w:rPr>
                <w:rFonts w:eastAsiaTheme="minorEastAsia"/>
                <w:lang w:val="en-US" w:eastAsia="zh-CN"/>
              </w:rPr>
              <w:t>On-going discussion</w:t>
            </w:r>
            <w:r w:rsidR="00CE410B">
              <w:rPr>
                <w:rFonts w:eastAsiaTheme="minorEastAsia"/>
                <w:lang w:val="en-US" w:eastAsia="zh-CN"/>
              </w:rPr>
              <w:t xml:space="preserve"> on </w:t>
            </w:r>
            <w:r w:rsidR="00CE410B" w:rsidRPr="00CE410B">
              <w:rPr>
                <w:rFonts w:eastAsiaTheme="minorEastAsia"/>
                <w:lang w:val="en-US" w:eastAsia="zh-CN"/>
              </w:rPr>
              <w:t>bwp-WithoutRestriction</w:t>
            </w:r>
            <w:r w:rsidR="00CE410B">
              <w:rPr>
                <w:rFonts w:eastAsiaTheme="minorEastAsia"/>
                <w:lang w:val="en-US" w:eastAsia="zh-CN"/>
              </w:rPr>
              <w:t xml:space="preserve"> (i.e., FG 6-1a)</w:t>
            </w:r>
            <w:r>
              <w:rPr>
                <w:rFonts w:eastAsiaTheme="minorEastAsia"/>
                <w:lang w:val="en-US" w:eastAsia="zh-CN"/>
              </w:rPr>
              <w:t xml:space="preserve"> </w:t>
            </w:r>
          </w:p>
        </w:tc>
      </w:tr>
      <w:tr w:rsidR="00B96675" w14:paraId="5C917D76" w14:textId="77777777" w:rsidTr="002C5B8D">
        <w:tc>
          <w:tcPr>
            <w:tcW w:w="3207" w:type="dxa"/>
            <w:vMerge w:val="restart"/>
          </w:tcPr>
          <w:p w14:paraId="57880AFC" w14:textId="53A2973F" w:rsidR="00B96675" w:rsidRDefault="00B96675" w:rsidP="007E59B8">
            <w:pPr>
              <w:rPr>
                <w:rFonts w:eastAsiaTheme="minorEastAsia"/>
                <w:lang w:val="en-US" w:eastAsia="zh-CN"/>
              </w:rPr>
            </w:pPr>
            <w:r>
              <w:rPr>
                <w:rFonts w:eastAsiaTheme="minorEastAsia" w:hint="eastAsia"/>
                <w:lang w:val="en-US" w:eastAsia="zh-CN"/>
              </w:rPr>
              <w:t>I</w:t>
            </w:r>
            <w:r>
              <w:rPr>
                <w:rFonts w:eastAsiaTheme="minorEastAsia"/>
                <w:lang w:val="en-US" w:eastAsia="zh-CN"/>
              </w:rPr>
              <w:t>ntra-frequency neighbor cell</w:t>
            </w:r>
          </w:p>
        </w:tc>
        <w:tc>
          <w:tcPr>
            <w:tcW w:w="3207" w:type="dxa"/>
          </w:tcPr>
          <w:p w14:paraId="191A5A37" w14:textId="4BD8E2E2" w:rsidR="00B96675" w:rsidRDefault="00B96675" w:rsidP="007E59B8">
            <w:pPr>
              <w:rPr>
                <w:rFonts w:eastAsiaTheme="minorEastAsia"/>
                <w:lang w:val="en-US" w:eastAsia="zh-CN"/>
              </w:rPr>
            </w:pPr>
            <w:r>
              <w:rPr>
                <w:rFonts w:eastAsiaTheme="minorEastAsia"/>
                <w:lang w:val="en-US" w:eastAsia="zh-CN"/>
              </w:rPr>
              <w:t>Within active BWP</w:t>
            </w:r>
          </w:p>
        </w:tc>
        <w:tc>
          <w:tcPr>
            <w:tcW w:w="3207" w:type="dxa"/>
          </w:tcPr>
          <w:p w14:paraId="23039C57" w14:textId="08653D6C" w:rsidR="00B96675" w:rsidRDefault="00B96675" w:rsidP="007E59B8">
            <w:pPr>
              <w:rPr>
                <w:rFonts w:eastAsiaTheme="minorEastAsia"/>
                <w:lang w:val="en-US" w:eastAsia="zh-CN"/>
              </w:rPr>
            </w:pPr>
            <w:r>
              <w:rPr>
                <w:rFonts w:eastAsiaTheme="minorEastAsia" w:hint="eastAsia"/>
                <w:lang w:val="en-US" w:eastAsia="zh-CN"/>
              </w:rPr>
              <w:t>S</w:t>
            </w:r>
            <w:r>
              <w:rPr>
                <w:rFonts w:eastAsiaTheme="minorEastAsia"/>
                <w:lang w:val="en-US" w:eastAsia="zh-CN"/>
              </w:rPr>
              <w:t>upported in Rel-17 FeMIMO</w:t>
            </w:r>
          </w:p>
        </w:tc>
      </w:tr>
      <w:tr w:rsidR="00B96675" w14:paraId="10E6B714" w14:textId="77777777" w:rsidTr="002C5B8D">
        <w:tc>
          <w:tcPr>
            <w:tcW w:w="3207" w:type="dxa"/>
            <w:vMerge/>
          </w:tcPr>
          <w:p w14:paraId="4DE681CD" w14:textId="77777777" w:rsidR="00B96675" w:rsidRDefault="00B96675" w:rsidP="007E59B8">
            <w:pPr>
              <w:rPr>
                <w:rFonts w:eastAsiaTheme="minorEastAsia"/>
                <w:lang w:val="en-US" w:eastAsia="zh-CN"/>
              </w:rPr>
            </w:pPr>
          </w:p>
        </w:tc>
        <w:tc>
          <w:tcPr>
            <w:tcW w:w="3207" w:type="dxa"/>
          </w:tcPr>
          <w:p w14:paraId="1F0E6832" w14:textId="5A84E2B9" w:rsidR="00B96675" w:rsidRDefault="00B96675" w:rsidP="007E59B8">
            <w:pPr>
              <w:rPr>
                <w:rFonts w:eastAsiaTheme="minorEastAsia"/>
                <w:lang w:val="en-US" w:eastAsia="zh-CN"/>
              </w:rPr>
            </w:pPr>
            <w:r>
              <w:rPr>
                <w:rFonts w:eastAsiaTheme="minorEastAsia"/>
                <w:lang w:val="en-US" w:eastAsia="zh-CN"/>
              </w:rPr>
              <w:t>Outside active BWP</w:t>
            </w:r>
          </w:p>
        </w:tc>
        <w:tc>
          <w:tcPr>
            <w:tcW w:w="3207" w:type="dxa"/>
          </w:tcPr>
          <w:p w14:paraId="06C00E06" w14:textId="6BE1810F" w:rsidR="00B96675" w:rsidRDefault="00EB20C6" w:rsidP="00EB20C6">
            <w:pPr>
              <w:rPr>
                <w:rFonts w:eastAsiaTheme="minorEastAsia"/>
                <w:lang w:val="en-US" w:eastAsia="zh-CN"/>
              </w:rPr>
            </w:pPr>
            <w:r>
              <w:rPr>
                <w:rFonts w:eastAsiaTheme="minorEastAsia"/>
                <w:lang w:val="en-US" w:eastAsia="zh-CN"/>
              </w:rPr>
              <w:t>To discuss in Rel-18 LTM</w:t>
            </w:r>
          </w:p>
        </w:tc>
      </w:tr>
    </w:tbl>
    <w:p w14:paraId="7CF0AC2A" w14:textId="77777777" w:rsidR="00A578D9" w:rsidRDefault="00A578D9" w:rsidP="00957525">
      <w:pPr>
        <w:rPr>
          <w:rFonts w:eastAsiaTheme="minorEastAsia"/>
          <w:lang w:val="en-US" w:eastAsia="zh-CN"/>
        </w:rPr>
      </w:pPr>
    </w:p>
    <w:p w14:paraId="3B601B0C" w14:textId="75C41749" w:rsidR="00534AED" w:rsidRDefault="00EB20C6" w:rsidP="00957525">
      <w:pPr>
        <w:rPr>
          <w:rFonts w:eastAsiaTheme="minorEastAsia"/>
          <w:b/>
          <w:lang w:val="en-US" w:eastAsia="zh-CN"/>
        </w:rPr>
      </w:pPr>
      <w:r w:rsidRPr="00EB20C6">
        <w:rPr>
          <w:rFonts w:eastAsiaTheme="minorEastAsia"/>
          <w:b/>
          <w:lang w:val="en-US" w:eastAsia="zh-CN"/>
        </w:rPr>
        <w:t xml:space="preserve">Proposal </w:t>
      </w:r>
      <w:r w:rsidR="001F7868">
        <w:rPr>
          <w:rFonts w:eastAsiaTheme="minorEastAsia"/>
          <w:b/>
          <w:lang w:val="en-US" w:eastAsia="zh-CN"/>
        </w:rPr>
        <w:t>4</w:t>
      </w:r>
      <w:r w:rsidRPr="00EB20C6">
        <w:rPr>
          <w:rFonts w:eastAsiaTheme="minorEastAsia"/>
          <w:b/>
          <w:lang w:val="en-US" w:eastAsia="zh-CN"/>
        </w:rPr>
        <w:t>: The conclusion on FG 6-1a can be reused for intra-frequency L1-RSRP measurement where SSB from neighbor cell is not within active BWP.</w:t>
      </w:r>
      <w:r w:rsidR="001F035D">
        <w:rPr>
          <w:rFonts w:eastAsiaTheme="minorEastAsia"/>
          <w:b/>
          <w:lang w:val="en-US" w:eastAsia="zh-CN"/>
        </w:rPr>
        <w:t xml:space="preserve"> Open whether to define related requirements in this release.</w:t>
      </w:r>
    </w:p>
    <w:p w14:paraId="4CF3BE2C" w14:textId="79D12BA3" w:rsidR="00CD1447" w:rsidRPr="004F39A2" w:rsidRDefault="00CD1447" w:rsidP="004F39A2">
      <w:pPr>
        <w:pStyle w:val="af8"/>
        <w:numPr>
          <w:ilvl w:val="0"/>
          <w:numId w:val="30"/>
        </w:numPr>
        <w:spacing w:line="360" w:lineRule="auto"/>
        <w:rPr>
          <w:rFonts w:eastAsiaTheme="minorEastAsia"/>
          <w:b/>
          <w:u w:val="single"/>
          <w:lang w:val="en-US" w:eastAsia="zh-CN"/>
        </w:rPr>
      </w:pPr>
      <w:r w:rsidRPr="004F39A2">
        <w:rPr>
          <w:rFonts w:eastAsiaTheme="minorEastAsia"/>
          <w:b/>
          <w:u w:val="single"/>
          <w:lang w:val="en-US" w:eastAsia="zh-CN"/>
        </w:rPr>
        <w:t>Scheduling restriction</w:t>
      </w:r>
    </w:p>
    <w:p w14:paraId="1412BF17" w14:textId="4853201F" w:rsidR="004F39A2" w:rsidRDefault="00CD1447" w:rsidP="00957525">
      <w:pPr>
        <w:rPr>
          <w:rFonts w:eastAsiaTheme="minorEastAsia"/>
          <w:szCs w:val="24"/>
          <w:lang w:eastAsia="zh-CN"/>
        </w:rPr>
      </w:pPr>
      <w:r w:rsidRPr="004F39A2">
        <w:rPr>
          <w:rFonts w:eastAsiaTheme="minorEastAsia"/>
          <w:szCs w:val="24"/>
          <w:lang w:eastAsia="zh-CN"/>
        </w:rPr>
        <w:t xml:space="preserve">For </w:t>
      </w:r>
      <w:r w:rsidR="004F39A2">
        <w:rPr>
          <w:rFonts w:eastAsiaTheme="minorEastAsia"/>
          <w:szCs w:val="24"/>
          <w:lang w:eastAsia="zh-CN"/>
        </w:rPr>
        <w:t xml:space="preserve">UE incapable of RTD&gt;CP, if the </w:t>
      </w:r>
      <w:r w:rsidR="004F39A2" w:rsidRPr="00CD1447">
        <w:rPr>
          <w:rFonts w:eastAsia="宋体"/>
          <w:lang w:eastAsia="zh-CN"/>
        </w:rPr>
        <w:t xml:space="preserve">actual RTD of serving cell and </w:t>
      </w:r>
      <w:r w:rsidR="00C35820" w:rsidRPr="00CD1447">
        <w:rPr>
          <w:rFonts w:eastAsia="宋体"/>
          <w:lang w:eastAsia="zh-CN"/>
        </w:rPr>
        <w:t>neighbour</w:t>
      </w:r>
      <w:r w:rsidR="004F39A2" w:rsidRPr="00CD1447">
        <w:rPr>
          <w:rFonts w:eastAsia="宋体"/>
          <w:lang w:eastAsia="zh-CN"/>
        </w:rPr>
        <w:t xml:space="preserve"> cell is no larger than CP</w:t>
      </w:r>
      <w:r w:rsidR="004F39A2">
        <w:rPr>
          <w:rFonts w:eastAsia="宋体"/>
          <w:lang w:eastAsia="zh-CN"/>
        </w:rPr>
        <w:t>,</w:t>
      </w:r>
      <w:r w:rsidR="004F39A2" w:rsidRPr="004F39A2">
        <w:rPr>
          <w:rFonts w:eastAsia="宋体"/>
          <w:lang w:eastAsia="zh-CN"/>
        </w:rPr>
        <w:t xml:space="preserve"> </w:t>
      </w:r>
      <w:r w:rsidR="004F39A2" w:rsidRPr="00CD1447">
        <w:rPr>
          <w:rFonts w:eastAsia="宋体"/>
          <w:lang w:eastAsia="zh-CN"/>
        </w:rPr>
        <w:t>the legacy measurement restriction and scheduling restriction defined for non-serving cell in R17 apply for intra-frequency L1-RSRP measurement on neighbor cell</w:t>
      </w:r>
      <w:r w:rsidR="004F39A2">
        <w:rPr>
          <w:rFonts w:eastAsia="宋体"/>
          <w:lang w:eastAsia="zh-CN"/>
        </w:rPr>
        <w:t xml:space="preserve">. </w:t>
      </w:r>
      <w:r w:rsidR="004F39A2">
        <w:rPr>
          <w:rFonts w:eastAsiaTheme="minorEastAsia"/>
          <w:szCs w:val="24"/>
          <w:lang w:eastAsia="zh-CN"/>
        </w:rPr>
        <w:t xml:space="preserve">If the </w:t>
      </w:r>
      <w:r w:rsidR="004F39A2" w:rsidRPr="00CD1447">
        <w:rPr>
          <w:rFonts w:eastAsia="宋体"/>
          <w:lang w:eastAsia="zh-CN"/>
        </w:rPr>
        <w:t>actual RTD of serving cell and neighbor cell is larger than CP</w:t>
      </w:r>
      <w:r w:rsidR="004F39A2">
        <w:rPr>
          <w:rFonts w:eastAsia="宋体"/>
          <w:lang w:eastAsia="zh-CN"/>
        </w:rPr>
        <w:t>, UE who is incapable of RTD&gt;CP would not correctly perform L1-RSRP measurement on neighbour cell as UE follows serving cell timing.</w:t>
      </w:r>
      <w:r w:rsidR="00C35820">
        <w:rPr>
          <w:rFonts w:eastAsia="宋体"/>
          <w:lang w:eastAsia="zh-CN"/>
        </w:rPr>
        <w:t xml:space="preserve"> Therefore there is no requirement when </w:t>
      </w:r>
      <w:r w:rsidR="00C35820" w:rsidRPr="00CD1447">
        <w:rPr>
          <w:rFonts w:eastAsia="宋体"/>
          <w:lang w:eastAsia="zh-CN"/>
        </w:rPr>
        <w:t>actual RTD of serving cell and neighbor cell is larger than CP</w:t>
      </w:r>
      <w:r w:rsidR="007F2832">
        <w:rPr>
          <w:rFonts w:eastAsia="宋体"/>
          <w:lang w:eastAsia="zh-CN"/>
        </w:rPr>
        <w:t xml:space="preserve"> for </w:t>
      </w:r>
      <w:r w:rsidR="00C35820">
        <w:rPr>
          <w:rFonts w:eastAsia="宋体"/>
          <w:lang w:eastAsia="zh-CN"/>
        </w:rPr>
        <w:t xml:space="preserve">UE incapable of </w:t>
      </w:r>
      <w:r w:rsidR="00C35820">
        <w:rPr>
          <w:rFonts w:eastAsiaTheme="minorEastAsia"/>
          <w:szCs w:val="24"/>
          <w:lang w:eastAsia="zh-CN"/>
        </w:rPr>
        <w:t>RTD&gt;CP.</w:t>
      </w:r>
    </w:p>
    <w:p w14:paraId="60679564" w14:textId="1D2C2383" w:rsidR="00C35820" w:rsidRPr="00C35820" w:rsidRDefault="00C35820" w:rsidP="00C35820">
      <w:pPr>
        <w:rPr>
          <w:rFonts w:eastAsiaTheme="minorEastAsia"/>
          <w:b/>
          <w:szCs w:val="24"/>
          <w:lang w:eastAsia="zh-CN"/>
        </w:rPr>
      </w:pPr>
      <w:r w:rsidRPr="00C35820">
        <w:rPr>
          <w:rFonts w:eastAsiaTheme="minorEastAsia"/>
          <w:b/>
          <w:szCs w:val="24"/>
          <w:lang w:eastAsia="zh-CN"/>
        </w:rPr>
        <w:t xml:space="preserve">Proposal </w:t>
      </w:r>
      <w:r w:rsidR="001F7868">
        <w:rPr>
          <w:rFonts w:eastAsiaTheme="minorEastAsia"/>
          <w:b/>
          <w:szCs w:val="24"/>
          <w:lang w:eastAsia="zh-CN"/>
        </w:rPr>
        <w:t>5</w:t>
      </w:r>
      <w:r w:rsidRPr="00C35820">
        <w:rPr>
          <w:rFonts w:eastAsiaTheme="minorEastAsia"/>
          <w:b/>
          <w:szCs w:val="24"/>
          <w:lang w:eastAsia="zh-CN"/>
        </w:rPr>
        <w:t>:</w:t>
      </w:r>
      <w:r w:rsidR="00FC7EAE">
        <w:rPr>
          <w:rFonts w:eastAsiaTheme="minorEastAsia"/>
          <w:b/>
          <w:szCs w:val="24"/>
          <w:lang w:eastAsia="zh-CN"/>
        </w:rPr>
        <w:t xml:space="preserve"> </w:t>
      </w:r>
      <w:r w:rsidRPr="00C35820">
        <w:rPr>
          <w:rFonts w:eastAsiaTheme="minorEastAsia"/>
          <w:b/>
          <w:szCs w:val="24"/>
          <w:lang w:eastAsia="zh-CN"/>
        </w:rPr>
        <w:t>For UE incapable of RTD&gt;CP, the legacy measurement restriction and scheduling restriction defined for non-serving cell in R17 apply for intra-frequency L1-RSRP measurement on neighbor cell, when the actual RTD of serving cell and neighbor cell is no larger than CP.</w:t>
      </w:r>
    </w:p>
    <w:p w14:paraId="0AD72337" w14:textId="00DB0987" w:rsidR="00C35820" w:rsidRPr="00C35820" w:rsidRDefault="00C35820" w:rsidP="00C35820">
      <w:pPr>
        <w:rPr>
          <w:rFonts w:eastAsia="宋体"/>
          <w:b/>
          <w:lang w:val="x-none" w:eastAsia="zh-CN"/>
        </w:rPr>
      </w:pPr>
      <w:r w:rsidRPr="00C35820">
        <w:rPr>
          <w:rFonts w:eastAsiaTheme="minorEastAsia"/>
          <w:b/>
          <w:szCs w:val="24"/>
          <w:lang w:eastAsia="zh-CN"/>
        </w:rPr>
        <w:t>•</w:t>
      </w:r>
      <w:r w:rsidRPr="00C35820">
        <w:rPr>
          <w:rFonts w:eastAsiaTheme="minorEastAsia"/>
          <w:b/>
          <w:szCs w:val="24"/>
          <w:lang w:eastAsia="zh-CN"/>
        </w:rPr>
        <w:tab/>
        <w:t>when actual RTD&gt;CP, there are no requirements</w:t>
      </w:r>
    </w:p>
    <w:p w14:paraId="220E0B06" w14:textId="6337F7F7" w:rsidR="00467D44" w:rsidRDefault="00C35820" w:rsidP="00957525">
      <w:pPr>
        <w:rPr>
          <w:rFonts w:eastAsia="宋体"/>
          <w:lang w:eastAsia="zh-CN"/>
        </w:rPr>
      </w:pPr>
      <w:r>
        <w:rPr>
          <w:rFonts w:eastAsia="宋体"/>
          <w:lang w:eastAsia="zh-CN"/>
        </w:rPr>
        <w:t xml:space="preserve">For UE capable of RTD&gt;CP, UE is able to track </w:t>
      </w:r>
      <w:r w:rsidR="00467D44">
        <w:rPr>
          <w:rFonts w:eastAsia="宋体"/>
          <w:lang w:eastAsia="zh-CN"/>
        </w:rPr>
        <w:t>different</w:t>
      </w:r>
      <w:r>
        <w:rPr>
          <w:rFonts w:eastAsia="宋体"/>
          <w:lang w:eastAsia="zh-CN"/>
        </w:rPr>
        <w:t xml:space="preserve"> timing of candidate neighbor cells. </w:t>
      </w:r>
    </w:p>
    <w:p w14:paraId="37677258" w14:textId="77777777" w:rsidR="00AE60BF" w:rsidRDefault="00C35820" w:rsidP="00C63310">
      <w:pPr>
        <w:pStyle w:val="af8"/>
        <w:numPr>
          <w:ilvl w:val="0"/>
          <w:numId w:val="31"/>
        </w:numPr>
        <w:snapToGrid w:val="0"/>
        <w:spacing w:afterLines="50" w:after="120"/>
        <w:contextualSpacing w:val="0"/>
        <w:rPr>
          <w:sz w:val="20"/>
          <w:szCs w:val="20"/>
          <w:lang w:val="en-US" w:eastAsia="zh-CN"/>
        </w:rPr>
      </w:pPr>
      <w:r w:rsidRPr="00467D44">
        <w:rPr>
          <w:rFonts w:eastAsia="宋体"/>
          <w:sz w:val="20"/>
          <w:szCs w:val="20"/>
          <w:lang w:eastAsia="zh-CN"/>
        </w:rPr>
        <w:t>In</w:t>
      </w:r>
      <w:r w:rsidR="00467D44" w:rsidRPr="00467D44">
        <w:rPr>
          <w:rFonts w:eastAsia="宋体"/>
          <w:sz w:val="20"/>
          <w:szCs w:val="20"/>
          <w:lang w:eastAsia="zh-CN"/>
        </w:rPr>
        <w:t xml:space="preserve"> FR1</w:t>
      </w:r>
      <w:r w:rsidRPr="00467D44">
        <w:rPr>
          <w:rFonts w:eastAsia="宋体"/>
          <w:sz w:val="20"/>
          <w:szCs w:val="20"/>
          <w:lang w:eastAsia="zh-CN"/>
        </w:rPr>
        <w:t xml:space="preserve"> </w:t>
      </w:r>
      <w:r w:rsidR="0009580A" w:rsidRPr="00467D44">
        <w:rPr>
          <w:rFonts w:eastAsia="宋体"/>
          <w:sz w:val="20"/>
          <w:szCs w:val="20"/>
          <w:lang w:eastAsia="zh-CN"/>
        </w:rPr>
        <w:t xml:space="preserve">legacy scheduling restriction </w:t>
      </w:r>
      <w:r w:rsidR="00256474" w:rsidRPr="00467D44">
        <w:rPr>
          <w:rFonts w:eastAsia="宋体"/>
          <w:sz w:val="20"/>
          <w:szCs w:val="20"/>
          <w:lang w:eastAsia="zh-CN"/>
        </w:rPr>
        <w:t>due to L3 measurement</w:t>
      </w:r>
      <w:r w:rsidRPr="00467D44">
        <w:rPr>
          <w:rFonts w:eastAsia="宋体"/>
          <w:sz w:val="20"/>
          <w:szCs w:val="20"/>
          <w:lang w:eastAsia="zh-CN"/>
        </w:rPr>
        <w:t xml:space="preserve">, </w:t>
      </w:r>
      <w:r w:rsidR="0009580A" w:rsidRPr="00467D44">
        <w:rPr>
          <w:rFonts w:eastAsia="宋体"/>
          <w:sz w:val="20"/>
          <w:szCs w:val="20"/>
          <w:lang w:eastAsia="zh-CN"/>
        </w:rPr>
        <w:t xml:space="preserve">if </w:t>
      </w:r>
      <w:r w:rsidR="00256474" w:rsidRPr="00467D44">
        <w:rPr>
          <w:sz w:val="20"/>
          <w:szCs w:val="20"/>
        </w:rPr>
        <w:t xml:space="preserve">UE don’t support </w:t>
      </w:r>
      <w:r w:rsidR="00256474" w:rsidRPr="00467D44">
        <w:rPr>
          <w:i/>
          <w:sz w:val="20"/>
          <w:szCs w:val="20"/>
        </w:rPr>
        <w:t>simultaneousRxDataSSB-DiffNumerology</w:t>
      </w:r>
      <w:r w:rsidR="0009580A" w:rsidRPr="00467D44">
        <w:rPr>
          <w:rFonts w:eastAsia="宋体"/>
          <w:sz w:val="20"/>
          <w:szCs w:val="20"/>
          <w:lang w:eastAsia="zh-CN"/>
        </w:rPr>
        <w:t xml:space="preserve"> </w:t>
      </w:r>
      <w:r w:rsidR="00256474" w:rsidRPr="00467D44">
        <w:rPr>
          <w:rFonts w:eastAsia="宋体"/>
          <w:sz w:val="20"/>
          <w:szCs w:val="20"/>
          <w:lang w:eastAsia="zh-CN"/>
        </w:rPr>
        <w:t xml:space="preserve"> and </w:t>
      </w:r>
      <w:r w:rsidR="00256474" w:rsidRPr="00467D44">
        <w:rPr>
          <w:i/>
          <w:noProof/>
          <w:sz w:val="20"/>
          <w:szCs w:val="20"/>
          <w:lang w:val="en-US" w:eastAsia="ja-JP"/>
        </w:rPr>
        <w:t>deriveSSB_IndexFromCell</w:t>
      </w:r>
      <w:r w:rsidR="00256474" w:rsidRPr="00467D44">
        <w:rPr>
          <w:sz w:val="20"/>
          <w:szCs w:val="20"/>
          <w:lang w:val="en-US" w:eastAsia="zh-CN"/>
        </w:rPr>
        <w:t xml:space="preserve"> is </w:t>
      </w:r>
      <w:r w:rsidR="00256474" w:rsidRPr="00467D44">
        <w:rPr>
          <w:sz w:val="20"/>
          <w:szCs w:val="20"/>
          <w:lang w:val="en-US" w:eastAsia="ko-KR"/>
        </w:rPr>
        <w:t xml:space="preserve">not </w:t>
      </w:r>
      <w:r w:rsidR="00256474" w:rsidRPr="00467D44">
        <w:rPr>
          <w:sz w:val="20"/>
          <w:szCs w:val="20"/>
          <w:lang w:val="en-US" w:eastAsia="zh-CN"/>
        </w:rPr>
        <w:t>enabled, the UE is not expected to transmit or receive on all symbols within SMTC window duration. In L3 measurement, all SSB are confined to SMTC window.</w:t>
      </w:r>
      <w:r w:rsidR="00664970" w:rsidRPr="00467D44">
        <w:rPr>
          <w:sz w:val="20"/>
          <w:szCs w:val="20"/>
          <w:lang w:val="en-US" w:eastAsia="zh-CN"/>
        </w:rPr>
        <w:t xml:space="preserve"> However</w:t>
      </w:r>
      <w:r w:rsidR="00DA2C80" w:rsidRPr="00467D44">
        <w:rPr>
          <w:sz w:val="20"/>
          <w:szCs w:val="20"/>
          <w:lang w:val="en-US" w:eastAsia="zh-CN"/>
        </w:rPr>
        <w:t xml:space="preserve"> </w:t>
      </w:r>
      <w:r w:rsidR="00664970" w:rsidRPr="00467D44">
        <w:rPr>
          <w:sz w:val="20"/>
          <w:szCs w:val="20"/>
          <w:lang w:val="en-US" w:eastAsia="zh-CN"/>
        </w:rPr>
        <w:t>f</w:t>
      </w:r>
      <w:r w:rsidR="00DA2C80" w:rsidRPr="00467D44">
        <w:rPr>
          <w:sz w:val="20"/>
          <w:szCs w:val="20"/>
          <w:lang w:val="en-US" w:eastAsia="zh-CN"/>
        </w:rPr>
        <w:t>or SSB based L1-RSRP measurement</w:t>
      </w:r>
      <w:r w:rsidR="00AE60BF">
        <w:rPr>
          <w:sz w:val="20"/>
          <w:szCs w:val="20"/>
          <w:lang w:val="en-US" w:eastAsia="zh-CN"/>
        </w:rPr>
        <w:t xml:space="preserve"> on neighbor cell</w:t>
      </w:r>
      <w:r w:rsidR="00DA2C80" w:rsidRPr="00467D44">
        <w:rPr>
          <w:sz w:val="20"/>
          <w:szCs w:val="20"/>
          <w:lang w:val="en-US" w:eastAsia="zh-CN"/>
        </w:rPr>
        <w:t>,</w:t>
      </w:r>
      <w:r w:rsidR="00AE60BF">
        <w:rPr>
          <w:sz w:val="20"/>
          <w:szCs w:val="20"/>
          <w:lang w:val="en-US" w:eastAsia="zh-CN"/>
        </w:rPr>
        <w:t xml:space="preserve"> indicating SMTC or SSB in neigbour cell is still under discussion in RAN1. </w:t>
      </w:r>
    </w:p>
    <w:p w14:paraId="68840CCA" w14:textId="5075C326" w:rsidR="00CD1447" w:rsidRDefault="00AE60BF" w:rsidP="00AE60BF">
      <w:pPr>
        <w:pStyle w:val="af8"/>
        <w:numPr>
          <w:ilvl w:val="1"/>
          <w:numId w:val="31"/>
        </w:numPr>
        <w:snapToGrid w:val="0"/>
        <w:spacing w:afterLines="50" w:after="120"/>
        <w:contextualSpacing w:val="0"/>
        <w:rPr>
          <w:sz w:val="20"/>
          <w:szCs w:val="20"/>
          <w:lang w:val="en-US" w:eastAsia="zh-CN"/>
        </w:rPr>
      </w:pPr>
      <w:r>
        <w:rPr>
          <w:sz w:val="20"/>
          <w:szCs w:val="20"/>
          <w:lang w:val="en-US" w:eastAsia="zh-CN"/>
        </w:rPr>
        <w:t>If</w:t>
      </w:r>
      <w:r w:rsidR="00DA2C80" w:rsidRPr="00467D44">
        <w:rPr>
          <w:sz w:val="20"/>
          <w:szCs w:val="20"/>
          <w:lang w:val="en-US" w:eastAsia="zh-CN"/>
        </w:rPr>
        <w:t xml:space="preserve"> UE perform</w:t>
      </w:r>
      <w:r>
        <w:rPr>
          <w:sz w:val="20"/>
          <w:szCs w:val="20"/>
          <w:lang w:val="en-US" w:eastAsia="zh-CN"/>
        </w:rPr>
        <w:t xml:space="preserve">s neigbour cell </w:t>
      </w:r>
      <w:r w:rsidR="00DA2C80" w:rsidRPr="00467D44">
        <w:rPr>
          <w:sz w:val="20"/>
          <w:szCs w:val="20"/>
          <w:lang w:val="en-US" w:eastAsia="zh-CN"/>
        </w:rPr>
        <w:t xml:space="preserve">L1-RSRP measurement based on </w:t>
      </w:r>
      <w:r w:rsidR="00DA2C80" w:rsidRPr="00AE60BF">
        <w:rPr>
          <w:sz w:val="20"/>
          <w:szCs w:val="20"/>
          <w:u w:val="single"/>
          <w:lang w:val="en-US" w:eastAsia="zh-CN"/>
        </w:rPr>
        <w:t>SSB occasion</w:t>
      </w:r>
      <w:r w:rsidR="00DA2C80" w:rsidRPr="00467D44">
        <w:rPr>
          <w:sz w:val="20"/>
          <w:szCs w:val="20"/>
          <w:lang w:val="en-US" w:eastAsia="zh-CN"/>
        </w:rPr>
        <w:t xml:space="preserve">, </w:t>
      </w:r>
      <w:r w:rsidR="00A473B2">
        <w:rPr>
          <w:sz w:val="20"/>
          <w:szCs w:val="20"/>
          <w:lang w:val="en-US" w:eastAsia="zh-CN"/>
        </w:rPr>
        <w:t xml:space="preserve">the measurement resources have </w:t>
      </w:r>
      <w:r w:rsidR="00DA2C80" w:rsidRPr="00467D44">
        <w:rPr>
          <w:sz w:val="20"/>
          <w:szCs w:val="20"/>
          <w:lang w:val="en-US" w:eastAsia="zh-CN"/>
        </w:rPr>
        <w:t>no such SMTC restriction. In FR1 FDD, the time difference between serving cell and neighbor cell is up to 500us.</w:t>
      </w:r>
      <w:r w:rsidR="00C43BAA" w:rsidRPr="00467D44">
        <w:rPr>
          <w:sz w:val="20"/>
          <w:szCs w:val="20"/>
          <w:lang w:val="en-US" w:eastAsia="zh-CN"/>
        </w:rPr>
        <w:t xml:space="preserve"> Considering large time difference between cells,</w:t>
      </w:r>
      <w:r w:rsidR="006B23BE" w:rsidRPr="00467D44">
        <w:rPr>
          <w:sz w:val="20"/>
          <w:szCs w:val="20"/>
          <w:lang w:val="en-US" w:eastAsia="zh-CN"/>
        </w:rPr>
        <w:t xml:space="preserve"> the scheduling restriction would be extended, e.g.,</w:t>
      </w:r>
      <w:r w:rsidR="00C43BAA" w:rsidRPr="00467D44">
        <w:rPr>
          <w:sz w:val="20"/>
          <w:szCs w:val="20"/>
          <w:lang w:val="en-US" w:eastAsia="zh-CN"/>
        </w:rPr>
        <w:t xml:space="preserve"> UE would not receive and transmit on [Multiple OFDM symbols before and after</w:t>
      </w:r>
      <w:r w:rsidR="00C43BAA" w:rsidRPr="00467D44">
        <w:rPr>
          <w:rFonts w:eastAsia="宋体"/>
          <w:sz w:val="20"/>
          <w:szCs w:val="20"/>
          <w:lang w:eastAsia="zh-CN"/>
        </w:rPr>
        <w:t xml:space="preserve"> those OFDM symbols corresponding to the configured LTM L1-RSRP measurement SSBs</w:t>
      </w:r>
      <w:r w:rsidR="00C43BAA" w:rsidRPr="00467D44">
        <w:rPr>
          <w:sz w:val="20"/>
          <w:szCs w:val="20"/>
          <w:lang w:val="en-US" w:eastAsia="zh-CN"/>
        </w:rPr>
        <w:t xml:space="preserve">]. As the SSB periodicity is less than SMTC periodicity, </w:t>
      </w:r>
      <w:r w:rsidR="006B23BE" w:rsidRPr="00467D44">
        <w:rPr>
          <w:sz w:val="20"/>
          <w:szCs w:val="20"/>
          <w:lang w:val="en-US" w:eastAsia="zh-CN"/>
        </w:rPr>
        <w:t xml:space="preserve">such frequent puncture would severely degrade UE throughput. Therefore </w:t>
      </w:r>
      <w:r w:rsidR="00A473B2">
        <w:rPr>
          <w:sz w:val="20"/>
          <w:szCs w:val="20"/>
          <w:lang w:val="en-US" w:eastAsia="zh-CN"/>
        </w:rPr>
        <w:t xml:space="preserve">to avoid </w:t>
      </w:r>
      <w:r w:rsidR="00A473B2" w:rsidRPr="00A473B2">
        <w:rPr>
          <w:sz w:val="20"/>
          <w:szCs w:val="20"/>
          <w:lang w:val="en-US" w:eastAsia="zh-CN"/>
        </w:rPr>
        <w:t>excessive</w:t>
      </w:r>
      <w:r w:rsidR="00A473B2">
        <w:rPr>
          <w:sz w:val="20"/>
          <w:szCs w:val="20"/>
          <w:lang w:val="en-US" w:eastAsia="zh-CN"/>
        </w:rPr>
        <w:t xml:space="preserve"> scheduling restriction,</w:t>
      </w:r>
      <w:r w:rsidR="00C63310">
        <w:rPr>
          <w:sz w:val="20"/>
          <w:szCs w:val="20"/>
          <w:lang w:val="en-US" w:eastAsia="zh-CN"/>
        </w:rPr>
        <w:t xml:space="preserve"> </w:t>
      </w:r>
      <w:r w:rsidR="006B23BE" w:rsidRPr="00C63310">
        <w:rPr>
          <w:sz w:val="20"/>
          <w:szCs w:val="20"/>
          <w:lang w:val="en-US" w:eastAsia="zh-CN"/>
        </w:rPr>
        <w:t>if UE doesn’t support</w:t>
      </w:r>
      <w:r w:rsidR="006B23BE" w:rsidRPr="00C63310">
        <w:rPr>
          <w:i/>
          <w:sz w:val="20"/>
          <w:szCs w:val="20"/>
        </w:rPr>
        <w:t xml:space="preserve"> simultaneousRxDataSSB-DiffNumerology,</w:t>
      </w:r>
      <w:r w:rsidR="00A473B2" w:rsidRPr="00C63310">
        <w:rPr>
          <w:i/>
          <w:sz w:val="20"/>
          <w:szCs w:val="20"/>
        </w:rPr>
        <w:t xml:space="preserve"> </w:t>
      </w:r>
      <w:r w:rsidR="00A473B2" w:rsidRPr="00C63310">
        <w:rPr>
          <w:sz w:val="20"/>
          <w:szCs w:val="20"/>
          <w:lang w:val="en-US" w:eastAsia="zh-CN"/>
        </w:rPr>
        <w:t>RAN4 is to</w:t>
      </w:r>
      <w:r w:rsidR="006B23BE" w:rsidRPr="00C63310">
        <w:rPr>
          <w:sz w:val="20"/>
          <w:szCs w:val="20"/>
          <w:lang w:val="en-US" w:eastAsia="zh-CN"/>
        </w:rPr>
        <w:t xml:space="preserve"> specify scheduling restriction </w:t>
      </w:r>
      <w:r w:rsidR="00A473B2" w:rsidRPr="00C63310">
        <w:rPr>
          <w:sz w:val="20"/>
          <w:szCs w:val="20"/>
          <w:lang w:val="en-US" w:eastAsia="zh-CN"/>
        </w:rPr>
        <w:t>requirements</w:t>
      </w:r>
      <w:r w:rsidR="00C63310" w:rsidRPr="00C63310">
        <w:rPr>
          <w:sz w:val="20"/>
          <w:szCs w:val="20"/>
          <w:lang w:val="en-US" w:eastAsia="zh-CN"/>
        </w:rPr>
        <w:t xml:space="preserve"> for L1-RSRP measurement on neighbor cell</w:t>
      </w:r>
      <w:r w:rsidR="00A473B2" w:rsidRPr="00C63310">
        <w:rPr>
          <w:sz w:val="20"/>
          <w:szCs w:val="20"/>
          <w:lang w:val="en-US" w:eastAsia="zh-CN"/>
        </w:rPr>
        <w:t xml:space="preserve"> </w:t>
      </w:r>
      <w:r w:rsidR="006B23BE" w:rsidRPr="00C63310">
        <w:rPr>
          <w:sz w:val="20"/>
          <w:szCs w:val="20"/>
          <w:lang w:val="en-US" w:eastAsia="zh-CN"/>
        </w:rPr>
        <w:t>when</w:t>
      </w:r>
      <w:r w:rsidR="006B23BE" w:rsidRPr="00C63310">
        <w:rPr>
          <w:i/>
          <w:sz w:val="20"/>
          <w:szCs w:val="20"/>
        </w:rPr>
        <w:t xml:space="preserve"> </w:t>
      </w:r>
      <w:r w:rsidR="006B23BE" w:rsidRPr="00C63310">
        <w:rPr>
          <w:rFonts w:eastAsia="MS Mincho"/>
          <w:i/>
          <w:noProof/>
          <w:sz w:val="20"/>
          <w:szCs w:val="20"/>
          <w:lang w:val="en-US" w:eastAsia="ja-JP"/>
        </w:rPr>
        <w:t>deriveSSB_IndexFromCell</w:t>
      </w:r>
      <w:r w:rsidR="006B23BE" w:rsidRPr="00C63310">
        <w:rPr>
          <w:sz w:val="20"/>
          <w:szCs w:val="20"/>
          <w:lang w:val="en-US" w:eastAsia="zh-CN"/>
        </w:rPr>
        <w:t xml:space="preserve"> is enabled, and</w:t>
      </w:r>
      <w:r w:rsidR="00C63310">
        <w:rPr>
          <w:sz w:val="20"/>
          <w:szCs w:val="20"/>
          <w:lang w:val="en-US" w:eastAsia="zh-CN"/>
        </w:rPr>
        <w:t xml:space="preserve"> is not to specify</w:t>
      </w:r>
      <w:r w:rsidR="002E6742" w:rsidRPr="00C63310">
        <w:rPr>
          <w:sz w:val="20"/>
          <w:szCs w:val="20"/>
          <w:lang w:val="en-US" w:eastAsia="zh-CN"/>
        </w:rPr>
        <w:t xml:space="preserve"> requirement</w:t>
      </w:r>
      <w:r w:rsidR="00A473B2" w:rsidRPr="00C63310">
        <w:rPr>
          <w:sz w:val="20"/>
          <w:szCs w:val="20"/>
          <w:lang w:val="en-US" w:eastAsia="zh-CN"/>
        </w:rPr>
        <w:t>s</w:t>
      </w:r>
      <w:r w:rsidR="006B23BE" w:rsidRPr="00C63310">
        <w:rPr>
          <w:sz w:val="20"/>
          <w:szCs w:val="20"/>
          <w:lang w:val="en-US" w:eastAsia="zh-CN"/>
        </w:rPr>
        <w:t xml:space="preserve"> when</w:t>
      </w:r>
      <w:r w:rsidR="006B23BE" w:rsidRPr="00C63310">
        <w:rPr>
          <w:i/>
          <w:sz w:val="20"/>
          <w:szCs w:val="20"/>
        </w:rPr>
        <w:t xml:space="preserve"> </w:t>
      </w:r>
      <w:r w:rsidR="006B23BE" w:rsidRPr="00C63310">
        <w:rPr>
          <w:rFonts w:eastAsia="MS Mincho"/>
          <w:i/>
          <w:noProof/>
          <w:sz w:val="20"/>
          <w:szCs w:val="20"/>
          <w:lang w:val="en-US" w:eastAsia="ja-JP"/>
        </w:rPr>
        <w:t>deriveSSB_IndexFromCell</w:t>
      </w:r>
      <w:r w:rsidR="006B23BE" w:rsidRPr="00C63310">
        <w:rPr>
          <w:sz w:val="20"/>
          <w:szCs w:val="20"/>
          <w:lang w:val="en-US" w:eastAsia="zh-CN"/>
        </w:rPr>
        <w:t xml:space="preserve"> is not enabled.</w:t>
      </w:r>
    </w:p>
    <w:p w14:paraId="168AAFA5" w14:textId="57DDBB75" w:rsidR="00AE60BF" w:rsidRPr="00AE60BF" w:rsidRDefault="00AE60BF" w:rsidP="00AE60BF">
      <w:pPr>
        <w:pStyle w:val="af8"/>
        <w:numPr>
          <w:ilvl w:val="1"/>
          <w:numId w:val="31"/>
        </w:numPr>
        <w:snapToGrid w:val="0"/>
        <w:spacing w:afterLines="50" w:after="120"/>
        <w:contextualSpacing w:val="0"/>
        <w:rPr>
          <w:rFonts w:eastAsiaTheme="minorEastAsia"/>
          <w:sz w:val="20"/>
          <w:szCs w:val="20"/>
          <w:lang w:eastAsia="zh-CN"/>
        </w:rPr>
      </w:pPr>
      <w:r>
        <w:rPr>
          <w:sz w:val="20"/>
          <w:szCs w:val="20"/>
          <w:lang w:val="en-US" w:eastAsia="zh-CN"/>
        </w:rPr>
        <w:t>If</w:t>
      </w:r>
      <w:r w:rsidRPr="00467D44">
        <w:rPr>
          <w:sz w:val="20"/>
          <w:szCs w:val="20"/>
          <w:lang w:val="en-US" w:eastAsia="zh-CN"/>
        </w:rPr>
        <w:t xml:space="preserve"> UE perform</w:t>
      </w:r>
      <w:r>
        <w:rPr>
          <w:sz w:val="20"/>
          <w:szCs w:val="20"/>
          <w:lang w:val="en-US" w:eastAsia="zh-CN"/>
        </w:rPr>
        <w:t xml:space="preserve">s neigbour cell </w:t>
      </w:r>
      <w:r w:rsidRPr="00467D44">
        <w:rPr>
          <w:sz w:val="20"/>
          <w:szCs w:val="20"/>
          <w:lang w:val="en-US" w:eastAsia="zh-CN"/>
        </w:rPr>
        <w:t xml:space="preserve">L1-RSRP measurement based on </w:t>
      </w:r>
      <w:r>
        <w:rPr>
          <w:sz w:val="20"/>
          <w:szCs w:val="20"/>
          <w:lang w:val="en-US" w:eastAsia="zh-CN"/>
        </w:rPr>
        <w:t xml:space="preserve">SMTC, legacy scheduling restriction defined in clause </w:t>
      </w:r>
      <w:r w:rsidRPr="00AE60BF">
        <w:rPr>
          <w:sz w:val="20"/>
          <w:szCs w:val="20"/>
          <w:lang w:val="en-US" w:eastAsia="zh-CN"/>
        </w:rPr>
        <w:t>9.2.5.3.2</w:t>
      </w:r>
      <w:r>
        <w:rPr>
          <w:sz w:val="20"/>
          <w:szCs w:val="20"/>
          <w:lang w:val="en-US" w:eastAsia="zh-CN"/>
        </w:rPr>
        <w:t xml:space="preserve"> can be reused</w:t>
      </w:r>
      <w:r>
        <w:rPr>
          <w:rFonts w:eastAsia="宋体"/>
          <w:sz w:val="20"/>
          <w:szCs w:val="20"/>
          <w:lang w:eastAsia="zh-CN"/>
        </w:rPr>
        <w:t>.</w:t>
      </w:r>
    </w:p>
    <w:p w14:paraId="3BAAE65A" w14:textId="61811A7E" w:rsidR="006B23BE" w:rsidRPr="00467D44" w:rsidRDefault="00467D44" w:rsidP="00656BCA">
      <w:pPr>
        <w:pStyle w:val="af8"/>
        <w:numPr>
          <w:ilvl w:val="0"/>
          <w:numId w:val="31"/>
        </w:numPr>
        <w:snapToGrid w:val="0"/>
        <w:spacing w:afterLines="50" w:after="120"/>
        <w:contextualSpacing w:val="0"/>
        <w:rPr>
          <w:rFonts w:eastAsiaTheme="minorEastAsia"/>
          <w:sz w:val="20"/>
          <w:szCs w:val="20"/>
          <w:lang w:eastAsia="zh-CN"/>
        </w:rPr>
      </w:pPr>
      <w:r w:rsidRPr="00467D44">
        <w:rPr>
          <w:rFonts w:eastAsia="宋体"/>
          <w:sz w:val="20"/>
          <w:szCs w:val="20"/>
          <w:lang w:eastAsia="zh-CN"/>
        </w:rPr>
        <w:t>In</w:t>
      </w:r>
      <w:r w:rsidR="006B23BE" w:rsidRPr="00467D44">
        <w:rPr>
          <w:rFonts w:eastAsia="宋体"/>
          <w:sz w:val="20"/>
          <w:szCs w:val="20"/>
          <w:lang w:eastAsia="zh-CN"/>
        </w:rPr>
        <w:t xml:space="preserve"> FR2</w:t>
      </w:r>
      <w:r w:rsidR="00656BCA">
        <w:rPr>
          <w:rFonts w:eastAsia="宋体"/>
          <w:sz w:val="20"/>
          <w:szCs w:val="20"/>
          <w:lang w:eastAsia="zh-CN"/>
        </w:rPr>
        <w:t>-1</w:t>
      </w:r>
      <w:r w:rsidR="006B23BE" w:rsidRPr="00467D44">
        <w:rPr>
          <w:rFonts w:eastAsia="宋体"/>
          <w:sz w:val="20"/>
          <w:szCs w:val="20"/>
          <w:lang w:eastAsia="zh-CN"/>
        </w:rPr>
        <w:t>,</w:t>
      </w:r>
      <w:r w:rsidRPr="00467D44">
        <w:rPr>
          <w:rFonts w:eastAsia="宋体"/>
          <w:sz w:val="20"/>
          <w:szCs w:val="20"/>
          <w:lang w:eastAsia="zh-CN"/>
        </w:rPr>
        <w:t xml:space="preserve"> </w:t>
      </w:r>
      <w:r w:rsidR="00656BCA" w:rsidRPr="00656BCA">
        <w:rPr>
          <w:rFonts w:eastAsia="宋体"/>
          <w:sz w:val="20"/>
          <w:szCs w:val="20"/>
          <w:lang w:eastAsia="zh-CN"/>
        </w:rPr>
        <w:t xml:space="preserve">deriveSSB-IndexFromCell </w:t>
      </w:r>
      <w:r w:rsidR="00656BCA">
        <w:rPr>
          <w:rFonts w:eastAsia="宋体"/>
          <w:sz w:val="20"/>
          <w:szCs w:val="20"/>
          <w:lang w:eastAsia="zh-CN"/>
        </w:rPr>
        <w:t>is always enabled. Therefore</w:t>
      </w:r>
      <w:r w:rsidR="002E6742">
        <w:rPr>
          <w:rFonts w:eastAsia="宋体"/>
          <w:sz w:val="20"/>
          <w:szCs w:val="20"/>
          <w:lang w:eastAsia="zh-CN"/>
        </w:rPr>
        <w:t xml:space="preserve"> </w:t>
      </w:r>
      <w:r w:rsidR="00534AED">
        <w:rPr>
          <w:rFonts w:eastAsia="宋体"/>
          <w:sz w:val="20"/>
          <w:szCs w:val="20"/>
          <w:lang w:eastAsia="zh-CN"/>
        </w:rPr>
        <w:t xml:space="preserve">on top of </w:t>
      </w:r>
      <w:r w:rsidRPr="00467D44">
        <w:rPr>
          <w:rFonts w:eastAsia="宋体"/>
          <w:sz w:val="20"/>
          <w:szCs w:val="20"/>
          <w:lang w:eastAsia="zh-CN"/>
        </w:rPr>
        <w:t>the legacy</w:t>
      </w:r>
      <w:r w:rsidR="00534AED">
        <w:rPr>
          <w:rFonts w:eastAsia="宋体"/>
          <w:sz w:val="20"/>
          <w:szCs w:val="20"/>
          <w:lang w:eastAsia="zh-CN"/>
        </w:rPr>
        <w:t xml:space="preserve"> </w:t>
      </w:r>
      <w:r w:rsidRPr="00467D44">
        <w:rPr>
          <w:rFonts w:eastAsia="宋体"/>
          <w:sz w:val="20"/>
          <w:szCs w:val="20"/>
          <w:lang w:eastAsia="zh-CN"/>
        </w:rPr>
        <w:t xml:space="preserve">scheduling restriction defined for non-serving cell in R17 </w:t>
      </w:r>
      <w:r w:rsidRPr="00467D44">
        <w:rPr>
          <w:rFonts w:eastAsiaTheme="minorEastAsia"/>
          <w:sz w:val="20"/>
          <w:szCs w:val="20"/>
          <w:lang w:eastAsia="zh-CN"/>
        </w:rPr>
        <w:t>for intra-frequency L1-RSRP measurement on neighbor cell</w:t>
      </w:r>
      <w:r w:rsidR="00534AED">
        <w:rPr>
          <w:rFonts w:eastAsiaTheme="minorEastAsia"/>
          <w:sz w:val="20"/>
          <w:szCs w:val="20"/>
          <w:lang w:eastAsia="zh-CN"/>
        </w:rPr>
        <w:t>,</w:t>
      </w:r>
      <w:r w:rsidR="006B23BE" w:rsidRPr="00467D44">
        <w:rPr>
          <w:rFonts w:eastAsia="宋体"/>
          <w:sz w:val="20"/>
          <w:szCs w:val="20"/>
          <w:lang w:eastAsia="zh-CN"/>
        </w:rPr>
        <w:t xml:space="preserve"> </w:t>
      </w:r>
      <w:r w:rsidR="00534AED">
        <w:rPr>
          <w:rFonts w:eastAsia="宋体"/>
          <w:sz w:val="20"/>
          <w:szCs w:val="20"/>
          <w:lang w:eastAsia="zh-CN"/>
        </w:rPr>
        <w:t>additional 1 symbol is added before and after</w:t>
      </w:r>
      <w:r w:rsidR="00534AED" w:rsidRPr="00534AED">
        <w:rPr>
          <w:sz w:val="20"/>
          <w:szCs w:val="20"/>
          <w:lang w:val="en-US" w:eastAsia="zh-CN"/>
        </w:rPr>
        <w:t xml:space="preserve"> </w:t>
      </w:r>
      <w:r w:rsidR="00534AED" w:rsidRPr="00467D44">
        <w:rPr>
          <w:rFonts w:eastAsia="宋体"/>
          <w:sz w:val="20"/>
          <w:szCs w:val="20"/>
          <w:lang w:eastAsia="zh-CN"/>
        </w:rPr>
        <w:t>those OFDM symbols corresponding to the configured LTM L1-RSRP measurement SSBs</w:t>
      </w:r>
      <w:r w:rsidR="00534AED">
        <w:rPr>
          <w:rFonts w:eastAsia="宋体"/>
          <w:sz w:val="20"/>
          <w:szCs w:val="20"/>
          <w:lang w:eastAsia="zh-CN"/>
        </w:rPr>
        <w:t xml:space="preserve">, </w:t>
      </w:r>
      <w:r w:rsidR="006B23BE" w:rsidRPr="00467D44">
        <w:rPr>
          <w:rFonts w:eastAsia="宋体"/>
          <w:sz w:val="20"/>
          <w:szCs w:val="20"/>
          <w:lang w:eastAsia="zh-CN"/>
        </w:rPr>
        <w:t>when RTD of serving cell and neighbor cell larger than CP.</w:t>
      </w:r>
    </w:p>
    <w:p w14:paraId="5256C8C4" w14:textId="5EA2860F" w:rsidR="002E6742" w:rsidRDefault="002E6742" w:rsidP="00957525">
      <w:pPr>
        <w:rPr>
          <w:rFonts w:eastAsiaTheme="minorEastAsia"/>
          <w:b/>
          <w:lang w:eastAsia="zh-CN"/>
        </w:rPr>
      </w:pPr>
      <w:r>
        <w:rPr>
          <w:rFonts w:eastAsiaTheme="minorEastAsia" w:hint="eastAsia"/>
          <w:b/>
          <w:lang w:val="en-US" w:eastAsia="zh-CN"/>
        </w:rPr>
        <w:t>P</w:t>
      </w:r>
      <w:r>
        <w:rPr>
          <w:rFonts w:eastAsiaTheme="minorEastAsia"/>
          <w:b/>
          <w:lang w:val="en-US" w:eastAsia="zh-CN"/>
        </w:rPr>
        <w:t>roposal</w:t>
      </w:r>
      <w:r w:rsidR="00534AED">
        <w:rPr>
          <w:rFonts w:eastAsiaTheme="minorEastAsia"/>
          <w:b/>
          <w:lang w:val="en-US" w:eastAsia="zh-CN"/>
        </w:rPr>
        <w:t xml:space="preserve"> </w:t>
      </w:r>
      <w:r w:rsidR="001F7868">
        <w:rPr>
          <w:rFonts w:eastAsiaTheme="minorEastAsia"/>
          <w:b/>
          <w:lang w:val="en-US" w:eastAsia="zh-CN"/>
        </w:rPr>
        <w:t>6</w:t>
      </w:r>
      <w:r>
        <w:rPr>
          <w:rFonts w:eastAsiaTheme="minorEastAsia"/>
          <w:b/>
          <w:lang w:val="en-US" w:eastAsia="zh-CN"/>
        </w:rPr>
        <w:t xml:space="preserve">: </w:t>
      </w:r>
      <w:r w:rsidRPr="00C35820">
        <w:rPr>
          <w:rFonts w:eastAsiaTheme="minorEastAsia"/>
          <w:b/>
          <w:szCs w:val="24"/>
          <w:lang w:eastAsia="zh-CN"/>
        </w:rPr>
        <w:t>For UE</w:t>
      </w:r>
      <w:r w:rsidR="00FC7EAE">
        <w:rPr>
          <w:rFonts w:eastAsiaTheme="minorEastAsia"/>
          <w:b/>
          <w:szCs w:val="24"/>
          <w:lang w:eastAsia="zh-CN"/>
        </w:rPr>
        <w:t xml:space="preserve"> </w:t>
      </w:r>
      <w:r w:rsidRPr="00C35820">
        <w:rPr>
          <w:rFonts w:eastAsiaTheme="minorEastAsia"/>
          <w:b/>
          <w:szCs w:val="24"/>
          <w:lang w:eastAsia="zh-CN"/>
        </w:rPr>
        <w:t>capable of RTD&gt;CP</w:t>
      </w:r>
      <w:r>
        <w:rPr>
          <w:rFonts w:eastAsiaTheme="minorEastAsia"/>
          <w:b/>
          <w:lang w:eastAsia="zh-CN"/>
        </w:rPr>
        <w:t>,</w:t>
      </w:r>
    </w:p>
    <w:p w14:paraId="5A47EC65" w14:textId="77777777" w:rsidR="00AE60BF" w:rsidRDefault="00C63310" w:rsidP="00C63310">
      <w:pPr>
        <w:pStyle w:val="af8"/>
        <w:numPr>
          <w:ilvl w:val="0"/>
          <w:numId w:val="32"/>
        </w:numPr>
        <w:rPr>
          <w:rFonts w:eastAsiaTheme="minorEastAsia"/>
          <w:b/>
          <w:sz w:val="20"/>
          <w:szCs w:val="20"/>
          <w:lang w:val="en-US" w:eastAsia="zh-CN"/>
        </w:rPr>
      </w:pPr>
      <w:r>
        <w:rPr>
          <w:rFonts w:eastAsiaTheme="minorEastAsia"/>
          <w:b/>
          <w:sz w:val="20"/>
          <w:szCs w:val="20"/>
          <w:lang w:val="en-US" w:eastAsia="zh-CN"/>
        </w:rPr>
        <w:t>In FR1, i</w:t>
      </w:r>
      <w:r w:rsidRPr="00C63310">
        <w:rPr>
          <w:rFonts w:eastAsiaTheme="minorEastAsia"/>
          <w:b/>
          <w:sz w:val="20"/>
          <w:szCs w:val="20"/>
          <w:lang w:val="en-US" w:eastAsia="zh-CN"/>
        </w:rPr>
        <w:t xml:space="preserve">f UE doesn’t support simultaneousRxDataSSB-DiffNumerology, </w:t>
      </w:r>
    </w:p>
    <w:p w14:paraId="2CEB95E6" w14:textId="2130770F" w:rsidR="00CD1447" w:rsidRDefault="00AE60BF" w:rsidP="00AE60BF">
      <w:pPr>
        <w:pStyle w:val="af8"/>
        <w:numPr>
          <w:ilvl w:val="1"/>
          <w:numId w:val="32"/>
        </w:numPr>
        <w:rPr>
          <w:rFonts w:eastAsiaTheme="minorEastAsia"/>
          <w:b/>
          <w:sz w:val="20"/>
          <w:szCs w:val="20"/>
          <w:lang w:val="en-US" w:eastAsia="zh-CN"/>
        </w:rPr>
      </w:pPr>
      <w:r w:rsidRPr="00AE60BF">
        <w:rPr>
          <w:rFonts w:eastAsiaTheme="minorEastAsia"/>
          <w:b/>
          <w:sz w:val="20"/>
          <w:szCs w:val="20"/>
          <w:lang w:val="en-US" w:eastAsia="zh-CN"/>
        </w:rPr>
        <w:tab/>
        <w:t>If UE performs neigbour cell L1-RSRP measurement based on SSB occasion</w:t>
      </w:r>
      <w:r>
        <w:rPr>
          <w:rFonts w:eastAsiaTheme="minorEastAsia"/>
          <w:b/>
          <w:sz w:val="20"/>
          <w:szCs w:val="20"/>
          <w:lang w:val="en-US" w:eastAsia="zh-CN"/>
        </w:rPr>
        <w:t>,</w:t>
      </w:r>
      <w:r w:rsidRPr="00AE60BF">
        <w:rPr>
          <w:rFonts w:eastAsiaTheme="minorEastAsia"/>
          <w:b/>
          <w:sz w:val="20"/>
          <w:szCs w:val="20"/>
          <w:lang w:val="en-US" w:eastAsia="zh-CN"/>
        </w:rPr>
        <w:t xml:space="preserve"> </w:t>
      </w:r>
      <w:r w:rsidR="00C63310" w:rsidRPr="00C63310">
        <w:rPr>
          <w:rFonts w:eastAsiaTheme="minorEastAsia"/>
          <w:b/>
          <w:sz w:val="20"/>
          <w:szCs w:val="20"/>
          <w:lang w:val="en-US" w:eastAsia="zh-CN"/>
        </w:rPr>
        <w:t>RAN4 is to specify scheduling restriction requirements for L1-RSRP measurement on neighbor cell when deriveSSB_IndexFromCell is enabled, and is not to specify requirements when deriveSSB_IndexFromCell is not enabled.</w:t>
      </w:r>
    </w:p>
    <w:p w14:paraId="081F85E1" w14:textId="3C5FB459" w:rsidR="00AE60BF" w:rsidRPr="00AE60BF" w:rsidRDefault="00AE60BF" w:rsidP="00AE60BF">
      <w:pPr>
        <w:pStyle w:val="af8"/>
        <w:numPr>
          <w:ilvl w:val="1"/>
          <w:numId w:val="31"/>
        </w:numPr>
        <w:snapToGrid w:val="0"/>
        <w:spacing w:afterLines="50" w:after="120"/>
        <w:contextualSpacing w:val="0"/>
        <w:rPr>
          <w:rFonts w:eastAsiaTheme="minorEastAsia"/>
          <w:sz w:val="20"/>
          <w:szCs w:val="20"/>
          <w:lang w:eastAsia="zh-CN"/>
        </w:rPr>
      </w:pPr>
      <w:r w:rsidRPr="00AE60BF">
        <w:rPr>
          <w:rFonts w:eastAsiaTheme="minorEastAsia"/>
          <w:b/>
          <w:sz w:val="20"/>
          <w:szCs w:val="20"/>
          <w:lang w:val="en-US" w:eastAsia="zh-CN"/>
        </w:rPr>
        <w:t xml:space="preserve">If UE performs neigbour cell L1-RSRP measurement based on </w:t>
      </w:r>
      <w:r>
        <w:rPr>
          <w:rFonts w:eastAsiaTheme="minorEastAsia"/>
          <w:b/>
          <w:sz w:val="20"/>
          <w:szCs w:val="20"/>
          <w:lang w:val="en-US" w:eastAsia="zh-CN"/>
        </w:rPr>
        <w:t>SMTC,</w:t>
      </w:r>
      <w:r w:rsidRPr="00AE60BF">
        <w:rPr>
          <w:rFonts w:eastAsiaTheme="minorEastAsia"/>
          <w:b/>
          <w:sz w:val="20"/>
          <w:szCs w:val="20"/>
          <w:lang w:val="en-US" w:eastAsia="zh-CN"/>
        </w:rPr>
        <w:t xml:space="preserve"> legacy scheduling restriction defined in clause 9.2.5.3.2 can be reused.</w:t>
      </w:r>
    </w:p>
    <w:p w14:paraId="5B54363E" w14:textId="68BDAFB9" w:rsidR="00AE60BF" w:rsidRPr="002E6742" w:rsidRDefault="00AE60BF" w:rsidP="00AE60BF">
      <w:pPr>
        <w:pStyle w:val="af8"/>
        <w:ind w:left="840"/>
        <w:rPr>
          <w:rFonts w:eastAsiaTheme="minorEastAsia"/>
          <w:b/>
          <w:sz w:val="20"/>
          <w:szCs w:val="20"/>
          <w:lang w:val="en-US" w:eastAsia="zh-CN"/>
        </w:rPr>
      </w:pPr>
    </w:p>
    <w:p w14:paraId="35D9FB6D" w14:textId="216129F1" w:rsidR="00534AED" w:rsidRPr="00534AED" w:rsidRDefault="00C63310" w:rsidP="00A07A51">
      <w:pPr>
        <w:pStyle w:val="af8"/>
        <w:numPr>
          <w:ilvl w:val="0"/>
          <w:numId w:val="32"/>
        </w:numPr>
        <w:rPr>
          <w:rFonts w:eastAsiaTheme="minorEastAsia"/>
          <w:b/>
          <w:sz w:val="20"/>
          <w:szCs w:val="20"/>
          <w:lang w:val="en-US" w:eastAsia="zh-CN"/>
        </w:rPr>
      </w:pPr>
      <w:r>
        <w:rPr>
          <w:rFonts w:eastAsiaTheme="minorEastAsia"/>
          <w:b/>
          <w:sz w:val="20"/>
          <w:szCs w:val="20"/>
          <w:lang w:val="en-US" w:eastAsia="zh-CN"/>
        </w:rPr>
        <w:t xml:space="preserve">In FR2-1, for </w:t>
      </w:r>
      <w:r w:rsidRPr="00534AED">
        <w:rPr>
          <w:rFonts w:eastAsiaTheme="minorEastAsia"/>
          <w:b/>
          <w:sz w:val="20"/>
          <w:szCs w:val="20"/>
          <w:lang w:val="en-US" w:eastAsia="zh-CN"/>
        </w:rPr>
        <w:t xml:space="preserve">scheduling restriction </w:t>
      </w:r>
      <w:r>
        <w:rPr>
          <w:rFonts w:eastAsiaTheme="minorEastAsia"/>
          <w:b/>
          <w:sz w:val="20"/>
          <w:szCs w:val="20"/>
          <w:lang w:val="en-US" w:eastAsia="zh-CN"/>
        </w:rPr>
        <w:t>for</w:t>
      </w:r>
      <w:r w:rsidR="00534AED" w:rsidRPr="00534AED">
        <w:rPr>
          <w:rFonts w:eastAsiaTheme="minorEastAsia"/>
          <w:b/>
          <w:sz w:val="20"/>
          <w:szCs w:val="20"/>
          <w:lang w:val="en-US" w:eastAsia="zh-CN"/>
        </w:rPr>
        <w:t xml:space="preserve"> L1-RSRP measurement </w:t>
      </w:r>
      <w:r w:rsidRPr="00C63310">
        <w:rPr>
          <w:rFonts w:eastAsiaTheme="minorEastAsia"/>
          <w:b/>
          <w:sz w:val="20"/>
          <w:szCs w:val="20"/>
          <w:lang w:val="en-US" w:eastAsia="zh-CN"/>
        </w:rPr>
        <w:t>on neighbor cell</w:t>
      </w:r>
      <w:r w:rsidR="00534AED" w:rsidRPr="00534AED">
        <w:rPr>
          <w:rFonts w:eastAsiaTheme="minorEastAsia"/>
          <w:b/>
          <w:sz w:val="20"/>
          <w:szCs w:val="20"/>
          <w:lang w:val="en-US" w:eastAsia="zh-CN"/>
        </w:rPr>
        <w:t>, on top of the legacy scheduling restriction defined for non-serving cell in R17, additional 1 symbol is added before and after those OFDM symbols corresponding to the configured LTM L1-RSRP measurement SSBs</w:t>
      </w:r>
      <w:r>
        <w:rPr>
          <w:rFonts w:eastAsiaTheme="minorEastAsia"/>
          <w:b/>
          <w:sz w:val="20"/>
          <w:szCs w:val="20"/>
          <w:lang w:val="en-US" w:eastAsia="zh-CN"/>
        </w:rPr>
        <w:t>.</w:t>
      </w:r>
    </w:p>
    <w:p w14:paraId="5974637C" w14:textId="77777777" w:rsidR="00CD1447" w:rsidRPr="002E6742" w:rsidRDefault="00CD1447" w:rsidP="00957525">
      <w:pPr>
        <w:rPr>
          <w:rFonts w:eastAsiaTheme="minorEastAsia"/>
          <w:b/>
          <w:lang w:val="en-US" w:eastAsia="zh-CN"/>
        </w:rPr>
      </w:pPr>
    </w:p>
    <w:p w14:paraId="1CC10045" w14:textId="77777777" w:rsidR="00543C31" w:rsidRDefault="00543C31" w:rsidP="00543C31">
      <w:pPr>
        <w:pStyle w:val="2"/>
        <w:rPr>
          <w:lang w:val="en-US" w:eastAsia="zh-CN"/>
        </w:rPr>
      </w:pPr>
      <w:r>
        <w:rPr>
          <w:lang w:val="en-US" w:eastAsia="zh-CN"/>
        </w:rPr>
        <w:t>Inter-frequency L1-RSRP measurement</w:t>
      </w:r>
    </w:p>
    <w:p w14:paraId="3334084C" w14:textId="558BEBE7" w:rsidR="00543C31" w:rsidRDefault="00543C31" w:rsidP="00543C31">
      <w:pPr>
        <w:rPr>
          <w:rFonts w:eastAsiaTheme="minorEastAsia"/>
          <w:lang w:val="en-US" w:eastAsia="zh-CN"/>
        </w:rPr>
      </w:pPr>
      <w:r>
        <w:rPr>
          <w:rFonts w:eastAsiaTheme="minorEastAsia"/>
          <w:lang w:val="en-US" w:eastAsia="zh-CN"/>
        </w:rPr>
        <w:t>Inter-frequency L1-RSRP measurement is supported in R18 LTM.</w:t>
      </w:r>
    </w:p>
    <w:p w14:paraId="6E2F0C0C" w14:textId="77777777" w:rsidR="00543C31" w:rsidRDefault="00543C31" w:rsidP="00543C31">
      <w:pPr>
        <w:shd w:val="clear" w:color="auto" w:fill="FFFFFF"/>
        <w:rPr>
          <w:rFonts w:eastAsia="等线"/>
          <w:highlight w:val="green"/>
        </w:rPr>
      </w:pPr>
      <w:r>
        <w:rPr>
          <w:rFonts w:eastAsia="Batang"/>
          <w:szCs w:val="24"/>
          <w:highlight w:val="green"/>
          <w:lang w:bidi="ar"/>
        </w:rPr>
        <w:t>Agreement</w:t>
      </w:r>
    </w:p>
    <w:p w14:paraId="1DEE0A4B" w14:textId="77777777" w:rsidR="00543C31" w:rsidRDefault="00543C31" w:rsidP="00543C31">
      <w:pPr>
        <w:numPr>
          <w:ilvl w:val="0"/>
          <w:numId w:val="22"/>
        </w:numPr>
        <w:shd w:val="clear" w:color="auto" w:fill="FFFFFF"/>
        <w:spacing w:after="0"/>
        <w:jc w:val="both"/>
        <w:rPr>
          <w:shd w:val="clear" w:color="auto" w:fill="FFFFFF"/>
        </w:rPr>
      </w:pPr>
      <w:r>
        <w:rPr>
          <w:rFonts w:eastAsia="Batang"/>
          <w:szCs w:val="24"/>
          <w:shd w:val="clear" w:color="auto" w:fill="FFFFFF"/>
          <w:lang w:bidi="ar"/>
        </w:rPr>
        <w:t>For Rel-18 LTM, L1 inter-frequency measurement is supported from RAN1 point of view.</w:t>
      </w:r>
    </w:p>
    <w:p w14:paraId="500DA24E" w14:textId="77777777" w:rsidR="00543C31" w:rsidRDefault="00543C31" w:rsidP="00543C31">
      <w:pPr>
        <w:rPr>
          <w:rFonts w:eastAsiaTheme="minorEastAsia"/>
          <w:lang w:eastAsia="zh-CN"/>
        </w:rPr>
      </w:pPr>
      <w:r>
        <w:rPr>
          <w:rFonts w:eastAsiaTheme="minorEastAsia"/>
          <w:lang w:eastAsia="zh-CN"/>
        </w:rPr>
        <w:t xml:space="preserve">In our understanding, the common case is that the target inter-frequency L1-RSRP measurement frequency is not within the active BWP. If RAN4 only define requirements for inter-frequency L1 measurement within active BWP, it would strongly limit the inter-frequency LMT applicable scenarios. </w:t>
      </w:r>
    </w:p>
    <w:p w14:paraId="361879FB" w14:textId="7500AEF4" w:rsidR="00543C31" w:rsidRPr="00C02A32" w:rsidRDefault="00543C31" w:rsidP="00543C31">
      <w:pPr>
        <w:rPr>
          <w:rFonts w:eastAsiaTheme="minorEastAsia"/>
          <w:b/>
          <w:lang w:eastAsia="zh-CN"/>
        </w:rPr>
      </w:pPr>
      <w:r w:rsidRPr="00C02A32">
        <w:rPr>
          <w:rFonts w:eastAsiaTheme="minorEastAsia"/>
          <w:b/>
          <w:lang w:eastAsia="zh-CN"/>
        </w:rPr>
        <w:t xml:space="preserve">Proposal </w:t>
      </w:r>
      <w:r w:rsidR="001F7868">
        <w:rPr>
          <w:rFonts w:eastAsiaTheme="minorEastAsia"/>
          <w:b/>
          <w:lang w:eastAsia="zh-CN"/>
        </w:rPr>
        <w:t>7</w:t>
      </w:r>
      <w:r w:rsidRPr="00C02A32">
        <w:rPr>
          <w:rFonts w:eastAsiaTheme="minorEastAsia"/>
          <w:b/>
          <w:lang w:eastAsia="zh-CN"/>
        </w:rPr>
        <w:t xml:space="preserve">: Specify requirements for </w:t>
      </w:r>
    </w:p>
    <w:p w14:paraId="640C5E62" w14:textId="77777777" w:rsidR="00543C31" w:rsidRPr="00C02A32" w:rsidRDefault="00543C31" w:rsidP="00543C31">
      <w:pPr>
        <w:rPr>
          <w:rFonts w:eastAsiaTheme="minorEastAsia"/>
          <w:b/>
          <w:lang w:val="en-US" w:eastAsia="zh-CN"/>
        </w:rPr>
      </w:pPr>
      <w:r w:rsidRPr="00C02A32">
        <w:rPr>
          <w:rFonts w:eastAsiaTheme="minorEastAsia"/>
          <w:b/>
          <w:lang w:val="en-US" w:eastAsia="zh-CN"/>
        </w:rPr>
        <w:t>-</w:t>
      </w:r>
      <w:r>
        <w:rPr>
          <w:rFonts w:eastAsiaTheme="minorEastAsia"/>
          <w:b/>
          <w:lang w:val="en-US" w:eastAsia="zh-CN"/>
        </w:rPr>
        <w:t>I</w:t>
      </w:r>
      <w:r w:rsidRPr="00C02A32">
        <w:rPr>
          <w:rFonts w:eastAsiaTheme="minorEastAsia"/>
          <w:b/>
          <w:lang w:val="en-US" w:eastAsia="zh-CN"/>
        </w:rPr>
        <w:t>nter-frequency</w:t>
      </w:r>
      <w:r>
        <w:rPr>
          <w:rFonts w:eastAsiaTheme="minorEastAsia"/>
          <w:b/>
          <w:lang w:val="en-US" w:eastAsia="zh-CN"/>
        </w:rPr>
        <w:t xml:space="preserve"> SSB-Based</w:t>
      </w:r>
      <w:r w:rsidRPr="00C02A32">
        <w:rPr>
          <w:rFonts w:eastAsiaTheme="minorEastAsia"/>
          <w:b/>
          <w:lang w:val="en-US" w:eastAsia="zh-CN"/>
        </w:rPr>
        <w:t xml:space="preserve"> L1measurement with gap: The target cell’s SSB is not contained in the DL active BWP.</w:t>
      </w:r>
    </w:p>
    <w:p w14:paraId="498DCB63" w14:textId="77777777" w:rsidR="00543C31" w:rsidRPr="00C02A32" w:rsidRDefault="00543C31" w:rsidP="00543C31">
      <w:pPr>
        <w:rPr>
          <w:rFonts w:eastAsiaTheme="minorEastAsia"/>
          <w:b/>
          <w:lang w:val="en-US" w:eastAsia="zh-CN"/>
        </w:rPr>
      </w:pPr>
      <w:r w:rsidRPr="00C02A32">
        <w:rPr>
          <w:rFonts w:eastAsiaTheme="minorEastAsia"/>
          <w:b/>
          <w:lang w:val="en-US" w:eastAsia="zh-CN"/>
        </w:rPr>
        <w:t>-</w:t>
      </w:r>
      <w:r>
        <w:rPr>
          <w:rFonts w:eastAsiaTheme="minorEastAsia"/>
          <w:b/>
          <w:lang w:val="en-US" w:eastAsia="zh-CN"/>
        </w:rPr>
        <w:t>I</w:t>
      </w:r>
      <w:r w:rsidRPr="00C02A32">
        <w:rPr>
          <w:rFonts w:eastAsiaTheme="minorEastAsia"/>
          <w:b/>
          <w:lang w:val="en-US" w:eastAsia="zh-CN"/>
        </w:rPr>
        <w:t>nter-frequency</w:t>
      </w:r>
      <w:r w:rsidRPr="004C28A0">
        <w:rPr>
          <w:rFonts w:eastAsiaTheme="minorEastAsia"/>
          <w:b/>
          <w:lang w:val="en-US" w:eastAsia="zh-CN"/>
        </w:rPr>
        <w:t xml:space="preserve"> </w:t>
      </w:r>
      <w:r>
        <w:rPr>
          <w:rFonts w:eastAsiaTheme="minorEastAsia"/>
          <w:b/>
          <w:lang w:val="en-US" w:eastAsia="zh-CN"/>
        </w:rPr>
        <w:t>SSB-Based</w:t>
      </w:r>
      <w:r w:rsidRPr="00C02A32">
        <w:rPr>
          <w:rFonts w:eastAsiaTheme="minorEastAsia"/>
          <w:b/>
          <w:lang w:val="en-US" w:eastAsia="zh-CN"/>
        </w:rPr>
        <w:t xml:space="preserve"> L1measurement without gap: The target cell’s SSB is completely contained in the DL active BWP.</w:t>
      </w:r>
    </w:p>
    <w:p w14:paraId="5FC0837C" w14:textId="6A5E1E9A" w:rsidR="00543C31" w:rsidRDefault="00543C31" w:rsidP="00543C31">
      <w:pPr>
        <w:rPr>
          <w:rFonts w:eastAsiaTheme="minorEastAsia"/>
          <w:lang w:val="en-US" w:eastAsia="zh-CN"/>
        </w:rPr>
      </w:pPr>
      <w:r>
        <w:rPr>
          <w:rFonts w:eastAsiaTheme="minorEastAsia"/>
          <w:lang w:val="en-US" w:eastAsia="zh-CN"/>
        </w:rPr>
        <w:t xml:space="preserve">If measurement gap is to be used, which type of gap needs further discussed. Till now, there are </w:t>
      </w:r>
      <w:r w:rsidR="00C63310">
        <w:rPr>
          <w:rFonts w:eastAsiaTheme="minorEastAsia"/>
          <w:lang w:val="en-US" w:eastAsia="zh-CN"/>
        </w:rPr>
        <w:t>four</w:t>
      </w:r>
      <w:r>
        <w:rPr>
          <w:rFonts w:eastAsiaTheme="minorEastAsia"/>
          <w:lang w:val="en-US" w:eastAsia="zh-CN"/>
        </w:rPr>
        <w:t xml:space="preserve"> types of gaps.</w:t>
      </w:r>
    </w:p>
    <w:p w14:paraId="778102D0" w14:textId="7C815720" w:rsidR="00543C31" w:rsidRDefault="00543C31" w:rsidP="00543C31">
      <w:pPr>
        <w:pStyle w:val="af8"/>
        <w:numPr>
          <w:ilvl w:val="0"/>
          <w:numId w:val="23"/>
        </w:numPr>
        <w:spacing w:afterLines="50" w:after="120"/>
        <w:ind w:left="618"/>
        <w:rPr>
          <w:rFonts w:eastAsiaTheme="minorEastAsia"/>
          <w:sz w:val="20"/>
          <w:szCs w:val="20"/>
          <w:lang w:val="en-US" w:eastAsia="zh-CN"/>
        </w:rPr>
      </w:pPr>
      <w:r w:rsidRPr="004C28A0">
        <w:rPr>
          <w:rFonts w:eastAsiaTheme="minorEastAsia"/>
          <w:sz w:val="20"/>
          <w:szCs w:val="20"/>
          <w:lang w:val="en-US" w:eastAsia="zh-CN"/>
        </w:rPr>
        <w:t xml:space="preserve">Inter-frequency with </w:t>
      </w:r>
      <w:r w:rsidR="0042655B">
        <w:rPr>
          <w:rFonts w:eastAsiaTheme="minorEastAsia"/>
          <w:sz w:val="20"/>
          <w:szCs w:val="20"/>
          <w:lang w:val="en-US" w:eastAsia="zh-CN"/>
        </w:rPr>
        <w:t>type 1</w:t>
      </w:r>
      <w:r w:rsidRPr="004C28A0">
        <w:rPr>
          <w:rFonts w:eastAsiaTheme="minorEastAsia"/>
          <w:sz w:val="20"/>
          <w:szCs w:val="20"/>
          <w:lang w:val="en-US" w:eastAsia="zh-CN"/>
        </w:rPr>
        <w:t xml:space="preserve"> gap</w:t>
      </w:r>
    </w:p>
    <w:p w14:paraId="08F85C7E" w14:textId="4AD23883" w:rsidR="0042655B" w:rsidRPr="0042655B" w:rsidRDefault="0042655B" w:rsidP="0042655B">
      <w:pPr>
        <w:pStyle w:val="af8"/>
        <w:numPr>
          <w:ilvl w:val="0"/>
          <w:numId w:val="23"/>
        </w:numPr>
        <w:spacing w:afterLines="50" w:after="120"/>
        <w:ind w:left="618"/>
        <w:rPr>
          <w:rFonts w:eastAsiaTheme="minorEastAsia"/>
          <w:sz w:val="20"/>
          <w:szCs w:val="20"/>
          <w:lang w:val="en-US" w:eastAsia="zh-CN"/>
        </w:rPr>
      </w:pPr>
      <w:r w:rsidRPr="004C28A0">
        <w:rPr>
          <w:rFonts w:eastAsiaTheme="minorEastAsia"/>
          <w:sz w:val="20"/>
          <w:szCs w:val="20"/>
          <w:lang w:val="en-US" w:eastAsia="zh-CN"/>
        </w:rPr>
        <w:t xml:space="preserve">Inter-frequency with </w:t>
      </w:r>
      <w:r>
        <w:rPr>
          <w:rFonts w:eastAsiaTheme="minorEastAsia"/>
          <w:sz w:val="20"/>
          <w:szCs w:val="20"/>
          <w:lang w:val="en-US" w:eastAsia="zh-CN"/>
        </w:rPr>
        <w:t>type 2</w:t>
      </w:r>
      <w:r w:rsidRPr="004C28A0">
        <w:rPr>
          <w:rFonts w:eastAsiaTheme="minorEastAsia"/>
          <w:sz w:val="20"/>
          <w:szCs w:val="20"/>
          <w:lang w:val="en-US" w:eastAsia="zh-CN"/>
        </w:rPr>
        <w:t xml:space="preserve"> gap</w:t>
      </w:r>
    </w:p>
    <w:p w14:paraId="2B55CC71" w14:textId="77777777" w:rsidR="00543C31" w:rsidRPr="004C28A0" w:rsidRDefault="00543C31" w:rsidP="00543C31">
      <w:pPr>
        <w:pStyle w:val="af8"/>
        <w:numPr>
          <w:ilvl w:val="0"/>
          <w:numId w:val="23"/>
        </w:numPr>
        <w:spacing w:afterLines="50" w:after="120"/>
        <w:ind w:left="618"/>
        <w:rPr>
          <w:rFonts w:eastAsiaTheme="minorEastAsia"/>
          <w:sz w:val="20"/>
          <w:szCs w:val="20"/>
          <w:lang w:val="en-US" w:eastAsia="zh-CN"/>
        </w:rPr>
      </w:pPr>
      <w:r w:rsidRPr="004C28A0">
        <w:rPr>
          <w:rFonts w:eastAsiaTheme="minorEastAsia"/>
          <w:sz w:val="20"/>
          <w:szCs w:val="20"/>
          <w:lang w:val="en-US" w:eastAsia="zh-CN"/>
        </w:rPr>
        <w:t>Inter-frequency with NCSG</w:t>
      </w:r>
    </w:p>
    <w:p w14:paraId="1590CDAA" w14:textId="77777777" w:rsidR="00543C31" w:rsidRPr="004C28A0" w:rsidRDefault="00543C31" w:rsidP="00543C31">
      <w:pPr>
        <w:pStyle w:val="af8"/>
        <w:numPr>
          <w:ilvl w:val="0"/>
          <w:numId w:val="23"/>
        </w:numPr>
        <w:spacing w:afterLines="50" w:after="120"/>
        <w:ind w:left="618"/>
        <w:rPr>
          <w:rFonts w:eastAsiaTheme="minorEastAsia"/>
          <w:sz w:val="20"/>
          <w:szCs w:val="20"/>
          <w:lang w:val="en-US" w:eastAsia="zh-CN"/>
        </w:rPr>
      </w:pPr>
      <w:r w:rsidRPr="004C28A0">
        <w:rPr>
          <w:rFonts w:eastAsiaTheme="minorEastAsia"/>
          <w:sz w:val="20"/>
          <w:szCs w:val="20"/>
          <w:lang w:val="en-US" w:eastAsia="zh-CN"/>
        </w:rPr>
        <w:t>Inter-frequency with needforgap</w:t>
      </w:r>
    </w:p>
    <w:p w14:paraId="6F2EB897" w14:textId="37A9476F" w:rsidR="00543C31" w:rsidRPr="004C28A0" w:rsidRDefault="00543C31" w:rsidP="00543C31">
      <w:pPr>
        <w:spacing w:afterLines="50" w:after="120"/>
        <w:jc w:val="both"/>
        <w:rPr>
          <w:rFonts w:eastAsiaTheme="minorEastAsia"/>
          <w:b/>
          <w:u w:val="single"/>
          <w:lang w:val="en-US" w:eastAsia="zh-CN"/>
        </w:rPr>
      </w:pPr>
      <w:r w:rsidRPr="004C28A0">
        <w:rPr>
          <w:rFonts w:eastAsiaTheme="minorEastAsia"/>
          <w:b/>
          <w:u w:val="single"/>
          <w:lang w:val="en-US" w:eastAsia="zh-CN"/>
        </w:rPr>
        <w:t xml:space="preserve">Inter-frequency with </w:t>
      </w:r>
      <w:r w:rsidR="004D3EB4">
        <w:rPr>
          <w:rFonts w:eastAsiaTheme="minorEastAsia"/>
          <w:b/>
          <w:u w:val="single"/>
          <w:lang w:val="en-US" w:eastAsia="zh-CN"/>
        </w:rPr>
        <w:t>Type-1</w:t>
      </w:r>
      <w:r w:rsidRPr="004C28A0">
        <w:rPr>
          <w:rFonts w:eastAsiaTheme="minorEastAsia"/>
          <w:b/>
          <w:u w:val="single"/>
          <w:lang w:val="en-US" w:eastAsia="zh-CN"/>
        </w:rPr>
        <w:t xml:space="preserve"> gap</w:t>
      </w:r>
    </w:p>
    <w:p w14:paraId="6E6C5DC8" w14:textId="7106A462" w:rsidR="00543C31" w:rsidRDefault="00543C31" w:rsidP="00543C31">
      <w:pPr>
        <w:rPr>
          <w:rFonts w:eastAsiaTheme="minorEastAsia"/>
          <w:lang w:val="en-US" w:eastAsia="zh-CN"/>
        </w:rPr>
      </w:pPr>
      <w:r>
        <w:rPr>
          <w:rFonts w:eastAsiaTheme="minorEastAsia"/>
          <w:lang w:val="en-US" w:eastAsia="zh-CN"/>
        </w:rPr>
        <w:t>In FR1, SSB based L1-RSRP can be performed simultaneously with L3-RSRP measurement</w:t>
      </w:r>
      <w:r w:rsidR="006F0305">
        <w:rPr>
          <w:rFonts w:eastAsiaTheme="minorEastAsia"/>
          <w:lang w:val="en-US" w:eastAsia="zh-CN"/>
        </w:rPr>
        <w:t xml:space="preserve"> during gap </w:t>
      </w:r>
      <w:r w:rsidR="00E36626">
        <w:rPr>
          <w:rFonts w:eastAsiaTheme="minorEastAsia"/>
          <w:lang w:val="en-US" w:eastAsia="zh-CN"/>
        </w:rPr>
        <w:t>occasions</w:t>
      </w:r>
      <w:r>
        <w:rPr>
          <w:rFonts w:eastAsiaTheme="minorEastAsia"/>
          <w:lang w:val="en-US" w:eastAsia="zh-CN"/>
        </w:rPr>
        <w:t>. As the configured L1-RSRP measurement frequencies are the subset of L3 measurement, no additional L1 measurement effort is needed. From L1 measurement delay perspective, the CSSF</w:t>
      </w:r>
      <w:r w:rsidRPr="00EB547D">
        <w:rPr>
          <w:rFonts w:eastAsiaTheme="minorEastAsia"/>
          <w:vertAlign w:val="subscript"/>
          <w:lang w:val="en-US" w:eastAsia="zh-CN"/>
        </w:rPr>
        <w:t>withingap</w:t>
      </w:r>
      <w:r>
        <w:rPr>
          <w:rFonts w:eastAsiaTheme="minorEastAsia"/>
          <w:lang w:val="en-US" w:eastAsia="zh-CN"/>
        </w:rPr>
        <w:t xml:space="preserve"> for L3 measurement can be reused for L1 RSRP.</w:t>
      </w:r>
    </w:p>
    <w:p w14:paraId="74264211" w14:textId="64646A77" w:rsidR="004D3EB4" w:rsidRDefault="00543C31" w:rsidP="00543C31">
      <w:pPr>
        <w:rPr>
          <w:rFonts w:eastAsiaTheme="minorEastAsia"/>
          <w:lang w:val="en-US" w:eastAsia="zh-CN"/>
        </w:rPr>
      </w:pPr>
      <w:r>
        <w:rPr>
          <w:rFonts w:eastAsiaTheme="minorEastAsia"/>
          <w:lang w:val="en-US" w:eastAsia="zh-CN"/>
        </w:rPr>
        <w:t xml:space="preserve">In FR2, as </w:t>
      </w:r>
      <w:r w:rsidRPr="004F620E">
        <w:rPr>
          <w:rFonts w:eastAsiaTheme="minorEastAsia"/>
          <w:lang w:val="en-US" w:eastAsia="zh-CN"/>
        </w:rPr>
        <w:t>rough beams are used for L3 measurement and fine be</w:t>
      </w:r>
      <w:r>
        <w:rPr>
          <w:rFonts w:eastAsiaTheme="minorEastAsia"/>
          <w:lang w:val="en-US" w:eastAsia="zh-CN"/>
        </w:rPr>
        <w:t>ams are used for L1 measurement, either L1 measurement or L3 measurement is required to be measure</w:t>
      </w:r>
      <w:r w:rsidR="0045104A">
        <w:rPr>
          <w:rFonts w:eastAsiaTheme="minorEastAsia"/>
          <w:lang w:val="en-US" w:eastAsia="zh-CN"/>
        </w:rPr>
        <w:t xml:space="preserve">d </w:t>
      </w:r>
      <w:r>
        <w:rPr>
          <w:rFonts w:eastAsiaTheme="minorEastAsia"/>
          <w:lang w:val="en-US" w:eastAsia="zh-CN"/>
        </w:rPr>
        <w:t xml:space="preserve">within one gap occasion. </w:t>
      </w:r>
      <w:r w:rsidR="004D3EB4">
        <w:rPr>
          <w:rFonts w:eastAsiaTheme="minorEastAsia"/>
          <w:lang w:val="en-US" w:eastAsia="zh-CN"/>
        </w:rPr>
        <w:t xml:space="preserve">L1 measurement and L3 measurement share the </w:t>
      </w:r>
      <w:r w:rsidR="006E60EE">
        <w:rPr>
          <w:rFonts w:eastAsiaTheme="minorEastAsia"/>
          <w:lang w:val="en-US" w:eastAsia="zh-CN"/>
        </w:rPr>
        <w:t xml:space="preserve">type-1 </w:t>
      </w:r>
      <w:r w:rsidR="004D3EB4">
        <w:rPr>
          <w:rFonts w:eastAsiaTheme="minorEastAsia"/>
          <w:lang w:val="en-US" w:eastAsia="zh-CN"/>
        </w:rPr>
        <w:t>measurement gap.</w:t>
      </w:r>
      <w:r w:rsidR="006E60EE">
        <w:rPr>
          <w:rFonts w:eastAsiaTheme="minorEastAsia"/>
          <w:lang w:val="en-US" w:eastAsia="zh-CN"/>
        </w:rPr>
        <w:t xml:space="preserve"> As type-1 is a basic gap, the inter-frequency L1-RSRP gap based on type-1 gap can be regarded as a baseline.</w:t>
      </w:r>
    </w:p>
    <w:p w14:paraId="41E3E173" w14:textId="47958615" w:rsidR="004D3EB4" w:rsidRPr="0045104A" w:rsidRDefault="004D3EB4" w:rsidP="00543C31">
      <w:pPr>
        <w:rPr>
          <w:rFonts w:eastAsiaTheme="minorEastAsia"/>
          <w:b/>
          <w:lang w:val="en-US" w:eastAsia="zh-CN"/>
        </w:rPr>
      </w:pPr>
      <w:r w:rsidRPr="0045104A">
        <w:rPr>
          <w:rFonts w:eastAsiaTheme="minorEastAsia"/>
          <w:b/>
          <w:lang w:val="en-US" w:eastAsia="zh-CN"/>
        </w:rPr>
        <w:t xml:space="preserve">Proposal </w:t>
      </w:r>
      <w:r w:rsidR="001F7868">
        <w:rPr>
          <w:rFonts w:eastAsiaTheme="minorEastAsia"/>
          <w:b/>
          <w:lang w:val="en-US" w:eastAsia="zh-CN"/>
        </w:rPr>
        <w:t>8</w:t>
      </w:r>
      <w:r w:rsidRPr="0045104A">
        <w:rPr>
          <w:rFonts w:eastAsiaTheme="minorEastAsia"/>
          <w:b/>
          <w:lang w:val="en-US" w:eastAsia="zh-CN"/>
        </w:rPr>
        <w:t>:</w:t>
      </w:r>
      <w:r w:rsidR="0045104A" w:rsidRPr="0045104A">
        <w:rPr>
          <w:rFonts w:eastAsiaTheme="minorEastAsia"/>
          <w:b/>
          <w:lang w:val="en-US" w:eastAsia="zh-CN"/>
        </w:rPr>
        <w:t xml:space="preserve"> Type-1 gap </w:t>
      </w:r>
      <w:r w:rsidR="006E60EE">
        <w:rPr>
          <w:rFonts w:eastAsiaTheme="minorEastAsia"/>
          <w:b/>
          <w:lang w:val="en-US" w:eastAsia="zh-CN"/>
        </w:rPr>
        <w:t>can be a baseline for</w:t>
      </w:r>
      <w:r w:rsidR="0045104A" w:rsidRPr="0045104A">
        <w:rPr>
          <w:rFonts w:eastAsiaTheme="minorEastAsia"/>
          <w:b/>
          <w:lang w:val="en-US" w:eastAsia="zh-CN"/>
        </w:rPr>
        <w:t xml:space="preserve"> </w:t>
      </w:r>
      <w:r w:rsidR="006E60EE">
        <w:rPr>
          <w:rFonts w:eastAsiaTheme="minorEastAsia"/>
          <w:b/>
          <w:lang w:val="en-US" w:eastAsia="zh-CN"/>
        </w:rPr>
        <w:t>i</w:t>
      </w:r>
      <w:r w:rsidR="0045104A" w:rsidRPr="0045104A">
        <w:rPr>
          <w:rFonts w:eastAsiaTheme="minorEastAsia"/>
          <w:b/>
          <w:lang w:val="en-US" w:eastAsia="zh-CN"/>
        </w:rPr>
        <w:t xml:space="preserve">nter-frequency L1-RSRP measurement </w:t>
      </w:r>
      <w:r w:rsidR="006E60EE">
        <w:rPr>
          <w:rFonts w:eastAsiaTheme="minorEastAsia"/>
          <w:b/>
          <w:lang w:val="en-US" w:eastAsia="zh-CN"/>
        </w:rPr>
        <w:t>if gap is needed</w:t>
      </w:r>
      <w:r w:rsidR="0045104A" w:rsidRPr="0045104A">
        <w:rPr>
          <w:rFonts w:eastAsiaTheme="minorEastAsia"/>
          <w:b/>
          <w:lang w:val="en-US" w:eastAsia="zh-CN"/>
        </w:rPr>
        <w:t>.</w:t>
      </w:r>
    </w:p>
    <w:p w14:paraId="5B153F57" w14:textId="77777777" w:rsidR="004D3EB4" w:rsidRPr="004D3EB4" w:rsidRDefault="004D3EB4" w:rsidP="004D3EB4">
      <w:pPr>
        <w:spacing w:afterLines="50" w:after="120"/>
        <w:jc w:val="both"/>
        <w:rPr>
          <w:rFonts w:eastAsiaTheme="minorEastAsia"/>
          <w:b/>
          <w:u w:val="single"/>
          <w:lang w:val="en-US" w:eastAsia="zh-CN"/>
        </w:rPr>
      </w:pPr>
      <w:r w:rsidRPr="004D3EB4">
        <w:rPr>
          <w:rFonts w:eastAsiaTheme="minorEastAsia"/>
          <w:b/>
          <w:u w:val="single"/>
          <w:lang w:val="en-US" w:eastAsia="zh-CN"/>
        </w:rPr>
        <w:t>Inter-frequency with type-2 gap</w:t>
      </w:r>
    </w:p>
    <w:p w14:paraId="26B3884C" w14:textId="6341F4C3" w:rsidR="0045104A" w:rsidRDefault="0045104A" w:rsidP="00543C31">
      <w:pPr>
        <w:rPr>
          <w:rFonts w:eastAsiaTheme="minorEastAsia"/>
          <w:lang w:val="en-US" w:eastAsia="zh-CN"/>
        </w:rPr>
      </w:pPr>
      <w:r>
        <w:rPr>
          <w:rFonts w:eastAsiaTheme="minorEastAsia"/>
          <w:lang w:val="en-US" w:eastAsia="zh-CN"/>
        </w:rPr>
        <w:t xml:space="preserve">In FR2, as </w:t>
      </w:r>
      <w:r w:rsidRPr="004F620E">
        <w:rPr>
          <w:rFonts w:eastAsiaTheme="minorEastAsia"/>
          <w:lang w:val="en-US" w:eastAsia="zh-CN"/>
        </w:rPr>
        <w:t>rough beams are used for L3 measurement and fine be</w:t>
      </w:r>
      <w:r>
        <w:rPr>
          <w:rFonts w:eastAsiaTheme="minorEastAsia"/>
          <w:lang w:val="en-US" w:eastAsia="zh-CN"/>
        </w:rPr>
        <w:t>ams are used for L1 measurement, either L1 measurement or L3 measurement is required to be measured within one gap occasion.</w:t>
      </w:r>
      <w:r w:rsidRPr="0045104A">
        <w:rPr>
          <w:rFonts w:eastAsiaTheme="minorEastAsia"/>
          <w:lang w:val="en-US" w:eastAsia="zh-CN"/>
        </w:rPr>
        <w:t xml:space="preserve"> </w:t>
      </w:r>
      <w:r>
        <w:rPr>
          <w:rFonts w:eastAsiaTheme="minorEastAsia"/>
          <w:lang w:val="en-US" w:eastAsia="zh-CN"/>
        </w:rPr>
        <w:t>A dedicated measurement gap can be allocated for L1-RSRP</w:t>
      </w:r>
      <w:r w:rsidR="001A3D97">
        <w:rPr>
          <w:rFonts w:eastAsiaTheme="minorEastAsia"/>
          <w:lang w:val="en-US" w:eastAsia="zh-CN"/>
        </w:rPr>
        <w:t xml:space="preserve"> measurement</w:t>
      </w:r>
      <w:r>
        <w:rPr>
          <w:rFonts w:eastAsiaTheme="minorEastAsia"/>
          <w:lang w:val="en-US" w:eastAsia="zh-CN"/>
        </w:rPr>
        <w:t xml:space="preserve">. Or when there are concurrent gaps, L1 measurement and L3 measurement </w:t>
      </w:r>
      <w:r w:rsidR="001A3D97">
        <w:rPr>
          <w:rFonts w:eastAsiaTheme="minorEastAsia"/>
          <w:lang w:val="en-US" w:eastAsia="zh-CN"/>
        </w:rPr>
        <w:t xml:space="preserve">can </w:t>
      </w:r>
      <w:r>
        <w:rPr>
          <w:rFonts w:eastAsiaTheme="minorEastAsia"/>
          <w:lang w:val="en-US" w:eastAsia="zh-CN"/>
        </w:rPr>
        <w:t xml:space="preserve">share one measurement gap. As the latter alternative </w:t>
      </w:r>
      <w:r w:rsidR="008574CA">
        <w:rPr>
          <w:rFonts w:eastAsiaTheme="minorEastAsia"/>
          <w:lang w:val="en-US" w:eastAsia="zh-CN"/>
        </w:rPr>
        <w:t>is similar as type-1 gap based scheme, dedicated L1-RSRP gap is preferred to be considered.</w:t>
      </w:r>
    </w:p>
    <w:p w14:paraId="6F74FC65" w14:textId="2AEA0A2F" w:rsidR="00543C31" w:rsidRPr="00116D95" w:rsidRDefault="00543C31" w:rsidP="00543C31">
      <w:pPr>
        <w:rPr>
          <w:rFonts w:eastAsiaTheme="minorEastAsia"/>
          <w:b/>
          <w:lang w:val="en-US" w:eastAsia="zh-CN"/>
        </w:rPr>
      </w:pPr>
      <w:r>
        <w:rPr>
          <w:rFonts w:eastAsiaTheme="minorEastAsia"/>
          <w:b/>
          <w:lang w:val="en-US" w:eastAsia="zh-CN"/>
        </w:rPr>
        <w:t>Proposal</w:t>
      </w:r>
      <w:r w:rsidR="001F7868">
        <w:rPr>
          <w:rFonts w:eastAsiaTheme="minorEastAsia"/>
          <w:b/>
          <w:lang w:val="en-US" w:eastAsia="zh-CN"/>
        </w:rPr>
        <w:t xml:space="preserve"> 9</w:t>
      </w:r>
      <w:r w:rsidRPr="00116D95">
        <w:rPr>
          <w:rFonts w:eastAsiaTheme="minorEastAsia"/>
          <w:b/>
          <w:lang w:val="en-US" w:eastAsia="zh-CN"/>
        </w:rPr>
        <w:t xml:space="preserve">: For SSB based </w:t>
      </w:r>
      <w:r>
        <w:rPr>
          <w:rFonts w:eastAsiaTheme="minorEastAsia"/>
          <w:b/>
          <w:lang w:val="en-US" w:eastAsia="zh-CN"/>
        </w:rPr>
        <w:t xml:space="preserve">L1-RSRP </w:t>
      </w:r>
      <w:r w:rsidRPr="00116D95">
        <w:rPr>
          <w:rFonts w:eastAsiaTheme="minorEastAsia"/>
          <w:b/>
          <w:lang w:val="en-US" w:eastAsia="zh-CN"/>
        </w:rPr>
        <w:t xml:space="preserve">inter-frequency measurement with </w:t>
      </w:r>
      <w:r w:rsidR="008574CA">
        <w:rPr>
          <w:rFonts w:eastAsiaTheme="minorEastAsia"/>
          <w:b/>
          <w:lang w:val="en-US" w:eastAsia="zh-CN"/>
        </w:rPr>
        <w:t>type 2</w:t>
      </w:r>
      <w:r w:rsidRPr="00116D95">
        <w:rPr>
          <w:rFonts w:eastAsiaTheme="minorEastAsia"/>
          <w:b/>
          <w:lang w:val="en-US" w:eastAsia="zh-CN"/>
        </w:rPr>
        <w:t xml:space="preserve"> gap:</w:t>
      </w:r>
    </w:p>
    <w:p w14:paraId="760390D8" w14:textId="77777777" w:rsidR="00543C31" w:rsidRPr="00116D95" w:rsidRDefault="00543C31" w:rsidP="00543C31">
      <w:pPr>
        <w:pStyle w:val="af8"/>
        <w:numPr>
          <w:ilvl w:val="0"/>
          <w:numId w:val="24"/>
        </w:numPr>
        <w:rPr>
          <w:rFonts w:eastAsiaTheme="minorEastAsia"/>
          <w:b/>
          <w:sz w:val="20"/>
          <w:szCs w:val="20"/>
          <w:lang w:val="en-US" w:eastAsia="zh-CN"/>
        </w:rPr>
      </w:pPr>
      <w:r w:rsidRPr="00116D95">
        <w:rPr>
          <w:rFonts w:eastAsiaTheme="minorEastAsia"/>
          <w:b/>
          <w:sz w:val="20"/>
          <w:szCs w:val="20"/>
          <w:lang w:val="en-US" w:eastAsia="zh-CN"/>
        </w:rPr>
        <w:t>In FR1, SSB based L1-RSRP can be performed simultaneously with L3-RSRP measurement;</w:t>
      </w:r>
    </w:p>
    <w:p w14:paraId="01D8ACE0" w14:textId="522A5518" w:rsidR="00543C31" w:rsidRPr="00116D95" w:rsidRDefault="00543C31" w:rsidP="00543C31">
      <w:pPr>
        <w:pStyle w:val="af8"/>
        <w:numPr>
          <w:ilvl w:val="0"/>
          <w:numId w:val="24"/>
        </w:numPr>
        <w:spacing w:after="100" w:afterAutospacing="1"/>
        <w:rPr>
          <w:rFonts w:eastAsiaTheme="minorEastAsia"/>
          <w:b/>
          <w:sz w:val="20"/>
          <w:szCs w:val="20"/>
          <w:lang w:val="en-US" w:eastAsia="zh-CN"/>
        </w:rPr>
      </w:pPr>
      <w:r w:rsidRPr="00116D95">
        <w:rPr>
          <w:rFonts w:eastAsiaTheme="minorEastAsia"/>
          <w:b/>
          <w:sz w:val="20"/>
          <w:szCs w:val="20"/>
          <w:lang w:val="en-US" w:eastAsia="zh-CN"/>
        </w:rPr>
        <w:t>In FR2, a dedicated measurement gap for L1-RSRP can be considered.</w:t>
      </w:r>
    </w:p>
    <w:p w14:paraId="706CD155" w14:textId="77777777" w:rsidR="00543C31" w:rsidRPr="00116D95" w:rsidRDefault="00543C31" w:rsidP="00543C31">
      <w:pPr>
        <w:spacing w:afterLines="50" w:after="120"/>
        <w:jc w:val="both"/>
        <w:rPr>
          <w:rFonts w:eastAsiaTheme="minorEastAsia"/>
          <w:b/>
          <w:u w:val="single"/>
          <w:lang w:val="en-US" w:eastAsia="zh-CN"/>
        </w:rPr>
      </w:pPr>
      <w:r w:rsidRPr="00116D95">
        <w:rPr>
          <w:rFonts w:eastAsiaTheme="minorEastAsia"/>
          <w:b/>
          <w:u w:val="single"/>
          <w:lang w:val="en-US" w:eastAsia="zh-CN"/>
        </w:rPr>
        <w:t>Inter-frequency with NCSG</w:t>
      </w:r>
    </w:p>
    <w:p w14:paraId="19A7A06C" w14:textId="4982BC57" w:rsidR="00543C31" w:rsidRDefault="00543C31" w:rsidP="00543C31">
      <w:pPr>
        <w:rPr>
          <w:rFonts w:eastAsia="宋体"/>
          <w:lang w:eastAsia="zh-CN"/>
        </w:rPr>
      </w:pPr>
      <w:r>
        <w:rPr>
          <w:rFonts w:eastAsiaTheme="minorEastAsia"/>
          <w:lang w:val="en-US" w:eastAsia="zh-CN"/>
        </w:rPr>
        <w:t>For UE who supports NCSG, d</w:t>
      </w:r>
      <w:r w:rsidRPr="000E5F37">
        <w:rPr>
          <w:rFonts w:eastAsia="宋体"/>
          <w:lang w:eastAsia="zh-CN"/>
        </w:rPr>
        <w:t>uring ML, the UE is expected to transmit and receive data on the corresponding serving carrier(s)</w:t>
      </w:r>
      <w:r>
        <w:rPr>
          <w:rFonts w:eastAsia="宋体"/>
          <w:lang w:eastAsia="zh-CN"/>
        </w:rPr>
        <w:t>. For inter-frequency measurement, UE measurement behaviour during ML resembles with that during legacy measurement gap. Therefore SSB-based inter-frequency L1-RSRP measurement with NCSG has the same measurement principle as with legacy gap. From delay perspective, the measurement delay with NCSG is the same as that with legacy gap.</w:t>
      </w:r>
    </w:p>
    <w:p w14:paraId="3D0F4E8A" w14:textId="58EBA47E" w:rsidR="008574CA" w:rsidRDefault="00543C31" w:rsidP="00543C31">
      <w:pPr>
        <w:rPr>
          <w:rFonts w:eastAsia="宋体"/>
          <w:lang w:eastAsia="zh-CN"/>
        </w:rPr>
      </w:pPr>
      <w:r>
        <w:rPr>
          <w:rFonts w:eastAsia="宋体"/>
          <w:lang w:eastAsia="zh-CN"/>
        </w:rPr>
        <w:lastRenderedPageBreak/>
        <w:t xml:space="preserve">It shall be noted that either concurrent NCSG with legacy gap or concurrent two NCSG(s) is not supported in R17. Therefore </w:t>
      </w:r>
      <w:r w:rsidR="00E1338E">
        <w:rPr>
          <w:rFonts w:eastAsia="宋体"/>
          <w:lang w:eastAsia="zh-CN"/>
        </w:rPr>
        <w:t>one straight forward way is</w:t>
      </w:r>
      <w:r w:rsidR="00E1338E" w:rsidRPr="00E1338E">
        <w:t xml:space="preserve"> </w:t>
      </w:r>
      <w:r w:rsidR="00E1338E" w:rsidRPr="00E1338E">
        <w:rPr>
          <w:rFonts w:eastAsia="宋体"/>
          <w:lang w:eastAsia="zh-CN"/>
        </w:rPr>
        <w:t>SSB based L1-RSRP measurement shared with L3 measurement with NCSG</w:t>
      </w:r>
      <w:r w:rsidR="00E1338E">
        <w:rPr>
          <w:rFonts w:eastAsia="宋体"/>
          <w:lang w:eastAsia="zh-CN"/>
        </w:rPr>
        <w:t xml:space="preserve">. </w:t>
      </w:r>
      <w:r w:rsidR="009C03FD">
        <w:rPr>
          <w:rFonts w:eastAsia="宋体"/>
          <w:lang w:eastAsia="zh-CN"/>
        </w:rPr>
        <w:t xml:space="preserve">In theory, </w:t>
      </w:r>
      <w:r w:rsidR="009C03FD" w:rsidRPr="009C03FD">
        <w:rPr>
          <w:rFonts w:eastAsia="宋体"/>
          <w:lang w:eastAsia="zh-CN"/>
        </w:rPr>
        <w:t>the measurement delay with NCSG is the same as that with shared legacy gap.</w:t>
      </w:r>
      <w:r w:rsidR="009C03FD">
        <w:rPr>
          <w:rFonts w:eastAsia="宋体"/>
          <w:lang w:eastAsia="zh-CN"/>
        </w:rPr>
        <w:t xml:space="preserve"> However considering the limited</w:t>
      </w:r>
      <w:r w:rsidR="005A053F">
        <w:rPr>
          <w:rFonts w:eastAsia="宋体"/>
          <w:lang w:eastAsia="zh-CN"/>
        </w:rPr>
        <w:t xml:space="preserve"> time for specifying </w:t>
      </w:r>
      <w:r w:rsidR="001A3D97">
        <w:rPr>
          <w:rFonts w:eastAsia="宋体"/>
          <w:lang w:eastAsia="zh-CN"/>
        </w:rPr>
        <w:t xml:space="preserve">R18 LTM </w:t>
      </w:r>
      <w:r w:rsidR="005A053F">
        <w:rPr>
          <w:rFonts w:eastAsia="宋体"/>
          <w:lang w:eastAsia="zh-CN"/>
        </w:rPr>
        <w:t>requirement, the NCSG based L1-RSRP measurement can be considered in future release.</w:t>
      </w:r>
    </w:p>
    <w:p w14:paraId="03AF94A3" w14:textId="52BAAA52" w:rsidR="00543C31" w:rsidRPr="00116D95" w:rsidRDefault="00543C31" w:rsidP="00543C31">
      <w:pPr>
        <w:rPr>
          <w:rFonts w:eastAsiaTheme="minorEastAsia"/>
          <w:b/>
          <w:lang w:val="en-US" w:eastAsia="zh-CN"/>
        </w:rPr>
      </w:pPr>
      <w:r>
        <w:rPr>
          <w:rFonts w:eastAsiaTheme="minorEastAsia"/>
          <w:b/>
          <w:lang w:val="en-US" w:eastAsia="zh-CN"/>
        </w:rPr>
        <w:t xml:space="preserve">Proposal </w:t>
      </w:r>
      <w:r w:rsidR="00BA6006">
        <w:rPr>
          <w:rFonts w:eastAsiaTheme="minorEastAsia"/>
          <w:b/>
          <w:lang w:val="en-US" w:eastAsia="zh-CN"/>
        </w:rPr>
        <w:t>1</w:t>
      </w:r>
      <w:r w:rsidR="001F7868">
        <w:rPr>
          <w:rFonts w:eastAsiaTheme="minorEastAsia"/>
          <w:b/>
          <w:lang w:val="en-US" w:eastAsia="zh-CN"/>
        </w:rPr>
        <w:t>0</w:t>
      </w:r>
      <w:r w:rsidRPr="00116D95">
        <w:rPr>
          <w:rFonts w:eastAsiaTheme="minorEastAsia"/>
          <w:b/>
          <w:lang w:val="en-US" w:eastAsia="zh-CN"/>
        </w:rPr>
        <w:t xml:space="preserve">: SSB based </w:t>
      </w:r>
      <w:r>
        <w:rPr>
          <w:rFonts w:eastAsiaTheme="minorEastAsia"/>
          <w:b/>
          <w:lang w:val="en-US" w:eastAsia="zh-CN"/>
        </w:rPr>
        <w:t xml:space="preserve">L1-RSRP </w:t>
      </w:r>
      <w:r w:rsidRPr="00116D95">
        <w:rPr>
          <w:rFonts w:eastAsiaTheme="minorEastAsia"/>
          <w:b/>
          <w:lang w:val="en-US" w:eastAsia="zh-CN"/>
        </w:rPr>
        <w:t xml:space="preserve">inter-frequency measurement with </w:t>
      </w:r>
      <w:r>
        <w:rPr>
          <w:rFonts w:eastAsiaTheme="minorEastAsia"/>
          <w:b/>
          <w:lang w:val="en-US" w:eastAsia="zh-CN"/>
        </w:rPr>
        <w:t>NCSG</w:t>
      </w:r>
      <w:r w:rsidR="005A053F">
        <w:rPr>
          <w:rFonts w:eastAsiaTheme="minorEastAsia"/>
          <w:b/>
          <w:lang w:val="en-US" w:eastAsia="zh-CN"/>
        </w:rPr>
        <w:t xml:space="preserve"> </w:t>
      </w:r>
      <w:r w:rsidR="001F035D">
        <w:rPr>
          <w:rFonts w:eastAsiaTheme="minorEastAsia"/>
          <w:b/>
          <w:lang w:val="en-US" w:eastAsia="zh-CN"/>
        </w:rPr>
        <w:t>can be</w:t>
      </w:r>
      <w:r w:rsidR="005A053F">
        <w:rPr>
          <w:rFonts w:eastAsiaTheme="minorEastAsia"/>
          <w:b/>
          <w:lang w:val="en-US" w:eastAsia="zh-CN"/>
        </w:rPr>
        <w:t xml:space="preserve"> considered</w:t>
      </w:r>
      <w:r w:rsidR="001F035D">
        <w:rPr>
          <w:rFonts w:eastAsiaTheme="minorEastAsia"/>
          <w:b/>
          <w:lang w:val="en-US" w:eastAsia="zh-CN"/>
        </w:rPr>
        <w:t xml:space="preserve"> as low priority</w:t>
      </w:r>
      <w:r w:rsidR="005A053F">
        <w:rPr>
          <w:rFonts w:eastAsiaTheme="minorEastAsia"/>
          <w:b/>
          <w:lang w:val="en-US" w:eastAsia="zh-CN"/>
        </w:rPr>
        <w:t xml:space="preserve"> in R18 LTM.</w:t>
      </w:r>
    </w:p>
    <w:p w14:paraId="2BBD3D2B" w14:textId="77777777" w:rsidR="00543C31" w:rsidRPr="00116D95" w:rsidRDefault="00543C31" w:rsidP="00543C31">
      <w:pPr>
        <w:spacing w:afterLines="50" w:after="120"/>
        <w:jc w:val="both"/>
        <w:rPr>
          <w:rFonts w:eastAsiaTheme="minorEastAsia"/>
          <w:b/>
          <w:u w:val="single"/>
          <w:lang w:val="en-US" w:eastAsia="zh-CN"/>
        </w:rPr>
      </w:pPr>
      <w:r w:rsidRPr="00116D95">
        <w:rPr>
          <w:rFonts w:eastAsiaTheme="minorEastAsia"/>
          <w:b/>
          <w:u w:val="single"/>
          <w:lang w:val="en-US" w:eastAsia="zh-CN"/>
        </w:rPr>
        <w:t xml:space="preserve">Inter-frequency with </w:t>
      </w:r>
      <w:r>
        <w:rPr>
          <w:rFonts w:eastAsiaTheme="minorEastAsia"/>
          <w:b/>
          <w:u w:val="single"/>
          <w:lang w:val="en-US" w:eastAsia="zh-CN"/>
        </w:rPr>
        <w:t>Needforgap</w:t>
      </w:r>
    </w:p>
    <w:p w14:paraId="15E07690" w14:textId="06E34389" w:rsidR="00543C31" w:rsidRDefault="00543C31" w:rsidP="00543C31">
      <w:pPr>
        <w:rPr>
          <w:rFonts w:eastAsiaTheme="minorEastAsia"/>
          <w:lang w:val="en-US" w:eastAsia="zh-CN"/>
        </w:rPr>
      </w:pPr>
      <w:r>
        <w:rPr>
          <w:rFonts w:eastAsia="宋体"/>
          <w:lang w:eastAsia="zh-CN"/>
        </w:rPr>
        <w:t>Technically the mechanism of needforgap is very similar to that of NCSG.</w:t>
      </w:r>
      <w:r>
        <w:rPr>
          <w:rFonts w:eastAsiaTheme="minorEastAsia"/>
          <w:lang w:val="en-US" w:eastAsia="zh-CN"/>
        </w:rPr>
        <w:t xml:space="preserve"> The potential benefit is that there are no interruption and no measurement gap if UE report it is able to support. However </w:t>
      </w:r>
      <w:r>
        <w:rPr>
          <w:rFonts w:eastAsiaTheme="minorEastAsia" w:hint="eastAsia"/>
          <w:lang w:val="en-US" w:eastAsia="zh-CN"/>
        </w:rPr>
        <w:t>N</w:t>
      </w:r>
      <w:r>
        <w:rPr>
          <w:rFonts w:eastAsiaTheme="minorEastAsia"/>
          <w:lang w:val="en-US" w:eastAsia="zh-CN"/>
        </w:rPr>
        <w:t>eedforgap is still under discussion in R18.</w:t>
      </w:r>
      <w:r w:rsidR="001A3D97">
        <w:rPr>
          <w:rFonts w:eastAsiaTheme="minorEastAsia"/>
          <w:lang w:val="en-US" w:eastAsia="zh-CN"/>
        </w:rPr>
        <w:t xml:space="preserve"> </w:t>
      </w:r>
      <w:r w:rsidR="001A3D97">
        <w:rPr>
          <w:rFonts w:eastAsia="宋体"/>
          <w:lang w:eastAsia="zh-CN"/>
        </w:rPr>
        <w:t>Considering the limited time for specifying R18 LTM requirement, the Needforgap based L1-RSRP measurement can be considered in future release.</w:t>
      </w:r>
    </w:p>
    <w:p w14:paraId="5F3120EB" w14:textId="4B9E6AAB" w:rsidR="00543C31" w:rsidRDefault="00543C31" w:rsidP="00543C31">
      <w:pPr>
        <w:rPr>
          <w:rFonts w:eastAsiaTheme="minorEastAsia"/>
          <w:b/>
          <w:lang w:val="en-US" w:eastAsia="zh-CN"/>
        </w:rPr>
      </w:pPr>
      <w:r>
        <w:rPr>
          <w:rFonts w:eastAsiaTheme="minorEastAsia"/>
          <w:b/>
          <w:lang w:val="en-US" w:eastAsia="zh-CN"/>
        </w:rPr>
        <w:t xml:space="preserve">Proposal </w:t>
      </w:r>
      <w:r w:rsidR="00BA6006">
        <w:rPr>
          <w:rFonts w:eastAsiaTheme="minorEastAsia"/>
          <w:b/>
          <w:lang w:val="en-US" w:eastAsia="zh-CN"/>
        </w:rPr>
        <w:t>1</w:t>
      </w:r>
      <w:r w:rsidR="001F7868">
        <w:rPr>
          <w:rFonts w:eastAsiaTheme="minorEastAsia"/>
          <w:b/>
          <w:lang w:val="en-US" w:eastAsia="zh-CN"/>
        </w:rPr>
        <w:t>1</w:t>
      </w:r>
      <w:r w:rsidRPr="00116D95">
        <w:rPr>
          <w:rFonts w:eastAsiaTheme="minorEastAsia"/>
          <w:b/>
          <w:lang w:val="en-US" w:eastAsia="zh-CN"/>
        </w:rPr>
        <w:t xml:space="preserve">: SSB based </w:t>
      </w:r>
      <w:r>
        <w:rPr>
          <w:rFonts w:eastAsiaTheme="minorEastAsia"/>
          <w:b/>
          <w:lang w:val="en-US" w:eastAsia="zh-CN"/>
        </w:rPr>
        <w:t xml:space="preserve">L1-RSRP </w:t>
      </w:r>
      <w:r w:rsidRPr="00116D95">
        <w:rPr>
          <w:rFonts w:eastAsiaTheme="minorEastAsia"/>
          <w:b/>
          <w:lang w:val="en-US" w:eastAsia="zh-CN"/>
        </w:rPr>
        <w:t xml:space="preserve">inter-frequency measurement with </w:t>
      </w:r>
      <w:r>
        <w:rPr>
          <w:rFonts w:eastAsiaTheme="minorEastAsia"/>
          <w:b/>
          <w:lang w:val="en-US" w:eastAsia="zh-CN"/>
        </w:rPr>
        <w:t>Needforgap</w:t>
      </w:r>
      <w:r w:rsidR="005A053F">
        <w:rPr>
          <w:rFonts w:eastAsiaTheme="minorEastAsia"/>
          <w:b/>
          <w:lang w:val="en-US" w:eastAsia="zh-CN"/>
        </w:rPr>
        <w:t xml:space="preserve"> is not to be considered in R18 LTM</w:t>
      </w:r>
      <w:r>
        <w:rPr>
          <w:rFonts w:eastAsiaTheme="minorEastAsia"/>
          <w:b/>
          <w:lang w:val="en-US" w:eastAsia="zh-CN"/>
        </w:rPr>
        <w:t>.</w:t>
      </w:r>
    </w:p>
    <w:p w14:paraId="22267DCA" w14:textId="77777777" w:rsidR="008331FD" w:rsidRPr="008331FD" w:rsidRDefault="008331FD" w:rsidP="008331FD">
      <w:pPr>
        <w:pStyle w:val="2"/>
        <w:rPr>
          <w:lang w:val="en-US" w:eastAsia="zh-CN"/>
        </w:rPr>
      </w:pPr>
      <w:r w:rsidRPr="008331FD">
        <w:rPr>
          <w:lang w:val="en-US" w:eastAsia="zh-CN"/>
        </w:rPr>
        <w:t>Accuracy</w:t>
      </w:r>
    </w:p>
    <w:p w14:paraId="39B47C29" w14:textId="77777777" w:rsidR="008331FD" w:rsidRPr="000E3273" w:rsidRDefault="008331FD" w:rsidP="008331FD">
      <w:pPr>
        <w:rPr>
          <w:rFonts w:eastAsiaTheme="minorEastAsia"/>
          <w:szCs w:val="24"/>
          <w:lang w:eastAsia="zh-CN"/>
        </w:rPr>
      </w:pPr>
      <w:r w:rsidRPr="000E3273">
        <w:rPr>
          <w:rFonts w:eastAsiaTheme="minorEastAsia"/>
          <w:szCs w:val="24"/>
          <w:lang w:eastAsia="zh-CN"/>
        </w:rPr>
        <w:t>In last meeting, some companies proposed</w:t>
      </w:r>
      <w:r w:rsidRPr="000E3273">
        <w:rPr>
          <w:szCs w:val="21"/>
          <w:lang w:eastAsia="ko-KR"/>
        </w:rPr>
        <w:t xml:space="preserve"> an issue whether lower SNR would be assumed compared to the case when L1 measurements are only used for beam managements.</w:t>
      </w:r>
    </w:p>
    <w:tbl>
      <w:tblPr>
        <w:tblStyle w:val="af4"/>
        <w:tblW w:w="0" w:type="auto"/>
        <w:tblLook w:val="0600" w:firstRow="0" w:lastRow="0" w:firstColumn="0" w:lastColumn="0" w:noHBand="1" w:noVBand="1"/>
      </w:tblPr>
      <w:tblGrid>
        <w:gridCol w:w="9621"/>
      </w:tblGrid>
      <w:tr w:rsidR="008331FD" w:rsidRPr="000E3273" w14:paraId="546D3076" w14:textId="77777777" w:rsidTr="00A07A51">
        <w:tc>
          <w:tcPr>
            <w:tcW w:w="9621" w:type="dxa"/>
          </w:tcPr>
          <w:p w14:paraId="5C0BF933" w14:textId="77777777" w:rsidR="008331FD" w:rsidRPr="004637D9" w:rsidRDefault="008331FD" w:rsidP="00A07A51">
            <w:pPr>
              <w:spacing w:afterLines="50" w:after="120"/>
              <w:rPr>
                <w:rFonts w:eastAsiaTheme="minorEastAsia"/>
                <w:b/>
                <w:u w:val="single"/>
                <w:lang w:eastAsia="zh-CN"/>
              </w:rPr>
            </w:pPr>
            <w:r w:rsidRPr="004637D9">
              <w:rPr>
                <w:b/>
                <w:u w:val="single"/>
              </w:rPr>
              <w:t xml:space="preserve">Issue 2-7-1: side condition of intra-frequency </w:t>
            </w:r>
            <w:r w:rsidRPr="004637D9">
              <w:rPr>
                <w:b/>
                <w:u w:val="single"/>
                <w:lang w:eastAsia="zh-CN"/>
              </w:rPr>
              <w:t>L1-RSRP measurement accuracy requirements</w:t>
            </w:r>
          </w:p>
          <w:p w14:paraId="5263FE3B" w14:textId="77777777" w:rsidR="008331FD" w:rsidRPr="004637D9" w:rsidRDefault="008331FD" w:rsidP="00A07A51">
            <w:pPr>
              <w:spacing w:afterLines="50" w:after="120"/>
              <w:rPr>
                <w:rFonts w:eastAsiaTheme="minorEastAsia"/>
                <w:lang w:eastAsia="zh-CN"/>
              </w:rPr>
            </w:pPr>
            <w:r w:rsidRPr="004637D9">
              <w:rPr>
                <w:b/>
                <w:lang w:eastAsia="zh-CN"/>
              </w:rPr>
              <w:t>&lt; Way forward &gt;</w:t>
            </w:r>
            <w:r w:rsidRPr="004637D9">
              <w:rPr>
                <w:lang w:eastAsia="zh-CN"/>
              </w:rPr>
              <w:t>: FFS the following options</w:t>
            </w:r>
          </w:p>
          <w:p w14:paraId="611CFC11" w14:textId="77777777" w:rsidR="008331FD" w:rsidRPr="004637D9" w:rsidRDefault="008331FD" w:rsidP="00A07A51">
            <w:pPr>
              <w:pStyle w:val="af8"/>
              <w:numPr>
                <w:ilvl w:val="1"/>
                <w:numId w:val="26"/>
              </w:numPr>
              <w:spacing w:after="120"/>
              <w:contextualSpacing w:val="0"/>
              <w:rPr>
                <w:rFonts w:eastAsia="宋体"/>
                <w:sz w:val="20"/>
                <w:szCs w:val="20"/>
                <w:lang w:eastAsia="zh-CN"/>
              </w:rPr>
            </w:pPr>
            <w:r w:rsidRPr="004637D9">
              <w:rPr>
                <w:rFonts w:eastAsia="宋体"/>
                <w:sz w:val="20"/>
                <w:szCs w:val="20"/>
                <w:lang w:eastAsia="zh-CN"/>
              </w:rPr>
              <w:t>Option 1: Reuse legacy value SNR= -3dB</w:t>
            </w:r>
          </w:p>
          <w:p w14:paraId="2FFF01D3" w14:textId="77777777" w:rsidR="008331FD" w:rsidRPr="004637D9" w:rsidRDefault="008331FD" w:rsidP="00A07A51">
            <w:pPr>
              <w:pStyle w:val="af8"/>
              <w:numPr>
                <w:ilvl w:val="1"/>
                <w:numId w:val="26"/>
              </w:numPr>
              <w:spacing w:after="120"/>
              <w:contextualSpacing w:val="0"/>
              <w:rPr>
                <w:rFonts w:eastAsia="宋体"/>
                <w:sz w:val="20"/>
                <w:szCs w:val="20"/>
                <w:lang w:eastAsia="zh-CN"/>
              </w:rPr>
            </w:pPr>
            <w:r w:rsidRPr="004637D9">
              <w:rPr>
                <w:rFonts w:eastAsia="宋体"/>
                <w:sz w:val="20"/>
                <w:szCs w:val="20"/>
                <w:lang w:eastAsia="zh-CN"/>
              </w:rPr>
              <w:t xml:space="preserve">Option 2: SNR = -6dB (same as L3 measurement) </w:t>
            </w:r>
          </w:p>
          <w:p w14:paraId="64F5D9D6" w14:textId="77777777" w:rsidR="008331FD" w:rsidRPr="004637D9" w:rsidRDefault="008331FD" w:rsidP="00A07A51">
            <w:pPr>
              <w:pStyle w:val="af8"/>
              <w:numPr>
                <w:ilvl w:val="1"/>
                <w:numId w:val="26"/>
              </w:numPr>
              <w:spacing w:after="120"/>
              <w:contextualSpacing w:val="0"/>
              <w:rPr>
                <w:rFonts w:eastAsia="宋体"/>
                <w:sz w:val="20"/>
                <w:szCs w:val="20"/>
                <w:lang w:eastAsia="zh-CN"/>
              </w:rPr>
            </w:pPr>
            <w:r w:rsidRPr="004637D9">
              <w:rPr>
                <w:rFonts w:eastAsia="宋体" w:hint="eastAsia"/>
                <w:sz w:val="20"/>
                <w:szCs w:val="20"/>
                <w:lang w:eastAsia="zh-CN"/>
              </w:rPr>
              <w:t>O</w:t>
            </w:r>
            <w:r w:rsidRPr="004637D9">
              <w:rPr>
                <w:rFonts w:eastAsia="宋体"/>
                <w:sz w:val="20"/>
                <w:szCs w:val="20"/>
                <w:lang w:eastAsia="zh-CN"/>
              </w:rPr>
              <w:t>ption 3: For R17 L1 measurements, the side condition for measurement accuracy requirements is -3dB. For new type of L1 measurements if agreed by other WGs, the side condition for measurement accuracy requirements is -6dB.</w:t>
            </w:r>
          </w:p>
          <w:p w14:paraId="46B2CCF2" w14:textId="77777777" w:rsidR="008331FD" w:rsidRPr="004637D9" w:rsidRDefault="008331FD" w:rsidP="00A07A51">
            <w:pPr>
              <w:spacing w:after="120"/>
              <w:rPr>
                <w:rFonts w:eastAsia="宋体"/>
                <w:lang w:eastAsia="zh-CN"/>
              </w:rPr>
            </w:pPr>
          </w:p>
        </w:tc>
      </w:tr>
    </w:tbl>
    <w:p w14:paraId="7BE902D1" w14:textId="77777777" w:rsidR="008331FD" w:rsidRPr="000E3273" w:rsidRDefault="008331FD" w:rsidP="008331FD">
      <w:pPr>
        <w:rPr>
          <w:rFonts w:eastAsiaTheme="minorEastAsia"/>
          <w:szCs w:val="24"/>
          <w:lang w:eastAsia="zh-CN"/>
        </w:rPr>
      </w:pPr>
    </w:p>
    <w:p w14:paraId="351E17F8" w14:textId="77777777" w:rsidR="008331FD" w:rsidRPr="000E3273" w:rsidRDefault="008331FD" w:rsidP="008331FD">
      <w:pPr>
        <w:rPr>
          <w:rFonts w:eastAsiaTheme="minorEastAsia"/>
          <w:szCs w:val="24"/>
          <w:lang w:eastAsia="zh-CN"/>
        </w:rPr>
      </w:pPr>
      <w:r w:rsidRPr="000E3273">
        <w:rPr>
          <w:rFonts w:eastAsiaTheme="minorEastAsia"/>
          <w:szCs w:val="24"/>
          <w:lang w:eastAsia="zh-CN"/>
        </w:rPr>
        <w:t xml:space="preserve">From below aspects analysis, we don’t find strong view to use a lower SNR for R18 inter-cell mobility. </w:t>
      </w:r>
    </w:p>
    <w:p w14:paraId="5E8A4B4D" w14:textId="77777777" w:rsidR="008331FD" w:rsidRPr="000E3273" w:rsidRDefault="008331FD" w:rsidP="008331FD">
      <w:pPr>
        <w:rPr>
          <w:rFonts w:eastAsiaTheme="minorEastAsia"/>
          <w:szCs w:val="24"/>
          <w:lang w:eastAsia="zh-CN"/>
        </w:rPr>
      </w:pPr>
      <w:r w:rsidRPr="000E3273">
        <w:rPr>
          <w:rFonts w:eastAsiaTheme="minorEastAsia"/>
          <w:szCs w:val="24"/>
          <w:lang w:eastAsia="zh-CN"/>
        </w:rPr>
        <w:t>1. In R15, the side condition of L1-RSRP measurement is -3dB. One reason is that the sample number of L1-RSRP measurement is smaller than L3 measurement, i.e., 1 or 3. To guarantee measurement accuracy, higher SINR is set.</w:t>
      </w:r>
    </w:p>
    <w:p w14:paraId="7A77AA60" w14:textId="77777777" w:rsidR="008331FD" w:rsidRPr="000E3273" w:rsidRDefault="008331FD" w:rsidP="008331FD">
      <w:pPr>
        <w:rPr>
          <w:rFonts w:eastAsiaTheme="minorEastAsia"/>
          <w:szCs w:val="24"/>
          <w:lang w:eastAsia="zh-CN"/>
        </w:rPr>
      </w:pPr>
      <w:r w:rsidRPr="000E3273">
        <w:rPr>
          <w:rFonts w:eastAsiaTheme="minorEastAsia"/>
          <w:szCs w:val="24"/>
          <w:lang w:eastAsia="zh-CN"/>
        </w:rPr>
        <w:t>2. -3dB side condition is set for R17 ICBM L1-RSRP as well. The reason is that the non-serving cell is selected by network and it is supposed to</w:t>
      </w:r>
      <w:r>
        <w:rPr>
          <w:rFonts w:eastAsiaTheme="minorEastAsia"/>
          <w:szCs w:val="24"/>
          <w:lang w:eastAsia="zh-CN"/>
        </w:rPr>
        <w:t xml:space="preserve"> be</w:t>
      </w:r>
      <w:r w:rsidRPr="000E3273">
        <w:rPr>
          <w:rFonts w:eastAsiaTheme="minorEastAsia"/>
          <w:szCs w:val="24"/>
          <w:lang w:eastAsia="zh-CN"/>
        </w:rPr>
        <w:t xml:space="preserve"> in a good condition. Therefore the L1-RSRP on NSC would be performed at higher SINR.</w:t>
      </w:r>
    </w:p>
    <w:p w14:paraId="5BD02A2C" w14:textId="77777777" w:rsidR="008331FD" w:rsidRPr="000E3273" w:rsidRDefault="008331FD" w:rsidP="008331FD">
      <w:pPr>
        <w:rPr>
          <w:rFonts w:eastAsiaTheme="minorEastAsia"/>
          <w:szCs w:val="24"/>
          <w:lang w:eastAsia="zh-CN"/>
        </w:rPr>
      </w:pPr>
      <w:r w:rsidRPr="000E3273">
        <w:rPr>
          <w:rFonts w:eastAsiaTheme="minorEastAsia"/>
          <w:szCs w:val="24"/>
          <w:lang w:eastAsia="zh-CN"/>
        </w:rPr>
        <w:t xml:space="preserve">Considering the above aspects into account, we don’t find strong view to use a lower SNR for R18 inter-cell mobility. </w:t>
      </w:r>
    </w:p>
    <w:p w14:paraId="5BEEB938" w14:textId="171E258B" w:rsidR="008331FD" w:rsidRPr="00904038" w:rsidRDefault="008331FD" w:rsidP="008331FD">
      <w:pPr>
        <w:rPr>
          <w:rFonts w:eastAsiaTheme="minorEastAsia"/>
          <w:b/>
          <w:szCs w:val="24"/>
          <w:lang w:eastAsia="zh-CN"/>
        </w:rPr>
      </w:pPr>
      <w:r w:rsidRPr="000E3273">
        <w:rPr>
          <w:rFonts w:eastAsiaTheme="minorEastAsia" w:hint="eastAsia"/>
          <w:b/>
          <w:szCs w:val="24"/>
          <w:lang w:eastAsia="zh-CN"/>
        </w:rPr>
        <w:t>P</w:t>
      </w:r>
      <w:r w:rsidRPr="000E3273">
        <w:rPr>
          <w:rFonts w:eastAsiaTheme="minorEastAsia"/>
          <w:b/>
          <w:szCs w:val="24"/>
          <w:lang w:eastAsia="zh-CN"/>
        </w:rPr>
        <w:t xml:space="preserve">roposal </w:t>
      </w:r>
      <w:r w:rsidR="005A053F">
        <w:rPr>
          <w:rFonts w:eastAsiaTheme="minorEastAsia"/>
          <w:b/>
          <w:szCs w:val="24"/>
          <w:lang w:eastAsia="zh-CN"/>
        </w:rPr>
        <w:t>1</w:t>
      </w:r>
      <w:r w:rsidR="001F7868">
        <w:rPr>
          <w:rFonts w:eastAsiaTheme="minorEastAsia"/>
          <w:b/>
          <w:szCs w:val="24"/>
          <w:lang w:eastAsia="zh-CN"/>
        </w:rPr>
        <w:t>2</w:t>
      </w:r>
      <w:r w:rsidRPr="000E3273">
        <w:rPr>
          <w:rFonts w:eastAsiaTheme="minorEastAsia"/>
          <w:b/>
          <w:szCs w:val="24"/>
          <w:lang w:eastAsia="zh-CN"/>
        </w:rPr>
        <w:t>: Reuse legacy value SNR=-3dB in intra-frequency L1-RSRP measurement accuracy.</w:t>
      </w:r>
    </w:p>
    <w:p w14:paraId="2B20BE05" w14:textId="77777777" w:rsidR="008331FD" w:rsidRPr="008331FD" w:rsidRDefault="008331FD" w:rsidP="00543C31">
      <w:pPr>
        <w:rPr>
          <w:rFonts w:eastAsiaTheme="minorEastAsia"/>
          <w:b/>
          <w:lang w:eastAsia="zh-CN"/>
        </w:rPr>
      </w:pPr>
    </w:p>
    <w:p w14:paraId="564FD414" w14:textId="77777777" w:rsidR="004A5060" w:rsidRPr="004A5060" w:rsidRDefault="004A5060" w:rsidP="004A5060">
      <w:pPr>
        <w:pStyle w:val="2"/>
        <w:rPr>
          <w:lang w:val="en-US" w:eastAsia="zh-CN"/>
        </w:rPr>
      </w:pPr>
      <w:r>
        <w:rPr>
          <w:lang w:val="en-US" w:eastAsia="zh-CN"/>
        </w:rPr>
        <w:t>Measurement C</w:t>
      </w:r>
      <w:r w:rsidRPr="00241354">
        <w:rPr>
          <w:lang w:val="en-US" w:eastAsia="zh-CN"/>
        </w:rPr>
        <w:t>apability</w:t>
      </w:r>
    </w:p>
    <w:p w14:paraId="4F87E08D" w14:textId="77777777" w:rsidR="004A5060" w:rsidRDefault="004A5060" w:rsidP="004A5060">
      <w:pPr>
        <w:rPr>
          <w:rFonts w:eastAsiaTheme="minorEastAsia"/>
          <w:lang w:val="en-US" w:eastAsia="zh-CN"/>
        </w:rPr>
      </w:pPr>
      <w:r>
        <w:rPr>
          <w:rFonts w:eastAsiaTheme="minorEastAsia"/>
          <w:lang w:val="en-US" w:eastAsia="zh-CN"/>
        </w:rPr>
        <w:t>In R17 FeMIMO, only one intra-frequency non-serving cell</w:t>
      </w:r>
      <w:r w:rsidRPr="00A365AD">
        <w:rPr>
          <w:rFonts w:eastAsiaTheme="minorEastAsia"/>
          <w:lang w:val="en-US" w:eastAsia="zh-CN"/>
        </w:rPr>
        <w:t xml:space="preserve"> </w:t>
      </w:r>
      <w:r>
        <w:rPr>
          <w:rFonts w:eastAsiaTheme="minorEastAsia"/>
          <w:lang w:val="en-US" w:eastAsia="zh-CN"/>
        </w:rPr>
        <w:t xml:space="preserve">for FR2 L1-RSRP is supported (see below). In R18 L1/L2 inter-cell mobility, the L1/L2 inter-cell mobility supported UE would perform L3 measurement on multiple neighbor cells firstly. The possible procedure is that the limited number of candidate cells selected through L3 measurement and then network configure L1/L2 related measurements related with the candidate cells and then UE report corresponding L1/L2 measurement report.  There may be more than one (but the number is limited) non-serving cells per frequency layer for L1/L2 mobility. </w:t>
      </w:r>
    </w:p>
    <w:tbl>
      <w:tblPr>
        <w:tblStyle w:val="af4"/>
        <w:tblW w:w="0" w:type="auto"/>
        <w:tblLook w:val="04A0" w:firstRow="1" w:lastRow="0" w:firstColumn="1" w:lastColumn="0" w:noHBand="0" w:noVBand="1"/>
      </w:tblPr>
      <w:tblGrid>
        <w:gridCol w:w="9621"/>
      </w:tblGrid>
      <w:tr w:rsidR="004A5060" w14:paraId="547F16FD" w14:textId="77777777" w:rsidTr="00664970">
        <w:tc>
          <w:tcPr>
            <w:tcW w:w="9621" w:type="dxa"/>
          </w:tcPr>
          <w:p w14:paraId="2ABE6088" w14:textId="77777777" w:rsidR="004A5060" w:rsidRPr="000064AC" w:rsidRDefault="004A5060" w:rsidP="00664970">
            <w:pPr>
              <w:pStyle w:val="3"/>
              <w:numPr>
                <w:ilvl w:val="0"/>
                <w:numId w:val="0"/>
              </w:numPr>
              <w:ind w:left="720" w:hanging="720"/>
              <w:outlineLvl w:val="2"/>
              <w:rPr>
                <w:sz w:val="20"/>
              </w:rPr>
            </w:pPr>
            <w:r w:rsidRPr="000064AC">
              <w:rPr>
                <w:sz w:val="20"/>
              </w:rPr>
              <w:lastRenderedPageBreak/>
              <w:t>9.13.2</w:t>
            </w:r>
            <w:r w:rsidRPr="000064AC">
              <w:rPr>
                <w:sz w:val="20"/>
              </w:rPr>
              <w:tab/>
              <w:t xml:space="preserve">Requirements Applicability </w:t>
            </w:r>
          </w:p>
          <w:p w14:paraId="648A1D0B" w14:textId="77777777" w:rsidR="004A5060" w:rsidRPr="000064AC" w:rsidRDefault="004A5060" w:rsidP="00664970">
            <w:r w:rsidRPr="000064AC">
              <w:t>The requirements in clause 9.13 apply, provided the SSB from cell with PCI different from serving cell configured for L1-RSRP if the following conditions are met:</w:t>
            </w:r>
          </w:p>
          <w:p w14:paraId="21890E75" w14:textId="77777777" w:rsidR="004A5060" w:rsidRPr="000064AC" w:rsidRDefault="004A5060" w:rsidP="00664970">
            <w:pPr>
              <w:pStyle w:val="B10"/>
            </w:pPr>
            <w:r w:rsidRPr="000064AC">
              <w:t>-</w:t>
            </w:r>
            <w:r w:rsidRPr="000064AC">
              <w:tab/>
            </w:r>
            <w:r w:rsidRPr="00735E41">
              <w:rPr>
                <w:highlight w:val="yellow"/>
              </w:rPr>
              <w:t>the number of cells with PCI different from seving cells N</w:t>
            </w:r>
            <w:r w:rsidRPr="00735E41">
              <w:rPr>
                <w:highlight w:val="yellow"/>
                <w:vertAlign w:val="subscript"/>
              </w:rPr>
              <w:t>max</w:t>
            </w:r>
            <w:r w:rsidRPr="00735E41">
              <w:rPr>
                <w:highlight w:val="yellow"/>
              </w:rPr>
              <w:t xml:space="preserve"> = 1 for FR2</w:t>
            </w:r>
            <w:r w:rsidRPr="000064AC">
              <w:t xml:space="preserve"> and FFS for FR1</w:t>
            </w:r>
          </w:p>
          <w:p w14:paraId="21FC61B7" w14:textId="77777777" w:rsidR="004A5060" w:rsidRPr="000064AC" w:rsidRDefault="004A5060" w:rsidP="00664970">
            <w:pPr>
              <w:pStyle w:val="B10"/>
            </w:pPr>
            <w:r w:rsidRPr="000064AC">
              <w:t>-</w:t>
            </w:r>
            <w:r w:rsidRPr="000064AC">
              <w:tab/>
              <w:t xml:space="preserve">The cell with different PCI from serving cell is known </w:t>
            </w:r>
          </w:p>
          <w:p w14:paraId="6A3D80B2" w14:textId="77777777" w:rsidR="004A5060" w:rsidRPr="000064AC" w:rsidRDefault="004A5060" w:rsidP="00664970">
            <w:pPr>
              <w:pStyle w:val="B10"/>
            </w:pPr>
            <w:r w:rsidRPr="000064AC">
              <w:t>-</w:t>
            </w:r>
            <w:r w:rsidRPr="000064AC">
              <w:tab/>
              <w:t>The SSB resources configured for L1-RSRP measurements are measurable</w:t>
            </w:r>
          </w:p>
        </w:tc>
      </w:tr>
    </w:tbl>
    <w:p w14:paraId="2AA1B816" w14:textId="77777777" w:rsidR="004A5060" w:rsidRDefault="004A5060" w:rsidP="004A5060">
      <w:pPr>
        <w:rPr>
          <w:rFonts w:eastAsiaTheme="minorEastAsia"/>
          <w:szCs w:val="24"/>
          <w:lang w:eastAsia="zh-CN"/>
        </w:rPr>
      </w:pPr>
      <w:r>
        <w:rPr>
          <w:rFonts w:eastAsiaTheme="minorEastAsia"/>
          <w:szCs w:val="24"/>
          <w:lang w:eastAsia="zh-CN"/>
        </w:rPr>
        <w:t>In R17 ICBM, sharing factor P</w:t>
      </w:r>
      <w:r w:rsidRPr="0017779F">
        <w:rPr>
          <w:rFonts w:eastAsiaTheme="minorEastAsia"/>
          <w:szCs w:val="24"/>
          <w:vertAlign w:val="subscript"/>
          <w:lang w:eastAsia="zh-CN"/>
        </w:rPr>
        <w:t>SC</w:t>
      </w:r>
      <w:r>
        <w:rPr>
          <w:rFonts w:eastAsiaTheme="minorEastAsia"/>
          <w:szCs w:val="24"/>
          <w:lang w:eastAsia="zh-CN"/>
        </w:rPr>
        <w:t xml:space="preserve"> and P</w:t>
      </w:r>
      <w:r w:rsidRPr="0017779F">
        <w:rPr>
          <w:rFonts w:eastAsiaTheme="minorEastAsia"/>
          <w:szCs w:val="24"/>
          <w:vertAlign w:val="subscript"/>
          <w:lang w:eastAsia="zh-CN"/>
        </w:rPr>
        <w:t>CDP</w:t>
      </w:r>
      <w:r>
        <w:rPr>
          <w:rFonts w:eastAsiaTheme="minorEastAsia"/>
          <w:szCs w:val="24"/>
          <w:lang w:eastAsia="zh-CN"/>
        </w:rPr>
        <w:t xml:space="preserve"> are introduced for FR2 serving cell and cell with different PCI, as UE can not simultaneously receive beams from different directions. If there are more than 1 neighbour cell, the sharing factor will be according updated.</w:t>
      </w:r>
    </w:p>
    <w:p w14:paraId="191FE51C" w14:textId="74A82BA4" w:rsidR="004A5060" w:rsidRPr="00F43625" w:rsidRDefault="004A5060" w:rsidP="004A5060">
      <w:pPr>
        <w:rPr>
          <w:rFonts w:eastAsiaTheme="minorEastAsia"/>
          <w:b/>
          <w:szCs w:val="24"/>
          <w:lang w:eastAsia="zh-CN"/>
        </w:rPr>
      </w:pPr>
      <w:r w:rsidRPr="00F43625">
        <w:rPr>
          <w:rFonts w:eastAsiaTheme="minorEastAsia"/>
          <w:b/>
          <w:szCs w:val="24"/>
          <w:lang w:eastAsia="zh-CN"/>
        </w:rPr>
        <w:t xml:space="preserve">Proposal </w:t>
      </w:r>
      <w:r>
        <w:rPr>
          <w:rFonts w:eastAsiaTheme="minorEastAsia"/>
          <w:b/>
          <w:szCs w:val="24"/>
          <w:lang w:eastAsia="zh-CN"/>
        </w:rPr>
        <w:t>1</w:t>
      </w:r>
      <w:r w:rsidR="001F7868">
        <w:rPr>
          <w:rFonts w:eastAsiaTheme="minorEastAsia"/>
          <w:b/>
          <w:szCs w:val="24"/>
          <w:lang w:eastAsia="zh-CN"/>
        </w:rPr>
        <w:t>3</w:t>
      </w:r>
      <w:r w:rsidRPr="00F43625">
        <w:rPr>
          <w:rFonts w:eastAsiaTheme="minorEastAsia"/>
          <w:b/>
          <w:szCs w:val="24"/>
          <w:lang w:eastAsia="zh-CN"/>
        </w:rPr>
        <w:t xml:space="preserve">: For intra-frequency inter-cell L1-RSRP measurement, </w:t>
      </w:r>
      <w:r>
        <w:rPr>
          <w:rFonts w:eastAsiaTheme="minorEastAsia"/>
          <w:b/>
          <w:szCs w:val="24"/>
          <w:lang w:eastAsia="zh-CN"/>
        </w:rPr>
        <w:t>supported to-be measured candidate cells needs to be discussed. I</w:t>
      </w:r>
      <w:r w:rsidRPr="00F43625">
        <w:rPr>
          <w:rFonts w:eastAsiaTheme="minorEastAsia"/>
          <w:b/>
          <w:szCs w:val="24"/>
          <w:lang w:eastAsia="zh-CN"/>
        </w:rPr>
        <w:t>f there are more than 1 neighbour cell, the sharing factor (P</w:t>
      </w:r>
      <w:r w:rsidRPr="00F43625">
        <w:rPr>
          <w:rFonts w:eastAsiaTheme="minorEastAsia"/>
          <w:b/>
          <w:szCs w:val="24"/>
          <w:vertAlign w:val="subscript"/>
          <w:lang w:eastAsia="zh-CN"/>
        </w:rPr>
        <w:t>SC</w:t>
      </w:r>
      <w:r w:rsidRPr="00F43625">
        <w:rPr>
          <w:rFonts w:eastAsiaTheme="minorEastAsia"/>
          <w:b/>
          <w:szCs w:val="24"/>
          <w:lang w:eastAsia="zh-CN"/>
        </w:rPr>
        <w:t xml:space="preserve"> and P</w:t>
      </w:r>
      <w:r w:rsidRPr="00F43625">
        <w:rPr>
          <w:rFonts w:eastAsiaTheme="minorEastAsia"/>
          <w:b/>
          <w:szCs w:val="24"/>
          <w:vertAlign w:val="subscript"/>
          <w:lang w:eastAsia="zh-CN"/>
        </w:rPr>
        <w:t>CDP</w:t>
      </w:r>
      <w:r w:rsidRPr="00F43625">
        <w:rPr>
          <w:rFonts w:eastAsiaTheme="minorEastAsia"/>
          <w:b/>
          <w:szCs w:val="24"/>
          <w:lang w:eastAsia="zh-CN"/>
        </w:rPr>
        <w:t>) in R17 ICBM shall be modified.</w:t>
      </w:r>
    </w:p>
    <w:p w14:paraId="3F5F59A0" w14:textId="77777777" w:rsidR="000E3273" w:rsidRPr="004A5060" w:rsidRDefault="000E3273" w:rsidP="00957525">
      <w:pPr>
        <w:rPr>
          <w:rFonts w:eastAsiaTheme="minorEastAsia"/>
          <w:b/>
          <w:lang w:eastAsia="zh-CN"/>
        </w:rPr>
      </w:pPr>
    </w:p>
    <w:bookmarkEnd w:id="4"/>
    <w:bookmarkEnd w:id="5"/>
    <w:bookmarkEnd w:id="6"/>
    <w:bookmarkEnd w:id="7"/>
    <w:bookmarkEnd w:id="8"/>
    <w:p w14:paraId="0C3F8523" w14:textId="4720315F" w:rsidR="001B0BA7" w:rsidRDefault="001B0BA7" w:rsidP="001B0BA7">
      <w:pPr>
        <w:pStyle w:val="1"/>
        <w:jc w:val="both"/>
        <w:rPr>
          <w:lang w:val="en-US"/>
        </w:rPr>
      </w:pPr>
      <w:r>
        <w:rPr>
          <w:lang w:val="en-US"/>
        </w:rPr>
        <w:t>Conclusions</w:t>
      </w:r>
    </w:p>
    <w:p w14:paraId="7BE33DCB" w14:textId="5223CC9E" w:rsidR="00105C3C" w:rsidRDefault="00C80159" w:rsidP="00DA6974">
      <w:pPr>
        <w:rPr>
          <w:rFonts w:eastAsia="宋体"/>
          <w:lang w:eastAsia="zh-CN"/>
        </w:rPr>
      </w:pPr>
      <w:r w:rsidRPr="007C040F">
        <w:rPr>
          <w:rFonts w:eastAsia="宋体"/>
          <w:lang w:eastAsia="zh-CN"/>
        </w:rPr>
        <w:t>T</w:t>
      </w:r>
      <w:r w:rsidRPr="007C040F">
        <w:rPr>
          <w:rFonts w:eastAsia="宋体" w:hint="eastAsia"/>
          <w:lang w:eastAsia="zh-CN"/>
        </w:rPr>
        <w:t>his contribution</w:t>
      </w:r>
      <w:r w:rsidR="00B6402D">
        <w:rPr>
          <w:rFonts w:eastAsia="宋体"/>
          <w:lang w:eastAsia="zh-CN"/>
        </w:rPr>
        <w:t xml:space="preserve"> </w:t>
      </w:r>
      <w:r w:rsidR="009B682A" w:rsidRPr="007C040F">
        <w:rPr>
          <w:rFonts w:eastAsia="宋体"/>
          <w:lang w:val="en-US" w:eastAsia="zh-CN"/>
        </w:rPr>
        <w:t xml:space="preserve">provides </w:t>
      </w:r>
      <w:r w:rsidR="00B6402D">
        <w:rPr>
          <w:rFonts w:eastAsia="宋体"/>
          <w:lang w:val="en-US" w:eastAsia="zh-CN"/>
        </w:rPr>
        <w:t xml:space="preserve">further </w:t>
      </w:r>
      <w:r w:rsidR="007D7066" w:rsidRPr="00DA69C5">
        <w:rPr>
          <w:rFonts w:eastAsiaTheme="minorEastAsia"/>
          <w:lang w:val="en-US" w:eastAsia="zh-CN"/>
        </w:rPr>
        <w:t xml:space="preserve">analysis on </w:t>
      </w:r>
      <w:r w:rsidR="007D7066">
        <w:rPr>
          <w:rFonts w:hint="eastAsia"/>
          <w:bCs/>
          <w:lang w:val="en-US"/>
        </w:rPr>
        <w:t>L</w:t>
      </w:r>
      <w:r w:rsidR="007D7066">
        <w:rPr>
          <w:bCs/>
          <w:lang w:val="en-US"/>
        </w:rPr>
        <w:t>1/L2 based inter-cell mobility for mobility latency reduction</w:t>
      </w:r>
      <w:r w:rsidR="007C040F" w:rsidRPr="007C040F">
        <w:rPr>
          <w:rFonts w:eastAsia="宋体"/>
          <w:lang w:val="en-US" w:eastAsia="zh-CN"/>
        </w:rPr>
        <w:t>.</w:t>
      </w:r>
      <w:r w:rsidRPr="007C040F">
        <w:rPr>
          <w:rFonts w:eastAsia="宋体" w:hint="eastAsia"/>
          <w:lang w:eastAsia="zh-CN"/>
        </w:rPr>
        <w:t xml:space="preserve"> </w:t>
      </w:r>
      <w:r w:rsidR="007D7066">
        <w:rPr>
          <w:rFonts w:eastAsia="宋体"/>
          <w:lang w:eastAsia="zh-CN"/>
        </w:rPr>
        <w:t>The following proposals are</w:t>
      </w:r>
      <w:r w:rsidRPr="007C040F">
        <w:rPr>
          <w:rFonts w:eastAsia="宋体" w:hint="eastAsia"/>
          <w:lang w:eastAsia="zh-CN"/>
        </w:rPr>
        <w:t xml:space="preserve"> </w:t>
      </w:r>
      <w:r w:rsidR="00506E7B" w:rsidRPr="007C040F">
        <w:rPr>
          <w:rFonts w:eastAsia="宋体"/>
          <w:lang w:eastAsia="zh-CN"/>
        </w:rPr>
        <w:t>provided</w:t>
      </w:r>
      <w:r w:rsidRPr="007C040F">
        <w:rPr>
          <w:rFonts w:eastAsia="宋体" w:hint="eastAsia"/>
          <w:lang w:eastAsia="zh-CN"/>
        </w:rPr>
        <w:t>:</w:t>
      </w:r>
    </w:p>
    <w:p w14:paraId="5239BDEA" w14:textId="77777777" w:rsidR="000271CB" w:rsidRPr="00612B3A" w:rsidRDefault="000271CB" w:rsidP="000271CB">
      <w:pPr>
        <w:rPr>
          <w:rFonts w:eastAsia="宋体"/>
          <w:b/>
          <w:szCs w:val="24"/>
          <w:lang w:eastAsia="zh-CN"/>
        </w:rPr>
      </w:pPr>
      <w:r w:rsidRPr="00612B3A">
        <w:rPr>
          <w:rFonts w:eastAsia="宋体"/>
          <w:b/>
          <w:szCs w:val="24"/>
          <w:lang w:eastAsia="zh-CN"/>
        </w:rPr>
        <w:t>Proposal 1: UE performs L1 measurement on a neighbour cell after UE has performed L3 measurement on that cell.</w:t>
      </w:r>
    </w:p>
    <w:p w14:paraId="4D1E2742" w14:textId="77777777" w:rsidR="000271CB" w:rsidRPr="004A5060" w:rsidRDefault="000271CB" w:rsidP="000271CB">
      <w:pPr>
        <w:rPr>
          <w:rFonts w:eastAsiaTheme="minorEastAsia"/>
          <w:b/>
          <w:lang w:eastAsia="zh-CN"/>
        </w:rPr>
      </w:pPr>
      <w:r w:rsidRPr="00F20370">
        <w:rPr>
          <w:rFonts w:eastAsia="宋体"/>
          <w:b/>
          <w:szCs w:val="24"/>
          <w:lang w:eastAsia="zh-CN"/>
        </w:rPr>
        <w:t>Proposal 2: RAN4 to define L1 measurement requirements for known cell case only.</w:t>
      </w:r>
    </w:p>
    <w:p w14:paraId="3DE589B7" w14:textId="77777777" w:rsidR="000271CB" w:rsidRPr="00AD6238" w:rsidRDefault="000271CB" w:rsidP="000271CB">
      <w:pPr>
        <w:rPr>
          <w:rFonts w:eastAsiaTheme="minorEastAsia"/>
          <w:b/>
          <w:lang w:val="en-US" w:eastAsia="zh-CN"/>
        </w:rPr>
      </w:pPr>
      <w:r w:rsidRPr="00AD6238">
        <w:rPr>
          <w:rFonts w:eastAsiaTheme="minorEastAsia" w:hint="eastAsia"/>
          <w:b/>
          <w:lang w:val="en-US" w:eastAsia="zh-CN"/>
        </w:rPr>
        <w:t>P</w:t>
      </w:r>
      <w:r w:rsidRPr="00AD6238">
        <w:rPr>
          <w:rFonts w:eastAsiaTheme="minorEastAsia"/>
          <w:b/>
          <w:lang w:val="en-US" w:eastAsia="zh-CN"/>
        </w:rPr>
        <w:t xml:space="preserve">roposal 3: </w:t>
      </w:r>
      <w:r>
        <w:rPr>
          <w:rFonts w:eastAsiaTheme="minorEastAsia"/>
          <w:b/>
          <w:lang w:val="en-US" w:eastAsia="zh-CN"/>
        </w:rPr>
        <w:t xml:space="preserve">From specify requirements perspective, </w:t>
      </w:r>
      <w:r w:rsidRPr="00AD6238">
        <w:rPr>
          <w:rFonts w:eastAsiaTheme="minorEastAsia"/>
          <w:b/>
          <w:lang w:val="en-US" w:eastAsia="zh-CN"/>
        </w:rPr>
        <w:t xml:space="preserve">NOT to </w:t>
      </w:r>
      <w:r w:rsidRPr="00AD6238">
        <w:rPr>
          <w:rFonts w:eastAsiaTheme="minorEastAsia"/>
          <w:b/>
          <w:lang w:eastAsia="zh-CN"/>
        </w:rPr>
        <w:t>use final L3 measurement results for FR1 intra-frequency L1 measurement report or for FR1 inter-frequency L1 measurement report</w:t>
      </w:r>
      <w:r w:rsidRPr="00AD6238">
        <w:rPr>
          <w:rFonts w:eastAsiaTheme="minorEastAsia"/>
          <w:b/>
          <w:lang w:val="en-US" w:eastAsia="zh-CN"/>
        </w:rPr>
        <w:t>.</w:t>
      </w:r>
    </w:p>
    <w:p w14:paraId="389624CF" w14:textId="5CC12ECB" w:rsidR="000271CB" w:rsidRDefault="000271CB" w:rsidP="000271CB">
      <w:pPr>
        <w:rPr>
          <w:rFonts w:eastAsiaTheme="minorEastAsia"/>
          <w:b/>
          <w:lang w:val="en-US" w:eastAsia="zh-CN"/>
        </w:rPr>
      </w:pPr>
      <w:r w:rsidRPr="00EB20C6">
        <w:rPr>
          <w:rFonts w:eastAsiaTheme="minorEastAsia"/>
          <w:b/>
          <w:lang w:val="en-US" w:eastAsia="zh-CN"/>
        </w:rPr>
        <w:t xml:space="preserve">Proposal </w:t>
      </w:r>
      <w:r>
        <w:rPr>
          <w:rFonts w:eastAsiaTheme="minorEastAsia"/>
          <w:b/>
          <w:lang w:val="en-US" w:eastAsia="zh-CN"/>
        </w:rPr>
        <w:t>4</w:t>
      </w:r>
      <w:r w:rsidRPr="00EB20C6">
        <w:rPr>
          <w:rFonts w:eastAsiaTheme="minorEastAsia"/>
          <w:b/>
          <w:lang w:val="en-US" w:eastAsia="zh-CN"/>
        </w:rPr>
        <w:t>: The conclusion on FG 6-1a can be reused for intra-frequency L1-RSRP measurement where SSB from neighbor cell is not within active BWP.</w:t>
      </w:r>
      <w:r w:rsidR="001F035D" w:rsidRPr="001F035D">
        <w:rPr>
          <w:rFonts w:eastAsiaTheme="minorEastAsia"/>
          <w:b/>
          <w:lang w:val="en-US" w:eastAsia="zh-CN"/>
        </w:rPr>
        <w:t xml:space="preserve"> </w:t>
      </w:r>
      <w:r w:rsidR="001F035D">
        <w:rPr>
          <w:rFonts w:eastAsiaTheme="minorEastAsia"/>
          <w:b/>
          <w:lang w:val="en-US" w:eastAsia="zh-CN"/>
        </w:rPr>
        <w:t>Open whether to define related requirements in this release.</w:t>
      </w:r>
    </w:p>
    <w:p w14:paraId="0D993D20" w14:textId="77777777" w:rsidR="000271CB" w:rsidRPr="00C35820" w:rsidRDefault="000271CB" w:rsidP="000271CB">
      <w:pPr>
        <w:rPr>
          <w:rFonts w:eastAsiaTheme="minorEastAsia"/>
          <w:b/>
          <w:szCs w:val="24"/>
          <w:lang w:eastAsia="zh-CN"/>
        </w:rPr>
      </w:pPr>
      <w:r w:rsidRPr="00C35820">
        <w:rPr>
          <w:rFonts w:eastAsiaTheme="minorEastAsia"/>
          <w:b/>
          <w:szCs w:val="24"/>
          <w:lang w:eastAsia="zh-CN"/>
        </w:rPr>
        <w:t xml:space="preserve">Proposal </w:t>
      </w:r>
      <w:r>
        <w:rPr>
          <w:rFonts w:eastAsiaTheme="minorEastAsia"/>
          <w:b/>
          <w:szCs w:val="24"/>
          <w:lang w:eastAsia="zh-CN"/>
        </w:rPr>
        <w:t>5</w:t>
      </w:r>
      <w:r w:rsidRPr="00C35820">
        <w:rPr>
          <w:rFonts w:eastAsiaTheme="minorEastAsia"/>
          <w:b/>
          <w:szCs w:val="24"/>
          <w:lang w:eastAsia="zh-CN"/>
        </w:rPr>
        <w:t>:</w:t>
      </w:r>
      <w:r>
        <w:rPr>
          <w:rFonts w:eastAsiaTheme="minorEastAsia"/>
          <w:b/>
          <w:szCs w:val="24"/>
          <w:lang w:eastAsia="zh-CN"/>
        </w:rPr>
        <w:t xml:space="preserve"> </w:t>
      </w:r>
      <w:r w:rsidRPr="00C35820">
        <w:rPr>
          <w:rFonts w:eastAsiaTheme="minorEastAsia"/>
          <w:b/>
          <w:szCs w:val="24"/>
          <w:lang w:eastAsia="zh-CN"/>
        </w:rPr>
        <w:t>For UE incapable of RTD&gt;CP, the legacy measurement restriction and scheduling restriction defined for non-serving cell in R17 apply for intra-frequency L1-RSRP measurement on neighbor cell, when the actual RTD of serving cell and neighbor cell is no larger than CP.</w:t>
      </w:r>
    </w:p>
    <w:p w14:paraId="4ACABF67" w14:textId="77777777" w:rsidR="000271CB" w:rsidRPr="00C35820" w:rsidRDefault="000271CB" w:rsidP="000271CB">
      <w:pPr>
        <w:rPr>
          <w:rFonts w:eastAsia="宋体"/>
          <w:b/>
          <w:lang w:val="x-none" w:eastAsia="zh-CN"/>
        </w:rPr>
      </w:pPr>
      <w:r w:rsidRPr="00C35820">
        <w:rPr>
          <w:rFonts w:eastAsiaTheme="minorEastAsia"/>
          <w:b/>
          <w:szCs w:val="24"/>
          <w:lang w:eastAsia="zh-CN"/>
        </w:rPr>
        <w:t>•</w:t>
      </w:r>
      <w:r w:rsidRPr="00C35820">
        <w:rPr>
          <w:rFonts w:eastAsiaTheme="minorEastAsia"/>
          <w:b/>
          <w:szCs w:val="24"/>
          <w:lang w:eastAsia="zh-CN"/>
        </w:rPr>
        <w:tab/>
        <w:t>when actual RTD&gt;CP, there are no requirements</w:t>
      </w:r>
    </w:p>
    <w:p w14:paraId="32294EF6" w14:textId="77777777" w:rsidR="00AE60BF" w:rsidRDefault="00AE60BF" w:rsidP="00AE60BF">
      <w:pPr>
        <w:rPr>
          <w:rFonts w:eastAsiaTheme="minorEastAsia"/>
          <w:b/>
          <w:lang w:eastAsia="zh-CN"/>
        </w:rPr>
      </w:pPr>
      <w:r>
        <w:rPr>
          <w:rFonts w:eastAsiaTheme="minorEastAsia" w:hint="eastAsia"/>
          <w:b/>
          <w:lang w:val="en-US" w:eastAsia="zh-CN"/>
        </w:rPr>
        <w:t>P</w:t>
      </w:r>
      <w:r>
        <w:rPr>
          <w:rFonts w:eastAsiaTheme="minorEastAsia"/>
          <w:b/>
          <w:lang w:val="en-US" w:eastAsia="zh-CN"/>
        </w:rPr>
        <w:t xml:space="preserve">roposal 6: </w:t>
      </w:r>
      <w:r w:rsidRPr="00C35820">
        <w:rPr>
          <w:rFonts w:eastAsiaTheme="minorEastAsia"/>
          <w:b/>
          <w:szCs w:val="24"/>
          <w:lang w:eastAsia="zh-CN"/>
        </w:rPr>
        <w:t>For UE</w:t>
      </w:r>
      <w:r>
        <w:rPr>
          <w:rFonts w:eastAsiaTheme="minorEastAsia"/>
          <w:b/>
          <w:szCs w:val="24"/>
          <w:lang w:eastAsia="zh-CN"/>
        </w:rPr>
        <w:t xml:space="preserve"> </w:t>
      </w:r>
      <w:r w:rsidRPr="00C35820">
        <w:rPr>
          <w:rFonts w:eastAsiaTheme="minorEastAsia"/>
          <w:b/>
          <w:szCs w:val="24"/>
          <w:lang w:eastAsia="zh-CN"/>
        </w:rPr>
        <w:t>capable of RTD&gt;CP</w:t>
      </w:r>
      <w:r>
        <w:rPr>
          <w:rFonts w:eastAsiaTheme="minorEastAsia"/>
          <w:b/>
          <w:lang w:eastAsia="zh-CN"/>
        </w:rPr>
        <w:t>,</w:t>
      </w:r>
    </w:p>
    <w:p w14:paraId="75C6FFA4" w14:textId="77777777" w:rsidR="00AE60BF" w:rsidRDefault="00AE60BF" w:rsidP="00AE60BF">
      <w:pPr>
        <w:pStyle w:val="af8"/>
        <w:numPr>
          <w:ilvl w:val="0"/>
          <w:numId w:val="32"/>
        </w:numPr>
        <w:rPr>
          <w:rFonts w:eastAsiaTheme="minorEastAsia"/>
          <w:b/>
          <w:sz w:val="20"/>
          <w:szCs w:val="20"/>
          <w:lang w:val="en-US" w:eastAsia="zh-CN"/>
        </w:rPr>
      </w:pPr>
      <w:r>
        <w:rPr>
          <w:rFonts w:eastAsiaTheme="minorEastAsia"/>
          <w:b/>
          <w:sz w:val="20"/>
          <w:szCs w:val="20"/>
          <w:lang w:val="en-US" w:eastAsia="zh-CN"/>
        </w:rPr>
        <w:t>In FR1, i</w:t>
      </w:r>
      <w:r w:rsidRPr="00C63310">
        <w:rPr>
          <w:rFonts w:eastAsiaTheme="minorEastAsia"/>
          <w:b/>
          <w:sz w:val="20"/>
          <w:szCs w:val="20"/>
          <w:lang w:val="en-US" w:eastAsia="zh-CN"/>
        </w:rPr>
        <w:t xml:space="preserve">f UE doesn’t support simultaneousRxDataSSB-DiffNumerology, </w:t>
      </w:r>
    </w:p>
    <w:p w14:paraId="6E4A3355" w14:textId="77777777" w:rsidR="00AE60BF" w:rsidRDefault="00AE60BF" w:rsidP="00AE60BF">
      <w:pPr>
        <w:pStyle w:val="af8"/>
        <w:numPr>
          <w:ilvl w:val="1"/>
          <w:numId w:val="32"/>
        </w:numPr>
        <w:rPr>
          <w:rFonts w:eastAsiaTheme="minorEastAsia"/>
          <w:b/>
          <w:sz w:val="20"/>
          <w:szCs w:val="20"/>
          <w:lang w:val="en-US" w:eastAsia="zh-CN"/>
        </w:rPr>
      </w:pPr>
      <w:r w:rsidRPr="00AE60BF">
        <w:rPr>
          <w:rFonts w:eastAsiaTheme="minorEastAsia"/>
          <w:b/>
          <w:sz w:val="20"/>
          <w:szCs w:val="20"/>
          <w:lang w:val="en-US" w:eastAsia="zh-CN"/>
        </w:rPr>
        <w:tab/>
        <w:t>If UE performs neigbour cell L1-RSRP measurement based on SSB occasion</w:t>
      </w:r>
      <w:r>
        <w:rPr>
          <w:rFonts w:eastAsiaTheme="minorEastAsia"/>
          <w:b/>
          <w:sz w:val="20"/>
          <w:szCs w:val="20"/>
          <w:lang w:val="en-US" w:eastAsia="zh-CN"/>
        </w:rPr>
        <w:t>,</w:t>
      </w:r>
      <w:r w:rsidRPr="00AE60BF">
        <w:rPr>
          <w:rFonts w:eastAsiaTheme="minorEastAsia"/>
          <w:b/>
          <w:sz w:val="20"/>
          <w:szCs w:val="20"/>
          <w:lang w:val="en-US" w:eastAsia="zh-CN"/>
        </w:rPr>
        <w:t xml:space="preserve"> </w:t>
      </w:r>
      <w:r w:rsidRPr="00C63310">
        <w:rPr>
          <w:rFonts w:eastAsiaTheme="minorEastAsia"/>
          <w:b/>
          <w:sz w:val="20"/>
          <w:szCs w:val="20"/>
          <w:lang w:val="en-US" w:eastAsia="zh-CN"/>
        </w:rPr>
        <w:t>RAN4 is to specify scheduling restriction requirements for L1-RSRP measurement on neighbor cell when deriveSSB_IndexFromCell is enabled, and is not to specify requirements when deriveSSB_IndexFromCell is not enabled.</w:t>
      </w:r>
    </w:p>
    <w:p w14:paraId="2F1F10E2" w14:textId="61DD9612" w:rsidR="00AE60BF" w:rsidRPr="00AE60BF" w:rsidRDefault="00AE60BF" w:rsidP="00AE60BF">
      <w:pPr>
        <w:pStyle w:val="af8"/>
        <w:numPr>
          <w:ilvl w:val="1"/>
          <w:numId w:val="31"/>
        </w:numPr>
        <w:snapToGrid w:val="0"/>
        <w:spacing w:afterLines="50" w:after="120"/>
        <w:contextualSpacing w:val="0"/>
        <w:rPr>
          <w:rFonts w:eastAsiaTheme="minorEastAsia"/>
          <w:sz w:val="20"/>
          <w:szCs w:val="20"/>
          <w:lang w:eastAsia="zh-CN"/>
        </w:rPr>
      </w:pPr>
      <w:r w:rsidRPr="00AE60BF">
        <w:rPr>
          <w:rFonts w:eastAsiaTheme="minorEastAsia"/>
          <w:b/>
          <w:sz w:val="20"/>
          <w:szCs w:val="20"/>
          <w:lang w:val="en-US" w:eastAsia="zh-CN"/>
        </w:rPr>
        <w:t xml:space="preserve">If UE performs neigbour cell L1-RSRP measurement based on </w:t>
      </w:r>
      <w:r>
        <w:rPr>
          <w:rFonts w:eastAsiaTheme="minorEastAsia"/>
          <w:b/>
          <w:sz w:val="20"/>
          <w:szCs w:val="20"/>
          <w:lang w:val="en-US" w:eastAsia="zh-CN"/>
        </w:rPr>
        <w:t>SMTC,</w:t>
      </w:r>
      <w:r w:rsidRPr="00AE60BF">
        <w:rPr>
          <w:rFonts w:eastAsiaTheme="minorEastAsia"/>
          <w:b/>
          <w:sz w:val="20"/>
          <w:szCs w:val="20"/>
          <w:lang w:val="en-US" w:eastAsia="zh-CN"/>
        </w:rPr>
        <w:t xml:space="preserve"> legacy scheduling restriction defined in clause 9.2.5.3.2 can be reused.</w:t>
      </w:r>
    </w:p>
    <w:p w14:paraId="55D76DF1" w14:textId="77777777" w:rsidR="00AE60BF" w:rsidRPr="00534AED" w:rsidRDefault="00AE60BF" w:rsidP="00AE60BF">
      <w:pPr>
        <w:pStyle w:val="af8"/>
        <w:numPr>
          <w:ilvl w:val="0"/>
          <w:numId w:val="32"/>
        </w:numPr>
        <w:rPr>
          <w:rFonts w:eastAsiaTheme="minorEastAsia"/>
          <w:b/>
          <w:sz w:val="20"/>
          <w:szCs w:val="20"/>
          <w:lang w:val="en-US" w:eastAsia="zh-CN"/>
        </w:rPr>
      </w:pPr>
      <w:r>
        <w:rPr>
          <w:rFonts w:eastAsiaTheme="minorEastAsia"/>
          <w:b/>
          <w:sz w:val="20"/>
          <w:szCs w:val="20"/>
          <w:lang w:val="en-US" w:eastAsia="zh-CN"/>
        </w:rPr>
        <w:t xml:space="preserve">In FR2-1, for </w:t>
      </w:r>
      <w:r w:rsidRPr="00534AED">
        <w:rPr>
          <w:rFonts w:eastAsiaTheme="minorEastAsia"/>
          <w:b/>
          <w:sz w:val="20"/>
          <w:szCs w:val="20"/>
          <w:lang w:val="en-US" w:eastAsia="zh-CN"/>
        </w:rPr>
        <w:t xml:space="preserve">scheduling restriction </w:t>
      </w:r>
      <w:r>
        <w:rPr>
          <w:rFonts w:eastAsiaTheme="minorEastAsia"/>
          <w:b/>
          <w:sz w:val="20"/>
          <w:szCs w:val="20"/>
          <w:lang w:val="en-US" w:eastAsia="zh-CN"/>
        </w:rPr>
        <w:t>for</w:t>
      </w:r>
      <w:r w:rsidRPr="00534AED">
        <w:rPr>
          <w:rFonts w:eastAsiaTheme="minorEastAsia"/>
          <w:b/>
          <w:sz w:val="20"/>
          <w:szCs w:val="20"/>
          <w:lang w:val="en-US" w:eastAsia="zh-CN"/>
        </w:rPr>
        <w:t xml:space="preserve"> L1-RSRP measurement </w:t>
      </w:r>
      <w:r w:rsidRPr="00C63310">
        <w:rPr>
          <w:rFonts w:eastAsiaTheme="minorEastAsia"/>
          <w:b/>
          <w:sz w:val="20"/>
          <w:szCs w:val="20"/>
          <w:lang w:val="en-US" w:eastAsia="zh-CN"/>
        </w:rPr>
        <w:t>on neighbor cell</w:t>
      </w:r>
      <w:r w:rsidRPr="00534AED">
        <w:rPr>
          <w:rFonts w:eastAsiaTheme="minorEastAsia"/>
          <w:b/>
          <w:sz w:val="20"/>
          <w:szCs w:val="20"/>
          <w:lang w:val="en-US" w:eastAsia="zh-CN"/>
        </w:rPr>
        <w:t>, on top of the legacy scheduling restriction defined for non-serving cell in R17, additional 1 symbol is added before and after those OFDM symbols corresponding to the configured LTM L1-RSRP measurement SSBs</w:t>
      </w:r>
      <w:r>
        <w:rPr>
          <w:rFonts w:eastAsiaTheme="minorEastAsia"/>
          <w:b/>
          <w:sz w:val="20"/>
          <w:szCs w:val="20"/>
          <w:lang w:val="en-US" w:eastAsia="zh-CN"/>
        </w:rPr>
        <w:t>.</w:t>
      </w:r>
    </w:p>
    <w:p w14:paraId="6C29CC26" w14:textId="77777777" w:rsidR="000271CB" w:rsidRPr="00311393" w:rsidRDefault="000271CB" w:rsidP="00311393">
      <w:pPr>
        <w:rPr>
          <w:rFonts w:eastAsiaTheme="minorEastAsia"/>
          <w:b/>
          <w:lang w:eastAsia="zh-CN"/>
        </w:rPr>
      </w:pPr>
      <w:r w:rsidRPr="00311393">
        <w:rPr>
          <w:rFonts w:eastAsiaTheme="minorEastAsia"/>
          <w:b/>
          <w:lang w:eastAsia="zh-CN"/>
        </w:rPr>
        <w:t xml:space="preserve">Proposal 7: Specify requirements for </w:t>
      </w:r>
    </w:p>
    <w:p w14:paraId="1A89CA90" w14:textId="77777777" w:rsidR="000271CB" w:rsidRPr="00311393" w:rsidRDefault="000271CB" w:rsidP="000271CB">
      <w:pPr>
        <w:pStyle w:val="af8"/>
        <w:numPr>
          <w:ilvl w:val="0"/>
          <w:numId w:val="32"/>
        </w:numPr>
        <w:rPr>
          <w:rFonts w:eastAsiaTheme="minorEastAsia"/>
          <w:b/>
          <w:sz w:val="20"/>
          <w:szCs w:val="20"/>
          <w:lang w:val="en-US" w:eastAsia="zh-CN"/>
        </w:rPr>
      </w:pPr>
      <w:r w:rsidRPr="00311393">
        <w:rPr>
          <w:rFonts w:eastAsiaTheme="minorEastAsia"/>
          <w:b/>
          <w:sz w:val="20"/>
          <w:szCs w:val="20"/>
          <w:lang w:val="en-US" w:eastAsia="zh-CN"/>
        </w:rPr>
        <w:t>-Inter-frequency SSB-Based L1measurement with gap: The target cell’s SSB is not contained in the DL active BWP.</w:t>
      </w:r>
    </w:p>
    <w:p w14:paraId="332CBA6C" w14:textId="77777777" w:rsidR="000271CB" w:rsidRPr="00311393" w:rsidRDefault="000271CB" w:rsidP="000271CB">
      <w:pPr>
        <w:pStyle w:val="af8"/>
        <w:numPr>
          <w:ilvl w:val="0"/>
          <w:numId w:val="32"/>
        </w:numPr>
        <w:rPr>
          <w:rFonts w:eastAsiaTheme="minorEastAsia"/>
          <w:b/>
          <w:sz w:val="20"/>
          <w:szCs w:val="20"/>
          <w:lang w:val="en-US" w:eastAsia="zh-CN"/>
        </w:rPr>
      </w:pPr>
      <w:r w:rsidRPr="00311393">
        <w:rPr>
          <w:rFonts w:eastAsiaTheme="minorEastAsia"/>
          <w:b/>
          <w:sz w:val="20"/>
          <w:szCs w:val="20"/>
          <w:lang w:val="en-US" w:eastAsia="zh-CN"/>
        </w:rPr>
        <w:t>-Inter-frequency SSB-Based L1measurement without gap: The target cell’s SSB is completely contained in the DL active BWP.</w:t>
      </w:r>
    </w:p>
    <w:p w14:paraId="22D4A727" w14:textId="343897E8" w:rsidR="007F587B" w:rsidRDefault="00311393" w:rsidP="00DA6974">
      <w:pPr>
        <w:rPr>
          <w:rFonts w:eastAsiaTheme="minorEastAsia"/>
          <w:b/>
          <w:szCs w:val="24"/>
          <w:lang w:eastAsia="zh-CN"/>
        </w:rPr>
      </w:pPr>
      <w:r w:rsidRPr="00311393">
        <w:rPr>
          <w:rFonts w:eastAsiaTheme="minorEastAsia"/>
          <w:b/>
          <w:szCs w:val="24"/>
          <w:lang w:eastAsia="zh-CN"/>
        </w:rPr>
        <w:t>Proposal 8: Type-1 gap can be a baseline for inter-frequency L1-RSRP measurement if gap is needed.</w:t>
      </w:r>
    </w:p>
    <w:p w14:paraId="5CD04B73" w14:textId="77777777" w:rsidR="00311393" w:rsidRPr="00116D95" w:rsidRDefault="00311393" w:rsidP="00311393">
      <w:pPr>
        <w:rPr>
          <w:rFonts w:eastAsiaTheme="minorEastAsia"/>
          <w:b/>
          <w:lang w:val="en-US" w:eastAsia="zh-CN"/>
        </w:rPr>
      </w:pPr>
      <w:r>
        <w:rPr>
          <w:rFonts w:eastAsiaTheme="minorEastAsia"/>
          <w:b/>
          <w:lang w:val="en-US" w:eastAsia="zh-CN"/>
        </w:rPr>
        <w:lastRenderedPageBreak/>
        <w:t>Proposal 9</w:t>
      </w:r>
      <w:r w:rsidRPr="00116D95">
        <w:rPr>
          <w:rFonts w:eastAsiaTheme="minorEastAsia"/>
          <w:b/>
          <w:lang w:val="en-US" w:eastAsia="zh-CN"/>
        </w:rPr>
        <w:t xml:space="preserve">: For SSB based </w:t>
      </w:r>
      <w:r>
        <w:rPr>
          <w:rFonts w:eastAsiaTheme="minorEastAsia"/>
          <w:b/>
          <w:lang w:val="en-US" w:eastAsia="zh-CN"/>
        </w:rPr>
        <w:t xml:space="preserve">L1-RSRP </w:t>
      </w:r>
      <w:r w:rsidRPr="00116D95">
        <w:rPr>
          <w:rFonts w:eastAsiaTheme="minorEastAsia"/>
          <w:b/>
          <w:lang w:val="en-US" w:eastAsia="zh-CN"/>
        </w:rPr>
        <w:t xml:space="preserve">inter-frequency measurement with </w:t>
      </w:r>
      <w:r>
        <w:rPr>
          <w:rFonts w:eastAsiaTheme="minorEastAsia"/>
          <w:b/>
          <w:lang w:val="en-US" w:eastAsia="zh-CN"/>
        </w:rPr>
        <w:t>type 2</w:t>
      </w:r>
      <w:r w:rsidRPr="00116D95">
        <w:rPr>
          <w:rFonts w:eastAsiaTheme="minorEastAsia"/>
          <w:b/>
          <w:lang w:val="en-US" w:eastAsia="zh-CN"/>
        </w:rPr>
        <w:t xml:space="preserve"> gap:</w:t>
      </w:r>
    </w:p>
    <w:p w14:paraId="3DEB6494" w14:textId="77777777" w:rsidR="00311393" w:rsidRPr="00116D95" w:rsidRDefault="00311393" w:rsidP="00311393">
      <w:pPr>
        <w:pStyle w:val="af8"/>
        <w:numPr>
          <w:ilvl w:val="0"/>
          <w:numId w:val="24"/>
        </w:numPr>
        <w:rPr>
          <w:rFonts w:eastAsiaTheme="minorEastAsia"/>
          <w:b/>
          <w:sz w:val="20"/>
          <w:szCs w:val="20"/>
          <w:lang w:val="en-US" w:eastAsia="zh-CN"/>
        </w:rPr>
      </w:pPr>
      <w:r w:rsidRPr="00116D95">
        <w:rPr>
          <w:rFonts w:eastAsiaTheme="minorEastAsia"/>
          <w:b/>
          <w:sz w:val="20"/>
          <w:szCs w:val="20"/>
          <w:lang w:val="en-US" w:eastAsia="zh-CN"/>
        </w:rPr>
        <w:t>In FR1, SSB based L1-RSRP can be performed simultaneously with L3-RSRP measurement;</w:t>
      </w:r>
    </w:p>
    <w:p w14:paraId="42B1D0C4" w14:textId="1DA4505B" w:rsidR="00311393" w:rsidRPr="001F035D" w:rsidRDefault="00311393" w:rsidP="00311393">
      <w:pPr>
        <w:pStyle w:val="af8"/>
        <w:numPr>
          <w:ilvl w:val="0"/>
          <w:numId w:val="24"/>
        </w:numPr>
        <w:spacing w:after="100" w:afterAutospacing="1"/>
        <w:rPr>
          <w:rFonts w:eastAsiaTheme="minorEastAsia" w:hint="eastAsia"/>
          <w:b/>
          <w:sz w:val="20"/>
          <w:szCs w:val="20"/>
          <w:lang w:val="en-US" w:eastAsia="zh-CN"/>
        </w:rPr>
      </w:pPr>
      <w:r w:rsidRPr="00116D95">
        <w:rPr>
          <w:rFonts w:eastAsiaTheme="minorEastAsia"/>
          <w:b/>
          <w:sz w:val="20"/>
          <w:szCs w:val="20"/>
          <w:lang w:val="en-US" w:eastAsia="zh-CN"/>
        </w:rPr>
        <w:t>In FR2, a dedicated measurement gap for L1-RSRP can be considered.</w:t>
      </w:r>
    </w:p>
    <w:p w14:paraId="3493389A" w14:textId="77777777" w:rsidR="001F035D" w:rsidRPr="00116D95" w:rsidRDefault="001F035D" w:rsidP="001F035D">
      <w:pPr>
        <w:rPr>
          <w:rFonts w:eastAsiaTheme="minorEastAsia"/>
          <w:b/>
          <w:lang w:val="en-US" w:eastAsia="zh-CN"/>
        </w:rPr>
      </w:pPr>
      <w:r>
        <w:rPr>
          <w:rFonts w:eastAsiaTheme="minorEastAsia"/>
          <w:b/>
          <w:lang w:val="en-US" w:eastAsia="zh-CN"/>
        </w:rPr>
        <w:t>Proposal 10</w:t>
      </w:r>
      <w:r w:rsidRPr="00116D95">
        <w:rPr>
          <w:rFonts w:eastAsiaTheme="minorEastAsia"/>
          <w:b/>
          <w:lang w:val="en-US" w:eastAsia="zh-CN"/>
        </w:rPr>
        <w:t xml:space="preserve">: SSB based </w:t>
      </w:r>
      <w:r>
        <w:rPr>
          <w:rFonts w:eastAsiaTheme="minorEastAsia"/>
          <w:b/>
          <w:lang w:val="en-US" w:eastAsia="zh-CN"/>
        </w:rPr>
        <w:t xml:space="preserve">L1-RSRP </w:t>
      </w:r>
      <w:r w:rsidRPr="00116D95">
        <w:rPr>
          <w:rFonts w:eastAsiaTheme="minorEastAsia"/>
          <w:b/>
          <w:lang w:val="en-US" w:eastAsia="zh-CN"/>
        </w:rPr>
        <w:t xml:space="preserve">inter-frequency measurement with </w:t>
      </w:r>
      <w:r>
        <w:rPr>
          <w:rFonts w:eastAsiaTheme="minorEastAsia"/>
          <w:b/>
          <w:lang w:val="en-US" w:eastAsia="zh-CN"/>
        </w:rPr>
        <w:t>NCSG can be considered as low priority in R18 LTM.</w:t>
      </w:r>
    </w:p>
    <w:p w14:paraId="5B5F2CA8" w14:textId="77777777" w:rsidR="00311393" w:rsidRDefault="00311393" w:rsidP="00311393">
      <w:pPr>
        <w:rPr>
          <w:rFonts w:eastAsiaTheme="minorEastAsia"/>
          <w:b/>
          <w:lang w:val="en-US" w:eastAsia="zh-CN"/>
        </w:rPr>
      </w:pPr>
      <w:r>
        <w:rPr>
          <w:rFonts w:eastAsiaTheme="minorEastAsia"/>
          <w:b/>
          <w:lang w:val="en-US" w:eastAsia="zh-CN"/>
        </w:rPr>
        <w:t>Proposal 11</w:t>
      </w:r>
      <w:r w:rsidRPr="00116D95">
        <w:rPr>
          <w:rFonts w:eastAsiaTheme="minorEastAsia"/>
          <w:b/>
          <w:lang w:val="en-US" w:eastAsia="zh-CN"/>
        </w:rPr>
        <w:t xml:space="preserve">: SSB based </w:t>
      </w:r>
      <w:r>
        <w:rPr>
          <w:rFonts w:eastAsiaTheme="minorEastAsia"/>
          <w:b/>
          <w:lang w:val="en-US" w:eastAsia="zh-CN"/>
        </w:rPr>
        <w:t xml:space="preserve">L1-RSRP </w:t>
      </w:r>
      <w:r w:rsidRPr="00116D95">
        <w:rPr>
          <w:rFonts w:eastAsiaTheme="minorEastAsia"/>
          <w:b/>
          <w:lang w:val="en-US" w:eastAsia="zh-CN"/>
        </w:rPr>
        <w:t xml:space="preserve">inter-frequency measurement with </w:t>
      </w:r>
      <w:r>
        <w:rPr>
          <w:rFonts w:eastAsiaTheme="minorEastAsia"/>
          <w:b/>
          <w:lang w:val="en-US" w:eastAsia="zh-CN"/>
        </w:rPr>
        <w:t>Needforgap is not to be considered in R18 LTM.</w:t>
      </w:r>
    </w:p>
    <w:p w14:paraId="73E3E1FD" w14:textId="77777777" w:rsidR="00311393" w:rsidRPr="00904038" w:rsidRDefault="00311393" w:rsidP="00311393">
      <w:pPr>
        <w:rPr>
          <w:rFonts w:eastAsiaTheme="minorEastAsia"/>
          <w:b/>
          <w:szCs w:val="24"/>
          <w:lang w:eastAsia="zh-CN"/>
        </w:rPr>
      </w:pPr>
      <w:r w:rsidRPr="000E3273">
        <w:rPr>
          <w:rFonts w:eastAsiaTheme="minorEastAsia" w:hint="eastAsia"/>
          <w:b/>
          <w:szCs w:val="24"/>
          <w:lang w:eastAsia="zh-CN"/>
        </w:rPr>
        <w:t>P</w:t>
      </w:r>
      <w:r w:rsidRPr="000E3273">
        <w:rPr>
          <w:rFonts w:eastAsiaTheme="minorEastAsia"/>
          <w:b/>
          <w:szCs w:val="24"/>
          <w:lang w:eastAsia="zh-CN"/>
        </w:rPr>
        <w:t xml:space="preserve">roposal </w:t>
      </w:r>
      <w:r>
        <w:rPr>
          <w:rFonts w:eastAsiaTheme="minorEastAsia"/>
          <w:b/>
          <w:szCs w:val="24"/>
          <w:lang w:eastAsia="zh-CN"/>
        </w:rPr>
        <w:t>12</w:t>
      </w:r>
      <w:r w:rsidRPr="000E3273">
        <w:rPr>
          <w:rFonts w:eastAsiaTheme="minorEastAsia"/>
          <w:b/>
          <w:szCs w:val="24"/>
          <w:lang w:eastAsia="zh-CN"/>
        </w:rPr>
        <w:t>: Reuse legacy value SNR=-3dB in intra-frequency L1-RSRP measurement accuracy.</w:t>
      </w:r>
    </w:p>
    <w:p w14:paraId="51FC72E3" w14:textId="08023CC9" w:rsidR="00311393" w:rsidRPr="00311393" w:rsidRDefault="00311393" w:rsidP="00DA6974">
      <w:pPr>
        <w:rPr>
          <w:rFonts w:eastAsiaTheme="minorEastAsia"/>
          <w:b/>
          <w:szCs w:val="24"/>
          <w:lang w:eastAsia="zh-CN"/>
        </w:rPr>
      </w:pPr>
      <w:r w:rsidRPr="00F43625">
        <w:rPr>
          <w:rFonts w:eastAsiaTheme="minorEastAsia"/>
          <w:b/>
          <w:szCs w:val="24"/>
          <w:lang w:eastAsia="zh-CN"/>
        </w:rPr>
        <w:t xml:space="preserve">Proposal </w:t>
      </w:r>
      <w:r>
        <w:rPr>
          <w:rFonts w:eastAsiaTheme="minorEastAsia"/>
          <w:b/>
          <w:szCs w:val="24"/>
          <w:lang w:eastAsia="zh-CN"/>
        </w:rPr>
        <w:t>13</w:t>
      </w:r>
      <w:r w:rsidRPr="00F43625">
        <w:rPr>
          <w:rFonts w:eastAsiaTheme="minorEastAsia"/>
          <w:b/>
          <w:szCs w:val="24"/>
          <w:lang w:eastAsia="zh-CN"/>
        </w:rPr>
        <w:t xml:space="preserve">: For intra-frequency inter-cell L1-RSRP measurement, </w:t>
      </w:r>
      <w:r>
        <w:rPr>
          <w:rFonts w:eastAsiaTheme="minorEastAsia"/>
          <w:b/>
          <w:szCs w:val="24"/>
          <w:lang w:eastAsia="zh-CN"/>
        </w:rPr>
        <w:t>supported to-be measured candidate cells needs to be discussed. I</w:t>
      </w:r>
      <w:r w:rsidRPr="00F43625">
        <w:rPr>
          <w:rFonts w:eastAsiaTheme="minorEastAsia"/>
          <w:b/>
          <w:szCs w:val="24"/>
          <w:lang w:eastAsia="zh-CN"/>
        </w:rPr>
        <w:t>f there are more than 1 neighbour cell, the sharing factor (P</w:t>
      </w:r>
      <w:r w:rsidRPr="00F43625">
        <w:rPr>
          <w:rFonts w:eastAsiaTheme="minorEastAsia"/>
          <w:b/>
          <w:szCs w:val="24"/>
          <w:vertAlign w:val="subscript"/>
          <w:lang w:eastAsia="zh-CN"/>
        </w:rPr>
        <w:t>SC</w:t>
      </w:r>
      <w:r w:rsidRPr="00F43625">
        <w:rPr>
          <w:rFonts w:eastAsiaTheme="minorEastAsia"/>
          <w:b/>
          <w:szCs w:val="24"/>
          <w:lang w:eastAsia="zh-CN"/>
        </w:rPr>
        <w:t xml:space="preserve"> and P</w:t>
      </w:r>
      <w:r w:rsidRPr="00F43625">
        <w:rPr>
          <w:rFonts w:eastAsiaTheme="minorEastAsia"/>
          <w:b/>
          <w:szCs w:val="24"/>
          <w:vertAlign w:val="subscript"/>
          <w:lang w:eastAsia="zh-CN"/>
        </w:rPr>
        <w:t>CDP</w:t>
      </w:r>
      <w:r w:rsidRPr="00F43625">
        <w:rPr>
          <w:rFonts w:eastAsiaTheme="minorEastAsia"/>
          <w:b/>
          <w:szCs w:val="24"/>
          <w:lang w:eastAsia="zh-CN"/>
        </w:rPr>
        <w:t>)</w:t>
      </w:r>
      <w:r>
        <w:rPr>
          <w:rFonts w:eastAsiaTheme="minorEastAsia"/>
          <w:b/>
          <w:szCs w:val="24"/>
          <w:lang w:eastAsia="zh-CN"/>
        </w:rPr>
        <w:t xml:space="preserve"> in R17 ICBM shall be modified.</w:t>
      </w:r>
    </w:p>
    <w:p w14:paraId="722BA065" w14:textId="77777777" w:rsidR="00C0754F" w:rsidRDefault="00C0754F" w:rsidP="00C0754F">
      <w:pPr>
        <w:pStyle w:val="1"/>
        <w:jc w:val="both"/>
        <w:rPr>
          <w:lang w:val="en-US"/>
        </w:rPr>
      </w:pPr>
      <w:r w:rsidRPr="00C0754F">
        <w:rPr>
          <w:lang w:val="en-US"/>
        </w:rPr>
        <w:t>Reference</w:t>
      </w:r>
    </w:p>
    <w:p w14:paraId="5C9F2F98" w14:textId="1E9C13F6" w:rsidR="00FA05A6" w:rsidRPr="00BC082D" w:rsidRDefault="002707C6" w:rsidP="002707C6">
      <w:pPr>
        <w:pStyle w:val="af8"/>
        <w:numPr>
          <w:ilvl w:val="0"/>
          <w:numId w:val="5"/>
        </w:numPr>
        <w:rPr>
          <w:rFonts w:eastAsia="宋体"/>
          <w:sz w:val="20"/>
          <w:szCs w:val="20"/>
          <w:lang w:val="en-GB" w:eastAsia="zh-CN"/>
        </w:rPr>
      </w:pPr>
      <w:r w:rsidRPr="002707C6">
        <w:rPr>
          <w:rFonts w:eastAsia="宋体"/>
          <w:sz w:val="20"/>
          <w:szCs w:val="20"/>
          <w:lang w:val="en-GB" w:eastAsia="zh-CN"/>
        </w:rPr>
        <w:t>R4-2306395</w:t>
      </w:r>
      <w:r w:rsidR="00FA05A6" w:rsidRPr="00BC082D">
        <w:rPr>
          <w:rFonts w:eastAsia="宋体"/>
          <w:sz w:val="20"/>
          <w:szCs w:val="20"/>
          <w:lang w:val="en-GB" w:eastAsia="zh-CN"/>
        </w:rPr>
        <w:t xml:space="preserve">, </w:t>
      </w:r>
      <w:r w:rsidR="006466C3" w:rsidRPr="006466C3">
        <w:rPr>
          <w:rFonts w:eastAsia="宋体"/>
          <w:sz w:val="20"/>
          <w:szCs w:val="20"/>
          <w:lang w:val="en-GB" w:eastAsia="zh-CN"/>
        </w:rPr>
        <w:t>WF on NR Mobility Enhancements RRM requirements (part 1)</w:t>
      </w:r>
      <w:r w:rsidR="00FA05A6" w:rsidRPr="00BC082D">
        <w:rPr>
          <w:rFonts w:eastAsia="宋体"/>
          <w:sz w:val="20"/>
          <w:szCs w:val="20"/>
          <w:lang w:val="en-GB" w:eastAsia="zh-CN"/>
        </w:rPr>
        <w:t>,</w:t>
      </w:r>
      <w:r w:rsidR="00FA05A6" w:rsidRPr="00BC082D">
        <w:rPr>
          <w:sz w:val="20"/>
          <w:szCs w:val="20"/>
        </w:rPr>
        <w:t xml:space="preserve"> </w:t>
      </w:r>
      <w:r w:rsidR="00FA05A6" w:rsidRPr="00BC082D">
        <w:rPr>
          <w:rFonts w:eastAsia="宋体"/>
          <w:sz w:val="20"/>
          <w:szCs w:val="20"/>
          <w:lang w:val="en-GB" w:eastAsia="zh-CN"/>
        </w:rPr>
        <w:t>MediaTek</w:t>
      </w:r>
    </w:p>
    <w:p w14:paraId="2888DC28" w14:textId="19CD4E8D" w:rsidR="00B235D1" w:rsidRPr="00FA05A6" w:rsidRDefault="00B235D1" w:rsidP="00EF578E">
      <w:pPr>
        <w:rPr>
          <w:rFonts w:eastAsia="宋体"/>
          <w:sz w:val="22"/>
          <w:szCs w:val="22"/>
          <w:lang w:eastAsia="zh-CN"/>
        </w:rPr>
      </w:pPr>
    </w:p>
    <w:sectPr w:rsidR="00B235D1" w:rsidRPr="00FA05A6" w:rsidSect="00CD43C3">
      <w:footerReference w:type="even" r:id="rId15"/>
      <w:footerReference w:type="default" r:id="rId16"/>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E9FFCB" w14:textId="77777777" w:rsidR="002C6A15" w:rsidRDefault="002C6A15">
      <w:r>
        <w:separator/>
      </w:r>
    </w:p>
  </w:endnote>
  <w:endnote w:type="continuationSeparator" w:id="0">
    <w:p w14:paraId="4E663C0D" w14:textId="77777777" w:rsidR="002C6A15" w:rsidRDefault="002C6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CC4F9" w14:textId="77777777" w:rsidR="00A07A51" w:rsidRDefault="00A07A5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B7D4F9C" w14:textId="77777777" w:rsidR="00A07A51" w:rsidRDefault="00A07A5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C9FFA" w14:textId="77777777" w:rsidR="00A07A51" w:rsidRDefault="00A07A5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524A2B">
      <w:rPr>
        <w:rStyle w:val="af1"/>
      </w:rPr>
      <w:t>1</w:t>
    </w:r>
    <w:r>
      <w:rPr>
        <w:rStyle w:val="af1"/>
      </w:rPr>
      <w:fldChar w:fldCharType="end"/>
    </w:r>
  </w:p>
  <w:p w14:paraId="53820B6B" w14:textId="77777777" w:rsidR="00A07A51" w:rsidRDefault="00A07A51">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0C5A52" w14:textId="77777777" w:rsidR="002C6A15" w:rsidRDefault="002C6A15">
      <w:r>
        <w:separator/>
      </w:r>
    </w:p>
  </w:footnote>
  <w:footnote w:type="continuationSeparator" w:id="0">
    <w:p w14:paraId="6F7FE67C" w14:textId="77777777" w:rsidR="002C6A15" w:rsidRDefault="002C6A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B4E6370"/>
    <w:multiLevelType w:val="multilevel"/>
    <w:tmpl w:val="FB4E6370"/>
    <w:lvl w:ilvl="0">
      <w:start w:val="5"/>
      <w:numFmt w:val="bullet"/>
      <w:lvlText w:val=""/>
      <w:lvlJc w:val="left"/>
      <w:pPr>
        <w:ind w:left="420" w:hanging="420"/>
      </w:pPr>
      <w:rPr>
        <w:rFonts w:ascii="Symbol" w:eastAsia="宋体" w:hAnsi="Symbol" w:cs="Times New Roman"/>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3" w15:restartNumberingAfterBreak="0">
    <w:nsid w:val="063135A5"/>
    <w:multiLevelType w:val="hybridMultilevel"/>
    <w:tmpl w:val="577A5F56"/>
    <w:lvl w:ilvl="0" w:tplc="C07279DC">
      <w:start w:val="202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0462C8"/>
    <w:multiLevelType w:val="hybridMultilevel"/>
    <w:tmpl w:val="B42CB0DA"/>
    <w:lvl w:ilvl="0" w:tplc="C07279DC">
      <w:start w:val="2021"/>
      <w:numFmt w:val="bullet"/>
      <w:lvlText w:val="-"/>
      <w:lvlJc w:val="left"/>
      <w:pPr>
        <w:ind w:left="620" w:hanging="420"/>
      </w:pPr>
      <w:rPr>
        <w:rFonts w:ascii="Arial" w:eastAsia="MS Mincho"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DD301DB"/>
    <w:multiLevelType w:val="hybridMultilevel"/>
    <w:tmpl w:val="D3A2A2C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CF34DDD"/>
    <w:multiLevelType w:val="hybridMultilevel"/>
    <w:tmpl w:val="97762B30"/>
    <w:lvl w:ilvl="0" w:tplc="2000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B4329F"/>
    <w:multiLevelType w:val="hybridMultilevel"/>
    <w:tmpl w:val="7DAC95D0"/>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D5386B"/>
    <w:multiLevelType w:val="hybridMultilevel"/>
    <w:tmpl w:val="5754950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23" w15:restartNumberingAfterBreak="0">
    <w:nsid w:val="62A52880"/>
    <w:multiLevelType w:val="hybridMultilevel"/>
    <w:tmpl w:val="5C1E4FD2"/>
    <w:lvl w:ilvl="0" w:tplc="33B0521C">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2311C63"/>
    <w:multiLevelType w:val="hybridMultilevel"/>
    <w:tmpl w:val="791C8410"/>
    <w:lvl w:ilvl="0" w:tplc="C07279DC">
      <w:start w:val="202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6"/>
  </w:num>
  <w:num w:numId="3">
    <w:abstractNumId w:val="30"/>
  </w:num>
  <w:num w:numId="4">
    <w:abstractNumId w:val="9"/>
  </w:num>
  <w:num w:numId="5">
    <w:abstractNumId w:val="11"/>
  </w:num>
  <w:num w:numId="6">
    <w:abstractNumId w:val="1"/>
  </w:num>
  <w:num w:numId="7">
    <w:abstractNumId w:val="20"/>
  </w:num>
  <w:num w:numId="8">
    <w:abstractNumId w:val="12"/>
  </w:num>
  <w:num w:numId="9">
    <w:abstractNumId w:val="17"/>
  </w:num>
  <w:num w:numId="10">
    <w:abstractNumId w:val="16"/>
  </w:num>
  <w:num w:numId="11">
    <w:abstractNumId w:val="5"/>
  </w:num>
  <w:num w:numId="12">
    <w:abstractNumId w:val="24"/>
  </w:num>
  <w:num w:numId="13">
    <w:abstractNumId w:val="15"/>
  </w:num>
  <w:num w:numId="14">
    <w:abstractNumId w:val="18"/>
  </w:num>
  <w:num w:numId="15">
    <w:abstractNumId w:val="27"/>
  </w:num>
  <w:num w:numId="16">
    <w:abstractNumId w:val="7"/>
  </w:num>
  <w:num w:numId="17">
    <w:abstractNumId w:val="2"/>
  </w:num>
  <w:num w:numId="18">
    <w:abstractNumId w:val="28"/>
  </w:num>
  <w:num w:numId="19">
    <w:abstractNumId w:val="8"/>
  </w:num>
  <w:num w:numId="20">
    <w:abstractNumId w:val="19"/>
  </w:num>
  <w:num w:numId="21">
    <w:abstractNumId w:val="29"/>
  </w:num>
  <w:num w:numId="22">
    <w:abstractNumId w:val="0"/>
  </w:num>
  <w:num w:numId="23">
    <w:abstractNumId w:val="4"/>
  </w:num>
  <w:num w:numId="24">
    <w:abstractNumId w:val="3"/>
  </w:num>
  <w:num w:numId="25">
    <w:abstractNumId w:val="13"/>
  </w:num>
  <w:num w:numId="26">
    <w:abstractNumId w:val="10"/>
  </w:num>
  <w:num w:numId="27">
    <w:abstractNumId w:val="6"/>
  </w:num>
  <w:num w:numId="28">
    <w:abstractNumId w:val="25"/>
  </w:num>
  <w:num w:numId="29">
    <w:abstractNumId w:val="22"/>
  </w:num>
  <w:num w:numId="30">
    <w:abstractNumId w:val="21"/>
  </w:num>
  <w:num w:numId="31">
    <w:abstractNumId w:val="14"/>
  </w:num>
  <w:num w:numId="32">
    <w:abstractNumId w:val="23"/>
  </w:num>
  <w:num w:numId="33">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40107"/>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0C2"/>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87D12"/>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80A"/>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7B1"/>
    <w:rsid w:val="000C084C"/>
    <w:rsid w:val="000C086D"/>
    <w:rsid w:val="000C0B1F"/>
    <w:rsid w:val="000C105B"/>
    <w:rsid w:val="000C152D"/>
    <w:rsid w:val="000C1955"/>
    <w:rsid w:val="000C1980"/>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750"/>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2F8D"/>
    <w:rsid w:val="000E327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24D"/>
    <w:rsid w:val="00103AEF"/>
    <w:rsid w:val="00103BAD"/>
    <w:rsid w:val="001041A5"/>
    <w:rsid w:val="00104258"/>
    <w:rsid w:val="00104747"/>
    <w:rsid w:val="00104AE1"/>
    <w:rsid w:val="00104EC3"/>
    <w:rsid w:val="001050EF"/>
    <w:rsid w:val="001051A0"/>
    <w:rsid w:val="0010522E"/>
    <w:rsid w:val="00105C3C"/>
    <w:rsid w:val="00105E93"/>
    <w:rsid w:val="0010635D"/>
    <w:rsid w:val="001067C7"/>
    <w:rsid w:val="00106DBC"/>
    <w:rsid w:val="00106E3D"/>
    <w:rsid w:val="00106E80"/>
    <w:rsid w:val="00110288"/>
    <w:rsid w:val="00110380"/>
    <w:rsid w:val="00110462"/>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93D"/>
    <w:rsid w:val="00116D95"/>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A9A"/>
    <w:rsid w:val="00133C78"/>
    <w:rsid w:val="00134235"/>
    <w:rsid w:val="001342C8"/>
    <w:rsid w:val="0013441D"/>
    <w:rsid w:val="00134714"/>
    <w:rsid w:val="00134C6F"/>
    <w:rsid w:val="001352DA"/>
    <w:rsid w:val="00135E13"/>
    <w:rsid w:val="001363F5"/>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E83"/>
    <w:rsid w:val="00171F2C"/>
    <w:rsid w:val="00172D12"/>
    <w:rsid w:val="00172D4A"/>
    <w:rsid w:val="001730A5"/>
    <w:rsid w:val="00173182"/>
    <w:rsid w:val="00173684"/>
    <w:rsid w:val="00173EAF"/>
    <w:rsid w:val="001742EB"/>
    <w:rsid w:val="001743D9"/>
    <w:rsid w:val="00174596"/>
    <w:rsid w:val="00174E46"/>
    <w:rsid w:val="00174F19"/>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3142"/>
    <w:rsid w:val="00193747"/>
    <w:rsid w:val="00193DB7"/>
    <w:rsid w:val="00193DEA"/>
    <w:rsid w:val="00194E03"/>
    <w:rsid w:val="00194F63"/>
    <w:rsid w:val="00195683"/>
    <w:rsid w:val="00195706"/>
    <w:rsid w:val="0019590C"/>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3D97"/>
    <w:rsid w:val="001A40CF"/>
    <w:rsid w:val="001A4120"/>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87"/>
    <w:rsid w:val="001B2495"/>
    <w:rsid w:val="001B26E9"/>
    <w:rsid w:val="001B3291"/>
    <w:rsid w:val="001B3572"/>
    <w:rsid w:val="001B393D"/>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4C1"/>
    <w:rsid w:val="001F59C4"/>
    <w:rsid w:val="001F5A57"/>
    <w:rsid w:val="001F5AB9"/>
    <w:rsid w:val="001F5C35"/>
    <w:rsid w:val="001F5F38"/>
    <w:rsid w:val="001F60A3"/>
    <w:rsid w:val="001F6341"/>
    <w:rsid w:val="001F6AEF"/>
    <w:rsid w:val="001F6C7D"/>
    <w:rsid w:val="001F7049"/>
    <w:rsid w:val="001F71DC"/>
    <w:rsid w:val="001F7246"/>
    <w:rsid w:val="001F76C6"/>
    <w:rsid w:val="001F7868"/>
    <w:rsid w:val="001F786D"/>
    <w:rsid w:val="001F7D63"/>
    <w:rsid w:val="0020063F"/>
    <w:rsid w:val="002009CC"/>
    <w:rsid w:val="00200AF1"/>
    <w:rsid w:val="00200D15"/>
    <w:rsid w:val="00201637"/>
    <w:rsid w:val="0020165E"/>
    <w:rsid w:val="002019FF"/>
    <w:rsid w:val="00201A22"/>
    <w:rsid w:val="00201CA6"/>
    <w:rsid w:val="00201EC9"/>
    <w:rsid w:val="002022F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7EF"/>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3"/>
    <w:rsid w:val="00221074"/>
    <w:rsid w:val="002216E6"/>
    <w:rsid w:val="0022208E"/>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E"/>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1354"/>
    <w:rsid w:val="00241933"/>
    <w:rsid w:val="00242173"/>
    <w:rsid w:val="002426D7"/>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3B9"/>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583"/>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54D3"/>
    <w:rsid w:val="00295815"/>
    <w:rsid w:val="00296955"/>
    <w:rsid w:val="00296B7E"/>
    <w:rsid w:val="00296D1B"/>
    <w:rsid w:val="00296D2F"/>
    <w:rsid w:val="00296FCC"/>
    <w:rsid w:val="002976AF"/>
    <w:rsid w:val="00297836"/>
    <w:rsid w:val="00297B7D"/>
    <w:rsid w:val="002A02A9"/>
    <w:rsid w:val="002A083B"/>
    <w:rsid w:val="002A095F"/>
    <w:rsid w:val="002A1083"/>
    <w:rsid w:val="002A186A"/>
    <w:rsid w:val="002A1923"/>
    <w:rsid w:val="002A1AD8"/>
    <w:rsid w:val="002A1EE9"/>
    <w:rsid w:val="002A222F"/>
    <w:rsid w:val="002A26ED"/>
    <w:rsid w:val="002A27B4"/>
    <w:rsid w:val="002A31E7"/>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46A"/>
    <w:rsid w:val="002B46B8"/>
    <w:rsid w:val="002B472F"/>
    <w:rsid w:val="002B4D87"/>
    <w:rsid w:val="002B57BE"/>
    <w:rsid w:val="002B591F"/>
    <w:rsid w:val="002B5AE1"/>
    <w:rsid w:val="002B60A3"/>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E68"/>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15"/>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56"/>
    <w:rsid w:val="002D2F41"/>
    <w:rsid w:val="002D35A1"/>
    <w:rsid w:val="002D3739"/>
    <w:rsid w:val="002D3E06"/>
    <w:rsid w:val="002D4020"/>
    <w:rsid w:val="002D403F"/>
    <w:rsid w:val="002D45E8"/>
    <w:rsid w:val="002D4919"/>
    <w:rsid w:val="002D4A80"/>
    <w:rsid w:val="002D5DDD"/>
    <w:rsid w:val="002D67D5"/>
    <w:rsid w:val="002D67F7"/>
    <w:rsid w:val="002D6A88"/>
    <w:rsid w:val="002D6C37"/>
    <w:rsid w:val="002D7487"/>
    <w:rsid w:val="002D74E0"/>
    <w:rsid w:val="002D789A"/>
    <w:rsid w:val="002D7AE6"/>
    <w:rsid w:val="002D7D5C"/>
    <w:rsid w:val="002E0337"/>
    <w:rsid w:val="002E0C37"/>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4479"/>
    <w:rsid w:val="0030483F"/>
    <w:rsid w:val="00304ABF"/>
    <w:rsid w:val="00304EC9"/>
    <w:rsid w:val="0030513A"/>
    <w:rsid w:val="003052C0"/>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F12"/>
    <w:rsid w:val="00316AB2"/>
    <w:rsid w:val="00317471"/>
    <w:rsid w:val="003176C7"/>
    <w:rsid w:val="00317A4C"/>
    <w:rsid w:val="00317E1E"/>
    <w:rsid w:val="00317E88"/>
    <w:rsid w:val="003203F8"/>
    <w:rsid w:val="003211A2"/>
    <w:rsid w:val="0032168C"/>
    <w:rsid w:val="00321728"/>
    <w:rsid w:val="00321D66"/>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08"/>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3EEF"/>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47B"/>
    <w:rsid w:val="0041151C"/>
    <w:rsid w:val="00411BF9"/>
    <w:rsid w:val="00411D4F"/>
    <w:rsid w:val="004120D4"/>
    <w:rsid w:val="004127F8"/>
    <w:rsid w:val="00412838"/>
    <w:rsid w:val="00412A95"/>
    <w:rsid w:val="00412CBD"/>
    <w:rsid w:val="00412E4D"/>
    <w:rsid w:val="004131C1"/>
    <w:rsid w:val="004133D3"/>
    <w:rsid w:val="004133E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3DF"/>
    <w:rsid w:val="00420863"/>
    <w:rsid w:val="0042089C"/>
    <w:rsid w:val="0042110B"/>
    <w:rsid w:val="004212CD"/>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55B"/>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985"/>
    <w:rsid w:val="00450C30"/>
    <w:rsid w:val="00450CE0"/>
    <w:rsid w:val="00450E2A"/>
    <w:rsid w:val="0045104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060"/>
    <w:rsid w:val="004A5345"/>
    <w:rsid w:val="004A54FE"/>
    <w:rsid w:val="004A58FB"/>
    <w:rsid w:val="004A5929"/>
    <w:rsid w:val="004A65C4"/>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58C"/>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EDA"/>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FC"/>
    <w:rsid w:val="00504201"/>
    <w:rsid w:val="0050420E"/>
    <w:rsid w:val="005048BE"/>
    <w:rsid w:val="00505386"/>
    <w:rsid w:val="00505A3C"/>
    <w:rsid w:val="00506222"/>
    <w:rsid w:val="005065E0"/>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A2B"/>
    <w:rsid w:val="00524D75"/>
    <w:rsid w:val="00524DB7"/>
    <w:rsid w:val="00524EE4"/>
    <w:rsid w:val="0052573C"/>
    <w:rsid w:val="0052598D"/>
    <w:rsid w:val="00525A52"/>
    <w:rsid w:val="00525E31"/>
    <w:rsid w:val="00526D09"/>
    <w:rsid w:val="00526D84"/>
    <w:rsid w:val="0052707B"/>
    <w:rsid w:val="0052751D"/>
    <w:rsid w:val="00527640"/>
    <w:rsid w:val="0052782A"/>
    <w:rsid w:val="0052782D"/>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EB4"/>
    <w:rsid w:val="00537F2E"/>
    <w:rsid w:val="0054008E"/>
    <w:rsid w:val="005401BA"/>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F00"/>
    <w:rsid w:val="00556FA8"/>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E05"/>
    <w:rsid w:val="00563AD5"/>
    <w:rsid w:val="005644ED"/>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24C"/>
    <w:rsid w:val="00570586"/>
    <w:rsid w:val="0057060A"/>
    <w:rsid w:val="005711AE"/>
    <w:rsid w:val="005719CC"/>
    <w:rsid w:val="00571F80"/>
    <w:rsid w:val="00571FE3"/>
    <w:rsid w:val="00572219"/>
    <w:rsid w:val="00572669"/>
    <w:rsid w:val="00572E94"/>
    <w:rsid w:val="00573C07"/>
    <w:rsid w:val="00574516"/>
    <w:rsid w:val="0057486A"/>
    <w:rsid w:val="00574C5C"/>
    <w:rsid w:val="00574E85"/>
    <w:rsid w:val="00575579"/>
    <w:rsid w:val="00575911"/>
    <w:rsid w:val="00575C45"/>
    <w:rsid w:val="00575ED0"/>
    <w:rsid w:val="00575F29"/>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55D"/>
    <w:rsid w:val="005955F2"/>
    <w:rsid w:val="00595777"/>
    <w:rsid w:val="00595D99"/>
    <w:rsid w:val="00595F68"/>
    <w:rsid w:val="005961C9"/>
    <w:rsid w:val="00596569"/>
    <w:rsid w:val="005968E2"/>
    <w:rsid w:val="00596925"/>
    <w:rsid w:val="005969B5"/>
    <w:rsid w:val="0059778A"/>
    <w:rsid w:val="005977D3"/>
    <w:rsid w:val="0059788C"/>
    <w:rsid w:val="00597E5D"/>
    <w:rsid w:val="005A00D1"/>
    <w:rsid w:val="005A053F"/>
    <w:rsid w:val="005A0618"/>
    <w:rsid w:val="005A085B"/>
    <w:rsid w:val="005A0A5D"/>
    <w:rsid w:val="005A0C94"/>
    <w:rsid w:val="005A0F9A"/>
    <w:rsid w:val="005A191B"/>
    <w:rsid w:val="005A1D0C"/>
    <w:rsid w:val="005A2608"/>
    <w:rsid w:val="005A29EA"/>
    <w:rsid w:val="005A2B4E"/>
    <w:rsid w:val="005A2F1B"/>
    <w:rsid w:val="005A329D"/>
    <w:rsid w:val="005A3373"/>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BF"/>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3713"/>
    <w:rsid w:val="00613DE6"/>
    <w:rsid w:val="006141BA"/>
    <w:rsid w:val="00614B75"/>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606D"/>
    <w:rsid w:val="006261D8"/>
    <w:rsid w:val="0062624E"/>
    <w:rsid w:val="0062731E"/>
    <w:rsid w:val="006273BD"/>
    <w:rsid w:val="00627A0E"/>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232"/>
    <w:rsid w:val="006436DF"/>
    <w:rsid w:val="00643CD3"/>
    <w:rsid w:val="00643ECF"/>
    <w:rsid w:val="0064409C"/>
    <w:rsid w:val="00644B0C"/>
    <w:rsid w:val="00644C82"/>
    <w:rsid w:val="00645C3B"/>
    <w:rsid w:val="00645E08"/>
    <w:rsid w:val="006460BD"/>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1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13C1"/>
    <w:rsid w:val="006B1C59"/>
    <w:rsid w:val="006B23BE"/>
    <w:rsid w:val="006B243C"/>
    <w:rsid w:val="006B25D4"/>
    <w:rsid w:val="006B29C7"/>
    <w:rsid w:val="006B2AD2"/>
    <w:rsid w:val="006B2F0D"/>
    <w:rsid w:val="006B36C2"/>
    <w:rsid w:val="006B3E16"/>
    <w:rsid w:val="006B4293"/>
    <w:rsid w:val="006B4331"/>
    <w:rsid w:val="006B469E"/>
    <w:rsid w:val="006B488D"/>
    <w:rsid w:val="006B49F6"/>
    <w:rsid w:val="006B4A75"/>
    <w:rsid w:val="006B53CB"/>
    <w:rsid w:val="006B568C"/>
    <w:rsid w:val="006B59E2"/>
    <w:rsid w:val="006B5DD2"/>
    <w:rsid w:val="006B6402"/>
    <w:rsid w:val="006B68B8"/>
    <w:rsid w:val="006B6D4A"/>
    <w:rsid w:val="006B6DAA"/>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F21"/>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E98"/>
    <w:rsid w:val="006D1AAE"/>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ACE"/>
    <w:rsid w:val="006F0D52"/>
    <w:rsid w:val="006F1194"/>
    <w:rsid w:val="006F1573"/>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75"/>
    <w:rsid w:val="00701FBC"/>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BD3"/>
    <w:rsid w:val="00721CB7"/>
    <w:rsid w:val="00721DBA"/>
    <w:rsid w:val="00721E31"/>
    <w:rsid w:val="00721FD3"/>
    <w:rsid w:val="007225D7"/>
    <w:rsid w:val="00723537"/>
    <w:rsid w:val="00723562"/>
    <w:rsid w:val="007236F8"/>
    <w:rsid w:val="0072386D"/>
    <w:rsid w:val="00723E59"/>
    <w:rsid w:val="00723EA4"/>
    <w:rsid w:val="00724675"/>
    <w:rsid w:val="00724743"/>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44A4"/>
    <w:rsid w:val="00754CE6"/>
    <w:rsid w:val="00754D26"/>
    <w:rsid w:val="00754DE9"/>
    <w:rsid w:val="00754F83"/>
    <w:rsid w:val="007550B4"/>
    <w:rsid w:val="00755327"/>
    <w:rsid w:val="00755446"/>
    <w:rsid w:val="007555B3"/>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904"/>
    <w:rsid w:val="007620EB"/>
    <w:rsid w:val="0076227C"/>
    <w:rsid w:val="007622DB"/>
    <w:rsid w:val="00762567"/>
    <w:rsid w:val="00762588"/>
    <w:rsid w:val="00762903"/>
    <w:rsid w:val="00762ED5"/>
    <w:rsid w:val="007631E2"/>
    <w:rsid w:val="007637CA"/>
    <w:rsid w:val="007639B2"/>
    <w:rsid w:val="00763E0C"/>
    <w:rsid w:val="00763FEB"/>
    <w:rsid w:val="00763FED"/>
    <w:rsid w:val="00764239"/>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3092"/>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5112"/>
    <w:rsid w:val="007D5364"/>
    <w:rsid w:val="007D5BFB"/>
    <w:rsid w:val="007D5E3D"/>
    <w:rsid w:val="007D638F"/>
    <w:rsid w:val="007D67D0"/>
    <w:rsid w:val="007D6904"/>
    <w:rsid w:val="007D6CE6"/>
    <w:rsid w:val="007D7066"/>
    <w:rsid w:val="007D71FB"/>
    <w:rsid w:val="007D7447"/>
    <w:rsid w:val="007D7872"/>
    <w:rsid w:val="007E0200"/>
    <w:rsid w:val="007E07A8"/>
    <w:rsid w:val="007E0CC2"/>
    <w:rsid w:val="007E0D76"/>
    <w:rsid w:val="007E0D84"/>
    <w:rsid w:val="007E0DBD"/>
    <w:rsid w:val="007E1275"/>
    <w:rsid w:val="007E15E1"/>
    <w:rsid w:val="007E211F"/>
    <w:rsid w:val="007E2178"/>
    <w:rsid w:val="007E21BA"/>
    <w:rsid w:val="007E2210"/>
    <w:rsid w:val="007E22AE"/>
    <w:rsid w:val="007E235F"/>
    <w:rsid w:val="007E23C5"/>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CA4"/>
    <w:rsid w:val="007E7195"/>
    <w:rsid w:val="007E74E4"/>
    <w:rsid w:val="007E79C0"/>
    <w:rsid w:val="007E7DAE"/>
    <w:rsid w:val="007F0145"/>
    <w:rsid w:val="007F0B26"/>
    <w:rsid w:val="007F0FB1"/>
    <w:rsid w:val="007F1241"/>
    <w:rsid w:val="007F137B"/>
    <w:rsid w:val="007F1496"/>
    <w:rsid w:val="007F1587"/>
    <w:rsid w:val="007F174F"/>
    <w:rsid w:val="007F20E1"/>
    <w:rsid w:val="007F228F"/>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AE3"/>
    <w:rsid w:val="00802B2B"/>
    <w:rsid w:val="00802D6E"/>
    <w:rsid w:val="00802FF9"/>
    <w:rsid w:val="008030B0"/>
    <w:rsid w:val="00803221"/>
    <w:rsid w:val="00803312"/>
    <w:rsid w:val="00803A8F"/>
    <w:rsid w:val="00803BB2"/>
    <w:rsid w:val="008040C1"/>
    <w:rsid w:val="00804516"/>
    <w:rsid w:val="0080456E"/>
    <w:rsid w:val="0080488B"/>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B5F"/>
    <w:rsid w:val="00845F8A"/>
    <w:rsid w:val="00846244"/>
    <w:rsid w:val="0084627F"/>
    <w:rsid w:val="0084652E"/>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080"/>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C71"/>
    <w:rsid w:val="008A519C"/>
    <w:rsid w:val="008A5268"/>
    <w:rsid w:val="008A58F7"/>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37AC"/>
    <w:rsid w:val="008C3C2B"/>
    <w:rsid w:val="008C3C74"/>
    <w:rsid w:val="008C3C7E"/>
    <w:rsid w:val="008C4D7E"/>
    <w:rsid w:val="008C4DE4"/>
    <w:rsid w:val="008C5317"/>
    <w:rsid w:val="008C54FF"/>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9D0"/>
    <w:rsid w:val="00995CEB"/>
    <w:rsid w:val="00995D79"/>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198"/>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7D70"/>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2DD3"/>
    <w:rsid w:val="00A330D8"/>
    <w:rsid w:val="00A33198"/>
    <w:rsid w:val="00A338BD"/>
    <w:rsid w:val="00A33ADD"/>
    <w:rsid w:val="00A34CA6"/>
    <w:rsid w:val="00A34DC8"/>
    <w:rsid w:val="00A35285"/>
    <w:rsid w:val="00A35495"/>
    <w:rsid w:val="00A356AC"/>
    <w:rsid w:val="00A35BA7"/>
    <w:rsid w:val="00A35DAF"/>
    <w:rsid w:val="00A35EE6"/>
    <w:rsid w:val="00A36202"/>
    <w:rsid w:val="00A365AD"/>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4D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6069"/>
    <w:rsid w:val="00A660A1"/>
    <w:rsid w:val="00A660FF"/>
    <w:rsid w:val="00A6644C"/>
    <w:rsid w:val="00A667F9"/>
    <w:rsid w:val="00A66AFB"/>
    <w:rsid w:val="00A66D94"/>
    <w:rsid w:val="00A672DE"/>
    <w:rsid w:val="00A6789B"/>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552"/>
    <w:rsid w:val="00A87640"/>
    <w:rsid w:val="00A879B7"/>
    <w:rsid w:val="00A87FB6"/>
    <w:rsid w:val="00A903C8"/>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943"/>
    <w:rsid w:val="00AB6CD4"/>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17A"/>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238"/>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5F5"/>
    <w:rsid w:val="00AE3915"/>
    <w:rsid w:val="00AE3A91"/>
    <w:rsid w:val="00AE3DD0"/>
    <w:rsid w:val="00AE3EE8"/>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1C4"/>
    <w:rsid w:val="00B15426"/>
    <w:rsid w:val="00B15921"/>
    <w:rsid w:val="00B15BF1"/>
    <w:rsid w:val="00B15FBE"/>
    <w:rsid w:val="00B16642"/>
    <w:rsid w:val="00B16721"/>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1E03"/>
    <w:rsid w:val="00B4215A"/>
    <w:rsid w:val="00B424C0"/>
    <w:rsid w:val="00B42D9D"/>
    <w:rsid w:val="00B432A5"/>
    <w:rsid w:val="00B433E2"/>
    <w:rsid w:val="00B4360B"/>
    <w:rsid w:val="00B4380E"/>
    <w:rsid w:val="00B43D1D"/>
    <w:rsid w:val="00B44104"/>
    <w:rsid w:val="00B4521C"/>
    <w:rsid w:val="00B45A8A"/>
    <w:rsid w:val="00B46047"/>
    <w:rsid w:val="00B463E4"/>
    <w:rsid w:val="00B468C7"/>
    <w:rsid w:val="00B46B1F"/>
    <w:rsid w:val="00B46CDF"/>
    <w:rsid w:val="00B47751"/>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8C0"/>
    <w:rsid w:val="00B57CDE"/>
    <w:rsid w:val="00B57E24"/>
    <w:rsid w:val="00B57E43"/>
    <w:rsid w:val="00B57ED4"/>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901B0"/>
    <w:rsid w:val="00B90639"/>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C9D"/>
    <w:rsid w:val="00B94D19"/>
    <w:rsid w:val="00B94D77"/>
    <w:rsid w:val="00B95415"/>
    <w:rsid w:val="00B95690"/>
    <w:rsid w:val="00B9579A"/>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9CC"/>
    <w:rsid w:val="00BE5B02"/>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A32"/>
    <w:rsid w:val="00C02F04"/>
    <w:rsid w:val="00C03053"/>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8A1"/>
    <w:rsid w:val="00C15D84"/>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CC"/>
    <w:rsid w:val="00C278D5"/>
    <w:rsid w:val="00C27D90"/>
    <w:rsid w:val="00C27F21"/>
    <w:rsid w:val="00C30307"/>
    <w:rsid w:val="00C30842"/>
    <w:rsid w:val="00C3084E"/>
    <w:rsid w:val="00C30F3C"/>
    <w:rsid w:val="00C31031"/>
    <w:rsid w:val="00C3126C"/>
    <w:rsid w:val="00C31330"/>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05D"/>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310"/>
    <w:rsid w:val="00C63D7E"/>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B7F46"/>
    <w:rsid w:val="00CC015B"/>
    <w:rsid w:val="00CC026C"/>
    <w:rsid w:val="00CC08F5"/>
    <w:rsid w:val="00CC0991"/>
    <w:rsid w:val="00CC1028"/>
    <w:rsid w:val="00CC1167"/>
    <w:rsid w:val="00CC170E"/>
    <w:rsid w:val="00CC1B59"/>
    <w:rsid w:val="00CC1C5A"/>
    <w:rsid w:val="00CC21EF"/>
    <w:rsid w:val="00CC21F3"/>
    <w:rsid w:val="00CC2831"/>
    <w:rsid w:val="00CC28CA"/>
    <w:rsid w:val="00CC2C47"/>
    <w:rsid w:val="00CC2E50"/>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5D2"/>
    <w:rsid w:val="00CC7C56"/>
    <w:rsid w:val="00CC7F52"/>
    <w:rsid w:val="00CD03B1"/>
    <w:rsid w:val="00CD06F6"/>
    <w:rsid w:val="00CD091C"/>
    <w:rsid w:val="00CD094A"/>
    <w:rsid w:val="00CD094F"/>
    <w:rsid w:val="00CD0B53"/>
    <w:rsid w:val="00CD0B68"/>
    <w:rsid w:val="00CD0C1B"/>
    <w:rsid w:val="00CD0EF0"/>
    <w:rsid w:val="00CD1447"/>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145"/>
    <w:rsid w:val="00D16331"/>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C4D"/>
    <w:rsid w:val="00D31E5F"/>
    <w:rsid w:val="00D31F32"/>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77EB6"/>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D2D"/>
    <w:rsid w:val="00DB5DEC"/>
    <w:rsid w:val="00DB61E2"/>
    <w:rsid w:val="00DB6647"/>
    <w:rsid w:val="00DB66CE"/>
    <w:rsid w:val="00DB670A"/>
    <w:rsid w:val="00DB6E6F"/>
    <w:rsid w:val="00DB741D"/>
    <w:rsid w:val="00DB7CE3"/>
    <w:rsid w:val="00DC038A"/>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B3B"/>
    <w:rsid w:val="00E26C9C"/>
    <w:rsid w:val="00E27113"/>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6F4"/>
    <w:rsid w:val="00E33A0F"/>
    <w:rsid w:val="00E33CB9"/>
    <w:rsid w:val="00E343BD"/>
    <w:rsid w:val="00E34ADA"/>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978"/>
    <w:rsid w:val="00E43AA2"/>
    <w:rsid w:val="00E43C24"/>
    <w:rsid w:val="00E44342"/>
    <w:rsid w:val="00E44345"/>
    <w:rsid w:val="00E4441F"/>
    <w:rsid w:val="00E44448"/>
    <w:rsid w:val="00E444B1"/>
    <w:rsid w:val="00E446FF"/>
    <w:rsid w:val="00E4476D"/>
    <w:rsid w:val="00E44888"/>
    <w:rsid w:val="00E44D35"/>
    <w:rsid w:val="00E4693E"/>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770"/>
    <w:rsid w:val="00E578F9"/>
    <w:rsid w:val="00E57B14"/>
    <w:rsid w:val="00E57BC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4A6"/>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6D"/>
    <w:rsid w:val="00EB0278"/>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2E4"/>
    <w:rsid w:val="00EE249C"/>
    <w:rsid w:val="00EE2890"/>
    <w:rsid w:val="00EE2DFB"/>
    <w:rsid w:val="00EE2ED9"/>
    <w:rsid w:val="00EE2FE0"/>
    <w:rsid w:val="00EE33A3"/>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1BB"/>
    <w:rsid w:val="00EF1422"/>
    <w:rsid w:val="00EF1AE9"/>
    <w:rsid w:val="00EF1B06"/>
    <w:rsid w:val="00EF1BE4"/>
    <w:rsid w:val="00EF1C2A"/>
    <w:rsid w:val="00EF23AC"/>
    <w:rsid w:val="00EF2664"/>
    <w:rsid w:val="00EF27A8"/>
    <w:rsid w:val="00EF2827"/>
    <w:rsid w:val="00EF2917"/>
    <w:rsid w:val="00EF366C"/>
    <w:rsid w:val="00EF39BE"/>
    <w:rsid w:val="00EF3AD4"/>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69"/>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224"/>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564"/>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3CF7"/>
    <w:rsid w:val="00F64146"/>
    <w:rsid w:val="00F658D9"/>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5A6"/>
    <w:rsid w:val="00FA06EF"/>
    <w:rsid w:val="00FA07B0"/>
    <w:rsid w:val="00FA0807"/>
    <w:rsid w:val="00FA0A6A"/>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5E22"/>
    <w:rsid w:val="00FC6995"/>
    <w:rsid w:val="00FC6C72"/>
    <w:rsid w:val="00FC73D0"/>
    <w:rsid w:val="00FC7EAE"/>
    <w:rsid w:val="00FD0497"/>
    <w:rsid w:val="00FD0796"/>
    <w:rsid w:val="00FD0937"/>
    <w:rsid w:val="00FD0AAD"/>
    <w:rsid w:val="00FD0AAF"/>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0B6C"/>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Char"/>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1"/>
    <w:pPr>
      <w:ind w:left="851"/>
    </w:pPr>
  </w:style>
  <w:style w:type="character" w:customStyle="1" w:styleId="2Char1">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uiPriority w:val="99"/>
    <w:qFormat/>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4"/>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d">
    <w:name w:val="Emphasis"/>
    <w:uiPriority w:val="20"/>
    <w:qFormat/>
    <w:rsid w:val="00DA6235"/>
    <w:rPr>
      <w:i/>
      <w:iCs/>
    </w:rPr>
  </w:style>
  <w:style w:type="paragraph" w:customStyle="1" w:styleId="Agreement">
    <w:name w:val="Agreement"/>
    <w:basedOn w:val="a"/>
    <w:next w:val="Doc-text2"/>
    <w:qFormat/>
    <w:rsid w:val="00227C12"/>
    <w:pPr>
      <w:numPr>
        <w:numId w:val="15"/>
      </w:numPr>
      <w:spacing w:before="60" w:after="0"/>
    </w:pPr>
    <w:rPr>
      <w:rFonts w:ascii="Arial" w:hAnsi="Arial"/>
      <w:b/>
      <w:szCs w:val="24"/>
      <w:lang w:eastAsia="en-GB"/>
    </w:rPr>
  </w:style>
  <w:style w:type="character" w:customStyle="1" w:styleId="2Char">
    <w:name w:val="标题 2 Char"/>
    <w:aliases w:val="H2 Char1,h2 Char1,Head2A Char,2 Char,UNDERRUBRIK 1-2 Char,DO NOT USE_h2 Char,h21 Char,Heading 2 Char Char,H2 Char Char,h2 Char Char"/>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2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E0CFA5EA-C837-4FBC-B8BB-41EF35285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8</Pages>
  <Words>3214</Words>
  <Characters>18324</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21496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Han Jing</cp:lastModifiedBy>
  <cp:revision>2</cp:revision>
  <cp:lastPrinted>2009-04-22T06:01:00Z</cp:lastPrinted>
  <dcterms:created xsi:type="dcterms:W3CDTF">2023-05-15T10:21:00Z</dcterms:created>
  <dcterms:modified xsi:type="dcterms:W3CDTF">2023-05-15T10:21:00Z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(3)wIBesXW+ghzdl2Itd0MpY2zDxYoRjveiz3KMMaRUDuGyG2ShjK/SfV8E3BKXAtOWycluJm1n
oKoZC9PzTELMuJRybhSo1cO+WkbWLkF0V5iuLwHZQOZd97Oyor5i/3arDXQbYs8JTStAjQZ+
AiGy8YDelKSf/F0m4v8ZqqiIFPodYth6JBGkvgmfeXXBdHuX9sJEr979DKDE/OwrSVSivi3q
n/O5CtYeK+YQ45Shcd</vt:lpwstr>
  </property>
  <property fmtid="{D5CDD505-2E9C-101B-9397-08002B2CF9AE}" pid="17" name="_2015_ms_pID_725343_00">
    <vt:lpwstr>_2015_ms_pID_725343</vt:lpwstr>
  </property>
  <property fmtid="{D5CDD505-2E9C-101B-9397-08002B2CF9AE}" pid="18" name="_2015_ms_pID_7253431">
    <vt:lpwstr>SmTsx/+0oeyVk/BuvlFgTfvsmbitrC4107w5B8nCT2/Ju3lkW0oOMM
46rpb35JBwdQ60rALbhJgBVJ7kGLp0KxrUiIBf9fZjhASDlcX1/6fMB8kt6QjAnaQ5ppyXRN
gFF8OD+TX6o2nvdr/dumwN7fHqefhoRSn24N0jGRt50up0GlNQf2tkNxn0/0atQO7cxTBbiz
thPMKMIrQLwPJdD4IaQKaD0dDGCKguWhLdr/</vt:lpwstr>
  </property>
  <property fmtid="{D5CDD505-2E9C-101B-9397-08002B2CF9AE}" pid="19" name="_2015_ms_pID_7253431_00">
    <vt:lpwstr>_2015_ms_pID_7253431</vt:lpwstr>
  </property>
  <property fmtid="{D5CDD505-2E9C-101B-9397-08002B2CF9AE}" pid="20" name="_2015_ms_pID_7253432">
    <vt:lpwstr>/FnflIapWFVz6CDRY5voyVXbFX8V3IJp/j5w
K2lN+LvOs/JG4f+gp25Zzkq0eyySQbjh41w4oYJxjPn+aYiJ+LE=</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1678152602</vt:lpwstr>
  </property>
  <property fmtid="{D5CDD505-2E9C-101B-9397-08002B2CF9AE}" pid="26" name="_ReviewingToolsShownOnce">
    <vt:lpwstr/>
  </property>
</Properties>
</file>