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214649"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214649">
        <w:rPr>
          <w:rStyle w:val="af9"/>
          <w:rFonts w:ascii="Arial" w:eastAsia="宋体" w:hAnsi="Arial" w:cs="Arial"/>
        </w:rPr>
        <w:t xml:space="preserve">3GPP TSG-RAN WG4 Meeting </w:t>
      </w:r>
      <w:bookmarkStart w:id="0" w:name="OLE_LINK94"/>
      <w:bookmarkStart w:id="1" w:name="OLE_LINK95"/>
      <w:r w:rsidR="00441527" w:rsidRPr="00214649">
        <w:rPr>
          <w:rFonts w:ascii="Arial" w:eastAsia="Times New Roman" w:hAnsi="Arial" w:cs="Arial"/>
          <w:b/>
          <w:sz w:val="24"/>
          <w:szCs w:val="24"/>
          <w:lang w:eastAsia="ja-JP"/>
        </w:rPr>
        <w:t># 10</w:t>
      </w:r>
      <w:bookmarkEnd w:id="0"/>
      <w:bookmarkEnd w:id="1"/>
      <w:r w:rsidR="00441527" w:rsidRPr="00214649">
        <w:rPr>
          <w:rFonts w:ascii="Arial" w:eastAsia="Times New Roman" w:hAnsi="Arial" w:cs="Arial" w:hint="eastAsia"/>
          <w:b/>
          <w:sz w:val="24"/>
          <w:szCs w:val="24"/>
          <w:lang w:eastAsia="ja-JP"/>
        </w:rPr>
        <w:t>7</w:t>
      </w:r>
      <w:r w:rsidRPr="00214649">
        <w:rPr>
          <w:rStyle w:val="af9"/>
          <w:rFonts w:ascii="Arial" w:eastAsia="宋体" w:hAnsi="Arial" w:cs="Arial" w:hint="eastAsia"/>
        </w:rPr>
        <w:tab/>
      </w:r>
      <w:bookmarkStart w:id="2" w:name="_GoBack"/>
      <w:r w:rsidR="00214649" w:rsidRPr="00214649">
        <w:rPr>
          <w:rStyle w:val="af9"/>
          <w:rFonts w:ascii="Arial" w:eastAsia="宋体" w:hAnsi="Arial" w:cs="Arial"/>
        </w:rPr>
        <w:t>R4-2307395</w:t>
      </w:r>
      <w:bookmarkEnd w:id="2"/>
    </w:p>
    <w:p w:rsidR="00B730A8" w:rsidRPr="00214649" w:rsidRDefault="00441527" w:rsidP="006756FB">
      <w:pPr>
        <w:pStyle w:val="a5"/>
        <w:tabs>
          <w:tab w:val="right" w:pos="9781"/>
          <w:tab w:val="right" w:pos="13323"/>
        </w:tabs>
        <w:spacing w:before="60" w:after="60"/>
        <w:outlineLvl w:val="0"/>
        <w:rPr>
          <w:rFonts w:eastAsiaTheme="minorEastAsia" w:cs="Arial"/>
          <w:b w:val="0"/>
          <w:sz w:val="24"/>
          <w:szCs w:val="24"/>
          <w:lang w:eastAsia="zh-CN"/>
        </w:rPr>
      </w:pPr>
      <w:bookmarkStart w:id="3" w:name="Title"/>
      <w:bookmarkEnd w:id="3"/>
      <w:r w:rsidRPr="00214649">
        <w:rPr>
          <w:rFonts w:eastAsia="Times New Roman" w:cs="Arial"/>
          <w:sz w:val="24"/>
          <w:szCs w:val="24"/>
        </w:rPr>
        <w:t>Incheon,</w:t>
      </w:r>
      <w:r w:rsidRPr="00214649">
        <w:rPr>
          <w:rFonts w:cs="Arial" w:hint="eastAsia"/>
          <w:sz w:val="24"/>
          <w:szCs w:val="24"/>
        </w:rPr>
        <w:t xml:space="preserve"> KR, </w:t>
      </w:r>
      <w:r w:rsidRPr="00214649">
        <w:rPr>
          <w:rFonts w:cs="Arial" w:hint="eastAsia"/>
          <w:sz w:val="24"/>
          <w:szCs w:val="28"/>
        </w:rPr>
        <w:t xml:space="preserve">May </w:t>
      </w:r>
      <w:r w:rsidRPr="00214649">
        <w:rPr>
          <w:rFonts w:cs="Arial" w:hint="eastAsia"/>
          <w:sz w:val="24"/>
          <w:szCs w:val="24"/>
        </w:rPr>
        <w:t>22</w:t>
      </w:r>
      <w:r w:rsidRPr="00214649">
        <w:rPr>
          <w:rFonts w:eastAsia="Times New Roman"/>
          <w:sz w:val="24"/>
          <w:szCs w:val="24"/>
          <w:vertAlign w:val="superscript"/>
          <w:lang w:eastAsia="ja-JP"/>
        </w:rPr>
        <w:t>th</w:t>
      </w:r>
      <w:r w:rsidRPr="00214649">
        <w:rPr>
          <w:rFonts w:eastAsia="Times New Roman" w:cs="Arial"/>
          <w:sz w:val="24"/>
          <w:szCs w:val="24"/>
        </w:rPr>
        <w:t xml:space="preserve"> –</w:t>
      </w:r>
      <w:r w:rsidRPr="00214649">
        <w:rPr>
          <w:rFonts w:cs="Arial" w:hint="eastAsia"/>
          <w:sz w:val="24"/>
          <w:szCs w:val="24"/>
        </w:rPr>
        <w:t xml:space="preserve"> </w:t>
      </w:r>
      <w:r w:rsidRPr="00214649">
        <w:rPr>
          <w:rFonts w:cs="Arial" w:hint="eastAsia"/>
          <w:sz w:val="24"/>
          <w:szCs w:val="28"/>
        </w:rPr>
        <w:t>May</w:t>
      </w:r>
      <w:r w:rsidRPr="00214649">
        <w:rPr>
          <w:rFonts w:cs="Arial" w:hint="eastAsia"/>
          <w:sz w:val="24"/>
          <w:szCs w:val="24"/>
        </w:rPr>
        <w:t xml:space="preserve"> 26</w:t>
      </w:r>
      <w:r w:rsidRPr="00214649">
        <w:rPr>
          <w:rFonts w:eastAsia="Times New Roman"/>
          <w:sz w:val="24"/>
          <w:szCs w:val="24"/>
          <w:vertAlign w:val="superscript"/>
          <w:lang w:eastAsia="ja-JP"/>
        </w:rPr>
        <w:t>th</w:t>
      </w:r>
      <w:r w:rsidRPr="00214649">
        <w:rPr>
          <w:rFonts w:eastAsia="Times New Roman" w:cs="Arial"/>
          <w:sz w:val="24"/>
          <w:szCs w:val="24"/>
        </w:rPr>
        <w:t>, 202</w:t>
      </w:r>
      <w:r w:rsidRPr="00214649">
        <w:rPr>
          <w:rFonts w:cs="Arial" w:hint="eastAsia"/>
          <w:sz w:val="24"/>
          <w:szCs w:val="24"/>
        </w:rPr>
        <w:t>3</w:t>
      </w:r>
    </w:p>
    <w:p w:rsidR="004E387A" w:rsidRPr="00214649" w:rsidRDefault="004E387A" w:rsidP="00606ED9">
      <w:pPr>
        <w:pStyle w:val="afb"/>
        <w:spacing w:before="120" w:afterLines="50" w:after="120"/>
        <w:ind w:left="2270" w:hangingChars="942" w:hanging="2270"/>
      </w:pPr>
    </w:p>
    <w:p w:rsidR="00A63EF1" w:rsidRPr="00214649" w:rsidRDefault="00A63EF1" w:rsidP="00A63EF1">
      <w:pPr>
        <w:pStyle w:val="afb"/>
        <w:spacing w:before="0" w:after="0" w:line="360" w:lineRule="auto"/>
        <w:rPr>
          <w:rFonts w:ascii="Arial" w:hAnsi="Arial" w:cs="Arial"/>
        </w:rPr>
      </w:pPr>
      <w:r w:rsidRPr="00214649">
        <w:rPr>
          <w:rFonts w:ascii="Arial" w:hAnsi="Arial" w:cs="Arial"/>
        </w:rPr>
        <w:t xml:space="preserve">Title: </w:t>
      </w:r>
      <w:r w:rsidRPr="00214649">
        <w:rPr>
          <w:rFonts w:ascii="Arial" w:hAnsi="Arial" w:cs="Arial"/>
          <w:b w:val="0"/>
        </w:rPr>
        <w:tab/>
      </w:r>
      <w:r w:rsidR="00990D3A" w:rsidRPr="00214649">
        <w:rPr>
          <w:rFonts w:ascii="Arial" w:hAnsi="Arial" w:cs="Arial"/>
          <w:b w:val="0"/>
        </w:rPr>
        <w:t xml:space="preserve">Discussion on </w:t>
      </w:r>
      <w:bookmarkStart w:id="4" w:name="OLE_LINK52"/>
      <w:bookmarkStart w:id="5" w:name="OLE_LINK53"/>
      <w:r w:rsidR="00990D3A" w:rsidRPr="00214649">
        <w:rPr>
          <w:rFonts w:ascii="Arial" w:hAnsi="Arial" w:cs="Arial"/>
          <w:b w:val="0"/>
        </w:rPr>
        <w:t>timing adjustments for Rel-18 ATG</w:t>
      </w:r>
    </w:p>
    <w:bookmarkEnd w:id="4"/>
    <w:bookmarkEnd w:id="5"/>
    <w:p w:rsidR="00C34497" w:rsidRPr="00214649" w:rsidRDefault="00C34497" w:rsidP="00A63EF1">
      <w:pPr>
        <w:pStyle w:val="afb"/>
        <w:spacing w:before="0" w:after="0" w:line="360" w:lineRule="auto"/>
        <w:rPr>
          <w:rFonts w:ascii="Arial" w:hAnsi="Arial" w:cs="Arial"/>
        </w:rPr>
      </w:pPr>
      <w:r w:rsidRPr="00214649">
        <w:rPr>
          <w:rFonts w:ascii="Arial" w:hAnsi="Arial" w:cs="Arial"/>
        </w:rPr>
        <w:t xml:space="preserve">Source: </w:t>
      </w:r>
      <w:r w:rsidRPr="00214649">
        <w:rPr>
          <w:rFonts w:ascii="Arial" w:hAnsi="Arial" w:cs="Arial"/>
        </w:rPr>
        <w:tab/>
      </w:r>
      <w:r w:rsidRPr="00214649">
        <w:rPr>
          <w:rFonts w:ascii="Arial" w:hAnsi="Arial" w:cs="Arial" w:hint="eastAsia"/>
          <w:b w:val="0"/>
        </w:rPr>
        <w:t>CATT</w:t>
      </w:r>
    </w:p>
    <w:p w:rsidR="00C34497" w:rsidRPr="00214649" w:rsidRDefault="00C34497" w:rsidP="00A63EF1">
      <w:pPr>
        <w:pStyle w:val="afb"/>
        <w:spacing w:before="0" w:after="0" w:line="360" w:lineRule="auto"/>
        <w:rPr>
          <w:rFonts w:ascii="Arial" w:hAnsi="Arial" w:cs="Arial"/>
        </w:rPr>
      </w:pPr>
      <w:r w:rsidRPr="00214649">
        <w:rPr>
          <w:rFonts w:ascii="Arial" w:hAnsi="Arial" w:cs="Arial"/>
        </w:rPr>
        <w:t>Agenda item:</w:t>
      </w:r>
      <w:r w:rsidRPr="00214649">
        <w:rPr>
          <w:rFonts w:ascii="Arial" w:hAnsi="Arial" w:cs="Arial"/>
          <w:b w:val="0"/>
        </w:rPr>
        <w:tab/>
      </w:r>
      <w:r w:rsidR="000B5F78" w:rsidRPr="00214649">
        <w:rPr>
          <w:rFonts w:ascii="Arial" w:hAnsi="Arial" w:cs="Arial"/>
          <w:b w:val="0"/>
        </w:rPr>
        <w:t>8.14.4.3</w:t>
      </w:r>
    </w:p>
    <w:p w:rsidR="00C34497" w:rsidRPr="00214649" w:rsidRDefault="00C34497" w:rsidP="00A63EF1">
      <w:pPr>
        <w:pStyle w:val="afb"/>
        <w:spacing w:before="0" w:after="0" w:line="360" w:lineRule="auto"/>
        <w:rPr>
          <w:rFonts w:ascii="Arial" w:hAnsi="Arial" w:cs="Arial"/>
          <w:b w:val="0"/>
        </w:rPr>
      </w:pPr>
      <w:r w:rsidRPr="00214649">
        <w:rPr>
          <w:rFonts w:ascii="Arial" w:hAnsi="Arial" w:cs="Arial"/>
        </w:rPr>
        <w:t>Document for:</w:t>
      </w:r>
      <w:r w:rsidRPr="00214649">
        <w:rPr>
          <w:rFonts w:ascii="Arial" w:hAnsi="Arial" w:cs="Arial"/>
          <w:b w:val="0"/>
        </w:rPr>
        <w:tab/>
      </w:r>
      <w:bookmarkStart w:id="6" w:name="DocumentFor"/>
      <w:bookmarkEnd w:id="6"/>
      <w:r w:rsidR="00141649" w:rsidRPr="00214649">
        <w:rPr>
          <w:rFonts w:ascii="Arial" w:hAnsi="Arial" w:cs="Arial" w:hint="eastAsia"/>
          <w:b w:val="0"/>
        </w:rPr>
        <w:t>D</w:t>
      </w:r>
      <w:r w:rsidR="00246DF8" w:rsidRPr="00214649">
        <w:rPr>
          <w:rFonts w:ascii="Arial" w:hAnsi="Arial" w:cs="Arial" w:hint="eastAsia"/>
          <w:b w:val="0"/>
        </w:rPr>
        <w:t>iscussion</w:t>
      </w:r>
    </w:p>
    <w:p w:rsidR="004D369A" w:rsidRPr="00214649"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14649">
        <w:t>Introduction</w:t>
      </w:r>
    </w:p>
    <w:p w:rsidR="006756FB" w:rsidRPr="00214649" w:rsidRDefault="006756FB" w:rsidP="006756FB">
      <w:pPr>
        <w:spacing w:before="0" w:after="120"/>
        <w:jc w:val="left"/>
      </w:pPr>
      <w:r w:rsidRPr="00214649">
        <w:rPr>
          <w:rFonts w:hint="eastAsia"/>
        </w:rPr>
        <w:t>In RAN4#106</w:t>
      </w:r>
      <w:r w:rsidR="00997926" w:rsidRPr="00214649">
        <w:rPr>
          <w:rFonts w:hint="eastAsia"/>
        </w:rPr>
        <w:t>-bis-e</w:t>
      </w:r>
      <w:r w:rsidRPr="00214649">
        <w:rPr>
          <w:rFonts w:hint="eastAsia"/>
        </w:rPr>
        <w:t xml:space="preserve"> meeting, a WF </w:t>
      </w:r>
      <w:r w:rsidRPr="00214649">
        <w:t>on NR ATG RRM core requirements</w:t>
      </w:r>
      <w:r w:rsidRPr="00214649">
        <w:rPr>
          <w:rFonts w:hint="eastAsia"/>
        </w:rPr>
        <w:t xml:space="preserve"> was approved and many issues were discussed and the current states have been summarized in it [1]. </w:t>
      </w:r>
    </w:p>
    <w:p w:rsidR="00B730A8" w:rsidRPr="00214649" w:rsidRDefault="00B730A8" w:rsidP="00375653">
      <w:pPr>
        <w:spacing w:before="0" w:after="120"/>
        <w:jc w:val="left"/>
      </w:pPr>
      <w:r w:rsidRPr="00214649">
        <w:t>T</w:t>
      </w:r>
      <w:r w:rsidRPr="00214649">
        <w:rPr>
          <w:rFonts w:hint="eastAsia"/>
        </w:rPr>
        <w:t>his document will further discuss these issues for</w:t>
      </w:r>
      <w:r w:rsidRPr="00214649">
        <w:t xml:space="preserve"> timing adjustments</w:t>
      </w:r>
      <w:r w:rsidRPr="00214649">
        <w:rPr>
          <w:rFonts w:hint="eastAsia"/>
        </w:rPr>
        <w:t xml:space="preserve"> for ATG RRM requirements and present our views and proposals.</w:t>
      </w:r>
    </w:p>
    <w:p w:rsidR="004B3EE8" w:rsidRPr="00214649"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214649">
        <w:rPr>
          <w:rFonts w:hint="eastAsia"/>
        </w:rPr>
        <w:t>Discussion</w:t>
      </w:r>
    </w:p>
    <w:p w:rsidR="00246DF8" w:rsidRPr="00214649" w:rsidRDefault="00214851" w:rsidP="001606B6">
      <w:pPr>
        <w:spacing w:before="0" w:after="120"/>
        <w:jc w:val="left"/>
      </w:pPr>
      <w:bookmarkStart w:id="7" w:name="OLE_LINK113"/>
      <w:bookmarkStart w:id="8" w:name="OLE_LINK114"/>
      <w:r w:rsidRPr="00214649">
        <w:t>T</w:t>
      </w:r>
      <w:r w:rsidRPr="00214649">
        <w:rPr>
          <w:rFonts w:hint="eastAsia"/>
        </w:rPr>
        <w:t>he</w:t>
      </w:r>
      <w:r w:rsidR="00B730A8" w:rsidRPr="00214649">
        <w:rPr>
          <w:rFonts w:hint="eastAsia"/>
        </w:rPr>
        <w:t xml:space="preserve"> conclusions</w:t>
      </w:r>
      <w:r w:rsidRPr="00214649">
        <w:rPr>
          <w:rFonts w:hint="eastAsia"/>
        </w:rPr>
        <w:t xml:space="preserve"> </w:t>
      </w:r>
      <w:r w:rsidR="00B730A8" w:rsidRPr="00214649">
        <w:rPr>
          <w:rFonts w:hint="eastAsia"/>
        </w:rPr>
        <w:t>on</w:t>
      </w:r>
      <w:r w:rsidR="00DE43AA" w:rsidRPr="00214649">
        <w:rPr>
          <w:rFonts w:hint="eastAsia"/>
        </w:rPr>
        <w:t xml:space="preserve"> </w:t>
      </w:r>
      <w:r w:rsidR="00990D3A" w:rsidRPr="00214649">
        <w:rPr>
          <w:rFonts w:hint="eastAsia"/>
        </w:rPr>
        <w:t>timing adjustments requirements</w:t>
      </w:r>
      <w:r w:rsidR="00C34A11" w:rsidRPr="00214649">
        <w:rPr>
          <w:rFonts w:hint="eastAsia"/>
        </w:rPr>
        <w:t xml:space="preserve"> in </w:t>
      </w:r>
      <w:r w:rsidR="00232579" w:rsidRPr="00214649">
        <w:rPr>
          <w:rFonts w:hint="eastAsia"/>
        </w:rPr>
        <w:t xml:space="preserve">the </w:t>
      </w:r>
      <w:r w:rsidR="00C34A11" w:rsidRPr="00214649">
        <w:rPr>
          <w:rFonts w:hint="eastAsia"/>
        </w:rPr>
        <w:t>last mee</w:t>
      </w:r>
      <w:r w:rsidR="000611F4" w:rsidRPr="00214649">
        <w:rPr>
          <w:rFonts w:hint="eastAsia"/>
        </w:rPr>
        <w:t>ting are extracted as following,</w:t>
      </w:r>
      <w:r w:rsidR="00C34A11" w:rsidRPr="00214649">
        <w:rPr>
          <w:rFonts w:hint="eastAsia"/>
        </w:rPr>
        <w:t xml:space="preserve"> </w:t>
      </w:r>
      <w:r w:rsidR="000611F4" w:rsidRPr="00214649">
        <w:rPr>
          <w:rFonts w:hint="eastAsia"/>
        </w:rPr>
        <w:t>and we</w:t>
      </w:r>
      <w:r w:rsidR="00B730A8" w:rsidRPr="00214649">
        <w:rPr>
          <w:rFonts w:hint="eastAsia"/>
        </w:rPr>
        <w:t xml:space="preserve"> further</w:t>
      </w:r>
      <w:r w:rsidR="000611F4" w:rsidRPr="00214649">
        <w:rPr>
          <w:rFonts w:hint="eastAsia"/>
        </w:rPr>
        <w:t xml:space="preserve"> provide our</w:t>
      </w:r>
      <w:r w:rsidR="00C34A11" w:rsidRPr="00214649">
        <w:rPr>
          <w:rFonts w:hint="eastAsia"/>
        </w:rPr>
        <w:t xml:space="preserve"> discussion and proposals.</w:t>
      </w:r>
    </w:p>
    <w:p w:rsidR="00447D07" w:rsidRPr="00214649" w:rsidRDefault="00447D07" w:rsidP="00E23E8B">
      <w:pPr>
        <w:pStyle w:val="2"/>
        <w:tabs>
          <w:tab w:val="clear" w:pos="700"/>
        </w:tabs>
        <w:overflowPunct/>
        <w:autoSpaceDE/>
        <w:autoSpaceDN/>
        <w:adjustRightInd/>
        <w:spacing w:after="180"/>
        <w:jc w:val="left"/>
        <w:textAlignment w:val="auto"/>
        <w:rPr>
          <w:rFonts w:eastAsiaTheme="minorEastAsia"/>
        </w:rPr>
      </w:pPr>
      <w:r w:rsidRPr="00214649">
        <w:rPr>
          <w:rFonts w:eastAsiaTheme="minorEastAsia"/>
        </w:rPr>
        <w:t xml:space="preserve">Timing requirements </w:t>
      </w:r>
    </w:p>
    <w:p w:rsidR="00441527" w:rsidRPr="00214649" w:rsidRDefault="00441527" w:rsidP="00441527">
      <w:pPr>
        <w:jc w:val="left"/>
        <w:rPr>
          <w:rFonts w:eastAsia="Yu Mincho Light"/>
          <w:b/>
          <w:szCs w:val="21"/>
          <w:u w:val="single"/>
          <w:lang w:eastAsia="ko-KR"/>
        </w:rPr>
      </w:pPr>
      <w:r w:rsidRPr="00214649">
        <w:rPr>
          <w:rFonts w:eastAsia="Yu Mincho Light"/>
          <w:b/>
          <w:szCs w:val="21"/>
          <w:u w:val="single"/>
          <w:lang w:eastAsia="ko-KR"/>
        </w:rPr>
        <w:t xml:space="preserve">Issue 3-1-1: How to acquire reference location information (e.g. BS location information) </w:t>
      </w:r>
    </w:p>
    <w:p w:rsidR="00441527" w:rsidRPr="00214649" w:rsidRDefault="00441527" w:rsidP="00441527">
      <w:pPr>
        <w:jc w:val="left"/>
        <w:rPr>
          <w:rFonts w:eastAsia="等线"/>
          <w:b/>
          <w:bCs/>
          <w:iCs/>
          <w:szCs w:val="21"/>
        </w:rPr>
      </w:pPr>
      <w:r w:rsidRPr="00214649">
        <w:rPr>
          <w:rFonts w:eastAsia="等线"/>
          <w:b/>
          <w:bCs/>
          <w:iCs/>
          <w:szCs w:val="21"/>
        </w:rPr>
        <w:t>Agreements:</w:t>
      </w:r>
    </w:p>
    <w:p w:rsidR="00441527" w:rsidRPr="00214649" w:rsidRDefault="00441527" w:rsidP="0012451D">
      <w:pPr>
        <w:numPr>
          <w:ilvl w:val="0"/>
          <w:numId w:val="18"/>
        </w:numPr>
        <w:overflowPunct/>
        <w:autoSpaceDE/>
        <w:adjustRightInd/>
        <w:spacing w:before="0" w:after="120"/>
        <w:jc w:val="left"/>
        <w:textAlignment w:val="auto"/>
        <w:rPr>
          <w:rFonts w:eastAsia="MS Mincho" w:cs="宋体"/>
          <w:szCs w:val="21"/>
        </w:rPr>
      </w:pPr>
      <w:r w:rsidRPr="00214649">
        <w:rPr>
          <w:rFonts w:eastAsia="Times New Roman" w:cs="宋体"/>
          <w:szCs w:val="21"/>
        </w:rPr>
        <w:t>Wait the feedback from RAN2</w:t>
      </w:r>
    </w:p>
    <w:p w:rsidR="00FD5E0A" w:rsidRPr="00214649" w:rsidRDefault="00D40B82" w:rsidP="004855FD">
      <w:pPr>
        <w:jc w:val="left"/>
      </w:pPr>
      <w:r w:rsidRPr="00214649">
        <w:rPr>
          <w:rFonts w:hint="eastAsia"/>
        </w:rPr>
        <w:t xml:space="preserve">In the last meeting, RAN2 replied the LS from RAN4, </w:t>
      </w:r>
      <w:r w:rsidR="004B4B29" w:rsidRPr="00214649">
        <w:rPr>
          <w:rFonts w:hint="eastAsia"/>
        </w:rPr>
        <w:t xml:space="preserve">considering </w:t>
      </w:r>
      <w:r w:rsidR="004855FD" w:rsidRPr="00214649">
        <w:rPr>
          <w:rFonts w:hint="eastAsia"/>
        </w:rPr>
        <w:t xml:space="preserve">that </w:t>
      </w:r>
      <w:r w:rsidR="004B4B29" w:rsidRPr="00214649">
        <w:rPr>
          <w:rFonts w:hint="eastAsia"/>
        </w:rPr>
        <w:t>s</w:t>
      </w:r>
      <w:r w:rsidR="004B4B29" w:rsidRPr="00214649">
        <w:t>ome companies in RAN2 think sharing exact base station’s location is sensitive. S</w:t>
      </w:r>
      <w:r w:rsidR="004B4B29" w:rsidRPr="00214649">
        <w:rPr>
          <w:rFonts w:hint="eastAsia"/>
        </w:rPr>
        <w:t xml:space="preserve">o RAN2 </w:t>
      </w:r>
      <w:r w:rsidRPr="00214649">
        <w:t>ask</w:t>
      </w:r>
      <w:r w:rsidRPr="00214649">
        <w:rPr>
          <w:rFonts w:hint="eastAsia"/>
        </w:rPr>
        <w:t>ed</w:t>
      </w:r>
      <w:r w:rsidRPr="00214649">
        <w:t xml:space="preserve"> RAN4 to provide information on any required ATG ground station reference location accuracy</w:t>
      </w:r>
      <w:r w:rsidR="00A9262D" w:rsidRPr="00214649">
        <w:rPr>
          <w:rFonts w:hint="eastAsia"/>
        </w:rPr>
        <w:t xml:space="preserve"> [2]</w:t>
      </w:r>
      <w:r w:rsidRPr="00214649">
        <w:rPr>
          <w:rFonts w:hint="eastAsia"/>
        </w:rPr>
        <w:t>.</w:t>
      </w:r>
      <w:r w:rsidR="004855FD" w:rsidRPr="00214649">
        <w:rPr>
          <w:rFonts w:hint="eastAsia"/>
        </w:rPr>
        <w:t xml:space="preserve"> </w:t>
      </w:r>
      <w:r w:rsidR="004544F8" w:rsidRPr="00214649">
        <w:rPr>
          <w:rFonts w:hint="eastAsia"/>
        </w:rPr>
        <w:t xml:space="preserve">We </w:t>
      </w:r>
      <w:r w:rsidR="004544F8" w:rsidRPr="00214649">
        <w:t>believe</w:t>
      </w:r>
      <w:r w:rsidR="004544F8" w:rsidRPr="00214649">
        <w:rPr>
          <w:rFonts w:hint="eastAsia"/>
        </w:rPr>
        <w:t xml:space="preserve"> that </w:t>
      </w:r>
      <w:r w:rsidR="00FF0B6D" w:rsidRPr="00214649">
        <w:rPr>
          <w:rFonts w:hint="eastAsia"/>
        </w:rPr>
        <w:t>w</w:t>
      </w:r>
      <w:r w:rsidR="00F746CA" w:rsidRPr="00214649">
        <w:rPr>
          <w:rFonts w:hint="eastAsia"/>
        </w:rPr>
        <w:t xml:space="preserve">hether to </w:t>
      </w:r>
      <w:r w:rsidR="001E037B" w:rsidRPr="00214649">
        <w:rPr>
          <w:rFonts w:hint="eastAsia"/>
        </w:rPr>
        <w:t>introduce</w:t>
      </w:r>
      <w:r w:rsidR="00AC7524" w:rsidRPr="00214649">
        <w:rPr>
          <w:rFonts w:hint="eastAsia"/>
        </w:rPr>
        <w:t xml:space="preserve"> the information on BS </w:t>
      </w:r>
      <w:r w:rsidR="00AC7524" w:rsidRPr="00214649">
        <w:t>reference location accuracy</w:t>
      </w:r>
      <w:r w:rsidR="004544F8" w:rsidRPr="00214649">
        <w:rPr>
          <w:rFonts w:hint="eastAsia"/>
        </w:rPr>
        <w:t xml:space="preserve"> </w:t>
      </w:r>
      <w:r w:rsidR="004544F8" w:rsidRPr="00214649">
        <w:t>(i.e., uncertainty in exact base station location)</w:t>
      </w:r>
      <w:r w:rsidR="004544F8" w:rsidRPr="00214649">
        <w:rPr>
          <w:rFonts w:hint="eastAsia"/>
        </w:rPr>
        <w:t xml:space="preserve"> </w:t>
      </w:r>
      <w:r w:rsidR="00AC7524" w:rsidRPr="00214649">
        <w:rPr>
          <w:rFonts w:hint="eastAsia"/>
        </w:rPr>
        <w:t xml:space="preserve">may need to be </w:t>
      </w:r>
      <w:r w:rsidR="004855FD" w:rsidRPr="00214649">
        <w:rPr>
          <w:rFonts w:hint="eastAsia"/>
        </w:rPr>
        <w:t>further</w:t>
      </w:r>
      <w:r w:rsidR="00AC7524" w:rsidRPr="00214649">
        <w:rPr>
          <w:rFonts w:hint="eastAsia"/>
        </w:rPr>
        <w:t xml:space="preserve"> discussed in RAN4. </w:t>
      </w:r>
    </w:p>
    <w:p w:rsidR="009919CC" w:rsidRPr="00214649" w:rsidRDefault="00AC7524" w:rsidP="00FD5E0A">
      <w:pPr>
        <w:spacing w:after="120"/>
      </w:pPr>
      <w:r w:rsidRPr="00214649">
        <w:rPr>
          <w:rFonts w:hint="eastAsia"/>
        </w:rPr>
        <w:t xml:space="preserve">Generally, </w:t>
      </w:r>
      <w:r w:rsidR="00FF0B6D" w:rsidRPr="00214649">
        <w:rPr>
          <w:rFonts w:hint="eastAsia"/>
        </w:rPr>
        <w:t>from RAN4</w:t>
      </w:r>
      <w:r w:rsidR="00FF0B6D" w:rsidRPr="00214649">
        <w:t>’</w:t>
      </w:r>
      <w:r w:rsidR="00FF0B6D" w:rsidRPr="00214649">
        <w:rPr>
          <w:rFonts w:hint="eastAsia"/>
        </w:rPr>
        <w:t xml:space="preserve">s perspective, </w:t>
      </w:r>
      <w:r w:rsidR="00FF0B6D" w:rsidRPr="00214649">
        <w:t>RAN2</w:t>
      </w:r>
      <w:r w:rsidR="00FF0B6D" w:rsidRPr="00214649">
        <w:rPr>
          <w:rFonts w:hint="eastAsia"/>
        </w:rPr>
        <w:t xml:space="preserve"> may</w:t>
      </w:r>
      <w:r w:rsidR="00FF0B6D" w:rsidRPr="00214649">
        <w:t xml:space="preserve"> do</w:t>
      </w:r>
      <w:r w:rsidR="00FF0B6D" w:rsidRPr="00214649">
        <w:rPr>
          <w:rFonts w:hint="eastAsia"/>
        </w:rPr>
        <w:t>n</w:t>
      </w:r>
      <w:r w:rsidR="00FF0B6D" w:rsidRPr="00214649">
        <w:t>’</w:t>
      </w:r>
      <w:r w:rsidR="00FF0B6D" w:rsidRPr="00214649">
        <w:rPr>
          <w:rFonts w:hint="eastAsia"/>
        </w:rPr>
        <w:t>t</w:t>
      </w:r>
      <w:r w:rsidR="00FF0B6D" w:rsidRPr="00214649">
        <w:t xml:space="preserve"> need to provide complete </w:t>
      </w:r>
      <w:r w:rsidR="00FF0B6D" w:rsidRPr="00214649">
        <w:rPr>
          <w:rFonts w:hint="eastAsia"/>
        </w:rPr>
        <w:t>BS</w:t>
      </w:r>
      <w:r w:rsidR="00FF0B6D" w:rsidRPr="00214649">
        <w:t xml:space="preserve"> location information</w:t>
      </w:r>
      <w:r w:rsidR="00FF0B6D" w:rsidRPr="00214649">
        <w:rPr>
          <w:rFonts w:hint="eastAsia"/>
        </w:rPr>
        <w:t xml:space="preserve">, and </w:t>
      </w:r>
      <w:r w:rsidR="00FF0B6D" w:rsidRPr="00214649">
        <w:t>2D information</w:t>
      </w:r>
      <w:r w:rsidR="00FF0B6D" w:rsidRPr="00214649">
        <w:rPr>
          <w:rFonts w:hint="eastAsia"/>
        </w:rPr>
        <w:t xml:space="preserve"> of BS </w:t>
      </w:r>
      <w:r w:rsidR="00FF0B6D" w:rsidRPr="00214649">
        <w:t>location</w:t>
      </w:r>
      <w:r w:rsidR="00FF0B6D" w:rsidRPr="00214649">
        <w:rPr>
          <w:rFonts w:hint="eastAsia"/>
        </w:rPr>
        <w:t xml:space="preserve"> may </w:t>
      </w:r>
      <w:r w:rsidR="004C7A64" w:rsidRPr="00214649">
        <w:rPr>
          <w:rFonts w:hint="eastAsia"/>
        </w:rPr>
        <w:t xml:space="preserve">be </w:t>
      </w:r>
      <w:r w:rsidR="00FF0B6D" w:rsidRPr="00214649">
        <w:rPr>
          <w:rFonts w:hint="eastAsia"/>
        </w:rPr>
        <w:t xml:space="preserve">enough without providing the height </w:t>
      </w:r>
      <w:r w:rsidR="00FF0B6D" w:rsidRPr="00214649">
        <w:t>information</w:t>
      </w:r>
      <w:r w:rsidR="00FF0B6D" w:rsidRPr="00214649">
        <w:rPr>
          <w:rFonts w:hint="eastAsia"/>
        </w:rPr>
        <w:t xml:space="preserve"> for </w:t>
      </w:r>
      <w:r w:rsidR="00FF0B6D" w:rsidRPr="00214649">
        <w:t>UE-based time and/or frequency pre-compensation</w:t>
      </w:r>
      <w:r w:rsidR="00FF0B6D" w:rsidRPr="00214649">
        <w:rPr>
          <w:rFonts w:hint="eastAsia"/>
        </w:rPr>
        <w:t xml:space="preserve">. So, if RAN2 can provide the exact </w:t>
      </w:r>
      <w:r w:rsidR="00FF0B6D" w:rsidRPr="00214649">
        <w:t>2D information</w:t>
      </w:r>
      <w:r w:rsidR="00FF0B6D" w:rsidRPr="00214649">
        <w:rPr>
          <w:rFonts w:hint="eastAsia"/>
        </w:rPr>
        <w:t xml:space="preserve"> of BS </w:t>
      </w:r>
      <w:r w:rsidR="00FF0B6D" w:rsidRPr="00214649">
        <w:t>location</w:t>
      </w:r>
      <w:r w:rsidR="00FF0B6D" w:rsidRPr="00214649">
        <w:rPr>
          <w:rFonts w:hint="eastAsia"/>
        </w:rPr>
        <w:t xml:space="preserve">, </w:t>
      </w:r>
      <w:r w:rsidR="00550391" w:rsidRPr="00214649">
        <w:rPr>
          <w:rFonts w:hint="eastAsia"/>
        </w:rPr>
        <w:t xml:space="preserve">there is no need to introduce </w:t>
      </w:r>
      <w:r w:rsidR="004855FD" w:rsidRPr="00214649">
        <w:rPr>
          <w:rFonts w:hint="eastAsia"/>
        </w:rPr>
        <w:t xml:space="preserve">BS </w:t>
      </w:r>
      <w:r w:rsidR="004855FD" w:rsidRPr="00214649">
        <w:t>reference location accuracy</w:t>
      </w:r>
      <w:r w:rsidR="004855FD" w:rsidRPr="00214649">
        <w:rPr>
          <w:rFonts w:hint="eastAsia"/>
        </w:rPr>
        <w:t xml:space="preserve"> </w:t>
      </w:r>
      <w:r w:rsidR="00550391" w:rsidRPr="00214649">
        <w:rPr>
          <w:rFonts w:hint="eastAsia"/>
        </w:rPr>
        <w:t>for</w:t>
      </w:r>
      <w:r w:rsidR="00FF0B6D" w:rsidRPr="00214649">
        <w:rPr>
          <w:rFonts w:hint="eastAsia"/>
        </w:rPr>
        <w:t xml:space="preserve"> RAN4.</w:t>
      </w:r>
    </w:p>
    <w:p w:rsidR="00FD5E0A" w:rsidRPr="00214649" w:rsidRDefault="00AC7524" w:rsidP="00FD5E0A">
      <w:pPr>
        <w:spacing w:after="120"/>
        <w:rPr>
          <w:b/>
          <w:szCs w:val="21"/>
        </w:rPr>
      </w:pPr>
      <w:r w:rsidRPr="00214649">
        <w:rPr>
          <w:rFonts w:hint="eastAsia"/>
        </w:rPr>
        <w:t xml:space="preserve">If not, </w:t>
      </w:r>
      <w:r w:rsidR="004544F8" w:rsidRPr="00214649">
        <w:rPr>
          <w:rFonts w:eastAsiaTheme="minorEastAsia" w:hint="eastAsia"/>
        </w:rPr>
        <w:t xml:space="preserve">it may need to introduce </w:t>
      </w:r>
      <w:r w:rsidR="004544F8" w:rsidRPr="00214649">
        <w:rPr>
          <w:rFonts w:eastAsiaTheme="minorEastAsia"/>
        </w:rPr>
        <w:t>ATG ground station reference location accuracy</w:t>
      </w:r>
      <w:r w:rsidR="004544F8" w:rsidRPr="00214649">
        <w:rPr>
          <w:rFonts w:eastAsiaTheme="minorEastAsia" w:hint="eastAsia"/>
        </w:rPr>
        <w:t xml:space="preserve">, and </w:t>
      </w:r>
      <w:r w:rsidR="004544F8" w:rsidRPr="00214649">
        <w:rPr>
          <w:rFonts w:hint="eastAsia"/>
        </w:rPr>
        <w:t xml:space="preserve">what the exact value of the </w:t>
      </w:r>
      <w:r w:rsidR="004544F8" w:rsidRPr="00214649">
        <w:t>location accuracy</w:t>
      </w:r>
      <w:r w:rsidR="004544F8" w:rsidRPr="00214649">
        <w:rPr>
          <w:rFonts w:hint="eastAsia"/>
        </w:rPr>
        <w:t xml:space="preserve"> is</w:t>
      </w:r>
      <w:r w:rsidR="00550391" w:rsidRPr="00214649">
        <w:rPr>
          <w:rFonts w:hint="eastAsia"/>
        </w:rPr>
        <w:t xml:space="preserve"> should be further discussed</w:t>
      </w:r>
      <w:r w:rsidR="004544F8" w:rsidRPr="00214649">
        <w:rPr>
          <w:rFonts w:hint="eastAsia"/>
        </w:rPr>
        <w:t xml:space="preserve">. </w:t>
      </w:r>
      <w:r w:rsidRPr="00214649">
        <w:rPr>
          <w:rFonts w:hint="eastAsia"/>
        </w:rPr>
        <w:t>RAN4</w:t>
      </w:r>
      <w:r w:rsidR="004544F8" w:rsidRPr="00214649">
        <w:rPr>
          <w:rFonts w:hint="eastAsia"/>
        </w:rPr>
        <w:t xml:space="preserve"> </w:t>
      </w:r>
      <w:r w:rsidRPr="00214649">
        <w:rPr>
          <w:rFonts w:hint="eastAsia"/>
        </w:rPr>
        <w:t xml:space="preserve">need to consider </w:t>
      </w:r>
      <w:r w:rsidR="00582CA1" w:rsidRPr="00214649">
        <w:rPr>
          <w:rFonts w:hint="eastAsia"/>
        </w:rPr>
        <w:t>the impact on</w:t>
      </w:r>
      <w:r w:rsidR="009919CC" w:rsidRPr="00214649">
        <w:rPr>
          <w:rFonts w:hint="eastAsia"/>
        </w:rPr>
        <w:t xml:space="preserve"> </w:t>
      </w:r>
      <w:r w:rsidR="00FD5E0A" w:rsidRPr="00214649">
        <w:t>UE transmit timing</w:t>
      </w:r>
      <w:r w:rsidR="00FD5E0A" w:rsidRPr="00214649">
        <w:rPr>
          <w:rFonts w:hint="eastAsia"/>
        </w:rPr>
        <w:t xml:space="preserve"> </w:t>
      </w:r>
      <w:r w:rsidR="00FD5E0A" w:rsidRPr="00214649">
        <w:t>requirements</w:t>
      </w:r>
      <w:r w:rsidR="00FD5E0A" w:rsidRPr="00214649">
        <w:rPr>
          <w:rFonts w:hint="eastAsia"/>
        </w:rPr>
        <w:t xml:space="preserve"> </w:t>
      </w:r>
      <w:r w:rsidR="00582CA1" w:rsidRPr="00214649">
        <w:rPr>
          <w:rFonts w:hint="eastAsia"/>
        </w:rPr>
        <w:t xml:space="preserve">due to </w:t>
      </w:r>
      <w:r w:rsidRPr="00214649">
        <w:rPr>
          <w:rFonts w:hint="eastAsia"/>
        </w:rPr>
        <w:t xml:space="preserve">the </w:t>
      </w:r>
      <w:r w:rsidRPr="00214649">
        <w:t>location</w:t>
      </w:r>
      <w:r w:rsidRPr="00214649">
        <w:rPr>
          <w:rFonts w:hint="eastAsia"/>
        </w:rPr>
        <w:t xml:space="preserve"> error</w:t>
      </w:r>
      <w:r w:rsidR="00FD5E0A" w:rsidRPr="00214649">
        <w:rPr>
          <w:rFonts w:hint="eastAsia"/>
        </w:rPr>
        <w:t>,</w:t>
      </w:r>
      <w:r w:rsidR="001E037B" w:rsidRPr="00214649">
        <w:rPr>
          <w:rFonts w:hint="eastAsia"/>
        </w:rPr>
        <w:t xml:space="preserve"> such as</w:t>
      </w:r>
      <w:r w:rsidR="00FD5E0A" w:rsidRPr="00214649">
        <w:rPr>
          <w:rFonts w:hint="eastAsia"/>
        </w:rPr>
        <w:t xml:space="preserve"> i</w:t>
      </w:r>
      <w:r w:rsidR="00FD5E0A" w:rsidRPr="00214649">
        <w:t>nitial transmit timing requirements</w:t>
      </w:r>
      <w:r w:rsidR="00FD5E0A" w:rsidRPr="00214649">
        <w:rPr>
          <w:rFonts w:hint="eastAsia"/>
        </w:rPr>
        <w:t xml:space="preserve"> </w:t>
      </w:r>
      <w:proofErr w:type="spellStart"/>
      <w:r w:rsidR="00FD5E0A" w:rsidRPr="00214649">
        <w:rPr>
          <w:sz w:val="20"/>
          <w:szCs w:val="20"/>
          <w:lang w:val="en-US"/>
        </w:rPr>
        <w:t>T</w:t>
      </w:r>
      <w:r w:rsidR="00FD5E0A" w:rsidRPr="00214649">
        <w:rPr>
          <w:sz w:val="20"/>
          <w:szCs w:val="20"/>
          <w:vertAlign w:val="subscript"/>
          <w:lang w:val="en-US"/>
        </w:rPr>
        <w:t>e_ATG</w:t>
      </w:r>
      <w:proofErr w:type="spellEnd"/>
      <w:r w:rsidR="00FD5E0A" w:rsidRPr="00214649">
        <w:rPr>
          <w:rFonts w:hint="eastAsia"/>
          <w:b/>
          <w:szCs w:val="21"/>
        </w:rPr>
        <w:t>.</w:t>
      </w:r>
    </w:p>
    <w:p w:rsidR="009919CC" w:rsidRPr="00214649" w:rsidRDefault="001E037B" w:rsidP="009919CC">
      <w:pPr>
        <w:spacing w:after="120"/>
        <w:rPr>
          <w:rFonts w:eastAsiaTheme="minorEastAsia"/>
          <w:iCs/>
          <w:lang w:val="en-US"/>
        </w:rPr>
      </w:pPr>
      <w:r w:rsidRPr="00214649">
        <w:rPr>
          <w:rFonts w:hint="eastAsia"/>
          <w:szCs w:val="21"/>
        </w:rPr>
        <w:t xml:space="preserve">In </w:t>
      </w:r>
      <w:r w:rsidR="009919CC" w:rsidRPr="00214649">
        <w:rPr>
          <w:rFonts w:hint="eastAsia"/>
          <w:szCs w:val="21"/>
        </w:rPr>
        <w:t>the last meeting</w:t>
      </w:r>
      <w:r w:rsidRPr="00214649">
        <w:rPr>
          <w:rFonts w:hint="eastAsia"/>
          <w:szCs w:val="21"/>
        </w:rPr>
        <w:t xml:space="preserve">, RAN4 has agreed to exclude </w:t>
      </w:r>
      <w:r w:rsidRPr="00214649">
        <w:rPr>
          <w:szCs w:val="21"/>
          <w:lang w:val="en-US"/>
        </w:rPr>
        <w:t>the 60 kHz SCS</w:t>
      </w:r>
      <w:r w:rsidRPr="00214649">
        <w:rPr>
          <w:rFonts w:hint="eastAsia"/>
          <w:szCs w:val="21"/>
          <w:lang w:val="en-US"/>
        </w:rPr>
        <w:t xml:space="preserve"> for</w:t>
      </w:r>
      <w:r w:rsidRPr="00214649">
        <w:rPr>
          <w:rFonts w:hint="eastAsia"/>
          <w:szCs w:val="21"/>
        </w:rPr>
        <w:t xml:space="preserve"> </w:t>
      </w:r>
      <w:r w:rsidR="00B13E96" w:rsidRPr="00214649">
        <w:rPr>
          <w:rFonts w:hint="eastAsia"/>
          <w:szCs w:val="21"/>
          <w:lang w:val="en-US"/>
        </w:rPr>
        <w:t>i</w:t>
      </w:r>
      <w:r w:rsidRPr="00214649">
        <w:rPr>
          <w:szCs w:val="21"/>
          <w:lang w:val="en-US"/>
        </w:rPr>
        <w:t xml:space="preserve">nitial transmit timing requirements </w:t>
      </w:r>
      <w:proofErr w:type="spellStart"/>
      <w:r w:rsidRPr="00214649">
        <w:rPr>
          <w:szCs w:val="21"/>
          <w:lang w:val="en-US"/>
        </w:rPr>
        <w:t>T</w:t>
      </w:r>
      <w:r w:rsidRPr="00214649">
        <w:rPr>
          <w:szCs w:val="21"/>
          <w:vertAlign w:val="subscript"/>
          <w:lang w:val="en-US"/>
        </w:rPr>
        <w:t>e_ATG</w:t>
      </w:r>
      <w:proofErr w:type="spellEnd"/>
      <w:r w:rsidR="00B13E96" w:rsidRPr="00214649">
        <w:rPr>
          <w:rFonts w:eastAsiaTheme="minorEastAsia"/>
        </w:rPr>
        <w:t xml:space="preserve"> </w:t>
      </w:r>
      <w:r w:rsidR="00B13E96" w:rsidRPr="00214649">
        <w:rPr>
          <w:rFonts w:eastAsiaTheme="minorEastAsia" w:hint="eastAsia"/>
        </w:rPr>
        <w:t xml:space="preserve">and </w:t>
      </w:r>
      <w:proofErr w:type="spellStart"/>
      <w:r w:rsidR="00B13E96" w:rsidRPr="00214649">
        <w:rPr>
          <w:rFonts w:eastAsiaTheme="minorEastAsia"/>
          <w:iCs/>
          <w:lang w:val="en-US"/>
        </w:rPr>
        <w:t>T</w:t>
      </w:r>
      <w:r w:rsidR="00B13E96" w:rsidRPr="00214649">
        <w:rPr>
          <w:rFonts w:eastAsiaTheme="minorEastAsia"/>
          <w:iCs/>
          <w:vertAlign w:val="subscript"/>
          <w:lang w:val="en-US"/>
        </w:rPr>
        <w:t>e</w:t>
      </w:r>
      <w:proofErr w:type="spellEnd"/>
      <w:r w:rsidR="00B13E96" w:rsidRPr="00214649">
        <w:rPr>
          <w:rFonts w:eastAsiaTheme="minorEastAsia"/>
          <w:iCs/>
          <w:vertAlign w:val="subscript"/>
          <w:lang w:val="en-US"/>
        </w:rPr>
        <w:t xml:space="preserve">, </w:t>
      </w:r>
      <w:proofErr w:type="spellStart"/>
      <w:r w:rsidR="00B13E96" w:rsidRPr="00214649">
        <w:rPr>
          <w:rFonts w:eastAsiaTheme="minorEastAsia"/>
          <w:iCs/>
          <w:vertAlign w:val="subscript"/>
          <w:lang w:val="en-US"/>
        </w:rPr>
        <w:t>GNSS_error</w:t>
      </w:r>
      <w:proofErr w:type="spellEnd"/>
      <w:r w:rsidR="00B13E96" w:rsidRPr="00214649">
        <w:rPr>
          <w:rFonts w:eastAsiaTheme="minorEastAsia"/>
          <w:iCs/>
          <w:lang w:val="en-US"/>
        </w:rPr>
        <w:t xml:space="preserve"> = 8x64xT</w:t>
      </w:r>
      <w:r w:rsidR="00B13E96" w:rsidRPr="00214649">
        <w:rPr>
          <w:rFonts w:eastAsiaTheme="minorEastAsia"/>
          <w:iCs/>
          <w:vertAlign w:val="subscript"/>
          <w:lang w:val="en-US"/>
        </w:rPr>
        <w:t>c</w:t>
      </w:r>
      <w:r w:rsidR="00B13E96" w:rsidRPr="00214649">
        <w:rPr>
          <w:rFonts w:eastAsiaTheme="minorEastAsia" w:hint="eastAsia"/>
          <w:iCs/>
          <w:lang w:val="en-US"/>
        </w:rPr>
        <w:t xml:space="preserve"> </w:t>
      </w:r>
      <w:r w:rsidR="00B13E96" w:rsidRPr="00214649">
        <w:rPr>
          <w:rFonts w:eastAsiaTheme="minorEastAsia"/>
        </w:rPr>
        <w:t>for 40m GNSS accuracy assumption</w:t>
      </w:r>
      <w:r w:rsidR="003570FA" w:rsidRPr="00214649">
        <w:rPr>
          <w:rFonts w:eastAsiaTheme="minorEastAsia" w:hint="eastAsia"/>
        </w:rPr>
        <w:t>.</w:t>
      </w:r>
      <w:r w:rsidR="00550391" w:rsidRPr="00214649">
        <w:rPr>
          <w:rFonts w:eastAsiaTheme="minorEastAsia" w:hint="eastAsia"/>
          <w:iCs/>
          <w:lang w:val="en-US"/>
        </w:rPr>
        <w:t xml:space="preserve"> </w:t>
      </w:r>
      <w:r w:rsidRPr="00214649">
        <w:rPr>
          <w:szCs w:val="21"/>
        </w:rPr>
        <w:t>I</w:t>
      </w:r>
      <w:r w:rsidRPr="00214649">
        <w:rPr>
          <w:rFonts w:hint="eastAsia"/>
          <w:szCs w:val="21"/>
        </w:rPr>
        <w:t xml:space="preserve">f the </w:t>
      </w:r>
      <w:r w:rsidRPr="00214649">
        <w:rPr>
          <w:rFonts w:eastAsiaTheme="minorEastAsia"/>
        </w:rPr>
        <w:t>ATG ground station reference location accuracy</w:t>
      </w:r>
      <w:r w:rsidRPr="00214649">
        <w:rPr>
          <w:rFonts w:eastAsiaTheme="minorEastAsia" w:hint="eastAsia"/>
        </w:rPr>
        <w:t xml:space="preserve"> is introduced</w:t>
      </w:r>
      <w:r w:rsidR="00122426" w:rsidRPr="00214649">
        <w:rPr>
          <w:rFonts w:eastAsiaTheme="minorEastAsia" w:hint="eastAsia"/>
        </w:rPr>
        <w:t>,</w:t>
      </w:r>
      <w:r w:rsidR="00550391" w:rsidRPr="00214649">
        <w:rPr>
          <w:rFonts w:eastAsiaTheme="minorEastAsia" w:hint="eastAsia"/>
        </w:rPr>
        <w:t xml:space="preserve"> </w:t>
      </w:r>
      <w:proofErr w:type="gramStart"/>
      <w:r w:rsidR="00B13E96" w:rsidRPr="00214649">
        <w:rPr>
          <w:rFonts w:eastAsiaTheme="minorEastAsia" w:hint="eastAsia"/>
        </w:rPr>
        <w:t>15kHz</w:t>
      </w:r>
      <w:proofErr w:type="gramEnd"/>
      <w:r w:rsidR="00B13E96" w:rsidRPr="00214649">
        <w:rPr>
          <w:rFonts w:eastAsiaTheme="minorEastAsia" w:hint="eastAsia"/>
        </w:rPr>
        <w:t xml:space="preserve"> and 30kHz </w:t>
      </w:r>
      <w:r w:rsidR="009919CC" w:rsidRPr="00214649">
        <w:rPr>
          <w:rFonts w:eastAsiaTheme="minorEastAsia"/>
        </w:rPr>
        <w:t xml:space="preserve">SCS of uplink signals </w:t>
      </w:r>
      <w:r w:rsidR="00B13E96" w:rsidRPr="00214649">
        <w:rPr>
          <w:rFonts w:eastAsiaTheme="minorEastAsia" w:hint="eastAsia"/>
        </w:rPr>
        <w:t>at least should</w:t>
      </w:r>
      <w:r w:rsidR="003570FA" w:rsidRPr="00214649">
        <w:rPr>
          <w:rFonts w:eastAsiaTheme="minorEastAsia" w:hint="eastAsia"/>
        </w:rPr>
        <w:t xml:space="preserve"> be included for </w:t>
      </w:r>
      <w:proofErr w:type="spellStart"/>
      <w:r w:rsidR="003570FA" w:rsidRPr="00214649">
        <w:rPr>
          <w:szCs w:val="21"/>
          <w:lang w:val="en-US"/>
        </w:rPr>
        <w:t>T</w:t>
      </w:r>
      <w:r w:rsidR="003570FA" w:rsidRPr="00214649">
        <w:rPr>
          <w:szCs w:val="21"/>
          <w:vertAlign w:val="subscript"/>
          <w:lang w:val="en-US"/>
        </w:rPr>
        <w:t>e_ATG</w:t>
      </w:r>
      <w:proofErr w:type="spellEnd"/>
      <w:r w:rsidR="003570FA" w:rsidRPr="00214649">
        <w:rPr>
          <w:rFonts w:eastAsiaTheme="minorEastAsia" w:hint="eastAsia"/>
        </w:rPr>
        <w:t xml:space="preserve">. Given that </w:t>
      </w:r>
      <w:proofErr w:type="spellStart"/>
      <w:r w:rsidR="003570FA" w:rsidRPr="00214649">
        <w:rPr>
          <w:szCs w:val="21"/>
          <w:lang w:val="en-US"/>
        </w:rPr>
        <w:t>T</w:t>
      </w:r>
      <w:r w:rsidR="003570FA" w:rsidRPr="00214649">
        <w:rPr>
          <w:szCs w:val="21"/>
          <w:vertAlign w:val="subscript"/>
          <w:lang w:val="en-US"/>
        </w:rPr>
        <w:t>e_ATG</w:t>
      </w:r>
      <w:proofErr w:type="spellEnd"/>
      <w:r w:rsidR="003570FA" w:rsidRPr="00214649">
        <w:rPr>
          <w:rFonts w:eastAsiaTheme="minorEastAsia" w:hint="eastAsia"/>
        </w:rPr>
        <w:t xml:space="preserve"> should be smaller than CP/2, the margin </w:t>
      </w:r>
      <w:r w:rsidR="009919CC" w:rsidRPr="00214649">
        <w:rPr>
          <w:rFonts w:eastAsiaTheme="minorEastAsia"/>
        </w:rPr>
        <w:t>for BS location error</w:t>
      </w:r>
      <w:r w:rsidR="009919CC" w:rsidRPr="00214649">
        <w:rPr>
          <w:rFonts w:eastAsiaTheme="minorEastAsia" w:hint="eastAsia"/>
        </w:rPr>
        <w:t xml:space="preserve"> </w:t>
      </w:r>
      <w:r w:rsidR="00550391" w:rsidRPr="00214649">
        <w:rPr>
          <w:rFonts w:eastAsiaTheme="minorEastAsia" w:hint="eastAsia"/>
        </w:rPr>
        <w:t>is</w:t>
      </w:r>
      <w:r w:rsidR="009919CC" w:rsidRPr="00214649">
        <w:rPr>
          <w:rFonts w:eastAsiaTheme="minorEastAsia"/>
        </w:rPr>
        <w:t xml:space="preserve"> shown in the </w:t>
      </w:r>
      <w:r w:rsidR="00550391" w:rsidRPr="00214649">
        <w:rPr>
          <w:rFonts w:eastAsiaTheme="minorEastAsia" w:hint="eastAsia"/>
        </w:rPr>
        <w:t>following Table</w:t>
      </w:r>
      <w:r w:rsidR="009919CC" w:rsidRPr="00214649">
        <w:rPr>
          <w:rFonts w:eastAsiaTheme="minorEastAsia" w:hint="eastAsia"/>
        </w:rPr>
        <w:t>.</w:t>
      </w:r>
    </w:p>
    <w:p w:rsidR="003570FA" w:rsidRPr="00214649" w:rsidRDefault="003570FA" w:rsidP="009919CC">
      <w:pPr>
        <w:spacing w:after="120"/>
        <w:jc w:val="center"/>
        <w:rPr>
          <w:sz w:val="20"/>
          <w:szCs w:val="20"/>
        </w:rPr>
      </w:pPr>
      <w:proofErr w:type="gramStart"/>
      <w:r w:rsidRPr="00214649">
        <w:rPr>
          <w:rFonts w:hint="eastAsia"/>
          <w:sz w:val="20"/>
          <w:szCs w:val="20"/>
        </w:rPr>
        <w:t>T</w:t>
      </w:r>
      <w:r w:rsidRPr="00214649">
        <w:rPr>
          <w:sz w:val="20"/>
          <w:szCs w:val="20"/>
        </w:rPr>
        <w:t>able 1.</w:t>
      </w:r>
      <w:proofErr w:type="gramEnd"/>
      <w:r w:rsidRPr="00214649">
        <w:rPr>
          <w:sz w:val="20"/>
          <w:szCs w:val="20"/>
        </w:rPr>
        <w:t xml:space="preserve"> </w:t>
      </w:r>
      <w:r w:rsidR="00550391" w:rsidRPr="00214649">
        <w:rPr>
          <w:sz w:val="20"/>
          <w:szCs w:val="20"/>
        </w:rPr>
        <w:t>Margin for BS location error</w:t>
      </w:r>
      <w:r w:rsidRPr="00214649">
        <w:rPr>
          <w:sz w:val="20"/>
          <w:szCs w:val="20"/>
        </w:rPr>
        <w:t xml:space="preserve"> with </w:t>
      </w:r>
      <w:r w:rsidRPr="00214649">
        <w:rPr>
          <w:rFonts w:hint="eastAsia"/>
          <w:sz w:val="20"/>
          <w:szCs w:val="20"/>
        </w:rPr>
        <w:t>4</w:t>
      </w:r>
      <w:r w:rsidRPr="00214649">
        <w:rPr>
          <w:sz w:val="20"/>
          <w:szCs w:val="20"/>
        </w:rPr>
        <w:t>0m GNSS error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364"/>
        <w:gridCol w:w="1415"/>
        <w:gridCol w:w="991"/>
        <w:gridCol w:w="1265"/>
        <w:gridCol w:w="1273"/>
        <w:gridCol w:w="1133"/>
        <w:gridCol w:w="1238"/>
      </w:tblGrid>
      <w:tr w:rsidR="00214649" w:rsidRPr="00214649" w:rsidTr="009919CC">
        <w:trPr>
          <w:cantSplit/>
          <w:jc w:val="center"/>
        </w:trPr>
        <w:tc>
          <w:tcPr>
            <w:tcW w:w="596" w:type="pct"/>
            <w:vAlign w:val="center"/>
            <w:hideMark/>
          </w:tcPr>
          <w:p w:rsidR="003570FA" w:rsidRPr="00214649" w:rsidRDefault="003570FA" w:rsidP="00250F93">
            <w:pPr>
              <w:keepNext/>
              <w:keepLines/>
              <w:jc w:val="center"/>
              <w:rPr>
                <w:rFonts w:ascii="Arial" w:eastAsia="Times New Roman" w:hAnsi="Arial"/>
                <w:b/>
                <w:sz w:val="18"/>
                <w:szCs w:val="20"/>
                <w:lang w:eastAsia="en-GB"/>
              </w:rPr>
            </w:pPr>
            <w:r w:rsidRPr="00214649">
              <w:rPr>
                <w:rFonts w:ascii="Arial" w:eastAsia="Times New Roman" w:hAnsi="Arial"/>
                <w:b/>
                <w:sz w:val="18"/>
                <w:szCs w:val="20"/>
                <w:lang w:eastAsia="en-GB"/>
              </w:rPr>
              <w:lastRenderedPageBreak/>
              <w:t>Frequency Range</w:t>
            </w:r>
          </w:p>
        </w:tc>
        <w:tc>
          <w:tcPr>
            <w:tcW w:w="692" w:type="pct"/>
            <w:vAlign w:val="center"/>
            <w:hideMark/>
          </w:tcPr>
          <w:p w:rsidR="003570FA" w:rsidRPr="00214649" w:rsidRDefault="003570FA" w:rsidP="00250F93">
            <w:pPr>
              <w:keepNext/>
              <w:keepLines/>
              <w:jc w:val="center"/>
              <w:rPr>
                <w:rFonts w:ascii="Arial" w:eastAsia="Times New Roman" w:hAnsi="Arial"/>
                <w:b/>
                <w:sz w:val="18"/>
                <w:szCs w:val="20"/>
                <w:lang w:eastAsia="en-GB"/>
              </w:rPr>
            </w:pPr>
            <w:r w:rsidRPr="00214649">
              <w:rPr>
                <w:rFonts w:ascii="Arial" w:eastAsia="Times New Roman" w:hAnsi="Arial"/>
                <w:b/>
                <w:sz w:val="18"/>
                <w:szCs w:val="20"/>
                <w:lang w:eastAsia="en-GB"/>
              </w:rPr>
              <w:t>SCS of SSB signals (kHz)</w:t>
            </w:r>
          </w:p>
        </w:tc>
        <w:tc>
          <w:tcPr>
            <w:tcW w:w="718" w:type="pct"/>
            <w:vAlign w:val="center"/>
            <w:hideMark/>
          </w:tcPr>
          <w:p w:rsidR="003570FA" w:rsidRPr="00214649" w:rsidRDefault="003570FA" w:rsidP="00250F93">
            <w:pPr>
              <w:keepNext/>
              <w:keepLines/>
              <w:jc w:val="center"/>
              <w:rPr>
                <w:rFonts w:ascii="Arial" w:eastAsia="Times New Roman" w:hAnsi="Arial"/>
                <w:b/>
                <w:sz w:val="18"/>
                <w:szCs w:val="20"/>
                <w:lang w:eastAsia="en-GB"/>
              </w:rPr>
            </w:pPr>
            <w:r w:rsidRPr="00214649">
              <w:rPr>
                <w:rFonts w:ascii="Arial" w:eastAsia="Times New Roman" w:hAnsi="Arial"/>
                <w:b/>
                <w:sz w:val="18"/>
                <w:szCs w:val="20"/>
                <w:lang w:eastAsia="en-GB"/>
              </w:rPr>
              <w:t>SCS of uplink signals (kHz)</w:t>
            </w:r>
          </w:p>
        </w:tc>
        <w:tc>
          <w:tcPr>
            <w:tcW w:w="503" w:type="pct"/>
            <w:vAlign w:val="center"/>
            <w:hideMark/>
          </w:tcPr>
          <w:p w:rsidR="003570FA" w:rsidRPr="00214649" w:rsidRDefault="003570FA" w:rsidP="00250F93">
            <w:pPr>
              <w:keepNext/>
              <w:keepLines/>
              <w:jc w:val="center"/>
              <w:rPr>
                <w:rFonts w:ascii="Arial" w:eastAsia="Times New Roman" w:hAnsi="Arial"/>
                <w:b/>
                <w:sz w:val="18"/>
                <w:szCs w:val="20"/>
                <w:lang w:eastAsia="en-GB"/>
              </w:rPr>
            </w:pPr>
            <w:proofErr w:type="spellStart"/>
            <w:r w:rsidRPr="00214649">
              <w:rPr>
                <w:rFonts w:ascii="Arial" w:eastAsia="Times New Roman" w:hAnsi="Arial"/>
                <w:b/>
                <w:sz w:val="18"/>
                <w:szCs w:val="20"/>
                <w:lang w:eastAsia="en-GB"/>
              </w:rPr>
              <w:t>T</w:t>
            </w:r>
            <w:r w:rsidRPr="00214649">
              <w:rPr>
                <w:rFonts w:ascii="Arial" w:eastAsia="Times New Roman" w:hAnsi="Arial"/>
                <w:b/>
                <w:sz w:val="18"/>
                <w:szCs w:val="20"/>
                <w:vertAlign w:val="subscript"/>
                <w:lang w:eastAsia="en-GB"/>
              </w:rPr>
              <w:t>e</w:t>
            </w:r>
            <w:proofErr w:type="spellEnd"/>
          </w:p>
        </w:tc>
        <w:tc>
          <w:tcPr>
            <w:tcW w:w="642" w:type="pct"/>
          </w:tcPr>
          <w:p w:rsidR="003570FA" w:rsidRPr="00214649" w:rsidRDefault="003570FA" w:rsidP="00250F93">
            <w:pPr>
              <w:keepNext/>
              <w:keepLines/>
              <w:jc w:val="center"/>
              <w:rPr>
                <w:rFonts w:ascii="Arial" w:hAnsi="Arial"/>
                <w:b/>
                <w:sz w:val="18"/>
                <w:szCs w:val="20"/>
              </w:rPr>
            </w:pPr>
            <w:r w:rsidRPr="00214649">
              <w:rPr>
                <w:rFonts w:ascii="Arial" w:hAnsi="Arial"/>
                <w:b/>
                <w:sz w:val="18"/>
                <w:szCs w:val="20"/>
              </w:rPr>
              <w:t>Error introduced by GNSS</w:t>
            </w:r>
          </w:p>
        </w:tc>
        <w:tc>
          <w:tcPr>
            <w:tcW w:w="646" w:type="pct"/>
          </w:tcPr>
          <w:p w:rsidR="003570FA" w:rsidRPr="00214649" w:rsidRDefault="003570FA" w:rsidP="00250F93">
            <w:pPr>
              <w:keepNext/>
              <w:keepLines/>
              <w:jc w:val="center"/>
              <w:rPr>
                <w:rFonts w:ascii="Arial" w:hAnsi="Arial"/>
                <w:b/>
                <w:sz w:val="18"/>
                <w:szCs w:val="20"/>
              </w:rPr>
            </w:pPr>
            <w:proofErr w:type="spellStart"/>
            <w:r w:rsidRPr="00214649">
              <w:rPr>
                <w:rFonts w:ascii="Arial" w:hAnsi="Arial" w:hint="eastAsia"/>
                <w:b/>
                <w:sz w:val="18"/>
                <w:szCs w:val="20"/>
              </w:rPr>
              <w:t>T</w:t>
            </w:r>
            <w:r w:rsidRPr="00214649">
              <w:rPr>
                <w:rFonts w:ascii="Arial" w:hAnsi="Arial"/>
                <w:b/>
                <w:sz w:val="18"/>
                <w:szCs w:val="20"/>
                <w:vertAlign w:val="subscript"/>
              </w:rPr>
              <w:t>e_ATG</w:t>
            </w:r>
            <w:proofErr w:type="spellEnd"/>
          </w:p>
        </w:tc>
        <w:tc>
          <w:tcPr>
            <w:tcW w:w="575" w:type="pct"/>
          </w:tcPr>
          <w:p w:rsidR="003570FA" w:rsidRPr="00214649" w:rsidRDefault="003570FA" w:rsidP="00250F93">
            <w:pPr>
              <w:keepNext/>
              <w:keepLines/>
              <w:jc w:val="center"/>
              <w:rPr>
                <w:rFonts w:ascii="Arial" w:hAnsi="Arial"/>
                <w:b/>
                <w:sz w:val="18"/>
                <w:szCs w:val="20"/>
              </w:rPr>
            </w:pPr>
            <w:r w:rsidRPr="00214649">
              <w:rPr>
                <w:rFonts w:ascii="Arial" w:hAnsi="Arial" w:hint="eastAsia"/>
                <w:b/>
                <w:sz w:val="18"/>
                <w:szCs w:val="20"/>
              </w:rPr>
              <w:t>C</w:t>
            </w:r>
            <w:r w:rsidRPr="00214649">
              <w:rPr>
                <w:rFonts w:ascii="Arial" w:hAnsi="Arial"/>
                <w:b/>
                <w:sz w:val="18"/>
                <w:szCs w:val="20"/>
              </w:rPr>
              <w:t>P/2</w:t>
            </w:r>
          </w:p>
        </w:tc>
        <w:tc>
          <w:tcPr>
            <w:tcW w:w="629" w:type="pct"/>
          </w:tcPr>
          <w:p w:rsidR="003570FA" w:rsidRPr="00214649" w:rsidRDefault="009919CC" w:rsidP="009919CC">
            <w:pPr>
              <w:keepNext/>
              <w:keepLines/>
              <w:jc w:val="center"/>
              <w:rPr>
                <w:rFonts w:ascii="Arial" w:hAnsi="Arial"/>
                <w:b/>
                <w:iCs/>
                <w:sz w:val="18"/>
                <w:szCs w:val="20"/>
                <w:highlight w:val="yellow"/>
                <w:lang w:val="en-US"/>
              </w:rPr>
            </w:pPr>
            <w:r w:rsidRPr="00214649">
              <w:rPr>
                <w:rFonts w:ascii="Arial" w:hAnsi="Arial" w:hint="eastAsia"/>
                <w:b/>
                <w:iCs/>
                <w:sz w:val="18"/>
                <w:szCs w:val="20"/>
                <w:lang w:val="en-US"/>
              </w:rPr>
              <w:t>Margin for</w:t>
            </w:r>
            <w:r w:rsidR="003570FA" w:rsidRPr="00214649">
              <w:rPr>
                <w:rFonts w:ascii="Arial" w:hAnsi="Arial"/>
                <w:b/>
                <w:iCs/>
                <w:sz w:val="18"/>
                <w:szCs w:val="20"/>
                <w:lang w:val="en-US"/>
              </w:rPr>
              <w:t xml:space="preserve"> </w:t>
            </w:r>
            <w:r w:rsidRPr="00214649">
              <w:rPr>
                <w:rFonts w:ascii="Arial" w:hAnsi="Arial" w:hint="eastAsia"/>
                <w:b/>
                <w:iCs/>
                <w:sz w:val="18"/>
                <w:szCs w:val="20"/>
                <w:lang w:val="en-US"/>
              </w:rPr>
              <w:t>BS location error</w:t>
            </w:r>
          </w:p>
        </w:tc>
      </w:tr>
      <w:tr w:rsidR="00214649" w:rsidRPr="00214649" w:rsidTr="009919CC">
        <w:trPr>
          <w:cantSplit/>
          <w:jc w:val="center"/>
        </w:trPr>
        <w:tc>
          <w:tcPr>
            <w:tcW w:w="596" w:type="pct"/>
            <w:vMerge w:val="restart"/>
            <w:vAlign w:val="center"/>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1</w:t>
            </w:r>
          </w:p>
        </w:tc>
        <w:tc>
          <w:tcPr>
            <w:tcW w:w="692" w:type="pct"/>
            <w:vMerge w:val="restart"/>
            <w:vAlign w:val="center"/>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15</w:t>
            </w:r>
          </w:p>
        </w:tc>
        <w:tc>
          <w:tcPr>
            <w:tcW w:w="718"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15</w:t>
            </w:r>
          </w:p>
        </w:tc>
        <w:tc>
          <w:tcPr>
            <w:tcW w:w="503"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12*64*T</w:t>
            </w:r>
            <w:r w:rsidRPr="00214649">
              <w:rPr>
                <w:rFonts w:ascii="Arial" w:eastAsia="Times New Roman" w:hAnsi="Arial"/>
                <w:sz w:val="18"/>
                <w:szCs w:val="20"/>
                <w:vertAlign w:val="subscript"/>
                <w:lang w:eastAsia="en-GB"/>
              </w:rPr>
              <w:t>c</w:t>
            </w:r>
          </w:p>
        </w:tc>
        <w:tc>
          <w:tcPr>
            <w:tcW w:w="642"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8</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46" w:type="pct"/>
          </w:tcPr>
          <w:p w:rsidR="003570FA" w:rsidRPr="00214649" w:rsidRDefault="003570FA" w:rsidP="00250F93">
            <w:pPr>
              <w:keepNext/>
              <w:keepLines/>
              <w:jc w:val="center"/>
              <w:rPr>
                <w:rFonts w:ascii="Arial" w:hAnsi="Arial"/>
                <w:sz w:val="18"/>
                <w:szCs w:val="20"/>
              </w:rPr>
            </w:pPr>
            <w:r w:rsidRPr="00214649">
              <w:rPr>
                <w:rFonts w:ascii="Arial" w:hAnsi="Arial"/>
                <w:sz w:val="18"/>
                <w:szCs w:val="20"/>
              </w:rPr>
              <w:t>2</w:t>
            </w:r>
            <w:r w:rsidRPr="00214649">
              <w:rPr>
                <w:rFonts w:ascii="Arial" w:hAnsi="Arial" w:hint="eastAsia"/>
                <w:sz w:val="18"/>
                <w:szCs w:val="20"/>
              </w:rPr>
              <w:t>0</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575"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7</w:t>
            </w:r>
            <w:r w:rsidRPr="00214649">
              <w:rPr>
                <w:rFonts w:ascii="Arial" w:hAnsi="Arial"/>
                <w:sz w:val="18"/>
                <w:szCs w:val="20"/>
              </w:rPr>
              <w:t>2*64*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29" w:type="pct"/>
          </w:tcPr>
          <w:p w:rsidR="003570FA" w:rsidRPr="00214649" w:rsidRDefault="003570FA" w:rsidP="00250F93">
            <w:pPr>
              <w:keepNext/>
              <w:keepLines/>
              <w:jc w:val="center"/>
              <w:rPr>
                <w:rFonts w:ascii="Arial" w:hAnsi="Arial"/>
                <w:sz w:val="18"/>
                <w:szCs w:val="20"/>
                <w:highlight w:val="yellow"/>
              </w:rPr>
            </w:pPr>
            <w:r w:rsidRPr="00214649">
              <w:rPr>
                <w:rFonts w:ascii="Arial" w:hAnsi="Arial" w:hint="eastAsia"/>
                <w:sz w:val="18"/>
                <w:szCs w:val="20"/>
                <w:highlight w:val="yellow"/>
              </w:rPr>
              <w:t>5</w:t>
            </w:r>
            <w:r w:rsidRPr="00214649">
              <w:rPr>
                <w:rFonts w:ascii="Arial" w:hAnsi="Arial"/>
                <w:sz w:val="18"/>
                <w:szCs w:val="20"/>
                <w:highlight w:val="yellow"/>
              </w:rPr>
              <w:t>2*64*</w:t>
            </w:r>
            <w:r w:rsidRPr="00214649">
              <w:rPr>
                <w:rFonts w:ascii="Arial" w:eastAsia="Times New Roman" w:hAnsi="Arial"/>
                <w:sz w:val="18"/>
                <w:szCs w:val="20"/>
                <w:highlight w:val="yellow"/>
                <w:lang w:eastAsia="en-GB"/>
              </w:rPr>
              <w:t>T</w:t>
            </w:r>
            <w:r w:rsidRPr="00214649">
              <w:rPr>
                <w:rFonts w:ascii="Arial" w:eastAsia="Times New Roman" w:hAnsi="Arial"/>
                <w:sz w:val="18"/>
                <w:szCs w:val="20"/>
                <w:highlight w:val="yellow"/>
                <w:vertAlign w:val="subscript"/>
                <w:lang w:eastAsia="en-GB"/>
              </w:rPr>
              <w:t>c</w:t>
            </w:r>
          </w:p>
        </w:tc>
      </w:tr>
      <w:tr w:rsidR="00214649" w:rsidRPr="00214649" w:rsidTr="009919CC">
        <w:trPr>
          <w:cantSplit/>
          <w:jc w:val="center"/>
        </w:trPr>
        <w:tc>
          <w:tcPr>
            <w:tcW w:w="596" w:type="pct"/>
            <w:vMerge/>
            <w:vAlign w:val="center"/>
          </w:tcPr>
          <w:p w:rsidR="003570FA" w:rsidRPr="00214649" w:rsidRDefault="003570FA" w:rsidP="00250F93">
            <w:pPr>
              <w:keepNext/>
              <w:keepLines/>
              <w:jc w:val="center"/>
              <w:rPr>
                <w:rFonts w:ascii="Arial" w:eastAsia="Times New Roman" w:hAnsi="Arial"/>
                <w:sz w:val="18"/>
                <w:szCs w:val="20"/>
                <w:lang w:eastAsia="en-GB"/>
              </w:rPr>
            </w:pPr>
          </w:p>
        </w:tc>
        <w:tc>
          <w:tcPr>
            <w:tcW w:w="692" w:type="pct"/>
            <w:vMerge/>
            <w:vAlign w:val="center"/>
          </w:tcPr>
          <w:p w:rsidR="003570FA" w:rsidRPr="00214649" w:rsidRDefault="003570FA" w:rsidP="00250F93">
            <w:pPr>
              <w:keepNext/>
              <w:keepLines/>
              <w:jc w:val="center"/>
              <w:rPr>
                <w:rFonts w:ascii="Arial" w:eastAsia="Times New Roman" w:hAnsi="Arial"/>
                <w:sz w:val="18"/>
                <w:szCs w:val="20"/>
                <w:lang w:eastAsia="en-GB"/>
              </w:rPr>
            </w:pPr>
          </w:p>
        </w:tc>
        <w:tc>
          <w:tcPr>
            <w:tcW w:w="718"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30</w:t>
            </w:r>
          </w:p>
        </w:tc>
        <w:tc>
          <w:tcPr>
            <w:tcW w:w="503"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10*64*T</w:t>
            </w:r>
            <w:r w:rsidRPr="00214649">
              <w:rPr>
                <w:rFonts w:ascii="Arial" w:eastAsia="Times New Roman" w:hAnsi="Arial"/>
                <w:sz w:val="18"/>
                <w:szCs w:val="20"/>
                <w:vertAlign w:val="subscript"/>
                <w:lang w:eastAsia="en-GB"/>
              </w:rPr>
              <w:t>c</w:t>
            </w:r>
          </w:p>
        </w:tc>
        <w:tc>
          <w:tcPr>
            <w:tcW w:w="642" w:type="pct"/>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hAnsi="Arial" w:hint="eastAsia"/>
                <w:sz w:val="18"/>
                <w:szCs w:val="20"/>
              </w:rPr>
              <w:t>8</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46"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18</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575"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3</w:t>
            </w:r>
            <w:r w:rsidRPr="00214649">
              <w:rPr>
                <w:rFonts w:ascii="Arial" w:hAnsi="Arial"/>
                <w:sz w:val="18"/>
                <w:szCs w:val="20"/>
              </w:rPr>
              <w:t>6*64*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29" w:type="pct"/>
          </w:tcPr>
          <w:p w:rsidR="003570FA" w:rsidRPr="00214649" w:rsidRDefault="003570FA" w:rsidP="00250F93">
            <w:pPr>
              <w:keepNext/>
              <w:keepLines/>
              <w:jc w:val="center"/>
              <w:rPr>
                <w:rFonts w:ascii="Arial" w:hAnsi="Arial"/>
                <w:sz w:val="18"/>
                <w:szCs w:val="20"/>
                <w:highlight w:val="yellow"/>
              </w:rPr>
            </w:pPr>
            <w:r w:rsidRPr="00214649">
              <w:rPr>
                <w:rFonts w:ascii="Arial" w:hAnsi="Arial" w:hint="eastAsia"/>
                <w:sz w:val="18"/>
                <w:szCs w:val="20"/>
                <w:highlight w:val="yellow"/>
              </w:rPr>
              <w:t>18</w:t>
            </w:r>
            <w:r w:rsidRPr="00214649">
              <w:rPr>
                <w:rFonts w:ascii="Arial" w:hAnsi="Arial"/>
                <w:sz w:val="18"/>
                <w:szCs w:val="20"/>
                <w:highlight w:val="yellow"/>
              </w:rPr>
              <w:t>*64*</w:t>
            </w:r>
            <w:r w:rsidRPr="00214649">
              <w:rPr>
                <w:rFonts w:ascii="Arial" w:eastAsia="Times New Roman" w:hAnsi="Arial"/>
                <w:sz w:val="18"/>
                <w:szCs w:val="20"/>
                <w:highlight w:val="yellow"/>
                <w:lang w:eastAsia="en-GB"/>
              </w:rPr>
              <w:t>T</w:t>
            </w:r>
            <w:r w:rsidRPr="00214649">
              <w:rPr>
                <w:rFonts w:ascii="Arial" w:eastAsia="Times New Roman" w:hAnsi="Arial"/>
                <w:sz w:val="18"/>
                <w:szCs w:val="20"/>
                <w:highlight w:val="yellow"/>
                <w:vertAlign w:val="subscript"/>
                <w:lang w:eastAsia="en-GB"/>
              </w:rPr>
              <w:t>c</w:t>
            </w:r>
          </w:p>
        </w:tc>
      </w:tr>
      <w:tr w:rsidR="00214649" w:rsidRPr="00214649" w:rsidTr="009919CC">
        <w:trPr>
          <w:cantSplit/>
          <w:jc w:val="center"/>
        </w:trPr>
        <w:tc>
          <w:tcPr>
            <w:tcW w:w="596" w:type="pct"/>
            <w:vMerge/>
            <w:vAlign w:val="center"/>
          </w:tcPr>
          <w:p w:rsidR="003570FA" w:rsidRPr="00214649" w:rsidRDefault="003570FA" w:rsidP="00250F93">
            <w:pPr>
              <w:keepNext/>
              <w:keepLines/>
              <w:jc w:val="center"/>
              <w:rPr>
                <w:rFonts w:ascii="Arial" w:eastAsia="Times New Roman" w:hAnsi="Arial"/>
                <w:sz w:val="18"/>
                <w:szCs w:val="20"/>
                <w:lang w:eastAsia="en-GB"/>
              </w:rPr>
            </w:pPr>
          </w:p>
        </w:tc>
        <w:tc>
          <w:tcPr>
            <w:tcW w:w="692" w:type="pct"/>
            <w:vMerge w:val="restart"/>
            <w:vAlign w:val="center"/>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30</w:t>
            </w:r>
          </w:p>
        </w:tc>
        <w:tc>
          <w:tcPr>
            <w:tcW w:w="718"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15</w:t>
            </w:r>
          </w:p>
        </w:tc>
        <w:tc>
          <w:tcPr>
            <w:tcW w:w="503"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8*64*T</w:t>
            </w:r>
            <w:r w:rsidRPr="00214649">
              <w:rPr>
                <w:rFonts w:ascii="Arial" w:eastAsia="Times New Roman" w:hAnsi="Arial"/>
                <w:sz w:val="18"/>
                <w:szCs w:val="20"/>
                <w:vertAlign w:val="subscript"/>
                <w:lang w:eastAsia="en-GB"/>
              </w:rPr>
              <w:t>c</w:t>
            </w:r>
          </w:p>
        </w:tc>
        <w:tc>
          <w:tcPr>
            <w:tcW w:w="642" w:type="pct"/>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hAnsi="Arial" w:hint="eastAsia"/>
                <w:sz w:val="18"/>
                <w:szCs w:val="20"/>
              </w:rPr>
              <w:t>8</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46" w:type="pct"/>
          </w:tcPr>
          <w:p w:rsidR="003570FA" w:rsidRPr="00214649" w:rsidRDefault="003570FA" w:rsidP="00250F93">
            <w:pPr>
              <w:keepNext/>
              <w:keepLines/>
              <w:jc w:val="center"/>
              <w:rPr>
                <w:rFonts w:ascii="Arial" w:hAnsi="Arial"/>
                <w:sz w:val="18"/>
                <w:szCs w:val="20"/>
              </w:rPr>
            </w:pPr>
            <w:r w:rsidRPr="00214649">
              <w:rPr>
                <w:rFonts w:ascii="Arial" w:hAnsi="Arial"/>
                <w:sz w:val="18"/>
                <w:szCs w:val="20"/>
              </w:rPr>
              <w:t>1</w:t>
            </w:r>
            <w:r w:rsidRPr="00214649">
              <w:rPr>
                <w:rFonts w:ascii="Arial" w:hAnsi="Arial" w:hint="eastAsia"/>
                <w:sz w:val="18"/>
                <w:szCs w:val="20"/>
              </w:rPr>
              <w:t>6</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575"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7</w:t>
            </w:r>
            <w:r w:rsidRPr="00214649">
              <w:rPr>
                <w:rFonts w:ascii="Arial" w:hAnsi="Arial"/>
                <w:sz w:val="18"/>
                <w:szCs w:val="20"/>
              </w:rPr>
              <w:t>2*64*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29" w:type="pct"/>
          </w:tcPr>
          <w:p w:rsidR="003570FA" w:rsidRPr="00214649" w:rsidRDefault="003570FA" w:rsidP="00250F93">
            <w:pPr>
              <w:keepNext/>
              <w:keepLines/>
              <w:jc w:val="center"/>
              <w:rPr>
                <w:rFonts w:ascii="Arial" w:hAnsi="Arial"/>
                <w:sz w:val="18"/>
                <w:szCs w:val="20"/>
                <w:highlight w:val="yellow"/>
              </w:rPr>
            </w:pPr>
            <w:r w:rsidRPr="00214649">
              <w:rPr>
                <w:rFonts w:ascii="Arial" w:hAnsi="Arial" w:hint="eastAsia"/>
                <w:sz w:val="18"/>
                <w:szCs w:val="20"/>
                <w:highlight w:val="yellow"/>
              </w:rPr>
              <w:t>56</w:t>
            </w:r>
            <w:r w:rsidRPr="00214649">
              <w:rPr>
                <w:rFonts w:ascii="Arial" w:hAnsi="Arial"/>
                <w:sz w:val="18"/>
                <w:szCs w:val="20"/>
                <w:highlight w:val="yellow"/>
              </w:rPr>
              <w:t>*64*</w:t>
            </w:r>
            <w:r w:rsidRPr="00214649">
              <w:rPr>
                <w:rFonts w:ascii="Arial" w:eastAsia="Times New Roman" w:hAnsi="Arial"/>
                <w:sz w:val="18"/>
                <w:szCs w:val="20"/>
                <w:highlight w:val="yellow"/>
                <w:lang w:eastAsia="en-GB"/>
              </w:rPr>
              <w:t>T</w:t>
            </w:r>
            <w:r w:rsidRPr="00214649">
              <w:rPr>
                <w:rFonts w:ascii="Arial" w:eastAsia="Times New Roman" w:hAnsi="Arial"/>
                <w:sz w:val="18"/>
                <w:szCs w:val="20"/>
                <w:highlight w:val="yellow"/>
                <w:vertAlign w:val="subscript"/>
                <w:lang w:eastAsia="en-GB"/>
              </w:rPr>
              <w:t>c</w:t>
            </w:r>
          </w:p>
        </w:tc>
      </w:tr>
      <w:tr w:rsidR="00214649" w:rsidRPr="00214649" w:rsidTr="009919CC">
        <w:trPr>
          <w:cantSplit/>
          <w:jc w:val="center"/>
        </w:trPr>
        <w:tc>
          <w:tcPr>
            <w:tcW w:w="596" w:type="pct"/>
            <w:vMerge/>
            <w:vAlign w:val="center"/>
          </w:tcPr>
          <w:p w:rsidR="003570FA" w:rsidRPr="00214649" w:rsidRDefault="003570FA" w:rsidP="00250F93">
            <w:pPr>
              <w:keepNext/>
              <w:keepLines/>
              <w:jc w:val="center"/>
              <w:rPr>
                <w:rFonts w:ascii="Arial" w:eastAsia="Times New Roman" w:hAnsi="Arial"/>
                <w:sz w:val="18"/>
                <w:szCs w:val="20"/>
                <w:lang w:eastAsia="en-GB"/>
              </w:rPr>
            </w:pPr>
          </w:p>
        </w:tc>
        <w:tc>
          <w:tcPr>
            <w:tcW w:w="692" w:type="pct"/>
            <w:vMerge/>
            <w:vAlign w:val="center"/>
          </w:tcPr>
          <w:p w:rsidR="003570FA" w:rsidRPr="00214649" w:rsidRDefault="003570FA" w:rsidP="00250F93">
            <w:pPr>
              <w:keepNext/>
              <w:keepLines/>
              <w:jc w:val="center"/>
              <w:rPr>
                <w:rFonts w:ascii="Arial" w:eastAsia="Times New Roman" w:hAnsi="Arial"/>
                <w:sz w:val="18"/>
                <w:szCs w:val="20"/>
                <w:lang w:eastAsia="en-GB"/>
              </w:rPr>
            </w:pPr>
          </w:p>
        </w:tc>
        <w:tc>
          <w:tcPr>
            <w:tcW w:w="718"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30</w:t>
            </w:r>
          </w:p>
        </w:tc>
        <w:tc>
          <w:tcPr>
            <w:tcW w:w="503" w:type="pct"/>
            <w:hideMark/>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eastAsia="Times New Roman" w:hAnsi="Arial"/>
                <w:sz w:val="18"/>
                <w:szCs w:val="20"/>
                <w:lang w:eastAsia="en-GB"/>
              </w:rPr>
              <w:t>8*64*T</w:t>
            </w:r>
            <w:r w:rsidRPr="00214649">
              <w:rPr>
                <w:rFonts w:ascii="Arial" w:eastAsia="Times New Roman" w:hAnsi="Arial"/>
                <w:sz w:val="18"/>
                <w:szCs w:val="20"/>
                <w:vertAlign w:val="subscript"/>
                <w:lang w:eastAsia="en-GB"/>
              </w:rPr>
              <w:t>c</w:t>
            </w:r>
          </w:p>
        </w:tc>
        <w:tc>
          <w:tcPr>
            <w:tcW w:w="642" w:type="pct"/>
          </w:tcPr>
          <w:p w:rsidR="003570FA" w:rsidRPr="00214649" w:rsidRDefault="003570FA" w:rsidP="00250F93">
            <w:pPr>
              <w:keepNext/>
              <w:keepLines/>
              <w:jc w:val="center"/>
              <w:rPr>
                <w:rFonts w:ascii="Arial" w:eastAsia="Times New Roman" w:hAnsi="Arial"/>
                <w:sz w:val="18"/>
                <w:szCs w:val="20"/>
                <w:lang w:eastAsia="en-GB"/>
              </w:rPr>
            </w:pPr>
            <w:r w:rsidRPr="00214649">
              <w:rPr>
                <w:rFonts w:ascii="Arial" w:hAnsi="Arial" w:hint="eastAsia"/>
                <w:sz w:val="18"/>
                <w:szCs w:val="20"/>
              </w:rPr>
              <w:t>8</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46"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16</w:t>
            </w:r>
            <w:r w:rsidRPr="00214649">
              <w:rPr>
                <w:rFonts w:ascii="Arial" w:hAnsi="Arial"/>
                <w:sz w:val="18"/>
                <w:szCs w:val="20"/>
              </w:rPr>
              <w:t>*64*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575" w:type="pct"/>
          </w:tcPr>
          <w:p w:rsidR="003570FA" w:rsidRPr="00214649" w:rsidRDefault="003570FA" w:rsidP="00250F93">
            <w:pPr>
              <w:keepNext/>
              <w:keepLines/>
              <w:jc w:val="center"/>
              <w:rPr>
                <w:rFonts w:ascii="Arial" w:hAnsi="Arial"/>
                <w:sz w:val="18"/>
                <w:szCs w:val="20"/>
              </w:rPr>
            </w:pPr>
            <w:r w:rsidRPr="00214649">
              <w:rPr>
                <w:rFonts w:ascii="Arial" w:hAnsi="Arial" w:hint="eastAsia"/>
                <w:sz w:val="18"/>
                <w:szCs w:val="20"/>
              </w:rPr>
              <w:t>3</w:t>
            </w:r>
            <w:r w:rsidRPr="00214649">
              <w:rPr>
                <w:rFonts w:ascii="Arial" w:hAnsi="Arial"/>
                <w:sz w:val="18"/>
                <w:szCs w:val="20"/>
              </w:rPr>
              <w:t>6*64*</w:t>
            </w:r>
            <w:r w:rsidRPr="00214649">
              <w:rPr>
                <w:rFonts w:ascii="Arial" w:eastAsia="Times New Roman" w:hAnsi="Arial"/>
                <w:sz w:val="18"/>
                <w:szCs w:val="20"/>
                <w:lang w:eastAsia="en-GB"/>
              </w:rPr>
              <w:t>T</w:t>
            </w:r>
            <w:r w:rsidRPr="00214649">
              <w:rPr>
                <w:rFonts w:ascii="Arial" w:eastAsia="Times New Roman" w:hAnsi="Arial"/>
                <w:sz w:val="18"/>
                <w:szCs w:val="20"/>
                <w:vertAlign w:val="subscript"/>
                <w:lang w:eastAsia="en-GB"/>
              </w:rPr>
              <w:t>c</w:t>
            </w:r>
          </w:p>
        </w:tc>
        <w:tc>
          <w:tcPr>
            <w:tcW w:w="629" w:type="pct"/>
          </w:tcPr>
          <w:p w:rsidR="003570FA" w:rsidRPr="00214649" w:rsidRDefault="003570FA" w:rsidP="00250F93">
            <w:pPr>
              <w:keepNext/>
              <w:keepLines/>
              <w:jc w:val="center"/>
              <w:rPr>
                <w:rFonts w:ascii="Arial" w:hAnsi="Arial"/>
                <w:sz w:val="18"/>
                <w:szCs w:val="20"/>
                <w:highlight w:val="yellow"/>
              </w:rPr>
            </w:pPr>
            <w:r w:rsidRPr="00214649">
              <w:rPr>
                <w:rFonts w:ascii="Arial" w:hAnsi="Arial" w:hint="eastAsia"/>
                <w:sz w:val="18"/>
                <w:szCs w:val="20"/>
                <w:highlight w:val="yellow"/>
              </w:rPr>
              <w:t>20</w:t>
            </w:r>
            <w:r w:rsidRPr="00214649">
              <w:rPr>
                <w:rFonts w:ascii="Arial" w:hAnsi="Arial"/>
                <w:sz w:val="18"/>
                <w:szCs w:val="20"/>
                <w:highlight w:val="yellow"/>
              </w:rPr>
              <w:t>*64*</w:t>
            </w:r>
            <w:r w:rsidRPr="00214649">
              <w:rPr>
                <w:rFonts w:ascii="Arial" w:eastAsia="Times New Roman" w:hAnsi="Arial"/>
                <w:sz w:val="18"/>
                <w:szCs w:val="20"/>
                <w:highlight w:val="yellow"/>
                <w:lang w:eastAsia="en-GB"/>
              </w:rPr>
              <w:t>T</w:t>
            </w:r>
            <w:r w:rsidRPr="00214649">
              <w:rPr>
                <w:rFonts w:ascii="Arial" w:eastAsia="Times New Roman" w:hAnsi="Arial"/>
                <w:sz w:val="18"/>
                <w:szCs w:val="20"/>
                <w:highlight w:val="yellow"/>
                <w:vertAlign w:val="subscript"/>
                <w:lang w:eastAsia="en-GB"/>
              </w:rPr>
              <w:t>c</w:t>
            </w:r>
          </w:p>
        </w:tc>
      </w:tr>
    </w:tbl>
    <w:p w:rsidR="003570FA" w:rsidRPr="00214649" w:rsidRDefault="009919CC" w:rsidP="00FD5E0A">
      <w:pPr>
        <w:spacing w:after="120"/>
      </w:pPr>
      <w:r w:rsidRPr="00214649">
        <w:rPr>
          <w:rFonts w:eastAsiaTheme="minorEastAsia" w:hint="eastAsia"/>
        </w:rPr>
        <w:t xml:space="preserve">From the </w:t>
      </w:r>
      <w:r w:rsidRPr="00214649">
        <w:rPr>
          <w:rFonts w:eastAsiaTheme="minorEastAsia"/>
        </w:rPr>
        <w:t>calculation</w:t>
      </w:r>
      <w:r w:rsidR="00550391" w:rsidRPr="00214649">
        <w:rPr>
          <w:rFonts w:eastAsiaTheme="minorEastAsia" w:hint="eastAsia"/>
        </w:rPr>
        <w:t xml:space="preserve"> in </w:t>
      </w:r>
      <w:r w:rsidRPr="00214649">
        <w:rPr>
          <w:rFonts w:eastAsiaTheme="minorEastAsia" w:hint="eastAsia"/>
        </w:rPr>
        <w:t xml:space="preserve">above Table according to the current </w:t>
      </w:r>
      <w:r w:rsidRPr="00214649">
        <w:rPr>
          <w:rFonts w:eastAsiaTheme="minorEastAsia"/>
        </w:rPr>
        <w:t>agreement</w:t>
      </w:r>
      <w:r w:rsidRPr="00214649">
        <w:rPr>
          <w:rFonts w:eastAsiaTheme="minorEastAsia" w:hint="eastAsia"/>
        </w:rPr>
        <w:t xml:space="preserve">, </w:t>
      </w:r>
      <w:r w:rsidR="00250F93" w:rsidRPr="00214649">
        <w:rPr>
          <w:rFonts w:eastAsiaTheme="minorEastAsia" w:hint="eastAsia"/>
        </w:rPr>
        <w:t xml:space="preserve">the margin </w:t>
      </w:r>
      <w:r w:rsidR="00250F93" w:rsidRPr="00214649">
        <w:rPr>
          <w:rFonts w:eastAsiaTheme="minorEastAsia"/>
        </w:rPr>
        <w:t>for BS location error</w:t>
      </w:r>
      <w:r w:rsidRPr="00214649">
        <w:rPr>
          <w:rFonts w:eastAsiaTheme="minorEastAsia" w:hint="eastAsia"/>
        </w:rPr>
        <w:t xml:space="preserve"> is at least no longer than 18</w:t>
      </w:r>
      <w:r w:rsidRPr="00214649">
        <w:rPr>
          <w:rFonts w:eastAsiaTheme="minorEastAsia"/>
        </w:rPr>
        <w:t>*64*T</w:t>
      </w:r>
      <w:r w:rsidRPr="00214649">
        <w:rPr>
          <w:rFonts w:eastAsiaTheme="minorEastAsia"/>
          <w:vertAlign w:val="subscript"/>
        </w:rPr>
        <w:t>c</w:t>
      </w:r>
      <w:r w:rsidR="00250F93" w:rsidRPr="00214649">
        <w:rPr>
          <w:rFonts w:eastAsiaTheme="minorEastAsia" w:hint="eastAsia"/>
        </w:rPr>
        <w:t xml:space="preserve">, </w:t>
      </w:r>
      <w:r w:rsidR="0099636C" w:rsidRPr="00214649">
        <w:rPr>
          <w:rFonts w:eastAsiaTheme="minorEastAsia" w:hint="eastAsia"/>
        </w:rPr>
        <w:t>which</w:t>
      </w:r>
      <w:r w:rsidR="00250F93" w:rsidRPr="00214649">
        <w:rPr>
          <w:rFonts w:eastAsiaTheme="minorEastAsia" w:hint="eastAsia"/>
        </w:rPr>
        <w:t xml:space="preserve"> may c</w:t>
      </w:r>
      <w:r w:rsidR="00250F93" w:rsidRPr="00214649">
        <w:rPr>
          <w:rFonts w:eastAsiaTheme="minorEastAsia"/>
        </w:rPr>
        <w:t xml:space="preserve">orresponding to </w:t>
      </w:r>
      <w:r w:rsidR="00250F93" w:rsidRPr="00214649">
        <w:rPr>
          <w:rFonts w:eastAsiaTheme="minorEastAsia" w:hint="eastAsia"/>
        </w:rPr>
        <w:t xml:space="preserve">90m of </w:t>
      </w:r>
      <w:r w:rsidR="00250F93" w:rsidRPr="00214649">
        <w:rPr>
          <w:rFonts w:hint="eastAsia"/>
        </w:rPr>
        <w:t xml:space="preserve">BS </w:t>
      </w:r>
      <w:r w:rsidR="00250F93" w:rsidRPr="00214649">
        <w:t>location</w:t>
      </w:r>
      <w:bookmarkStart w:id="9" w:name="OLE_LINK66"/>
      <w:bookmarkStart w:id="10" w:name="OLE_LINK67"/>
      <w:r w:rsidR="00250F93" w:rsidRPr="00214649">
        <w:t xml:space="preserve"> </w:t>
      </w:r>
      <w:bookmarkEnd w:id="9"/>
      <w:bookmarkEnd w:id="10"/>
      <w:r w:rsidR="0012451D" w:rsidRPr="00214649">
        <w:rPr>
          <w:rFonts w:hint="eastAsia"/>
        </w:rPr>
        <w:t>error</w:t>
      </w:r>
      <w:r w:rsidR="00250F93" w:rsidRPr="00214649">
        <w:rPr>
          <w:rFonts w:hint="eastAsia"/>
        </w:rPr>
        <w:t>.</w:t>
      </w:r>
    </w:p>
    <w:p w:rsidR="0099636C" w:rsidRPr="00214649" w:rsidRDefault="0099636C" w:rsidP="00FD5E0A">
      <w:pPr>
        <w:spacing w:after="120"/>
        <w:rPr>
          <w:rFonts w:eastAsiaTheme="minorEastAsia"/>
        </w:rPr>
      </w:pPr>
      <w:r w:rsidRPr="00214649">
        <w:rPr>
          <w:rFonts w:hint="eastAsia"/>
        </w:rPr>
        <w:t>Therefore, if RAN2 don</w:t>
      </w:r>
      <w:r w:rsidRPr="00214649">
        <w:t>’</w:t>
      </w:r>
      <w:r w:rsidRPr="00214649">
        <w:rPr>
          <w:rFonts w:hint="eastAsia"/>
        </w:rPr>
        <w:t xml:space="preserve">t want to provide the exact </w:t>
      </w:r>
      <w:r w:rsidRPr="00214649">
        <w:t>2D information</w:t>
      </w:r>
      <w:r w:rsidRPr="00214649">
        <w:rPr>
          <w:rFonts w:hint="eastAsia"/>
        </w:rPr>
        <w:t xml:space="preserve"> of BS </w:t>
      </w:r>
      <w:r w:rsidRPr="00214649">
        <w:t>location</w:t>
      </w:r>
      <w:r w:rsidRPr="00214649">
        <w:rPr>
          <w:rFonts w:hint="eastAsia"/>
        </w:rPr>
        <w:t xml:space="preserve">, </w:t>
      </w:r>
      <w:r w:rsidRPr="00214649">
        <w:rPr>
          <w:rFonts w:eastAsiaTheme="minorEastAsia"/>
        </w:rPr>
        <w:t>ATG ground station reference location accuracy</w:t>
      </w:r>
      <w:r w:rsidRPr="00214649">
        <w:rPr>
          <w:rFonts w:eastAsiaTheme="minorEastAsia" w:hint="eastAsia"/>
        </w:rPr>
        <w:t xml:space="preserve"> should be introduced, the </w:t>
      </w:r>
      <w:r w:rsidR="0012451D" w:rsidRPr="00214649">
        <w:rPr>
          <w:rFonts w:hint="eastAsia"/>
        </w:rPr>
        <w:t>exact</w:t>
      </w:r>
      <w:r w:rsidRPr="00214649">
        <w:rPr>
          <w:rFonts w:eastAsiaTheme="minorEastAsia" w:hint="eastAsia"/>
        </w:rPr>
        <w:t xml:space="preserve"> value will be smaller than 90m.</w:t>
      </w:r>
      <w:r w:rsidR="00550391" w:rsidRPr="00214649">
        <w:rPr>
          <w:rFonts w:eastAsiaTheme="minorEastAsia" w:hint="eastAsia"/>
        </w:rPr>
        <w:t xml:space="preserve"> </w:t>
      </w:r>
    </w:p>
    <w:p w:rsidR="00DC3D39" w:rsidRPr="00214649" w:rsidRDefault="00DC3D39" w:rsidP="00DC3D39">
      <w:pPr>
        <w:spacing w:after="120"/>
        <w:rPr>
          <w:b/>
          <w:szCs w:val="21"/>
        </w:rPr>
      </w:pPr>
      <w:r w:rsidRPr="00214649">
        <w:rPr>
          <w:rFonts w:hint="eastAsia"/>
          <w:b/>
          <w:szCs w:val="21"/>
        </w:rPr>
        <w:t>Observation 1: From RAN4</w:t>
      </w:r>
      <w:r w:rsidRPr="00214649">
        <w:rPr>
          <w:b/>
          <w:szCs w:val="21"/>
        </w:rPr>
        <w:t>’</w:t>
      </w:r>
      <w:r w:rsidRPr="00214649">
        <w:rPr>
          <w:rFonts w:hint="eastAsia"/>
          <w:b/>
          <w:szCs w:val="21"/>
        </w:rPr>
        <w:t xml:space="preserve">s perspective, </w:t>
      </w:r>
      <w:r w:rsidRPr="00214649">
        <w:rPr>
          <w:b/>
          <w:szCs w:val="21"/>
        </w:rPr>
        <w:t>RAN2</w:t>
      </w:r>
      <w:r w:rsidRPr="00214649">
        <w:rPr>
          <w:rFonts w:hint="eastAsia"/>
          <w:b/>
          <w:szCs w:val="21"/>
        </w:rPr>
        <w:t xml:space="preserve"> may</w:t>
      </w:r>
      <w:r w:rsidRPr="00214649">
        <w:rPr>
          <w:b/>
          <w:szCs w:val="21"/>
        </w:rPr>
        <w:t xml:space="preserve"> do</w:t>
      </w:r>
      <w:r w:rsidRPr="00214649">
        <w:rPr>
          <w:rFonts w:hint="eastAsia"/>
          <w:b/>
          <w:szCs w:val="21"/>
        </w:rPr>
        <w:t>n</w:t>
      </w:r>
      <w:r w:rsidRPr="00214649">
        <w:rPr>
          <w:b/>
          <w:szCs w:val="21"/>
        </w:rPr>
        <w:t>’</w:t>
      </w:r>
      <w:r w:rsidRPr="00214649">
        <w:rPr>
          <w:rFonts w:hint="eastAsia"/>
          <w:b/>
          <w:szCs w:val="21"/>
        </w:rPr>
        <w:t>t</w:t>
      </w:r>
      <w:r w:rsidRPr="00214649">
        <w:rPr>
          <w:b/>
          <w:szCs w:val="21"/>
        </w:rPr>
        <w:t xml:space="preserve"> need to provide complete </w:t>
      </w:r>
      <w:r w:rsidRPr="00214649">
        <w:rPr>
          <w:rFonts w:hint="eastAsia"/>
          <w:b/>
          <w:szCs w:val="21"/>
        </w:rPr>
        <w:t>BS</w:t>
      </w:r>
      <w:r w:rsidRPr="00214649">
        <w:rPr>
          <w:b/>
          <w:szCs w:val="21"/>
        </w:rPr>
        <w:t xml:space="preserve"> location information</w:t>
      </w:r>
      <w:r w:rsidRPr="00214649">
        <w:rPr>
          <w:rFonts w:hint="eastAsia"/>
          <w:b/>
          <w:szCs w:val="21"/>
        </w:rPr>
        <w:t xml:space="preserve">, and </w:t>
      </w:r>
      <w:r w:rsidRPr="00214649">
        <w:rPr>
          <w:b/>
          <w:szCs w:val="21"/>
        </w:rPr>
        <w:t>2D information</w:t>
      </w:r>
      <w:r w:rsidRPr="00214649">
        <w:rPr>
          <w:rFonts w:hint="eastAsia"/>
          <w:b/>
          <w:szCs w:val="21"/>
        </w:rPr>
        <w:t xml:space="preserve"> of BS </w:t>
      </w:r>
      <w:r w:rsidRPr="00214649">
        <w:rPr>
          <w:b/>
          <w:szCs w:val="21"/>
        </w:rPr>
        <w:t>location</w:t>
      </w:r>
      <w:r w:rsidRPr="00214649">
        <w:rPr>
          <w:rFonts w:hint="eastAsia"/>
          <w:b/>
          <w:szCs w:val="21"/>
        </w:rPr>
        <w:t xml:space="preserve"> may be enough without providing the height </w:t>
      </w:r>
      <w:r w:rsidRPr="00214649">
        <w:rPr>
          <w:b/>
          <w:szCs w:val="21"/>
        </w:rPr>
        <w:t>information</w:t>
      </w:r>
      <w:r w:rsidRPr="00214649">
        <w:rPr>
          <w:rFonts w:hint="eastAsia"/>
          <w:b/>
          <w:szCs w:val="21"/>
        </w:rPr>
        <w:t xml:space="preserve"> for </w:t>
      </w:r>
      <w:r w:rsidRPr="00214649">
        <w:rPr>
          <w:b/>
          <w:szCs w:val="21"/>
        </w:rPr>
        <w:t>UE-based time and/or frequency pre-compensation</w:t>
      </w:r>
      <w:r w:rsidRPr="00214649">
        <w:rPr>
          <w:rFonts w:hint="eastAsia"/>
          <w:b/>
          <w:szCs w:val="21"/>
        </w:rPr>
        <w:t>.</w:t>
      </w:r>
    </w:p>
    <w:p w:rsidR="00DC3D39" w:rsidRPr="00214649" w:rsidRDefault="00DC3D39" w:rsidP="00DC3D39">
      <w:pPr>
        <w:spacing w:after="0"/>
        <w:rPr>
          <w:b/>
          <w:szCs w:val="21"/>
        </w:rPr>
      </w:pPr>
      <w:r w:rsidRPr="00214649">
        <w:rPr>
          <w:rFonts w:hint="eastAsia"/>
          <w:b/>
          <w:szCs w:val="21"/>
        </w:rPr>
        <w:t xml:space="preserve">Proposal 1: </w:t>
      </w:r>
      <w:r w:rsidRPr="00214649">
        <w:rPr>
          <w:rFonts w:hint="eastAsia"/>
          <w:b/>
        </w:rPr>
        <w:t xml:space="preserve">Whether to introduce the information on BS </w:t>
      </w:r>
      <w:r w:rsidRPr="00214649">
        <w:rPr>
          <w:b/>
        </w:rPr>
        <w:t>reference location accuracy</w:t>
      </w:r>
      <w:r w:rsidRPr="00214649">
        <w:rPr>
          <w:rFonts w:hint="eastAsia"/>
          <w:b/>
        </w:rPr>
        <w:t xml:space="preserve"> may need to be </w:t>
      </w:r>
      <w:r w:rsidRPr="00214649">
        <w:rPr>
          <w:b/>
        </w:rPr>
        <w:t>firstly</w:t>
      </w:r>
      <w:r w:rsidRPr="00214649">
        <w:rPr>
          <w:rFonts w:hint="eastAsia"/>
          <w:b/>
        </w:rPr>
        <w:t xml:space="preserve"> </w:t>
      </w:r>
      <w:r w:rsidRPr="00214649">
        <w:rPr>
          <w:rFonts w:hint="eastAsia"/>
          <w:b/>
          <w:szCs w:val="21"/>
        </w:rPr>
        <w:t xml:space="preserve">discussed in RAN4. </w:t>
      </w:r>
    </w:p>
    <w:p w:rsidR="00DC3D39" w:rsidRPr="00214649" w:rsidRDefault="00DC3D39" w:rsidP="00DC3D39">
      <w:pPr>
        <w:pStyle w:val="afa"/>
        <w:numPr>
          <w:ilvl w:val="0"/>
          <w:numId w:val="19"/>
        </w:numPr>
        <w:spacing w:before="0" w:after="120" w:line="240" w:lineRule="auto"/>
        <w:ind w:firstLineChars="0"/>
        <w:jc w:val="left"/>
        <w:rPr>
          <w:b/>
          <w:kern w:val="0"/>
          <w:szCs w:val="21"/>
        </w:rPr>
      </w:pPr>
      <w:r w:rsidRPr="00214649">
        <w:rPr>
          <w:rFonts w:hint="eastAsia"/>
          <w:b/>
          <w:kern w:val="0"/>
          <w:szCs w:val="21"/>
        </w:rPr>
        <w:t xml:space="preserve">It is related to if </w:t>
      </w:r>
      <w:r w:rsidRPr="00214649">
        <w:rPr>
          <w:b/>
          <w:kern w:val="0"/>
          <w:szCs w:val="21"/>
        </w:rPr>
        <w:t>exact 2D information of ATG BS location without the height information can be provided.</w:t>
      </w:r>
    </w:p>
    <w:p w:rsidR="00DC3D39" w:rsidRPr="00214649" w:rsidRDefault="00DC3D39" w:rsidP="00DC3D39">
      <w:pPr>
        <w:spacing w:after="0"/>
        <w:rPr>
          <w:b/>
          <w:szCs w:val="21"/>
        </w:rPr>
      </w:pPr>
      <w:r w:rsidRPr="00214649">
        <w:rPr>
          <w:rFonts w:hint="eastAsia"/>
          <w:b/>
          <w:szCs w:val="21"/>
        </w:rPr>
        <w:t xml:space="preserve">Proposal 2: </w:t>
      </w:r>
      <w:r w:rsidRPr="00214649">
        <w:rPr>
          <w:b/>
          <w:szCs w:val="21"/>
        </w:rPr>
        <w:t>If the exact 2D information of BS location couldn’t be provided by RAN2, it is necessary to consider introducing ATG ground station reference location accuracy.</w:t>
      </w:r>
    </w:p>
    <w:p w:rsidR="00DC3D39" w:rsidRPr="00214649" w:rsidRDefault="00DC3D39" w:rsidP="00DC3D39">
      <w:pPr>
        <w:pStyle w:val="afa"/>
        <w:numPr>
          <w:ilvl w:val="0"/>
          <w:numId w:val="20"/>
        </w:numPr>
        <w:spacing w:before="0" w:line="240" w:lineRule="auto"/>
        <w:ind w:firstLineChars="0"/>
        <w:rPr>
          <w:b/>
        </w:rPr>
      </w:pPr>
      <w:r w:rsidRPr="00214649">
        <w:rPr>
          <w:rFonts w:hint="eastAsia"/>
          <w:b/>
        </w:rPr>
        <w:t>T</w:t>
      </w:r>
      <w:r w:rsidRPr="00214649">
        <w:rPr>
          <w:b/>
        </w:rPr>
        <w:t>he exact value will be smaller than 90m.</w:t>
      </w:r>
    </w:p>
    <w:p w:rsidR="00441527" w:rsidRPr="00214649" w:rsidRDefault="00441527" w:rsidP="00441527">
      <w:pPr>
        <w:pStyle w:val="2"/>
        <w:tabs>
          <w:tab w:val="clear" w:pos="700"/>
        </w:tabs>
        <w:overflowPunct/>
        <w:autoSpaceDE/>
        <w:autoSpaceDN/>
        <w:adjustRightInd/>
        <w:spacing w:after="180"/>
        <w:jc w:val="left"/>
        <w:textAlignment w:val="auto"/>
        <w:rPr>
          <w:rFonts w:eastAsiaTheme="minorEastAsia"/>
        </w:rPr>
      </w:pPr>
      <w:r w:rsidRPr="00214649">
        <w:rPr>
          <w:rFonts w:eastAsiaTheme="minorEastAsia"/>
        </w:rPr>
        <w:t>Guard period as Large TDD cell impaction</w:t>
      </w:r>
    </w:p>
    <w:p w:rsidR="00441527" w:rsidRPr="00214649" w:rsidRDefault="00441527" w:rsidP="00441527">
      <w:pPr>
        <w:jc w:val="left"/>
        <w:rPr>
          <w:rFonts w:eastAsia="Yu Mincho Light"/>
          <w:b/>
          <w:szCs w:val="21"/>
          <w:u w:val="single"/>
          <w:lang w:eastAsia="ko-KR"/>
        </w:rPr>
      </w:pPr>
      <w:bookmarkStart w:id="11" w:name="_Hlk133265216"/>
      <w:r w:rsidRPr="00214649">
        <w:rPr>
          <w:rFonts w:eastAsia="Yu Mincho Light"/>
          <w:b/>
          <w:szCs w:val="21"/>
          <w:u w:val="single"/>
          <w:lang w:eastAsia="ko-KR"/>
        </w:rPr>
        <w:t>Issue 3-2-1: Whether co-existence and overhead issues due to large GP need to be addressed in R18 ATG</w:t>
      </w:r>
    </w:p>
    <w:p w:rsidR="00441527" w:rsidRPr="00214649" w:rsidRDefault="00441527" w:rsidP="0012451D">
      <w:pPr>
        <w:numPr>
          <w:ilvl w:val="0"/>
          <w:numId w:val="18"/>
        </w:numPr>
        <w:overflowPunct/>
        <w:autoSpaceDE/>
        <w:adjustRightInd/>
        <w:spacing w:before="0" w:after="120"/>
        <w:jc w:val="left"/>
        <w:textAlignment w:val="auto"/>
        <w:rPr>
          <w:rFonts w:cs="宋体"/>
          <w:szCs w:val="21"/>
        </w:rPr>
      </w:pPr>
      <w:r w:rsidRPr="00214649">
        <w:rPr>
          <w:rFonts w:cs="宋体"/>
          <w:szCs w:val="21"/>
        </w:rPr>
        <w:t>Option 1:</w:t>
      </w:r>
    </w:p>
    <w:p w:rsidR="00441527" w:rsidRPr="00214649" w:rsidRDefault="00441527" w:rsidP="0012451D">
      <w:pPr>
        <w:numPr>
          <w:ilvl w:val="1"/>
          <w:numId w:val="18"/>
        </w:numPr>
        <w:overflowPunct/>
        <w:autoSpaceDE/>
        <w:adjustRightInd/>
        <w:spacing w:before="0" w:after="120"/>
        <w:jc w:val="left"/>
        <w:textAlignment w:val="auto"/>
        <w:rPr>
          <w:rFonts w:cs="宋体"/>
          <w:szCs w:val="21"/>
        </w:rPr>
      </w:pPr>
      <w:r w:rsidRPr="00214649">
        <w:rPr>
          <w:rFonts w:cs="宋体"/>
          <w:szCs w:val="21"/>
        </w:rPr>
        <w:t>Large TDD cells are inefficient due to large GP, if we switch often.</w:t>
      </w:r>
    </w:p>
    <w:p w:rsidR="00441527" w:rsidRPr="00214649" w:rsidRDefault="00441527" w:rsidP="0012451D">
      <w:pPr>
        <w:numPr>
          <w:ilvl w:val="1"/>
          <w:numId w:val="18"/>
        </w:numPr>
        <w:overflowPunct/>
        <w:autoSpaceDE/>
        <w:adjustRightInd/>
        <w:spacing w:before="0" w:after="120"/>
        <w:jc w:val="left"/>
        <w:textAlignment w:val="auto"/>
        <w:rPr>
          <w:rFonts w:cs="宋体"/>
          <w:szCs w:val="21"/>
        </w:rPr>
      </w:pPr>
      <w:r w:rsidRPr="00214649">
        <w:rPr>
          <w:rFonts w:cs="宋体"/>
          <w:szCs w:val="21"/>
        </w:rPr>
        <w:t xml:space="preserve">The largest cell radius will define the GP for all TDD cells and UL/DL configuration has to be the same for all coexisting (overlapping) TDD networks </w:t>
      </w:r>
    </w:p>
    <w:p w:rsidR="00441527" w:rsidRPr="00214649" w:rsidRDefault="00441527" w:rsidP="0012451D">
      <w:pPr>
        <w:numPr>
          <w:ilvl w:val="0"/>
          <w:numId w:val="18"/>
        </w:numPr>
        <w:overflowPunct/>
        <w:autoSpaceDE/>
        <w:adjustRightInd/>
        <w:spacing w:before="0" w:after="120"/>
        <w:jc w:val="left"/>
        <w:textAlignment w:val="auto"/>
        <w:rPr>
          <w:rFonts w:cs="宋体"/>
          <w:b/>
          <w:szCs w:val="21"/>
          <w:u w:val="single"/>
          <w:lang w:eastAsia="ko-KR"/>
        </w:rPr>
      </w:pPr>
      <w:r w:rsidRPr="00214649">
        <w:rPr>
          <w:rFonts w:cs="宋体"/>
          <w:szCs w:val="21"/>
        </w:rPr>
        <w:t xml:space="preserve">Option 2: </w:t>
      </w:r>
      <w:r w:rsidRPr="00214649">
        <w:rPr>
          <w:rFonts w:eastAsia="等线" w:cs="宋体"/>
          <w:szCs w:val="21"/>
        </w:rPr>
        <w:t xml:space="preserve">How to configure a suitable GP is up to network. There is no need to discuss it. </w:t>
      </w:r>
      <w:bookmarkEnd w:id="11"/>
    </w:p>
    <w:p w:rsidR="00441527" w:rsidRPr="00214649" w:rsidRDefault="00441527" w:rsidP="00441527">
      <w:pPr>
        <w:jc w:val="left"/>
        <w:rPr>
          <w:rFonts w:eastAsia="Yu Mincho Light"/>
          <w:b/>
          <w:szCs w:val="21"/>
          <w:u w:val="single"/>
          <w:lang w:eastAsia="ko-KR"/>
        </w:rPr>
      </w:pPr>
      <w:bookmarkStart w:id="12" w:name="_Hlk133265224"/>
      <w:r w:rsidRPr="00214649">
        <w:rPr>
          <w:rFonts w:eastAsia="Yu Mincho Light"/>
          <w:b/>
          <w:szCs w:val="21"/>
          <w:u w:val="single"/>
          <w:lang w:eastAsia="ko-KR"/>
        </w:rPr>
        <w:t>Issue 3-2-2: How to address the large guard period issue for ATG</w:t>
      </w:r>
    </w:p>
    <w:p w:rsidR="00441527" w:rsidRPr="00214649" w:rsidRDefault="00441527" w:rsidP="0012451D">
      <w:pPr>
        <w:numPr>
          <w:ilvl w:val="0"/>
          <w:numId w:val="18"/>
        </w:numPr>
        <w:overflowPunct/>
        <w:autoSpaceDE/>
        <w:adjustRightInd/>
        <w:spacing w:before="0" w:after="120"/>
        <w:jc w:val="left"/>
        <w:textAlignment w:val="auto"/>
        <w:rPr>
          <w:rFonts w:cs="宋体"/>
          <w:szCs w:val="21"/>
        </w:rPr>
      </w:pPr>
      <w:r w:rsidRPr="00214649">
        <w:rPr>
          <w:rFonts w:cs="宋体"/>
          <w:szCs w:val="21"/>
        </w:rPr>
        <w:t xml:space="preserve">Option 1: </w:t>
      </w:r>
      <w:r w:rsidRPr="00214649">
        <w:rPr>
          <w:rFonts w:eastAsia="等线" w:cs="宋体"/>
          <w:szCs w:val="21"/>
        </w:rPr>
        <w:t>Utilize the LMF function for estimating the position of the aircraft and enable the calculation of the optimum gap period at the network side is preferred in relation to the uplink-TA-reporting.</w:t>
      </w:r>
    </w:p>
    <w:p w:rsidR="00441527" w:rsidRPr="00214649" w:rsidRDefault="00441527" w:rsidP="0012451D">
      <w:pPr>
        <w:numPr>
          <w:ilvl w:val="0"/>
          <w:numId w:val="18"/>
        </w:numPr>
        <w:overflowPunct/>
        <w:autoSpaceDE/>
        <w:adjustRightInd/>
        <w:spacing w:before="0" w:after="120"/>
        <w:jc w:val="left"/>
        <w:textAlignment w:val="auto"/>
        <w:rPr>
          <w:rFonts w:cs="宋体"/>
          <w:szCs w:val="21"/>
        </w:rPr>
      </w:pPr>
      <w:r w:rsidRPr="00214649">
        <w:rPr>
          <w:rFonts w:eastAsia="等线" w:cs="宋体"/>
          <w:szCs w:val="21"/>
        </w:rPr>
        <w:t xml:space="preserve">Option 2: </w:t>
      </w:r>
      <w:r w:rsidRPr="00214649">
        <w:rPr>
          <w:rFonts w:eastAsia="Times New Roman" w:cs="宋体"/>
          <w:szCs w:val="21"/>
        </w:rPr>
        <w:t xml:space="preserve">ATG UE reports the propagation delay information to ATG </w:t>
      </w:r>
      <w:proofErr w:type="spellStart"/>
      <w:r w:rsidRPr="00214649">
        <w:rPr>
          <w:rFonts w:eastAsia="Times New Roman" w:cs="宋体"/>
          <w:szCs w:val="21"/>
        </w:rPr>
        <w:t>gNB</w:t>
      </w:r>
      <w:proofErr w:type="spellEnd"/>
      <w:r w:rsidRPr="00214649">
        <w:rPr>
          <w:rFonts w:eastAsia="Times New Roman" w:cs="宋体"/>
          <w:szCs w:val="21"/>
        </w:rPr>
        <w:t xml:space="preserve">, so that DL or UL scheduling restriction can be used by ATG </w:t>
      </w:r>
      <w:proofErr w:type="spellStart"/>
      <w:r w:rsidRPr="00214649">
        <w:rPr>
          <w:rFonts w:eastAsia="Times New Roman" w:cs="宋体"/>
          <w:szCs w:val="21"/>
        </w:rPr>
        <w:t>gNB</w:t>
      </w:r>
      <w:proofErr w:type="spellEnd"/>
      <w:r w:rsidRPr="00214649">
        <w:rPr>
          <w:rFonts w:eastAsia="Times New Roman" w:cs="宋体"/>
          <w:szCs w:val="21"/>
        </w:rPr>
        <w:t xml:space="preserve"> based on the information</w:t>
      </w:r>
      <w:r w:rsidRPr="00214649">
        <w:rPr>
          <w:rFonts w:eastAsia="等线" w:cs="宋体"/>
          <w:szCs w:val="21"/>
        </w:rPr>
        <w:t xml:space="preserve"> </w:t>
      </w:r>
    </w:p>
    <w:bookmarkEnd w:id="12"/>
    <w:p w:rsidR="00D94128" w:rsidRPr="00214649" w:rsidRDefault="00D94128" w:rsidP="00D94128">
      <w:pPr>
        <w:overflowPunct/>
        <w:autoSpaceDE/>
        <w:adjustRightInd/>
        <w:spacing w:before="0" w:after="120"/>
        <w:jc w:val="left"/>
        <w:textAlignment w:val="auto"/>
      </w:pPr>
      <w:r w:rsidRPr="00214649">
        <w:rPr>
          <w:rFonts w:hint="eastAsia"/>
        </w:rPr>
        <w:t xml:space="preserve">Firstly, we agree that </w:t>
      </w:r>
      <w:r w:rsidRPr="00214649">
        <w:t>co-existence and overhead issues due to large GP</w:t>
      </w:r>
      <w:r w:rsidRPr="00214649">
        <w:rPr>
          <w:rFonts w:hint="eastAsia"/>
        </w:rPr>
        <w:t xml:space="preserve"> indeed exist.</w:t>
      </w:r>
      <w:r w:rsidR="00E30AAB" w:rsidRPr="00214649">
        <w:rPr>
          <w:rFonts w:hint="eastAsia"/>
        </w:rPr>
        <w:t xml:space="preserve"> For </w:t>
      </w:r>
      <w:r w:rsidR="00E30AAB" w:rsidRPr="00214649">
        <w:t>co-existence</w:t>
      </w:r>
      <w:r w:rsidR="00E30AAB" w:rsidRPr="00214649">
        <w:rPr>
          <w:rFonts w:hint="eastAsia"/>
        </w:rPr>
        <w:t xml:space="preserve"> issue, it will be discussed in </w:t>
      </w:r>
      <w:r w:rsidR="00E30AAB" w:rsidRPr="00214649">
        <w:t>Main session</w:t>
      </w:r>
      <w:r w:rsidR="00E30AAB" w:rsidRPr="00214649">
        <w:rPr>
          <w:rFonts w:hint="eastAsia"/>
        </w:rPr>
        <w:t xml:space="preserve">. For </w:t>
      </w:r>
      <w:r w:rsidR="00E30AAB" w:rsidRPr="00214649">
        <w:t>overhead issue</w:t>
      </w:r>
      <w:r w:rsidR="00E30AAB" w:rsidRPr="00214649">
        <w:rPr>
          <w:rFonts w:hint="eastAsia"/>
        </w:rPr>
        <w:t>, w</w:t>
      </w:r>
      <w:r w:rsidRPr="00214649">
        <w:rPr>
          <w:rFonts w:hint="eastAsia"/>
        </w:rPr>
        <w:t xml:space="preserve">e </w:t>
      </w:r>
      <w:r w:rsidR="00E30AAB" w:rsidRPr="00214649">
        <w:t xml:space="preserve">prioritize </w:t>
      </w:r>
      <w:r w:rsidR="00E30AAB" w:rsidRPr="00214649">
        <w:rPr>
          <w:rFonts w:hint="eastAsia"/>
        </w:rPr>
        <w:t xml:space="preserve">supporting </w:t>
      </w:r>
      <w:r w:rsidR="00AD1EB4" w:rsidRPr="00214649">
        <w:rPr>
          <w:rFonts w:hint="eastAsia"/>
        </w:rPr>
        <w:t xml:space="preserve">that </w:t>
      </w:r>
      <w:r w:rsidR="00AD1EB4" w:rsidRPr="00214649">
        <w:rPr>
          <w:rFonts w:eastAsia="等线" w:cs="宋体" w:hint="eastAsia"/>
          <w:szCs w:val="21"/>
        </w:rPr>
        <w:t>h</w:t>
      </w:r>
      <w:r w:rsidR="00AD1EB4" w:rsidRPr="00214649">
        <w:rPr>
          <w:rFonts w:eastAsia="等线" w:cs="宋体"/>
          <w:szCs w:val="21"/>
        </w:rPr>
        <w:t xml:space="preserve">ow to configure a suitable GP is up to </w:t>
      </w:r>
      <w:proofErr w:type="gramStart"/>
      <w:r w:rsidR="00AD1EB4" w:rsidRPr="00214649">
        <w:rPr>
          <w:rFonts w:eastAsia="等线" w:cs="宋体"/>
          <w:szCs w:val="21"/>
        </w:rPr>
        <w:t>network</w:t>
      </w:r>
      <w:r w:rsidRPr="00214649">
        <w:rPr>
          <w:rFonts w:hint="eastAsia"/>
        </w:rPr>
        <w:t>,</w:t>
      </w:r>
      <w:proofErr w:type="gramEnd"/>
      <w:r w:rsidRPr="00214649">
        <w:rPr>
          <w:rFonts w:hint="eastAsia"/>
        </w:rPr>
        <w:t xml:space="preserve"> and the gap will be affected by </w:t>
      </w:r>
      <w:r w:rsidRPr="00214649">
        <w:t>cell coverage</w:t>
      </w:r>
      <w:r w:rsidR="009556DE" w:rsidRPr="00214649">
        <w:rPr>
          <w:rFonts w:hint="eastAsia"/>
        </w:rPr>
        <w:t xml:space="preserve"> [3]</w:t>
      </w:r>
      <w:r w:rsidRPr="00214649">
        <w:rPr>
          <w:rFonts w:hint="eastAsia"/>
        </w:rPr>
        <w:t xml:space="preserve">. </w:t>
      </w:r>
      <w:r w:rsidR="00AD1EB4" w:rsidRPr="00214649">
        <w:rPr>
          <w:rFonts w:hint="eastAsia"/>
        </w:rPr>
        <w:t xml:space="preserve">Option 2 can be further discussed as </w:t>
      </w:r>
      <w:r w:rsidR="00AD1EB4" w:rsidRPr="00214649">
        <w:rPr>
          <w:szCs w:val="18"/>
        </w:rPr>
        <w:t>optimized scheme</w:t>
      </w:r>
      <w:r w:rsidR="00AD1EB4" w:rsidRPr="00214649">
        <w:rPr>
          <w:rFonts w:hint="eastAsia"/>
          <w:szCs w:val="18"/>
        </w:rPr>
        <w:t>.</w:t>
      </w:r>
    </w:p>
    <w:p w:rsidR="00441527" w:rsidRPr="00214649" w:rsidRDefault="0012451D" w:rsidP="00441527">
      <w:pPr>
        <w:rPr>
          <w:b/>
          <w:szCs w:val="21"/>
        </w:rPr>
      </w:pPr>
      <w:r w:rsidRPr="00214649">
        <w:rPr>
          <w:rFonts w:hint="eastAsia"/>
          <w:b/>
          <w:szCs w:val="21"/>
        </w:rPr>
        <w:t xml:space="preserve">Proposal </w:t>
      </w:r>
      <w:r w:rsidR="00DC3D39" w:rsidRPr="00214649">
        <w:rPr>
          <w:rFonts w:hint="eastAsia"/>
          <w:b/>
          <w:szCs w:val="21"/>
        </w:rPr>
        <w:t>3</w:t>
      </w:r>
      <w:r w:rsidR="00AD1EB4" w:rsidRPr="00214649">
        <w:rPr>
          <w:rFonts w:hint="eastAsia"/>
          <w:b/>
          <w:szCs w:val="21"/>
        </w:rPr>
        <w:t xml:space="preserve">: </w:t>
      </w:r>
      <w:r w:rsidR="00AD1EB4" w:rsidRPr="00214649">
        <w:rPr>
          <w:b/>
          <w:szCs w:val="21"/>
        </w:rPr>
        <w:t xml:space="preserve">How to configure a suitable GP is up to network. </w:t>
      </w:r>
      <w:r w:rsidR="00AD1EB4" w:rsidRPr="00214649">
        <w:rPr>
          <w:rFonts w:hint="eastAsia"/>
          <w:b/>
          <w:szCs w:val="21"/>
        </w:rPr>
        <w:t xml:space="preserve">The </w:t>
      </w:r>
      <w:r w:rsidR="00AD1EB4" w:rsidRPr="00214649">
        <w:rPr>
          <w:b/>
          <w:szCs w:val="21"/>
        </w:rPr>
        <w:t>optimized scheme</w:t>
      </w:r>
      <w:r w:rsidR="00AD1EB4" w:rsidRPr="00214649">
        <w:rPr>
          <w:rFonts w:hint="eastAsia"/>
          <w:b/>
          <w:szCs w:val="21"/>
        </w:rPr>
        <w:t xml:space="preserve"> can be further discussed.</w:t>
      </w:r>
    </w:p>
    <w:p w:rsidR="00441527" w:rsidRPr="00214649" w:rsidRDefault="00AD1EB4" w:rsidP="0012451D">
      <w:pPr>
        <w:pStyle w:val="afa"/>
        <w:numPr>
          <w:ilvl w:val="0"/>
          <w:numId w:val="19"/>
        </w:numPr>
        <w:spacing w:before="0" w:after="120" w:line="240" w:lineRule="auto"/>
        <w:ind w:firstLineChars="0"/>
        <w:jc w:val="left"/>
        <w:rPr>
          <w:b/>
          <w:kern w:val="0"/>
          <w:szCs w:val="21"/>
        </w:rPr>
      </w:pPr>
      <w:r w:rsidRPr="00214649">
        <w:rPr>
          <w:rFonts w:hint="eastAsia"/>
          <w:b/>
          <w:kern w:val="0"/>
          <w:szCs w:val="21"/>
        </w:rPr>
        <w:t xml:space="preserve">FFS: </w:t>
      </w:r>
      <w:r w:rsidRPr="00214649">
        <w:rPr>
          <w:b/>
          <w:kern w:val="0"/>
          <w:szCs w:val="21"/>
        </w:rPr>
        <w:t xml:space="preserve">ATG UE reports the propagation delay information to ATG </w:t>
      </w:r>
      <w:proofErr w:type="spellStart"/>
      <w:r w:rsidRPr="00214649">
        <w:rPr>
          <w:b/>
          <w:kern w:val="0"/>
          <w:szCs w:val="21"/>
        </w:rPr>
        <w:t>gNB</w:t>
      </w:r>
      <w:proofErr w:type="spellEnd"/>
      <w:r w:rsidRPr="00214649">
        <w:rPr>
          <w:b/>
          <w:kern w:val="0"/>
          <w:szCs w:val="21"/>
        </w:rPr>
        <w:t xml:space="preserve">, so that DL or UL scheduling restriction can be used by ATG </w:t>
      </w:r>
      <w:proofErr w:type="spellStart"/>
      <w:r w:rsidRPr="00214649">
        <w:rPr>
          <w:b/>
          <w:kern w:val="0"/>
          <w:szCs w:val="21"/>
        </w:rPr>
        <w:t>gNB</w:t>
      </w:r>
      <w:proofErr w:type="spellEnd"/>
      <w:r w:rsidRPr="00214649">
        <w:rPr>
          <w:b/>
          <w:kern w:val="0"/>
          <w:szCs w:val="21"/>
        </w:rPr>
        <w:t xml:space="preserve"> based on the information</w:t>
      </w:r>
      <w:r w:rsidR="00582CA1" w:rsidRPr="00214649">
        <w:rPr>
          <w:rFonts w:hint="eastAsia"/>
          <w:b/>
          <w:kern w:val="0"/>
          <w:szCs w:val="21"/>
        </w:rPr>
        <w:t>.</w:t>
      </w:r>
    </w:p>
    <w:bookmarkEnd w:id="7"/>
    <w:bookmarkEnd w:id="8"/>
    <w:p w:rsidR="00D741A4" w:rsidRPr="0021464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14649">
        <w:rPr>
          <w:rFonts w:hint="eastAsia"/>
          <w:lang w:eastAsia="zh-CN"/>
        </w:rPr>
        <w:t>Conclusion</w:t>
      </w:r>
    </w:p>
    <w:p w:rsidR="00B730A8" w:rsidRPr="00214649" w:rsidRDefault="00B730A8" w:rsidP="001A1CD1">
      <w:r w:rsidRPr="00214649">
        <w:t>In this paper, we provide our views on ATG UE timing adjustments requirements. From this discussion we have de</w:t>
      </w:r>
      <w:r w:rsidR="00DC3D39" w:rsidRPr="00214649">
        <w:t>rived the following observation</w:t>
      </w:r>
      <w:r w:rsidRPr="00214649">
        <w:t xml:space="preserve"> and proposals:</w:t>
      </w:r>
    </w:p>
    <w:p w:rsidR="00DC3D39" w:rsidRPr="00214649" w:rsidRDefault="00DC3D39" w:rsidP="00DC3D39">
      <w:pPr>
        <w:spacing w:after="120"/>
        <w:rPr>
          <w:b/>
          <w:szCs w:val="21"/>
        </w:rPr>
      </w:pPr>
      <w:r w:rsidRPr="00214649">
        <w:rPr>
          <w:rFonts w:hint="eastAsia"/>
          <w:b/>
          <w:szCs w:val="21"/>
        </w:rPr>
        <w:lastRenderedPageBreak/>
        <w:t>Observation 1: From RAN4</w:t>
      </w:r>
      <w:r w:rsidRPr="00214649">
        <w:rPr>
          <w:b/>
          <w:szCs w:val="21"/>
        </w:rPr>
        <w:t>’</w:t>
      </w:r>
      <w:r w:rsidRPr="00214649">
        <w:rPr>
          <w:rFonts w:hint="eastAsia"/>
          <w:b/>
          <w:szCs w:val="21"/>
        </w:rPr>
        <w:t xml:space="preserve">s perspective, </w:t>
      </w:r>
      <w:r w:rsidRPr="00214649">
        <w:rPr>
          <w:b/>
          <w:szCs w:val="21"/>
        </w:rPr>
        <w:t>RAN2</w:t>
      </w:r>
      <w:r w:rsidRPr="00214649">
        <w:rPr>
          <w:rFonts w:hint="eastAsia"/>
          <w:b/>
          <w:szCs w:val="21"/>
        </w:rPr>
        <w:t xml:space="preserve"> may</w:t>
      </w:r>
      <w:r w:rsidRPr="00214649">
        <w:rPr>
          <w:b/>
          <w:szCs w:val="21"/>
        </w:rPr>
        <w:t xml:space="preserve"> do</w:t>
      </w:r>
      <w:r w:rsidRPr="00214649">
        <w:rPr>
          <w:rFonts w:hint="eastAsia"/>
          <w:b/>
          <w:szCs w:val="21"/>
        </w:rPr>
        <w:t>n</w:t>
      </w:r>
      <w:r w:rsidRPr="00214649">
        <w:rPr>
          <w:b/>
          <w:szCs w:val="21"/>
        </w:rPr>
        <w:t>’</w:t>
      </w:r>
      <w:r w:rsidRPr="00214649">
        <w:rPr>
          <w:rFonts w:hint="eastAsia"/>
          <w:b/>
          <w:szCs w:val="21"/>
        </w:rPr>
        <w:t>t</w:t>
      </w:r>
      <w:r w:rsidRPr="00214649">
        <w:rPr>
          <w:b/>
          <w:szCs w:val="21"/>
        </w:rPr>
        <w:t xml:space="preserve"> need to provide complete </w:t>
      </w:r>
      <w:r w:rsidRPr="00214649">
        <w:rPr>
          <w:rFonts w:hint="eastAsia"/>
          <w:b/>
          <w:szCs w:val="21"/>
        </w:rPr>
        <w:t>BS</w:t>
      </w:r>
      <w:r w:rsidRPr="00214649">
        <w:rPr>
          <w:b/>
          <w:szCs w:val="21"/>
        </w:rPr>
        <w:t xml:space="preserve"> location information</w:t>
      </w:r>
      <w:r w:rsidRPr="00214649">
        <w:rPr>
          <w:rFonts w:hint="eastAsia"/>
          <w:b/>
          <w:szCs w:val="21"/>
        </w:rPr>
        <w:t xml:space="preserve">, and </w:t>
      </w:r>
      <w:r w:rsidRPr="00214649">
        <w:rPr>
          <w:b/>
          <w:szCs w:val="21"/>
        </w:rPr>
        <w:t>2D information</w:t>
      </w:r>
      <w:r w:rsidRPr="00214649">
        <w:rPr>
          <w:rFonts w:hint="eastAsia"/>
          <w:b/>
          <w:szCs w:val="21"/>
        </w:rPr>
        <w:t xml:space="preserve"> of BS </w:t>
      </w:r>
      <w:r w:rsidRPr="00214649">
        <w:rPr>
          <w:b/>
          <w:szCs w:val="21"/>
        </w:rPr>
        <w:t>location</w:t>
      </w:r>
      <w:r w:rsidRPr="00214649">
        <w:rPr>
          <w:rFonts w:hint="eastAsia"/>
          <w:b/>
          <w:szCs w:val="21"/>
        </w:rPr>
        <w:t xml:space="preserve"> may be enough without providing the height </w:t>
      </w:r>
      <w:r w:rsidRPr="00214649">
        <w:rPr>
          <w:b/>
          <w:szCs w:val="21"/>
        </w:rPr>
        <w:t>information</w:t>
      </w:r>
      <w:r w:rsidRPr="00214649">
        <w:rPr>
          <w:rFonts w:hint="eastAsia"/>
          <w:b/>
          <w:szCs w:val="21"/>
        </w:rPr>
        <w:t xml:space="preserve"> for </w:t>
      </w:r>
      <w:r w:rsidRPr="00214649">
        <w:rPr>
          <w:b/>
          <w:szCs w:val="21"/>
        </w:rPr>
        <w:t>UE-based time and/or frequency pre-compensation</w:t>
      </w:r>
      <w:r w:rsidRPr="00214649">
        <w:rPr>
          <w:rFonts w:hint="eastAsia"/>
          <w:b/>
          <w:szCs w:val="21"/>
        </w:rPr>
        <w:t>.</w:t>
      </w:r>
    </w:p>
    <w:p w:rsidR="0012451D" w:rsidRPr="00214649" w:rsidRDefault="0012451D" w:rsidP="00DC3D39">
      <w:pPr>
        <w:spacing w:after="0"/>
        <w:rPr>
          <w:b/>
          <w:szCs w:val="21"/>
        </w:rPr>
      </w:pPr>
      <w:r w:rsidRPr="00214649">
        <w:rPr>
          <w:rFonts w:hint="eastAsia"/>
          <w:b/>
          <w:szCs w:val="21"/>
        </w:rPr>
        <w:t xml:space="preserve">Proposal 1: </w:t>
      </w:r>
      <w:r w:rsidRPr="00214649">
        <w:rPr>
          <w:rFonts w:hint="eastAsia"/>
          <w:b/>
        </w:rPr>
        <w:t xml:space="preserve">Whether to introduce the information on BS </w:t>
      </w:r>
      <w:r w:rsidRPr="00214649">
        <w:rPr>
          <w:b/>
        </w:rPr>
        <w:t>reference location accuracy</w:t>
      </w:r>
      <w:r w:rsidRPr="00214649">
        <w:rPr>
          <w:rFonts w:hint="eastAsia"/>
          <w:b/>
        </w:rPr>
        <w:t xml:space="preserve"> may need to be </w:t>
      </w:r>
      <w:r w:rsidRPr="00214649">
        <w:rPr>
          <w:b/>
        </w:rPr>
        <w:t>firstly</w:t>
      </w:r>
      <w:r w:rsidRPr="00214649">
        <w:rPr>
          <w:rFonts w:hint="eastAsia"/>
          <w:b/>
        </w:rPr>
        <w:t xml:space="preserve"> </w:t>
      </w:r>
      <w:r w:rsidRPr="00214649">
        <w:rPr>
          <w:rFonts w:hint="eastAsia"/>
          <w:b/>
          <w:szCs w:val="21"/>
        </w:rPr>
        <w:t xml:space="preserve">discussed in RAN4. </w:t>
      </w:r>
    </w:p>
    <w:p w:rsidR="00DC3D39" w:rsidRPr="00214649" w:rsidRDefault="00DC3D39" w:rsidP="00DC3D39">
      <w:pPr>
        <w:pStyle w:val="afa"/>
        <w:numPr>
          <w:ilvl w:val="0"/>
          <w:numId w:val="19"/>
        </w:numPr>
        <w:spacing w:before="0" w:after="120" w:line="240" w:lineRule="auto"/>
        <w:ind w:firstLineChars="0"/>
        <w:jc w:val="left"/>
        <w:rPr>
          <w:b/>
          <w:kern w:val="0"/>
          <w:szCs w:val="21"/>
        </w:rPr>
      </w:pPr>
      <w:r w:rsidRPr="00214649">
        <w:rPr>
          <w:rFonts w:hint="eastAsia"/>
          <w:b/>
          <w:kern w:val="0"/>
          <w:szCs w:val="21"/>
        </w:rPr>
        <w:t xml:space="preserve">It is related to if </w:t>
      </w:r>
      <w:r w:rsidRPr="00214649">
        <w:rPr>
          <w:b/>
          <w:kern w:val="0"/>
          <w:szCs w:val="21"/>
        </w:rPr>
        <w:t>exact 2D information of ATG BS location without the height information can be provided.</w:t>
      </w:r>
    </w:p>
    <w:p w:rsidR="004C7A64" w:rsidRPr="00214649" w:rsidRDefault="004C7A64" w:rsidP="004C7A64">
      <w:pPr>
        <w:spacing w:after="0"/>
        <w:rPr>
          <w:b/>
          <w:szCs w:val="21"/>
        </w:rPr>
      </w:pPr>
      <w:r w:rsidRPr="00214649">
        <w:rPr>
          <w:rFonts w:hint="eastAsia"/>
          <w:b/>
          <w:szCs w:val="21"/>
        </w:rPr>
        <w:t>Propos</w:t>
      </w:r>
      <w:r w:rsidR="00DC3D39" w:rsidRPr="00214649">
        <w:rPr>
          <w:rFonts w:hint="eastAsia"/>
          <w:b/>
          <w:szCs w:val="21"/>
        </w:rPr>
        <w:t>al 2</w:t>
      </w:r>
      <w:r w:rsidRPr="00214649">
        <w:rPr>
          <w:rFonts w:hint="eastAsia"/>
          <w:b/>
          <w:szCs w:val="21"/>
        </w:rPr>
        <w:t xml:space="preserve">: </w:t>
      </w:r>
      <w:r w:rsidRPr="00214649">
        <w:rPr>
          <w:b/>
          <w:szCs w:val="21"/>
        </w:rPr>
        <w:t>If the exact 2D information of BS location couldn’t be provided by RAN2, it is necessary to consider introducing ATG ground station reference location accuracy.</w:t>
      </w:r>
    </w:p>
    <w:p w:rsidR="004C7A64" w:rsidRPr="00214649" w:rsidRDefault="004C7A64" w:rsidP="004C7A64">
      <w:pPr>
        <w:pStyle w:val="afa"/>
        <w:numPr>
          <w:ilvl w:val="0"/>
          <w:numId w:val="20"/>
        </w:numPr>
        <w:spacing w:before="0" w:line="240" w:lineRule="auto"/>
        <w:ind w:firstLineChars="0"/>
        <w:rPr>
          <w:b/>
        </w:rPr>
      </w:pPr>
      <w:r w:rsidRPr="00214649">
        <w:rPr>
          <w:rFonts w:hint="eastAsia"/>
          <w:b/>
        </w:rPr>
        <w:t>T</w:t>
      </w:r>
      <w:r w:rsidRPr="00214649">
        <w:rPr>
          <w:b/>
        </w:rPr>
        <w:t>he exact value will be smaller than 90m.</w:t>
      </w:r>
    </w:p>
    <w:p w:rsidR="00582CA1" w:rsidRPr="00214649" w:rsidRDefault="0012451D" w:rsidP="00582CA1">
      <w:pPr>
        <w:rPr>
          <w:b/>
          <w:szCs w:val="21"/>
        </w:rPr>
      </w:pPr>
      <w:r w:rsidRPr="00214649">
        <w:rPr>
          <w:rFonts w:hint="eastAsia"/>
          <w:b/>
          <w:szCs w:val="21"/>
        </w:rPr>
        <w:t xml:space="preserve">Proposal </w:t>
      </w:r>
      <w:r w:rsidR="00DC3D39" w:rsidRPr="00214649">
        <w:rPr>
          <w:rFonts w:hint="eastAsia"/>
          <w:b/>
          <w:szCs w:val="21"/>
        </w:rPr>
        <w:t>3</w:t>
      </w:r>
      <w:r w:rsidR="00582CA1" w:rsidRPr="00214649">
        <w:rPr>
          <w:rFonts w:hint="eastAsia"/>
          <w:b/>
          <w:szCs w:val="21"/>
        </w:rPr>
        <w:t xml:space="preserve">: </w:t>
      </w:r>
      <w:r w:rsidR="00582CA1" w:rsidRPr="00214649">
        <w:rPr>
          <w:b/>
          <w:szCs w:val="21"/>
        </w:rPr>
        <w:t xml:space="preserve">How to configure a suitable GP is up to network. </w:t>
      </w:r>
      <w:r w:rsidR="00582CA1" w:rsidRPr="00214649">
        <w:rPr>
          <w:rFonts w:hint="eastAsia"/>
          <w:b/>
          <w:szCs w:val="21"/>
        </w:rPr>
        <w:t xml:space="preserve">The </w:t>
      </w:r>
      <w:r w:rsidR="00582CA1" w:rsidRPr="00214649">
        <w:rPr>
          <w:b/>
          <w:szCs w:val="21"/>
        </w:rPr>
        <w:t>optimized scheme</w:t>
      </w:r>
      <w:r w:rsidR="00582CA1" w:rsidRPr="00214649">
        <w:rPr>
          <w:rFonts w:hint="eastAsia"/>
          <w:b/>
          <w:szCs w:val="21"/>
        </w:rPr>
        <w:t xml:space="preserve"> can be further discussed.</w:t>
      </w:r>
    </w:p>
    <w:p w:rsidR="004467F3" w:rsidRPr="00214649" w:rsidRDefault="00582CA1" w:rsidP="0012451D">
      <w:pPr>
        <w:pStyle w:val="afa"/>
        <w:numPr>
          <w:ilvl w:val="0"/>
          <w:numId w:val="19"/>
        </w:numPr>
        <w:spacing w:before="0" w:after="120" w:line="240" w:lineRule="auto"/>
        <w:ind w:firstLineChars="0"/>
        <w:jc w:val="left"/>
        <w:rPr>
          <w:b/>
          <w:kern w:val="0"/>
          <w:szCs w:val="21"/>
        </w:rPr>
      </w:pPr>
      <w:r w:rsidRPr="00214649">
        <w:rPr>
          <w:rFonts w:hint="eastAsia"/>
          <w:b/>
          <w:kern w:val="0"/>
          <w:szCs w:val="21"/>
        </w:rPr>
        <w:t xml:space="preserve">FFS: </w:t>
      </w:r>
      <w:r w:rsidRPr="00214649">
        <w:rPr>
          <w:b/>
          <w:kern w:val="0"/>
          <w:szCs w:val="21"/>
        </w:rPr>
        <w:t xml:space="preserve">ATG UE reports the propagation delay information to ATG </w:t>
      </w:r>
      <w:proofErr w:type="spellStart"/>
      <w:r w:rsidRPr="00214649">
        <w:rPr>
          <w:b/>
          <w:kern w:val="0"/>
          <w:szCs w:val="21"/>
        </w:rPr>
        <w:t>gNB</w:t>
      </w:r>
      <w:proofErr w:type="spellEnd"/>
      <w:r w:rsidRPr="00214649">
        <w:rPr>
          <w:b/>
          <w:kern w:val="0"/>
          <w:szCs w:val="21"/>
        </w:rPr>
        <w:t xml:space="preserve">, so that DL or UL scheduling restriction can be used by ATG </w:t>
      </w:r>
      <w:proofErr w:type="spellStart"/>
      <w:r w:rsidRPr="00214649">
        <w:rPr>
          <w:b/>
          <w:kern w:val="0"/>
          <w:szCs w:val="21"/>
        </w:rPr>
        <w:t>gNB</w:t>
      </w:r>
      <w:proofErr w:type="spellEnd"/>
      <w:r w:rsidRPr="00214649">
        <w:rPr>
          <w:b/>
          <w:kern w:val="0"/>
          <w:szCs w:val="21"/>
        </w:rPr>
        <w:t xml:space="preserve"> based on the information</w:t>
      </w:r>
      <w:r w:rsidRPr="00214649">
        <w:rPr>
          <w:rFonts w:hint="eastAsia"/>
          <w:b/>
          <w:kern w:val="0"/>
          <w:szCs w:val="21"/>
        </w:rPr>
        <w:t>.</w:t>
      </w:r>
    </w:p>
    <w:p w:rsidR="00EE45A3" w:rsidRPr="0021464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214649">
        <w:rPr>
          <w:rFonts w:hint="eastAsia"/>
        </w:rPr>
        <w:t>Reference</w:t>
      </w:r>
    </w:p>
    <w:p w:rsidR="006756FB" w:rsidRPr="00214649" w:rsidRDefault="006756FB" w:rsidP="006756FB">
      <w:pPr>
        <w:tabs>
          <w:tab w:val="left" w:pos="720"/>
        </w:tabs>
        <w:overflowPunct/>
        <w:autoSpaceDE/>
        <w:autoSpaceDN/>
        <w:adjustRightInd/>
        <w:spacing w:before="0" w:after="180"/>
        <w:ind w:left="720" w:hanging="720"/>
        <w:jc w:val="left"/>
        <w:textAlignment w:val="auto"/>
        <w:rPr>
          <w:rFonts w:eastAsiaTheme="minorEastAsia"/>
          <w:sz w:val="20"/>
          <w:szCs w:val="20"/>
        </w:rPr>
      </w:pPr>
      <w:r w:rsidRPr="00214649">
        <w:rPr>
          <w:rFonts w:eastAsia="Times New Roman" w:hint="eastAsia"/>
          <w:sz w:val="20"/>
          <w:szCs w:val="20"/>
        </w:rPr>
        <w:t xml:space="preserve">[1]     </w:t>
      </w:r>
      <w:r w:rsidRPr="00214649">
        <w:rPr>
          <w:rFonts w:eastAsia="Times New Roman"/>
          <w:sz w:val="20"/>
          <w:szCs w:val="20"/>
        </w:rPr>
        <w:t>R4-230</w:t>
      </w:r>
      <w:r w:rsidR="00B87303" w:rsidRPr="00214649">
        <w:rPr>
          <w:rFonts w:eastAsiaTheme="minorEastAsia" w:hint="eastAsia"/>
          <w:sz w:val="20"/>
          <w:szCs w:val="20"/>
        </w:rPr>
        <w:t>6344</w:t>
      </w:r>
      <w:r w:rsidRPr="00214649">
        <w:rPr>
          <w:rFonts w:eastAsia="Times New Roman" w:hint="eastAsia"/>
          <w:sz w:val="20"/>
          <w:szCs w:val="20"/>
        </w:rPr>
        <w:t xml:space="preserve">, </w:t>
      </w:r>
      <w:r w:rsidR="00B87303" w:rsidRPr="00214649">
        <w:rPr>
          <w:rFonts w:eastAsia="Times New Roman"/>
          <w:sz w:val="20"/>
          <w:szCs w:val="20"/>
        </w:rPr>
        <w:t>WF on NR ATG RRM requirements</w:t>
      </w:r>
      <w:r w:rsidRPr="00214649">
        <w:rPr>
          <w:rFonts w:eastAsia="Times New Roman" w:hint="eastAsia"/>
          <w:sz w:val="20"/>
          <w:szCs w:val="20"/>
        </w:rPr>
        <w:t>,</w:t>
      </w:r>
      <w:r w:rsidRPr="00214649">
        <w:rPr>
          <w:rFonts w:eastAsia="Times New Roman"/>
          <w:sz w:val="20"/>
          <w:szCs w:val="20"/>
        </w:rPr>
        <w:tab/>
        <w:t>C</w:t>
      </w:r>
      <w:r w:rsidRPr="00214649">
        <w:rPr>
          <w:rFonts w:eastAsia="Times New Roman" w:hint="eastAsia"/>
          <w:sz w:val="20"/>
          <w:szCs w:val="20"/>
        </w:rPr>
        <w:t>MCC</w:t>
      </w:r>
      <w:r w:rsidRPr="00214649">
        <w:rPr>
          <w:rFonts w:eastAsia="Times New Roman"/>
          <w:sz w:val="20"/>
          <w:szCs w:val="20"/>
        </w:rPr>
        <w:t xml:space="preserve"> </w:t>
      </w:r>
    </w:p>
    <w:p w:rsidR="006756FB" w:rsidRPr="00214649" w:rsidRDefault="009556DE" w:rsidP="00B87303">
      <w:pPr>
        <w:tabs>
          <w:tab w:val="left" w:pos="720"/>
        </w:tabs>
        <w:overflowPunct/>
        <w:autoSpaceDE/>
        <w:autoSpaceDN/>
        <w:adjustRightInd/>
        <w:spacing w:before="0" w:after="180"/>
        <w:ind w:left="720" w:hanging="720"/>
        <w:jc w:val="left"/>
        <w:textAlignment w:val="auto"/>
        <w:rPr>
          <w:rFonts w:eastAsiaTheme="minorEastAsia"/>
          <w:sz w:val="20"/>
          <w:szCs w:val="20"/>
        </w:rPr>
      </w:pPr>
      <w:r w:rsidRPr="00214649">
        <w:rPr>
          <w:rFonts w:eastAsiaTheme="minorEastAsia" w:hint="eastAsia"/>
          <w:sz w:val="20"/>
          <w:szCs w:val="20"/>
        </w:rPr>
        <w:t>[2</w:t>
      </w:r>
      <w:r w:rsidR="00304E9D" w:rsidRPr="00214649">
        <w:rPr>
          <w:rFonts w:eastAsiaTheme="minorEastAsia" w:hint="eastAsia"/>
          <w:sz w:val="20"/>
          <w:szCs w:val="20"/>
        </w:rPr>
        <w:t xml:space="preserve">]    </w:t>
      </w:r>
      <w:r w:rsidR="00B87303" w:rsidRPr="00214649">
        <w:rPr>
          <w:rFonts w:eastAsiaTheme="minorEastAsia" w:hint="eastAsia"/>
          <w:sz w:val="20"/>
          <w:szCs w:val="20"/>
        </w:rPr>
        <w:t xml:space="preserve"> </w:t>
      </w:r>
      <w:r w:rsidR="00B87303" w:rsidRPr="00214649">
        <w:rPr>
          <w:rFonts w:eastAsiaTheme="minorEastAsia"/>
          <w:sz w:val="20"/>
          <w:szCs w:val="20"/>
        </w:rPr>
        <w:t>R4-2306243</w:t>
      </w:r>
      <w:r w:rsidR="00304E9D" w:rsidRPr="00214649">
        <w:rPr>
          <w:rFonts w:eastAsiaTheme="minorEastAsia" w:hint="eastAsia"/>
          <w:sz w:val="20"/>
          <w:szCs w:val="20"/>
        </w:rPr>
        <w:t xml:space="preserve">, </w:t>
      </w:r>
      <w:r w:rsidR="00B87303" w:rsidRPr="00214649">
        <w:rPr>
          <w:rFonts w:eastAsiaTheme="minorEastAsia"/>
          <w:sz w:val="20"/>
          <w:szCs w:val="20"/>
        </w:rPr>
        <w:t>Topic summary for [106-bis-e</w:t>
      </w:r>
      <w:proofErr w:type="gramStart"/>
      <w:r w:rsidR="00B87303" w:rsidRPr="00214649">
        <w:rPr>
          <w:rFonts w:eastAsiaTheme="minorEastAsia"/>
          <w:sz w:val="20"/>
          <w:szCs w:val="20"/>
        </w:rPr>
        <w:t>][</w:t>
      </w:r>
      <w:proofErr w:type="gramEnd"/>
      <w:r w:rsidR="00B87303" w:rsidRPr="00214649">
        <w:rPr>
          <w:rFonts w:eastAsiaTheme="minorEastAsia"/>
          <w:sz w:val="20"/>
          <w:szCs w:val="20"/>
        </w:rPr>
        <w:t>212] NR_ATG</w:t>
      </w:r>
      <w:r w:rsidR="00B87303" w:rsidRPr="00214649">
        <w:rPr>
          <w:rFonts w:eastAsiaTheme="minorEastAsia" w:hint="eastAsia"/>
          <w:sz w:val="20"/>
          <w:szCs w:val="20"/>
        </w:rPr>
        <w:t>, CMCC</w:t>
      </w:r>
    </w:p>
    <w:p w:rsidR="009556DE" w:rsidRPr="00214649" w:rsidRDefault="009556DE" w:rsidP="009556DE">
      <w:pPr>
        <w:tabs>
          <w:tab w:val="left" w:pos="720"/>
        </w:tabs>
        <w:overflowPunct/>
        <w:autoSpaceDE/>
        <w:autoSpaceDN/>
        <w:adjustRightInd/>
        <w:spacing w:before="0" w:after="180"/>
        <w:ind w:left="720" w:hanging="720"/>
        <w:jc w:val="left"/>
        <w:textAlignment w:val="auto"/>
        <w:rPr>
          <w:rFonts w:eastAsiaTheme="minorEastAsia"/>
          <w:sz w:val="20"/>
          <w:szCs w:val="20"/>
        </w:rPr>
      </w:pPr>
      <w:r w:rsidRPr="00214649">
        <w:rPr>
          <w:rFonts w:eastAsia="Times New Roman" w:hint="eastAsia"/>
          <w:sz w:val="20"/>
          <w:szCs w:val="20"/>
        </w:rPr>
        <w:t>[</w:t>
      </w:r>
      <w:r w:rsidRPr="00214649">
        <w:rPr>
          <w:rFonts w:eastAsiaTheme="minorEastAsia" w:hint="eastAsia"/>
          <w:sz w:val="20"/>
          <w:szCs w:val="20"/>
        </w:rPr>
        <w:t>3</w:t>
      </w:r>
      <w:r w:rsidRPr="00214649">
        <w:rPr>
          <w:rFonts w:eastAsia="Times New Roman" w:hint="eastAsia"/>
          <w:sz w:val="20"/>
          <w:szCs w:val="20"/>
        </w:rPr>
        <w:t xml:space="preserve">]     </w:t>
      </w:r>
      <w:r w:rsidRPr="00214649">
        <w:rPr>
          <w:rFonts w:eastAsia="Times New Roman"/>
          <w:sz w:val="20"/>
          <w:szCs w:val="20"/>
        </w:rPr>
        <w:t xml:space="preserve">R2-2304565, </w:t>
      </w:r>
      <w:r w:rsidRPr="00214649">
        <w:rPr>
          <w:rFonts w:eastAsiaTheme="minorEastAsia"/>
          <w:sz w:val="20"/>
          <w:szCs w:val="20"/>
        </w:rPr>
        <w:t>Reply LS on applicability of SIB19 for NR ATG</w:t>
      </w:r>
      <w:r w:rsidRPr="00214649">
        <w:rPr>
          <w:rFonts w:eastAsia="Times New Roman"/>
          <w:sz w:val="20"/>
          <w:szCs w:val="20"/>
        </w:rPr>
        <w:t xml:space="preserve">, </w:t>
      </w:r>
      <w:r w:rsidRPr="00214649">
        <w:rPr>
          <w:rFonts w:eastAsiaTheme="minorEastAsia" w:hint="eastAsia"/>
          <w:sz w:val="20"/>
          <w:szCs w:val="20"/>
        </w:rPr>
        <w:t xml:space="preserve">RAN2 </w:t>
      </w:r>
      <w:r w:rsidRPr="00214649">
        <w:rPr>
          <w:rFonts w:eastAsiaTheme="minorEastAsia"/>
          <w:sz w:val="20"/>
          <w:szCs w:val="20"/>
        </w:rPr>
        <w:t>#121bis-e</w:t>
      </w:r>
    </w:p>
    <w:p w:rsidR="009556DE" w:rsidRPr="00214649" w:rsidRDefault="009556DE" w:rsidP="00B87303">
      <w:pPr>
        <w:tabs>
          <w:tab w:val="left" w:pos="720"/>
        </w:tabs>
        <w:overflowPunct/>
        <w:autoSpaceDE/>
        <w:autoSpaceDN/>
        <w:adjustRightInd/>
        <w:spacing w:before="0" w:after="180"/>
        <w:ind w:left="720" w:hanging="720"/>
        <w:jc w:val="left"/>
        <w:textAlignment w:val="auto"/>
        <w:rPr>
          <w:rFonts w:eastAsiaTheme="minorEastAsia"/>
          <w:sz w:val="20"/>
          <w:szCs w:val="20"/>
        </w:rPr>
      </w:pPr>
    </w:p>
    <w:sectPr w:rsidR="009556DE" w:rsidRPr="0021464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376" w:rsidRDefault="00654376" w:rsidP="0095591C">
      <w:pPr>
        <w:spacing w:after="60"/>
        <w:ind w:left="210"/>
      </w:pPr>
      <w:r>
        <w:separator/>
      </w:r>
    </w:p>
    <w:p w:rsidR="00654376" w:rsidRDefault="00654376"/>
  </w:endnote>
  <w:endnote w:type="continuationSeparator" w:id="0">
    <w:p w:rsidR="00654376" w:rsidRDefault="00654376" w:rsidP="0095591C">
      <w:pPr>
        <w:spacing w:after="60"/>
        <w:ind w:left="210"/>
      </w:pPr>
      <w:r>
        <w:continuationSeparator/>
      </w:r>
    </w:p>
    <w:p w:rsidR="00654376" w:rsidRDefault="00654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91" w:rsidRDefault="0055039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14649">
      <w:t>1</w:t>
    </w:r>
    <w:r>
      <w:fldChar w:fldCharType="end"/>
    </w:r>
  </w:p>
  <w:p w:rsidR="00550391" w:rsidRDefault="0055039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376" w:rsidRDefault="00654376" w:rsidP="0095591C">
      <w:pPr>
        <w:spacing w:after="60"/>
        <w:ind w:left="210"/>
      </w:pPr>
      <w:r>
        <w:separator/>
      </w:r>
    </w:p>
    <w:p w:rsidR="00654376" w:rsidRDefault="00654376"/>
  </w:footnote>
  <w:footnote w:type="continuationSeparator" w:id="0">
    <w:p w:rsidR="00654376" w:rsidRDefault="00654376" w:rsidP="0095591C">
      <w:pPr>
        <w:spacing w:after="60"/>
        <w:ind w:left="210"/>
      </w:pPr>
      <w:r>
        <w:continuationSeparator/>
      </w:r>
    </w:p>
    <w:p w:rsidR="00654376" w:rsidRDefault="006543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0391" w:rsidRDefault="0055039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50391" w:rsidRDefault="005503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60A08DB"/>
    <w:multiLevelType w:val="hybridMultilevel"/>
    <w:tmpl w:val="EBA48E0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FAB43AA"/>
    <w:multiLevelType w:val="hybridMultilevel"/>
    <w:tmpl w:val="4C50EC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2F7E7F2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5"/>
  </w:num>
  <w:num w:numId="6">
    <w:abstractNumId w:val="17"/>
  </w:num>
  <w:num w:numId="7">
    <w:abstractNumId w:val="2"/>
  </w:num>
  <w:num w:numId="8">
    <w:abstractNumId w:val="12"/>
  </w:num>
  <w:num w:numId="9">
    <w:abstractNumId w:val="7"/>
  </w:num>
  <w:num w:numId="10">
    <w:abstractNumId w:val="16"/>
  </w:num>
  <w:num w:numId="11">
    <w:abstractNumId w:val="18"/>
  </w:num>
  <w:num w:numId="12">
    <w:abstractNumId w:val="19"/>
  </w:num>
  <w:num w:numId="13">
    <w:abstractNumId w:val="8"/>
  </w:num>
  <w:num w:numId="14">
    <w:abstractNumId w:val="10"/>
  </w:num>
  <w:num w:numId="15">
    <w:abstractNumId w:val="6"/>
  </w:num>
  <w:num w:numId="16">
    <w:abstractNumId w:val="15"/>
  </w:num>
  <w:num w:numId="17">
    <w:abstractNumId w:val="0"/>
  </w:num>
  <w:num w:numId="18">
    <w:abstractNumId w:val="14"/>
  </w:num>
  <w:num w:numId="19">
    <w:abstractNumId w:val="9"/>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2F9A"/>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419"/>
    <w:rsid w:val="00045A43"/>
    <w:rsid w:val="00045A7A"/>
    <w:rsid w:val="00045FD9"/>
    <w:rsid w:val="000461BD"/>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1F4"/>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4DA"/>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5F78"/>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3A7"/>
    <w:rsid w:val="000E4907"/>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426"/>
    <w:rsid w:val="00122BEC"/>
    <w:rsid w:val="00122C86"/>
    <w:rsid w:val="00123EEA"/>
    <w:rsid w:val="001243A1"/>
    <w:rsid w:val="0012451D"/>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6DA"/>
    <w:rsid w:val="00183D3B"/>
    <w:rsid w:val="00185063"/>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1CD1"/>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D8B"/>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6C55"/>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4886"/>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B02"/>
    <w:rsid w:val="001E037B"/>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E0E"/>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649"/>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579"/>
    <w:rsid w:val="002326B4"/>
    <w:rsid w:val="0023281F"/>
    <w:rsid w:val="00232D80"/>
    <w:rsid w:val="002330F4"/>
    <w:rsid w:val="002332A7"/>
    <w:rsid w:val="0023377D"/>
    <w:rsid w:val="00233A06"/>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0F93"/>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4FC6"/>
    <w:rsid w:val="00275163"/>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C9"/>
    <w:rsid w:val="002B55BF"/>
    <w:rsid w:val="002B5877"/>
    <w:rsid w:val="002B6225"/>
    <w:rsid w:val="002B650E"/>
    <w:rsid w:val="002B6A2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2519"/>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9B6"/>
    <w:rsid w:val="002F7F34"/>
    <w:rsid w:val="003004CF"/>
    <w:rsid w:val="00300CB7"/>
    <w:rsid w:val="00300D60"/>
    <w:rsid w:val="003015FC"/>
    <w:rsid w:val="00301CF2"/>
    <w:rsid w:val="00302DD6"/>
    <w:rsid w:val="00302FE1"/>
    <w:rsid w:val="00303320"/>
    <w:rsid w:val="003036B7"/>
    <w:rsid w:val="00303822"/>
    <w:rsid w:val="00304A16"/>
    <w:rsid w:val="00304E9D"/>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696"/>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0FA"/>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027"/>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839"/>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1DE"/>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8FF"/>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27"/>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7F3"/>
    <w:rsid w:val="00446DDE"/>
    <w:rsid w:val="00447075"/>
    <w:rsid w:val="004473A6"/>
    <w:rsid w:val="00447D07"/>
    <w:rsid w:val="00447E14"/>
    <w:rsid w:val="0045063D"/>
    <w:rsid w:val="00450A4D"/>
    <w:rsid w:val="00451477"/>
    <w:rsid w:val="00451ACD"/>
    <w:rsid w:val="00451BB9"/>
    <w:rsid w:val="00451EAE"/>
    <w:rsid w:val="0045202A"/>
    <w:rsid w:val="0045401D"/>
    <w:rsid w:val="00454159"/>
    <w:rsid w:val="004544F8"/>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935"/>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5FD"/>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6FE"/>
    <w:rsid w:val="004B1C88"/>
    <w:rsid w:val="004B1D8E"/>
    <w:rsid w:val="004B1E81"/>
    <w:rsid w:val="004B26B3"/>
    <w:rsid w:val="004B283F"/>
    <w:rsid w:val="004B3A3D"/>
    <w:rsid w:val="004B3EE8"/>
    <w:rsid w:val="004B3F22"/>
    <w:rsid w:val="004B4B29"/>
    <w:rsid w:val="004B4C21"/>
    <w:rsid w:val="004B655A"/>
    <w:rsid w:val="004B6DDA"/>
    <w:rsid w:val="004C00CD"/>
    <w:rsid w:val="004C045C"/>
    <w:rsid w:val="004C0C3D"/>
    <w:rsid w:val="004C0F65"/>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A64"/>
    <w:rsid w:val="004C7E8B"/>
    <w:rsid w:val="004D03C6"/>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46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391"/>
    <w:rsid w:val="0055045C"/>
    <w:rsid w:val="00550A4F"/>
    <w:rsid w:val="00551502"/>
    <w:rsid w:val="00551E8C"/>
    <w:rsid w:val="005520A5"/>
    <w:rsid w:val="00552286"/>
    <w:rsid w:val="005525A0"/>
    <w:rsid w:val="0055264D"/>
    <w:rsid w:val="005526D6"/>
    <w:rsid w:val="005530D6"/>
    <w:rsid w:val="00553BD8"/>
    <w:rsid w:val="00554592"/>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B62"/>
    <w:rsid w:val="00582CA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215"/>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30"/>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D5D"/>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2B"/>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3EA4"/>
    <w:rsid w:val="00654376"/>
    <w:rsid w:val="00654528"/>
    <w:rsid w:val="00654B87"/>
    <w:rsid w:val="00655B92"/>
    <w:rsid w:val="0065628F"/>
    <w:rsid w:val="006564EF"/>
    <w:rsid w:val="006568E3"/>
    <w:rsid w:val="00656A0A"/>
    <w:rsid w:val="00657757"/>
    <w:rsid w:val="00657E6A"/>
    <w:rsid w:val="006600BD"/>
    <w:rsid w:val="00660319"/>
    <w:rsid w:val="006608E8"/>
    <w:rsid w:val="00660D4C"/>
    <w:rsid w:val="0066119F"/>
    <w:rsid w:val="0066179C"/>
    <w:rsid w:val="00661BF2"/>
    <w:rsid w:val="00662CC7"/>
    <w:rsid w:val="00663566"/>
    <w:rsid w:val="00664135"/>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6FB"/>
    <w:rsid w:val="006759AA"/>
    <w:rsid w:val="00676023"/>
    <w:rsid w:val="00676B92"/>
    <w:rsid w:val="00677391"/>
    <w:rsid w:val="00677793"/>
    <w:rsid w:val="00680B1D"/>
    <w:rsid w:val="00680F0B"/>
    <w:rsid w:val="0068110E"/>
    <w:rsid w:val="006818CE"/>
    <w:rsid w:val="00681E68"/>
    <w:rsid w:val="006827CE"/>
    <w:rsid w:val="00683512"/>
    <w:rsid w:val="006836A6"/>
    <w:rsid w:val="00683AFE"/>
    <w:rsid w:val="00683D08"/>
    <w:rsid w:val="0068450E"/>
    <w:rsid w:val="006846CB"/>
    <w:rsid w:val="00684A13"/>
    <w:rsid w:val="00684EF0"/>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48B"/>
    <w:rsid w:val="006A36A7"/>
    <w:rsid w:val="006A3A4F"/>
    <w:rsid w:val="006A4484"/>
    <w:rsid w:val="006A4C15"/>
    <w:rsid w:val="006A5A54"/>
    <w:rsid w:val="006A5A90"/>
    <w:rsid w:val="006A5D69"/>
    <w:rsid w:val="006A5E91"/>
    <w:rsid w:val="006A5F85"/>
    <w:rsid w:val="006A689D"/>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79F"/>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5DA"/>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9F1"/>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4DA5"/>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2F96"/>
    <w:rsid w:val="007630AB"/>
    <w:rsid w:val="007638F2"/>
    <w:rsid w:val="00763EAC"/>
    <w:rsid w:val="007640F8"/>
    <w:rsid w:val="007648EE"/>
    <w:rsid w:val="00764A68"/>
    <w:rsid w:val="0076587E"/>
    <w:rsid w:val="00765D55"/>
    <w:rsid w:val="00766539"/>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651"/>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32"/>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11C"/>
    <w:rsid w:val="007C1292"/>
    <w:rsid w:val="007C1806"/>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989"/>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289"/>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67DBB"/>
    <w:rsid w:val="008701ED"/>
    <w:rsid w:val="0087085F"/>
    <w:rsid w:val="00870A15"/>
    <w:rsid w:val="00870FB6"/>
    <w:rsid w:val="008711F8"/>
    <w:rsid w:val="00871BE9"/>
    <w:rsid w:val="0087226F"/>
    <w:rsid w:val="0087255F"/>
    <w:rsid w:val="0087263A"/>
    <w:rsid w:val="0087390E"/>
    <w:rsid w:val="00874990"/>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4891"/>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2A40"/>
    <w:rsid w:val="008B36EC"/>
    <w:rsid w:val="008B3864"/>
    <w:rsid w:val="008B44FB"/>
    <w:rsid w:val="008B52BC"/>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242"/>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55"/>
    <w:rsid w:val="0091060F"/>
    <w:rsid w:val="00910954"/>
    <w:rsid w:val="00910983"/>
    <w:rsid w:val="00910BC7"/>
    <w:rsid w:val="00910CA1"/>
    <w:rsid w:val="0091139D"/>
    <w:rsid w:val="009115C0"/>
    <w:rsid w:val="0091173D"/>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6DE"/>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9CC"/>
    <w:rsid w:val="00991C56"/>
    <w:rsid w:val="00991F02"/>
    <w:rsid w:val="00992970"/>
    <w:rsid w:val="00992ED8"/>
    <w:rsid w:val="009935EB"/>
    <w:rsid w:val="009943AA"/>
    <w:rsid w:val="00994BF8"/>
    <w:rsid w:val="0099636C"/>
    <w:rsid w:val="00996637"/>
    <w:rsid w:val="009973FC"/>
    <w:rsid w:val="00997926"/>
    <w:rsid w:val="009A0113"/>
    <w:rsid w:val="009A08EE"/>
    <w:rsid w:val="009A1780"/>
    <w:rsid w:val="009A1B02"/>
    <w:rsid w:val="009A1BFB"/>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50"/>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3D93"/>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22C"/>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1E7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A55"/>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62D"/>
    <w:rsid w:val="00A92CD0"/>
    <w:rsid w:val="00A92DDE"/>
    <w:rsid w:val="00A93086"/>
    <w:rsid w:val="00A93819"/>
    <w:rsid w:val="00A93961"/>
    <w:rsid w:val="00A93A34"/>
    <w:rsid w:val="00A946A5"/>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849"/>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524"/>
    <w:rsid w:val="00AC7E3C"/>
    <w:rsid w:val="00AC7F71"/>
    <w:rsid w:val="00AD018B"/>
    <w:rsid w:val="00AD0247"/>
    <w:rsid w:val="00AD057B"/>
    <w:rsid w:val="00AD074B"/>
    <w:rsid w:val="00AD0BE0"/>
    <w:rsid w:val="00AD0C8A"/>
    <w:rsid w:val="00AD14FB"/>
    <w:rsid w:val="00AD1529"/>
    <w:rsid w:val="00AD1EB4"/>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3E96"/>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206"/>
    <w:rsid w:val="00B22BA2"/>
    <w:rsid w:val="00B22FCE"/>
    <w:rsid w:val="00B2315E"/>
    <w:rsid w:val="00B25306"/>
    <w:rsid w:val="00B25921"/>
    <w:rsid w:val="00B26AE8"/>
    <w:rsid w:val="00B26C67"/>
    <w:rsid w:val="00B270D3"/>
    <w:rsid w:val="00B27322"/>
    <w:rsid w:val="00B274C4"/>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C1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0A8"/>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32E"/>
    <w:rsid w:val="00B837F7"/>
    <w:rsid w:val="00B83A51"/>
    <w:rsid w:val="00B84500"/>
    <w:rsid w:val="00B8496A"/>
    <w:rsid w:val="00B84A40"/>
    <w:rsid w:val="00B84F23"/>
    <w:rsid w:val="00B853BD"/>
    <w:rsid w:val="00B86E65"/>
    <w:rsid w:val="00B8730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11E"/>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5C8"/>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C1B"/>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4A8F"/>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924"/>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B82"/>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1EB6"/>
    <w:rsid w:val="00D52050"/>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4128"/>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2AF"/>
    <w:rsid w:val="00DC33DC"/>
    <w:rsid w:val="00DC3656"/>
    <w:rsid w:val="00DC3890"/>
    <w:rsid w:val="00DC3D39"/>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5C56"/>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F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3E8B"/>
    <w:rsid w:val="00E24D1A"/>
    <w:rsid w:val="00E259EB"/>
    <w:rsid w:val="00E26B29"/>
    <w:rsid w:val="00E26EC4"/>
    <w:rsid w:val="00E27112"/>
    <w:rsid w:val="00E27332"/>
    <w:rsid w:val="00E27727"/>
    <w:rsid w:val="00E27DD5"/>
    <w:rsid w:val="00E3060D"/>
    <w:rsid w:val="00E30740"/>
    <w:rsid w:val="00E309A3"/>
    <w:rsid w:val="00E30AAB"/>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2767"/>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ADA"/>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E48"/>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85B"/>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487"/>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64C"/>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D71"/>
    <w:rsid w:val="00F20FC4"/>
    <w:rsid w:val="00F2120D"/>
    <w:rsid w:val="00F218D1"/>
    <w:rsid w:val="00F21B1C"/>
    <w:rsid w:val="00F22103"/>
    <w:rsid w:val="00F22275"/>
    <w:rsid w:val="00F223DC"/>
    <w:rsid w:val="00F228D8"/>
    <w:rsid w:val="00F22ADD"/>
    <w:rsid w:val="00F23E0A"/>
    <w:rsid w:val="00F23E57"/>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6CA"/>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857"/>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EAF"/>
    <w:rsid w:val="00FA3AEE"/>
    <w:rsid w:val="00FA3FE8"/>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EA6"/>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38F"/>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5E0A"/>
    <w:rsid w:val="00FD6845"/>
    <w:rsid w:val="00FD6D5E"/>
    <w:rsid w:val="00FD75DA"/>
    <w:rsid w:val="00FE0737"/>
    <w:rsid w:val="00FE0998"/>
    <w:rsid w:val="00FE0C37"/>
    <w:rsid w:val="00FE0CF5"/>
    <w:rsid w:val="00FE0D14"/>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B6D"/>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392120778">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58962885">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09702754">
      <w:bodyDiv w:val="1"/>
      <w:marLeft w:val="0"/>
      <w:marRight w:val="0"/>
      <w:marTop w:val="0"/>
      <w:marBottom w:val="0"/>
      <w:divBdr>
        <w:top w:val="none" w:sz="0" w:space="0" w:color="auto"/>
        <w:left w:val="none" w:sz="0" w:space="0" w:color="auto"/>
        <w:bottom w:val="none" w:sz="0" w:space="0" w:color="auto"/>
        <w:right w:val="none" w:sz="0" w:space="0" w:color="auto"/>
      </w:divBdr>
      <w:divsChild>
        <w:div w:id="1040084503">
          <w:marLeft w:val="0"/>
          <w:marRight w:val="0"/>
          <w:marTop w:val="0"/>
          <w:marBottom w:val="0"/>
          <w:divBdr>
            <w:top w:val="none" w:sz="0" w:space="0" w:color="auto"/>
            <w:left w:val="none" w:sz="0" w:space="0" w:color="auto"/>
            <w:bottom w:val="none" w:sz="0" w:space="0" w:color="auto"/>
            <w:right w:val="none" w:sz="0" w:space="0" w:color="auto"/>
          </w:divBdr>
          <w:divsChild>
            <w:div w:id="894436874">
              <w:marLeft w:val="0"/>
              <w:marRight w:val="0"/>
              <w:marTop w:val="0"/>
              <w:marBottom w:val="0"/>
              <w:divBdr>
                <w:top w:val="single" w:sz="6" w:space="0" w:color="FFFFFF"/>
                <w:left w:val="single" w:sz="6" w:space="0" w:color="FFFFFF"/>
                <w:bottom w:val="single" w:sz="6" w:space="0" w:color="FFFFFF"/>
                <w:right w:val="single" w:sz="6" w:space="0" w:color="FFFFFF"/>
              </w:divBdr>
              <w:divsChild>
                <w:div w:id="1168784496">
                  <w:marLeft w:val="0"/>
                  <w:marRight w:val="0"/>
                  <w:marTop w:val="0"/>
                  <w:marBottom w:val="0"/>
                  <w:divBdr>
                    <w:top w:val="none" w:sz="0" w:space="0" w:color="auto"/>
                    <w:left w:val="none" w:sz="0" w:space="0" w:color="auto"/>
                    <w:bottom w:val="none" w:sz="0" w:space="0" w:color="auto"/>
                    <w:right w:val="none" w:sz="0" w:space="0" w:color="auto"/>
                  </w:divBdr>
                  <w:divsChild>
                    <w:div w:id="1079444455">
                      <w:marLeft w:val="0"/>
                      <w:marRight w:val="525"/>
                      <w:marTop w:val="0"/>
                      <w:marBottom w:val="0"/>
                      <w:divBdr>
                        <w:top w:val="none" w:sz="0" w:space="0" w:color="auto"/>
                        <w:left w:val="none" w:sz="0" w:space="0" w:color="auto"/>
                        <w:bottom w:val="none" w:sz="0" w:space="0" w:color="auto"/>
                        <w:right w:val="none" w:sz="0" w:space="0" w:color="auto"/>
                      </w:divBdr>
                      <w:divsChild>
                        <w:div w:id="4596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98495">
          <w:marLeft w:val="0"/>
          <w:marRight w:val="0"/>
          <w:marTop w:val="0"/>
          <w:marBottom w:val="0"/>
          <w:divBdr>
            <w:top w:val="none" w:sz="0" w:space="0" w:color="auto"/>
            <w:left w:val="none" w:sz="0" w:space="0" w:color="auto"/>
            <w:bottom w:val="none" w:sz="0" w:space="0" w:color="auto"/>
            <w:right w:val="none" w:sz="0" w:space="0" w:color="auto"/>
          </w:divBdr>
          <w:divsChild>
            <w:div w:id="1701277861">
              <w:marLeft w:val="0"/>
              <w:marRight w:val="0"/>
              <w:marTop w:val="0"/>
              <w:marBottom w:val="0"/>
              <w:divBdr>
                <w:top w:val="none" w:sz="0" w:space="0" w:color="auto"/>
                <w:left w:val="none" w:sz="0" w:space="0" w:color="auto"/>
                <w:bottom w:val="none" w:sz="0" w:space="0" w:color="auto"/>
                <w:right w:val="none" w:sz="0" w:space="0" w:color="auto"/>
              </w:divBdr>
              <w:divsChild>
                <w:div w:id="1916819698">
                  <w:marLeft w:val="0"/>
                  <w:marRight w:val="0"/>
                  <w:marTop w:val="0"/>
                  <w:marBottom w:val="0"/>
                  <w:divBdr>
                    <w:top w:val="none" w:sz="0" w:space="0" w:color="auto"/>
                    <w:left w:val="none" w:sz="0" w:space="0" w:color="auto"/>
                    <w:bottom w:val="none" w:sz="0" w:space="0" w:color="auto"/>
                    <w:right w:val="none" w:sz="0" w:space="0" w:color="auto"/>
                  </w:divBdr>
                  <w:divsChild>
                    <w:div w:id="30030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2733493">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6947295">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29696498">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894866">
      <w:bodyDiv w:val="1"/>
      <w:marLeft w:val="0"/>
      <w:marRight w:val="0"/>
      <w:marTop w:val="0"/>
      <w:marBottom w:val="0"/>
      <w:divBdr>
        <w:top w:val="none" w:sz="0" w:space="0" w:color="auto"/>
        <w:left w:val="none" w:sz="0" w:space="0" w:color="auto"/>
        <w:bottom w:val="none" w:sz="0" w:space="0" w:color="auto"/>
        <w:right w:val="none" w:sz="0" w:space="0" w:color="auto"/>
      </w:divBdr>
      <w:divsChild>
        <w:div w:id="1592742910">
          <w:marLeft w:val="0"/>
          <w:marRight w:val="0"/>
          <w:marTop w:val="0"/>
          <w:marBottom w:val="0"/>
          <w:divBdr>
            <w:top w:val="none" w:sz="0" w:space="0" w:color="auto"/>
            <w:left w:val="none" w:sz="0" w:space="0" w:color="auto"/>
            <w:bottom w:val="none" w:sz="0" w:space="0" w:color="auto"/>
            <w:right w:val="none" w:sz="0" w:space="0" w:color="auto"/>
          </w:divBdr>
          <w:divsChild>
            <w:div w:id="1261644358">
              <w:marLeft w:val="0"/>
              <w:marRight w:val="0"/>
              <w:marTop w:val="0"/>
              <w:marBottom w:val="0"/>
              <w:divBdr>
                <w:top w:val="single" w:sz="6" w:space="0" w:color="FFFFFF"/>
                <w:left w:val="single" w:sz="6" w:space="0" w:color="FFFFFF"/>
                <w:bottom w:val="single" w:sz="6" w:space="0" w:color="FFFFFF"/>
                <w:right w:val="single" w:sz="6" w:space="0" w:color="FFFFFF"/>
              </w:divBdr>
              <w:divsChild>
                <w:div w:id="361365836">
                  <w:marLeft w:val="0"/>
                  <w:marRight w:val="0"/>
                  <w:marTop w:val="0"/>
                  <w:marBottom w:val="0"/>
                  <w:divBdr>
                    <w:top w:val="none" w:sz="0" w:space="0" w:color="auto"/>
                    <w:left w:val="none" w:sz="0" w:space="0" w:color="auto"/>
                    <w:bottom w:val="none" w:sz="0" w:space="0" w:color="auto"/>
                    <w:right w:val="none" w:sz="0" w:space="0" w:color="auto"/>
                  </w:divBdr>
                  <w:divsChild>
                    <w:div w:id="35589038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62650700">
          <w:marLeft w:val="0"/>
          <w:marRight w:val="0"/>
          <w:marTop w:val="0"/>
          <w:marBottom w:val="0"/>
          <w:divBdr>
            <w:top w:val="none" w:sz="0" w:space="0" w:color="auto"/>
            <w:left w:val="none" w:sz="0" w:space="0" w:color="auto"/>
            <w:bottom w:val="none" w:sz="0" w:space="0" w:color="auto"/>
            <w:right w:val="none" w:sz="0" w:space="0" w:color="auto"/>
          </w:divBdr>
          <w:divsChild>
            <w:div w:id="1730420440">
              <w:marLeft w:val="0"/>
              <w:marRight w:val="0"/>
              <w:marTop w:val="0"/>
              <w:marBottom w:val="0"/>
              <w:divBdr>
                <w:top w:val="none" w:sz="0" w:space="0" w:color="auto"/>
                <w:left w:val="none" w:sz="0" w:space="0" w:color="auto"/>
                <w:bottom w:val="none" w:sz="0" w:space="0" w:color="auto"/>
                <w:right w:val="none" w:sz="0" w:space="0" w:color="auto"/>
              </w:divBdr>
              <w:divsChild>
                <w:div w:id="1102143511">
                  <w:marLeft w:val="0"/>
                  <w:marRight w:val="0"/>
                  <w:marTop w:val="0"/>
                  <w:marBottom w:val="0"/>
                  <w:divBdr>
                    <w:top w:val="none" w:sz="0" w:space="0" w:color="auto"/>
                    <w:left w:val="none" w:sz="0" w:space="0" w:color="auto"/>
                    <w:bottom w:val="none" w:sz="0" w:space="0" w:color="auto"/>
                    <w:right w:val="none" w:sz="0" w:space="0" w:color="auto"/>
                  </w:divBdr>
                  <w:divsChild>
                    <w:div w:id="122252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05222669">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592FC-8D17-4013-952C-CD13CDBA8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3</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12</cp:revision>
  <cp:lastPrinted>2007-04-24T00:59:00Z</cp:lastPrinted>
  <dcterms:created xsi:type="dcterms:W3CDTF">2023-05-12T07:18:00Z</dcterms:created>
  <dcterms:modified xsi:type="dcterms:W3CDTF">2023-05-15T14:11:00Z</dcterms:modified>
</cp:coreProperties>
</file>