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0C96945B"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1E4618">
        <w:rPr>
          <w:rFonts w:ascii="Arial" w:hAnsi="Arial" w:cs="Arial"/>
          <w:sz w:val="24"/>
          <w:szCs w:val="28"/>
          <w:lang w:val="en-CA"/>
        </w:rPr>
        <w:t>6</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w:t>
      </w:r>
      <w:r w:rsidR="00ED0F8B">
        <w:rPr>
          <w:rFonts w:ascii="Arial" w:hAnsi="Arial" w:cs="Arial"/>
          <w:sz w:val="24"/>
          <w:szCs w:val="28"/>
          <w:lang w:val="en-CA"/>
        </w:rPr>
        <w:t>30</w:t>
      </w:r>
      <w:r w:rsidR="00526805">
        <w:rPr>
          <w:rFonts w:ascii="Arial" w:hAnsi="Arial" w:cs="Arial"/>
          <w:sz w:val="24"/>
          <w:szCs w:val="28"/>
          <w:lang w:val="en-CA"/>
        </w:rPr>
        <w:t>2258</w:t>
      </w:r>
    </w:p>
    <w:p w14:paraId="4F58942D" w14:textId="3E38A44D" w:rsidR="00D80957" w:rsidRPr="008953DE" w:rsidRDefault="001E4618"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Athens</w:t>
      </w:r>
      <w:r w:rsidR="00A2225E" w:rsidRPr="008953DE">
        <w:rPr>
          <w:rFonts w:ascii="Arial" w:hAnsi="Arial" w:cs="Arial"/>
          <w:sz w:val="24"/>
          <w:szCs w:val="28"/>
          <w:lang w:val="en-CA"/>
        </w:rPr>
        <w:t xml:space="preserve">, </w:t>
      </w:r>
      <w:r>
        <w:rPr>
          <w:rFonts w:ascii="Arial" w:hAnsi="Arial" w:cs="Arial"/>
          <w:sz w:val="24"/>
          <w:szCs w:val="28"/>
          <w:lang w:val="en-CA"/>
        </w:rPr>
        <w:t>Greece,</w:t>
      </w:r>
      <w:r w:rsidR="009E62B1">
        <w:rPr>
          <w:rFonts w:ascii="Arial" w:hAnsi="Arial" w:cs="Arial"/>
          <w:sz w:val="24"/>
          <w:szCs w:val="28"/>
          <w:lang w:val="en-CA"/>
        </w:rPr>
        <w:t xml:space="preserve"> </w:t>
      </w:r>
      <w:r>
        <w:rPr>
          <w:rFonts w:ascii="Arial" w:hAnsi="Arial" w:cs="Arial"/>
          <w:sz w:val="24"/>
          <w:szCs w:val="28"/>
          <w:lang w:val="en-CA"/>
        </w:rPr>
        <w:t xml:space="preserve">February </w:t>
      </w:r>
      <w:r w:rsidR="00567E14">
        <w:rPr>
          <w:rFonts w:ascii="Arial" w:hAnsi="Arial" w:cs="Arial"/>
          <w:sz w:val="24"/>
          <w:szCs w:val="28"/>
          <w:lang w:val="en-CA"/>
        </w:rPr>
        <w:t>27</w:t>
      </w:r>
      <w:r w:rsidR="009B322E" w:rsidRPr="009B322E">
        <w:rPr>
          <w:rFonts w:ascii="Arial" w:hAnsi="Arial" w:cs="Arial"/>
          <w:sz w:val="24"/>
          <w:szCs w:val="28"/>
          <w:vertAlign w:val="superscript"/>
          <w:lang w:val="en-CA"/>
        </w:rPr>
        <w:t>th</w:t>
      </w:r>
      <w:r w:rsidR="009B322E">
        <w:rPr>
          <w:rFonts w:ascii="Arial" w:hAnsi="Arial" w:cs="Arial"/>
          <w:sz w:val="24"/>
          <w:szCs w:val="28"/>
          <w:lang w:val="en-CA"/>
        </w:rPr>
        <w:t xml:space="preserve"> </w:t>
      </w:r>
      <w:proofErr w:type="gramStart"/>
      <w:r w:rsidR="00946E1F" w:rsidRPr="008953DE">
        <w:rPr>
          <w:rFonts w:ascii="Arial" w:hAnsi="Arial" w:cs="Arial"/>
          <w:sz w:val="24"/>
          <w:szCs w:val="28"/>
          <w:lang w:val="en-CA"/>
        </w:rPr>
        <w:t xml:space="preserve">– </w:t>
      </w:r>
      <w:r w:rsidR="00567E14">
        <w:rPr>
          <w:rFonts w:ascii="Arial" w:hAnsi="Arial" w:cs="Arial"/>
          <w:sz w:val="24"/>
          <w:szCs w:val="28"/>
          <w:lang w:val="en-CA"/>
        </w:rPr>
        <w:t xml:space="preserve"> March</w:t>
      </w:r>
      <w:proofErr w:type="gramEnd"/>
      <w:r w:rsidR="00567E14">
        <w:rPr>
          <w:rFonts w:ascii="Arial" w:hAnsi="Arial" w:cs="Arial"/>
          <w:sz w:val="24"/>
          <w:szCs w:val="28"/>
          <w:lang w:val="en-CA"/>
        </w:rPr>
        <w:t xml:space="preserve"> 3</w:t>
      </w:r>
      <w:r w:rsidR="00567E14" w:rsidRPr="00567E14">
        <w:rPr>
          <w:rFonts w:ascii="Arial" w:hAnsi="Arial" w:cs="Arial"/>
          <w:sz w:val="24"/>
          <w:szCs w:val="28"/>
          <w:vertAlign w:val="superscript"/>
          <w:lang w:val="en-CA"/>
        </w:rPr>
        <w:t>rd</w:t>
      </w:r>
      <w:r w:rsidR="00567E14">
        <w:rPr>
          <w:rFonts w:ascii="Arial" w:hAnsi="Arial" w:cs="Arial"/>
          <w:sz w:val="24"/>
          <w:szCs w:val="28"/>
          <w:lang w:val="en-CA"/>
        </w:rPr>
        <w:t xml:space="preserve"> </w:t>
      </w:r>
      <w:r w:rsidR="00363884">
        <w:rPr>
          <w:rFonts w:ascii="Arial" w:hAnsi="Arial" w:cs="Arial"/>
          <w:sz w:val="24"/>
          <w:szCs w:val="28"/>
          <w:lang w:val="en-CA"/>
        </w:rPr>
        <w:t>,</w:t>
      </w:r>
      <w:r w:rsidR="00347CC4" w:rsidRPr="008953DE">
        <w:rPr>
          <w:rFonts w:ascii="Arial" w:hAnsi="Arial" w:cs="Arial"/>
          <w:sz w:val="24"/>
          <w:szCs w:val="28"/>
          <w:lang w:val="en-CA"/>
        </w:rPr>
        <w:t xml:space="preserve"> 20</w:t>
      </w:r>
      <w:r w:rsidR="00AA35A3" w:rsidRPr="008953DE">
        <w:rPr>
          <w:rFonts w:ascii="Arial" w:hAnsi="Arial" w:cs="Arial"/>
          <w:sz w:val="24"/>
          <w:szCs w:val="28"/>
          <w:lang w:val="en-CA"/>
        </w:rPr>
        <w:t>2</w:t>
      </w:r>
      <w:r w:rsidR="00567E14">
        <w:rPr>
          <w:rFonts w:ascii="Arial" w:hAnsi="Arial" w:cs="Arial"/>
          <w:sz w:val="24"/>
          <w:szCs w:val="28"/>
          <w:lang w:val="en-CA"/>
        </w:rPr>
        <w:t>3</w:t>
      </w:r>
    </w:p>
    <w:p w14:paraId="14395BAA" w14:textId="1C8411A7"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70214B">
        <w:rPr>
          <w:rFonts w:ascii="Arial" w:hAnsi="Arial" w:cs="Arial"/>
          <w:bCs/>
          <w:sz w:val="22"/>
          <w:szCs w:val="22"/>
          <w:lang w:val="en-US"/>
        </w:rPr>
        <w:t>9</w:t>
      </w:r>
      <w:r w:rsidR="00A413E5" w:rsidRPr="001F47B9">
        <w:rPr>
          <w:rFonts w:ascii="Arial" w:hAnsi="Arial" w:cs="Arial"/>
          <w:bCs/>
          <w:sz w:val="22"/>
          <w:szCs w:val="22"/>
          <w:lang w:val="en-CA"/>
        </w:rPr>
        <w:t>.</w:t>
      </w:r>
      <w:r w:rsidR="00021DDF">
        <w:rPr>
          <w:rFonts w:ascii="Arial" w:hAnsi="Arial" w:cs="Arial"/>
          <w:bCs/>
          <w:sz w:val="22"/>
          <w:szCs w:val="22"/>
          <w:lang w:val="en-CA"/>
        </w:rPr>
        <w:t>9</w:t>
      </w:r>
      <w:r w:rsidR="004714D9">
        <w:rPr>
          <w:rFonts w:ascii="Arial" w:hAnsi="Arial" w:cs="Arial"/>
          <w:bCs/>
          <w:sz w:val="22"/>
          <w:szCs w:val="22"/>
          <w:lang w:val="en-CA"/>
        </w:rPr>
        <w:t>.3</w:t>
      </w:r>
      <w:r w:rsidR="00C40CB6">
        <w:rPr>
          <w:rFonts w:ascii="Arial" w:hAnsi="Arial" w:cs="Arial"/>
          <w:sz w:val="22"/>
          <w:szCs w:val="22"/>
          <w:lang w:val="en-US"/>
        </w:rPr>
        <w:tab/>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F5F3412"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A6FE6">
        <w:rPr>
          <w:rFonts w:ascii="Arial" w:hAnsi="Arial" w:cs="Arial"/>
          <w:sz w:val="22"/>
          <w:szCs w:val="22"/>
          <w:lang w:val="en-CA"/>
        </w:rPr>
        <w:t xml:space="preserve">Discussion </w:t>
      </w:r>
      <w:r w:rsidR="006C3946">
        <w:rPr>
          <w:rFonts w:ascii="Arial" w:hAnsi="Arial" w:cs="Arial"/>
          <w:sz w:val="22"/>
          <w:szCs w:val="22"/>
          <w:lang w:val="en-CA"/>
        </w:rPr>
        <w:t xml:space="preserve">on </w:t>
      </w:r>
      <w:r w:rsidR="00021DDF">
        <w:rPr>
          <w:rFonts w:ascii="Arial" w:hAnsi="Arial" w:cs="Arial"/>
          <w:sz w:val="22"/>
          <w:szCs w:val="22"/>
          <w:lang w:val="en-CA"/>
        </w:rPr>
        <w:t xml:space="preserve">Even Further RRM enhancement for NR and MR-DC </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377D13FA" w:rsidR="00310032" w:rsidRDefault="002B12C2" w:rsidP="00A348D4">
      <w:pPr>
        <w:rPr>
          <w:sz w:val="22"/>
          <w:lang w:val="en-CA"/>
        </w:rPr>
      </w:pPr>
      <w:r>
        <w:rPr>
          <w:sz w:val="22"/>
          <w:lang w:val="en-CA"/>
        </w:rPr>
        <w:t xml:space="preserve">In </w:t>
      </w:r>
      <w:r w:rsidR="00004C4E">
        <w:rPr>
          <w:sz w:val="22"/>
          <w:lang w:val="en-CA"/>
        </w:rPr>
        <w:t>RAN4 </w:t>
      </w:r>
      <w:r w:rsidR="0088095D">
        <w:rPr>
          <w:sz w:val="22"/>
          <w:lang w:val="en-CA"/>
        </w:rPr>
        <w:t>#</w:t>
      </w:r>
      <w:r w:rsidR="00004C4E">
        <w:rPr>
          <w:sz w:val="22"/>
          <w:lang w:val="en-CA"/>
        </w:rPr>
        <w:t>105 meeting</w:t>
      </w:r>
      <w:r w:rsidR="00564018">
        <w:rPr>
          <w:sz w:val="22"/>
          <w:lang w:val="en-CA"/>
        </w:rPr>
        <w:t xml:space="preserve"> </w:t>
      </w:r>
      <w:r w:rsidR="009A5326">
        <w:rPr>
          <w:sz w:val="22"/>
          <w:lang w:val="en-CA"/>
        </w:rPr>
        <w:t xml:space="preserve">the WF related to </w:t>
      </w:r>
      <w:r w:rsidR="00804F4D">
        <w:rPr>
          <w:sz w:val="22"/>
          <w:lang w:val="en-CA"/>
        </w:rPr>
        <w:t>Rel-18 Even Further RRM enhancement for NR and MR-DC</w:t>
      </w:r>
      <w:r w:rsidR="009A5326">
        <w:rPr>
          <w:sz w:val="22"/>
          <w:lang w:val="en-CA"/>
        </w:rPr>
        <w:t xml:space="preserve"> in </w:t>
      </w:r>
      <w:r w:rsidR="004570EE" w:rsidRPr="0057045A">
        <w:rPr>
          <w:sz w:val="22"/>
          <w:lang w:val="en-CA"/>
        </w:rPr>
        <w:t>[1]</w:t>
      </w:r>
      <w:r w:rsidR="00A348D4">
        <w:rPr>
          <w:sz w:val="22"/>
          <w:lang w:val="en-CA"/>
        </w:rPr>
        <w:t xml:space="preserve"> listed the remaining open issues</w:t>
      </w:r>
      <w:r w:rsidR="009A5326">
        <w:rPr>
          <w:sz w:val="22"/>
          <w:lang w:val="en-CA"/>
        </w:rPr>
        <w:t>. I</w:t>
      </w:r>
      <w:r w:rsidR="00310032">
        <w:rPr>
          <w:sz w:val="22"/>
          <w:lang w:val="en-CA"/>
        </w:rPr>
        <w:t xml:space="preserve">n this paper we provide our </w:t>
      </w:r>
      <w:r w:rsidR="00A348D4">
        <w:rPr>
          <w:sz w:val="22"/>
          <w:lang w:val="en-CA"/>
        </w:rPr>
        <w:t>view</w:t>
      </w:r>
      <w:r w:rsidR="009A5326">
        <w:rPr>
          <w:sz w:val="22"/>
          <w:lang w:val="en-CA"/>
        </w:rPr>
        <w:t>s</w:t>
      </w:r>
      <w:r w:rsidR="00A348D4">
        <w:rPr>
          <w:sz w:val="22"/>
          <w:lang w:val="en-CA"/>
        </w:rPr>
        <w:t xml:space="preserve"> </w:t>
      </w:r>
      <w:r w:rsidR="009A5326">
        <w:rPr>
          <w:sz w:val="22"/>
          <w:lang w:val="en-CA"/>
        </w:rPr>
        <w:t>on the open issues</w:t>
      </w:r>
      <w:r w:rsidR="00742EA1">
        <w:rPr>
          <w:sz w:val="22"/>
          <w:lang w:val="en-CA"/>
        </w:rPr>
        <w:t>.</w:t>
      </w:r>
    </w:p>
    <w:p w14:paraId="6003F8E0" w14:textId="4F141894" w:rsidR="00A15BE6" w:rsidRDefault="00515947" w:rsidP="0052582B">
      <w:pPr>
        <w:pStyle w:val="Heading1"/>
        <w:ind w:left="431" w:hanging="431"/>
        <w:rPr>
          <w:szCs w:val="36"/>
          <w:lang w:val="en-CA"/>
        </w:rPr>
      </w:pPr>
      <w:r>
        <w:rPr>
          <w:szCs w:val="36"/>
          <w:lang w:val="en-CA"/>
        </w:rPr>
        <w:t>Discussion</w:t>
      </w:r>
    </w:p>
    <w:p w14:paraId="44EA6D7C" w14:textId="1A1EF4F2" w:rsidR="005C60B8" w:rsidRDefault="00B95CC8" w:rsidP="007A24BA">
      <w:pPr>
        <w:rPr>
          <w:noProof/>
          <w:sz w:val="24"/>
          <w:szCs w:val="24"/>
          <w:lang w:val="en-US"/>
        </w:rPr>
      </w:pPr>
      <w:r>
        <w:rPr>
          <w:noProof/>
          <w:sz w:val="24"/>
          <w:szCs w:val="24"/>
          <w:lang w:val="en-US"/>
        </w:rPr>
        <w:t>Sub</w:t>
      </w:r>
      <w:r w:rsidR="0018005A">
        <w:rPr>
          <w:noProof/>
          <w:sz w:val="24"/>
          <w:szCs w:val="24"/>
          <w:lang w:val="en-US"/>
        </w:rPr>
        <w:t>-</w:t>
      </w:r>
      <w:r>
        <w:rPr>
          <w:noProof/>
          <w:sz w:val="24"/>
          <w:szCs w:val="24"/>
          <w:lang w:val="en-US"/>
        </w:rPr>
        <w:t>topic</w:t>
      </w:r>
      <w:r w:rsidR="0018005A">
        <w:rPr>
          <w:noProof/>
          <w:sz w:val="24"/>
          <w:szCs w:val="24"/>
          <w:lang w:val="en-US"/>
        </w:rPr>
        <w:t xml:space="preserve"> 1-7: SCG activation/deactivation</w:t>
      </w:r>
    </w:p>
    <w:p w14:paraId="4A592A4F" w14:textId="7268361B" w:rsidR="00470F1C" w:rsidRPr="00DF1313" w:rsidRDefault="00FA0628" w:rsidP="007A24BA">
      <w:pPr>
        <w:rPr>
          <w:noProof/>
          <w:sz w:val="24"/>
          <w:szCs w:val="24"/>
          <w:u w:val="single"/>
          <w:lang w:val="en-US"/>
        </w:rPr>
      </w:pPr>
      <w:r w:rsidRPr="00DF1313">
        <w:rPr>
          <w:noProof/>
          <w:sz w:val="24"/>
          <w:szCs w:val="24"/>
          <w:u w:val="single"/>
          <w:lang w:val="en-US"/>
        </w:rPr>
        <w:t xml:space="preserve">Issue 1-7-1 Tsearch </w:t>
      </w:r>
      <w:r w:rsidR="00DF1313">
        <w:rPr>
          <w:noProof/>
          <w:sz w:val="24"/>
          <w:szCs w:val="24"/>
          <w:u w:val="single"/>
          <w:lang w:val="en-US"/>
        </w:rPr>
        <w:t>conditions</w:t>
      </w:r>
      <w:r w:rsidRPr="00DF1313">
        <w:rPr>
          <w:noProof/>
          <w:sz w:val="24"/>
          <w:szCs w:val="24"/>
          <w:u w:val="single"/>
          <w:lang w:val="en-US"/>
        </w:rPr>
        <w:t xml:space="preserve"> for RACH-less SCG activation</w:t>
      </w:r>
      <w:r w:rsidR="00470F1C" w:rsidRPr="00DF1313">
        <w:rPr>
          <w:noProof/>
          <w:szCs w:val="36"/>
          <w:u w:val="single"/>
          <w:lang w:val="en-CA"/>
        </w:rPr>
        <mc:AlternateContent>
          <mc:Choice Requires="wps">
            <w:drawing>
              <wp:anchor distT="0" distB="0" distL="114300" distR="114300" simplePos="0" relativeHeight="251658241" behindDoc="0" locked="0" layoutInCell="1" allowOverlap="1" wp14:anchorId="11F60DBF" wp14:editId="386C18CC">
                <wp:simplePos x="0" y="0"/>
                <wp:positionH relativeFrom="column">
                  <wp:posOffset>-112165</wp:posOffset>
                </wp:positionH>
                <wp:positionV relativeFrom="paragraph">
                  <wp:posOffset>205935</wp:posOffset>
                </wp:positionV>
                <wp:extent cx="6385560" cy="2155372"/>
                <wp:effectExtent l="0" t="0" r="15240" b="16510"/>
                <wp:wrapNone/>
                <wp:docPr id="4" name="Rectangle 4"/>
                <wp:cNvGraphicFramePr/>
                <a:graphic xmlns:a="http://schemas.openxmlformats.org/drawingml/2006/main">
                  <a:graphicData uri="http://schemas.microsoft.com/office/word/2010/wordprocessingShape">
                    <wps:wsp>
                      <wps:cNvSpPr/>
                      <wps:spPr>
                        <a:xfrm>
                          <a:off x="0" y="0"/>
                          <a:ext cx="6385560" cy="21553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0A7C34" id="Rectangle 4" o:spid="_x0000_s1026" style="position:absolute;margin-left:-8.85pt;margin-top:16.2pt;width:502.8pt;height:169.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" filled="f" strokecolor="black [3213]" strokeweight=".25pt"/>
            </w:pict>
          </mc:Fallback>
        </mc:AlternateContent>
      </w:r>
    </w:p>
    <w:p w14:paraId="34B20FCB" w14:textId="42CB6F14" w:rsidR="00DA239B" w:rsidRPr="008F71A6" w:rsidRDefault="00DA239B" w:rsidP="008F71A6">
      <w:pPr>
        <w:rPr>
          <w:b/>
          <w:color w:val="000000" w:themeColor="text1"/>
          <w:szCs w:val="24"/>
          <w:lang w:eastAsia="zh-CN"/>
        </w:rPr>
      </w:pPr>
      <w:r w:rsidRPr="001923AE">
        <w:rPr>
          <w:b/>
          <w:color w:val="000000" w:themeColor="text1"/>
          <w:szCs w:val="24"/>
          <w:lang w:eastAsia="zh-CN"/>
        </w:rPr>
        <w:t>Way forward:</w:t>
      </w:r>
    </w:p>
    <w:p w14:paraId="2E149B5D" w14:textId="77777777" w:rsidR="00DA239B" w:rsidRPr="001923AE" w:rsidRDefault="00DA239B" w:rsidP="00DA239B">
      <w:pPr>
        <w:pStyle w:val="ListParagraph"/>
        <w:numPr>
          <w:ilvl w:val="1"/>
          <w:numId w:val="17"/>
        </w:numPr>
        <w:spacing w:after="120"/>
        <w:ind w:left="1440"/>
        <w:contextualSpacing w:val="0"/>
        <w:jc w:val="both"/>
        <w:rPr>
          <w:color w:val="000000" w:themeColor="text1"/>
          <w:szCs w:val="24"/>
          <w:u w:val="single"/>
          <w:lang w:eastAsia="zh-CN"/>
        </w:rPr>
      </w:pPr>
      <w:r w:rsidRPr="001923AE">
        <w:rPr>
          <w:bCs/>
          <w:iCs/>
          <w:lang w:eastAsia="ko-KR"/>
        </w:rPr>
        <w:t xml:space="preserve">Option 1 (Apple, MTK): For </w:t>
      </w:r>
      <w:r w:rsidRPr="001923AE">
        <w:rPr>
          <w:bCs/>
          <w:iCs/>
        </w:rPr>
        <w:t>RACH-less based SCG activation</w:t>
      </w:r>
      <w:r w:rsidRPr="001923AE">
        <w:t xml:space="preserve"> for FR1+FR1 NR-DC</w:t>
      </w:r>
      <w:r w:rsidRPr="001923AE">
        <w:rPr>
          <w:bCs/>
          <w:iCs/>
        </w:rPr>
        <w:t>,</w:t>
      </w:r>
    </w:p>
    <w:p w14:paraId="67991699" w14:textId="77777777" w:rsidR="00DA239B" w:rsidRPr="001923AE" w:rsidRDefault="00DA239B" w:rsidP="00DA239B">
      <w:pPr>
        <w:pStyle w:val="ListParagraph"/>
        <w:numPr>
          <w:ilvl w:val="2"/>
          <w:numId w:val="17"/>
        </w:numPr>
        <w:spacing w:after="120"/>
        <w:ind w:left="2368"/>
        <w:contextualSpacing w:val="0"/>
        <w:jc w:val="both"/>
        <w:rPr>
          <w:color w:val="000000" w:themeColor="text1"/>
          <w:szCs w:val="24"/>
          <w:lang w:eastAsia="zh-CN"/>
        </w:rPr>
      </w:pPr>
      <w:r w:rsidRPr="001923AE">
        <w:rPr>
          <w:bCs/>
          <w:iCs/>
          <w:lang w:eastAsia="ko-KR"/>
        </w:rPr>
        <w:t xml:space="preserve"> if RLM and BFD are configured and TCI state is known, </w:t>
      </w:r>
      <w:proofErr w:type="spellStart"/>
      <w:r w:rsidRPr="001923AE">
        <w:rPr>
          <w:bCs/>
          <w:iCs/>
          <w:lang w:eastAsia="ko-KR"/>
        </w:rPr>
        <w:t>T</w:t>
      </w:r>
      <w:r w:rsidRPr="001923AE">
        <w:rPr>
          <w:bCs/>
          <w:iCs/>
          <w:vertAlign w:val="subscript"/>
          <w:lang w:eastAsia="ko-KR"/>
        </w:rPr>
        <w:t>search</w:t>
      </w:r>
      <w:proofErr w:type="spellEnd"/>
      <w:r w:rsidRPr="001923AE">
        <w:rPr>
          <w:bCs/>
          <w:iCs/>
          <w:lang w:eastAsia="ko-KR"/>
        </w:rPr>
        <w:t xml:space="preserve"> = 0 </w:t>
      </w:r>
      <w:proofErr w:type="spellStart"/>
      <w:r w:rsidRPr="001923AE">
        <w:rPr>
          <w:bCs/>
          <w:iCs/>
          <w:lang w:eastAsia="ko-KR"/>
        </w:rPr>
        <w:t>ms</w:t>
      </w:r>
      <w:proofErr w:type="spellEnd"/>
      <w:r w:rsidRPr="001923AE">
        <w:rPr>
          <w:bCs/>
          <w:iCs/>
          <w:lang w:eastAsia="ko-KR"/>
        </w:rPr>
        <w:t xml:space="preserve"> if the target cell is a known FR1 </w:t>
      </w:r>
      <w:proofErr w:type="spellStart"/>
      <w:r w:rsidRPr="001923AE">
        <w:rPr>
          <w:bCs/>
          <w:iCs/>
          <w:lang w:eastAsia="ko-KR"/>
        </w:rPr>
        <w:t>PSCell</w:t>
      </w:r>
      <w:proofErr w:type="spellEnd"/>
      <w:r w:rsidRPr="001923AE">
        <w:rPr>
          <w:bCs/>
          <w:iCs/>
          <w:lang w:eastAsia="ko-KR"/>
        </w:rPr>
        <w:t>.</w:t>
      </w:r>
    </w:p>
    <w:p w14:paraId="7704E749" w14:textId="77777777" w:rsidR="00DA239B" w:rsidRPr="001923AE" w:rsidRDefault="00DA239B" w:rsidP="00DA239B">
      <w:pPr>
        <w:pStyle w:val="ListParagraph"/>
        <w:numPr>
          <w:ilvl w:val="2"/>
          <w:numId w:val="17"/>
        </w:numPr>
        <w:spacing w:after="120"/>
        <w:ind w:left="2368"/>
        <w:contextualSpacing w:val="0"/>
        <w:jc w:val="both"/>
        <w:rPr>
          <w:color w:val="000000" w:themeColor="text1"/>
          <w:szCs w:val="24"/>
          <w:u w:val="single"/>
          <w:lang w:eastAsia="zh-CN"/>
        </w:rPr>
      </w:pPr>
      <w:r w:rsidRPr="001923AE">
        <w:rPr>
          <w:bCs/>
          <w:iCs/>
          <w:lang w:eastAsia="ko-KR"/>
        </w:rPr>
        <w:t xml:space="preserve"> </w:t>
      </w:r>
      <w:r w:rsidRPr="001923AE">
        <w:rPr>
          <w:bCs/>
          <w:iCs/>
        </w:rPr>
        <w:t xml:space="preserve">there are no requirements if FR1 </w:t>
      </w:r>
      <w:proofErr w:type="spellStart"/>
      <w:r w:rsidRPr="001923AE">
        <w:rPr>
          <w:bCs/>
          <w:iCs/>
        </w:rPr>
        <w:t>PSCell</w:t>
      </w:r>
      <w:proofErr w:type="spellEnd"/>
      <w:r w:rsidRPr="001923AE">
        <w:rPr>
          <w:bCs/>
          <w:iCs/>
        </w:rPr>
        <w:t xml:space="preserve"> is unknown (</w:t>
      </w:r>
      <w:proofErr w:type="gramStart"/>
      <w:r w:rsidRPr="001923AE">
        <w:rPr>
          <w:bCs/>
          <w:iCs/>
        </w:rPr>
        <w:t>i.e.</w:t>
      </w:r>
      <w:proofErr w:type="gramEnd"/>
      <w:r w:rsidRPr="001923AE">
        <w:rPr>
          <w:bCs/>
          <w:iCs/>
        </w:rPr>
        <w:t xml:space="preserve"> follow same logic as FR1-FR2 NR-DC scenario).</w:t>
      </w:r>
    </w:p>
    <w:p w14:paraId="1229D774" w14:textId="77777777" w:rsidR="00DA239B" w:rsidRPr="001923AE" w:rsidRDefault="00DA239B" w:rsidP="00DA239B">
      <w:pPr>
        <w:pStyle w:val="ListParagraph"/>
        <w:numPr>
          <w:ilvl w:val="1"/>
          <w:numId w:val="17"/>
        </w:numPr>
        <w:spacing w:after="120"/>
        <w:ind w:left="1440"/>
        <w:contextualSpacing w:val="0"/>
        <w:jc w:val="both"/>
        <w:rPr>
          <w:color w:val="000000" w:themeColor="text1"/>
          <w:szCs w:val="24"/>
          <w:u w:val="single"/>
          <w:lang w:eastAsia="zh-CN"/>
        </w:rPr>
      </w:pPr>
      <w:r w:rsidRPr="001923AE">
        <w:t xml:space="preserve">Option 2 </w:t>
      </w:r>
      <w:r w:rsidRPr="001923AE">
        <w:rPr>
          <w:lang w:val="en-US"/>
        </w:rPr>
        <w:t xml:space="preserve">(Ericsson): </w:t>
      </w:r>
      <w:r w:rsidRPr="001923AE">
        <w:rPr>
          <w:bCs/>
          <w:iCs/>
          <w:lang w:eastAsia="ko-KR"/>
        </w:rPr>
        <w:t xml:space="preserve">For </w:t>
      </w:r>
      <w:r w:rsidRPr="001923AE">
        <w:rPr>
          <w:bCs/>
          <w:iCs/>
        </w:rPr>
        <w:t>RACH-less based SCG activation</w:t>
      </w:r>
      <w:r w:rsidRPr="001923AE">
        <w:t xml:space="preserve"> for FR1+FR1 NR-DC</w:t>
      </w:r>
      <w:r w:rsidRPr="001923AE">
        <w:rPr>
          <w:bCs/>
          <w:iCs/>
        </w:rPr>
        <w:t>,</w:t>
      </w:r>
    </w:p>
    <w:p w14:paraId="6A3B4166" w14:textId="77777777" w:rsidR="00DA239B" w:rsidRPr="001923AE" w:rsidRDefault="00DA239B" w:rsidP="00DA239B">
      <w:pPr>
        <w:pStyle w:val="ListParagraph"/>
        <w:numPr>
          <w:ilvl w:val="2"/>
          <w:numId w:val="17"/>
        </w:numPr>
        <w:spacing w:after="120"/>
        <w:ind w:left="2368"/>
        <w:contextualSpacing w:val="0"/>
        <w:jc w:val="both"/>
        <w:rPr>
          <w:color w:val="000000" w:themeColor="text1"/>
          <w:szCs w:val="24"/>
          <w:lang w:eastAsia="zh-CN"/>
        </w:rPr>
      </w:pPr>
      <w:r w:rsidRPr="001923AE">
        <w:rPr>
          <w:bCs/>
          <w:iCs/>
          <w:lang w:eastAsia="ko-KR"/>
        </w:rPr>
        <w:t xml:space="preserve">if RLM and BFD are configured and TCI state is known, </w:t>
      </w:r>
      <w:proofErr w:type="spellStart"/>
      <w:r w:rsidRPr="001923AE">
        <w:rPr>
          <w:bCs/>
          <w:iCs/>
          <w:lang w:eastAsia="ko-KR"/>
        </w:rPr>
        <w:t>T</w:t>
      </w:r>
      <w:r w:rsidRPr="001923AE">
        <w:rPr>
          <w:bCs/>
          <w:iCs/>
          <w:vertAlign w:val="subscript"/>
          <w:lang w:eastAsia="ko-KR"/>
        </w:rPr>
        <w:t>search</w:t>
      </w:r>
      <w:proofErr w:type="spellEnd"/>
      <w:r w:rsidRPr="001923AE">
        <w:rPr>
          <w:bCs/>
          <w:iCs/>
          <w:lang w:eastAsia="ko-KR"/>
        </w:rPr>
        <w:t xml:space="preserve"> = 0 </w:t>
      </w:r>
      <w:proofErr w:type="spellStart"/>
      <w:r w:rsidRPr="001923AE">
        <w:rPr>
          <w:bCs/>
          <w:iCs/>
          <w:lang w:eastAsia="ko-KR"/>
        </w:rPr>
        <w:t>ms</w:t>
      </w:r>
      <w:proofErr w:type="spellEnd"/>
    </w:p>
    <w:p w14:paraId="1DAD4708" w14:textId="265C1CF1" w:rsidR="008F71A6" w:rsidRPr="008F71A6" w:rsidRDefault="00DA239B" w:rsidP="008F71A6">
      <w:pPr>
        <w:pStyle w:val="ListParagraph"/>
        <w:numPr>
          <w:ilvl w:val="1"/>
          <w:numId w:val="17"/>
        </w:numPr>
        <w:spacing w:after="120"/>
        <w:ind w:left="1440"/>
        <w:contextualSpacing w:val="0"/>
        <w:jc w:val="both"/>
        <w:rPr>
          <w:color w:val="000000" w:themeColor="text1"/>
          <w:szCs w:val="24"/>
          <w:lang w:eastAsia="zh-CN"/>
        </w:rPr>
      </w:pPr>
      <w:r w:rsidRPr="001923AE">
        <w:rPr>
          <w:color w:val="000000" w:themeColor="text1"/>
          <w:szCs w:val="24"/>
          <w:lang w:eastAsia="zh-CN"/>
        </w:rPr>
        <w:t xml:space="preserve">Option 3 (OPPO, </w:t>
      </w:r>
      <w:r w:rsidRPr="001923AE">
        <w:rPr>
          <w:rFonts w:hint="eastAsia"/>
          <w:color w:val="000000" w:themeColor="text1"/>
          <w:szCs w:val="24"/>
          <w:lang w:eastAsia="zh-CN"/>
        </w:rPr>
        <w:t>vivo</w:t>
      </w:r>
      <w:r w:rsidRPr="001923AE">
        <w:rPr>
          <w:color w:val="000000" w:themeColor="text1"/>
          <w:szCs w:val="24"/>
          <w:lang w:eastAsia="zh-CN"/>
        </w:rPr>
        <w:t xml:space="preserve">, Nokia): </w:t>
      </w:r>
      <w:r w:rsidRPr="001923AE">
        <w:t xml:space="preserve">Hold on the discussion for </w:t>
      </w:r>
      <w:proofErr w:type="spellStart"/>
      <w:r w:rsidRPr="001923AE">
        <w:t>Tsearch</w:t>
      </w:r>
      <w:proofErr w:type="spellEnd"/>
      <w:r w:rsidRPr="001923AE">
        <w:t xml:space="preserve"> for RACH-less SCG activation after there are some progress or update in R17 SCG activation delay requirement.</w:t>
      </w:r>
    </w:p>
    <w:p w14:paraId="36CF100F" w14:textId="77777777" w:rsidR="008F71A6" w:rsidRPr="008F71A6" w:rsidRDefault="008F71A6" w:rsidP="008F71A6">
      <w:pPr>
        <w:pStyle w:val="ListParagraph"/>
        <w:spacing w:after="120"/>
        <w:ind w:left="1440"/>
        <w:contextualSpacing w:val="0"/>
        <w:jc w:val="both"/>
        <w:rPr>
          <w:color w:val="000000" w:themeColor="text1"/>
          <w:szCs w:val="24"/>
          <w:lang w:eastAsia="zh-CN"/>
        </w:rPr>
      </w:pPr>
    </w:p>
    <w:p w14:paraId="14117555" w14:textId="1AC1C50F" w:rsidR="009B3DAB" w:rsidRDefault="00DB2163" w:rsidP="007A24BA">
      <w:pPr>
        <w:rPr>
          <w:noProof/>
        </w:rPr>
      </w:pPr>
      <w:r>
        <w:rPr>
          <w:noProof/>
        </w:rPr>
        <w:t xml:space="preserve">For RACH-less activation within FR1+FR1 NR-DC </w:t>
      </w:r>
      <w:r w:rsidR="00624707">
        <w:rPr>
          <w:noProof/>
        </w:rPr>
        <w:t xml:space="preserve">scenario, the discussion mainly </w:t>
      </w:r>
      <w:r w:rsidR="00BD6950">
        <w:rPr>
          <w:noProof/>
        </w:rPr>
        <w:t>focused on</w:t>
      </w:r>
      <w:r w:rsidR="00624707">
        <w:rPr>
          <w:noProof/>
        </w:rPr>
        <w:t xml:space="preserve"> whether the target cell </w:t>
      </w:r>
      <w:r w:rsidR="00E72090">
        <w:rPr>
          <w:noProof/>
        </w:rPr>
        <w:t>ha</w:t>
      </w:r>
      <w:r w:rsidR="00BD6950">
        <w:rPr>
          <w:noProof/>
        </w:rPr>
        <w:t xml:space="preserve">s </w:t>
      </w:r>
      <w:r w:rsidR="00E72090">
        <w:rPr>
          <w:noProof/>
        </w:rPr>
        <w:t xml:space="preserve">the possibility to become unknown during the </w:t>
      </w:r>
      <w:r w:rsidR="00BD6950">
        <w:rPr>
          <w:noProof/>
        </w:rPr>
        <w:t xml:space="preserve">SCG </w:t>
      </w:r>
      <w:r w:rsidR="00E72090">
        <w:rPr>
          <w:noProof/>
        </w:rPr>
        <w:t>deactivated stat</w:t>
      </w:r>
      <w:r w:rsidR="00BD6950">
        <w:rPr>
          <w:noProof/>
        </w:rPr>
        <w:t>e</w:t>
      </w:r>
      <w:r w:rsidR="00E72090">
        <w:rPr>
          <w:noProof/>
        </w:rPr>
        <w:t>.</w:t>
      </w:r>
      <w:r w:rsidR="00E71EA7">
        <w:rPr>
          <w:noProof/>
        </w:rPr>
        <w:t xml:space="preserve"> </w:t>
      </w:r>
    </w:p>
    <w:p w14:paraId="2A655492" w14:textId="1C2F0EAC" w:rsidR="00E71EA7" w:rsidRDefault="00E71EA7" w:rsidP="007A24BA">
      <w:pPr>
        <w:rPr>
          <w:noProof/>
        </w:rPr>
      </w:pPr>
      <w:r>
        <w:rPr>
          <w:noProof/>
        </w:rPr>
        <w:t xml:space="preserve">The known condition of </w:t>
      </w:r>
      <w:r w:rsidR="008B2446">
        <w:rPr>
          <w:noProof/>
        </w:rPr>
        <w:t xml:space="preserve">SCG activaiton has been agreed </w:t>
      </w:r>
      <w:r w:rsidR="00BD6950">
        <w:rPr>
          <w:noProof/>
        </w:rPr>
        <w:t xml:space="preserve">at </w:t>
      </w:r>
      <w:r w:rsidR="00D25549">
        <w:rPr>
          <w:noProof/>
        </w:rPr>
        <w:t>RAN#104e</w:t>
      </w:r>
      <w:r w:rsidR="00BD6950">
        <w:rPr>
          <w:noProof/>
        </w:rPr>
        <w:t>. A</w:t>
      </w:r>
      <w:r w:rsidR="0028421F">
        <w:rPr>
          <w:noProof/>
        </w:rPr>
        <w:t xml:space="preserve">ccording to TS 38.133 clause 8.17.2 the known condition </w:t>
      </w:r>
      <w:r w:rsidR="00BD6950">
        <w:rPr>
          <w:noProof/>
        </w:rPr>
        <w:t xml:space="preserve">is </w:t>
      </w:r>
      <w:r w:rsidR="0028421F">
        <w:rPr>
          <w:noProof/>
        </w:rPr>
        <w:t xml:space="preserve">as </w:t>
      </w:r>
      <w:r w:rsidR="00BD6950">
        <w:rPr>
          <w:noProof/>
        </w:rPr>
        <w:t>shown below</w:t>
      </w:r>
      <w:r w:rsidR="00D823F9">
        <w:rPr>
          <w:noProof/>
        </w:rPr>
        <w:t>:</w:t>
      </w:r>
    </w:p>
    <w:p w14:paraId="29C6E28D" w14:textId="545297AD" w:rsidR="00D25549" w:rsidRPr="00BD5FD5" w:rsidRDefault="00E67370" w:rsidP="00BD5FD5">
      <w:pPr>
        <w:spacing w:after="120"/>
        <w:rPr>
          <w:sz w:val="24"/>
          <w:szCs w:val="24"/>
          <w:u w:val="single"/>
          <w:lang w:val="en-US"/>
        </w:rPr>
      </w:pPr>
      <w:r>
        <w:rPr>
          <w:noProof/>
          <w:szCs w:val="36"/>
          <w:lang w:val="en-CA"/>
        </w:rPr>
        <mc:AlternateContent>
          <mc:Choice Requires="wps">
            <w:drawing>
              <wp:anchor distT="0" distB="0" distL="114300" distR="114300" simplePos="0" relativeHeight="251658243" behindDoc="0" locked="0" layoutInCell="1" allowOverlap="1" wp14:anchorId="673A6480" wp14:editId="4538A9D1">
                <wp:simplePos x="0" y="0"/>
                <wp:positionH relativeFrom="column">
                  <wp:posOffset>-82020</wp:posOffset>
                </wp:positionH>
                <wp:positionV relativeFrom="paragraph">
                  <wp:posOffset>224364</wp:posOffset>
                </wp:positionV>
                <wp:extent cx="6467475" cy="2217616"/>
                <wp:effectExtent l="0" t="0" r="28575" b="11430"/>
                <wp:wrapNone/>
                <wp:docPr id="5" name="Rectangle 5"/>
                <wp:cNvGraphicFramePr/>
                <a:graphic xmlns:a="http://schemas.openxmlformats.org/drawingml/2006/main">
                  <a:graphicData uri="http://schemas.microsoft.com/office/word/2010/wordprocessingShape">
                    <wps:wsp>
                      <wps:cNvSpPr/>
                      <wps:spPr>
                        <a:xfrm>
                          <a:off x="0" y="0"/>
                          <a:ext cx="6467475" cy="221761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DC4D5F" id="Rectangle 5" o:spid="_x0000_s1026" style="position:absolute;margin-left:-6.45pt;margin-top:17.65pt;width:509.25pt;height:174.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" filled="f" strokecolor="black [3213]" strokeweight=".25pt"/>
            </w:pict>
          </mc:Fallback>
        </mc:AlternateContent>
      </w:r>
      <w:r w:rsidR="00D25549" w:rsidRPr="00BD5FD5">
        <w:rPr>
          <w:sz w:val="24"/>
          <w:szCs w:val="24"/>
          <w:u w:val="single"/>
          <w:lang w:val="en-US"/>
        </w:rPr>
        <w:t xml:space="preserve">Issue 1-8-2: Known condition for </w:t>
      </w:r>
      <w:proofErr w:type="spellStart"/>
      <w:r w:rsidR="00D25549" w:rsidRPr="00BD5FD5">
        <w:rPr>
          <w:sz w:val="24"/>
          <w:szCs w:val="24"/>
          <w:u w:val="single"/>
          <w:lang w:val="en-US"/>
        </w:rPr>
        <w:t>PSCell</w:t>
      </w:r>
      <w:proofErr w:type="spellEnd"/>
      <w:r w:rsidR="00D25549" w:rsidRPr="00BD5FD5">
        <w:rPr>
          <w:sz w:val="24"/>
          <w:szCs w:val="24"/>
          <w:u w:val="single"/>
          <w:lang w:val="en-US"/>
        </w:rPr>
        <w:t xml:space="preserve"> activation for FR1+FR1 NR-DC</w:t>
      </w:r>
    </w:p>
    <w:p w14:paraId="4DEE0F97" w14:textId="30B8F911" w:rsidR="00D25549" w:rsidRPr="000D5979" w:rsidRDefault="00D25549" w:rsidP="00D25549">
      <w:pPr>
        <w:spacing w:line="360" w:lineRule="auto"/>
        <w:rPr>
          <w:rFonts w:ascii="Arial" w:hAnsi="Arial" w:cs="Arial"/>
        </w:rPr>
      </w:pPr>
      <w:r w:rsidRPr="000D5979">
        <w:rPr>
          <w:rFonts w:ascii="Arial" w:hAnsi="Arial" w:cs="Arial"/>
          <w:b/>
        </w:rPr>
        <w:t>&lt;Agreement&gt;</w:t>
      </w:r>
      <w:r w:rsidRPr="000D5979">
        <w:rPr>
          <w:rFonts w:ascii="Arial" w:hAnsi="Arial" w:cs="Arial"/>
        </w:rPr>
        <w:t>:</w:t>
      </w:r>
      <w:r w:rsidR="00CB5F07">
        <w:rPr>
          <w:rFonts w:ascii="Arial" w:hAnsi="Arial" w:cs="Arial"/>
        </w:rPr>
        <w:t xml:space="preserve"> </w:t>
      </w:r>
    </w:p>
    <w:p w14:paraId="40D901ED" w14:textId="7A203488" w:rsidR="00D25549" w:rsidRDefault="00D25549" w:rsidP="00D25549">
      <w:pPr>
        <w:spacing w:line="360" w:lineRule="auto"/>
        <w:rPr>
          <w:rFonts w:ascii="Arial" w:hAnsi="Arial" w:cs="Arial"/>
        </w:rPr>
      </w:pPr>
      <w:r w:rsidRPr="000D5979">
        <w:rPr>
          <w:rFonts w:ascii="Arial" w:hAnsi="Arial" w:cs="Arial"/>
        </w:rPr>
        <w:t>Existing cell known condition for FR2 in SCG activation requirements can be applied for FR1 as well</w:t>
      </w:r>
    </w:p>
    <w:p w14:paraId="5F51AF1C" w14:textId="77777777" w:rsidR="0028421F" w:rsidRDefault="0028421F" w:rsidP="0028421F">
      <w:pPr>
        <w:ind w:leftChars="90" w:left="180"/>
        <w:rPr>
          <w:lang w:eastAsia="ko-KR"/>
        </w:rPr>
      </w:pPr>
      <w:r>
        <w:rPr>
          <w:rFonts w:cs="v4.2.0"/>
          <w:lang w:eastAsia="zh-CN"/>
        </w:rPr>
        <w:t xml:space="preserve">In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5BB7BC4E" w14:textId="77777777" w:rsidR="0028421F" w:rsidRPr="00060443" w:rsidRDefault="0028421F" w:rsidP="00060443">
      <w:pPr>
        <w:pStyle w:val="B10"/>
        <w:ind w:left="851"/>
        <w:rPr>
          <w:rFonts w:ascii="Times New Roman" w:hAnsi="Times New Roman"/>
          <w:lang w:eastAsia="zh-CN"/>
        </w:rPr>
      </w:pPr>
      <w:r>
        <w:rPr>
          <w:lang w:eastAsia="ko-KR"/>
        </w:rPr>
        <w:t>-</w:t>
      </w:r>
      <w:r w:rsidRPr="00060443">
        <w:rPr>
          <w:rFonts w:ascii="Times New Roman" w:hAnsi="Times New Roman"/>
          <w:lang w:eastAsia="zh-CN"/>
        </w:rPr>
        <w:tab/>
        <w:t>During the last 5 seconds before the reception of the SCG activation command:</w:t>
      </w:r>
    </w:p>
    <w:p w14:paraId="32BFF532" w14:textId="77777777" w:rsidR="0028421F" w:rsidRDefault="0028421F" w:rsidP="0028421F">
      <w:pPr>
        <w:pStyle w:val="B2"/>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092E587B" w14:textId="77777777" w:rsidR="0028421F" w:rsidRDefault="0028421F" w:rsidP="0028421F">
      <w:pPr>
        <w:pStyle w:val="B2"/>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52052DF1" w14:textId="4B0F8945" w:rsidR="0028421F" w:rsidRDefault="0028421F" w:rsidP="0028421F">
      <w:pPr>
        <w:pStyle w:val="B2"/>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408C3ECA" w14:textId="378FB520" w:rsidR="0028421F" w:rsidRDefault="004912B6" w:rsidP="00D25549">
      <w:pPr>
        <w:spacing w:line="360" w:lineRule="auto"/>
      </w:pPr>
      <w:r w:rsidRPr="004912B6">
        <w:lastRenderedPageBreak/>
        <w:t xml:space="preserve">The </w:t>
      </w:r>
      <w:r w:rsidR="00AC7DE1">
        <w:t xml:space="preserve">known </w:t>
      </w:r>
      <w:r w:rsidR="00BD6950">
        <w:t xml:space="preserve">target cell </w:t>
      </w:r>
      <w:r w:rsidR="00AC7DE1">
        <w:t xml:space="preserve">and unknown target cell </w:t>
      </w:r>
      <w:r w:rsidR="00BD6950">
        <w:t>are</w:t>
      </w:r>
      <w:r w:rsidR="00AC7DE1">
        <w:t xml:space="preserve"> mainly distinguished by </w:t>
      </w:r>
      <w:r w:rsidR="00BD6950">
        <w:t xml:space="preserve">the UE </w:t>
      </w:r>
      <w:r w:rsidR="00AC7DE1">
        <w:t xml:space="preserve">whether </w:t>
      </w:r>
      <w:r w:rsidR="00BD6950">
        <w:t xml:space="preserve">the </w:t>
      </w:r>
      <w:r w:rsidR="00AC7DE1">
        <w:t>UE ha</w:t>
      </w:r>
      <w:r w:rsidR="00BD6950">
        <w:t xml:space="preserve">s </w:t>
      </w:r>
      <w:r w:rsidR="00AC7DE1">
        <w:t xml:space="preserve">measured </w:t>
      </w:r>
      <w:r w:rsidR="00BD6950">
        <w:t xml:space="preserve">the </w:t>
      </w:r>
      <w:r w:rsidR="00AC7DE1">
        <w:t>target cell within 5s and ha</w:t>
      </w:r>
      <w:r w:rsidR="00BD6950">
        <w:t>s</w:t>
      </w:r>
      <w:r w:rsidR="00AC7DE1">
        <w:t xml:space="preserve"> </w:t>
      </w:r>
      <w:r w:rsidR="00085638">
        <w:t>a valid measurement report</w:t>
      </w:r>
      <w:r w:rsidR="00F04888">
        <w:t>.</w:t>
      </w:r>
    </w:p>
    <w:p w14:paraId="5720F0E4" w14:textId="5056AD9A" w:rsidR="006F17E1" w:rsidRDefault="00EA5B0F" w:rsidP="00D25549">
      <w:pPr>
        <w:spacing w:line="360" w:lineRule="auto"/>
      </w:pPr>
      <w:proofErr w:type="gramStart"/>
      <w:r>
        <w:t>Firstly</w:t>
      </w:r>
      <w:proofErr w:type="gramEnd"/>
      <w:r w:rsidR="00D37327">
        <w:t xml:space="preserve"> during the deactivated SCG status, the UE </w:t>
      </w:r>
      <w:r w:rsidR="00D37327" w:rsidRPr="00467C3A">
        <w:rPr>
          <w:highlight w:val="green"/>
        </w:rPr>
        <w:t xml:space="preserve">will </w:t>
      </w:r>
      <w:r w:rsidR="00B1543F" w:rsidRPr="00467C3A">
        <w:rPr>
          <w:highlight w:val="green"/>
        </w:rPr>
        <w:t xml:space="preserve">perform </w:t>
      </w:r>
      <w:r w:rsidR="00D37327" w:rsidRPr="00467C3A">
        <w:rPr>
          <w:highlight w:val="green"/>
        </w:rPr>
        <w:t>the L3</w:t>
      </w:r>
      <w:r w:rsidR="00D37327">
        <w:t xml:space="preserve"> and RLM/BFD measurement with a </w:t>
      </w:r>
      <w:r w:rsidR="0022600D">
        <w:t xml:space="preserve">configurable </w:t>
      </w:r>
      <w:proofErr w:type="spellStart"/>
      <w:r w:rsidR="0022600D">
        <w:t>measCyclePscell</w:t>
      </w:r>
      <w:proofErr w:type="spellEnd"/>
      <w:r w:rsidR="0022600D">
        <w:t xml:space="preserve">. The longest </w:t>
      </w:r>
      <w:r w:rsidR="00EF1764">
        <w:t xml:space="preserve">value </w:t>
      </w:r>
      <w:r w:rsidR="0022600D">
        <w:t>of this</w:t>
      </w:r>
      <w:r w:rsidR="00EF1764">
        <w:t xml:space="preserve"> measurement</w:t>
      </w:r>
      <w:r w:rsidR="0022600D">
        <w:t xml:space="preserve"> cycle</w:t>
      </w:r>
      <w:r w:rsidR="00EF1764">
        <w:t xml:space="preserve"> </w:t>
      </w:r>
      <w:r w:rsidR="00FC7F82">
        <w:t xml:space="preserve">of </w:t>
      </w:r>
      <w:r w:rsidR="00EF1764">
        <w:t>1280ms</w:t>
      </w:r>
      <w:r w:rsidR="0022600D">
        <w:t xml:space="preserve"> is </w:t>
      </w:r>
      <w:r w:rsidR="00C10340">
        <w:t>shorter than 5s which guarantee</w:t>
      </w:r>
      <w:r w:rsidR="00FC7F82">
        <w:t>s</w:t>
      </w:r>
      <w:r w:rsidR="00C10340">
        <w:t xml:space="preserve"> the measurement </w:t>
      </w:r>
      <w:r w:rsidR="00124757">
        <w:t>for the known condition.</w:t>
      </w:r>
    </w:p>
    <w:p w14:paraId="4D6B55C9" w14:textId="3EEA295C" w:rsidR="00D25549" w:rsidRDefault="00C52485" w:rsidP="00FF487C">
      <w:pPr>
        <w:spacing w:line="360" w:lineRule="auto"/>
      </w:pPr>
      <w:r>
        <w:rPr>
          <w:noProof/>
        </w:rPr>
        <mc:AlternateContent>
          <mc:Choice Requires="wps">
            <w:drawing>
              <wp:anchor distT="0" distB="0" distL="114300" distR="114300" simplePos="0" relativeHeight="251658242" behindDoc="0" locked="0" layoutInCell="1" allowOverlap="1" wp14:anchorId="22329640" wp14:editId="6111D9E4">
                <wp:simplePos x="0" y="0"/>
                <wp:positionH relativeFrom="column">
                  <wp:posOffset>80010</wp:posOffset>
                </wp:positionH>
                <wp:positionV relativeFrom="paragraph">
                  <wp:posOffset>953135</wp:posOffset>
                </wp:positionV>
                <wp:extent cx="6068060" cy="5617845"/>
                <wp:effectExtent l="0" t="0" r="27940" b="20955"/>
                <wp:wrapNone/>
                <wp:docPr id="6" name="Rectangle 6"/>
                <wp:cNvGraphicFramePr/>
                <a:graphic xmlns:a="http://schemas.openxmlformats.org/drawingml/2006/main">
                  <a:graphicData uri="http://schemas.microsoft.com/office/word/2010/wordprocessingShape">
                    <wps:wsp>
                      <wps:cNvSpPr/>
                      <wps:spPr>
                        <a:xfrm>
                          <a:off x="0" y="0"/>
                          <a:ext cx="6068060" cy="561784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14F5BB" id="Rectangle 6" o:spid="_x0000_s1026" style="position:absolute;margin-left:6.3pt;margin-top:75.05pt;width:477.8pt;height:442.3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" filled="f" strokecolor="black [3213]" strokeweight=".25pt"/>
            </w:pict>
          </mc:Fallback>
        </mc:AlternateContent>
      </w:r>
      <w:r w:rsidR="00EA5B0F">
        <w:t>Secondly</w:t>
      </w:r>
      <w:r w:rsidR="007465B9">
        <w:t xml:space="preserve"> from RRC signalling perspective</w:t>
      </w:r>
      <w:r w:rsidR="00E53045">
        <w:t xml:space="preserve"> according to TS 38.331 clause 5.3.5.3</w:t>
      </w:r>
      <w:r w:rsidR="00B1543F">
        <w:t xml:space="preserve">, the </w:t>
      </w:r>
      <w:r w:rsidR="00C54F1C">
        <w:t xml:space="preserve">network will always configure </w:t>
      </w:r>
      <w:r w:rsidR="00B1543F">
        <w:t xml:space="preserve">the </w:t>
      </w:r>
      <w:r w:rsidR="00C54F1C">
        <w:t xml:space="preserve">UE to start with RACH-less activation </w:t>
      </w:r>
      <w:proofErr w:type="gramStart"/>
      <w:r w:rsidR="00C54F1C">
        <w:t>as long as</w:t>
      </w:r>
      <w:proofErr w:type="gramEnd"/>
      <w:r w:rsidR="00C54F1C">
        <w:t xml:space="preserve"> RLM/BFD are configured</w:t>
      </w:r>
      <w:r w:rsidR="006D2908">
        <w:t xml:space="preserve"> regardless </w:t>
      </w:r>
      <w:r w:rsidR="00BC20C4">
        <w:t xml:space="preserve">of whether the </w:t>
      </w:r>
      <w:r w:rsidR="006D2908">
        <w:t xml:space="preserve">target </w:t>
      </w:r>
      <w:proofErr w:type="spellStart"/>
      <w:r w:rsidR="006D2908">
        <w:t>P</w:t>
      </w:r>
      <w:r w:rsidR="00BC20C4">
        <w:t>SC</w:t>
      </w:r>
      <w:r w:rsidR="006D2908">
        <w:t>ell</w:t>
      </w:r>
      <w:proofErr w:type="spellEnd"/>
      <w:r w:rsidR="006D2908">
        <w:t xml:space="preserve"> is known or unknown</w:t>
      </w:r>
      <w:r w:rsidR="00BC20C4">
        <w:t xml:space="preserve">. </w:t>
      </w:r>
      <w:proofErr w:type="gramStart"/>
      <w:r w:rsidR="00BC20C4">
        <w:t>O</w:t>
      </w:r>
      <w:r w:rsidR="00633B23">
        <w:t>therwise</w:t>
      </w:r>
      <w:proofErr w:type="gramEnd"/>
      <w:r w:rsidR="00633B23">
        <w:t xml:space="preserve"> the </w:t>
      </w:r>
      <w:r w:rsidR="00BC20C4">
        <w:t xml:space="preserve">UE will follow </w:t>
      </w:r>
      <w:proofErr w:type="spellStart"/>
      <w:r w:rsidR="00633B23" w:rsidRPr="00633B23">
        <w:rPr>
          <w:i/>
          <w:iCs/>
        </w:rPr>
        <w:t>reconfigurewithSync</w:t>
      </w:r>
      <w:proofErr w:type="spellEnd"/>
      <w:r w:rsidR="00633B23">
        <w:t xml:space="preserve"> </w:t>
      </w:r>
      <w:r w:rsidR="00BC20C4">
        <w:t xml:space="preserve">procedure </w:t>
      </w:r>
      <w:r w:rsidR="00633B23">
        <w:t xml:space="preserve">to start random access procedure towards </w:t>
      </w:r>
      <w:r w:rsidR="00E53045">
        <w:t xml:space="preserve">the target </w:t>
      </w:r>
      <w:proofErr w:type="spellStart"/>
      <w:r w:rsidR="00E53045">
        <w:t>PS</w:t>
      </w:r>
      <w:r w:rsidR="00BC20C4">
        <w:t>C</w:t>
      </w:r>
      <w:r w:rsidR="00E53045">
        <w:t>ell</w:t>
      </w:r>
      <w:proofErr w:type="spellEnd"/>
      <w:r w:rsidR="00E53045">
        <w:t>.</w:t>
      </w:r>
    </w:p>
    <w:p w14:paraId="24B0BE20" w14:textId="783907B9" w:rsidR="00CE4717" w:rsidRPr="00CE4717" w:rsidRDefault="00CE4717" w:rsidP="00CE4717">
      <w:pPr>
        <w:pStyle w:val="B10"/>
        <w:rPr>
          <w:rFonts w:ascii="Times New Roman" w:hAnsi="Times New Roman"/>
        </w:rPr>
      </w:pPr>
      <w:r w:rsidRPr="00B55E3E">
        <w:t>1&gt;</w:t>
      </w:r>
      <w:r w:rsidRPr="00CE4717">
        <w:rPr>
          <w:rFonts w:ascii="Times New Roman" w:hAnsi="Times New Roman"/>
        </w:rPr>
        <w:tab/>
        <w:t xml:space="preserve">else if the </w:t>
      </w:r>
      <w:proofErr w:type="spellStart"/>
      <w:r w:rsidRPr="00CE4717">
        <w:rPr>
          <w:rFonts w:ascii="Times New Roman" w:hAnsi="Times New Roman"/>
        </w:rPr>
        <w:t>RRCReconfiguration</w:t>
      </w:r>
      <w:proofErr w:type="spellEnd"/>
      <w:r w:rsidRPr="00CE4717">
        <w:rPr>
          <w:rFonts w:ascii="Times New Roman" w:hAnsi="Times New Roman"/>
        </w:rPr>
        <w:t xml:space="preserve"> message was received via SRB1 within the nr-SCG within </w:t>
      </w:r>
      <w:proofErr w:type="spellStart"/>
      <w:r w:rsidRPr="00CE4717">
        <w:rPr>
          <w:rFonts w:ascii="Times New Roman" w:hAnsi="Times New Roman"/>
        </w:rPr>
        <w:t>mrdc-SecondaryCellGroup</w:t>
      </w:r>
      <w:proofErr w:type="spellEnd"/>
      <w:r w:rsidRPr="00CE4717">
        <w:rPr>
          <w:rFonts w:ascii="Times New Roman" w:hAnsi="Times New Roman"/>
        </w:rPr>
        <w:t xml:space="preserve"> (UE in NR-DC, </w:t>
      </w:r>
      <w:proofErr w:type="spellStart"/>
      <w:r w:rsidRPr="00CE4717">
        <w:rPr>
          <w:rFonts w:ascii="Times New Roman" w:hAnsi="Times New Roman"/>
        </w:rPr>
        <w:t>mrdc-SecondaryCellGroup</w:t>
      </w:r>
      <w:proofErr w:type="spellEnd"/>
      <w:r w:rsidRPr="00CE4717">
        <w:rPr>
          <w:rFonts w:ascii="Times New Roman" w:hAnsi="Times New Roman"/>
        </w:rPr>
        <w:t xml:space="preserve"> was received in </w:t>
      </w:r>
      <w:proofErr w:type="spellStart"/>
      <w:r w:rsidRPr="00CE4717">
        <w:rPr>
          <w:rFonts w:ascii="Times New Roman" w:hAnsi="Times New Roman"/>
        </w:rPr>
        <w:t>RRCReconfiguration</w:t>
      </w:r>
      <w:proofErr w:type="spellEnd"/>
      <w:r w:rsidRPr="00CE4717">
        <w:rPr>
          <w:rFonts w:ascii="Times New Roman" w:hAnsi="Times New Roman"/>
        </w:rPr>
        <w:t xml:space="preserve"> or </w:t>
      </w:r>
      <w:proofErr w:type="spellStart"/>
      <w:r w:rsidRPr="00CE4717">
        <w:rPr>
          <w:rFonts w:ascii="Times New Roman" w:hAnsi="Times New Roman"/>
        </w:rPr>
        <w:t>RRCResume</w:t>
      </w:r>
      <w:proofErr w:type="spellEnd"/>
      <w:r w:rsidRPr="00CE4717">
        <w:rPr>
          <w:rFonts w:ascii="Times New Roman" w:hAnsi="Times New Roman"/>
        </w:rPr>
        <w:t xml:space="preserve"> via SRB1):</w:t>
      </w:r>
    </w:p>
    <w:p w14:paraId="2B7A8A59" w14:textId="77777777" w:rsidR="00CE4717" w:rsidRPr="00B55E3E" w:rsidRDefault="00CE4717" w:rsidP="00CE4717">
      <w:pPr>
        <w:pStyle w:val="B2"/>
      </w:pPr>
      <w:r w:rsidRPr="00B55E3E">
        <w:t>2&gt;</w:t>
      </w:r>
      <w:r w:rsidRPr="00B55E3E">
        <w:tab/>
        <w:t xml:space="preserve">if the </w:t>
      </w:r>
      <w:proofErr w:type="spellStart"/>
      <w:r w:rsidRPr="00B55E3E">
        <w:rPr>
          <w:i/>
          <w:iCs/>
        </w:rPr>
        <w:t>RRCReconfiguration</w:t>
      </w:r>
      <w:proofErr w:type="spellEnd"/>
      <w:r w:rsidRPr="00B55E3E">
        <w:t xml:space="preserve"> is applied due to a conditional reconfiguration execution for CPC which is configured via </w:t>
      </w:r>
      <w:proofErr w:type="spellStart"/>
      <w:r w:rsidRPr="00B55E3E">
        <w:rPr>
          <w:i/>
        </w:rPr>
        <w:t>conditionalReconfiguration</w:t>
      </w:r>
      <w:proofErr w:type="spellEnd"/>
      <w:r w:rsidRPr="00B55E3E">
        <w:t xml:space="preserve"> contained in </w:t>
      </w:r>
      <w:r w:rsidRPr="00B55E3E">
        <w:rPr>
          <w:i/>
        </w:rPr>
        <w:t>nr-SCG</w:t>
      </w:r>
      <w:r w:rsidRPr="00B55E3E">
        <w:t xml:space="preserve"> within </w:t>
      </w:r>
      <w:proofErr w:type="spellStart"/>
      <w:r w:rsidRPr="00B55E3E">
        <w:rPr>
          <w:i/>
        </w:rPr>
        <w:t>mrdc-SecondaryCellGroup</w:t>
      </w:r>
      <w:proofErr w:type="spellEnd"/>
      <w:r w:rsidRPr="00B55E3E">
        <w:t>:</w:t>
      </w:r>
    </w:p>
    <w:p w14:paraId="171A3F11" w14:textId="77777777" w:rsidR="00CE4717" w:rsidRPr="00B55E3E" w:rsidRDefault="00CE4717" w:rsidP="00CE4717">
      <w:pPr>
        <w:pStyle w:val="B3"/>
      </w:pPr>
      <w:r w:rsidRPr="00B55E3E">
        <w:t>3&gt;</w:t>
      </w:r>
      <w:r w:rsidRPr="00B55E3E">
        <w:tab/>
        <w:t xml:space="preserve">submit the </w:t>
      </w:r>
      <w:proofErr w:type="spellStart"/>
      <w:r w:rsidRPr="00B55E3E">
        <w:rPr>
          <w:i/>
          <w:iCs/>
        </w:rPr>
        <w:t>RRCReconfigurationComplete</w:t>
      </w:r>
      <w:proofErr w:type="spellEnd"/>
      <w:r w:rsidRPr="00B55E3E">
        <w:t xml:space="preserve"> message via the NR MCG embedded in NR RRC message </w:t>
      </w:r>
      <w:proofErr w:type="spellStart"/>
      <w:r w:rsidRPr="00B55E3E">
        <w:rPr>
          <w:i/>
          <w:iCs/>
        </w:rPr>
        <w:t>ULInformationTransferMRDC</w:t>
      </w:r>
      <w:proofErr w:type="spellEnd"/>
      <w:r w:rsidRPr="00B55E3E">
        <w:t xml:space="preserve"> as specified in clause 5.7.2a.3.</w:t>
      </w:r>
    </w:p>
    <w:p w14:paraId="64F234A2" w14:textId="77777777" w:rsidR="00CE4717" w:rsidRPr="00B55E3E" w:rsidRDefault="00CE4717" w:rsidP="00CE4717">
      <w:pPr>
        <w:pStyle w:val="B2"/>
      </w:pPr>
      <w:r w:rsidRPr="00B55E3E">
        <w:t>2&gt;</w:t>
      </w:r>
      <w:r w:rsidRPr="00B55E3E">
        <w:tab/>
        <w:t xml:space="preserve">if the </w:t>
      </w:r>
      <w:proofErr w:type="spellStart"/>
      <w:r w:rsidRPr="00B55E3E">
        <w:rPr>
          <w:i/>
        </w:rPr>
        <w:t>scg</w:t>
      </w:r>
      <w:proofErr w:type="spellEnd"/>
      <w:r w:rsidRPr="00B55E3E">
        <w:rPr>
          <w:i/>
        </w:rPr>
        <w:t>-State</w:t>
      </w:r>
      <w:r w:rsidRPr="00B55E3E">
        <w:t xml:space="preserve"> is not included in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w:t>
      </w:r>
    </w:p>
    <w:p w14:paraId="3ADA134D" w14:textId="77777777" w:rsidR="00CE4717" w:rsidRPr="00B55E3E" w:rsidRDefault="00CE4717" w:rsidP="00CE4717">
      <w:pPr>
        <w:pStyle w:val="B3"/>
      </w:pPr>
      <w:r w:rsidRPr="00B55E3E">
        <w:t>3&gt;</w:t>
      </w:r>
      <w:r w:rsidRPr="00B55E3E">
        <w:tab/>
        <w:t>perform SCG activation as specified in 5.3.5.</w:t>
      </w:r>
      <w:proofErr w:type="gramStart"/>
      <w:r w:rsidRPr="00B55E3E">
        <w:t>13a;</w:t>
      </w:r>
      <w:proofErr w:type="gramEnd"/>
    </w:p>
    <w:p w14:paraId="5B2352C1" w14:textId="77777777" w:rsidR="00CE4717" w:rsidRPr="00B55E3E" w:rsidRDefault="00CE4717" w:rsidP="00CE4717">
      <w:pPr>
        <w:pStyle w:val="B3"/>
      </w:pPr>
      <w:r w:rsidRPr="00B55E3E">
        <w:t>3&gt;</w:t>
      </w:r>
      <w:r w:rsidRPr="00B55E3E">
        <w:tab/>
        <w:t xml:space="preserve">if </w:t>
      </w:r>
      <w:proofErr w:type="spellStart"/>
      <w:r w:rsidRPr="004D0B8E">
        <w:rPr>
          <w:i/>
          <w:iCs/>
          <w:highlight w:val="yellow"/>
        </w:rPr>
        <w:t>reconfigurationWithSync</w:t>
      </w:r>
      <w:proofErr w:type="spellEnd"/>
      <w:r w:rsidRPr="004D0B8E">
        <w:rPr>
          <w:highlight w:val="yellow"/>
        </w:rPr>
        <w:t xml:space="preserve"> was included in </w:t>
      </w:r>
      <w:proofErr w:type="spellStart"/>
      <w:r w:rsidRPr="004D0B8E">
        <w:rPr>
          <w:i/>
          <w:iCs/>
          <w:highlight w:val="yellow"/>
        </w:rPr>
        <w:t>spCellConfig</w:t>
      </w:r>
      <w:proofErr w:type="spellEnd"/>
      <w:r w:rsidRPr="004D0B8E">
        <w:rPr>
          <w:highlight w:val="yellow"/>
        </w:rPr>
        <w:t xml:space="preserve"> in nr-SCG:</w:t>
      </w:r>
    </w:p>
    <w:p w14:paraId="752A9186" w14:textId="77777777" w:rsidR="00CE4717" w:rsidRPr="00B55E3E" w:rsidRDefault="00CE4717" w:rsidP="00CE4717">
      <w:pPr>
        <w:pStyle w:val="B4"/>
      </w:pPr>
      <w:r w:rsidRPr="00B55E3E">
        <w:t>4&gt;</w:t>
      </w:r>
      <w:r w:rsidRPr="00B55E3E">
        <w:tab/>
      </w:r>
      <w:r w:rsidRPr="004D0B8E">
        <w:rPr>
          <w:highlight w:val="yellow"/>
        </w:rPr>
        <w:t xml:space="preserve">initiate the </w:t>
      </w:r>
      <w:proofErr w:type="gramStart"/>
      <w:r w:rsidRPr="004D0B8E">
        <w:rPr>
          <w:highlight w:val="yellow"/>
        </w:rPr>
        <w:t>Random Access</w:t>
      </w:r>
      <w:proofErr w:type="gramEnd"/>
      <w:r w:rsidRPr="004D0B8E">
        <w:rPr>
          <w:highlight w:val="yellow"/>
        </w:rPr>
        <w:t xml:space="preserve"> procedure on the </w:t>
      </w:r>
      <w:proofErr w:type="spellStart"/>
      <w:r w:rsidRPr="004D0B8E">
        <w:rPr>
          <w:highlight w:val="yellow"/>
        </w:rPr>
        <w:t>PSCell</w:t>
      </w:r>
      <w:proofErr w:type="spellEnd"/>
      <w:r w:rsidRPr="00B55E3E">
        <w:t>, as specified in TS 38.321 [3];</w:t>
      </w:r>
    </w:p>
    <w:p w14:paraId="7D1DB298" w14:textId="77777777" w:rsidR="00CE4717" w:rsidRPr="00B55E3E" w:rsidRDefault="00CE4717" w:rsidP="00CE4717">
      <w:pPr>
        <w:pStyle w:val="B3"/>
      </w:pPr>
      <w:r w:rsidRPr="00B55E3E">
        <w:t>3&gt;</w:t>
      </w:r>
      <w:r w:rsidRPr="00B55E3E">
        <w:tab/>
      </w:r>
      <w:r w:rsidRPr="004D0B8E">
        <w:rPr>
          <w:highlight w:val="green"/>
        </w:rPr>
        <w:t xml:space="preserve">else if the SCG was deactivated before the reception of the NR RRC message containing the </w:t>
      </w:r>
      <w:proofErr w:type="spellStart"/>
      <w:r w:rsidRPr="004D0B8E">
        <w:rPr>
          <w:i/>
          <w:highlight w:val="green"/>
        </w:rPr>
        <w:t>RRCReconfiguration</w:t>
      </w:r>
      <w:proofErr w:type="spellEnd"/>
      <w:r w:rsidRPr="004D0B8E">
        <w:rPr>
          <w:highlight w:val="green"/>
        </w:rPr>
        <w:t xml:space="preserve"> message:</w:t>
      </w:r>
    </w:p>
    <w:p w14:paraId="7759673A" w14:textId="77777777" w:rsidR="00CE4717" w:rsidRPr="00B55E3E" w:rsidRDefault="00CE4717" w:rsidP="00CE4717">
      <w:pPr>
        <w:pStyle w:val="B4"/>
      </w:pPr>
      <w:r w:rsidRPr="00B55E3E">
        <w:t>4&gt;</w:t>
      </w:r>
      <w:r w:rsidRPr="00B55E3E">
        <w:tab/>
      </w:r>
      <w:r w:rsidRPr="004D0B8E">
        <w:rPr>
          <w:highlight w:val="green"/>
        </w:rPr>
        <w:t xml:space="preserve">if </w:t>
      </w:r>
      <w:r w:rsidRPr="004D0B8E">
        <w:rPr>
          <w:i/>
          <w:highlight w:val="green"/>
        </w:rPr>
        <w:t>bfd-and-RLM</w:t>
      </w:r>
      <w:r w:rsidRPr="004D0B8E">
        <w:rPr>
          <w:highlight w:val="green"/>
        </w:rPr>
        <w:t xml:space="preserve"> was not configured to </w:t>
      </w:r>
      <w:r w:rsidRPr="004D0B8E">
        <w:rPr>
          <w:i/>
          <w:highlight w:val="green"/>
        </w:rPr>
        <w:t>true</w:t>
      </w:r>
      <w:r w:rsidRPr="00B55E3E">
        <w:t xml:space="preserve"> before the reception of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 or</w:t>
      </w:r>
    </w:p>
    <w:p w14:paraId="3BDA1F92" w14:textId="77777777" w:rsidR="00CE4717" w:rsidRPr="00B55E3E" w:rsidRDefault="00CE4717" w:rsidP="00CE4717">
      <w:pPr>
        <w:pStyle w:val="B4"/>
      </w:pPr>
      <w:r w:rsidRPr="00B55E3E">
        <w:t>4&gt;</w:t>
      </w:r>
      <w:r w:rsidRPr="00B55E3E">
        <w:tab/>
        <w:t xml:space="preserve">if lower layers indicate that a </w:t>
      </w:r>
      <w:proofErr w:type="gramStart"/>
      <w:r w:rsidRPr="00B55E3E">
        <w:t>Random Access</w:t>
      </w:r>
      <w:proofErr w:type="gramEnd"/>
      <w:r w:rsidRPr="00B55E3E">
        <w:t xml:space="preserve"> procedure is needed for SCG activation:</w:t>
      </w:r>
    </w:p>
    <w:p w14:paraId="39F9F57D" w14:textId="77777777" w:rsidR="00CE4717" w:rsidRPr="00B55E3E" w:rsidRDefault="00CE4717" w:rsidP="00CE4717">
      <w:pPr>
        <w:pStyle w:val="B5"/>
      </w:pPr>
      <w:r w:rsidRPr="00B55E3E">
        <w:t>5&gt;</w:t>
      </w:r>
      <w:r w:rsidRPr="00B55E3E">
        <w:tab/>
      </w:r>
      <w:r w:rsidRPr="004D0B8E">
        <w:rPr>
          <w:highlight w:val="green"/>
        </w:rPr>
        <w:t xml:space="preserve">initiate the </w:t>
      </w:r>
      <w:proofErr w:type="gramStart"/>
      <w:r w:rsidRPr="004D0B8E">
        <w:rPr>
          <w:highlight w:val="green"/>
        </w:rPr>
        <w:t>Random Access</w:t>
      </w:r>
      <w:proofErr w:type="gramEnd"/>
      <w:r w:rsidRPr="004D0B8E">
        <w:rPr>
          <w:highlight w:val="green"/>
        </w:rPr>
        <w:t xml:space="preserve"> procedure</w:t>
      </w:r>
      <w:r w:rsidRPr="00B55E3E">
        <w:t xml:space="preserve"> on the </w:t>
      </w:r>
      <w:proofErr w:type="spellStart"/>
      <w:r w:rsidRPr="00B55E3E">
        <w:t>PSCell</w:t>
      </w:r>
      <w:proofErr w:type="spellEnd"/>
      <w:r w:rsidRPr="00B55E3E">
        <w:t>, as specified in TS 38.321 [3];</w:t>
      </w:r>
    </w:p>
    <w:p w14:paraId="454B80E5" w14:textId="77777777" w:rsidR="00CE4717" w:rsidRPr="00B55E3E" w:rsidRDefault="00CE4717" w:rsidP="00CE4717">
      <w:pPr>
        <w:pStyle w:val="B4"/>
      </w:pPr>
      <w:r w:rsidRPr="00B55E3E">
        <w:t>4&gt;</w:t>
      </w:r>
      <w:r w:rsidRPr="00B55E3E">
        <w:tab/>
        <w:t xml:space="preserve">else the procedure </w:t>
      </w:r>
      <w:proofErr w:type="gramStart"/>
      <w:r w:rsidRPr="00B55E3E">
        <w:t>ends;</w:t>
      </w:r>
      <w:proofErr w:type="gramEnd"/>
    </w:p>
    <w:p w14:paraId="7C9CABC7" w14:textId="77777777" w:rsidR="00CE4717" w:rsidRPr="00B55E3E" w:rsidRDefault="00CE4717" w:rsidP="00CE4717">
      <w:pPr>
        <w:pStyle w:val="B3"/>
      </w:pPr>
      <w:r w:rsidRPr="00B55E3E">
        <w:t>3&gt;</w:t>
      </w:r>
      <w:r w:rsidRPr="00B55E3E">
        <w:tab/>
        <w:t xml:space="preserve">else the procedure </w:t>
      </w:r>
      <w:proofErr w:type="gramStart"/>
      <w:r w:rsidRPr="00B55E3E">
        <w:t>ends;</w:t>
      </w:r>
      <w:proofErr w:type="gramEnd"/>
    </w:p>
    <w:p w14:paraId="2176E249" w14:textId="77777777" w:rsidR="00CE4717" w:rsidRPr="00B55E3E" w:rsidRDefault="00CE4717" w:rsidP="00CE4717">
      <w:pPr>
        <w:pStyle w:val="B2"/>
      </w:pPr>
      <w:r w:rsidRPr="00B55E3E">
        <w:t>2&gt;</w:t>
      </w:r>
      <w:r w:rsidRPr="00B55E3E">
        <w:tab/>
        <w:t>else</w:t>
      </w:r>
    </w:p>
    <w:p w14:paraId="68D3E10F" w14:textId="77777777" w:rsidR="00CE4717" w:rsidRPr="00B55E3E" w:rsidRDefault="00CE4717" w:rsidP="00CE4717">
      <w:pPr>
        <w:pStyle w:val="B3"/>
      </w:pPr>
      <w:r w:rsidRPr="00B55E3E">
        <w:t>3&gt;</w:t>
      </w:r>
      <w:r w:rsidRPr="00B55E3E">
        <w:tab/>
        <w:t>perform SCG deactivation as specified in 5.3.5.</w:t>
      </w:r>
      <w:proofErr w:type="gramStart"/>
      <w:r w:rsidRPr="00B55E3E">
        <w:t>13b;</w:t>
      </w:r>
      <w:proofErr w:type="gramEnd"/>
    </w:p>
    <w:p w14:paraId="236DF4C9" w14:textId="77777777" w:rsidR="00CE4717" w:rsidRPr="00B55E3E" w:rsidRDefault="00CE4717" w:rsidP="00CE4717">
      <w:pPr>
        <w:pStyle w:val="B3"/>
      </w:pPr>
      <w:r w:rsidRPr="00B55E3E">
        <w:t>3&gt;</w:t>
      </w:r>
      <w:r w:rsidRPr="00B55E3E">
        <w:tab/>
        <w:t xml:space="preserve">the procedure </w:t>
      </w:r>
      <w:proofErr w:type="gramStart"/>
      <w:r w:rsidRPr="00B55E3E">
        <w:t>ends;</w:t>
      </w:r>
      <w:proofErr w:type="gramEnd"/>
    </w:p>
    <w:p w14:paraId="28F4A849" w14:textId="24436F8C" w:rsidR="003321B0" w:rsidRPr="00633B23" w:rsidRDefault="00CE4717" w:rsidP="009C60F9">
      <w:pPr>
        <w:pStyle w:val="NO"/>
      </w:pPr>
      <w:r w:rsidRPr="00B55E3E">
        <w:t>NOTE 2a:</w:t>
      </w:r>
      <w:r w:rsidRPr="00B55E3E">
        <w:tab/>
        <w:t xml:space="preserve">The order in which the UE sends the </w:t>
      </w:r>
      <w:proofErr w:type="spellStart"/>
      <w:r w:rsidRPr="00B55E3E">
        <w:rPr>
          <w:i/>
          <w:iCs/>
        </w:rPr>
        <w:t>RRCReconfigurationComplete</w:t>
      </w:r>
      <w:proofErr w:type="spellEnd"/>
      <w:r w:rsidRPr="00B55E3E">
        <w:t xml:space="preserve"> message and performs the </w:t>
      </w:r>
      <w:proofErr w:type="gramStart"/>
      <w:r w:rsidRPr="00B55E3E">
        <w:t>Random Access</w:t>
      </w:r>
      <w:proofErr w:type="gramEnd"/>
      <w:r w:rsidRPr="00B55E3E">
        <w:t xml:space="preserve"> procedure towards the SCG is left to UE implementation.</w:t>
      </w:r>
    </w:p>
    <w:p w14:paraId="7ED7871D" w14:textId="77777777" w:rsidR="003003EE" w:rsidRDefault="003003EE" w:rsidP="007A24BA"/>
    <w:p w14:paraId="76D50F43" w14:textId="7725C3DA" w:rsidR="0038147D" w:rsidRDefault="0038147D" w:rsidP="007A24BA">
      <w:r>
        <w:t xml:space="preserve">Based on </w:t>
      </w:r>
      <w:r w:rsidR="00BC20C4">
        <w:t xml:space="preserve">the </w:t>
      </w:r>
      <w:proofErr w:type="gramStart"/>
      <w:r w:rsidR="00BC20C4">
        <w:t xml:space="preserve">aforementioned </w:t>
      </w:r>
      <w:r>
        <w:t>reasons</w:t>
      </w:r>
      <w:proofErr w:type="gramEnd"/>
      <w:r w:rsidR="00BC20C4">
        <w:t xml:space="preserve">, </w:t>
      </w:r>
      <w:r>
        <w:t xml:space="preserve">we think requirements to cover unknown condition </w:t>
      </w:r>
      <w:r w:rsidR="00156652">
        <w:t>for FR1 have very little impact on performance in general as no requirement for unknown condition has no impact on testability and performance.</w:t>
      </w:r>
    </w:p>
    <w:p w14:paraId="06D01D5C" w14:textId="5ED095B6" w:rsidR="00A61041" w:rsidRPr="00DB2163" w:rsidRDefault="00A61041" w:rsidP="007A24BA">
      <w:proofErr w:type="gramStart"/>
      <w:r>
        <w:t>Also</w:t>
      </w:r>
      <w:proofErr w:type="gramEnd"/>
      <w:r>
        <w:t xml:space="preserve"> unknown condition from procedure wise will not </w:t>
      </w:r>
      <w:r w:rsidR="00214A91">
        <w:t>have impact</w:t>
      </w:r>
      <w:r>
        <w:t xml:space="preserve"> as if measurement of RLM/BFD has not been configured or measurement </w:t>
      </w:r>
      <w:r w:rsidR="00791A68">
        <w:t xml:space="preserve">is </w:t>
      </w:r>
      <w:r>
        <w:t>not done</w:t>
      </w:r>
      <w:r w:rsidR="00791A68">
        <w:t xml:space="preserve">. Therefore </w:t>
      </w:r>
      <w:r w:rsidR="00214A91">
        <w:t>RACH-less activation will not happen.</w:t>
      </w:r>
    </w:p>
    <w:p w14:paraId="2CB878D0" w14:textId="77777777" w:rsidR="002058C6" w:rsidRDefault="002058C6" w:rsidP="008F1951">
      <w:pPr>
        <w:spacing w:after="120"/>
        <w:jc w:val="both"/>
        <w:rPr>
          <w:rFonts w:asciiTheme="minorHAnsi" w:hAnsiTheme="minorHAnsi"/>
          <w:b/>
          <w:bCs/>
          <w:sz w:val="24"/>
          <w:szCs w:val="22"/>
          <w:lang w:val="en-CA"/>
        </w:rPr>
      </w:pPr>
    </w:p>
    <w:p w14:paraId="27B4FBE1" w14:textId="63CC3920" w:rsidR="008F1951" w:rsidRDefault="006070DA" w:rsidP="008F1951">
      <w:pPr>
        <w:spacing w:after="120"/>
        <w:jc w:val="both"/>
        <w:rPr>
          <w:szCs w:val="24"/>
          <w:lang w:val="en-CA" w:eastAsia="zh-CN"/>
        </w:rPr>
      </w:pPr>
      <w:r w:rsidRPr="006070DA">
        <w:rPr>
          <w:rFonts w:asciiTheme="minorHAnsi" w:hAnsiTheme="minorHAnsi"/>
          <w:b/>
          <w:bCs/>
          <w:sz w:val="24"/>
          <w:szCs w:val="22"/>
          <w:lang w:val="en-CA"/>
        </w:rPr>
        <w:t xml:space="preserve">Proposal 1: For RACH-less based SCG activation for FR1+FR1 NR-DC, if RLM and BFD are configured and TCI state is known, </w:t>
      </w:r>
      <w:proofErr w:type="spellStart"/>
      <w:r w:rsidRPr="006070DA">
        <w:rPr>
          <w:rFonts w:asciiTheme="minorHAnsi" w:hAnsiTheme="minorHAnsi"/>
          <w:b/>
          <w:bCs/>
          <w:sz w:val="24"/>
          <w:szCs w:val="22"/>
          <w:lang w:val="en-CA"/>
        </w:rPr>
        <w:t>Tsearch</w:t>
      </w:r>
      <w:proofErr w:type="spellEnd"/>
      <w:r w:rsidRPr="006070DA">
        <w:rPr>
          <w:rFonts w:asciiTheme="minorHAnsi" w:hAnsiTheme="minorHAnsi"/>
          <w:b/>
          <w:bCs/>
          <w:sz w:val="24"/>
          <w:szCs w:val="22"/>
          <w:lang w:val="en-CA"/>
        </w:rPr>
        <w:t xml:space="preserve"> = 0 </w:t>
      </w:r>
      <w:proofErr w:type="spellStart"/>
      <w:r w:rsidRPr="006070DA">
        <w:rPr>
          <w:rFonts w:asciiTheme="minorHAnsi" w:hAnsiTheme="minorHAnsi"/>
          <w:b/>
          <w:bCs/>
          <w:sz w:val="24"/>
          <w:szCs w:val="22"/>
          <w:lang w:val="en-CA"/>
        </w:rPr>
        <w:t>ms</w:t>
      </w:r>
      <w:proofErr w:type="spellEnd"/>
    </w:p>
    <w:p w14:paraId="593E4D05" w14:textId="77777777" w:rsidR="000D5916" w:rsidRDefault="000D5916" w:rsidP="00493EB2">
      <w:pPr>
        <w:spacing w:after="120"/>
        <w:rPr>
          <w:noProof/>
          <w:sz w:val="24"/>
          <w:szCs w:val="24"/>
          <w:u w:val="single"/>
          <w:lang w:val="en-US"/>
        </w:rPr>
      </w:pPr>
    </w:p>
    <w:p w14:paraId="3EE16AB8" w14:textId="68BDED1C" w:rsidR="008F1951" w:rsidRPr="00DF1313" w:rsidRDefault="008F1951" w:rsidP="00493EB2">
      <w:pPr>
        <w:spacing w:after="120"/>
        <w:rPr>
          <w:noProof/>
          <w:sz w:val="24"/>
          <w:szCs w:val="24"/>
          <w:u w:val="single"/>
          <w:lang w:val="en-US"/>
        </w:rPr>
      </w:pPr>
      <w:r w:rsidRPr="00DF1313">
        <w:rPr>
          <w:noProof/>
          <w:sz w:val="24"/>
          <w:szCs w:val="24"/>
          <w:u w:val="single"/>
          <w:lang w:val="en-US"/>
        </w:rPr>
        <w:t xml:space="preserve">Issue 1-7-2 Rel-17 remaining issues which </w:t>
      </w:r>
      <w:r w:rsidR="009E1087" w:rsidRPr="00DF1313">
        <w:rPr>
          <w:noProof/>
          <w:sz w:val="24"/>
          <w:szCs w:val="24"/>
          <w:u w:val="single"/>
          <w:lang w:val="en-US"/>
        </w:rPr>
        <w:t>have value to discuss during Rel-18</w:t>
      </w:r>
    </w:p>
    <w:p w14:paraId="0E614220" w14:textId="2CF91714" w:rsidR="000A1CD2" w:rsidRDefault="000A1CD2" w:rsidP="00493EB2">
      <w:pPr>
        <w:spacing w:after="120"/>
        <w:rPr>
          <w:noProof/>
          <w:sz w:val="22"/>
          <w:szCs w:val="22"/>
          <w:lang w:val="en-US"/>
        </w:rPr>
      </w:pPr>
      <w:r>
        <w:rPr>
          <w:noProof/>
          <w:sz w:val="22"/>
          <w:szCs w:val="22"/>
          <w:lang w:val="en-US"/>
        </w:rPr>
        <w:t>As</w:t>
      </w:r>
      <w:r w:rsidR="007F089B">
        <w:rPr>
          <w:noProof/>
          <w:sz w:val="22"/>
          <w:szCs w:val="22"/>
          <w:lang w:val="en-US"/>
        </w:rPr>
        <w:t xml:space="preserve"> Rel-17 is</w:t>
      </w:r>
      <w:r>
        <w:rPr>
          <w:noProof/>
          <w:sz w:val="22"/>
          <w:szCs w:val="22"/>
          <w:lang w:val="en-US"/>
        </w:rPr>
        <w:t xml:space="preserve"> the first </w:t>
      </w:r>
      <w:r w:rsidR="00143618">
        <w:rPr>
          <w:noProof/>
          <w:sz w:val="22"/>
          <w:szCs w:val="22"/>
          <w:lang w:val="en-US"/>
        </w:rPr>
        <w:t>release to introduce</w:t>
      </w:r>
      <w:r>
        <w:rPr>
          <w:noProof/>
          <w:sz w:val="22"/>
          <w:szCs w:val="22"/>
          <w:lang w:val="en-US"/>
        </w:rPr>
        <w:t xml:space="preserve"> SCG activaiton/deactivation feature</w:t>
      </w:r>
      <w:r w:rsidR="00190B65">
        <w:rPr>
          <w:noProof/>
          <w:sz w:val="22"/>
          <w:szCs w:val="22"/>
          <w:lang w:val="en-US"/>
        </w:rPr>
        <w:t xml:space="preserve"> which</w:t>
      </w:r>
      <w:r>
        <w:rPr>
          <w:noProof/>
          <w:sz w:val="22"/>
          <w:szCs w:val="22"/>
          <w:lang w:val="en-US"/>
        </w:rPr>
        <w:t xml:space="preserve"> allows UE </w:t>
      </w:r>
      <w:r w:rsidR="00190B65">
        <w:rPr>
          <w:noProof/>
          <w:sz w:val="22"/>
          <w:szCs w:val="22"/>
          <w:lang w:val="en-US"/>
        </w:rPr>
        <w:t>saving power while mainta</w:t>
      </w:r>
      <w:r w:rsidR="00791A68">
        <w:rPr>
          <w:noProof/>
          <w:sz w:val="22"/>
          <w:szCs w:val="22"/>
          <w:lang w:val="en-US"/>
        </w:rPr>
        <w:t>i</w:t>
      </w:r>
      <w:r w:rsidR="00190B65">
        <w:rPr>
          <w:noProof/>
          <w:sz w:val="22"/>
          <w:szCs w:val="22"/>
          <w:lang w:val="en-US"/>
        </w:rPr>
        <w:t xml:space="preserve">ning the main </w:t>
      </w:r>
      <w:r w:rsidR="00A67B5C">
        <w:rPr>
          <w:noProof/>
          <w:sz w:val="22"/>
          <w:szCs w:val="22"/>
          <w:lang w:val="en-US"/>
        </w:rPr>
        <w:t>task of offload</w:t>
      </w:r>
      <w:r w:rsidR="003C70BE">
        <w:rPr>
          <w:noProof/>
          <w:sz w:val="22"/>
          <w:szCs w:val="22"/>
          <w:lang w:val="en-US"/>
        </w:rPr>
        <w:t>ing</w:t>
      </w:r>
      <w:r w:rsidR="00A67B5C">
        <w:rPr>
          <w:noProof/>
          <w:sz w:val="22"/>
          <w:szCs w:val="22"/>
          <w:lang w:val="en-US"/>
        </w:rPr>
        <w:t xml:space="preserve"> MCG heavy traffic. </w:t>
      </w:r>
      <w:r w:rsidR="00C041D1">
        <w:rPr>
          <w:noProof/>
          <w:sz w:val="22"/>
          <w:szCs w:val="22"/>
          <w:lang w:val="en-US"/>
        </w:rPr>
        <w:t>The discussion</w:t>
      </w:r>
      <w:r w:rsidR="0058298D">
        <w:rPr>
          <w:noProof/>
          <w:sz w:val="22"/>
          <w:szCs w:val="22"/>
          <w:lang w:val="en-US"/>
        </w:rPr>
        <w:t xml:space="preserve"> was</w:t>
      </w:r>
      <w:r w:rsidR="000F5416">
        <w:rPr>
          <w:noProof/>
          <w:sz w:val="22"/>
          <w:szCs w:val="22"/>
          <w:lang w:val="en-US"/>
        </w:rPr>
        <w:t xml:space="preserve"> combined with both </w:t>
      </w:r>
      <w:r w:rsidR="00791A68">
        <w:rPr>
          <w:noProof/>
          <w:sz w:val="22"/>
          <w:szCs w:val="22"/>
          <w:lang w:val="en-US"/>
        </w:rPr>
        <w:t xml:space="preserve">the </w:t>
      </w:r>
      <w:r w:rsidR="000F5416">
        <w:rPr>
          <w:noProof/>
          <w:sz w:val="22"/>
          <w:szCs w:val="22"/>
          <w:lang w:val="en-US"/>
        </w:rPr>
        <w:t xml:space="preserve">fast scell activation and </w:t>
      </w:r>
      <w:r w:rsidR="005D42CE">
        <w:rPr>
          <w:noProof/>
          <w:sz w:val="22"/>
          <w:szCs w:val="22"/>
          <w:lang w:val="en-US"/>
        </w:rPr>
        <w:t>CPAC</w:t>
      </w:r>
      <w:r w:rsidR="000F5416">
        <w:rPr>
          <w:noProof/>
          <w:sz w:val="22"/>
          <w:szCs w:val="22"/>
          <w:lang w:val="en-US"/>
        </w:rPr>
        <w:t xml:space="preserve"> within the same work item, </w:t>
      </w:r>
      <w:r w:rsidR="005D42CE">
        <w:rPr>
          <w:noProof/>
          <w:sz w:val="22"/>
          <w:szCs w:val="22"/>
          <w:lang w:val="en-US"/>
        </w:rPr>
        <w:t xml:space="preserve">due to lack of time, </w:t>
      </w:r>
      <w:r w:rsidR="000F5416">
        <w:rPr>
          <w:noProof/>
          <w:sz w:val="22"/>
          <w:szCs w:val="22"/>
          <w:lang w:val="en-US"/>
        </w:rPr>
        <w:t xml:space="preserve">SCG activation still have certain remaining issues </w:t>
      </w:r>
      <w:r w:rsidR="0051001D">
        <w:rPr>
          <w:noProof/>
          <w:sz w:val="22"/>
          <w:szCs w:val="22"/>
          <w:lang w:val="en-US"/>
        </w:rPr>
        <w:t>that have</w:t>
      </w:r>
      <w:r w:rsidR="008D0918">
        <w:rPr>
          <w:noProof/>
          <w:sz w:val="22"/>
          <w:szCs w:val="22"/>
          <w:lang w:val="en-US"/>
        </w:rPr>
        <w:t xml:space="preserve"> strong impact</w:t>
      </w:r>
      <w:r w:rsidR="008E2DAB" w:rsidRPr="008E2DAB">
        <w:rPr>
          <w:noProof/>
          <w:sz w:val="22"/>
          <w:szCs w:val="22"/>
          <w:lang w:val="en-US"/>
        </w:rPr>
        <w:t xml:space="preserve"> </w:t>
      </w:r>
      <w:r w:rsidR="008E2DAB">
        <w:rPr>
          <w:noProof/>
          <w:sz w:val="22"/>
          <w:szCs w:val="22"/>
          <w:lang w:val="en-US"/>
        </w:rPr>
        <w:t>due to the reason of being brought up late at Rel-17</w:t>
      </w:r>
      <w:r w:rsidR="00C82EB7">
        <w:rPr>
          <w:noProof/>
          <w:sz w:val="22"/>
          <w:szCs w:val="22"/>
          <w:lang w:val="en-US"/>
        </w:rPr>
        <w:t xml:space="preserve"> discussion</w:t>
      </w:r>
      <w:r w:rsidR="008D0918">
        <w:rPr>
          <w:noProof/>
          <w:sz w:val="22"/>
          <w:szCs w:val="22"/>
          <w:lang w:val="en-US"/>
        </w:rPr>
        <w:t xml:space="preserve">. Examples </w:t>
      </w:r>
      <w:r w:rsidR="0051001D">
        <w:rPr>
          <w:noProof/>
          <w:sz w:val="22"/>
          <w:szCs w:val="22"/>
          <w:lang w:val="en-US"/>
        </w:rPr>
        <w:t xml:space="preserve">not limited to </w:t>
      </w:r>
      <w:r w:rsidR="00391BF7">
        <w:rPr>
          <w:noProof/>
          <w:sz w:val="22"/>
          <w:szCs w:val="22"/>
          <w:lang w:val="en-US"/>
        </w:rPr>
        <w:t xml:space="preserve">those listed </w:t>
      </w:r>
      <w:r w:rsidR="0051001D">
        <w:rPr>
          <w:noProof/>
          <w:sz w:val="22"/>
          <w:szCs w:val="22"/>
          <w:lang w:val="en-US"/>
        </w:rPr>
        <w:t xml:space="preserve">below </w:t>
      </w:r>
      <w:r w:rsidR="008D0918">
        <w:rPr>
          <w:noProof/>
          <w:sz w:val="22"/>
          <w:szCs w:val="22"/>
          <w:lang w:val="en-US"/>
        </w:rPr>
        <w:t>are</w:t>
      </w:r>
      <w:r w:rsidR="00391BF7">
        <w:rPr>
          <w:noProof/>
          <w:sz w:val="22"/>
          <w:szCs w:val="22"/>
          <w:lang w:val="en-US"/>
        </w:rPr>
        <w:t>:</w:t>
      </w:r>
      <w:r w:rsidR="008D0918">
        <w:rPr>
          <w:noProof/>
          <w:sz w:val="22"/>
          <w:szCs w:val="22"/>
          <w:lang w:val="en-US"/>
        </w:rPr>
        <w:t xml:space="preserve"> </w:t>
      </w:r>
    </w:p>
    <w:p w14:paraId="603E841E" w14:textId="6AF73287" w:rsidR="008D0918" w:rsidRPr="00BE2C45" w:rsidRDefault="008D0918" w:rsidP="00BE2C45">
      <w:pPr>
        <w:pStyle w:val="ListParagraph"/>
        <w:numPr>
          <w:ilvl w:val="0"/>
          <w:numId w:val="20"/>
        </w:numPr>
        <w:spacing w:after="120"/>
        <w:rPr>
          <w:noProof/>
          <w:sz w:val="22"/>
          <w:szCs w:val="22"/>
          <w:lang w:val="en-US"/>
        </w:rPr>
      </w:pPr>
      <w:r w:rsidRPr="00BE2C45">
        <w:rPr>
          <w:noProof/>
          <w:sz w:val="22"/>
          <w:szCs w:val="22"/>
          <w:lang w:val="en-US"/>
        </w:rPr>
        <w:t xml:space="preserve">SCG activaiton </w:t>
      </w:r>
      <w:r w:rsidR="0054427A" w:rsidRPr="00BE2C45">
        <w:rPr>
          <w:noProof/>
          <w:sz w:val="22"/>
          <w:szCs w:val="22"/>
          <w:lang w:val="en-US"/>
        </w:rPr>
        <w:t>with direct multiple S</w:t>
      </w:r>
      <w:r w:rsidR="00391BF7">
        <w:rPr>
          <w:noProof/>
          <w:sz w:val="22"/>
          <w:szCs w:val="22"/>
          <w:lang w:val="en-US"/>
        </w:rPr>
        <w:t>C</w:t>
      </w:r>
      <w:r w:rsidR="0054427A" w:rsidRPr="00BE2C45">
        <w:rPr>
          <w:noProof/>
          <w:sz w:val="22"/>
          <w:szCs w:val="22"/>
          <w:lang w:val="en-US"/>
        </w:rPr>
        <w:t>ell activation</w:t>
      </w:r>
    </w:p>
    <w:p w14:paraId="463C3823" w14:textId="6C4DEF5B" w:rsidR="004E164B" w:rsidRDefault="004E164B" w:rsidP="00BE2C45">
      <w:pPr>
        <w:pStyle w:val="ListParagraph"/>
        <w:numPr>
          <w:ilvl w:val="0"/>
          <w:numId w:val="20"/>
        </w:numPr>
        <w:spacing w:after="120"/>
        <w:rPr>
          <w:noProof/>
          <w:sz w:val="22"/>
          <w:szCs w:val="22"/>
          <w:lang w:val="en-US"/>
        </w:rPr>
      </w:pPr>
      <w:r w:rsidRPr="00BE2C45">
        <w:rPr>
          <w:noProof/>
          <w:sz w:val="22"/>
          <w:szCs w:val="22"/>
          <w:lang w:val="en-US"/>
        </w:rPr>
        <w:t>Inter-frequency measurement during deactivated SCG</w:t>
      </w:r>
    </w:p>
    <w:p w14:paraId="2BFEA0F8" w14:textId="7EB7A3BD" w:rsidR="006844A7" w:rsidRPr="006844A7" w:rsidRDefault="00D823F9" w:rsidP="006844A7">
      <w:pPr>
        <w:spacing w:after="120"/>
        <w:rPr>
          <w:noProof/>
          <w:sz w:val="22"/>
          <w:szCs w:val="22"/>
          <w:u w:val="single"/>
          <w:lang w:val="en-US"/>
        </w:rPr>
      </w:pPr>
      <w:r w:rsidRPr="006844A7">
        <w:rPr>
          <w:noProof/>
          <w:sz w:val="24"/>
          <w:szCs w:val="24"/>
          <w:u w:val="single"/>
          <w:lang w:val="en-US"/>
        </w:rPr>
        <w:t>Issue 1-7-2</w:t>
      </w:r>
      <w:r w:rsidR="006844A7" w:rsidRPr="006844A7">
        <w:rPr>
          <w:noProof/>
          <w:sz w:val="24"/>
          <w:szCs w:val="24"/>
          <w:u w:val="single"/>
          <w:lang w:val="en-US"/>
        </w:rPr>
        <w:t>-1</w:t>
      </w:r>
      <w:r w:rsidR="003B5696">
        <w:rPr>
          <w:noProof/>
          <w:sz w:val="24"/>
          <w:szCs w:val="24"/>
          <w:u w:val="single"/>
          <w:lang w:val="en-US"/>
        </w:rPr>
        <w:t xml:space="preserve"> </w:t>
      </w:r>
      <w:r w:rsidR="006844A7" w:rsidRPr="006844A7">
        <w:rPr>
          <w:noProof/>
          <w:sz w:val="22"/>
          <w:szCs w:val="22"/>
          <w:u w:val="single"/>
          <w:lang w:val="en-US"/>
        </w:rPr>
        <w:t>SCG activaiton with direct multiple S</w:t>
      </w:r>
      <w:r w:rsidR="00391BF7">
        <w:rPr>
          <w:noProof/>
          <w:sz w:val="22"/>
          <w:szCs w:val="22"/>
          <w:u w:val="single"/>
          <w:lang w:val="en-US"/>
        </w:rPr>
        <w:t>C</w:t>
      </w:r>
      <w:r w:rsidR="006844A7" w:rsidRPr="006844A7">
        <w:rPr>
          <w:noProof/>
          <w:sz w:val="22"/>
          <w:szCs w:val="22"/>
          <w:u w:val="single"/>
          <w:lang w:val="en-US"/>
        </w:rPr>
        <w:t>ell activation</w:t>
      </w:r>
    </w:p>
    <w:p w14:paraId="4A262033" w14:textId="64D76C09" w:rsidR="00CC3711" w:rsidRDefault="0058298D" w:rsidP="00212916">
      <w:pPr>
        <w:spacing w:after="120"/>
        <w:rPr>
          <w:noProof/>
          <w:sz w:val="22"/>
          <w:szCs w:val="22"/>
          <w:lang w:val="en-US"/>
        </w:rPr>
      </w:pPr>
      <w:r>
        <w:rPr>
          <w:noProof/>
          <w:sz w:val="22"/>
          <w:szCs w:val="22"/>
          <w:lang w:val="en-US"/>
        </w:rPr>
        <w:t>SCG activation/deactivation allows UE to stop monitoring PDCCH</w:t>
      </w:r>
      <w:r w:rsidR="00443FF5">
        <w:rPr>
          <w:noProof/>
          <w:sz w:val="22"/>
          <w:szCs w:val="22"/>
          <w:lang w:val="en-US"/>
        </w:rPr>
        <w:t xml:space="preserve"> during deactivated status</w:t>
      </w:r>
      <w:r>
        <w:rPr>
          <w:noProof/>
          <w:sz w:val="22"/>
          <w:szCs w:val="22"/>
          <w:lang w:val="en-US"/>
        </w:rPr>
        <w:t xml:space="preserve"> which </w:t>
      </w:r>
      <w:r w:rsidR="006A4A17">
        <w:rPr>
          <w:noProof/>
          <w:sz w:val="22"/>
          <w:szCs w:val="22"/>
          <w:lang w:val="en-US"/>
        </w:rPr>
        <w:t xml:space="preserve">enables more UE </w:t>
      </w:r>
      <w:r>
        <w:rPr>
          <w:noProof/>
          <w:sz w:val="22"/>
          <w:szCs w:val="22"/>
          <w:lang w:val="en-US"/>
        </w:rPr>
        <w:t>power saving compare</w:t>
      </w:r>
      <w:r w:rsidR="006A4A17">
        <w:rPr>
          <w:noProof/>
          <w:sz w:val="22"/>
          <w:szCs w:val="22"/>
          <w:lang w:val="en-US"/>
        </w:rPr>
        <w:t>d</w:t>
      </w:r>
      <w:r>
        <w:rPr>
          <w:noProof/>
          <w:sz w:val="22"/>
          <w:szCs w:val="22"/>
          <w:lang w:val="en-US"/>
        </w:rPr>
        <w:t xml:space="preserve"> with S</w:t>
      </w:r>
      <w:r w:rsidR="006A4A17">
        <w:rPr>
          <w:noProof/>
          <w:sz w:val="22"/>
          <w:szCs w:val="22"/>
          <w:lang w:val="en-US"/>
        </w:rPr>
        <w:t>C</w:t>
      </w:r>
      <w:r>
        <w:rPr>
          <w:noProof/>
          <w:sz w:val="22"/>
          <w:szCs w:val="22"/>
          <w:lang w:val="en-US"/>
        </w:rPr>
        <w:t>ell dormancy</w:t>
      </w:r>
      <w:r w:rsidR="001C0E15">
        <w:rPr>
          <w:noProof/>
          <w:sz w:val="22"/>
          <w:szCs w:val="22"/>
          <w:lang w:val="en-US"/>
        </w:rPr>
        <w:t>. M</w:t>
      </w:r>
      <w:r w:rsidR="001F62A9">
        <w:rPr>
          <w:noProof/>
          <w:sz w:val="22"/>
          <w:szCs w:val="22"/>
          <w:lang w:val="en-US"/>
        </w:rPr>
        <w:t xml:space="preserve">eanwhile </w:t>
      </w:r>
      <w:r w:rsidR="00CC3711">
        <w:rPr>
          <w:noProof/>
          <w:sz w:val="22"/>
          <w:szCs w:val="22"/>
          <w:lang w:val="en-US"/>
        </w:rPr>
        <w:t>SCG activation together with multiple S</w:t>
      </w:r>
      <w:r w:rsidR="006A4A17">
        <w:rPr>
          <w:noProof/>
          <w:sz w:val="22"/>
          <w:szCs w:val="22"/>
          <w:lang w:val="en-US"/>
        </w:rPr>
        <w:t>C</w:t>
      </w:r>
      <w:r w:rsidR="00CC3711">
        <w:rPr>
          <w:noProof/>
          <w:sz w:val="22"/>
          <w:szCs w:val="22"/>
          <w:lang w:val="en-US"/>
        </w:rPr>
        <w:t>ell activation</w:t>
      </w:r>
      <w:r w:rsidR="001C0E15">
        <w:rPr>
          <w:noProof/>
          <w:sz w:val="22"/>
          <w:szCs w:val="22"/>
          <w:lang w:val="en-US"/>
        </w:rPr>
        <w:t xml:space="preserve"> can</w:t>
      </w:r>
      <w:r w:rsidR="001F62A9">
        <w:rPr>
          <w:noProof/>
          <w:sz w:val="22"/>
          <w:szCs w:val="22"/>
          <w:lang w:val="en-US"/>
        </w:rPr>
        <w:t xml:space="preserve"> provide </w:t>
      </w:r>
      <w:r w:rsidR="001C0E15">
        <w:rPr>
          <w:noProof/>
          <w:sz w:val="22"/>
          <w:szCs w:val="22"/>
          <w:lang w:val="en-US"/>
        </w:rPr>
        <w:t>UE access</w:t>
      </w:r>
      <w:r w:rsidR="001F62A9">
        <w:rPr>
          <w:noProof/>
          <w:sz w:val="22"/>
          <w:szCs w:val="22"/>
          <w:lang w:val="en-US"/>
        </w:rPr>
        <w:t xml:space="preserve"> to frequency </w:t>
      </w:r>
      <w:r w:rsidR="00CC3711">
        <w:rPr>
          <w:noProof/>
          <w:sz w:val="22"/>
          <w:szCs w:val="22"/>
          <w:lang w:val="en-US"/>
        </w:rPr>
        <w:t xml:space="preserve">resource </w:t>
      </w:r>
      <w:r w:rsidR="001F62A9">
        <w:rPr>
          <w:noProof/>
          <w:sz w:val="22"/>
          <w:szCs w:val="22"/>
          <w:lang w:val="en-US"/>
        </w:rPr>
        <w:t xml:space="preserve">with much wider bandwidth </w:t>
      </w:r>
      <w:r w:rsidR="003B6A17">
        <w:rPr>
          <w:noProof/>
          <w:sz w:val="22"/>
          <w:szCs w:val="22"/>
          <w:lang w:val="en-US"/>
        </w:rPr>
        <w:t>both in FR1 and FR2</w:t>
      </w:r>
      <w:r w:rsidR="001F62A9">
        <w:rPr>
          <w:noProof/>
          <w:sz w:val="22"/>
          <w:szCs w:val="22"/>
          <w:lang w:val="en-US"/>
        </w:rPr>
        <w:t xml:space="preserve"> compar</w:t>
      </w:r>
      <w:r w:rsidR="006A4A17">
        <w:rPr>
          <w:noProof/>
          <w:sz w:val="22"/>
          <w:szCs w:val="22"/>
          <w:lang w:val="en-US"/>
        </w:rPr>
        <w:t xml:space="preserve">ed </w:t>
      </w:r>
      <w:r w:rsidR="001F62A9">
        <w:rPr>
          <w:noProof/>
          <w:sz w:val="22"/>
          <w:szCs w:val="22"/>
          <w:lang w:val="en-US"/>
        </w:rPr>
        <w:t>to traditional low camping frequency</w:t>
      </w:r>
      <w:r w:rsidR="00D93C30">
        <w:rPr>
          <w:noProof/>
          <w:sz w:val="22"/>
          <w:szCs w:val="22"/>
          <w:lang w:val="en-US"/>
        </w:rPr>
        <w:t xml:space="preserve">. </w:t>
      </w:r>
    </w:p>
    <w:p w14:paraId="5E6BABCC" w14:textId="1E24612D" w:rsidR="00212916" w:rsidRDefault="00D93C30" w:rsidP="00212916">
      <w:pPr>
        <w:spacing w:after="120"/>
        <w:rPr>
          <w:noProof/>
          <w:sz w:val="22"/>
          <w:szCs w:val="22"/>
          <w:lang w:val="en-US"/>
        </w:rPr>
      </w:pPr>
      <w:r>
        <w:rPr>
          <w:noProof/>
          <w:sz w:val="22"/>
          <w:szCs w:val="22"/>
          <w:lang w:val="en-US"/>
        </w:rPr>
        <w:t xml:space="preserve">From system gain perspective SCG activation </w:t>
      </w:r>
      <w:r w:rsidR="00B642BC">
        <w:rPr>
          <w:noProof/>
          <w:sz w:val="22"/>
          <w:szCs w:val="22"/>
          <w:lang w:val="en-US"/>
        </w:rPr>
        <w:t>together with multiple S</w:t>
      </w:r>
      <w:r w:rsidR="008C25EC">
        <w:rPr>
          <w:noProof/>
          <w:sz w:val="22"/>
          <w:szCs w:val="22"/>
          <w:lang w:val="en-US"/>
        </w:rPr>
        <w:t>C</w:t>
      </w:r>
      <w:r w:rsidR="00B642BC">
        <w:rPr>
          <w:noProof/>
          <w:sz w:val="22"/>
          <w:szCs w:val="22"/>
          <w:lang w:val="en-US"/>
        </w:rPr>
        <w:t xml:space="preserve">ell activation can provide </w:t>
      </w:r>
      <w:r w:rsidR="00CC3711">
        <w:rPr>
          <w:noProof/>
          <w:sz w:val="22"/>
          <w:szCs w:val="22"/>
          <w:lang w:val="en-US"/>
        </w:rPr>
        <w:t xml:space="preserve">UE </w:t>
      </w:r>
      <w:r w:rsidR="00B642BC">
        <w:rPr>
          <w:noProof/>
          <w:sz w:val="22"/>
          <w:szCs w:val="22"/>
          <w:lang w:val="en-US"/>
        </w:rPr>
        <w:t xml:space="preserve">access to </w:t>
      </w:r>
      <w:r w:rsidR="006070DD">
        <w:rPr>
          <w:noProof/>
          <w:sz w:val="22"/>
          <w:szCs w:val="22"/>
          <w:lang w:val="en-US"/>
        </w:rPr>
        <w:t>wider spectrum</w:t>
      </w:r>
      <w:r w:rsidR="00B642BC">
        <w:rPr>
          <w:noProof/>
          <w:sz w:val="22"/>
          <w:szCs w:val="22"/>
          <w:lang w:val="en-US"/>
        </w:rPr>
        <w:t xml:space="preserve"> to finish the heavy traffic session as quick</w:t>
      </w:r>
      <w:r w:rsidR="00F12027">
        <w:rPr>
          <w:noProof/>
          <w:sz w:val="22"/>
          <w:szCs w:val="22"/>
          <w:lang w:val="en-US"/>
        </w:rPr>
        <w:t>ly</w:t>
      </w:r>
      <w:r w:rsidR="00B642BC">
        <w:rPr>
          <w:noProof/>
          <w:sz w:val="22"/>
          <w:szCs w:val="22"/>
          <w:lang w:val="en-US"/>
        </w:rPr>
        <w:t xml:space="preserve"> as possible</w:t>
      </w:r>
      <w:r w:rsidR="00356338">
        <w:rPr>
          <w:noProof/>
          <w:sz w:val="22"/>
          <w:szCs w:val="22"/>
          <w:lang w:val="en-US"/>
        </w:rPr>
        <w:t xml:space="preserve"> at a lower </w:t>
      </w:r>
      <w:r w:rsidR="00126482">
        <w:rPr>
          <w:noProof/>
          <w:sz w:val="22"/>
          <w:szCs w:val="22"/>
          <w:lang w:val="en-US"/>
        </w:rPr>
        <w:t>implementation</w:t>
      </w:r>
      <w:r w:rsidR="00356338">
        <w:rPr>
          <w:noProof/>
          <w:sz w:val="22"/>
          <w:szCs w:val="22"/>
          <w:lang w:val="en-US"/>
        </w:rPr>
        <w:t xml:space="preserve"> cost in compari</w:t>
      </w:r>
      <w:r w:rsidR="00F12027">
        <w:rPr>
          <w:noProof/>
          <w:sz w:val="22"/>
          <w:szCs w:val="22"/>
          <w:lang w:val="en-US"/>
        </w:rPr>
        <w:t>son</w:t>
      </w:r>
      <w:r w:rsidR="00356338">
        <w:rPr>
          <w:noProof/>
          <w:sz w:val="22"/>
          <w:szCs w:val="22"/>
          <w:lang w:val="en-US"/>
        </w:rPr>
        <w:t xml:space="preserve"> </w:t>
      </w:r>
      <w:r w:rsidR="00F12027">
        <w:rPr>
          <w:noProof/>
          <w:sz w:val="22"/>
          <w:szCs w:val="22"/>
          <w:lang w:val="en-US"/>
        </w:rPr>
        <w:t>with the</w:t>
      </w:r>
      <w:r w:rsidR="00356338">
        <w:rPr>
          <w:noProof/>
          <w:sz w:val="22"/>
          <w:szCs w:val="22"/>
          <w:lang w:val="en-US"/>
        </w:rPr>
        <w:t xml:space="preserve"> sequentially</w:t>
      </w:r>
      <w:r w:rsidR="0007316F">
        <w:rPr>
          <w:noProof/>
          <w:sz w:val="22"/>
          <w:szCs w:val="22"/>
          <w:lang w:val="en-US"/>
        </w:rPr>
        <w:t xml:space="preserve"> activated SCells</w:t>
      </w:r>
      <w:r w:rsidR="00935240">
        <w:rPr>
          <w:noProof/>
          <w:sz w:val="22"/>
          <w:szCs w:val="22"/>
          <w:lang w:val="en-US"/>
        </w:rPr>
        <w:t xml:space="preserve">. </w:t>
      </w:r>
      <w:r w:rsidR="0039228A">
        <w:rPr>
          <w:noProof/>
          <w:sz w:val="22"/>
          <w:szCs w:val="22"/>
          <w:lang w:val="en-US"/>
        </w:rPr>
        <w:t>Finish</w:t>
      </w:r>
      <w:r w:rsidR="0007316F">
        <w:rPr>
          <w:noProof/>
          <w:sz w:val="22"/>
          <w:szCs w:val="22"/>
          <w:lang w:val="en-US"/>
        </w:rPr>
        <w:t xml:space="preserve">ing the </w:t>
      </w:r>
      <w:r w:rsidR="0039228A">
        <w:rPr>
          <w:noProof/>
          <w:sz w:val="22"/>
          <w:szCs w:val="22"/>
          <w:lang w:val="en-US"/>
        </w:rPr>
        <w:t xml:space="preserve">session quicker can </w:t>
      </w:r>
      <w:r w:rsidR="00AB7BDF">
        <w:rPr>
          <w:noProof/>
          <w:sz w:val="22"/>
          <w:szCs w:val="22"/>
          <w:lang w:val="en-US"/>
        </w:rPr>
        <w:t xml:space="preserve">also </w:t>
      </w:r>
      <w:r w:rsidR="0039228A">
        <w:rPr>
          <w:noProof/>
          <w:sz w:val="22"/>
          <w:szCs w:val="22"/>
          <w:lang w:val="en-US"/>
        </w:rPr>
        <w:t>lead to further UE and NW power saving.</w:t>
      </w:r>
      <w:r w:rsidR="00EF332A">
        <w:rPr>
          <w:noProof/>
          <w:sz w:val="22"/>
          <w:szCs w:val="22"/>
          <w:lang w:val="en-US"/>
        </w:rPr>
        <w:t xml:space="preserve"> </w:t>
      </w:r>
    </w:p>
    <w:p w14:paraId="19218D90" w14:textId="64DD52B7" w:rsidR="00EF332A" w:rsidRDefault="00EF332A" w:rsidP="00212916">
      <w:pPr>
        <w:spacing w:after="120"/>
        <w:rPr>
          <w:noProof/>
          <w:sz w:val="22"/>
          <w:szCs w:val="22"/>
          <w:lang w:val="en-US"/>
        </w:rPr>
      </w:pPr>
      <w:r>
        <w:rPr>
          <w:noProof/>
          <w:sz w:val="22"/>
          <w:szCs w:val="22"/>
          <w:lang w:val="en-US"/>
        </w:rPr>
        <w:t>Considering the workload</w:t>
      </w:r>
      <w:r w:rsidR="004918EF">
        <w:rPr>
          <w:noProof/>
          <w:sz w:val="22"/>
          <w:szCs w:val="22"/>
          <w:lang w:val="en-US"/>
        </w:rPr>
        <w:t xml:space="preserve"> and work it</w:t>
      </w:r>
      <w:r w:rsidR="0007316F">
        <w:rPr>
          <w:noProof/>
          <w:sz w:val="22"/>
          <w:szCs w:val="22"/>
          <w:lang w:val="en-US"/>
        </w:rPr>
        <w:t>e</w:t>
      </w:r>
      <w:r w:rsidR="004918EF">
        <w:rPr>
          <w:noProof/>
          <w:sz w:val="22"/>
          <w:szCs w:val="22"/>
          <w:lang w:val="en-US"/>
        </w:rPr>
        <w:t xml:space="preserve">m focus </w:t>
      </w:r>
      <w:r w:rsidR="004C58E5">
        <w:rPr>
          <w:noProof/>
          <w:sz w:val="22"/>
          <w:szCs w:val="22"/>
          <w:lang w:val="en-US"/>
        </w:rPr>
        <w:t xml:space="preserve">on </w:t>
      </w:r>
      <w:r w:rsidR="004918EF">
        <w:rPr>
          <w:noProof/>
          <w:sz w:val="22"/>
          <w:szCs w:val="22"/>
          <w:lang w:val="en-US"/>
        </w:rPr>
        <w:t>NR-DC scenairo</w:t>
      </w:r>
      <w:r w:rsidR="004C58E5">
        <w:rPr>
          <w:noProof/>
          <w:sz w:val="22"/>
          <w:szCs w:val="22"/>
          <w:lang w:val="en-US"/>
        </w:rPr>
        <w:t xml:space="preserve">, </w:t>
      </w:r>
      <w:r>
        <w:rPr>
          <w:noProof/>
          <w:sz w:val="22"/>
          <w:szCs w:val="22"/>
          <w:lang w:val="en-US"/>
        </w:rPr>
        <w:t xml:space="preserve">we suggest to start with the </w:t>
      </w:r>
      <w:r w:rsidR="004918EF">
        <w:rPr>
          <w:noProof/>
          <w:sz w:val="22"/>
          <w:szCs w:val="22"/>
          <w:lang w:val="en-US"/>
        </w:rPr>
        <w:t xml:space="preserve">RACH-less based SCG activation </w:t>
      </w:r>
      <w:r w:rsidR="00F75319">
        <w:rPr>
          <w:noProof/>
          <w:sz w:val="22"/>
          <w:szCs w:val="22"/>
          <w:lang w:val="en-US"/>
        </w:rPr>
        <w:t>with known S</w:t>
      </w:r>
      <w:r w:rsidR="004C58E5">
        <w:rPr>
          <w:noProof/>
          <w:sz w:val="22"/>
          <w:szCs w:val="22"/>
          <w:lang w:val="en-US"/>
        </w:rPr>
        <w:t>C</w:t>
      </w:r>
      <w:r w:rsidR="00F75319">
        <w:rPr>
          <w:noProof/>
          <w:sz w:val="22"/>
          <w:szCs w:val="22"/>
          <w:lang w:val="en-US"/>
        </w:rPr>
        <w:t>ells to have a best effort appr</w:t>
      </w:r>
      <w:r w:rsidR="002720F1">
        <w:rPr>
          <w:noProof/>
          <w:sz w:val="22"/>
          <w:szCs w:val="22"/>
          <w:lang w:val="en-US"/>
        </w:rPr>
        <w:t>o</w:t>
      </w:r>
      <w:r w:rsidR="00F75319">
        <w:rPr>
          <w:noProof/>
          <w:sz w:val="22"/>
          <w:szCs w:val="22"/>
          <w:lang w:val="en-US"/>
        </w:rPr>
        <w:t>ach.</w:t>
      </w:r>
    </w:p>
    <w:p w14:paraId="548BF506" w14:textId="77777777" w:rsidR="002058C6" w:rsidRDefault="002058C6" w:rsidP="00AB7BDF">
      <w:pPr>
        <w:spacing w:after="120"/>
        <w:jc w:val="both"/>
        <w:rPr>
          <w:rFonts w:asciiTheme="minorHAnsi" w:hAnsiTheme="minorHAnsi"/>
          <w:b/>
          <w:bCs/>
          <w:sz w:val="24"/>
          <w:szCs w:val="22"/>
          <w:lang w:val="en-CA"/>
        </w:rPr>
      </w:pPr>
    </w:p>
    <w:p w14:paraId="3535A6A1" w14:textId="3BFF8487" w:rsidR="00AB7BDF" w:rsidRDefault="00AB7BDF" w:rsidP="00AB7BDF">
      <w:pPr>
        <w:spacing w:after="120"/>
        <w:jc w:val="both"/>
        <w:rPr>
          <w:rFonts w:asciiTheme="minorHAnsi" w:hAnsiTheme="minorHAnsi"/>
          <w:b/>
          <w:bCs/>
          <w:sz w:val="24"/>
          <w:szCs w:val="22"/>
          <w:lang w:val="en-CA"/>
        </w:rPr>
      </w:pPr>
      <w:r w:rsidRPr="006070DA">
        <w:rPr>
          <w:rFonts w:asciiTheme="minorHAnsi" w:hAnsiTheme="minorHAnsi"/>
          <w:b/>
          <w:bCs/>
          <w:sz w:val="24"/>
          <w:szCs w:val="22"/>
          <w:lang w:val="en-CA"/>
        </w:rPr>
        <w:t xml:space="preserve">Proposal </w:t>
      </w:r>
      <w:r>
        <w:rPr>
          <w:rFonts w:asciiTheme="minorHAnsi" w:hAnsiTheme="minorHAnsi"/>
          <w:b/>
          <w:bCs/>
          <w:sz w:val="24"/>
          <w:szCs w:val="22"/>
          <w:lang w:val="en-CA"/>
        </w:rPr>
        <w:t>2</w:t>
      </w:r>
      <w:r w:rsidRPr="006070DA">
        <w:rPr>
          <w:rFonts w:asciiTheme="minorHAnsi" w:hAnsiTheme="minorHAnsi"/>
          <w:b/>
          <w:bCs/>
          <w:sz w:val="24"/>
          <w:szCs w:val="22"/>
          <w:lang w:val="en-CA"/>
        </w:rPr>
        <w:t xml:space="preserve">: </w:t>
      </w:r>
      <w:r w:rsidR="00167990">
        <w:rPr>
          <w:rFonts w:asciiTheme="minorHAnsi" w:hAnsiTheme="minorHAnsi"/>
          <w:b/>
          <w:bCs/>
          <w:sz w:val="24"/>
          <w:szCs w:val="22"/>
          <w:lang w:val="en-CA"/>
        </w:rPr>
        <w:t xml:space="preserve">Continue the discussion about SCG activation with direct multiple </w:t>
      </w:r>
      <w:proofErr w:type="spellStart"/>
      <w:r w:rsidR="00167990">
        <w:rPr>
          <w:rFonts w:asciiTheme="minorHAnsi" w:hAnsiTheme="minorHAnsi"/>
          <w:b/>
          <w:bCs/>
          <w:sz w:val="24"/>
          <w:szCs w:val="22"/>
          <w:lang w:val="en-CA"/>
        </w:rPr>
        <w:t>S</w:t>
      </w:r>
      <w:r w:rsidR="002720F1">
        <w:rPr>
          <w:rFonts w:asciiTheme="minorHAnsi" w:hAnsiTheme="minorHAnsi"/>
          <w:b/>
          <w:bCs/>
          <w:sz w:val="24"/>
          <w:szCs w:val="22"/>
          <w:lang w:val="en-CA"/>
        </w:rPr>
        <w:t>C</w:t>
      </w:r>
      <w:r w:rsidR="00167990">
        <w:rPr>
          <w:rFonts w:asciiTheme="minorHAnsi" w:hAnsiTheme="minorHAnsi"/>
          <w:b/>
          <w:bCs/>
          <w:sz w:val="24"/>
          <w:szCs w:val="22"/>
          <w:lang w:val="en-CA"/>
        </w:rPr>
        <w:t>ell</w:t>
      </w:r>
      <w:proofErr w:type="spellEnd"/>
      <w:r w:rsidR="00167990">
        <w:rPr>
          <w:rFonts w:asciiTheme="minorHAnsi" w:hAnsiTheme="minorHAnsi"/>
          <w:b/>
          <w:bCs/>
          <w:sz w:val="24"/>
          <w:szCs w:val="22"/>
          <w:lang w:val="en-CA"/>
        </w:rPr>
        <w:t xml:space="preserve"> activation within Rel-18 timeline.</w:t>
      </w:r>
    </w:p>
    <w:p w14:paraId="0C2EF182" w14:textId="69EA4F2E" w:rsidR="00C14C62" w:rsidRDefault="00C14C62" w:rsidP="00C14C62">
      <w:pPr>
        <w:spacing w:after="0"/>
        <w:rPr>
          <w:rFonts w:eastAsia="Times New Roman"/>
        </w:rPr>
      </w:pPr>
      <w:r>
        <w:rPr>
          <w:rFonts w:asciiTheme="minorHAnsi" w:hAnsiTheme="minorHAnsi"/>
          <w:b/>
          <w:bCs/>
          <w:sz w:val="24"/>
          <w:szCs w:val="22"/>
          <w:lang w:val="en-CA"/>
        </w:rPr>
        <w:t xml:space="preserve">Proposal 3: Scenarios to be considered </w:t>
      </w:r>
      <w:proofErr w:type="spellStart"/>
      <w:r w:rsidR="0072016E" w:rsidRPr="0072016E">
        <w:rPr>
          <w:rFonts w:asciiTheme="minorHAnsi" w:hAnsiTheme="minorHAnsi"/>
          <w:b/>
          <w:bCs/>
          <w:sz w:val="24"/>
          <w:szCs w:val="22"/>
          <w:lang w:val="en-CA"/>
        </w:rPr>
        <w:t>PSCell+SCell</w:t>
      </w:r>
      <w:proofErr w:type="spellEnd"/>
      <w:r w:rsidR="0072016E" w:rsidRPr="0072016E">
        <w:rPr>
          <w:rFonts w:asciiTheme="minorHAnsi" w:hAnsiTheme="minorHAnsi"/>
          <w:b/>
          <w:bCs/>
          <w:sz w:val="24"/>
          <w:szCs w:val="22"/>
          <w:lang w:val="en-CA"/>
        </w:rPr>
        <w:t>(s) in SCG</w:t>
      </w:r>
      <w:r w:rsidRPr="0072016E">
        <w:rPr>
          <w:rFonts w:asciiTheme="minorHAnsi" w:hAnsiTheme="minorHAnsi"/>
          <w:b/>
          <w:bCs/>
          <w:sz w:val="24"/>
          <w:szCs w:val="22"/>
          <w:lang w:val="en-CA"/>
        </w:rPr>
        <w:t>.</w:t>
      </w:r>
    </w:p>
    <w:p w14:paraId="7FF3CDFB" w14:textId="5219E170" w:rsidR="00C14C62" w:rsidRPr="000C7F03" w:rsidRDefault="00C14C62" w:rsidP="00C14C62">
      <w:pPr>
        <w:pStyle w:val="ListParagraph"/>
        <w:numPr>
          <w:ilvl w:val="0"/>
          <w:numId w:val="21"/>
        </w:numPr>
        <w:spacing w:after="0"/>
        <w:rPr>
          <w:rFonts w:asciiTheme="minorHAnsi" w:hAnsiTheme="minorHAnsi"/>
          <w:b/>
          <w:bCs/>
          <w:sz w:val="24"/>
          <w:szCs w:val="22"/>
          <w:lang w:val="en-CA"/>
        </w:rPr>
      </w:pPr>
      <w:r w:rsidRPr="000C7F03">
        <w:rPr>
          <w:rFonts w:asciiTheme="minorHAnsi" w:hAnsiTheme="minorHAnsi"/>
          <w:b/>
          <w:bCs/>
          <w:sz w:val="24"/>
          <w:szCs w:val="22"/>
          <w:lang w:val="en-CA"/>
        </w:rPr>
        <w:t>For N</w:t>
      </w:r>
      <w:r w:rsidR="00E77439" w:rsidRPr="000C7F03">
        <w:rPr>
          <w:rFonts w:asciiTheme="minorHAnsi" w:hAnsiTheme="minorHAnsi"/>
          <w:b/>
          <w:bCs/>
          <w:sz w:val="24"/>
          <w:szCs w:val="22"/>
          <w:lang w:val="en-CA"/>
        </w:rPr>
        <w:t>R</w:t>
      </w:r>
      <w:r w:rsidRPr="000C7F03">
        <w:rPr>
          <w:rFonts w:asciiTheme="minorHAnsi" w:hAnsiTheme="minorHAnsi"/>
          <w:b/>
          <w:bCs/>
          <w:sz w:val="24"/>
          <w:szCs w:val="22"/>
          <w:lang w:val="en-CA"/>
        </w:rPr>
        <w:t>-DC</w:t>
      </w:r>
      <w:r w:rsidR="000C7F03" w:rsidRPr="000C7F03">
        <w:rPr>
          <w:rFonts w:asciiTheme="minorHAnsi" w:hAnsiTheme="minorHAnsi"/>
          <w:b/>
          <w:bCs/>
          <w:sz w:val="24"/>
          <w:szCs w:val="22"/>
          <w:lang w:val="en-CA"/>
        </w:rPr>
        <w:t xml:space="preserve"> only</w:t>
      </w:r>
    </w:p>
    <w:p w14:paraId="682FBEAC" w14:textId="77777777" w:rsidR="00C14C62" w:rsidRPr="000C7F03" w:rsidRDefault="00C14C62" w:rsidP="00C14C62">
      <w:pPr>
        <w:pStyle w:val="ListParagraph"/>
        <w:numPr>
          <w:ilvl w:val="1"/>
          <w:numId w:val="21"/>
        </w:numPr>
        <w:spacing w:after="0"/>
        <w:rPr>
          <w:rFonts w:asciiTheme="minorHAnsi" w:hAnsiTheme="minorHAnsi"/>
          <w:b/>
          <w:bCs/>
          <w:sz w:val="24"/>
          <w:szCs w:val="22"/>
          <w:lang w:val="en-CA"/>
        </w:rPr>
      </w:pPr>
      <w:r w:rsidRPr="000C7F03">
        <w:rPr>
          <w:rFonts w:asciiTheme="minorHAnsi" w:hAnsiTheme="minorHAnsi"/>
          <w:b/>
          <w:bCs/>
          <w:sz w:val="24"/>
          <w:szCs w:val="22"/>
          <w:lang w:val="en-CA"/>
        </w:rPr>
        <w:t xml:space="preserve">FR1 known </w:t>
      </w:r>
      <w:proofErr w:type="spellStart"/>
      <w:r w:rsidRPr="000C7F03">
        <w:rPr>
          <w:rFonts w:asciiTheme="minorHAnsi" w:hAnsiTheme="minorHAnsi"/>
          <w:b/>
          <w:bCs/>
          <w:sz w:val="24"/>
          <w:szCs w:val="22"/>
          <w:lang w:val="en-CA"/>
        </w:rPr>
        <w:t>PSCell</w:t>
      </w:r>
      <w:proofErr w:type="spellEnd"/>
      <w:r w:rsidRPr="000C7F03">
        <w:rPr>
          <w:rFonts w:asciiTheme="minorHAnsi" w:hAnsiTheme="minorHAnsi"/>
          <w:b/>
          <w:bCs/>
          <w:sz w:val="24"/>
          <w:szCs w:val="22"/>
          <w:lang w:val="en-CA"/>
        </w:rPr>
        <w:t xml:space="preserve"> with RACH-less and FR1 known </w:t>
      </w:r>
      <w:proofErr w:type="spellStart"/>
      <w:r w:rsidRPr="000C7F03">
        <w:rPr>
          <w:rFonts w:asciiTheme="minorHAnsi" w:hAnsiTheme="minorHAnsi"/>
          <w:b/>
          <w:bCs/>
          <w:sz w:val="24"/>
          <w:szCs w:val="22"/>
          <w:lang w:val="en-CA"/>
        </w:rPr>
        <w:t>SCell</w:t>
      </w:r>
      <w:proofErr w:type="spellEnd"/>
      <w:r w:rsidRPr="000C7F03">
        <w:rPr>
          <w:rFonts w:asciiTheme="minorHAnsi" w:hAnsiTheme="minorHAnsi"/>
          <w:b/>
          <w:bCs/>
          <w:sz w:val="24"/>
          <w:szCs w:val="22"/>
          <w:lang w:val="en-CA"/>
        </w:rPr>
        <w:t>(s)</w:t>
      </w:r>
    </w:p>
    <w:p w14:paraId="20415039" w14:textId="77777777" w:rsidR="00C14C62" w:rsidRPr="000C7F03" w:rsidRDefault="00C14C62" w:rsidP="00C14C62">
      <w:pPr>
        <w:pStyle w:val="ListParagraph"/>
        <w:numPr>
          <w:ilvl w:val="1"/>
          <w:numId w:val="21"/>
        </w:numPr>
        <w:spacing w:after="0"/>
        <w:rPr>
          <w:rFonts w:asciiTheme="minorHAnsi" w:hAnsiTheme="minorHAnsi"/>
          <w:b/>
          <w:bCs/>
          <w:sz w:val="24"/>
          <w:szCs w:val="22"/>
          <w:lang w:val="en-CA"/>
        </w:rPr>
      </w:pPr>
      <w:r w:rsidRPr="000C7F03">
        <w:rPr>
          <w:rFonts w:asciiTheme="minorHAnsi" w:hAnsiTheme="minorHAnsi"/>
          <w:b/>
          <w:bCs/>
          <w:sz w:val="24"/>
          <w:szCs w:val="22"/>
          <w:lang w:val="en-CA"/>
        </w:rPr>
        <w:t xml:space="preserve">FR2 known </w:t>
      </w:r>
      <w:proofErr w:type="spellStart"/>
      <w:r w:rsidRPr="000C7F03">
        <w:rPr>
          <w:rFonts w:asciiTheme="minorHAnsi" w:hAnsiTheme="minorHAnsi"/>
          <w:b/>
          <w:bCs/>
          <w:sz w:val="24"/>
          <w:szCs w:val="22"/>
          <w:lang w:val="en-CA"/>
        </w:rPr>
        <w:t>PSCell</w:t>
      </w:r>
      <w:proofErr w:type="spellEnd"/>
      <w:r w:rsidRPr="000C7F03">
        <w:rPr>
          <w:rFonts w:asciiTheme="minorHAnsi" w:hAnsiTheme="minorHAnsi"/>
          <w:b/>
          <w:bCs/>
          <w:sz w:val="24"/>
          <w:szCs w:val="22"/>
          <w:lang w:val="en-CA"/>
        </w:rPr>
        <w:t xml:space="preserve"> with RACH-less and FR2 known </w:t>
      </w:r>
      <w:proofErr w:type="spellStart"/>
      <w:r w:rsidRPr="000C7F03">
        <w:rPr>
          <w:rFonts w:asciiTheme="minorHAnsi" w:hAnsiTheme="minorHAnsi"/>
          <w:b/>
          <w:bCs/>
          <w:sz w:val="24"/>
          <w:szCs w:val="22"/>
          <w:lang w:val="en-CA"/>
        </w:rPr>
        <w:t>SCell</w:t>
      </w:r>
      <w:proofErr w:type="spellEnd"/>
      <w:r w:rsidRPr="000C7F03">
        <w:rPr>
          <w:rFonts w:asciiTheme="minorHAnsi" w:hAnsiTheme="minorHAnsi"/>
          <w:b/>
          <w:bCs/>
          <w:sz w:val="24"/>
          <w:szCs w:val="22"/>
          <w:lang w:val="en-CA"/>
        </w:rPr>
        <w:t>(s)</w:t>
      </w:r>
    </w:p>
    <w:p w14:paraId="1D5EAE1A" w14:textId="77777777" w:rsidR="00136228" w:rsidRDefault="00136228" w:rsidP="00493EB2">
      <w:pPr>
        <w:spacing w:after="120"/>
        <w:rPr>
          <w:noProof/>
          <w:sz w:val="22"/>
          <w:szCs w:val="22"/>
          <w:lang w:val="en-US"/>
        </w:rPr>
      </w:pPr>
    </w:p>
    <w:p w14:paraId="7DFEA4B5" w14:textId="1E5563F7" w:rsidR="003B5696" w:rsidRPr="006844A7" w:rsidRDefault="003B5696" w:rsidP="003B5696">
      <w:pPr>
        <w:spacing w:after="120"/>
        <w:rPr>
          <w:noProof/>
          <w:sz w:val="22"/>
          <w:szCs w:val="22"/>
          <w:u w:val="single"/>
          <w:lang w:val="en-US"/>
        </w:rPr>
      </w:pPr>
      <w:r w:rsidRPr="00826954">
        <w:rPr>
          <w:noProof/>
          <w:sz w:val="24"/>
          <w:szCs w:val="24"/>
          <w:u w:val="single"/>
          <w:lang w:val="en-US"/>
        </w:rPr>
        <w:t xml:space="preserve">Issue 1-7-2-2 </w:t>
      </w:r>
      <w:r w:rsidR="00826954" w:rsidRPr="00826954">
        <w:rPr>
          <w:noProof/>
          <w:sz w:val="22"/>
          <w:szCs w:val="22"/>
          <w:u w:val="single"/>
          <w:lang w:val="en-US"/>
        </w:rPr>
        <w:t>Inter-frequency measurement during deactivated SCG</w:t>
      </w:r>
    </w:p>
    <w:p w14:paraId="690000AE" w14:textId="36F79D27" w:rsidR="00FB34CE" w:rsidRDefault="00FB34CE" w:rsidP="00493EB2">
      <w:pPr>
        <w:spacing w:after="120"/>
        <w:rPr>
          <w:noProof/>
          <w:sz w:val="22"/>
          <w:szCs w:val="22"/>
          <w:lang w:val="en-US"/>
        </w:rPr>
      </w:pPr>
      <w:r w:rsidRPr="00AB7BDF">
        <w:rPr>
          <w:noProof/>
          <w:sz w:val="22"/>
          <w:szCs w:val="22"/>
          <w:lang w:val="en-US"/>
        </w:rPr>
        <w:t xml:space="preserve">Another issue being brought up late </w:t>
      </w:r>
      <w:r w:rsidR="002720F1">
        <w:rPr>
          <w:noProof/>
          <w:sz w:val="22"/>
          <w:szCs w:val="22"/>
          <w:lang w:val="en-US"/>
        </w:rPr>
        <w:t xml:space="preserve">in </w:t>
      </w:r>
      <w:r w:rsidRPr="00AB7BDF">
        <w:rPr>
          <w:noProof/>
          <w:sz w:val="22"/>
          <w:szCs w:val="22"/>
          <w:lang w:val="en-US"/>
        </w:rPr>
        <w:t xml:space="preserve">Rel-17 is regarding the applicability of the </w:t>
      </w:r>
      <w:r w:rsidR="00B53D62">
        <w:rPr>
          <w:noProof/>
          <w:sz w:val="22"/>
          <w:szCs w:val="22"/>
          <w:lang w:val="en-US"/>
        </w:rPr>
        <w:t>(</w:t>
      </w:r>
      <w:r w:rsidR="00B53D62" w:rsidRPr="008C6B00">
        <w:rPr>
          <w:i/>
          <w:iCs/>
          <w:noProof/>
          <w:sz w:val="22"/>
          <w:szCs w:val="22"/>
          <w:lang w:val="en-US"/>
        </w:rPr>
        <w:t>measCycleP</w:t>
      </w:r>
      <w:r w:rsidR="00B53D62">
        <w:rPr>
          <w:i/>
          <w:iCs/>
          <w:noProof/>
          <w:sz w:val="22"/>
          <w:szCs w:val="22"/>
          <w:lang w:val="en-US"/>
        </w:rPr>
        <w:t>SC</w:t>
      </w:r>
      <w:r w:rsidR="00B53D62" w:rsidRPr="008C6B00">
        <w:rPr>
          <w:i/>
          <w:iCs/>
          <w:noProof/>
          <w:sz w:val="22"/>
          <w:szCs w:val="22"/>
          <w:lang w:val="en-US"/>
        </w:rPr>
        <w:t>ell</w:t>
      </w:r>
      <w:r w:rsidR="00B53D62">
        <w:rPr>
          <w:noProof/>
          <w:sz w:val="22"/>
          <w:szCs w:val="22"/>
          <w:lang w:val="en-US"/>
        </w:rPr>
        <w:t xml:space="preserve"> </w:t>
      </w:r>
      <w:r w:rsidR="00B53D62">
        <w:rPr>
          <w:noProof/>
          <w:sz w:val="22"/>
          <w:szCs w:val="22"/>
          <w:lang w:val="en-US" w:eastAsia="zh-CN"/>
        </w:rPr>
        <w:t>)</w:t>
      </w:r>
      <w:r w:rsidR="00491072" w:rsidRPr="00AB7BDF">
        <w:rPr>
          <w:noProof/>
          <w:sz w:val="22"/>
          <w:szCs w:val="22"/>
          <w:lang w:val="en-US"/>
        </w:rPr>
        <w:t xml:space="preserve"> to inter-freq</w:t>
      </w:r>
      <w:r w:rsidR="002720F1">
        <w:rPr>
          <w:noProof/>
          <w:sz w:val="22"/>
          <w:szCs w:val="22"/>
          <w:lang w:val="en-US"/>
        </w:rPr>
        <w:t>uen</w:t>
      </w:r>
      <w:r w:rsidR="00491072" w:rsidRPr="00AB7BDF">
        <w:rPr>
          <w:noProof/>
          <w:sz w:val="22"/>
          <w:szCs w:val="22"/>
          <w:lang w:val="en-US"/>
        </w:rPr>
        <w:t>cy measurement during deactivated SCG stat</w:t>
      </w:r>
      <w:r w:rsidR="002720F1">
        <w:rPr>
          <w:noProof/>
          <w:sz w:val="22"/>
          <w:szCs w:val="22"/>
          <w:lang w:val="en-US"/>
        </w:rPr>
        <w:t>e</w:t>
      </w:r>
      <w:r w:rsidR="00491072" w:rsidRPr="00AB7BDF">
        <w:rPr>
          <w:noProof/>
          <w:sz w:val="22"/>
          <w:szCs w:val="22"/>
          <w:lang w:val="en-US"/>
        </w:rPr>
        <w:t xml:space="preserve">. This discussion </w:t>
      </w:r>
      <w:r w:rsidR="00136228">
        <w:rPr>
          <w:noProof/>
          <w:sz w:val="22"/>
          <w:szCs w:val="22"/>
          <w:lang w:val="en-US"/>
        </w:rPr>
        <w:t>is</w:t>
      </w:r>
      <w:r w:rsidR="00491072" w:rsidRPr="00AB7BDF">
        <w:rPr>
          <w:noProof/>
          <w:sz w:val="22"/>
          <w:szCs w:val="22"/>
          <w:lang w:val="en-US"/>
        </w:rPr>
        <w:t xml:space="preserve"> on-going in Rel-17</w:t>
      </w:r>
      <w:r w:rsidR="00920EA3">
        <w:rPr>
          <w:noProof/>
          <w:sz w:val="22"/>
          <w:szCs w:val="22"/>
          <w:lang w:val="en-US"/>
        </w:rPr>
        <w:t xml:space="preserve"> with formal CR approach.</w:t>
      </w:r>
    </w:p>
    <w:p w14:paraId="0525A84A" w14:textId="05B1CF8D" w:rsidR="009B1B31" w:rsidRDefault="00920EA3" w:rsidP="00493EB2">
      <w:pPr>
        <w:spacing w:after="120"/>
        <w:rPr>
          <w:noProof/>
          <w:sz w:val="22"/>
          <w:szCs w:val="22"/>
          <w:lang w:val="en-US"/>
        </w:rPr>
      </w:pPr>
      <w:r>
        <w:rPr>
          <w:noProof/>
          <w:sz w:val="22"/>
          <w:szCs w:val="22"/>
          <w:lang w:val="en-US"/>
        </w:rPr>
        <w:t xml:space="preserve">During the Rel-17 discussion, concensus were never reached </w:t>
      </w:r>
      <w:r w:rsidR="00826954">
        <w:rPr>
          <w:noProof/>
          <w:sz w:val="22"/>
          <w:szCs w:val="22"/>
          <w:lang w:val="en-US"/>
        </w:rPr>
        <w:t>for serveral meeting</w:t>
      </w:r>
      <w:r w:rsidR="001A64AE">
        <w:rPr>
          <w:noProof/>
          <w:sz w:val="22"/>
          <w:szCs w:val="22"/>
          <w:lang w:val="en-US"/>
        </w:rPr>
        <w:t>s</w:t>
      </w:r>
      <w:r w:rsidR="00826954">
        <w:rPr>
          <w:noProof/>
          <w:sz w:val="22"/>
          <w:szCs w:val="22"/>
          <w:lang w:val="en-US"/>
        </w:rPr>
        <w:t xml:space="preserve"> </w:t>
      </w:r>
      <w:r>
        <w:rPr>
          <w:noProof/>
          <w:sz w:val="22"/>
          <w:szCs w:val="22"/>
          <w:lang w:val="en-US"/>
        </w:rPr>
        <w:t>due to the consideration of performance impact not only within SCG but also potential</w:t>
      </w:r>
      <w:r w:rsidR="007B25C1">
        <w:rPr>
          <w:noProof/>
          <w:sz w:val="22"/>
          <w:szCs w:val="22"/>
          <w:lang w:val="en-US"/>
        </w:rPr>
        <w:t xml:space="preserve">ly </w:t>
      </w:r>
      <w:r>
        <w:rPr>
          <w:noProof/>
          <w:sz w:val="22"/>
          <w:szCs w:val="22"/>
          <w:lang w:val="en-US"/>
        </w:rPr>
        <w:t>with MCG</w:t>
      </w:r>
      <w:r w:rsidR="00335048">
        <w:rPr>
          <w:noProof/>
          <w:sz w:val="22"/>
          <w:szCs w:val="22"/>
          <w:lang w:val="en-US"/>
        </w:rPr>
        <w:t xml:space="preserve"> mobility</w:t>
      </w:r>
      <w:r w:rsidR="009B1B31">
        <w:rPr>
          <w:noProof/>
          <w:sz w:val="22"/>
          <w:szCs w:val="22"/>
          <w:lang w:val="en-US"/>
        </w:rPr>
        <w:t xml:space="preserve"> and performance</w:t>
      </w:r>
      <w:r w:rsidR="00335048">
        <w:rPr>
          <w:noProof/>
          <w:sz w:val="22"/>
          <w:szCs w:val="22"/>
          <w:lang w:val="en-US"/>
        </w:rPr>
        <w:t xml:space="preserve">. </w:t>
      </w:r>
    </w:p>
    <w:p w14:paraId="02CC0A25" w14:textId="29E56062" w:rsidR="002C5BB6" w:rsidRDefault="00335048" w:rsidP="00493EB2">
      <w:pPr>
        <w:spacing w:after="120"/>
        <w:rPr>
          <w:noProof/>
          <w:sz w:val="22"/>
          <w:szCs w:val="22"/>
          <w:lang w:val="en-US"/>
        </w:rPr>
      </w:pPr>
      <w:r>
        <w:rPr>
          <w:noProof/>
          <w:sz w:val="22"/>
          <w:szCs w:val="22"/>
          <w:lang w:val="en-US"/>
        </w:rPr>
        <w:t>At RAN#104e this issue w</w:t>
      </w:r>
      <w:r w:rsidR="007B25C1">
        <w:rPr>
          <w:noProof/>
          <w:sz w:val="22"/>
          <w:szCs w:val="22"/>
          <w:lang w:val="en-US"/>
        </w:rPr>
        <w:t xml:space="preserve">as </w:t>
      </w:r>
      <w:r>
        <w:rPr>
          <w:noProof/>
          <w:sz w:val="22"/>
          <w:szCs w:val="22"/>
          <w:lang w:val="en-US"/>
        </w:rPr>
        <w:t xml:space="preserve">recommended by the chairman to </w:t>
      </w:r>
      <w:r w:rsidR="00D16288">
        <w:rPr>
          <w:noProof/>
          <w:sz w:val="22"/>
          <w:szCs w:val="22"/>
          <w:lang w:val="en-US"/>
        </w:rPr>
        <w:t>discuss in R</w:t>
      </w:r>
      <w:r w:rsidR="002552A3">
        <w:rPr>
          <w:noProof/>
          <w:sz w:val="22"/>
          <w:szCs w:val="22"/>
          <w:lang w:val="en-US"/>
        </w:rPr>
        <w:t>el-18.</w:t>
      </w:r>
    </w:p>
    <w:p w14:paraId="3B8F4888" w14:textId="6689CFF0" w:rsidR="009B1B31" w:rsidRDefault="009B1B31" w:rsidP="00493EB2">
      <w:pPr>
        <w:spacing w:after="120"/>
        <w:rPr>
          <w:noProof/>
          <w:sz w:val="22"/>
          <w:szCs w:val="22"/>
          <w:lang w:val="en-US"/>
        </w:rPr>
      </w:pPr>
      <w:r>
        <w:rPr>
          <w:noProof/>
          <w:sz w:val="22"/>
          <w:szCs w:val="22"/>
          <w:lang w:val="en-US"/>
        </w:rPr>
        <w:t xml:space="preserve">At RAN#105 meeting the formal CR to </w:t>
      </w:r>
      <w:r w:rsidR="00853418">
        <w:rPr>
          <w:noProof/>
          <w:sz w:val="22"/>
          <w:szCs w:val="22"/>
          <w:lang w:val="en-US"/>
        </w:rPr>
        <w:t>update the inter-frequency measurement during deactivated SCG w</w:t>
      </w:r>
      <w:r w:rsidR="007B25C1">
        <w:rPr>
          <w:noProof/>
          <w:sz w:val="22"/>
          <w:szCs w:val="22"/>
          <w:lang w:val="en-US"/>
        </w:rPr>
        <w:t xml:space="preserve">as </w:t>
      </w:r>
      <w:r w:rsidR="00853418">
        <w:rPr>
          <w:noProof/>
          <w:sz w:val="22"/>
          <w:szCs w:val="22"/>
          <w:lang w:val="en-US"/>
        </w:rPr>
        <w:t>postponed.</w:t>
      </w:r>
    </w:p>
    <w:p w14:paraId="2AAD0116" w14:textId="77777777" w:rsidR="009B1B31" w:rsidRDefault="009B1B31" w:rsidP="00493EB2">
      <w:pPr>
        <w:spacing w:after="120"/>
        <w:rPr>
          <w:noProof/>
          <w:sz w:val="22"/>
          <w:szCs w:val="22"/>
          <w:lang w:val="en-US"/>
        </w:rPr>
      </w:pPr>
    </w:p>
    <w:p w14:paraId="4E23EDAF" w14:textId="77777777" w:rsidR="009B1B31" w:rsidRDefault="009B1B31" w:rsidP="00493EB2">
      <w:pPr>
        <w:spacing w:after="120"/>
        <w:rPr>
          <w:noProof/>
          <w:sz w:val="22"/>
          <w:szCs w:val="22"/>
          <w:lang w:val="en-US"/>
        </w:rPr>
      </w:pPr>
    </w:p>
    <w:p w14:paraId="77155E46" w14:textId="77777777" w:rsidR="009B1B31" w:rsidRDefault="009B1B31" w:rsidP="00493EB2">
      <w:pPr>
        <w:spacing w:after="120"/>
        <w:rPr>
          <w:noProof/>
          <w:sz w:val="22"/>
          <w:szCs w:val="22"/>
          <w:lang w:val="en-US"/>
        </w:rPr>
      </w:pPr>
    </w:p>
    <w:p w14:paraId="55AAC391" w14:textId="77777777" w:rsidR="009B1B31" w:rsidRDefault="009B1B31" w:rsidP="00493EB2">
      <w:pPr>
        <w:spacing w:after="120"/>
        <w:rPr>
          <w:noProof/>
          <w:sz w:val="22"/>
          <w:szCs w:val="22"/>
          <w:lang w:val="en-US"/>
        </w:rPr>
      </w:pPr>
    </w:p>
    <w:p w14:paraId="79B6602E" w14:textId="1858C0E6" w:rsidR="009B1B31" w:rsidRDefault="009B1B31" w:rsidP="009B1B31">
      <w:pPr>
        <w:spacing w:after="120"/>
        <w:rPr>
          <w:b/>
        </w:rPr>
      </w:pPr>
    </w:p>
    <w:p w14:paraId="3BBC8DFF" w14:textId="1FED02A3" w:rsidR="002C59C1" w:rsidRPr="00437298" w:rsidRDefault="00B16EE1" w:rsidP="009B1B31">
      <w:pPr>
        <w:spacing w:after="120"/>
        <w:rPr>
          <w:b/>
          <w:u w:val="single"/>
          <w:lang w:eastAsia="ko-KR"/>
        </w:rPr>
      </w:pPr>
      <w:r>
        <w:rPr>
          <w:noProof/>
          <w:szCs w:val="24"/>
          <w:lang w:eastAsia="zh-CN"/>
        </w:rPr>
        <mc:AlternateContent>
          <mc:Choice Requires="wps">
            <w:drawing>
              <wp:anchor distT="0" distB="0" distL="114300" distR="114300" simplePos="0" relativeHeight="251658240" behindDoc="0" locked="0" layoutInCell="1" allowOverlap="1" wp14:anchorId="60D029D1" wp14:editId="5B99CE49">
                <wp:simplePos x="0" y="0"/>
                <wp:positionH relativeFrom="column">
                  <wp:posOffset>-87044</wp:posOffset>
                </wp:positionH>
                <wp:positionV relativeFrom="paragraph">
                  <wp:posOffset>3921</wp:posOffset>
                </wp:positionV>
                <wp:extent cx="6284518" cy="1856823"/>
                <wp:effectExtent l="0" t="0" r="21590" b="10160"/>
                <wp:wrapNone/>
                <wp:docPr id="1" name="Rectangle 1"/>
                <wp:cNvGraphicFramePr/>
                <a:graphic xmlns:a="http://schemas.openxmlformats.org/drawingml/2006/main">
                  <a:graphicData uri="http://schemas.microsoft.com/office/word/2010/wordprocessingShape">
                    <wps:wsp>
                      <wps:cNvSpPr/>
                      <wps:spPr>
                        <a:xfrm>
                          <a:off x="0" y="0"/>
                          <a:ext cx="6284518" cy="185682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A72A9E1" id="Rectangle 1" o:spid="_x0000_s1026" style="position:absolute;margin-left:-6.85pt;margin-top:.3pt;width:494.85pt;height:146.2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" filled="f" strokecolor="black [3213]" strokeweight=".25pt"/>
            </w:pict>
          </mc:Fallback>
        </mc:AlternateContent>
      </w:r>
      <w:r w:rsidR="002C59C1" w:rsidRPr="009C60A8">
        <w:rPr>
          <w:b/>
        </w:rPr>
        <w:t xml:space="preserve"> </w:t>
      </w:r>
      <w:r w:rsidR="002C59C1" w:rsidRPr="00E95BFE">
        <w:rPr>
          <w:b/>
        </w:rPr>
        <w:t>Way forward &gt;</w:t>
      </w:r>
      <w:r w:rsidR="002C59C1" w:rsidRPr="00E95BFE">
        <w:t>:</w:t>
      </w:r>
      <w:r w:rsidR="002C59C1">
        <w:t xml:space="preserve"> </w:t>
      </w:r>
      <w:r w:rsidR="002C59C1" w:rsidRPr="00E77296">
        <w:rPr>
          <w:b/>
          <w:u w:val="single"/>
          <w:lang w:eastAsia="ko-KR"/>
        </w:rPr>
        <w:t>Issue 2-</w:t>
      </w:r>
      <w:r w:rsidR="002C59C1">
        <w:rPr>
          <w:b/>
          <w:u w:val="single"/>
          <w:lang w:eastAsia="ko-KR"/>
        </w:rPr>
        <w:t>6</w:t>
      </w:r>
      <w:r w:rsidR="002C59C1" w:rsidRPr="00E77296">
        <w:rPr>
          <w:b/>
          <w:u w:val="single"/>
          <w:lang w:eastAsia="ko-KR"/>
        </w:rPr>
        <w:t>: Relax measurements on inter-frequency configured by SCG when SCG is deactivated</w:t>
      </w:r>
    </w:p>
    <w:p w14:paraId="4BA0498D" w14:textId="77777777" w:rsidR="002C59C1" w:rsidRPr="00437298" w:rsidRDefault="002C59C1" w:rsidP="002C59C1">
      <w:pPr>
        <w:pStyle w:val="ListParagraph"/>
        <w:numPr>
          <w:ilvl w:val="0"/>
          <w:numId w:val="17"/>
        </w:numPr>
        <w:spacing w:after="120" w:line="259" w:lineRule="auto"/>
        <w:ind w:left="720"/>
        <w:contextualSpacing w:val="0"/>
        <w:rPr>
          <w:szCs w:val="24"/>
          <w:lang w:eastAsia="zh-CN"/>
        </w:rPr>
      </w:pPr>
      <w:r w:rsidRPr="00437298">
        <w:rPr>
          <w:szCs w:val="24"/>
          <w:lang w:eastAsia="zh-CN"/>
        </w:rPr>
        <w:t>Proposals</w:t>
      </w:r>
      <w:r>
        <w:rPr>
          <w:szCs w:val="24"/>
          <w:lang w:eastAsia="zh-CN"/>
        </w:rPr>
        <w:t xml:space="preserve">   </w:t>
      </w:r>
    </w:p>
    <w:p w14:paraId="5F327EDC" w14:textId="77777777" w:rsidR="002C59C1" w:rsidRPr="00437298" w:rsidRDefault="002C59C1" w:rsidP="002C59C1">
      <w:pPr>
        <w:pStyle w:val="ListParagraph"/>
        <w:numPr>
          <w:ilvl w:val="1"/>
          <w:numId w:val="17"/>
        </w:numPr>
        <w:spacing w:after="120" w:line="259" w:lineRule="auto"/>
        <w:contextualSpacing w:val="0"/>
        <w:rPr>
          <w:szCs w:val="24"/>
          <w:lang w:eastAsia="zh-CN"/>
        </w:rPr>
      </w:pPr>
      <w:r w:rsidRPr="00437298">
        <w:rPr>
          <w:szCs w:val="24"/>
          <w:lang w:eastAsia="zh-CN"/>
        </w:rPr>
        <w:t>Option 1 (</w:t>
      </w:r>
      <w:r>
        <w:rPr>
          <w:szCs w:val="24"/>
          <w:lang w:eastAsia="zh-CN"/>
        </w:rPr>
        <w:t>QC, Apple, MTK, vivo, OPPO</w:t>
      </w:r>
      <w:r w:rsidRPr="00437298">
        <w:rPr>
          <w:szCs w:val="24"/>
          <w:lang w:eastAsia="zh-CN"/>
        </w:rPr>
        <w:t xml:space="preserve">): </w:t>
      </w:r>
      <w:r w:rsidRPr="0084462D">
        <w:t xml:space="preserve">Use the parameter </w:t>
      </w:r>
      <w:proofErr w:type="spellStart"/>
      <w:r w:rsidRPr="0084462D">
        <w:t>measCyclePSCell</w:t>
      </w:r>
      <w:proofErr w:type="spellEnd"/>
      <w:r w:rsidRPr="0084462D">
        <w:t xml:space="preserve"> to relax measurements on inter-frequency configured only by SCG when SCG is deactivated</w:t>
      </w:r>
      <w:r>
        <w:t xml:space="preserve"> </w:t>
      </w:r>
    </w:p>
    <w:p w14:paraId="2F39B98E" w14:textId="77777777" w:rsidR="002C59C1" w:rsidRPr="005421C8" w:rsidRDefault="002C59C1" w:rsidP="002C59C1">
      <w:pPr>
        <w:pStyle w:val="ListParagraph"/>
        <w:numPr>
          <w:ilvl w:val="1"/>
          <w:numId w:val="17"/>
        </w:numPr>
        <w:spacing w:after="120" w:line="259" w:lineRule="auto"/>
        <w:contextualSpacing w:val="0"/>
        <w:rPr>
          <w:szCs w:val="24"/>
          <w:lang w:eastAsia="zh-CN"/>
        </w:rPr>
      </w:pPr>
      <w:r>
        <w:rPr>
          <w:rFonts w:hint="eastAsia"/>
          <w:szCs w:val="24"/>
          <w:lang w:eastAsia="zh-CN"/>
        </w:rPr>
        <w:t>O</w:t>
      </w:r>
      <w:r>
        <w:rPr>
          <w:szCs w:val="24"/>
          <w:lang w:eastAsia="zh-CN"/>
        </w:rPr>
        <w:t>ption 2 (Nokia, Ericsson, Huawei): No,</w:t>
      </w:r>
      <w:r w:rsidRPr="00872E37">
        <w:t xml:space="preserve"> </w:t>
      </w:r>
      <w:r w:rsidRPr="00872E37">
        <w:rPr>
          <w:szCs w:val="24"/>
          <w:lang w:eastAsia="zh-CN"/>
        </w:rPr>
        <w:t xml:space="preserve">RAN4 shall keep the new introduced parameter </w:t>
      </w:r>
      <w:proofErr w:type="spellStart"/>
      <w:r w:rsidRPr="00872E37">
        <w:rPr>
          <w:szCs w:val="24"/>
          <w:lang w:eastAsia="zh-CN"/>
        </w:rPr>
        <w:t>measCyclePSCell</w:t>
      </w:r>
      <w:proofErr w:type="spellEnd"/>
      <w:r w:rsidRPr="00872E37">
        <w:rPr>
          <w:szCs w:val="24"/>
          <w:lang w:eastAsia="zh-CN"/>
        </w:rPr>
        <w:t xml:space="preserve"> within agreed scope</w:t>
      </w:r>
    </w:p>
    <w:p w14:paraId="54904B2F" w14:textId="77777777" w:rsidR="002C59C1" w:rsidRPr="004C776A" w:rsidRDefault="002C59C1" w:rsidP="002C59C1">
      <w:pPr>
        <w:ind w:leftChars="200" w:left="400"/>
        <w:rPr>
          <w:color w:val="0000FF"/>
        </w:rPr>
      </w:pPr>
      <w:r w:rsidRPr="004C776A">
        <w:rPr>
          <w:color w:val="0000FF"/>
        </w:rPr>
        <w:t>This issue was handled on GTW (2022-08-16). Chair’s note is duplicated:</w:t>
      </w:r>
    </w:p>
    <w:p w14:paraId="4C132001" w14:textId="16D28757" w:rsidR="002C59C1" w:rsidRPr="00493EB2" w:rsidRDefault="002C59C1" w:rsidP="002C59C1">
      <w:pPr>
        <w:spacing w:after="120"/>
        <w:rPr>
          <w:szCs w:val="24"/>
          <w:lang w:eastAsia="zh-CN"/>
        </w:rPr>
      </w:pPr>
      <w:r w:rsidRPr="004C776A">
        <w:rPr>
          <w:b/>
          <w:color w:val="0000FF"/>
        </w:rPr>
        <w:t xml:space="preserve">Chair=&gt; </w:t>
      </w:r>
      <w:r w:rsidRPr="004C776A">
        <w:rPr>
          <w:color w:val="0000FF"/>
        </w:rPr>
        <w:t xml:space="preserve">Encourage experts to address the issues as soon as possible. If there is no consensus by next meeting, suggest </w:t>
      </w:r>
      <w:proofErr w:type="gramStart"/>
      <w:r w:rsidRPr="004C776A">
        <w:rPr>
          <w:color w:val="0000FF"/>
        </w:rPr>
        <w:t>to discuss</w:t>
      </w:r>
      <w:proofErr w:type="gramEnd"/>
      <w:r w:rsidRPr="004C776A">
        <w:rPr>
          <w:color w:val="0000FF"/>
        </w:rPr>
        <w:t xml:space="preserve"> it in Rel-18.</w:t>
      </w:r>
    </w:p>
    <w:p w14:paraId="12310779" w14:textId="289EE69F" w:rsidR="00D51853" w:rsidRDefault="002552A3" w:rsidP="00174563">
      <w:pPr>
        <w:spacing w:before="240"/>
        <w:rPr>
          <w:noProof/>
          <w:sz w:val="22"/>
          <w:szCs w:val="22"/>
          <w:lang w:val="en-US"/>
        </w:rPr>
      </w:pPr>
      <w:r>
        <w:rPr>
          <w:noProof/>
          <w:sz w:val="22"/>
          <w:szCs w:val="22"/>
          <w:lang w:val="en-US"/>
        </w:rPr>
        <w:t xml:space="preserve">Main motivation to </w:t>
      </w:r>
      <w:r w:rsidR="00407254">
        <w:rPr>
          <w:noProof/>
          <w:sz w:val="22"/>
          <w:szCs w:val="22"/>
          <w:lang w:val="en-US"/>
        </w:rPr>
        <w:t xml:space="preserve">allow inter-frequency measurement </w:t>
      </w:r>
      <w:r w:rsidR="00F76DA7">
        <w:rPr>
          <w:noProof/>
          <w:sz w:val="22"/>
          <w:szCs w:val="22"/>
          <w:lang w:val="en-US"/>
        </w:rPr>
        <w:t xml:space="preserve">based on </w:t>
      </w:r>
      <w:r w:rsidR="00B53D62">
        <w:rPr>
          <w:noProof/>
          <w:sz w:val="22"/>
          <w:szCs w:val="22"/>
          <w:lang w:val="en-US"/>
        </w:rPr>
        <w:t>(</w:t>
      </w:r>
      <w:r w:rsidR="00B53D62" w:rsidRPr="008C6B00">
        <w:rPr>
          <w:i/>
          <w:iCs/>
          <w:noProof/>
          <w:sz w:val="22"/>
          <w:szCs w:val="22"/>
          <w:lang w:val="en-US"/>
        </w:rPr>
        <w:t>measCycleP</w:t>
      </w:r>
      <w:r w:rsidR="00B53D62">
        <w:rPr>
          <w:i/>
          <w:iCs/>
          <w:noProof/>
          <w:sz w:val="22"/>
          <w:szCs w:val="22"/>
          <w:lang w:val="en-US"/>
        </w:rPr>
        <w:t>SC</w:t>
      </w:r>
      <w:r w:rsidR="00B53D62" w:rsidRPr="008C6B00">
        <w:rPr>
          <w:i/>
          <w:iCs/>
          <w:noProof/>
          <w:sz w:val="22"/>
          <w:szCs w:val="22"/>
          <w:lang w:val="en-US"/>
        </w:rPr>
        <w:t>ell</w:t>
      </w:r>
      <w:r w:rsidR="00B53D62">
        <w:rPr>
          <w:noProof/>
          <w:sz w:val="22"/>
          <w:szCs w:val="22"/>
          <w:lang w:val="en-US"/>
        </w:rPr>
        <w:t xml:space="preserve"> </w:t>
      </w:r>
      <w:r w:rsidR="00B53D62">
        <w:rPr>
          <w:noProof/>
          <w:sz w:val="22"/>
          <w:szCs w:val="22"/>
          <w:lang w:val="en-US" w:eastAsia="zh-CN"/>
        </w:rPr>
        <w:t>)</w:t>
      </w:r>
      <w:r w:rsidR="00333388">
        <w:rPr>
          <w:noProof/>
          <w:sz w:val="22"/>
          <w:szCs w:val="22"/>
          <w:lang w:val="en-US"/>
        </w:rPr>
        <w:t xml:space="preserve"> is due to the potential scenario that serving cell is measured less frequently than neighbouring cell during deactivated SCG stat</w:t>
      </w:r>
      <w:r w:rsidR="001A75B7">
        <w:rPr>
          <w:noProof/>
          <w:sz w:val="22"/>
          <w:szCs w:val="22"/>
          <w:lang w:val="en-US"/>
        </w:rPr>
        <w:t>e</w:t>
      </w:r>
      <w:r w:rsidR="00333388">
        <w:rPr>
          <w:noProof/>
          <w:sz w:val="22"/>
          <w:szCs w:val="22"/>
          <w:lang w:val="en-US"/>
        </w:rPr>
        <w:t xml:space="preserve">. </w:t>
      </w:r>
    </w:p>
    <w:p w14:paraId="0B105A39" w14:textId="47283F35" w:rsidR="00D46646" w:rsidRDefault="00BA73F7" w:rsidP="00493EB2">
      <w:pPr>
        <w:rPr>
          <w:noProof/>
          <w:sz w:val="22"/>
          <w:szCs w:val="22"/>
          <w:lang w:val="en-US"/>
        </w:rPr>
      </w:pPr>
      <w:r>
        <w:rPr>
          <w:noProof/>
          <w:sz w:val="22"/>
          <w:szCs w:val="22"/>
          <w:lang w:val="en-US"/>
        </w:rPr>
        <w:t xml:space="preserve">From power saving point of view, this </w:t>
      </w:r>
      <w:r w:rsidR="00D51853">
        <w:rPr>
          <w:noProof/>
          <w:sz w:val="22"/>
          <w:szCs w:val="22"/>
          <w:lang w:val="en-US"/>
        </w:rPr>
        <w:t>does not make fully sense</w:t>
      </w:r>
      <w:r w:rsidR="008743F3">
        <w:rPr>
          <w:noProof/>
          <w:sz w:val="22"/>
          <w:szCs w:val="22"/>
          <w:lang w:val="en-US"/>
        </w:rPr>
        <w:t>. However with the consideration of both frequency carrier,</w:t>
      </w:r>
      <w:r w:rsidR="005E27A5">
        <w:rPr>
          <w:noProof/>
          <w:sz w:val="22"/>
          <w:szCs w:val="22"/>
          <w:lang w:val="en-US"/>
        </w:rPr>
        <w:t xml:space="preserve"> and </w:t>
      </w:r>
      <w:r w:rsidR="008743F3">
        <w:rPr>
          <w:noProof/>
          <w:sz w:val="22"/>
          <w:szCs w:val="22"/>
          <w:lang w:val="en-US"/>
        </w:rPr>
        <w:t xml:space="preserve">measurement gaps being configured </w:t>
      </w:r>
      <w:r w:rsidR="00BB37E8">
        <w:rPr>
          <w:noProof/>
          <w:sz w:val="22"/>
          <w:szCs w:val="22"/>
          <w:lang w:val="en-US"/>
        </w:rPr>
        <w:t xml:space="preserve">or not, the performance impact cannot be neglected </w:t>
      </w:r>
      <w:r w:rsidR="00CE442E">
        <w:rPr>
          <w:noProof/>
          <w:sz w:val="22"/>
          <w:szCs w:val="22"/>
          <w:lang w:val="en-US"/>
        </w:rPr>
        <w:t xml:space="preserve">due to the potential overlapping in frequency </w:t>
      </w:r>
      <w:r w:rsidR="00D51853">
        <w:rPr>
          <w:noProof/>
          <w:sz w:val="22"/>
          <w:szCs w:val="22"/>
          <w:lang w:val="en-US"/>
        </w:rPr>
        <w:t xml:space="preserve">of </w:t>
      </w:r>
      <w:r w:rsidR="008D3453">
        <w:rPr>
          <w:noProof/>
          <w:sz w:val="22"/>
          <w:szCs w:val="22"/>
          <w:lang w:val="en-US"/>
        </w:rPr>
        <w:t xml:space="preserve">the inter-frequency carriers configured by </w:t>
      </w:r>
      <w:r w:rsidR="00D51853">
        <w:rPr>
          <w:noProof/>
          <w:sz w:val="22"/>
          <w:szCs w:val="22"/>
          <w:lang w:val="en-US"/>
        </w:rPr>
        <w:t>MCG and SCG.</w:t>
      </w:r>
    </w:p>
    <w:p w14:paraId="6BAF9CE2" w14:textId="77777777" w:rsidR="003932EB" w:rsidRDefault="003932EB" w:rsidP="003932EB">
      <w:pPr>
        <w:rPr>
          <w:noProof/>
          <w:sz w:val="22"/>
          <w:szCs w:val="22"/>
          <w:lang w:val="en-US"/>
        </w:rPr>
      </w:pPr>
      <w:r>
        <w:rPr>
          <w:noProof/>
          <w:sz w:val="22"/>
          <w:szCs w:val="22"/>
          <w:lang w:val="en-US"/>
        </w:rPr>
        <w:t>We understand there are certain trade-offs between measurement to support performance and UE power saving, however certain aspects needs to be taken into consideration:</w:t>
      </w:r>
    </w:p>
    <w:p w14:paraId="4B228D87" w14:textId="77777777" w:rsidR="003932EB" w:rsidRDefault="003932EB" w:rsidP="003932EB">
      <w:pPr>
        <w:pStyle w:val="ListParagraph"/>
        <w:numPr>
          <w:ilvl w:val="0"/>
          <w:numId w:val="18"/>
        </w:numPr>
        <w:rPr>
          <w:noProof/>
          <w:sz w:val="22"/>
          <w:szCs w:val="22"/>
          <w:lang w:val="en-US"/>
        </w:rPr>
      </w:pPr>
      <w:r>
        <w:rPr>
          <w:noProof/>
          <w:sz w:val="22"/>
          <w:szCs w:val="22"/>
          <w:lang w:val="en-US"/>
        </w:rPr>
        <w:t>Measurement coverage during deactivated SCG status for PSCell</w:t>
      </w:r>
    </w:p>
    <w:p w14:paraId="079C3E9A" w14:textId="3B505060" w:rsidR="003932EB" w:rsidRDefault="003932EB" w:rsidP="003932EB">
      <w:pPr>
        <w:pStyle w:val="ListParagraph"/>
        <w:numPr>
          <w:ilvl w:val="1"/>
          <w:numId w:val="18"/>
        </w:numPr>
        <w:rPr>
          <w:noProof/>
          <w:sz w:val="22"/>
          <w:szCs w:val="22"/>
          <w:lang w:val="en-US"/>
        </w:rPr>
      </w:pPr>
      <w:r>
        <w:rPr>
          <w:noProof/>
          <w:sz w:val="22"/>
          <w:szCs w:val="22"/>
          <w:lang w:val="en-US"/>
        </w:rPr>
        <w:t xml:space="preserve">The cells on SCC and PSC of deactivated SCG are measured according to the </w:t>
      </w:r>
      <w:r w:rsidRPr="008C6B00">
        <w:rPr>
          <w:i/>
          <w:iCs/>
          <w:noProof/>
          <w:sz w:val="22"/>
          <w:szCs w:val="22"/>
          <w:lang w:val="en-US"/>
        </w:rPr>
        <w:t>measCycle</w:t>
      </w:r>
      <w:r>
        <w:rPr>
          <w:i/>
          <w:iCs/>
          <w:noProof/>
          <w:sz w:val="22"/>
          <w:szCs w:val="22"/>
          <w:lang w:val="en-US"/>
        </w:rPr>
        <w:t>sSC</w:t>
      </w:r>
      <w:r w:rsidRPr="008C6B00">
        <w:rPr>
          <w:i/>
          <w:iCs/>
          <w:noProof/>
          <w:sz w:val="22"/>
          <w:szCs w:val="22"/>
          <w:lang w:val="en-US"/>
        </w:rPr>
        <w:t xml:space="preserve">ell </w:t>
      </w:r>
      <w:r w:rsidRPr="00A45DC5">
        <w:rPr>
          <w:noProof/>
          <w:sz w:val="22"/>
          <w:szCs w:val="22"/>
          <w:lang w:val="en-US"/>
        </w:rPr>
        <w:t xml:space="preserve">and </w:t>
      </w:r>
      <w:r w:rsidR="00895A18">
        <w:rPr>
          <w:noProof/>
          <w:sz w:val="22"/>
          <w:szCs w:val="22"/>
          <w:lang w:val="en-US"/>
        </w:rPr>
        <w:t>(</w:t>
      </w:r>
      <w:r w:rsidR="00895A18" w:rsidRPr="008C6B00">
        <w:rPr>
          <w:i/>
          <w:iCs/>
          <w:noProof/>
          <w:sz w:val="22"/>
          <w:szCs w:val="22"/>
          <w:lang w:val="en-US"/>
        </w:rPr>
        <w:t>measCycleP</w:t>
      </w:r>
      <w:r w:rsidR="00895A18">
        <w:rPr>
          <w:i/>
          <w:iCs/>
          <w:noProof/>
          <w:sz w:val="22"/>
          <w:szCs w:val="22"/>
          <w:lang w:val="en-US"/>
        </w:rPr>
        <w:t>SC</w:t>
      </w:r>
      <w:r w:rsidR="00895A18" w:rsidRPr="008C6B00">
        <w:rPr>
          <w:i/>
          <w:iCs/>
          <w:noProof/>
          <w:sz w:val="22"/>
          <w:szCs w:val="22"/>
          <w:lang w:val="en-US"/>
        </w:rPr>
        <w:t>ell</w:t>
      </w:r>
      <w:r w:rsidR="00895A18">
        <w:rPr>
          <w:noProof/>
          <w:sz w:val="22"/>
          <w:szCs w:val="22"/>
          <w:lang w:val="en-US"/>
        </w:rPr>
        <w:t xml:space="preserve"> </w:t>
      </w:r>
      <w:r w:rsidR="00895A18">
        <w:rPr>
          <w:noProof/>
          <w:sz w:val="22"/>
          <w:szCs w:val="22"/>
          <w:lang w:val="en-US" w:eastAsia="zh-CN"/>
        </w:rPr>
        <w:t>)</w:t>
      </w:r>
      <w:r>
        <w:rPr>
          <w:i/>
          <w:iCs/>
          <w:noProof/>
          <w:sz w:val="22"/>
          <w:szCs w:val="22"/>
          <w:lang w:val="en-US"/>
        </w:rPr>
        <w:t xml:space="preserve"> </w:t>
      </w:r>
      <w:r w:rsidRPr="00A45DC5">
        <w:rPr>
          <w:noProof/>
          <w:sz w:val="22"/>
          <w:szCs w:val="22"/>
          <w:lang w:val="en-US"/>
        </w:rPr>
        <w:t>respectively</w:t>
      </w:r>
      <w:r>
        <w:rPr>
          <w:i/>
          <w:iCs/>
          <w:noProof/>
          <w:sz w:val="22"/>
          <w:szCs w:val="22"/>
          <w:lang w:val="en-US"/>
        </w:rPr>
        <w:t xml:space="preserve">. </w:t>
      </w:r>
      <w:r>
        <w:rPr>
          <w:noProof/>
          <w:sz w:val="22"/>
          <w:szCs w:val="22"/>
          <w:lang w:val="en-US"/>
        </w:rPr>
        <w:t>However,</w:t>
      </w:r>
      <w:r>
        <w:rPr>
          <w:sz w:val="22"/>
          <w:szCs w:val="22"/>
          <w:lang w:val="en-US"/>
        </w:rPr>
        <w:t xml:space="preserve"> </w:t>
      </w:r>
      <w:r w:rsidRPr="00F15816">
        <w:rPr>
          <w:noProof/>
          <w:sz w:val="22"/>
          <w:szCs w:val="22"/>
          <w:lang w:val="en-US"/>
        </w:rPr>
        <w:t xml:space="preserve">the </w:t>
      </w:r>
      <w:r>
        <w:rPr>
          <w:noProof/>
          <w:sz w:val="22"/>
          <w:szCs w:val="22"/>
          <w:lang w:val="en-US"/>
        </w:rPr>
        <w:t xml:space="preserve">inter-freqency </w:t>
      </w:r>
      <w:r w:rsidRPr="00F15816">
        <w:rPr>
          <w:noProof/>
          <w:sz w:val="22"/>
          <w:szCs w:val="22"/>
          <w:lang w:val="en-US"/>
        </w:rPr>
        <w:t>neighbouring cell</w:t>
      </w:r>
      <w:r>
        <w:rPr>
          <w:noProof/>
          <w:sz w:val="22"/>
          <w:szCs w:val="22"/>
          <w:lang w:val="en-US"/>
        </w:rPr>
        <w:t>s</w:t>
      </w:r>
      <w:r>
        <w:rPr>
          <w:i/>
          <w:iCs/>
          <w:noProof/>
          <w:sz w:val="22"/>
          <w:szCs w:val="22"/>
          <w:lang w:val="en-US"/>
        </w:rPr>
        <w:t xml:space="preserve"> </w:t>
      </w:r>
      <w:r>
        <w:rPr>
          <w:noProof/>
          <w:sz w:val="22"/>
          <w:szCs w:val="22"/>
          <w:lang w:val="en-US"/>
        </w:rPr>
        <w:t xml:space="preserve">during the deactivated SCG are measured without appling </w:t>
      </w:r>
      <w:r w:rsidRPr="00A45DC5">
        <w:rPr>
          <w:noProof/>
          <w:sz w:val="22"/>
          <w:szCs w:val="22"/>
          <w:lang w:val="en-US"/>
        </w:rPr>
        <w:t>the</w:t>
      </w:r>
      <w:r w:rsidRPr="00526952">
        <w:rPr>
          <w:noProof/>
          <w:sz w:val="22"/>
          <w:szCs w:val="22"/>
          <w:lang w:val="en-US"/>
        </w:rPr>
        <w:t xml:space="preserve"> </w:t>
      </w:r>
      <w:r w:rsidR="00895A18">
        <w:rPr>
          <w:noProof/>
          <w:sz w:val="22"/>
          <w:szCs w:val="22"/>
          <w:lang w:val="en-US"/>
        </w:rPr>
        <w:t>(</w:t>
      </w:r>
      <w:r w:rsidR="00895A18" w:rsidRPr="008C6B00">
        <w:rPr>
          <w:i/>
          <w:iCs/>
          <w:noProof/>
          <w:sz w:val="22"/>
          <w:szCs w:val="22"/>
          <w:lang w:val="en-US"/>
        </w:rPr>
        <w:t>measCycleP</w:t>
      </w:r>
      <w:r w:rsidR="00895A18">
        <w:rPr>
          <w:i/>
          <w:iCs/>
          <w:noProof/>
          <w:sz w:val="22"/>
          <w:szCs w:val="22"/>
          <w:lang w:val="en-US"/>
        </w:rPr>
        <w:t>SC</w:t>
      </w:r>
      <w:r w:rsidR="00895A18" w:rsidRPr="008C6B00">
        <w:rPr>
          <w:i/>
          <w:iCs/>
          <w:noProof/>
          <w:sz w:val="22"/>
          <w:szCs w:val="22"/>
          <w:lang w:val="en-US"/>
        </w:rPr>
        <w:t>ell</w:t>
      </w:r>
      <w:r w:rsidR="00895A18">
        <w:rPr>
          <w:noProof/>
          <w:sz w:val="22"/>
          <w:szCs w:val="22"/>
          <w:lang w:val="en-US"/>
        </w:rPr>
        <w:t xml:space="preserve"> </w:t>
      </w:r>
      <w:r w:rsidR="00895A18">
        <w:rPr>
          <w:noProof/>
          <w:sz w:val="22"/>
          <w:szCs w:val="22"/>
          <w:lang w:val="en-US" w:eastAsia="zh-CN"/>
        </w:rPr>
        <w:t>)</w:t>
      </w:r>
      <w:r>
        <w:rPr>
          <w:noProof/>
          <w:sz w:val="22"/>
          <w:szCs w:val="22"/>
          <w:lang w:val="en-US"/>
        </w:rPr>
        <w:t>.</w:t>
      </w:r>
    </w:p>
    <w:p w14:paraId="101A4329" w14:textId="0D8C6937" w:rsidR="003932EB" w:rsidRDefault="003932EB" w:rsidP="003932EB">
      <w:pPr>
        <w:pStyle w:val="ListParagraph"/>
        <w:numPr>
          <w:ilvl w:val="1"/>
          <w:numId w:val="18"/>
        </w:numPr>
        <w:rPr>
          <w:noProof/>
          <w:sz w:val="22"/>
          <w:szCs w:val="22"/>
          <w:lang w:val="en-US"/>
        </w:rPr>
      </w:pPr>
      <w:r>
        <w:rPr>
          <w:noProof/>
          <w:sz w:val="22"/>
          <w:szCs w:val="22"/>
          <w:lang w:val="en-US"/>
        </w:rPr>
        <w:t xml:space="preserve">With certain configuration, it can happen that an inter-freqency neighbouring cell is measurement more frequently than serving cell during deactivated SCG status. Example of this case can be </w:t>
      </w:r>
      <w:r w:rsidR="00895A18">
        <w:rPr>
          <w:noProof/>
          <w:sz w:val="22"/>
          <w:szCs w:val="22"/>
          <w:lang w:val="en-US"/>
        </w:rPr>
        <w:t>(</w:t>
      </w:r>
      <w:r w:rsidR="00895A18" w:rsidRPr="008C6B00">
        <w:rPr>
          <w:i/>
          <w:iCs/>
          <w:noProof/>
          <w:sz w:val="22"/>
          <w:szCs w:val="22"/>
          <w:lang w:val="en-US"/>
        </w:rPr>
        <w:t>measCycleP</w:t>
      </w:r>
      <w:r w:rsidR="00895A18">
        <w:rPr>
          <w:i/>
          <w:iCs/>
          <w:noProof/>
          <w:sz w:val="22"/>
          <w:szCs w:val="22"/>
          <w:lang w:val="en-US"/>
        </w:rPr>
        <w:t>SC</w:t>
      </w:r>
      <w:r w:rsidR="00895A18" w:rsidRPr="008C6B00">
        <w:rPr>
          <w:i/>
          <w:iCs/>
          <w:noProof/>
          <w:sz w:val="22"/>
          <w:szCs w:val="22"/>
          <w:lang w:val="en-US"/>
        </w:rPr>
        <w:t>ell</w:t>
      </w:r>
      <w:r w:rsidR="00895A18">
        <w:rPr>
          <w:noProof/>
          <w:sz w:val="22"/>
          <w:szCs w:val="22"/>
          <w:lang w:val="en-US"/>
        </w:rPr>
        <w:t xml:space="preserve"> </w:t>
      </w:r>
      <w:r w:rsidR="00895A18">
        <w:rPr>
          <w:noProof/>
          <w:sz w:val="22"/>
          <w:szCs w:val="22"/>
          <w:lang w:val="en-US" w:eastAsia="zh-CN"/>
        </w:rPr>
        <w:t>)</w:t>
      </w:r>
      <w:r>
        <w:rPr>
          <w:noProof/>
          <w:sz w:val="22"/>
          <w:szCs w:val="22"/>
          <w:lang w:val="en-US"/>
        </w:rPr>
        <w:t>being configured with long value 1280ms while the DRX or MG being configured shorter than this or no DRX is configured.</w:t>
      </w:r>
    </w:p>
    <w:p w14:paraId="5A8F2B9F" w14:textId="2C554AC8" w:rsidR="003932EB" w:rsidRDefault="003932EB" w:rsidP="003932EB">
      <w:pPr>
        <w:pStyle w:val="ListParagraph"/>
        <w:numPr>
          <w:ilvl w:val="1"/>
          <w:numId w:val="18"/>
        </w:numPr>
        <w:rPr>
          <w:noProof/>
          <w:sz w:val="22"/>
          <w:szCs w:val="22"/>
          <w:lang w:val="en-US"/>
        </w:rPr>
      </w:pPr>
      <w:r>
        <w:rPr>
          <w:noProof/>
          <w:sz w:val="22"/>
          <w:szCs w:val="22"/>
          <w:lang w:val="en-US"/>
        </w:rPr>
        <w:t>However, with certain configurations (</w:t>
      </w:r>
      <w:r w:rsidRPr="008C6B00">
        <w:rPr>
          <w:i/>
          <w:iCs/>
          <w:noProof/>
          <w:sz w:val="22"/>
          <w:szCs w:val="22"/>
          <w:lang w:val="en-US"/>
        </w:rPr>
        <w:t>measCycleP</w:t>
      </w:r>
      <w:r>
        <w:rPr>
          <w:i/>
          <w:iCs/>
          <w:noProof/>
          <w:sz w:val="22"/>
          <w:szCs w:val="22"/>
          <w:lang w:val="en-US"/>
        </w:rPr>
        <w:t>SC</w:t>
      </w:r>
      <w:r w:rsidRPr="008C6B00">
        <w:rPr>
          <w:i/>
          <w:iCs/>
          <w:noProof/>
          <w:sz w:val="22"/>
          <w:szCs w:val="22"/>
          <w:lang w:val="en-US"/>
        </w:rPr>
        <w:t>ell</w:t>
      </w:r>
      <w:r>
        <w:rPr>
          <w:noProof/>
          <w:sz w:val="22"/>
          <w:szCs w:val="22"/>
          <w:lang w:val="en-US"/>
        </w:rPr>
        <w:t xml:space="preserve"> </w:t>
      </w:r>
      <w:r w:rsidR="00233F49">
        <w:rPr>
          <w:noProof/>
          <w:sz w:val="22"/>
          <w:szCs w:val="22"/>
          <w:lang w:val="en-US" w:eastAsia="zh-CN"/>
        </w:rPr>
        <w:t>)</w:t>
      </w:r>
      <w:r>
        <w:rPr>
          <w:noProof/>
          <w:sz w:val="22"/>
          <w:szCs w:val="22"/>
          <w:lang w:val="en-US"/>
        </w:rPr>
        <w:t>with 160ms while DRX or MG is longer than 160ms</w:t>
      </w:r>
      <w:r w:rsidR="00CB1C9C">
        <w:rPr>
          <w:noProof/>
          <w:sz w:val="22"/>
          <w:szCs w:val="22"/>
          <w:lang w:val="en-US"/>
        </w:rPr>
        <w:t xml:space="preserve"> </w:t>
      </w:r>
      <w:r>
        <w:rPr>
          <w:noProof/>
          <w:sz w:val="22"/>
          <w:szCs w:val="22"/>
          <w:lang w:val="en-US"/>
        </w:rPr>
        <w:t xml:space="preserve">the serving cell can still be measured more frequent than inter-freqency negibouring cell. </w:t>
      </w:r>
    </w:p>
    <w:p w14:paraId="418967A6" w14:textId="77777777" w:rsidR="003932EB" w:rsidRDefault="003932EB" w:rsidP="003932EB">
      <w:pPr>
        <w:pStyle w:val="ListParagraph"/>
        <w:numPr>
          <w:ilvl w:val="0"/>
          <w:numId w:val="18"/>
        </w:numPr>
        <w:rPr>
          <w:noProof/>
          <w:sz w:val="22"/>
          <w:szCs w:val="22"/>
          <w:lang w:val="en-US"/>
        </w:rPr>
      </w:pPr>
      <w:r>
        <w:rPr>
          <w:noProof/>
          <w:sz w:val="22"/>
          <w:szCs w:val="22"/>
          <w:lang w:val="en-US"/>
        </w:rPr>
        <w:t>Performance impact of MCG due to the frequency relation between the inter-frequency carrier confgured by MCG and the inter-frequency carrier configured by SCG.</w:t>
      </w:r>
    </w:p>
    <w:p w14:paraId="4F5A32EE" w14:textId="77777777" w:rsidR="003932EB" w:rsidRDefault="003932EB" w:rsidP="003932EB">
      <w:pPr>
        <w:pStyle w:val="ListParagraph"/>
        <w:numPr>
          <w:ilvl w:val="1"/>
          <w:numId w:val="18"/>
        </w:numPr>
        <w:rPr>
          <w:noProof/>
          <w:sz w:val="22"/>
          <w:szCs w:val="22"/>
          <w:lang w:val="en-US"/>
        </w:rPr>
      </w:pPr>
      <w:r>
        <w:rPr>
          <w:noProof/>
          <w:sz w:val="22"/>
          <w:szCs w:val="22"/>
          <w:lang w:val="en-US"/>
        </w:rPr>
        <w:t xml:space="preserve">As both MN and SN can configure MeasObject, only MN can configure gaps. The scenario in which gaps are configured for inter-frequency measurements and even SCG is within FR2, doesn’t rule out the potential collision between MCG and SCG inter-frequency measurement within the gap. </w:t>
      </w:r>
    </w:p>
    <w:p w14:paraId="5260B651" w14:textId="77777777" w:rsidR="003932EB" w:rsidRPr="007B1FB3" w:rsidRDefault="003932EB" w:rsidP="003932EB">
      <w:pPr>
        <w:pStyle w:val="ListParagraph"/>
        <w:numPr>
          <w:ilvl w:val="1"/>
          <w:numId w:val="18"/>
        </w:numPr>
        <w:rPr>
          <w:noProof/>
          <w:sz w:val="22"/>
          <w:szCs w:val="22"/>
          <w:lang w:val="en-US"/>
        </w:rPr>
      </w:pPr>
      <w:r>
        <w:rPr>
          <w:noProof/>
          <w:sz w:val="22"/>
          <w:szCs w:val="22"/>
          <w:lang w:val="en-US"/>
        </w:rPr>
        <w:t>For SCG within FR1 group, this inter-frequency collision can be more likely to happen due to the inter-frequency can be within the same band as any serving cell within MCG (PCell/SCell)</w:t>
      </w:r>
    </w:p>
    <w:p w14:paraId="633F23CE" w14:textId="77777777" w:rsidR="003932EB" w:rsidRDefault="003932EB" w:rsidP="003932EB">
      <w:pPr>
        <w:pStyle w:val="ListParagraph"/>
        <w:numPr>
          <w:ilvl w:val="0"/>
          <w:numId w:val="18"/>
        </w:numPr>
        <w:rPr>
          <w:noProof/>
          <w:sz w:val="22"/>
          <w:szCs w:val="22"/>
          <w:lang w:val="en-US"/>
        </w:rPr>
      </w:pPr>
      <w:r>
        <w:rPr>
          <w:noProof/>
          <w:sz w:val="22"/>
          <w:szCs w:val="22"/>
          <w:lang w:val="en-US"/>
        </w:rPr>
        <w:t xml:space="preserve">Power saving for UE measurement </w:t>
      </w:r>
    </w:p>
    <w:p w14:paraId="084D82A3" w14:textId="77777777" w:rsidR="003932EB" w:rsidRDefault="003932EB" w:rsidP="003932EB">
      <w:pPr>
        <w:pStyle w:val="ListParagraph"/>
        <w:numPr>
          <w:ilvl w:val="1"/>
          <w:numId w:val="18"/>
        </w:numPr>
        <w:rPr>
          <w:noProof/>
          <w:sz w:val="22"/>
          <w:szCs w:val="22"/>
          <w:lang w:val="en-US"/>
        </w:rPr>
      </w:pPr>
      <w:r>
        <w:rPr>
          <w:noProof/>
          <w:sz w:val="22"/>
          <w:szCs w:val="22"/>
          <w:lang w:val="en-US"/>
        </w:rPr>
        <w:t>It is up to the configuration of which inter-frequency carrier and how often the inter-frequency carrier can be measured, so power saving cannot always be guranteed.</w:t>
      </w:r>
    </w:p>
    <w:p w14:paraId="209950CD" w14:textId="77777777" w:rsidR="003932EB" w:rsidRDefault="003932EB" w:rsidP="003932EB">
      <w:pPr>
        <w:pStyle w:val="ListParagraph"/>
        <w:numPr>
          <w:ilvl w:val="1"/>
          <w:numId w:val="18"/>
        </w:numPr>
        <w:rPr>
          <w:noProof/>
          <w:sz w:val="22"/>
          <w:szCs w:val="22"/>
          <w:lang w:val="en-US"/>
        </w:rPr>
      </w:pPr>
      <w:r>
        <w:rPr>
          <w:noProof/>
          <w:sz w:val="22"/>
          <w:szCs w:val="22"/>
          <w:lang w:val="en-US"/>
        </w:rPr>
        <w:t>We do understand the UE would like to have the flexibility to save power as often as possible when there is no performance degradation due to the frequency collision.</w:t>
      </w:r>
    </w:p>
    <w:p w14:paraId="66118236" w14:textId="37F56A3B" w:rsidR="00DC331D" w:rsidRDefault="00F74B33" w:rsidP="0060562F">
      <w:pPr>
        <w:rPr>
          <w:noProof/>
          <w:sz w:val="22"/>
          <w:szCs w:val="22"/>
          <w:lang w:val="en-US"/>
        </w:rPr>
      </w:pPr>
      <w:r>
        <w:rPr>
          <w:noProof/>
          <w:sz w:val="22"/>
          <w:szCs w:val="22"/>
          <w:lang w:val="en-US"/>
        </w:rPr>
        <w:t>A</w:t>
      </w:r>
      <w:r w:rsidR="00746A04">
        <w:rPr>
          <w:noProof/>
          <w:sz w:val="22"/>
          <w:szCs w:val="22"/>
          <w:lang w:val="en-US"/>
        </w:rPr>
        <w:t xml:space="preserve">s which </w:t>
      </w:r>
      <w:r w:rsidR="00DC331D">
        <w:rPr>
          <w:noProof/>
          <w:sz w:val="22"/>
          <w:szCs w:val="22"/>
          <w:lang w:val="en-US"/>
        </w:rPr>
        <w:t xml:space="preserve">FR group SCG applies can complicate the situation a lot </w:t>
      </w:r>
      <w:r w:rsidR="00E01202">
        <w:rPr>
          <w:noProof/>
          <w:sz w:val="22"/>
          <w:szCs w:val="22"/>
          <w:lang w:val="en-US"/>
        </w:rPr>
        <w:t>due to the reason that</w:t>
      </w:r>
      <w:r w:rsidR="00B3732A">
        <w:rPr>
          <w:noProof/>
          <w:sz w:val="22"/>
          <w:szCs w:val="22"/>
          <w:lang w:val="en-US"/>
        </w:rPr>
        <w:t xml:space="preserve"> inter-frequency </w:t>
      </w:r>
      <w:r w:rsidR="0086051D">
        <w:rPr>
          <w:rFonts w:hint="eastAsia"/>
          <w:noProof/>
          <w:sz w:val="22"/>
          <w:szCs w:val="22"/>
          <w:lang w:val="en-US" w:eastAsia="zh-CN"/>
        </w:rPr>
        <w:t>measurement</w:t>
      </w:r>
      <w:r w:rsidR="00B3732A">
        <w:rPr>
          <w:noProof/>
          <w:sz w:val="22"/>
          <w:szCs w:val="22"/>
          <w:lang w:val="en-US"/>
        </w:rPr>
        <w:t xml:space="preserve"> configuration of MCG and SCG is independent. To simplify the requirement setting </w:t>
      </w:r>
      <w:r w:rsidR="008415A4">
        <w:rPr>
          <w:noProof/>
          <w:sz w:val="22"/>
          <w:szCs w:val="22"/>
          <w:lang w:val="en-US"/>
        </w:rPr>
        <w:t xml:space="preserve">, the </w:t>
      </w:r>
      <w:r w:rsidR="00410E90">
        <w:rPr>
          <w:noProof/>
          <w:sz w:val="22"/>
          <w:szCs w:val="22"/>
          <w:lang w:val="en-US"/>
        </w:rPr>
        <w:t>factor needs to addressed strongly here</w:t>
      </w:r>
      <w:r w:rsidR="008415A4">
        <w:rPr>
          <w:noProof/>
          <w:sz w:val="22"/>
          <w:szCs w:val="22"/>
          <w:lang w:val="en-US"/>
        </w:rPr>
        <w:t xml:space="preserve"> is not whether SCG is within FR1 or FR2 rather than whether </w:t>
      </w:r>
      <w:r w:rsidR="00CA367A">
        <w:rPr>
          <w:noProof/>
          <w:sz w:val="22"/>
          <w:szCs w:val="22"/>
          <w:lang w:val="en-US"/>
        </w:rPr>
        <w:t>SCG non-serving carrier during deactivated SCG status can be relaxed or not.</w:t>
      </w:r>
    </w:p>
    <w:p w14:paraId="0063D3CB" w14:textId="4FF20F23" w:rsidR="0060562F" w:rsidRDefault="00C64405" w:rsidP="0060562F">
      <w:pPr>
        <w:rPr>
          <w:noProof/>
          <w:sz w:val="22"/>
          <w:szCs w:val="22"/>
          <w:lang w:val="en-US"/>
        </w:rPr>
      </w:pPr>
      <w:r>
        <w:rPr>
          <w:noProof/>
          <w:sz w:val="22"/>
          <w:szCs w:val="22"/>
          <w:lang w:val="en-US"/>
        </w:rPr>
        <w:lastRenderedPageBreak/>
        <w:t xml:space="preserve">Based on above </w:t>
      </w:r>
      <w:r w:rsidR="00BE31F8">
        <w:rPr>
          <w:noProof/>
          <w:sz w:val="22"/>
          <w:szCs w:val="22"/>
          <w:lang w:val="en-US"/>
        </w:rPr>
        <w:t xml:space="preserve">consideration, </w:t>
      </w:r>
      <w:r w:rsidR="00CA367A">
        <w:rPr>
          <w:noProof/>
          <w:sz w:val="22"/>
          <w:szCs w:val="22"/>
          <w:lang w:val="en-US"/>
        </w:rPr>
        <w:t>we propose</w:t>
      </w:r>
      <w:r w:rsidR="00BE31F8">
        <w:rPr>
          <w:noProof/>
          <w:sz w:val="22"/>
          <w:szCs w:val="22"/>
          <w:lang w:val="en-US"/>
        </w:rPr>
        <w:t xml:space="preserve"> </w:t>
      </w:r>
      <w:r w:rsidR="00DC331D">
        <w:rPr>
          <w:noProof/>
          <w:sz w:val="22"/>
          <w:szCs w:val="22"/>
          <w:lang w:val="en-US"/>
        </w:rPr>
        <w:t>2</w:t>
      </w:r>
      <w:r w:rsidR="00BE31F8">
        <w:rPr>
          <w:noProof/>
          <w:sz w:val="22"/>
          <w:szCs w:val="22"/>
          <w:lang w:val="en-US"/>
        </w:rPr>
        <w:t xml:space="preserve"> main scnearios </w:t>
      </w:r>
      <w:r w:rsidR="00CA367A">
        <w:rPr>
          <w:noProof/>
          <w:sz w:val="22"/>
          <w:szCs w:val="22"/>
          <w:lang w:val="en-US"/>
        </w:rPr>
        <w:t xml:space="preserve">that can cover both FR1 and FR2 without confusing whether </w:t>
      </w:r>
      <w:r w:rsidR="00C8484C">
        <w:rPr>
          <w:noProof/>
          <w:sz w:val="22"/>
          <w:szCs w:val="22"/>
          <w:lang w:val="en-US"/>
        </w:rPr>
        <w:t xml:space="preserve">inter-frequency collision may or may not happened. This </w:t>
      </w:r>
      <w:r w:rsidR="00BE31F8">
        <w:rPr>
          <w:noProof/>
          <w:sz w:val="22"/>
          <w:szCs w:val="22"/>
          <w:lang w:val="en-US"/>
        </w:rPr>
        <w:t xml:space="preserve">needs to be discussed and reach concensus before we agree to apply this newly introduced parameter </w:t>
      </w:r>
      <w:r w:rsidR="00CB1C9C">
        <w:rPr>
          <w:noProof/>
          <w:sz w:val="22"/>
          <w:szCs w:val="22"/>
          <w:lang w:val="en-US"/>
        </w:rPr>
        <w:t>(</w:t>
      </w:r>
      <w:r w:rsidR="00CB1C9C" w:rsidRPr="008C6B00">
        <w:rPr>
          <w:i/>
          <w:iCs/>
          <w:noProof/>
          <w:sz w:val="22"/>
          <w:szCs w:val="22"/>
          <w:lang w:val="en-US"/>
        </w:rPr>
        <w:t>measCycleP</w:t>
      </w:r>
      <w:r w:rsidR="00CB1C9C">
        <w:rPr>
          <w:i/>
          <w:iCs/>
          <w:noProof/>
          <w:sz w:val="22"/>
          <w:szCs w:val="22"/>
          <w:lang w:val="en-US"/>
        </w:rPr>
        <w:t>SC</w:t>
      </w:r>
      <w:r w:rsidR="00CB1C9C" w:rsidRPr="008C6B00">
        <w:rPr>
          <w:i/>
          <w:iCs/>
          <w:noProof/>
          <w:sz w:val="22"/>
          <w:szCs w:val="22"/>
          <w:lang w:val="en-US"/>
        </w:rPr>
        <w:t>ell</w:t>
      </w:r>
      <w:r w:rsidR="00CB1C9C">
        <w:rPr>
          <w:noProof/>
          <w:sz w:val="22"/>
          <w:szCs w:val="22"/>
          <w:lang w:val="en-US"/>
        </w:rPr>
        <w:t xml:space="preserve"> </w:t>
      </w:r>
      <w:r w:rsidR="00CB1C9C">
        <w:rPr>
          <w:noProof/>
          <w:sz w:val="22"/>
          <w:szCs w:val="22"/>
          <w:lang w:val="en-US" w:eastAsia="zh-CN"/>
        </w:rPr>
        <w:t>)</w:t>
      </w:r>
      <w:r w:rsidR="00C96169">
        <w:rPr>
          <w:noProof/>
          <w:sz w:val="22"/>
          <w:szCs w:val="22"/>
          <w:lang w:val="en-US"/>
        </w:rPr>
        <w:t>to the existing requirements.</w:t>
      </w:r>
    </w:p>
    <w:p w14:paraId="58A0FF33" w14:textId="242D5569" w:rsidR="00343A48" w:rsidRDefault="00343A48" w:rsidP="0060562F">
      <w:pPr>
        <w:rPr>
          <w:noProof/>
          <w:sz w:val="22"/>
          <w:szCs w:val="22"/>
          <w:lang w:val="en-US"/>
        </w:rPr>
      </w:pPr>
      <w:r>
        <w:rPr>
          <w:noProof/>
          <w:sz w:val="22"/>
          <w:szCs w:val="22"/>
          <w:lang w:val="en-US"/>
        </w:rPr>
        <w:t>Scn</w:t>
      </w:r>
      <w:r w:rsidR="00295857">
        <w:rPr>
          <w:noProof/>
          <w:sz w:val="22"/>
          <w:szCs w:val="22"/>
          <w:lang w:val="en-US"/>
        </w:rPr>
        <w:t>e</w:t>
      </w:r>
      <w:r>
        <w:rPr>
          <w:noProof/>
          <w:sz w:val="22"/>
          <w:szCs w:val="22"/>
          <w:lang w:val="en-US"/>
        </w:rPr>
        <w:t>ario 1:</w:t>
      </w:r>
      <w:r w:rsidR="00275674">
        <w:rPr>
          <w:noProof/>
          <w:sz w:val="22"/>
          <w:szCs w:val="22"/>
          <w:lang w:val="en-US"/>
        </w:rPr>
        <w:t xml:space="preserve">the </w:t>
      </w:r>
      <w:r w:rsidR="00C84A55">
        <w:rPr>
          <w:noProof/>
          <w:sz w:val="22"/>
          <w:szCs w:val="22"/>
          <w:lang w:val="en-US"/>
        </w:rPr>
        <w:t>inter-frequency M</w:t>
      </w:r>
      <w:r w:rsidR="00764901">
        <w:rPr>
          <w:noProof/>
          <w:sz w:val="22"/>
          <w:szCs w:val="22"/>
          <w:lang w:val="en-US"/>
        </w:rPr>
        <w:t>easObject</w:t>
      </w:r>
      <w:r w:rsidR="00C84A55">
        <w:rPr>
          <w:noProof/>
          <w:sz w:val="22"/>
          <w:szCs w:val="22"/>
          <w:lang w:val="en-US"/>
        </w:rPr>
        <w:t xml:space="preserve"> </w:t>
      </w:r>
      <w:r w:rsidR="00C82D60">
        <w:rPr>
          <w:noProof/>
          <w:sz w:val="22"/>
          <w:szCs w:val="22"/>
          <w:lang w:val="en-US"/>
        </w:rPr>
        <w:t xml:space="preserve">is </w:t>
      </w:r>
      <w:r w:rsidR="00C84A55">
        <w:rPr>
          <w:noProof/>
          <w:sz w:val="22"/>
          <w:szCs w:val="22"/>
          <w:lang w:val="en-US"/>
        </w:rPr>
        <w:t xml:space="preserve">configured </w:t>
      </w:r>
      <w:r w:rsidR="00C82D60">
        <w:rPr>
          <w:noProof/>
          <w:sz w:val="22"/>
          <w:szCs w:val="22"/>
          <w:lang w:val="en-US"/>
        </w:rPr>
        <w:t xml:space="preserve">in </w:t>
      </w:r>
      <w:r w:rsidR="00C84A55">
        <w:rPr>
          <w:noProof/>
          <w:sz w:val="22"/>
          <w:szCs w:val="22"/>
          <w:lang w:val="en-US"/>
        </w:rPr>
        <w:t>SCG</w:t>
      </w:r>
      <w:r w:rsidR="00275674">
        <w:rPr>
          <w:noProof/>
          <w:sz w:val="22"/>
          <w:szCs w:val="22"/>
          <w:lang w:val="en-US"/>
        </w:rPr>
        <w:t xml:space="preserve"> only</w:t>
      </w:r>
    </w:p>
    <w:p w14:paraId="0EA4F021" w14:textId="4FFFA027" w:rsidR="00C82D60" w:rsidRDefault="00C82D60" w:rsidP="00174563">
      <w:pPr>
        <w:jc w:val="center"/>
        <w:rPr>
          <w:noProof/>
          <w:sz w:val="22"/>
          <w:szCs w:val="22"/>
          <w:lang w:val="en-US"/>
        </w:rPr>
      </w:pPr>
      <w:r>
        <w:rPr>
          <w:noProof/>
          <w:sz w:val="22"/>
          <w:szCs w:val="22"/>
          <w:lang w:val="en-US"/>
        </w:rPr>
        <w:drawing>
          <wp:inline distT="0" distB="0" distL="0" distR="0" wp14:anchorId="63E9C593" wp14:editId="0E736F56">
            <wp:extent cx="2914650" cy="2032252"/>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0458" cy="2036302"/>
                    </a:xfrm>
                    <a:prstGeom prst="rect">
                      <a:avLst/>
                    </a:prstGeom>
                    <a:noFill/>
                  </pic:spPr>
                </pic:pic>
              </a:graphicData>
            </a:graphic>
          </wp:inline>
        </w:drawing>
      </w:r>
    </w:p>
    <w:p w14:paraId="16BA591F" w14:textId="6C5CD4E1" w:rsidR="00010224" w:rsidRDefault="00010224" w:rsidP="0060562F">
      <w:pPr>
        <w:rPr>
          <w:noProof/>
          <w:sz w:val="22"/>
          <w:szCs w:val="22"/>
          <w:lang w:val="en-US"/>
        </w:rPr>
      </w:pPr>
      <w:r>
        <w:rPr>
          <w:noProof/>
          <w:sz w:val="22"/>
          <w:szCs w:val="22"/>
          <w:lang w:val="en-US"/>
        </w:rPr>
        <w:t>Scneario 2: inter-frequency MeasObject configured by SCG and MCG</w:t>
      </w:r>
    </w:p>
    <w:p w14:paraId="177772FB" w14:textId="560ED75C" w:rsidR="00BE31F8" w:rsidRDefault="00BE31F8" w:rsidP="0060562F">
      <w:pPr>
        <w:rPr>
          <w:noProof/>
          <w:sz w:val="22"/>
          <w:szCs w:val="22"/>
          <w:lang w:val="en-US"/>
        </w:rPr>
      </w:pPr>
      <w:r>
        <w:rPr>
          <w:noProof/>
          <w:sz w:val="22"/>
          <w:szCs w:val="22"/>
          <w:lang w:val="en-US"/>
        </w:rPr>
        <w:t>Scneario</w:t>
      </w:r>
      <w:r w:rsidR="00343A48">
        <w:rPr>
          <w:noProof/>
          <w:sz w:val="22"/>
          <w:szCs w:val="22"/>
          <w:lang w:val="en-US"/>
        </w:rPr>
        <w:t xml:space="preserve"> 2</w:t>
      </w:r>
      <w:r w:rsidR="004D4324">
        <w:rPr>
          <w:noProof/>
          <w:sz w:val="22"/>
          <w:szCs w:val="22"/>
          <w:lang w:val="en-US"/>
        </w:rPr>
        <w:t>.1</w:t>
      </w:r>
      <w:r w:rsidR="00F95065">
        <w:rPr>
          <w:noProof/>
          <w:sz w:val="22"/>
          <w:szCs w:val="22"/>
          <w:lang w:val="en-US"/>
        </w:rPr>
        <w:t xml:space="preserve">: SCG inter-frequency f2 </w:t>
      </w:r>
      <w:r w:rsidR="00A7720C">
        <w:rPr>
          <w:noProof/>
          <w:sz w:val="22"/>
          <w:szCs w:val="22"/>
          <w:lang w:val="en-US"/>
        </w:rPr>
        <w:t>colli</w:t>
      </w:r>
      <w:r w:rsidR="00370AD3">
        <w:rPr>
          <w:noProof/>
          <w:sz w:val="22"/>
          <w:szCs w:val="22"/>
          <w:lang w:val="en-US"/>
        </w:rPr>
        <w:t>de</w:t>
      </w:r>
      <w:r w:rsidR="00412D88">
        <w:rPr>
          <w:noProof/>
          <w:sz w:val="22"/>
          <w:szCs w:val="22"/>
          <w:lang w:val="en-US"/>
        </w:rPr>
        <w:t>s</w:t>
      </w:r>
      <w:r w:rsidR="00370AD3">
        <w:rPr>
          <w:noProof/>
          <w:sz w:val="22"/>
          <w:szCs w:val="22"/>
          <w:lang w:val="en-US"/>
        </w:rPr>
        <w:t xml:space="preserve"> with MCG inter-freuqncy f1</w:t>
      </w:r>
      <w:r w:rsidR="00A7720C">
        <w:rPr>
          <w:noProof/>
          <w:sz w:val="22"/>
          <w:szCs w:val="22"/>
          <w:lang w:val="en-US"/>
        </w:rPr>
        <w:t>.</w:t>
      </w:r>
    </w:p>
    <w:p w14:paraId="6F40854F" w14:textId="405FB9D8" w:rsidR="00A7720C" w:rsidRPr="00BE31F8" w:rsidRDefault="00A7720C" w:rsidP="00A7720C">
      <w:pPr>
        <w:jc w:val="center"/>
        <w:rPr>
          <w:noProof/>
          <w:sz w:val="22"/>
          <w:szCs w:val="22"/>
          <w:lang w:val="en-US"/>
        </w:rPr>
      </w:pPr>
    </w:p>
    <w:p w14:paraId="1B1F33CA" w14:textId="2131EF15" w:rsidR="004F3E99" w:rsidRPr="004F3E99" w:rsidRDefault="004F3E99" w:rsidP="00A7720C">
      <w:pPr>
        <w:jc w:val="center"/>
        <w:rPr>
          <w:noProof/>
          <w:sz w:val="22"/>
          <w:szCs w:val="22"/>
          <w:lang w:val="en-US"/>
        </w:rPr>
      </w:pPr>
      <w:r>
        <w:rPr>
          <w:noProof/>
          <w:sz w:val="22"/>
          <w:szCs w:val="22"/>
          <w:lang w:val="en-US"/>
        </w:rPr>
        <w:drawing>
          <wp:inline distT="0" distB="0" distL="0" distR="0" wp14:anchorId="27FF3677" wp14:editId="7725B0C6">
            <wp:extent cx="3314700" cy="2093831"/>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21525" cy="2098142"/>
                    </a:xfrm>
                    <a:prstGeom prst="rect">
                      <a:avLst/>
                    </a:prstGeom>
                    <a:noFill/>
                  </pic:spPr>
                </pic:pic>
              </a:graphicData>
            </a:graphic>
          </wp:inline>
        </w:drawing>
      </w:r>
    </w:p>
    <w:p w14:paraId="3400074F" w14:textId="77777777" w:rsidR="00BD1906" w:rsidRDefault="00BD1906" w:rsidP="00D8124E">
      <w:pPr>
        <w:rPr>
          <w:noProof/>
          <w:sz w:val="22"/>
          <w:szCs w:val="22"/>
          <w:lang w:val="en-US"/>
        </w:rPr>
      </w:pPr>
    </w:p>
    <w:p w14:paraId="2DF15FBF" w14:textId="5E23B0F1" w:rsidR="00BD1906" w:rsidRDefault="00A7720C" w:rsidP="00D8124E">
      <w:pPr>
        <w:rPr>
          <w:noProof/>
          <w:sz w:val="22"/>
          <w:szCs w:val="22"/>
          <w:lang w:val="en-US"/>
        </w:rPr>
      </w:pPr>
      <w:r>
        <w:rPr>
          <w:noProof/>
          <w:sz w:val="22"/>
          <w:szCs w:val="22"/>
          <w:lang w:val="en-US"/>
        </w:rPr>
        <w:t xml:space="preserve">Scneario </w:t>
      </w:r>
      <w:r w:rsidR="004D4324">
        <w:rPr>
          <w:noProof/>
          <w:sz w:val="22"/>
          <w:szCs w:val="22"/>
          <w:lang w:val="en-US"/>
        </w:rPr>
        <w:t>2.2</w:t>
      </w:r>
      <w:r>
        <w:rPr>
          <w:noProof/>
          <w:sz w:val="22"/>
          <w:szCs w:val="22"/>
          <w:lang w:val="en-US"/>
        </w:rPr>
        <w:t xml:space="preserve">: </w:t>
      </w:r>
      <w:r w:rsidR="00370AD3">
        <w:rPr>
          <w:noProof/>
          <w:sz w:val="22"/>
          <w:szCs w:val="22"/>
          <w:lang w:val="en-US"/>
        </w:rPr>
        <w:t xml:space="preserve">SCG inter-frequency </w:t>
      </w:r>
      <w:r w:rsidR="00412D88">
        <w:rPr>
          <w:noProof/>
          <w:sz w:val="22"/>
          <w:szCs w:val="22"/>
          <w:lang w:val="en-US"/>
        </w:rPr>
        <w:t xml:space="preserve">f2 </w:t>
      </w:r>
      <w:r w:rsidR="00370AD3">
        <w:rPr>
          <w:noProof/>
          <w:sz w:val="22"/>
          <w:szCs w:val="22"/>
          <w:lang w:val="en-US"/>
        </w:rPr>
        <w:t>collide</w:t>
      </w:r>
      <w:r w:rsidR="00412D88">
        <w:rPr>
          <w:noProof/>
          <w:sz w:val="22"/>
          <w:szCs w:val="22"/>
          <w:lang w:val="en-US"/>
        </w:rPr>
        <w:t>s</w:t>
      </w:r>
      <w:r w:rsidR="00370AD3">
        <w:rPr>
          <w:noProof/>
          <w:sz w:val="22"/>
          <w:szCs w:val="22"/>
          <w:lang w:val="en-US"/>
        </w:rPr>
        <w:t xml:space="preserve"> with MCG </w:t>
      </w:r>
      <w:r w:rsidR="00642901">
        <w:rPr>
          <w:noProof/>
          <w:sz w:val="22"/>
          <w:szCs w:val="22"/>
          <w:lang w:val="en-US"/>
        </w:rPr>
        <w:t>serving carrier f1</w:t>
      </w:r>
    </w:p>
    <w:p w14:paraId="43BA49CF" w14:textId="1A47FCBF" w:rsidR="00642901" w:rsidRDefault="00642901" w:rsidP="00AE6831">
      <w:pPr>
        <w:jc w:val="center"/>
        <w:rPr>
          <w:noProof/>
          <w:sz w:val="22"/>
          <w:szCs w:val="22"/>
          <w:lang w:val="en-US"/>
        </w:rPr>
      </w:pPr>
    </w:p>
    <w:p w14:paraId="0FED3787" w14:textId="35C7949E" w:rsidR="00641E73" w:rsidRDefault="00C50835" w:rsidP="00AE6831">
      <w:pPr>
        <w:jc w:val="center"/>
        <w:rPr>
          <w:noProof/>
          <w:sz w:val="22"/>
          <w:szCs w:val="22"/>
          <w:lang w:val="en-US"/>
        </w:rPr>
      </w:pPr>
      <w:r>
        <w:rPr>
          <w:noProof/>
          <w:sz w:val="22"/>
          <w:szCs w:val="22"/>
          <w:lang w:val="en-US"/>
        </w:rPr>
        <w:lastRenderedPageBreak/>
        <w:drawing>
          <wp:inline distT="0" distB="0" distL="0" distR="0" wp14:anchorId="43921896" wp14:editId="343B6C25">
            <wp:extent cx="3069110" cy="21399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1946" cy="2141928"/>
                    </a:xfrm>
                    <a:prstGeom prst="rect">
                      <a:avLst/>
                    </a:prstGeom>
                    <a:noFill/>
                  </pic:spPr>
                </pic:pic>
              </a:graphicData>
            </a:graphic>
          </wp:inline>
        </w:drawing>
      </w:r>
    </w:p>
    <w:p w14:paraId="7E10C34A" w14:textId="77777777" w:rsidR="002058C6" w:rsidRDefault="002058C6" w:rsidP="00582187">
      <w:pPr>
        <w:rPr>
          <w:rFonts w:asciiTheme="minorHAnsi" w:hAnsiTheme="minorHAnsi"/>
          <w:b/>
          <w:bCs/>
          <w:sz w:val="24"/>
          <w:szCs w:val="22"/>
          <w:lang w:val="en-CA"/>
        </w:rPr>
      </w:pPr>
    </w:p>
    <w:p w14:paraId="234BAF64" w14:textId="1843DA0C" w:rsidR="00582187" w:rsidRDefault="00582187" w:rsidP="00582187">
      <w:pPr>
        <w:rPr>
          <w:rFonts w:asciiTheme="minorHAnsi" w:hAnsiTheme="minorHAnsi"/>
          <w:b/>
          <w:bCs/>
          <w:sz w:val="24"/>
          <w:szCs w:val="22"/>
          <w:lang w:val="en-CA"/>
        </w:rPr>
      </w:pPr>
      <w:r w:rsidRPr="00D823DD">
        <w:rPr>
          <w:rFonts w:asciiTheme="minorHAnsi" w:hAnsiTheme="minorHAnsi"/>
          <w:b/>
          <w:bCs/>
          <w:sz w:val="24"/>
          <w:szCs w:val="22"/>
          <w:lang w:val="en-CA"/>
        </w:rPr>
        <w:t xml:space="preserve">Proposal </w:t>
      </w:r>
      <w:r w:rsidR="0090456A">
        <w:rPr>
          <w:rFonts w:asciiTheme="minorHAnsi" w:hAnsiTheme="minorHAnsi"/>
          <w:b/>
          <w:bCs/>
          <w:sz w:val="24"/>
          <w:szCs w:val="22"/>
          <w:lang w:val="en-CA"/>
        </w:rPr>
        <w:t>4</w:t>
      </w:r>
      <w:r w:rsidRPr="00D823DD">
        <w:rPr>
          <w:rFonts w:asciiTheme="minorHAnsi" w:hAnsiTheme="minorHAnsi"/>
          <w:b/>
          <w:bCs/>
          <w:sz w:val="24"/>
          <w:szCs w:val="22"/>
          <w:lang w:val="en-CA"/>
        </w:rPr>
        <w:t xml:space="preserve">: </w:t>
      </w:r>
      <w:r w:rsidR="00DF37D9">
        <w:rPr>
          <w:rFonts w:asciiTheme="minorHAnsi" w:hAnsiTheme="minorHAnsi"/>
          <w:b/>
          <w:bCs/>
          <w:sz w:val="24"/>
          <w:szCs w:val="22"/>
          <w:lang w:val="en-CA"/>
        </w:rPr>
        <w:t xml:space="preserve">RAN4 </w:t>
      </w:r>
      <w:r w:rsidR="00C50835">
        <w:rPr>
          <w:rFonts w:asciiTheme="minorHAnsi" w:hAnsiTheme="minorHAnsi"/>
          <w:b/>
          <w:bCs/>
          <w:sz w:val="24"/>
          <w:szCs w:val="22"/>
          <w:lang w:val="en-CA"/>
        </w:rPr>
        <w:t>to discuss</w:t>
      </w:r>
      <w:r w:rsidR="00296762">
        <w:rPr>
          <w:rFonts w:asciiTheme="minorHAnsi" w:hAnsiTheme="minorHAnsi"/>
          <w:b/>
          <w:bCs/>
          <w:sz w:val="24"/>
          <w:szCs w:val="22"/>
          <w:lang w:val="en-CA"/>
        </w:rPr>
        <w:t xml:space="preserve"> the</w:t>
      </w:r>
      <w:r w:rsidR="00295857">
        <w:rPr>
          <w:rFonts w:asciiTheme="minorHAnsi" w:hAnsiTheme="minorHAnsi"/>
          <w:b/>
          <w:bCs/>
          <w:sz w:val="24"/>
          <w:szCs w:val="22"/>
          <w:lang w:val="en-CA"/>
        </w:rPr>
        <w:t xml:space="preserve"> </w:t>
      </w:r>
      <w:r w:rsidR="00C50835">
        <w:rPr>
          <w:rFonts w:asciiTheme="minorHAnsi" w:hAnsiTheme="minorHAnsi"/>
          <w:b/>
          <w:bCs/>
          <w:sz w:val="24"/>
          <w:szCs w:val="22"/>
          <w:lang w:val="en-CA"/>
        </w:rPr>
        <w:t>following</w:t>
      </w:r>
      <w:r w:rsidR="00296762">
        <w:rPr>
          <w:rFonts w:asciiTheme="minorHAnsi" w:hAnsiTheme="minorHAnsi"/>
          <w:b/>
          <w:bCs/>
          <w:sz w:val="24"/>
          <w:szCs w:val="22"/>
          <w:lang w:val="en-CA"/>
        </w:rPr>
        <w:t xml:space="preserve"> scenarios that are appliable for </w:t>
      </w:r>
      <w:r w:rsidR="00295857">
        <w:rPr>
          <w:rFonts w:asciiTheme="minorHAnsi" w:hAnsiTheme="minorHAnsi"/>
          <w:b/>
          <w:bCs/>
          <w:sz w:val="24"/>
          <w:szCs w:val="22"/>
          <w:lang w:val="en-CA"/>
        </w:rPr>
        <w:t>inter-frequency measurement discussion.</w:t>
      </w:r>
      <w:r w:rsidRPr="00D823DD">
        <w:rPr>
          <w:rFonts w:asciiTheme="minorHAnsi" w:hAnsiTheme="minorHAnsi"/>
          <w:b/>
          <w:bCs/>
          <w:sz w:val="24"/>
          <w:szCs w:val="22"/>
          <w:lang w:val="en-CA"/>
        </w:rPr>
        <w:t xml:space="preserve"> </w:t>
      </w:r>
    </w:p>
    <w:p w14:paraId="5505024E" w14:textId="71560D06" w:rsidR="001F610B" w:rsidRDefault="001F610B" w:rsidP="00DF37D9">
      <w:pPr>
        <w:ind w:left="284"/>
        <w:rPr>
          <w:rFonts w:asciiTheme="minorHAnsi" w:hAnsiTheme="minorHAnsi"/>
          <w:b/>
          <w:bCs/>
          <w:sz w:val="24"/>
          <w:szCs w:val="22"/>
          <w:lang w:val="en-CA"/>
        </w:rPr>
      </w:pPr>
      <w:r>
        <w:rPr>
          <w:rFonts w:asciiTheme="minorHAnsi" w:hAnsiTheme="minorHAnsi"/>
          <w:b/>
          <w:bCs/>
          <w:sz w:val="24"/>
          <w:szCs w:val="22"/>
          <w:lang w:val="en-CA"/>
        </w:rPr>
        <w:t xml:space="preserve">Scenario 1: </w:t>
      </w:r>
      <w:r w:rsidRPr="001F610B">
        <w:rPr>
          <w:rFonts w:asciiTheme="minorHAnsi" w:hAnsiTheme="minorHAnsi"/>
          <w:b/>
          <w:bCs/>
          <w:sz w:val="24"/>
          <w:szCs w:val="22"/>
          <w:lang w:val="en-CA"/>
        </w:rPr>
        <w:t xml:space="preserve">inter-frequency </w:t>
      </w:r>
      <w:proofErr w:type="spellStart"/>
      <w:r w:rsidRPr="001F610B">
        <w:rPr>
          <w:rFonts w:asciiTheme="minorHAnsi" w:hAnsiTheme="minorHAnsi"/>
          <w:b/>
          <w:bCs/>
          <w:sz w:val="24"/>
          <w:szCs w:val="22"/>
          <w:lang w:val="en-CA"/>
        </w:rPr>
        <w:t>MeasObject</w:t>
      </w:r>
      <w:proofErr w:type="spellEnd"/>
      <w:r w:rsidRPr="001F610B">
        <w:rPr>
          <w:rFonts w:asciiTheme="minorHAnsi" w:hAnsiTheme="minorHAnsi"/>
          <w:b/>
          <w:bCs/>
          <w:sz w:val="24"/>
          <w:szCs w:val="22"/>
          <w:lang w:val="en-CA"/>
        </w:rPr>
        <w:t xml:space="preserve"> i</w:t>
      </w:r>
      <w:r w:rsidR="00A869E0">
        <w:rPr>
          <w:rFonts w:asciiTheme="minorHAnsi" w:hAnsiTheme="minorHAnsi"/>
          <w:b/>
          <w:bCs/>
          <w:sz w:val="24"/>
          <w:szCs w:val="22"/>
          <w:lang w:val="en-US"/>
        </w:rPr>
        <w:t>s</w:t>
      </w:r>
      <w:r w:rsidRPr="001F610B">
        <w:rPr>
          <w:rFonts w:asciiTheme="minorHAnsi" w:hAnsiTheme="minorHAnsi"/>
          <w:b/>
          <w:bCs/>
          <w:sz w:val="24"/>
          <w:szCs w:val="22"/>
          <w:lang w:val="en-CA"/>
        </w:rPr>
        <w:t xml:space="preserve"> only configured with SCG</w:t>
      </w:r>
      <w:r w:rsidR="00B00312">
        <w:rPr>
          <w:rFonts w:asciiTheme="minorHAnsi" w:hAnsiTheme="minorHAnsi"/>
          <w:b/>
          <w:bCs/>
          <w:sz w:val="24"/>
          <w:szCs w:val="22"/>
          <w:lang w:val="en-CA"/>
        </w:rPr>
        <w:t xml:space="preserve"> (FR1+FR2</w:t>
      </w:r>
      <w:r w:rsidR="009E3824">
        <w:rPr>
          <w:rFonts w:asciiTheme="minorHAnsi" w:hAnsiTheme="minorHAnsi"/>
          <w:b/>
          <w:bCs/>
          <w:sz w:val="24"/>
          <w:szCs w:val="22"/>
          <w:lang w:val="en-CA"/>
        </w:rPr>
        <w:t xml:space="preserve"> NR DC</w:t>
      </w:r>
      <w:r w:rsidR="00B00312">
        <w:rPr>
          <w:rFonts w:asciiTheme="minorHAnsi" w:hAnsiTheme="minorHAnsi"/>
          <w:b/>
          <w:bCs/>
          <w:sz w:val="24"/>
          <w:szCs w:val="22"/>
          <w:lang w:val="en-CA"/>
        </w:rPr>
        <w:t>)</w:t>
      </w:r>
    </w:p>
    <w:p w14:paraId="599BCFE0" w14:textId="33EE8186" w:rsidR="007E55E1" w:rsidRPr="007E55E1" w:rsidRDefault="007E55E1" w:rsidP="002058C6">
      <w:pPr>
        <w:ind w:left="284"/>
        <w:rPr>
          <w:rFonts w:asciiTheme="minorHAnsi" w:hAnsiTheme="minorHAnsi"/>
          <w:b/>
          <w:bCs/>
          <w:sz w:val="24"/>
          <w:szCs w:val="22"/>
          <w:lang w:val="en-US"/>
        </w:rPr>
      </w:pPr>
      <w:proofErr w:type="spellStart"/>
      <w:r>
        <w:rPr>
          <w:rFonts w:asciiTheme="minorHAnsi" w:hAnsiTheme="minorHAnsi"/>
          <w:b/>
          <w:bCs/>
          <w:sz w:val="24"/>
          <w:szCs w:val="22"/>
          <w:lang w:val="en-CA"/>
        </w:rPr>
        <w:t>Scneario</w:t>
      </w:r>
      <w:proofErr w:type="spellEnd"/>
      <w:r>
        <w:rPr>
          <w:rFonts w:asciiTheme="minorHAnsi" w:hAnsiTheme="minorHAnsi"/>
          <w:b/>
          <w:bCs/>
          <w:sz w:val="24"/>
          <w:szCs w:val="22"/>
          <w:lang w:val="en-CA"/>
        </w:rPr>
        <w:t xml:space="preserve"> 2: </w:t>
      </w:r>
      <w:r w:rsidRPr="007E55E1">
        <w:rPr>
          <w:rFonts w:asciiTheme="minorHAnsi" w:hAnsiTheme="minorHAnsi"/>
          <w:b/>
          <w:bCs/>
          <w:sz w:val="24"/>
          <w:szCs w:val="22"/>
          <w:lang w:val="en-CA"/>
        </w:rPr>
        <w:t xml:space="preserve">inter-frequency </w:t>
      </w:r>
      <w:proofErr w:type="spellStart"/>
      <w:r w:rsidRPr="007E55E1">
        <w:rPr>
          <w:rFonts w:asciiTheme="minorHAnsi" w:hAnsiTheme="minorHAnsi"/>
          <w:b/>
          <w:bCs/>
          <w:sz w:val="24"/>
          <w:szCs w:val="22"/>
          <w:lang w:val="en-CA"/>
        </w:rPr>
        <w:t>MeasObject</w:t>
      </w:r>
      <w:proofErr w:type="spellEnd"/>
      <w:r w:rsidRPr="007E55E1">
        <w:rPr>
          <w:rFonts w:asciiTheme="minorHAnsi" w:hAnsiTheme="minorHAnsi"/>
          <w:b/>
          <w:bCs/>
          <w:sz w:val="24"/>
          <w:szCs w:val="22"/>
          <w:lang w:val="en-CA"/>
        </w:rPr>
        <w:t xml:space="preserve"> configured by SCG </w:t>
      </w:r>
      <w:r w:rsidR="00204E7B">
        <w:rPr>
          <w:rFonts w:asciiTheme="minorHAnsi" w:hAnsiTheme="minorHAnsi"/>
          <w:b/>
          <w:bCs/>
          <w:sz w:val="24"/>
          <w:szCs w:val="22"/>
          <w:lang w:val="en-CA"/>
        </w:rPr>
        <w:t xml:space="preserve">is the same as </w:t>
      </w:r>
      <w:proofErr w:type="spellStart"/>
      <w:r w:rsidR="00204E7B" w:rsidRPr="007E55E1">
        <w:rPr>
          <w:rFonts w:asciiTheme="minorHAnsi" w:hAnsiTheme="minorHAnsi"/>
          <w:b/>
          <w:bCs/>
          <w:sz w:val="24"/>
          <w:szCs w:val="22"/>
          <w:lang w:val="en-CA"/>
        </w:rPr>
        <w:t>MeasObject</w:t>
      </w:r>
      <w:proofErr w:type="spellEnd"/>
      <w:r w:rsidR="00204E7B">
        <w:rPr>
          <w:rFonts w:asciiTheme="minorHAnsi" w:hAnsiTheme="minorHAnsi"/>
          <w:b/>
          <w:bCs/>
          <w:sz w:val="24"/>
          <w:szCs w:val="22"/>
          <w:lang w:val="en-CA"/>
        </w:rPr>
        <w:t xml:space="preserve"> configured by</w:t>
      </w:r>
      <w:r w:rsidR="00204E7B" w:rsidRPr="007E55E1">
        <w:rPr>
          <w:rFonts w:asciiTheme="minorHAnsi" w:hAnsiTheme="minorHAnsi"/>
          <w:b/>
          <w:bCs/>
          <w:sz w:val="24"/>
          <w:szCs w:val="22"/>
          <w:lang w:val="en-CA"/>
        </w:rPr>
        <w:t xml:space="preserve"> </w:t>
      </w:r>
      <w:r w:rsidRPr="007E55E1">
        <w:rPr>
          <w:rFonts w:asciiTheme="minorHAnsi" w:hAnsiTheme="minorHAnsi"/>
          <w:b/>
          <w:bCs/>
          <w:sz w:val="24"/>
          <w:szCs w:val="22"/>
          <w:lang w:val="en-CA"/>
        </w:rPr>
        <w:t>MCG</w:t>
      </w:r>
    </w:p>
    <w:p w14:paraId="0974FEE4" w14:textId="21E9DBE1" w:rsidR="001F610B" w:rsidRDefault="001F610B" w:rsidP="00DF37D9">
      <w:pPr>
        <w:ind w:left="284"/>
        <w:rPr>
          <w:rFonts w:asciiTheme="minorHAnsi" w:hAnsiTheme="minorHAnsi"/>
          <w:b/>
          <w:bCs/>
          <w:sz w:val="24"/>
          <w:szCs w:val="22"/>
          <w:lang w:val="en-CA"/>
        </w:rPr>
      </w:pPr>
      <w:proofErr w:type="spellStart"/>
      <w:r>
        <w:rPr>
          <w:rFonts w:asciiTheme="minorHAnsi" w:hAnsiTheme="minorHAnsi"/>
          <w:b/>
          <w:bCs/>
          <w:sz w:val="24"/>
          <w:szCs w:val="22"/>
          <w:lang w:val="en-CA"/>
        </w:rPr>
        <w:t>Scneairo</w:t>
      </w:r>
      <w:proofErr w:type="spellEnd"/>
      <w:r>
        <w:rPr>
          <w:rFonts w:asciiTheme="minorHAnsi" w:hAnsiTheme="minorHAnsi"/>
          <w:b/>
          <w:bCs/>
          <w:sz w:val="24"/>
          <w:szCs w:val="22"/>
          <w:lang w:val="en-CA"/>
        </w:rPr>
        <w:t xml:space="preserve"> 2</w:t>
      </w:r>
      <w:r w:rsidR="007E55E1">
        <w:rPr>
          <w:rFonts w:asciiTheme="minorHAnsi" w:hAnsiTheme="minorHAnsi"/>
          <w:b/>
          <w:bCs/>
          <w:sz w:val="24"/>
          <w:szCs w:val="22"/>
          <w:lang w:val="en-CA"/>
        </w:rPr>
        <w:t>.1</w:t>
      </w:r>
      <w:r>
        <w:rPr>
          <w:rFonts w:asciiTheme="minorHAnsi" w:hAnsiTheme="minorHAnsi"/>
          <w:b/>
          <w:bCs/>
          <w:sz w:val="24"/>
          <w:szCs w:val="22"/>
          <w:lang w:val="en-CA"/>
        </w:rPr>
        <w:t xml:space="preserve">: inter-frequency </w:t>
      </w:r>
      <w:proofErr w:type="spellStart"/>
      <w:r>
        <w:rPr>
          <w:rFonts w:asciiTheme="minorHAnsi" w:hAnsiTheme="minorHAnsi"/>
          <w:b/>
          <w:bCs/>
          <w:sz w:val="24"/>
          <w:szCs w:val="22"/>
          <w:lang w:val="en-CA"/>
        </w:rPr>
        <w:t>MeasObject</w:t>
      </w:r>
      <w:proofErr w:type="spellEnd"/>
      <w:r>
        <w:rPr>
          <w:rFonts w:asciiTheme="minorHAnsi" w:hAnsiTheme="minorHAnsi"/>
          <w:b/>
          <w:bCs/>
          <w:sz w:val="24"/>
          <w:szCs w:val="22"/>
          <w:lang w:val="en-CA"/>
        </w:rPr>
        <w:t xml:space="preserve"> configured </w:t>
      </w:r>
      <w:r w:rsidR="00204E7B">
        <w:rPr>
          <w:rFonts w:asciiTheme="minorHAnsi" w:hAnsiTheme="minorHAnsi"/>
          <w:b/>
          <w:bCs/>
          <w:sz w:val="24"/>
          <w:szCs w:val="22"/>
          <w:lang w:val="en-CA"/>
        </w:rPr>
        <w:t xml:space="preserve">in </w:t>
      </w:r>
      <w:r>
        <w:rPr>
          <w:rFonts w:asciiTheme="minorHAnsi" w:hAnsiTheme="minorHAnsi"/>
          <w:b/>
          <w:bCs/>
          <w:sz w:val="24"/>
          <w:szCs w:val="22"/>
          <w:lang w:val="en-CA"/>
        </w:rPr>
        <w:t xml:space="preserve">SCG </w:t>
      </w:r>
      <w:r w:rsidR="000E209F">
        <w:rPr>
          <w:rFonts w:asciiTheme="minorHAnsi" w:hAnsiTheme="minorHAnsi"/>
          <w:b/>
          <w:bCs/>
          <w:sz w:val="24"/>
          <w:szCs w:val="22"/>
          <w:lang w:val="en-CA"/>
        </w:rPr>
        <w:t xml:space="preserve">is the same as inter-frequency </w:t>
      </w:r>
      <w:proofErr w:type="spellStart"/>
      <w:r w:rsidR="000E209F">
        <w:rPr>
          <w:rFonts w:asciiTheme="minorHAnsi" w:hAnsiTheme="minorHAnsi"/>
          <w:b/>
          <w:bCs/>
          <w:sz w:val="24"/>
          <w:szCs w:val="22"/>
          <w:lang w:val="en-CA"/>
        </w:rPr>
        <w:t>MeasObject</w:t>
      </w:r>
      <w:proofErr w:type="spellEnd"/>
      <w:r w:rsidR="000E209F">
        <w:rPr>
          <w:rFonts w:asciiTheme="minorHAnsi" w:hAnsiTheme="minorHAnsi"/>
          <w:b/>
          <w:bCs/>
          <w:sz w:val="24"/>
          <w:szCs w:val="22"/>
          <w:lang w:val="en-CA"/>
        </w:rPr>
        <w:t xml:space="preserve"> configured by</w:t>
      </w:r>
      <w:r>
        <w:rPr>
          <w:rFonts w:asciiTheme="minorHAnsi" w:hAnsiTheme="minorHAnsi"/>
          <w:b/>
          <w:bCs/>
          <w:sz w:val="24"/>
          <w:szCs w:val="22"/>
          <w:lang w:val="en-CA"/>
        </w:rPr>
        <w:t xml:space="preserve"> MCG. </w:t>
      </w:r>
    </w:p>
    <w:p w14:paraId="19EEE821" w14:textId="3333FC25" w:rsidR="009F2391" w:rsidRDefault="009F2391" w:rsidP="00DF37D9">
      <w:pPr>
        <w:ind w:left="284"/>
        <w:rPr>
          <w:rFonts w:asciiTheme="minorHAnsi" w:hAnsiTheme="minorHAnsi"/>
          <w:b/>
          <w:bCs/>
          <w:sz w:val="24"/>
          <w:szCs w:val="22"/>
          <w:lang w:val="en-CA"/>
        </w:rPr>
      </w:pPr>
      <w:proofErr w:type="spellStart"/>
      <w:r>
        <w:rPr>
          <w:rFonts w:asciiTheme="minorHAnsi" w:hAnsiTheme="minorHAnsi"/>
          <w:b/>
          <w:bCs/>
          <w:sz w:val="24"/>
          <w:szCs w:val="22"/>
          <w:lang w:val="en-CA"/>
        </w:rPr>
        <w:t>Scneairo</w:t>
      </w:r>
      <w:proofErr w:type="spellEnd"/>
      <w:r>
        <w:rPr>
          <w:rFonts w:asciiTheme="minorHAnsi" w:hAnsiTheme="minorHAnsi"/>
          <w:b/>
          <w:bCs/>
          <w:sz w:val="24"/>
          <w:szCs w:val="22"/>
          <w:lang w:val="en-CA"/>
        </w:rPr>
        <w:t xml:space="preserve"> </w:t>
      </w:r>
      <w:r w:rsidR="007E55E1">
        <w:rPr>
          <w:rFonts w:asciiTheme="minorHAnsi" w:hAnsiTheme="minorHAnsi"/>
          <w:b/>
          <w:bCs/>
          <w:sz w:val="24"/>
          <w:szCs w:val="22"/>
          <w:lang w:val="en-CA"/>
        </w:rPr>
        <w:t>2.2</w:t>
      </w:r>
      <w:r>
        <w:rPr>
          <w:rFonts w:asciiTheme="minorHAnsi" w:hAnsiTheme="minorHAnsi"/>
          <w:b/>
          <w:bCs/>
          <w:sz w:val="24"/>
          <w:szCs w:val="22"/>
          <w:lang w:val="en-CA"/>
        </w:rPr>
        <w:t xml:space="preserve">: inter-frequency </w:t>
      </w:r>
      <w:proofErr w:type="spellStart"/>
      <w:r>
        <w:rPr>
          <w:rFonts w:asciiTheme="minorHAnsi" w:hAnsiTheme="minorHAnsi"/>
          <w:b/>
          <w:bCs/>
          <w:sz w:val="24"/>
          <w:szCs w:val="22"/>
          <w:lang w:val="en-CA"/>
        </w:rPr>
        <w:t>MeasObject</w:t>
      </w:r>
      <w:proofErr w:type="spellEnd"/>
      <w:r>
        <w:rPr>
          <w:rFonts w:asciiTheme="minorHAnsi" w:hAnsiTheme="minorHAnsi"/>
          <w:b/>
          <w:bCs/>
          <w:sz w:val="24"/>
          <w:szCs w:val="22"/>
          <w:lang w:val="en-CA"/>
        </w:rPr>
        <w:t xml:space="preserve"> configured </w:t>
      </w:r>
      <w:r w:rsidR="000E209F">
        <w:rPr>
          <w:rFonts w:asciiTheme="minorHAnsi" w:hAnsiTheme="minorHAnsi"/>
          <w:b/>
          <w:bCs/>
          <w:sz w:val="24"/>
          <w:szCs w:val="22"/>
          <w:lang w:val="en-CA"/>
        </w:rPr>
        <w:t xml:space="preserve">in </w:t>
      </w:r>
      <w:r>
        <w:rPr>
          <w:rFonts w:asciiTheme="minorHAnsi" w:hAnsiTheme="minorHAnsi"/>
          <w:b/>
          <w:bCs/>
          <w:sz w:val="24"/>
          <w:szCs w:val="22"/>
          <w:lang w:val="en-CA"/>
        </w:rPr>
        <w:t xml:space="preserve">SCG </w:t>
      </w:r>
      <w:r w:rsidR="000E209F">
        <w:rPr>
          <w:rFonts w:asciiTheme="minorHAnsi" w:hAnsiTheme="minorHAnsi"/>
          <w:b/>
          <w:bCs/>
          <w:sz w:val="24"/>
          <w:szCs w:val="22"/>
          <w:lang w:val="en-CA"/>
        </w:rPr>
        <w:t xml:space="preserve">is the same as the intra-frequency </w:t>
      </w:r>
      <w:proofErr w:type="spellStart"/>
      <w:r w:rsidR="000E209F">
        <w:rPr>
          <w:rFonts w:asciiTheme="minorHAnsi" w:hAnsiTheme="minorHAnsi"/>
          <w:b/>
          <w:bCs/>
          <w:sz w:val="24"/>
          <w:szCs w:val="22"/>
          <w:lang w:val="en-CA"/>
        </w:rPr>
        <w:t>MeasObject</w:t>
      </w:r>
      <w:proofErr w:type="spellEnd"/>
      <w:r w:rsidR="000E209F" w:rsidDel="000E209F">
        <w:rPr>
          <w:rFonts w:asciiTheme="minorHAnsi" w:hAnsiTheme="minorHAnsi"/>
          <w:b/>
          <w:bCs/>
          <w:sz w:val="24"/>
          <w:szCs w:val="22"/>
          <w:lang w:val="en-CA"/>
        </w:rPr>
        <w:t xml:space="preserve"> </w:t>
      </w:r>
      <w:r w:rsidR="000E209F">
        <w:rPr>
          <w:rFonts w:asciiTheme="minorHAnsi" w:hAnsiTheme="minorHAnsi"/>
          <w:b/>
          <w:bCs/>
          <w:sz w:val="24"/>
          <w:szCs w:val="22"/>
          <w:lang w:val="en-CA"/>
        </w:rPr>
        <w:t>configured by</w:t>
      </w:r>
      <w:r>
        <w:rPr>
          <w:rFonts w:asciiTheme="minorHAnsi" w:hAnsiTheme="minorHAnsi"/>
          <w:b/>
          <w:bCs/>
          <w:sz w:val="24"/>
          <w:szCs w:val="22"/>
          <w:lang w:val="en-CA"/>
        </w:rPr>
        <w:t xml:space="preserve"> MCG. </w:t>
      </w:r>
    </w:p>
    <w:p w14:paraId="6C05EA15" w14:textId="77777777" w:rsidR="009F2391" w:rsidRDefault="009F2391" w:rsidP="001F610B">
      <w:pPr>
        <w:rPr>
          <w:noProof/>
          <w:sz w:val="22"/>
          <w:szCs w:val="22"/>
          <w:lang w:val="en-US"/>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54E71C44" w:rsidR="006540C8" w:rsidRPr="00C81DAC" w:rsidRDefault="00D1502B" w:rsidP="00C81DAC">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FB101C">
        <w:rPr>
          <w:sz w:val="22"/>
          <w:lang w:val="en-CA"/>
        </w:rPr>
        <w:t xml:space="preserve">study of improvement on FR2 </w:t>
      </w:r>
      <w:proofErr w:type="spellStart"/>
      <w:r w:rsidR="00FB101C">
        <w:rPr>
          <w:sz w:val="22"/>
          <w:lang w:val="en-CA"/>
        </w:rPr>
        <w:t>Scell</w:t>
      </w:r>
      <w:proofErr w:type="spellEnd"/>
      <w:r w:rsidR="00FB101C">
        <w:rPr>
          <w:sz w:val="22"/>
          <w:lang w:val="en-CA"/>
        </w:rPr>
        <w:t xml:space="preserve"> and SCG setup/resume</w:t>
      </w:r>
      <w:r w:rsidR="009D446B">
        <w:rPr>
          <w:sz w:val="22"/>
          <w:lang w:val="en-CA"/>
        </w:rPr>
        <w:t>. The following proposals are made:</w:t>
      </w:r>
    </w:p>
    <w:p w14:paraId="199AA06B" w14:textId="77777777" w:rsidR="0090456A" w:rsidRDefault="0090456A" w:rsidP="0090456A">
      <w:pPr>
        <w:spacing w:after="120"/>
        <w:jc w:val="both"/>
        <w:rPr>
          <w:rFonts w:asciiTheme="minorHAnsi" w:hAnsiTheme="minorHAnsi"/>
          <w:b/>
          <w:bCs/>
          <w:sz w:val="24"/>
          <w:szCs w:val="22"/>
          <w:lang w:val="en-CA"/>
        </w:rPr>
      </w:pPr>
      <w:r w:rsidRPr="006070DA">
        <w:rPr>
          <w:rFonts w:asciiTheme="minorHAnsi" w:hAnsiTheme="minorHAnsi"/>
          <w:b/>
          <w:bCs/>
          <w:sz w:val="24"/>
          <w:szCs w:val="22"/>
          <w:lang w:val="en-CA"/>
        </w:rPr>
        <w:t xml:space="preserve">Proposal 1: For RACH-less based SCG activation for FR1+FR1 NR-DC, if RLM and BFD are configured and TCI state is known, </w:t>
      </w:r>
      <w:proofErr w:type="spellStart"/>
      <w:r w:rsidRPr="006070DA">
        <w:rPr>
          <w:rFonts w:asciiTheme="minorHAnsi" w:hAnsiTheme="minorHAnsi"/>
          <w:b/>
          <w:bCs/>
          <w:sz w:val="24"/>
          <w:szCs w:val="22"/>
          <w:lang w:val="en-CA"/>
        </w:rPr>
        <w:t>Tsearch</w:t>
      </w:r>
      <w:proofErr w:type="spellEnd"/>
      <w:r w:rsidRPr="006070DA">
        <w:rPr>
          <w:rFonts w:asciiTheme="minorHAnsi" w:hAnsiTheme="minorHAnsi"/>
          <w:b/>
          <w:bCs/>
          <w:sz w:val="24"/>
          <w:szCs w:val="22"/>
          <w:lang w:val="en-CA"/>
        </w:rPr>
        <w:t xml:space="preserve"> = 0 </w:t>
      </w:r>
      <w:proofErr w:type="spellStart"/>
      <w:r w:rsidRPr="006070DA">
        <w:rPr>
          <w:rFonts w:asciiTheme="minorHAnsi" w:hAnsiTheme="minorHAnsi"/>
          <w:b/>
          <w:bCs/>
          <w:sz w:val="24"/>
          <w:szCs w:val="22"/>
          <w:lang w:val="en-CA"/>
        </w:rPr>
        <w:t>ms</w:t>
      </w:r>
      <w:proofErr w:type="spellEnd"/>
    </w:p>
    <w:p w14:paraId="4B09A9D7" w14:textId="77777777" w:rsidR="0090456A" w:rsidRDefault="0090456A" w:rsidP="0090456A">
      <w:pPr>
        <w:spacing w:after="120"/>
        <w:jc w:val="both"/>
        <w:rPr>
          <w:rFonts w:asciiTheme="minorHAnsi" w:hAnsiTheme="minorHAnsi"/>
          <w:b/>
          <w:bCs/>
          <w:sz w:val="24"/>
          <w:szCs w:val="22"/>
          <w:lang w:val="en-CA"/>
        </w:rPr>
      </w:pPr>
      <w:r w:rsidRPr="006070DA">
        <w:rPr>
          <w:rFonts w:asciiTheme="minorHAnsi" w:hAnsiTheme="minorHAnsi"/>
          <w:b/>
          <w:bCs/>
          <w:sz w:val="24"/>
          <w:szCs w:val="22"/>
          <w:lang w:val="en-CA"/>
        </w:rPr>
        <w:t xml:space="preserve">Proposal </w:t>
      </w:r>
      <w:r>
        <w:rPr>
          <w:rFonts w:asciiTheme="minorHAnsi" w:hAnsiTheme="minorHAnsi"/>
          <w:b/>
          <w:bCs/>
          <w:sz w:val="24"/>
          <w:szCs w:val="22"/>
          <w:lang w:val="en-CA"/>
        </w:rPr>
        <w:t>2</w:t>
      </w:r>
      <w:r w:rsidRPr="006070DA">
        <w:rPr>
          <w:rFonts w:asciiTheme="minorHAnsi" w:hAnsiTheme="minorHAnsi"/>
          <w:b/>
          <w:bCs/>
          <w:sz w:val="24"/>
          <w:szCs w:val="22"/>
          <w:lang w:val="en-CA"/>
        </w:rPr>
        <w:t xml:space="preserve">: </w:t>
      </w:r>
      <w:r>
        <w:rPr>
          <w:rFonts w:asciiTheme="minorHAnsi" w:hAnsiTheme="minorHAnsi"/>
          <w:b/>
          <w:bCs/>
          <w:sz w:val="24"/>
          <w:szCs w:val="22"/>
          <w:lang w:val="en-CA"/>
        </w:rPr>
        <w:t xml:space="preserve">Continue the discussion about SCG activation with direct multiple </w:t>
      </w:r>
      <w:proofErr w:type="spellStart"/>
      <w:r>
        <w:rPr>
          <w:rFonts w:asciiTheme="minorHAnsi" w:hAnsiTheme="minorHAnsi"/>
          <w:b/>
          <w:bCs/>
          <w:sz w:val="24"/>
          <w:szCs w:val="22"/>
          <w:lang w:val="en-CA"/>
        </w:rPr>
        <w:t>Scell</w:t>
      </w:r>
      <w:proofErr w:type="spellEnd"/>
      <w:r>
        <w:rPr>
          <w:rFonts w:asciiTheme="minorHAnsi" w:hAnsiTheme="minorHAnsi"/>
          <w:b/>
          <w:bCs/>
          <w:sz w:val="24"/>
          <w:szCs w:val="22"/>
          <w:lang w:val="en-CA"/>
        </w:rPr>
        <w:t xml:space="preserve"> activation within Rel-18 timeline.</w:t>
      </w:r>
    </w:p>
    <w:p w14:paraId="4CC57CA3" w14:textId="77777777" w:rsidR="0090456A" w:rsidRDefault="0090456A" w:rsidP="0090456A">
      <w:pPr>
        <w:spacing w:after="0"/>
        <w:rPr>
          <w:rFonts w:eastAsia="Times New Roman"/>
        </w:rPr>
      </w:pPr>
      <w:r>
        <w:rPr>
          <w:rFonts w:asciiTheme="minorHAnsi" w:hAnsiTheme="minorHAnsi"/>
          <w:b/>
          <w:bCs/>
          <w:sz w:val="24"/>
          <w:szCs w:val="22"/>
          <w:lang w:val="en-CA"/>
        </w:rPr>
        <w:t xml:space="preserve">Proposal 3: Scenarios to be considered </w:t>
      </w:r>
      <w:proofErr w:type="spellStart"/>
      <w:r w:rsidRPr="0072016E">
        <w:rPr>
          <w:rFonts w:asciiTheme="minorHAnsi" w:hAnsiTheme="minorHAnsi"/>
          <w:b/>
          <w:bCs/>
          <w:sz w:val="24"/>
          <w:szCs w:val="22"/>
          <w:lang w:val="en-CA"/>
        </w:rPr>
        <w:t>PSCell+SCell</w:t>
      </w:r>
      <w:proofErr w:type="spellEnd"/>
      <w:r w:rsidRPr="0072016E">
        <w:rPr>
          <w:rFonts w:asciiTheme="minorHAnsi" w:hAnsiTheme="minorHAnsi"/>
          <w:b/>
          <w:bCs/>
          <w:sz w:val="24"/>
          <w:szCs w:val="22"/>
          <w:lang w:val="en-CA"/>
        </w:rPr>
        <w:t>(s) in SCG.</w:t>
      </w:r>
    </w:p>
    <w:p w14:paraId="4F4B69C2" w14:textId="77777777" w:rsidR="0090456A" w:rsidRPr="000C7F03" w:rsidRDefault="0090456A" w:rsidP="0090456A">
      <w:pPr>
        <w:pStyle w:val="ListParagraph"/>
        <w:numPr>
          <w:ilvl w:val="0"/>
          <w:numId w:val="21"/>
        </w:numPr>
        <w:spacing w:after="0"/>
        <w:rPr>
          <w:rFonts w:asciiTheme="minorHAnsi" w:hAnsiTheme="minorHAnsi"/>
          <w:b/>
          <w:bCs/>
          <w:sz w:val="24"/>
          <w:szCs w:val="22"/>
          <w:lang w:val="en-CA"/>
        </w:rPr>
      </w:pPr>
      <w:r w:rsidRPr="000C7F03">
        <w:rPr>
          <w:rFonts w:asciiTheme="minorHAnsi" w:hAnsiTheme="minorHAnsi"/>
          <w:b/>
          <w:bCs/>
          <w:sz w:val="24"/>
          <w:szCs w:val="22"/>
          <w:lang w:val="en-CA"/>
        </w:rPr>
        <w:t>For NR-DC only</w:t>
      </w:r>
    </w:p>
    <w:p w14:paraId="1B250A93" w14:textId="77777777" w:rsidR="0090456A" w:rsidRPr="000C7F03" w:rsidRDefault="0090456A" w:rsidP="0090456A">
      <w:pPr>
        <w:pStyle w:val="ListParagraph"/>
        <w:numPr>
          <w:ilvl w:val="1"/>
          <w:numId w:val="21"/>
        </w:numPr>
        <w:spacing w:after="0"/>
        <w:rPr>
          <w:rFonts w:asciiTheme="minorHAnsi" w:hAnsiTheme="minorHAnsi"/>
          <w:b/>
          <w:bCs/>
          <w:sz w:val="24"/>
          <w:szCs w:val="22"/>
          <w:lang w:val="en-CA"/>
        </w:rPr>
      </w:pPr>
      <w:r w:rsidRPr="000C7F03">
        <w:rPr>
          <w:rFonts w:asciiTheme="minorHAnsi" w:hAnsiTheme="minorHAnsi"/>
          <w:b/>
          <w:bCs/>
          <w:sz w:val="24"/>
          <w:szCs w:val="22"/>
          <w:lang w:val="en-CA"/>
        </w:rPr>
        <w:t xml:space="preserve">FR1 known </w:t>
      </w:r>
      <w:proofErr w:type="spellStart"/>
      <w:r w:rsidRPr="000C7F03">
        <w:rPr>
          <w:rFonts w:asciiTheme="minorHAnsi" w:hAnsiTheme="minorHAnsi"/>
          <w:b/>
          <w:bCs/>
          <w:sz w:val="24"/>
          <w:szCs w:val="22"/>
          <w:lang w:val="en-CA"/>
        </w:rPr>
        <w:t>PSCell</w:t>
      </w:r>
      <w:proofErr w:type="spellEnd"/>
      <w:r w:rsidRPr="000C7F03">
        <w:rPr>
          <w:rFonts w:asciiTheme="minorHAnsi" w:hAnsiTheme="minorHAnsi"/>
          <w:b/>
          <w:bCs/>
          <w:sz w:val="24"/>
          <w:szCs w:val="22"/>
          <w:lang w:val="en-CA"/>
        </w:rPr>
        <w:t xml:space="preserve"> with RACH-less and FR1 known </w:t>
      </w:r>
      <w:proofErr w:type="spellStart"/>
      <w:r w:rsidRPr="000C7F03">
        <w:rPr>
          <w:rFonts w:asciiTheme="minorHAnsi" w:hAnsiTheme="minorHAnsi"/>
          <w:b/>
          <w:bCs/>
          <w:sz w:val="24"/>
          <w:szCs w:val="22"/>
          <w:lang w:val="en-CA"/>
        </w:rPr>
        <w:t>SCell</w:t>
      </w:r>
      <w:proofErr w:type="spellEnd"/>
      <w:r w:rsidRPr="000C7F03">
        <w:rPr>
          <w:rFonts w:asciiTheme="minorHAnsi" w:hAnsiTheme="minorHAnsi"/>
          <w:b/>
          <w:bCs/>
          <w:sz w:val="24"/>
          <w:szCs w:val="22"/>
          <w:lang w:val="en-CA"/>
        </w:rPr>
        <w:t>(s)</w:t>
      </w:r>
    </w:p>
    <w:p w14:paraId="77136DBC" w14:textId="35486A16" w:rsidR="0090456A" w:rsidRDefault="0090456A" w:rsidP="0090456A">
      <w:pPr>
        <w:pStyle w:val="ListParagraph"/>
        <w:numPr>
          <w:ilvl w:val="1"/>
          <w:numId w:val="21"/>
        </w:numPr>
        <w:spacing w:after="0"/>
        <w:rPr>
          <w:rFonts w:asciiTheme="minorHAnsi" w:hAnsiTheme="minorHAnsi"/>
          <w:b/>
          <w:bCs/>
          <w:sz w:val="24"/>
          <w:szCs w:val="22"/>
          <w:lang w:val="en-CA"/>
        </w:rPr>
      </w:pPr>
      <w:r w:rsidRPr="000C7F03">
        <w:rPr>
          <w:rFonts w:asciiTheme="minorHAnsi" w:hAnsiTheme="minorHAnsi"/>
          <w:b/>
          <w:bCs/>
          <w:sz w:val="24"/>
          <w:szCs w:val="22"/>
          <w:lang w:val="en-CA"/>
        </w:rPr>
        <w:t xml:space="preserve">FR2 known </w:t>
      </w:r>
      <w:proofErr w:type="spellStart"/>
      <w:r w:rsidRPr="000C7F03">
        <w:rPr>
          <w:rFonts w:asciiTheme="minorHAnsi" w:hAnsiTheme="minorHAnsi"/>
          <w:b/>
          <w:bCs/>
          <w:sz w:val="24"/>
          <w:szCs w:val="22"/>
          <w:lang w:val="en-CA"/>
        </w:rPr>
        <w:t>PSCell</w:t>
      </w:r>
      <w:proofErr w:type="spellEnd"/>
      <w:r w:rsidRPr="000C7F03">
        <w:rPr>
          <w:rFonts w:asciiTheme="minorHAnsi" w:hAnsiTheme="minorHAnsi"/>
          <w:b/>
          <w:bCs/>
          <w:sz w:val="24"/>
          <w:szCs w:val="22"/>
          <w:lang w:val="en-CA"/>
        </w:rPr>
        <w:t xml:space="preserve"> with RACH-less and FR2 known </w:t>
      </w:r>
      <w:proofErr w:type="spellStart"/>
      <w:r w:rsidRPr="000C7F03">
        <w:rPr>
          <w:rFonts w:asciiTheme="minorHAnsi" w:hAnsiTheme="minorHAnsi"/>
          <w:b/>
          <w:bCs/>
          <w:sz w:val="24"/>
          <w:szCs w:val="22"/>
          <w:lang w:val="en-CA"/>
        </w:rPr>
        <w:t>SCell</w:t>
      </w:r>
      <w:proofErr w:type="spellEnd"/>
      <w:r w:rsidRPr="000C7F03">
        <w:rPr>
          <w:rFonts w:asciiTheme="minorHAnsi" w:hAnsiTheme="minorHAnsi"/>
          <w:b/>
          <w:bCs/>
          <w:sz w:val="24"/>
          <w:szCs w:val="22"/>
          <w:lang w:val="en-CA"/>
        </w:rPr>
        <w:t>(s)</w:t>
      </w:r>
    </w:p>
    <w:p w14:paraId="15DE3C9E" w14:textId="77777777" w:rsidR="0090456A" w:rsidRPr="002F7ACC" w:rsidRDefault="0090456A" w:rsidP="002F7ACC">
      <w:pPr>
        <w:rPr>
          <w:rFonts w:asciiTheme="minorHAnsi" w:hAnsiTheme="minorHAnsi"/>
          <w:b/>
          <w:bCs/>
          <w:sz w:val="24"/>
          <w:szCs w:val="22"/>
          <w:lang w:val="en-CA"/>
        </w:rPr>
      </w:pPr>
      <w:r w:rsidRPr="002F7ACC">
        <w:rPr>
          <w:rFonts w:asciiTheme="minorHAnsi" w:hAnsiTheme="minorHAnsi"/>
          <w:b/>
          <w:bCs/>
          <w:sz w:val="24"/>
          <w:szCs w:val="22"/>
          <w:lang w:val="en-CA"/>
        </w:rPr>
        <w:t xml:space="preserve">Proposal 4: RAN4 shall agree on the 3 scenarios that are appliable for inter-frequency measurement discussion. </w:t>
      </w:r>
    </w:p>
    <w:p w14:paraId="09C84814" w14:textId="77777777" w:rsidR="0090456A" w:rsidRPr="0090456A" w:rsidRDefault="0090456A" w:rsidP="0090456A">
      <w:pPr>
        <w:pStyle w:val="ListParagraph"/>
        <w:numPr>
          <w:ilvl w:val="0"/>
          <w:numId w:val="21"/>
        </w:numPr>
        <w:rPr>
          <w:rFonts w:asciiTheme="minorHAnsi" w:hAnsiTheme="minorHAnsi"/>
          <w:b/>
          <w:bCs/>
          <w:sz w:val="24"/>
          <w:szCs w:val="22"/>
          <w:lang w:val="en-CA"/>
        </w:rPr>
      </w:pPr>
      <w:r w:rsidRPr="0090456A">
        <w:rPr>
          <w:rFonts w:asciiTheme="minorHAnsi" w:hAnsiTheme="minorHAnsi"/>
          <w:b/>
          <w:bCs/>
          <w:sz w:val="24"/>
          <w:szCs w:val="22"/>
          <w:lang w:val="en-CA"/>
        </w:rPr>
        <w:t xml:space="preserve">Scenario 1: inter-frequency </w:t>
      </w:r>
      <w:proofErr w:type="spellStart"/>
      <w:r w:rsidRPr="0090456A">
        <w:rPr>
          <w:rFonts w:asciiTheme="minorHAnsi" w:hAnsiTheme="minorHAnsi"/>
          <w:b/>
          <w:bCs/>
          <w:sz w:val="24"/>
          <w:szCs w:val="22"/>
          <w:lang w:val="en-CA"/>
        </w:rPr>
        <w:t>MeasObject</w:t>
      </w:r>
      <w:proofErr w:type="spellEnd"/>
      <w:r w:rsidRPr="0090456A">
        <w:rPr>
          <w:rFonts w:asciiTheme="minorHAnsi" w:hAnsiTheme="minorHAnsi"/>
          <w:b/>
          <w:bCs/>
          <w:sz w:val="24"/>
          <w:szCs w:val="22"/>
          <w:lang w:val="en-CA"/>
        </w:rPr>
        <w:t xml:space="preserve"> in only configured with SCG</w:t>
      </w:r>
    </w:p>
    <w:p w14:paraId="6381D01A" w14:textId="77777777" w:rsidR="0090456A" w:rsidRPr="0090456A" w:rsidRDefault="0090456A" w:rsidP="0090456A">
      <w:pPr>
        <w:pStyle w:val="ListParagraph"/>
        <w:numPr>
          <w:ilvl w:val="0"/>
          <w:numId w:val="21"/>
        </w:numPr>
        <w:rPr>
          <w:rFonts w:asciiTheme="minorHAnsi" w:hAnsiTheme="minorHAnsi"/>
          <w:b/>
          <w:bCs/>
          <w:sz w:val="24"/>
          <w:szCs w:val="22"/>
          <w:lang w:val="en-CA"/>
        </w:rPr>
      </w:pPr>
      <w:proofErr w:type="spellStart"/>
      <w:r w:rsidRPr="0090456A">
        <w:rPr>
          <w:rFonts w:asciiTheme="minorHAnsi" w:hAnsiTheme="minorHAnsi"/>
          <w:b/>
          <w:bCs/>
          <w:sz w:val="24"/>
          <w:szCs w:val="22"/>
          <w:lang w:val="en-CA"/>
        </w:rPr>
        <w:t>Scneairo</w:t>
      </w:r>
      <w:proofErr w:type="spellEnd"/>
      <w:r w:rsidRPr="0090456A">
        <w:rPr>
          <w:rFonts w:asciiTheme="minorHAnsi" w:hAnsiTheme="minorHAnsi"/>
          <w:b/>
          <w:bCs/>
          <w:sz w:val="24"/>
          <w:szCs w:val="22"/>
          <w:lang w:val="en-CA"/>
        </w:rPr>
        <w:t xml:space="preserve"> 2: inter-frequency </w:t>
      </w:r>
      <w:proofErr w:type="spellStart"/>
      <w:r w:rsidRPr="0090456A">
        <w:rPr>
          <w:rFonts w:asciiTheme="minorHAnsi" w:hAnsiTheme="minorHAnsi"/>
          <w:b/>
          <w:bCs/>
          <w:sz w:val="24"/>
          <w:szCs w:val="22"/>
          <w:lang w:val="en-CA"/>
        </w:rPr>
        <w:t>MeasObject</w:t>
      </w:r>
      <w:proofErr w:type="spellEnd"/>
      <w:r w:rsidRPr="0090456A">
        <w:rPr>
          <w:rFonts w:asciiTheme="minorHAnsi" w:hAnsiTheme="minorHAnsi"/>
          <w:b/>
          <w:bCs/>
          <w:sz w:val="24"/>
          <w:szCs w:val="22"/>
          <w:lang w:val="en-CA"/>
        </w:rPr>
        <w:t xml:space="preserve"> are both configured with SCG and MCG. Non-serving carrier have inter-frequency MO collision</w:t>
      </w:r>
    </w:p>
    <w:p w14:paraId="06194F10" w14:textId="77777777" w:rsidR="0090456A" w:rsidRPr="0090456A" w:rsidRDefault="0090456A" w:rsidP="0090456A">
      <w:pPr>
        <w:pStyle w:val="ListParagraph"/>
        <w:numPr>
          <w:ilvl w:val="0"/>
          <w:numId w:val="21"/>
        </w:numPr>
        <w:rPr>
          <w:rFonts w:asciiTheme="minorHAnsi" w:hAnsiTheme="minorHAnsi"/>
          <w:b/>
          <w:bCs/>
          <w:sz w:val="24"/>
          <w:szCs w:val="22"/>
          <w:lang w:val="en-CA"/>
        </w:rPr>
      </w:pPr>
      <w:proofErr w:type="spellStart"/>
      <w:r w:rsidRPr="0090456A">
        <w:rPr>
          <w:rFonts w:asciiTheme="minorHAnsi" w:hAnsiTheme="minorHAnsi"/>
          <w:b/>
          <w:bCs/>
          <w:sz w:val="24"/>
          <w:szCs w:val="22"/>
          <w:lang w:val="en-CA"/>
        </w:rPr>
        <w:lastRenderedPageBreak/>
        <w:t>Scneairo</w:t>
      </w:r>
      <w:proofErr w:type="spellEnd"/>
      <w:r w:rsidRPr="0090456A">
        <w:rPr>
          <w:rFonts w:asciiTheme="minorHAnsi" w:hAnsiTheme="minorHAnsi"/>
          <w:b/>
          <w:bCs/>
          <w:sz w:val="24"/>
          <w:szCs w:val="22"/>
          <w:lang w:val="en-CA"/>
        </w:rPr>
        <w:t xml:space="preserve"> 3: inter-frequency </w:t>
      </w:r>
      <w:proofErr w:type="spellStart"/>
      <w:r w:rsidRPr="0090456A">
        <w:rPr>
          <w:rFonts w:asciiTheme="minorHAnsi" w:hAnsiTheme="minorHAnsi"/>
          <w:b/>
          <w:bCs/>
          <w:sz w:val="24"/>
          <w:szCs w:val="22"/>
          <w:lang w:val="en-CA"/>
        </w:rPr>
        <w:t>MeasObject</w:t>
      </w:r>
      <w:proofErr w:type="spellEnd"/>
      <w:r w:rsidRPr="0090456A">
        <w:rPr>
          <w:rFonts w:asciiTheme="minorHAnsi" w:hAnsiTheme="minorHAnsi"/>
          <w:b/>
          <w:bCs/>
          <w:sz w:val="24"/>
          <w:szCs w:val="22"/>
          <w:lang w:val="en-CA"/>
        </w:rPr>
        <w:t xml:space="preserve"> are both configured with SCG and MCG. SCG Non-serving carrier have collision with MCG serving carrier.</w:t>
      </w: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729C8FA2" w14:textId="0F6E665C" w:rsidR="003F4946" w:rsidRPr="00033B21" w:rsidRDefault="00A23753" w:rsidP="00033B21">
      <w:pPr>
        <w:numPr>
          <w:ilvl w:val="0"/>
          <w:numId w:val="9"/>
        </w:numPr>
        <w:tabs>
          <w:tab w:val="left" w:pos="851"/>
        </w:tabs>
        <w:rPr>
          <w:rFonts w:ascii="Arial" w:hAnsi="Arial" w:cs="Arial"/>
          <w:sz w:val="22"/>
          <w:szCs w:val="22"/>
          <w:lang w:val="en-CA"/>
        </w:rPr>
      </w:pPr>
      <w:bookmarkStart w:id="6" w:name="_Ref78878368"/>
      <w:bookmarkStart w:id="7" w:name="_Ref61004649"/>
      <w:bookmarkEnd w:id="3"/>
      <w:bookmarkEnd w:id="4"/>
      <w:bookmarkEnd w:id="5"/>
      <w:r w:rsidRPr="00B2122C">
        <w:rPr>
          <w:rFonts w:ascii="Arial" w:hAnsi="Arial" w:cs="Arial"/>
          <w:sz w:val="22"/>
          <w:szCs w:val="22"/>
          <w:lang w:val="en-CA"/>
        </w:rPr>
        <w:t>R4-22</w:t>
      </w:r>
      <w:r w:rsidR="00F56BC0">
        <w:rPr>
          <w:rFonts w:ascii="Arial" w:hAnsi="Arial" w:cs="Arial"/>
          <w:sz w:val="22"/>
          <w:szCs w:val="22"/>
          <w:lang w:val="en-CA"/>
        </w:rPr>
        <w:t>17250</w:t>
      </w:r>
      <w:r w:rsidRPr="00B2122C">
        <w:rPr>
          <w:rFonts w:ascii="Arial" w:hAnsi="Arial" w:cs="Arial"/>
          <w:sz w:val="22"/>
          <w:szCs w:val="22"/>
          <w:lang w:val="en-CA"/>
        </w:rPr>
        <w:t xml:space="preserve"> “</w:t>
      </w:r>
      <w:r w:rsidR="00033B21" w:rsidRPr="000D5979">
        <w:rPr>
          <w:rFonts w:ascii="Arial" w:hAnsi="Arial" w:cs="Arial"/>
          <w:sz w:val="22"/>
        </w:rPr>
        <w:t xml:space="preserve">WF on R18 </w:t>
      </w:r>
      <w:proofErr w:type="spellStart"/>
      <w:r w:rsidR="00033B21" w:rsidRPr="000D5979">
        <w:rPr>
          <w:rFonts w:ascii="Arial" w:hAnsi="Arial" w:cs="Arial"/>
          <w:sz w:val="22"/>
        </w:rPr>
        <w:t>eFeRRM</w:t>
      </w:r>
      <w:proofErr w:type="spellEnd"/>
      <w:r w:rsidR="00033B21" w:rsidRPr="000D5979">
        <w:rPr>
          <w:rFonts w:ascii="Arial" w:hAnsi="Arial" w:cs="Arial"/>
          <w:sz w:val="22"/>
        </w:rPr>
        <w:t xml:space="preserve"> – RRM requirements for FR1-FR1 NRDC</w:t>
      </w:r>
      <w:r w:rsidRPr="00B2122C">
        <w:rPr>
          <w:rFonts w:ascii="Arial" w:hAnsi="Arial" w:cs="Arial"/>
          <w:sz w:val="22"/>
          <w:szCs w:val="22"/>
          <w:lang w:val="en-CA"/>
        </w:rPr>
        <w:t xml:space="preserve">”, </w:t>
      </w:r>
      <w:r w:rsidR="00033B21">
        <w:rPr>
          <w:rFonts w:ascii="Arial" w:hAnsi="Arial" w:cs="Arial"/>
          <w:sz w:val="22"/>
          <w:szCs w:val="22"/>
          <w:lang w:val="en-CA"/>
        </w:rPr>
        <w:t>Oppo</w:t>
      </w:r>
      <w:bookmarkEnd w:id="6"/>
      <w:bookmarkEnd w:id="7"/>
    </w:p>
    <w:sectPr w:rsidR="003F4946" w:rsidRPr="00033B21" w:rsidSect="00D04AF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6227E" w14:textId="77777777" w:rsidR="00B57B8D" w:rsidRDefault="00B57B8D">
      <w:r>
        <w:separator/>
      </w:r>
    </w:p>
  </w:endnote>
  <w:endnote w:type="continuationSeparator" w:id="0">
    <w:p w14:paraId="0F364EA9" w14:textId="77777777" w:rsidR="00B57B8D" w:rsidRDefault="00B57B8D">
      <w:r>
        <w:continuationSeparator/>
      </w:r>
    </w:p>
  </w:endnote>
  <w:endnote w:type="continuationNotice" w:id="1">
    <w:p w14:paraId="5A5A8ED1" w14:textId="77777777" w:rsidR="00B57B8D" w:rsidRDefault="00B57B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1492E" w14:textId="77777777" w:rsidR="00B57B8D" w:rsidRDefault="00B57B8D">
      <w:r>
        <w:separator/>
      </w:r>
    </w:p>
  </w:footnote>
  <w:footnote w:type="continuationSeparator" w:id="0">
    <w:p w14:paraId="2A296B01" w14:textId="77777777" w:rsidR="00B57B8D" w:rsidRDefault="00B57B8D">
      <w:r>
        <w:continuationSeparator/>
      </w:r>
    </w:p>
  </w:footnote>
  <w:footnote w:type="continuationNotice" w:id="1">
    <w:p w14:paraId="5D608172" w14:textId="77777777" w:rsidR="00B57B8D" w:rsidRDefault="00B57B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4C7B31"/>
    <w:multiLevelType w:val="hybridMultilevel"/>
    <w:tmpl w:val="CF3482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697544"/>
    <w:multiLevelType w:val="hybridMultilevel"/>
    <w:tmpl w:val="ED2E99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12" w15:restartNumberingAfterBreak="0">
    <w:nsid w:val="576C0327"/>
    <w:multiLevelType w:val="hybridMultilevel"/>
    <w:tmpl w:val="F27E7BA2"/>
    <w:lvl w:ilvl="0" w:tplc="0409000D">
      <w:start w:val="1"/>
      <w:numFmt w:val="decimal"/>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7238"/>
        </w:tabs>
        <w:ind w:left="7238"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65502141">
    <w:abstractNumId w:val="15"/>
  </w:num>
  <w:num w:numId="2" w16cid:durableId="394016015">
    <w:abstractNumId w:val="19"/>
  </w:num>
  <w:num w:numId="3" w16cid:durableId="910966426">
    <w:abstractNumId w:val="18"/>
  </w:num>
  <w:num w:numId="4" w16cid:durableId="521356381">
    <w:abstractNumId w:val="7"/>
  </w:num>
  <w:num w:numId="5" w16cid:durableId="35784246">
    <w:abstractNumId w:val="9"/>
  </w:num>
  <w:num w:numId="6" w16cid:durableId="1623148445">
    <w:abstractNumId w:val="2"/>
  </w:num>
  <w:num w:numId="7" w16cid:durableId="175389132">
    <w:abstractNumId w:val="1"/>
  </w:num>
  <w:num w:numId="8" w16cid:durableId="397363312">
    <w:abstractNumId w:val="20"/>
  </w:num>
  <w:num w:numId="9" w16cid:durableId="344481461">
    <w:abstractNumId w:val="14"/>
  </w:num>
  <w:num w:numId="10" w16cid:durableId="386414344">
    <w:abstractNumId w:val="16"/>
  </w:num>
  <w:num w:numId="11" w16cid:durableId="162817178">
    <w:abstractNumId w:val="6"/>
  </w:num>
  <w:num w:numId="12" w16cid:durableId="569778077">
    <w:abstractNumId w:val="0"/>
  </w:num>
  <w:num w:numId="13" w16cid:durableId="1724333839">
    <w:abstractNumId w:val="10"/>
  </w:num>
  <w:num w:numId="14" w16cid:durableId="1386291962">
    <w:abstractNumId w:val="5"/>
  </w:num>
  <w:num w:numId="15" w16cid:durableId="832524812">
    <w:abstractNumId w:val="17"/>
  </w:num>
  <w:num w:numId="16" w16cid:durableId="768699672">
    <w:abstractNumId w:val="8"/>
  </w:num>
  <w:num w:numId="17" w16cid:durableId="966425353">
    <w:abstractNumId w:val="13"/>
  </w:num>
  <w:num w:numId="18" w16cid:durableId="691880048">
    <w:abstractNumId w:val="11"/>
  </w:num>
  <w:num w:numId="19" w16cid:durableId="255225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4631585">
    <w:abstractNumId w:val="3"/>
  </w:num>
  <w:num w:numId="21" w16cid:durableId="16432049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10155"/>
    <w:rsid w:val="00010224"/>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6D83"/>
    <w:rsid w:val="00017243"/>
    <w:rsid w:val="00017E83"/>
    <w:rsid w:val="00017F08"/>
    <w:rsid w:val="00021923"/>
    <w:rsid w:val="00021DDF"/>
    <w:rsid w:val="00021F53"/>
    <w:rsid w:val="00021FA1"/>
    <w:rsid w:val="00022E4A"/>
    <w:rsid w:val="00022E9F"/>
    <w:rsid w:val="00022FD2"/>
    <w:rsid w:val="00023187"/>
    <w:rsid w:val="000231A9"/>
    <w:rsid w:val="000232EB"/>
    <w:rsid w:val="00023D9A"/>
    <w:rsid w:val="000244C3"/>
    <w:rsid w:val="0002466E"/>
    <w:rsid w:val="00024AF4"/>
    <w:rsid w:val="00024CBB"/>
    <w:rsid w:val="00025575"/>
    <w:rsid w:val="00025EB1"/>
    <w:rsid w:val="00026106"/>
    <w:rsid w:val="000271BB"/>
    <w:rsid w:val="000271F2"/>
    <w:rsid w:val="000272D9"/>
    <w:rsid w:val="00027408"/>
    <w:rsid w:val="00027C9D"/>
    <w:rsid w:val="00027D17"/>
    <w:rsid w:val="00030043"/>
    <w:rsid w:val="000309F5"/>
    <w:rsid w:val="00030F57"/>
    <w:rsid w:val="00030F8E"/>
    <w:rsid w:val="000310F0"/>
    <w:rsid w:val="000314CB"/>
    <w:rsid w:val="00031506"/>
    <w:rsid w:val="000316DA"/>
    <w:rsid w:val="00031B09"/>
    <w:rsid w:val="00032F1F"/>
    <w:rsid w:val="000331A0"/>
    <w:rsid w:val="00033B21"/>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2D48"/>
    <w:rsid w:val="0004394D"/>
    <w:rsid w:val="000439F8"/>
    <w:rsid w:val="00043F47"/>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443"/>
    <w:rsid w:val="0006068B"/>
    <w:rsid w:val="00060EE6"/>
    <w:rsid w:val="0006105B"/>
    <w:rsid w:val="000618C0"/>
    <w:rsid w:val="00061C32"/>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B55"/>
    <w:rsid w:val="000723C1"/>
    <w:rsid w:val="0007266F"/>
    <w:rsid w:val="0007274C"/>
    <w:rsid w:val="00072A3A"/>
    <w:rsid w:val="00072B13"/>
    <w:rsid w:val="00072FD3"/>
    <w:rsid w:val="0007316F"/>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638"/>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8C6"/>
    <w:rsid w:val="00093DD9"/>
    <w:rsid w:val="00094894"/>
    <w:rsid w:val="000955B6"/>
    <w:rsid w:val="00095E60"/>
    <w:rsid w:val="00096078"/>
    <w:rsid w:val="00096225"/>
    <w:rsid w:val="000972BA"/>
    <w:rsid w:val="0009782E"/>
    <w:rsid w:val="000A08B6"/>
    <w:rsid w:val="000A1CD2"/>
    <w:rsid w:val="000A2E40"/>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5A8F"/>
    <w:rsid w:val="000B609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C7F03"/>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3EAF"/>
    <w:rsid w:val="000D4593"/>
    <w:rsid w:val="000D46F9"/>
    <w:rsid w:val="000D5649"/>
    <w:rsid w:val="000D58A2"/>
    <w:rsid w:val="000D5916"/>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09F"/>
    <w:rsid w:val="000E2506"/>
    <w:rsid w:val="000E254D"/>
    <w:rsid w:val="000E2562"/>
    <w:rsid w:val="000E25B6"/>
    <w:rsid w:val="000E2C98"/>
    <w:rsid w:val="000E3A62"/>
    <w:rsid w:val="000E40D4"/>
    <w:rsid w:val="000E4402"/>
    <w:rsid w:val="000E44CF"/>
    <w:rsid w:val="000E5FB8"/>
    <w:rsid w:val="000E682B"/>
    <w:rsid w:val="000E6833"/>
    <w:rsid w:val="000E6940"/>
    <w:rsid w:val="000E6ED2"/>
    <w:rsid w:val="000E6EE4"/>
    <w:rsid w:val="000E6F50"/>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416"/>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11DF"/>
    <w:rsid w:val="001015F3"/>
    <w:rsid w:val="0010166B"/>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20582"/>
    <w:rsid w:val="00120981"/>
    <w:rsid w:val="001211D6"/>
    <w:rsid w:val="001215C5"/>
    <w:rsid w:val="001218F9"/>
    <w:rsid w:val="00121E60"/>
    <w:rsid w:val="001227F7"/>
    <w:rsid w:val="00122B7A"/>
    <w:rsid w:val="00123A2E"/>
    <w:rsid w:val="001243FE"/>
    <w:rsid w:val="00124441"/>
    <w:rsid w:val="00124757"/>
    <w:rsid w:val="00124B4E"/>
    <w:rsid w:val="00125703"/>
    <w:rsid w:val="001257D2"/>
    <w:rsid w:val="00125D6F"/>
    <w:rsid w:val="00126482"/>
    <w:rsid w:val="001268C8"/>
    <w:rsid w:val="00126CCA"/>
    <w:rsid w:val="00126EB9"/>
    <w:rsid w:val="00126FC2"/>
    <w:rsid w:val="0012755A"/>
    <w:rsid w:val="001276CA"/>
    <w:rsid w:val="0013019C"/>
    <w:rsid w:val="00131312"/>
    <w:rsid w:val="00131978"/>
    <w:rsid w:val="00131A3B"/>
    <w:rsid w:val="0013223E"/>
    <w:rsid w:val="00132990"/>
    <w:rsid w:val="001333E3"/>
    <w:rsid w:val="00133972"/>
    <w:rsid w:val="001346C3"/>
    <w:rsid w:val="001352B7"/>
    <w:rsid w:val="00135633"/>
    <w:rsid w:val="00135653"/>
    <w:rsid w:val="00136228"/>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18"/>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652"/>
    <w:rsid w:val="00156781"/>
    <w:rsid w:val="00156917"/>
    <w:rsid w:val="00156EBC"/>
    <w:rsid w:val="00157167"/>
    <w:rsid w:val="00157C4C"/>
    <w:rsid w:val="00160170"/>
    <w:rsid w:val="00160620"/>
    <w:rsid w:val="00160F16"/>
    <w:rsid w:val="00161295"/>
    <w:rsid w:val="001614A8"/>
    <w:rsid w:val="00161929"/>
    <w:rsid w:val="001619F0"/>
    <w:rsid w:val="00161AD5"/>
    <w:rsid w:val="00162155"/>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67990"/>
    <w:rsid w:val="00170363"/>
    <w:rsid w:val="0017131E"/>
    <w:rsid w:val="00171C2D"/>
    <w:rsid w:val="001721A4"/>
    <w:rsid w:val="001721B0"/>
    <w:rsid w:val="00172582"/>
    <w:rsid w:val="00172A29"/>
    <w:rsid w:val="00172A95"/>
    <w:rsid w:val="0017307E"/>
    <w:rsid w:val="00173430"/>
    <w:rsid w:val="001734F8"/>
    <w:rsid w:val="00173E1D"/>
    <w:rsid w:val="00173E52"/>
    <w:rsid w:val="00174563"/>
    <w:rsid w:val="001749EC"/>
    <w:rsid w:val="00174B7F"/>
    <w:rsid w:val="00174D74"/>
    <w:rsid w:val="0017575D"/>
    <w:rsid w:val="001760D7"/>
    <w:rsid w:val="00176C80"/>
    <w:rsid w:val="001772B4"/>
    <w:rsid w:val="001776B3"/>
    <w:rsid w:val="00177E47"/>
    <w:rsid w:val="0018005A"/>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A8D"/>
    <w:rsid w:val="00183B32"/>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F68"/>
    <w:rsid w:val="00190668"/>
    <w:rsid w:val="00190B65"/>
    <w:rsid w:val="00190CFB"/>
    <w:rsid w:val="00190F04"/>
    <w:rsid w:val="001912D5"/>
    <w:rsid w:val="0019164E"/>
    <w:rsid w:val="001920BE"/>
    <w:rsid w:val="0019238D"/>
    <w:rsid w:val="001926AE"/>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3FDD"/>
    <w:rsid w:val="001A409E"/>
    <w:rsid w:val="001A439C"/>
    <w:rsid w:val="001A4732"/>
    <w:rsid w:val="001A4E3B"/>
    <w:rsid w:val="001A5354"/>
    <w:rsid w:val="001A5611"/>
    <w:rsid w:val="001A56F3"/>
    <w:rsid w:val="001A5B2F"/>
    <w:rsid w:val="001A60DB"/>
    <w:rsid w:val="001A6432"/>
    <w:rsid w:val="001A64AE"/>
    <w:rsid w:val="001A6904"/>
    <w:rsid w:val="001A6BB7"/>
    <w:rsid w:val="001A7000"/>
    <w:rsid w:val="001A70C8"/>
    <w:rsid w:val="001A7416"/>
    <w:rsid w:val="001A745F"/>
    <w:rsid w:val="001A7594"/>
    <w:rsid w:val="001A75B7"/>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C046A"/>
    <w:rsid w:val="001C0479"/>
    <w:rsid w:val="001C0535"/>
    <w:rsid w:val="001C0E1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40CE"/>
    <w:rsid w:val="001D4B56"/>
    <w:rsid w:val="001D4BC3"/>
    <w:rsid w:val="001D500E"/>
    <w:rsid w:val="001D586D"/>
    <w:rsid w:val="001D6610"/>
    <w:rsid w:val="001D7E7E"/>
    <w:rsid w:val="001D7FC0"/>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A59"/>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7B9"/>
    <w:rsid w:val="001F4CC0"/>
    <w:rsid w:val="001F5125"/>
    <w:rsid w:val="001F5CBC"/>
    <w:rsid w:val="001F5FF7"/>
    <w:rsid w:val="001F6066"/>
    <w:rsid w:val="001F610B"/>
    <w:rsid w:val="001F6168"/>
    <w:rsid w:val="001F62A9"/>
    <w:rsid w:val="001F68BF"/>
    <w:rsid w:val="001F69C0"/>
    <w:rsid w:val="001F77FD"/>
    <w:rsid w:val="001F797C"/>
    <w:rsid w:val="001F7AE1"/>
    <w:rsid w:val="001F7C6D"/>
    <w:rsid w:val="0020003F"/>
    <w:rsid w:val="00200350"/>
    <w:rsid w:val="00200414"/>
    <w:rsid w:val="00200B29"/>
    <w:rsid w:val="00200C70"/>
    <w:rsid w:val="00200D4B"/>
    <w:rsid w:val="00202745"/>
    <w:rsid w:val="0020285D"/>
    <w:rsid w:val="00202F44"/>
    <w:rsid w:val="00203389"/>
    <w:rsid w:val="002035FF"/>
    <w:rsid w:val="0020376D"/>
    <w:rsid w:val="0020396D"/>
    <w:rsid w:val="0020495F"/>
    <w:rsid w:val="00204E7B"/>
    <w:rsid w:val="0020538A"/>
    <w:rsid w:val="002058C6"/>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916"/>
    <w:rsid w:val="00212AC2"/>
    <w:rsid w:val="00212AE6"/>
    <w:rsid w:val="00213540"/>
    <w:rsid w:val="00214A91"/>
    <w:rsid w:val="00214B03"/>
    <w:rsid w:val="002150E8"/>
    <w:rsid w:val="002157F6"/>
    <w:rsid w:val="0021648D"/>
    <w:rsid w:val="002165F3"/>
    <w:rsid w:val="00216C45"/>
    <w:rsid w:val="00217537"/>
    <w:rsid w:val="00217CE3"/>
    <w:rsid w:val="00217D0D"/>
    <w:rsid w:val="00221280"/>
    <w:rsid w:val="0022155C"/>
    <w:rsid w:val="002216B8"/>
    <w:rsid w:val="00221793"/>
    <w:rsid w:val="00221CCA"/>
    <w:rsid w:val="00221EA8"/>
    <w:rsid w:val="00221EAB"/>
    <w:rsid w:val="00222371"/>
    <w:rsid w:val="00222443"/>
    <w:rsid w:val="00222C03"/>
    <w:rsid w:val="002239B0"/>
    <w:rsid w:val="00224D6A"/>
    <w:rsid w:val="002251BD"/>
    <w:rsid w:val="0022547F"/>
    <w:rsid w:val="00225680"/>
    <w:rsid w:val="00225707"/>
    <w:rsid w:val="0022600D"/>
    <w:rsid w:val="00226453"/>
    <w:rsid w:val="00226602"/>
    <w:rsid w:val="00226610"/>
    <w:rsid w:val="00226DDB"/>
    <w:rsid w:val="00226E2E"/>
    <w:rsid w:val="00227498"/>
    <w:rsid w:val="00227F04"/>
    <w:rsid w:val="0023025C"/>
    <w:rsid w:val="00230DDD"/>
    <w:rsid w:val="00231138"/>
    <w:rsid w:val="002312DE"/>
    <w:rsid w:val="002316E8"/>
    <w:rsid w:val="00231CAA"/>
    <w:rsid w:val="0023235D"/>
    <w:rsid w:val="002331A7"/>
    <w:rsid w:val="002334C6"/>
    <w:rsid w:val="00233D8D"/>
    <w:rsid w:val="00233F49"/>
    <w:rsid w:val="0023428F"/>
    <w:rsid w:val="00234898"/>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2A3"/>
    <w:rsid w:val="002558B7"/>
    <w:rsid w:val="00255B9F"/>
    <w:rsid w:val="00255E20"/>
    <w:rsid w:val="0025636B"/>
    <w:rsid w:val="0025645C"/>
    <w:rsid w:val="002567BB"/>
    <w:rsid w:val="00256C14"/>
    <w:rsid w:val="00257231"/>
    <w:rsid w:val="0025793B"/>
    <w:rsid w:val="00257C5E"/>
    <w:rsid w:val="00257EFE"/>
    <w:rsid w:val="002602BD"/>
    <w:rsid w:val="00260F7C"/>
    <w:rsid w:val="00261D75"/>
    <w:rsid w:val="00261E8E"/>
    <w:rsid w:val="002623AB"/>
    <w:rsid w:val="0026276B"/>
    <w:rsid w:val="002627B5"/>
    <w:rsid w:val="002627FF"/>
    <w:rsid w:val="00262D2C"/>
    <w:rsid w:val="00262E4F"/>
    <w:rsid w:val="002634D1"/>
    <w:rsid w:val="002638CE"/>
    <w:rsid w:val="00263B43"/>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1"/>
    <w:rsid w:val="002720F6"/>
    <w:rsid w:val="0027220B"/>
    <w:rsid w:val="00273810"/>
    <w:rsid w:val="00273A18"/>
    <w:rsid w:val="002740B6"/>
    <w:rsid w:val="002743AD"/>
    <w:rsid w:val="00274467"/>
    <w:rsid w:val="002746F3"/>
    <w:rsid w:val="00274A37"/>
    <w:rsid w:val="00274B72"/>
    <w:rsid w:val="0027545A"/>
    <w:rsid w:val="00275674"/>
    <w:rsid w:val="00275D12"/>
    <w:rsid w:val="002762F3"/>
    <w:rsid w:val="00276549"/>
    <w:rsid w:val="00276778"/>
    <w:rsid w:val="0027683E"/>
    <w:rsid w:val="00276CFD"/>
    <w:rsid w:val="0027720D"/>
    <w:rsid w:val="00277301"/>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21F"/>
    <w:rsid w:val="00284CE5"/>
    <w:rsid w:val="00285A54"/>
    <w:rsid w:val="002861C4"/>
    <w:rsid w:val="00286984"/>
    <w:rsid w:val="00286EFD"/>
    <w:rsid w:val="002876C3"/>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857"/>
    <w:rsid w:val="00295976"/>
    <w:rsid w:val="00295FF1"/>
    <w:rsid w:val="00296723"/>
    <w:rsid w:val="0029674B"/>
    <w:rsid w:val="00296762"/>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B0D27"/>
    <w:rsid w:val="002B0D9B"/>
    <w:rsid w:val="002B1061"/>
    <w:rsid w:val="002B1070"/>
    <w:rsid w:val="002B1289"/>
    <w:rsid w:val="002B12C2"/>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50FE"/>
    <w:rsid w:val="002B6418"/>
    <w:rsid w:val="002B6A47"/>
    <w:rsid w:val="002B714E"/>
    <w:rsid w:val="002B726E"/>
    <w:rsid w:val="002B7BC3"/>
    <w:rsid w:val="002C107A"/>
    <w:rsid w:val="002C129C"/>
    <w:rsid w:val="002C1DA6"/>
    <w:rsid w:val="002C22F9"/>
    <w:rsid w:val="002C28C7"/>
    <w:rsid w:val="002C327D"/>
    <w:rsid w:val="002C362E"/>
    <w:rsid w:val="002C3644"/>
    <w:rsid w:val="002C3949"/>
    <w:rsid w:val="002C3D11"/>
    <w:rsid w:val="002C40FA"/>
    <w:rsid w:val="002C4973"/>
    <w:rsid w:val="002C4EE1"/>
    <w:rsid w:val="002C5735"/>
    <w:rsid w:val="002C59C1"/>
    <w:rsid w:val="002C5A0A"/>
    <w:rsid w:val="002C5BB6"/>
    <w:rsid w:val="002C6161"/>
    <w:rsid w:val="002C65AB"/>
    <w:rsid w:val="002C6698"/>
    <w:rsid w:val="002C6873"/>
    <w:rsid w:val="002C78CA"/>
    <w:rsid w:val="002C7CC6"/>
    <w:rsid w:val="002D0490"/>
    <w:rsid w:val="002D0DF2"/>
    <w:rsid w:val="002D0E97"/>
    <w:rsid w:val="002D10E4"/>
    <w:rsid w:val="002D177B"/>
    <w:rsid w:val="002D1842"/>
    <w:rsid w:val="002D19B9"/>
    <w:rsid w:val="002D1C25"/>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5CF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ACC"/>
    <w:rsid w:val="002F7FB9"/>
    <w:rsid w:val="003003EE"/>
    <w:rsid w:val="003009E1"/>
    <w:rsid w:val="0030102E"/>
    <w:rsid w:val="0030114D"/>
    <w:rsid w:val="003014D9"/>
    <w:rsid w:val="00301AEB"/>
    <w:rsid w:val="0030212F"/>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0032"/>
    <w:rsid w:val="00312329"/>
    <w:rsid w:val="0031259C"/>
    <w:rsid w:val="003128D6"/>
    <w:rsid w:val="00313025"/>
    <w:rsid w:val="00313690"/>
    <w:rsid w:val="003138C4"/>
    <w:rsid w:val="00313D7D"/>
    <w:rsid w:val="00315127"/>
    <w:rsid w:val="00315138"/>
    <w:rsid w:val="0031533F"/>
    <w:rsid w:val="003157DC"/>
    <w:rsid w:val="00315A5C"/>
    <w:rsid w:val="00315B37"/>
    <w:rsid w:val="00315CE9"/>
    <w:rsid w:val="00315D2E"/>
    <w:rsid w:val="003161AC"/>
    <w:rsid w:val="003168FC"/>
    <w:rsid w:val="00316BC4"/>
    <w:rsid w:val="0031740C"/>
    <w:rsid w:val="00317C3D"/>
    <w:rsid w:val="00317CFC"/>
    <w:rsid w:val="00317EBA"/>
    <w:rsid w:val="00317F66"/>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ADE"/>
    <w:rsid w:val="00331046"/>
    <w:rsid w:val="0033186E"/>
    <w:rsid w:val="0033200F"/>
    <w:rsid w:val="003321B0"/>
    <w:rsid w:val="00332807"/>
    <w:rsid w:val="00332B8F"/>
    <w:rsid w:val="00332C6A"/>
    <w:rsid w:val="00333302"/>
    <w:rsid w:val="00333388"/>
    <w:rsid w:val="00333627"/>
    <w:rsid w:val="00333F00"/>
    <w:rsid w:val="003344E5"/>
    <w:rsid w:val="00334AC3"/>
    <w:rsid w:val="00334B47"/>
    <w:rsid w:val="00334BF6"/>
    <w:rsid w:val="00334E45"/>
    <w:rsid w:val="00335048"/>
    <w:rsid w:val="00335182"/>
    <w:rsid w:val="003353AD"/>
    <w:rsid w:val="003356A5"/>
    <w:rsid w:val="00335A1C"/>
    <w:rsid w:val="00335B27"/>
    <w:rsid w:val="00336119"/>
    <w:rsid w:val="0033613D"/>
    <w:rsid w:val="003363C0"/>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0F"/>
    <w:rsid w:val="003425B9"/>
    <w:rsid w:val="0034299D"/>
    <w:rsid w:val="00342C18"/>
    <w:rsid w:val="003436D4"/>
    <w:rsid w:val="00343A48"/>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E5"/>
    <w:rsid w:val="00353D0D"/>
    <w:rsid w:val="00354378"/>
    <w:rsid w:val="00354883"/>
    <w:rsid w:val="00354D03"/>
    <w:rsid w:val="00354F51"/>
    <w:rsid w:val="0035531E"/>
    <w:rsid w:val="003560D1"/>
    <w:rsid w:val="00356338"/>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3BB"/>
    <w:rsid w:val="00366B0C"/>
    <w:rsid w:val="00366D17"/>
    <w:rsid w:val="00366E1E"/>
    <w:rsid w:val="00367389"/>
    <w:rsid w:val="00367E44"/>
    <w:rsid w:val="003709A3"/>
    <w:rsid w:val="00370AD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C33"/>
    <w:rsid w:val="00380D3A"/>
    <w:rsid w:val="00380D58"/>
    <w:rsid w:val="00380D7D"/>
    <w:rsid w:val="00380FF2"/>
    <w:rsid w:val="0038147D"/>
    <w:rsid w:val="00381578"/>
    <w:rsid w:val="0038166C"/>
    <w:rsid w:val="0038188C"/>
    <w:rsid w:val="00381AB7"/>
    <w:rsid w:val="0038230A"/>
    <w:rsid w:val="00382643"/>
    <w:rsid w:val="00382B4F"/>
    <w:rsid w:val="00382BF3"/>
    <w:rsid w:val="00383D82"/>
    <w:rsid w:val="0038443A"/>
    <w:rsid w:val="0038452F"/>
    <w:rsid w:val="003848A6"/>
    <w:rsid w:val="00384F52"/>
    <w:rsid w:val="003854A3"/>
    <w:rsid w:val="00385FA4"/>
    <w:rsid w:val="003862A7"/>
    <w:rsid w:val="00386372"/>
    <w:rsid w:val="00386C14"/>
    <w:rsid w:val="003903ED"/>
    <w:rsid w:val="003905A5"/>
    <w:rsid w:val="003906D3"/>
    <w:rsid w:val="00391441"/>
    <w:rsid w:val="003917D1"/>
    <w:rsid w:val="00391B2F"/>
    <w:rsid w:val="00391BF7"/>
    <w:rsid w:val="0039228A"/>
    <w:rsid w:val="003922FC"/>
    <w:rsid w:val="00392764"/>
    <w:rsid w:val="00393081"/>
    <w:rsid w:val="003932EB"/>
    <w:rsid w:val="00393FB8"/>
    <w:rsid w:val="00394205"/>
    <w:rsid w:val="0039490B"/>
    <w:rsid w:val="00394983"/>
    <w:rsid w:val="00394C4E"/>
    <w:rsid w:val="00394D90"/>
    <w:rsid w:val="00394ECF"/>
    <w:rsid w:val="00395336"/>
    <w:rsid w:val="00395D27"/>
    <w:rsid w:val="00396196"/>
    <w:rsid w:val="0039625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696"/>
    <w:rsid w:val="003B583F"/>
    <w:rsid w:val="003B5E71"/>
    <w:rsid w:val="003B66D2"/>
    <w:rsid w:val="003B693D"/>
    <w:rsid w:val="003B6A17"/>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0BE"/>
    <w:rsid w:val="003C72D2"/>
    <w:rsid w:val="003C7495"/>
    <w:rsid w:val="003C7656"/>
    <w:rsid w:val="003C76C5"/>
    <w:rsid w:val="003C7810"/>
    <w:rsid w:val="003D0362"/>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498C"/>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20F8"/>
    <w:rsid w:val="003F263D"/>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254"/>
    <w:rsid w:val="00407552"/>
    <w:rsid w:val="004076DE"/>
    <w:rsid w:val="004107E5"/>
    <w:rsid w:val="00410CB0"/>
    <w:rsid w:val="00410E90"/>
    <w:rsid w:val="004123AF"/>
    <w:rsid w:val="0041278B"/>
    <w:rsid w:val="00412D88"/>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18B"/>
    <w:rsid w:val="00422CF4"/>
    <w:rsid w:val="00422EFD"/>
    <w:rsid w:val="0042307A"/>
    <w:rsid w:val="0042338F"/>
    <w:rsid w:val="00423446"/>
    <w:rsid w:val="00423DD3"/>
    <w:rsid w:val="0042450B"/>
    <w:rsid w:val="00424FB5"/>
    <w:rsid w:val="00425530"/>
    <w:rsid w:val="00425AC3"/>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895"/>
    <w:rsid w:val="004360E8"/>
    <w:rsid w:val="004364C5"/>
    <w:rsid w:val="00436C18"/>
    <w:rsid w:val="00436F2B"/>
    <w:rsid w:val="004372AA"/>
    <w:rsid w:val="0043751B"/>
    <w:rsid w:val="004376F5"/>
    <w:rsid w:val="00437C3A"/>
    <w:rsid w:val="00440101"/>
    <w:rsid w:val="00440239"/>
    <w:rsid w:val="004412CA"/>
    <w:rsid w:val="00441962"/>
    <w:rsid w:val="00441B1D"/>
    <w:rsid w:val="00441D84"/>
    <w:rsid w:val="00442699"/>
    <w:rsid w:val="004428B1"/>
    <w:rsid w:val="004431FF"/>
    <w:rsid w:val="00443721"/>
    <w:rsid w:val="0044377C"/>
    <w:rsid w:val="00443A65"/>
    <w:rsid w:val="00443B52"/>
    <w:rsid w:val="00443FF5"/>
    <w:rsid w:val="0044418D"/>
    <w:rsid w:val="00444C68"/>
    <w:rsid w:val="0044522C"/>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32B"/>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3C5B"/>
    <w:rsid w:val="004643A4"/>
    <w:rsid w:val="00464543"/>
    <w:rsid w:val="004646AB"/>
    <w:rsid w:val="004648FE"/>
    <w:rsid w:val="004652FA"/>
    <w:rsid w:val="004655B5"/>
    <w:rsid w:val="004655F2"/>
    <w:rsid w:val="00465AA5"/>
    <w:rsid w:val="004663DD"/>
    <w:rsid w:val="00466FED"/>
    <w:rsid w:val="00467922"/>
    <w:rsid w:val="00467C3A"/>
    <w:rsid w:val="00467FEA"/>
    <w:rsid w:val="00470492"/>
    <w:rsid w:val="00470F1C"/>
    <w:rsid w:val="00471005"/>
    <w:rsid w:val="00471068"/>
    <w:rsid w:val="004714D9"/>
    <w:rsid w:val="00471ABD"/>
    <w:rsid w:val="00471E04"/>
    <w:rsid w:val="004724E2"/>
    <w:rsid w:val="00472927"/>
    <w:rsid w:val="0047306D"/>
    <w:rsid w:val="0047328E"/>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72E"/>
    <w:rsid w:val="00485A05"/>
    <w:rsid w:val="00485B87"/>
    <w:rsid w:val="00486403"/>
    <w:rsid w:val="00486481"/>
    <w:rsid w:val="00486907"/>
    <w:rsid w:val="00486B9B"/>
    <w:rsid w:val="00486C41"/>
    <w:rsid w:val="00486E20"/>
    <w:rsid w:val="00486F1C"/>
    <w:rsid w:val="0048750D"/>
    <w:rsid w:val="00487591"/>
    <w:rsid w:val="00487948"/>
    <w:rsid w:val="00487BA4"/>
    <w:rsid w:val="00490FAD"/>
    <w:rsid w:val="00491072"/>
    <w:rsid w:val="004912B6"/>
    <w:rsid w:val="004918EF"/>
    <w:rsid w:val="00491D55"/>
    <w:rsid w:val="004922AE"/>
    <w:rsid w:val="00492F51"/>
    <w:rsid w:val="00493EB2"/>
    <w:rsid w:val="004948CD"/>
    <w:rsid w:val="00494D2C"/>
    <w:rsid w:val="00495745"/>
    <w:rsid w:val="0049644C"/>
    <w:rsid w:val="004967F2"/>
    <w:rsid w:val="00496D58"/>
    <w:rsid w:val="004970C2"/>
    <w:rsid w:val="00497D0B"/>
    <w:rsid w:val="004A0280"/>
    <w:rsid w:val="004A03DE"/>
    <w:rsid w:val="004A0761"/>
    <w:rsid w:val="004A0A26"/>
    <w:rsid w:val="004A10C1"/>
    <w:rsid w:val="004A152D"/>
    <w:rsid w:val="004A25A6"/>
    <w:rsid w:val="004A2D43"/>
    <w:rsid w:val="004A2EBD"/>
    <w:rsid w:val="004A379A"/>
    <w:rsid w:val="004A3CDF"/>
    <w:rsid w:val="004A41EA"/>
    <w:rsid w:val="004A4493"/>
    <w:rsid w:val="004A53B9"/>
    <w:rsid w:val="004A54D6"/>
    <w:rsid w:val="004A55CF"/>
    <w:rsid w:val="004A5C0E"/>
    <w:rsid w:val="004A6385"/>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7E8"/>
    <w:rsid w:val="004C38BE"/>
    <w:rsid w:val="004C3D6B"/>
    <w:rsid w:val="004C4104"/>
    <w:rsid w:val="004C42C3"/>
    <w:rsid w:val="004C4317"/>
    <w:rsid w:val="004C4691"/>
    <w:rsid w:val="004C58E5"/>
    <w:rsid w:val="004C5AE1"/>
    <w:rsid w:val="004C646F"/>
    <w:rsid w:val="004C6B08"/>
    <w:rsid w:val="004C773E"/>
    <w:rsid w:val="004C7766"/>
    <w:rsid w:val="004C7B2F"/>
    <w:rsid w:val="004C7D01"/>
    <w:rsid w:val="004D01DA"/>
    <w:rsid w:val="004D08B0"/>
    <w:rsid w:val="004D0A57"/>
    <w:rsid w:val="004D0B8E"/>
    <w:rsid w:val="004D18FF"/>
    <w:rsid w:val="004D22E3"/>
    <w:rsid w:val="004D23DA"/>
    <w:rsid w:val="004D258F"/>
    <w:rsid w:val="004D2B61"/>
    <w:rsid w:val="004D3639"/>
    <w:rsid w:val="004D3809"/>
    <w:rsid w:val="004D388A"/>
    <w:rsid w:val="004D3FD4"/>
    <w:rsid w:val="004D425B"/>
    <w:rsid w:val="004D4324"/>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64B"/>
    <w:rsid w:val="004E1DAE"/>
    <w:rsid w:val="004E20E6"/>
    <w:rsid w:val="004E296B"/>
    <w:rsid w:val="004E299C"/>
    <w:rsid w:val="004E2B9B"/>
    <w:rsid w:val="004E2EB2"/>
    <w:rsid w:val="004E386D"/>
    <w:rsid w:val="004E41C3"/>
    <w:rsid w:val="004E424B"/>
    <w:rsid w:val="004E45DE"/>
    <w:rsid w:val="004E4C2B"/>
    <w:rsid w:val="004E4C57"/>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3E99"/>
    <w:rsid w:val="004F4A26"/>
    <w:rsid w:val="004F532C"/>
    <w:rsid w:val="004F55FC"/>
    <w:rsid w:val="004F5AC7"/>
    <w:rsid w:val="004F6026"/>
    <w:rsid w:val="004F6102"/>
    <w:rsid w:val="004F6124"/>
    <w:rsid w:val="004F6F68"/>
    <w:rsid w:val="004F70BE"/>
    <w:rsid w:val="004F7693"/>
    <w:rsid w:val="004F76D3"/>
    <w:rsid w:val="0050027D"/>
    <w:rsid w:val="00500483"/>
    <w:rsid w:val="00500535"/>
    <w:rsid w:val="005006D3"/>
    <w:rsid w:val="00500C80"/>
    <w:rsid w:val="00500F0C"/>
    <w:rsid w:val="00501116"/>
    <w:rsid w:val="00501A9C"/>
    <w:rsid w:val="00501CAF"/>
    <w:rsid w:val="005021FB"/>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01D"/>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933"/>
    <w:rsid w:val="00520528"/>
    <w:rsid w:val="0052076C"/>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05"/>
    <w:rsid w:val="0052688B"/>
    <w:rsid w:val="00527CA9"/>
    <w:rsid w:val="00527EFF"/>
    <w:rsid w:val="0053003B"/>
    <w:rsid w:val="0053107E"/>
    <w:rsid w:val="005316D2"/>
    <w:rsid w:val="00531C10"/>
    <w:rsid w:val="00532652"/>
    <w:rsid w:val="005332A0"/>
    <w:rsid w:val="005334B5"/>
    <w:rsid w:val="005345C6"/>
    <w:rsid w:val="005345F6"/>
    <w:rsid w:val="005349D3"/>
    <w:rsid w:val="0053545B"/>
    <w:rsid w:val="005358E1"/>
    <w:rsid w:val="00535BEF"/>
    <w:rsid w:val="005363AD"/>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27A"/>
    <w:rsid w:val="005446D8"/>
    <w:rsid w:val="005451E2"/>
    <w:rsid w:val="005453B6"/>
    <w:rsid w:val="00545940"/>
    <w:rsid w:val="005459FD"/>
    <w:rsid w:val="00545F87"/>
    <w:rsid w:val="00546795"/>
    <w:rsid w:val="00546DFA"/>
    <w:rsid w:val="00547B36"/>
    <w:rsid w:val="00547B5E"/>
    <w:rsid w:val="00550D04"/>
    <w:rsid w:val="00551147"/>
    <w:rsid w:val="00551526"/>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4A5"/>
    <w:rsid w:val="005779AC"/>
    <w:rsid w:val="00577F57"/>
    <w:rsid w:val="00580112"/>
    <w:rsid w:val="00581B75"/>
    <w:rsid w:val="00581CAA"/>
    <w:rsid w:val="00582187"/>
    <w:rsid w:val="00582211"/>
    <w:rsid w:val="00582743"/>
    <w:rsid w:val="0058298D"/>
    <w:rsid w:val="00583599"/>
    <w:rsid w:val="00583C9E"/>
    <w:rsid w:val="005844B6"/>
    <w:rsid w:val="00584770"/>
    <w:rsid w:val="00585442"/>
    <w:rsid w:val="00585490"/>
    <w:rsid w:val="00585FE5"/>
    <w:rsid w:val="00586316"/>
    <w:rsid w:val="005864B3"/>
    <w:rsid w:val="00586823"/>
    <w:rsid w:val="00587A51"/>
    <w:rsid w:val="00587DEC"/>
    <w:rsid w:val="005901B5"/>
    <w:rsid w:val="005902AE"/>
    <w:rsid w:val="00590B66"/>
    <w:rsid w:val="00590CFC"/>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357"/>
    <w:rsid w:val="005A05AF"/>
    <w:rsid w:val="005A0810"/>
    <w:rsid w:val="005A11DB"/>
    <w:rsid w:val="005A14AA"/>
    <w:rsid w:val="005A2335"/>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6C"/>
    <w:rsid w:val="005B39CD"/>
    <w:rsid w:val="005B3D9C"/>
    <w:rsid w:val="005B420B"/>
    <w:rsid w:val="005B6086"/>
    <w:rsid w:val="005B62E4"/>
    <w:rsid w:val="005B6646"/>
    <w:rsid w:val="005B6E03"/>
    <w:rsid w:val="005C0432"/>
    <w:rsid w:val="005C0438"/>
    <w:rsid w:val="005C15E5"/>
    <w:rsid w:val="005C1DD5"/>
    <w:rsid w:val="005C2260"/>
    <w:rsid w:val="005C226B"/>
    <w:rsid w:val="005C30E8"/>
    <w:rsid w:val="005C367B"/>
    <w:rsid w:val="005C3AB3"/>
    <w:rsid w:val="005C402D"/>
    <w:rsid w:val="005C404D"/>
    <w:rsid w:val="005C4859"/>
    <w:rsid w:val="005C4CE0"/>
    <w:rsid w:val="005C4D36"/>
    <w:rsid w:val="005C557F"/>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805"/>
    <w:rsid w:val="005D2946"/>
    <w:rsid w:val="005D2C85"/>
    <w:rsid w:val="005D3D46"/>
    <w:rsid w:val="005D3D85"/>
    <w:rsid w:val="005D3F2D"/>
    <w:rsid w:val="005D42AC"/>
    <w:rsid w:val="005D42CE"/>
    <w:rsid w:val="005D46B5"/>
    <w:rsid w:val="005D475F"/>
    <w:rsid w:val="005D4FCC"/>
    <w:rsid w:val="005D5D0C"/>
    <w:rsid w:val="005D5D59"/>
    <w:rsid w:val="005D608C"/>
    <w:rsid w:val="005D649C"/>
    <w:rsid w:val="005D6EED"/>
    <w:rsid w:val="005D714E"/>
    <w:rsid w:val="005D75F9"/>
    <w:rsid w:val="005E1065"/>
    <w:rsid w:val="005E1312"/>
    <w:rsid w:val="005E1392"/>
    <w:rsid w:val="005E1CEA"/>
    <w:rsid w:val="005E1D55"/>
    <w:rsid w:val="005E1E23"/>
    <w:rsid w:val="005E236C"/>
    <w:rsid w:val="005E25A4"/>
    <w:rsid w:val="005E27A5"/>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39F"/>
    <w:rsid w:val="005E78F9"/>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EFE"/>
    <w:rsid w:val="005F6496"/>
    <w:rsid w:val="005F64C8"/>
    <w:rsid w:val="005F67A0"/>
    <w:rsid w:val="005F6D6E"/>
    <w:rsid w:val="005F7750"/>
    <w:rsid w:val="005F7EEE"/>
    <w:rsid w:val="006004E2"/>
    <w:rsid w:val="00600701"/>
    <w:rsid w:val="00601706"/>
    <w:rsid w:val="00601A8C"/>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62F"/>
    <w:rsid w:val="00605C35"/>
    <w:rsid w:val="00606A30"/>
    <w:rsid w:val="006070DA"/>
    <w:rsid w:val="006070DC"/>
    <w:rsid w:val="006070DD"/>
    <w:rsid w:val="006078DB"/>
    <w:rsid w:val="00607C4C"/>
    <w:rsid w:val="00607C58"/>
    <w:rsid w:val="00607D3B"/>
    <w:rsid w:val="00610807"/>
    <w:rsid w:val="00610E46"/>
    <w:rsid w:val="00611DE0"/>
    <w:rsid w:val="00611E85"/>
    <w:rsid w:val="0061223D"/>
    <w:rsid w:val="006125BA"/>
    <w:rsid w:val="00612730"/>
    <w:rsid w:val="00612849"/>
    <w:rsid w:val="00612DC4"/>
    <w:rsid w:val="0061350D"/>
    <w:rsid w:val="006135F7"/>
    <w:rsid w:val="006137DE"/>
    <w:rsid w:val="00613D1C"/>
    <w:rsid w:val="00613FF2"/>
    <w:rsid w:val="0061413E"/>
    <w:rsid w:val="0061509C"/>
    <w:rsid w:val="00615746"/>
    <w:rsid w:val="00615A81"/>
    <w:rsid w:val="00615B41"/>
    <w:rsid w:val="006160C9"/>
    <w:rsid w:val="00616310"/>
    <w:rsid w:val="00616782"/>
    <w:rsid w:val="006169A0"/>
    <w:rsid w:val="00617AAC"/>
    <w:rsid w:val="00617DF8"/>
    <w:rsid w:val="006201C2"/>
    <w:rsid w:val="00620E47"/>
    <w:rsid w:val="0062162D"/>
    <w:rsid w:val="006217A0"/>
    <w:rsid w:val="00621CF4"/>
    <w:rsid w:val="0062215E"/>
    <w:rsid w:val="00622210"/>
    <w:rsid w:val="006228E8"/>
    <w:rsid w:val="00622B83"/>
    <w:rsid w:val="00622D02"/>
    <w:rsid w:val="00622DBA"/>
    <w:rsid w:val="00623626"/>
    <w:rsid w:val="006238CF"/>
    <w:rsid w:val="00624020"/>
    <w:rsid w:val="006243B6"/>
    <w:rsid w:val="00624575"/>
    <w:rsid w:val="00624707"/>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B23"/>
    <w:rsid w:val="00633E25"/>
    <w:rsid w:val="006341A7"/>
    <w:rsid w:val="00634490"/>
    <w:rsid w:val="00634559"/>
    <w:rsid w:val="0063475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1E73"/>
    <w:rsid w:val="00641EBD"/>
    <w:rsid w:val="0064268E"/>
    <w:rsid w:val="00642901"/>
    <w:rsid w:val="00642A65"/>
    <w:rsid w:val="00643300"/>
    <w:rsid w:val="00643C79"/>
    <w:rsid w:val="00644213"/>
    <w:rsid w:val="0064425A"/>
    <w:rsid w:val="00644A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919"/>
    <w:rsid w:val="00671A27"/>
    <w:rsid w:val="0067225A"/>
    <w:rsid w:val="006728DC"/>
    <w:rsid w:val="00672C53"/>
    <w:rsid w:val="00672D88"/>
    <w:rsid w:val="00672F55"/>
    <w:rsid w:val="006739AD"/>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916"/>
    <w:rsid w:val="0068214F"/>
    <w:rsid w:val="00682840"/>
    <w:rsid w:val="0068296C"/>
    <w:rsid w:val="00683942"/>
    <w:rsid w:val="00683E8C"/>
    <w:rsid w:val="00684088"/>
    <w:rsid w:val="00684247"/>
    <w:rsid w:val="0068431F"/>
    <w:rsid w:val="006844A7"/>
    <w:rsid w:val="00684D41"/>
    <w:rsid w:val="006854C4"/>
    <w:rsid w:val="00685605"/>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4031"/>
    <w:rsid w:val="006A4973"/>
    <w:rsid w:val="006A4A17"/>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908"/>
    <w:rsid w:val="006D2A71"/>
    <w:rsid w:val="006D2BA5"/>
    <w:rsid w:val="006D2D1E"/>
    <w:rsid w:val="006D3000"/>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3D3"/>
    <w:rsid w:val="006E175F"/>
    <w:rsid w:val="006E1AD4"/>
    <w:rsid w:val="006E1E00"/>
    <w:rsid w:val="006E21FB"/>
    <w:rsid w:val="006E2341"/>
    <w:rsid w:val="006E2E28"/>
    <w:rsid w:val="006E2E90"/>
    <w:rsid w:val="006E30A5"/>
    <w:rsid w:val="006E313B"/>
    <w:rsid w:val="006E3175"/>
    <w:rsid w:val="006E34C2"/>
    <w:rsid w:val="006E393C"/>
    <w:rsid w:val="006E4CC8"/>
    <w:rsid w:val="006E4F45"/>
    <w:rsid w:val="006E56C0"/>
    <w:rsid w:val="006E56C3"/>
    <w:rsid w:val="006E5BF6"/>
    <w:rsid w:val="006E5F86"/>
    <w:rsid w:val="006E6038"/>
    <w:rsid w:val="006E60C4"/>
    <w:rsid w:val="006E63D3"/>
    <w:rsid w:val="006E6E9F"/>
    <w:rsid w:val="006E6F6B"/>
    <w:rsid w:val="006E7F01"/>
    <w:rsid w:val="006F0235"/>
    <w:rsid w:val="006F0DA9"/>
    <w:rsid w:val="006F137A"/>
    <w:rsid w:val="006F17E1"/>
    <w:rsid w:val="006F1E72"/>
    <w:rsid w:val="006F21DC"/>
    <w:rsid w:val="006F2944"/>
    <w:rsid w:val="006F2C29"/>
    <w:rsid w:val="006F390D"/>
    <w:rsid w:val="006F4378"/>
    <w:rsid w:val="006F486E"/>
    <w:rsid w:val="006F5C1E"/>
    <w:rsid w:val="006F6047"/>
    <w:rsid w:val="006F618C"/>
    <w:rsid w:val="006F62AA"/>
    <w:rsid w:val="006F6CEC"/>
    <w:rsid w:val="00700595"/>
    <w:rsid w:val="007006CE"/>
    <w:rsid w:val="00701328"/>
    <w:rsid w:val="00701893"/>
    <w:rsid w:val="007018A8"/>
    <w:rsid w:val="00701D34"/>
    <w:rsid w:val="00701F9E"/>
    <w:rsid w:val="00702006"/>
    <w:rsid w:val="0070214B"/>
    <w:rsid w:val="007027A3"/>
    <w:rsid w:val="00702FAD"/>
    <w:rsid w:val="0070316E"/>
    <w:rsid w:val="0070332F"/>
    <w:rsid w:val="00703BBD"/>
    <w:rsid w:val="00703E64"/>
    <w:rsid w:val="0070458B"/>
    <w:rsid w:val="0070462E"/>
    <w:rsid w:val="007047BA"/>
    <w:rsid w:val="0070485F"/>
    <w:rsid w:val="007048C6"/>
    <w:rsid w:val="00704C57"/>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2056"/>
    <w:rsid w:val="00712626"/>
    <w:rsid w:val="0071269D"/>
    <w:rsid w:val="00712E03"/>
    <w:rsid w:val="0071352A"/>
    <w:rsid w:val="0071357F"/>
    <w:rsid w:val="00713A0F"/>
    <w:rsid w:val="007140DA"/>
    <w:rsid w:val="007141A0"/>
    <w:rsid w:val="00714F68"/>
    <w:rsid w:val="0071562C"/>
    <w:rsid w:val="00716A89"/>
    <w:rsid w:val="00716FCB"/>
    <w:rsid w:val="00717B82"/>
    <w:rsid w:val="0072016E"/>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1D6A"/>
    <w:rsid w:val="007423AC"/>
    <w:rsid w:val="007423B8"/>
    <w:rsid w:val="007424F5"/>
    <w:rsid w:val="00742894"/>
    <w:rsid w:val="00742908"/>
    <w:rsid w:val="007429EE"/>
    <w:rsid w:val="00742C86"/>
    <w:rsid w:val="00742EA1"/>
    <w:rsid w:val="007432E6"/>
    <w:rsid w:val="007439A0"/>
    <w:rsid w:val="00744564"/>
    <w:rsid w:val="00744BB3"/>
    <w:rsid w:val="00744D87"/>
    <w:rsid w:val="007458D8"/>
    <w:rsid w:val="007464AA"/>
    <w:rsid w:val="007465B9"/>
    <w:rsid w:val="007465C3"/>
    <w:rsid w:val="00746A04"/>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F10"/>
    <w:rsid w:val="00756FDB"/>
    <w:rsid w:val="00757946"/>
    <w:rsid w:val="00757D11"/>
    <w:rsid w:val="00760074"/>
    <w:rsid w:val="007613D3"/>
    <w:rsid w:val="0076170E"/>
    <w:rsid w:val="00762ABD"/>
    <w:rsid w:val="00762CF2"/>
    <w:rsid w:val="00762D51"/>
    <w:rsid w:val="00762D60"/>
    <w:rsid w:val="007630DD"/>
    <w:rsid w:val="007641C7"/>
    <w:rsid w:val="00764901"/>
    <w:rsid w:val="00764E05"/>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4E"/>
    <w:rsid w:val="00771722"/>
    <w:rsid w:val="007719A6"/>
    <w:rsid w:val="007727F9"/>
    <w:rsid w:val="00772BD2"/>
    <w:rsid w:val="00772EEB"/>
    <w:rsid w:val="00773496"/>
    <w:rsid w:val="007739D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C04"/>
    <w:rsid w:val="0078215F"/>
    <w:rsid w:val="00782360"/>
    <w:rsid w:val="0078285A"/>
    <w:rsid w:val="00784E80"/>
    <w:rsid w:val="0078589F"/>
    <w:rsid w:val="00785A3E"/>
    <w:rsid w:val="00785A85"/>
    <w:rsid w:val="00785BDE"/>
    <w:rsid w:val="00785C07"/>
    <w:rsid w:val="00786130"/>
    <w:rsid w:val="00786813"/>
    <w:rsid w:val="007868FA"/>
    <w:rsid w:val="00787007"/>
    <w:rsid w:val="00787035"/>
    <w:rsid w:val="00787AFB"/>
    <w:rsid w:val="00787DF8"/>
    <w:rsid w:val="00787E3E"/>
    <w:rsid w:val="00787F6B"/>
    <w:rsid w:val="007903FA"/>
    <w:rsid w:val="007908CD"/>
    <w:rsid w:val="00791192"/>
    <w:rsid w:val="007916EF"/>
    <w:rsid w:val="00791A68"/>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542F"/>
    <w:rsid w:val="007A5740"/>
    <w:rsid w:val="007A5C1C"/>
    <w:rsid w:val="007A5DD7"/>
    <w:rsid w:val="007A754C"/>
    <w:rsid w:val="007A7DA5"/>
    <w:rsid w:val="007A7DE0"/>
    <w:rsid w:val="007B0002"/>
    <w:rsid w:val="007B01DE"/>
    <w:rsid w:val="007B0503"/>
    <w:rsid w:val="007B05A1"/>
    <w:rsid w:val="007B05F9"/>
    <w:rsid w:val="007B06AE"/>
    <w:rsid w:val="007B1A0C"/>
    <w:rsid w:val="007B1D44"/>
    <w:rsid w:val="007B1EE0"/>
    <w:rsid w:val="007B1FB3"/>
    <w:rsid w:val="007B237E"/>
    <w:rsid w:val="007B25C1"/>
    <w:rsid w:val="007B28E9"/>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5E1"/>
    <w:rsid w:val="007E5F4B"/>
    <w:rsid w:val="007E78D9"/>
    <w:rsid w:val="007F089B"/>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4F4D"/>
    <w:rsid w:val="0080575D"/>
    <w:rsid w:val="00805936"/>
    <w:rsid w:val="00805ED6"/>
    <w:rsid w:val="00805FEB"/>
    <w:rsid w:val="0080618C"/>
    <w:rsid w:val="0080679F"/>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620D"/>
    <w:rsid w:val="0082636F"/>
    <w:rsid w:val="00826954"/>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35"/>
    <w:rsid w:val="008413D7"/>
    <w:rsid w:val="008415A4"/>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38E"/>
    <w:rsid w:val="008475F0"/>
    <w:rsid w:val="0084776F"/>
    <w:rsid w:val="00850454"/>
    <w:rsid w:val="008505F7"/>
    <w:rsid w:val="00850F39"/>
    <w:rsid w:val="00851130"/>
    <w:rsid w:val="0085189A"/>
    <w:rsid w:val="008525FB"/>
    <w:rsid w:val="00852660"/>
    <w:rsid w:val="00852D82"/>
    <w:rsid w:val="00853418"/>
    <w:rsid w:val="00853436"/>
    <w:rsid w:val="00853715"/>
    <w:rsid w:val="00853BE0"/>
    <w:rsid w:val="00853E3E"/>
    <w:rsid w:val="00854089"/>
    <w:rsid w:val="008543B6"/>
    <w:rsid w:val="0085569B"/>
    <w:rsid w:val="008556CE"/>
    <w:rsid w:val="008564C2"/>
    <w:rsid w:val="0085667E"/>
    <w:rsid w:val="00856821"/>
    <w:rsid w:val="00856A4B"/>
    <w:rsid w:val="00857899"/>
    <w:rsid w:val="00857F8A"/>
    <w:rsid w:val="008602EE"/>
    <w:rsid w:val="0086051D"/>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3F3"/>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23BF"/>
    <w:rsid w:val="0088246F"/>
    <w:rsid w:val="0088279C"/>
    <w:rsid w:val="00882813"/>
    <w:rsid w:val="00882BF5"/>
    <w:rsid w:val="0088304D"/>
    <w:rsid w:val="008838E9"/>
    <w:rsid w:val="0088445C"/>
    <w:rsid w:val="008852FB"/>
    <w:rsid w:val="0088544B"/>
    <w:rsid w:val="00885654"/>
    <w:rsid w:val="00885672"/>
    <w:rsid w:val="00885BA6"/>
    <w:rsid w:val="00886260"/>
    <w:rsid w:val="008864A2"/>
    <w:rsid w:val="008870DE"/>
    <w:rsid w:val="008870FE"/>
    <w:rsid w:val="00887654"/>
    <w:rsid w:val="00890CE1"/>
    <w:rsid w:val="00890D66"/>
    <w:rsid w:val="008913B5"/>
    <w:rsid w:val="00891909"/>
    <w:rsid w:val="008919EC"/>
    <w:rsid w:val="00891C04"/>
    <w:rsid w:val="00891C89"/>
    <w:rsid w:val="00891CB5"/>
    <w:rsid w:val="0089232E"/>
    <w:rsid w:val="008923F4"/>
    <w:rsid w:val="0089252A"/>
    <w:rsid w:val="00892953"/>
    <w:rsid w:val="008934E0"/>
    <w:rsid w:val="008935CE"/>
    <w:rsid w:val="00893C6C"/>
    <w:rsid w:val="008940C4"/>
    <w:rsid w:val="0089497E"/>
    <w:rsid w:val="008949BE"/>
    <w:rsid w:val="00894A35"/>
    <w:rsid w:val="00894B0A"/>
    <w:rsid w:val="008953DE"/>
    <w:rsid w:val="008959BC"/>
    <w:rsid w:val="00895A18"/>
    <w:rsid w:val="00895FC3"/>
    <w:rsid w:val="008966E3"/>
    <w:rsid w:val="00897038"/>
    <w:rsid w:val="008974A4"/>
    <w:rsid w:val="00897704"/>
    <w:rsid w:val="00897A77"/>
    <w:rsid w:val="008A007C"/>
    <w:rsid w:val="008A0943"/>
    <w:rsid w:val="008A095A"/>
    <w:rsid w:val="008A122D"/>
    <w:rsid w:val="008A2347"/>
    <w:rsid w:val="008A241E"/>
    <w:rsid w:val="008A29E7"/>
    <w:rsid w:val="008A342C"/>
    <w:rsid w:val="008A354F"/>
    <w:rsid w:val="008A3FD2"/>
    <w:rsid w:val="008A40BC"/>
    <w:rsid w:val="008A468B"/>
    <w:rsid w:val="008A4F2D"/>
    <w:rsid w:val="008A554A"/>
    <w:rsid w:val="008A574A"/>
    <w:rsid w:val="008A57B3"/>
    <w:rsid w:val="008A601C"/>
    <w:rsid w:val="008A65D3"/>
    <w:rsid w:val="008A6C5C"/>
    <w:rsid w:val="008A6E58"/>
    <w:rsid w:val="008B051B"/>
    <w:rsid w:val="008B1A00"/>
    <w:rsid w:val="008B1E20"/>
    <w:rsid w:val="008B1ED0"/>
    <w:rsid w:val="008B2446"/>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0265"/>
    <w:rsid w:val="008C19BD"/>
    <w:rsid w:val="008C2112"/>
    <w:rsid w:val="008C24B4"/>
    <w:rsid w:val="008C25EC"/>
    <w:rsid w:val="008C2904"/>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18"/>
    <w:rsid w:val="008D0928"/>
    <w:rsid w:val="008D0D57"/>
    <w:rsid w:val="008D0D9E"/>
    <w:rsid w:val="008D11E7"/>
    <w:rsid w:val="008D13EC"/>
    <w:rsid w:val="008D1853"/>
    <w:rsid w:val="008D23EE"/>
    <w:rsid w:val="008D31C7"/>
    <w:rsid w:val="008D3453"/>
    <w:rsid w:val="008D40E6"/>
    <w:rsid w:val="008D41DC"/>
    <w:rsid w:val="008D4224"/>
    <w:rsid w:val="008D47D9"/>
    <w:rsid w:val="008D4C6E"/>
    <w:rsid w:val="008D51AD"/>
    <w:rsid w:val="008D54A8"/>
    <w:rsid w:val="008D55B2"/>
    <w:rsid w:val="008D5827"/>
    <w:rsid w:val="008D66BA"/>
    <w:rsid w:val="008D7AC4"/>
    <w:rsid w:val="008D7FFB"/>
    <w:rsid w:val="008E00D2"/>
    <w:rsid w:val="008E0105"/>
    <w:rsid w:val="008E02E0"/>
    <w:rsid w:val="008E0AB5"/>
    <w:rsid w:val="008E0DA7"/>
    <w:rsid w:val="008E1A58"/>
    <w:rsid w:val="008E21D0"/>
    <w:rsid w:val="008E2DAB"/>
    <w:rsid w:val="008E2EF9"/>
    <w:rsid w:val="008E3107"/>
    <w:rsid w:val="008E4379"/>
    <w:rsid w:val="008E4772"/>
    <w:rsid w:val="008E486D"/>
    <w:rsid w:val="008E6914"/>
    <w:rsid w:val="008E6EE4"/>
    <w:rsid w:val="008E72E5"/>
    <w:rsid w:val="008E7572"/>
    <w:rsid w:val="008F0092"/>
    <w:rsid w:val="008F03B1"/>
    <w:rsid w:val="008F1951"/>
    <w:rsid w:val="008F28EC"/>
    <w:rsid w:val="008F29FC"/>
    <w:rsid w:val="008F2C20"/>
    <w:rsid w:val="008F2E1A"/>
    <w:rsid w:val="008F3151"/>
    <w:rsid w:val="008F34DD"/>
    <w:rsid w:val="008F364A"/>
    <w:rsid w:val="008F3B71"/>
    <w:rsid w:val="008F3FA0"/>
    <w:rsid w:val="008F43E7"/>
    <w:rsid w:val="008F4CDE"/>
    <w:rsid w:val="008F52DC"/>
    <w:rsid w:val="008F5E93"/>
    <w:rsid w:val="008F5ED3"/>
    <w:rsid w:val="008F645A"/>
    <w:rsid w:val="008F6823"/>
    <w:rsid w:val="008F686C"/>
    <w:rsid w:val="008F6A16"/>
    <w:rsid w:val="008F6AD9"/>
    <w:rsid w:val="008F71A6"/>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456A"/>
    <w:rsid w:val="009053E8"/>
    <w:rsid w:val="009056F7"/>
    <w:rsid w:val="00906227"/>
    <w:rsid w:val="0090658A"/>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20520"/>
    <w:rsid w:val="009205D3"/>
    <w:rsid w:val="00920626"/>
    <w:rsid w:val="00920642"/>
    <w:rsid w:val="00920AC5"/>
    <w:rsid w:val="00920EA3"/>
    <w:rsid w:val="00920ECD"/>
    <w:rsid w:val="009219AA"/>
    <w:rsid w:val="009220DF"/>
    <w:rsid w:val="00922489"/>
    <w:rsid w:val="009226D8"/>
    <w:rsid w:val="00922834"/>
    <w:rsid w:val="00923143"/>
    <w:rsid w:val="009234BB"/>
    <w:rsid w:val="0092388F"/>
    <w:rsid w:val="00923AEA"/>
    <w:rsid w:val="00923BB9"/>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240"/>
    <w:rsid w:val="00935324"/>
    <w:rsid w:val="00935386"/>
    <w:rsid w:val="009354F9"/>
    <w:rsid w:val="009355AA"/>
    <w:rsid w:val="00935859"/>
    <w:rsid w:val="0093684D"/>
    <w:rsid w:val="009369FA"/>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534"/>
    <w:rsid w:val="0095078A"/>
    <w:rsid w:val="00950917"/>
    <w:rsid w:val="00950964"/>
    <w:rsid w:val="00950A1F"/>
    <w:rsid w:val="00950F15"/>
    <w:rsid w:val="00950FE9"/>
    <w:rsid w:val="00951043"/>
    <w:rsid w:val="0095109D"/>
    <w:rsid w:val="0095115A"/>
    <w:rsid w:val="00951300"/>
    <w:rsid w:val="0095159D"/>
    <w:rsid w:val="00951717"/>
    <w:rsid w:val="00951C52"/>
    <w:rsid w:val="0095372E"/>
    <w:rsid w:val="00953F0D"/>
    <w:rsid w:val="00953F29"/>
    <w:rsid w:val="00953F4C"/>
    <w:rsid w:val="00954453"/>
    <w:rsid w:val="00954A4D"/>
    <w:rsid w:val="009563A3"/>
    <w:rsid w:val="00956630"/>
    <w:rsid w:val="00957777"/>
    <w:rsid w:val="00957AA3"/>
    <w:rsid w:val="00957C78"/>
    <w:rsid w:val="00960414"/>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86C"/>
    <w:rsid w:val="00973C2C"/>
    <w:rsid w:val="00974365"/>
    <w:rsid w:val="009748AA"/>
    <w:rsid w:val="0097522E"/>
    <w:rsid w:val="00975666"/>
    <w:rsid w:val="009763FB"/>
    <w:rsid w:val="00977159"/>
    <w:rsid w:val="00977A6C"/>
    <w:rsid w:val="009805EB"/>
    <w:rsid w:val="00980CC1"/>
    <w:rsid w:val="00980D9D"/>
    <w:rsid w:val="00982099"/>
    <w:rsid w:val="009828BE"/>
    <w:rsid w:val="00982B37"/>
    <w:rsid w:val="00983334"/>
    <w:rsid w:val="009837A9"/>
    <w:rsid w:val="00983ABB"/>
    <w:rsid w:val="00983BAD"/>
    <w:rsid w:val="0098538E"/>
    <w:rsid w:val="00985694"/>
    <w:rsid w:val="0098575E"/>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75"/>
    <w:rsid w:val="009922A8"/>
    <w:rsid w:val="009922CA"/>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B6E"/>
    <w:rsid w:val="009A3B8A"/>
    <w:rsid w:val="009A40F9"/>
    <w:rsid w:val="009A413C"/>
    <w:rsid w:val="009A42BD"/>
    <w:rsid w:val="009A45DA"/>
    <w:rsid w:val="009A4A11"/>
    <w:rsid w:val="009A5326"/>
    <w:rsid w:val="009A534D"/>
    <w:rsid w:val="009A5A50"/>
    <w:rsid w:val="009A5DB1"/>
    <w:rsid w:val="009A6082"/>
    <w:rsid w:val="009A715C"/>
    <w:rsid w:val="009A7A47"/>
    <w:rsid w:val="009A7A80"/>
    <w:rsid w:val="009A7D00"/>
    <w:rsid w:val="009A7E04"/>
    <w:rsid w:val="009B0494"/>
    <w:rsid w:val="009B1097"/>
    <w:rsid w:val="009B1215"/>
    <w:rsid w:val="009B1A53"/>
    <w:rsid w:val="009B1B31"/>
    <w:rsid w:val="009B1F36"/>
    <w:rsid w:val="009B2009"/>
    <w:rsid w:val="009B244D"/>
    <w:rsid w:val="009B2560"/>
    <w:rsid w:val="009B262A"/>
    <w:rsid w:val="009B29D5"/>
    <w:rsid w:val="009B2AF7"/>
    <w:rsid w:val="009B2DF8"/>
    <w:rsid w:val="009B3072"/>
    <w:rsid w:val="009B322E"/>
    <w:rsid w:val="009B37C5"/>
    <w:rsid w:val="009B397F"/>
    <w:rsid w:val="009B3DAB"/>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0F9"/>
    <w:rsid w:val="009C6612"/>
    <w:rsid w:val="009C6C2F"/>
    <w:rsid w:val="009C6FD0"/>
    <w:rsid w:val="009C70C2"/>
    <w:rsid w:val="009C72C0"/>
    <w:rsid w:val="009C75F4"/>
    <w:rsid w:val="009C76CB"/>
    <w:rsid w:val="009C78FF"/>
    <w:rsid w:val="009C7DF7"/>
    <w:rsid w:val="009D053F"/>
    <w:rsid w:val="009D0EF2"/>
    <w:rsid w:val="009D0F57"/>
    <w:rsid w:val="009D12A9"/>
    <w:rsid w:val="009D1785"/>
    <w:rsid w:val="009D1EAC"/>
    <w:rsid w:val="009D256D"/>
    <w:rsid w:val="009D2650"/>
    <w:rsid w:val="009D2654"/>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087"/>
    <w:rsid w:val="009E12D6"/>
    <w:rsid w:val="009E16EE"/>
    <w:rsid w:val="009E1DE1"/>
    <w:rsid w:val="009E234B"/>
    <w:rsid w:val="009E2A8E"/>
    <w:rsid w:val="009E2CB3"/>
    <w:rsid w:val="009E3197"/>
    <w:rsid w:val="009E34AE"/>
    <w:rsid w:val="009E3824"/>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B4B"/>
    <w:rsid w:val="009F0CD1"/>
    <w:rsid w:val="009F0F28"/>
    <w:rsid w:val="009F1082"/>
    <w:rsid w:val="009F1269"/>
    <w:rsid w:val="009F1FFC"/>
    <w:rsid w:val="009F2012"/>
    <w:rsid w:val="009F234D"/>
    <w:rsid w:val="009F2391"/>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73"/>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2004"/>
    <w:rsid w:val="00A121E0"/>
    <w:rsid w:val="00A12359"/>
    <w:rsid w:val="00A130C8"/>
    <w:rsid w:val="00A13188"/>
    <w:rsid w:val="00A13280"/>
    <w:rsid w:val="00A13AFB"/>
    <w:rsid w:val="00A14045"/>
    <w:rsid w:val="00A14415"/>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753"/>
    <w:rsid w:val="00A23967"/>
    <w:rsid w:val="00A2466F"/>
    <w:rsid w:val="00A255C4"/>
    <w:rsid w:val="00A25A55"/>
    <w:rsid w:val="00A25C96"/>
    <w:rsid w:val="00A2692C"/>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8D4"/>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2F1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755"/>
    <w:rsid w:val="00A4681B"/>
    <w:rsid w:val="00A46947"/>
    <w:rsid w:val="00A46C86"/>
    <w:rsid w:val="00A4783B"/>
    <w:rsid w:val="00A47CC4"/>
    <w:rsid w:val="00A47CEC"/>
    <w:rsid w:val="00A47E70"/>
    <w:rsid w:val="00A5047F"/>
    <w:rsid w:val="00A50A99"/>
    <w:rsid w:val="00A50F89"/>
    <w:rsid w:val="00A51699"/>
    <w:rsid w:val="00A51DB5"/>
    <w:rsid w:val="00A51F1F"/>
    <w:rsid w:val="00A52F5E"/>
    <w:rsid w:val="00A53223"/>
    <w:rsid w:val="00A533BD"/>
    <w:rsid w:val="00A53BFA"/>
    <w:rsid w:val="00A5442F"/>
    <w:rsid w:val="00A5446B"/>
    <w:rsid w:val="00A5469D"/>
    <w:rsid w:val="00A54D8A"/>
    <w:rsid w:val="00A55001"/>
    <w:rsid w:val="00A5579D"/>
    <w:rsid w:val="00A55B36"/>
    <w:rsid w:val="00A55D76"/>
    <w:rsid w:val="00A55DC9"/>
    <w:rsid w:val="00A55F75"/>
    <w:rsid w:val="00A564CA"/>
    <w:rsid w:val="00A566EF"/>
    <w:rsid w:val="00A569AB"/>
    <w:rsid w:val="00A569FF"/>
    <w:rsid w:val="00A56E7F"/>
    <w:rsid w:val="00A61041"/>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67B5C"/>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20C"/>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9E0"/>
    <w:rsid w:val="00A86F6F"/>
    <w:rsid w:val="00A870FA"/>
    <w:rsid w:val="00A8764C"/>
    <w:rsid w:val="00A8798F"/>
    <w:rsid w:val="00A902C4"/>
    <w:rsid w:val="00A90602"/>
    <w:rsid w:val="00A9094D"/>
    <w:rsid w:val="00A9109C"/>
    <w:rsid w:val="00A916B8"/>
    <w:rsid w:val="00A91CE0"/>
    <w:rsid w:val="00A91EBB"/>
    <w:rsid w:val="00A92047"/>
    <w:rsid w:val="00A93828"/>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B7BDF"/>
    <w:rsid w:val="00AC0AB9"/>
    <w:rsid w:val="00AC0F76"/>
    <w:rsid w:val="00AC181B"/>
    <w:rsid w:val="00AC197B"/>
    <w:rsid w:val="00AC1E63"/>
    <w:rsid w:val="00AC20DB"/>
    <w:rsid w:val="00AC2198"/>
    <w:rsid w:val="00AC21AD"/>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E1"/>
    <w:rsid w:val="00AC7DF5"/>
    <w:rsid w:val="00AC7F6C"/>
    <w:rsid w:val="00AD07EB"/>
    <w:rsid w:val="00AD0AB2"/>
    <w:rsid w:val="00AD0ABA"/>
    <w:rsid w:val="00AD128A"/>
    <w:rsid w:val="00AD231D"/>
    <w:rsid w:val="00AD2565"/>
    <w:rsid w:val="00AD2ECD"/>
    <w:rsid w:val="00AD345F"/>
    <w:rsid w:val="00AD41FD"/>
    <w:rsid w:val="00AD50F7"/>
    <w:rsid w:val="00AD53F8"/>
    <w:rsid w:val="00AD5DE4"/>
    <w:rsid w:val="00AD6015"/>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31"/>
    <w:rsid w:val="00AE68D6"/>
    <w:rsid w:val="00AE7499"/>
    <w:rsid w:val="00AE77D6"/>
    <w:rsid w:val="00AE7CD8"/>
    <w:rsid w:val="00AE7CE7"/>
    <w:rsid w:val="00AE7D52"/>
    <w:rsid w:val="00AF0014"/>
    <w:rsid w:val="00AF00B7"/>
    <w:rsid w:val="00AF0122"/>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B0002F"/>
    <w:rsid w:val="00B00312"/>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1D6D"/>
    <w:rsid w:val="00B12031"/>
    <w:rsid w:val="00B12342"/>
    <w:rsid w:val="00B124E9"/>
    <w:rsid w:val="00B12A66"/>
    <w:rsid w:val="00B12BD4"/>
    <w:rsid w:val="00B13B9F"/>
    <w:rsid w:val="00B1451E"/>
    <w:rsid w:val="00B146DA"/>
    <w:rsid w:val="00B14854"/>
    <w:rsid w:val="00B14B55"/>
    <w:rsid w:val="00B14FCC"/>
    <w:rsid w:val="00B1525F"/>
    <w:rsid w:val="00B1543F"/>
    <w:rsid w:val="00B1576D"/>
    <w:rsid w:val="00B161B9"/>
    <w:rsid w:val="00B16C66"/>
    <w:rsid w:val="00B16CE2"/>
    <w:rsid w:val="00B16EE1"/>
    <w:rsid w:val="00B17411"/>
    <w:rsid w:val="00B17889"/>
    <w:rsid w:val="00B17A0E"/>
    <w:rsid w:val="00B17C5D"/>
    <w:rsid w:val="00B17DED"/>
    <w:rsid w:val="00B17EBF"/>
    <w:rsid w:val="00B20A75"/>
    <w:rsid w:val="00B2122C"/>
    <w:rsid w:val="00B21445"/>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32A"/>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911"/>
    <w:rsid w:val="00B51C36"/>
    <w:rsid w:val="00B51F1C"/>
    <w:rsid w:val="00B522BB"/>
    <w:rsid w:val="00B52330"/>
    <w:rsid w:val="00B53422"/>
    <w:rsid w:val="00B53C3F"/>
    <w:rsid w:val="00B53D62"/>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57B8D"/>
    <w:rsid w:val="00B600BC"/>
    <w:rsid w:val="00B60183"/>
    <w:rsid w:val="00B6021B"/>
    <w:rsid w:val="00B606A5"/>
    <w:rsid w:val="00B610F7"/>
    <w:rsid w:val="00B62816"/>
    <w:rsid w:val="00B62F26"/>
    <w:rsid w:val="00B637B1"/>
    <w:rsid w:val="00B64049"/>
    <w:rsid w:val="00B642BC"/>
    <w:rsid w:val="00B64B08"/>
    <w:rsid w:val="00B64DB2"/>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1CEF"/>
    <w:rsid w:val="00B72018"/>
    <w:rsid w:val="00B72AED"/>
    <w:rsid w:val="00B73CCD"/>
    <w:rsid w:val="00B73EF3"/>
    <w:rsid w:val="00B7450A"/>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876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5780"/>
    <w:rsid w:val="00B95CC8"/>
    <w:rsid w:val="00B95D5F"/>
    <w:rsid w:val="00B95E34"/>
    <w:rsid w:val="00B961E4"/>
    <w:rsid w:val="00B96458"/>
    <w:rsid w:val="00B9727E"/>
    <w:rsid w:val="00B97399"/>
    <w:rsid w:val="00B9790B"/>
    <w:rsid w:val="00B9795E"/>
    <w:rsid w:val="00B97B4F"/>
    <w:rsid w:val="00BA0843"/>
    <w:rsid w:val="00BA0994"/>
    <w:rsid w:val="00BA16C6"/>
    <w:rsid w:val="00BA202C"/>
    <w:rsid w:val="00BA22B1"/>
    <w:rsid w:val="00BA27BD"/>
    <w:rsid w:val="00BA2CA0"/>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3F7"/>
    <w:rsid w:val="00BA7AE2"/>
    <w:rsid w:val="00BA7C89"/>
    <w:rsid w:val="00BB034A"/>
    <w:rsid w:val="00BB03AE"/>
    <w:rsid w:val="00BB05C9"/>
    <w:rsid w:val="00BB07D1"/>
    <w:rsid w:val="00BB0812"/>
    <w:rsid w:val="00BB091B"/>
    <w:rsid w:val="00BB0C3D"/>
    <w:rsid w:val="00BB16ED"/>
    <w:rsid w:val="00BB2595"/>
    <w:rsid w:val="00BB30FD"/>
    <w:rsid w:val="00BB32AF"/>
    <w:rsid w:val="00BB37E8"/>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CA9"/>
    <w:rsid w:val="00BC0FD6"/>
    <w:rsid w:val="00BC1ABE"/>
    <w:rsid w:val="00BC1C78"/>
    <w:rsid w:val="00BC20C4"/>
    <w:rsid w:val="00BC2177"/>
    <w:rsid w:val="00BC253B"/>
    <w:rsid w:val="00BC3CAC"/>
    <w:rsid w:val="00BC3DD3"/>
    <w:rsid w:val="00BC3FE3"/>
    <w:rsid w:val="00BC4A10"/>
    <w:rsid w:val="00BC4EEF"/>
    <w:rsid w:val="00BC523C"/>
    <w:rsid w:val="00BC567A"/>
    <w:rsid w:val="00BC5BF0"/>
    <w:rsid w:val="00BC6A3C"/>
    <w:rsid w:val="00BC6C6C"/>
    <w:rsid w:val="00BC6E3E"/>
    <w:rsid w:val="00BC7B54"/>
    <w:rsid w:val="00BC7DD5"/>
    <w:rsid w:val="00BC7E72"/>
    <w:rsid w:val="00BD0BF2"/>
    <w:rsid w:val="00BD14EC"/>
    <w:rsid w:val="00BD1540"/>
    <w:rsid w:val="00BD16B0"/>
    <w:rsid w:val="00BD18BC"/>
    <w:rsid w:val="00BD1906"/>
    <w:rsid w:val="00BD1A23"/>
    <w:rsid w:val="00BD1C4D"/>
    <w:rsid w:val="00BD1EF3"/>
    <w:rsid w:val="00BD1F88"/>
    <w:rsid w:val="00BD2054"/>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5FD5"/>
    <w:rsid w:val="00BD65A7"/>
    <w:rsid w:val="00BD6930"/>
    <w:rsid w:val="00BD6950"/>
    <w:rsid w:val="00BD6A87"/>
    <w:rsid w:val="00BD6E88"/>
    <w:rsid w:val="00BD6F75"/>
    <w:rsid w:val="00BD7199"/>
    <w:rsid w:val="00BD7A5C"/>
    <w:rsid w:val="00BD7E42"/>
    <w:rsid w:val="00BE0022"/>
    <w:rsid w:val="00BE0D58"/>
    <w:rsid w:val="00BE18BF"/>
    <w:rsid w:val="00BE1EFA"/>
    <w:rsid w:val="00BE2379"/>
    <w:rsid w:val="00BE239B"/>
    <w:rsid w:val="00BE299C"/>
    <w:rsid w:val="00BE2C45"/>
    <w:rsid w:val="00BE318E"/>
    <w:rsid w:val="00BE31DF"/>
    <w:rsid w:val="00BE31F8"/>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1D1"/>
    <w:rsid w:val="00C048CC"/>
    <w:rsid w:val="00C049CC"/>
    <w:rsid w:val="00C04EBA"/>
    <w:rsid w:val="00C05458"/>
    <w:rsid w:val="00C0555A"/>
    <w:rsid w:val="00C05BE7"/>
    <w:rsid w:val="00C0600D"/>
    <w:rsid w:val="00C062BF"/>
    <w:rsid w:val="00C07098"/>
    <w:rsid w:val="00C07354"/>
    <w:rsid w:val="00C074EC"/>
    <w:rsid w:val="00C07A9D"/>
    <w:rsid w:val="00C10340"/>
    <w:rsid w:val="00C10745"/>
    <w:rsid w:val="00C1078B"/>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62"/>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D0B"/>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5539"/>
    <w:rsid w:val="00C45585"/>
    <w:rsid w:val="00C45718"/>
    <w:rsid w:val="00C45F63"/>
    <w:rsid w:val="00C460B7"/>
    <w:rsid w:val="00C463C0"/>
    <w:rsid w:val="00C46808"/>
    <w:rsid w:val="00C46FFD"/>
    <w:rsid w:val="00C47CF2"/>
    <w:rsid w:val="00C502DD"/>
    <w:rsid w:val="00C5063D"/>
    <w:rsid w:val="00C50835"/>
    <w:rsid w:val="00C50A52"/>
    <w:rsid w:val="00C514D7"/>
    <w:rsid w:val="00C51B3F"/>
    <w:rsid w:val="00C52162"/>
    <w:rsid w:val="00C52357"/>
    <w:rsid w:val="00C52485"/>
    <w:rsid w:val="00C52FBB"/>
    <w:rsid w:val="00C53035"/>
    <w:rsid w:val="00C5321E"/>
    <w:rsid w:val="00C536F8"/>
    <w:rsid w:val="00C53B1F"/>
    <w:rsid w:val="00C53ED9"/>
    <w:rsid w:val="00C53EED"/>
    <w:rsid w:val="00C54139"/>
    <w:rsid w:val="00C54740"/>
    <w:rsid w:val="00C54B0B"/>
    <w:rsid w:val="00C54F1C"/>
    <w:rsid w:val="00C55441"/>
    <w:rsid w:val="00C558C5"/>
    <w:rsid w:val="00C559B1"/>
    <w:rsid w:val="00C55C9C"/>
    <w:rsid w:val="00C5669B"/>
    <w:rsid w:val="00C57064"/>
    <w:rsid w:val="00C572E6"/>
    <w:rsid w:val="00C57C4E"/>
    <w:rsid w:val="00C57CE6"/>
    <w:rsid w:val="00C57ED4"/>
    <w:rsid w:val="00C60105"/>
    <w:rsid w:val="00C606EE"/>
    <w:rsid w:val="00C60ADE"/>
    <w:rsid w:val="00C612EB"/>
    <w:rsid w:val="00C6199C"/>
    <w:rsid w:val="00C61AE3"/>
    <w:rsid w:val="00C61B70"/>
    <w:rsid w:val="00C623B8"/>
    <w:rsid w:val="00C62EEC"/>
    <w:rsid w:val="00C63DC4"/>
    <w:rsid w:val="00C63EAF"/>
    <w:rsid w:val="00C64405"/>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90C"/>
    <w:rsid w:val="00C80CB0"/>
    <w:rsid w:val="00C81189"/>
    <w:rsid w:val="00C81528"/>
    <w:rsid w:val="00C81705"/>
    <w:rsid w:val="00C8184B"/>
    <w:rsid w:val="00C81DAC"/>
    <w:rsid w:val="00C828AD"/>
    <w:rsid w:val="00C828B2"/>
    <w:rsid w:val="00C82B42"/>
    <w:rsid w:val="00C82D60"/>
    <w:rsid w:val="00C82EB7"/>
    <w:rsid w:val="00C833A6"/>
    <w:rsid w:val="00C8344B"/>
    <w:rsid w:val="00C83551"/>
    <w:rsid w:val="00C83842"/>
    <w:rsid w:val="00C842A6"/>
    <w:rsid w:val="00C843B1"/>
    <w:rsid w:val="00C845D1"/>
    <w:rsid w:val="00C84837"/>
    <w:rsid w:val="00C8484C"/>
    <w:rsid w:val="00C84A55"/>
    <w:rsid w:val="00C8500F"/>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169"/>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67A"/>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1B8D"/>
    <w:rsid w:val="00CB1C9C"/>
    <w:rsid w:val="00CB2190"/>
    <w:rsid w:val="00CB3047"/>
    <w:rsid w:val="00CB413A"/>
    <w:rsid w:val="00CB427D"/>
    <w:rsid w:val="00CB56CB"/>
    <w:rsid w:val="00CB5913"/>
    <w:rsid w:val="00CB5943"/>
    <w:rsid w:val="00CB5F07"/>
    <w:rsid w:val="00CB6175"/>
    <w:rsid w:val="00CB6C8F"/>
    <w:rsid w:val="00CB7614"/>
    <w:rsid w:val="00CB78F7"/>
    <w:rsid w:val="00CB7ED8"/>
    <w:rsid w:val="00CB7F4C"/>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711"/>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42E"/>
    <w:rsid w:val="00CE4717"/>
    <w:rsid w:val="00CE4922"/>
    <w:rsid w:val="00CE4E04"/>
    <w:rsid w:val="00CE542F"/>
    <w:rsid w:val="00CE5447"/>
    <w:rsid w:val="00CE5584"/>
    <w:rsid w:val="00CE602A"/>
    <w:rsid w:val="00CE6A26"/>
    <w:rsid w:val="00CE6A72"/>
    <w:rsid w:val="00CE6C41"/>
    <w:rsid w:val="00CE722F"/>
    <w:rsid w:val="00CE7D6B"/>
    <w:rsid w:val="00CE7EF5"/>
    <w:rsid w:val="00CF0368"/>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3BE"/>
    <w:rsid w:val="00CF55E0"/>
    <w:rsid w:val="00CF5835"/>
    <w:rsid w:val="00CF59A7"/>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6E9"/>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88"/>
    <w:rsid w:val="00D162F8"/>
    <w:rsid w:val="00D1633E"/>
    <w:rsid w:val="00D16410"/>
    <w:rsid w:val="00D16B76"/>
    <w:rsid w:val="00D16DCC"/>
    <w:rsid w:val="00D1774F"/>
    <w:rsid w:val="00D17901"/>
    <w:rsid w:val="00D17988"/>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549"/>
    <w:rsid w:val="00D2556C"/>
    <w:rsid w:val="00D256DC"/>
    <w:rsid w:val="00D25743"/>
    <w:rsid w:val="00D25923"/>
    <w:rsid w:val="00D25BC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327"/>
    <w:rsid w:val="00D3768A"/>
    <w:rsid w:val="00D40B8E"/>
    <w:rsid w:val="00D40C59"/>
    <w:rsid w:val="00D41198"/>
    <w:rsid w:val="00D41BE5"/>
    <w:rsid w:val="00D41F8D"/>
    <w:rsid w:val="00D42106"/>
    <w:rsid w:val="00D424F2"/>
    <w:rsid w:val="00D42BAC"/>
    <w:rsid w:val="00D431BE"/>
    <w:rsid w:val="00D43C4F"/>
    <w:rsid w:val="00D43F7A"/>
    <w:rsid w:val="00D44CE6"/>
    <w:rsid w:val="00D44ED3"/>
    <w:rsid w:val="00D45332"/>
    <w:rsid w:val="00D45CC4"/>
    <w:rsid w:val="00D45F26"/>
    <w:rsid w:val="00D461DC"/>
    <w:rsid w:val="00D46448"/>
    <w:rsid w:val="00D46467"/>
    <w:rsid w:val="00D46559"/>
    <w:rsid w:val="00D46646"/>
    <w:rsid w:val="00D4692B"/>
    <w:rsid w:val="00D4697D"/>
    <w:rsid w:val="00D4698B"/>
    <w:rsid w:val="00D46CA8"/>
    <w:rsid w:val="00D46F4C"/>
    <w:rsid w:val="00D47EA8"/>
    <w:rsid w:val="00D47FDB"/>
    <w:rsid w:val="00D509FA"/>
    <w:rsid w:val="00D50D6A"/>
    <w:rsid w:val="00D51853"/>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2F8B"/>
    <w:rsid w:val="00D73056"/>
    <w:rsid w:val="00D7346E"/>
    <w:rsid w:val="00D73E59"/>
    <w:rsid w:val="00D741EC"/>
    <w:rsid w:val="00D7425E"/>
    <w:rsid w:val="00D742BA"/>
    <w:rsid w:val="00D744AA"/>
    <w:rsid w:val="00D74D6C"/>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3F9"/>
    <w:rsid w:val="00D828F6"/>
    <w:rsid w:val="00D82B15"/>
    <w:rsid w:val="00D82B1E"/>
    <w:rsid w:val="00D833D5"/>
    <w:rsid w:val="00D838F2"/>
    <w:rsid w:val="00D83D6D"/>
    <w:rsid w:val="00D83F10"/>
    <w:rsid w:val="00D841AA"/>
    <w:rsid w:val="00D845BB"/>
    <w:rsid w:val="00D8461E"/>
    <w:rsid w:val="00D84BDF"/>
    <w:rsid w:val="00D85123"/>
    <w:rsid w:val="00D8597C"/>
    <w:rsid w:val="00D865DC"/>
    <w:rsid w:val="00D866C6"/>
    <w:rsid w:val="00D86753"/>
    <w:rsid w:val="00D867CF"/>
    <w:rsid w:val="00D87B98"/>
    <w:rsid w:val="00D90075"/>
    <w:rsid w:val="00D90D36"/>
    <w:rsid w:val="00D90DB6"/>
    <w:rsid w:val="00D91D46"/>
    <w:rsid w:val="00D92144"/>
    <w:rsid w:val="00D92331"/>
    <w:rsid w:val="00D92B4B"/>
    <w:rsid w:val="00D931ED"/>
    <w:rsid w:val="00D93C30"/>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FE7"/>
    <w:rsid w:val="00DA1E31"/>
    <w:rsid w:val="00DA22B9"/>
    <w:rsid w:val="00DA235A"/>
    <w:rsid w:val="00DA239B"/>
    <w:rsid w:val="00DA2576"/>
    <w:rsid w:val="00DA2A6C"/>
    <w:rsid w:val="00DA2A8A"/>
    <w:rsid w:val="00DA32FA"/>
    <w:rsid w:val="00DA3697"/>
    <w:rsid w:val="00DA36D9"/>
    <w:rsid w:val="00DA41F8"/>
    <w:rsid w:val="00DA455C"/>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163"/>
    <w:rsid w:val="00DB2169"/>
    <w:rsid w:val="00DB2BB8"/>
    <w:rsid w:val="00DB2CDB"/>
    <w:rsid w:val="00DB32CC"/>
    <w:rsid w:val="00DB36E3"/>
    <w:rsid w:val="00DB3758"/>
    <w:rsid w:val="00DB3D31"/>
    <w:rsid w:val="00DB4190"/>
    <w:rsid w:val="00DB41FE"/>
    <w:rsid w:val="00DB43B0"/>
    <w:rsid w:val="00DB4BE9"/>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331D"/>
    <w:rsid w:val="00DC40EC"/>
    <w:rsid w:val="00DC4AA9"/>
    <w:rsid w:val="00DC4CEB"/>
    <w:rsid w:val="00DC57FC"/>
    <w:rsid w:val="00DC6172"/>
    <w:rsid w:val="00DC6359"/>
    <w:rsid w:val="00DC6911"/>
    <w:rsid w:val="00DC695D"/>
    <w:rsid w:val="00DC6C0E"/>
    <w:rsid w:val="00DC6D54"/>
    <w:rsid w:val="00DC7156"/>
    <w:rsid w:val="00DC72A3"/>
    <w:rsid w:val="00DC73C6"/>
    <w:rsid w:val="00DC76F1"/>
    <w:rsid w:val="00DC7DB6"/>
    <w:rsid w:val="00DD02FE"/>
    <w:rsid w:val="00DD072A"/>
    <w:rsid w:val="00DD076F"/>
    <w:rsid w:val="00DD0856"/>
    <w:rsid w:val="00DD0AEA"/>
    <w:rsid w:val="00DD1010"/>
    <w:rsid w:val="00DD179D"/>
    <w:rsid w:val="00DD24D7"/>
    <w:rsid w:val="00DD3696"/>
    <w:rsid w:val="00DD4353"/>
    <w:rsid w:val="00DD4BE3"/>
    <w:rsid w:val="00DD5045"/>
    <w:rsid w:val="00DD5364"/>
    <w:rsid w:val="00DD543E"/>
    <w:rsid w:val="00DD55E2"/>
    <w:rsid w:val="00DD599F"/>
    <w:rsid w:val="00DD6768"/>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84C"/>
    <w:rsid w:val="00DE5AE8"/>
    <w:rsid w:val="00DE5D52"/>
    <w:rsid w:val="00DE5E27"/>
    <w:rsid w:val="00DE6609"/>
    <w:rsid w:val="00DE6AED"/>
    <w:rsid w:val="00DE6BE3"/>
    <w:rsid w:val="00DE6E2D"/>
    <w:rsid w:val="00DE734C"/>
    <w:rsid w:val="00DE7A9D"/>
    <w:rsid w:val="00DF0640"/>
    <w:rsid w:val="00DF08A4"/>
    <w:rsid w:val="00DF1313"/>
    <w:rsid w:val="00DF13E7"/>
    <w:rsid w:val="00DF14E8"/>
    <w:rsid w:val="00DF15BF"/>
    <w:rsid w:val="00DF1AC7"/>
    <w:rsid w:val="00DF1CF6"/>
    <w:rsid w:val="00DF1EE6"/>
    <w:rsid w:val="00DF20B5"/>
    <w:rsid w:val="00DF285E"/>
    <w:rsid w:val="00DF29C0"/>
    <w:rsid w:val="00DF3081"/>
    <w:rsid w:val="00DF3165"/>
    <w:rsid w:val="00DF37D9"/>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202"/>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B43"/>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48DE"/>
    <w:rsid w:val="00E25B95"/>
    <w:rsid w:val="00E25C5F"/>
    <w:rsid w:val="00E260F5"/>
    <w:rsid w:val="00E262DC"/>
    <w:rsid w:val="00E264CE"/>
    <w:rsid w:val="00E26BAC"/>
    <w:rsid w:val="00E27CC0"/>
    <w:rsid w:val="00E302EB"/>
    <w:rsid w:val="00E30586"/>
    <w:rsid w:val="00E30832"/>
    <w:rsid w:val="00E31230"/>
    <w:rsid w:val="00E314AE"/>
    <w:rsid w:val="00E31D3A"/>
    <w:rsid w:val="00E328D2"/>
    <w:rsid w:val="00E328D7"/>
    <w:rsid w:val="00E32C71"/>
    <w:rsid w:val="00E33273"/>
    <w:rsid w:val="00E334F1"/>
    <w:rsid w:val="00E33C03"/>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045"/>
    <w:rsid w:val="00E532E1"/>
    <w:rsid w:val="00E53501"/>
    <w:rsid w:val="00E53802"/>
    <w:rsid w:val="00E5396F"/>
    <w:rsid w:val="00E53D59"/>
    <w:rsid w:val="00E53FDA"/>
    <w:rsid w:val="00E548C6"/>
    <w:rsid w:val="00E55713"/>
    <w:rsid w:val="00E55D14"/>
    <w:rsid w:val="00E5618E"/>
    <w:rsid w:val="00E566F2"/>
    <w:rsid w:val="00E567EE"/>
    <w:rsid w:val="00E569F5"/>
    <w:rsid w:val="00E56E72"/>
    <w:rsid w:val="00E57384"/>
    <w:rsid w:val="00E57DE0"/>
    <w:rsid w:val="00E57E2A"/>
    <w:rsid w:val="00E601DD"/>
    <w:rsid w:val="00E603C7"/>
    <w:rsid w:val="00E60A3C"/>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370"/>
    <w:rsid w:val="00E67499"/>
    <w:rsid w:val="00E67C71"/>
    <w:rsid w:val="00E67D31"/>
    <w:rsid w:val="00E67F7A"/>
    <w:rsid w:val="00E70DA1"/>
    <w:rsid w:val="00E714A3"/>
    <w:rsid w:val="00E71B85"/>
    <w:rsid w:val="00E71BD9"/>
    <w:rsid w:val="00E71C20"/>
    <w:rsid w:val="00E71EA7"/>
    <w:rsid w:val="00E7209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DBC"/>
    <w:rsid w:val="00E77432"/>
    <w:rsid w:val="00E77439"/>
    <w:rsid w:val="00E803AD"/>
    <w:rsid w:val="00E80737"/>
    <w:rsid w:val="00E80BF3"/>
    <w:rsid w:val="00E80F83"/>
    <w:rsid w:val="00E811B5"/>
    <w:rsid w:val="00E8136C"/>
    <w:rsid w:val="00E81C62"/>
    <w:rsid w:val="00E81D85"/>
    <w:rsid w:val="00E82089"/>
    <w:rsid w:val="00E82D82"/>
    <w:rsid w:val="00E82E03"/>
    <w:rsid w:val="00E83046"/>
    <w:rsid w:val="00E8406C"/>
    <w:rsid w:val="00E846CE"/>
    <w:rsid w:val="00E848FC"/>
    <w:rsid w:val="00E84B38"/>
    <w:rsid w:val="00E84B42"/>
    <w:rsid w:val="00E84E3D"/>
    <w:rsid w:val="00E854E3"/>
    <w:rsid w:val="00E85622"/>
    <w:rsid w:val="00E8562D"/>
    <w:rsid w:val="00E867BC"/>
    <w:rsid w:val="00E878FF"/>
    <w:rsid w:val="00E90033"/>
    <w:rsid w:val="00E90AEF"/>
    <w:rsid w:val="00E90EB0"/>
    <w:rsid w:val="00E91D5F"/>
    <w:rsid w:val="00E92DF8"/>
    <w:rsid w:val="00E9315A"/>
    <w:rsid w:val="00E93D7C"/>
    <w:rsid w:val="00E93FDF"/>
    <w:rsid w:val="00E94598"/>
    <w:rsid w:val="00E953C7"/>
    <w:rsid w:val="00E95A74"/>
    <w:rsid w:val="00E95ACA"/>
    <w:rsid w:val="00E95C51"/>
    <w:rsid w:val="00E961C6"/>
    <w:rsid w:val="00E962E6"/>
    <w:rsid w:val="00E9663C"/>
    <w:rsid w:val="00E9688D"/>
    <w:rsid w:val="00E970D1"/>
    <w:rsid w:val="00E970FA"/>
    <w:rsid w:val="00E97245"/>
    <w:rsid w:val="00E974A6"/>
    <w:rsid w:val="00EA0F4D"/>
    <w:rsid w:val="00EA1435"/>
    <w:rsid w:val="00EA14DE"/>
    <w:rsid w:val="00EA2818"/>
    <w:rsid w:val="00EA2AF1"/>
    <w:rsid w:val="00EA2BA5"/>
    <w:rsid w:val="00EA31DA"/>
    <w:rsid w:val="00EA3BA2"/>
    <w:rsid w:val="00EA46D9"/>
    <w:rsid w:val="00EA47A8"/>
    <w:rsid w:val="00EA4C54"/>
    <w:rsid w:val="00EA4EB1"/>
    <w:rsid w:val="00EA56BA"/>
    <w:rsid w:val="00EA5717"/>
    <w:rsid w:val="00EA5B0F"/>
    <w:rsid w:val="00EA6529"/>
    <w:rsid w:val="00EA6721"/>
    <w:rsid w:val="00EA6D9B"/>
    <w:rsid w:val="00EA7DC2"/>
    <w:rsid w:val="00EB02C3"/>
    <w:rsid w:val="00EB0E2D"/>
    <w:rsid w:val="00EB113D"/>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0F8B"/>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764"/>
    <w:rsid w:val="00EF18CB"/>
    <w:rsid w:val="00EF1DBE"/>
    <w:rsid w:val="00EF20B7"/>
    <w:rsid w:val="00EF2DD9"/>
    <w:rsid w:val="00EF332A"/>
    <w:rsid w:val="00EF3337"/>
    <w:rsid w:val="00EF3F91"/>
    <w:rsid w:val="00EF485F"/>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4888"/>
    <w:rsid w:val="00F053A4"/>
    <w:rsid w:val="00F057BB"/>
    <w:rsid w:val="00F05939"/>
    <w:rsid w:val="00F05E19"/>
    <w:rsid w:val="00F076C2"/>
    <w:rsid w:val="00F0770C"/>
    <w:rsid w:val="00F077AD"/>
    <w:rsid w:val="00F07935"/>
    <w:rsid w:val="00F1071A"/>
    <w:rsid w:val="00F10F88"/>
    <w:rsid w:val="00F11520"/>
    <w:rsid w:val="00F1165B"/>
    <w:rsid w:val="00F11914"/>
    <w:rsid w:val="00F12027"/>
    <w:rsid w:val="00F120E3"/>
    <w:rsid w:val="00F1244C"/>
    <w:rsid w:val="00F13365"/>
    <w:rsid w:val="00F13684"/>
    <w:rsid w:val="00F13808"/>
    <w:rsid w:val="00F13AFA"/>
    <w:rsid w:val="00F13D55"/>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20267"/>
    <w:rsid w:val="00F205E1"/>
    <w:rsid w:val="00F209CD"/>
    <w:rsid w:val="00F20A95"/>
    <w:rsid w:val="00F21EB1"/>
    <w:rsid w:val="00F21EE9"/>
    <w:rsid w:val="00F22A5C"/>
    <w:rsid w:val="00F22BB1"/>
    <w:rsid w:val="00F22D60"/>
    <w:rsid w:val="00F22E8F"/>
    <w:rsid w:val="00F236FA"/>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420B"/>
    <w:rsid w:val="00F453FA"/>
    <w:rsid w:val="00F45882"/>
    <w:rsid w:val="00F45892"/>
    <w:rsid w:val="00F45898"/>
    <w:rsid w:val="00F459F0"/>
    <w:rsid w:val="00F469DC"/>
    <w:rsid w:val="00F474F9"/>
    <w:rsid w:val="00F47561"/>
    <w:rsid w:val="00F47785"/>
    <w:rsid w:val="00F47E44"/>
    <w:rsid w:val="00F504D0"/>
    <w:rsid w:val="00F50F02"/>
    <w:rsid w:val="00F517B9"/>
    <w:rsid w:val="00F517EE"/>
    <w:rsid w:val="00F51BEC"/>
    <w:rsid w:val="00F538C8"/>
    <w:rsid w:val="00F5395E"/>
    <w:rsid w:val="00F53970"/>
    <w:rsid w:val="00F53F5A"/>
    <w:rsid w:val="00F53F6F"/>
    <w:rsid w:val="00F53FF6"/>
    <w:rsid w:val="00F553A2"/>
    <w:rsid w:val="00F555E7"/>
    <w:rsid w:val="00F556D2"/>
    <w:rsid w:val="00F55BAB"/>
    <w:rsid w:val="00F56366"/>
    <w:rsid w:val="00F5665F"/>
    <w:rsid w:val="00F56BC0"/>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4B33"/>
    <w:rsid w:val="00F7502F"/>
    <w:rsid w:val="00F75030"/>
    <w:rsid w:val="00F750D8"/>
    <w:rsid w:val="00F75319"/>
    <w:rsid w:val="00F75571"/>
    <w:rsid w:val="00F75758"/>
    <w:rsid w:val="00F75B03"/>
    <w:rsid w:val="00F75F47"/>
    <w:rsid w:val="00F75F86"/>
    <w:rsid w:val="00F76C8C"/>
    <w:rsid w:val="00F76DA7"/>
    <w:rsid w:val="00F77711"/>
    <w:rsid w:val="00F77A39"/>
    <w:rsid w:val="00F77C6D"/>
    <w:rsid w:val="00F77CE5"/>
    <w:rsid w:val="00F77F11"/>
    <w:rsid w:val="00F800AA"/>
    <w:rsid w:val="00F8068B"/>
    <w:rsid w:val="00F81644"/>
    <w:rsid w:val="00F816A3"/>
    <w:rsid w:val="00F8259C"/>
    <w:rsid w:val="00F825EF"/>
    <w:rsid w:val="00F82751"/>
    <w:rsid w:val="00F82E70"/>
    <w:rsid w:val="00F8377B"/>
    <w:rsid w:val="00F83E01"/>
    <w:rsid w:val="00F84046"/>
    <w:rsid w:val="00F84210"/>
    <w:rsid w:val="00F84BBE"/>
    <w:rsid w:val="00F854F0"/>
    <w:rsid w:val="00F85B08"/>
    <w:rsid w:val="00F8622B"/>
    <w:rsid w:val="00F865E8"/>
    <w:rsid w:val="00F86F75"/>
    <w:rsid w:val="00F8741F"/>
    <w:rsid w:val="00F875A8"/>
    <w:rsid w:val="00F9052F"/>
    <w:rsid w:val="00F908DF"/>
    <w:rsid w:val="00F909E7"/>
    <w:rsid w:val="00F90C75"/>
    <w:rsid w:val="00F9187C"/>
    <w:rsid w:val="00F9229D"/>
    <w:rsid w:val="00F92692"/>
    <w:rsid w:val="00F9272D"/>
    <w:rsid w:val="00F92779"/>
    <w:rsid w:val="00F92892"/>
    <w:rsid w:val="00F92D75"/>
    <w:rsid w:val="00F93444"/>
    <w:rsid w:val="00F93C56"/>
    <w:rsid w:val="00F943CD"/>
    <w:rsid w:val="00F94FB5"/>
    <w:rsid w:val="00F95010"/>
    <w:rsid w:val="00F95065"/>
    <w:rsid w:val="00F95C43"/>
    <w:rsid w:val="00F95F33"/>
    <w:rsid w:val="00F960D0"/>
    <w:rsid w:val="00F96BED"/>
    <w:rsid w:val="00F97261"/>
    <w:rsid w:val="00F973F2"/>
    <w:rsid w:val="00F97B5C"/>
    <w:rsid w:val="00F97BD6"/>
    <w:rsid w:val="00F97C05"/>
    <w:rsid w:val="00F97E96"/>
    <w:rsid w:val="00FA0628"/>
    <w:rsid w:val="00FA098A"/>
    <w:rsid w:val="00FA0C2D"/>
    <w:rsid w:val="00FA11E4"/>
    <w:rsid w:val="00FA154E"/>
    <w:rsid w:val="00FA1587"/>
    <w:rsid w:val="00FA1623"/>
    <w:rsid w:val="00FA1695"/>
    <w:rsid w:val="00FA1B09"/>
    <w:rsid w:val="00FA1B5D"/>
    <w:rsid w:val="00FA2710"/>
    <w:rsid w:val="00FA2A2B"/>
    <w:rsid w:val="00FA2CF7"/>
    <w:rsid w:val="00FA2D54"/>
    <w:rsid w:val="00FA3220"/>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3334"/>
    <w:rsid w:val="00FB34CE"/>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790C"/>
    <w:rsid w:val="00FC7F82"/>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CB4"/>
    <w:rsid w:val="00FE0080"/>
    <w:rsid w:val="00FE0429"/>
    <w:rsid w:val="00FE0853"/>
    <w:rsid w:val="00FE08CA"/>
    <w:rsid w:val="00FE0B90"/>
    <w:rsid w:val="00FE1386"/>
    <w:rsid w:val="00FE16C9"/>
    <w:rsid w:val="00FE16DA"/>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6DE0"/>
    <w:rsid w:val="00FE7193"/>
    <w:rsid w:val="00FE729D"/>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87C"/>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CE471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E806A-C260-402A-91DD-C7523F819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55B86C-D0A8-4B8A-81F9-CAE9E2240494}">
  <ds:schemaRefs>
    <ds:schemaRef ds:uri="2f282d3b-eb4a-4b09-b61f-b9593442e286"/>
    <ds:schemaRef ds:uri="http://schemas.openxmlformats.org/package/2006/metadata/core-properties"/>
    <ds:schemaRef ds:uri="http://schemas.microsoft.com/office/2006/metadata/properties"/>
    <ds:schemaRef ds:uri="9b239327-9e80-40e4-b1b7-4394fed77a33"/>
    <ds:schemaRef ds:uri="http://schemas.microsoft.com/office/2006/documentManagement/types"/>
    <ds:schemaRef ds:uri="http://purl.org/dc/elements/1.1/"/>
    <ds:schemaRef ds:uri="http://purl.org/dc/dcmitype/"/>
    <ds:schemaRef ds:uri="http://www.w3.org/XML/1998/namespace"/>
    <ds:schemaRef ds:uri="http://purl.org/dc/terms/"/>
    <ds:schemaRef ds:uri="http://schemas.microsoft.com/office/infopath/2007/PartnerControls"/>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2050</Words>
  <Characters>11685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2023-02-17T14:39:00Z</dcterms:created>
  <dcterms:modified xsi:type="dcterms:W3CDTF">2023-02-17T14:39:00Z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