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C9018" w14:textId="6406DCA3" w:rsidR="00CD323D" w:rsidRPr="00CD323D" w:rsidRDefault="00CD323D" w:rsidP="00CD323D">
      <w:pPr>
        <w:tabs>
          <w:tab w:val="left" w:pos="1980"/>
        </w:tabs>
        <w:spacing w:after="180"/>
        <w:ind w:left="1980" w:hanging="1980"/>
        <w:rPr>
          <w:rFonts w:ascii="Arial" w:eastAsia="MS Mincho" w:hAnsi="Arial" w:cs="Arial"/>
          <w:b/>
          <w:sz w:val="24"/>
          <w:szCs w:val="24"/>
          <w:lang w:eastAsia="en-US"/>
        </w:rPr>
      </w:pPr>
      <w:r w:rsidRPr="00CD323D">
        <w:rPr>
          <w:rFonts w:ascii="Arial" w:eastAsia="MS Mincho" w:hAnsi="Arial" w:cs="Arial"/>
          <w:b/>
          <w:sz w:val="24"/>
          <w:szCs w:val="24"/>
          <w:lang w:eastAsia="en-US"/>
        </w:rPr>
        <w:t>3GPP TSG-RAN WG4 Meeting # 106</w:t>
      </w:r>
      <w:r w:rsidRPr="00CD323D">
        <w:rPr>
          <w:rFonts w:ascii="Arial" w:eastAsia="MS Mincho" w:hAnsi="Arial" w:cs="Arial"/>
          <w:b/>
          <w:sz w:val="24"/>
          <w:szCs w:val="24"/>
          <w:lang w:eastAsia="en-US"/>
        </w:rPr>
        <w:tab/>
      </w:r>
      <w:r w:rsidRPr="00CD323D">
        <w:rPr>
          <w:rFonts w:ascii="Arial" w:eastAsia="MS Mincho" w:hAnsi="Arial" w:cs="Arial"/>
          <w:b/>
          <w:sz w:val="24"/>
          <w:szCs w:val="24"/>
          <w:lang w:eastAsia="en-US"/>
        </w:rPr>
        <w:tab/>
      </w:r>
      <w:r w:rsidRPr="00CD323D">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Pr="00CD323D">
        <w:rPr>
          <w:rFonts w:ascii="Arial" w:eastAsia="MS Mincho" w:hAnsi="Arial" w:cs="Arial"/>
          <w:b/>
          <w:sz w:val="24"/>
          <w:szCs w:val="24"/>
          <w:lang w:eastAsia="en-US"/>
        </w:rPr>
        <w:t>R4-2300796</w:t>
      </w:r>
    </w:p>
    <w:p w14:paraId="73D4AB24" w14:textId="0C01FC49" w:rsidR="0071216F" w:rsidRDefault="00CD323D" w:rsidP="00CD323D">
      <w:pPr>
        <w:tabs>
          <w:tab w:val="left" w:pos="1980"/>
        </w:tabs>
        <w:spacing w:after="180"/>
        <w:ind w:left="1980" w:hanging="1980"/>
        <w:rPr>
          <w:rFonts w:ascii="Arial" w:eastAsia="MS Mincho" w:hAnsi="Arial" w:cs="Arial"/>
          <w:b/>
          <w:sz w:val="24"/>
          <w:szCs w:val="24"/>
          <w:lang w:eastAsia="en-US"/>
        </w:rPr>
      </w:pPr>
      <w:r w:rsidRPr="00CD323D">
        <w:rPr>
          <w:rFonts w:ascii="Arial" w:eastAsia="MS Mincho" w:hAnsi="Arial" w:cs="Arial"/>
          <w:b/>
          <w:sz w:val="24"/>
          <w:szCs w:val="24"/>
          <w:lang w:eastAsia="en-US"/>
        </w:rPr>
        <w:t>Athens, Greece, February 27 – March 3, 2022</w:t>
      </w:r>
    </w:p>
    <w:p w14:paraId="43382A00" w14:textId="77777777" w:rsidR="00CD323D" w:rsidRDefault="00CD323D" w:rsidP="00CD323D">
      <w:pPr>
        <w:tabs>
          <w:tab w:val="left" w:pos="1980"/>
        </w:tabs>
        <w:spacing w:after="180"/>
        <w:ind w:left="1980" w:hanging="1980"/>
        <w:rPr>
          <w:rFonts w:ascii="Arial" w:eastAsia="MS Mincho" w:hAnsi="Arial" w:cs="Arial"/>
          <w:b/>
          <w:sz w:val="24"/>
          <w:szCs w:val="24"/>
          <w:lang w:eastAsia="en-US"/>
        </w:rPr>
      </w:pPr>
    </w:p>
    <w:p w14:paraId="63C5C0C5" w14:textId="7A9DD981"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5C0006">
        <w:rPr>
          <w:rFonts w:ascii="Arial" w:eastAsia="MS Mincho" w:hAnsi="Arial" w:cs="Arial"/>
          <w:b/>
          <w:sz w:val="24"/>
          <w:szCs w:val="24"/>
          <w:lang w:eastAsia="en-US"/>
        </w:rPr>
        <w:t>9</w:t>
      </w:r>
      <w:r w:rsidR="00A777C4">
        <w:rPr>
          <w:rFonts w:ascii="Arial" w:eastAsia="MS Mincho" w:hAnsi="Arial" w:cs="Arial"/>
          <w:b/>
          <w:sz w:val="24"/>
          <w:szCs w:val="24"/>
          <w:lang w:eastAsia="en-US"/>
        </w:rPr>
        <w:t>.7.3.3</w:t>
      </w:r>
    </w:p>
    <w:p w14:paraId="34812254" w14:textId="7777777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90EC568" w14:textId="47701DE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E22838" w:rsidRPr="00B133A7">
        <w:rPr>
          <w:rFonts w:ascii="Arial" w:eastAsia="MS Mincho" w:hAnsi="Arial" w:cs="Arial" w:hint="eastAsia"/>
          <w:b/>
          <w:sz w:val="24"/>
          <w:szCs w:val="24"/>
          <w:lang w:eastAsia="en-US"/>
        </w:rPr>
        <w:t>B</w:t>
      </w:r>
      <w:r w:rsidR="0071216F" w:rsidRPr="0071216F">
        <w:rPr>
          <w:rFonts w:ascii="Arial" w:eastAsia="MS Mincho" w:hAnsi="Arial" w:cs="Arial"/>
          <w:b/>
          <w:sz w:val="24"/>
          <w:szCs w:val="24"/>
          <w:lang w:eastAsia="en-US"/>
        </w:rPr>
        <w:t>eam correspondence test issues for initial access state</w:t>
      </w:r>
    </w:p>
    <w:p w14:paraId="26B81F45" w14:textId="7777777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0094508B"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A3ABA86" w14:textId="14AE1D6D" w:rsidR="00135E0B" w:rsidRDefault="00135E0B" w:rsidP="00135E0B">
      <w:pPr>
        <w:spacing w:after="180"/>
        <w:rPr>
          <w:rFonts w:ascii="Times New Roman" w:hAnsi="Times New Roman"/>
          <w:sz w:val="20"/>
        </w:rPr>
      </w:pPr>
      <w:r>
        <w:rPr>
          <w:rFonts w:ascii="Times New Roman" w:hAnsi="Times New Roman"/>
          <w:sz w:val="20"/>
        </w:rPr>
        <w:t>RAN4 #105 meeting approve</w:t>
      </w:r>
      <w:r w:rsidR="00D47D6F">
        <w:rPr>
          <w:rFonts w:ascii="Times New Roman" w:hAnsi="Times New Roman"/>
          <w:sz w:val="20"/>
        </w:rPr>
        <w:t xml:space="preserve"> a WF</w:t>
      </w:r>
      <w:r w:rsidR="005C0006">
        <w:rPr>
          <w:rFonts w:ascii="Times New Roman" w:hAnsi="Times New Roman"/>
          <w:sz w:val="20"/>
        </w:rPr>
        <w:t xml:space="preserve"> </w:t>
      </w:r>
      <w:r>
        <w:rPr>
          <w:rFonts w:ascii="Times New Roman" w:hAnsi="Times New Roman"/>
          <w:sz w:val="20"/>
        </w:rPr>
        <w:t>[1]</w:t>
      </w:r>
      <w:r w:rsidR="00D47D6F">
        <w:rPr>
          <w:rFonts w:ascii="Times New Roman" w:hAnsi="Times New Roman"/>
          <w:sz w:val="20"/>
        </w:rPr>
        <w:t xml:space="preserve"> on BC in RRC_INACTIVE and initial access </w:t>
      </w:r>
      <w:r w:rsidR="0038387D">
        <w:rPr>
          <w:rFonts w:ascii="Times New Roman" w:hAnsi="Times New Roman"/>
          <w:sz w:val="20"/>
        </w:rPr>
        <w:t xml:space="preserve">and </w:t>
      </w:r>
      <w:r>
        <w:rPr>
          <w:rFonts w:ascii="Times New Roman" w:hAnsi="Times New Roman"/>
          <w:sz w:val="20"/>
        </w:rPr>
        <w:t>a</w:t>
      </w:r>
      <w:r w:rsidR="0038387D">
        <w:rPr>
          <w:rFonts w:ascii="Times New Roman" w:hAnsi="Times New Roman"/>
          <w:sz w:val="20"/>
        </w:rPr>
        <w:t xml:space="preserve"> LS</w:t>
      </w:r>
      <w:r>
        <w:rPr>
          <w:rFonts w:ascii="Times New Roman" w:hAnsi="Times New Roman"/>
          <w:sz w:val="20"/>
        </w:rPr>
        <w:t>[2]</w:t>
      </w:r>
      <w:r w:rsidR="0038387D">
        <w:rPr>
          <w:rFonts w:ascii="Times New Roman" w:hAnsi="Times New Roman"/>
          <w:sz w:val="20"/>
        </w:rPr>
        <w:t xml:space="preserve"> for RAN5 to query about the necessity and feasibility of </w:t>
      </w:r>
      <w:r w:rsidR="0038387D">
        <w:rPr>
          <w:rFonts w:ascii="Times New Roman" w:hAnsi="Times New Roman" w:hint="eastAsia"/>
          <w:sz w:val="20"/>
        </w:rPr>
        <w:t>UE</w:t>
      </w:r>
      <w:r w:rsidR="0038387D">
        <w:rPr>
          <w:rFonts w:ascii="Times New Roman" w:hAnsi="Times New Roman"/>
          <w:sz w:val="20"/>
        </w:rPr>
        <w:t xml:space="preserve"> beam lock function.</w:t>
      </w:r>
      <w:r>
        <w:rPr>
          <w:rFonts w:ascii="Times New Roman" w:hAnsi="Times New Roman"/>
          <w:sz w:val="20"/>
        </w:rPr>
        <w:t xml:space="preserve"> </w:t>
      </w:r>
    </w:p>
    <w:p w14:paraId="580E461C" w14:textId="6A07AA4A" w:rsidR="002674A0" w:rsidRPr="002674A0" w:rsidRDefault="002674A0" w:rsidP="00135E0B">
      <w:pPr>
        <w:spacing w:after="180"/>
        <w:rPr>
          <w:rFonts w:ascii="Times New Roman" w:hAnsi="Times New Roman"/>
          <w:sz w:val="20"/>
        </w:rPr>
      </w:pPr>
      <w:r>
        <w:rPr>
          <w:rFonts w:ascii="Times New Roman" w:hAnsi="Times New Roman"/>
          <w:sz w:val="20"/>
        </w:rPr>
        <w:t xml:space="preserve">In this contribution, we focus on the discussion of beam correspondence </w:t>
      </w:r>
      <w:r w:rsidR="009B60BC">
        <w:rPr>
          <w:rFonts w:ascii="Times New Roman" w:hAnsi="Times New Roman"/>
          <w:sz w:val="20"/>
        </w:rPr>
        <w:t>test issues</w:t>
      </w:r>
      <w:r>
        <w:rPr>
          <w:rFonts w:ascii="Times New Roman" w:hAnsi="Times New Roman"/>
          <w:sz w:val="20"/>
        </w:rPr>
        <w:t xml:space="preserve"> for initial access</w:t>
      </w:r>
      <w:r w:rsidR="00395722">
        <w:rPr>
          <w:rFonts w:ascii="Times New Roman" w:hAnsi="Times New Roman"/>
          <w:sz w:val="20"/>
        </w:rPr>
        <w:t xml:space="preserve"> state</w:t>
      </w:r>
      <w:r w:rsidR="00135E0B">
        <w:rPr>
          <w:rFonts w:ascii="Times New Roman" w:hAnsi="Times New Roman"/>
          <w:sz w:val="20"/>
        </w:rPr>
        <w:t xml:space="preserve"> based on the assumption that UE beam lock function is not feasible.</w:t>
      </w:r>
    </w:p>
    <w:p w14:paraId="143A99A4"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0C9B4723" w14:textId="77777777" w:rsidR="005C0006" w:rsidRDefault="00880F6E"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In RAN5, </w:t>
      </w:r>
      <w:r w:rsidRPr="00880F6E">
        <w:rPr>
          <w:rFonts w:ascii="Times New Roman" w:eastAsiaTheme="minorEastAsia" w:hAnsi="Times New Roman"/>
          <w:bCs/>
          <w:kern w:val="0"/>
          <w:sz w:val="20"/>
          <w:szCs w:val="20"/>
        </w:rPr>
        <w:t xml:space="preserve">UE </w:t>
      </w:r>
      <w:r w:rsidR="00A631C2">
        <w:rPr>
          <w:rFonts w:ascii="Times New Roman" w:eastAsiaTheme="minorEastAsia" w:hAnsi="Times New Roman"/>
          <w:bCs/>
          <w:kern w:val="0"/>
          <w:sz w:val="20"/>
          <w:szCs w:val="20"/>
        </w:rPr>
        <w:t>will</w:t>
      </w:r>
      <w:r>
        <w:rPr>
          <w:rFonts w:ascii="Times New Roman" w:eastAsiaTheme="minorEastAsia" w:hAnsi="Times New Roman"/>
          <w:bCs/>
          <w:kern w:val="0"/>
          <w:sz w:val="20"/>
          <w:szCs w:val="20"/>
        </w:rPr>
        <w:t xml:space="preserve"> be </w:t>
      </w:r>
      <w:r w:rsidR="00583553">
        <w:rPr>
          <w:rFonts w:ascii="Times New Roman" w:eastAsiaTheme="minorEastAsia" w:hAnsi="Times New Roman" w:hint="eastAsia"/>
          <w:bCs/>
          <w:kern w:val="0"/>
          <w:sz w:val="20"/>
          <w:szCs w:val="20"/>
        </w:rPr>
        <w:t>tested</w:t>
      </w:r>
      <w:r w:rsidR="00583553">
        <w:rPr>
          <w:rFonts w:ascii="Times New Roman" w:eastAsiaTheme="minorEastAsia" w:hAnsi="Times New Roman"/>
          <w:bCs/>
          <w:kern w:val="0"/>
          <w:sz w:val="20"/>
          <w:szCs w:val="20"/>
        </w:rPr>
        <w:t xml:space="preserve"> with max output power and fixed beam</w:t>
      </w:r>
      <w:r w:rsidR="00A631C2">
        <w:rPr>
          <w:rFonts w:ascii="Times New Roman" w:eastAsiaTheme="minorEastAsia" w:hAnsi="Times New Roman"/>
          <w:bCs/>
          <w:kern w:val="0"/>
          <w:sz w:val="20"/>
          <w:szCs w:val="20"/>
        </w:rPr>
        <w:t xml:space="preserve"> regardless of testing spherical coverage or tolerance requirements. </w:t>
      </w:r>
      <w:r w:rsidR="00583553">
        <w:rPr>
          <w:rFonts w:ascii="Times New Roman" w:eastAsiaTheme="minorEastAsia" w:hAnsi="Times New Roman"/>
          <w:bCs/>
          <w:kern w:val="0"/>
          <w:sz w:val="20"/>
          <w:szCs w:val="20"/>
        </w:rPr>
        <w:t xml:space="preserve">To avoid </w:t>
      </w:r>
      <w:r w:rsidR="00A631C2">
        <w:rPr>
          <w:rFonts w:ascii="Times New Roman" w:eastAsiaTheme="minorEastAsia" w:hAnsi="Times New Roman"/>
          <w:bCs/>
          <w:kern w:val="0"/>
          <w:sz w:val="20"/>
          <w:szCs w:val="20"/>
        </w:rPr>
        <w:t xml:space="preserve">UE </w:t>
      </w:r>
      <w:r w:rsidR="00583553">
        <w:rPr>
          <w:rFonts w:ascii="Times New Roman" w:eastAsiaTheme="minorEastAsia" w:hAnsi="Times New Roman"/>
          <w:bCs/>
          <w:kern w:val="0"/>
          <w:sz w:val="20"/>
          <w:szCs w:val="20"/>
        </w:rPr>
        <w:t>chang</w:t>
      </w:r>
      <w:r w:rsidR="00383880">
        <w:rPr>
          <w:rFonts w:ascii="Times New Roman" w:eastAsiaTheme="minorEastAsia" w:hAnsi="Times New Roman"/>
          <w:bCs/>
          <w:kern w:val="0"/>
          <w:sz w:val="20"/>
          <w:szCs w:val="20"/>
        </w:rPr>
        <w:t>ing</w:t>
      </w:r>
      <w:r w:rsidR="00583553">
        <w:rPr>
          <w:rFonts w:ascii="Times New Roman" w:eastAsiaTheme="minorEastAsia" w:hAnsi="Times New Roman"/>
          <w:bCs/>
          <w:kern w:val="0"/>
          <w:sz w:val="20"/>
          <w:szCs w:val="20"/>
        </w:rPr>
        <w:t xml:space="preserve"> Tx beam</w:t>
      </w:r>
      <w:r w:rsidR="00383880">
        <w:rPr>
          <w:rFonts w:ascii="Times New Roman" w:eastAsiaTheme="minorEastAsia" w:hAnsi="Times New Roman"/>
          <w:bCs/>
          <w:kern w:val="0"/>
          <w:sz w:val="20"/>
          <w:szCs w:val="20"/>
        </w:rPr>
        <w:t xml:space="preserve"> during the test</w:t>
      </w:r>
      <w:r w:rsidR="00583553">
        <w:rPr>
          <w:rFonts w:ascii="Times New Roman" w:eastAsiaTheme="minorEastAsia" w:hAnsi="Times New Roman"/>
          <w:bCs/>
          <w:kern w:val="0"/>
          <w:sz w:val="20"/>
          <w:szCs w:val="20"/>
        </w:rPr>
        <w:t xml:space="preserve">, beam lock function is required </w:t>
      </w:r>
      <w:r w:rsidR="00DD6846">
        <w:rPr>
          <w:rFonts w:ascii="Times New Roman" w:eastAsiaTheme="minorEastAsia" w:hAnsi="Times New Roman"/>
          <w:bCs/>
          <w:kern w:val="0"/>
          <w:sz w:val="20"/>
          <w:szCs w:val="20"/>
        </w:rPr>
        <w:t>after</w:t>
      </w:r>
      <w:r w:rsidR="00583553">
        <w:rPr>
          <w:rFonts w:ascii="Times New Roman" w:eastAsiaTheme="minorEastAsia" w:hAnsi="Times New Roman"/>
          <w:bCs/>
          <w:kern w:val="0"/>
          <w:sz w:val="20"/>
          <w:szCs w:val="20"/>
        </w:rPr>
        <w:t xml:space="preserve"> </w:t>
      </w:r>
      <w:r w:rsidR="002A7A48">
        <w:rPr>
          <w:rFonts w:ascii="Times New Roman" w:eastAsiaTheme="minorEastAsia" w:hAnsi="Times New Roman"/>
          <w:bCs/>
          <w:kern w:val="0"/>
          <w:sz w:val="20"/>
          <w:szCs w:val="20"/>
        </w:rPr>
        <w:t xml:space="preserve">UE </w:t>
      </w:r>
      <w:r w:rsidR="008246A6">
        <w:rPr>
          <w:rFonts w:ascii="Times New Roman" w:eastAsiaTheme="minorEastAsia" w:hAnsi="Times New Roman"/>
          <w:bCs/>
          <w:kern w:val="0"/>
          <w:sz w:val="20"/>
          <w:szCs w:val="20"/>
        </w:rPr>
        <w:t xml:space="preserve">has </w:t>
      </w:r>
      <w:r w:rsidR="002A7A48">
        <w:rPr>
          <w:rFonts w:ascii="Times New Roman" w:eastAsiaTheme="minorEastAsia" w:hAnsi="Times New Roman"/>
          <w:bCs/>
          <w:kern w:val="0"/>
          <w:sz w:val="20"/>
          <w:szCs w:val="20"/>
        </w:rPr>
        <w:t>achiev</w:t>
      </w:r>
      <w:r w:rsidR="008246A6">
        <w:rPr>
          <w:rFonts w:ascii="Times New Roman" w:eastAsiaTheme="minorEastAsia" w:hAnsi="Times New Roman"/>
          <w:bCs/>
          <w:kern w:val="0"/>
          <w:sz w:val="20"/>
          <w:szCs w:val="20"/>
        </w:rPr>
        <w:t>ed</w:t>
      </w:r>
      <w:r w:rsidR="002A7A48">
        <w:rPr>
          <w:rFonts w:ascii="Times New Roman" w:eastAsiaTheme="minorEastAsia" w:hAnsi="Times New Roman"/>
          <w:bCs/>
          <w:kern w:val="0"/>
          <w:sz w:val="20"/>
          <w:szCs w:val="20"/>
        </w:rPr>
        <w:t xml:space="preserve"> max output power.</w:t>
      </w:r>
      <w:r w:rsidR="00894ACC">
        <w:rPr>
          <w:rFonts w:ascii="Times New Roman" w:eastAsiaTheme="minorEastAsia" w:hAnsi="Times New Roman"/>
          <w:bCs/>
          <w:kern w:val="0"/>
          <w:sz w:val="20"/>
          <w:szCs w:val="20"/>
        </w:rPr>
        <w:t xml:space="preserve"> For initial access state</w:t>
      </w:r>
      <w:r w:rsidR="00A631C2">
        <w:rPr>
          <w:rFonts w:ascii="Times New Roman" w:eastAsiaTheme="minorEastAsia" w:hAnsi="Times New Roman"/>
          <w:bCs/>
          <w:kern w:val="0"/>
          <w:sz w:val="20"/>
          <w:szCs w:val="20"/>
        </w:rPr>
        <w:t xml:space="preserve"> testing</w:t>
      </w:r>
      <w:r w:rsidR="00894ACC">
        <w:rPr>
          <w:rFonts w:ascii="Times New Roman" w:eastAsiaTheme="minorEastAsia" w:hAnsi="Times New Roman"/>
          <w:bCs/>
          <w:kern w:val="0"/>
          <w:sz w:val="20"/>
          <w:szCs w:val="20"/>
        </w:rPr>
        <w:t xml:space="preserve">, we also need to makes sure testing UE meet </w:t>
      </w:r>
      <w:r w:rsidR="00DD6846">
        <w:rPr>
          <w:rFonts w:ascii="Times New Roman" w:eastAsiaTheme="minorEastAsia" w:hAnsi="Times New Roman"/>
          <w:bCs/>
          <w:kern w:val="0"/>
          <w:sz w:val="20"/>
          <w:szCs w:val="20"/>
        </w:rPr>
        <w:t>these</w:t>
      </w:r>
      <w:r w:rsidR="00894ACC">
        <w:rPr>
          <w:rFonts w:ascii="Times New Roman" w:eastAsiaTheme="minorEastAsia" w:hAnsi="Times New Roman"/>
          <w:bCs/>
          <w:kern w:val="0"/>
          <w:sz w:val="20"/>
          <w:szCs w:val="20"/>
        </w:rPr>
        <w:t xml:space="preserve"> two conditions</w:t>
      </w:r>
    </w:p>
    <w:p w14:paraId="4E6F3324" w14:textId="77777777" w:rsidR="005C0006" w:rsidRPr="005C0006" w:rsidRDefault="00894ACC" w:rsidP="005C0006">
      <w:pPr>
        <w:pStyle w:val="ListParagraph"/>
        <w:widowControl/>
        <w:numPr>
          <w:ilvl w:val="0"/>
          <w:numId w:val="12"/>
        </w:numPr>
        <w:overflowPunct w:val="0"/>
        <w:autoSpaceDE w:val="0"/>
        <w:autoSpaceDN w:val="0"/>
        <w:adjustRightInd w:val="0"/>
        <w:spacing w:after="120"/>
        <w:ind w:firstLineChars="0"/>
        <w:rPr>
          <w:rFonts w:ascii="Times New Roman" w:eastAsiaTheme="minorEastAsia" w:hAnsi="Times New Roman"/>
          <w:bCs/>
          <w:kern w:val="0"/>
          <w:sz w:val="20"/>
          <w:szCs w:val="20"/>
        </w:rPr>
      </w:pPr>
      <w:r w:rsidRPr="005C0006">
        <w:rPr>
          <w:rFonts w:ascii="Times New Roman" w:eastAsiaTheme="minorEastAsia" w:hAnsi="Times New Roman"/>
          <w:bCs/>
          <w:kern w:val="0"/>
          <w:sz w:val="20"/>
          <w:szCs w:val="20"/>
        </w:rPr>
        <w:t xml:space="preserve">max output power </w:t>
      </w:r>
    </w:p>
    <w:p w14:paraId="6D4DF199" w14:textId="6E36FC05" w:rsidR="00894ACC" w:rsidRPr="005C0006" w:rsidRDefault="00894ACC" w:rsidP="005C0006">
      <w:pPr>
        <w:pStyle w:val="ListParagraph"/>
        <w:widowControl/>
        <w:numPr>
          <w:ilvl w:val="0"/>
          <w:numId w:val="12"/>
        </w:numPr>
        <w:overflowPunct w:val="0"/>
        <w:autoSpaceDE w:val="0"/>
        <w:autoSpaceDN w:val="0"/>
        <w:adjustRightInd w:val="0"/>
        <w:spacing w:after="120"/>
        <w:ind w:firstLineChars="0"/>
        <w:rPr>
          <w:rFonts w:ascii="Times New Roman" w:eastAsiaTheme="minorEastAsia" w:hAnsi="Times New Roman"/>
          <w:bCs/>
          <w:kern w:val="0"/>
          <w:sz w:val="20"/>
          <w:szCs w:val="20"/>
        </w:rPr>
      </w:pPr>
      <w:r w:rsidRPr="005C0006">
        <w:rPr>
          <w:rFonts w:ascii="Times New Roman" w:eastAsiaTheme="minorEastAsia" w:hAnsi="Times New Roman"/>
          <w:bCs/>
          <w:kern w:val="0"/>
          <w:sz w:val="20"/>
          <w:szCs w:val="20"/>
        </w:rPr>
        <w:t>fixed beam for EIRP testing at each grid point.</w:t>
      </w:r>
    </w:p>
    <w:p w14:paraId="143A1DCE" w14:textId="72E366A1" w:rsidR="00546495" w:rsidRDefault="00D37128"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B</w:t>
      </w:r>
      <w:r w:rsidR="00DD6846">
        <w:rPr>
          <w:rFonts w:ascii="Times New Roman" w:eastAsiaTheme="minorEastAsia" w:hAnsi="Times New Roman"/>
          <w:bCs/>
          <w:kern w:val="0"/>
          <w:sz w:val="20"/>
          <w:szCs w:val="20"/>
        </w:rPr>
        <w:t xml:space="preserve">eam lock is one of safe solutions that will make sure UE is tested with fixed beam and max output power. </w:t>
      </w:r>
      <w:r w:rsidR="00F243A6">
        <w:rPr>
          <w:rFonts w:ascii="Times New Roman" w:eastAsiaTheme="minorEastAsia" w:hAnsi="Times New Roman"/>
          <w:bCs/>
          <w:kern w:val="0"/>
          <w:sz w:val="20"/>
          <w:szCs w:val="20"/>
        </w:rPr>
        <w:t xml:space="preserve">in last meeting, [2] LS has been sent to RAN5 to find out the feasibility and necessary of </w:t>
      </w:r>
      <w:r w:rsidR="00665434">
        <w:rPr>
          <w:rFonts w:ascii="Times New Roman" w:eastAsiaTheme="minorEastAsia" w:hAnsi="Times New Roman"/>
          <w:bCs/>
          <w:kern w:val="0"/>
          <w:sz w:val="20"/>
          <w:szCs w:val="20"/>
        </w:rPr>
        <w:t>UE beam lock function</w:t>
      </w:r>
      <w:r w:rsidR="00F243A6">
        <w:rPr>
          <w:rFonts w:ascii="Times New Roman" w:eastAsiaTheme="minorEastAsia" w:hAnsi="Times New Roman"/>
          <w:bCs/>
          <w:kern w:val="0"/>
          <w:sz w:val="20"/>
          <w:szCs w:val="20"/>
        </w:rPr>
        <w:t xml:space="preserve">. </w:t>
      </w:r>
      <w:r w:rsidR="00C72079">
        <w:rPr>
          <w:rFonts w:ascii="Times New Roman" w:eastAsiaTheme="minorEastAsia" w:hAnsi="Times New Roman"/>
          <w:bCs/>
          <w:kern w:val="0"/>
          <w:sz w:val="20"/>
          <w:szCs w:val="20"/>
        </w:rPr>
        <w:t>Before receiving any response from RAN5, following discuss candidate equivalent solutions</w:t>
      </w:r>
      <w:r w:rsidR="00546495">
        <w:rPr>
          <w:rFonts w:ascii="Times New Roman" w:eastAsiaTheme="minorEastAsia" w:hAnsi="Times New Roman"/>
          <w:bCs/>
          <w:kern w:val="0"/>
          <w:sz w:val="20"/>
          <w:szCs w:val="20"/>
        </w:rPr>
        <w:t>.</w:t>
      </w:r>
    </w:p>
    <w:p w14:paraId="5F317261" w14:textId="03148455" w:rsidR="00CD3D1B" w:rsidRDefault="00546495"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For solution 1a) holding RAR and 1b) first preamble achieving max value, they both make sure UE achiev</w:t>
      </w:r>
      <w:r w:rsidR="007E6CA1">
        <w:rPr>
          <w:rFonts w:ascii="Times New Roman" w:eastAsiaTheme="minorEastAsia" w:hAnsi="Times New Roman"/>
          <w:bCs/>
          <w:kern w:val="0"/>
          <w:sz w:val="20"/>
          <w:szCs w:val="20"/>
        </w:rPr>
        <w:t>ing</w:t>
      </w:r>
      <w:r>
        <w:rPr>
          <w:rFonts w:ascii="Times New Roman" w:eastAsiaTheme="minorEastAsia" w:hAnsi="Times New Roman"/>
          <w:bCs/>
          <w:kern w:val="0"/>
          <w:sz w:val="20"/>
          <w:szCs w:val="20"/>
        </w:rPr>
        <w:t xml:space="preserve"> max output power. but the issue is whether and how to maintain such max output power without chang</w:t>
      </w:r>
      <w:r w:rsidR="009B4976">
        <w:rPr>
          <w:rFonts w:ascii="Times New Roman" w:eastAsiaTheme="minorEastAsia" w:hAnsi="Times New Roman"/>
          <w:bCs/>
          <w:kern w:val="0"/>
          <w:sz w:val="20"/>
          <w:szCs w:val="20"/>
        </w:rPr>
        <w:t>ing</w:t>
      </w:r>
      <w:r>
        <w:rPr>
          <w:rFonts w:ascii="Times New Roman" w:eastAsiaTheme="minorEastAsia" w:hAnsi="Times New Roman"/>
          <w:bCs/>
          <w:kern w:val="0"/>
          <w:sz w:val="20"/>
          <w:szCs w:val="20"/>
        </w:rPr>
        <w:t xml:space="preserve"> beam during the following EIRP testing procedure and UE still stay in </w:t>
      </w:r>
      <w:r w:rsidR="00CC2DC0">
        <w:rPr>
          <w:rFonts w:ascii="Times New Roman" w:eastAsiaTheme="minorEastAsia" w:hAnsi="Times New Roman"/>
          <w:bCs/>
          <w:kern w:val="0"/>
          <w:sz w:val="20"/>
          <w:szCs w:val="20"/>
        </w:rPr>
        <w:t>step 1 of PRACH</w:t>
      </w:r>
      <w:r>
        <w:rPr>
          <w:rFonts w:ascii="Times New Roman" w:eastAsiaTheme="minorEastAsia" w:hAnsi="Times New Roman"/>
          <w:bCs/>
          <w:kern w:val="0"/>
          <w:sz w:val="20"/>
          <w:szCs w:val="20"/>
        </w:rPr>
        <w:t xml:space="preserve"> </w:t>
      </w:r>
      <w:r w:rsidR="00BF1A18">
        <w:rPr>
          <w:rFonts w:ascii="Times New Roman" w:eastAsiaTheme="minorEastAsia" w:hAnsi="Times New Roman"/>
          <w:bCs/>
          <w:kern w:val="0"/>
          <w:sz w:val="20"/>
          <w:szCs w:val="20"/>
        </w:rPr>
        <w:t xml:space="preserve">procedure </w:t>
      </w:r>
      <w:r w:rsidR="000730F8">
        <w:rPr>
          <w:rFonts w:ascii="Times New Roman" w:eastAsiaTheme="minorEastAsia" w:hAnsi="Times New Roman"/>
          <w:bCs/>
          <w:kern w:val="0"/>
          <w:sz w:val="20"/>
          <w:szCs w:val="20"/>
        </w:rPr>
        <w:t xml:space="preserve">without </w:t>
      </w:r>
      <w:r w:rsidR="00BF1A18">
        <w:rPr>
          <w:rFonts w:ascii="Times New Roman" w:eastAsiaTheme="minorEastAsia" w:hAnsi="Times New Roman"/>
          <w:bCs/>
          <w:kern w:val="0"/>
          <w:sz w:val="20"/>
          <w:szCs w:val="20"/>
        </w:rPr>
        <w:t xml:space="preserve">successfully receiving </w:t>
      </w:r>
      <w:r w:rsidR="000730F8">
        <w:rPr>
          <w:rFonts w:ascii="Times New Roman" w:eastAsiaTheme="minorEastAsia" w:hAnsi="Times New Roman"/>
          <w:bCs/>
          <w:kern w:val="0"/>
          <w:sz w:val="20"/>
          <w:szCs w:val="20"/>
        </w:rPr>
        <w:t>RAR</w:t>
      </w:r>
      <w:r w:rsidR="00CD3D1B">
        <w:rPr>
          <w:rFonts w:ascii="Times New Roman" w:eastAsiaTheme="minorEastAsia" w:hAnsi="Times New Roman"/>
          <w:bCs/>
          <w:kern w:val="0"/>
          <w:sz w:val="20"/>
          <w:szCs w:val="20"/>
        </w:rPr>
        <w:t>.</w:t>
      </w:r>
      <w:r>
        <w:rPr>
          <w:rFonts w:ascii="Times New Roman" w:eastAsiaTheme="minorEastAsia" w:hAnsi="Times New Roman"/>
          <w:bCs/>
          <w:kern w:val="0"/>
          <w:sz w:val="20"/>
          <w:szCs w:val="20"/>
        </w:rPr>
        <w:t xml:space="preserve"> </w:t>
      </w:r>
      <w:r w:rsidR="003340B1">
        <w:rPr>
          <w:rFonts w:ascii="Times New Roman" w:eastAsiaTheme="minorEastAsia" w:hAnsi="Times New Roman"/>
          <w:bCs/>
          <w:kern w:val="0"/>
          <w:sz w:val="20"/>
          <w:szCs w:val="20"/>
        </w:rPr>
        <w:t>It’s noted i</w:t>
      </w:r>
      <w:r w:rsidR="000730F8">
        <w:rPr>
          <w:rFonts w:ascii="Times New Roman" w:eastAsiaTheme="minorEastAsia" w:hAnsi="Times New Roman"/>
          <w:bCs/>
          <w:kern w:val="0"/>
          <w:sz w:val="20"/>
          <w:szCs w:val="20"/>
        </w:rPr>
        <w:t>f UE has achieved max output power but it still ha</w:t>
      </w:r>
      <w:r w:rsidR="00CC2DC0">
        <w:rPr>
          <w:rFonts w:ascii="Times New Roman" w:eastAsiaTheme="minorEastAsia" w:hAnsi="Times New Roman"/>
          <w:bCs/>
          <w:kern w:val="0"/>
          <w:sz w:val="20"/>
          <w:szCs w:val="20"/>
        </w:rPr>
        <w:t>s</w:t>
      </w:r>
      <w:r w:rsidR="000730F8">
        <w:rPr>
          <w:rFonts w:ascii="Times New Roman" w:eastAsiaTheme="minorEastAsia" w:hAnsi="Times New Roman"/>
          <w:bCs/>
          <w:kern w:val="0"/>
          <w:sz w:val="20"/>
          <w:szCs w:val="20"/>
        </w:rPr>
        <w:t>n’t received the RAR</w:t>
      </w:r>
      <w:r w:rsidR="003340B1">
        <w:rPr>
          <w:rFonts w:ascii="Times New Roman" w:eastAsiaTheme="minorEastAsia" w:hAnsi="Times New Roman"/>
          <w:bCs/>
          <w:kern w:val="0"/>
          <w:sz w:val="20"/>
          <w:szCs w:val="20"/>
        </w:rPr>
        <w:t xml:space="preserve"> after certain waiting time</w:t>
      </w:r>
      <w:r w:rsidR="000730F8">
        <w:rPr>
          <w:rFonts w:ascii="Times New Roman" w:eastAsiaTheme="minorEastAsia" w:hAnsi="Times New Roman"/>
          <w:bCs/>
          <w:kern w:val="0"/>
          <w:sz w:val="20"/>
          <w:szCs w:val="20"/>
        </w:rPr>
        <w:t xml:space="preserve">, </w:t>
      </w:r>
      <w:r w:rsidR="00571A5B">
        <w:rPr>
          <w:rFonts w:ascii="Times New Roman" w:eastAsiaTheme="minorEastAsia" w:hAnsi="Times New Roman"/>
          <w:bCs/>
          <w:kern w:val="0"/>
          <w:sz w:val="20"/>
          <w:szCs w:val="20"/>
        </w:rPr>
        <w:t>they</w:t>
      </w:r>
      <w:r w:rsidR="000730F8">
        <w:rPr>
          <w:rFonts w:ascii="Times New Roman" w:eastAsiaTheme="minorEastAsia" w:hAnsi="Times New Roman"/>
          <w:bCs/>
          <w:kern w:val="0"/>
          <w:sz w:val="20"/>
          <w:szCs w:val="20"/>
        </w:rPr>
        <w:t xml:space="preserve"> </w:t>
      </w:r>
      <w:r w:rsidR="003340B1">
        <w:rPr>
          <w:rFonts w:ascii="Times New Roman" w:eastAsiaTheme="minorEastAsia" w:hAnsi="Times New Roman"/>
          <w:bCs/>
          <w:kern w:val="0"/>
          <w:sz w:val="20"/>
          <w:szCs w:val="20"/>
        </w:rPr>
        <w:t xml:space="preserve">may </w:t>
      </w:r>
      <w:r w:rsidR="000730F8">
        <w:rPr>
          <w:rFonts w:ascii="Times New Roman" w:eastAsiaTheme="minorEastAsia" w:hAnsi="Times New Roman"/>
          <w:bCs/>
          <w:kern w:val="0"/>
          <w:sz w:val="20"/>
          <w:szCs w:val="20"/>
        </w:rPr>
        <w:t xml:space="preserve">try other beams. </w:t>
      </w:r>
      <w:r w:rsidR="003340B1">
        <w:rPr>
          <w:rFonts w:ascii="Times New Roman" w:eastAsiaTheme="minorEastAsia" w:hAnsi="Times New Roman"/>
          <w:bCs/>
          <w:kern w:val="0"/>
          <w:sz w:val="20"/>
          <w:szCs w:val="20"/>
        </w:rPr>
        <w:t>Consequently,</w:t>
      </w:r>
      <w:r w:rsidR="000730F8">
        <w:rPr>
          <w:rFonts w:ascii="Times New Roman" w:eastAsiaTheme="minorEastAsia" w:hAnsi="Times New Roman"/>
          <w:bCs/>
          <w:kern w:val="0"/>
          <w:sz w:val="20"/>
          <w:szCs w:val="20"/>
        </w:rPr>
        <w:t xml:space="preserve"> the beam change</w:t>
      </w:r>
      <w:r w:rsidR="00571A5B">
        <w:rPr>
          <w:rFonts w:ascii="Times New Roman" w:eastAsiaTheme="minorEastAsia" w:hAnsi="Times New Roman"/>
          <w:bCs/>
          <w:kern w:val="0"/>
          <w:sz w:val="20"/>
          <w:szCs w:val="20"/>
        </w:rPr>
        <w:t>s</w:t>
      </w:r>
      <w:r w:rsidR="000730F8">
        <w:rPr>
          <w:rFonts w:ascii="Times New Roman" w:eastAsiaTheme="minorEastAsia" w:hAnsi="Times New Roman"/>
          <w:bCs/>
          <w:kern w:val="0"/>
          <w:sz w:val="20"/>
          <w:szCs w:val="20"/>
        </w:rPr>
        <w:t xml:space="preserve"> and even the power is not at max power anymore.</w:t>
      </w:r>
    </w:p>
    <w:p w14:paraId="565194A7" w14:textId="574F884B" w:rsidR="00CD3D1B" w:rsidRPr="00CD3D1B" w:rsidRDefault="00CD3D1B" w:rsidP="00894ACC">
      <w:pPr>
        <w:widowControl/>
        <w:overflowPunct w:val="0"/>
        <w:autoSpaceDE w:val="0"/>
        <w:autoSpaceDN w:val="0"/>
        <w:adjustRightInd w:val="0"/>
        <w:spacing w:after="120"/>
        <w:rPr>
          <w:rFonts w:ascii="Times New Roman" w:eastAsiaTheme="minorEastAsia" w:hAnsi="Times New Roman"/>
          <w:b/>
          <w:kern w:val="0"/>
          <w:sz w:val="20"/>
          <w:szCs w:val="20"/>
        </w:rPr>
      </w:pPr>
      <w:r w:rsidRPr="00CD3D1B">
        <w:rPr>
          <w:rFonts w:ascii="Times New Roman" w:eastAsiaTheme="minorEastAsia" w:hAnsi="Times New Roman"/>
          <w:b/>
          <w:kern w:val="0"/>
          <w:sz w:val="20"/>
          <w:szCs w:val="20"/>
        </w:rPr>
        <w:t>Observation 1: for BC testing, one issue is whether and how to maintain UE max output power without chang</w:t>
      </w:r>
      <w:r w:rsidR="00E23798">
        <w:rPr>
          <w:rFonts w:ascii="Times New Roman" w:eastAsiaTheme="minorEastAsia" w:hAnsi="Times New Roman"/>
          <w:b/>
          <w:kern w:val="0"/>
          <w:sz w:val="20"/>
          <w:szCs w:val="20"/>
        </w:rPr>
        <w:t>ing</w:t>
      </w:r>
      <w:r w:rsidRPr="00CD3D1B">
        <w:rPr>
          <w:rFonts w:ascii="Times New Roman" w:eastAsiaTheme="minorEastAsia" w:hAnsi="Times New Roman"/>
          <w:b/>
          <w:kern w:val="0"/>
          <w:sz w:val="20"/>
          <w:szCs w:val="20"/>
        </w:rPr>
        <w:t xml:space="preserve"> beam during the </w:t>
      </w:r>
      <w:r w:rsidR="00E23798">
        <w:rPr>
          <w:rFonts w:ascii="Times New Roman" w:eastAsiaTheme="minorEastAsia" w:hAnsi="Times New Roman"/>
          <w:b/>
          <w:kern w:val="0"/>
          <w:sz w:val="20"/>
          <w:szCs w:val="20"/>
        </w:rPr>
        <w:t>whole</w:t>
      </w:r>
      <w:r w:rsidRPr="00CD3D1B">
        <w:rPr>
          <w:rFonts w:ascii="Times New Roman" w:eastAsiaTheme="minorEastAsia" w:hAnsi="Times New Roman"/>
          <w:b/>
          <w:kern w:val="0"/>
          <w:sz w:val="20"/>
          <w:szCs w:val="20"/>
        </w:rPr>
        <w:t xml:space="preserve"> EIRP testing procedure </w:t>
      </w:r>
      <w:r w:rsidR="00817353">
        <w:rPr>
          <w:rFonts w:ascii="Times New Roman" w:eastAsiaTheme="minorEastAsia" w:hAnsi="Times New Roman"/>
          <w:b/>
          <w:kern w:val="0"/>
          <w:sz w:val="20"/>
          <w:szCs w:val="20"/>
        </w:rPr>
        <w:t xml:space="preserve">and </w:t>
      </w:r>
      <w:r w:rsidR="005C0006">
        <w:rPr>
          <w:rFonts w:ascii="Times New Roman" w:eastAsiaTheme="minorEastAsia" w:hAnsi="Times New Roman"/>
          <w:b/>
          <w:kern w:val="0"/>
          <w:sz w:val="20"/>
          <w:szCs w:val="20"/>
        </w:rPr>
        <w:t xml:space="preserve">at the same time </w:t>
      </w:r>
      <w:r w:rsidR="00817353">
        <w:rPr>
          <w:rFonts w:ascii="Times New Roman" w:eastAsiaTheme="minorEastAsia" w:hAnsi="Times New Roman"/>
          <w:b/>
          <w:kern w:val="0"/>
          <w:sz w:val="20"/>
          <w:szCs w:val="20"/>
        </w:rPr>
        <w:t xml:space="preserve">maintain </w:t>
      </w:r>
      <w:r w:rsidRPr="00CD3D1B">
        <w:rPr>
          <w:rFonts w:ascii="Times New Roman" w:eastAsiaTheme="minorEastAsia" w:hAnsi="Times New Roman"/>
          <w:b/>
          <w:kern w:val="0"/>
          <w:sz w:val="20"/>
          <w:szCs w:val="20"/>
        </w:rPr>
        <w:t>UE stay</w:t>
      </w:r>
      <w:r w:rsidR="00817353">
        <w:rPr>
          <w:rFonts w:ascii="Times New Roman" w:eastAsiaTheme="minorEastAsia" w:hAnsi="Times New Roman"/>
          <w:b/>
          <w:kern w:val="0"/>
          <w:sz w:val="20"/>
          <w:szCs w:val="20"/>
        </w:rPr>
        <w:t>ing</w:t>
      </w:r>
      <w:r w:rsidRPr="00CD3D1B">
        <w:rPr>
          <w:rFonts w:ascii="Times New Roman" w:eastAsiaTheme="minorEastAsia" w:hAnsi="Times New Roman"/>
          <w:b/>
          <w:kern w:val="0"/>
          <w:sz w:val="20"/>
          <w:szCs w:val="20"/>
        </w:rPr>
        <w:t xml:space="preserve"> in </w:t>
      </w:r>
      <w:r w:rsidR="001F1F8A">
        <w:rPr>
          <w:rFonts w:ascii="Times New Roman" w:eastAsiaTheme="minorEastAsia" w:hAnsi="Times New Roman"/>
          <w:b/>
          <w:kern w:val="0"/>
          <w:sz w:val="20"/>
          <w:szCs w:val="20"/>
        </w:rPr>
        <w:t>first step of PRACH</w:t>
      </w:r>
      <w:r w:rsidRPr="00CD3D1B">
        <w:rPr>
          <w:rFonts w:ascii="Times New Roman" w:eastAsiaTheme="minorEastAsia" w:hAnsi="Times New Roman"/>
          <w:b/>
          <w:kern w:val="0"/>
          <w:sz w:val="20"/>
          <w:szCs w:val="20"/>
        </w:rPr>
        <w:t xml:space="preserve"> rather than coming into step 2 of PRACH.</w:t>
      </w:r>
    </w:p>
    <w:p w14:paraId="77B76710" w14:textId="4900E78E" w:rsidR="00414E21" w:rsidRDefault="00D95714"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The testing time of EIRP is essential for above issue in observation</w:t>
      </w:r>
      <w:r w:rsidR="00414E21">
        <w:rPr>
          <w:rFonts w:ascii="Times New Roman" w:eastAsiaTheme="minorEastAsia" w:hAnsi="Times New Roman"/>
          <w:bCs/>
          <w:kern w:val="0"/>
          <w:sz w:val="20"/>
          <w:szCs w:val="20"/>
        </w:rPr>
        <w:t xml:space="preserve"> </w:t>
      </w:r>
      <w:r w:rsidR="00593776">
        <w:rPr>
          <w:rFonts w:ascii="Times New Roman" w:eastAsiaTheme="minorEastAsia" w:hAnsi="Times New Roman"/>
          <w:bCs/>
          <w:kern w:val="0"/>
          <w:sz w:val="20"/>
          <w:szCs w:val="20"/>
        </w:rPr>
        <w:t>1</w:t>
      </w:r>
      <w:r>
        <w:rPr>
          <w:rFonts w:ascii="Times New Roman" w:eastAsiaTheme="minorEastAsia" w:hAnsi="Times New Roman"/>
          <w:bCs/>
          <w:kern w:val="0"/>
          <w:sz w:val="20"/>
          <w:szCs w:val="20"/>
        </w:rPr>
        <w:t xml:space="preserve">. If </w:t>
      </w:r>
      <w:r w:rsidR="004F2BB9">
        <w:rPr>
          <w:rFonts w:ascii="Times New Roman" w:eastAsiaTheme="minorEastAsia" w:hAnsi="Times New Roman"/>
          <w:bCs/>
          <w:kern w:val="0"/>
          <w:sz w:val="20"/>
          <w:szCs w:val="20"/>
        </w:rPr>
        <w:t xml:space="preserve">we could </w:t>
      </w:r>
      <w:r w:rsidR="004F2BB9">
        <w:rPr>
          <w:rFonts w:ascii="Times New Roman" w:eastAsiaTheme="minorEastAsia" w:hAnsi="Times New Roman"/>
          <w:bCs/>
          <w:kern w:val="0"/>
          <w:sz w:val="20"/>
          <w:szCs w:val="20"/>
        </w:rPr>
        <w:t xml:space="preserve">complete </w:t>
      </w:r>
      <w:r w:rsidR="000371D9">
        <w:rPr>
          <w:rFonts w:ascii="Times New Roman" w:eastAsiaTheme="minorEastAsia" w:hAnsi="Times New Roman"/>
          <w:bCs/>
          <w:kern w:val="0"/>
          <w:sz w:val="20"/>
          <w:szCs w:val="20"/>
        </w:rPr>
        <w:t xml:space="preserve">EIRP power </w:t>
      </w:r>
      <w:r w:rsidR="004F2BB9">
        <w:rPr>
          <w:rFonts w:ascii="Times New Roman" w:eastAsiaTheme="minorEastAsia" w:hAnsi="Times New Roman"/>
          <w:bCs/>
          <w:kern w:val="0"/>
          <w:sz w:val="20"/>
          <w:szCs w:val="20"/>
        </w:rPr>
        <w:t>testing</w:t>
      </w:r>
      <w:r w:rsidR="000371D9">
        <w:rPr>
          <w:rFonts w:ascii="Times New Roman" w:eastAsiaTheme="minorEastAsia" w:hAnsi="Times New Roman"/>
          <w:bCs/>
          <w:kern w:val="0"/>
          <w:sz w:val="20"/>
          <w:szCs w:val="20"/>
        </w:rPr>
        <w:t xml:space="preserve"> accurately before next PREAMBLE transmi</w:t>
      </w:r>
      <w:r w:rsidR="001C2032">
        <w:rPr>
          <w:rFonts w:ascii="Times New Roman" w:eastAsiaTheme="minorEastAsia" w:hAnsi="Times New Roman"/>
          <w:bCs/>
          <w:kern w:val="0"/>
          <w:sz w:val="20"/>
          <w:szCs w:val="20"/>
        </w:rPr>
        <w:t>ssion</w:t>
      </w:r>
      <w:r w:rsidR="000371D9">
        <w:rPr>
          <w:rFonts w:ascii="Times New Roman" w:eastAsiaTheme="minorEastAsia" w:hAnsi="Times New Roman"/>
          <w:bCs/>
          <w:kern w:val="0"/>
          <w:sz w:val="20"/>
          <w:szCs w:val="20"/>
        </w:rPr>
        <w:t xml:space="preserve">, </w:t>
      </w:r>
      <w:r w:rsidR="00597EC0">
        <w:rPr>
          <w:rFonts w:ascii="Times New Roman" w:eastAsiaTheme="minorEastAsia" w:hAnsi="Times New Roman"/>
          <w:bCs/>
          <w:kern w:val="0"/>
          <w:sz w:val="20"/>
          <w:szCs w:val="20"/>
        </w:rPr>
        <w:t>we don’t need to consider beam changing issue.</w:t>
      </w:r>
      <w:r w:rsidR="000371D9">
        <w:rPr>
          <w:rFonts w:ascii="Times New Roman" w:eastAsiaTheme="minorEastAsia" w:hAnsi="Times New Roman"/>
          <w:bCs/>
          <w:kern w:val="0"/>
          <w:sz w:val="20"/>
          <w:szCs w:val="20"/>
        </w:rPr>
        <w:t xml:space="preserve"> But if EIRP power can’t be accurately tested </w:t>
      </w:r>
      <w:r w:rsidR="00597EC0">
        <w:rPr>
          <w:rFonts w:ascii="Times New Roman" w:eastAsiaTheme="minorEastAsia" w:hAnsi="Times New Roman"/>
          <w:bCs/>
          <w:kern w:val="0"/>
          <w:sz w:val="20"/>
          <w:szCs w:val="20"/>
        </w:rPr>
        <w:t>before next re-transmission of</w:t>
      </w:r>
      <w:r w:rsidR="000371D9">
        <w:rPr>
          <w:rFonts w:ascii="Times New Roman" w:eastAsiaTheme="minorEastAsia" w:hAnsi="Times New Roman"/>
          <w:bCs/>
          <w:kern w:val="0"/>
          <w:sz w:val="20"/>
          <w:szCs w:val="20"/>
        </w:rPr>
        <w:t xml:space="preserve"> PREAMBLE</w:t>
      </w:r>
      <w:r w:rsidR="00414E21">
        <w:rPr>
          <w:rFonts w:ascii="Times New Roman" w:eastAsiaTheme="minorEastAsia" w:hAnsi="Times New Roman"/>
          <w:bCs/>
          <w:kern w:val="0"/>
          <w:sz w:val="20"/>
          <w:szCs w:val="20"/>
        </w:rPr>
        <w:t xml:space="preserve">, we should make sure UE doesn’t change its beam with max </w:t>
      </w:r>
      <w:r w:rsidR="00414E21">
        <w:rPr>
          <w:rFonts w:ascii="Times New Roman" w:eastAsiaTheme="minorEastAsia" w:hAnsi="Times New Roman"/>
          <w:bCs/>
          <w:kern w:val="0"/>
          <w:sz w:val="20"/>
          <w:szCs w:val="20"/>
        </w:rPr>
        <w:lastRenderedPageBreak/>
        <w:t xml:space="preserve">output power. </w:t>
      </w:r>
      <w:r w:rsidR="004F2BB9">
        <w:rPr>
          <w:rFonts w:ascii="Times New Roman" w:eastAsiaTheme="minorEastAsia" w:hAnsi="Times New Roman"/>
          <w:bCs/>
          <w:kern w:val="0"/>
          <w:sz w:val="20"/>
          <w:szCs w:val="20"/>
        </w:rPr>
        <w:t>I</w:t>
      </w:r>
      <w:r w:rsidR="00414E21">
        <w:rPr>
          <w:rFonts w:ascii="Times New Roman" w:eastAsiaTheme="minorEastAsia" w:hAnsi="Times New Roman"/>
          <w:bCs/>
          <w:kern w:val="0"/>
          <w:sz w:val="20"/>
          <w:szCs w:val="20"/>
        </w:rPr>
        <w:t xml:space="preserve">n RRM spec, </w:t>
      </w:r>
      <w:r w:rsidR="003340B1">
        <w:rPr>
          <w:rFonts w:ascii="Times New Roman" w:eastAsiaTheme="minorEastAsia" w:hAnsi="Times New Roman"/>
          <w:bCs/>
          <w:kern w:val="0"/>
          <w:sz w:val="20"/>
          <w:szCs w:val="20"/>
        </w:rPr>
        <w:t>about</w:t>
      </w:r>
      <w:r w:rsidR="00414E21">
        <w:rPr>
          <w:rFonts w:ascii="Times New Roman" w:eastAsiaTheme="minorEastAsia" w:hAnsi="Times New Roman"/>
          <w:bCs/>
          <w:kern w:val="0"/>
          <w:sz w:val="20"/>
          <w:szCs w:val="20"/>
        </w:rPr>
        <w:t xml:space="preserve"> the testing of correct behavior with no received RAR, it implicitly means that UE will not change its beam during the first three PREAMBLE.</w:t>
      </w:r>
    </w:p>
    <w:p w14:paraId="65A96867" w14:textId="330A5466" w:rsidR="00414E21" w:rsidRPr="00414E21" w:rsidRDefault="00414E21" w:rsidP="00894ACC">
      <w:pPr>
        <w:widowControl/>
        <w:overflowPunct w:val="0"/>
        <w:autoSpaceDE w:val="0"/>
        <w:autoSpaceDN w:val="0"/>
        <w:adjustRightInd w:val="0"/>
        <w:spacing w:after="120"/>
        <w:rPr>
          <w:rFonts w:ascii="Times New Roman" w:eastAsiaTheme="minorEastAsia" w:hAnsi="Times New Roman"/>
          <w:b/>
          <w:kern w:val="0"/>
          <w:sz w:val="20"/>
          <w:szCs w:val="20"/>
        </w:rPr>
      </w:pPr>
      <w:r w:rsidRPr="00414E21">
        <w:rPr>
          <w:rFonts w:ascii="Times New Roman" w:eastAsiaTheme="minorEastAsia" w:hAnsi="Times New Roman"/>
          <w:b/>
          <w:kern w:val="0"/>
          <w:sz w:val="20"/>
          <w:szCs w:val="20"/>
        </w:rPr>
        <w:t xml:space="preserve">Observation 2: the UE will not change Tx beam during the first three PREAMBLE transmission in RRM spec </w:t>
      </w:r>
      <w:r w:rsidR="00597EC0">
        <w:rPr>
          <w:rFonts w:ascii="Times New Roman" w:eastAsiaTheme="minorEastAsia" w:hAnsi="Times New Roman"/>
          <w:b/>
          <w:kern w:val="0"/>
          <w:sz w:val="20"/>
          <w:szCs w:val="20"/>
        </w:rPr>
        <w:t>when</w:t>
      </w:r>
      <w:r w:rsidRPr="00414E21">
        <w:rPr>
          <w:rFonts w:ascii="Times New Roman" w:eastAsiaTheme="minorEastAsia" w:hAnsi="Times New Roman"/>
          <w:b/>
          <w:kern w:val="0"/>
          <w:sz w:val="20"/>
          <w:szCs w:val="20"/>
        </w:rPr>
        <w:t xml:space="preserve"> testing UE behavior with no received RAR.</w:t>
      </w:r>
    </w:p>
    <w:p w14:paraId="3DA6C589" w14:textId="31A1D6F9" w:rsidR="001C2032" w:rsidRDefault="00414E21"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So, during the testing, we at least should </w:t>
      </w:r>
      <w:r w:rsidR="00597EC0">
        <w:rPr>
          <w:rFonts w:ascii="Times New Roman" w:eastAsiaTheme="minorEastAsia" w:hAnsi="Times New Roman"/>
          <w:bCs/>
          <w:kern w:val="0"/>
          <w:sz w:val="20"/>
          <w:szCs w:val="20"/>
        </w:rPr>
        <w:t>make sure EIRP testing has been finished before fourth PREAMBLE transmission.</w:t>
      </w:r>
      <w:r>
        <w:rPr>
          <w:rFonts w:ascii="Times New Roman" w:eastAsiaTheme="minorEastAsia" w:hAnsi="Times New Roman"/>
          <w:bCs/>
          <w:kern w:val="0"/>
          <w:sz w:val="20"/>
          <w:szCs w:val="20"/>
        </w:rPr>
        <w:t xml:space="preserve">  </w:t>
      </w:r>
      <w:r w:rsidR="001C2032">
        <w:rPr>
          <w:rFonts w:ascii="Times New Roman" w:eastAsiaTheme="minorEastAsia" w:hAnsi="Times New Roman"/>
          <w:bCs/>
          <w:kern w:val="0"/>
          <w:sz w:val="20"/>
          <w:szCs w:val="20"/>
        </w:rPr>
        <w:t xml:space="preserve">The time gap between two PREAMBLE </w:t>
      </w:r>
      <w:r w:rsidR="00597EC0">
        <w:rPr>
          <w:rFonts w:ascii="Times New Roman" w:eastAsiaTheme="minorEastAsia" w:hAnsi="Times New Roman"/>
          <w:bCs/>
          <w:kern w:val="0"/>
          <w:sz w:val="20"/>
          <w:szCs w:val="20"/>
        </w:rPr>
        <w:t xml:space="preserve">transmissions </w:t>
      </w:r>
      <w:r w:rsidR="001C2032">
        <w:rPr>
          <w:rFonts w:ascii="Times New Roman" w:eastAsiaTheme="minorEastAsia" w:hAnsi="Times New Roman"/>
          <w:bCs/>
          <w:kern w:val="0"/>
          <w:sz w:val="20"/>
          <w:szCs w:val="20"/>
        </w:rPr>
        <w:t xml:space="preserve">equals to backoff time plus </w:t>
      </w:r>
      <w:proofErr w:type="spellStart"/>
      <w:r w:rsidR="00E62E8D" w:rsidRPr="00E62E8D">
        <w:rPr>
          <w:rFonts w:ascii="Times New Roman" w:eastAsiaTheme="minorEastAsia" w:hAnsi="Times New Roman"/>
          <w:bCs/>
          <w:kern w:val="0"/>
          <w:sz w:val="20"/>
          <w:szCs w:val="20"/>
        </w:rPr>
        <w:t>ra-ResponseWindow</w:t>
      </w:r>
      <w:proofErr w:type="spellEnd"/>
      <w:r w:rsidR="001C2032">
        <w:rPr>
          <w:rFonts w:ascii="Times New Roman" w:eastAsiaTheme="minorEastAsia" w:hAnsi="Times New Roman"/>
          <w:bCs/>
          <w:kern w:val="0"/>
          <w:sz w:val="20"/>
          <w:szCs w:val="20"/>
        </w:rPr>
        <w:t xml:space="preserve">. </w:t>
      </w:r>
      <w:r w:rsidR="00FD12EA">
        <w:rPr>
          <w:rFonts w:ascii="Times New Roman" w:eastAsiaTheme="minorEastAsia" w:hAnsi="Times New Roman"/>
          <w:bCs/>
          <w:kern w:val="0"/>
          <w:sz w:val="20"/>
          <w:szCs w:val="20"/>
        </w:rPr>
        <w:t xml:space="preserve">The backoff time is </w:t>
      </w:r>
      <w:r w:rsidR="00206C66">
        <w:rPr>
          <w:rFonts w:ascii="Times New Roman" w:eastAsiaTheme="minorEastAsia" w:hAnsi="Times New Roman"/>
          <w:bCs/>
          <w:kern w:val="0"/>
          <w:sz w:val="20"/>
          <w:szCs w:val="20"/>
        </w:rPr>
        <w:t xml:space="preserve">one random value between zero and </w:t>
      </w:r>
      <w:r w:rsidR="00206C66" w:rsidRPr="00206C66">
        <w:rPr>
          <w:rFonts w:ascii="Times New Roman" w:eastAsiaTheme="minorEastAsia" w:hAnsi="Times New Roman"/>
          <w:bCs/>
          <w:kern w:val="0"/>
          <w:sz w:val="20"/>
          <w:szCs w:val="20"/>
        </w:rPr>
        <w:t>PREAMBLE_BACKOFF</w:t>
      </w:r>
      <w:r w:rsidR="00206C66">
        <w:rPr>
          <w:rFonts w:ascii="Times New Roman" w:eastAsiaTheme="minorEastAsia" w:hAnsi="Times New Roman"/>
          <w:bCs/>
          <w:kern w:val="0"/>
          <w:sz w:val="20"/>
          <w:szCs w:val="20"/>
        </w:rPr>
        <w:t xml:space="preserve">. </w:t>
      </w:r>
      <w:r w:rsidR="001C2032">
        <w:rPr>
          <w:rFonts w:ascii="Times New Roman" w:eastAsiaTheme="minorEastAsia" w:hAnsi="Times New Roman"/>
          <w:bCs/>
          <w:kern w:val="0"/>
          <w:sz w:val="20"/>
          <w:szCs w:val="20"/>
        </w:rPr>
        <w:t xml:space="preserve">we should carefully take care of </w:t>
      </w:r>
      <w:proofErr w:type="spellStart"/>
      <w:r w:rsidR="00E62E8D" w:rsidRPr="00E62E8D">
        <w:rPr>
          <w:rFonts w:ascii="Times New Roman" w:eastAsiaTheme="minorEastAsia" w:hAnsi="Times New Roman"/>
          <w:bCs/>
          <w:kern w:val="0"/>
          <w:sz w:val="20"/>
          <w:szCs w:val="20"/>
        </w:rPr>
        <w:t>ra-ResponseWindow</w:t>
      </w:r>
      <w:proofErr w:type="spellEnd"/>
      <w:r w:rsidR="001C2032">
        <w:rPr>
          <w:rFonts w:ascii="Times New Roman" w:eastAsiaTheme="minorEastAsia" w:hAnsi="Times New Roman"/>
          <w:bCs/>
          <w:kern w:val="0"/>
          <w:sz w:val="20"/>
          <w:szCs w:val="20"/>
        </w:rPr>
        <w:t xml:space="preserve"> parameter to make sure the </w:t>
      </w:r>
      <w:r w:rsidR="00597EC0">
        <w:rPr>
          <w:rFonts w:ascii="Times New Roman" w:eastAsiaTheme="minorEastAsia" w:hAnsi="Times New Roman"/>
          <w:bCs/>
          <w:kern w:val="0"/>
          <w:sz w:val="20"/>
          <w:szCs w:val="20"/>
        </w:rPr>
        <w:t xml:space="preserve">UE has achieved max output power and </w:t>
      </w:r>
      <w:r w:rsidR="001C2032">
        <w:rPr>
          <w:rFonts w:ascii="Times New Roman" w:eastAsiaTheme="minorEastAsia" w:hAnsi="Times New Roman"/>
          <w:bCs/>
          <w:kern w:val="0"/>
          <w:sz w:val="20"/>
          <w:szCs w:val="20"/>
        </w:rPr>
        <w:t xml:space="preserve">EIRP testing has been finished </w:t>
      </w:r>
      <w:r w:rsidR="00597EC0">
        <w:rPr>
          <w:rFonts w:ascii="Times New Roman" w:eastAsiaTheme="minorEastAsia" w:hAnsi="Times New Roman"/>
          <w:bCs/>
          <w:kern w:val="0"/>
          <w:sz w:val="20"/>
          <w:szCs w:val="20"/>
        </w:rPr>
        <w:t xml:space="preserve">based on max power </w:t>
      </w:r>
      <w:r w:rsidR="001C2032">
        <w:rPr>
          <w:rFonts w:ascii="Times New Roman" w:eastAsiaTheme="minorEastAsia" w:hAnsi="Times New Roman"/>
          <w:bCs/>
          <w:kern w:val="0"/>
          <w:sz w:val="20"/>
          <w:szCs w:val="20"/>
        </w:rPr>
        <w:t xml:space="preserve">before </w:t>
      </w:r>
      <w:r w:rsidR="00597EC0">
        <w:rPr>
          <w:rFonts w:ascii="Times New Roman" w:eastAsiaTheme="minorEastAsia" w:hAnsi="Times New Roman"/>
          <w:bCs/>
          <w:kern w:val="0"/>
          <w:sz w:val="20"/>
          <w:szCs w:val="20"/>
        </w:rPr>
        <w:t>fourth</w:t>
      </w:r>
      <w:r w:rsidR="001C2032">
        <w:rPr>
          <w:rFonts w:ascii="Times New Roman" w:eastAsiaTheme="minorEastAsia" w:hAnsi="Times New Roman"/>
          <w:bCs/>
          <w:kern w:val="0"/>
          <w:sz w:val="20"/>
          <w:szCs w:val="20"/>
        </w:rPr>
        <w:t xml:space="preserve"> re-transmission of PREAMBLE.</w:t>
      </w:r>
    </w:p>
    <w:p w14:paraId="32A80740" w14:textId="05C78EB9" w:rsidR="00593776" w:rsidRDefault="00755FE1"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I</w:t>
      </w:r>
      <w:r w:rsidR="008830D4">
        <w:rPr>
          <w:rFonts w:ascii="Times New Roman" w:eastAsiaTheme="minorEastAsia" w:hAnsi="Times New Roman"/>
          <w:bCs/>
          <w:kern w:val="0"/>
          <w:sz w:val="20"/>
          <w:szCs w:val="20"/>
        </w:rPr>
        <w:t xml:space="preserve">llustration of </w:t>
      </w:r>
      <w:r w:rsidR="00593776">
        <w:rPr>
          <w:rFonts w:ascii="Times New Roman" w:eastAsiaTheme="minorEastAsia" w:hAnsi="Times New Roman"/>
          <w:bCs/>
          <w:kern w:val="0"/>
          <w:sz w:val="20"/>
          <w:szCs w:val="20"/>
        </w:rPr>
        <w:t>the testing procedure is listed as below for information:</w:t>
      </w:r>
    </w:p>
    <w:p w14:paraId="40889E0B" w14:textId="038CB7CF" w:rsidR="00593776" w:rsidRPr="00635849" w:rsidRDefault="00593776" w:rsidP="00635849">
      <w:pPr>
        <w:pStyle w:val="ListParagraph"/>
        <w:widowControl/>
        <w:numPr>
          <w:ilvl w:val="0"/>
          <w:numId w:val="11"/>
        </w:numPr>
        <w:overflowPunct w:val="0"/>
        <w:autoSpaceDE w:val="0"/>
        <w:autoSpaceDN w:val="0"/>
        <w:adjustRightInd w:val="0"/>
        <w:spacing w:after="120"/>
        <w:ind w:firstLineChars="0"/>
        <w:rPr>
          <w:rFonts w:ascii="Times New Roman" w:eastAsiaTheme="minorEastAsia" w:hAnsi="Times New Roman"/>
          <w:bCs/>
          <w:kern w:val="0"/>
          <w:sz w:val="20"/>
          <w:szCs w:val="20"/>
        </w:rPr>
      </w:pPr>
      <w:r w:rsidRPr="00635849">
        <w:rPr>
          <w:rFonts w:ascii="Times New Roman" w:eastAsiaTheme="minorEastAsia" w:hAnsi="Times New Roman"/>
          <w:bCs/>
          <w:kern w:val="0"/>
          <w:sz w:val="20"/>
          <w:szCs w:val="20"/>
        </w:rPr>
        <w:t>Step 1: set UE to achieve max output power regardless of by holding RAR or by configuring max power at first transmission</w:t>
      </w:r>
    </w:p>
    <w:p w14:paraId="41A6E844" w14:textId="46A8192A" w:rsidR="00593776" w:rsidRPr="00635849" w:rsidRDefault="00593776" w:rsidP="00635849">
      <w:pPr>
        <w:pStyle w:val="ListParagraph"/>
        <w:widowControl/>
        <w:numPr>
          <w:ilvl w:val="0"/>
          <w:numId w:val="11"/>
        </w:numPr>
        <w:overflowPunct w:val="0"/>
        <w:autoSpaceDE w:val="0"/>
        <w:autoSpaceDN w:val="0"/>
        <w:adjustRightInd w:val="0"/>
        <w:spacing w:after="120"/>
        <w:ind w:firstLineChars="0"/>
        <w:rPr>
          <w:rFonts w:ascii="Times New Roman" w:eastAsiaTheme="minorEastAsia" w:hAnsi="Times New Roman"/>
          <w:bCs/>
          <w:kern w:val="0"/>
          <w:sz w:val="20"/>
          <w:szCs w:val="20"/>
        </w:rPr>
      </w:pPr>
      <w:r w:rsidRPr="00635849">
        <w:rPr>
          <w:rFonts w:ascii="Times New Roman" w:eastAsiaTheme="minorEastAsia" w:hAnsi="Times New Roman"/>
          <w:bCs/>
          <w:kern w:val="0"/>
          <w:sz w:val="20"/>
          <w:szCs w:val="20"/>
        </w:rPr>
        <w:t xml:space="preserve">Step </w:t>
      </w:r>
      <w:r w:rsidR="00FB36F4" w:rsidRPr="00635849">
        <w:rPr>
          <w:rFonts w:ascii="Times New Roman" w:eastAsiaTheme="minorEastAsia" w:hAnsi="Times New Roman"/>
          <w:bCs/>
          <w:kern w:val="0"/>
          <w:sz w:val="20"/>
          <w:szCs w:val="20"/>
        </w:rPr>
        <w:t>2</w:t>
      </w:r>
      <w:r w:rsidRPr="00635849">
        <w:rPr>
          <w:rFonts w:ascii="Times New Roman" w:eastAsiaTheme="minorEastAsia" w:hAnsi="Times New Roman"/>
          <w:bCs/>
          <w:kern w:val="0"/>
          <w:sz w:val="20"/>
          <w:szCs w:val="20"/>
        </w:rPr>
        <w:t>: testing EIRP</w:t>
      </w:r>
    </w:p>
    <w:p w14:paraId="3F228951" w14:textId="12F65569" w:rsidR="00FB36F4" w:rsidRPr="00635849" w:rsidRDefault="00FB36F4" w:rsidP="00635849">
      <w:pPr>
        <w:pStyle w:val="ListParagraph"/>
        <w:widowControl/>
        <w:numPr>
          <w:ilvl w:val="1"/>
          <w:numId w:val="11"/>
        </w:numPr>
        <w:overflowPunct w:val="0"/>
        <w:autoSpaceDE w:val="0"/>
        <w:autoSpaceDN w:val="0"/>
        <w:adjustRightInd w:val="0"/>
        <w:spacing w:after="120"/>
        <w:ind w:firstLineChars="0"/>
        <w:rPr>
          <w:rFonts w:ascii="Times New Roman" w:eastAsiaTheme="minorEastAsia" w:hAnsi="Times New Roman"/>
          <w:bCs/>
          <w:i/>
          <w:iCs/>
          <w:kern w:val="0"/>
          <w:sz w:val="20"/>
          <w:szCs w:val="20"/>
        </w:rPr>
      </w:pPr>
      <w:r w:rsidRPr="00635849">
        <w:rPr>
          <w:rFonts w:ascii="Times New Roman" w:eastAsiaTheme="minorEastAsia" w:hAnsi="Times New Roman"/>
          <w:bCs/>
          <w:i/>
          <w:iCs/>
          <w:kern w:val="0"/>
          <w:sz w:val="20"/>
          <w:szCs w:val="20"/>
        </w:rPr>
        <w:t xml:space="preserve">Note </w:t>
      </w:r>
      <w:r w:rsidR="00755FE1">
        <w:rPr>
          <w:rFonts w:ascii="Times New Roman" w:eastAsiaTheme="minorEastAsia" w:hAnsi="Times New Roman"/>
          <w:bCs/>
          <w:i/>
          <w:iCs/>
          <w:kern w:val="0"/>
          <w:sz w:val="20"/>
          <w:szCs w:val="20"/>
        </w:rPr>
        <w:t>1</w:t>
      </w:r>
      <w:r w:rsidRPr="00635849">
        <w:rPr>
          <w:rFonts w:ascii="Times New Roman" w:eastAsiaTheme="minorEastAsia" w:hAnsi="Times New Roman"/>
          <w:bCs/>
          <w:i/>
          <w:iCs/>
          <w:kern w:val="0"/>
          <w:sz w:val="20"/>
          <w:szCs w:val="20"/>
        </w:rPr>
        <w:t xml:space="preserve">: </w:t>
      </w:r>
      <w:r w:rsidR="00755FE1" w:rsidRPr="00755FE1">
        <w:rPr>
          <w:rFonts w:ascii="Times New Roman" w:eastAsiaTheme="minorEastAsia" w:hAnsi="Times New Roman"/>
          <w:bCs/>
          <w:i/>
          <w:iCs/>
          <w:kern w:val="0"/>
          <w:sz w:val="20"/>
          <w:szCs w:val="20"/>
        </w:rPr>
        <w:t>make sure the EIRP testing has been finished based on max power before fourth re-transmission of PREAMBLE</w:t>
      </w:r>
      <w:r w:rsidRPr="00635849">
        <w:rPr>
          <w:rFonts w:ascii="Times New Roman" w:eastAsiaTheme="minorEastAsia" w:hAnsi="Times New Roman"/>
          <w:bCs/>
          <w:i/>
          <w:iCs/>
          <w:kern w:val="0"/>
          <w:sz w:val="20"/>
          <w:szCs w:val="20"/>
        </w:rPr>
        <w:t xml:space="preserve"> </w:t>
      </w:r>
    </w:p>
    <w:p w14:paraId="708D11A9" w14:textId="539EE315" w:rsidR="00353B07" w:rsidRDefault="00AF6109" w:rsidP="002319A8">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If EIRP testing </w:t>
      </w:r>
      <w:r w:rsidR="00755FE1">
        <w:rPr>
          <w:rFonts w:ascii="Times New Roman" w:eastAsiaTheme="minorEastAsia" w:hAnsi="Times New Roman"/>
          <w:bCs/>
          <w:kern w:val="0"/>
          <w:sz w:val="20"/>
          <w:szCs w:val="20"/>
        </w:rPr>
        <w:t>can’t be finished before fourth re-transmission of PREAMBLE</w:t>
      </w:r>
      <w:r w:rsidR="00DB6341">
        <w:rPr>
          <w:rFonts w:ascii="Times New Roman" w:eastAsiaTheme="minorEastAsia" w:hAnsi="Times New Roman"/>
          <w:bCs/>
          <w:kern w:val="0"/>
          <w:sz w:val="20"/>
          <w:szCs w:val="20"/>
        </w:rPr>
        <w:t>, beam lock function is suggested.</w:t>
      </w:r>
      <w:r w:rsidR="00687CDD">
        <w:rPr>
          <w:rFonts w:ascii="Times New Roman" w:eastAsiaTheme="minorEastAsia" w:hAnsi="Times New Roman"/>
          <w:bCs/>
          <w:kern w:val="0"/>
          <w:sz w:val="20"/>
          <w:szCs w:val="20"/>
        </w:rPr>
        <w:t xml:space="preserve"> otherwise</w:t>
      </w:r>
      <w:r w:rsidR="00DB6341">
        <w:rPr>
          <w:rFonts w:ascii="Times New Roman" w:eastAsiaTheme="minorEastAsia" w:hAnsi="Times New Roman"/>
          <w:bCs/>
          <w:kern w:val="0"/>
          <w:sz w:val="20"/>
          <w:szCs w:val="20"/>
        </w:rPr>
        <w:t>, we don’t need such beam lock function.</w:t>
      </w:r>
      <w:r w:rsidR="00687CDD">
        <w:rPr>
          <w:rFonts w:ascii="Times New Roman" w:eastAsiaTheme="minorEastAsia" w:hAnsi="Times New Roman"/>
          <w:bCs/>
          <w:kern w:val="0"/>
          <w:sz w:val="20"/>
          <w:szCs w:val="20"/>
        </w:rPr>
        <w:t xml:space="preserve"> From this point of view, the first preamble with max achieved power seems like a good suggestion.</w:t>
      </w:r>
    </w:p>
    <w:p w14:paraId="117A7A6F" w14:textId="4EF74970" w:rsidR="00353B07" w:rsidRPr="00353B07" w:rsidRDefault="00353B07" w:rsidP="002319A8">
      <w:pPr>
        <w:widowControl/>
        <w:overflowPunct w:val="0"/>
        <w:autoSpaceDE w:val="0"/>
        <w:autoSpaceDN w:val="0"/>
        <w:adjustRightInd w:val="0"/>
        <w:spacing w:after="120"/>
        <w:rPr>
          <w:rFonts w:ascii="Times New Roman" w:eastAsiaTheme="minorEastAsia" w:hAnsi="Times New Roman"/>
          <w:b/>
          <w:kern w:val="0"/>
          <w:sz w:val="20"/>
          <w:szCs w:val="20"/>
        </w:rPr>
      </w:pPr>
      <w:r>
        <w:rPr>
          <w:rFonts w:ascii="Times New Roman" w:eastAsiaTheme="minorEastAsia" w:hAnsi="Times New Roman"/>
          <w:b/>
          <w:kern w:val="0"/>
          <w:sz w:val="20"/>
          <w:szCs w:val="20"/>
        </w:rPr>
        <w:t>Proposal 1</w:t>
      </w:r>
      <w:r w:rsidRPr="00E62E8D">
        <w:rPr>
          <w:rFonts w:ascii="Times New Roman" w:eastAsiaTheme="minorEastAsia" w:hAnsi="Times New Roman"/>
          <w:b/>
          <w:kern w:val="0"/>
          <w:sz w:val="20"/>
          <w:szCs w:val="20"/>
        </w:rPr>
        <w:t xml:space="preserve">: we should carefully take care of </w:t>
      </w:r>
      <w:proofErr w:type="spellStart"/>
      <w:r w:rsidRPr="00E62E8D">
        <w:rPr>
          <w:rFonts w:ascii="Times New Roman" w:eastAsiaTheme="minorEastAsia" w:hAnsi="Times New Roman"/>
          <w:b/>
          <w:kern w:val="0"/>
          <w:sz w:val="20"/>
          <w:szCs w:val="20"/>
        </w:rPr>
        <w:t>ra-ResponseWindow</w:t>
      </w:r>
      <w:proofErr w:type="spellEnd"/>
      <w:r w:rsidRPr="00E62E8D">
        <w:rPr>
          <w:rFonts w:ascii="Times New Roman" w:eastAsiaTheme="minorEastAsia" w:hAnsi="Times New Roman"/>
          <w:b/>
          <w:kern w:val="0"/>
          <w:sz w:val="20"/>
          <w:szCs w:val="20"/>
        </w:rPr>
        <w:t xml:space="preserve"> parameter to make sure the EIRP testing has been finished </w:t>
      </w:r>
      <w:r w:rsidRPr="00597EC0">
        <w:rPr>
          <w:rFonts w:ascii="Times New Roman" w:eastAsiaTheme="minorEastAsia" w:hAnsi="Times New Roman"/>
          <w:b/>
          <w:kern w:val="0"/>
          <w:sz w:val="20"/>
          <w:szCs w:val="20"/>
        </w:rPr>
        <w:t>based on max power before fourth re-transmission of PREAMBLE</w:t>
      </w:r>
      <w:r>
        <w:rPr>
          <w:rFonts w:ascii="Times New Roman" w:eastAsiaTheme="minorEastAsia" w:hAnsi="Times New Roman"/>
          <w:b/>
          <w:kern w:val="0"/>
          <w:sz w:val="20"/>
          <w:szCs w:val="20"/>
        </w:rPr>
        <w:t>.</w:t>
      </w:r>
      <w:r>
        <w:rPr>
          <w:rFonts w:ascii="Times New Roman" w:eastAsiaTheme="minorEastAsia" w:hAnsi="Times New Roman" w:hint="eastAsia"/>
          <w:b/>
          <w:kern w:val="0"/>
          <w:sz w:val="20"/>
          <w:szCs w:val="20"/>
        </w:rPr>
        <w:t xml:space="preserve"> </w:t>
      </w:r>
    </w:p>
    <w:p w14:paraId="132DCE9B"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3. Conclusions</w:t>
      </w:r>
    </w:p>
    <w:p w14:paraId="5F5BBB8A" w14:textId="525F8405" w:rsidR="00F00A69"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A32927" w:rsidRPr="00A32927">
        <w:rPr>
          <w:rFonts w:ascii="Times New Roman" w:hAnsi="Times New Roman"/>
          <w:sz w:val="20"/>
          <w:szCs w:val="20"/>
        </w:rPr>
        <w:t xml:space="preserve">beam correspondence </w:t>
      </w:r>
      <w:r w:rsidR="00915F5F">
        <w:rPr>
          <w:rFonts w:ascii="Times New Roman" w:hAnsi="Times New Roman"/>
          <w:sz w:val="20"/>
          <w:szCs w:val="20"/>
        </w:rPr>
        <w:t>testing</w:t>
      </w:r>
      <w:r w:rsidR="0016271B">
        <w:rPr>
          <w:rFonts w:ascii="Times New Roman" w:hAnsi="Times New Roman"/>
          <w:sz w:val="20"/>
          <w:szCs w:val="20"/>
        </w:rPr>
        <w:t xml:space="preserve"> issues</w:t>
      </w:r>
      <w:r w:rsidR="00A32927" w:rsidRPr="00A32927">
        <w:rPr>
          <w:rFonts w:ascii="Times New Roman" w:hAnsi="Times New Roman"/>
          <w:sz w:val="20"/>
          <w:szCs w:val="20"/>
        </w:rPr>
        <w:t xml:space="preserve"> for initial access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A32927">
        <w:rPr>
          <w:rFonts w:ascii="Times New Roman" w:hAnsi="Times New Roman"/>
          <w:sz w:val="20"/>
          <w:szCs w:val="20"/>
        </w:rPr>
        <w:t>observation</w:t>
      </w:r>
      <w:r w:rsidR="00DB6337">
        <w:rPr>
          <w:rFonts w:ascii="Times New Roman" w:hAnsi="Times New Roman"/>
          <w:sz w:val="20"/>
          <w:szCs w:val="20"/>
        </w:rPr>
        <w:t>s</w:t>
      </w:r>
      <w:r>
        <w:rPr>
          <w:rFonts w:ascii="Times New Roman" w:hAnsi="Times New Roman"/>
          <w:sz w:val="20"/>
          <w:szCs w:val="20"/>
        </w:rPr>
        <w:t>:</w:t>
      </w:r>
    </w:p>
    <w:p w14:paraId="7ED91E61" w14:textId="5BE8EBEF" w:rsidR="00BB7DFA" w:rsidRDefault="005C0006" w:rsidP="004C0DB5">
      <w:pPr>
        <w:widowControl/>
        <w:overflowPunct w:val="0"/>
        <w:autoSpaceDE w:val="0"/>
        <w:autoSpaceDN w:val="0"/>
        <w:adjustRightInd w:val="0"/>
        <w:spacing w:after="120"/>
        <w:rPr>
          <w:rFonts w:ascii="Times New Roman" w:eastAsiaTheme="minorEastAsia" w:hAnsi="Times New Roman"/>
          <w:b/>
          <w:kern w:val="0"/>
          <w:sz w:val="20"/>
          <w:szCs w:val="20"/>
        </w:rPr>
      </w:pPr>
      <w:r w:rsidRPr="005C0006">
        <w:rPr>
          <w:rFonts w:ascii="Times New Roman" w:eastAsiaTheme="minorEastAsia" w:hAnsi="Times New Roman"/>
          <w:b/>
          <w:kern w:val="0"/>
          <w:sz w:val="20"/>
          <w:szCs w:val="20"/>
        </w:rPr>
        <w:t>Observation 1: for BC testing, one issue is whether and how to maintain UE max output power without changing beam during the whole EIRP testing procedure and at the same time maintain UE staying in first step of PRACH rather than coming into step 2 of PRACH.</w:t>
      </w:r>
    </w:p>
    <w:p w14:paraId="11B010C9" w14:textId="53FA7D22" w:rsidR="004F2BB9" w:rsidRDefault="004F2BB9" w:rsidP="004C0DB5">
      <w:pPr>
        <w:widowControl/>
        <w:overflowPunct w:val="0"/>
        <w:autoSpaceDE w:val="0"/>
        <w:autoSpaceDN w:val="0"/>
        <w:adjustRightInd w:val="0"/>
        <w:spacing w:after="120"/>
        <w:rPr>
          <w:rFonts w:ascii="Times New Roman" w:eastAsiaTheme="minorEastAsia" w:hAnsi="Times New Roman"/>
          <w:b/>
          <w:kern w:val="0"/>
          <w:sz w:val="20"/>
          <w:szCs w:val="20"/>
        </w:rPr>
      </w:pPr>
      <w:r w:rsidRPr="004F2BB9">
        <w:rPr>
          <w:rFonts w:ascii="Times New Roman" w:eastAsiaTheme="minorEastAsia" w:hAnsi="Times New Roman"/>
          <w:b/>
          <w:kern w:val="0"/>
          <w:sz w:val="20"/>
          <w:szCs w:val="20"/>
        </w:rPr>
        <w:t>Observation 2: the UE will not change Tx beam during the first three PREAMBLE transmission in RRM spec when testing UE behavior with no received RAR.</w:t>
      </w:r>
    </w:p>
    <w:p w14:paraId="4B9F618F" w14:textId="5A478153" w:rsidR="00022B73" w:rsidRPr="004C0DB5" w:rsidRDefault="00022B73" w:rsidP="004C0DB5">
      <w:pPr>
        <w:widowControl/>
        <w:overflowPunct w:val="0"/>
        <w:autoSpaceDE w:val="0"/>
        <w:autoSpaceDN w:val="0"/>
        <w:adjustRightInd w:val="0"/>
        <w:spacing w:after="120"/>
        <w:rPr>
          <w:rFonts w:ascii="Times New Roman" w:eastAsiaTheme="minorEastAsia" w:hAnsi="Times New Roman"/>
          <w:b/>
          <w:kern w:val="0"/>
          <w:sz w:val="20"/>
          <w:szCs w:val="20"/>
        </w:rPr>
      </w:pPr>
      <w:r w:rsidRPr="00022B73">
        <w:rPr>
          <w:rFonts w:ascii="Times New Roman" w:eastAsiaTheme="minorEastAsia" w:hAnsi="Times New Roman"/>
          <w:b/>
          <w:kern w:val="0"/>
          <w:sz w:val="20"/>
          <w:szCs w:val="20"/>
        </w:rPr>
        <w:t xml:space="preserve">Proposal 1: we should carefully take care of </w:t>
      </w:r>
      <w:proofErr w:type="spellStart"/>
      <w:r w:rsidRPr="00022B73">
        <w:rPr>
          <w:rFonts w:ascii="Times New Roman" w:eastAsiaTheme="minorEastAsia" w:hAnsi="Times New Roman"/>
          <w:b/>
          <w:kern w:val="0"/>
          <w:sz w:val="20"/>
          <w:szCs w:val="20"/>
        </w:rPr>
        <w:t>ra-ResponseWindow</w:t>
      </w:r>
      <w:proofErr w:type="spellEnd"/>
      <w:r w:rsidRPr="00022B73">
        <w:rPr>
          <w:rFonts w:ascii="Times New Roman" w:eastAsiaTheme="minorEastAsia" w:hAnsi="Times New Roman"/>
          <w:b/>
          <w:kern w:val="0"/>
          <w:sz w:val="20"/>
          <w:szCs w:val="20"/>
        </w:rPr>
        <w:t xml:space="preserve"> parameter to make sure the EIRP testing has been finished based on max power before fourth re-transmission of PREAMBLE.</w:t>
      </w:r>
    </w:p>
    <w:p w14:paraId="43CDA039" w14:textId="552167EF" w:rsidR="00F00A69" w:rsidRPr="000E7488" w:rsidRDefault="00000000" w:rsidP="000E7488">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2887A35" w14:textId="0B1815C1" w:rsidR="00F00A69" w:rsidRDefault="00582F17">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1] R4-22</w:t>
      </w:r>
      <w:r w:rsidR="00AC0551">
        <w:rPr>
          <w:rFonts w:ascii="Times New Roman" w:hAnsi="Times New Roman"/>
          <w:sz w:val="20"/>
          <w:szCs w:val="20"/>
        </w:rPr>
        <w:t>20517</w:t>
      </w:r>
      <w:r>
        <w:rPr>
          <w:rFonts w:ascii="Times New Roman" w:hAnsi="Times New Roman"/>
          <w:sz w:val="20"/>
          <w:szCs w:val="20"/>
        </w:rPr>
        <w:t xml:space="preserve">, WF on </w:t>
      </w:r>
      <w:r w:rsidR="00AC0551">
        <w:rPr>
          <w:rFonts w:ascii="Times New Roman" w:hAnsi="Times New Roman"/>
          <w:sz w:val="20"/>
          <w:szCs w:val="20"/>
        </w:rPr>
        <w:t>beam correspondence requirements for</w:t>
      </w:r>
      <w:r>
        <w:rPr>
          <w:rFonts w:ascii="Times New Roman" w:hAnsi="Times New Roman"/>
          <w:sz w:val="20"/>
          <w:szCs w:val="20"/>
        </w:rPr>
        <w:t xml:space="preserve"> RRC_INACTIVE and initial access</w:t>
      </w:r>
      <w:r w:rsidR="00237E10">
        <w:rPr>
          <w:rFonts w:ascii="Times New Roman" w:hAnsi="Times New Roman"/>
          <w:sz w:val="20"/>
          <w:szCs w:val="20"/>
        </w:rPr>
        <w:t>, Nokia</w:t>
      </w:r>
    </w:p>
    <w:p w14:paraId="1E5A7099" w14:textId="2382F70C" w:rsidR="00AC0551" w:rsidRDefault="00AC0551">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sz w:val="20"/>
          <w:szCs w:val="20"/>
        </w:rPr>
        <w:t xml:space="preserve">[2] </w:t>
      </w:r>
      <w:r w:rsidRPr="00AC0551">
        <w:rPr>
          <w:rFonts w:ascii="Times New Roman" w:hAnsi="Times New Roman"/>
          <w:sz w:val="20"/>
          <w:szCs w:val="20"/>
        </w:rPr>
        <w:t>R4-2220825</w:t>
      </w:r>
      <w:r>
        <w:rPr>
          <w:rFonts w:ascii="Times New Roman" w:hAnsi="Times New Roman"/>
          <w:sz w:val="20"/>
          <w:szCs w:val="20"/>
        </w:rPr>
        <w:t xml:space="preserve">, </w:t>
      </w:r>
      <w:r w:rsidRPr="00AC0551">
        <w:rPr>
          <w:rFonts w:ascii="Times New Roman" w:hAnsi="Times New Roman"/>
          <w:sz w:val="20"/>
          <w:szCs w:val="20"/>
        </w:rPr>
        <w:t>LS on testability for BC testing in initial access</w:t>
      </w:r>
      <w:r>
        <w:rPr>
          <w:rFonts w:ascii="Times New Roman" w:hAnsi="Times New Roman"/>
          <w:sz w:val="20"/>
          <w:szCs w:val="20"/>
        </w:rPr>
        <w:t xml:space="preserve">, </w:t>
      </w:r>
      <w:r w:rsidRPr="00AC0551">
        <w:rPr>
          <w:rFonts w:ascii="Times New Roman" w:hAnsi="Times New Roman"/>
          <w:sz w:val="20"/>
          <w:szCs w:val="20"/>
        </w:rPr>
        <w:t xml:space="preserve">Apple, </w:t>
      </w:r>
      <w:proofErr w:type="spellStart"/>
      <w:r w:rsidRPr="00AC0551">
        <w:rPr>
          <w:rFonts w:ascii="Times New Roman" w:hAnsi="Times New Roman"/>
          <w:sz w:val="20"/>
          <w:szCs w:val="20"/>
        </w:rPr>
        <w:t>Mediatek</w:t>
      </w:r>
      <w:proofErr w:type="spellEnd"/>
    </w:p>
    <w:sectPr w:rsidR="00AC0551">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9DBDE" w14:textId="77777777" w:rsidR="006735AE" w:rsidRDefault="006735AE">
      <w:r>
        <w:separator/>
      </w:r>
    </w:p>
  </w:endnote>
  <w:endnote w:type="continuationSeparator" w:id="0">
    <w:p w14:paraId="691375C9" w14:textId="77777777" w:rsidR="006735AE" w:rsidRDefault="00673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6BF61" w14:textId="77777777" w:rsidR="006735AE" w:rsidRDefault="006735AE">
      <w:r>
        <w:separator/>
      </w:r>
    </w:p>
  </w:footnote>
  <w:footnote w:type="continuationSeparator" w:id="0">
    <w:p w14:paraId="19A7CF61" w14:textId="77777777" w:rsidR="006735AE" w:rsidRDefault="00673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F36E" w14:textId="77777777" w:rsidR="00F00A69" w:rsidRDefault="00F00A69">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2146249"/>
    <w:multiLevelType w:val="hybridMultilevel"/>
    <w:tmpl w:val="B2D634A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57662"/>
    <w:multiLevelType w:val="hybridMultilevel"/>
    <w:tmpl w:val="D0D863DE"/>
    <w:lvl w:ilvl="0" w:tplc="A958228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F31D4E"/>
    <w:multiLevelType w:val="hybridMultilevel"/>
    <w:tmpl w:val="D5722634"/>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421DFB"/>
    <w:multiLevelType w:val="hybridMultilevel"/>
    <w:tmpl w:val="990A96C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E3443"/>
    <w:multiLevelType w:val="hybridMultilevel"/>
    <w:tmpl w:val="77C075C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8A236D"/>
    <w:multiLevelType w:val="hybridMultilevel"/>
    <w:tmpl w:val="71A8A04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7463BC"/>
    <w:multiLevelType w:val="hybridMultilevel"/>
    <w:tmpl w:val="DE1E9DF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416D4A"/>
    <w:multiLevelType w:val="hybridMultilevel"/>
    <w:tmpl w:val="E2B49D1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7E6420"/>
    <w:multiLevelType w:val="hybridMultilevel"/>
    <w:tmpl w:val="6EB81CAE"/>
    <w:lvl w:ilvl="0" w:tplc="20E66650">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F30E58"/>
    <w:multiLevelType w:val="hybridMultilevel"/>
    <w:tmpl w:val="F57C50A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91731828">
    <w:abstractNumId w:val="0"/>
  </w:num>
  <w:num w:numId="2" w16cid:durableId="1497845129">
    <w:abstractNumId w:val="8"/>
  </w:num>
  <w:num w:numId="3" w16cid:durableId="772167455">
    <w:abstractNumId w:val="10"/>
  </w:num>
  <w:num w:numId="4" w16cid:durableId="1808550730">
    <w:abstractNumId w:val="5"/>
  </w:num>
  <w:num w:numId="5" w16cid:durableId="1934049539">
    <w:abstractNumId w:val="11"/>
  </w:num>
  <w:num w:numId="6" w16cid:durableId="1234008679">
    <w:abstractNumId w:val="1"/>
  </w:num>
  <w:num w:numId="7" w16cid:durableId="539050165">
    <w:abstractNumId w:val="4"/>
  </w:num>
  <w:num w:numId="8" w16cid:durableId="358161736">
    <w:abstractNumId w:val="9"/>
  </w:num>
  <w:num w:numId="9" w16cid:durableId="107897536">
    <w:abstractNumId w:val="7"/>
  </w:num>
  <w:num w:numId="10" w16cid:durableId="1141532832">
    <w:abstractNumId w:val="2"/>
  </w:num>
  <w:num w:numId="11" w16cid:durableId="902369037">
    <w:abstractNumId w:val="3"/>
  </w:num>
  <w:num w:numId="12" w16cid:durableId="19278071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1D2"/>
    <w:rsid w:val="00002C4E"/>
    <w:rsid w:val="00002DFE"/>
    <w:rsid w:val="0000389F"/>
    <w:rsid w:val="000041CA"/>
    <w:rsid w:val="0000477F"/>
    <w:rsid w:val="00005E84"/>
    <w:rsid w:val="00006174"/>
    <w:rsid w:val="00006196"/>
    <w:rsid w:val="0001126C"/>
    <w:rsid w:val="00011927"/>
    <w:rsid w:val="00012C96"/>
    <w:rsid w:val="000138E6"/>
    <w:rsid w:val="000160EF"/>
    <w:rsid w:val="00016BC2"/>
    <w:rsid w:val="00021DD4"/>
    <w:rsid w:val="0002231B"/>
    <w:rsid w:val="000223C3"/>
    <w:rsid w:val="000224EE"/>
    <w:rsid w:val="00022B73"/>
    <w:rsid w:val="0002369D"/>
    <w:rsid w:val="00023A89"/>
    <w:rsid w:val="000241CD"/>
    <w:rsid w:val="00024959"/>
    <w:rsid w:val="00025E8F"/>
    <w:rsid w:val="00026563"/>
    <w:rsid w:val="0003025B"/>
    <w:rsid w:val="00030957"/>
    <w:rsid w:val="000328EF"/>
    <w:rsid w:val="0003327E"/>
    <w:rsid w:val="0003334A"/>
    <w:rsid w:val="00034492"/>
    <w:rsid w:val="000367A0"/>
    <w:rsid w:val="00036D6A"/>
    <w:rsid w:val="000371D9"/>
    <w:rsid w:val="00037971"/>
    <w:rsid w:val="00040C35"/>
    <w:rsid w:val="0004256C"/>
    <w:rsid w:val="00043E8D"/>
    <w:rsid w:val="00044652"/>
    <w:rsid w:val="000449E2"/>
    <w:rsid w:val="00044B31"/>
    <w:rsid w:val="0004539C"/>
    <w:rsid w:val="0004564B"/>
    <w:rsid w:val="0004616D"/>
    <w:rsid w:val="00050835"/>
    <w:rsid w:val="00051925"/>
    <w:rsid w:val="00052CB8"/>
    <w:rsid w:val="00052E16"/>
    <w:rsid w:val="00053BCE"/>
    <w:rsid w:val="0005511F"/>
    <w:rsid w:val="00055B1F"/>
    <w:rsid w:val="00057657"/>
    <w:rsid w:val="00057B7E"/>
    <w:rsid w:val="000606D3"/>
    <w:rsid w:val="00062456"/>
    <w:rsid w:val="00062645"/>
    <w:rsid w:val="000660F4"/>
    <w:rsid w:val="0006714C"/>
    <w:rsid w:val="00067233"/>
    <w:rsid w:val="00067A9F"/>
    <w:rsid w:val="00070B68"/>
    <w:rsid w:val="00070E60"/>
    <w:rsid w:val="000726EB"/>
    <w:rsid w:val="000728AA"/>
    <w:rsid w:val="000730F8"/>
    <w:rsid w:val="00075657"/>
    <w:rsid w:val="00076555"/>
    <w:rsid w:val="00076807"/>
    <w:rsid w:val="00077008"/>
    <w:rsid w:val="0007788D"/>
    <w:rsid w:val="000803EE"/>
    <w:rsid w:val="000811BE"/>
    <w:rsid w:val="00081EC1"/>
    <w:rsid w:val="000821A7"/>
    <w:rsid w:val="000826EF"/>
    <w:rsid w:val="00082B6E"/>
    <w:rsid w:val="000849ED"/>
    <w:rsid w:val="00084B99"/>
    <w:rsid w:val="00085BA6"/>
    <w:rsid w:val="00085D8F"/>
    <w:rsid w:val="00085E61"/>
    <w:rsid w:val="00087432"/>
    <w:rsid w:val="00087747"/>
    <w:rsid w:val="00087810"/>
    <w:rsid w:val="000902B5"/>
    <w:rsid w:val="00090A5D"/>
    <w:rsid w:val="000915BB"/>
    <w:rsid w:val="00092C18"/>
    <w:rsid w:val="00094958"/>
    <w:rsid w:val="00095D91"/>
    <w:rsid w:val="00097FBD"/>
    <w:rsid w:val="000A01AE"/>
    <w:rsid w:val="000A0963"/>
    <w:rsid w:val="000A0AE8"/>
    <w:rsid w:val="000A0AF7"/>
    <w:rsid w:val="000A0F64"/>
    <w:rsid w:val="000A2EF0"/>
    <w:rsid w:val="000A3424"/>
    <w:rsid w:val="000A3F70"/>
    <w:rsid w:val="000A49BA"/>
    <w:rsid w:val="000A57C5"/>
    <w:rsid w:val="000A6969"/>
    <w:rsid w:val="000A7904"/>
    <w:rsid w:val="000B032D"/>
    <w:rsid w:val="000B1DCF"/>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51A5"/>
    <w:rsid w:val="000C57ED"/>
    <w:rsid w:val="000C5B39"/>
    <w:rsid w:val="000C74C9"/>
    <w:rsid w:val="000D06CB"/>
    <w:rsid w:val="000D06F5"/>
    <w:rsid w:val="000D16FB"/>
    <w:rsid w:val="000D1C7C"/>
    <w:rsid w:val="000D1F5A"/>
    <w:rsid w:val="000D201E"/>
    <w:rsid w:val="000D2355"/>
    <w:rsid w:val="000D253B"/>
    <w:rsid w:val="000D27E9"/>
    <w:rsid w:val="000D3028"/>
    <w:rsid w:val="000D38A7"/>
    <w:rsid w:val="000D4338"/>
    <w:rsid w:val="000D630F"/>
    <w:rsid w:val="000D633B"/>
    <w:rsid w:val="000D6A04"/>
    <w:rsid w:val="000D6FD9"/>
    <w:rsid w:val="000E001B"/>
    <w:rsid w:val="000E0496"/>
    <w:rsid w:val="000E09ED"/>
    <w:rsid w:val="000E25FF"/>
    <w:rsid w:val="000E2F5B"/>
    <w:rsid w:val="000E3ACD"/>
    <w:rsid w:val="000E4074"/>
    <w:rsid w:val="000E40CA"/>
    <w:rsid w:val="000E426E"/>
    <w:rsid w:val="000E43B1"/>
    <w:rsid w:val="000E4C06"/>
    <w:rsid w:val="000E53A4"/>
    <w:rsid w:val="000E6251"/>
    <w:rsid w:val="000E7488"/>
    <w:rsid w:val="000E7663"/>
    <w:rsid w:val="000E7F07"/>
    <w:rsid w:val="000F0832"/>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628D"/>
    <w:rsid w:val="0010688E"/>
    <w:rsid w:val="00107CAD"/>
    <w:rsid w:val="00110795"/>
    <w:rsid w:val="0011154A"/>
    <w:rsid w:val="001137AE"/>
    <w:rsid w:val="001141BD"/>
    <w:rsid w:val="001155D6"/>
    <w:rsid w:val="0011636C"/>
    <w:rsid w:val="00116723"/>
    <w:rsid w:val="00116AE7"/>
    <w:rsid w:val="00117381"/>
    <w:rsid w:val="001203E7"/>
    <w:rsid w:val="0012056F"/>
    <w:rsid w:val="001210CE"/>
    <w:rsid w:val="00121503"/>
    <w:rsid w:val="00122897"/>
    <w:rsid w:val="001229DE"/>
    <w:rsid w:val="001234EB"/>
    <w:rsid w:val="00123E6B"/>
    <w:rsid w:val="00123EFD"/>
    <w:rsid w:val="00125087"/>
    <w:rsid w:val="0013029D"/>
    <w:rsid w:val="00131B3F"/>
    <w:rsid w:val="001326C6"/>
    <w:rsid w:val="001330E3"/>
    <w:rsid w:val="0013477E"/>
    <w:rsid w:val="00135E0B"/>
    <w:rsid w:val="00136793"/>
    <w:rsid w:val="00136C7A"/>
    <w:rsid w:val="001377DA"/>
    <w:rsid w:val="00137BE3"/>
    <w:rsid w:val="00137E20"/>
    <w:rsid w:val="00140720"/>
    <w:rsid w:val="001415CC"/>
    <w:rsid w:val="00141986"/>
    <w:rsid w:val="00142427"/>
    <w:rsid w:val="0014248C"/>
    <w:rsid w:val="001426C4"/>
    <w:rsid w:val="00143120"/>
    <w:rsid w:val="0014396A"/>
    <w:rsid w:val="00143F1D"/>
    <w:rsid w:val="001469A6"/>
    <w:rsid w:val="00146ADC"/>
    <w:rsid w:val="00147B02"/>
    <w:rsid w:val="00150059"/>
    <w:rsid w:val="001502CC"/>
    <w:rsid w:val="00150684"/>
    <w:rsid w:val="001554DD"/>
    <w:rsid w:val="00155651"/>
    <w:rsid w:val="001560D6"/>
    <w:rsid w:val="00156DAC"/>
    <w:rsid w:val="001606D6"/>
    <w:rsid w:val="00160888"/>
    <w:rsid w:val="001611C4"/>
    <w:rsid w:val="00161662"/>
    <w:rsid w:val="001622E4"/>
    <w:rsid w:val="0016271B"/>
    <w:rsid w:val="00163A38"/>
    <w:rsid w:val="00163BB7"/>
    <w:rsid w:val="0016414E"/>
    <w:rsid w:val="00165020"/>
    <w:rsid w:val="0016673D"/>
    <w:rsid w:val="00167D5F"/>
    <w:rsid w:val="00172290"/>
    <w:rsid w:val="001725F0"/>
    <w:rsid w:val="00173CED"/>
    <w:rsid w:val="001741D3"/>
    <w:rsid w:val="00176283"/>
    <w:rsid w:val="00176F93"/>
    <w:rsid w:val="00180138"/>
    <w:rsid w:val="00180913"/>
    <w:rsid w:val="00181C13"/>
    <w:rsid w:val="00182088"/>
    <w:rsid w:val="00182911"/>
    <w:rsid w:val="00182F03"/>
    <w:rsid w:val="00183E23"/>
    <w:rsid w:val="0018424B"/>
    <w:rsid w:val="00184340"/>
    <w:rsid w:val="00186210"/>
    <w:rsid w:val="0018778C"/>
    <w:rsid w:val="00187A01"/>
    <w:rsid w:val="00191E0E"/>
    <w:rsid w:val="00194755"/>
    <w:rsid w:val="00194EBD"/>
    <w:rsid w:val="00195377"/>
    <w:rsid w:val="00195C7F"/>
    <w:rsid w:val="00197252"/>
    <w:rsid w:val="00197697"/>
    <w:rsid w:val="00197F64"/>
    <w:rsid w:val="001A08E2"/>
    <w:rsid w:val="001A22BD"/>
    <w:rsid w:val="001A3034"/>
    <w:rsid w:val="001A32E3"/>
    <w:rsid w:val="001A34A2"/>
    <w:rsid w:val="001A43E9"/>
    <w:rsid w:val="001A4EEC"/>
    <w:rsid w:val="001A59A4"/>
    <w:rsid w:val="001A63AE"/>
    <w:rsid w:val="001B725D"/>
    <w:rsid w:val="001B7973"/>
    <w:rsid w:val="001B7CE6"/>
    <w:rsid w:val="001C1A9A"/>
    <w:rsid w:val="001C2032"/>
    <w:rsid w:val="001C2A54"/>
    <w:rsid w:val="001C3C52"/>
    <w:rsid w:val="001C4CAF"/>
    <w:rsid w:val="001C4DFD"/>
    <w:rsid w:val="001C5F68"/>
    <w:rsid w:val="001C605B"/>
    <w:rsid w:val="001C63F1"/>
    <w:rsid w:val="001C6679"/>
    <w:rsid w:val="001C6E84"/>
    <w:rsid w:val="001C6F70"/>
    <w:rsid w:val="001C71A1"/>
    <w:rsid w:val="001C79BB"/>
    <w:rsid w:val="001C7A6D"/>
    <w:rsid w:val="001C7D16"/>
    <w:rsid w:val="001D0332"/>
    <w:rsid w:val="001D109E"/>
    <w:rsid w:val="001D130E"/>
    <w:rsid w:val="001D41A2"/>
    <w:rsid w:val="001D46CD"/>
    <w:rsid w:val="001D4833"/>
    <w:rsid w:val="001D5025"/>
    <w:rsid w:val="001D51C0"/>
    <w:rsid w:val="001D63C0"/>
    <w:rsid w:val="001D66A9"/>
    <w:rsid w:val="001D66E0"/>
    <w:rsid w:val="001D6FFE"/>
    <w:rsid w:val="001D7806"/>
    <w:rsid w:val="001E0606"/>
    <w:rsid w:val="001E15AF"/>
    <w:rsid w:val="001E1E04"/>
    <w:rsid w:val="001E2427"/>
    <w:rsid w:val="001E2508"/>
    <w:rsid w:val="001E258A"/>
    <w:rsid w:val="001E338A"/>
    <w:rsid w:val="001E4BC8"/>
    <w:rsid w:val="001E5085"/>
    <w:rsid w:val="001E6F56"/>
    <w:rsid w:val="001E71AC"/>
    <w:rsid w:val="001E7AE1"/>
    <w:rsid w:val="001F1181"/>
    <w:rsid w:val="001F17EC"/>
    <w:rsid w:val="001F1F8A"/>
    <w:rsid w:val="001F227B"/>
    <w:rsid w:val="001F2FBC"/>
    <w:rsid w:val="001F4212"/>
    <w:rsid w:val="001F6320"/>
    <w:rsid w:val="001F6630"/>
    <w:rsid w:val="00200F50"/>
    <w:rsid w:val="0020138B"/>
    <w:rsid w:val="00202428"/>
    <w:rsid w:val="00203046"/>
    <w:rsid w:val="00203DEC"/>
    <w:rsid w:val="0020494F"/>
    <w:rsid w:val="0020515C"/>
    <w:rsid w:val="0020562C"/>
    <w:rsid w:val="0020605F"/>
    <w:rsid w:val="002068E6"/>
    <w:rsid w:val="00206C66"/>
    <w:rsid w:val="00211040"/>
    <w:rsid w:val="00211F9F"/>
    <w:rsid w:val="00212427"/>
    <w:rsid w:val="002131E0"/>
    <w:rsid w:val="00213A14"/>
    <w:rsid w:val="00213BF3"/>
    <w:rsid w:val="00214B69"/>
    <w:rsid w:val="00214B90"/>
    <w:rsid w:val="00214D42"/>
    <w:rsid w:val="00215703"/>
    <w:rsid w:val="002159B3"/>
    <w:rsid w:val="00220C14"/>
    <w:rsid w:val="002210C0"/>
    <w:rsid w:val="002211D8"/>
    <w:rsid w:val="00221F31"/>
    <w:rsid w:val="00222116"/>
    <w:rsid w:val="00222860"/>
    <w:rsid w:val="00222A08"/>
    <w:rsid w:val="0022300D"/>
    <w:rsid w:val="00223A14"/>
    <w:rsid w:val="00224C40"/>
    <w:rsid w:val="00224E27"/>
    <w:rsid w:val="00226D19"/>
    <w:rsid w:val="002314FD"/>
    <w:rsid w:val="002319A8"/>
    <w:rsid w:val="00233587"/>
    <w:rsid w:val="0023392F"/>
    <w:rsid w:val="00233B01"/>
    <w:rsid w:val="00234010"/>
    <w:rsid w:val="00235FEF"/>
    <w:rsid w:val="002370D6"/>
    <w:rsid w:val="002379D3"/>
    <w:rsid w:val="00237E10"/>
    <w:rsid w:val="002401B1"/>
    <w:rsid w:val="002406C0"/>
    <w:rsid w:val="002408B1"/>
    <w:rsid w:val="00242A91"/>
    <w:rsid w:val="002431D0"/>
    <w:rsid w:val="00243B44"/>
    <w:rsid w:val="002446E8"/>
    <w:rsid w:val="00244D08"/>
    <w:rsid w:val="00244DCD"/>
    <w:rsid w:val="00244F2E"/>
    <w:rsid w:val="002451EE"/>
    <w:rsid w:val="002452F2"/>
    <w:rsid w:val="00245C9B"/>
    <w:rsid w:val="002463E3"/>
    <w:rsid w:val="00246D29"/>
    <w:rsid w:val="00247545"/>
    <w:rsid w:val="00247F8B"/>
    <w:rsid w:val="002501E8"/>
    <w:rsid w:val="00250C1F"/>
    <w:rsid w:val="002521CD"/>
    <w:rsid w:val="00252AC2"/>
    <w:rsid w:val="00253AF9"/>
    <w:rsid w:val="0025420E"/>
    <w:rsid w:val="00255035"/>
    <w:rsid w:val="00256180"/>
    <w:rsid w:val="002564E9"/>
    <w:rsid w:val="00257CD7"/>
    <w:rsid w:val="00257DE2"/>
    <w:rsid w:val="002628DD"/>
    <w:rsid w:val="00262B4C"/>
    <w:rsid w:val="002643F2"/>
    <w:rsid w:val="00264A81"/>
    <w:rsid w:val="00265211"/>
    <w:rsid w:val="00266120"/>
    <w:rsid w:val="002674A0"/>
    <w:rsid w:val="00270E88"/>
    <w:rsid w:val="00273C26"/>
    <w:rsid w:val="00273D06"/>
    <w:rsid w:val="00274A57"/>
    <w:rsid w:val="00275F0D"/>
    <w:rsid w:val="00276210"/>
    <w:rsid w:val="002773E8"/>
    <w:rsid w:val="002779CF"/>
    <w:rsid w:val="00277AE1"/>
    <w:rsid w:val="0028013D"/>
    <w:rsid w:val="0028164D"/>
    <w:rsid w:val="00281720"/>
    <w:rsid w:val="002817F4"/>
    <w:rsid w:val="00281D58"/>
    <w:rsid w:val="00282717"/>
    <w:rsid w:val="002833A3"/>
    <w:rsid w:val="00284C47"/>
    <w:rsid w:val="00284E14"/>
    <w:rsid w:val="00285780"/>
    <w:rsid w:val="00285BF7"/>
    <w:rsid w:val="00285E77"/>
    <w:rsid w:val="002868C1"/>
    <w:rsid w:val="0029022F"/>
    <w:rsid w:val="002919B0"/>
    <w:rsid w:val="002922BF"/>
    <w:rsid w:val="002946D1"/>
    <w:rsid w:val="00294A39"/>
    <w:rsid w:val="00296039"/>
    <w:rsid w:val="00296599"/>
    <w:rsid w:val="002967E4"/>
    <w:rsid w:val="002A0026"/>
    <w:rsid w:val="002A0945"/>
    <w:rsid w:val="002A09B6"/>
    <w:rsid w:val="002A317E"/>
    <w:rsid w:val="002A42C1"/>
    <w:rsid w:val="002A44FF"/>
    <w:rsid w:val="002A584D"/>
    <w:rsid w:val="002A62D7"/>
    <w:rsid w:val="002A733D"/>
    <w:rsid w:val="002A75A5"/>
    <w:rsid w:val="002A7A48"/>
    <w:rsid w:val="002A7ED3"/>
    <w:rsid w:val="002B0EF7"/>
    <w:rsid w:val="002B1386"/>
    <w:rsid w:val="002B241D"/>
    <w:rsid w:val="002B2707"/>
    <w:rsid w:val="002B2F56"/>
    <w:rsid w:val="002B3F1E"/>
    <w:rsid w:val="002B5B3F"/>
    <w:rsid w:val="002B715D"/>
    <w:rsid w:val="002C098A"/>
    <w:rsid w:val="002C29FD"/>
    <w:rsid w:val="002C31FC"/>
    <w:rsid w:val="002C4583"/>
    <w:rsid w:val="002C4601"/>
    <w:rsid w:val="002C59C0"/>
    <w:rsid w:val="002C6A8B"/>
    <w:rsid w:val="002C6F34"/>
    <w:rsid w:val="002D009B"/>
    <w:rsid w:val="002D12B5"/>
    <w:rsid w:val="002D132D"/>
    <w:rsid w:val="002D289B"/>
    <w:rsid w:val="002D6388"/>
    <w:rsid w:val="002D6479"/>
    <w:rsid w:val="002D6937"/>
    <w:rsid w:val="002D6D05"/>
    <w:rsid w:val="002D6F2A"/>
    <w:rsid w:val="002D6FF4"/>
    <w:rsid w:val="002D706F"/>
    <w:rsid w:val="002D726E"/>
    <w:rsid w:val="002D75B8"/>
    <w:rsid w:val="002D7DEE"/>
    <w:rsid w:val="002E0CA4"/>
    <w:rsid w:val="002E1212"/>
    <w:rsid w:val="002E23B9"/>
    <w:rsid w:val="002E389B"/>
    <w:rsid w:val="002E4D43"/>
    <w:rsid w:val="002E5905"/>
    <w:rsid w:val="002E767C"/>
    <w:rsid w:val="002F0378"/>
    <w:rsid w:val="002F0C66"/>
    <w:rsid w:val="002F0E6F"/>
    <w:rsid w:val="002F1412"/>
    <w:rsid w:val="002F4775"/>
    <w:rsid w:val="002F4B9F"/>
    <w:rsid w:val="002F52C9"/>
    <w:rsid w:val="002F6EBC"/>
    <w:rsid w:val="002F7E7F"/>
    <w:rsid w:val="00301B1D"/>
    <w:rsid w:val="00301E73"/>
    <w:rsid w:val="00302114"/>
    <w:rsid w:val="00302C9A"/>
    <w:rsid w:val="00303762"/>
    <w:rsid w:val="003042F7"/>
    <w:rsid w:val="0030517F"/>
    <w:rsid w:val="003052A2"/>
    <w:rsid w:val="0030539A"/>
    <w:rsid w:val="00305566"/>
    <w:rsid w:val="00306853"/>
    <w:rsid w:val="00310B4B"/>
    <w:rsid w:val="003118A2"/>
    <w:rsid w:val="003119B8"/>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300C5"/>
    <w:rsid w:val="00330D7C"/>
    <w:rsid w:val="003316DF"/>
    <w:rsid w:val="003320BB"/>
    <w:rsid w:val="00333F99"/>
    <w:rsid w:val="003340B1"/>
    <w:rsid w:val="003348A0"/>
    <w:rsid w:val="00336C28"/>
    <w:rsid w:val="00337A7F"/>
    <w:rsid w:val="00340045"/>
    <w:rsid w:val="0034101C"/>
    <w:rsid w:val="00341BB8"/>
    <w:rsid w:val="003420CF"/>
    <w:rsid w:val="00342755"/>
    <w:rsid w:val="00343705"/>
    <w:rsid w:val="00343CB6"/>
    <w:rsid w:val="00345281"/>
    <w:rsid w:val="00345750"/>
    <w:rsid w:val="0034578A"/>
    <w:rsid w:val="003458DD"/>
    <w:rsid w:val="00345D3B"/>
    <w:rsid w:val="00347607"/>
    <w:rsid w:val="003476FF"/>
    <w:rsid w:val="0035062D"/>
    <w:rsid w:val="00350D07"/>
    <w:rsid w:val="003512E8"/>
    <w:rsid w:val="0035206D"/>
    <w:rsid w:val="00352B4D"/>
    <w:rsid w:val="003532FA"/>
    <w:rsid w:val="00353B07"/>
    <w:rsid w:val="003542AC"/>
    <w:rsid w:val="00355094"/>
    <w:rsid w:val="00360585"/>
    <w:rsid w:val="00360B42"/>
    <w:rsid w:val="00363ABA"/>
    <w:rsid w:val="003641E4"/>
    <w:rsid w:val="00364F85"/>
    <w:rsid w:val="0036541A"/>
    <w:rsid w:val="00366467"/>
    <w:rsid w:val="0036723A"/>
    <w:rsid w:val="0036727B"/>
    <w:rsid w:val="00367312"/>
    <w:rsid w:val="003677FB"/>
    <w:rsid w:val="00367A29"/>
    <w:rsid w:val="00367BC5"/>
    <w:rsid w:val="00370F86"/>
    <w:rsid w:val="00371172"/>
    <w:rsid w:val="00371657"/>
    <w:rsid w:val="00371B0F"/>
    <w:rsid w:val="00372AB0"/>
    <w:rsid w:val="003741FD"/>
    <w:rsid w:val="00374AF0"/>
    <w:rsid w:val="00375D11"/>
    <w:rsid w:val="00376121"/>
    <w:rsid w:val="003779F7"/>
    <w:rsid w:val="00377AB0"/>
    <w:rsid w:val="003805A0"/>
    <w:rsid w:val="003820B9"/>
    <w:rsid w:val="00382D05"/>
    <w:rsid w:val="00383660"/>
    <w:rsid w:val="003836CF"/>
    <w:rsid w:val="00383798"/>
    <w:rsid w:val="0038387D"/>
    <w:rsid w:val="00383880"/>
    <w:rsid w:val="00384DEC"/>
    <w:rsid w:val="00387C6C"/>
    <w:rsid w:val="0039099D"/>
    <w:rsid w:val="003916B5"/>
    <w:rsid w:val="00392BAD"/>
    <w:rsid w:val="003934F2"/>
    <w:rsid w:val="00394CDD"/>
    <w:rsid w:val="00394F07"/>
    <w:rsid w:val="00395100"/>
    <w:rsid w:val="00395722"/>
    <w:rsid w:val="00395B8C"/>
    <w:rsid w:val="0039631D"/>
    <w:rsid w:val="003967E6"/>
    <w:rsid w:val="00396D76"/>
    <w:rsid w:val="00397BAF"/>
    <w:rsid w:val="003A07B8"/>
    <w:rsid w:val="003A49DF"/>
    <w:rsid w:val="003A709C"/>
    <w:rsid w:val="003A79C0"/>
    <w:rsid w:val="003B1CDF"/>
    <w:rsid w:val="003B1FA7"/>
    <w:rsid w:val="003B231E"/>
    <w:rsid w:val="003B2374"/>
    <w:rsid w:val="003B3DC5"/>
    <w:rsid w:val="003B43D8"/>
    <w:rsid w:val="003B4B56"/>
    <w:rsid w:val="003B5818"/>
    <w:rsid w:val="003B5E10"/>
    <w:rsid w:val="003B74F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7BAA"/>
    <w:rsid w:val="003E7F0E"/>
    <w:rsid w:val="003F00D7"/>
    <w:rsid w:val="003F1C84"/>
    <w:rsid w:val="003F2035"/>
    <w:rsid w:val="003F2468"/>
    <w:rsid w:val="003F2587"/>
    <w:rsid w:val="003F42A4"/>
    <w:rsid w:val="003F51E3"/>
    <w:rsid w:val="003F7F29"/>
    <w:rsid w:val="004017E5"/>
    <w:rsid w:val="00403E79"/>
    <w:rsid w:val="0040406D"/>
    <w:rsid w:val="00405536"/>
    <w:rsid w:val="004100DE"/>
    <w:rsid w:val="00410B17"/>
    <w:rsid w:val="004111A1"/>
    <w:rsid w:val="0041153A"/>
    <w:rsid w:val="004119D3"/>
    <w:rsid w:val="00411B75"/>
    <w:rsid w:val="00413198"/>
    <w:rsid w:val="00414E21"/>
    <w:rsid w:val="004161E4"/>
    <w:rsid w:val="0041689A"/>
    <w:rsid w:val="00416DB1"/>
    <w:rsid w:val="004175A3"/>
    <w:rsid w:val="00417A3F"/>
    <w:rsid w:val="00417DB5"/>
    <w:rsid w:val="004206E1"/>
    <w:rsid w:val="004207F8"/>
    <w:rsid w:val="004220D7"/>
    <w:rsid w:val="00422DCE"/>
    <w:rsid w:val="004259E8"/>
    <w:rsid w:val="00426736"/>
    <w:rsid w:val="0042784A"/>
    <w:rsid w:val="00427A81"/>
    <w:rsid w:val="00427D11"/>
    <w:rsid w:val="0043006D"/>
    <w:rsid w:val="00430A60"/>
    <w:rsid w:val="00431546"/>
    <w:rsid w:val="00434694"/>
    <w:rsid w:val="00434E36"/>
    <w:rsid w:val="004354E1"/>
    <w:rsid w:val="00437215"/>
    <w:rsid w:val="00437BD1"/>
    <w:rsid w:val="00440184"/>
    <w:rsid w:val="0044165B"/>
    <w:rsid w:val="0044191B"/>
    <w:rsid w:val="00441B32"/>
    <w:rsid w:val="00443598"/>
    <w:rsid w:val="0044386A"/>
    <w:rsid w:val="00443A65"/>
    <w:rsid w:val="00443AA8"/>
    <w:rsid w:val="0044454A"/>
    <w:rsid w:val="00445856"/>
    <w:rsid w:val="00447FBB"/>
    <w:rsid w:val="00450AB2"/>
    <w:rsid w:val="00452D97"/>
    <w:rsid w:val="00452E40"/>
    <w:rsid w:val="004541E1"/>
    <w:rsid w:val="00456965"/>
    <w:rsid w:val="0046114F"/>
    <w:rsid w:val="00461E88"/>
    <w:rsid w:val="00461F16"/>
    <w:rsid w:val="0046318B"/>
    <w:rsid w:val="00463461"/>
    <w:rsid w:val="004640AB"/>
    <w:rsid w:val="004645AE"/>
    <w:rsid w:val="0046461C"/>
    <w:rsid w:val="00465531"/>
    <w:rsid w:val="004666F1"/>
    <w:rsid w:val="0046682E"/>
    <w:rsid w:val="00470573"/>
    <w:rsid w:val="00470A03"/>
    <w:rsid w:val="00471045"/>
    <w:rsid w:val="00472B38"/>
    <w:rsid w:val="004733FB"/>
    <w:rsid w:val="0047357D"/>
    <w:rsid w:val="00473E19"/>
    <w:rsid w:val="00475182"/>
    <w:rsid w:val="0047689D"/>
    <w:rsid w:val="00477590"/>
    <w:rsid w:val="00477DED"/>
    <w:rsid w:val="00480F1F"/>
    <w:rsid w:val="004814F7"/>
    <w:rsid w:val="004825C6"/>
    <w:rsid w:val="00484073"/>
    <w:rsid w:val="00484901"/>
    <w:rsid w:val="0048494B"/>
    <w:rsid w:val="0048586D"/>
    <w:rsid w:val="00485B56"/>
    <w:rsid w:val="00485F10"/>
    <w:rsid w:val="0048642B"/>
    <w:rsid w:val="00486747"/>
    <w:rsid w:val="00487414"/>
    <w:rsid w:val="004903AD"/>
    <w:rsid w:val="00490804"/>
    <w:rsid w:val="004908A9"/>
    <w:rsid w:val="00490D96"/>
    <w:rsid w:val="004921B0"/>
    <w:rsid w:val="004922D4"/>
    <w:rsid w:val="0049231C"/>
    <w:rsid w:val="0049240C"/>
    <w:rsid w:val="00492C0F"/>
    <w:rsid w:val="00493C25"/>
    <w:rsid w:val="00493D76"/>
    <w:rsid w:val="00494B61"/>
    <w:rsid w:val="004956B2"/>
    <w:rsid w:val="004970EB"/>
    <w:rsid w:val="004A0511"/>
    <w:rsid w:val="004A0D82"/>
    <w:rsid w:val="004A1622"/>
    <w:rsid w:val="004A3E25"/>
    <w:rsid w:val="004A3F95"/>
    <w:rsid w:val="004A4965"/>
    <w:rsid w:val="004A5660"/>
    <w:rsid w:val="004A5996"/>
    <w:rsid w:val="004A5AD1"/>
    <w:rsid w:val="004A6E76"/>
    <w:rsid w:val="004A7F9C"/>
    <w:rsid w:val="004B0211"/>
    <w:rsid w:val="004B1424"/>
    <w:rsid w:val="004B1C55"/>
    <w:rsid w:val="004B2054"/>
    <w:rsid w:val="004B2330"/>
    <w:rsid w:val="004B2E50"/>
    <w:rsid w:val="004B3ACD"/>
    <w:rsid w:val="004B4E16"/>
    <w:rsid w:val="004B6C9D"/>
    <w:rsid w:val="004B7ECF"/>
    <w:rsid w:val="004C0275"/>
    <w:rsid w:val="004C046C"/>
    <w:rsid w:val="004C04CB"/>
    <w:rsid w:val="004C0923"/>
    <w:rsid w:val="004C0DB5"/>
    <w:rsid w:val="004C23B9"/>
    <w:rsid w:val="004C27F1"/>
    <w:rsid w:val="004C4033"/>
    <w:rsid w:val="004C55D9"/>
    <w:rsid w:val="004D1EF3"/>
    <w:rsid w:val="004D4695"/>
    <w:rsid w:val="004D5F7E"/>
    <w:rsid w:val="004D6171"/>
    <w:rsid w:val="004D6FD2"/>
    <w:rsid w:val="004D7559"/>
    <w:rsid w:val="004E0AE6"/>
    <w:rsid w:val="004E11C5"/>
    <w:rsid w:val="004E12A8"/>
    <w:rsid w:val="004E1789"/>
    <w:rsid w:val="004E1A33"/>
    <w:rsid w:val="004E2782"/>
    <w:rsid w:val="004E2887"/>
    <w:rsid w:val="004E31F6"/>
    <w:rsid w:val="004E3836"/>
    <w:rsid w:val="004E3A93"/>
    <w:rsid w:val="004E45A1"/>
    <w:rsid w:val="004E64DB"/>
    <w:rsid w:val="004E7582"/>
    <w:rsid w:val="004E7B3E"/>
    <w:rsid w:val="004F0B06"/>
    <w:rsid w:val="004F0FC0"/>
    <w:rsid w:val="004F125E"/>
    <w:rsid w:val="004F2BB9"/>
    <w:rsid w:val="004F5F34"/>
    <w:rsid w:val="005008DD"/>
    <w:rsid w:val="00503695"/>
    <w:rsid w:val="00503C75"/>
    <w:rsid w:val="00503CC1"/>
    <w:rsid w:val="00504054"/>
    <w:rsid w:val="00505085"/>
    <w:rsid w:val="0050587B"/>
    <w:rsid w:val="00505AC8"/>
    <w:rsid w:val="0050631F"/>
    <w:rsid w:val="00506EC3"/>
    <w:rsid w:val="0051054D"/>
    <w:rsid w:val="0051263F"/>
    <w:rsid w:val="0051494E"/>
    <w:rsid w:val="00514DEF"/>
    <w:rsid w:val="00514E78"/>
    <w:rsid w:val="00515E8F"/>
    <w:rsid w:val="005169B2"/>
    <w:rsid w:val="00517014"/>
    <w:rsid w:val="0052106B"/>
    <w:rsid w:val="005210CA"/>
    <w:rsid w:val="00521416"/>
    <w:rsid w:val="0052385C"/>
    <w:rsid w:val="00523A16"/>
    <w:rsid w:val="005242FE"/>
    <w:rsid w:val="005247B7"/>
    <w:rsid w:val="0052721A"/>
    <w:rsid w:val="005275FC"/>
    <w:rsid w:val="005300FD"/>
    <w:rsid w:val="00533DDA"/>
    <w:rsid w:val="00534AAF"/>
    <w:rsid w:val="005353CD"/>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495"/>
    <w:rsid w:val="00546DF1"/>
    <w:rsid w:val="0054734A"/>
    <w:rsid w:val="00547EA2"/>
    <w:rsid w:val="005507CB"/>
    <w:rsid w:val="00551058"/>
    <w:rsid w:val="00553635"/>
    <w:rsid w:val="00554E1D"/>
    <w:rsid w:val="0055608C"/>
    <w:rsid w:val="00556595"/>
    <w:rsid w:val="00556A8C"/>
    <w:rsid w:val="00556B41"/>
    <w:rsid w:val="00557237"/>
    <w:rsid w:val="005578A7"/>
    <w:rsid w:val="00557B2A"/>
    <w:rsid w:val="005602D5"/>
    <w:rsid w:val="0056268B"/>
    <w:rsid w:val="00563F35"/>
    <w:rsid w:val="005641B8"/>
    <w:rsid w:val="005651D7"/>
    <w:rsid w:val="00566223"/>
    <w:rsid w:val="00566A9F"/>
    <w:rsid w:val="0056764B"/>
    <w:rsid w:val="00567DF7"/>
    <w:rsid w:val="00571A5B"/>
    <w:rsid w:val="005722FC"/>
    <w:rsid w:val="00572CC7"/>
    <w:rsid w:val="0057575D"/>
    <w:rsid w:val="005764B2"/>
    <w:rsid w:val="00576DA2"/>
    <w:rsid w:val="0057796C"/>
    <w:rsid w:val="0058053B"/>
    <w:rsid w:val="005815B1"/>
    <w:rsid w:val="005826E8"/>
    <w:rsid w:val="00582F17"/>
    <w:rsid w:val="00582FB6"/>
    <w:rsid w:val="00583553"/>
    <w:rsid w:val="00583A1F"/>
    <w:rsid w:val="00583B2D"/>
    <w:rsid w:val="00584D47"/>
    <w:rsid w:val="0058515D"/>
    <w:rsid w:val="005874D7"/>
    <w:rsid w:val="00587E7B"/>
    <w:rsid w:val="00591008"/>
    <w:rsid w:val="005922E0"/>
    <w:rsid w:val="00592AD8"/>
    <w:rsid w:val="00592B00"/>
    <w:rsid w:val="00593391"/>
    <w:rsid w:val="00593776"/>
    <w:rsid w:val="00594C77"/>
    <w:rsid w:val="005957E0"/>
    <w:rsid w:val="00596300"/>
    <w:rsid w:val="00597A68"/>
    <w:rsid w:val="00597EC0"/>
    <w:rsid w:val="005A0C6B"/>
    <w:rsid w:val="005A2F9D"/>
    <w:rsid w:val="005A407F"/>
    <w:rsid w:val="005A52B5"/>
    <w:rsid w:val="005A64C4"/>
    <w:rsid w:val="005A6668"/>
    <w:rsid w:val="005A7354"/>
    <w:rsid w:val="005A7C55"/>
    <w:rsid w:val="005B10D7"/>
    <w:rsid w:val="005B1AA8"/>
    <w:rsid w:val="005B2396"/>
    <w:rsid w:val="005B2A74"/>
    <w:rsid w:val="005B32AA"/>
    <w:rsid w:val="005B368A"/>
    <w:rsid w:val="005B4A79"/>
    <w:rsid w:val="005B7524"/>
    <w:rsid w:val="005B7DE2"/>
    <w:rsid w:val="005C0006"/>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6192"/>
    <w:rsid w:val="005D69DD"/>
    <w:rsid w:val="005D7F7F"/>
    <w:rsid w:val="005E050E"/>
    <w:rsid w:val="005E16F6"/>
    <w:rsid w:val="005E1867"/>
    <w:rsid w:val="005E318A"/>
    <w:rsid w:val="005E37F0"/>
    <w:rsid w:val="005E39EA"/>
    <w:rsid w:val="005E521D"/>
    <w:rsid w:val="005E52A7"/>
    <w:rsid w:val="005E5317"/>
    <w:rsid w:val="005E5F43"/>
    <w:rsid w:val="005E633F"/>
    <w:rsid w:val="005E6E9E"/>
    <w:rsid w:val="005E7594"/>
    <w:rsid w:val="005F099F"/>
    <w:rsid w:val="005F0C6B"/>
    <w:rsid w:val="005F110B"/>
    <w:rsid w:val="005F1C9C"/>
    <w:rsid w:val="005F22C2"/>
    <w:rsid w:val="005F2A4A"/>
    <w:rsid w:val="005F38EE"/>
    <w:rsid w:val="005F3B84"/>
    <w:rsid w:val="005F4056"/>
    <w:rsid w:val="005F5651"/>
    <w:rsid w:val="005F5A22"/>
    <w:rsid w:val="005F745A"/>
    <w:rsid w:val="00601076"/>
    <w:rsid w:val="00601A2F"/>
    <w:rsid w:val="006042B8"/>
    <w:rsid w:val="006044E9"/>
    <w:rsid w:val="00606402"/>
    <w:rsid w:val="00606F5F"/>
    <w:rsid w:val="00607FD5"/>
    <w:rsid w:val="0061007F"/>
    <w:rsid w:val="006116A1"/>
    <w:rsid w:val="00612000"/>
    <w:rsid w:val="00612375"/>
    <w:rsid w:val="00612681"/>
    <w:rsid w:val="00614160"/>
    <w:rsid w:val="00614CC8"/>
    <w:rsid w:val="00614CFA"/>
    <w:rsid w:val="00616292"/>
    <w:rsid w:val="0061715A"/>
    <w:rsid w:val="006179F5"/>
    <w:rsid w:val="00622C5C"/>
    <w:rsid w:val="00624355"/>
    <w:rsid w:val="006244B7"/>
    <w:rsid w:val="00624638"/>
    <w:rsid w:val="00624FA9"/>
    <w:rsid w:val="00627D11"/>
    <w:rsid w:val="00630129"/>
    <w:rsid w:val="00630434"/>
    <w:rsid w:val="0063090B"/>
    <w:rsid w:val="00630D0A"/>
    <w:rsid w:val="00632593"/>
    <w:rsid w:val="00632675"/>
    <w:rsid w:val="006329E7"/>
    <w:rsid w:val="0063439D"/>
    <w:rsid w:val="00635849"/>
    <w:rsid w:val="00635C2B"/>
    <w:rsid w:val="006402FA"/>
    <w:rsid w:val="006404AF"/>
    <w:rsid w:val="006407FC"/>
    <w:rsid w:val="00640AE4"/>
    <w:rsid w:val="00640FF0"/>
    <w:rsid w:val="0064113E"/>
    <w:rsid w:val="00643A45"/>
    <w:rsid w:val="0064440D"/>
    <w:rsid w:val="00645994"/>
    <w:rsid w:val="0064608F"/>
    <w:rsid w:val="0064688B"/>
    <w:rsid w:val="0064770F"/>
    <w:rsid w:val="006478C3"/>
    <w:rsid w:val="00650061"/>
    <w:rsid w:val="00650BA3"/>
    <w:rsid w:val="00651903"/>
    <w:rsid w:val="0065331A"/>
    <w:rsid w:val="0065407A"/>
    <w:rsid w:val="00654517"/>
    <w:rsid w:val="00654CB1"/>
    <w:rsid w:val="0065538B"/>
    <w:rsid w:val="00655FBB"/>
    <w:rsid w:val="00660130"/>
    <w:rsid w:val="00661508"/>
    <w:rsid w:val="00662241"/>
    <w:rsid w:val="00662286"/>
    <w:rsid w:val="00662FCE"/>
    <w:rsid w:val="00663B36"/>
    <w:rsid w:val="00665342"/>
    <w:rsid w:val="00665434"/>
    <w:rsid w:val="00665B97"/>
    <w:rsid w:val="00666079"/>
    <w:rsid w:val="00666FE5"/>
    <w:rsid w:val="00667691"/>
    <w:rsid w:val="00667B90"/>
    <w:rsid w:val="0067015D"/>
    <w:rsid w:val="00671B91"/>
    <w:rsid w:val="0067312A"/>
    <w:rsid w:val="006735AE"/>
    <w:rsid w:val="006758FA"/>
    <w:rsid w:val="0067601A"/>
    <w:rsid w:val="00676E11"/>
    <w:rsid w:val="0067721F"/>
    <w:rsid w:val="006776D4"/>
    <w:rsid w:val="00677828"/>
    <w:rsid w:val="006813C6"/>
    <w:rsid w:val="006819D7"/>
    <w:rsid w:val="00682788"/>
    <w:rsid w:val="0068317C"/>
    <w:rsid w:val="00684ADA"/>
    <w:rsid w:val="00685378"/>
    <w:rsid w:val="00685C81"/>
    <w:rsid w:val="0068642A"/>
    <w:rsid w:val="00686437"/>
    <w:rsid w:val="00686CBD"/>
    <w:rsid w:val="00687CDD"/>
    <w:rsid w:val="00687FBA"/>
    <w:rsid w:val="0069227D"/>
    <w:rsid w:val="006941CA"/>
    <w:rsid w:val="00695570"/>
    <w:rsid w:val="0069575E"/>
    <w:rsid w:val="00695DA0"/>
    <w:rsid w:val="00696996"/>
    <w:rsid w:val="006A0A07"/>
    <w:rsid w:val="006A0D75"/>
    <w:rsid w:val="006A2E24"/>
    <w:rsid w:val="006A39F6"/>
    <w:rsid w:val="006A3A02"/>
    <w:rsid w:val="006A571E"/>
    <w:rsid w:val="006A57EA"/>
    <w:rsid w:val="006A6135"/>
    <w:rsid w:val="006A6B04"/>
    <w:rsid w:val="006A750A"/>
    <w:rsid w:val="006A7954"/>
    <w:rsid w:val="006A7EBB"/>
    <w:rsid w:val="006B014E"/>
    <w:rsid w:val="006B06CA"/>
    <w:rsid w:val="006B0BB5"/>
    <w:rsid w:val="006B0C19"/>
    <w:rsid w:val="006B101D"/>
    <w:rsid w:val="006B1D20"/>
    <w:rsid w:val="006B4AD6"/>
    <w:rsid w:val="006B4B3C"/>
    <w:rsid w:val="006C0481"/>
    <w:rsid w:val="006C14A0"/>
    <w:rsid w:val="006C1772"/>
    <w:rsid w:val="006C17CE"/>
    <w:rsid w:val="006C1FC4"/>
    <w:rsid w:val="006C2048"/>
    <w:rsid w:val="006C2173"/>
    <w:rsid w:val="006C240A"/>
    <w:rsid w:val="006C2FE1"/>
    <w:rsid w:val="006C3EB1"/>
    <w:rsid w:val="006C5D13"/>
    <w:rsid w:val="006C5F24"/>
    <w:rsid w:val="006C60AC"/>
    <w:rsid w:val="006D0155"/>
    <w:rsid w:val="006D11DF"/>
    <w:rsid w:val="006D314F"/>
    <w:rsid w:val="006D4D27"/>
    <w:rsid w:val="006D4FB0"/>
    <w:rsid w:val="006D58E6"/>
    <w:rsid w:val="006D5B25"/>
    <w:rsid w:val="006D62AD"/>
    <w:rsid w:val="006D7C07"/>
    <w:rsid w:val="006E0E47"/>
    <w:rsid w:val="006E13BA"/>
    <w:rsid w:val="006E1825"/>
    <w:rsid w:val="006E1914"/>
    <w:rsid w:val="006E33C7"/>
    <w:rsid w:val="006E3B58"/>
    <w:rsid w:val="006E3DE3"/>
    <w:rsid w:val="006E4B0B"/>
    <w:rsid w:val="006E5911"/>
    <w:rsid w:val="006E59FD"/>
    <w:rsid w:val="006E5B04"/>
    <w:rsid w:val="006E7B77"/>
    <w:rsid w:val="006F0917"/>
    <w:rsid w:val="006F0C64"/>
    <w:rsid w:val="006F1C31"/>
    <w:rsid w:val="006F1E8B"/>
    <w:rsid w:val="006F2E59"/>
    <w:rsid w:val="006F385A"/>
    <w:rsid w:val="006F410A"/>
    <w:rsid w:val="006F49E6"/>
    <w:rsid w:val="006F4FDF"/>
    <w:rsid w:val="006F551A"/>
    <w:rsid w:val="006F6252"/>
    <w:rsid w:val="007021D8"/>
    <w:rsid w:val="00702A9F"/>
    <w:rsid w:val="007032BB"/>
    <w:rsid w:val="00704004"/>
    <w:rsid w:val="007048D3"/>
    <w:rsid w:val="007069AC"/>
    <w:rsid w:val="00710904"/>
    <w:rsid w:val="0071216F"/>
    <w:rsid w:val="007123C7"/>
    <w:rsid w:val="007125BA"/>
    <w:rsid w:val="00712DB0"/>
    <w:rsid w:val="00714FA7"/>
    <w:rsid w:val="00715328"/>
    <w:rsid w:val="00715E9D"/>
    <w:rsid w:val="007164AB"/>
    <w:rsid w:val="007169C4"/>
    <w:rsid w:val="00716E29"/>
    <w:rsid w:val="0071706B"/>
    <w:rsid w:val="00717EE5"/>
    <w:rsid w:val="007212ED"/>
    <w:rsid w:val="00722317"/>
    <w:rsid w:val="007230FF"/>
    <w:rsid w:val="00724EF7"/>
    <w:rsid w:val="00725311"/>
    <w:rsid w:val="00725C2F"/>
    <w:rsid w:val="0072669A"/>
    <w:rsid w:val="0073058E"/>
    <w:rsid w:val="007309C0"/>
    <w:rsid w:val="00730F30"/>
    <w:rsid w:val="007321B4"/>
    <w:rsid w:val="00732F2E"/>
    <w:rsid w:val="007334C3"/>
    <w:rsid w:val="00733F7E"/>
    <w:rsid w:val="00734A3A"/>
    <w:rsid w:val="00735679"/>
    <w:rsid w:val="00740339"/>
    <w:rsid w:val="00742665"/>
    <w:rsid w:val="00742930"/>
    <w:rsid w:val="00743202"/>
    <w:rsid w:val="00743F77"/>
    <w:rsid w:val="0074547A"/>
    <w:rsid w:val="00745868"/>
    <w:rsid w:val="0074649D"/>
    <w:rsid w:val="007533D9"/>
    <w:rsid w:val="007535A2"/>
    <w:rsid w:val="0075394A"/>
    <w:rsid w:val="00754328"/>
    <w:rsid w:val="0075463E"/>
    <w:rsid w:val="007554A1"/>
    <w:rsid w:val="00755C00"/>
    <w:rsid w:val="00755C18"/>
    <w:rsid w:val="00755FE1"/>
    <w:rsid w:val="007561D1"/>
    <w:rsid w:val="00756CD6"/>
    <w:rsid w:val="00757359"/>
    <w:rsid w:val="00757BB7"/>
    <w:rsid w:val="00757D2F"/>
    <w:rsid w:val="0076111D"/>
    <w:rsid w:val="007628E3"/>
    <w:rsid w:val="0076540A"/>
    <w:rsid w:val="007655D8"/>
    <w:rsid w:val="00766235"/>
    <w:rsid w:val="00766289"/>
    <w:rsid w:val="0076776F"/>
    <w:rsid w:val="00767A88"/>
    <w:rsid w:val="00767C58"/>
    <w:rsid w:val="00767E21"/>
    <w:rsid w:val="00767E66"/>
    <w:rsid w:val="00770941"/>
    <w:rsid w:val="00770F1D"/>
    <w:rsid w:val="00771BF6"/>
    <w:rsid w:val="007727DA"/>
    <w:rsid w:val="0077409E"/>
    <w:rsid w:val="00774C38"/>
    <w:rsid w:val="007776FD"/>
    <w:rsid w:val="007811B6"/>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1112"/>
    <w:rsid w:val="00791594"/>
    <w:rsid w:val="0079192F"/>
    <w:rsid w:val="00791ED1"/>
    <w:rsid w:val="00791F89"/>
    <w:rsid w:val="00792658"/>
    <w:rsid w:val="007932ED"/>
    <w:rsid w:val="007940D7"/>
    <w:rsid w:val="00795AB6"/>
    <w:rsid w:val="00795B9A"/>
    <w:rsid w:val="00795BE1"/>
    <w:rsid w:val="007A0FF1"/>
    <w:rsid w:val="007A109A"/>
    <w:rsid w:val="007A1DC1"/>
    <w:rsid w:val="007A22E6"/>
    <w:rsid w:val="007A246D"/>
    <w:rsid w:val="007A2714"/>
    <w:rsid w:val="007A3193"/>
    <w:rsid w:val="007A3D70"/>
    <w:rsid w:val="007A41E0"/>
    <w:rsid w:val="007A5322"/>
    <w:rsid w:val="007A6CF2"/>
    <w:rsid w:val="007A7156"/>
    <w:rsid w:val="007A73CF"/>
    <w:rsid w:val="007A7617"/>
    <w:rsid w:val="007B1AEA"/>
    <w:rsid w:val="007B336D"/>
    <w:rsid w:val="007B4889"/>
    <w:rsid w:val="007B7303"/>
    <w:rsid w:val="007B7458"/>
    <w:rsid w:val="007B7C4A"/>
    <w:rsid w:val="007B7E90"/>
    <w:rsid w:val="007C115B"/>
    <w:rsid w:val="007C35E2"/>
    <w:rsid w:val="007C4281"/>
    <w:rsid w:val="007C4C51"/>
    <w:rsid w:val="007C5027"/>
    <w:rsid w:val="007C5671"/>
    <w:rsid w:val="007C5E63"/>
    <w:rsid w:val="007C6E1E"/>
    <w:rsid w:val="007D0FE7"/>
    <w:rsid w:val="007D4B4F"/>
    <w:rsid w:val="007D62DC"/>
    <w:rsid w:val="007D6A53"/>
    <w:rsid w:val="007D7BFA"/>
    <w:rsid w:val="007E3AD6"/>
    <w:rsid w:val="007E421F"/>
    <w:rsid w:val="007E43BA"/>
    <w:rsid w:val="007E44CC"/>
    <w:rsid w:val="007E5162"/>
    <w:rsid w:val="007E555D"/>
    <w:rsid w:val="007E63C9"/>
    <w:rsid w:val="007E6785"/>
    <w:rsid w:val="007E6CA1"/>
    <w:rsid w:val="007E74CA"/>
    <w:rsid w:val="007E76F8"/>
    <w:rsid w:val="007E78E7"/>
    <w:rsid w:val="007F1B38"/>
    <w:rsid w:val="007F1BFD"/>
    <w:rsid w:val="007F1E29"/>
    <w:rsid w:val="007F2265"/>
    <w:rsid w:val="007F2AA5"/>
    <w:rsid w:val="007F312F"/>
    <w:rsid w:val="007F39E8"/>
    <w:rsid w:val="007F4113"/>
    <w:rsid w:val="007F4FE8"/>
    <w:rsid w:val="007F69A1"/>
    <w:rsid w:val="007F6ADD"/>
    <w:rsid w:val="008013C3"/>
    <w:rsid w:val="00803DC4"/>
    <w:rsid w:val="00804ED9"/>
    <w:rsid w:val="0080605A"/>
    <w:rsid w:val="0080629B"/>
    <w:rsid w:val="00806730"/>
    <w:rsid w:val="00807677"/>
    <w:rsid w:val="00807DA0"/>
    <w:rsid w:val="008103EA"/>
    <w:rsid w:val="00810598"/>
    <w:rsid w:val="00810AEE"/>
    <w:rsid w:val="00812A06"/>
    <w:rsid w:val="00812D5B"/>
    <w:rsid w:val="00813619"/>
    <w:rsid w:val="00813834"/>
    <w:rsid w:val="00814C2E"/>
    <w:rsid w:val="00814CD5"/>
    <w:rsid w:val="0081515D"/>
    <w:rsid w:val="0081591F"/>
    <w:rsid w:val="00817353"/>
    <w:rsid w:val="0081737B"/>
    <w:rsid w:val="00817449"/>
    <w:rsid w:val="008179E7"/>
    <w:rsid w:val="00820630"/>
    <w:rsid w:val="00820CC2"/>
    <w:rsid w:val="008224E6"/>
    <w:rsid w:val="008227A6"/>
    <w:rsid w:val="00824080"/>
    <w:rsid w:val="00824152"/>
    <w:rsid w:val="008246A6"/>
    <w:rsid w:val="00825207"/>
    <w:rsid w:val="008259AD"/>
    <w:rsid w:val="00826711"/>
    <w:rsid w:val="008306B3"/>
    <w:rsid w:val="00830A5F"/>
    <w:rsid w:val="008319F7"/>
    <w:rsid w:val="00834B97"/>
    <w:rsid w:val="008355B0"/>
    <w:rsid w:val="00836CC7"/>
    <w:rsid w:val="008374B8"/>
    <w:rsid w:val="00837A80"/>
    <w:rsid w:val="0084028B"/>
    <w:rsid w:val="00840819"/>
    <w:rsid w:val="00840F95"/>
    <w:rsid w:val="00841618"/>
    <w:rsid w:val="00842B46"/>
    <w:rsid w:val="00842C6B"/>
    <w:rsid w:val="00843BD4"/>
    <w:rsid w:val="0084584D"/>
    <w:rsid w:val="008471B7"/>
    <w:rsid w:val="00850E66"/>
    <w:rsid w:val="0085183E"/>
    <w:rsid w:val="00851F1C"/>
    <w:rsid w:val="00852499"/>
    <w:rsid w:val="00852E45"/>
    <w:rsid w:val="00853050"/>
    <w:rsid w:val="0085332D"/>
    <w:rsid w:val="008545FE"/>
    <w:rsid w:val="00855019"/>
    <w:rsid w:val="00856F1E"/>
    <w:rsid w:val="00857600"/>
    <w:rsid w:val="00862D36"/>
    <w:rsid w:val="00863171"/>
    <w:rsid w:val="0086458A"/>
    <w:rsid w:val="008652BD"/>
    <w:rsid w:val="00865DA4"/>
    <w:rsid w:val="0086612E"/>
    <w:rsid w:val="0086676B"/>
    <w:rsid w:val="00872F12"/>
    <w:rsid w:val="00873799"/>
    <w:rsid w:val="00874CD1"/>
    <w:rsid w:val="00875A53"/>
    <w:rsid w:val="0087668A"/>
    <w:rsid w:val="00876BF1"/>
    <w:rsid w:val="00877494"/>
    <w:rsid w:val="00877612"/>
    <w:rsid w:val="0087762C"/>
    <w:rsid w:val="008777A1"/>
    <w:rsid w:val="00880666"/>
    <w:rsid w:val="00880F6E"/>
    <w:rsid w:val="0088218A"/>
    <w:rsid w:val="008830D4"/>
    <w:rsid w:val="00884341"/>
    <w:rsid w:val="00884D26"/>
    <w:rsid w:val="00884E6D"/>
    <w:rsid w:val="008863D9"/>
    <w:rsid w:val="00887F82"/>
    <w:rsid w:val="008911A1"/>
    <w:rsid w:val="00891D3D"/>
    <w:rsid w:val="008937F8"/>
    <w:rsid w:val="00893DD5"/>
    <w:rsid w:val="0089499A"/>
    <w:rsid w:val="00894ACC"/>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F6A"/>
    <w:rsid w:val="008B317F"/>
    <w:rsid w:val="008B353E"/>
    <w:rsid w:val="008B381B"/>
    <w:rsid w:val="008B4C84"/>
    <w:rsid w:val="008B590D"/>
    <w:rsid w:val="008B7337"/>
    <w:rsid w:val="008C0AFC"/>
    <w:rsid w:val="008C2ADE"/>
    <w:rsid w:val="008C30AE"/>
    <w:rsid w:val="008C315B"/>
    <w:rsid w:val="008C33C2"/>
    <w:rsid w:val="008C3721"/>
    <w:rsid w:val="008C5A9F"/>
    <w:rsid w:val="008C5F5F"/>
    <w:rsid w:val="008C659D"/>
    <w:rsid w:val="008D2904"/>
    <w:rsid w:val="008D3C99"/>
    <w:rsid w:val="008D3ECE"/>
    <w:rsid w:val="008D46CE"/>
    <w:rsid w:val="008E005A"/>
    <w:rsid w:val="008E0ED1"/>
    <w:rsid w:val="008E1075"/>
    <w:rsid w:val="008E2274"/>
    <w:rsid w:val="008E2363"/>
    <w:rsid w:val="008E2EDD"/>
    <w:rsid w:val="008E4462"/>
    <w:rsid w:val="008E6B18"/>
    <w:rsid w:val="008E7511"/>
    <w:rsid w:val="008E7EE9"/>
    <w:rsid w:val="008F1C56"/>
    <w:rsid w:val="008F1D32"/>
    <w:rsid w:val="008F29AD"/>
    <w:rsid w:val="008F4240"/>
    <w:rsid w:val="008F4E72"/>
    <w:rsid w:val="008F6020"/>
    <w:rsid w:val="008F6140"/>
    <w:rsid w:val="008F6333"/>
    <w:rsid w:val="008F7C8A"/>
    <w:rsid w:val="00900A03"/>
    <w:rsid w:val="00900A13"/>
    <w:rsid w:val="00904951"/>
    <w:rsid w:val="0090604C"/>
    <w:rsid w:val="00907127"/>
    <w:rsid w:val="009077D2"/>
    <w:rsid w:val="00910214"/>
    <w:rsid w:val="0091086C"/>
    <w:rsid w:val="009111AB"/>
    <w:rsid w:val="0091187B"/>
    <w:rsid w:val="009133E6"/>
    <w:rsid w:val="00913B2C"/>
    <w:rsid w:val="00913F8E"/>
    <w:rsid w:val="00914261"/>
    <w:rsid w:val="009156D4"/>
    <w:rsid w:val="00915CD0"/>
    <w:rsid w:val="00915D99"/>
    <w:rsid w:val="00915F5F"/>
    <w:rsid w:val="0091658D"/>
    <w:rsid w:val="00916731"/>
    <w:rsid w:val="009177D2"/>
    <w:rsid w:val="00917D76"/>
    <w:rsid w:val="009203B0"/>
    <w:rsid w:val="00921E24"/>
    <w:rsid w:val="00922580"/>
    <w:rsid w:val="00923904"/>
    <w:rsid w:val="00924167"/>
    <w:rsid w:val="00924DF0"/>
    <w:rsid w:val="00927081"/>
    <w:rsid w:val="00927AA5"/>
    <w:rsid w:val="00931FE0"/>
    <w:rsid w:val="00932F45"/>
    <w:rsid w:val="00933126"/>
    <w:rsid w:val="00934C2C"/>
    <w:rsid w:val="009352E1"/>
    <w:rsid w:val="00936AFE"/>
    <w:rsid w:val="009410C1"/>
    <w:rsid w:val="009430B2"/>
    <w:rsid w:val="00943230"/>
    <w:rsid w:val="009435C8"/>
    <w:rsid w:val="00944093"/>
    <w:rsid w:val="00944882"/>
    <w:rsid w:val="00945965"/>
    <w:rsid w:val="00945F2D"/>
    <w:rsid w:val="00952904"/>
    <w:rsid w:val="00953299"/>
    <w:rsid w:val="009533EA"/>
    <w:rsid w:val="009544CC"/>
    <w:rsid w:val="009547EC"/>
    <w:rsid w:val="009550A5"/>
    <w:rsid w:val="00955290"/>
    <w:rsid w:val="00955B75"/>
    <w:rsid w:val="00955F0E"/>
    <w:rsid w:val="00956081"/>
    <w:rsid w:val="00956A92"/>
    <w:rsid w:val="0096160D"/>
    <w:rsid w:val="0096366C"/>
    <w:rsid w:val="0096622C"/>
    <w:rsid w:val="00966C59"/>
    <w:rsid w:val="009676F8"/>
    <w:rsid w:val="009701D3"/>
    <w:rsid w:val="00970397"/>
    <w:rsid w:val="0097225F"/>
    <w:rsid w:val="0097597F"/>
    <w:rsid w:val="00976411"/>
    <w:rsid w:val="00976CEF"/>
    <w:rsid w:val="00976D09"/>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596"/>
    <w:rsid w:val="00990867"/>
    <w:rsid w:val="00991F86"/>
    <w:rsid w:val="009933E2"/>
    <w:rsid w:val="009945F0"/>
    <w:rsid w:val="00995764"/>
    <w:rsid w:val="00995A7C"/>
    <w:rsid w:val="009962DF"/>
    <w:rsid w:val="00996B36"/>
    <w:rsid w:val="00996CCF"/>
    <w:rsid w:val="00996D67"/>
    <w:rsid w:val="00997189"/>
    <w:rsid w:val="009A0F15"/>
    <w:rsid w:val="009A1FDC"/>
    <w:rsid w:val="009A293D"/>
    <w:rsid w:val="009A2F0E"/>
    <w:rsid w:val="009A35F1"/>
    <w:rsid w:val="009A6801"/>
    <w:rsid w:val="009A775B"/>
    <w:rsid w:val="009B03A9"/>
    <w:rsid w:val="009B06DB"/>
    <w:rsid w:val="009B0F1D"/>
    <w:rsid w:val="009B17B0"/>
    <w:rsid w:val="009B1C54"/>
    <w:rsid w:val="009B1EA2"/>
    <w:rsid w:val="009B23D6"/>
    <w:rsid w:val="009B293E"/>
    <w:rsid w:val="009B2ABD"/>
    <w:rsid w:val="009B44A1"/>
    <w:rsid w:val="009B496D"/>
    <w:rsid w:val="009B4976"/>
    <w:rsid w:val="009B60BC"/>
    <w:rsid w:val="009B650A"/>
    <w:rsid w:val="009C107C"/>
    <w:rsid w:val="009C2060"/>
    <w:rsid w:val="009C3C78"/>
    <w:rsid w:val="009C550B"/>
    <w:rsid w:val="009C74C7"/>
    <w:rsid w:val="009D0D2C"/>
    <w:rsid w:val="009D0D57"/>
    <w:rsid w:val="009D161A"/>
    <w:rsid w:val="009D1B3D"/>
    <w:rsid w:val="009D302B"/>
    <w:rsid w:val="009D3546"/>
    <w:rsid w:val="009D3917"/>
    <w:rsid w:val="009D462F"/>
    <w:rsid w:val="009D466C"/>
    <w:rsid w:val="009D7E18"/>
    <w:rsid w:val="009E0162"/>
    <w:rsid w:val="009E25C2"/>
    <w:rsid w:val="009E31BE"/>
    <w:rsid w:val="009E36A8"/>
    <w:rsid w:val="009E38A4"/>
    <w:rsid w:val="009E5CE7"/>
    <w:rsid w:val="009E5DF4"/>
    <w:rsid w:val="009E6064"/>
    <w:rsid w:val="009E75B5"/>
    <w:rsid w:val="009F0C3A"/>
    <w:rsid w:val="009F143F"/>
    <w:rsid w:val="009F152E"/>
    <w:rsid w:val="009F1FCB"/>
    <w:rsid w:val="009F2894"/>
    <w:rsid w:val="009F3277"/>
    <w:rsid w:val="009F3F3B"/>
    <w:rsid w:val="009F5C4A"/>
    <w:rsid w:val="009F649D"/>
    <w:rsid w:val="009F6F3E"/>
    <w:rsid w:val="009F7435"/>
    <w:rsid w:val="009F761F"/>
    <w:rsid w:val="009F7A8C"/>
    <w:rsid w:val="009F7C13"/>
    <w:rsid w:val="00A01397"/>
    <w:rsid w:val="00A02067"/>
    <w:rsid w:val="00A0299A"/>
    <w:rsid w:val="00A03A62"/>
    <w:rsid w:val="00A04464"/>
    <w:rsid w:val="00A07772"/>
    <w:rsid w:val="00A07F01"/>
    <w:rsid w:val="00A104FF"/>
    <w:rsid w:val="00A106F7"/>
    <w:rsid w:val="00A11BF7"/>
    <w:rsid w:val="00A12F53"/>
    <w:rsid w:val="00A13062"/>
    <w:rsid w:val="00A13C9E"/>
    <w:rsid w:val="00A1407A"/>
    <w:rsid w:val="00A1660C"/>
    <w:rsid w:val="00A1685E"/>
    <w:rsid w:val="00A178D0"/>
    <w:rsid w:val="00A17EF9"/>
    <w:rsid w:val="00A24374"/>
    <w:rsid w:val="00A24C2D"/>
    <w:rsid w:val="00A24E75"/>
    <w:rsid w:val="00A27A2C"/>
    <w:rsid w:val="00A302B3"/>
    <w:rsid w:val="00A306FA"/>
    <w:rsid w:val="00A318DD"/>
    <w:rsid w:val="00A31EC4"/>
    <w:rsid w:val="00A321D3"/>
    <w:rsid w:val="00A32927"/>
    <w:rsid w:val="00A32DA4"/>
    <w:rsid w:val="00A334FE"/>
    <w:rsid w:val="00A336E4"/>
    <w:rsid w:val="00A339A5"/>
    <w:rsid w:val="00A33A97"/>
    <w:rsid w:val="00A33F2C"/>
    <w:rsid w:val="00A34346"/>
    <w:rsid w:val="00A34CCB"/>
    <w:rsid w:val="00A3780F"/>
    <w:rsid w:val="00A37E3F"/>
    <w:rsid w:val="00A4009E"/>
    <w:rsid w:val="00A40346"/>
    <w:rsid w:val="00A41A8D"/>
    <w:rsid w:val="00A42CA4"/>
    <w:rsid w:val="00A4314D"/>
    <w:rsid w:val="00A44BEA"/>
    <w:rsid w:val="00A5007F"/>
    <w:rsid w:val="00A51424"/>
    <w:rsid w:val="00A51C1C"/>
    <w:rsid w:val="00A52035"/>
    <w:rsid w:val="00A52122"/>
    <w:rsid w:val="00A522AE"/>
    <w:rsid w:val="00A52E98"/>
    <w:rsid w:val="00A5364D"/>
    <w:rsid w:val="00A5459F"/>
    <w:rsid w:val="00A54B2D"/>
    <w:rsid w:val="00A55B66"/>
    <w:rsid w:val="00A56572"/>
    <w:rsid w:val="00A60442"/>
    <w:rsid w:val="00A604FF"/>
    <w:rsid w:val="00A612E4"/>
    <w:rsid w:val="00A61AC0"/>
    <w:rsid w:val="00A62763"/>
    <w:rsid w:val="00A6302A"/>
    <w:rsid w:val="00A631C2"/>
    <w:rsid w:val="00A6349C"/>
    <w:rsid w:val="00A63861"/>
    <w:rsid w:val="00A64429"/>
    <w:rsid w:val="00A6455A"/>
    <w:rsid w:val="00A65830"/>
    <w:rsid w:val="00A660CF"/>
    <w:rsid w:val="00A66409"/>
    <w:rsid w:val="00A7270F"/>
    <w:rsid w:val="00A727A4"/>
    <w:rsid w:val="00A73990"/>
    <w:rsid w:val="00A74469"/>
    <w:rsid w:val="00A764CF"/>
    <w:rsid w:val="00A776C7"/>
    <w:rsid w:val="00A777C4"/>
    <w:rsid w:val="00A77920"/>
    <w:rsid w:val="00A803F2"/>
    <w:rsid w:val="00A8105F"/>
    <w:rsid w:val="00A84352"/>
    <w:rsid w:val="00A84F99"/>
    <w:rsid w:val="00A84FB6"/>
    <w:rsid w:val="00A86328"/>
    <w:rsid w:val="00A865C8"/>
    <w:rsid w:val="00A868BC"/>
    <w:rsid w:val="00A86F8F"/>
    <w:rsid w:val="00A90695"/>
    <w:rsid w:val="00A90D66"/>
    <w:rsid w:val="00A91436"/>
    <w:rsid w:val="00A91EDF"/>
    <w:rsid w:val="00A9205D"/>
    <w:rsid w:val="00A923A1"/>
    <w:rsid w:val="00A92576"/>
    <w:rsid w:val="00A9286B"/>
    <w:rsid w:val="00A93FE7"/>
    <w:rsid w:val="00A94099"/>
    <w:rsid w:val="00A94F0A"/>
    <w:rsid w:val="00A95C6E"/>
    <w:rsid w:val="00A95E18"/>
    <w:rsid w:val="00A96319"/>
    <w:rsid w:val="00A96555"/>
    <w:rsid w:val="00AA1108"/>
    <w:rsid w:val="00AA27B4"/>
    <w:rsid w:val="00AA2A02"/>
    <w:rsid w:val="00AA3782"/>
    <w:rsid w:val="00AA5C3E"/>
    <w:rsid w:val="00AA6BF3"/>
    <w:rsid w:val="00AA727D"/>
    <w:rsid w:val="00AA7C27"/>
    <w:rsid w:val="00AB1972"/>
    <w:rsid w:val="00AB2A0E"/>
    <w:rsid w:val="00AB3997"/>
    <w:rsid w:val="00AB58F9"/>
    <w:rsid w:val="00AB5C94"/>
    <w:rsid w:val="00AB72EA"/>
    <w:rsid w:val="00AB755E"/>
    <w:rsid w:val="00AB7DE4"/>
    <w:rsid w:val="00AC03F9"/>
    <w:rsid w:val="00AC0551"/>
    <w:rsid w:val="00AC15BB"/>
    <w:rsid w:val="00AC1CAB"/>
    <w:rsid w:val="00AC1F16"/>
    <w:rsid w:val="00AC2905"/>
    <w:rsid w:val="00AC37B8"/>
    <w:rsid w:val="00AC384E"/>
    <w:rsid w:val="00AC552D"/>
    <w:rsid w:val="00AC7124"/>
    <w:rsid w:val="00AD1321"/>
    <w:rsid w:val="00AD1852"/>
    <w:rsid w:val="00AD18D6"/>
    <w:rsid w:val="00AD1C8F"/>
    <w:rsid w:val="00AD1C97"/>
    <w:rsid w:val="00AD1DE4"/>
    <w:rsid w:val="00AD355C"/>
    <w:rsid w:val="00AD3988"/>
    <w:rsid w:val="00AD3B14"/>
    <w:rsid w:val="00AD4BEA"/>
    <w:rsid w:val="00AD7DE9"/>
    <w:rsid w:val="00AE057C"/>
    <w:rsid w:val="00AE0D56"/>
    <w:rsid w:val="00AE12C0"/>
    <w:rsid w:val="00AE2CD8"/>
    <w:rsid w:val="00AE2E55"/>
    <w:rsid w:val="00AE3031"/>
    <w:rsid w:val="00AE3A35"/>
    <w:rsid w:val="00AE4849"/>
    <w:rsid w:val="00AE4CCB"/>
    <w:rsid w:val="00AE5335"/>
    <w:rsid w:val="00AE6994"/>
    <w:rsid w:val="00AE6C29"/>
    <w:rsid w:val="00AE72DB"/>
    <w:rsid w:val="00AE730D"/>
    <w:rsid w:val="00AE7326"/>
    <w:rsid w:val="00AF050F"/>
    <w:rsid w:val="00AF08DE"/>
    <w:rsid w:val="00AF1FAA"/>
    <w:rsid w:val="00AF3748"/>
    <w:rsid w:val="00AF4202"/>
    <w:rsid w:val="00AF44A2"/>
    <w:rsid w:val="00AF5243"/>
    <w:rsid w:val="00AF6109"/>
    <w:rsid w:val="00B01224"/>
    <w:rsid w:val="00B01F4E"/>
    <w:rsid w:val="00B025A1"/>
    <w:rsid w:val="00B02AC8"/>
    <w:rsid w:val="00B02E1E"/>
    <w:rsid w:val="00B03943"/>
    <w:rsid w:val="00B03AE4"/>
    <w:rsid w:val="00B040A1"/>
    <w:rsid w:val="00B0421D"/>
    <w:rsid w:val="00B058A5"/>
    <w:rsid w:val="00B05EB4"/>
    <w:rsid w:val="00B12225"/>
    <w:rsid w:val="00B129D0"/>
    <w:rsid w:val="00B12C3D"/>
    <w:rsid w:val="00B133A7"/>
    <w:rsid w:val="00B13E3F"/>
    <w:rsid w:val="00B15D42"/>
    <w:rsid w:val="00B23C21"/>
    <w:rsid w:val="00B23EDC"/>
    <w:rsid w:val="00B243F0"/>
    <w:rsid w:val="00B24975"/>
    <w:rsid w:val="00B24DE4"/>
    <w:rsid w:val="00B252F7"/>
    <w:rsid w:val="00B26232"/>
    <w:rsid w:val="00B26997"/>
    <w:rsid w:val="00B27BE3"/>
    <w:rsid w:val="00B31EAB"/>
    <w:rsid w:val="00B34357"/>
    <w:rsid w:val="00B35354"/>
    <w:rsid w:val="00B358F0"/>
    <w:rsid w:val="00B37699"/>
    <w:rsid w:val="00B377F6"/>
    <w:rsid w:val="00B37979"/>
    <w:rsid w:val="00B404AC"/>
    <w:rsid w:val="00B40727"/>
    <w:rsid w:val="00B41104"/>
    <w:rsid w:val="00B42F70"/>
    <w:rsid w:val="00B43278"/>
    <w:rsid w:val="00B43A50"/>
    <w:rsid w:val="00B44276"/>
    <w:rsid w:val="00B44D02"/>
    <w:rsid w:val="00B45018"/>
    <w:rsid w:val="00B46B5C"/>
    <w:rsid w:val="00B4766A"/>
    <w:rsid w:val="00B50532"/>
    <w:rsid w:val="00B50B15"/>
    <w:rsid w:val="00B51DD2"/>
    <w:rsid w:val="00B51FE3"/>
    <w:rsid w:val="00B52205"/>
    <w:rsid w:val="00B5289C"/>
    <w:rsid w:val="00B52B42"/>
    <w:rsid w:val="00B53CF8"/>
    <w:rsid w:val="00B5443A"/>
    <w:rsid w:val="00B54DC1"/>
    <w:rsid w:val="00B5545D"/>
    <w:rsid w:val="00B5573E"/>
    <w:rsid w:val="00B559E5"/>
    <w:rsid w:val="00B55BFB"/>
    <w:rsid w:val="00B5655E"/>
    <w:rsid w:val="00B570C0"/>
    <w:rsid w:val="00B61BB4"/>
    <w:rsid w:val="00B62881"/>
    <w:rsid w:val="00B639F9"/>
    <w:rsid w:val="00B63BBF"/>
    <w:rsid w:val="00B63D4B"/>
    <w:rsid w:val="00B64BB8"/>
    <w:rsid w:val="00B6633E"/>
    <w:rsid w:val="00B67798"/>
    <w:rsid w:val="00B70686"/>
    <w:rsid w:val="00B70F53"/>
    <w:rsid w:val="00B7156D"/>
    <w:rsid w:val="00B71639"/>
    <w:rsid w:val="00B7311D"/>
    <w:rsid w:val="00B73BD3"/>
    <w:rsid w:val="00B753B5"/>
    <w:rsid w:val="00B77E7E"/>
    <w:rsid w:val="00B77F05"/>
    <w:rsid w:val="00B8012C"/>
    <w:rsid w:val="00B80BF7"/>
    <w:rsid w:val="00B81A0C"/>
    <w:rsid w:val="00B81D56"/>
    <w:rsid w:val="00B82048"/>
    <w:rsid w:val="00B828DB"/>
    <w:rsid w:val="00B8314E"/>
    <w:rsid w:val="00B83F58"/>
    <w:rsid w:val="00B85C8A"/>
    <w:rsid w:val="00B85EE0"/>
    <w:rsid w:val="00B868F0"/>
    <w:rsid w:val="00B869E4"/>
    <w:rsid w:val="00B90947"/>
    <w:rsid w:val="00B9099F"/>
    <w:rsid w:val="00B91DBE"/>
    <w:rsid w:val="00B9324B"/>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B7DFA"/>
    <w:rsid w:val="00BC05A5"/>
    <w:rsid w:val="00BC21E1"/>
    <w:rsid w:val="00BC320D"/>
    <w:rsid w:val="00BC4161"/>
    <w:rsid w:val="00BC71D8"/>
    <w:rsid w:val="00BD0394"/>
    <w:rsid w:val="00BD1B05"/>
    <w:rsid w:val="00BD28BC"/>
    <w:rsid w:val="00BD30C7"/>
    <w:rsid w:val="00BD3874"/>
    <w:rsid w:val="00BD7072"/>
    <w:rsid w:val="00BD7DD0"/>
    <w:rsid w:val="00BE03DC"/>
    <w:rsid w:val="00BE138C"/>
    <w:rsid w:val="00BE1DA0"/>
    <w:rsid w:val="00BE230E"/>
    <w:rsid w:val="00BE2C95"/>
    <w:rsid w:val="00BE6193"/>
    <w:rsid w:val="00BE73A0"/>
    <w:rsid w:val="00BE746D"/>
    <w:rsid w:val="00BE79B7"/>
    <w:rsid w:val="00BF02B8"/>
    <w:rsid w:val="00BF03DC"/>
    <w:rsid w:val="00BF0FCB"/>
    <w:rsid w:val="00BF1A18"/>
    <w:rsid w:val="00BF345A"/>
    <w:rsid w:val="00BF5A85"/>
    <w:rsid w:val="00BF6796"/>
    <w:rsid w:val="00BF718A"/>
    <w:rsid w:val="00BF7B74"/>
    <w:rsid w:val="00C00B46"/>
    <w:rsid w:val="00C01291"/>
    <w:rsid w:val="00C01B87"/>
    <w:rsid w:val="00C01F24"/>
    <w:rsid w:val="00C02428"/>
    <w:rsid w:val="00C030D7"/>
    <w:rsid w:val="00C034CE"/>
    <w:rsid w:val="00C0421A"/>
    <w:rsid w:val="00C04B4E"/>
    <w:rsid w:val="00C05FF9"/>
    <w:rsid w:val="00C0617E"/>
    <w:rsid w:val="00C062FC"/>
    <w:rsid w:val="00C06D1D"/>
    <w:rsid w:val="00C0756E"/>
    <w:rsid w:val="00C105FF"/>
    <w:rsid w:val="00C1061D"/>
    <w:rsid w:val="00C10797"/>
    <w:rsid w:val="00C10C29"/>
    <w:rsid w:val="00C14A17"/>
    <w:rsid w:val="00C14D53"/>
    <w:rsid w:val="00C15B2F"/>
    <w:rsid w:val="00C15D66"/>
    <w:rsid w:val="00C16AEC"/>
    <w:rsid w:val="00C17984"/>
    <w:rsid w:val="00C20161"/>
    <w:rsid w:val="00C2034A"/>
    <w:rsid w:val="00C21451"/>
    <w:rsid w:val="00C23C5B"/>
    <w:rsid w:val="00C24D7D"/>
    <w:rsid w:val="00C24DA1"/>
    <w:rsid w:val="00C2633E"/>
    <w:rsid w:val="00C27070"/>
    <w:rsid w:val="00C270E9"/>
    <w:rsid w:val="00C273E3"/>
    <w:rsid w:val="00C27C3D"/>
    <w:rsid w:val="00C3036A"/>
    <w:rsid w:val="00C3036C"/>
    <w:rsid w:val="00C3096D"/>
    <w:rsid w:val="00C3233C"/>
    <w:rsid w:val="00C33BD2"/>
    <w:rsid w:val="00C34B53"/>
    <w:rsid w:val="00C35037"/>
    <w:rsid w:val="00C37A93"/>
    <w:rsid w:val="00C412C3"/>
    <w:rsid w:val="00C41873"/>
    <w:rsid w:val="00C418E8"/>
    <w:rsid w:val="00C42308"/>
    <w:rsid w:val="00C446D7"/>
    <w:rsid w:val="00C45515"/>
    <w:rsid w:val="00C47DAB"/>
    <w:rsid w:val="00C51587"/>
    <w:rsid w:val="00C5272D"/>
    <w:rsid w:val="00C52A47"/>
    <w:rsid w:val="00C5325C"/>
    <w:rsid w:val="00C5342B"/>
    <w:rsid w:val="00C53434"/>
    <w:rsid w:val="00C54A4F"/>
    <w:rsid w:val="00C54DAD"/>
    <w:rsid w:val="00C54E91"/>
    <w:rsid w:val="00C55813"/>
    <w:rsid w:val="00C558FE"/>
    <w:rsid w:val="00C57B25"/>
    <w:rsid w:val="00C60CAE"/>
    <w:rsid w:val="00C612FA"/>
    <w:rsid w:val="00C62AAE"/>
    <w:rsid w:val="00C63A08"/>
    <w:rsid w:val="00C64C4F"/>
    <w:rsid w:val="00C65985"/>
    <w:rsid w:val="00C71100"/>
    <w:rsid w:val="00C72079"/>
    <w:rsid w:val="00C722F2"/>
    <w:rsid w:val="00C73EC4"/>
    <w:rsid w:val="00C74360"/>
    <w:rsid w:val="00C75570"/>
    <w:rsid w:val="00C75FE8"/>
    <w:rsid w:val="00C7648D"/>
    <w:rsid w:val="00C76957"/>
    <w:rsid w:val="00C76C19"/>
    <w:rsid w:val="00C76DCB"/>
    <w:rsid w:val="00C80C04"/>
    <w:rsid w:val="00C80E18"/>
    <w:rsid w:val="00C8111F"/>
    <w:rsid w:val="00C81147"/>
    <w:rsid w:val="00C814CE"/>
    <w:rsid w:val="00C81770"/>
    <w:rsid w:val="00C826DB"/>
    <w:rsid w:val="00C83876"/>
    <w:rsid w:val="00C85A9D"/>
    <w:rsid w:val="00C8678E"/>
    <w:rsid w:val="00C875B4"/>
    <w:rsid w:val="00C90163"/>
    <w:rsid w:val="00C903FF"/>
    <w:rsid w:val="00C90824"/>
    <w:rsid w:val="00C912D9"/>
    <w:rsid w:val="00C968C3"/>
    <w:rsid w:val="00C96AA2"/>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28EA"/>
    <w:rsid w:val="00CB6CF9"/>
    <w:rsid w:val="00CB6DD9"/>
    <w:rsid w:val="00CB7B20"/>
    <w:rsid w:val="00CB7C62"/>
    <w:rsid w:val="00CC0CB4"/>
    <w:rsid w:val="00CC200D"/>
    <w:rsid w:val="00CC2DC0"/>
    <w:rsid w:val="00CC3CEF"/>
    <w:rsid w:val="00CC4CA8"/>
    <w:rsid w:val="00CC4CD6"/>
    <w:rsid w:val="00CC4DFE"/>
    <w:rsid w:val="00CC5284"/>
    <w:rsid w:val="00CC5EAF"/>
    <w:rsid w:val="00CC64DA"/>
    <w:rsid w:val="00CC6A79"/>
    <w:rsid w:val="00CC6F21"/>
    <w:rsid w:val="00CC6FEB"/>
    <w:rsid w:val="00CC7F5B"/>
    <w:rsid w:val="00CD0DDF"/>
    <w:rsid w:val="00CD1906"/>
    <w:rsid w:val="00CD2AB4"/>
    <w:rsid w:val="00CD323D"/>
    <w:rsid w:val="00CD336E"/>
    <w:rsid w:val="00CD381A"/>
    <w:rsid w:val="00CD3B08"/>
    <w:rsid w:val="00CD3D1B"/>
    <w:rsid w:val="00CD5B89"/>
    <w:rsid w:val="00CD5BE2"/>
    <w:rsid w:val="00CD6A30"/>
    <w:rsid w:val="00CD6C68"/>
    <w:rsid w:val="00CD7FEA"/>
    <w:rsid w:val="00CE4474"/>
    <w:rsid w:val="00CE5278"/>
    <w:rsid w:val="00CE7379"/>
    <w:rsid w:val="00CF0EDF"/>
    <w:rsid w:val="00CF12B7"/>
    <w:rsid w:val="00CF1AA9"/>
    <w:rsid w:val="00CF3694"/>
    <w:rsid w:val="00CF4B90"/>
    <w:rsid w:val="00CF52A2"/>
    <w:rsid w:val="00CF7148"/>
    <w:rsid w:val="00D01B04"/>
    <w:rsid w:val="00D032DC"/>
    <w:rsid w:val="00D03817"/>
    <w:rsid w:val="00D03B05"/>
    <w:rsid w:val="00D053F4"/>
    <w:rsid w:val="00D06EE4"/>
    <w:rsid w:val="00D075DB"/>
    <w:rsid w:val="00D07939"/>
    <w:rsid w:val="00D10683"/>
    <w:rsid w:val="00D10BE6"/>
    <w:rsid w:val="00D1116E"/>
    <w:rsid w:val="00D11FDB"/>
    <w:rsid w:val="00D13116"/>
    <w:rsid w:val="00D139FA"/>
    <w:rsid w:val="00D145F2"/>
    <w:rsid w:val="00D14905"/>
    <w:rsid w:val="00D14C2D"/>
    <w:rsid w:val="00D14C9F"/>
    <w:rsid w:val="00D14DEC"/>
    <w:rsid w:val="00D156D6"/>
    <w:rsid w:val="00D15975"/>
    <w:rsid w:val="00D16BD0"/>
    <w:rsid w:val="00D213B6"/>
    <w:rsid w:val="00D213E7"/>
    <w:rsid w:val="00D23A2D"/>
    <w:rsid w:val="00D25C7F"/>
    <w:rsid w:val="00D25E40"/>
    <w:rsid w:val="00D26737"/>
    <w:rsid w:val="00D26F79"/>
    <w:rsid w:val="00D276EB"/>
    <w:rsid w:val="00D31606"/>
    <w:rsid w:val="00D31C40"/>
    <w:rsid w:val="00D33E2E"/>
    <w:rsid w:val="00D34174"/>
    <w:rsid w:val="00D3452E"/>
    <w:rsid w:val="00D34596"/>
    <w:rsid w:val="00D34866"/>
    <w:rsid w:val="00D36541"/>
    <w:rsid w:val="00D368B4"/>
    <w:rsid w:val="00D37128"/>
    <w:rsid w:val="00D37333"/>
    <w:rsid w:val="00D3778F"/>
    <w:rsid w:val="00D37984"/>
    <w:rsid w:val="00D37D86"/>
    <w:rsid w:val="00D400B7"/>
    <w:rsid w:val="00D40CD8"/>
    <w:rsid w:val="00D40F34"/>
    <w:rsid w:val="00D42217"/>
    <w:rsid w:val="00D42366"/>
    <w:rsid w:val="00D42704"/>
    <w:rsid w:val="00D430FC"/>
    <w:rsid w:val="00D438E1"/>
    <w:rsid w:val="00D43B8D"/>
    <w:rsid w:val="00D445C8"/>
    <w:rsid w:val="00D44E79"/>
    <w:rsid w:val="00D4614A"/>
    <w:rsid w:val="00D47084"/>
    <w:rsid w:val="00D474C1"/>
    <w:rsid w:val="00D47D6F"/>
    <w:rsid w:val="00D500B1"/>
    <w:rsid w:val="00D51C08"/>
    <w:rsid w:val="00D523C6"/>
    <w:rsid w:val="00D5344D"/>
    <w:rsid w:val="00D54E02"/>
    <w:rsid w:val="00D5596F"/>
    <w:rsid w:val="00D55BCB"/>
    <w:rsid w:val="00D5618B"/>
    <w:rsid w:val="00D56CCB"/>
    <w:rsid w:val="00D56DF2"/>
    <w:rsid w:val="00D57C5F"/>
    <w:rsid w:val="00D60341"/>
    <w:rsid w:val="00D614BA"/>
    <w:rsid w:val="00D62D2C"/>
    <w:rsid w:val="00D64759"/>
    <w:rsid w:val="00D655C4"/>
    <w:rsid w:val="00D66293"/>
    <w:rsid w:val="00D670F7"/>
    <w:rsid w:val="00D675A7"/>
    <w:rsid w:val="00D70CE5"/>
    <w:rsid w:val="00D7102E"/>
    <w:rsid w:val="00D72B83"/>
    <w:rsid w:val="00D731AC"/>
    <w:rsid w:val="00D74DA9"/>
    <w:rsid w:val="00D74F9A"/>
    <w:rsid w:val="00D752B5"/>
    <w:rsid w:val="00D754AF"/>
    <w:rsid w:val="00D75AFD"/>
    <w:rsid w:val="00D76B6F"/>
    <w:rsid w:val="00D76C3F"/>
    <w:rsid w:val="00D777CB"/>
    <w:rsid w:val="00D804AB"/>
    <w:rsid w:val="00D81178"/>
    <w:rsid w:val="00D815A0"/>
    <w:rsid w:val="00D818D3"/>
    <w:rsid w:val="00D81CC3"/>
    <w:rsid w:val="00D824EC"/>
    <w:rsid w:val="00D82ED2"/>
    <w:rsid w:val="00D83375"/>
    <w:rsid w:val="00D83504"/>
    <w:rsid w:val="00D83850"/>
    <w:rsid w:val="00D84E95"/>
    <w:rsid w:val="00D85EA0"/>
    <w:rsid w:val="00D86854"/>
    <w:rsid w:val="00D86DD0"/>
    <w:rsid w:val="00D87A91"/>
    <w:rsid w:val="00D87F67"/>
    <w:rsid w:val="00D87FD3"/>
    <w:rsid w:val="00D909D1"/>
    <w:rsid w:val="00D91899"/>
    <w:rsid w:val="00D92677"/>
    <w:rsid w:val="00D9319D"/>
    <w:rsid w:val="00D937BB"/>
    <w:rsid w:val="00D93E96"/>
    <w:rsid w:val="00D94FDF"/>
    <w:rsid w:val="00D95714"/>
    <w:rsid w:val="00D9589E"/>
    <w:rsid w:val="00DA12BE"/>
    <w:rsid w:val="00DA1D05"/>
    <w:rsid w:val="00DA1FF3"/>
    <w:rsid w:val="00DA2791"/>
    <w:rsid w:val="00DA279D"/>
    <w:rsid w:val="00DA6320"/>
    <w:rsid w:val="00DA670D"/>
    <w:rsid w:val="00DB0112"/>
    <w:rsid w:val="00DB0148"/>
    <w:rsid w:val="00DB0FBC"/>
    <w:rsid w:val="00DB2EE7"/>
    <w:rsid w:val="00DB3D1A"/>
    <w:rsid w:val="00DB3E15"/>
    <w:rsid w:val="00DB3EFD"/>
    <w:rsid w:val="00DB4702"/>
    <w:rsid w:val="00DB50DC"/>
    <w:rsid w:val="00DB56B3"/>
    <w:rsid w:val="00DB6337"/>
    <w:rsid w:val="00DB6341"/>
    <w:rsid w:val="00DB73EB"/>
    <w:rsid w:val="00DB79E3"/>
    <w:rsid w:val="00DC0331"/>
    <w:rsid w:val="00DC09AA"/>
    <w:rsid w:val="00DC1A67"/>
    <w:rsid w:val="00DC1B67"/>
    <w:rsid w:val="00DC26C8"/>
    <w:rsid w:val="00DC2E0B"/>
    <w:rsid w:val="00DC3ED9"/>
    <w:rsid w:val="00DC426E"/>
    <w:rsid w:val="00DC4369"/>
    <w:rsid w:val="00DC4529"/>
    <w:rsid w:val="00DC4DB1"/>
    <w:rsid w:val="00DC4E5F"/>
    <w:rsid w:val="00DC73B7"/>
    <w:rsid w:val="00DD0139"/>
    <w:rsid w:val="00DD1A79"/>
    <w:rsid w:val="00DD28AB"/>
    <w:rsid w:val="00DD2E3C"/>
    <w:rsid w:val="00DD327E"/>
    <w:rsid w:val="00DD34BD"/>
    <w:rsid w:val="00DD44C1"/>
    <w:rsid w:val="00DD6846"/>
    <w:rsid w:val="00DE0658"/>
    <w:rsid w:val="00DE08D6"/>
    <w:rsid w:val="00DE106C"/>
    <w:rsid w:val="00DE3F0D"/>
    <w:rsid w:val="00DE44D0"/>
    <w:rsid w:val="00DE4E86"/>
    <w:rsid w:val="00DE5070"/>
    <w:rsid w:val="00DE5345"/>
    <w:rsid w:val="00DE610B"/>
    <w:rsid w:val="00DE6CB8"/>
    <w:rsid w:val="00DE7C88"/>
    <w:rsid w:val="00DE7E7B"/>
    <w:rsid w:val="00DF1742"/>
    <w:rsid w:val="00DF2226"/>
    <w:rsid w:val="00DF23F3"/>
    <w:rsid w:val="00DF2520"/>
    <w:rsid w:val="00DF3952"/>
    <w:rsid w:val="00DF466D"/>
    <w:rsid w:val="00DF5ADF"/>
    <w:rsid w:val="00DF6554"/>
    <w:rsid w:val="00DF6BCF"/>
    <w:rsid w:val="00E000BE"/>
    <w:rsid w:val="00E0038F"/>
    <w:rsid w:val="00E00658"/>
    <w:rsid w:val="00E00BA8"/>
    <w:rsid w:val="00E01421"/>
    <w:rsid w:val="00E0452F"/>
    <w:rsid w:val="00E05302"/>
    <w:rsid w:val="00E07300"/>
    <w:rsid w:val="00E0799A"/>
    <w:rsid w:val="00E1001F"/>
    <w:rsid w:val="00E10DA8"/>
    <w:rsid w:val="00E118C2"/>
    <w:rsid w:val="00E11E75"/>
    <w:rsid w:val="00E15630"/>
    <w:rsid w:val="00E156E3"/>
    <w:rsid w:val="00E15854"/>
    <w:rsid w:val="00E20149"/>
    <w:rsid w:val="00E217DA"/>
    <w:rsid w:val="00E22060"/>
    <w:rsid w:val="00E220BC"/>
    <w:rsid w:val="00E224CB"/>
    <w:rsid w:val="00E22838"/>
    <w:rsid w:val="00E23798"/>
    <w:rsid w:val="00E25FBE"/>
    <w:rsid w:val="00E2633E"/>
    <w:rsid w:val="00E30033"/>
    <w:rsid w:val="00E30B39"/>
    <w:rsid w:val="00E328B7"/>
    <w:rsid w:val="00E32B8A"/>
    <w:rsid w:val="00E335AE"/>
    <w:rsid w:val="00E339AB"/>
    <w:rsid w:val="00E339C1"/>
    <w:rsid w:val="00E34565"/>
    <w:rsid w:val="00E35749"/>
    <w:rsid w:val="00E36E0B"/>
    <w:rsid w:val="00E41CB2"/>
    <w:rsid w:val="00E4297D"/>
    <w:rsid w:val="00E44955"/>
    <w:rsid w:val="00E4513A"/>
    <w:rsid w:val="00E45549"/>
    <w:rsid w:val="00E45B0A"/>
    <w:rsid w:val="00E45DA8"/>
    <w:rsid w:val="00E47B37"/>
    <w:rsid w:val="00E47BE2"/>
    <w:rsid w:val="00E500D6"/>
    <w:rsid w:val="00E50D4D"/>
    <w:rsid w:val="00E51564"/>
    <w:rsid w:val="00E51B9F"/>
    <w:rsid w:val="00E523D2"/>
    <w:rsid w:val="00E5284E"/>
    <w:rsid w:val="00E549C1"/>
    <w:rsid w:val="00E555F4"/>
    <w:rsid w:val="00E5561E"/>
    <w:rsid w:val="00E568AD"/>
    <w:rsid w:val="00E57DDB"/>
    <w:rsid w:val="00E603DC"/>
    <w:rsid w:val="00E60651"/>
    <w:rsid w:val="00E614D5"/>
    <w:rsid w:val="00E62682"/>
    <w:rsid w:val="00E62E8D"/>
    <w:rsid w:val="00E64CCF"/>
    <w:rsid w:val="00E676CD"/>
    <w:rsid w:val="00E679F0"/>
    <w:rsid w:val="00E67DD5"/>
    <w:rsid w:val="00E73D90"/>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EF7"/>
    <w:rsid w:val="00E94174"/>
    <w:rsid w:val="00E95DE9"/>
    <w:rsid w:val="00E96141"/>
    <w:rsid w:val="00E96623"/>
    <w:rsid w:val="00E97224"/>
    <w:rsid w:val="00EA0371"/>
    <w:rsid w:val="00EA399C"/>
    <w:rsid w:val="00EA4DBD"/>
    <w:rsid w:val="00EA53C6"/>
    <w:rsid w:val="00EA6E84"/>
    <w:rsid w:val="00EB1BF8"/>
    <w:rsid w:val="00EB2CEE"/>
    <w:rsid w:val="00EB5E58"/>
    <w:rsid w:val="00EB60B3"/>
    <w:rsid w:val="00EC1EC7"/>
    <w:rsid w:val="00EC1F64"/>
    <w:rsid w:val="00EC2B1A"/>
    <w:rsid w:val="00EC4D82"/>
    <w:rsid w:val="00EC508A"/>
    <w:rsid w:val="00EC50F1"/>
    <w:rsid w:val="00EC5B92"/>
    <w:rsid w:val="00EC736A"/>
    <w:rsid w:val="00EC7654"/>
    <w:rsid w:val="00EC7734"/>
    <w:rsid w:val="00ED15DC"/>
    <w:rsid w:val="00ED3A27"/>
    <w:rsid w:val="00ED5A9D"/>
    <w:rsid w:val="00ED6F55"/>
    <w:rsid w:val="00ED7F11"/>
    <w:rsid w:val="00ED7F4E"/>
    <w:rsid w:val="00EE003C"/>
    <w:rsid w:val="00EE124F"/>
    <w:rsid w:val="00EE29FA"/>
    <w:rsid w:val="00EE2A2A"/>
    <w:rsid w:val="00EE2DF8"/>
    <w:rsid w:val="00EE47CF"/>
    <w:rsid w:val="00EE4810"/>
    <w:rsid w:val="00EE4A57"/>
    <w:rsid w:val="00EE5413"/>
    <w:rsid w:val="00EE5772"/>
    <w:rsid w:val="00EE5E2C"/>
    <w:rsid w:val="00EE61B3"/>
    <w:rsid w:val="00EE63BF"/>
    <w:rsid w:val="00EE72DE"/>
    <w:rsid w:val="00EE7FAB"/>
    <w:rsid w:val="00EF0C99"/>
    <w:rsid w:val="00EF219B"/>
    <w:rsid w:val="00EF2D2C"/>
    <w:rsid w:val="00EF3C96"/>
    <w:rsid w:val="00EF3F2D"/>
    <w:rsid w:val="00EF5250"/>
    <w:rsid w:val="00EF53CE"/>
    <w:rsid w:val="00EF55B7"/>
    <w:rsid w:val="00EF6409"/>
    <w:rsid w:val="00EF7910"/>
    <w:rsid w:val="00F00492"/>
    <w:rsid w:val="00F00A69"/>
    <w:rsid w:val="00F02315"/>
    <w:rsid w:val="00F03718"/>
    <w:rsid w:val="00F037B5"/>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84"/>
    <w:rsid w:val="00F15AF3"/>
    <w:rsid w:val="00F1685B"/>
    <w:rsid w:val="00F2055D"/>
    <w:rsid w:val="00F20637"/>
    <w:rsid w:val="00F20F7A"/>
    <w:rsid w:val="00F23105"/>
    <w:rsid w:val="00F2373A"/>
    <w:rsid w:val="00F243A6"/>
    <w:rsid w:val="00F2458E"/>
    <w:rsid w:val="00F2504A"/>
    <w:rsid w:val="00F26206"/>
    <w:rsid w:val="00F26737"/>
    <w:rsid w:val="00F277DF"/>
    <w:rsid w:val="00F3020D"/>
    <w:rsid w:val="00F30268"/>
    <w:rsid w:val="00F308A5"/>
    <w:rsid w:val="00F30FC5"/>
    <w:rsid w:val="00F31A95"/>
    <w:rsid w:val="00F31AC5"/>
    <w:rsid w:val="00F33148"/>
    <w:rsid w:val="00F34B72"/>
    <w:rsid w:val="00F3711D"/>
    <w:rsid w:val="00F37C3A"/>
    <w:rsid w:val="00F37FBB"/>
    <w:rsid w:val="00F4197B"/>
    <w:rsid w:val="00F429AD"/>
    <w:rsid w:val="00F42A4F"/>
    <w:rsid w:val="00F43279"/>
    <w:rsid w:val="00F454F8"/>
    <w:rsid w:val="00F45B42"/>
    <w:rsid w:val="00F465F1"/>
    <w:rsid w:val="00F46BFD"/>
    <w:rsid w:val="00F47146"/>
    <w:rsid w:val="00F506B6"/>
    <w:rsid w:val="00F513E4"/>
    <w:rsid w:val="00F51421"/>
    <w:rsid w:val="00F516CA"/>
    <w:rsid w:val="00F539A0"/>
    <w:rsid w:val="00F549B5"/>
    <w:rsid w:val="00F5634A"/>
    <w:rsid w:val="00F56817"/>
    <w:rsid w:val="00F57131"/>
    <w:rsid w:val="00F571DC"/>
    <w:rsid w:val="00F60383"/>
    <w:rsid w:val="00F616F3"/>
    <w:rsid w:val="00F61970"/>
    <w:rsid w:val="00F61EB9"/>
    <w:rsid w:val="00F621F6"/>
    <w:rsid w:val="00F62A97"/>
    <w:rsid w:val="00F65E70"/>
    <w:rsid w:val="00F665F9"/>
    <w:rsid w:val="00F66940"/>
    <w:rsid w:val="00F66AB3"/>
    <w:rsid w:val="00F66C3F"/>
    <w:rsid w:val="00F70206"/>
    <w:rsid w:val="00F710CE"/>
    <w:rsid w:val="00F722EE"/>
    <w:rsid w:val="00F73144"/>
    <w:rsid w:val="00F75557"/>
    <w:rsid w:val="00F759A9"/>
    <w:rsid w:val="00F75BE9"/>
    <w:rsid w:val="00F80305"/>
    <w:rsid w:val="00F805A6"/>
    <w:rsid w:val="00F80D9A"/>
    <w:rsid w:val="00F81C46"/>
    <w:rsid w:val="00F8211A"/>
    <w:rsid w:val="00F8345F"/>
    <w:rsid w:val="00F83561"/>
    <w:rsid w:val="00F83D08"/>
    <w:rsid w:val="00F85587"/>
    <w:rsid w:val="00F85A4B"/>
    <w:rsid w:val="00F85A94"/>
    <w:rsid w:val="00F872D0"/>
    <w:rsid w:val="00F87ABB"/>
    <w:rsid w:val="00F87E82"/>
    <w:rsid w:val="00F87EC0"/>
    <w:rsid w:val="00F9056D"/>
    <w:rsid w:val="00F91174"/>
    <w:rsid w:val="00F9133B"/>
    <w:rsid w:val="00F91635"/>
    <w:rsid w:val="00F92B7E"/>
    <w:rsid w:val="00F92D57"/>
    <w:rsid w:val="00FA11B5"/>
    <w:rsid w:val="00FA2022"/>
    <w:rsid w:val="00FA2467"/>
    <w:rsid w:val="00FA272D"/>
    <w:rsid w:val="00FA290B"/>
    <w:rsid w:val="00FA2EF8"/>
    <w:rsid w:val="00FA335D"/>
    <w:rsid w:val="00FA37B7"/>
    <w:rsid w:val="00FA42FC"/>
    <w:rsid w:val="00FA448E"/>
    <w:rsid w:val="00FA4DA0"/>
    <w:rsid w:val="00FA5E38"/>
    <w:rsid w:val="00FB1093"/>
    <w:rsid w:val="00FB1461"/>
    <w:rsid w:val="00FB2D0D"/>
    <w:rsid w:val="00FB36F4"/>
    <w:rsid w:val="00FB4417"/>
    <w:rsid w:val="00FB47FD"/>
    <w:rsid w:val="00FB6A19"/>
    <w:rsid w:val="00FB7893"/>
    <w:rsid w:val="00FC277D"/>
    <w:rsid w:val="00FC3D54"/>
    <w:rsid w:val="00FC41D7"/>
    <w:rsid w:val="00FC4A0B"/>
    <w:rsid w:val="00FC5481"/>
    <w:rsid w:val="00FC65E0"/>
    <w:rsid w:val="00FC70D2"/>
    <w:rsid w:val="00FC74EF"/>
    <w:rsid w:val="00FD0EC8"/>
    <w:rsid w:val="00FD12EA"/>
    <w:rsid w:val="00FD2E6D"/>
    <w:rsid w:val="00FD2FFB"/>
    <w:rsid w:val="00FD319A"/>
    <w:rsid w:val="00FD3C10"/>
    <w:rsid w:val="00FD4236"/>
    <w:rsid w:val="00FD498D"/>
    <w:rsid w:val="00FD503F"/>
    <w:rsid w:val="00FD5B4B"/>
    <w:rsid w:val="00FD5CA0"/>
    <w:rsid w:val="00FD7062"/>
    <w:rsid w:val="00FE1196"/>
    <w:rsid w:val="00FE2388"/>
    <w:rsid w:val="00FE30E0"/>
    <w:rsid w:val="00FE3C1E"/>
    <w:rsid w:val="00FE5626"/>
    <w:rsid w:val="00FE5630"/>
    <w:rsid w:val="00FE5FD4"/>
    <w:rsid w:val="00FE7669"/>
    <w:rsid w:val="00FF0D78"/>
    <w:rsid w:val="00FF0EE9"/>
    <w:rsid w:val="00FF0EEE"/>
    <w:rsid w:val="00FF0F7F"/>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BD4C9"/>
  <w15:docId w15:val="{6F4AEFA4-7958-49D2-B94C-62AA25580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DB5"/>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 w:type="paragraph" w:styleId="Revision">
    <w:name w:val="Revision"/>
    <w:hidden/>
    <w:uiPriority w:val="99"/>
    <w:semiHidden/>
    <w:rsid w:val="008830D4"/>
    <w:rPr>
      <w:rFonts w:ascii="CG Times (WN)" w:eastAsia="宋体" w:hAnsi="CG Times (W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685</TotalTime>
  <Pages>2</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202</cp:revision>
  <dcterms:created xsi:type="dcterms:W3CDTF">2022-07-22T12:35:00Z</dcterms:created>
  <dcterms:modified xsi:type="dcterms:W3CDTF">2023-02-17T06:59:00Z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