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524D" w14:textId="43E5B4E5" w:rsidR="002C08A2" w:rsidRPr="002C08A2" w:rsidRDefault="002C08A2" w:rsidP="002C08A2">
      <w:pPr>
        <w:tabs>
          <w:tab w:val="left" w:pos="1980"/>
        </w:tabs>
        <w:spacing w:after="180"/>
        <w:ind w:left="1980" w:hanging="1980"/>
        <w:rPr>
          <w:rFonts w:ascii="Arial" w:eastAsia="MS Mincho" w:hAnsi="Arial" w:cs="Arial"/>
          <w:b/>
          <w:sz w:val="24"/>
          <w:szCs w:val="24"/>
          <w:lang w:eastAsia="en-US"/>
        </w:rPr>
      </w:pPr>
      <w:r w:rsidRPr="002C08A2">
        <w:rPr>
          <w:rFonts w:ascii="Arial" w:eastAsia="MS Mincho" w:hAnsi="Arial" w:cs="Arial"/>
          <w:b/>
          <w:sz w:val="24"/>
          <w:szCs w:val="24"/>
          <w:lang w:eastAsia="en-US"/>
        </w:rPr>
        <w:t>3GPP TSG-RAN WG4 Meeting # 106</w:t>
      </w:r>
      <w:r w:rsidRPr="002C08A2">
        <w:rPr>
          <w:rFonts w:ascii="Arial" w:eastAsia="MS Mincho" w:hAnsi="Arial" w:cs="Arial"/>
          <w:b/>
          <w:sz w:val="24"/>
          <w:szCs w:val="24"/>
          <w:lang w:eastAsia="en-US"/>
        </w:rPr>
        <w:tab/>
      </w:r>
      <w:r w:rsidRPr="002C08A2">
        <w:rPr>
          <w:rFonts w:ascii="Arial" w:eastAsia="MS Mincho" w:hAnsi="Arial" w:cs="Arial"/>
          <w:b/>
          <w:sz w:val="24"/>
          <w:szCs w:val="24"/>
          <w:lang w:eastAsia="en-US"/>
        </w:rPr>
        <w:tab/>
      </w:r>
      <w:r w:rsidRPr="002C08A2">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2C08A2">
        <w:rPr>
          <w:rFonts w:ascii="Arial" w:eastAsia="MS Mincho" w:hAnsi="Arial" w:cs="Arial"/>
          <w:b/>
          <w:sz w:val="24"/>
          <w:szCs w:val="24"/>
          <w:lang w:eastAsia="en-US"/>
        </w:rPr>
        <w:t>R4-23</w:t>
      </w:r>
      <w:r w:rsidR="00D86A71">
        <w:rPr>
          <w:rFonts w:ascii="Arial" w:eastAsia="MS Mincho" w:hAnsi="Arial" w:cs="Arial"/>
          <w:b/>
          <w:sz w:val="24"/>
          <w:szCs w:val="24"/>
          <w:lang w:eastAsia="en-US"/>
        </w:rPr>
        <w:t>00788</w:t>
      </w:r>
    </w:p>
    <w:p w14:paraId="4486883E" w14:textId="581934F3" w:rsidR="00AC7B5F" w:rsidRDefault="002C08A2" w:rsidP="002C08A2">
      <w:pPr>
        <w:tabs>
          <w:tab w:val="left" w:pos="1980"/>
        </w:tabs>
        <w:spacing w:after="180"/>
        <w:ind w:left="1980" w:hanging="1980"/>
        <w:rPr>
          <w:rFonts w:ascii="Arial" w:eastAsia="MS Mincho" w:hAnsi="Arial" w:cs="Arial"/>
          <w:b/>
          <w:sz w:val="24"/>
          <w:szCs w:val="24"/>
          <w:lang w:eastAsia="en-US"/>
        </w:rPr>
      </w:pPr>
      <w:r w:rsidRPr="002C08A2">
        <w:rPr>
          <w:rFonts w:ascii="Arial" w:eastAsia="MS Mincho" w:hAnsi="Arial" w:cs="Arial"/>
          <w:b/>
          <w:sz w:val="24"/>
          <w:szCs w:val="24"/>
          <w:lang w:eastAsia="en-US"/>
        </w:rPr>
        <w:t>Athens, Greece, February 27 – March 3, 2022</w:t>
      </w:r>
    </w:p>
    <w:p w14:paraId="5A113D2C" w14:textId="77777777" w:rsidR="002C08A2" w:rsidRDefault="002C08A2" w:rsidP="002C08A2">
      <w:pPr>
        <w:tabs>
          <w:tab w:val="left" w:pos="1980"/>
        </w:tabs>
        <w:spacing w:after="180"/>
        <w:ind w:left="1980" w:hanging="1980"/>
        <w:rPr>
          <w:rFonts w:ascii="Arial" w:eastAsia="MS Mincho" w:hAnsi="Arial" w:cs="Arial"/>
          <w:b/>
          <w:sz w:val="24"/>
          <w:szCs w:val="24"/>
          <w:lang w:eastAsia="en-US"/>
        </w:rPr>
      </w:pPr>
    </w:p>
    <w:p w14:paraId="34240F19" w14:textId="7D0F3803" w:rsidR="00B96AF4" w:rsidRDefault="00C03955">
      <w:pPr>
        <w:tabs>
          <w:tab w:val="left" w:pos="1980"/>
        </w:tabs>
        <w:spacing w:after="180"/>
        <w:ind w:left="1980" w:hanging="1980"/>
        <w:rPr>
          <w:rFonts w:ascii="Arial" w:eastAsia="MS Mincho" w:hAnsi="Arial" w:cs="Arial"/>
          <w:b/>
          <w:sz w:val="24"/>
          <w:szCs w:val="24"/>
          <w:lang w:eastAsia="en-US"/>
        </w:rPr>
      </w:pPr>
      <w:r w:rsidRPr="00F9505F">
        <w:rPr>
          <w:rFonts w:ascii="Arial" w:eastAsia="MS Mincho" w:hAnsi="Arial" w:cs="Arial"/>
          <w:b/>
          <w:sz w:val="24"/>
          <w:szCs w:val="24"/>
          <w:lang w:eastAsia="en-US"/>
        </w:rPr>
        <w:t>Agenda item:</w:t>
      </w:r>
      <w:r w:rsidRPr="00F9505F">
        <w:rPr>
          <w:rFonts w:ascii="Arial" w:eastAsia="MS Mincho" w:hAnsi="Arial" w:cs="Arial"/>
          <w:b/>
          <w:sz w:val="24"/>
          <w:szCs w:val="24"/>
          <w:lang w:eastAsia="en-US"/>
        </w:rPr>
        <w:tab/>
      </w:r>
      <w:r w:rsidR="00A2264C">
        <w:rPr>
          <w:rFonts w:ascii="Arial" w:eastAsia="MS Mincho" w:hAnsi="Arial" w:cs="Arial"/>
          <w:b/>
          <w:sz w:val="24"/>
          <w:szCs w:val="24"/>
          <w:lang w:eastAsia="en-US"/>
        </w:rPr>
        <w:t>9</w:t>
      </w:r>
      <w:r w:rsidR="004825A1" w:rsidRPr="00F9505F">
        <w:rPr>
          <w:rFonts w:ascii="Arial" w:eastAsia="MS Mincho" w:hAnsi="Arial" w:cs="Arial"/>
          <w:b/>
          <w:sz w:val="24"/>
          <w:szCs w:val="24"/>
          <w:lang w:eastAsia="en-US"/>
        </w:rPr>
        <w:t>.13.</w:t>
      </w:r>
      <w:r w:rsidR="00F9505F" w:rsidRPr="00F9505F">
        <w:rPr>
          <w:rFonts w:ascii="Arial" w:eastAsia="MS Mincho" w:hAnsi="Arial" w:cs="Arial"/>
          <w:b/>
          <w:sz w:val="24"/>
          <w:szCs w:val="24"/>
          <w:lang w:eastAsia="en-US"/>
        </w:rPr>
        <w:t>1</w:t>
      </w:r>
      <w:r w:rsidR="00A2264C">
        <w:rPr>
          <w:rFonts w:ascii="Arial" w:eastAsia="MS Mincho" w:hAnsi="Arial" w:cs="Arial"/>
          <w:b/>
          <w:sz w:val="24"/>
          <w:szCs w:val="24"/>
          <w:lang w:eastAsia="en-US"/>
        </w:rPr>
        <w:t>.</w:t>
      </w:r>
      <w:r w:rsidR="00D86A71">
        <w:rPr>
          <w:rFonts w:ascii="Arial" w:eastAsia="MS Mincho" w:hAnsi="Arial" w:cs="Arial"/>
          <w:b/>
          <w:sz w:val="24"/>
          <w:szCs w:val="24"/>
          <w:lang w:eastAsia="en-US"/>
        </w:rPr>
        <w:t>2</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53E8A521"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26076" w:rsidRPr="00200551">
        <w:rPr>
          <w:rFonts w:ascii="Arial" w:eastAsia="MS Mincho" w:hAnsi="Arial" w:cs="Arial" w:hint="eastAsia"/>
          <w:b/>
          <w:sz w:val="24"/>
          <w:szCs w:val="24"/>
          <w:lang w:eastAsia="en-US"/>
        </w:rPr>
        <w:t>ATG</w:t>
      </w:r>
      <w:r w:rsidR="00D26076">
        <w:rPr>
          <w:rFonts w:ascii="Arial" w:eastAsia="MS Mincho" w:hAnsi="Arial" w:cs="Arial"/>
          <w:b/>
          <w:sz w:val="24"/>
          <w:szCs w:val="24"/>
          <w:lang w:eastAsia="en-US"/>
        </w:rPr>
        <w:t xml:space="preserve"> co-existence simulation </w:t>
      </w:r>
      <w:r w:rsidR="00AF79BB">
        <w:rPr>
          <w:rFonts w:ascii="Arial" w:eastAsia="MS Mincho" w:hAnsi="Arial" w:cs="Arial"/>
          <w:b/>
          <w:sz w:val="24"/>
          <w:szCs w:val="24"/>
          <w:lang w:eastAsia="en-US"/>
        </w:rPr>
        <w:t>scenarios and layout</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1FA31EF6" w:rsidR="00126631" w:rsidRDefault="00A87E4D"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ATG co-existence WF is approved in last meeting [1]</w:t>
      </w:r>
      <w:r w:rsidR="008D4335">
        <w:rPr>
          <w:rFonts w:ascii="Times New Roman" w:eastAsia="等线" w:hAnsi="Times New Roman"/>
          <w:sz w:val="20"/>
          <w:szCs w:val="20"/>
        </w:rPr>
        <w:t>.</w:t>
      </w:r>
      <w:r>
        <w:rPr>
          <w:rFonts w:ascii="Times New Roman" w:eastAsia="等线" w:hAnsi="Times New Roman"/>
          <w:sz w:val="20"/>
          <w:szCs w:val="20"/>
        </w:rPr>
        <w:t xml:space="preserve"> </w:t>
      </w:r>
      <w:r w:rsidR="007E3C46">
        <w:rPr>
          <w:rFonts w:ascii="Times New Roman" w:eastAsia="等线" w:hAnsi="Times New Roman"/>
          <w:sz w:val="20"/>
          <w:szCs w:val="20"/>
        </w:rPr>
        <w:t>According to the work plan, i</w:t>
      </w:r>
      <w:r w:rsidR="00DB5388">
        <w:rPr>
          <w:rFonts w:ascii="Times New Roman" w:hAnsi="Times New Roman"/>
          <w:sz w:val="20"/>
        </w:rPr>
        <w:t xml:space="preserve">n this </w:t>
      </w:r>
      <w:r w:rsidR="007E3C46">
        <w:rPr>
          <w:rFonts w:ascii="Times New Roman" w:hAnsi="Times New Roman"/>
          <w:sz w:val="20"/>
        </w:rPr>
        <w:t>meeting, we should align simulation assumption and calibration results</w:t>
      </w:r>
      <w:r w:rsidR="00DB5388">
        <w:rPr>
          <w:rFonts w:ascii="Times New Roman" w:hAnsi="Times New Roman"/>
          <w:sz w:val="20"/>
        </w:rPr>
        <w:t>.</w:t>
      </w:r>
      <w:r w:rsidR="007E3C46">
        <w:rPr>
          <w:rFonts w:ascii="Times New Roman" w:hAnsi="Times New Roman"/>
          <w:sz w:val="20"/>
        </w:rPr>
        <w:t xml:space="preserve"> </w:t>
      </w:r>
      <w:r w:rsidR="009465C9">
        <w:rPr>
          <w:rFonts w:ascii="Times New Roman" w:hAnsi="Times New Roman"/>
          <w:sz w:val="20"/>
        </w:rPr>
        <w:t xml:space="preserve">Considering </w:t>
      </w:r>
      <w:r w:rsidR="004E1F5D">
        <w:rPr>
          <w:rFonts w:ascii="Times New Roman" w:hAnsi="Times New Roman"/>
          <w:sz w:val="20"/>
        </w:rPr>
        <w:t>t</w:t>
      </w:r>
      <w:r w:rsidR="004E1F5D" w:rsidRPr="004E1F5D">
        <w:rPr>
          <w:rFonts w:ascii="Times New Roman" w:hAnsi="Times New Roman"/>
          <w:sz w:val="20"/>
        </w:rPr>
        <w:t xml:space="preserve">here are still some </w:t>
      </w:r>
      <w:r w:rsidR="004E1F5D">
        <w:rPr>
          <w:rFonts w:ascii="Times New Roman" w:hAnsi="Times New Roman"/>
          <w:sz w:val="20"/>
        </w:rPr>
        <w:t xml:space="preserve">key </w:t>
      </w:r>
      <w:r w:rsidR="004E1F5D" w:rsidRPr="004E1F5D">
        <w:rPr>
          <w:rFonts w:ascii="Times New Roman" w:hAnsi="Times New Roman"/>
          <w:sz w:val="20"/>
        </w:rPr>
        <w:t>co-existence assumption</w:t>
      </w:r>
      <w:r w:rsidR="00EA2FE4">
        <w:rPr>
          <w:rFonts w:ascii="Times New Roman" w:hAnsi="Times New Roman"/>
          <w:sz w:val="20"/>
        </w:rPr>
        <w:t>s</w:t>
      </w:r>
      <w:r w:rsidR="004E1F5D" w:rsidRPr="004E1F5D">
        <w:rPr>
          <w:rFonts w:ascii="Times New Roman" w:hAnsi="Times New Roman"/>
          <w:sz w:val="20"/>
        </w:rPr>
        <w:t xml:space="preserve"> that need further discussion.</w:t>
      </w:r>
      <w:r w:rsidR="009465C9">
        <w:rPr>
          <w:rFonts w:ascii="Times New Roman" w:hAnsi="Times New Roman"/>
          <w:sz w:val="20"/>
        </w:rPr>
        <w:t>, this contribution only focus</w:t>
      </w:r>
      <w:r w:rsidR="002E3574">
        <w:rPr>
          <w:rFonts w:ascii="Times New Roman" w:hAnsi="Times New Roman"/>
          <w:sz w:val="20"/>
        </w:rPr>
        <w:t>es</w:t>
      </w:r>
      <w:r w:rsidR="009465C9">
        <w:rPr>
          <w:rFonts w:ascii="Times New Roman" w:hAnsi="Times New Roman"/>
          <w:sz w:val="20"/>
        </w:rPr>
        <w:t xml:space="preserve"> on simulation assumption discussion. Final simulation results will be provided </w:t>
      </w:r>
      <w:r w:rsidR="004E1F5D">
        <w:rPr>
          <w:rFonts w:ascii="Times New Roman" w:hAnsi="Times New Roman"/>
          <w:sz w:val="20"/>
        </w:rPr>
        <w:t xml:space="preserve">in future meetings </w:t>
      </w:r>
      <w:r w:rsidR="009465C9">
        <w:rPr>
          <w:rFonts w:ascii="Times New Roman" w:hAnsi="Times New Roman"/>
          <w:sz w:val="20"/>
        </w:rPr>
        <w:t xml:space="preserve">after simulation assumptions are aligned. </w:t>
      </w:r>
      <w:r w:rsidR="007E3C46">
        <w:rPr>
          <w:rFonts w:ascii="Times New Roman" w:hAnsi="Times New Roman"/>
          <w:sz w:val="20"/>
        </w:rPr>
        <w:t xml:space="preserve"> </w:t>
      </w:r>
    </w:p>
    <w:p w14:paraId="327D0DE9" w14:textId="600AE9C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DB74DEA" w14:textId="63E73BEB" w:rsidR="00963169" w:rsidRDefault="00963169" w:rsidP="00963169">
      <w:pPr>
        <w:pStyle w:val="Heading2"/>
      </w:pPr>
      <w:r>
        <w:rPr>
          <w:rFonts w:hint="eastAsia"/>
        </w:rPr>
        <w:t>2</w:t>
      </w:r>
      <w:r>
        <w:t xml:space="preserve">.1 </w:t>
      </w:r>
      <w:r w:rsidR="00E76132">
        <w:t>C</w:t>
      </w:r>
      <w:r w:rsidR="00360F37">
        <w:t>o-existence network layout</w:t>
      </w:r>
    </w:p>
    <w:p w14:paraId="25C929F4" w14:textId="5784AB86" w:rsidR="00D925D4" w:rsidRDefault="005A0CF2" w:rsidP="00334765">
      <w:pPr>
        <w:spacing w:before="180" w:after="180"/>
        <w:rPr>
          <w:rFonts w:ascii="Times New Roman" w:hAnsi="Times New Roman"/>
          <w:sz w:val="20"/>
          <w:szCs w:val="20"/>
        </w:rPr>
      </w:pPr>
      <w:r>
        <w:rPr>
          <w:rFonts w:ascii="Times New Roman" w:hAnsi="Times New Roman"/>
          <w:sz w:val="20"/>
          <w:szCs w:val="20"/>
        </w:rPr>
        <w:t xml:space="preserve">As approved in last meeting, we only consider one ATG BS in the simulation, so there is no aggressor for the baseline </w:t>
      </w:r>
      <w:r w:rsidR="00D925D4">
        <w:rPr>
          <w:rFonts w:ascii="Times New Roman" w:hAnsi="Times New Roman"/>
          <w:sz w:val="20"/>
          <w:szCs w:val="20"/>
        </w:rPr>
        <w:t xml:space="preserve">max </w:t>
      </w:r>
      <w:r>
        <w:rPr>
          <w:rFonts w:ascii="Times New Roman" w:hAnsi="Times New Roman"/>
          <w:sz w:val="20"/>
          <w:szCs w:val="20"/>
        </w:rPr>
        <w:t>ATG network throughput calculation</w:t>
      </w:r>
      <w:r w:rsidR="00D925D4">
        <w:rPr>
          <w:rFonts w:ascii="Times New Roman" w:hAnsi="Times New Roman"/>
          <w:sz w:val="20"/>
          <w:szCs w:val="20"/>
        </w:rPr>
        <w:t xml:space="preserve"> as below</w:t>
      </w:r>
      <w:r w:rsidR="00146370">
        <w:rPr>
          <w:rFonts w:ascii="Times New Roman" w:hAnsi="Times New Roman"/>
          <w:sz w:val="20"/>
          <w:szCs w:val="20"/>
        </w:rPr>
        <w:t>.</w:t>
      </w:r>
      <w:r w:rsidR="00C127E0">
        <w:rPr>
          <w:rFonts w:ascii="Times New Roman" w:hAnsi="Times New Roman"/>
          <w:sz w:val="20"/>
          <w:szCs w:val="20"/>
        </w:rPr>
        <w:t xml:space="preserve"> </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757"/>
        <w:gridCol w:w="2239"/>
        <w:gridCol w:w="2989"/>
      </w:tblGrid>
      <w:tr w:rsidR="00D93B76" w:rsidRPr="00D93B76" w14:paraId="6857615C" w14:textId="77777777" w:rsidTr="00631052">
        <w:trPr>
          <w:trHeight w:val="250"/>
          <w:jc w:val="center"/>
        </w:trPr>
        <w:tc>
          <w:tcPr>
            <w:tcW w:w="1757" w:type="dxa"/>
            <w:tcBorders>
              <w:top w:val="single" w:sz="4" w:space="0" w:color="auto"/>
              <w:left w:val="single" w:sz="4" w:space="0" w:color="auto"/>
              <w:bottom w:val="single" w:sz="4" w:space="0" w:color="auto"/>
              <w:right w:val="single" w:sz="4" w:space="0" w:color="auto"/>
            </w:tcBorders>
          </w:tcPr>
          <w:p w14:paraId="65F5A35B" w14:textId="77777777" w:rsidR="00D93B76" w:rsidRPr="00D93B76" w:rsidRDefault="00D93B76" w:rsidP="00D93B76">
            <w:pPr>
              <w:keepNext/>
              <w:keepLines/>
              <w:widowControl/>
              <w:jc w:val="center"/>
              <w:rPr>
                <w:rFonts w:ascii="Times New Roman" w:hAnsi="Times New Roman"/>
                <w:b/>
                <w:kern w:val="0"/>
                <w:sz w:val="20"/>
                <w:szCs w:val="20"/>
                <w:lang w:val="zh-CN"/>
              </w:rPr>
            </w:pPr>
            <w:r w:rsidRPr="00D93B76">
              <w:rPr>
                <w:rFonts w:ascii="Times New Roman" w:hAnsi="Times New Roman" w:hint="eastAsia"/>
                <w:b/>
                <w:kern w:val="0"/>
                <w:sz w:val="20"/>
                <w:szCs w:val="20"/>
                <w:lang w:val="zh-CN"/>
              </w:rPr>
              <w:lastRenderedPageBreak/>
              <w:t>N</w:t>
            </w:r>
            <w:r w:rsidRPr="00D93B76">
              <w:rPr>
                <w:rFonts w:ascii="Times New Roman" w:hAnsi="Times New Roman"/>
                <w:b/>
                <w:kern w:val="0"/>
                <w:sz w:val="20"/>
                <w:szCs w:val="20"/>
                <w:lang w:val="zh-CN"/>
              </w:rPr>
              <w:t>o</w:t>
            </w:r>
          </w:p>
        </w:tc>
        <w:tc>
          <w:tcPr>
            <w:tcW w:w="1757" w:type="dxa"/>
            <w:tcBorders>
              <w:top w:val="single" w:sz="4" w:space="0" w:color="auto"/>
              <w:left w:val="single" w:sz="4" w:space="0" w:color="auto"/>
              <w:bottom w:val="single" w:sz="4" w:space="0" w:color="auto"/>
              <w:right w:val="single" w:sz="4" w:space="0" w:color="auto"/>
            </w:tcBorders>
            <w:vAlign w:val="center"/>
          </w:tcPr>
          <w:p w14:paraId="1B88C090" w14:textId="77777777" w:rsidR="00D93B76" w:rsidRPr="00D93B76" w:rsidRDefault="00D93B76" w:rsidP="00D93B76">
            <w:pPr>
              <w:keepNext/>
              <w:keepLines/>
              <w:widowControl/>
              <w:jc w:val="center"/>
              <w:rPr>
                <w:rFonts w:ascii="Times New Roman" w:hAnsi="Times New Roman"/>
                <w:kern w:val="0"/>
                <w:sz w:val="20"/>
                <w:szCs w:val="20"/>
                <w:lang w:val="zh-CN" w:eastAsia="ko-KR"/>
              </w:rPr>
            </w:pPr>
            <w:bookmarkStart w:id="0" w:name="_Hlk116595161"/>
            <w:r w:rsidRPr="00D93B76">
              <w:rPr>
                <w:rFonts w:ascii="Times New Roman" w:hAnsi="Times New Roman"/>
                <w:b/>
                <w:kern w:val="0"/>
                <w:sz w:val="20"/>
                <w:szCs w:val="20"/>
                <w:lang w:val="zh-CN" w:eastAsia="ko-KR"/>
              </w:rPr>
              <w:t>Victim</w:t>
            </w:r>
          </w:p>
        </w:tc>
        <w:tc>
          <w:tcPr>
            <w:tcW w:w="2239" w:type="dxa"/>
            <w:tcBorders>
              <w:top w:val="single" w:sz="4" w:space="0" w:color="auto"/>
              <w:left w:val="single" w:sz="4" w:space="0" w:color="auto"/>
              <w:bottom w:val="single" w:sz="4" w:space="0" w:color="auto"/>
              <w:right w:val="single" w:sz="4" w:space="0" w:color="auto"/>
            </w:tcBorders>
            <w:vAlign w:val="center"/>
          </w:tcPr>
          <w:p w14:paraId="68501A5E" w14:textId="77777777" w:rsidR="00D93B76" w:rsidRPr="00D93B76" w:rsidRDefault="00D93B76" w:rsidP="00D93B76">
            <w:pPr>
              <w:keepNext/>
              <w:keepLines/>
              <w:widowControl/>
              <w:jc w:val="center"/>
              <w:rPr>
                <w:rFonts w:ascii="Times New Roman" w:hAnsi="Times New Roman"/>
                <w:kern w:val="0"/>
                <w:sz w:val="20"/>
                <w:szCs w:val="20"/>
                <w:lang w:val="zh-CN" w:eastAsia="ko-KR"/>
              </w:rPr>
            </w:pPr>
            <w:r w:rsidRPr="00D93B76">
              <w:rPr>
                <w:rFonts w:ascii="Times New Roman" w:hAnsi="Times New Roman"/>
                <w:b/>
                <w:kern w:val="0"/>
                <w:sz w:val="20"/>
                <w:szCs w:val="20"/>
                <w:lang w:val="zh-CN" w:eastAsia="ko-KR"/>
              </w:rPr>
              <w:t>Aggressor</w:t>
            </w:r>
          </w:p>
        </w:tc>
        <w:tc>
          <w:tcPr>
            <w:tcW w:w="2989" w:type="dxa"/>
            <w:tcBorders>
              <w:top w:val="single" w:sz="4" w:space="0" w:color="auto"/>
              <w:left w:val="single" w:sz="4" w:space="0" w:color="auto"/>
              <w:bottom w:val="single" w:sz="4" w:space="0" w:color="auto"/>
              <w:right w:val="single" w:sz="4" w:space="0" w:color="auto"/>
            </w:tcBorders>
            <w:vAlign w:val="center"/>
          </w:tcPr>
          <w:p w14:paraId="641081FB" w14:textId="77777777" w:rsidR="00D93B76" w:rsidRPr="00D93B76" w:rsidRDefault="00D93B76" w:rsidP="00D93B76">
            <w:pPr>
              <w:keepNext/>
              <w:keepLines/>
              <w:widowControl/>
              <w:jc w:val="center"/>
              <w:rPr>
                <w:rFonts w:ascii="Times New Roman" w:hAnsi="Times New Roman"/>
                <w:kern w:val="0"/>
                <w:sz w:val="20"/>
                <w:szCs w:val="20"/>
                <w:lang w:val="zh-CN" w:eastAsia="ko-KR"/>
              </w:rPr>
            </w:pPr>
            <w:r w:rsidRPr="00D93B76">
              <w:rPr>
                <w:rFonts w:ascii="Times New Roman" w:hAnsi="Times New Roman"/>
                <w:b/>
                <w:kern w:val="0"/>
                <w:sz w:val="20"/>
                <w:szCs w:val="20"/>
                <w:lang w:val="zh-CN" w:eastAsia="ko-KR"/>
              </w:rPr>
              <w:t>Aggressor baseline</w:t>
            </w:r>
          </w:p>
        </w:tc>
      </w:tr>
      <w:tr w:rsidR="00D93B76" w:rsidRPr="00D93B76" w14:paraId="7F5E15F1" w14:textId="77777777" w:rsidTr="00631052">
        <w:trPr>
          <w:trHeight w:val="250"/>
          <w:jc w:val="center"/>
        </w:trPr>
        <w:tc>
          <w:tcPr>
            <w:tcW w:w="1757" w:type="dxa"/>
            <w:tcBorders>
              <w:top w:val="single" w:sz="4" w:space="0" w:color="auto"/>
              <w:left w:val="single" w:sz="4" w:space="0" w:color="auto"/>
              <w:right w:val="single" w:sz="4" w:space="0" w:color="auto"/>
            </w:tcBorders>
          </w:tcPr>
          <w:p w14:paraId="7B3EE4D4"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1</w:t>
            </w:r>
          </w:p>
        </w:tc>
        <w:tc>
          <w:tcPr>
            <w:tcW w:w="1757" w:type="dxa"/>
            <w:vMerge w:val="restart"/>
            <w:tcBorders>
              <w:top w:val="single" w:sz="4" w:space="0" w:color="auto"/>
              <w:left w:val="single" w:sz="4" w:space="0" w:color="auto"/>
              <w:right w:val="single" w:sz="4" w:space="0" w:color="auto"/>
            </w:tcBorders>
            <w:vAlign w:val="center"/>
          </w:tcPr>
          <w:p w14:paraId="36DD9420"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kern w:val="0"/>
                <w:sz w:val="20"/>
                <w:szCs w:val="20"/>
                <w:lang w:val="zh-CN"/>
              </w:rPr>
              <w:t>NR TDD DL</w:t>
            </w:r>
          </w:p>
        </w:tc>
        <w:tc>
          <w:tcPr>
            <w:tcW w:w="2239" w:type="dxa"/>
            <w:tcBorders>
              <w:top w:val="single" w:sz="4" w:space="0" w:color="auto"/>
              <w:left w:val="single" w:sz="4" w:space="0" w:color="auto"/>
              <w:bottom w:val="single" w:sz="4" w:space="0" w:color="auto"/>
              <w:right w:val="single" w:sz="4" w:space="0" w:color="auto"/>
            </w:tcBorders>
            <w:vAlign w:val="center"/>
          </w:tcPr>
          <w:p w14:paraId="6D8853E2"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lang w:val="zh-CN"/>
              </w:rPr>
              <w:t>ATG</w:t>
            </w:r>
            <w:r w:rsidRPr="00D93B76">
              <w:rPr>
                <w:rFonts w:ascii="Times New Roman" w:hAnsi="Times New Roman"/>
                <w:kern w:val="0"/>
                <w:sz w:val="20"/>
                <w:szCs w:val="20"/>
                <w:lang w:val="zh-CN"/>
              </w:rPr>
              <w:t xml:space="preserve"> TDD DL</w:t>
            </w:r>
          </w:p>
        </w:tc>
        <w:tc>
          <w:tcPr>
            <w:tcW w:w="2989" w:type="dxa"/>
            <w:vMerge w:val="restart"/>
            <w:tcBorders>
              <w:top w:val="single" w:sz="4" w:space="0" w:color="auto"/>
              <w:left w:val="single" w:sz="4" w:space="0" w:color="auto"/>
              <w:right w:val="single" w:sz="4" w:space="0" w:color="auto"/>
            </w:tcBorders>
            <w:vAlign w:val="center"/>
          </w:tcPr>
          <w:p w14:paraId="2206F126" w14:textId="77777777" w:rsidR="00D93B76" w:rsidRPr="00D93B76" w:rsidRDefault="00D93B76" w:rsidP="00D93B76">
            <w:pPr>
              <w:keepNext/>
              <w:keepLines/>
              <w:jc w:val="center"/>
              <w:rPr>
                <w:rFonts w:ascii="Times New Roman" w:hAnsi="Times New Roman"/>
                <w:kern w:val="0"/>
                <w:sz w:val="20"/>
                <w:szCs w:val="20"/>
                <w:lang w:val="zh-CN"/>
              </w:rPr>
            </w:pPr>
            <w:r w:rsidRPr="00D93B76">
              <w:rPr>
                <w:rFonts w:ascii="Times New Roman" w:hAnsi="Times New Roman"/>
                <w:kern w:val="0"/>
                <w:sz w:val="20"/>
                <w:szCs w:val="20"/>
                <w:lang w:val="zh-CN"/>
              </w:rPr>
              <w:t>NR TDD DL</w:t>
            </w:r>
          </w:p>
        </w:tc>
      </w:tr>
      <w:tr w:rsidR="00D93B76" w:rsidRPr="00D93B76" w14:paraId="5EEF299B" w14:textId="77777777" w:rsidTr="00631052">
        <w:trPr>
          <w:trHeight w:val="270"/>
          <w:jc w:val="center"/>
        </w:trPr>
        <w:tc>
          <w:tcPr>
            <w:tcW w:w="1757" w:type="dxa"/>
            <w:tcBorders>
              <w:left w:val="single" w:sz="4" w:space="0" w:color="auto"/>
              <w:right w:val="single" w:sz="4" w:space="0" w:color="auto"/>
            </w:tcBorders>
          </w:tcPr>
          <w:p w14:paraId="577CC845"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6</w:t>
            </w:r>
          </w:p>
        </w:tc>
        <w:tc>
          <w:tcPr>
            <w:tcW w:w="1757" w:type="dxa"/>
            <w:vMerge/>
            <w:tcBorders>
              <w:left w:val="single" w:sz="4" w:space="0" w:color="auto"/>
              <w:right w:val="single" w:sz="4" w:space="0" w:color="auto"/>
            </w:tcBorders>
            <w:vAlign w:val="center"/>
          </w:tcPr>
          <w:p w14:paraId="691BD382" w14:textId="77777777" w:rsidR="00D93B76" w:rsidRPr="00D93B76" w:rsidRDefault="00D93B76" w:rsidP="00D93B76">
            <w:pPr>
              <w:keepNext/>
              <w:keepLines/>
              <w:widowControl/>
              <w:jc w:val="center"/>
              <w:rPr>
                <w:rFonts w:ascii="Times New Roman" w:hAnsi="Times New Roman"/>
                <w:kern w:val="0"/>
                <w:sz w:val="20"/>
                <w:szCs w:val="20"/>
                <w:lang w:val="zh-CN"/>
              </w:rPr>
            </w:pPr>
          </w:p>
        </w:tc>
        <w:tc>
          <w:tcPr>
            <w:tcW w:w="2239" w:type="dxa"/>
            <w:tcBorders>
              <w:top w:val="single" w:sz="4" w:space="0" w:color="auto"/>
              <w:left w:val="single" w:sz="4" w:space="0" w:color="auto"/>
              <w:right w:val="single" w:sz="4" w:space="0" w:color="auto"/>
            </w:tcBorders>
            <w:vAlign w:val="center"/>
          </w:tcPr>
          <w:p w14:paraId="6B8E1743"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kern w:val="0"/>
                <w:sz w:val="20"/>
                <w:szCs w:val="20"/>
                <w:lang w:val="zh-CN"/>
              </w:rPr>
              <w:t xml:space="preserve">ATG </w:t>
            </w:r>
            <w:r w:rsidRPr="00D93B76">
              <w:rPr>
                <w:rFonts w:ascii="Times New Roman" w:hAnsi="Times New Roman" w:hint="eastAsia"/>
                <w:kern w:val="0"/>
                <w:sz w:val="20"/>
                <w:szCs w:val="20"/>
                <w:lang w:val="zh-CN"/>
              </w:rPr>
              <w:t>TDD</w:t>
            </w:r>
            <w:r w:rsidRPr="00D93B76">
              <w:rPr>
                <w:rFonts w:ascii="Times New Roman" w:hAnsi="Times New Roman"/>
                <w:kern w:val="0"/>
                <w:sz w:val="20"/>
                <w:szCs w:val="20"/>
                <w:lang w:val="zh-CN"/>
              </w:rPr>
              <w:t xml:space="preserve"> UL</w:t>
            </w:r>
          </w:p>
        </w:tc>
        <w:tc>
          <w:tcPr>
            <w:tcW w:w="2989" w:type="dxa"/>
            <w:vMerge/>
            <w:tcBorders>
              <w:left w:val="single" w:sz="4" w:space="0" w:color="auto"/>
              <w:right w:val="single" w:sz="4" w:space="0" w:color="auto"/>
            </w:tcBorders>
            <w:vAlign w:val="center"/>
          </w:tcPr>
          <w:p w14:paraId="451F5AE7" w14:textId="77777777" w:rsidR="00D93B76" w:rsidRPr="00D93B76" w:rsidRDefault="00D93B76" w:rsidP="00D93B76">
            <w:pPr>
              <w:keepNext/>
              <w:keepLines/>
              <w:widowControl/>
              <w:jc w:val="center"/>
              <w:rPr>
                <w:rFonts w:ascii="Times New Roman" w:hAnsi="Times New Roman"/>
                <w:kern w:val="0"/>
                <w:sz w:val="20"/>
                <w:szCs w:val="20"/>
                <w:lang w:val="zh-CN"/>
              </w:rPr>
            </w:pPr>
          </w:p>
        </w:tc>
      </w:tr>
      <w:tr w:rsidR="00D93B76" w:rsidRPr="00D93B76" w14:paraId="767F8FCA" w14:textId="77777777" w:rsidTr="00631052">
        <w:trPr>
          <w:trHeight w:val="250"/>
          <w:jc w:val="center"/>
        </w:trPr>
        <w:tc>
          <w:tcPr>
            <w:tcW w:w="1757" w:type="dxa"/>
            <w:tcBorders>
              <w:top w:val="single" w:sz="4" w:space="0" w:color="auto"/>
              <w:left w:val="single" w:sz="4" w:space="0" w:color="auto"/>
              <w:right w:val="single" w:sz="4" w:space="0" w:color="auto"/>
            </w:tcBorders>
          </w:tcPr>
          <w:p w14:paraId="181C0969"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2</w:t>
            </w:r>
          </w:p>
        </w:tc>
        <w:tc>
          <w:tcPr>
            <w:tcW w:w="1757" w:type="dxa"/>
            <w:vMerge w:val="restart"/>
            <w:tcBorders>
              <w:top w:val="single" w:sz="4" w:space="0" w:color="auto"/>
              <w:left w:val="single" w:sz="4" w:space="0" w:color="auto"/>
              <w:right w:val="single" w:sz="4" w:space="0" w:color="auto"/>
            </w:tcBorders>
            <w:vAlign w:val="center"/>
          </w:tcPr>
          <w:p w14:paraId="06A1BC6B"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kern w:val="0"/>
                <w:sz w:val="20"/>
                <w:szCs w:val="20"/>
                <w:lang w:val="zh-CN"/>
              </w:rPr>
              <w:t>NR TDD UL</w:t>
            </w:r>
          </w:p>
        </w:tc>
        <w:tc>
          <w:tcPr>
            <w:tcW w:w="2239" w:type="dxa"/>
            <w:tcBorders>
              <w:top w:val="single" w:sz="4" w:space="0" w:color="auto"/>
              <w:left w:val="single" w:sz="4" w:space="0" w:color="auto"/>
              <w:bottom w:val="single" w:sz="4" w:space="0" w:color="auto"/>
              <w:right w:val="single" w:sz="4" w:space="0" w:color="auto"/>
            </w:tcBorders>
            <w:vAlign w:val="center"/>
          </w:tcPr>
          <w:p w14:paraId="05C5FBFD"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lang w:val="zh-CN"/>
              </w:rPr>
              <w:t>ATG</w:t>
            </w:r>
            <w:r w:rsidRPr="00D93B76">
              <w:rPr>
                <w:rFonts w:ascii="Times New Roman" w:hAnsi="Times New Roman"/>
                <w:kern w:val="0"/>
                <w:sz w:val="20"/>
                <w:szCs w:val="20"/>
                <w:lang w:val="zh-CN"/>
              </w:rPr>
              <w:t xml:space="preserve"> TDD UL</w:t>
            </w:r>
          </w:p>
        </w:tc>
        <w:tc>
          <w:tcPr>
            <w:tcW w:w="2989" w:type="dxa"/>
            <w:vMerge w:val="restart"/>
            <w:tcBorders>
              <w:top w:val="single" w:sz="4" w:space="0" w:color="auto"/>
              <w:left w:val="single" w:sz="4" w:space="0" w:color="auto"/>
              <w:right w:val="single" w:sz="4" w:space="0" w:color="auto"/>
            </w:tcBorders>
            <w:vAlign w:val="center"/>
          </w:tcPr>
          <w:p w14:paraId="1760C558" w14:textId="77777777" w:rsidR="00D93B76" w:rsidRPr="00D93B76" w:rsidRDefault="00D93B76" w:rsidP="00D93B76">
            <w:pPr>
              <w:keepNext/>
              <w:keepLines/>
              <w:widowControl/>
              <w:jc w:val="center"/>
              <w:rPr>
                <w:rFonts w:ascii="Times New Roman" w:eastAsia="等线" w:hAnsi="Times New Roman"/>
                <w:kern w:val="0"/>
                <w:sz w:val="20"/>
                <w:szCs w:val="20"/>
                <w:lang w:val="zh-CN"/>
              </w:rPr>
            </w:pPr>
            <w:r w:rsidRPr="00D93B76">
              <w:rPr>
                <w:rFonts w:ascii="Times New Roman" w:hAnsi="Times New Roman"/>
                <w:kern w:val="0"/>
                <w:sz w:val="20"/>
                <w:szCs w:val="20"/>
                <w:lang w:val="zh-CN"/>
              </w:rPr>
              <w:t>NR TDD UL</w:t>
            </w:r>
          </w:p>
        </w:tc>
      </w:tr>
      <w:tr w:rsidR="00D93B76" w:rsidRPr="00D93B76" w14:paraId="7F742F98" w14:textId="77777777" w:rsidTr="00631052">
        <w:trPr>
          <w:trHeight w:val="379"/>
          <w:jc w:val="center"/>
        </w:trPr>
        <w:tc>
          <w:tcPr>
            <w:tcW w:w="1757" w:type="dxa"/>
            <w:tcBorders>
              <w:left w:val="single" w:sz="4" w:space="0" w:color="auto"/>
              <w:right w:val="single" w:sz="4" w:space="0" w:color="auto"/>
            </w:tcBorders>
          </w:tcPr>
          <w:p w14:paraId="16BC3BE3"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5</w:t>
            </w:r>
          </w:p>
        </w:tc>
        <w:tc>
          <w:tcPr>
            <w:tcW w:w="1757" w:type="dxa"/>
            <w:vMerge/>
            <w:tcBorders>
              <w:left w:val="single" w:sz="4" w:space="0" w:color="auto"/>
              <w:right w:val="single" w:sz="4" w:space="0" w:color="auto"/>
            </w:tcBorders>
            <w:vAlign w:val="center"/>
          </w:tcPr>
          <w:p w14:paraId="4E521E8C" w14:textId="77777777" w:rsidR="00D93B76" w:rsidRPr="00D93B76" w:rsidRDefault="00D93B76" w:rsidP="00D93B76">
            <w:pPr>
              <w:keepNext/>
              <w:keepLines/>
              <w:widowControl/>
              <w:jc w:val="center"/>
              <w:rPr>
                <w:rFonts w:ascii="Times New Roman" w:hAnsi="Times New Roman"/>
                <w:kern w:val="0"/>
                <w:sz w:val="20"/>
                <w:szCs w:val="20"/>
              </w:rPr>
            </w:pPr>
          </w:p>
        </w:tc>
        <w:tc>
          <w:tcPr>
            <w:tcW w:w="2239" w:type="dxa"/>
            <w:tcBorders>
              <w:top w:val="single" w:sz="4" w:space="0" w:color="auto"/>
              <w:left w:val="single" w:sz="4" w:space="0" w:color="auto"/>
              <w:bottom w:val="single" w:sz="4" w:space="0" w:color="auto"/>
              <w:right w:val="single" w:sz="4" w:space="0" w:color="auto"/>
            </w:tcBorders>
            <w:vAlign w:val="center"/>
          </w:tcPr>
          <w:p w14:paraId="3F6ACBB5"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kern w:val="0"/>
                <w:sz w:val="20"/>
                <w:szCs w:val="20"/>
                <w:lang w:val="zh-CN"/>
              </w:rPr>
              <w:t>ATG TDD DL</w:t>
            </w:r>
          </w:p>
        </w:tc>
        <w:tc>
          <w:tcPr>
            <w:tcW w:w="2989" w:type="dxa"/>
            <w:vMerge/>
            <w:tcBorders>
              <w:left w:val="single" w:sz="4" w:space="0" w:color="auto"/>
              <w:right w:val="single" w:sz="4" w:space="0" w:color="auto"/>
            </w:tcBorders>
          </w:tcPr>
          <w:p w14:paraId="7F15B957"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140160EA" w14:textId="77777777" w:rsidTr="00631052">
        <w:trPr>
          <w:trHeight w:val="379"/>
          <w:jc w:val="center"/>
        </w:trPr>
        <w:tc>
          <w:tcPr>
            <w:tcW w:w="1757" w:type="dxa"/>
            <w:tcBorders>
              <w:left w:val="single" w:sz="4" w:space="0" w:color="auto"/>
              <w:right w:val="single" w:sz="4" w:space="0" w:color="auto"/>
            </w:tcBorders>
          </w:tcPr>
          <w:p w14:paraId="2752D720"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1</w:t>
            </w:r>
            <w:r w:rsidRPr="00D93B76">
              <w:rPr>
                <w:rFonts w:ascii="Times New Roman" w:hAnsi="Times New Roman"/>
                <w:kern w:val="0"/>
                <w:sz w:val="20"/>
                <w:szCs w:val="20"/>
              </w:rPr>
              <w:t>0</w:t>
            </w:r>
          </w:p>
        </w:tc>
        <w:tc>
          <w:tcPr>
            <w:tcW w:w="1757" w:type="dxa"/>
            <w:tcBorders>
              <w:left w:val="single" w:sz="4" w:space="0" w:color="auto"/>
              <w:right w:val="single" w:sz="4" w:space="0" w:color="auto"/>
            </w:tcBorders>
            <w:vAlign w:val="center"/>
          </w:tcPr>
          <w:p w14:paraId="3013B8AC"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kern w:val="0"/>
                <w:sz w:val="20"/>
                <w:szCs w:val="20"/>
              </w:rPr>
              <w:t>NR FDD UL</w:t>
            </w:r>
          </w:p>
        </w:tc>
        <w:tc>
          <w:tcPr>
            <w:tcW w:w="2239" w:type="dxa"/>
            <w:tcBorders>
              <w:top w:val="single" w:sz="4" w:space="0" w:color="auto"/>
              <w:left w:val="single" w:sz="4" w:space="0" w:color="auto"/>
              <w:bottom w:val="single" w:sz="4" w:space="0" w:color="auto"/>
              <w:right w:val="single" w:sz="4" w:space="0" w:color="auto"/>
            </w:tcBorders>
            <w:vAlign w:val="center"/>
          </w:tcPr>
          <w:p w14:paraId="7FA07459"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A</w:t>
            </w:r>
            <w:r w:rsidRPr="00D93B76">
              <w:rPr>
                <w:rFonts w:ascii="Times New Roman" w:hAnsi="Times New Roman"/>
                <w:kern w:val="0"/>
                <w:sz w:val="20"/>
                <w:szCs w:val="20"/>
                <w:lang w:val="zh-CN"/>
              </w:rPr>
              <w:t>TG FDD UL</w:t>
            </w:r>
          </w:p>
        </w:tc>
        <w:tc>
          <w:tcPr>
            <w:tcW w:w="2989" w:type="dxa"/>
            <w:tcBorders>
              <w:left w:val="single" w:sz="4" w:space="0" w:color="auto"/>
              <w:right w:val="single" w:sz="4" w:space="0" w:color="auto"/>
            </w:tcBorders>
          </w:tcPr>
          <w:p w14:paraId="499C80AE" w14:textId="77777777" w:rsidR="00D93B76" w:rsidRPr="00D93B76" w:rsidRDefault="00D93B76" w:rsidP="00D93B76">
            <w:pPr>
              <w:keepNext/>
              <w:keepLines/>
              <w:jc w:val="center"/>
              <w:rPr>
                <w:rFonts w:ascii="Times New Roman" w:eastAsia="等线" w:hAnsi="Times New Roman"/>
                <w:kern w:val="0"/>
                <w:sz w:val="20"/>
                <w:szCs w:val="20"/>
                <w:lang w:val="zh-CN"/>
              </w:rPr>
            </w:pPr>
            <w:r w:rsidRPr="00D93B76">
              <w:rPr>
                <w:rFonts w:ascii="Times New Roman" w:eastAsia="等线" w:hAnsi="Times New Roman"/>
                <w:kern w:val="0"/>
                <w:sz w:val="20"/>
                <w:szCs w:val="20"/>
                <w:lang w:val="zh-CN"/>
              </w:rPr>
              <w:t>NR FDD UL</w:t>
            </w:r>
          </w:p>
        </w:tc>
      </w:tr>
      <w:tr w:rsidR="00D93B76" w:rsidRPr="00D93B76" w14:paraId="09E8DEF1" w14:textId="77777777" w:rsidTr="00631052">
        <w:trPr>
          <w:trHeight w:val="379"/>
          <w:jc w:val="center"/>
        </w:trPr>
        <w:tc>
          <w:tcPr>
            <w:tcW w:w="1757" w:type="dxa"/>
            <w:tcBorders>
              <w:left w:val="single" w:sz="4" w:space="0" w:color="auto"/>
              <w:right w:val="single" w:sz="4" w:space="0" w:color="auto"/>
            </w:tcBorders>
          </w:tcPr>
          <w:p w14:paraId="13EFB259"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9</w:t>
            </w:r>
          </w:p>
        </w:tc>
        <w:tc>
          <w:tcPr>
            <w:tcW w:w="1757" w:type="dxa"/>
            <w:tcBorders>
              <w:left w:val="single" w:sz="4" w:space="0" w:color="auto"/>
              <w:right w:val="single" w:sz="4" w:space="0" w:color="auto"/>
            </w:tcBorders>
            <w:vAlign w:val="center"/>
          </w:tcPr>
          <w:p w14:paraId="6D99C2CA"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kern w:val="0"/>
                <w:sz w:val="20"/>
                <w:szCs w:val="20"/>
              </w:rPr>
              <w:t>NR FDD DL</w:t>
            </w:r>
          </w:p>
        </w:tc>
        <w:tc>
          <w:tcPr>
            <w:tcW w:w="2239" w:type="dxa"/>
            <w:tcBorders>
              <w:top w:val="single" w:sz="4" w:space="0" w:color="auto"/>
              <w:left w:val="single" w:sz="4" w:space="0" w:color="auto"/>
              <w:bottom w:val="single" w:sz="4" w:space="0" w:color="auto"/>
              <w:right w:val="single" w:sz="4" w:space="0" w:color="auto"/>
            </w:tcBorders>
            <w:vAlign w:val="center"/>
          </w:tcPr>
          <w:p w14:paraId="3ED2C402"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A</w:t>
            </w:r>
            <w:r w:rsidRPr="00D93B76">
              <w:rPr>
                <w:rFonts w:ascii="Times New Roman" w:hAnsi="Times New Roman"/>
                <w:kern w:val="0"/>
                <w:sz w:val="20"/>
                <w:szCs w:val="20"/>
                <w:lang w:val="zh-CN"/>
              </w:rPr>
              <w:t>TG FDD DL</w:t>
            </w:r>
          </w:p>
        </w:tc>
        <w:tc>
          <w:tcPr>
            <w:tcW w:w="2989" w:type="dxa"/>
            <w:tcBorders>
              <w:left w:val="single" w:sz="4" w:space="0" w:color="auto"/>
              <w:right w:val="single" w:sz="4" w:space="0" w:color="auto"/>
            </w:tcBorders>
          </w:tcPr>
          <w:p w14:paraId="36B647AF" w14:textId="77777777" w:rsidR="00D93B76" w:rsidRPr="00D93B76" w:rsidRDefault="00D93B76" w:rsidP="00D93B76">
            <w:pPr>
              <w:keepNext/>
              <w:keepLines/>
              <w:jc w:val="center"/>
              <w:rPr>
                <w:rFonts w:ascii="Times New Roman" w:eastAsia="等线" w:hAnsi="Times New Roman"/>
                <w:kern w:val="0"/>
                <w:sz w:val="20"/>
                <w:szCs w:val="20"/>
                <w:lang w:val="zh-CN"/>
              </w:rPr>
            </w:pPr>
            <w:r w:rsidRPr="00D93B76">
              <w:rPr>
                <w:rFonts w:ascii="Times New Roman" w:eastAsia="等线" w:hAnsi="Times New Roman"/>
                <w:kern w:val="0"/>
                <w:sz w:val="20"/>
                <w:szCs w:val="20"/>
                <w:lang w:val="zh-CN"/>
              </w:rPr>
              <w:t>NR FDD DL</w:t>
            </w:r>
          </w:p>
        </w:tc>
      </w:tr>
      <w:tr w:rsidR="00D93B76" w:rsidRPr="00D93B76" w14:paraId="1E1F897C" w14:textId="77777777" w:rsidTr="00631052">
        <w:trPr>
          <w:trHeight w:val="379"/>
          <w:jc w:val="center"/>
        </w:trPr>
        <w:tc>
          <w:tcPr>
            <w:tcW w:w="1757" w:type="dxa"/>
            <w:tcBorders>
              <w:left w:val="single" w:sz="4" w:space="0" w:color="auto"/>
              <w:right w:val="single" w:sz="4" w:space="0" w:color="auto"/>
            </w:tcBorders>
          </w:tcPr>
          <w:p w14:paraId="45BD7946"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1</w:t>
            </w:r>
            <w:r w:rsidRPr="00D93B76">
              <w:rPr>
                <w:rFonts w:ascii="Times New Roman" w:hAnsi="Times New Roman"/>
                <w:kern w:val="0"/>
                <w:sz w:val="20"/>
                <w:szCs w:val="20"/>
              </w:rPr>
              <w:t>3</w:t>
            </w:r>
          </w:p>
        </w:tc>
        <w:tc>
          <w:tcPr>
            <w:tcW w:w="1757" w:type="dxa"/>
            <w:tcBorders>
              <w:left w:val="single" w:sz="4" w:space="0" w:color="auto"/>
              <w:right w:val="single" w:sz="4" w:space="0" w:color="auto"/>
            </w:tcBorders>
            <w:vAlign w:val="center"/>
          </w:tcPr>
          <w:p w14:paraId="10E25557"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N</w:t>
            </w:r>
            <w:r w:rsidRPr="00D93B76">
              <w:rPr>
                <w:rFonts w:ascii="Times New Roman" w:hAnsi="Times New Roman"/>
                <w:kern w:val="0"/>
                <w:sz w:val="20"/>
                <w:szCs w:val="20"/>
              </w:rPr>
              <w:t>R TDD DL</w:t>
            </w:r>
          </w:p>
        </w:tc>
        <w:tc>
          <w:tcPr>
            <w:tcW w:w="2239" w:type="dxa"/>
            <w:tcBorders>
              <w:top w:val="single" w:sz="4" w:space="0" w:color="auto"/>
              <w:left w:val="single" w:sz="4" w:space="0" w:color="auto"/>
              <w:bottom w:val="single" w:sz="4" w:space="0" w:color="auto"/>
              <w:right w:val="single" w:sz="4" w:space="0" w:color="auto"/>
            </w:tcBorders>
            <w:vAlign w:val="center"/>
          </w:tcPr>
          <w:p w14:paraId="55F09517"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A</w:t>
            </w:r>
            <w:r w:rsidRPr="00D93B76">
              <w:rPr>
                <w:rFonts w:ascii="Times New Roman" w:hAnsi="Times New Roman"/>
                <w:kern w:val="0"/>
                <w:sz w:val="20"/>
                <w:szCs w:val="20"/>
                <w:lang w:val="zh-CN"/>
              </w:rPr>
              <w:t>TG FDD UL</w:t>
            </w:r>
          </w:p>
        </w:tc>
        <w:tc>
          <w:tcPr>
            <w:tcW w:w="2989" w:type="dxa"/>
            <w:tcBorders>
              <w:left w:val="single" w:sz="4" w:space="0" w:color="auto"/>
              <w:right w:val="single" w:sz="4" w:space="0" w:color="auto"/>
            </w:tcBorders>
          </w:tcPr>
          <w:p w14:paraId="09946CD3" w14:textId="77777777" w:rsidR="00D93B76" w:rsidRPr="00D93B76" w:rsidRDefault="00D93B76" w:rsidP="00D93B76">
            <w:pPr>
              <w:keepNext/>
              <w:keepLines/>
              <w:jc w:val="center"/>
              <w:rPr>
                <w:rFonts w:ascii="Times New Roman" w:eastAsia="等线" w:hAnsi="Times New Roman"/>
                <w:kern w:val="0"/>
                <w:sz w:val="20"/>
                <w:szCs w:val="20"/>
                <w:lang w:val="zh-CN"/>
              </w:rPr>
            </w:pPr>
            <w:r w:rsidRPr="00D93B76">
              <w:rPr>
                <w:rFonts w:ascii="Times New Roman" w:eastAsia="等线" w:hAnsi="Times New Roman" w:hint="eastAsia"/>
                <w:kern w:val="0"/>
                <w:sz w:val="20"/>
                <w:szCs w:val="20"/>
                <w:lang w:val="zh-CN"/>
              </w:rPr>
              <w:t>N</w:t>
            </w:r>
            <w:r w:rsidRPr="00D93B76">
              <w:rPr>
                <w:rFonts w:ascii="Times New Roman" w:eastAsia="等线" w:hAnsi="Times New Roman"/>
                <w:kern w:val="0"/>
                <w:sz w:val="20"/>
                <w:szCs w:val="20"/>
                <w:lang w:val="zh-CN"/>
              </w:rPr>
              <w:t>R TDD DL</w:t>
            </w:r>
          </w:p>
        </w:tc>
      </w:tr>
      <w:tr w:rsidR="00D93B76" w:rsidRPr="00D93B76" w14:paraId="5F9C916E" w14:textId="77777777" w:rsidTr="00631052">
        <w:trPr>
          <w:trHeight w:val="379"/>
          <w:jc w:val="center"/>
        </w:trPr>
        <w:tc>
          <w:tcPr>
            <w:tcW w:w="1757" w:type="dxa"/>
            <w:tcBorders>
              <w:left w:val="single" w:sz="4" w:space="0" w:color="auto"/>
              <w:right w:val="single" w:sz="4" w:space="0" w:color="auto"/>
            </w:tcBorders>
          </w:tcPr>
          <w:p w14:paraId="3AEA21AE"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3</w:t>
            </w:r>
          </w:p>
        </w:tc>
        <w:tc>
          <w:tcPr>
            <w:tcW w:w="1757" w:type="dxa"/>
            <w:vMerge w:val="restart"/>
            <w:tcBorders>
              <w:left w:val="single" w:sz="4" w:space="0" w:color="auto"/>
              <w:right w:val="single" w:sz="4" w:space="0" w:color="auto"/>
            </w:tcBorders>
            <w:vAlign w:val="center"/>
          </w:tcPr>
          <w:p w14:paraId="431ADC90"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A</w:t>
            </w:r>
            <w:r w:rsidRPr="00D93B76">
              <w:rPr>
                <w:rFonts w:ascii="Times New Roman" w:hAnsi="Times New Roman"/>
                <w:kern w:val="0"/>
                <w:sz w:val="20"/>
                <w:szCs w:val="20"/>
              </w:rPr>
              <w:t>TG T</w:t>
            </w:r>
            <w:r w:rsidRPr="00D93B76">
              <w:rPr>
                <w:rFonts w:ascii="Times New Roman" w:hAnsi="Times New Roman" w:hint="eastAsia"/>
                <w:kern w:val="0"/>
                <w:sz w:val="20"/>
                <w:szCs w:val="20"/>
              </w:rPr>
              <w:t>DD</w:t>
            </w:r>
            <w:r w:rsidRPr="00D93B76">
              <w:rPr>
                <w:rFonts w:ascii="Times New Roman" w:hAnsi="Times New Roman"/>
                <w:kern w:val="0"/>
                <w:sz w:val="20"/>
                <w:szCs w:val="20"/>
              </w:rPr>
              <w:t xml:space="preserve"> DL</w:t>
            </w:r>
          </w:p>
        </w:tc>
        <w:tc>
          <w:tcPr>
            <w:tcW w:w="2239" w:type="dxa"/>
            <w:tcBorders>
              <w:top w:val="single" w:sz="4" w:space="0" w:color="auto"/>
              <w:left w:val="single" w:sz="4" w:space="0" w:color="auto"/>
              <w:bottom w:val="single" w:sz="4" w:space="0" w:color="auto"/>
              <w:right w:val="single" w:sz="4" w:space="0" w:color="auto"/>
            </w:tcBorders>
            <w:vAlign w:val="center"/>
          </w:tcPr>
          <w:p w14:paraId="788C5DAC"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TDD DL</w:t>
            </w:r>
          </w:p>
        </w:tc>
        <w:tc>
          <w:tcPr>
            <w:tcW w:w="2989" w:type="dxa"/>
            <w:vMerge w:val="restart"/>
            <w:tcBorders>
              <w:left w:val="single" w:sz="4" w:space="0" w:color="auto"/>
              <w:right w:val="single" w:sz="4" w:space="0" w:color="auto"/>
            </w:tcBorders>
          </w:tcPr>
          <w:p w14:paraId="3BF275C3" w14:textId="77777777" w:rsidR="00D93B76" w:rsidRPr="00D93B76" w:rsidRDefault="00D93B76" w:rsidP="00D93B76">
            <w:pPr>
              <w:keepNext/>
              <w:keepLines/>
              <w:jc w:val="center"/>
              <w:rPr>
                <w:rFonts w:ascii="Times New Roman" w:eastAsia="等线" w:hAnsi="Times New Roman"/>
                <w:kern w:val="0"/>
                <w:sz w:val="20"/>
                <w:szCs w:val="20"/>
                <w:lang w:val="zh-CN"/>
              </w:rPr>
            </w:pPr>
            <w:r w:rsidRPr="007C3E52">
              <w:rPr>
                <w:rFonts w:ascii="Times New Roman" w:eastAsia="等线" w:hAnsi="Times New Roman"/>
                <w:kern w:val="0"/>
                <w:sz w:val="20"/>
                <w:szCs w:val="20"/>
                <w:lang w:val="zh-CN"/>
              </w:rPr>
              <w:t>No system</w:t>
            </w:r>
          </w:p>
        </w:tc>
      </w:tr>
      <w:tr w:rsidR="00D93B76" w:rsidRPr="00D93B76" w14:paraId="700C9DE5" w14:textId="77777777" w:rsidTr="00631052">
        <w:trPr>
          <w:trHeight w:val="379"/>
          <w:jc w:val="center"/>
        </w:trPr>
        <w:tc>
          <w:tcPr>
            <w:tcW w:w="1757" w:type="dxa"/>
            <w:tcBorders>
              <w:left w:val="single" w:sz="4" w:space="0" w:color="auto"/>
              <w:right w:val="single" w:sz="4" w:space="0" w:color="auto"/>
            </w:tcBorders>
          </w:tcPr>
          <w:p w14:paraId="14840FC4"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8</w:t>
            </w:r>
          </w:p>
        </w:tc>
        <w:tc>
          <w:tcPr>
            <w:tcW w:w="1757" w:type="dxa"/>
            <w:vMerge/>
            <w:tcBorders>
              <w:left w:val="single" w:sz="4" w:space="0" w:color="auto"/>
              <w:right w:val="single" w:sz="4" w:space="0" w:color="auto"/>
            </w:tcBorders>
            <w:vAlign w:val="center"/>
          </w:tcPr>
          <w:p w14:paraId="295D8DC6" w14:textId="77777777" w:rsidR="00D93B76" w:rsidRPr="00D93B76" w:rsidRDefault="00D93B76" w:rsidP="00D93B76">
            <w:pPr>
              <w:keepNext/>
              <w:keepLines/>
              <w:widowControl/>
              <w:jc w:val="center"/>
              <w:rPr>
                <w:rFonts w:ascii="Times New Roman" w:hAnsi="Times New Roman"/>
                <w:kern w:val="0"/>
                <w:sz w:val="20"/>
                <w:szCs w:val="20"/>
              </w:rPr>
            </w:pPr>
          </w:p>
        </w:tc>
        <w:tc>
          <w:tcPr>
            <w:tcW w:w="2239" w:type="dxa"/>
            <w:tcBorders>
              <w:top w:val="single" w:sz="4" w:space="0" w:color="auto"/>
              <w:left w:val="single" w:sz="4" w:space="0" w:color="auto"/>
              <w:bottom w:val="single" w:sz="4" w:space="0" w:color="auto"/>
              <w:right w:val="single" w:sz="4" w:space="0" w:color="auto"/>
            </w:tcBorders>
            <w:vAlign w:val="center"/>
          </w:tcPr>
          <w:p w14:paraId="0514A7EB"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TDD UL</w:t>
            </w:r>
          </w:p>
        </w:tc>
        <w:tc>
          <w:tcPr>
            <w:tcW w:w="2989" w:type="dxa"/>
            <w:vMerge/>
            <w:tcBorders>
              <w:left w:val="single" w:sz="4" w:space="0" w:color="auto"/>
              <w:right w:val="single" w:sz="4" w:space="0" w:color="auto"/>
            </w:tcBorders>
          </w:tcPr>
          <w:p w14:paraId="047AA4B0"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30A7A8F7" w14:textId="77777777" w:rsidTr="00631052">
        <w:trPr>
          <w:trHeight w:val="379"/>
          <w:jc w:val="center"/>
        </w:trPr>
        <w:tc>
          <w:tcPr>
            <w:tcW w:w="1757" w:type="dxa"/>
            <w:tcBorders>
              <w:left w:val="single" w:sz="4" w:space="0" w:color="auto"/>
              <w:right w:val="single" w:sz="4" w:space="0" w:color="auto"/>
            </w:tcBorders>
          </w:tcPr>
          <w:p w14:paraId="2F124F9B"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7</w:t>
            </w:r>
          </w:p>
        </w:tc>
        <w:tc>
          <w:tcPr>
            <w:tcW w:w="1757" w:type="dxa"/>
            <w:vMerge w:val="restart"/>
            <w:tcBorders>
              <w:left w:val="single" w:sz="4" w:space="0" w:color="auto"/>
              <w:right w:val="single" w:sz="4" w:space="0" w:color="auto"/>
            </w:tcBorders>
            <w:vAlign w:val="center"/>
          </w:tcPr>
          <w:p w14:paraId="6C84B90F"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A</w:t>
            </w:r>
            <w:r w:rsidRPr="00D93B76">
              <w:rPr>
                <w:rFonts w:ascii="Times New Roman" w:hAnsi="Times New Roman"/>
                <w:kern w:val="0"/>
                <w:sz w:val="20"/>
                <w:szCs w:val="20"/>
              </w:rPr>
              <w:t>TG TDD UL</w:t>
            </w:r>
          </w:p>
        </w:tc>
        <w:tc>
          <w:tcPr>
            <w:tcW w:w="2239" w:type="dxa"/>
            <w:tcBorders>
              <w:top w:val="single" w:sz="4" w:space="0" w:color="auto"/>
              <w:left w:val="single" w:sz="4" w:space="0" w:color="auto"/>
              <w:bottom w:val="single" w:sz="4" w:space="0" w:color="auto"/>
              <w:right w:val="single" w:sz="4" w:space="0" w:color="auto"/>
            </w:tcBorders>
            <w:vAlign w:val="center"/>
          </w:tcPr>
          <w:p w14:paraId="3ABC66CA"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TDD DL</w:t>
            </w:r>
          </w:p>
        </w:tc>
        <w:tc>
          <w:tcPr>
            <w:tcW w:w="2989" w:type="dxa"/>
            <w:vMerge/>
            <w:tcBorders>
              <w:left w:val="single" w:sz="4" w:space="0" w:color="auto"/>
              <w:right w:val="single" w:sz="4" w:space="0" w:color="auto"/>
            </w:tcBorders>
          </w:tcPr>
          <w:p w14:paraId="68C0346A"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1DBAD1A4" w14:textId="77777777" w:rsidTr="00631052">
        <w:trPr>
          <w:trHeight w:val="379"/>
          <w:jc w:val="center"/>
        </w:trPr>
        <w:tc>
          <w:tcPr>
            <w:tcW w:w="1757" w:type="dxa"/>
            <w:tcBorders>
              <w:left w:val="single" w:sz="4" w:space="0" w:color="auto"/>
              <w:right w:val="single" w:sz="4" w:space="0" w:color="auto"/>
            </w:tcBorders>
          </w:tcPr>
          <w:p w14:paraId="2B09D922"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4</w:t>
            </w:r>
          </w:p>
        </w:tc>
        <w:tc>
          <w:tcPr>
            <w:tcW w:w="1757" w:type="dxa"/>
            <w:vMerge/>
            <w:tcBorders>
              <w:left w:val="single" w:sz="4" w:space="0" w:color="auto"/>
              <w:right w:val="single" w:sz="4" w:space="0" w:color="auto"/>
            </w:tcBorders>
            <w:vAlign w:val="center"/>
          </w:tcPr>
          <w:p w14:paraId="33DBB92E" w14:textId="77777777" w:rsidR="00D93B76" w:rsidRPr="00D93B76" w:rsidRDefault="00D93B76" w:rsidP="00D93B76">
            <w:pPr>
              <w:keepNext/>
              <w:keepLines/>
              <w:widowControl/>
              <w:jc w:val="center"/>
              <w:rPr>
                <w:rFonts w:ascii="Times New Roman" w:hAnsi="Times New Roman"/>
                <w:kern w:val="0"/>
                <w:sz w:val="20"/>
                <w:szCs w:val="20"/>
              </w:rPr>
            </w:pPr>
          </w:p>
        </w:tc>
        <w:tc>
          <w:tcPr>
            <w:tcW w:w="2239" w:type="dxa"/>
            <w:tcBorders>
              <w:top w:val="single" w:sz="4" w:space="0" w:color="auto"/>
              <w:left w:val="single" w:sz="4" w:space="0" w:color="auto"/>
              <w:bottom w:val="single" w:sz="4" w:space="0" w:color="auto"/>
              <w:right w:val="single" w:sz="4" w:space="0" w:color="auto"/>
            </w:tcBorders>
            <w:vAlign w:val="center"/>
          </w:tcPr>
          <w:p w14:paraId="0F5BECA9"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TDD UL</w:t>
            </w:r>
          </w:p>
        </w:tc>
        <w:tc>
          <w:tcPr>
            <w:tcW w:w="2989" w:type="dxa"/>
            <w:vMerge/>
            <w:tcBorders>
              <w:left w:val="single" w:sz="4" w:space="0" w:color="auto"/>
              <w:right w:val="single" w:sz="4" w:space="0" w:color="auto"/>
            </w:tcBorders>
          </w:tcPr>
          <w:p w14:paraId="5492C5CB"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5E81861F" w14:textId="77777777" w:rsidTr="00631052">
        <w:trPr>
          <w:trHeight w:val="379"/>
          <w:jc w:val="center"/>
        </w:trPr>
        <w:tc>
          <w:tcPr>
            <w:tcW w:w="1757" w:type="dxa"/>
            <w:tcBorders>
              <w:left w:val="single" w:sz="4" w:space="0" w:color="auto"/>
              <w:right w:val="single" w:sz="4" w:space="0" w:color="auto"/>
            </w:tcBorders>
          </w:tcPr>
          <w:p w14:paraId="230952B4"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1</w:t>
            </w:r>
            <w:r w:rsidRPr="00D93B76">
              <w:rPr>
                <w:rFonts w:ascii="Times New Roman" w:hAnsi="Times New Roman"/>
                <w:kern w:val="0"/>
                <w:sz w:val="20"/>
                <w:szCs w:val="20"/>
              </w:rPr>
              <w:t>1</w:t>
            </w:r>
          </w:p>
        </w:tc>
        <w:tc>
          <w:tcPr>
            <w:tcW w:w="1757" w:type="dxa"/>
            <w:tcBorders>
              <w:left w:val="single" w:sz="4" w:space="0" w:color="auto"/>
              <w:right w:val="single" w:sz="4" w:space="0" w:color="auto"/>
            </w:tcBorders>
            <w:vAlign w:val="center"/>
          </w:tcPr>
          <w:p w14:paraId="37B679DD"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A</w:t>
            </w:r>
            <w:r w:rsidRPr="00D93B76">
              <w:rPr>
                <w:rFonts w:ascii="Times New Roman" w:hAnsi="Times New Roman"/>
                <w:kern w:val="0"/>
                <w:sz w:val="20"/>
                <w:szCs w:val="20"/>
              </w:rPr>
              <w:t>TG FDD DL</w:t>
            </w:r>
          </w:p>
        </w:tc>
        <w:tc>
          <w:tcPr>
            <w:tcW w:w="2239" w:type="dxa"/>
            <w:tcBorders>
              <w:top w:val="single" w:sz="4" w:space="0" w:color="auto"/>
              <w:left w:val="single" w:sz="4" w:space="0" w:color="auto"/>
              <w:bottom w:val="single" w:sz="4" w:space="0" w:color="auto"/>
              <w:right w:val="single" w:sz="4" w:space="0" w:color="auto"/>
            </w:tcBorders>
            <w:vAlign w:val="center"/>
          </w:tcPr>
          <w:p w14:paraId="6E6DEF25"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FDD DL</w:t>
            </w:r>
          </w:p>
        </w:tc>
        <w:tc>
          <w:tcPr>
            <w:tcW w:w="2989" w:type="dxa"/>
            <w:vMerge/>
            <w:tcBorders>
              <w:left w:val="single" w:sz="4" w:space="0" w:color="auto"/>
              <w:right w:val="single" w:sz="4" w:space="0" w:color="auto"/>
            </w:tcBorders>
          </w:tcPr>
          <w:p w14:paraId="0A7C52CF"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382F00DD" w14:textId="77777777" w:rsidTr="00631052">
        <w:trPr>
          <w:trHeight w:val="379"/>
          <w:jc w:val="center"/>
        </w:trPr>
        <w:tc>
          <w:tcPr>
            <w:tcW w:w="1757" w:type="dxa"/>
            <w:tcBorders>
              <w:left w:val="single" w:sz="4" w:space="0" w:color="auto"/>
              <w:right w:val="single" w:sz="4" w:space="0" w:color="auto"/>
            </w:tcBorders>
          </w:tcPr>
          <w:p w14:paraId="2A033292"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1</w:t>
            </w:r>
            <w:r w:rsidRPr="00D93B76">
              <w:rPr>
                <w:rFonts w:ascii="Times New Roman" w:hAnsi="Times New Roman"/>
                <w:kern w:val="0"/>
                <w:sz w:val="20"/>
                <w:szCs w:val="20"/>
              </w:rPr>
              <w:t>2</w:t>
            </w:r>
          </w:p>
        </w:tc>
        <w:tc>
          <w:tcPr>
            <w:tcW w:w="1757" w:type="dxa"/>
            <w:tcBorders>
              <w:left w:val="single" w:sz="4" w:space="0" w:color="auto"/>
              <w:right w:val="single" w:sz="4" w:space="0" w:color="auto"/>
            </w:tcBorders>
            <w:vAlign w:val="center"/>
          </w:tcPr>
          <w:p w14:paraId="57B7E6AD"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A</w:t>
            </w:r>
            <w:r w:rsidRPr="00D93B76">
              <w:rPr>
                <w:rFonts w:ascii="Times New Roman" w:hAnsi="Times New Roman"/>
                <w:kern w:val="0"/>
                <w:sz w:val="20"/>
                <w:szCs w:val="20"/>
              </w:rPr>
              <w:t>TG FDD UL</w:t>
            </w:r>
          </w:p>
        </w:tc>
        <w:tc>
          <w:tcPr>
            <w:tcW w:w="2239" w:type="dxa"/>
            <w:tcBorders>
              <w:top w:val="single" w:sz="4" w:space="0" w:color="auto"/>
              <w:left w:val="single" w:sz="4" w:space="0" w:color="auto"/>
              <w:bottom w:val="single" w:sz="4" w:space="0" w:color="auto"/>
              <w:right w:val="single" w:sz="4" w:space="0" w:color="auto"/>
            </w:tcBorders>
            <w:vAlign w:val="center"/>
          </w:tcPr>
          <w:p w14:paraId="45195A4E"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FDD UL</w:t>
            </w:r>
          </w:p>
        </w:tc>
        <w:tc>
          <w:tcPr>
            <w:tcW w:w="2989" w:type="dxa"/>
            <w:vMerge/>
            <w:tcBorders>
              <w:left w:val="single" w:sz="4" w:space="0" w:color="auto"/>
              <w:right w:val="single" w:sz="4" w:space="0" w:color="auto"/>
            </w:tcBorders>
          </w:tcPr>
          <w:p w14:paraId="78AA4BE8" w14:textId="77777777" w:rsidR="00D93B76" w:rsidRPr="00D93B76" w:rsidRDefault="00D93B76" w:rsidP="00D93B76">
            <w:pPr>
              <w:keepNext/>
              <w:keepLines/>
              <w:jc w:val="center"/>
              <w:rPr>
                <w:rFonts w:ascii="Times New Roman" w:eastAsia="等线" w:hAnsi="Times New Roman"/>
                <w:kern w:val="0"/>
                <w:sz w:val="20"/>
                <w:szCs w:val="20"/>
                <w:lang w:val="zh-CN"/>
              </w:rPr>
            </w:pPr>
          </w:p>
        </w:tc>
      </w:tr>
      <w:tr w:rsidR="00D93B76" w:rsidRPr="00D93B76" w14:paraId="384AECDC" w14:textId="77777777" w:rsidTr="00631052">
        <w:trPr>
          <w:trHeight w:val="379"/>
          <w:jc w:val="center"/>
        </w:trPr>
        <w:tc>
          <w:tcPr>
            <w:tcW w:w="1757" w:type="dxa"/>
            <w:tcBorders>
              <w:left w:val="single" w:sz="4" w:space="0" w:color="auto"/>
              <w:right w:val="single" w:sz="4" w:space="0" w:color="auto"/>
            </w:tcBorders>
          </w:tcPr>
          <w:p w14:paraId="7E40E23E"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1</w:t>
            </w:r>
            <w:r w:rsidRPr="00D93B76">
              <w:rPr>
                <w:rFonts w:ascii="Times New Roman" w:hAnsi="Times New Roman"/>
                <w:kern w:val="0"/>
                <w:sz w:val="20"/>
                <w:szCs w:val="20"/>
              </w:rPr>
              <w:t>4</w:t>
            </w:r>
          </w:p>
        </w:tc>
        <w:tc>
          <w:tcPr>
            <w:tcW w:w="1757" w:type="dxa"/>
            <w:tcBorders>
              <w:left w:val="single" w:sz="4" w:space="0" w:color="auto"/>
              <w:right w:val="single" w:sz="4" w:space="0" w:color="auto"/>
            </w:tcBorders>
            <w:vAlign w:val="center"/>
          </w:tcPr>
          <w:p w14:paraId="1A345B10" w14:textId="77777777" w:rsidR="00D93B76" w:rsidRPr="00D93B76" w:rsidRDefault="00D93B76" w:rsidP="00D93B76">
            <w:pPr>
              <w:keepNext/>
              <w:keepLines/>
              <w:widowControl/>
              <w:jc w:val="center"/>
              <w:rPr>
                <w:rFonts w:ascii="Times New Roman" w:hAnsi="Times New Roman"/>
                <w:kern w:val="0"/>
                <w:sz w:val="20"/>
                <w:szCs w:val="20"/>
              </w:rPr>
            </w:pPr>
            <w:r w:rsidRPr="00D93B76">
              <w:rPr>
                <w:rFonts w:ascii="Times New Roman" w:hAnsi="Times New Roman" w:hint="eastAsia"/>
                <w:kern w:val="0"/>
                <w:sz w:val="20"/>
                <w:szCs w:val="20"/>
              </w:rPr>
              <w:t>A</w:t>
            </w:r>
            <w:r w:rsidRPr="00D93B76">
              <w:rPr>
                <w:rFonts w:ascii="Times New Roman" w:hAnsi="Times New Roman"/>
                <w:kern w:val="0"/>
                <w:sz w:val="20"/>
                <w:szCs w:val="20"/>
              </w:rPr>
              <w:t>TG FDD UL</w:t>
            </w:r>
          </w:p>
        </w:tc>
        <w:tc>
          <w:tcPr>
            <w:tcW w:w="2239" w:type="dxa"/>
            <w:tcBorders>
              <w:top w:val="single" w:sz="4" w:space="0" w:color="auto"/>
              <w:left w:val="single" w:sz="4" w:space="0" w:color="auto"/>
              <w:right w:val="single" w:sz="4" w:space="0" w:color="auto"/>
            </w:tcBorders>
            <w:vAlign w:val="center"/>
          </w:tcPr>
          <w:p w14:paraId="65963613" w14:textId="77777777" w:rsidR="00D93B76" w:rsidRPr="00D93B76" w:rsidRDefault="00D93B76" w:rsidP="00D93B76">
            <w:pPr>
              <w:keepNext/>
              <w:keepLines/>
              <w:widowControl/>
              <w:jc w:val="center"/>
              <w:rPr>
                <w:rFonts w:ascii="Times New Roman" w:hAnsi="Times New Roman"/>
                <w:kern w:val="0"/>
                <w:sz w:val="20"/>
                <w:szCs w:val="20"/>
                <w:lang w:val="zh-CN"/>
              </w:rPr>
            </w:pPr>
            <w:r w:rsidRPr="00D93B76">
              <w:rPr>
                <w:rFonts w:ascii="Times New Roman" w:hAnsi="Times New Roman" w:hint="eastAsia"/>
                <w:kern w:val="0"/>
                <w:sz w:val="20"/>
                <w:szCs w:val="20"/>
                <w:lang w:val="zh-CN"/>
              </w:rPr>
              <w:t>T</w:t>
            </w:r>
            <w:r w:rsidRPr="00D93B76">
              <w:rPr>
                <w:rFonts w:ascii="Times New Roman" w:hAnsi="Times New Roman"/>
                <w:kern w:val="0"/>
                <w:sz w:val="20"/>
                <w:szCs w:val="20"/>
                <w:lang w:val="zh-CN"/>
              </w:rPr>
              <w:t>N TDD DL</w:t>
            </w:r>
          </w:p>
        </w:tc>
        <w:tc>
          <w:tcPr>
            <w:tcW w:w="2989" w:type="dxa"/>
            <w:vMerge/>
            <w:tcBorders>
              <w:left w:val="single" w:sz="4" w:space="0" w:color="auto"/>
              <w:right w:val="single" w:sz="4" w:space="0" w:color="auto"/>
            </w:tcBorders>
          </w:tcPr>
          <w:p w14:paraId="4EA558C2" w14:textId="77777777" w:rsidR="00D93B76" w:rsidRPr="00D93B76" w:rsidRDefault="00D93B76" w:rsidP="00D93B76">
            <w:pPr>
              <w:keepNext/>
              <w:keepLines/>
              <w:jc w:val="center"/>
              <w:rPr>
                <w:rFonts w:ascii="Times New Roman" w:eastAsia="等线" w:hAnsi="Times New Roman"/>
                <w:kern w:val="0"/>
                <w:sz w:val="20"/>
                <w:szCs w:val="20"/>
                <w:lang w:val="zh-CN"/>
              </w:rPr>
            </w:pPr>
          </w:p>
        </w:tc>
      </w:tr>
    </w:tbl>
    <w:bookmarkEnd w:id="0"/>
    <w:p w14:paraId="7C110EFC" w14:textId="4790B799" w:rsidR="00AB6665" w:rsidRDefault="00D925D4" w:rsidP="00334765">
      <w:pPr>
        <w:spacing w:before="180" w:after="180"/>
        <w:rPr>
          <w:rFonts w:ascii="Times New Roman" w:hAnsi="Times New Roman"/>
          <w:sz w:val="20"/>
          <w:szCs w:val="20"/>
        </w:rPr>
      </w:pPr>
      <w:r>
        <w:rPr>
          <w:rFonts w:ascii="Times New Roman" w:hAnsi="Times New Roman"/>
          <w:sz w:val="20"/>
          <w:szCs w:val="20"/>
        </w:rPr>
        <w:t>I</w:t>
      </w:r>
      <w:r w:rsidR="00C127E0">
        <w:rPr>
          <w:rFonts w:ascii="Times New Roman" w:hAnsi="Times New Roman"/>
          <w:sz w:val="20"/>
          <w:szCs w:val="20"/>
        </w:rPr>
        <w:t>n practical network, ATG BS will not be deployed with one single site, instead, it may be deployed with contiguous coverage at least along the airplane route.</w:t>
      </w:r>
      <w:r>
        <w:rPr>
          <w:rFonts w:ascii="Times New Roman" w:hAnsi="Times New Roman"/>
          <w:sz w:val="20"/>
          <w:szCs w:val="20"/>
        </w:rPr>
        <w:t xml:space="preserve"> </w:t>
      </w:r>
      <w:r w:rsidR="00D25577">
        <w:rPr>
          <w:rFonts w:ascii="Times New Roman" w:hAnsi="Times New Roman"/>
          <w:sz w:val="20"/>
          <w:szCs w:val="20"/>
        </w:rPr>
        <w:t xml:space="preserve">Besides, ATG BS may serve more than one airplane at certain busy area at the same time. </w:t>
      </w:r>
      <w:r>
        <w:rPr>
          <w:rFonts w:ascii="Times New Roman" w:hAnsi="Times New Roman"/>
          <w:sz w:val="20"/>
          <w:szCs w:val="20"/>
        </w:rPr>
        <w:t xml:space="preserve">So compared with practical network, simulation doesn’t consider this intra-system interference </w:t>
      </w:r>
      <w:r w:rsidR="00E21A37">
        <w:rPr>
          <w:rFonts w:ascii="Times New Roman" w:hAnsi="Times New Roman"/>
          <w:sz w:val="20"/>
          <w:szCs w:val="20"/>
        </w:rPr>
        <w:t xml:space="preserve">and derived ACLR </w:t>
      </w:r>
      <w:r w:rsidR="00076574">
        <w:rPr>
          <w:rFonts w:ascii="Times New Roman" w:hAnsi="Times New Roman"/>
          <w:sz w:val="20"/>
          <w:szCs w:val="20"/>
        </w:rPr>
        <w:t>is for the worst case</w:t>
      </w:r>
      <w:r>
        <w:rPr>
          <w:rFonts w:ascii="Times New Roman" w:hAnsi="Times New Roman"/>
          <w:sz w:val="20"/>
          <w:szCs w:val="20"/>
        </w:rPr>
        <w:t xml:space="preserve">. </w:t>
      </w:r>
      <w:r w:rsidR="00465644">
        <w:rPr>
          <w:rFonts w:ascii="Times New Roman" w:hAnsi="Times New Roman"/>
          <w:sz w:val="20"/>
          <w:szCs w:val="20"/>
        </w:rPr>
        <w:t>our initial simulation results show that legacy ACLR and ACS requirement is already enough</w:t>
      </w:r>
      <w:r w:rsidR="00342542">
        <w:rPr>
          <w:rFonts w:ascii="Times New Roman" w:hAnsi="Times New Roman"/>
          <w:sz w:val="20"/>
          <w:szCs w:val="20"/>
        </w:rPr>
        <w:t xml:space="preserve"> </w:t>
      </w:r>
      <w:r w:rsidR="00342542">
        <w:rPr>
          <w:rFonts w:ascii="Times New Roman" w:hAnsi="Times New Roman" w:hint="eastAsia"/>
          <w:sz w:val="20"/>
          <w:szCs w:val="20"/>
        </w:rPr>
        <w:t>exce</w:t>
      </w:r>
      <w:r w:rsidR="00342542">
        <w:rPr>
          <w:rFonts w:ascii="Times New Roman" w:hAnsi="Times New Roman"/>
          <w:sz w:val="20"/>
          <w:szCs w:val="20"/>
        </w:rPr>
        <w:t>pt for the ATG BS &lt;-&gt; TN BS scenarios</w:t>
      </w:r>
      <w:r w:rsidR="00465644">
        <w:rPr>
          <w:rFonts w:ascii="Times New Roman" w:hAnsi="Times New Roman"/>
          <w:sz w:val="20"/>
          <w:szCs w:val="20"/>
        </w:rPr>
        <w:t>, from this point of view, calculated ACLR based on one ATG BS site assumption is achievable by the art of technology</w:t>
      </w:r>
      <w:r w:rsidR="00E21A37">
        <w:rPr>
          <w:rFonts w:ascii="Times New Roman" w:hAnsi="Times New Roman"/>
          <w:sz w:val="20"/>
          <w:szCs w:val="20"/>
        </w:rPr>
        <w:t xml:space="preserve">. </w:t>
      </w:r>
    </w:p>
    <w:p w14:paraId="25A05AF1" w14:textId="2B0D5DFA" w:rsidR="006A1884" w:rsidRPr="00076574" w:rsidRDefault="00F12F86" w:rsidP="00334765">
      <w:pPr>
        <w:spacing w:before="180" w:after="180"/>
        <w:rPr>
          <w:rFonts w:ascii="Times New Roman" w:hAnsi="Times New Roman"/>
          <w:b/>
          <w:bCs/>
          <w:sz w:val="20"/>
          <w:szCs w:val="20"/>
        </w:rPr>
      </w:pPr>
      <w:r w:rsidRPr="00076574">
        <w:rPr>
          <w:rFonts w:ascii="Times New Roman" w:hAnsi="Times New Roman"/>
          <w:b/>
          <w:bCs/>
          <w:sz w:val="20"/>
          <w:szCs w:val="20"/>
        </w:rPr>
        <w:t xml:space="preserve">Observation </w:t>
      </w:r>
      <w:r w:rsidR="007E6505">
        <w:rPr>
          <w:rFonts w:ascii="Times New Roman" w:hAnsi="Times New Roman"/>
          <w:b/>
          <w:bCs/>
          <w:sz w:val="20"/>
          <w:szCs w:val="20"/>
        </w:rPr>
        <w:t>1</w:t>
      </w:r>
      <w:r w:rsidRPr="00076574">
        <w:rPr>
          <w:rFonts w:ascii="Times New Roman" w:hAnsi="Times New Roman"/>
          <w:b/>
          <w:bCs/>
          <w:sz w:val="20"/>
          <w:szCs w:val="20"/>
        </w:rPr>
        <w:t>: there is no intra-system interference when calculate baseline max throughput for victim ATG network, which considers the worst case.</w:t>
      </w:r>
    </w:p>
    <w:p w14:paraId="7A62A7E1" w14:textId="264D28B8" w:rsidR="00F9407C" w:rsidRDefault="0039594F" w:rsidP="00330F90">
      <w:pPr>
        <w:spacing w:before="180" w:after="180"/>
        <w:rPr>
          <w:rFonts w:ascii="Times New Roman" w:hAnsi="Times New Roman"/>
          <w:sz w:val="20"/>
          <w:szCs w:val="20"/>
        </w:rPr>
      </w:pPr>
      <w:r w:rsidRPr="0039594F">
        <w:rPr>
          <w:rFonts w:ascii="Times New Roman" w:hAnsi="Times New Roman"/>
          <w:sz w:val="20"/>
          <w:szCs w:val="20"/>
        </w:rPr>
        <w:t xml:space="preserve">Regarding the relationship between TN and ATG network placement, </w:t>
      </w:r>
      <w:r>
        <w:rPr>
          <w:rFonts w:ascii="Times New Roman" w:hAnsi="Times New Roman"/>
          <w:sz w:val="20"/>
          <w:szCs w:val="20"/>
        </w:rPr>
        <w:t xml:space="preserve">in last meeting, both the case that ATG BS is deployed within TN deployment cluster and ATG BS deployed isolated from TN cluster are considered. </w:t>
      </w:r>
      <w:r w:rsidR="007E271A">
        <w:rPr>
          <w:rFonts w:ascii="Times New Roman" w:hAnsi="Times New Roman"/>
          <w:sz w:val="20"/>
          <w:szCs w:val="20"/>
        </w:rPr>
        <w:t xml:space="preserve">but in last meeting we only focus on few simulation scenarios, in following we supplement remaining interference scenarios. </w:t>
      </w:r>
      <w:r w:rsidR="00025346">
        <w:rPr>
          <w:rFonts w:ascii="Times New Roman" w:hAnsi="Times New Roman" w:hint="eastAsia"/>
          <w:sz w:val="20"/>
          <w:szCs w:val="20"/>
        </w:rPr>
        <w:t>T</w:t>
      </w:r>
      <w:r w:rsidR="007E271A">
        <w:rPr>
          <w:rFonts w:ascii="Times New Roman" w:hAnsi="Times New Roman"/>
          <w:sz w:val="20"/>
          <w:szCs w:val="20"/>
        </w:rPr>
        <w:t xml:space="preserve">he basic logic is that when ATG BS interfere TN network (both TN UE and TN BS) or when ATG BS is interfered </w:t>
      </w:r>
      <w:r w:rsidR="00025346">
        <w:rPr>
          <w:rFonts w:ascii="Times New Roman" w:hAnsi="Times New Roman"/>
          <w:sz w:val="20"/>
          <w:szCs w:val="20"/>
        </w:rPr>
        <w:t>from</w:t>
      </w:r>
      <w:r w:rsidR="007E271A">
        <w:rPr>
          <w:rFonts w:ascii="Times New Roman" w:hAnsi="Times New Roman"/>
          <w:sz w:val="20"/>
          <w:szCs w:val="20"/>
        </w:rPr>
        <w:t xml:space="preserve"> TN network (both TN UE and TN BS), the worst interference case is that when ATG BS is deployed within TN cluster. Otherwise, when </w:t>
      </w:r>
      <w:r w:rsidR="007E271A" w:rsidRPr="007E271A">
        <w:rPr>
          <w:rFonts w:ascii="Times New Roman" w:hAnsi="Times New Roman"/>
          <w:sz w:val="20"/>
          <w:szCs w:val="20"/>
        </w:rPr>
        <w:t xml:space="preserve">ATG </w:t>
      </w:r>
      <w:r w:rsidR="007E271A">
        <w:rPr>
          <w:rFonts w:ascii="Times New Roman" w:hAnsi="Times New Roman"/>
          <w:sz w:val="20"/>
          <w:szCs w:val="20"/>
        </w:rPr>
        <w:t>UE</w:t>
      </w:r>
      <w:r w:rsidR="007E271A" w:rsidRPr="007E271A">
        <w:rPr>
          <w:rFonts w:ascii="Times New Roman" w:hAnsi="Times New Roman"/>
          <w:sz w:val="20"/>
          <w:szCs w:val="20"/>
        </w:rPr>
        <w:t xml:space="preserve"> interfere TN network (both TN UE and TN BS) or when ATG </w:t>
      </w:r>
      <w:r w:rsidR="007E271A">
        <w:rPr>
          <w:rFonts w:ascii="Times New Roman" w:hAnsi="Times New Roman"/>
          <w:sz w:val="20"/>
          <w:szCs w:val="20"/>
        </w:rPr>
        <w:t>UE</w:t>
      </w:r>
      <w:r w:rsidR="007E271A" w:rsidRPr="007E271A">
        <w:rPr>
          <w:rFonts w:ascii="Times New Roman" w:hAnsi="Times New Roman"/>
          <w:sz w:val="20"/>
          <w:szCs w:val="20"/>
        </w:rPr>
        <w:t xml:space="preserve"> is interfered by TN network (both TN UE and TN BS), </w:t>
      </w:r>
      <w:r w:rsidR="007E271A">
        <w:rPr>
          <w:rFonts w:ascii="Times New Roman" w:hAnsi="Times New Roman"/>
          <w:sz w:val="20"/>
          <w:szCs w:val="20"/>
        </w:rPr>
        <w:t>it’s very hard to identify the worst case of TN and ATG network deployment placement relationship</w:t>
      </w:r>
      <w:r w:rsidR="007E271A" w:rsidRPr="007E271A">
        <w:rPr>
          <w:rFonts w:ascii="Times New Roman" w:hAnsi="Times New Roman"/>
          <w:sz w:val="20"/>
          <w:szCs w:val="20"/>
        </w:rPr>
        <w:t>.</w:t>
      </w:r>
      <w:r w:rsidR="007E271A">
        <w:rPr>
          <w:rFonts w:ascii="Times New Roman" w:hAnsi="Times New Roman"/>
          <w:sz w:val="20"/>
          <w:szCs w:val="20"/>
        </w:rPr>
        <w:t xml:space="preserve"> When </w:t>
      </w:r>
      <w:r w:rsidR="00076574">
        <w:rPr>
          <w:rFonts w:ascii="Times New Roman" w:hAnsi="Times New Roman"/>
          <w:sz w:val="20"/>
          <w:szCs w:val="20"/>
        </w:rPr>
        <w:t xml:space="preserve">ATG BS is isolated from </w:t>
      </w:r>
      <w:r w:rsidR="00076574" w:rsidRPr="00076574">
        <w:rPr>
          <w:rFonts w:ascii="Times New Roman" w:hAnsi="Times New Roman"/>
          <w:sz w:val="20"/>
          <w:szCs w:val="20"/>
        </w:rPr>
        <w:t>TN network</w:t>
      </w:r>
      <w:r w:rsidR="00076574">
        <w:rPr>
          <w:rFonts w:ascii="Times New Roman" w:hAnsi="Times New Roman"/>
          <w:sz w:val="20"/>
          <w:szCs w:val="20"/>
        </w:rPr>
        <w:t xml:space="preserve"> and is right below ATG UE, ATG UE use sidelobe toward TN network but with less pathloss as shown in fig 1. When ATG BS is deployed inside TN network, ATG UE use main lobe toward TN network but with less pathloss</w:t>
      </w:r>
      <w:r w:rsidR="00AB178E">
        <w:rPr>
          <w:rFonts w:ascii="Times New Roman" w:hAnsi="Times New Roman"/>
          <w:sz w:val="20"/>
          <w:szCs w:val="20"/>
        </w:rPr>
        <w:t xml:space="preserve"> as shown in fig 2.</w:t>
      </w:r>
    </w:p>
    <w:p w14:paraId="35A3001C" w14:textId="6619900C" w:rsidR="00F9407C" w:rsidRDefault="00F9407C" w:rsidP="00F9407C">
      <w:pPr>
        <w:pStyle w:val="a"/>
        <w:jc w:val="center"/>
        <w:rPr>
          <w:rFonts w:ascii="等线" w:eastAsiaTheme="minorEastAsia" w:hAnsi="等线"/>
          <w:kern w:val="2"/>
          <w:sz w:val="22"/>
          <w:szCs w:val="22"/>
        </w:rPr>
      </w:pPr>
      <w:r>
        <w:rPr>
          <w:noProof/>
        </w:rPr>
        <w:lastRenderedPageBreak/>
        <w:drawing>
          <wp:inline distT="0" distB="0" distL="0" distR="0" wp14:anchorId="438DE550" wp14:editId="349B8B35">
            <wp:extent cx="2708777" cy="138412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6191" cy="1387915"/>
                    </a:xfrm>
                    <a:prstGeom prst="rect">
                      <a:avLst/>
                    </a:prstGeom>
                    <a:noFill/>
                    <a:ln>
                      <a:noFill/>
                    </a:ln>
                  </pic:spPr>
                </pic:pic>
              </a:graphicData>
            </a:graphic>
          </wp:inline>
        </w:drawing>
      </w:r>
    </w:p>
    <w:p w14:paraId="7DB8131E" w14:textId="66BBECC1" w:rsidR="00F9407C" w:rsidRPr="00F9407C" w:rsidRDefault="00F9407C" w:rsidP="00F9407C">
      <w:pPr>
        <w:pStyle w:val="a"/>
        <w:jc w:val="center"/>
        <w:rPr>
          <w:rFonts w:ascii="等线" w:eastAsiaTheme="minorEastAsia" w:hAnsi="等线"/>
          <w:kern w:val="2"/>
          <w:sz w:val="22"/>
          <w:szCs w:val="22"/>
        </w:rPr>
      </w:pPr>
      <w:r>
        <w:rPr>
          <w:rFonts w:ascii="等线" w:eastAsiaTheme="minorEastAsia" w:hAnsi="等线"/>
          <w:kern w:val="2"/>
          <w:sz w:val="22"/>
          <w:szCs w:val="22"/>
        </w:rPr>
        <w:t>Fig 1. ATG BS is isolated from TN network</w:t>
      </w:r>
    </w:p>
    <w:p w14:paraId="791FE492" w14:textId="77777777" w:rsidR="00F9407C" w:rsidRDefault="00F9407C" w:rsidP="00330F90">
      <w:pPr>
        <w:spacing w:before="180" w:after="180"/>
        <w:rPr>
          <w:rFonts w:ascii="Times New Roman" w:hAnsi="Times New Roman"/>
          <w:sz w:val="20"/>
          <w:szCs w:val="20"/>
        </w:rPr>
      </w:pPr>
    </w:p>
    <w:p w14:paraId="67C2EAA1" w14:textId="2B2640F7" w:rsidR="00F9407C" w:rsidRDefault="00F9407C" w:rsidP="00F9407C">
      <w:pPr>
        <w:pStyle w:val="a"/>
        <w:jc w:val="center"/>
        <w:rPr>
          <w:rFonts w:ascii="等线" w:eastAsia="Times New Roman" w:hAnsi="等线"/>
          <w:kern w:val="2"/>
          <w:sz w:val="22"/>
          <w:szCs w:val="22"/>
        </w:rPr>
      </w:pPr>
      <w:r>
        <w:rPr>
          <w:noProof/>
        </w:rPr>
        <w:drawing>
          <wp:inline distT="0" distB="0" distL="0" distR="0" wp14:anchorId="1D97E899" wp14:editId="0DA04743">
            <wp:extent cx="2087880" cy="149244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4803" cy="1497397"/>
                    </a:xfrm>
                    <a:prstGeom prst="rect">
                      <a:avLst/>
                    </a:prstGeom>
                    <a:noFill/>
                    <a:ln>
                      <a:noFill/>
                    </a:ln>
                  </pic:spPr>
                </pic:pic>
              </a:graphicData>
            </a:graphic>
          </wp:inline>
        </w:drawing>
      </w:r>
    </w:p>
    <w:p w14:paraId="1CE60315" w14:textId="3527018C" w:rsidR="00256F94" w:rsidRDefault="00F9407C" w:rsidP="00F9407C">
      <w:pPr>
        <w:spacing w:before="180" w:after="180"/>
        <w:jc w:val="center"/>
        <w:rPr>
          <w:rFonts w:ascii="Times New Roman" w:hAnsi="Times New Roman"/>
          <w:sz w:val="20"/>
          <w:szCs w:val="20"/>
        </w:rPr>
      </w:pPr>
      <w:r>
        <w:rPr>
          <w:rFonts w:ascii="Times New Roman" w:hAnsi="Times New Roman"/>
          <w:sz w:val="20"/>
          <w:szCs w:val="20"/>
        </w:rPr>
        <w:t>Fig 2: ATG BS is deployed into Tn network</w:t>
      </w:r>
    </w:p>
    <w:p w14:paraId="047FC4FF" w14:textId="34F51581" w:rsidR="007E6505" w:rsidRPr="005D6C49" w:rsidRDefault="007E6505" w:rsidP="007E6505">
      <w:pPr>
        <w:widowControl/>
        <w:spacing w:after="120" w:line="256" w:lineRule="auto"/>
        <w:rPr>
          <w:rFonts w:ascii="Times New Roman" w:eastAsia="等线" w:hAnsi="Times New Roman"/>
          <w:b/>
          <w:bCs/>
          <w:kern w:val="0"/>
          <w:sz w:val="20"/>
          <w:szCs w:val="20"/>
        </w:rPr>
      </w:pPr>
      <w:r w:rsidRPr="005D6C49">
        <w:rPr>
          <w:rFonts w:ascii="Times New Roman" w:eastAsia="等线" w:hAnsi="Times New Roman"/>
          <w:b/>
          <w:bCs/>
          <w:kern w:val="0"/>
          <w:sz w:val="20"/>
          <w:szCs w:val="20"/>
        </w:rPr>
        <w:t>Proposal 1: For following four interference scenarios, either ATG BS isolated from TN cluster or ATG BS deployed into TN cluster may be the worst case as shown in following fig1 and fig 2:</w:t>
      </w:r>
    </w:p>
    <w:p w14:paraId="34B52BE6" w14:textId="77777777" w:rsidR="007E6505" w:rsidRPr="005D6C49" w:rsidRDefault="007E6505" w:rsidP="007E6505">
      <w:pPr>
        <w:widowControl/>
        <w:numPr>
          <w:ilvl w:val="0"/>
          <w:numId w:val="26"/>
        </w:numPr>
        <w:spacing w:after="120" w:line="256" w:lineRule="auto"/>
        <w:rPr>
          <w:rFonts w:ascii="Times New Roman" w:eastAsia="等线" w:hAnsi="Times New Roman"/>
          <w:b/>
          <w:bCs/>
          <w:kern w:val="0"/>
          <w:sz w:val="20"/>
          <w:szCs w:val="20"/>
        </w:rPr>
      </w:pPr>
      <w:proofErr w:type="gramStart"/>
      <w:r w:rsidRPr="005D6C49">
        <w:rPr>
          <w:rFonts w:ascii="Times New Roman" w:eastAsia="等线" w:hAnsi="Times New Roman"/>
          <w:b/>
          <w:bCs/>
          <w:kern w:val="0"/>
          <w:sz w:val="20"/>
          <w:szCs w:val="20"/>
        </w:rPr>
        <w:t>TN(</w:t>
      </w:r>
      <w:proofErr w:type="spellStart"/>
      <w:proofErr w:type="gramEnd"/>
      <w:r w:rsidRPr="005D6C49">
        <w:rPr>
          <w:rFonts w:ascii="Times New Roman" w:eastAsia="等线" w:hAnsi="Times New Roman"/>
          <w:b/>
          <w:bCs/>
          <w:kern w:val="0"/>
          <w:sz w:val="20"/>
          <w:szCs w:val="20"/>
        </w:rPr>
        <w:t>Agressor</w:t>
      </w:r>
      <w:proofErr w:type="spellEnd"/>
      <w:r w:rsidRPr="005D6C49">
        <w:rPr>
          <w:rFonts w:ascii="Times New Roman" w:eastAsia="等线" w:hAnsi="Times New Roman"/>
          <w:b/>
          <w:bCs/>
          <w:kern w:val="0"/>
          <w:sz w:val="20"/>
          <w:szCs w:val="20"/>
        </w:rPr>
        <w:t xml:space="preserve">, DL)-&gt;ATG(DL) </w:t>
      </w:r>
    </w:p>
    <w:p w14:paraId="2561F86A" w14:textId="77777777" w:rsidR="007E6505" w:rsidRPr="005D6C49" w:rsidRDefault="007E6505" w:rsidP="007E6505">
      <w:pPr>
        <w:numPr>
          <w:ilvl w:val="0"/>
          <w:numId w:val="26"/>
        </w:numPr>
        <w:rPr>
          <w:rFonts w:ascii="Times New Roman" w:eastAsia="等线" w:hAnsi="Times New Roman"/>
          <w:b/>
          <w:bCs/>
          <w:kern w:val="0"/>
          <w:sz w:val="20"/>
          <w:szCs w:val="20"/>
        </w:rPr>
      </w:pPr>
      <w:proofErr w:type="gramStart"/>
      <w:r w:rsidRPr="005D6C49">
        <w:rPr>
          <w:rFonts w:ascii="Times New Roman" w:eastAsia="等线" w:hAnsi="Times New Roman"/>
          <w:b/>
          <w:bCs/>
          <w:kern w:val="0"/>
          <w:sz w:val="20"/>
          <w:szCs w:val="20"/>
        </w:rPr>
        <w:t>TN(</w:t>
      </w:r>
      <w:proofErr w:type="spellStart"/>
      <w:proofErr w:type="gramEnd"/>
      <w:r w:rsidRPr="005D6C49">
        <w:rPr>
          <w:rFonts w:ascii="Times New Roman" w:eastAsia="等线" w:hAnsi="Times New Roman"/>
          <w:b/>
          <w:bCs/>
          <w:kern w:val="0"/>
          <w:sz w:val="20"/>
          <w:szCs w:val="20"/>
        </w:rPr>
        <w:t>Agressor</w:t>
      </w:r>
      <w:proofErr w:type="spellEnd"/>
      <w:r w:rsidRPr="005D6C49">
        <w:rPr>
          <w:rFonts w:ascii="Times New Roman" w:eastAsia="等线" w:hAnsi="Times New Roman"/>
          <w:b/>
          <w:bCs/>
          <w:kern w:val="0"/>
          <w:sz w:val="20"/>
          <w:szCs w:val="20"/>
        </w:rPr>
        <w:t xml:space="preserve">, UL)-&gt;ATG(DL) </w:t>
      </w:r>
    </w:p>
    <w:p w14:paraId="3A83B687" w14:textId="77777777" w:rsidR="007E6505" w:rsidRPr="005D6C49" w:rsidRDefault="007E6505" w:rsidP="007E6505">
      <w:pPr>
        <w:widowControl/>
        <w:numPr>
          <w:ilvl w:val="0"/>
          <w:numId w:val="26"/>
        </w:numPr>
        <w:spacing w:after="120" w:line="256" w:lineRule="auto"/>
        <w:rPr>
          <w:rFonts w:ascii="Times New Roman" w:eastAsia="等线" w:hAnsi="Times New Roman"/>
          <w:b/>
          <w:bCs/>
          <w:kern w:val="0"/>
          <w:sz w:val="20"/>
          <w:szCs w:val="20"/>
        </w:rPr>
      </w:pPr>
      <w:proofErr w:type="gramStart"/>
      <w:r w:rsidRPr="005D6C49">
        <w:rPr>
          <w:rFonts w:ascii="Times New Roman" w:eastAsia="等线" w:hAnsi="Times New Roman"/>
          <w:b/>
          <w:bCs/>
          <w:kern w:val="0"/>
          <w:sz w:val="20"/>
          <w:szCs w:val="20"/>
        </w:rPr>
        <w:t>ATG(</w:t>
      </w:r>
      <w:proofErr w:type="spellStart"/>
      <w:proofErr w:type="gramEnd"/>
      <w:r w:rsidRPr="005D6C49">
        <w:rPr>
          <w:rFonts w:ascii="Times New Roman" w:eastAsia="等线" w:hAnsi="Times New Roman"/>
          <w:b/>
          <w:bCs/>
          <w:kern w:val="0"/>
          <w:sz w:val="20"/>
          <w:szCs w:val="20"/>
        </w:rPr>
        <w:t>Agressor</w:t>
      </w:r>
      <w:proofErr w:type="spellEnd"/>
      <w:r w:rsidRPr="005D6C49">
        <w:rPr>
          <w:rFonts w:ascii="Times New Roman" w:eastAsia="等线" w:hAnsi="Times New Roman"/>
          <w:b/>
          <w:bCs/>
          <w:kern w:val="0"/>
          <w:sz w:val="20"/>
          <w:szCs w:val="20"/>
        </w:rPr>
        <w:t>, UL)-TN(UL)</w:t>
      </w:r>
    </w:p>
    <w:p w14:paraId="69FE1F79" w14:textId="77777777" w:rsidR="007E6505" w:rsidRPr="005D6C49" w:rsidRDefault="007E6505" w:rsidP="007E6505">
      <w:pPr>
        <w:numPr>
          <w:ilvl w:val="0"/>
          <w:numId w:val="26"/>
        </w:numPr>
        <w:rPr>
          <w:rFonts w:ascii="Times New Roman" w:eastAsia="等线" w:hAnsi="Times New Roman"/>
          <w:b/>
          <w:bCs/>
          <w:kern w:val="0"/>
          <w:sz w:val="20"/>
          <w:szCs w:val="20"/>
        </w:rPr>
      </w:pPr>
      <w:proofErr w:type="gramStart"/>
      <w:r w:rsidRPr="005D6C49">
        <w:rPr>
          <w:rFonts w:ascii="Times New Roman" w:eastAsia="等线" w:hAnsi="Times New Roman"/>
          <w:b/>
          <w:bCs/>
          <w:kern w:val="0"/>
          <w:sz w:val="20"/>
          <w:szCs w:val="20"/>
        </w:rPr>
        <w:t>ATG(</w:t>
      </w:r>
      <w:proofErr w:type="spellStart"/>
      <w:proofErr w:type="gramEnd"/>
      <w:r w:rsidRPr="005D6C49">
        <w:rPr>
          <w:rFonts w:ascii="Times New Roman" w:eastAsia="等线" w:hAnsi="Times New Roman"/>
          <w:b/>
          <w:bCs/>
          <w:kern w:val="0"/>
          <w:sz w:val="20"/>
          <w:szCs w:val="20"/>
        </w:rPr>
        <w:t>Agressor</w:t>
      </w:r>
      <w:proofErr w:type="spellEnd"/>
      <w:r w:rsidRPr="005D6C49">
        <w:rPr>
          <w:rFonts w:ascii="Times New Roman" w:eastAsia="等线" w:hAnsi="Times New Roman"/>
          <w:b/>
          <w:bCs/>
          <w:kern w:val="0"/>
          <w:sz w:val="20"/>
          <w:szCs w:val="20"/>
        </w:rPr>
        <w:t>, UL)-TN(DL)</w:t>
      </w:r>
    </w:p>
    <w:p w14:paraId="5675EDD4" w14:textId="65972C3B" w:rsidR="00721C3E" w:rsidRPr="005D6C49" w:rsidRDefault="00721C3E" w:rsidP="00721C3E">
      <w:pPr>
        <w:pStyle w:val="a"/>
        <w:spacing w:after="120" w:line="256" w:lineRule="auto"/>
        <w:rPr>
          <w:rFonts w:eastAsia="Calibri"/>
          <w:b/>
          <w:bCs/>
          <w:sz w:val="20"/>
          <w:szCs w:val="20"/>
        </w:rPr>
      </w:pPr>
      <w:r w:rsidRPr="005D6C49">
        <w:rPr>
          <w:rFonts w:eastAsia="Calibri"/>
          <w:b/>
          <w:bCs/>
          <w:sz w:val="20"/>
          <w:szCs w:val="20"/>
        </w:rPr>
        <w:t>Proposal 2: For following four interference scenario, ATG BS deployed in TN cluster is the worst case as shown in fig 2:</w:t>
      </w:r>
    </w:p>
    <w:p w14:paraId="0531B802" w14:textId="77777777" w:rsidR="00721C3E" w:rsidRPr="005D6C49" w:rsidRDefault="00721C3E" w:rsidP="00721C3E">
      <w:pPr>
        <w:pStyle w:val="a"/>
        <w:numPr>
          <w:ilvl w:val="0"/>
          <w:numId w:val="27"/>
        </w:numPr>
        <w:spacing w:before="0" w:beforeAutospacing="0" w:after="120" w:line="256" w:lineRule="auto"/>
        <w:jc w:val="both"/>
        <w:rPr>
          <w:rFonts w:eastAsia="Calibri"/>
          <w:b/>
          <w:bCs/>
          <w:sz w:val="20"/>
          <w:szCs w:val="20"/>
        </w:rPr>
      </w:pPr>
      <w:r w:rsidRPr="005D6C49">
        <w:rPr>
          <w:rFonts w:eastAsia="Calibri"/>
          <w:b/>
          <w:bCs/>
          <w:sz w:val="20"/>
          <w:szCs w:val="20"/>
        </w:rPr>
        <w:t>ATG (Aggressor, DL) –&gt; TN (DL)</w:t>
      </w:r>
    </w:p>
    <w:p w14:paraId="5F6CDDF8" w14:textId="77777777" w:rsidR="00721C3E" w:rsidRPr="005D6C49" w:rsidRDefault="00721C3E" w:rsidP="00721C3E">
      <w:pPr>
        <w:pStyle w:val="a"/>
        <w:widowControl w:val="0"/>
        <w:numPr>
          <w:ilvl w:val="0"/>
          <w:numId w:val="27"/>
        </w:numPr>
        <w:spacing w:before="0" w:beforeAutospacing="0" w:after="0"/>
        <w:jc w:val="both"/>
        <w:rPr>
          <w:rFonts w:eastAsia="Calibri"/>
          <w:b/>
          <w:bCs/>
          <w:sz w:val="20"/>
          <w:szCs w:val="20"/>
        </w:rPr>
      </w:pPr>
      <w:r w:rsidRPr="005D6C49">
        <w:rPr>
          <w:rFonts w:eastAsia="Calibri"/>
          <w:b/>
          <w:bCs/>
          <w:sz w:val="20"/>
          <w:szCs w:val="20"/>
        </w:rPr>
        <w:t>ATG (Aggressor, DL) -&gt; TN (UL)</w:t>
      </w:r>
    </w:p>
    <w:p w14:paraId="6E8C6A9A" w14:textId="6C93DFA8" w:rsidR="00721C3E" w:rsidRPr="005D6C49" w:rsidRDefault="00721C3E" w:rsidP="00721C3E">
      <w:pPr>
        <w:pStyle w:val="a"/>
        <w:numPr>
          <w:ilvl w:val="0"/>
          <w:numId w:val="27"/>
        </w:numPr>
        <w:spacing w:before="0" w:beforeAutospacing="0" w:after="120" w:line="256" w:lineRule="auto"/>
        <w:jc w:val="both"/>
        <w:rPr>
          <w:rFonts w:eastAsia="Calibri"/>
          <w:b/>
          <w:bCs/>
          <w:sz w:val="20"/>
          <w:szCs w:val="20"/>
        </w:rPr>
      </w:pPr>
      <w:r w:rsidRPr="005D6C49">
        <w:rPr>
          <w:rFonts w:eastAsia="Calibri"/>
          <w:b/>
          <w:bCs/>
          <w:sz w:val="20"/>
          <w:szCs w:val="20"/>
        </w:rPr>
        <w:t xml:space="preserve">TN (Aggressor, UL) – &gt;ATG (UL) </w:t>
      </w:r>
    </w:p>
    <w:p w14:paraId="34732EDA" w14:textId="1A23C7CC" w:rsidR="007E6505" w:rsidRPr="005D6C49" w:rsidRDefault="00721C3E" w:rsidP="005D6C49">
      <w:pPr>
        <w:pStyle w:val="a"/>
        <w:widowControl w:val="0"/>
        <w:numPr>
          <w:ilvl w:val="0"/>
          <w:numId w:val="27"/>
        </w:numPr>
        <w:spacing w:before="0" w:beforeAutospacing="0" w:after="0"/>
        <w:jc w:val="both"/>
        <w:rPr>
          <w:rFonts w:eastAsia="Calibri" w:hint="eastAsia"/>
          <w:b/>
          <w:bCs/>
          <w:sz w:val="20"/>
          <w:szCs w:val="20"/>
        </w:rPr>
      </w:pPr>
      <w:r w:rsidRPr="005D6C49">
        <w:rPr>
          <w:rFonts w:eastAsia="Calibri"/>
          <w:b/>
          <w:bCs/>
          <w:sz w:val="20"/>
          <w:szCs w:val="20"/>
        </w:rPr>
        <w:t>TN (Aggressor, DL) -&gt; ATG (UL)</w:t>
      </w:r>
    </w:p>
    <w:p w14:paraId="215675CF" w14:textId="79F0AC5F" w:rsidR="004F599E" w:rsidRDefault="004F599E" w:rsidP="004F599E">
      <w:pPr>
        <w:keepNext/>
        <w:keepLines/>
        <w:spacing w:before="260" w:after="260" w:line="416" w:lineRule="auto"/>
        <w:outlineLvl w:val="1"/>
        <w:rPr>
          <w:rFonts w:asciiTheme="majorHAnsi" w:eastAsiaTheme="majorEastAsia" w:hAnsiTheme="majorHAnsi" w:cstheme="majorBidi"/>
          <w:b/>
          <w:bCs/>
          <w:sz w:val="32"/>
          <w:szCs w:val="32"/>
        </w:rPr>
      </w:pPr>
      <w:r w:rsidRPr="00963169">
        <w:rPr>
          <w:rFonts w:asciiTheme="majorHAnsi" w:eastAsiaTheme="majorEastAsia" w:hAnsiTheme="majorHAnsi" w:cstheme="majorBidi" w:hint="eastAsia"/>
          <w:b/>
          <w:bCs/>
          <w:sz w:val="32"/>
          <w:szCs w:val="32"/>
        </w:rPr>
        <w:t>2</w:t>
      </w:r>
      <w:r w:rsidRPr="00963169">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963169">
        <w:rPr>
          <w:rFonts w:asciiTheme="majorHAnsi" w:eastAsiaTheme="majorEastAsia" w:hAnsiTheme="majorHAnsi" w:cstheme="majorBidi"/>
          <w:b/>
          <w:bCs/>
          <w:sz w:val="32"/>
          <w:szCs w:val="32"/>
        </w:rPr>
        <w:t xml:space="preserve"> </w:t>
      </w:r>
      <w:r w:rsidR="00720BAA">
        <w:rPr>
          <w:rFonts w:asciiTheme="majorHAnsi" w:eastAsiaTheme="majorEastAsia" w:hAnsiTheme="majorHAnsi" w:cstheme="majorBidi"/>
          <w:b/>
          <w:bCs/>
          <w:sz w:val="32"/>
          <w:szCs w:val="32"/>
        </w:rPr>
        <w:t>C</w:t>
      </w:r>
      <w:r w:rsidR="00DF58DD">
        <w:rPr>
          <w:rFonts w:asciiTheme="majorHAnsi" w:eastAsiaTheme="majorEastAsia" w:hAnsiTheme="majorHAnsi" w:cstheme="majorBidi"/>
          <w:b/>
          <w:bCs/>
          <w:sz w:val="32"/>
          <w:szCs w:val="32"/>
        </w:rPr>
        <w:t>o-existence scenarios</w:t>
      </w:r>
    </w:p>
    <w:p w14:paraId="5DB7DA7E" w14:textId="0BCFD350" w:rsidR="0008203E" w:rsidRDefault="0021511A" w:rsidP="00330F90">
      <w:pPr>
        <w:spacing w:before="180" w:after="180"/>
        <w:rPr>
          <w:rFonts w:ascii="Times New Roman" w:hAnsi="Times New Roman"/>
          <w:sz w:val="20"/>
          <w:szCs w:val="20"/>
        </w:rPr>
      </w:pPr>
      <w:r>
        <w:rPr>
          <w:rFonts w:ascii="Times New Roman" w:hAnsi="Times New Roman"/>
          <w:sz w:val="20"/>
          <w:szCs w:val="20"/>
        </w:rPr>
        <w:t xml:space="preserve">For deployment case </w:t>
      </w:r>
      <w:r w:rsidR="00AB5CCF">
        <w:rPr>
          <w:rFonts w:ascii="Times New Roman" w:hAnsi="Times New Roman"/>
          <w:sz w:val="20"/>
          <w:szCs w:val="20"/>
        </w:rPr>
        <w:t xml:space="preserve">in fig 2 </w:t>
      </w:r>
      <w:r>
        <w:rPr>
          <w:rFonts w:ascii="Times New Roman" w:hAnsi="Times New Roman"/>
          <w:sz w:val="20"/>
          <w:szCs w:val="20"/>
        </w:rPr>
        <w:t xml:space="preserve">when ATG BS is deployed within TN network area, our initial simulation results show that the </w:t>
      </w:r>
      <w:r w:rsidR="0008203E">
        <w:rPr>
          <w:rFonts w:ascii="Times New Roman" w:hAnsi="Times New Roman"/>
          <w:sz w:val="20"/>
          <w:szCs w:val="20"/>
        </w:rPr>
        <w:t xml:space="preserve">CLI </w:t>
      </w:r>
      <w:r>
        <w:rPr>
          <w:rFonts w:ascii="Times New Roman" w:hAnsi="Times New Roman"/>
          <w:sz w:val="20"/>
          <w:szCs w:val="20"/>
        </w:rPr>
        <w:t xml:space="preserve">between ATG BS and TN BS is very severe. In some extreme cases, the victim BS may even can’t work at all. </w:t>
      </w:r>
    </w:p>
    <w:p w14:paraId="761833C8" w14:textId="3EEA6BEB" w:rsidR="008747E6" w:rsidRDefault="0021511A" w:rsidP="00330F90">
      <w:pPr>
        <w:spacing w:before="180" w:after="180"/>
        <w:rPr>
          <w:rFonts w:ascii="Times New Roman" w:hAnsi="Times New Roman"/>
          <w:sz w:val="20"/>
          <w:szCs w:val="20"/>
        </w:rPr>
      </w:pPr>
      <w:r>
        <w:rPr>
          <w:rFonts w:ascii="Times New Roman" w:hAnsi="Times New Roman"/>
          <w:sz w:val="20"/>
          <w:szCs w:val="20"/>
        </w:rPr>
        <w:lastRenderedPageBreak/>
        <w:t xml:space="preserve">There are many candidate solutions to resolve these CLI interference, </w:t>
      </w:r>
      <w:r w:rsidR="0008203E">
        <w:rPr>
          <w:rFonts w:ascii="Times New Roman" w:hAnsi="Times New Roman"/>
          <w:sz w:val="20"/>
          <w:szCs w:val="20"/>
        </w:rPr>
        <w:t>for example,</w:t>
      </w:r>
      <w:r>
        <w:rPr>
          <w:rFonts w:ascii="Times New Roman" w:hAnsi="Times New Roman"/>
          <w:sz w:val="20"/>
          <w:szCs w:val="20"/>
        </w:rPr>
        <w:t xml:space="preserve"> </w:t>
      </w:r>
      <w:r w:rsidR="0008203E">
        <w:rPr>
          <w:rFonts w:ascii="Times New Roman" w:hAnsi="Times New Roman"/>
          <w:sz w:val="20"/>
          <w:szCs w:val="20"/>
        </w:rPr>
        <w:t>requiring</w:t>
      </w:r>
      <w:r>
        <w:rPr>
          <w:rFonts w:ascii="Times New Roman" w:hAnsi="Times New Roman"/>
          <w:sz w:val="20"/>
          <w:szCs w:val="20"/>
        </w:rPr>
        <w:t xml:space="preserve"> BS with better adjacent channel Tx leakage performance and Rx selectivity performance.</w:t>
      </w:r>
      <w:r w:rsidR="004C5628">
        <w:rPr>
          <w:rFonts w:ascii="Times New Roman" w:hAnsi="Times New Roman"/>
          <w:sz w:val="20"/>
          <w:szCs w:val="20"/>
        </w:rPr>
        <w:t xml:space="preserve"> but these solutions will increase deployment cost. </w:t>
      </w:r>
      <w:r w:rsidR="0008203E">
        <w:rPr>
          <w:rFonts w:ascii="Times New Roman" w:hAnsi="Times New Roman"/>
          <w:sz w:val="20"/>
          <w:szCs w:val="20"/>
        </w:rPr>
        <w:t>A</w:t>
      </w:r>
      <w:r w:rsidR="004C5628">
        <w:rPr>
          <w:rFonts w:ascii="Times New Roman" w:hAnsi="Times New Roman"/>
          <w:sz w:val="20"/>
          <w:szCs w:val="20"/>
        </w:rPr>
        <w:t xml:space="preserve">nother candidate solution is to set isolation distance </w:t>
      </w:r>
      <w:r w:rsidR="0008203E">
        <w:rPr>
          <w:rFonts w:ascii="Times New Roman" w:hAnsi="Times New Roman"/>
          <w:sz w:val="20"/>
          <w:szCs w:val="20"/>
        </w:rPr>
        <w:t xml:space="preserve">between ATG network and TN network </w:t>
      </w:r>
      <w:r w:rsidR="004C5628">
        <w:rPr>
          <w:rFonts w:ascii="Times New Roman" w:hAnsi="Times New Roman"/>
          <w:sz w:val="20"/>
          <w:szCs w:val="20"/>
        </w:rPr>
        <w:t xml:space="preserve">to avoid CLI interference. This method is feasible when </w:t>
      </w:r>
      <w:r w:rsidR="00606091">
        <w:rPr>
          <w:rFonts w:ascii="Times New Roman" w:hAnsi="Times New Roman"/>
          <w:sz w:val="20"/>
          <w:szCs w:val="20"/>
        </w:rPr>
        <w:t xml:space="preserve">ATG network use </w:t>
      </w:r>
      <w:r w:rsidR="004C5628">
        <w:rPr>
          <w:rFonts w:ascii="Times New Roman" w:hAnsi="Times New Roman"/>
          <w:sz w:val="20"/>
          <w:szCs w:val="20"/>
        </w:rPr>
        <w:t>certain operating band</w:t>
      </w:r>
      <w:r w:rsidR="00606091">
        <w:rPr>
          <w:rFonts w:ascii="Times New Roman" w:hAnsi="Times New Roman"/>
          <w:sz w:val="20"/>
          <w:szCs w:val="20"/>
        </w:rPr>
        <w:t>s</w:t>
      </w:r>
      <w:r w:rsidR="004C5628">
        <w:rPr>
          <w:rFonts w:ascii="Times New Roman" w:hAnsi="Times New Roman"/>
          <w:sz w:val="20"/>
          <w:szCs w:val="20"/>
        </w:rPr>
        <w:t xml:space="preserve"> that are only </w:t>
      </w:r>
      <w:r w:rsidR="00606091">
        <w:rPr>
          <w:rFonts w:ascii="Times New Roman" w:hAnsi="Times New Roman"/>
          <w:sz w:val="20"/>
          <w:szCs w:val="20"/>
        </w:rPr>
        <w:t>used</w:t>
      </w:r>
      <w:r w:rsidR="004C5628">
        <w:rPr>
          <w:rFonts w:ascii="Times New Roman" w:hAnsi="Times New Roman"/>
          <w:sz w:val="20"/>
          <w:szCs w:val="20"/>
        </w:rPr>
        <w:t xml:space="preserve"> in urban </w:t>
      </w:r>
      <w:r w:rsidR="00606091">
        <w:rPr>
          <w:rFonts w:ascii="Times New Roman" w:hAnsi="Times New Roman"/>
          <w:sz w:val="20"/>
          <w:szCs w:val="20"/>
        </w:rPr>
        <w:t xml:space="preserve">for TN network </w:t>
      </w:r>
      <w:r w:rsidR="004C5628">
        <w:rPr>
          <w:rFonts w:ascii="Times New Roman" w:hAnsi="Times New Roman"/>
          <w:sz w:val="20"/>
          <w:szCs w:val="20"/>
        </w:rPr>
        <w:t xml:space="preserve">but not </w:t>
      </w:r>
      <w:r w:rsidR="00606091">
        <w:rPr>
          <w:rFonts w:ascii="Times New Roman" w:hAnsi="Times New Roman"/>
          <w:sz w:val="20"/>
          <w:szCs w:val="20"/>
        </w:rPr>
        <w:t>used</w:t>
      </w:r>
      <w:r w:rsidR="004C5628">
        <w:rPr>
          <w:rFonts w:ascii="Times New Roman" w:hAnsi="Times New Roman"/>
          <w:sz w:val="20"/>
          <w:szCs w:val="20"/>
        </w:rPr>
        <w:t xml:space="preserve"> in sub-urban </w:t>
      </w:r>
      <w:r w:rsidR="00AB5CCF">
        <w:rPr>
          <w:rFonts w:ascii="Times New Roman" w:hAnsi="Times New Roman"/>
          <w:sz w:val="20"/>
          <w:szCs w:val="20"/>
        </w:rPr>
        <w:t>n</w:t>
      </w:r>
      <w:r w:rsidR="004C5628">
        <w:rPr>
          <w:rFonts w:ascii="Times New Roman" w:hAnsi="Times New Roman"/>
          <w:sz w:val="20"/>
          <w:szCs w:val="20"/>
        </w:rPr>
        <w:t>or rural area where these bands could be used for ATG network.</w:t>
      </w:r>
      <w:r>
        <w:rPr>
          <w:rFonts w:ascii="Times New Roman" w:hAnsi="Times New Roman"/>
          <w:sz w:val="20"/>
          <w:szCs w:val="20"/>
        </w:rPr>
        <w:t xml:space="preserve"> </w:t>
      </w:r>
      <w:r w:rsidR="0008203E">
        <w:rPr>
          <w:rFonts w:ascii="Times New Roman" w:hAnsi="Times New Roman"/>
          <w:sz w:val="20"/>
          <w:szCs w:val="20"/>
        </w:rPr>
        <w:t xml:space="preserve">in urban, these band are used for TN network but in sub-urban or rural area, these bands are used for ATG network, there are natural isolation distance between ATG network and TN network </w:t>
      </w:r>
      <w:r w:rsidR="00606091">
        <w:rPr>
          <w:rFonts w:ascii="Times New Roman" w:hAnsi="Times New Roman"/>
          <w:sz w:val="20"/>
          <w:szCs w:val="20"/>
        </w:rPr>
        <w:t>without site</w:t>
      </w:r>
      <w:r w:rsidR="008747E6">
        <w:rPr>
          <w:rFonts w:ascii="Times New Roman" w:hAnsi="Times New Roman"/>
          <w:sz w:val="20"/>
          <w:szCs w:val="20"/>
        </w:rPr>
        <w:t>-</w:t>
      </w:r>
      <w:r w:rsidR="00606091">
        <w:rPr>
          <w:rFonts w:ascii="Times New Roman" w:hAnsi="Times New Roman"/>
          <w:sz w:val="20"/>
          <w:szCs w:val="20"/>
        </w:rPr>
        <w:t>by</w:t>
      </w:r>
      <w:r w:rsidR="008747E6">
        <w:rPr>
          <w:rFonts w:ascii="Times New Roman" w:hAnsi="Times New Roman"/>
          <w:sz w:val="20"/>
          <w:szCs w:val="20"/>
        </w:rPr>
        <w:t>-</w:t>
      </w:r>
      <w:r w:rsidR="00606091">
        <w:rPr>
          <w:rFonts w:ascii="Times New Roman" w:hAnsi="Times New Roman"/>
          <w:sz w:val="20"/>
          <w:szCs w:val="20"/>
        </w:rPr>
        <w:t>site deployment planning.</w:t>
      </w:r>
    </w:p>
    <w:p w14:paraId="5C1AA4A9" w14:textId="3272DB73" w:rsidR="006629E8" w:rsidRPr="006629E8" w:rsidRDefault="006629E8" w:rsidP="00330F90">
      <w:pPr>
        <w:spacing w:before="180" w:after="180"/>
        <w:rPr>
          <w:rFonts w:ascii="Times New Roman" w:hAnsi="Times New Roman"/>
          <w:b/>
          <w:bCs/>
          <w:sz w:val="20"/>
          <w:szCs w:val="20"/>
        </w:rPr>
      </w:pPr>
      <w:r w:rsidRPr="006629E8">
        <w:rPr>
          <w:rFonts w:ascii="Times New Roman" w:hAnsi="Times New Roman"/>
          <w:b/>
          <w:bCs/>
          <w:sz w:val="20"/>
          <w:szCs w:val="20"/>
        </w:rPr>
        <w:t xml:space="preserve">Observation 2: there are natural isolation distance between ATG network and TN network </w:t>
      </w:r>
      <w:r w:rsidR="000F596F">
        <w:rPr>
          <w:rFonts w:ascii="Times New Roman" w:hAnsi="Times New Roman"/>
          <w:b/>
          <w:bCs/>
          <w:sz w:val="20"/>
          <w:szCs w:val="20"/>
        </w:rPr>
        <w:t>for certain operating bands which will be only used for TN network in urban area but in sub-urban or rural area for ATG network.</w:t>
      </w:r>
    </w:p>
    <w:p w14:paraId="4BFA64F3" w14:textId="56B83D03" w:rsidR="004F599E" w:rsidRDefault="008747E6" w:rsidP="00330F90">
      <w:pPr>
        <w:spacing w:before="180" w:after="180"/>
        <w:rPr>
          <w:rFonts w:ascii="Times New Roman" w:hAnsi="Times New Roman"/>
          <w:sz w:val="20"/>
          <w:szCs w:val="20"/>
        </w:rPr>
      </w:pPr>
      <w:r>
        <w:rPr>
          <w:rFonts w:ascii="Times New Roman" w:hAnsi="Times New Roman"/>
          <w:sz w:val="20"/>
          <w:szCs w:val="20"/>
        </w:rPr>
        <w:t xml:space="preserve">In previous meeting, we have defined many interference scenarios. but the priority is still FSS for the CLI. Since preliminary simulation results show that CLI is much severe compared with other scenarios. it’s suggested </w:t>
      </w:r>
      <w:r w:rsidR="00BC6351">
        <w:rPr>
          <w:rFonts w:ascii="Times New Roman" w:hAnsi="Times New Roman"/>
          <w:sz w:val="20"/>
          <w:szCs w:val="20"/>
        </w:rPr>
        <w:t xml:space="preserve">that ACLR and ACS are only derived based on the </w:t>
      </w:r>
      <w:r>
        <w:rPr>
          <w:rFonts w:ascii="Times New Roman" w:hAnsi="Times New Roman"/>
          <w:sz w:val="20"/>
          <w:szCs w:val="20"/>
        </w:rPr>
        <w:t xml:space="preserve">scenarios except for the CLI case. as for the CLI case, they are still suggested to be simulated to derive isolation distance using </w:t>
      </w:r>
      <w:r w:rsidR="00F72096">
        <w:rPr>
          <w:rFonts w:ascii="Times New Roman" w:hAnsi="Times New Roman"/>
          <w:sz w:val="20"/>
          <w:szCs w:val="20"/>
        </w:rPr>
        <w:t xml:space="preserve">derived </w:t>
      </w:r>
      <w:r>
        <w:rPr>
          <w:rFonts w:ascii="Times New Roman" w:hAnsi="Times New Roman"/>
          <w:sz w:val="20"/>
          <w:szCs w:val="20"/>
        </w:rPr>
        <w:t xml:space="preserve">ACLR and ACS </w:t>
      </w:r>
      <w:r w:rsidR="00414B0C">
        <w:rPr>
          <w:rFonts w:ascii="Times New Roman" w:hAnsi="Times New Roman"/>
          <w:sz w:val="20"/>
          <w:szCs w:val="20"/>
        </w:rPr>
        <w:t>to show more guidance for actual network deployment.</w:t>
      </w:r>
    </w:p>
    <w:p w14:paraId="75097E3E" w14:textId="6B3AAC7C" w:rsidR="00F72096" w:rsidRPr="00C31B19" w:rsidRDefault="00F72096" w:rsidP="00330F90">
      <w:pPr>
        <w:spacing w:before="180" w:after="180"/>
        <w:rPr>
          <w:rFonts w:ascii="Times New Roman" w:hAnsi="Times New Roman"/>
          <w:b/>
          <w:bCs/>
          <w:sz w:val="20"/>
          <w:szCs w:val="20"/>
        </w:rPr>
      </w:pPr>
      <w:r w:rsidRPr="00C31B19">
        <w:rPr>
          <w:rFonts w:ascii="Times New Roman" w:hAnsi="Times New Roman"/>
          <w:b/>
          <w:bCs/>
          <w:sz w:val="20"/>
          <w:szCs w:val="20"/>
        </w:rPr>
        <w:t xml:space="preserve">Proposal </w:t>
      </w:r>
      <w:r w:rsidR="00AB5CCF">
        <w:rPr>
          <w:rFonts w:ascii="Times New Roman" w:hAnsi="Times New Roman"/>
          <w:b/>
          <w:bCs/>
          <w:sz w:val="20"/>
          <w:szCs w:val="20"/>
        </w:rPr>
        <w:t>3</w:t>
      </w:r>
      <w:r w:rsidRPr="00C31B19">
        <w:rPr>
          <w:rFonts w:ascii="Times New Roman" w:hAnsi="Times New Roman"/>
          <w:b/>
          <w:bCs/>
          <w:sz w:val="20"/>
          <w:szCs w:val="20"/>
        </w:rPr>
        <w:t>: ACLR and ACS for ATG network are suggested to be derived only based on the scenarios except for CLI case.</w:t>
      </w:r>
    </w:p>
    <w:p w14:paraId="76385934" w14:textId="780320BA" w:rsidR="00F72096" w:rsidRDefault="00F72096" w:rsidP="00330F90">
      <w:pPr>
        <w:spacing w:before="180" w:after="180"/>
        <w:rPr>
          <w:rFonts w:ascii="Times New Roman" w:hAnsi="Times New Roman"/>
          <w:b/>
          <w:bCs/>
          <w:sz w:val="20"/>
          <w:szCs w:val="20"/>
        </w:rPr>
      </w:pPr>
      <w:r w:rsidRPr="00C31B19">
        <w:rPr>
          <w:rFonts w:ascii="Times New Roman" w:hAnsi="Times New Roman"/>
          <w:b/>
          <w:bCs/>
          <w:sz w:val="20"/>
          <w:szCs w:val="20"/>
        </w:rPr>
        <w:t xml:space="preserve">Proposal </w:t>
      </w:r>
      <w:r w:rsidR="00AB5CCF">
        <w:rPr>
          <w:rFonts w:ascii="Times New Roman" w:hAnsi="Times New Roman"/>
          <w:b/>
          <w:bCs/>
          <w:sz w:val="20"/>
          <w:szCs w:val="20"/>
        </w:rPr>
        <w:t>4</w:t>
      </w:r>
      <w:r w:rsidRPr="00C31B19">
        <w:rPr>
          <w:rFonts w:ascii="Times New Roman" w:hAnsi="Times New Roman"/>
          <w:b/>
          <w:bCs/>
          <w:sz w:val="20"/>
          <w:szCs w:val="20"/>
        </w:rPr>
        <w:t xml:space="preserve">: CLI case are still suggested to be simulated to derive isolation distance to help </w:t>
      </w:r>
      <w:r w:rsidR="00D60E85">
        <w:rPr>
          <w:rFonts w:ascii="Times New Roman" w:hAnsi="Times New Roman"/>
          <w:b/>
          <w:bCs/>
          <w:sz w:val="20"/>
          <w:szCs w:val="20"/>
        </w:rPr>
        <w:t xml:space="preserve">guide </w:t>
      </w:r>
      <w:r w:rsidRPr="00C31B19">
        <w:rPr>
          <w:rFonts w:ascii="Times New Roman" w:hAnsi="Times New Roman"/>
          <w:b/>
          <w:bCs/>
          <w:sz w:val="20"/>
          <w:szCs w:val="20"/>
        </w:rPr>
        <w:t>commercial network deployment.</w:t>
      </w:r>
    </w:p>
    <w:p w14:paraId="7690FFE6" w14:textId="029DF92D" w:rsidR="00A23B19" w:rsidRPr="00A23B19" w:rsidRDefault="00A23B19" w:rsidP="00A23B19">
      <w:pPr>
        <w:spacing w:before="180" w:after="180"/>
        <w:rPr>
          <w:rFonts w:ascii="Times New Roman" w:hAnsi="Times New Roman"/>
          <w:sz w:val="20"/>
          <w:szCs w:val="20"/>
        </w:rPr>
      </w:pPr>
      <w:proofErr w:type="gramStart"/>
      <w:r w:rsidRPr="00A23B19">
        <w:rPr>
          <w:rFonts w:ascii="Times New Roman" w:hAnsi="Times New Roman"/>
          <w:sz w:val="20"/>
          <w:szCs w:val="20"/>
        </w:rPr>
        <w:t>So</w:t>
      </w:r>
      <w:proofErr w:type="gramEnd"/>
      <w:r w:rsidRPr="00A23B19">
        <w:rPr>
          <w:rFonts w:ascii="Times New Roman" w:hAnsi="Times New Roman"/>
          <w:sz w:val="20"/>
          <w:szCs w:val="20"/>
        </w:rPr>
        <w:t xml:space="preserve"> the interference scenario are suggested to be updated as below:</w:t>
      </w:r>
    </w:p>
    <w:tbl>
      <w:tblPr>
        <w:tblpPr w:leftFromText="180" w:rightFromText="180" w:horzAnchor="margin" w:tblpY="8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1412"/>
        <w:gridCol w:w="1318"/>
        <w:gridCol w:w="1077"/>
        <w:gridCol w:w="1229"/>
        <w:gridCol w:w="888"/>
        <w:gridCol w:w="1544"/>
        <w:gridCol w:w="822"/>
        <w:gridCol w:w="898"/>
      </w:tblGrid>
      <w:tr w:rsidR="00A23B19" w:rsidRPr="00A23B19" w14:paraId="32F0A6C1" w14:textId="77777777" w:rsidTr="00923FD4">
        <w:tc>
          <w:tcPr>
            <w:tcW w:w="282" w:type="pct"/>
            <w:vMerge w:val="restart"/>
            <w:tcBorders>
              <w:top w:val="single" w:sz="4" w:space="0" w:color="auto"/>
              <w:left w:val="single" w:sz="4" w:space="0" w:color="auto"/>
              <w:bottom w:val="single" w:sz="4" w:space="0" w:color="auto"/>
              <w:right w:val="single" w:sz="4" w:space="0" w:color="auto"/>
            </w:tcBorders>
            <w:vAlign w:val="center"/>
          </w:tcPr>
          <w:p w14:paraId="374930D1"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lastRenderedPageBreak/>
              <w:t>No.</w:t>
            </w:r>
          </w:p>
        </w:tc>
        <w:tc>
          <w:tcPr>
            <w:tcW w:w="725" w:type="pct"/>
            <w:vMerge w:val="restart"/>
            <w:tcBorders>
              <w:top w:val="single" w:sz="4" w:space="0" w:color="auto"/>
              <w:left w:val="single" w:sz="4" w:space="0" w:color="auto"/>
              <w:bottom w:val="single" w:sz="4" w:space="0" w:color="auto"/>
              <w:right w:val="single" w:sz="4" w:space="0" w:color="auto"/>
            </w:tcBorders>
            <w:vAlign w:val="center"/>
          </w:tcPr>
          <w:p w14:paraId="0DE2904E"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Combination</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47C6B3A9"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Aggressor</w:t>
            </w:r>
          </w:p>
        </w:tc>
        <w:tc>
          <w:tcPr>
            <w:tcW w:w="1087" w:type="pct"/>
            <w:gridSpan w:val="2"/>
            <w:tcBorders>
              <w:top w:val="single" w:sz="4" w:space="0" w:color="auto"/>
              <w:left w:val="single" w:sz="4" w:space="0" w:color="auto"/>
              <w:bottom w:val="single" w:sz="4" w:space="0" w:color="auto"/>
              <w:right w:val="single" w:sz="4" w:space="0" w:color="auto"/>
            </w:tcBorders>
            <w:vAlign w:val="center"/>
          </w:tcPr>
          <w:p w14:paraId="2CE7447F"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Victim</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3F3B7768"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rPr>
              <w:t>Simulation frequency</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14:paraId="67609E41"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Notes</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00A41CC7"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Study Phase</w:t>
            </w:r>
          </w:p>
        </w:tc>
      </w:tr>
      <w:tr w:rsidR="00A23B19" w:rsidRPr="00A23B19" w14:paraId="4C606C16" w14:textId="77777777" w:rsidTr="00923FD4">
        <w:tc>
          <w:tcPr>
            <w:tcW w:w="0" w:type="auto"/>
            <w:vMerge/>
            <w:tcBorders>
              <w:top w:val="single" w:sz="4" w:space="0" w:color="auto"/>
              <w:left w:val="single" w:sz="4" w:space="0" w:color="auto"/>
              <w:bottom w:val="single" w:sz="4" w:space="0" w:color="auto"/>
              <w:right w:val="single" w:sz="4" w:space="0" w:color="auto"/>
            </w:tcBorders>
            <w:vAlign w:val="center"/>
          </w:tcPr>
          <w:p w14:paraId="553A1740" w14:textId="77777777" w:rsidR="00A23B19" w:rsidRPr="00A23B19" w:rsidRDefault="00A23B19" w:rsidP="00A23B19">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9ACF20" w14:textId="77777777" w:rsidR="00A23B19" w:rsidRPr="00A23B19" w:rsidRDefault="00A23B19" w:rsidP="00A23B19">
            <w:pPr>
              <w:widowControl/>
              <w:jc w:val="left"/>
              <w:rPr>
                <w:rFonts w:ascii="Arial" w:eastAsia="Times New Roman" w:hAnsi="Arial"/>
                <w:b/>
                <w:bCs/>
                <w:kern w:val="0"/>
                <w:sz w:val="18"/>
                <w:szCs w:val="18"/>
                <w:lang w:val="en-GB" w:eastAsia="ja-JP"/>
              </w:rPr>
            </w:pPr>
          </w:p>
        </w:tc>
        <w:tc>
          <w:tcPr>
            <w:tcW w:w="677" w:type="pct"/>
            <w:tcBorders>
              <w:top w:val="single" w:sz="4" w:space="0" w:color="auto"/>
              <w:left w:val="single" w:sz="4" w:space="0" w:color="auto"/>
              <w:bottom w:val="single" w:sz="4" w:space="0" w:color="auto"/>
              <w:right w:val="single" w:sz="4" w:space="0" w:color="auto"/>
            </w:tcBorders>
            <w:vAlign w:val="center"/>
          </w:tcPr>
          <w:p w14:paraId="3E08CAC1"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deployment scenario</w:t>
            </w:r>
          </w:p>
          <w:p w14:paraId="72571691"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UL/DL</w:t>
            </w:r>
          </w:p>
        </w:tc>
        <w:tc>
          <w:tcPr>
            <w:tcW w:w="553" w:type="pct"/>
            <w:tcBorders>
              <w:top w:val="single" w:sz="4" w:space="0" w:color="auto"/>
              <w:left w:val="single" w:sz="4" w:space="0" w:color="auto"/>
              <w:bottom w:val="single" w:sz="4" w:space="0" w:color="auto"/>
              <w:right w:val="single" w:sz="4" w:space="0" w:color="auto"/>
            </w:tcBorders>
            <w:vAlign w:val="center"/>
          </w:tcPr>
          <w:p w14:paraId="1209AB52"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CBW</w:t>
            </w:r>
          </w:p>
          <w:p w14:paraId="17FE18F9"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duplex mode</w:t>
            </w:r>
          </w:p>
        </w:tc>
        <w:tc>
          <w:tcPr>
            <w:tcW w:w="631" w:type="pct"/>
            <w:tcBorders>
              <w:top w:val="single" w:sz="4" w:space="0" w:color="auto"/>
              <w:left w:val="single" w:sz="4" w:space="0" w:color="auto"/>
              <w:bottom w:val="single" w:sz="4" w:space="0" w:color="auto"/>
              <w:right w:val="single" w:sz="4" w:space="0" w:color="auto"/>
            </w:tcBorders>
            <w:vAlign w:val="center"/>
          </w:tcPr>
          <w:p w14:paraId="0A10B412"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deployment scenario</w:t>
            </w:r>
          </w:p>
          <w:p w14:paraId="3DD8BF13"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rPr>
              <w:t>UL/DL</w:t>
            </w:r>
          </w:p>
        </w:tc>
        <w:tc>
          <w:tcPr>
            <w:tcW w:w="456" w:type="pct"/>
            <w:tcBorders>
              <w:top w:val="single" w:sz="4" w:space="0" w:color="auto"/>
              <w:left w:val="single" w:sz="4" w:space="0" w:color="auto"/>
              <w:bottom w:val="single" w:sz="4" w:space="0" w:color="auto"/>
              <w:right w:val="single" w:sz="4" w:space="0" w:color="auto"/>
            </w:tcBorders>
            <w:vAlign w:val="center"/>
          </w:tcPr>
          <w:p w14:paraId="3F272002"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CBW</w:t>
            </w:r>
          </w:p>
          <w:p w14:paraId="5B03B9FA"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duplex mode</w:t>
            </w:r>
          </w:p>
        </w:tc>
        <w:tc>
          <w:tcPr>
            <w:tcW w:w="793" w:type="pct"/>
            <w:vMerge/>
            <w:tcBorders>
              <w:top w:val="single" w:sz="4" w:space="0" w:color="auto"/>
              <w:left w:val="single" w:sz="4" w:space="0" w:color="auto"/>
              <w:bottom w:val="single" w:sz="4" w:space="0" w:color="auto"/>
              <w:right w:val="single" w:sz="4" w:space="0" w:color="auto"/>
            </w:tcBorders>
            <w:vAlign w:val="center"/>
          </w:tcPr>
          <w:p w14:paraId="39029013" w14:textId="77777777" w:rsidR="00A23B19" w:rsidRPr="00A23B19" w:rsidRDefault="00A23B19" w:rsidP="00A23B19">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5E0417" w14:textId="77777777" w:rsidR="00A23B19" w:rsidRPr="00A23B19" w:rsidRDefault="00A23B19" w:rsidP="00A23B19">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FC25E" w14:textId="77777777" w:rsidR="00A23B19" w:rsidRPr="00A23B19" w:rsidRDefault="00A23B19" w:rsidP="00A23B19">
            <w:pPr>
              <w:widowControl/>
              <w:jc w:val="left"/>
              <w:rPr>
                <w:rFonts w:ascii="Arial" w:eastAsia="Times New Roman" w:hAnsi="Arial"/>
                <w:b/>
                <w:bCs/>
                <w:kern w:val="0"/>
                <w:sz w:val="18"/>
                <w:szCs w:val="18"/>
                <w:lang w:val="en-GB" w:eastAsia="ja-JP"/>
              </w:rPr>
            </w:pPr>
          </w:p>
        </w:tc>
      </w:tr>
      <w:tr w:rsidR="00A23B19" w:rsidRPr="00A23B19" w14:paraId="3A2B10D3" w14:textId="77777777" w:rsidTr="00923FD4">
        <w:tc>
          <w:tcPr>
            <w:tcW w:w="282" w:type="pct"/>
            <w:tcBorders>
              <w:top w:val="single" w:sz="4" w:space="0" w:color="auto"/>
              <w:left w:val="single" w:sz="4" w:space="0" w:color="auto"/>
              <w:bottom w:val="single" w:sz="4" w:space="0" w:color="auto"/>
              <w:right w:val="single" w:sz="4" w:space="0" w:color="auto"/>
            </w:tcBorders>
            <w:vAlign w:val="center"/>
          </w:tcPr>
          <w:p w14:paraId="2A1F5CF6"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w:t>
            </w:r>
          </w:p>
        </w:tc>
        <w:tc>
          <w:tcPr>
            <w:tcW w:w="725" w:type="pct"/>
            <w:tcBorders>
              <w:top w:val="single" w:sz="4" w:space="0" w:color="auto"/>
              <w:left w:val="single" w:sz="4" w:space="0" w:color="auto"/>
              <w:bottom w:val="single" w:sz="4" w:space="0" w:color="auto"/>
              <w:right w:val="single" w:sz="4" w:space="0" w:color="auto"/>
            </w:tcBorders>
            <w:vAlign w:val="center"/>
          </w:tcPr>
          <w:p w14:paraId="103E2276"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3ABCBB38"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75672F94"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1299319C"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1A10F66E"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17CA9BC0"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52C5DAA8"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vAlign w:val="center"/>
          </w:tcPr>
          <w:p w14:paraId="0B624AEE"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vAlign w:val="center"/>
          </w:tcPr>
          <w:p w14:paraId="54E15584"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rPr>
            </w:pPr>
          </w:p>
        </w:tc>
        <w:tc>
          <w:tcPr>
            <w:tcW w:w="461" w:type="pct"/>
            <w:vMerge w:val="restart"/>
            <w:tcBorders>
              <w:top w:val="single" w:sz="4" w:space="0" w:color="auto"/>
              <w:left w:val="single" w:sz="4" w:space="0" w:color="auto"/>
              <w:right w:val="single" w:sz="4" w:space="0" w:color="auto"/>
            </w:tcBorders>
            <w:vAlign w:val="center"/>
          </w:tcPr>
          <w:p w14:paraId="639A869D" w14:textId="2F04BDBB"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highlight w:val="yellow"/>
                <w:lang w:eastAsia="en-GB"/>
              </w:rPr>
            </w:pPr>
            <w:r w:rsidRPr="00F60549">
              <w:rPr>
                <w:rFonts w:ascii="Arial" w:eastAsia="Times New Roman" w:hAnsi="Arial" w:cs="Arial"/>
                <w:sz w:val="18"/>
                <w:highlight w:val="yellow"/>
                <w:lang w:eastAsia="en-GB"/>
              </w:rPr>
              <w:t>Used to derive ACLR and ACS</w:t>
            </w:r>
          </w:p>
        </w:tc>
      </w:tr>
      <w:tr w:rsidR="00A23B19" w:rsidRPr="00A23B19" w14:paraId="1E8C1886" w14:textId="77777777" w:rsidTr="00923FD4">
        <w:tc>
          <w:tcPr>
            <w:tcW w:w="282" w:type="pct"/>
            <w:tcBorders>
              <w:top w:val="single" w:sz="4" w:space="0" w:color="auto"/>
              <w:left w:val="single" w:sz="4" w:space="0" w:color="auto"/>
              <w:bottom w:val="single" w:sz="4" w:space="0" w:color="auto"/>
              <w:right w:val="single" w:sz="4" w:space="0" w:color="auto"/>
            </w:tcBorders>
          </w:tcPr>
          <w:p w14:paraId="213135B0"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2</w:t>
            </w:r>
          </w:p>
        </w:tc>
        <w:tc>
          <w:tcPr>
            <w:tcW w:w="725" w:type="pct"/>
            <w:tcBorders>
              <w:top w:val="single" w:sz="4" w:space="0" w:color="auto"/>
              <w:left w:val="single" w:sz="4" w:space="0" w:color="auto"/>
              <w:bottom w:val="single" w:sz="4" w:space="0" w:color="auto"/>
              <w:right w:val="single" w:sz="4" w:space="0" w:color="auto"/>
            </w:tcBorders>
          </w:tcPr>
          <w:p w14:paraId="77E55BE7"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3503AB40"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tcPr>
          <w:p w14:paraId="68CD7350"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2CCDC5B1"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6D25D3EA"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5F3FB62F"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2A3D24C8"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06B8E23A"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7DCB8F2D"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vAlign w:val="center"/>
          </w:tcPr>
          <w:p w14:paraId="0540B5D3" w14:textId="25DF28E8" w:rsidR="00A23B19" w:rsidRPr="00A23B19" w:rsidRDefault="00A23B19" w:rsidP="008159AD">
            <w:pPr>
              <w:keepNext/>
              <w:keepLines/>
              <w:overflowPunct w:val="0"/>
              <w:autoSpaceDE w:val="0"/>
              <w:autoSpaceDN w:val="0"/>
              <w:adjustRightInd w:val="0"/>
              <w:snapToGrid w:val="0"/>
              <w:jc w:val="center"/>
              <w:rPr>
                <w:rFonts w:ascii="Arial" w:eastAsia="Times New Roman" w:hAnsi="Arial" w:cs="Arial"/>
                <w:kern w:val="0"/>
                <w:sz w:val="18"/>
                <w:szCs w:val="20"/>
                <w:highlight w:val="yellow"/>
                <w:lang w:eastAsia="en-GB"/>
              </w:rPr>
            </w:pPr>
          </w:p>
        </w:tc>
      </w:tr>
      <w:tr w:rsidR="00A23B19" w:rsidRPr="00A23B19" w14:paraId="13AD1529" w14:textId="77777777" w:rsidTr="00923FD4">
        <w:tc>
          <w:tcPr>
            <w:tcW w:w="282" w:type="pct"/>
            <w:tcBorders>
              <w:top w:val="single" w:sz="4" w:space="0" w:color="auto"/>
              <w:left w:val="single" w:sz="4" w:space="0" w:color="auto"/>
              <w:bottom w:val="single" w:sz="4" w:space="0" w:color="auto"/>
              <w:right w:val="single" w:sz="4" w:space="0" w:color="auto"/>
            </w:tcBorders>
          </w:tcPr>
          <w:p w14:paraId="7F95A158"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3</w:t>
            </w:r>
          </w:p>
        </w:tc>
        <w:tc>
          <w:tcPr>
            <w:tcW w:w="725" w:type="pct"/>
            <w:tcBorders>
              <w:top w:val="single" w:sz="4" w:space="0" w:color="auto"/>
              <w:left w:val="single" w:sz="4" w:space="0" w:color="auto"/>
              <w:bottom w:val="single" w:sz="4" w:space="0" w:color="auto"/>
              <w:right w:val="single" w:sz="4" w:space="0" w:color="auto"/>
            </w:tcBorders>
          </w:tcPr>
          <w:p w14:paraId="2A5BB6EA"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1B84F1EC"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5641A614"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2F8D21B6"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545311CA"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vAlign w:val="center"/>
          </w:tcPr>
          <w:p w14:paraId="11DE67F3"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1C468888"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58F0862C"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1E582BBD"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vAlign w:val="center"/>
          </w:tcPr>
          <w:p w14:paraId="3792BEC3" w14:textId="560D84DA" w:rsidR="00A23B19" w:rsidRPr="00A23B19" w:rsidRDefault="00A23B19" w:rsidP="008159AD">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24FBBCA5" w14:textId="77777777" w:rsidTr="00923FD4">
        <w:tc>
          <w:tcPr>
            <w:tcW w:w="282" w:type="pct"/>
            <w:tcBorders>
              <w:top w:val="single" w:sz="4" w:space="0" w:color="auto"/>
              <w:left w:val="single" w:sz="4" w:space="0" w:color="auto"/>
              <w:bottom w:val="single" w:sz="4" w:space="0" w:color="auto"/>
              <w:right w:val="single" w:sz="4" w:space="0" w:color="auto"/>
            </w:tcBorders>
          </w:tcPr>
          <w:p w14:paraId="721182F5"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4</w:t>
            </w:r>
          </w:p>
        </w:tc>
        <w:tc>
          <w:tcPr>
            <w:tcW w:w="725" w:type="pct"/>
            <w:tcBorders>
              <w:top w:val="single" w:sz="4" w:space="0" w:color="auto"/>
              <w:left w:val="single" w:sz="4" w:space="0" w:color="auto"/>
              <w:bottom w:val="single" w:sz="4" w:space="0" w:color="auto"/>
              <w:right w:val="single" w:sz="4" w:space="0" w:color="auto"/>
            </w:tcBorders>
          </w:tcPr>
          <w:p w14:paraId="24D9F2A2"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583DED9E"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5AD1AC26"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38C62145"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23F72A63"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5C21D508"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18F66F2C"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4113A79A"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2A1196C3"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vAlign w:val="center"/>
          </w:tcPr>
          <w:p w14:paraId="7FD18C2E" w14:textId="596B00BF"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7D538DB1" w14:textId="77777777" w:rsidTr="00923FD4">
        <w:tc>
          <w:tcPr>
            <w:tcW w:w="282" w:type="pct"/>
            <w:tcBorders>
              <w:top w:val="single" w:sz="4" w:space="0" w:color="auto"/>
              <w:left w:val="single" w:sz="4" w:space="0" w:color="auto"/>
              <w:bottom w:val="single" w:sz="4" w:space="0" w:color="auto"/>
              <w:right w:val="single" w:sz="4" w:space="0" w:color="auto"/>
            </w:tcBorders>
          </w:tcPr>
          <w:p w14:paraId="6880CA33"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5</w:t>
            </w:r>
          </w:p>
        </w:tc>
        <w:tc>
          <w:tcPr>
            <w:tcW w:w="725" w:type="pct"/>
            <w:tcBorders>
              <w:top w:val="single" w:sz="4" w:space="0" w:color="auto"/>
              <w:left w:val="single" w:sz="4" w:space="0" w:color="auto"/>
              <w:bottom w:val="single" w:sz="4" w:space="0" w:color="auto"/>
              <w:right w:val="single" w:sz="4" w:space="0" w:color="auto"/>
            </w:tcBorders>
            <w:vAlign w:val="center"/>
          </w:tcPr>
          <w:p w14:paraId="2FD9F293"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573BC865"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2B83A01C"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73A22EB5"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2FE6BC1B"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41CB3671"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2BF476B4"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vAlign w:val="center"/>
          </w:tcPr>
          <w:p w14:paraId="5C7A8F36"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64D4F0D1"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val="restart"/>
            <w:tcBorders>
              <w:top w:val="single" w:sz="4" w:space="0" w:color="auto"/>
              <w:left w:val="single" w:sz="4" w:space="0" w:color="auto"/>
              <w:right w:val="single" w:sz="4" w:space="0" w:color="auto"/>
            </w:tcBorders>
          </w:tcPr>
          <w:p w14:paraId="582778D6" w14:textId="2AE5BE12" w:rsidR="00A23B19" w:rsidRPr="00A23B19" w:rsidRDefault="00A23B19" w:rsidP="00407FC3">
            <w:pPr>
              <w:keepNext/>
              <w:keepLines/>
              <w:overflowPunct w:val="0"/>
              <w:autoSpaceDE w:val="0"/>
              <w:autoSpaceDN w:val="0"/>
              <w:adjustRightInd w:val="0"/>
              <w:snapToGrid w:val="0"/>
              <w:jc w:val="center"/>
              <w:rPr>
                <w:rFonts w:ascii="Arial" w:hAnsi="Arial" w:cs="Arial"/>
                <w:sz w:val="18"/>
                <w:szCs w:val="24"/>
                <w:highlight w:val="yellow"/>
              </w:rPr>
            </w:pPr>
            <w:r w:rsidRPr="00F60549">
              <w:rPr>
                <w:rFonts w:ascii="Arial" w:hAnsi="Arial" w:cs="Arial"/>
                <w:sz w:val="18"/>
                <w:szCs w:val="24"/>
                <w:highlight w:val="yellow"/>
              </w:rPr>
              <w:t>Use</w:t>
            </w:r>
            <w:r w:rsidR="00923FD4" w:rsidRPr="00F60549">
              <w:rPr>
                <w:rFonts w:ascii="Arial" w:hAnsi="Arial" w:cs="Arial"/>
                <w:sz w:val="18"/>
                <w:szCs w:val="24"/>
                <w:highlight w:val="yellow"/>
              </w:rPr>
              <w:t>d</w:t>
            </w:r>
            <w:r w:rsidRPr="00F60549">
              <w:rPr>
                <w:rFonts w:ascii="Arial" w:hAnsi="Arial" w:cs="Arial"/>
                <w:sz w:val="18"/>
                <w:szCs w:val="24"/>
                <w:highlight w:val="yellow"/>
              </w:rPr>
              <w:t xml:space="preserve"> to simulate isolation distance between ATG network and TN network</w:t>
            </w:r>
          </w:p>
        </w:tc>
      </w:tr>
      <w:tr w:rsidR="00A23B19" w:rsidRPr="00A23B19" w14:paraId="34D15D69" w14:textId="77777777" w:rsidTr="00923FD4">
        <w:tc>
          <w:tcPr>
            <w:tcW w:w="282" w:type="pct"/>
            <w:tcBorders>
              <w:top w:val="single" w:sz="4" w:space="0" w:color="auto"/>
              <w:left w:val="single" w:sz="4" w:space="0" w:color="auto"/>
              <w:bottom w:val="single" w:sz="4" w:space="0" w:color="auto"/>
              <w:right w:val="single" w:sz="4" w:space="0" w:color="auto"/>
            </w:tcBorders>
          </w:tcPr>
          <w:p w14:paraId="096FCB58"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6</w:t>
            </w:r>
          </w:p>
        </w:tc>
        <w:tc>
          <w:tcPr>
            <w:tcW w:w="725" w:type="pct"/>
            <w:tcBorders>
              <w:top w:val="single" w:sz="4" w:space="0" w:color="auto"/>
              <w:left w:val="single" w:sz="4" w:space="0" w:color="auto"/>
              <w:bottom w:val="single" w:sz="4" w:space="0" w:color="auto"/>
              <w:right w:val="single" w:sz="4" w:space="0" w:color="auto"/>
            </w:tcBorders>
          </w:tcPr>
          <w:p w14:paraId="20D8B52E"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34AB60C1"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tcPr>
          <w:p w14:paraId="2DABAB0D"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2DCDCA85"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4ADF1E04"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6C8F6727"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54752BFE"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2E258D9C"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71B66772"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7DAB6F14" w14:textId="652373E9" w:rsidR="00A23B19" w:rsidRPr="00A23B19" w:rsidRDefault="00A23B19" w:rsidP="00407FC3">
            <w:pPr>
              <w:keepNext/>
              <w:keepLines/>
              <w:overflowPunct w:val="0"/>
              <w:autoSpaceDE w:val="0"/>
              <w:autoSpaceDN w:val="0"/>
              <w:adjustRightInd w:val="0"/>
              <w:snapToGrid w:val="0"/>
              <w:jc w:val="center"/>
              <w:rPr>
                <w:rFonts w:ascii="Arial" w:hAnsi="Arial" w:cs="Arial"/>
                <w:sz w:val="18"/>
                <w:szCs w:val="24"/>
                <w:highlight w:val="yellow"/>
              </w:rPr>
            </w:pPr>
          </w:p>
        </w:tc>
      </w:tr>
      <w:tr w:rsidR="00A23B19" w:rsidRPr="00A23B19" w14:paraId="2E778F89" w14:textId="77777777" w:rsidTr="00923FD4">
        <w:tc>
          <w:tcPr>
            <w:tcW w:w="282" w:type="pct"/>
            <w:tcBorders>
              <w:top w:val="single" w:sz="4" w:space="0" w:color="auto"/>
              <w:left w:val="single" w:sz="4" w:space="0" w:color="auto"/>
              <w:bottom w:val="single" w:sz="4" w:space="0" w:color="auto"/>
              <w:right w:val="single" w:sz="4" w:space="0" w:color="auto"/>
            </w:tcBorders>
          </w:tcPr>
          <w:p w14:paraId="5EF94475"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7</w:t>
            </w:r>
          </w:p>
        </w:tc>
        <w:tc>
          <w:tcPr>
            <w:tcW w:w="725" w:type="pct"/>
            <w:tcBorders>
              <w:top w:val="single" w:sz="4" w:space="0" w:color="auto"/>
              <w:left w:val="single" w:sz="4" w:space="0" w:color="auto"/>
              <w:bottom w:val="single" w:sz="4" w:space="0" w:color="auto"/>
              <w:right w:val="single" w:sz="4" w:space="0" w:color="auto"/>
            </w:tcBorders>
          </w:tcPr>
          <w:p w14:paraId="1BC42901"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4F65BF70"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0D6E0EBF"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52386DCF"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59D96F6C"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vAlign w:val="center"/>
          </w:tcPr>
          <w:p w14:paraId="0594582E"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27079D4D"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6A2A5C7A"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762A956D"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5AB36005" w14:textId="767BE328" w:rsidR="00A23B19" w:rsidRPr="00A23B19" w:rsidRDefault="00A23B19" w:rsidP="00407FC3">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7C4BC9BC" w14:textId="77777777" w:rsidTr="00923FD4">
        <w:tc>
          <w:tcPr>
            <w:tcW w:w="282" w:type="pct"/>
            <w:tcBorders>
              <w:top w:val="single" w:sz="4" w:space="0" w:color="auto"/>
              <w:left w:val="single" w:sz="4" w:space="0" w:color="auto"/>
              <w:bottom w:val="single" w:sz="4" w:space="0" w:color="auto"/>
              <w:right w:val="single" w:sz="4" w:space="0" w:color="auto"/>
            </w:tcBorders>
          </w:tcPr>
          <w:p w14:paraId="3BCA4DF1"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8</w:t>
            </w:r>
          </w:p>
        </w:tc>
        <w:tc>
          <w:tcPr>
            <w:tcW w:w="725" w:type="pct"/>
            <w:tcBorders>
              <w:top w:val="single" w:sz="4" w:space="0" w:color="auto"/>
              <w:left w:val="single" w:sz="4" w:space="0" w:color="auto"/>
              <w:bottom w:val="single" w:sz="4" w:space="0" w:color="auto"/>
              <w:right w:val="single" w:sz="4" w:space="0" w:color="auto"/>
            </w:tcBorders>
          </w:tcPr>
          <w:p w14:paraId="5B1CE1DA"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7E115716"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7A46E099"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0C23464C"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404C76B3"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tcPr>
          <w:p w14:paraId="5072877E"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54C4DE24"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1F8ADE1A"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2D7748D0"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tcPr>
          <w:p w14:paraId="54312456" w14:textId="57D48388"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0EE55858" w14:textId="77777777" w:rsidTr="00923FD4">
        <w:tc>
          <w:tcPr>
            <w:tcW w:w="282" w:type="pct"/>
            <w:tcBorders>
              <w:top w:val="single" w:sz="4" w:space="0" w:color="auto"/>
              <w:left w:val="single" w:sz="4" w:space="0" w:color="auto"/>
              <w:bottom w:val="single" w:sz="4" w:space="0" w:color="auto"/>
              <w:right w:val="single" w:sz="4" w:space="0" w:color="auto"/>
            </w:tcBorders>
          </w:tcPr>
          <w:p w14:paraId="028730FB"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9</w:t>
            </w:r>
          </w:p>
        </w:tc>
        <w:tc>
          <w:tcPr>
            <w:tcW w:w="725" w:type="pct"/>
            <w:tcBorders>
              <w:top w:val="single" w:sz="4" w:space="0" w:color="auto"/>
              <w:left w:val="single" w:sz="4" w:space="0" w:color="auto"/>
              <w:bottom w:val="single" w:sz="4" w:space="0" w:color="auto"/>
              <w:right w:val="single" w:sz="4" w:space="0" w:color="auto"/>
            </w:tcBorders>
            <w:vAlign w:val="center"/>
          </w:tcPr>
          <w:p w14:paraId="176EAE14"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0C190525"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36E718AF"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vAlign w:val="center"/>
          </w:tcPr>
          <w:p w14:paraId="5AAACCE9"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6583F097"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vAlign w:val="center"/>
          </w:tcPr>
          <w:p w14:paraId="11B1CAEB"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vAlign w:val="center"/>
          </w:tcPr>
          <w:p w14:paraId="6CC248B9"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val="restart"/>
            <w:tcBorders>
              <w:top w:val="single" w:sz="4" w:space="0" w:color="auto"/>
              <w:left w:val="single" w:sz="4" w:space="0" w:color="auto"/>
              <w:right w:val="single" w:sz="4" w:space="0" w:color="auto"/>
            </w:tcBorders>
            <w:vAlign w:val="center"/>
          </w:tcPr>
          <w:p w14:paraId="746CD99D" w14:textId="6C268EA7" w:rsidR="00A23B19" w:rsidRPr="00A23B19" w:rsidRDefault="00A23B19" w:rsidP="00B41A6B">
            <w:pPr>
              <w:keepNext/>
              <w:keepLines/>
              <w:overflowPunct w:val="0"/>
              <w:autoSpaceDE w:val="0"/>
              <w:autoSpaceDN w:val="0"/>
              <w:adjustRightInd w:val="0"/>
              <w:snapToGrid w:val="0"/>
              <w:jc w:val="center"/>
              <w:rPr>
                <w:rFonts w:ascii="Arial" w:eastAsia="Times New Roman" w:hAnsi="Arial" w:cs="Arial"/>
                <w:sz w:val="18"/>
                <w:szCs w:val="24"/>
                <w:highlight w:val="yellow"/>
              </w:rPr>
            </w:pPr>
            <w:r w:rsidRPr="00F60549">
              <w:rPr>
                <w:rFonts w:ascii="Arial" w:eastAsia="Times New Roman" w:hAnsi="Arial" w:cs="Arial"/>
                <w:sz w:val="18"/>
                <w:highlight w:val="yellow"/>
                <w:lang w:eastAsia="en-GB"/>
              </w:rPr>
              <w:t>Used to derive ACLR and ACS</w:t>
            </w:r>
          </w:p>
        </w:tc>
      </w:tr>
      <w:tr w:rsidR="00A23B19" w:rsidRPr="00A23B19" w14:paraId="7F6A81D0" w14:textId="77777777" w:rsidTr="00923FD4">
        <w:tc>
          <w:tcPr>
            <w:tcW w:w="282" w:type="pct"/>
            <w:tcBorders>
              <w:top w:val="single" w:sz="4" w:space="0" w:color="auto"/>
              <w:left w:val="single" w:sz="4" w:space="0" w:color="auto"/>
              <w:bottom w:val="single" w:sz="4" w:space="0" w:color="auto"/>
              <w:right w:val="single" w:sz="4" w:space="0" w:color="auto"/>
            </w:tcBorders>
          </w:tcPr>
          <w:p w14:paraId="0F7AE8A3"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10</w:t>
            </w:r>
          </w:p>
        </w:tc>
        <w:tc>
          <w:tcPr>
            <w:tcW w:w="725" w:type="pct"/>
            <w:tcBorders>
              <w:top w:val="single" w:sz="4" w:space="0" w:color="auto"/>
              <w:left w:val="single" w:sz="4" w:space="0" w:color="auto"/>
              <w:bottom w:val="single" w:sz="4" w:space="0" w:color="auto"/>
              <w:right w:val="single" w:sz="4" w:space="0" w:color="auto"/>
            </w:tcBorders>
          </w:tcPr>
          <w:p w14:paraId="793B5F52"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75C4D023"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vAlign w:val="center"/>
          </w:tcPr>
          <w:p w14:paraId="1A71B897"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17C345A9"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39541ED7"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6B2FEBA7"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287065CC"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7AFE0DF6" w14:textId="539DC442" w:rsidR="00A23B19" w:rsidRPr="00A23B19" w:rsidRDefault="00A23B19" w:rsidP="00B41A6B">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7CA65313" w14:textId="77777777" w:rsidTr="00923FD4">
        <w:trPr>
          <w:trHeight w:val="67"/>
        </w:trPr>
        <w:tc>
          <w:tcPr>
            <w:tcW w:w="282" w:type="pct"/>
            <w:tcBorders>
              <w:top w:val="single" w:sz="4" w:space="0" w:color="auto"/>
              <w:left w:val="single" w:sz="4" w:space="0" w:color="auto"/>
              <w:bottom w:val="single" w:sz="4" w:space="0" w:color="auto"/>
              <w:right w:val="single" w:sz="4" w:space="0" w:color="auto"/>
            </w:tcBorders>
          </w:tcPr>
          <w:p w14:paraId="3402F4AF"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11</w:t>
            </w:r>
          </w:p>
        </w:tc>
        <w:tc>
          <w:tcPr>
            <w:tcW w:w="725" w:type="pct"/>
            <w:tcBorders>
              <w:top w:val="single" w:sz="4" w:space="0" w:color="auto"/>
              <w:left w:val="single" w:sz="4" w:space="0" w:color="auto"/>
              <w:bottom w:val="single" w:sz="4" w:space="0" w:color="auto"/>
              <w:right w:val="single" w:sz="4" w:space="0" w:color="auto"/>
            </w:tcBorders>
          </w:tcPr>
          <w:p w14:paraId="7071BB9B"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563727F0"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1D03FB21"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vAlign w:val="center"/>
          </w:tcPr>
          <w:p w14:paraId="3CC5EBC4"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vAlign w:val="center"/>
          </w:tcPr>
          <w:p w14:paraId="0FF2A2AF"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6A57DD4D"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47D1C8FC"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5618489B" w14:textId="7D2B7183" w:rsidR="00A23B19" w:rsidRPr="00A23B19" w:rsidRDefault="00A23B19" w:rsidP="00B41A6B">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A23B19" w:rsidRPr="00A23B19" w14:paraId="4C40AF35" w14:textId="77777777" w:rsidTr="00923FD4">
        <w:tc>
          <w:tcPr>
            <w:tcW w:w="282" w:type="pct"/>
            <w:tcBorders>
              <w:top w:val="single" w:sz="4" w:space="0" w:color="auto"/>
              <w:left w:val="single" w:sz="4" w:space="0" w:color="auto"/>
              <w:bottom w:val="single" w:sz="4" w:space="0" w:color="auto"/>
              <w:right w:val="single" w:sz="4" w:space="0" w:color="auto"/>
            </w:tcBorders>
          </w:tcPr>
          <w:p w14:paraId="13CDE7E8"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12</w:t>
            </w:r>
          </w:p>
        </w:tc>
        <w:tc>
          <w:tcPr>
            <w:tcW w:w="725" w:type="pct"/>
            <w:tcBorders>
              <w:top w:val="single" w:sz="4" w:space="0" w:color="auto"/>
              <w:left w:val="single" w:sz="4" w:space="0" w:color="auto"/>
              <w:bottom w:val="single" w:sz="4" w:space="0" w:color="auto"/>
              <w:right w:val="single" w:sz="4" w:space="0" w:color="auto"/>
            </w:tcBorders>
          </w:tcPr>
          <w:p w14:paraId="5D466740"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70F3F663" w14:textId="77777777"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5A4022A2"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697D85A1" w14:textId="77777777" w:rsidR="00A23B19" w:rsidRPr="00A23B19" w:rsidRDefault="00A23B19"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0F7C5718"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3025F2E2"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3AE3A6A9" w14:textId="77777777" w:rsidR="00A23B19" w:rsidRPr="00A23B19" w:rsidRDefault="00A23B19" w:rsidP="00A23B19">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tcPr>
          <w:p w14:paraId="4A7D8413" w14:textId="74E5A6A1" w:rsidR="00A23B19" w:rsidRPr="00A23B19" w:rsidRDefault="00A23B19" w:rsidP="00A23B19">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923FD4" w:rsidRPr="00A23B19" w14:paraId="2BF64B09" w14:textId="77777777" w:rsidTr="00923FD4">
        <w:tc>
          <w:tcPr>
            <w:tcW w:w="282" w:type="pct"/>
            <w:tcBorders>
              <w:top w:val="single" w:sz="4" w:space="0" w:color="auto"/>
              <w:left w:val="single" w:sz="4" w:space="0" w:color="auto"/>
              <w:bottom w:val="single" w:sz="4" w:space="0" w:color="auto"/>
              <w:right w:val="single" w:sz="4" w:space="0" w:color="auto"/>
            </w:tcBorders>
          </w:tcPr>
          <w:p w14:paraId="688E6A14"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13</w:t>
            </w:r>
          </w:p>
        </w:tc>
        <w:tc>
          <w:tcPr>
            <w:tcW w:w="725" w:type="pct"/>
            <w:tcBorders>
              <w:top w:val="single" w:sz="4" w:space="0" w:color="auto"/>
              <w:left w:val="single" w:sz="4" w:space="0" w:color="auto"/>
              <w:bottom w:val="single" w:sz="4" w:space="0" w:color="auto"/>
              <w:right w:val="single" w:sz="4" w:space="0" w:color="auto"/>
            </w:tcBorders>
          </w:tcPr>
          <w:p w14:paraId="3A887BB3" w14:textId="77777777" w:rsidR="00923FD4" w:rsidRPr="00A23B19" w:rsidRDefault="00923FD4"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20FE543A" w14:textId="77777777" w:rsidR="00923FD4" w:rsidRPr="00A23B19" w:rsidRDefault="00923FD4"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vAlign w:val="center"/>
          </w:tcPr>
          <w:p w14:paraId="57F1F283"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77F16354"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027C8242"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TDD</w:t>
            </w:r>
          </w:p>
        </w:tc>
        <w:tc>
          <w:tcPr>
            <w:tcW w:w="793" w:type="pct"/>
            <w:tcBorders>
              <w:top w:val="single" w:sz="4" w:space="0" w:color="auto"/>
              <w:left w:val="single" w:sz="4" w:space="0" w:color="auto"/>
              <w:bottom w:val="single" w:sz="4" w:space="0" w:color="auto"/>
              <w:right w:val="single" w:sz="4" w:space="0" w:color="auto"/>
            </w:tcBorders>
          </w:tcPr>
          <w:p w14:paraId="7D9DD173"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2A7920D1"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n1/n39</w:t>
            </w:r>
          </w:p>
        </w:tc>
        <w:tc>
          <w:tcPr>
            <w:tcW w:w="461" w:type="pct"/>
            <w:vMerge w:val="restart"/>
            <w:tcBorders>
              <w:top w:val="single" w:sz="4" w:space="0" w:color="auto"/>
              <w:left w:val="single" w:sz="4" w:space="0" w:color="auto"/>
              <w:right w:val="single" w:sz="4" w:space="0" w:color="auto"/>
            </w:tcBorders>
          </w:tcPr>
          <w:p w14:paraId="03ECBC09" w14:textId="6AF09735" w:rsidR="00923FD4" w:rsidRPr="00A23B19" w:rsidRDefault="00923FD4" w:rsidP="008F1157">
            <w:pPr>
              <w:keepNext/>
              <w:keepLines/>
              <w:overflowPunct w:val="0"/>
              <w:autoSpaceDE w:val="0"/>
              <w:autoSpaceDN w:val="0"/>
              <w:adjustRightInd w:val="0"/>
              <w:snapToGrid w:val="0"/>
              <w:jc w:val="center"/>
              <w:rPr>
                <w:rFonts w:ascii="Arial" w:eastAsia="Times New Roman" w:hAnsi="Arial" w:cs="Arial"/>
                <w:sz w:val="18"/>
                <w:szCs w:val="24"/>
                <w:highlight w:val="yellow"/>
              </w:rPr>
            </w:pPr>
            <w:r w:rsidRPr="00F60549">
              <w:rPr>
                <w:rFonts w:ascii="Arial" w:hAnsi="Arial" w:cs="Arial"/>
                <w:sz w:val="18"/>
                <w:szCs w:val="24"/>
                <w:highlight w:val="yellow"/>
              </w:rPr>
              <w:t>Used to simulate isolation distance between ATG network and TN network</w:t>
            </w:r>
          </w:p>
        </w:tc>
      </w:tr>
      <w:tr w:rsidR="00923FD4" w:rsidRPr="00A23B19" w14:paraId="5DE4C7F1" w14:textId="77777777" w:rsidTr="00923FD4">
        <w:tc>
          <w:tcPr>
            <w:tcW w:w="282" w:type="pct"/>
            <w:tcBorders>
              <w:top w:val="single" w:sz="4" w:space="0" w:color="auto"/>
              <w:left w:val="single" w:sz="4" w:space="0" w:color="auto"/>
              <w:bottom w:val="single" w:sz="4" w:space="0" w:color="auto"/>
              <w:right w:val="single" w:sz="4" w:space="0" w:color="auto"/>
            </w:tcBorders>
          </w:tcPr>
          <w:p w14:paraId="22A960BA"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14</w:t>
            </w:r>
          </w:p>
        </w:tc>
        <w:tc>
          <w:tcPr>
            <w:tcW w:w="725" w:type="pct"/>
            <w:tcBorders>
              <w:top w:val="single" w:sz="4" w:space="0" w:color="auto"/>
              <w:left w:val="single" w:sz="4" w:space="0" w:color="auto"/>
              <w:bottom w:val="single" w:sz="4" w:space="0" w:color="auto"/>
              <w:right w:val="single" w:sz="4" w:space="0" w:color="auto"/>
            </w:tcBorders>
          </w:tcPr>
          <w:p w14:paraId="56F08BD9" w14:textId="77777777" w:rsidR="00923FD4" w:rsidRPr="00A23B19" w:rsidRDefault="00923FD4" w:rsidP="00A23B19">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6531DA39" w14:textId="77777777" w:rsidR="00923FD4" w:rsidRPr="00A23B19" w:rsidRDefault="00923FD4" w:rsidP="00A23B19">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tcPr>
          <w:p w14:paraId="448DA71B"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TDD</w:t>
            </w:r>
          </w:p>
        </w:tc>
        <w:tc>
          <w:tcPr>
            <w:tcW w:w="631" w:type="pct"/>
            <w:tcBorders>
              <w:top w:val="single" w:sz="4" w:space="0" w:color="auto"/>
              <w:left w:val="single" w:sz="4" w:space="0" w:color="auto"/>
              <w:bottom w:val="single" w:sz="4" w:space="0" w:color="auto"/>
              <w:right w:val="single" w:sz="4" w:space="0" w:color="auto"/>
            </w:tcBorders>
            <w:vAlign w:val="center"/>
          </w:tcPr>
          <w:p w14:paraId="09508DF4" w14:textId="77777777" w:rsidR="00923FD4" w:rsidRPr="00A23B19" w:rsidRDefault="00923FD4" w:rsidP="00A23B19">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726286A1"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48D3C925"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7FD8779D" w14:textId="77777777" w:rsidR="00923FD4" w:rsidRPr="00A23B19" w:rsidRDefault="00923FD4" w:rsidP="00A23B19">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n39/n1</w:t>
            </w:r>
          </w:p>
        </w:tc>
        <w:tc>
          <w:tcPr>
            <w:tcW w:w="461" w:type="pct"/>
            <w:vMerge/>
            <w:tcBorders>
              <w:left w:val="single" w:sz="4" w:space="0" w:color="auto"/>
              <w:bottom w:val="single" w:sz="4" w:space="0" w:color="auto"/>
              <w:right w:val="single" w:sz="4" w:space="0" w:color="auto"/>
            </w:tcBorders>
          </w:tcPr>
          <w:p w14:paraId="2E71C6CF" w14:textId="4AA37D17" w:rsidR="00923FD4" w:rsidRPr="00A23B19" w:rsidRDefault="00923FD4" w:rsidP="00A23B19">
            <w:pPr>
              <w:keepNext/>
              <w:keepLines/>
              <w:widowControl/>
              <w:overflowPunct w:val="0"/>
              <w:autoSpaceDE w:val="0"/>
              <w:autoSpaceDN w:val="0"/>
              <w:adjustRightInd w:val="0"/>
              <w:snapToGrid w:val="0"/>
              <w:jc w:val="center"/>
              <w:rPr>
                <w:rFonts w:ascii="Arial" w:eastAsia="Times New Roman" w:hAnsi="Arial" w:cs="Arial"/>
                <w:sz w:val="18"/>
                <w:szCs w:val="24"/>
              </w:rPr>
            </w:pPr>
          </w:p>
        </w:tc>
      </w:tr>
    </w:tbl>
    <w:p w14:paraId="016CE867" w14:textId="4C54AD9B" w:rsidR="00A23B19" w:rsidRDefault="00A23B19" w:rsidP="00330F90">
      <w:pPr>
        <w:spacing w:before="180" w:after="180"/>
        <w:rPr>
          <w:rFonts w:ascii="Times New Roman" w:hAnsi="Times New Roman"/>
          <w:b/>
          <w:bCs/>
          <w:sz w:val="20"/>
          <w:szCs w:val="20"/>
        </w:rPr>
      </w:pPr>
    </w:p>
    <w:p w14:paraId="6794F90F" w14:textId="5923A7EA" w:rsidR="00D426B9" w:rsidRDefault="00D426B9" w:rsidP="00330F90">
      <w:pPr>
        <w:spacing w:before="180" w:after="180"/>
        <w:rPr>
          <w:rFonts w:ascii="Times New Roman" w:hAnsi="Times New Roman"/>
          <w:b/>
          <w:bCs/>
          <w:sz w:val="20"/>
          <w:szCs w:val="20"/>
        </w:rPr>
      </w:pPr>
    </w:p>
    <w:p w14:paraId="47ED9253" w14:textId="00135D96" w:rsidR="00D426B9" w:rsidRDefault="00D426B9" w:rsidP="00330F90">
      <w:pPr>
        <w:spacing w:before="180" w:after="180"/>
        <w:rPr>
          <w:rFonts w:ascii="Times New Roman" w:hAnsi="Times New Roman"/>
          <w:b/>
          <w:bCs/>
          <w:sz w:val="20"/>
          <w:szCs w:val="20"/>
        </w:rPr>
      </w:pPr>
    </w:p>
    <w:p w14:paraId="01F9F865" w14:textId="0428E6ED" w:rsidR="00D426B9" w:rsidRPr="00FE03DD" w:rsidRDefault="00E23013" w:rsidP="00330F90">
      <w:pPr>
        <w:spacing w:before="180" w:after="180"/>
        <w:rPr>
          <w:rFonts w:ascii="Times New Roman" w:hAnsi="Times New Roman"/>
          <w:sz w:val="20"/>
          <w:szCs w:val="20"/>
        </w:rPr>
      </w:pPr>
      <w:r w:rsidRPr="00FE03DD">
        <w:rPr>
          <w:rFonts w:ascii="Times New Roman" w:hAnsi="Times New Roman"/>
          <w:sz w:val="20"/>
          <w:szCs w:val="20"/>
        </w:rPr>
        <w:t xml:space="preserve">One </w:t>
      </w:r>
      <w:r w:rsidR="00CB1A4D" w:rsidRPr="00FE03DD">
        <w:rPr>
          <w:rFonts w:ascii="Times New Roman" w:hAnsi="Times New Roman"/>
          <w:sz w:val="20"/>
          <w:szCs w:val="20"/>
        </w:rPr>
        <w:t>illustration</w:t>
      </w:r>
      <w:r w:rsidRPr="00FE03DD">
        <w:rPr>
          <w:rFonts w:ascii="Times New Roman" w:hAnsi="Times New Roman"/>
          <w:sz w:val="20"/>
          <w:szCs w:val="20"/>
        </w:rPr>
        <w:t xml:space="preserve"> </w:t>
      </w:r>
      <w:r w:rsidR="00CB1A4D" w:rsidRPr="00FE03DD">
        <w:rPr>
          <w:rFonts w:ascii="Times New Roman" w:hAnsi="Times New Roman"/>
          <w:sz w:val="20"/>
          <w:szCs w:val="20"/>
        </w:rPr>
        <w:t xml:space="preserve">of the isolation distance simulation layout is listed as below. since the </w:t>
      </w:r>
      <w:r w:rsidR="00025CDD" w:rsidRPr="00FE03DD">
        <w:rPr>
          <w:rFonts w:ascii="Times New Roman" w:hAnsi="Times New Roman"/>
          <w:sz w:val="20"/>
          <w:szCs w:val="20"/>
        </w:rPr>
        <w:t xml:space="preserve">severe interference </w:t>
      </w:r>
      <w:r w:rsidR="00CB1A4D" w:rsidRPr="00FE03DD">
        <w:rPr>
          <w:rFonts w:ascii="Times New Roman" w:hAnsi="Times New Roman"/>
          <w:sz w:val="20"/>
          <w:szCs w:val="20"/>
        </w:rPr>
        <w:t>is mainly</w:t>
      </w:r>
      <w:r w:rsidR="00025CDD" w:rsidRPr="00FE03DD">
        <w:rPr>
          <w:rFonts w:ascii="Times New Roman" w:hAnsi="Times New Roman"/>
          <w:sz w:val="20"/>
          <w:szCs w:val="20"/>
        </w:rPr>
        <w:t xml:space="preserve"> between ATG BS and TN BS</w:t>
      </w:r>
      <w:r w:rsidR="00CB1A4D" w:rsidRPr="00FE03DD">
        <w:rPr>
          <w:rFonts w:ascii="Times New Roman" w:hAnsi="Times New Roman"/>
          <w:sz w:val="20"/>
          <w:szCs w:val="20"/>
        </w:rPr>
        <w:t>, the impact of ATG UE location factor is minor, we can only focus on the isolation between ATG BS and TN network.</w:t>
      </w:r>
    </w:p>
    <w:p w14:paraId="68276DDC" w14:textId="05EBA20E" w:rsidR="001C6DB9" w:rsidRDefault="00607E79" w:rsidP="00330F90">
      <w:pPr>
        <w:spacing w:before="180" w:after="180"/>
        <w:rPr>
          <w:rFonts w:ascii="Times New Roman" w:hAnsi="Times New Roman"/>
          <w:b/>
          <w:bCs/>
          <w:sz w:val="20"/>
          <w:szCs w:val="20"/>
        </w:rPr>
      </w:pPr>
      <w:r>
        <w:rPr>
          <w:rFonts w:ascii="Times New Roman" w:hAnsi="Times New Roman"/>
          <w:b/>
          <w:bCs/>
          <w:sz w:val="20"/>
          <w:szCs w:val="20"/>
        </w:rPr>
        <w:t>Observation 3: one illustration of the isolation distance simulation layout is listed as below:</w:t>
      </w:r>
    </w:p>
    <w:p w14:paraId="3BB49E2C" w14:textId="4BA94DE1" w:rsidR="00607E79" w:rsidRDefault="008871FF" w:rsidP="00ED20DF">
      <w:pPr>
        <w:spacing w:before="180" w:after="180"/>
        <w:jc w:val="center"/>
        <w:rPr>
          <w:rFonts w:ascii="Times New Roman" w:hAnsi="Times New Roman"/>
          <w:b/>
          <w:bCs/>
          <w:sz w:val="20"/>
          <w:szCs w:val="20"/>
        </w:rPr>
      </w:pPr>
      <w:r>
        <w:object w:dxaOrig="18921" w:dyaOrig="10560" w14:anchorId="2BC45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41pt" o:ole="">
            <v:imagedata r:id="rId11" o:title=""/>
          </v:shape>
          <o:OLEObject Type="Embed" ProgID="Visio.Drawing.15" ShapeID="_x0000_i1025" DrawAspect="Content" ObjectID="_1738138045" r:id="rId12"/>
        </w:objec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603FB778"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592AB3">
        <w:rPr>
          <w:rFonts w:ascii="Times New Roman" w:hAnsi="Times New Roman"/>
          <w:sz w:val="20"/>
          <w:szCs w:val="20"/>
        </w:rPr>
        <w:t>ATG simulation assumptions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4B2915">
        <w:rPr>
          <w:rFonts w:ascii="Times New Roman" w:hAnsi="Times New Roman"/>
          <w:sz w:val="20"/>
          <w:szCs w:val="20"/>
        </w:rPr>
        <w:t xml:space="preserve"> and observations</w:t>
      </w:r>
      <w:r>
        <w:rPr>
          <w:rFonts w:ascii="Times New Roman" w:hAnsi="Times New Roman"/>
          <w:sz w:val="20"/>
          <w:szCs w:val="20"/>
        </w:rPr>
        <w:t>:</w:t>
      </w:r>
    </w:p>
    <w:p w14:paraId="203A36B2" w14:textId="4A1459E8" w:rsidR="007173C3" w:rsidRDefault="005D6C49" w:rsidP="00256F94">
      <w:pPr>
        <w:spacing w:before="180" w:after="180"/>
        <w:rPr>
          <w:rFonts w:ascii="Times New Roman" w:hAnsi="Times New Roman"/>
          <w:b/>
          <w:bCs/>
          <w:sz w:val="20"/>
          <w:szCs w:val="20"/>
        </w:rPr>
      </w:pPr>
      <w:r w:rsidRPr="005D6C49">
        <w:rPr>
          <w:rFonts w:ascii="Times New Roman" w:hAnsi="Times New Roman"/>
          <w:b/>
          <w:bCs/>
          <w:sz w:val="20"/>
          <w:szCs w:val="20"/>
        </w:rPr>
        <w:t>Observation 1: there is no intra-system interference when calculate baseline max throughput for victim ATG network, which considers the worst case.</w:t>
      </w:r>
    </w:p>
    <w:p w14:paraId="792726D1" w14:textId="77777777" w:rsidR="005D6C49" w:rsidRPr="00424785" w:rsidRDefault="005D6C49" w:rsidP="005D6C49">
      <w:pPr>
        <w:widowControl/>
        <w:spacing w:after="120" w:line="256" w:lineRule="auto"/>
        <w:rPr>
          <w:rFonts w:ascii="Times New Roman" w:eastAsia="等线" w:hAnsi="Times New Roman"/>
          <w:b/>
          <w:bCs/>
          <w:kern w:val="0"/>
          <w:sz w:val="20"/>
          <w:szCs w:val="20"/>
        </w:rPr>
      </w:pPr>
      <w:r w:rsidRPr="00424785">
        <w:rPr>
          <w:rFonts w:ascii="Times New Roman" w:eastAsia="等线" w:hAnsi="Times New Roman"/>
          <w:b/>
          <w:bCs/>
          <w:kern w:val="0"/>
          <w:sz w:val="20"/>
          <w:szCs w:val="20"/>
        </w:rPr>
        <w:t>Proposal 1: For following four interference scenarios, either ATG BS isolated from TN cluster or ATG BS deployed into TN cluster may be the worst case as shown in following fig1 and fig 2:</w:t>
      </w:r>
    </w:p>
    <w:p w14:paraId="6E091556" w14:textId="77777777" w:rsidR="005D6C49" w:rsidRPr="00424785" w:rsidRDefault="005D6C49" w:rsidP="005D6C49">
      <w:pPr>
        <w:widowControl/>
        <w:numPr>
          <w:ilvl w:val="0"/>
          <w:numId w:val="26"/>
        </w:numPr>
        <w:spacing w:after="120" w:line="256" w:lineRule="auto"/>
        <w:rPr>
          <w:rFonts w:ascii="Times New Roman" w:eastAsia="等线" w:hAnsi="Times New Roman"/>
          <w:b/>
          <w:bCs/>
          <w:kern w:val="0"/>
          <w:sz w:val="20"/>
          <w:szCs w:val="20"/>
        </w:rPr>
      </w:pPr>
      <w:proofErr w:type="gramStart"/>
      <w:r w:rsidRPr="00424785">
        <w:rPr>
          <w:rFonts w:ascii="Times New Roman" w:eastAsia="等线" w:hAnsi="Times New Roman"/>
          <w:b/>
          <w:bCs/>
          <w:kern w:val="0"/>
          <w:sz w:val="20"/>
          <w:szCs w:val="20"/>
        </w:rPr>
        <w:t>TN(</w:t>
      </w:r>
      <w:proofErr w:type="spellStart"/>
      <w:proofErr w:type="gramEnd"/>
      <w:r w:rsidRPr="00424785">
        <w:rPr>
          <w:rFonts w:ascii="Times New Roman" w:eastAsia="等线" w:hAnsi="Times New Roman"/>
          <w:b/>
          <w:bCs/>
          <w:kern w:val="0"/>
          <w:sz w:val="20"/>
          <w:szCs w:val="20"/>
        </w:rPr>
        <w:t>Agressor</w:t>
      </w:r>
      <w:proofErr w:type="spellEnd"/>
      <w:r w:rsidRPr="00424785">
        <w:rPr>
          <w:rFonts w:ascii="Times New Roman" w:eastAsia="等线" w:hAnsi="Times New Roman"/>
          <w:b/>
          <w:bCs/>
          <w:kern w:val="0"/>
          <w:sz w:val="20"/>
          <w:szCs w:val="20"/>
        </w:rPr>
        <w:t xml:space="preserve">, DL)-&gt;ATG(DL) </w:t>
      </w:r>
    </w:p>
    <w:p w14:paraId="6D84765B" w14:textId="77777777" w:rsidR="005D6C49" w:rsidRPr="00424785" w:rsidRDefault="005D6C49" w:rsidP="005D6C49">
      <w:pPr>
        <w:numPr>
          <w:ilvl w:val="0"/>
          <w:numId w:val="26"/>
        </w:numPr>
        <w:rPr>
          <w:rFonts w:ascii="Times New Roman" w:eastAsia="等线" w:hAnsi="Times New Roman"/>
          <w:b/>
          <w:bCs/>
          <w:kern w:val="0"/>
          <w:sz w:val="20"/>
          <w:szCs w:val="20"/>
        </w:rPr>
      </w:pPr>
      <w:proofErr w:type="gramStart"/>
      <w:r w:rsidRPr="00424785">
        <w:rPr>
          <w:rFonts w:ascii="Times New Roman" w:eastAsia="等线" w:hAnsi="Times New Roman"/>
          <w:b/>
          <w:bCs/>
          <w:kern w:val="0"/>
          <w:sz w:val="20"/>
          <w:szCs w:val="20"/>
        </w:rPr>
        <w:t>TN(</w:t>
      </w:r>
      <w:proofErr w:type="spellStart"/>
      <w:proofErr w:type="gramEnd"/>
      <w:r w:rsidRPr="00424785">
        <w:rPr>
          <w:rFonts w:ascii="Times New Roman" w:eastAsia="等线" w:hAnsi="Times New Roman"/>
          <w:b/>
          <w:bCs/>
          <w:kern w:val="0"/>
          <w:sz w:val="20"/>
          <w:szCs w:val="20"/>
        </w:rPr>
        <w:t>Agressor</w:t>
      </w:r>
      <w:proofErr w:type="spellEnd"/>
      <w:r w:rsidRPr="00424785">
        <w:rPr>
          <w:rFonts w:ascii="Times New Roman" w:eastAsia="等线" w:hAnsi="Times New Roman"/>
          <w:b/>
          <w:bCs/>
          <w:kern w:val="0"/>
          <w:sz w:val="20"/>
          <w:szCs w:val="20"/>
        </w:rPr>
        <w:t xml:space="preserve">, UL)-&gt;ATG(DL) </w:t>
      </w:r>
    </w:p>
    <w:p w14:paraId="0DBD737A" w14:textId="77777777" w:rsidR="005D6C49" w:rsidRPr="00424785" w:rsidRDefault="005D6C49" w:rsidP="005D6C49">
      <w:pPr>
        <w:widowControl/>
        <w:numPr>
          <w:ilvl w:val="0"/>
          <w:numId w:val="26"/>
        </w:numPr>
        <w:spacing w:after="120" w:line="256" w:lineRule="auto"/>
        <w:rPr>
          <w:rFonts w:ascii="Times New Roman" w:eastAsia="等线" w:hAnsi="Times New Roman"/>
          <w:b/>
          <w:bCs/>
          <w:kern w:val="0"/>
          <w:sz w:val="20"/>
          <w:szCs w:val="20"/>
        </w:rPr>
      </w:pPr>
      <w:proofErr w:type="gramStart"/>
      <w:r w:rsidRPr="00424785">
        <w:rPr>
          <w:rFonts w:ascii="Times New Roman" w:eastAsia="等线" w:hAnsi="Times New Roman"/>
          <w:b/>
          <w:bCs/>
          <w:kern w:val="0"/>
          <w:sz w:val="20"/>
          <w:szCs w:val="20"/>
        </w:rPr>
        <w:t>ATG(</w:t>
      </w:r>
      <w:proofErr w:type="spellStart"/>
      <w:proofErr w:type="gramEnd"/>
      <w:r w:rsidRPr="00424785">
        <w:rPr>
          <w:rFonts w:ascii="Times New Roman" w:eastAsia="等线" w:hAnsi="Times New Roman"/>
          <w:b/>
          <w:bCs/>
          <w:kern w:val="0"/>
          <w:sz w:val="20"/>
          <w:szCs w:val="20"/>
        </w:rPr>
        <w:t>Agressor</w:t>
      </w:r>
      <w:proofErr w:type="spellEnd"/>
      <w:r w:rsidRPr="00424785">
        <w:rPr>
          <w:rFonts w:ascii="Times New Roman" w:eastAsia="等线" w:hAnsi="Times New Roman"/>
          <w:b/>
          <w:bCs/>
          <w:kern w:val="0"/>
          <w:sz w:val="20"/>
          <w:szCs w:val="20"/>
        </w:rPr>
        <w:t>, UL)-TN(UL)</w:t>
      </w:r>
    </w:p>
    <w:p w14:paraId="3803D0E2" w14:textId="77777777" w:rsidR="005D6C49" w:rsidRPr="00424785" w:rsidRDefault="005D6C49" w:rsidP="005D6C49">
      <w:pPr>
        <w:numPr>
          <w:ilvl w:val="0"/>
          <w:numId w:val="26"/>
        </w:numPr>
        <w:rPr>
          <w:rFonts w:ascii="Times New Roman" w:eastAsia="等线" w:hAnsi="Times New Roman"/>
          <w:b/>
          <w:bCs/>
          <w:kern w:val="0"/>
          <w:sz w:val="20"/>
          <w:szCs w:val="20"/>
        </w:rPr>
      </w:pPr>
      <w:proofErr w:type="gramStart"/>
      <w:r w:rsidRPr="00424785">
        <w:rPr>
          <w:rFonts w:ascii="Times New Roman" w:eastAsia="等线" w:hAnsi="Times New Roman"/>
          <w:b/>
          <w:bCs/>
          <w:kern w:val="0"/>
          <w:sz w:val="20"/>
          <w:szCs w:val="20"/>
        </w:rPr>
        <w:t>ATG(</w:t>
      </w:r>
      <w:proofErr w:type="spellStart"/>
      <w:proofErr w:type="gramEnd"/>
      <w:r w:rsidRPr="00424785">
        <w:rPr>
          <w:rFonts w:ascii="Times New Roman" w:eastAsia="等线" w:hAnsi="Times New Roman"/>
          <w:b/>
          <w:bCs/>
          <w:kern w:val="0"/>
          <w:sz w:val="20"/>
          <w:szCs w:val="20"/>
        </w:rPr>
        <w:t>Agressor</w:t>
      </w:r>
      <w:proofErr w:type="spellEnd"/>
      <w:r w:rsidRPr="00424785">
        <w:rPr>
          <w:rFonts w:ascii="Times New Roman" w:eastAsia="等线" w:hAnsi="Times New Roman"/>
          <w:b/>
          <w:bCs/>
          <w:kern w:val="0"/>
          <w:sz w:val="20"/>
          <w:szCs w:val="20"/>
        </w:rPr>
        <w:t>, UL)-TN(DL)</w:t>
      </w:r>
    </w:p>
    <w:p w14:paraId="05714579" w14:textId="77777777" w:rsidR="005D6C49" w:rsidRPr="00424785" w:rsidRDefault="005D6C49" w:rsidP="005D6C49">
      <w:pPr>
        <w:pStyle w:val="a"/>
        <w:spacing w:after="120" w:line="256" w:lineRule="auto"/>
        <w:rPr>
          <w:rFonts w:eastAsia="Calibri"/>
          <w:b/>
          <w:bCs/>
          <w:sz w:val="20"/>
          <w:szCs w:val="20"/>
        </w:rPr>
      </w:pPr>
      <w:r w:rsidRPr="00424785">
        <w:rPr>
          <w:rFonts w:eastAsia="Calibri"/>
          <w:b/>
          <w:bCs/>
          <w:sz w:val="20"/>
          <w:szCs w:val="20"/>
        </w:rPr>
        <w:t>Proposal 2: For following four interference scenario, ATG BS deployed in TN cluster is the worst case as shown in fig 2:</w:t>
      </w:r>
    </w:p>
    <w:p w14:paraId="6582DE7D" w14:textId="77777777" w:rsidR="005D6C49" w:rsidRPr="00424785" w:rsidRDefault="005D6C49" w:rsidP="005D6C49">
      <w:pPr>
        <w:pStyle w:val="a"/>
        <w:numPr>
          <w:ilvl w:val="0"/>
          <w:numId w:val="27"/>
        </w:numPr>
        <w:spacing w:before="0" w:beforeAutospacing="0" w:after="120" w:line="256" w:lineRule="auto"/>
        <w:jc w:val="both"/>
        <w:rPr>
          <w:rFonts w:eastAsia="Calibri"/>
          <w:b/>
          <w:bCs/>
          <w:sz w:val="20"/>
          <w:szCs w:val="20"/>
        </w:rPr>
      </w:pPr>
      <w:r w:rsidRPr="00424785">
        <w:rPr>
          <w:rFonts w:eastAsia="Calibri"/>
          <w:b/>
          <w:bCs/>
          <w:sz w:val="20"/>
          <w:szCs w:val="20"/>
        </w:rPr>
        <w:t>ATG (Aggressor, DL) –&gt; TN (DL)</w:t>
      </w:r>
    </w:p>
    <w:p w14:paraId="689E4FB4" w14:textId="77777777" w:rsidR="005D6C49" w:rsidRPr="00424785" w:rsidRDefault="005D6C49" w:rsidP="005D6C49">
      <w:pPr>
        <w:pStyle w:val="a"/>
        <w:widowControl w:val="0"/>
        <w:numPr>
          <w:ilvl w:val="0"/>
          <w:numId w:val="27"/>
        </w:numPr>
        <w:spacing w:before="0" w:beforeAutospacing="0" w:after="0"/>
        <w:jc w:val="both"/>
        <w:rPr>
          <w:rFonts w:eastAsia="Calibri"/>
          <w:b/>
          <w:bCs/>
          <w:sz w:val="20"/>
          <w:szCs w:val="20"/>
        </w:rPr>
      </w:pPr>
      <w:r w:rsidRPr="00424785">
        <w:rPr>
          <w:rFonts w:eastAsia="Calibri"/>
          <w:b/>
          <w:bCs/>
          <w:sz w:val="20"/>
          <w:szCs w:val="20"/>
        </w:rPr>
        <w:t>ATG (Aggressor, DL) -&gt; TN (UL)</w:t>
      </w:r>
    </w:p>
    <w:p w14:paraId="1C64949E" w14:textId="77777777" w:rsidR="005D6C49" w:rsidRPr="00424785" w:rsidRDefault="005D6C49" w:rsidP="005D6C49">
      <w:pPr>
        <w:pStyle w:val="a"/>
        <w:numPr>
          <w:ilvl w:val="0"/>
          <w:numId w:val="27"/>
        </w:numPr>
        <w:spacing w:before="0" w:beforeAutospacing="0" w:after="120" w:line="256" w:lineRule="auto"/>
        <w:jc w:val="both"/>
        <w:rPr>
          <w:rFonts w:eastAsia="Calibri"/>
          <w:b/>
          <w:bCs/>
          <w:sz w:val="20"/>
          <w:szCs w:val="20"/>
        </w:rPr>
      </w:pPr>
      <w:r w:rsidRPr="00424785">
        <w:rPr>
          <w:rFonts w:eastAsia="Calibri"/>
          <w:b/>
          <w:bCs/>
          <w:sz w:val="20"/>
          <w:szCs w:val="20"/>
        </w:rPr>
        <w:t xml:space="preserve">TN (Aggressor, UL) – &gt;ATG (UL) </w:t>
      </w:r>
    </w:p>
    <w:p w14:paraId="59A63E46" w14:textId="77777777" w:rsidR="005D6C49" w:rsidRPr="00424785" w:rsidRDefault="005D6C49" w:rsidP="005D6C49">
      <w:pPr>
        <w:pStyle w:val="a"/>
        <w:widowControl w:val="0"/>
        <w:numPr>
          <w:ilvl w:val="0"/>
          <w:numId w:val="27"/>
        </w:numPr>
        <w:spacing w:before="0" w:beforeAutospacing="0" w:after="0"/>
        <w:jc w:val="both"/>
        <w:rPr>
          <w:rFonts w:eastAsia="Calibri"/>
          <w:b/>
          <w:bCs/>
          <w:sz w:val="20"/>
          <w:szCs w:val="20"/>
        </w:rPr>
      </w:pPr>
      <w:r w:rsidRPr="00424785">
        <w:rPr>
          <w:rFonts w:eastAsia="Calibri"/>
          <w:b/>
          <w:bCs/>
          <w:sz w:val="20"/>
          <w:szCs w:val="20"/>
        </w:rPr>
        <w:t>TN (Aggressor, DL) -&gt; ATG (UL)</w:t>
      </w:r>
    </w:p>
    <w:p w14:paraId="09C9FE37" w14:textId="4EABFEED" w:rsidR="005D6C49" w:rsidRDefault="005D6C49" w:rsidP="00256F94">
      <w:pPr>
        <w:spacing w:before="180" w:after="180"/>
        <w:rPr>
          <w:rFonts w:ascii="Times New Roman" w:hAnsi="Times New Roman"/>
          <w:b/>
          <w:bCs/>
          <w:sz w:val="20"/>
          <w:szCs w:val="20"/>
        </w:rPr>
      </w:pPr>
      <w:r w:rsidRPr="005D6C49">
        <w:rPr>
          <w:rFonts w:ascii="Times New Roman" w:hAnsi="Times New Roman"/>
          <w:b/>
          <w:bCs/>
          <w:sz w:val="20"/>
          <w:szCs w:val="20"/>
        </w:rPr>
        <w:t>Observation 2: there are natural isolation distance between ATG network and TN network for certain operating bands which will be only used for TN network in urban area but in sub-urban or rural area for ATG network.</w:t>
      </w:r>
    </w:p>
    <w:p w14:paraId="2243DDF1" w14:textId="77777777" w:rsidR="00424785" w:rsidRPr="00424785" w:rsidRDefault="00424785" w:rsidP="00424785">
      <w:pPr>
        <w:spacing w:before="180" w:after="180"/>
        <w:rPr>
          <w:rFonts w:ascii="Times New Roman" w:hAnsi="Times New Roman"/>
          <w:b/>
          <w:bCs/>
          <w:sz w:val="20"/>
          <w:szCs w:val="20"/>
        </w:rPr>
      </w:pPr>
      <w:r w:rsidRPr="00424785">
        <w:rPr>
          <w:rFonts w:ascii="Times New Roman" w:hAnsi="Times New Roman"/>
          <w:b/>
          <w:bCs/>
          <w:sz w:val="20"/>
          <w:szCs w:val="20"/>
        </w:rPr>
        <w:t>Proposal 3: ACLR and ACS for ATG network are suggested to be derived only based on the scenarios except for CLI case.</w:t>
      </w:r>
    </w:p>
    <w:p w14:paraId="375F9793" w14:textId="4C984EFE" w:rsidR="00424785" w:rsidRDefault="00424785" w:rsidP="00424785">
      <w:pPr>
        <w:spacing w:before="180" w:after="180"/>
        <w:rPr>
          <w:rFonts w:ascii="Times New Roman" w:hAnsi="Times New Roman"/>
          <w:b/>
          <w:bCs/>
          <w:sz w:val="20"/>
          <w:szCs w:val="20"/>
        </w:rPr>
      </w:pPr>
      <w:r w:rsidRPr="00424785">
        <w:rPr>
          <w:rFonts w:ascii="Times New Roman" w:hAnsi="Times New Roman"/>
          <w:b/>
          <w:bCs/>
          <w:sz w:val="20"/>
          <w:szCs w:val="20"/>
        </w:rPr>
        <w:t>Proposal 4: CLI case are still suggested to be simulated to derive isolation distance to help guide commercial network deployment.</w:t>
      </w:r>
    </w:p>
    <w:tbl>
      <w:tblPr>
        <w:tblpPr w:leftFromText="180" w:rightFromText="180" w:horzAnchor="margin" w:tblpY="8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1412"/>
        <w:gridCol w:w="1318"/>
        <w:gridCol w:w="1077"/>
        <w:gridCol w:w="1229"/>
        <w:gridCol w:w="888"/>
        <w:gridCol w:w="1544"/>
        <w:gridCol w:w="822"/>
        <w:gridCol w:w="898"/>
      </w:tblGrid>
      <w:tr w:rsidR="00424785" w:rsidRPr="00A23B19" w14:paraId="433E5E69" w14:textId="77777777" w:rsidTr="00D97C7C">
        <w:tc>
          <w:tcPr>
            <w:tcW w:w="282" w:type="pct"/>
            <w:vMerge w:val="restart"/>
            <w:tcBorders>
              <w:top w:val="single" w:sz="4" w:space="0" w:color="auto"/>
              <w:left w:val="single" w:sz="4" w:space="0" w:color="auto"/>
              <w:bottom w:val="single" w:sz="4" w:space="0" w:color="auto"/>
              <w:right w:val="single" w:sz="4" w:space="0" w:color="auto"/>
            </w:tcBorders>
            <w:vAlign w:val="center"/>
          </w:tcPr>
          <w:p w14:paraId="65CC6EC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lastRenderedPageBreak/>
              <w:t>No.</w:t>
            </w:r>
          </w:p>
        </w:tc>
        <w:tc>
          <w:tcPr>
            <w:tcW w:w="725" w:type="pct"/>
            <w:vMerge w:val="restart"/>
            <w:tcBorders>
              <w:top w:val="single" w:sz="4" w:space="0" w:color="auto"/>
              <w:left w:val="single" w:sz="4" w:space="0" w:color="auto"/>
              <w:bottom w:val="single" w:sz="4" w:space="0" w:color="auto"/>
              <w:right w:val="single" w:sz="4" w:space="0" w:color="auto"/>
            </w:tcBorders>
            <w:vAlign w:val="center"/>
          </w:tcPr>
          <w:p w14:paraId="6EC287A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Combination</w:t>
            </w:r>
          </w:p>
        </w:tc>
        <w:tc>
          <w:tcPr>
            <w:tcW w:w="1230" w:type="pct"/>
            <w:gridSpan w:val="2"/>
            <w:tcBorders>
              <w:top w:val="single" w:sz="4" w:space="0" w:color="auto"/>
              <w:left w:val="single" w:sz="4" w:space="0" w:color="auto"/>
              <w:bottom w:val="single" w:sz="4" w:space="0" w:color="auto"/>
              <w:right w:val="single" w:sz="4" w:space="0" w:color="auto"/>
            </w:tcBorders>
            <w:vAlign w:val="center"/>
          </w:tcPr>
          <w:p w14:paraId="37DC11AD"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Aggressor</w:t>
            </w:r>
          </w:p>
        </w:tc>
        <w:tc>
          <w:tcPr>
            <w:tcW w:w="1087" w:type="pct"/>
            <w:gridSpan w:val="2"/>
            <w:tcBorders>
              <w:top w:val="single" w:sz="4" w:space="0" w:color="auto"/>
              <w:left w:val="single" w:sz="4" w:space="0" w:color="auto"/>
              <w:bottom w:val="single" w:sz="4" w:space="0" w:color="auto"/>
              <w:right w:val="single" w:sz="4" w:space="0" w:color="auto"/>
            </w:tcBorders>
            <w:vAlign w:val="center"/>
          </w:tcPr>
          <w:p w14:paraId="109EF03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Victim</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3C733E8F"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rPr>
              <w:t>Simulation frequency</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14:paraId="2C33CB18"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Notes</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5A0314B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eastAsia="ja-JP"/>
              </w:rPr>
              <w:t>Study Phase</w:t>
            </w:r>
          </w:p>
        </w:tc>
      </w:tr>
      <w:tr w:rsidR="00424785" w:rsidRPr="00A23B19" w14:paraId="1788B9D1" w14:textId="77777777" w:rsidTr="00D97C7C">
        <w:tc>
          <w:tcPr>
            <w:tcW w:w="0" w:type="auto"/>
            <w:vMerge/>
            <w:tcBorders>
              <w:top w:val="single" w:sz="4" w:space="0" w:color="auto"/>
              <w:left w:val="single" w:sz="4" w:space="0" w:color="auto"/>
              <w:bottom w:val="single" w:sz="4" w:space="0" w:color="auto"/>
              <w:right w:val="single" w:sz="4" w:space="0" w:color="auto"/>
            </w:tcBorders>
            <w:vAlign w:val="center"/>
          </w:tcPr>
          <w:p w14:paraId="4AB8C93F" w14:textId="77777777" w:rsidR="00424785" w:rsidRPr="00A23B19" w:rsidRDefault="00424785" w:rsidP="00D97C7C">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D4D54" w14:textId="77777777" w:rsidR="00424785" w:rsidRPr="00A23B19" w:rsidRDefault="00424785" w:rsidP="00D97C7C">
            <w:pPr>
              <w:widowControl/>
              <w:jc w:val="left"/>
              <w:rPr>
                <w:rFonts w:ascii="Arial" w:eastAsia="Times New Roman" w:hAnsi="Arial"/>
                <w:b/>
                <w:bCs/>
                <w:kern w:val="0"/>
                <w:sz w:val="18"/>
                <w:szCs w:val="18"/>
                <w:lang w:val="en-GB" w:eastAsia="ja-JP"/>
              </w:rPr>
            </w:pPr>
          </w:p>
        </w:tc>
        <w:tc>
          <w:tcPr>
            <w:tcW w:w="677" w:type="pct"/>
            <w:tcBorders>
              <w:top w:val="single" w:sz="4" w:space="0" w:color="auto"/>
              <w:left w:val="single" w:sz="4" w:space="0" w:color="auto"/>
              <w:bottom w:val="single" w:sz="4" w:space="0" w:color="auto"/>
              <w:right w:val="single" w:sz="4" w:space="0" w:color="auto"/>
            </w:tcBorders>
            <w:vAlign w:val="center"/>
          </w:tcPr>
          <w:p w14:paraId="4F5C6861"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deployment scenario</w:t>
            </w:r>
          </w:p>
          <w:p w14:paraId="271D3B6A"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UL/DL</w:t>
            </w:r>
          </w:p>
        </w:tc>
        <w:tc>
          <w:tcPr>
            <w:tcW w:w="553" w:type="pct"/>
            <w:tcBorders>
              <w:top w:val="single" w:sz="4" w:space="0" w:color="auto"/>
              <w:left w:val="single" w:sz="4" w:space="0" w:color="auto"/>
              <w:bottom w:val="single" w:sz="4" w:space="0" w:color="auto"/>
              <w:right w:val="single" w:sz="4" w:space="0" w:color="auto"/>
            </w:tcBorders>
            <w:vAlign w:val="center"/>
          </w:tcPr>
          <w:p w14:paraId="277D13BF"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CBW</w:t>
            </w:r>
          </w:p>
          <w:p w14:paraId="046B4FBF"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duplex mode</w:t>
            </w:r>
          </w:p>
        </w:tc>
        <w:tc>
          <w:tcPr>
            <w:tcW w:w="631" w:type="pct"/>
            <w:tcBorders>
              <w:top w:val="single" w:sz="4" w:space="0" w:color="auto"/>
              <w:left w:val="single" w:sz="4" w:space="0" w:color="auto"/>
              <w:bottom w:val="single" w:sz="4" w:space="0" w:color="auto"/>
              <w:right w:val="single" w:sz="4" w:space="0" w:color="auto"/>
            </w:tcBorders>
            <w:vAlign w:val="center"/>
          </w:tcPr>
          <w:p w14:paraId="23DEFF3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deployment scenario</w:t>
            </w:r>
          </w:p>
          <w:p w14:paraId="3CF0EC78"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eastAsia="ja-JP"/>
              </w:rPr>
            </w:pPr>
            <w:r w:rsidRPr="00A23B19">
              <w:rPr>
                <w:rFonts w:ascii="Arial" w:eastAsia="Times New Roman" w:hAnsi="Arial" w:cs="Arial"/>
                <w:b/>
                <w:bCs/>
                <w:sz w:val="18"/>
                <w:szCs w:val="18"/>
                <w:lang w:val="en-GB"/>
              </w:rPr>
              <w:t>UL/DL</w:t>
            </w:r>
          </w:p>
        </w:tc>
        <w:tc>
          <w:tcPr>
            <w:tcW w:w="456" w:type="pct"/>
            <w:tcBorders>
              <w:top w:val="single" w:sz="4" w:space="0" w:color="auto"/>
              <w:left w:val="single" w:sz="4" w:space="0" w:color="auto"/>
              <w:bottom w:val="single" w:sz="4" w:space="0" w:color="auto"/>
              <w:right w:val="single" w:sz="4" w:space="0" w:color="auto"/>
            </w:tcBorders>
            <w:vAlign w:val="center"/>
          </w:tcPr>
          <w:p w14:paraId="01AC8021"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CBW</w:t>
            </w:r>
          </w:p>
          <w:p w14:paraId="51BC1EDF"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
                <w:bCs/>
                <w:sz w:val="18"/>
                <w:szCs w:val="18"/>
                <w:lang w:val="en-GB"/>
              </w:rPr>
            </w:pPr>
            <w:r w:rsidRPr="00A23B19">
              <w:rPr>
                <w:rFonts w:ascii="Arial" w:eastAsia="Times New Roman" w:hAnsi="Arial" w:cs="Arial"/>
                <w:b/>
                <w:bCs/>
                <w:sz w:val="18"/>
                <w:szCs w:val="18"/>
                <w:lang w:val="en-GB"/>
              </w:rPr>
              <w:t>duplex mode</w:t>
            </w:r>
          </w:p>
        </w:tc>
        <w:tc>
          <w:tcPr>
            <w:tcW w:w="793" w:type="pct"/>
            <w:vMerge/>
            <w:tcBorders>
              <w:top w:val="single" w:sz="4" w:space="0" w:color="auto"/>
              <w:left w:val="single" w:sz="4" w:space="0" w:color="auto"/>
              <w:bottom w:val="single" w:sz="4" w:space="0" w:color="auto"/>
              <w:right w:val="single" w:sz="4" w:space="0" w:color="auto"/>
            </w:tcBorders>
            <w:vAlign w:val="center"/>
          </w:tcPr>
          <w:p w14:paraId="38F92349" w14:textId="77777777" w:rsidR="00424785" w:rsidRPr="00A23B19" w:rsidRDefault="00424785" w:rsidP="00D97C7C">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B82EF" w14:textId="77777777" w:rsidR="00424785" w:rsidRPr="00A23B19" w:rsidRDefault="00424785" w:rsidP="00D97C7C">
            <w:pPr>
              <w:widowControl/>
              <w:jc w:val="left"/>
              <w:rPr>
                <w:rFonts w:ascii="Arial" w:eastAsia="Times New Roman" w:hAnsi="Arial"/>
                <w:b/>
                <w:bCs/>
                <w:kern w:val="0"/>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AD561" w14:textId="77777777" w:rsidR="00424785" w:rsidRPr="00A23B19" w:rsidRDefault="00424785" w:rsidP="00D97C7C">
            <w:pPr>
              <w:widowControl/>
              <w:jc w:val="left"/>
              <w:rPr>
                <w:rFonts w:ascii="Arial" w:eastAsia="Times New Roman" w:hAnsi="Arial"/>
                <w:b/>
                <w:bCs/>
                <w:kern w:val="0"/>
                <w:sz w:val="18"/>
                <w:szCs w:val="18"/>
                <w:lang w:val="en-GB" w:eastAsia="ja-JP"/>
              </w:rPr>
            </w:pPr>
          </w:p>
        </w:tc>
      </w:tr>
      <w:tr w:rsidR="00424785" w:rsidRPr="00A23B19" w14:paraId="65CDCABC" w14:textId="77777777" w:rsidTr="00D97C7C">
        <w:tc>
          <w:tcPr>
            <w:tcW w:w="282" w:type="pct"/>
            <w:tcBorders>
              <w:top w:val="single" w:sz="4" w:space="0" w:color="auto"/>
              <w:left w:val="single" w:sz="4" w:space="0" w:color="auto"/>
              <w:bottom w:val="single" w:sz="4" w:space="0" w:color="auto"/>
              <w:right w:val="single" w:sz="4" w:space="0" w:color="auto"/>
            </w:tcBorders>
            <w:vAlign w:val="center"/>
          </w:tcPr>
          <w:p w14:paraId="734D36A7"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w:t>
            </w:r>
          </w:p>
        </w:tc>
        <w:tc>
          <w:tcPr>
            <w:tcW w:w="725" w:type="pct"/>
            <w:tcBorders>
              <w:top w:val="single" w:sz="4" w:space="0" w:color="auto"/>
              <w:left w:val="single" w:sz="4" w:space="0" w:color="auto"/>
              <w:bottom w:val="single" w:sz="4" w:space="0" w:color="auto"/>
              <w:right w:val="single" w:sz="4" w:space="0" w:color="auto"/>
            </w:tcBorders>
            <w:vAlign w:val="center"/>
          </w:tcPr>
          <w:p w14:paraId="7436998E"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6DADC43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3E4D2D8D"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31D93D49"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7610E2CC"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00D99EAE"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37A92259"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vAlign w:val="center"/>
          </w:tcPr>
          <w:p w14:paraId="6E977F74"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vAlign w:val="center"/>
          </w:tcPr>
          <w:p w14:paraId="4501899D"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rPr>
            </w:pPr>
          </w:p>
        </w:tc>
        <w:tc>
          <w:tcPr>
            <w:tcW w:w="461" w:type="pct"/>
            <w:vMerge w:val="restart"/>
            <w:tcBorders>
              <w:top w:val="single" w:sz="4" w:space="0" w:color="auto"/>
              <w:left w:val="single" w:sz="4" w:space="0" w:color="auto"/>
              <w:right w:val="single" w:sz="4" w:space="0" w:color="auto"/>
            </w:tcBorders>
            <w:vAlign w:val="center"/>
          </w:tcPr>
          <w:p w14:paraId="67092B44"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highlight w:val="yellow"/>
                <w:lang w:eastAsia="en-GB"/>
              </w:rPr>
            </w:pPr>
            <w:r w:rsidRPr="00F60549">
              <w:rPr>
                <w:rFonts w:ascii="Arial" w:eastAsia="Times New Roman" w:hAnsi="Arial" w:cs="Arial"/>
                <w:sz w:val="18"/>
                <w:highlight w:val="yellow"/>
                <w:lang w:eastAsia="en-GB"/>
              </w:rPr>
              <w:t>Used to derive ACLR and ACS</w:t>
            </w:r>
          </w:p>
        </w:tc>
      </w:tr>
      <w:tr w:rsidR="00424785" w:rsidRPr="00A23B19" w14:paraId="2437D1B6" w14:textId="77777777" w:rsidTr="00D97C7C">
        <w:tc>
          <w:tcPr>
            <w:tcW w:w="282" w:type="pct"/>
            <w:tcBorders>
              <w:top w:val="single" w:sz="4" w:space="0" w:color="auto"/>
              <w:left w:val="single" w:sz="4" w:space="0" w:color="auto"/>
              <w:bottom w:val="single" w:sz="4" w:space="0" w:color="auto"/>
              <w:right w:val="single" w:sz="4" w:space="0" w:color="auto"/>
            </w:tcBorders>
          </w:tcPr>
          <w:p w14:paraId="22E771E1"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2</w:t>
            </w:r>
          </w:p>
        </w:tc>
        <w:tc>
          <w:tcPr>
            <w:tcW w:w="725" w:type="pct"/>
            <w:tcBorders>
              <w:top w:val="single" w:sz="4" w:space="0" w:color="auto"/>
              <w:left w:val="single" w:sz="4" w:space="0" w:color="auto"/>
              <w:bottom w:val="single" w:sz="4" w:space="0" w:color="auto"/>
              <w:right w:val="single" w:sz="4" w:space="0" w:color="auto"/>
            </w:tcBorders>
          </w:tcPr>
          <w:p w14:paraId="24088794"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7645ED23"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tcPr>
          <w:p w14:paraId="73A756A4"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75B3C663"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0CCECB10"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7450EB78"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100MHz</w:t>
            </w:r>
          </w:p>
          <w:p w14:paraId="5F663F7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709CE52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4E0F38B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vAlign w:val="center"/>
          </w:tcPr>
          <w:p w14:paraId="38FEDB82"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kern w:val="0"/>
                <w:sz w:val="18"/>
                <w:szCs w:val="20"/>
                <w:highlight w:val="yellow"/>
                <w:lang w:eastAsia="en-GB"/>
              </w:rPr>
            </w:pPr>
          </w:p>
        </w:tc>
      </w:tr>
      <w:tr w:rsidR="00424785" w:rsidRPr="00A23B19" w14:paraId="4622C1ED" w14:textId="77777777" w:rsidTr="00D97C7C">
        <w:tc>
          <w:tcPr>
            <w:tcW w:w="282" w:type="pct"/>
            <w:tcBorders>
              <w:top w:val="single" w:sz="4" w:space="0" w:color="auto"/>
              <w:left w:val="single" w:sz="4" w:space="0" w:color="auto"/>
              <w:bottom w:val="single" w:sz="4" w:space="0" w:color="auto"/>
              <w:right w:val="single" w:sz="4" w:space="0" w:color="auto"/>
            </w:tcBorders>
          </w:tcPr>
          <w:p w14:paraId="0C74F189"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rPr>
            </w:pPr>
            <w:r w:rsidRPr="00A23B19">
              <w:rPr>
                <w:rFonts w:ascii="Arial" w:hAnsi="Arial" w:cs="Arial"/>
                <w:sz w:val="18"/>
              </w:rPr>
              <w:t>3</w:t>
            </w:r>
          </w:p>
        </w:tc>
        <w:tc>
          <w:tcPr>
            <w:tcW w:w="725" w:type="pct"/>
            <w:tcBorders>
              <w:top w:val="single" w:sz="4" w:space="0" w:color="auto"/>
              <w:left w:val="single" w:sz="4" w:space="0" w:color="auto"/>
              <w:bottom w:val="single" w:sz="4" w:space="0" w:color="auto"/>
              <w:right w:val="single" w:sz="4" w:space="0" w:color="auto"/>
            </w:tcBorders>
          </w:tcPr>
          <w:p w14:paraId="7D62D401"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536C3641"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796A3A3F"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7B496C88"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4AD5A21B"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vAlign w:val="center"/>
          </w:tcPr>
          <w:p w14:paraId="00B8B3AA"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48D129AB"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1B3865B5"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5DA294DD"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vAlign w:val="center"/>
          </w:tcPr>
          <w:p w14:paraId="4135C065"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007F8D5B" w14:textId="77777777" w:rsidTr="00D97C7C">
        <w:tc>
          <w:tcPr>
            <w:tcW w:w="282" w:type="pct"/>
            <w:tcBorders>
              <w:top w:val="single" w:sz="4" w:space="0" w:color="auto"/>
              <w:left w:val="single" w:sz="4" w:space="0" w:color="auto"/>
              <w:bottom w:val="single" w:sz="4" w:space="0" w:color="auto"/>
              <w:right w:val="single" w:sz="4" w:space="0" w:color="auto"/>
            </w:tcBorders>
          </w:tcPr>
          <w:p w14:paraId="3E7675C4"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4</w:t>
            </w:r>
          </w:p>
        </w:tc>
        <w:tc>
          <w:tcPr>
            <w:tcW w:w="725" w:type="pct"/>
            <w:tcBorders>
              <w:top w:val="single" w:sz="4" w:space="0" w:color="auto"/>
              <w:left w:val="single" w:sz="4" w:space="0" w:color="auto"/>
              <w:bottom w:val="single" w:sz="4" w:space="0" w:color="auto"/>
              <w:right w:val="single" w:sz="4" w:space="0" w:color="auto"/>
            </w:tcBorders>
          </w:tcPr>
          <w:p w14:paraId="6190C3C8"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09B3B8DC"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4EC7844C"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572B302C"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2EE3FCA6"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7B603F0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365EB76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6AAEA56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490B9EE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vAlign w:val="center"/>
          </w:tcPr>
          <w:p w14:paraId="5DDCF3BD"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001C710F" w14:textId="77777777" w:rsidTr="00D97C7C">
        <w:tc>
          <w:tcPr>
            <w:tcW w:w="282" w:type="pct"/>
            <w:tcBorders>
              <w:top w:val="single" w:sz="4" w:space="0" w:color="auto"/>
              <w:left w:val="single" w:sz="4" w:space="0" w:color="auto"/>
              <w:bottom w:val="single" w:sz="4" w:space="0" w:color="auto"/>
              <w:right w:val="single" w:sz="4" w:space="0" w:color="auto"/>
            </w:tcBorders>
          </w:tcPr>
          <w:p w14:paraId="385E7A8E"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5</w:t>
            </w:r>
          </w:p>
        </w:tc>
        <w:tc>
          <w:tcPr>
            <w:tcW w:w="725" w:type="pct"/>
            <w:tcBorders>
              <w:top w:val="single" w:sz="4" w:space="0" w:color="auto"/>
              <w:left w:val="single" w:sz="4" w:space="0" w:color="auto"/>
              <w:bottom w:val="single" w:sz="4" w:space="0" w:color="auto"/>
              <w:right w:val="single" w:sz="4" w:space="0" w:color="auto"/>
            </w:tcBorders>
            <w:vAlign w:val="center"/>
          </w:tcPr>
          <w:p w14:paraId="1B9070A8"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0F3E9E8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705424B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6711567F"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1F30340F"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1749E8D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097614DD"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vAlign w:val="center"/>
          </w:tcPr>
          <w:p w14:paraId="120B21D4"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501D76B1"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val="restart"/>
            <w:tcBorders>
              <w:top w:val="single" w:sz="4" w:space="0" w:color="auto"/>
              <w:left w:val="single" w:sz="4" w:space="0" w:color="auto"/>
              <w:right w:val="single" w:sz="4" w:space="0" w:color="auto"/>
            </w:tcBorders>
          </w:tcPr>
          <w:p w14:paraId="155F3261" w14:textId="77777777" w:rsidR="00424785" w:rsidRPr="00A23B19" w:rsidRDefault="00424785" w:rsidP="00D97C7C">
            <w:pPr>
              <w:keepNext/>
              <w:keepLines/>
              <w:overflowPunct w:val="0"/>
              <w:autoSpaceDE w:val="0"/>
              <w:autoSpaceDN w:val="0"/>
              <w:adjustRightInd w:val="0"/>
              <w:snapToGrid w:val="0"/>
              <w:jc w:val="center"/>
              <w:rPr>
                <w:rFonts w:ascii="Arial" w:hAnsi="Arial" w:cs="Arial"/>
                <w:sz w:val="18"/>
                <w:szCs w:val="24"/>
                <w:highlight w:val="yellow"/>
              </w:rPr>
            </w:pPr>
            <w:r w:rsidRPr="00F60549">
              <w:rPr>
                <w:rFonts w:ascii="Arial" w:hAnsi="Arial" w:cs="Arial"/>
                <w:sz w:val="18"/>
                <w:szCs w:val="24"/>
                <w:highlight w:val="yellow"/>
              </w:rPr>
              <w:t>Used to simulate isolation distance between ATG network and TN network</w:t>
            </w:r>
          </w:p>
        </w:tc>
      </w:tr>
      <w:tr w:rsidR="00424785" w:rsidRPr="00A23B19" w14:paraId="2A493FF6" w14:textId="77777777" w:rsidTr="00D97C7C">
        <w:tc>
          <w:tcPr>
            <w:tcW w:w="282" w:type="pct"/>
            <w:tcBorders>
              <w:top w:val="single" w:sz="4" w:space="0" w:color="auto"/>
              <w:left w:val="single" w:sz="4" w:space="0" w:color="auto"/>
              <w:bottom w:val="single" w:sz="4" w:space="0" w:color="auto"/>
              <w:right w:val="single" w:sz="4" w:space="0" w:color="auto"/>
            </w:tcBorders>
          </w:tcPr>
          <w:p w14:paraId="5E29FA4E"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6</w:t>
            </w:r>
          </w:p>
        </w:tc>
        <w:tc>
          <w:tcPr>
            <w:tcW w:w="725" w:type="pct"/>
            <w:tcBorders>
              <w:top w:val="single" w:sz="4" w:space="0" w:color="auto"/>
              <w:left w:val="single" w:sz="4" w:space="0" w:color="auto"/>
              <w:bottom w:val="single" w:sz="4" w:space="0" w:color="auto"/>
              <w:right w:val="single" w:sz="4" w:space="0" w:color="auto"/>
            </w:tcBorders>
          </w:tcPr>
          <w:p w14:paraId="0B746279"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0AF27F8C"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tcPr>
          <w:p w14:paraId="1413CB32"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5666EC85"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458C7C5D"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398BD1A7"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43F6D3A7"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6F227B4B"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18E0CCFB"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03247FD8" w14:textId="77777777" w:rsidR="00424785" w:rsidRPr="00A23B19" w:rsidRDefault="00424785" w:rsidP="00D97C7C">
            <w:pPr>
              <w:keepNext/>
              <w:keepLines/>
              <w:overflowPunct w:val="0"/>
              <w:autoSpaceDE w:val="0"/>
              <w:autoSpaceDN w:val="0"/>
              <w:adjustRightInd w:val="0"/>
              <w:snapToGrid w:val="0"/>
              <w:jc w:val="center"/>
              <w:rPr>
                <w:rFonts w:ascii="Arial" w:hAnsi="Arial" w:cs="Arial"/>
                <w:sz w:val="18"/>
                <w:szCs w:val="24"/>
                <w:highlight w:val="yellow"/>
              </w:rPr>
            </w:pPr>
          </w:p>
        </w:tc>
      </w:tr>
      <w:tr w:rsidR="00424785" w:rsidRPr="00A23B19" w14:paraId="5DADBFC5" w14:textId="77777777" w:rsidTr="00D97C7C">
        <w:tc>
          <w:tcPr>
            <w:tcW w:w="282" w:type="pct"/>
            <w:tcBorders>
              <w:top w:val="single" w:sz="4" w:space="0" w:color="auto"/>
              <w:left w:val="single" w:sz="4" w:space="0" w:color="auto"/>
              <w:bottom w:val="single" w:sz="4" w:space="0" w:color="auto"/>
              <w:right w:val="single" w:sz="4" w:space="0" w:color="auto"/>
            </w:tcBorders>
          </w:tcPr>
          <w:p w14:paraId="57278694"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7</w:t>
            </w:r>
          </w:p>
        </w:tc>
        <w:tc>
          <w:tcPr>
            <w:tcW w:w="725" w:type="pct"/>
            <w:tcBorders>
              <w:top w:val="single" w:sz="4" w:space="0" w:color="auto"/>
              <w:left w:val="single" w:sz="4" w:space="0" w:color="auto"/>
              <w:bottom w:val="single" w:sz="4" w:space="0" w:color="auto"/>
              <w:right w:val="single" w:sz="4" w:space="0" w:color="auto"/>
            </w:tcBorders>
          </w:tcPr>
          <w:p w14:paraId="2262ADD0"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3EB2DA6E"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6E728DF1"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3BBC4A8A"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vAlign w:val="center"/>
          </w:tcPr>
          <w:p w14:paraId="418470DE"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vAlign w:val="center"/>
          </w:tcPr>
          <w:p w14:paraId="10EABB3C"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181DA452"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4435A81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597F67E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07C2F7EC"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3D5F00E8" w14:textId="77777777" w:rsidTr="00D97C7C">
        <w:tc>
          <w:tcPr>
            <w:tcW w:w="282" w:type="pct"/>
            <w:tcBorders>
              <w:top w:val="single" w:sz="4" w:space="0" w:color="auto"/>
              <w:left w:val="single" w:sz="4" w:space="0" w:color="auto"/>
              <w:bottom w:val="single" w:sz="4" w:space="0" w:color="auto"/>
              <w:right w:val="single" w:sz="4" w:space="0" w:color="auto"/>
            </w:tcBorders>
          </w:tcPr>
          <w:p w14:paraId="6DA2DAC1"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8</w:t>
            </w:r>
          </w:p>
        </w:tc>
        <w:tc>
          <w:tcPr>
            <w:tcW w:w="725" w:type="pct"/>
            <w:tcBorders>
              <w:top w:val="single" w:sz="4" w:space="0" w:color="auto"/>
              <w:left w:val="single" w:sz="4" w:space="0" w:color="auto"/>
              <w:bottom w:val="single" w:sz="4" w:space="0" w:color="auto"/>
              <w:right w:val="single" w:sz="4" w:space="0" w:color="auto"/>
            </w:tcBorders>
          </w:tcPr>
          <w:p w14:paraId="1BAF176D"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27226713"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6DD8F966"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37E4B26B"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TDD</w:t>
            </w:r>
          </w:p>
        </w:tc>
        <w:tc>
          <w:tcPr>
            <w:tcW w:w="631" w:type="pct"/>
            <w:tcBorders>
              <w:top w:val="single" w:sz="4" w:space="0" w:color="auto"/>
              <w:left w:val="single" w:sz="4" w:space="0" w:color="auto"/>
              <w:bottom w:val="single" w:sz="4" w:space="0" w:color="auto"/>
              <w:right w:val="single" w:sz="4" w:space="0" w:color="auto"/>
            </w:tcBorders>
          </w:tcPr>
          <w:p w14:paraId="5B9D9028"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tcPr>
          <w:p w14:paraId="46B02DD7"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kern w:val="0"/>
                <w:sz w:val="18"/>
                <w:szCs w:val="20"/>
                <w:lang w:eastAsia="en-GB"/>
              </w:rPr>
            </w:pPr>
            <w:r w:rsidRPr="00A23B19">
              <w:rPr>
                <w:rFonts w:ascii="Arial" w:eastAsia="Times New Roman" w:hAnsi="Arial" w:cs="Arial"/>
                <w:sz w:val="18"/>
                <w:lang w:eastAsia="en-GB"/>
              </w:rPr>
              <w:t>100MHz</w:t>
            </w:r>
          </w:p>
          <w:p w14:paraId="6FDB6CBD"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Yu Mincho" w:hAnsi="Arial" w:cs="Arial"/>
                <w:sz w:val="18"/>
                <w:szCs w:val="18"/>
                <w:lang w:val="en-GB" w:eastAsia="ja-JP"/>
              </w:rPr>
              <w:t>TDD</w:t>
            </w:r>
          </w:p>
        </w:tc>
        <w:tc>
          <w:tcPr>
            <w:tcW w:w="793" w:type="pct"/>
            <w:tcBorders>
              <w:top w:val="single" w:sz="4" w:space="0" w:color="auto"/>
              <w:left w:val="single" w:sz="4" w:space="0" w:color="auto"/>
              <w:bottom w:val="single" w:sz="4" w:space="0" w:color="auto"/>
              <w:right w:val="single" w:sz="4" w:space="0" w:color="auto"/>
            </w:tcBorders>
          </w:tcPr>
          <w:p w14:paraId="4FE7947B"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4GHz</w:t>
            </w:r>
          </w:p>
        </w:tc>
        <w:tc>
          <w:tcPr>
            <w:tcW w:w="422" w:type="pct"/>
            <w:tcBorders>
              <w:top w:val="single" w:sz="4" w:space="0" w:color="auto"/>
              <w:left w:val="single" w:sz="4" w:space="0" w:color="auto"/>
              <w:bottom w:val="single" w:sz="4" w:space="0" w:color="auto"/>
              <w:right w:val="single" w:sz="4" w:space="0" w:color="auto"/>
            </w:tcBorders>
          </w:tcPr>
          <w:p w14:paraId="02381C69"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tcPr>
          <w:p w14:paraId="3DA6A6EF"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419DF2D2" w14:textId="77777777" w:rsidTr="00D97C7C">
        <w:tc>
          <w:tcPr>
            <w:tcW w:w="282" w:type="pct"/>
            <w:tcBorders>
              <w:top w:val="single" w:sz="4" w:space="0" w:color="auto"/>
              <w:left w:val="single" w:sz="4" w:space="0" w:color="auto"/>
              <w:bottom w:val="single" w:sz="4" w:space="0" w:color="auto"/>
              <w:right w:val="single" w:sz="4" w:space="0" w:color="auto"/>
            </w:tcBorders>
          </w:tcPr>
          <w:p w14:paraId="00B2AC36"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9</w:t>
            </w:r>
          </w:p>
        </w:tc>
        <w:tc>
          <w:tcPr>
            <w:tcW w:w="725" w:type="pct"/>
            <w:tcBorders>
              <w:top w:val="single" w:sz="4" w:space="0" w:color="auto"/>
              <w:left w:val="single" w:sz="4" w:space="0" w:color="auto"/>
              <w:bottom w:val="single" w:sz="4" w:space="0" w:color="auto"/>
              <w:right w:val="single" w:sz="4" w:space="0" w:color="auto"/>
            </w:tcBorders>
            <w:vAlign w:val="center"/>
          </w:tcPr>
          <w:p w14:paraId="6185449E"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50A659A9"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553" w:type="pct"/>
            <w:tcBorders>
              <w:top w:val="single" w:sz="4" w:space="0" w:color="auto"/>
              <w:left w:val="single" w:sz="4" w:space="0" w:color="auto"/>
              <w:bottom w:val="single" w:sz="4" w:space="0" w:color="auto"/>
              <w:right w:val="single" w:sz="4" w:space="0" w:color="auto"/>
            </w:tcBorders>
            <w:vAlign w:val="center"/>
          </w:tcPr>
          <w:p w14:paraId="18CA7BCB"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vAlign w:val="center"/>
          </w:tcPr>
          <w:p w14:paraId="2AFBD498"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1A178764"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vAlign w:val="center"/>
          </w:tcPr>
          <w:p w14:paraId="13B1B55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vAlign w:val="center"/>
          </w:tcPr>
          <w:p w14:paraId="23866BF3"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val="restart"/>
            <w:tcBorders>
              <w:top w:val="single" w:sz="4" w:space="0" w:color="auto"/>
              <w:left w:val="single" w:sz="4" w:space="0" w:color="auto"/>
              <w:right w:val="single" w:sz="4" w:space="0" w:color="auto"/>
            </w:tcBorders>
            <w:vAlign w:val="center"/>
          </w:tcPr>
          <w:p w14:paraId="76E81C98"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r w:rsidRPr="00F60549">
              <w:rPr>
                <w:rFonts w:ascii="Arial" w:eastAsia="Times New Roman" w:hAnsi="Arial" w:cs="Arial"/>
                <w:sz w:val="18"/>
                <w:highlight w:val="yellow"/>
                <w:lang w:eastAsia="en-GB"/>
              </w:rPr>
              <w:t>Used to derive ACLR and ACS</w:t>
            </w:r>
          </w:p>
        </w:tc>
      </w:tr>
      <w:tr w:rsidR="00424785" w:rsidRPr="00A23B19" w14:paraId="5ADCAA8F" w14:textId="77777777" w:rsidTr="00D97C7C">
        <w:tc>
          <w:tcPr>
            <w:tcW w:w="282" w:type="pct"/>
            <w:tcBorders>
              <w:top w:val="single" w:sz="4" w:space="0" w:color="auto"/>
              <w:left w:val="single" w:sz="4" w:space="0" w:color="auto"/>
              <w:bottom w:val="single" w:sz="4" w:space="0" w:color="auto"/>
              <w:right w:val="single" w:sz="4" w:space="0" w:color="auto"/>
            </w:tcBorders>
          </w:tcPr>
          <w:p w14:paraId="63794904"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10</w:t>
            </w:r>
          </w:p>
        </w:tc>
        <w:tc>
          <w:tcPr>
            <w:tcW w:w="725" w:type="pct"/>
            <w:tcBorders>
              <w:top w:val="single" w:sz="4" w:space="0" w:color="auto"/>
              <w:left w:val="single" w:sz="4" w:space="0" w:color="auto"/>
              <w:bottom w:val="single" w:sz="4" w:space="0" w:color="auto"/>
              <w:right w:val="single" w:sz="4" w:space="0" w:color="auto"/>
            </w:tcBorders>
          </w:tcPr>
          <w:p w14:paraId="3EF2F96B"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0A5744FB"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vAlign w:val="center"/>
          </w:tcPr>
          <w:p w14:paraId="50FE131F"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3E30601B"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UL</w:t>
            </w:r>
          </w:p>
        </w:tc>
        <w:tc>
          <w:tcPr>
            <w:tcW w:w="456" w:type="pct"/>
            <w:tcBorders>
              <w:top w:val="single" w:sz="4" w:space="0" w:color="auto"/>
              <w:left w:val="single" w:sz="4" w:space="0" w:color="auto"/>
              <w:bottom w:val="single" w:sz="4" w:space="0" w:color="auto"/>
              <w:right w:val="single" w:sz="4" w:space="0" w:color="auto"/>
            </w:tcBorders>
            <w:vAlign w:val="center"/>
          </w:tcPr>
          <w:p w14:paraId="60E3CF7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1E9AD20A"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347879E3"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0CE8D268"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3D7477E4" w14:textId="77777777" w:rsidTr="00D97C7C">
        <w:trPr>
          <w:trHeight w:val="67"/>
        </w:trPr>
        <w:tc>
          <w:tcPr>
            <w:tcW w:w="282" w:type="pct"/>
            <w:tcBorders>
              <w:top w:val="single" w:sz="4" w:space="0" w:color="auto"/>
              <w:left w:val="single" w:sz="4" w:space="0" w:color="auto"/>
              <w:bottom w:val="single" w:sz="4" w:space="0" w:color="auto"/>
              <w:right w:val="single" w:sz="4" w:space="0" w:color="auto"/>
            </w:tcBorders>
          </w:tcPr>
          <w:p w14:paraId="5E88146D"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11</w:t>
            </w:r>
          </w:p>
        </w:tc>
        <w:tc>
          <w:tcPr>
            <w:tcW w:w="725" w:type="pct"/>
            <w:tcBorders>
              <w:top w:val="single" w:sz="4" w:space="0" w:color="auto"/>
              <w:left w:val="single" w:sz="4" w:space="0" w:color="auto"/>
              <w:bottom w:val="single" w:sz="4" w:space="0" w:color="auto"/>
              <w:right w:val="single" w:sz="4" w:space="0" w:color="auto"/>
            </w:tcBorders>
          </w:tcPr>
          <w:p w14:paraId="258489B1"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68A31AF3"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vAlign w:val="center"/>
          </w:tcPr>
          <w:p w14:paraId="544DB956"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vAlign w:val="center"/>
          </w:tcPr>
          <w:p w14:paraId="44CC0902"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DL</w:t>
            </w:r>
          </w:p>
        </w:tc>
        <w:tc>
          <w:tcPr>
            <w:tcW w:w="456" w:type="pct"/>
            <w:tcBorders>
              <w:top w:val="single" w:sz="4" w:space="0" w:color="auto"/>
              <w:left w:val="single" w:sz="4" w:space="0" w:color="auto"/>
              <w:bottom w:val="single" w:sz="4" w:space="0" w:color="auto"/>
              <w:right w:val="single" w:sz="4" w:space="0" w:color="auto"/>
            </w:tcBorders>
            <w:vAlign w:val="center"/>
          </w:tcPr>
          <w:p w14:paraId="628279BA"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4284B2E8"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77D03C0E"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right w:val="single" w:sz="4" w:space="0" w:color="auto"/>
            </w:tcBorders>
          </w:tcPr>
          <w:p w14:paraId="0A9CD3C2"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0321DA20" w14:textId="77777777" w:rsidTr="00D97C7C">
        <w:tc>
          <w:tcPr>
            <w:tcW w:w="282" w:type="pct"/>
            <w:tcBorders>
              <w:top w:val="single" w:sz="4" w:space="0" w:color="auto"/>
              <w:left w:val="single" w:sz="4" w:space="0" w:color="auto"/>
              <w:bottom w:val="single" w:sz="4" w:space="0" w:color="auto"/>
              <w:right w:val="single" w:sz="4" w:space="0" w:color="auto"/>
            </w:tcBorders>
          </w:tcPr>
          <w:p w14:paraId="38284B6F"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12</w:t>
            </w:r>
          </w:p>
        </w:tc>
        <w:tc>
          <w:tcPr>
            <w:tcW w:w="725" w:type="pct"/>
            <w:tcBorders>
              <w:top w:val="single" w:sz="4" w:space="0" w:color="auto"/>
              <w:left w:val="single" w:sz="4" w:space="0" w:color="auto"/>
              <w:bottom w:val="single" w:sz="4" w:space="0" w:color="auto"/>
              <w:right w:val="single" w:sz="4" w:space="0" w:color="auto"/>
            </w:tcBorders>
          </w:tcPr>
          <w:p w14:paraId="7CE2A07C"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1D33B9F9"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UL</w:t>
            </w:r>
          </w:p>
        </w:tc>
        <w:tc>
          <w:tcPr>
            <w:tcW w:w="553" w:type="pct"/>
            <w:tcBorders>
              <w:top w:val="single" w:sz="4" w:space="0" w:color="auto"/>
              <w:left w:val="single" w:sz="4" w:space="0" w:color="auto"/>
              <w:bottom w:val="single" w:sz="4" w:space="0" w:color="auto"/>
              <w:right w:val="single" w:sz="4" w:space="0" w:color="auto"/>
            </w:tcBorders>
          </w:tcPr>
          <w:p w14:paraId="647241EC"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0E57EAFB"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5DDE5667"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35A5A89A"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2F41E71A"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Yu Mincho" w:hAnsi="Arial" w:cs="Arial"/>
                <w:b/>
                <w:sz w:val="18"/>
                <w:szCs w:val="24"/>
                <w:lang w:eastAsia="ja-JP"/>
              </w:rPr>
            </w:pPr>
          </w:p>
        </w:tc>
        <w:tc>
          <w:tcPr>
            <w:tcW w:w="461" w:type="pct"/>
            <w:vMerge/>
            <w:tcBorders>
              <w:left w:val="single" w:sz="4" w:space="0" w:color="auto"/>
              <w:bottom w:val="single" w:sz="4" w:space="0" w:color="auto"/>
              <w:right w:val="single" w:sz="4" w:space="0" w:color="auto"/>
            </w:tcBorders>
          </w:tcPr>
          <w:p w14:paraId="0E4B8B0B"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highlight w:val="yellow"/>
              </w:rPr>
            </w:pPr>
          </w:p>
        </w:tc>
      </w:tr>
      <w:tr w:rsidR="00424785" w:rsidRPr="00A23B19" w14:paraId="35A69566" w14:textId="77777777" w:rsidTr="00D97C7C">
        <w:tc>
          <w:tcPr>
            <w:tcW w:w="282" w:type="pct"/>
            <w:tcBorders>
              <w:top w:val="single" w:sz="4" w:space="0" w:color="auto"/>
              <w:left w:val="single" w:sz="4" w:space="0" w:color="auto"/>
              <w:bottom w:val="single" w:sz="4" w:space="0" w:color="auto"/>
              <w:right w:val="single" w:sz="4" w:space="0" w:color="auto"/>
            </w:tcBorders>
          </w:tcPr>
          <w:p w14:paraId="44B9A8C9"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13</w:t>
            </w:r>
          </w:p>
        </w:tc>
        <w:tc>
          <w:tcPr>
            <w:tcW w:w="725" w:type="pct"/>
            <w:tcBorders>
              <w:top w:val="single" w:sz="4" w:space="0" w:color="auto"/>
              <w:left w:val="single" w:sz="4" w:space="0" w:color="auto"/>
              <w:bottom w:val="single" w:sz="4" w:space="0" w:color="auto"/>
              <w:right w:val="single" w:sz="4" w:space="0" w:color="auto"/>
            </w:tcBorders>
          </w:tcPr>
          <w:p w14:paraId="218CF27A"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tcPr>
          <w:p w14:paraId="373EF96E"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553" w:type="pct"/>
            <w:tcBorders>
              <w:top w:val="single" w:sz="4" w:space="0" w:color="auto"/>
              <w:left w:val="single" w:sz="4" w:space="0" w:color="auto"/>
              <w:bottom w:val="single" w:sz="4" w:space="0" w:color="auto"/>
              <w:right w:val="single" w:sz="4" w:space="0" w:color="auto"/>
            </w:tcBorders>
            <w:vAlign w:val="center"/>
          </w:tcPr>
          <w:p w14:paraId="05F3B2E7"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FDD</w:t>
            </w:r>
          </w:p>
        </w:tc>
        <w:tc>
          <w:tcPr>
            <w:tcW w:w="631" w:type="pct"/>
            <w:tcBorders>
              <w:top w:val="single" w:sz="4" w:space="0" w:color="auto"/>
              <w:left w:val="single" w:sz="4" w:space="0" w:color="auto"/>
              <w:bottom w:val="single" w:sz="4" w:space="0" w:color="auto"/>
              <w:right w:val="single" w:sz="4" w:space="0" w:color="auto"/>
            </w:tcBorders>
          </w:tcPr>
          <w:p w14:paraId="7122F566"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TN rural DL</w:t>
            </w:r>
          </w:p>
        </w:tc>
        <w:tc>
          <w:tcPr>
            <w:tcW w:w="456" w:type="pct"/>
            <w:tcBorders>
              <w:top w:val="single" w:sz="4" w:space="0" w:color="auto"/>
              <w:left w:val="single" w:sz="4" w:space="0" w:color="auto"/>
              <w:bottom w:val="single" w:sz="4" w:space="0" w:color="auto"/>
              <w:right w:val="single" w:sz="4" w:space="0" w:color="auto"/>
            </w:tcBorders>
            <w:vAlign w:val="center"/>
          </w:tcPr>
          <w:p w14:paraId="652D2DB5"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TDD</w:t>
            </w:r>
          </w:p>
        </w:tc>
        <w:tc>
          <w:tcPr>
            <w:tcW w:w="793" w:type="pct"/>
            <w:tcBorders>
              <w:top w:val="single" w:sz="4" w:space="0" w:color="auto"/>
              <w:left w:val="single" w:sz="4" w:space="0" w:color="auto"/>
              <w:bottom w:val="single" w:sz="4" w:space="0" w:color="auto"/>
              <w:right w:val="single" w:sz="4" w:space="0" w:color="auto"/>
            </w:tcBorders>
          </w:tcPr>
          <w:p w14:paraId="113F6913"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48AEBC18"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n1/n39</w:t>
            </w:r>
          </w:p>
        </w:tc>
        <w:tc>
          <w:tcPr>
            <w:tcW w:w="461" w:type="pct"/>
            <w:vMerge w:val="restart"/>
            <w:tcBorders>
              <w:top w:val="single" w:sz="4" w:space="0" w:color="auto"/>
              <w:left w:val="single" w:sz="4" w:space="0" w:color="auto"/>
              <w:right w:val="single" w:sz="4" w:space="0" w:color="auto"/>
            </w:tcBorders>
          </w:tcPr>
          <w:p w14:paraId="7272B56A" w14:textId="77777777" w:rsidR="00424785" w:rsidRPr="00A23B19" w:rsidRDefault="00424785" w:rsidP="00D97C7C">
            <w:pPr>
              <w:keepNext/>
              <w:keepLines/>
              <w:overflowPunct w:val="0"/>
              <w:autoSpaceDE w:val="0"/>
              <w:autoSpaceDN w:val="0"/>
              <w:adjustRightInd w:val="0"/>
              <w:snapToGrid w:val="0"/>
              <w:jc w:val="center"/>
              <w:rPr>
                <w:rFonts w:ascii="Arial" w:eastAsia="Times New Roman" w:hAnsi="Arial" w:cs="Arial"/>
                <w:sz w:val="18"/>
                <w:szCs w:val="24"/>
                <w:highlight w:val="yellow"/>
              </w:rPr>
            </w:pPr>
            <w:r w:rsidRPr="00F60549">
              <w:rPr>
                <w:rFonts w:ascii="Arial" w:hAnsi="Arial" w:cs="Arial"/>
                <w:sz w:val="18"/>
                <w:szCs w:val="24"/>
                <w:highlight w:val="yellow"/>
              </w:rPr>
              <w:t>Used to simulate isolation distance between ATG network and TN network</w:t>
            </w:r>
          </w:p>
        </w:tc>
      </w:tr>
      <w:tr w:rsidR="00424785" w:rsidRPr="00A23B19" w14:paraId="1A22CA51" w14:textId="77777777" w:rsidTr="00D97C7C">
        <w:tc>
          <w:tcPr>
            <w:tcW w:w="282" w:type="pct"/>
            <w:tcBorders>
              <w:top w:val="single" w:sz="4" w:space="0" w:color="auto"/>
              <w:left w:val="single" w:sz="4" w:space="0" w:color="auto"/>
              <w:bottom w:val="single" w:sz="4" w:space="0" w:color="auto"/>
              <w:right w:val="single" w:sz="4" w:space="0" w:color="auto"/>
            </w:tcBorders>
          </w:tcPr>
          <w:p w14:paraId="52BE477D"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kern w:val="0"/>
                <w:sz w:val="18"/>
                <w:szCs w:val="20"/>
              </w:rPr>
            </w:pPr>
            <w:r w:rsidRPr="00A23B19">
              <w:rPr>
                <w:rFonts w:ascii="Arial" w:hAnsi="Arial" w:cs="Arial"/>
                <w:sz w:val="18"/>
              </w:rPr>
              <w:t>14</w:t>
            </w:r>
          </w:p>
        </w:tc>
        <w:tc>
          <w:tcPr>
            <w:tcW w:w="725" w:type="pct"/>
            <w:tcBorders>
              <w:top w:val="single" w:sz="4" w:space="0" w:color="auto"/>
              <w:left w:val="single" w:sz="4" w:space="0" w:color="auto"/>
              <w:bottom w:val="single" w:sz="4" w:space="0" w:color="auto"/>
              <w:right w:val="single" w:sz="4" w:space="0" w:color="auto"/>
            </w:tcBorders>
          </w:tcPr>
          <w:p w14:paraId="68C973A7"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lang w:eastAsia="en-GB"/>
              </w:rPr>
            </w:pPr>
            <w:r w:rsidRPr="00A23B19">
              <w:rPr>
                <w:rFonts w:ascii="Arial" w:eastAsia="Times New Roman" w:hAnsi="Arial" w:cs="Arial"/>
                <w:sz w:val="18"/>
                <w:lang w:eastAsia="en-GB"/>
              </w:rPr>
              <w:t xml:space="preserve">TN with </w:t>
            </w:r>
            <w:r w:rsidRPr="00A23B19">
              <w:rPr>
                <w:rFonts w:ascii="Arial" w:hAnsi="Arial" w:cs="Arial"/>
                <w:sz w:val="18"/>
              </w:rPr>
              <w:t>ATG</w:t>
            </w:r>
          </w:p>
        </w:tc>
        <w:tc>
          <w:tcPr>
            <w:tcW w:w="677" w:type="pct"/>
            <w:tcBorders>
              <w:top w:val="single" w:sz="4" w:space="0" w:color="auto"/>
              <w:left w:val="single" w:sz="4" w:space="0" w:color="auto"/>
              <w:bottom w:val="single" w:sz="4" w:space="0" w:color="auto"/>
              <w:right w:val="single" w:sz="4" w:space="0" w:color="auto"/>
            </w:tcBorders>
            <w:vAlign w:val="center"/>
          </w:tcPr>
          <w:p w14:paraId="1366C76E"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r w:rsidRPr="00A23B19">
              <w:rPr>
                <w:rFonts w:ascii="Arial" w:hAnsi="Arial" w:cs="Arial"/>
                <w:sz w:val="18"/>
              </w:rPr>
              <w:t>TN rural DL</w:t>
            </w:r>
          </w:p>
        </w:tc>
        <w:tc>
          <w:tcPr>
            <w:tcW w:w="553" w:type="pct"/>
            <w:tcBorders>
              <w:top w:val="single" w:sz="4" w:space="0" w:color="auto"/>
              <w:left w:val="single" w:sz="4" w:space="0" w:color="auto"/>
              <w:bottom w:val="single" w:sz="4" w:space="0" w:color="auto"/>
              <w:right w:val="single" w:sz="4" w:space="0" w:color="auto"/>
            </w:tcBorders>
          </w:tcPr>
          <w:p w14:paraId="68FD80CE"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eastAsia="Times New Roman" w:hAnsi="Arial" w:cs="Arial"/>
                <w:sz w:val="18"/>
                <w:lang w:eastAsia="en-GB"/>
              </w:rPr>
              <w:t>20MHz TDD</w:t>
            </w:r>
          </w:p>
        </w:tc>
        <w:tc>
          <w:tcPr>
            <w:tcW w:w="631" w:type="pct"/>
            <w:tcBorders>
              <w:top w:val="single" w:sz="4" w:space="0" w:color="auto"/>
              <w:left w:val="single" w:sz="4" w:space="0" w:color="auto"/>
              <w:bottom w:val="single" w:sz="4" w:space="0" w:color="auto"/>
              <w:right w:val="single" w:sz="4" w:space="0" w:color="auto"/>
            </w:tcBorders>
            <w:vAlign w:val="center"/>
          </w:tcPr>
          <w:p w14:paraId="6043415D" w14:textId="77777777" w:rsidR="00424785" w:rsidRPr="00A23B19" w:rsidRDefault="00424785" w:rsidP="00D97C7C">
            <w:pPr>
              <w:keepNext/>
              <w:keepLines/>
              <w:widowControl/>
              <w:overflowPunct w:val="0"/>
              <w:autoSpaceDE w:val="0"/>
              <w:autoSpaceDN w:val="0"/>
              <w:adjustRightInd w:val="0"/>
              <w:snapToGrid w:val="0"/>
              <w:jc w:val="center"/>
              <w:rPr>
                <w:rFonts w:ascii="Arial" w:hAnsi="Arial" w:cs="Arial"/>
                <w:sz w:val="18"/>
                <w:szCs w:val="24"/>
              </w:rPr>
            </w:pPr>
            <w:r w:rsidRPr="00A23B19">
              <w:rPr>
                <w:rFonts w:ascii="Arial" w:hAnsi="Arial" w:cs="Arial"/>
                <w:sz w:val="18"/>
              </w:rPr>
              <w:t xml:space="preserve">ATG </w:t>
            </w:r>
            <w:r w:rsidRPr="00A23B19">
              <w:rPr>
                <w:rFonts w:ascii="Arial" w:eastAsia="Times New Roman" w:hAnsi="Arial" w:cs="Arial"/>
                <w:sz w:val="18"/>
                <w:lang w:eastAsia="en-GB"/>
              </w:rPr>
              <w:t>UL</w:t>
            </w:r>
          </w:p>
        </w:tc>
        <w:tc>
          <w:tcPr>
            <w:tcW w:w="456" w:type="pct"/>
            <w:tcBorders>
              <w:top w:val="single" w:sz="4" w:space="0" w:color="auto"/>
              <w:left w:val="single" w:sz="4" w:space="0" w:color="auto"/>
              <w:bottom w:val="single" w:sz="4" w:space="0" w:color="auto"/>
              <w:right w:val="single" w:sz="4" w:space="0" w:color="auto"/>
            </w:tcBorders>
          </w:tcPr>
          <w:p w14:paraId="0F2F8785"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kern w:val="0"/>
                <w:sz w:val="18"/>
                <w:szCs w:val="18"/>
              </w:rPr>
            </w:pPr>
            <w:r w:rsidRPr="00A23B19">
              <w:rPr>
                <w:rFonts w:ascii="Arial" w:eastAsia="Yu Mincho" w:hAnsi="Arial" w:cs="Arial"/>
                <w:sz w:val="18"/>
                <w:szCs w:val="18"/>
                <w:lang w:val="en-GB" w:eastAsia="ja-JP"/>
              </w:rPr>
              <w:t>20MHz FDD</w:t>
            </w:r>
          </w:p>
        </w:tc>
        <w:tc>
          <w:tcPr>
            <w:tcW w:w="793" w:type="pct"/>
            <w:tcBorders>
              <w:top w:val="single" w:sz="4" w:space="0" w:color="auto"/>
              <w:left w:val="single" w:sz="4" w:space="0" w:color="auto"/>
              <w:bottom w:val="single" w:sz="4" w:space="0" w:color="auto"/>
              <w:right w:val="single" w:sz="4" w:space="0" w:color="auto"/>
            </w:tcBorders>
          </w:tcPr>
          <w:p w14:paraId="2D6EC106"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2 GHz</w:t>
            </w:r>
          </w:p>
        </w:tc>
        <w:tc>
          <w:tcPr>
            <w:tcW w:w="422" w:type="pct"/>
            <w:tcBorders>
              <w:top w:val="single" w:sz="4" w:space="0" w:color="auto"/>
              <w:left w:val="single" w:sz="4" w:space="0" w:color="auto"/>
              <w:bottom w:val="single" w:sz="4" w:space="0" w:color="auto"/>
              <w:right w:val="single" w:sz="4" w:space="0" w:color="auto"/>
            </w:tcBorders>
          </w:tcPr>
          <w:p w14:paraId="0CEFD681" w14:textId="77777777" w:rsidR="00424785" w:rsidRPr="00A23B19" w:rsidRDefault="00424785" w:rsidP="00D97C7C">
            <w:pPr>
              <w:keepNext/>
              <w:keepLines/>
              <w:widowControl/>
              <w:overflowPunct w:val="0"/>
              <w:autoSpaceDE w:val="0"/>
              <w:autoSpaceDN w:val="0"/>
              <w:adjustRightInd w:val="0"/>
              <w:jc w:val="center"/>
              <w:textAlignment w:val="baseline"/>
              <w:rPr>
                <w:rFonts w:ascii="Arial" w:eastAsia="Times New Roman" w:hAnsi="Arial" w:cs="Arial"/>
                <w:bCs/>
                <w:sz w:val="18"/>
                <w:szCs w:val="18"/>
              </w:rPr>
            </w:pPr>
            <w:r w:rsidRPr="00A23B19">
              <w:rPr>
                <w:rFonts w:ascii="Arial" w:eastAsia="Times New Roman" w:hAnsi="Arial" w:cs="Arial"/>
                <w:bCs/>
                <w:sz w:val="18"/>
                <w:szCs w:val="18"/>
              </w:rPr>
              <w:t>n39/n1</w:t>
            </w:r>
          </w:p>
        </w:tc>
        <w:tc>
          <w:tcPr>
            <w:tcW w:w="461" w:type="pct"/>
            <w:vMerge/>
            <w:tcBorders>
              <w:left w:val="single" w:sz="4" w:space="0" w:color="auto"/>
              <w:bottom w:val="single" w:sz="4" w:space="0" w:color="auto"/>
              <w:right w:val="single" w:sz="4" w:space="0" w:color="auto"/>
            </w:tcBorders>
          </w:tcPr>
          <w:p w14:paraId="6804C5BD" w14:textId="77777777" w:rsidR="00424785" w:rsidRPr="00A23B19" w:rsidRDefault="00424785" w:rsidP="00D97C7C">
            <w:pPr>
              <w:keepNext/>
              <w:keepLines/>
              <w:widowControl/>
              <w:overflowPunct w:val="0"/>
              <w:autoSpaceDE w:val="0"/>
              <w:autoSpaceDN w:val="0"/>
              <w:adjustRightInd w:val="0"/>
              <w:snapToGrid w:val="0"/>
              <w:jc w:val="center"/>
              <w:rPr>
                <w:rFonts w:ascii="Arial" w:eastAsia="Times New Roman" w:hAnsi="Arial" w:cs="Arial"/>
                <w:sz w:val="18"/>
                <w:szCs w:val="24"/>
              </w:rPr>
            </w:pPr>
          </w:p>
        </w:tc>
      </w:tr>
    </w:tbl>
    <w:p w14:paraId="0A1B4F54" w14:textId="7A1515F8" w:rsidR="00424785" w:rsidRDefault="00424785" w:rsidP="00424785">
      <w:pPr>
        <w:spacing w:before="180" w:after="180"/>
        <w:rPr>
          <w:rFonts w:ascii="Times New Roman" w:hAnsi="Times New Roman"/>
          <w:b/>
          <w:bCs/>
          <w:sz w:val="20"/>
          <w:szCs w:val="20"/>
        </w:rPr>
      </w:pPr>
    </w:p>
    <w:p w14:paraId="15F8B86B" w14:textId="01C794F3" w:rsidR="00424785" w:rsidRDefault="00424785" w:rsidP="00424785">
      <w:pPr>
        <w:spacing w:before="180" w:after="180"/>
        <w:rPr>
          <w:rFonts w:ascii="Times New Roman" w:hAnsi="Times New Roman"/>
          <w:b/>
          <w:bCs/>
          <w:sz w:val="20"/>
          <w:szCs w:val="20"/>
        </w:rPr>
      </w:pPr>
    </w:p>
    <w:p w14:paraId="60A9EAF8" w14:textId="71A80AE1" w:rsidR="00424785" w:rsidRDefault="00424785" w:rsidP="00424785">
      <w:pPr>
        <w:spacing w:before="180" w:after="180"/>
        <w:rPr>
          <w:rFonts w:ascii="Times New Roman" w:hAnsi="Times New Roman"/>
          <w:b/>
          <w:bCs/>
          <w:sz w:val="20"/>
          <w:szCs w:val="20"/>
        </w:rPr>
      </w:pPr>
    </w:p>
    <w:p w14:paraId="2F60804D" w14:textId="77777777" w:rsidR="00424785" w:rsidRDefault="00424785" w:rsidP="00424785">
      <w:pPr>
        <w:spacing w:before="180" w:after="180"/>
        <w:rPr>
          <w:rFonts w:ascii="Times New Roman" w:hAnsi="Times New Roman"/>
          <w:b/>
          <w:bCs/>
          <w:sz w:val="20"/>
          <w:szCs w:val="20"/>
        </w:rPr>
      </w:pPr>
      <w:r>
        <w:rPr>
          <w:rFonts w:ascii="Times New Roman" w:hAnsi="Times New Roman"/>
          <w:b/>
          <w:bCs/>
          <w:sz w:val="20"/>
          <w:szCs w:val="20"/>
        </w:rPr>
        <w:t>Observation 3: one illustration of the isolation distance simulation layout is listed as below:</w:t>
      </w:r>
    </w:p>
    <w:p w14:paraId="56B641F6" w14:textId="2426DDD2" w:rsidR="00424785" w:rsidRPr="00424785" w:rsidRDefault="00424785" w:rsidP="00424785">
      <w:pPr>
        <w:spacing w:before="180" w:after="180"/>
        <w:rPr>
          <w:rFonts w:ascii="Times New Roman" w:hAnsi="Times New Roman" w:hint="eastAsia"/>
          <w:b/>
          <w:bCs/>
          <w:sz w:val="20"/>
          <w:szCs w:val="20"/>
        </w:rPr>
      </w:pPr>
      <w:r>
        <w:object w:dxaOrig="18921" w:dyaOrig="10560" w14:anchorId="6FE49622">
          <v:shape id="_x0000_i1028" type="#_x0000_t75" style="width:252.5pt;height:141pt" o:ole="">
            <v:imagedata r:id="rId11" o:title=""/>
          </v:shape>
          <o:OLEObject Type="Embed" ProgID="Visio.Drawing.15" ShapeID="_x0000_i1028" DrawAspect="Content" ObjectID="_1738138046" r:id="rId13"/>
        </w:object>
      </w:r>
    </w:p>
    <w:p w14:paraId="745119B6" w14:textId="440F44C0" w:rsidR="00B96AF4" w:rsidRDefault="00FB11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66544D28" w14:textId="21C3D6DB"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790588" w:rsidRPr="00790588">
        <w:rPr>
          <w:rFonts w:ascii="Times New Roman" w:hAnsi="Times New Roman"/>
          <w:sz w:val="20"/>
          <w:szCs w:val="20"/>
        </w:rPr>
        <w:t>R4-22</w:t>
      </w:r>
      <w:r w:rsidR="00C01659">
        <w:rPr>
          <w:rFonts w:ascii="Times New Roman" w:hAnsi="Times New Roman"/>
          <w:sz w:val="20"/>
          <w:szCs w:val="20"/>
        </w:rPr>
        <w:t>20542</w:t>
      </w:r>
      <w:r w:rsidR="00790588" w:rsidRPr="00790588">
        <w:rPr>
          <w:rFonts w:ascii="Times New Roman" w:hAnsi="Times New Roman"/>
          <w:sz w:val="20"/>
          <w:szCs w:val="20"/>
        </w:rPr>
        <w:t xml:space="preserve">, WF on co-existence evaluation, </w:t>
      </w:r>
      <w:r w:rsidR="009A2D4F" w:rsidRPr="009A2D4F">
        <w:rPr>
          <w:rFonts w:ascii="Times New Roman" w:hAnsi="Times New Roman"/>
          <w:sz w:val="20"/>
          <w:szCs w:val="20"/>
        </w:rPr>
        <w:t>CMCC</w:t>
      </w:r>
      <w:r w:rsidR="00790588" w:rsidRPr="00790588">
        <w:rPr>
          <w:rFonts w:ascii="Times New Roman" w:hAnsi="Times New Roman"/>
          <w:sz w:val="20"/>
          <w:szCs w:val="20"/>
        </w:rPr>
        <w:t>, RAN4 #10</w:t>
      </w:r>
      <w:r w:rsidR="003D6BDA">
        <w:rPr>
          <w:rFonts w:ascii="Times New Roman" w:hAnsi="Times New Roman"/>
          <w:sz w:val="20"/>
          <w:szCs w:val="20"/>
        </w:rPr>
        <w:t>5</w:t>
      </w:r>
    </w:p>
    <w:p w14:paraId="47B35CAA" w14:textId="1494D5A4" w:rsidR="00B96AF4" w:rsidRDefault="00B96AF4" w:rsidP="008511EE">
      <w:pPr>
        <w:widowControl/>
        <w:overflowPunct w:val="0"/>
        <w:autoSpaceDE w:val="0"/>
        <w:autoSpaceDN w:val="0"/>
        <w:adjustRightInd w:val="0"/>
        <w:jc w:val="left"/>
        <w:textAlignment w:val="baseline"/>
        <w:rPr>
          <w:rFonts w:ascii="Times New Roman" w:hAnsi="Times New Roman"/>
          <w:sz w:val="20"/>
          <w:szCs w:val="20"/>
        </w:rPr>
      </w:pPr>
    </w:p>
    <w:sectPr w:rsidR="00B96AF4" w:rsidSect="00E73969">
      <w:headerReference w:type="default" r:id="rId1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89A0" w14:textId="77777777" w:rsidR="00200C8F" w:rsidRDefault="00200C8F">
      <w:r>
        <w:separator/>
      </w:r>
    </w:p>
  </w:endnote>
  <w:endnote w:type="continuationSeparator" w:id="0">
    <w:p w14:paraId="2444E0FE" w14:textId="77777777" w:rsidR="00200C8F" w:rsidRDefault="0020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DF5C" w14:textId="77777777" w:rsidR="00200C8F" w:rsidRDefault="00200C8F">
      <w:r>
        <w:separator/>
      </w:r>
    </w:p>
  </w:footnote>
  <w:footnote w:type="continuationSeparator" w:id="0">
    <w:p w14:paraId="56DB3437" w14:textId="77777777" w:rsidR="00200C8F" w:rsidRDefault="0020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045CB"/>
    <w:multiLevelType w:val="hybridMultilevel"/>
    <w:tmpl w:val="7F1862D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450A16"/>
    <w:multiLevelType w:val="multilevel"/>
    <w:tmpl w:val="6256FF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AD2BC8"/>
    <w:multiLevelType w:val="multilevel"/>
    <w:tmpl w:val="9EC809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3D350B3"/>
    <w:multiLevelType w:val="multilevel"/>
    <w:tmpl w:val="4B0C77F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4"/>
  </w:num>
  <w:num w:numId="3" w16cid:durableId="605190220">
    <w:abstractNumId w:val="15"/>
  </w:num>
  <w:num w:numId="4" w16cid:durableId="1027292919">
    <w:abstractNumId w:val="8"/>
  </w:num>
  <w:num w:numId="5" w16cid:durableId="1645625525">
    <w:abstractNumId w:val="12"/>
  </w:num>
  <w:num w:numId="6" w16cid:durableId="596668831">
    <w:abstractNumId w:val="4"/>
  </w:num>
  <w:num w:numId="7" w16cid:durableId="274942432">
    <w:abstractNumId w:val="26"/>
  </w:num>
  <w:num w:numId="8" w16cid:durableId="1192649520">
    <w:abstractNumId w:val="25"/>
  </w:num>
  <w:num w:numId="9" w16cid:durableId="374500249">
    <w:abstractNumId w:val="20"/>
  </w:num>
  <w:num w:numId="10" w16cid:durableId="442848108">
    <w:abstractNumId w:val="13"/>
  </w:num>
  <w:num w:numId="11" w16cid:durableId="1254818900">
    <w:abstractNumId w:val="16"/>
  </w:num>
  <w:num w:numId="12" w16cid:durableId="760368505">
    <w:abstractNumId w:val="21"/>
  </w:num>
  <w:num w:numId="13" w16cid:durableId="1288469986">
    <w:abstractNumId w:val="23"/>
  </w:num>
  <w:num w:numId="14" w16cid:durableId="456680463">
    <w:abstractNumId w:val="7"/>
  </w:num>
  <w:num w:numId="15" w16cid:durableId="1436050907">
    <w:abstractNumId w:val="9"/>
  </w:num>
  <w:num w:numId="16" w16cid:durableId="690300844">
    <w:abstractNumId w:val="19"/>
  </w:num>
  <w:num w:numId="17" w16cid:durableId="153305517">
    <w:abstractNumId w:val="14"/>
  </w:num>
  <w:num w:numId="18" w16cid:durableId="1664578748">
    <w:abstractNumId w:val="10"/>
  </w:num>
  <w:num w:numId="19" w16cid:durableId="280260704">
    <w:abstractNumId w:val="18"/>
  </w:num>
  <w:num w:numId="20" w16cid:durableId="1797677175">
    <w:abstractNumId w:val="1"/>
  </w:num>
  <w:num w:numId="21" w16cid:durableId="912272826">
    <w:abstractNumId w:val="17"/>
  </w:num>
  <w:num w:numId="22" w16cid:durableId="1525096843">
    <w:abstractNumId w:val="2"/>
  </w:num>
  <w:num w:numId="23" w16cid:durableId="121535356">
    <w:abstractNumId w:val="11"/>
  </w:num>
  <w:num w:numId="24" w16cid:durableId="627056051">
    <w:abstractNumId w:val="3"/>
  </w:num>
  <w:num w:numId="25" w16cid:durableId="111242442">
    <w:abstractNumId w:val="22"/>
  </w:num>
  <w:num w:numId="26" w16cid:durableId="1110321680">
    <w:abstractNumId w:val="5"/>
  </w:num>
  <w:num w:numId="27" w16cid:durableId="67159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B87"/>
    <w:rsid w:val="00001E66"/>
    <w:rsid w:val="00002AD4"/>
    <w:rsid w:val="00002C4E"/>
    <w:rsid w:val="00002DFE"/>
    <w:rsid w:val="00003482"/>
    <w:rsid w:val="0000389F"/>
    <w:rsid w:val="000041CA"/>
    <w:rsid w:val="00004218"/>
    <w:rsid w:val="0000477F"/>
    <w:rsid w:val="00004946"/>
    <w:rsid w:val="00005E84"/>
    <w:rsid w:val="00006174"/>
    <w:rsid w:val="00006196"/>
    <w:rsid w:val="00010B8E"/>
    <w:rsid w:val="000110E1"/>
    <w:rsid w:val="0001126C"/>
    <w:rsid w:val="0001177B"/>
    <w:rsid w:val="00011927"/>
    <w:rsid w:val="00012C96"/>
    <w:rsid w:val="000138E6"/>
    <w:rsid w:val="00013C00"/>
    <w:rsid w:val="000160EF"/>
    <w:rsid w:val="00016BC2"/>
    <w:rsid w:val="00017A86"/>
    <w:rsid w:val="00021DD4"/>
    <w:rsid w:val="0002231B"/>
    <w:rsid w:val="000223C3"/>
    <w:rsid w:val="000224EE"/>
    <w:rsid w:val="00022701"/>
    <w:rsid w:val="00023A89"/>
    <w:rsid w:val="000241CD"/>
    <w:rsid w:val="00024959"/>
    <w:rsid w:val="00024E59"/>
    <w:rsid w:val="00025346"/>
    <w:rsid w:val="000257FA"/>
    <w:rsid w:val="00025CDD"/>
    <w:rsid w:val="00025E8F"/>
    <w:rsid w:val="00026563"/>
    <w:rsid w:val="0003025B"/>
    <w:rsid w:val="00030957"/>
    <w:rsid w:val="00030C4C"/>
    <w:rsid w:val="000328EF"/>
    <w:rsid w:val="0003334A"/>
    <w:rsid w:val="00033FCA"/>
    <w:rsid w:val="00034492"/>
    <w:rsid w:val="00035DA1"/>
    <w:rsid w:val="000367A0"/>
    <w:rsid w:val="00036D6A"/>
    <w:rsid w:val="00037971"/>
    <w:rsid w:val="00040C35"/>
    <w:rsid w:val="0004158F"/>
    <w:rsid w:val="0004256C"/>
    <w:rsid w:val="00043E8D"/>
    <w:rsid w:val="00043F50"/>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855"/>
    <w:rsid w:val="0005591D"/>
    <w:rsid w:val="00055B1F"/>
    <w:rsid w:val="00057657"/>
    <w:rsid w:val="00057B7E"/>
    <w:rsid w:val="0006049E"/>
    <w:rsid w:val="000606D3"/>
    <w:rsid w:val="00060FB8"/>
    <w:rsid w:val="00061834"/>
    <w:rsid w:val="00062456"/>
    <w:rsid w:val="000632F1"/>
    <w:rsid w:val="00063E63"/>
    <w:rsid w:val="00064881"/>
    <w:rsid w:val="00065497"/>
    <w:rsid w:val="00065984"/>
    <w:rsid w:val="000660F4"/>
    <w:rsid w:val="0006714C"/>
    <w:rsid w:val="00067233"/>
    <w:rsid w:val="00067A9F"/>
    <w:rsid w:val="00067CB6"/>
    <w:rsid w:val="00070B68"/>
    <w:rsid w:val="00070E60"/>
    <w:rsid w:val="00072662"/>
    <w:rsid w:val="000726EB"/>
    <w:rsid w:val="000728AA"/>
    <w:rsid w:val="000734B5"/>
    <w:rsid w:val="00073FBB"/>
    <w:rsid w:val="00075657"/>
    <w:rsid w:val="00076555"/>
    <w:rsid w:val="00076574"/>
    <w:rsid w:val="00076807"/>
    <w:rsid w:val="00077008"/>
    <w:rsid w:val="0007788D"/>
    <w:rsid w:val="00077FA3"/>
    <w:rsid w:val="00080059"/>
    <w:rsid w:val="000803EE"/>
    <w:rsid w:val="000811BE"/>
    <w:rsid w:val="000811CA"/>
    <w:rsid w:val="00081EC1"/>
    <w:rsid w:val="0008203E"/>
    <w:rsid w:val="000821A7"/>
    <w:rsid w:val="000826EF"/>
    <w:rsid w:val="00082730"/>
    <w:rsid w:val="00082B6E"/>
    <w:rsid w:val="00084141"/>
    <w:rsid w:val="000849ED"/>
    <w:rsid w:val="00084B99"/>
    <w:rsid w:val="00084C93"/>
    <w:rsid w:val="00085BA6"/>
    <w:rsid w:val="00085D8F"/>
    <w:rsid w:val="00085E61"/>
    <w:rsid w:val="00087747"/>
    <w:rsid w:val="00087810"/>
    <w:rsid w:val="00087A2B"/>
    <w:rsid w:val="000902B5"/>
    <w:rsid w:val="00090A5D"/>
    <w:rsid w:val="000915BB"/>
    <w:rsid w:val="000926E3"/>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466"/>
    <w:rsid w:val="000B7D23"/>
    <w:rsid w:val="000B7F0C"/>
    <w:rsid w:val="000C13D1"/>
    <w:rsid w:val="000C1407"/>
    <w:rsid w:val="000C1A66"/>
    <w:rsid w:val="000C226C"/>
    <w:rsid w:val="000C2295"/>
    <w:rsid w:val="000C22BE"/>
    <w:rsid w:val="000C3C9D"/>
    <w:rsid w:val="000C405C"/>
    <w:rsid w:val="000C41DF"/>
    <w:rsid w:val="000C485D"/>
    <w:rsid w:val="000C4938"/>
    <w:rsid w:val="000C4A40"/>
    <w:rsid w:val="000C4E51"/>
    <w:rsid w:val="000C51A5"/>
    <w:rsid w:val="000C5B39"/>
    <w:rsid w:val="000C74C9"/>
    <w:rsid w:val="000C7AF0"/>
    <w:rsid w:val="000D05ED"/>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8F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66A"/>
    <w:rsid w:val="000E784B"/>
    <w:rsid w:val="000E7F07"/>
    <w:rsid w:val="000F0B4E"/>
    <w:rsid w:val="000F115E"/>
    <w:rsid w:val="000F145F"/>
    <w:rsid w:val="000F15DF"/>
    <w:rsid w:val="000F1BEF"/>
    <w:rsid w:val="000F4151"/>
    <w:rsid w:val="000F41BC"/>
    <w:rsid w:val="000F4F18"/>
    <w:rsid w:val="000F5915"/>
    <w:rsid w:val="000F596F"/>
    <w:rsid w:val="000F5CE5"/>
    <w:rsid w:val="000F5E62"/>
    <w:rsid w:val="000F6C2C"/>
    <w:rsid w:val="000F700F"/>
    <w:rsid w:val="000F70C1"/>
    <w:rsid w:val="000F70C8"/>
    <w:rsid w:val="000F750E"/>
    <w:rsid w:val="000F7C0F"/>
    <w:rsid w:val="000F7D73"/>
    <w:rsid w:val="00100638"/>
    <w:rsid w:val="00100D0E"/>
    <w:rsid w:val="0010121E"/>
    <w:rsid w:val="00101EC1"/>
    <w:rsid w:val="00102B4D"/>
    <w:rsid w:val="001033DA"/>
    <w:rsid w:val="001033E1"/>
    <w:rsid w:val="001040DE"/>
    <w:rsid w:val="001053EE"/>
    <w:rsid w:val="0010628D"/>
    <w:rsid w:val="0010688E"/>
    <w:rsid w:val="001073E9"/>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1C1"/>
    <w:rsid w:val="00126631"/>
    <w:rsid w:val="0012770B"/>
    <w:rsid w:val="0013029D"/>
    <w:rsid w:val="00131B3F"/>
    <w:rsid w:val="001326C6"/>
    <w:rsid w:val="001330E3"/>
    <w:rsid w:val="0013477E"/>
    <w:rsid w:val="00134A57"/>
    <w:rsid w:val="001355C1"/>
    <w:rsid w:val="00135E6F"/>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450B"/>
    <w:rsid w:val="001453E6"/>
    <w:rsid w:val="00145537"/>
    <w:rsid w:val="001460D6"/>
    <w:rsid w:val="00146370"/>
    <w:rsid w:val="001469A6"/>
    <w:rsid w:val="00146ADC"/>
    <w:rsid w:val="00147B02"/>
    <w:rsid w:val="00150059"/>
    <w:rsid w:val="001502CC"/>
    <w:rsid w:val="0015218E"/>
    <w:rsid w:val="001554DD"/>
    <w:rsid w:val="00155651"/>
    <w:rsid w:val="00155E96"/>
    <w:rsid w:val="001560D6"/>
    <w:rsid w:val="001563D0"/>
    <w:rsid w:val="00156DAC"/>
    <w:rsid w:val="001579DD"/>
    <w:rsid w:val="00157E37"/>
    <w:rsid w:val="001606D6"/>
    <w:rsid w:val="00160888"/>
    <w:rsid w:val="001611C4"/>
    <w:rsid w:val="00161662"/>
    <w:rsid w:val="0016231E"/>
    <w:rsid w:val="001630E5"/>
    <w:rsid w:val="00163A38"/>
    <w:rsid w:val="00164CFB"/>
    <w:rsid w:val="00165020"/>
    <w:rsid w:val="0016673D"/>
    <w:rsid w:val="00167B53"/>
    <w:rsid w:val="00167D5F"/>
    <w:rsid w:val="001702A7"/>
    <w:rsid w:val="00171736"/>
    <w:rsid w:val="00171892"/>
    <w:rsid w:val="00172290"/>
    <w:rsid w:val="001725F0"/>
    <w:rsid w:val="00173CED"/>
    <w:rsid w:val="001741D3"/>
    <w:rsid w:val="00175D1F"/>
    <w:rsid w:val="001765B6"/>
    <w:rsid w:val="00176F93"/>
    <w:rsid w:val="00180138"/>
    <w:rsid w:val="00180913"/>
    <w:rsid w:val="00181052"/>
    <w:rsid w:val="00182088"/>
    <w:rsid w:val="001820E3"/>
    <w:rsid w:val="001821B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2846"/>
    <w:rsid w:val="00193A94"/>
    <w:rsid w:val="00194755"/>
    <w:rsid w:val="00194EBD"/>
    <w:rsid w:val="00195377"/>
    <w:rsid w:val="00197252"/>
    <w:rsid w:val="00197697"/>
    <w:rsid w:val="00197F64"/>
    <w:rsid w:val="001A070F"/>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57D"/>
    <w:rsid w:val="001B7973"/>
    <w:rsid w:val="001B7CE6"/>
    <w:rsid w:val="001C0B4D"/>
    <w:rsid w:val="001C1A9A"/>
    <w:rsid w:val="001C2D7F"/>
    <w:rsid w:val="001C2E54"/>
    <w:rsid w:val="001C3C52"/>
    <w:rsid w:val="001C4CAF"/>
    <w:rsid w:val="001C4DFD"/>
    <w:rsid w:val="001C54F4"/>
    <w:rsid w:val="001C5741"/>
    <w:rsid w:val="001C5F68"/>
    <w:rsid w:val="001C63F1"/>
    <w:rsid w:val="001C6555"/>
    <w:rsid w:val="001C6679"/>
    <w:rsid w:val="001C6DB9"/>
    <w:rsid w:val="001C6E84"/>
    <w:rsid w:val="001C6F70"/>
    <w:rsid w:val="001C71A1"/>
    <w:rsid w:val="001C79BB"/>
    <w:rsid w:val="001C7A6D"/>
    <w:rsid w:val="001C7D16"/>
    <w:rsid w:val="001D0332"/>
    <w:rsid w:val="001D034D"/>
    <w:rsid w:val="001D0647"/>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5A6"/>
    <w:rsid w:val="001E4BC8"/>
    <w:rsid w:val="001E5085"/>
    <w:rsid w:val="001E6F56"/>
    <w:rsid w:val="001E71AC"/>
    <w:rsid w:val="001E72FD"/>
    <w:rsid w:val="001E7AE1"/>
    <w:rsid w:val="001F02B9"/>
    <w:rsid w:val="001F1181"/>
    <w:rsid w:val="001F1225"/>
    <w:rsid w:val="001F17EC"/>
    <w:rsid w:val="001F227B"/>
    <w:rsid w:val="001F23E8"/>
    <w:rsid w:val="001F2616"/>
    <w:rsid w:val="001F27D3"/>
    <w:rsid w:val="001F2FBC"/>
    <w:rsid w:val="001F3225"/>
    <w:rsid w:val="001F3CD2"/>
    <w:rsid w:val="001F4212"/>
    <w:rsid w:val="001F461F"/>
    <w:rsid w:val="001F5F99"/>
    <w:rsid w:val="001F6320"/>
    <w:rsid w:val="001F63CF"/>
    <w:rsid w:val="001F6630"/>
    <w:rsid w:val="001F6BDC"/>
    <w:rsid w:val="00200526"/>
    <w:rsid w:val="00200551"/>
    <w:rsid w:val="00200C8F"/>
    <w:rsid w:val="00200E98"/>
    <w:rsid w:val="0020138B"/>
    <w:rsid w:val="00202428"/>
    <w:rsid w:val="002029C4"/>
    <w:rsid w:val="00202BC3"/>
    <w:rsid w:val="00203046"/>
    <w:rsid w:val="00203DEC"/>
    <w:rsid w:val="00204745"/>
    <w:rsid w:val="0020494F"/>
    <w:rsid w:val="002068E6"/>
    <w:rsid w:val="002100EC"/>
    <w:rsid w:val="002101F7"/>
    <w:rsid w:val="002104F8"/>
    <w:rsid w:val="00210F23"/>
    <w:rsid w:val="00211040"/>
    <w:rsid w:val="00211F9F"/>
    <w:rsid w:val="00212427"/>
    <w:rsid w:val="00213090"/>
    <w:rsid w:val="002131E0"/>
    <w:rsid w:val="00213A14"/>
    <w:rsid w:val="00214B90"/>
    <w:rsid w:val="00214D42"/>
    <w:rsid w:val="0021511A"/>
    <w:rsid w:val="00215703"/>
    <w:rsid w:val="002159B3"/>
    <w:rsid w:val="00216D99"/>
    <w:rsid w:val="00217A20"/>
    <w:rsid w:val="00220EE6"/>
    <w:rsid w:val="002210C0"/>
    <w:rsid w:val="002211D8"/>
    <w:rsid w:val="0022141D"/>
    <w:rsid w:val="00221F31"/>
    <w:rsid w:val="00222116"/>
    <w:rsid w:val="00222860"/>
    <w:rsid w:val="00222A08"/>
    <w:rsid w:val="0022300D"/>
    <w:rsid w:val="00223A14"/>
    <w:rsid w:val="00223F53"/>
    <w:rsid w:val="00224C40"/>
    <w:rsid w:val="00224E27"/>
    <w:rsid w:val="00225824"/>
    <w:rsid w:val="002314FD"/>
    <w:rsid w:val="00233320"/>
    <w:rsid w:val="002333B8"/>
    <w:rsid w:val="00233587"/>
    <w:rsid w:val="0023392F"/>
    <w:rsid w:val="00233B01"/>
    <w:rsid w:val="00233F6D"/>
    <w:rsid w:val="00234010"/>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0F03"/>
    <w:rsid w:val="002511EB"/>
    <w:rsid w:val="002521CD"/>
    <w:rsid w:val="00252AC2"/>
    <w:rsid w:val="00253AF9"/>
    <w:rsid w:val="0025420E"/>
    <w:rsid w:val="0025496D"/>
    <w:rsid w:val="00255035"/>
    <w:rsid w:val="002564E9"/>
    <w:rsid w:val="00256E16"/>
    <w:rsid w:val="00256E91"/>
    <w:rsid w:val="00256F94"/>
    <w:rsid w:val="00257BCC"/>
    <w:rsid w:val="00257CD7"/>
    <w:rsid w:val="0026170F"/>
    <w:rsid w:val="00262638"/>
    <w:rsid w:val="002628DD"/>
    <w:rsid w:val="00262B4C"/>
    <w:rsid w:val="00263B73"/>
    <w:rsid w:val="00263E14"/>
    <w:rsid w:val="002643F2"/>
    <w:rsid w:val="00264A81"/>
    <w:rsid w:val="00264B16"/>
    <w:rsid w:val="00265211"/>
    <w:rsid w:val="002658AF"/>
    <w:rsid w:val="00266120"/>
    <w:rsid w:val="0026774E"/>
    <w:rsid w:val="00270D31"/>
    <w:rsid w:val="00270E88"/>
    <w:rsid w:val="00273C26"/>
    <w:rsid w:val="00273D06"/>
    <w:rsid w:val="00274A57"/>
    <w:rsid w:val="00275571"/>
    <w:rsid w:val="002756EC"/>
    <w:rsid w:val="00275F0D"/>
    <w:rsid w:val="00275FA5"/>
    <w:rsid w:val="00276210"/>
    <w:rsid w:val="002770C9"/>
    <w:rsid w:val="002773E8"/>
    <w:rsid w:val="002777EF"/>
    <w:rsid w:val="00277AE1"/>
    <w:rsid w:val="0028013D"/>
    <w:rsid w:val="0028164D"/>
    <w:rsid w:val="00281720"/>
    <w:rsid w:val="002817F4"/>
    <w:rsid w:val="00281BFF"/>
    <w:rsid w:val="00281D58"/>
    <w:rsid w:val="00282717"/>
    <w:rsid w:val="002833A3"/>
    <w:rsid w:val="00283844"/>
    <w:rsid w:val="002848CD"/>
    <w:rsid w:val="00284C47"/>
    <w:rsid w:val="00284E14"/>
    <w:rsid w:val="00285780"/>
    <w:rsid w:val="00285BF7"/>
    <w:rsid w:val="00285DE5"/>
    <w:rsid w:val="00285E77"/>
    <w:rsid w:val="0028605C"/>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57F"/>
    <w:rsid w:val="002A584D"/>
    <w:rsid w:val="002A62D7"/>
    <w:rsid w:val="002A6551"/>
    <w:rsid w:val="002A70CD"/>
    <w:rsid w:val="002A733D"/>
    <w:rsid w:val="002A75A5"/>
    <w:rsid w:val="002A7ED3"/>
    <w:rsid w:val="002B0EF7"/>
    <w:rsid w:val="002B1386"/>
    <w:rsid w:val="002B1981"/>
    <w:rsid w:val="002B1BFD"/>
    <w:rsid w:val="002B241D"/>
    <w:rsid w:val="002B2707"/>
    <w:rsid w:val="002B2F56"/>
    <w:rsid w:val="002B3608"/>
    <w:rsid w:val="002B3896"/>
    <w:rsid w:val="002B3F1E"/>
    <w:rsid w:val="002B45C8"/>
    <w:rsid w:val="002B5B3F"/>
    <w:rsid w:val="002B715D"/>
    <w:rsid w:val="002C07BE"/>
    <w:rsid w:val="002C08A2"/>
    <w:rsid w:val="002C098A"/>
    <w:rsid w:val="002C1CF9"/>
    <w:rsid w:val="002C2236"/>
    <w:rsid w:val="002C29FD"/>
    <w:rsid w:val="002C4583"/>
    <w:rsid w:val="002C4601"/>
    <w:rsid w:val="002C58A7"/>
    <w:rsid w:val="002C59C0"/>
    <w:rsid w:val="002C6923"/>
    <w:rsid w:val="002C6A8B"/>
    <w:rsid w:val="002C6F34"/>
    <w:rsid w:val="002D009B"/>
    <w:rsid w:val="002D12B5"/>
    <w:rsid w:val="002D2108"/>
    <w:rsid w:val="002D289B"/>
    <w:rsid w:val="002D301F"/>
    <w:rsid w:val="002D3CFF"/>
    <w:rsid w:val="002D5065"/>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574"/>
    <w:rsid w:val="002E389B"/>
    <w:rsid w:val="002E4D43"/>
    <w:rsid w:val="002E5330"/>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2E9A"/>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542"/>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47DBB"/>
    <w:rsid w:val="003504B6"/>
    <w:rsid w:val="00350D07"/>
    <w:rsid w:val="003512E8"/>
    <w:rsid w:val="0035206D"/>
    <w:rsid w:val="00352B4D"/>
    <w:rsid w:val="00352FBC"/>
    <w:rsid w:val="003532FA"/>
    <w:rsid w:val="0035371C"/>
    <w:rsid w:val="00354080"/>
    <w:rsid w:val="003542AC"/>
    <w:rsid w:val="00354D4B"/>
    <w:rsid w:val="00356BF7"/>
    <w:rsid w:val="00360585"/>
    <w:rsid w:val="00360F37"/>
    <w:rsid w:val="00362C61"/>
    <w:rsid w:val="003633AC"/>
    <w:rsid w:val="00363ABA"/>
    <w:rsid w:val="003641E4"/>
    <w:rsid w:val="00364EBA"/>
    <w:rsid w:val="00364F85"/>
    <w:rsid w:val="0036541A"/>
    <w:rsid w:val="00366467"/>
    <w:rsid w:val="0036723A"/>
    <w:rsid w:val="0036727B"/>
    <w:rsid w:val="00367312"/>
    <w:rsid w:val="003677FB"/>
    <w:rsid w:val="00367A29"/>
    <w:rsid w:val="00367BC5"/>
    <w:rsid w:val="00370C23"/>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7F"/>
    <w:rsid w:val="00384DEC"/>
    <w:rsid w:val="003858AC"/>
    <w:rsid w:val="00385B7F"/>
    <w:rsid w:val="00387DE0"/>
    <w:rsid w:val="0039099D"/>
    <w:rsid w:val="00390F97"/>
    <w:rsid w:val="003916B5"/>
    <w:rsid w:val="00392BAD"/>
    <w:rsid w:val="003934F2"/>
    <w:rsid w:val="00394C4D"/>
    <w:rsid w:val="00394CDD"/>
    <w:rsid w:val="00395100"/>
    <w:rsid w:val="0039594F"/>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634D"/>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3EC"/>
    <w:rsid w:val="003B74FC"/>
    <w:rsid w:val="003C07C7"/>
    <w:rsid w:val="003C09A6"/>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0BA"/>
    <w:rsid w:val="003D38C7"/>
    <w:rsid w:val="003D3A57"/>
    <w:rsid w:val="003D3A7F"/>
    <w:rsid w:val="003D6BDA"/>
    <w:rsid w:val="003D7024"/>
    <w:rsid w:val="003E0160"/>
    <w:rsid w:val="003E10D8"/>
    <w:rsid w:val="003E17AD"/>
    <w:rsid w:val="003E277F"/>
    <w:rsid w:val="003E309D"/>
    <w:rsid w:val="003E5A30"/>
    <w:rsid w:val="003E5EF2"/>
    <w:rsid w:val="003E75F2"/>
    <w:rsid w:val="003E7BAA"/>
    <w:rsid w:val="003E7F0E"/>
    <w:rsid w:val="003F00D7"/>
    <w:rsid w:val="003F1C84"/>
    <w:rsid w:val="003F2035"/>
    <w:rsid w:val="003F2587"/>
    <w:rsid w:val="003F3EC0"/>
    <w:rsid w:val="003F42A4"/>
    <w:rsid w:val="003F51E3"/>
    <w:rsid w:val="003F7F29"/>
    <w:rsid w:val="004003F5"/>
    <w:rsid w:val="00401353"/>
    <w:rsid w:val="004017E5"/>
    <w:rsid w:val="0040246C"/>
    <w:rsid w:val="004025E7"/>
    <w:rsid w:val="00403AB6"/>
    <w:rsid w:val="00403E79"/>
    <w:rsid w:val="0040406D"/>
    <w:rsid w:val="004040F3"/>
    <w:rsid w:val="00404B2C"/>
    <w:rsid w:val="00405536"/>
    <w:rsid w:val="004100DE"/>
    <w:rsid w:val="00410B17"/>
    <w:rsid w:val="004111A1"/>
    <w:rsid w:val="004119D3"/>
    <w:rsid w:val="00411B75"/>
    <w:rsid w:val="00412C28"/>
    <w:rsid w:val="00413198"/>
    <w:rsid w:val="00414B0C"/>
    <w:rsid w:val="004161E4"/>
    <w:rsid w:val="0041689A"/>
    <w:rsid w:val="00416DB1"/>
    <w:rsid w:val="004175A3"/>
    <w:rsid w:val="00417A3F"/>
    <w:rsid w:val="00417DB5"/>
    <w:rsid w:val="00420023"/>
    <w:rsid w:val="004206E1"/>
    <w:rsid w:val="004207F8"/>
    <w:rsid w:val="004220D7"/>
    <w:rsid w:val="004226DF"/>
    <w:rsid w:val="00422DCE"/>
    <w:rsid w:val="00422E20"/>
    <w:rsid w:val="00422E4F"/>
    <w:rsid w:val="00423805"/>
    <w:rsid w:val="00424785"/>
    <w:rsid w:val="00424C3F"/>
    <w:rsid w:val="00424E66"/>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2A08"/>
    <w:rsid w:val="004432E8"/>
    <w:rsid w:val="0044386A"/>
    <w:rsid w:val="00443A65"/>
    <w:rsid w:val="00443AA8"/>
    <w:rsid w:val="0044454A"/>
    <w:rsid w:val="00445856"/>
    <w:rsid w:val="00445A33"/>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2C8F"/>
    <w:rsid w:val="0046318B"/>
    <w:rsid w:val="00463461"/>
    <w:rsid w:val="004640AB"/>
    <w:rsid w:val="0046461C"/>
    <w:rsid w:val="00465531"/>
    <w:rsid w:val="00465644"/>
    <w:rsid w:val="004666F1"/>
    <w:rsid w:val="0046682E"/>
    <w:rsid w:val="00466D0F"/>
    <w:rsid w:val="004676B6"/>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A1"/>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210"/>
    <w:rsid w:val="004A1622"/>
    <w:rsid w:val="004A189A"/>
    <w:rsid w:val="004A35BF"/>
    <w:rsid w:val="004A3E25"/>
    <w:rsid w:val="004A3F95"/>
    <w:rsid w:val="004A4122"/>
    <w:rsid w:val="004A4965"/>
    <w:rsid w:val="004A5660"/>
    <w:rsid w:val="004A583B"/>
    <w:rsid w:val="004A5996"/>
    <w:rsid w:val="004A5AD1"/>
    <w:rsid w:val="004A6E76"/>
    <w:rsid w:val="004A7683"/>
    <w:rsid w:val="004A7735"/>
    <w:rsid w:val="004A7F9C"/>
    <w:rsid w:val="004B0211"/>
    <w:rsid w:val="004B1424"/>
    <w:rsid w:val="004B179D"/>
    <w:rsid w:val="004B1C55"/>
    <w:rsid w:val="004B1E87"/>
    <w:rsid w:val="004B2330"/>
    <w:rsid w:val="004B27CE"/>
    <w:rsid w:val="004B2915"/>
    <w:rsid w:val="004B2E50"/>
    <w:rsid w:val="004B3ACD"/>
    <w:rsid w:val="004B465D"/>
    <w:rsid w:val="004B4E16"/>
    <w:rsid w:val="004B6401"/>
    <w:rsid w:val="004B6C9D"/>
    <w:rsid w:val="004B7ECF"/>
    <w:rsid w:val="004C0275"/>
    <w:rsid w:val="004C046C"/>
    <w:rsid w:val="004C04CB"/>
    <w:rsid w:val="004C0923"/>
    <w:rsid w:val="004C0B59"/>
    <w:rsid w:val="004C2097"/>
    <w:rsid w:val="004C27F1"/>
    <w:rsid w:val="004C3A4A"/>
    <w:rsid w:val="004C4033"/>
    <w:rsid w:val="004C5628"/>
    <w:rsid w:val="004D1682"/>
    <w:rsid w:val="004D185F"/>
    <w:rsid w:val="004D1EF3"/>
    <w:rsid w:val="004D36E6"/>
    <w:rsid w:val="004D3E30"/>
    <w:rsid w:val="004D4695"/>
    <w:rsid w:val="004D4717"/>
    <w:rsid w:val="004D5F7E"/>
    <w:rsid w:val="004D6171"/>
    <w:rsid w:val="004D6FD2"/>
    <w:rsid w:val="004D7559"/>
    <w:rsid w:val="004D7E7D"/>
    <w:rsid w:val="004E11C5"/>
    <w:rsid w:val="004E12A8"/>
    <w:rsid w:val="004E1789"/>
    <w:rsid w:val="004E1A33"/>
    <w:rsid w:val="004E1F5D"/>
    <w:rsid w:val="004E2782"/>
    <w:rsid w:val="004E2887"/>
    <w:rsid w:val="004E31F6"/>
    <w:rsid w:val="004E3836"/>
    <w:rsid w:val="004E3A93"/>
    <w:rsid w:val="004E3CD1"/>
    <w:rsid w:val="004E6011"/>
    <w:rsid w:val="004E64DB"/>
    <w:rsid w:val="004E7582"/>
    <w:rsid w:val="004E7633"/>
    <w:rsid w:val="004E7B3E"/>
    <w:rsid w:val="004F0458"/>
    <w:rsid w:val="004F0B06"/>
    <w:rsid w:val="004F0FC0"/>
    <w:rsid w:val="004F125E"/>
    <w:rsid w:val="004F3982"/>
    <w:rsid w:val="004F5464"/>
    <w:rsid w:val="004F599E"/>
    <w:rsid w:val="004F5F34"/>
    <w:rsid w:val="004F5F6B"/>
    <w:rsid w:val="004F6CB7"/>
    <w:rsid w:val="005008DD"/>
    <w:rsid w:val="00500B88"/>
    <w:rsid w:val="00500DD8"/>
    <w:rsid w:val="00503695"/>
    <w:rsid w:val="00503B87"/>
    <w:rsid w:val="00503C75"/>
    <w:rsid w:val="00503CC1"/>
    <w:rsid w:val="00504054"/>
    <w:rsid w:val="00504870"/>
    <w:rsid w:val="00505085"/>
    <w:rsid w:val="0050558D"/>
    <w:rsid w:val="0050587B"/>
    <w:rsid w:val="00505AC8"/>
    <w:rsid w:val="00505D8F"/>
    <w:rsid w:val="0050631F"/>
    <w:rsid w:val="00506EC3"/>
    <w:rsid w:val="0051054D"/>
    <w:rsid w:val="0051263F"/>
    <w:rsid w:val="0051494E"/>
    <w:rsid w:val="00514DEF"/>
    <w:rsid w:val="00514E78"/>
    <w:rsid w:val="00515937"/>
    <w:rsid w:val="00515E8F"/>
    <w:rsid w:val="00516221"/>
    <w:rsid w:val="005169B2"/>
    <w:rsid w:val="00517014"/>
    <w:rsid w:val="005202EC"/>
    <w:rsid w:val="0052106B"/>
    <w:rsid w:val="005210CA"/>
    <w:rsid w:val="00521416"/>
    <w:rsid w:val="00521658"/>
    <w:rsid w:val="005227EB"/>
    <w:rsid w:val="00523577"/>
    <w:rsid w:val="0052385C"/>
    <w:rsid w:val="00523A16"/>
    <w:rsid w:val="005242FE"/>
    <w:rsid w:val="005247B7"/>
    <w:rsid w:val="00525E04"/>
    <w:rsid w:val="00526FF4"/>
    <w:rsid w:val="0052721A"/>
    <w:rsid w:val="005275FC"/>
    <w:rsid w:val="005300FD"/>
    <w:rsid w:val="00530310"/>
    <w:rsid w:val="00530EF6"/>
    <w:rsid w:val="00532E06"/>
    <w:rsid w:val="00533968"/>
    <w:rsid w:val="00534167"/>
    <w:rsid w:val="00534AAF"/>
    <w:rsid w:val="005352F5"/>
    <w:rsid w:val="005353CD"/>
    <w:rsid w:val="005359F9"/>
    <w:rsid w:val="005378E8"/>
    <w:rsid w:val="0054069E"/>
    <w:rsid w:val="00540AFE"/>
    <w:rsid w:val="00540D6E"/>
    <w:rsid w:val="00541226"/>
    <w:rsid w:val="0054187F"/>
    <w:rsid w:val="00541A8D"/>
    <w:rsid w:val="00542A8E"/>
    <w:rsid w:val="00542EDC"/>
    <w:rsid w:val="00543CB3"/>
    <w:rsid w:val="005443B7"/>
    <w:rsid w:val="00544C11"/>
    <w:rsid w:val="00544D5D"/>
    <w:rsid w:val="00544F04"/>
    <w:rsid w:val="005453E4"/>
    <w:rsid w:val="005459C3"/>
    <w:rsid w:val="00546142"/>
    <w:rsid w:val="00546DF1"/>
    <w:rsid w:val="005507CB"/>
    <w:rsid w:val="00551058"/>
    <w:rsid w:val="00552FCA"/>
    <w:rsid w:val="00553635"/>
    <w:rsid w:val="00553ACD"/>
    <w:rsid w:val="00554D67"/>
    <w:rsid w:val="00554E1D"/>
    <w:rsid w:val="0055537F"/>
    <w:rsid w:val="0055608C"/>
    <w:rsid w:val="00556595"/>
    <w:rsid w:val="00556A8C"/>
    <w:rsid w:val="00556B41"/>
    <w:rsid w:val="00557237"/>
    <w:rsid w:val="005578A7"/>
    <w:rsid w:val="00557B2A"/>
    <w:rsid w:val="005602D5"/>
    <w:rsid w:val="0056268B"/>
    <w:rsid w:val="00563C7D"/>
    <w:rsid w:val="005641B8"/>
    <w:rsid w:val="005651D7"/>
    <w:rsid w:val="00566223"/>
    <w:rsid w:val="00566A9F"/>
    <w:rsid w:val="00567932"/>
    <w:rsid w:val="00567DF7"/>
    <w:rsid w:val="00567E02"/>
    <w:rsid w:val="00571345"/>
    <w:rsid w:val="005722FC"/>
    <w:rsid w:val="00572CC7"/>
    <w:rsid w:val="00573FBA"/>
    <w:rsid w:val="005764B2"/>
    <w:rsid w:val="00576DA2"/>
    <w:rsid w:val="0057796C"/>
    <w:rsid w:val="00580061"/>
    <w:rsid w:val="0058053B"/>
    <w:rsid w:val="00580CB4"/>
    <w:rsid w:val="00580E38"/>
    <w:rsid w:val="0058142F"/>
    <w:rsid w:val="005815B1"/>
    <w:rsid w:val="005826E8"/>
    <w:rsid w:val="00582FB6"/>
    <w:rsid w:val="00583466"/>
    <w:rsid w:val="00583A1F"/>
    <w:rsid w:val="00583E1D"/>
    <w:rsid w:val="0058515D"/>
    <w:rsid w:val="00587610"/>
    <w:rsid w:val="00587E7B"/>
    <w:rsid w:val="00591008"/>
    <w:rsid w:val="0059190C"/>
    <w:rsid w:val="00592106"/>
    <w:rsid w:val="005922E0"/>
    <w:rsid w:val="0059286C"/>
    <w:rsid w:val="00592AB3"/>
    <w:rsid w:val="00592AD8"/>
    <w:rsid w:val="00592B00"/>
    <w:rsid w:val="00593391"/>
    <w:rsid w:val="00593452"/>
    <w:rsid w:val="00594C77"/>
    <w:rsid w:val="005957E0"/>
    <w:rsid w:val="005957F3"/>
    <w:rsid w:val="005959F9"/>
    <w:rsid w:val="00596300"/>
    <w:rsid w:val="00597A68"/>
    <w:rsid w:val="005A0444"/>
    <w:rsid w:val="005A0CF2"/>
    <w:rsid w:val="005A2987"/>
    <w:rsid w:val="005A2F9D"/>
    <w:rsid w:val="005A407F"/>
    <w:rsid w:val="005A52B5"/>
    <w:rsid w:val="005A64C4"/>
    <w:rsid w:val="005A6668"/>
    <w:rsid w:val="005A6E56"/>
    <w:rsid w:val="005A7A3A"/>
    <w:rsid w:val="005A7C55"/>
    <w:rsid w:val="005B0BB8"/>
    <w:rsid w:val="005B10D7"/>
    <w:rsid w:val="005B14B0"/>
    <w:rsid w:val="005B1AA8"/>
    <w:rsid w:val="005B2A74"/>
    <w:rsid w:val="005B2A98"/>
    <w:rsid w:val="005B32AA"/>
    <w:rsid w:val="005B368A"/>
    <w:rsid w:val="005B4A79"/>
    <w:rsid w:val="005B5976"/>
    <w:rsid w:val="005B7524"/>
    <w:rsid w:val="005B7DE2"/>
    <w:rsid w:val="005C0DC7"/>
    <w:rsid w:val="005C0F86"/>
    <w:rsid w:val="005C6829"/>
    <w:rsid w:val="005C6AE1"/>
    <w:rsid w:val="005C6E38"/>
    <w:rsid w:val="005C7684"/>
    <w:rsid w:val="005C7AF1"/>
    <w:rsid w:val="005D0B6E"/>
    <w:rsid w:val="005D0C74"/>
    <w:rsid w:val="005D0E0F"/>
    <w:rsid w:val="005D0E7A"/>
    <w:rsid w:val="005D1D6D"/>
    <w:rsid w:val="005D1F83"/>
    <w:rsid w:val="005D2156"/>
    <w:rsid w:val="005D2995"/>
    <w:rsid w:val="005D2CA3"/>
    <w:rsid w:val="005D38E7"/>
    <w:rsid w:val="005D3A0C"/>
    <w:rsid w:val="005D3E37"/>
    <w:rsid w:val="005D498C"/>
    <w:rsid w:val="005D5F1E"/>
    <w:rsid w:val="005D6192"/>
    <w:rsid w:val="005D6809"/>
    <w:rsid w:val="005D69DD"/>
    <w:rsid w:val="005D6C49"/>
    <w:rsid w:val="005D7F7F"/>
    <w:rsid w:val="005E050E"/>
    <w:rsid w:val="005E1867"/>
    <w:rsid w:val="005E1969"/>
    <w:rsid w:val="005E1B6C"/>
    <w:rsid w:val="005E318A"/>
    <w:rsid w:val="005E37F0"/>
    <w:rsid w:val="005E387D"/>
    <w:rsid w:val="005E39EA"/>
    <w:rsid w:val="005E521D"/>
    <w:rsid w:val="005E52A7"/>
    <w:rsid w:val="005E5317"/>
    <w:rsid w:val="005E5B3B"/>
    <w:rsid w:val="005E5F43"/>
    <w:rsid w:val="005E6270"/>
    <w:rsid w:val="005E633F"/>
    <w:rsid w:val="005E7594"/>
    <w:rsid w:val="005E7DAC"/>
    <w:rsid w:val="005F099F"/>
    <w:rsid w:val="005F0C6B"/>
    <w:rsid w:val="005F110B"/>
    <w:rsid w:val="005F1C9C"/>
    <w:rsid w:val="005F22C2"/>
    <w:rsid w:val="005F2A4A"/>
    <w:rsid w:val="005F38EE"/>
    <w:rsid w:val="005F3B84"/>
    <w:rsid w:val="005F3DD4"/>
    <w:rsid w:val="005F4056"/>
    <w:rsid w:val="005F4CB1"/>
    <w:rsid w:val="005F5651"/>
    <w:rsid w:val="005F5A22"/>
    <w:rsid w:val="005F745A"/>
    <w:rsid w:val="00601076"/>
    <w:rsid w:val="006012DA"/>
    <w:rsid w:val="00601A2F"/>
    <w:rsid w:val="00603273"/>
    <w:rsid w:val="006042B8"/>
    <w:rsid w:val="006044E9"/>
    <w:rsid w:val="00606091"/>
    <w:rsid w:val="00606398"/>
    <w:rsid w:val="00606402"/>
    <w:rsid w:val="00606F5F"/>
    <w:rsid w:val="00607E79"/>
    <w:rsid w:val="00607FD5"/>
    <w:rsid w:val="0061007F"/>
    <w:rsid w:val="006116A1"/>
    <w:rsid w:val="00612000"/>
    <w:rsid w:val="00612375"/>
    <w:rsid w:val="00614160"/>
    <w:rsid w:val="00614CC8"/>
    <w:rsid w:val="00614CFA"/>
    <w:rsid w:val="00616292"/>
    <w:rsid w:val="006162A3"/>
    <w:rsid w:val="006179F5"/>
    <w:rsid w:val="00624202"/>
    <w:rsid w:val="00624355"/>
    <w:rsid w:val="006244B7"/>
    <w:rsid w:val="00624638"/>
    <w:rsid w:val="00624854"/>
    <w:rsid w:val="00624FA9"/>
    <w:rsid w:val="00625778"/>
    <w:rsid w:val="006271DD"/>
    <w:rsid w:val="0062733F"/>
    <w:rsid w:val="00627D11"/>
    <w:rsid w:val="00630129"/>
    <w:rsid w:val="0063031C"/>
    <w:rsid w:val="00630434"/>
    <w:rsid w:val="0063090B"/>
    <w:rsid w:val="00630D0A"/>
    <w:rsid w:val="006323A5"/>
    <w:rsid w:val="00632431"/>
    <w:rsid w:val="00632675"/>
    <w:rsid w:val="006329E7"/>
    <w:rsid w:val="006340EB"/>
    <w:rsid w:val="0063439D"/>
    <w:rsid w:val="00635C2B"/>
    <w:rsid w:val="0063614F"/>
    <w:rsid w:val="00636267"/>
    <w:rsid w:val="00637B6D"/>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2241"/>
    <w:rsid w:val="006629E8"/>
    <w:rsid w:val="00662FCE"/>
    <w:rsid w:val="00663B36"/>
    <w:rsid w:val="00665342"/>
    <w:rsid w:val="0066574B"/>
    <w:rsid w:val="00665B97"/>
    <w:rsid w:val="00666079"/>
    <w:rsid w:val="00666FC6"/>
    <w:rsid w:val="00666FE5"/>
    <w:rsid w:val="00667691"/>
    <w:rsid w:val="00667B90"/>
    <w:rsid w:val="0067015D"/>
    <w:rsid w:val="0067312A"/>
    <w:rsid w:val="00674B36"/>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6DD4"/>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0F3B"/>
    <w:rsid w:val="006A1884"/>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2095"/>
    <w:rsid w:val="006B24BF"/>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1617"/>
    <w:rsid w:val="006D1A09"/>
    <w:rsid w:val="006D314F"/>
    <w:rsid w:val="006D3459"/>
    <w:rsid w:val="006D4D27"/>
    <w:rsid w:val="006D4FB0"/>
    <w:rsid w:val="006D5428"/>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9F2"/>
    <w:rsid w:val="006F0C64"/>
    <w:rsid w:val="006F1C31"/>
    <w:rsid w:val="006F2E59"/>
    <w:rsid w:val="006F361B"/>
    <w:rsid w:val="006F385A"/>
    <w:rsid w:val="006F3AB1"/>
    <w:rsid w:val="006F410A"/>
    <w:rsid w:val="006F49E6"/>
    <w:rsid w:val="006F4FDF"/>
    <w:rsid w:val="006F5132"/>
    <w:rsid w:val="006F551A"/>
    <w:rsid w:val="007021D8"/>
    <w:rsid w:val="00702A9F"/>
    <w:rsid w:val="007032BB"/>
    <w:rsid w:val="00704004"/>
    <w:rsid w:val="007048D3"/>
    <w:rsid w:val="00705DCB"/>
    <w:rsid w:val="007069AC"/>
    <w:rsid w:val="00706DBD"/>
    <w:rsid w:val="00707A45"/>
    <w:rsid w:val="00707D0C"/>
    <w:rsid w:val="00710904"/>
    <w:rsid w:val="00711223"/>
    <w:rsid w:val="007123C7"/>
    <w:rsid w:val="0071250C"/>
    <w:rsid w:val="007125BA"/>
    <w:rsid w:val="00712DB0"/>
    <w:rsid w:val="0071339A"/>
    <w:rsid w:val="00714FA7"/>
    <w:rsid w:val="00715328"/>
    <w:rsid w:val="00715E9D"/>
    <w:rsid w:val="007164AB"/>
    <w:rsid w:val="0071668B"/>
    <w:rsid w:val="007169C4"/>
    <w:rsid w:val="00716E29"/>
    <w:rsid w:val="007173C3"/>
    <w:rsid w:val="00717EE5"/>
    <w:rsid w:val="0072047F"/>
    <w:rsid w:val="00720BAA"/>
    <w:rsid w:val="007212ED"/>
    <w:rsid w:val="00721C3E"/>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4739D"/>
    <w:rsid w:val="00750E68"/>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1D8A"/>
    <w:rsid w:val="007628E3"/>
    <w:rsid w:val="00762CEC"/>
    <w:rsid w:val="00762F9F"/>
    <w:rsid w:val="00763C9D"/>
    <w:rsid w:val="0076540A"/>
    <w:rsid w:val="007655D8"/>
    <w:rsid w:val="00766235"/>
    <w:rsid w:val="00766289"/>
    <w:rsid w:val="0076776F"/>
    <w:rsid w:val="00767C58"/>
    <w:rsid w:val="00767E21"/>
    <w:rsid w:val="00767E66"/>
    <w:rsid w:val="00770941"/>
    <w:rsid w:val="00770F1D"/>
    <w:rsid w:val="00771BF6"/>
    <w:rsid w:val="007727DA"/>
    <w:rsid w:val="0077378E"/>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0588"/>
    <w:rsid w:val="00791112"/>
    <w:rsid w:val="0079192F"/>
    <w:rsid w:val="00791ED1"/>
    <w:rsid w:val="00791F89"/>
    <w:rsid w:val="00792658"/>
    <w:rsid w:val="00792C24"/>
    <w:rsid w:val="007932ED"/>
    <w:rsid w:val="007940D7"/>
    <w:rsid w:val="00795B9A"/>
    <w:rsid w:val="007961E4"/>
    <w:rsid w:val="007A0FF1"/>
    <w:rsid w:val="007A109A"/>
    <w:rsid w:val="007A1DC1"/>
    <w:rsid w:val="007A22E6"/>
    <w:rsid w:val="007A246D"/>
    <w:rsid w:val="007A2714"/>
    <w:rsid w:val="007A2AAC"/>
    <w:rsid w:val="007A2E0B"/>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6C46"/>
    <w:rsid w:val="007B7303"/>
    <w:rsid w:val="007B7458"/>
    <w:rsid w:val="007B7B1A"/>
    <w:rsid w:val="007B7C4A"/>
    <w:rsid w:val="007C1033"/>
    <w:rsid w:val="007C115B"/>
    <w:rsid w:val="007C1EE8"/>
    <w:rsid w:val="007C2122"/>
    <w:rsid w:val="007C35E2"/>
    <w:rsid w:val="007C3E52"/>
    <w:rsid w:val="007C4281"/>
    <w:rsid w:val="007C45D0"/>
    <w:rsid w:val="007C4C51"/>
    <w:rsid w:val="007C4D4C"/>
    <w:rsid w:val="007C5027"/>
    <w:rsid w:val="007C5671"/>
    <w:rsid w:val="007C5DB3"/>
    <w:rsid w:val="007C5E63"/>
    <w:rsid w:val="007C6E1E"/>
    <w:rsid w:val="007C7A5D"/>
    <w:rsid w:val="007D0BBC"/>
    <w:rsid w:val="007D0FE7"/>
    <w:rsid w:val="007D13EF"/>
    <w:rsid w:val="007D2F48"/>
    <w:rsid w:val="007D4B4F"/>
    <w:rsid w:val="007D5C9F"/>
    <w:rsid w:val="007D6A53"/>
    <w:rsid w:val="007D7BFA"/>
    <w:rsid w:val="007D7F13"/>
    <w:rsid w:val="007E271A"/>
    <w:rsid w:val="007E35C7"/>
    <w:rsid w:val="007E3AD6"/>
    <w:rsid w:val="007E3C46"/>
    <w:rsid w:val="007E421F"/>
    <w:rsid w:val="007E43BA"/>
    <w:rsid w:val="007E44CC"/>
    <w:rsid w:val="007E5162"/>
    <w:rsid w:val="007E555D"/>
    <w:rsid w:val="007E63C9"/>
    <w:rsid w:val="007E6505"/>
    <w:rsid w:val="007E6785"/>
    <w:rsid w:val="007E76F8"/>
    <w:rsid w:val="007E78E7"/>
    <w:rsid w:val="007F08DF"/>
    <w:rsid w:val="007F09A3"/>
    <w:rsid w:val="007F1B38"/>
    <w:rsid w:val="007F1BFD"/>
    <w:rsid w:val="007F1E29"/>
    <w:rsid w:val="007F2265"/>
    <w:rsid w:val="007F2AA5"/>
    <w:rsid w:val="007F39E8"/>
    <w:rsid w:val="007F3D57"/>
    <w:rsid w:val="007F4113"/>
    <w:rsid w:val="007F470E"/>
    <w:rsid w:val="007F4FE8"/>
    <w:rsid w:val="007F69A1"/>
    <w:rsid w:val="007F6ADD"/>
    <w:rsid w:val="007F6EDB"/>
    <w:rsid w:val="007F7D61"/>
    <w:rsid w:val="008013C3"/>
    <w:rsid w:val="0080267E"/>
    <w:rsid w:val="00803BDD"/>
    <w:rsid w:val="00803DC4"/>
    <w:rsid w:val="00804ED9"/>
    <w:rsid w:val="00805ECF"/>
    <w:rsid w:val="0080605A"/>
    <w:rsid w:val="0080629B"/>
    <w:rsid w:val="00806364"/>
    <w:rsid w:val="008063B8"/>
    <w:rsid w:val="00806730"/>
    <w:rsid w:val="00806914"/>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134"/>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4D3D"/>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1EE"/>
    <w:rsid w:val="0085183E"/>
    <w:rsid w:val="00851F1C"/>
    <w:rsid w:val="00852499"/>
    <w:rsid w:val="00852F07"/>
    <w:rsid w:val="00853050"/>
    <w:rsid w:val="0085332D"/>
    <w:rsid w:val="00853DD1"/>
    <w:rsid w:val="008545FE"/>
    <w:rsid w:val="00855019"/>
    <w:rsid w:val="00856B70"/>
    <w:rsid w:val="00856D1B"/>
    <w:rsid w:val="00856F1E"/>
    <w:rsid w:val="00857185"/>
    <w:rsid w:val="00857600"/>
    <w:rsid w:val="00862D36"/>
    <w:rsid w:val="00863171"/>
    <w:rsid w:val="00864219"/>
    <w:rsid w:val="00865DA4"/>
    <w:rsid w:val="0086612E"/>
    <w:rsid w:val="0086676B"/>
    <w:rsid w:val="00872E16"/>
    <w:rsid w:val="00872F12"/>
    <w:rsid w:val="00873799"/>
    <w:rsid w:val="008747E6"/>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1FF"/>
    <w:rsid w:val="00887F82"/>
    <w:rsid w:val="008911A1"/>
    <w:rsid w:val="00891D3D"/>
    <w:rsid w:val="00892184"/>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0887"/>
    <w:rsid w:val="008D2904"/>
    <w:rsid w:val="008D3C99"/>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5310"/>
    <w:rsid w:val="008E6B18"/>
    <w:rsid w:val="008E7511"/>
    <w:rsid w:val="008E76F6"/>
    <w:rsid w:val="008E7EE9"/>
    <w:rsid w:val="008F0C5B"/>
    <w:rsid w:val="008F1D32"/>
    <w:rsid w:val="008F29AD"/>
    <w:rsid w:val="008F3EDE"/>
    <w:rsid w:val="008F4240"/>
    <w:rsid w:val="008F497E"/>
    <w:rsid w:val="008F4E72"/>
    <w:rsid w:val="008F6020"/>
    <w:rsid w:val="008F6333"/>
    <w:rsid w:val="008F7C8A"/>
    <w:rsid w:val="00900A03"/>
    <w:rsid w:val="00900A13"/>
    <w:rsid w:val="00901585"/>
    <w:rsid w:val="00901CB8"/>
    <w:rsid w:val="00902BBC"/>
    <w:rsid w:val="00903842"/>
    <w:rsid w:val="00904951"/>
    <w:rsid w:val="0090604C"/>
    <w:rsid w:val="00906DC0"/>
    <w:rsid w:val="009070EF"/>
    <w:rsid w:val="00907127"/>
    <w:rsid w:val="009077D2"/>
    <w:rsid w:val="00910214"/>
    <w:rsid w:val="0091086C"/>
    <w:rsid w:val="00910D24"/>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1795F"/>
    <w:rsid w:val="00917FB7"/>
    <w:rsid w:val="009203B0"/>
    <w:rsid w:val="00921E24"/>
    <w:rsid w:val="00922580"/>
    <w:rsid w:val="00923904"/>
    <w:rsid w:val="00923FD4"/>
    <w:rsid w:val="00924167"/>
    <w:rsid w:val="009245A1"/>
    <w:rsid w:val="00926086"/>
    <w:rsid w:val="00926D09"/>
    <w:rsid w:val="00927081"/>
    <w:rsid w:val="009270EE"/>
    <w:rsid w:val="00927AA5"/>
    <w:rsid w:val="00930D84"/>
    <w:rsid w:val="00931313"/>
    <w:rsid w:val="00931F07"/>
    <w:rsid w:val="00931FE0"/>
    <w:rsid w:val="009321FF"/>
    <w:rsid w:val="0093223F"/>
    <w:rsid w:val="00932F45"/>
    <w:rsid w:val="00933126"/>
    <w:rsid w:val="00934C2C"/>
    <w:rsid w:val="009352E1"/>
    <w:rsid w:val="00935C4C"/>
    <w:rsid w:val="00936AFE"/>
    <w:rsid w:val="00936FDC"/>
    <w:rsid w:val="00937A9C"/>
    <w:rsid w:val="009410C1"/>
    <w:rsid w:val="0094159A"/>
    <w:rsid w:val="00941EB5"/>
    <w:rsid w:val="009430B2"/>
    <w:rsid w:val="00943230"/>
    <w:rsid w:val="009444AE"/>
    <w:rsid w:val="00944882"/>
    <w:rsid w:val="00945965"/>
    <w:rsid w:val="00945F2D"/>
    <w:rsid w:val="00946121"/>
    <w:rsid w:val="009465C9"/>
    <w:rsid w:val="0095199C"/>
    <w:rsid w:val="00952904"/>
    <w:rsid w:val="00953299"/>
    <w:rsid w:val="009533EA"/>
    <w:rsid w:val="009537A1"/>
    <w:rsid w:val="009544CC"/>
    <w:rsid w:val="009547EC"/>
    <w:rsid w:val="0095502C"/>
    <w:rsid w:val="009550A5"/>
    <w:rsid w:val="00955290"/>
    <w:rsid w:val="00955F0E"/>
    <w:rsid w:val="00956081"/>
    <w:rsid w:val="00956A92"/>
    <w:rsid w:val="00956E4B"/>
    <w:rsid w:val="0096160D"/>
    <w:rsid w:val="00963169"/>
    <w:rsid w:val="0096366C"/>
    <w:rsid w:val="0096622C"/>
    <w:rsid w:val="00966C59"/>
    <w:rsid w:val="009676F8"/>
    <w:rsid w:val="009701D3"/>
    <w:rsid w:val="00970397"/>
    <w:rsid w:val="00971C84"/>
    <w:rsid w:val="00971ECD"/>
    <w:rsid w:val="0097225F"/>
    <w:rsid w:val="00975691"/>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5CD1"/>
    <w:rsid w:val="0098611E"/>
    <w:rsid w:val="00986947"/>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D4F"/>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F10"/>
    <w:rsid w:val="009B40F8"/>
    <w:rsid w:val="009B45CB"/>
    <w:rsid w:val="009B496D"/>
    <w:rsid w:val="009B529A"/>
    <w:rsid w:val="009B650A"/>
    <w:rsid w:val="009B6ABC"/>
    <w:rsid w:val="009B7B90"/>
    <w:rsid w:val="009C04FD"/>
    <w:rsid w:val="009C107C"/>
    <w:rsid w:val="009C13BA"/>
    <w:rsid w:val="009C17D8"/>
    <w:rsid w:val="009C2060"/>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62F"/>
    <w:rsid w:val="009D466C"/>
    <w:rsid w:val="009D5C8C"/>
    <w:rsid w:val="009D6114"/>
    <w:rsid w:val="009D7E18"/>
    <w:rsid w:val="009E0162"/>
    <w:rsid w:val="009E0C00"/>
    <w:rsid w:val="009E25C2"/>
    <w:rsid w:val="009E31BE"/>
    <w:rsid w:val="009E3452"/>
    <w:rsid w:val="009E36A8"/>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49E3"/>
    <w:rsid w:val="009F5C4A"/>
    <w:rsid w:val="009F649D"/>
    <w:rsid w:val="009F6F3E"/>
    <w:rsid w:val="009F7435"/>
    <w:rsid w:val="009F761F"/>
    <w:rsid w:val="009F7C13"/>
    <w:rsid w:val="00A01397"/>
    <w:rsid w:val="00A01AF2"/>
    <w:rsid w:val="00A02067"/>
    <w:rsid w:val="00A0299A"/>
    <w:rsid w:val="00A04464"/>
    <w:rsid w:val="00A04F28"/>
    <w:rsid w:val="00A051CB"/>
    <w:rsid w:val="00A0640F"/>
    <w:rsid w:val="00A066C0"/>
    <w:rsid w:val="00A07772"/>
    <w:rsid w:val="00A07F01"/>
    <w:rsid w:val="00A104FF"/>
    <w:rsid w:val="00A106F7"/>
    <w:rsid w:val="00A11224"/>
    <w:rsid w:val="00A11BF7"/>
    <w:rsid w:val="00A122F0"/>
    <w:rsid w:val="00A12F53"/>
    <w:rsid w:val="00A13062"/>
    <w:rsid w:val="00A13C9E"/>
    <w:rsid w:val="00A13EB8"/>
    <w:rsid w:val="00A1407A"/>
    <w:rsid w:val="00A1660C"/>
    <w:rsid w:val="00A1685E"/>
    <w:rsid w:val="00A178D0"/>
    <w:rsid w:val="00A2264C"/>
    <w:rsid w:val="00A22729"/>
    <w:rsid w:val="00A23B19"/>
    <w:rsid w:val="00A24C2D"/>
    <w:rsid w:val="00A24C49"/>
    <w:rsid w:val="00A24E75"/>
    <w:rsid w:val="00A24F28"/>
    <w:rsid w:val="00A25102"/>
    <w:rsid w:val="00A25DEE"/>
    <w:rsid w:val="00A26374"/>
    <w:rsid w:val="00A269D5"/>
    <w:rsid w:val="00A2763F"/>
    <w:rsid w:val="00A27728"/>
    <w:rsid w:val="00A27A2C"/>
    <w:rsid w:val="00A301E4"/>
    <w:rsid w:val="00A302B3"/>
    <w:rsid w:val="00A306FA"/>
    <w:rsid w:val="00A30A3C"/>
    <w:rsid w:val="00A318DD"/>
    <w:rsid w:val="00A31EC4"/>
    <w:rsid w:val="00A3213F"/>
    <w:rsid w:val="00A321D3"/>
    <w:rsid w:val="00A324B9"/>
    <w:rsid w:val="00A327D6"/>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45AF9"/>
    <w:rsid w:val="00A464F3"/>
    <w:rsid w:val="00A5007F"/>
    <w:rsid w:val="00A51424"/>
    <w:rsid w:val="00A51F34"/>
    <w:rsid w:val="00A52035"/>
    <w:rsid w:val="00A52122"/>
    <w:rsid w:val="00A522AE"/>
    <w:rsid w:val="00A52E98"/>
    <w:rsid w:val="00A5364D"/>
    <w:rsid w:val="00A5380F"/>
    <w:rsid w:val="00A539D1"/>
    <w:rsid w:val="00A542D6"/>
    <w:rsid w:val="00A5459F"/>
    <w:rsid w:val="00A54B2D"/>
    <w:rsid w:val="00A55B66"/>
    <w:rsid w:val="00A56572"/>
    <w:rsid w:val="00A60442"/>
    <w:rsid w:val="00A604FF"/>
    <w:rsid w:val="00A612E4"/>
    <w:rsid w:val="00A61CE2"/>
    <w:rsid w:val="00A62763"/>
    <w:rsid w:val="00A6302A"/>
    <w:rsid w:val="00A6349C"/>
    <w:rsid w:val="00A63861"/>
    <w:rsid w:val="00A643FB"/>
    <w:rsid w:val="00A64429"/>
    <w:rsid w:val="00A6455A"/>
    <w:rsid w:val="00A65830"/>
    <w:rsid w:val="00A660CF"/>
    <w:rsid w:val="00A66409"/>
    <w:rsid w:val="00A66F7C"/>
    <w:rsid w:val="00A70E4B"/>
    <w:rsid w:val="00A70F14"/>
    <w:rsid w:val="00A71B7E"/>
    <w:rsid w:val="00A71E1F"/>
    <w:rsid w:val="00A7270F"/>
    <w:rsid w:val="00A727A4"/>
    <w:rsid w:val="00A73990"/>
    <w:rsid w:val="00A74469"/>
    <w:rsid w:val="00A75ADE"/>
    <w:rsid w:val="00A764CF"/>
    <w:rsid w:val="00A776C7"/>
    <w:rsid w:val="00A803F2"/>
    <w:rsid w:val="00A8105F"/>
    <w:rsid w:val="00A84352"/>
    <w:rsid w:val="00A84ED5"/>
    <w:rsid w:val="00A84F99"/>
    <w:rsid w:val="00A84FB6"/>
    <w:rsid w:val="00A85DD7"/>
    <w:rsid w:val="00A86328"/>
    <w:rsid w:val="00A86386"/>
    <w:rsid w:val="00A86574"/>
    <w:rsid w:val="00A865C8"/>
    <w:rsid w:val="00A868BC"/>
    <w:rsid w:val="00A86DF7"/>
    <w:rsid w:val="00A86F8F"/>
    <w:rsid w:val="00A87BEB"/>
    <w:rsid w:val="00A87E4D"/>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B11"/>
    <w:rsid w:val="00AA7C27"/>
    <w:rsid w:val="00AB0E49"/>
    <w:rsid w:val="00AB1341"/>
    <w:rsid w:val="00AB178E"/>
    <w:rsid w:val="00AB1972"/>
    <w:rsid w:val="00AB19C7"/>
    <w:rsid w:val="00AB1AA8"/>
    <w:rsid w:val="00AB2A0E"/>
    <w:rsid w:val="00AB3281"/>
    <w:rsid w:val="00AB3332"/>
    <w:rsid w:val="00AB3997"/>
    <w:rsid w:val="00AB4BB4"/>
    <w:rsid w:val="00AB58F9"/>
    <w:rsid w:val="00AB5C94"/>
    <w:rsid w:val="00AB5CCF"/>
    <w:rsid w:val="00AB6665"/>
    <w:rsid w:val="00AB72EA"/>
    <w:rsid w:val="00AB755E"/>
    <w:rsid w:val="00AB7DE4"/>
    <w:rsid w:val="00AC03F9"/>
    <w:rsid w:val="00AC0A6B"/>
    <w:rsid w:val="00AC15BB"/>
    <w:rsid w:val="00AC16A8"/>
    <w:rsid w:val="00AC1CAB"/>
    <w:rsid w:val="00AC1F16"/>
    <w:rsid w:val="00AC26A5"/>
    <w:rsid w:val="00AC2788"/>
    <w:rsid w:val="00AC2905"/>
    <w:rsid w:val="00AC37B8"/>
    <w:rsid w:val="00AC384E"/>
    <w:rsid w:val="00AC552D"/>
    <w:rsid w:val="00AC7124"/>
    <w:rsid w:val="00AC7B5F"/>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E7E76"/>
    <w:rsid w:val="00AF050F"/>
    <w:rsid w:val="00AF08DE"/>
    <w:rsid w:val="00AF18E5"/>
    <w:rsid w:val="00AF1FAA"/>
    <w:rsid w:val="00AF3C3B"/>
    <w:rsid w:val="00AF4202"/>
    <w:rsid w:val="00AF79BB"/>
    <w:rsid w:val="00B008D3"/>
    <w:rsid w:val="00B01224"/>
    <w:rsid w:val="00B01C46"/>
    <w:rsid w:val="00B01F4E"/>
    <w:rsid w:val="00B025A1"/>
    <w:rsid w:val="00B025D4"/>
    <w:rsid w:val="00B026C2"/>
    <w:rsid w:val="00B02AC8"/>
    <w:rsid w:val="00B02E1E"/>
    <w:rsid w:val="00B03AE4"/>
    <w:rsid w:val="00B040A1"/>
    <w:rsid w:val="00B0421D"/>
    <w:rsid w:val="00B05013"/>
    <w:rsid w:val="00B058A5"/>
    <w:rsid w:val="00B05EB4"/>
    <w:rsid w:val="00B06035"/>
    <w:rsid w:val="00B11B33"/>
    <w:rsid w:val="00B12225"/>
    <w:rsid w:val="00B129D0"/>
    <w:rsid w:val="00B12C3D"/>
    <w:rsid w:val="00B13E3F"/>
    <w:rsid w:val="00B14EBC"/>
    <w:rsid w:val="00B15B71"/>
    <w:rsid w:val="00B15C24"/>
    <w:rsid w:val="00B15D42"/>
    <w:rsid w:val="00B23C21"/>
    <w:rsid w:val="00B23EDC"/>
    <w:rsid w:val="00B243F0"/>
    <w:rsid w:val="00B24457"/>
    <w:rsid w:val="00B24975"/>
    <w:rsid w:val="00B24DE4"/>
    <w:rsid w:val="00B252F7"/>
    <w:rsid w:val="00B26232"/>
    <w:rsid w:val="00B26574"/>
    <w:rsid w:val="00B267F1"/>
    <w:rsid w:val="00B27BE3"/>
    <w:rsid w:val="00B31BEF"/>
    <w:rsid w:val="00B31EAB"/>
    <w:rsid w:val="00B32278"/>
    <w:rsid w:val="00B33275"/>
    <w:rsid w:val="00B35354"/>
    <w:rsid w:val="00B353D5"/>
    <w:rsid w:val="00B353E3"/>
    <w:rsid w:val="00B35CAF"/>
    <w:rsid w:val="00B374EC"/>
    <w:rsid w:val="00B37699"/>
    <w:rsid w:val="00B377F6"/>
    <w:rsid w:val="00B37979"/>
    <w:rsid w:val="00B404AC"/>
    <w:rsid w:val="00B40727"/>
    <w:rsid w:val="00B40C72"/>
    <w:rsid w:val="00B41104"/>
    <w:rsid w:val="00B42446"/>
    <w:rsid w:val="00B42F70"/>
    <w:rsid w:val="00B43A50"/>
    <w:rsid w:val="00B44276"/>
    <w:rsid w:val="00B44D02"/>
    <w:rsid w:val="00B455C9"/>
    <w:rsid w:val="00B46B5C"/>
    <w:rsid w:val="00B4766A"/>
    <w:rsid w:val="00B50532"/>
    <w:rsid w:val="00B50B15"/>
    <w:rsid w:val="00B51668"/>
    <w:rsid w:val="00B51A26"/>
    <w:rsid w:val="00B51DD2"/>
    <w:rsid w:val="00B51FE3"/>
    <w:rsid w:val="00B52205"/>
    <w:rsid w:val="00B5289C"/>
    <w:rsid w:val="00B52B42"/>
    <w:rsid w:val="00B53CF8"/>
    <w:rsid w:val="00B5443A"/>
    <w:rsid w:val="00B54652"/>
    <w:rsid w:val="00B54DC1"/>
    <w:rsid w:val="00B5545D"/>
    <w:rsid w:val="00B5573E"/>
    <w:rsid w:val="00B559E5"/>
    <w:rsid w:val="00B55BFB"/>
    <w:rsid w:val="00B56047"/>
    <w:rsid w:val="00B563F8"/>
    <w:rsid w:val="00B5655E"/>
    <w:rsid w:val="00B570C0"/>
    <w:rsid w:val="00B5780D"/>
    <w:rsid w:val="00B57983"/>
    <w:rsid w:val="00B619DC"/>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49C6"/>
    <w:rsid w:val="00B85C8A"/>
    <w:rsid w:val="00B85EE0"/>
    <w:rsid w:val="00B868F0"/>
    <w:rsid w:val="00B869E4"/>
    <w:rsid w:val="00B9099F"/>
    <w:rsid w:val="00B92F62"/>
    <w:rsid w:val="00B9324B"/>
    <w:rsid w:val="00B945D5"/>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3B6"/>
    <w:rsid w:val="00BA6595"/>
    <w:rsid w:val="00BA6A53"/>
    <w:rsid w:val="00BA74DA"/>
    <w:rsid w:val="00BA765B"/>
    <w:rsid w:val="00BA7A38"/>
    <w:rsid w:val="00BA7A67"/>
    <w:rsid w:val="00BB03CA"/>
    <w:rsid w:val="00BB0A7E"/>
    <w:rsid w:val="00BB0F80"/>
    <w:rsid w:val="00BB170E"/>
    <w:rsid w:val="00BB1995"/>
    <w:rsid w:val="00BB1FE3"/>
    <w:rsid w:val="00BB285D"/>
    <w:rsid w:val="00BB29AD"/>
    <w:rsid w:val="00BB3343"/>
    <w:rsid w:val="00BB3F8F"/>
    <w:rsid w:val="00BB4036"/>
    <w:rsid w:val="00BB476B"/>
    <w:rsid w:val="00BB5BF1"/>
    <w:rsid w:val="00BB6619"/>
    <w:rsid w:val="00BB6F22"/>
    <w:rsid w:val="00BB7221"/>
    <w:rsid w:val="00BB72CE"/>
    <w:rsid w:val="00BB74FF"/>
    <w:rsid w:val="00BB769F"/>
    <w:rsid w:val="00BC05A5"/>
    <w:rsid w:val="00BC1E08"/>
    <w:rsid w:val="00BC21E1"/>
    <w:rsid w:val="00BC320D"/>
    <w:rsid w:val="00BC3589"/>
    <w:rsid w:val="00BC4161"/>
    <w:rsid w:val="00BC6351"/>
    <w:rsid w:val="00BC67DC"/>
    <w:rsid w:val="00BC71D8"/>
    <w:rsid w:val="00BD0394"/>
    <w:rsid w:val="00BD1B05"/>
    <w:rsid w:val="00BD28BC"/>
    <w:rsid w:val="00BD30C7"/>
    <w:rsid w:val="00BD3874"/>
    <w:rsid w:val="00BD463C"/>
    <w:rsid w:val="00BD49A8"/>
    <w:rsid w:val="00BD7072"/>
    <w:rsid w:val="00BD790A"/>
    <w:rsid w:val="00BD7DD0"/>
    <w:rsid w:val="00BE03DC"/>
    <w:rsid w:val="00BE08EF"/>
    <w:rsid w:val="00BE09C2"/>
    <w:rsid w:val="00BE138C"/>
    <w:rsid w:val="00BE1DA0"/>
    <w:rsid w:val="00BE2130"/>
    <w:rsid w:val="00BE230E"/>
    <w:rsid w:val="00BE2C95"/>
    <w:rsid w:val="00BE31F8"/>
    <w:rsid w:val="00BE36AD"/>
    <w:rsid w:val="00BE5087"/>
    <w:rsid w:val="00BE6193"/>
    <w:rsid w:val="00BE675F"/>
    <w:rsid w:val="00BE73A0"/>
    <w:rsid w:val="00BE746D"/>
    <w:rsid w:val="00BE79B7"/>
    <w:rsid w:val="00BF02B8"/>
    <w:rsid w:val="00BF03DC"/>
    <w:rsid w:val="00BF0FCB"/>
    <w:rsid w:val="00BF1465"/>
    <w:rsid w:val="00BF2D5E"/>
    <w:rsid w:val="00BF345A"/>
    <w:rsid w:val="00BF4446"/>
    <w:rsid w:val="00BF5A85"/>
    <w:rsid w:val="00BF6796"/>
    <w:rsid w:val="00BF718A"/>
    <w:rsid w:val="00BF7B74"/>
    <w:rsid w:val="00C00B46"/>
    <w:rsid w:val="00C01291"/>
    <w:rsid w:val="00C01659"/>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27E0"/>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1B19"/>
    <w:rsid w:val="00C3233C"/>
    <w:rsid w:val="00C334F3"/>
    <w:rsid w:val="00C339EF"/>
    <w:rsid w:val="00C33BD2"/>
    <w:rsid w:val="00C35037"/>
    <w:rsid w:val="00C356B6"/>
    <w:rsid w:val="00C37A93"/>
    <w:rsid w:val="00C412C3"/>
    <w:rsid w:val="00C41873"/>
    <w:rsid w:val="00C418E8"/>
    <w:rsid w:val="00C42308"/>
    <w:rsid w:val="00C446D7"/>
    <w:rsid w:val="00C466DF"/>
    <w:rsid w:val="00C4724F"/>
    <w:rsid w:val="00C51075"/>
    <w:rsid w:val="00C513AA"/>
    <w:rsid w:val="00C51587"/>
    <w:rsid w:val="00C52A47"/>
    <w:rsid w:val="00C5325C"/>
    <w:rsid w:val="00C5342B"/>
    <w:rsid w:val="00C53434"/>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33"/>
    <w:rsid w:val="00C644A9"/>
    <w:rsid w:val="00C64C4F"/>
    <w:rsid w:val="00C65985"/>
    <w:rsid w:val="00C6653C"/>
    <w:rsid w:val="00C71100"/>
    <w:rsid w:val="00C72088"/>
    <w:rsid w:val="00C722F2"/>
    <w:rsid w:val="00C74360"/>
    <w:rsid w:val="00C75570"/>
    <w:rsid w:val="00C75FE8"/>
    <w:rsid w:val="00C7648D"/>
    <w:rsid w:val="00C76957"/>
    <w:rsid w:val="00C76C19"/>
    <w:rsid w:val="00C76CEF"/>
    <w:rsid w:val="00C76DCB"/>
    <w:rsid w:val="00C77195"/>
    <w:rsid w:val="00C80C04"/>
    <w:rsid w:val="00C8111F"/>
    <w:rsid w:val="00C81144"/>
    <w:rsid w:val="00C81147"/>
    <w:rsid w:val="00C814CE"/>
    <w:rsid w:val="00C81770"/>
    <w:rsid w:val="00C826DB"/>
    <w:rsid w:val="00C82917"/>
    <w:rsid w:val="00C83876"/>
    <w:rsid w:val="00C85A9D"/>
    <w:rsid w:val="00C85D9D"/>
    <w:rsid w:val="00C86891"/>
    <w:rsid w:val="00C875B4"/>
    <w:rsid w:val="00C878F5"/>
    <w:rsid w:val="00C90163"/>
    <w:rsid w:val="00C903FF"/>
    <w:rsid w:val="00C90824"/>
    <w:rsid w:val="00C912D9"/>
    <w:rsid w:val="00C93184"/>
    <w:rsid w:val="00C93F58"/>
    <w:rsid w:val="00C95464"/>
    <w:rsid w:val="00C968C3"/>
    <w:rsid w:val="00C970DC"/>
    <w:rsid w:val="00C97103"/>
    <w:rsid w:val="00C97896"/>
    <w:rsid w:val="00C97E18"/>
    <w:rsid w:val="00CA09D3"/>
    <w:rsid w:val="00CA1788"/>
    <w:rsid w:val="00CA1E69"/>
    <w:rsid w:val="00CA2A8B"/>
    <w:rsid w:val="00CA2C7A"/>
    <w:rsid w:val="00CA2DFD"/>
    <w:rsid w:val="00CA32CE"/>
    <w:rsid w:val="00CA3D6F"/>
    <w:rsid w:val="00CA3DAE"/>
    <w:rsid w:val="00CA4BD6"/>
    <w:rsid w:val="00CA5C9B"/>
    <w:rsid w:val="00CA6209"/>
    <w:rsid w:val="00CA7347"/>
    <w:rsid w:val="00CB112F"/>
    <w:rsid w:val="00CB14F6"/>
    <w:rsid w:val="00CB1A4D"/>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B44"/>
    <w:rsid w:val="00CD6C68"/>
    <w:rsid w:val="00CD7F9B"/>
    <w:rsid w:val="00CD7FEA"/>
    <w:rsid w:val="00CE3D4E"/>
    <w:rsid w:val="00CE4474"/>
    <w:rsid w:val="00CE6038"/>
    <w:rsid w:val="00CE683C"/>
    <w:rsid w:val="00CE7379"/>
    <w:rsid w:val="00CF0EDF"/>
    <w:rsid w:val="00CF12B7"/>
    <w:rsid w:val="00CF1A5E"/>
    <w:rsid w:val="00CF3694"/>
    <w:rsid w:val="00CF4B90"/>
    <w:rsid w:val="00CF52A2"/>
    <w:rsid w:val="00CF7148"/>
    <w:rsid w:val="00D00FB8"/>
    <w:rsid w:val="00D01B04"/>
    <w:rsid w:val="00D032DC"/>
    <w:rsid w:val="00D03310"/>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B14"/>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577"/>
    <w:rsid w:val="00D25C7F"/>
    <w:rsid w:val="00D25E40"/>
    <w:rsid w:val="00D26076"/>
    <w:rsid w:val="00D26737"/>
    <w:rsid w:val="00D26F79"/>
    <w:rsid w:val="00D276EB"/>
    <w:rsid w:val="00D31606"/>
    <w:rsid w:val="00D31BF1"/>
    <w:rsid w:val="00D31C40"/>
    <w:rsid w:val="00D33782"/>
    <w:rsid w:val="00D33E2E"/>
    <w:rsid w:val="00D34174"/>
    <w:rsid w:val="00D3452E"/>
    <w:rsid w:val="00D34866"/>
    <w:rsid w:val="00D353D7"/>
    <w:rsid w:val="00D36541"/>
    <w:rsid w:val="00D368B4"/>
    <w:rsid w:val="00D37333"/>
    <w:rsid w:val="00D3778F"/>
    <w:rsid w:val="00D37984"/>
    <w:rsid w:val="00D400B7"/>
    <w:rsid w:val="00D40CD8"/>
    <w:rsid w:val="00D40F34"/>
    <w:rsid w:val="00D42217"/>
    <w:rsid w:val="00D42366"/>
    <w:rsid w:val="00D426B9"/>
    <w:rsid w:val="00D42704"/>
    <w:rsid w:val="00D430FC"/>
    <w:rsid w:val="00D438E1"/>
    <w:rsid w:val="00D43B8D"/>
    <w:rsid w:val="00D445C8"/>
    <w:rsid w:val="00D44E79"/>
    <w:rsid w:val="00D4614A"/>
    <w:rsid w:val="00D47084"/>
    <w:rsid w:val="00D474C1"/>
    <w:rsid w:val="00D500B1"/>
    <w:rsid w:val="00D50137"/>
    <w:rsid w:val="00D51C08"/>
    <w:rsid w:val="00D51E70"/>
    <w:rsid w:val="00D523C6"/>
    <w:rsid w:val="00D53442"/>
    <w:rsid w:val="00D5344D"/>
    <w:rsid w:val="00D54E02"/>
    <w:rsid w:val="00D5596F"/>
    <w:rsid w:val="00D55BCB"/>
    <w:rsid w:val="00D5618B"/>
    <w:rsid w:val="00D56BAD"/>
    <w:rsid w:val="00D56CCB"/>
    <w:rsid w:val="00D56DF2"/>
    <w:rsid w:val="00D57C5F"/>
    <w:rsid w:val="00D60341"/>
    <w:rsid w:val="00D60E85"/>
    <w:rsid w:val="00D60E9C"/>
    <w:rsid w:val="00D614BA"/>
    <w:rsid w:val="00D616B7"/>
    <w:rsid w:val="00D623A7"/>
    <w:rsid w:val="00D62D2C"/>
    <w:rsid w:val="00D64E17"/>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1C"/>
    <w:rsid w:val="00D76C3F"/>
    <w:rsid w:val="00D7703B"/>
    <w:rsid w:val="00D77D1E"/>
    <w:rsid w:val="00D80220"/>
    <w:rsid w:val="00D804AB"/>
    <w:rsid w:val="00D8056E"/>
    <w:rsid w:val="00D81178"/>
    <w:rsid w:val="00D815A0"/>
    <w:rsid w:val="00D81CC3"/>
    <w:rsid w:val="00D81FF7"/>
    <w:rsid w:val="00D82265"/>
    <w:rsid w:val="00D824EC"/>
    <w:rsid w:val="00D82ED2"/>
    <w:rsid w:val="00D83375"/>
    <w:rsid w:val="00D8347A"/>
    <w:rsid w:val="00D83504"/>
    <w:rsid w:val="00D83850"/>
    <w:rsid w:val="00D84E95"/>
    <w:rsid w:val="00D85C9F"/>
    <w:rsid w:val="00D85EA0"/>
    <w:rsid w:val="00D86854"/>
    <w:rsid w:val="00D86A71"/>
    <w:rsid w:val="00D86DD0"/>
    <w:rsid w:val="00D87A91"/>
    <w:rsid w:val="00D87F67"/>
    <w:rsid w:val="00D87FD3"/>
    <w:rsid w:val="00D909D1"/>
    <w:rsid w:val="00D91758"/>
    <w:rsid w:val="00D91899"/>
    <w:rsid w:val="00D92134"/>
    <w:rsid w:val="00D925D4"/>
    <w:rsid w:val="00D9319D"/>
    <w:rsid w:val="00D931AE"/>
    <w:rsid w:val="00D937BB"/>
    <w:rsid w:val="00D93B76"/>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206"/>
    <w:rsid w:val="00DB0E4F"/>
    <w:rsid w:val="00DB0FBC"/>
    <w:rsid w:val="00DB2EE7"/>
    <w:rsid w:val="00DB3D1A"/>
    <w:rsid w:val="00DB3E15"/>
    <w:rsid w:val="00DB4702"/>
    <w:rsid w:val="00DB50DC"/>
    <w:rsid w:val="00DB5388"/>
    <w:rsid w:val="00DB56B3"/>
    <w:rsid w:val="00DB6A4C"/>
    <w:rsid w:val="00DB73EB"/>
    <w:rsid w:val="00DB79E3"/>
    <w:rsid w:val="00DC0331"/>
    <w:rsid w:val="00DC1A67"/>
    <w:rsid w:val="00DC1B67"/>
    <w:rsid w:val="00DC2375"/>
    <w:rsid w:val="00DC26C8"/>
    <w:rsid w:val="00DC2E0B"/>
    <w:rsid w:val="00DC35B2"/>
    <w:rsid w:val="00DC3ED9"/>
    <w:rsid w:val="00DC408C"/>
    <w:rsid w:val="00DC426E"/>
    <w:rsid w:val="00DC4369"/>
    <w:rsid w:val="00DC4529"/>
    <w:rsid w:val="00DC4DB1"/>
    <w:rsid w:val="00DC4E5F"/>
    <w:rsid w:val="00DC5FA3"/>
    <w:rsid w:val="00DC73B7"/>
    <w:rsid w:val="00DD1A79"/>
    <w:rsid w:val="00DD27DC"/>
    <w:rsid w:val="00DD28AB"/>
    <w:rsid w:val="00DD2E3C"/>
    <w:rsid w:val="00DD327E"/>
    <w:rsid w:val="00DD34BD"/>
    <w:rsid w:val="00DD3E94"/>
    <w:rsid w:val="00DD44C1"/>
    <w:rsid w:val="00DD5262"/>
    <w:rsid w:val="00DD6CE6"/>
    <w:rsid w:val="00DE0658"/>
    <w:rsid w:val="00DE106C"/>
    <w:rsid w:val="00DE1957"/>
    <w:rsid w:val="00DE254D"/>
    <w:rsid w:val="00DE3C51"/>
    <w:rsid w:val="00DE3F0D"/>
    <w:rsid w:val="00DE44D0"/>
    <w:rsid w:val="00DE5070"/>
    <w:rsid w:val="00DE5345"/>
    <w:rsid w:val="00DE610B"/>
    <w:rsid w:val="00DE6CB8"/>
    <w:rsid w:val="00DE7C88"/>
    <w:rsid w:val="00DE7E7B"/>
    <w:rsid w:val="00DE7E84"/>
    <w:rsid w:val="00DF05DB"/>
    <w:rsid w:val="00DF0E23"/>
    <w:rsid w:val="00DF1742"/>
    <w:rsid w:val="00DF2226"/>
    <w:rsid w:val="00DF23F3"/>
    <w:rsid w:val="00DF2520"/>
    <w:rsid w:val="00DF30FB"/>
    <w:rsid w:val="00DF3952"/>
    <w:rsid w:val="00DF40A2"/>
    <w:rsid w:val="00DF58DD"/>
    <w:rsid w:val="00DF5ADF"/>
    <w:rsid w:val="00DF6BCF"/>
    <w:rsid w:val="00E0038F"/>
    <w:rsid w:val="00E00658"/>
    <w:rsid w:val="00E00BA8"/>
    <w:rsid w:val="00E0134E"/>
    <w:rsid w:val="00E01421"/>
    <w:rsid w:val="00E032D7"/>
    <w:rsid w:val="00E03BCD"/>
    <w:rsid w:val="00E03F78"/>
    <w:rsid w:val="00E0452F"/>
    <w:rsid w:val="00E05302"/>
    <w:rsid w:val="00E0799A"/>
    <w:rsid w:val="00E1001F"/>
    <w:rsid w:val="00E10DA8"/>
    <w:rsid w:val="00E118C2"/>
    <w:rsid w:val="00E11E75"/>
    <w:rsid w:val="00E12016"/>
    <w:rsid w:val="00E140F8"/>
    <w:rsid w:val="00E14C78"/>
    <w:rsid w:val="00E15630"/>
    <w:rsid w:val="00E156E3"/>
    <w:rsid w:val="00E15854"/>
    <w:rsid w:val="00E1703A"/>
    <w:rsid w:val="00E20149"/>
    <w:rsid w:val="00E20CE4"/>
    <w:rsid w:val="00E217DA"/>
    <w:rsid w:val="00E21A37"/>
    <w:rsid w:val="00E22060"/>
    <w:rsid w:val="00E220BC"/>
    <w:rsid w:val="00E224CB"/>
    <w:rsid w:val="00E23013"/>
    <w:rsid w:val="00E242E5"/>
    <w:rsid w:val="00E244DB"/>
    <w:rsid w:val="00E24A51"/>
    <w:rsid w:val="00E25631"/>
    <w:rsid w:val="00E25FBE"/>
    <w:rsid w:val="00E2633E"/>
    <w:rsid w:val="00E272A9"/>
    <w:rsid w:val="00E30033"/>
    <w:rsid w:val="00E30B39"/>
    <w:rsid w:val="00E311A3"/>
    <w:rsid w:val="00E3169E"/>
    <w:rsid w:val="00E31946"/>
    <w:rsid w:val="00E31FD4"/>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34A9"/>
    <w:rsid w:val="00E44955"/>
    <w:rsid w:val="00E4513A"/>
    <w:rsid w:val="00E45B0A"/>
    <w:rsid w:val="00E45DA8"/>
    <w:rsid w:val="00E47B37"/>
    <w:rsid w:val="00E47BE2"/>
    <w:rsid w:val="00E50A29"/>
    <w:rsid w:val="00E50AFF"/>
    <w:rsid w:val="00E50D4D"/>
    <w:rsid w:val="00E51564"/>
    <w:rsid w:val="00E51B9F"/>
    <w:rsid w:val="00E51BB6"/>
    <w:rsid w:val="00E5284E"/>
    <w:rsid w:val="00E549C1"/>
    <w:rsid w:val="00E555F4"/>
    <w:rsid w:val="00E5561E"/>
    <w:rsid w:val="00E568AD"/>
    <w:rsid w:val="00E570F9"/>
    <w:rsid w:val="00E573B9"/>
    <w:rsid w:val="00E603DC"/>
    <w:rsid w:val="00E60639"/>
    <w:rsid w:val="00E60651"/>
    <w:rsid w:val="00E606F6"/>
    <w:rsid w:val="00E614D5"/>
    <w:rsid w:val="00E62682"/>
    <w:rsid w:val="00E64CCF"/>
    <w:rsid w:val="00E65FB3"/>
    <w:rsid w:val="00E66014"/>
    <w:rsid w:val="00E676CD"/>
    <w:rsid w:val="00E679F0"/>
    <w:rsid w:val="00E67CBE"/>
    <w:rsid w:val="00E67DD5"/>
    <w:rsid w:val="00E73969"/>
    <w:rsid w:val="00E74040"/>
    <w:rsid w:val="00E74B8A"/>
    <w:rsid w:val="00E74B8C"/>
    <w:rsid w:val="00E753F9"/>
    <w:rsid w:val="00E76132"/>
    <w:rsid w:val="00E7720E"/>
    <w:rsid w:val="00E77928"/>
    <w:rsid w:val="00E80066"/>
    <w:rsid w:val="00E800CC"/>
    <w:rsid w:val="00E80719"/>
    <w:rsid w:val="00E81175"/>
    <w:rsid w:val="00E81818"/>
    <w:rsid w:val="00E81935"/>
    <w:rsid w:val="00E8228B"/>
    <w:rsid w:val="00E83972"/>
    <w:rsid w:val="00E84072"/>
    <w:rsid w:val="00E84F7F"/>
    <w:rsid w:val="00E85570"/>
    <w:rsid w:val="00E859A3"/>
    <w:rsid w:val="00E85AEE"/>
    <w:rsid w:val="00E86EA3"/>
    <w:rsid w:val="00E87009"/>
    <w:rsid w:val="00E9087D"/>
    <w:rsid w:val="00E9095D"/>
    <w:rsid w:val="00E917F2"/>
    <w:rsid w:val="00E92937"/>
    <w:rsid w:val="00E931C3"/>
    <w:rsid w:val="00E93A2C"/>
    <w:rsid w:val="00E93EF7"/>
    <w:rsid w:val="00E94174"/>
    <w:rsid w:val="00E94AD1"/>
    <w:rsid w:val="00E95DE9"/>
    <w:rsid w:val="00E96141"/>
    <w:rsid w:val="00E96388"/>
    <w:rsid w:val="00E96623"/>
    <w:rsid w:val="00EA0371"/>
    <w:rsid w:val="00EA0802"/>
    <w:rsid w:val="00EA2FE4"/>
    <w:rsid w:val="00EA3549"/>
    <w:rsid w:val="00EA3580"/>
    <w:rsid w:val="00EA399C"/>
    <w:rsid w:val="00EA4DBD"/>
    <w:rsid w:val="00EA6595"/>
    <w:rsid w:val="00EA6E84"/>
    <w:rsid w:val="00EB049E"/>
    <w:rsid w:val="00EB1BF8"/>
    <w:rsid w:val="00EB2CEE"/>
    <w:rsid w:val="00EB3304"/>
    <w:rsid w:val="00EB5E58"/>
    <w:rsid w:val="00EB60B3"/>
    <w:rsid w:val="00EB6BCF"/>
    <w:rsid w:val="00EC1F64"/>
    <w:rsid w:val="00EC2B1A"/>
    <w:rsid w:val="00EC4D82"/>
    <w:rsid w:val="00EC508A"/>
    <w:rsid w:val="00EC50F1"/>
    <w:rsid w:val="00EC5B92"/>
    <w:rsid w:val="00EC736A"/>
    <w:rsid w:val="00EC7654"/>
    <w:rsid w:val="00EC7734"/>
    <w:rsid w:val="00ED15DC"/>
    <w:rsid w:val="00ED20DF"/>
    <w:rsid w:val="00ED3A27"/>
    <w:rsid w:val="00ED57BA"/>
    <w:rsid w:val="00ED5A9D"/>
    <w:rsid w:val="00ED6F55"/>
    <w:rsid w:val="00ED7F11"/>
    <w:rsid w:val="00ED7F4E"/>
    <w:rsid w:val="00EE124F"/>
    <w:rsid w:val="00EE1E48"/>
    <w:rsid w:val="00EE20D1"/>
    <w:rsid w:val="00EE29FA"/>
    <w:rsid w:val="00EE2A2A"/>
    <w:rsid w:val="00EE2DF8"/>
    <w:rsid w:val="00EE3D56"/>
    <w:rsid w:val="00EE47CF"/>
    <w:rsid w:val="00EE4810"/>
    <w:rsid w:val="00EE4A57"/>
    <w:rsid w:val="00EE50F9"/>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F86"/>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4E"/>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0549"/>
    <w:rsid w:val="00F61181"/>
    <w:rsid w:val="00F616F3"/>
    <w:rsid w:val="00F61729"/>
    <w:rsid w:val="00F61EB9"/>
    <w:rsid w:val="00F621F6"/>
    <w:rsid w:val="00F62A97"/>
    <w:rsid w:val="00F64CDF"/>
    <w:rsid w:val="00F65E70"/>
    <w:rsid w:val="00F66940"/>
    <w:rsid w:val="00F66C3F"/>
    <w:rsid w:val="00F66EF5"/>
    <w:rsid w:val="00F70206"/>
    <w:rsid w:val="00F704DF"/>
    <w:rsid w:val="00F7108D"/>
    <w:rsid w:val="00F710CE"/>
    <w:rsid w:val="00F72096"/>
    <w:rsid w:val="00F722EE"/>
    <w:rsid w:val="00F730FE"/>
    <w:rsid w:val="00F73144"/>
    <w:rsid w:val="00F74341"/>
    <w:rsid w:val="00F75557"/>
    <w:rsid w:val="00F75BE9"/>
    <w:rsid w:val="00F80305"/>
    <w:rsid w:val="00F805A6"/>
    <w:rsid w:val="00F80D9A"/>
    <w:rsid w:val="00F8164E"/>
    <w:rsid w:val="00F81BC0"/>
    <w:rsid w:val="00F81C46"/>
    <w:rsid w:val="00F8211A"/>
    <w:rsid w:val="00F827AE"/>
    <w:rsid w:val="00F8345F"/>
    <w:rsid w:val="00F83561"/>
    <w:rsid w:val="00F85587"/>
    <w:rsid w:val="00F85A4B"/>
    <w:rsid w:val="00F85A94"/>
    <w:rsid w:val="00F872D0"/>
    <w:rsid w:val="00F87ABB"/>
    <w:rsid w:val="00F87E82"/>
    <w:rsid w:val="00F87EC0"/>
    <w:rsid w:val="00F9056D"/>
    <w:rsid w:val="00F90DCF"/>
    <w:rsid w:val="00F91174"/>
    <w:rsid w:val="00F9133B"/>
    <w:rsid w:val="00F921FC"/>
    <w:rsid w:val="00F92B7E"/>
    <w:rsid w:val="00F92D57"/>
    <w:rsid w:val="00F9382C"/>
    <w:rsid w:val="00F93ACE"/>
    <w:rsid w:val="00F93C0F"/>
    <w:rsid w:val="00F9407C"/>
    <w:rsid w:val="00F94FD8"/>
    <w:rsid w:val="00F9505F"/>
    <w:rsid w:val="00F96C4E"/>
    <w:rsid w:val="00FA077E"/>
    <w:rsid w:val="00FA11B5"/>
    <w:rsid w:val="00FA2022"/>
    <w:rsid w:val="00FA2467"/>
    <w:rsid w:val="00FA272D"/>
    <w:rsid w:val="00FA290B"/>
    <w:rsid w:val="00FA2EF8"/>
    <w:rsid w:val="00FA37B7"/>
    <w:rsid w:val="00FA42FC"/>
    <w:rsid w:val="00FA448E"/>
    <w:rsid w:val="00FA4710"/>
    <w:rsid w:val="00FA4DA0"/>
    <w:rsid w:val="00FA4F44"/>
    <w:rsid w:val="00FA5E38"/>
    <w:rsid w:val="00FA65F1"/>
    <w:rsid w:val="00FB0BF3"/>
    <w:rsid w:val="00FB1093"/>
    <w:rsid w:val="00FB1110"/>
    <w:rsid w:val="00FB1461"/>
    <w:rsid w:val="00FB2018"/>
    <w:rsid w:val="00FB2D0D"/>
    <w:rsid w:val="00FB401A"/>
    <w:rsid w:val="00FB4417"/>
    <w:rsid w:val="00FB680F"/>
    <w:rsid w:val="00FB7893"/>
    <w:rsid w:val="00FC03E6"/>
    <w:rsid w:val="00FC0611"/>
    <w:rsid w:val="00FC1176"/>
    <w:rsid w:val="00FC19C2"/>
    <w:rsid w:val="00FC23B8"/>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03DD"/>
    <w:rsid w:val="00FE09B1"/>
    <w:rsid w:val="00FE1196"/>
    <w:rsid w:val="00FE18F4"/>
    <w:rsid w:val="00FE1A1B"/>
    <w:rsid w:val="00FE1DA4"/>
    <w:rsid w:val="00FE2388"/>
    <w:rsid w:val="00FE30E0"/>
    <w:rsid w:val="00FE3C1E"/>
    <w:rsid w:val="00FE3C36"/>
    <w:rsid w:val="00FE4B27"/>
    <w:rsid w:val="00FE4CC2"/>
    <w:rsid w:val="00FE5626"/>
    <w:rsid w:val="00FE5630"/>
    <w:rsid w:val="00FE5FD4"/>
    <w:rsid w:val="00FE60FC"/>
    <w:rsid w:val="00FF0D78"/>
    <w:rsid w:val="00FF0EE9"/>
    <w:rsid w:val="00FF0EEE"/>
    <w:rsid w:val="00FF0F7F"/>
    <w:rsid w:val="00FF1D38"/>
    <w:rsid w:val="00FF1F92"/>
    <w:rsid w:val="00FF20F2"/>
    <w:rsid w:val="00FF2793"/>
    <w:rsid w:val="00FF2ABF"/>
    <w:rsid w:val="00FF2FD8"/>
    <w:rsid w:val="00FF3815"/>
    <w:rsid w:val="00FF3EA9"/>
    <w:rsid w:val="00FF510D"/>
    <w:rsid w:val="00FF561B"/>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785"/>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 w:type="paragraph" w:customStyle="1" w:styleId="a0">
    <w:name w:val="列出段落"/>
    <w:basedOn w:val="Normal"/>
    <w:rsid w:val="00D60E9C"/>
    <w:pPr>
      <w:widowControl/>
      <w:spacing w:before="100" w:beforeAutospacing="1" w:after="180"/>
      <w:ind w:firstLineChars="200" w:firstLine="420"/>
      <w:jc w:val="left"/>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8830">
      <w:bodyDiv w:val="1"/>
      <w:marLeft w:val="0"/>
      <w:marRight w:val="0"/>
      <w:marTop w:val="0"/>
      <w:marBottom w:val="0"/>
      <w:divBdr>
        <w:top w:val="none" w:sz="0" w:space="0" w:color="auto"/>
        <w:left w:val="none" w:sz="0" w:space="0" w:color="auto"/>
        <w:bottom w:val="none" w:sz="0" w:space="0" w:color="auto"/>
        <w:right w:val="none" w:sz="0" w:space="0" w:color="auto"/>
      </w:divBdr>
    </w:div>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00016240">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335616563">
      <w:bodyDiv w:val="1"/>
      <w:marLeft w:val="0"/>
      <w:marRight w:val="0"/>
      <w:marTop w:val="0"/>
      <w:marBottom w:val="0"/>
      <w:divBdr>
        <w:top w:val="none" w:sz="0" w:space="0" w:color="auto"/>
        <w:left w:val="none" w:sz="0" w:space="0" w:color="auto"/>
        <w:bottom w:val="none" w:sz="0" w:space="0" w:color="auto"/>
        <w:right w:val="none" w:sz="0" w:space="0" w:color="auto"/>
      </w:divBdr>
    </w:div>
    <w:div w:id="417097529">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74096458">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74117368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39233262">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40646754">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26416700">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793136672">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8</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chunxia-CMCC</cp:lastModifiedBy>
  <cp:revision>159</cp:revision>
  <dcterms:created xsi:type="dcterms:W3CDTF">2022-10-30T13:54:00Z</dcterms:created>
  <dcterms:modified xsi:type="dcterms:W3CDTF">2023-02-17T03:20:00Z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