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26C8FE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578E9">
        <w:rPr>
          <w:rFonts w:ascii="Arial" w:eastAsiaTheme="minorEastAsia" w:hAnsi="Arial" w:cs="Arial"/>
          <w:b/>
          <w:sz w:val="24"/>
          <w:szCs w:val="24"/>
          <w:lang w:eastAsia="zh-CN"/>
        </w:rPr>
        <w:t xml:space="preserve">          </w:t>
      </w:r>
      <w:r w:rsidR="005578E9" w:rsidRPr="005578E9">
        <w:rPr>
          <w:rFonts w:ascii="Arial" w:eastAsiaTheme="minorEastAsia" w:hAnsi="Arial" w:cs="Arial"/>
          <w:b/>
          <w:sz w:val="24"/>
          <w:szCs w:val="24"/>
          <w:lang w:eastAsia="zh-CN"/>
        </w:rPr>
        <w:t>R4-2220052</w:t>
      </w:r>
    </w:p>
    <w:p w14:paraId="0E0F466F" w14:textId="19D928D3"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w:t>
      </w:r>
      <w:bookmarkStart w:id="0" w:name="_GoBack"/>
      <w:bookmarkEnd w:id="0"/>
      <w:r w:rsidRPr="006D4B9B">
        <w:rPr>
          <w:rFonts w:ascii="Arial" w:eastAsiaTheme="minorEastAsia"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43BFB4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7732">
        <w:rPr>
          <w:rFonts w:ascii="Arial" w:eastAsiaTheme="minorEastAsia" w:hAnsi="Arial" w:cs="Arial"/>
          <w:color w:val="000000"/>
          <w:sz w:val="22"/>
          <w:lang w:eastAsia="zh-CN"/>
        </w:rPr>
        <w:t>6.3.4</w:t>
      </w:r>
    </w:p>
    <w:p w14:paraId="50D5329D" w14:textId="5FCEB0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F7732">
        <w:rPr>
          <w:rFonts w:ascii="Arial" w:hAnsi="Arial" w:cs="Arial"/>
          <w:color w:val="000000"/>
          <w:sz w:val="22"/>
          <w:lang w:eastAsia="zh-CN"/>
        </w:rPr>
        <w:t>Moderator</w:t>
      </w:r>
      <w:r w:rsidR="00321150" w:rsidRPr="003F7732">
        <w:rPr>
          <w:rFonts w:ascii="Arial" w:hAnsi="Arial" w:cs="Arial"/>
          <w:color w:val="000000"/>
          <w:sz w:val="22"/>
          <w:lang w:eastAsia="zh-CN"/>
        </w:rPr>
        <w:t xml:space="preserve"> </w:t>
      </w:r>
      <w:r w:rsidR="004D737D" w:rsidRPr="003F7732">
        <w:rPr>
          <w:rFonts w:ascii="Arial" w:hAnsi="Arial" w:cs="Arial"/>
          <w:color w:val="000000"/>
          <w:sz w:val="22"/>
          <w:lang w:eastAsia="zh-CN"/>
        </w:rPr>
        <w:t>(</w:t>
      </w:r>
      <w:r w:rsidR="003F7732">
        <w:rPr>
          <w:rFonts w:ascii="Arial" w:hAnsi="Arial" w:cs="Arial" w:hint="eastAsia"/>
          <w:color w:val="000000"/>
          <w:sz w:val="22"/>
          <w:lang w:eastAsia="zh-CN"/>
        </w:rPr>
        <w:t>Huawei</w:t>
      </w:r>
      <w:r w:rsidR="004D737D" w:rsidRPr="003F7732">
        <w:rPr>
          <w:rFonts w:ascii="Arial" w:hAnsi="Arial" w:cs="Arial"/>
          <w:color w:val="000000"/>
          <w:sz w:val="22"/>
          <w:lang w:eastAsia="zh-CN"/>
        </w:rPr>
        <w:t>)</w:t>
      </w:r>
    </w:p>
    <w:p w14:paraId="1E0389E7" w14:textId="481CE5E2" w:rsidR="00915D73" w:rsidRPr="003F7732"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3F7732" w:rsidRPr="003F7732">
        <w:rPr>
          <w:rFonts w:ascii="Arial" w:eastAsiaTheme="minorEastAsia" w:hAnsi="Arial" w:cs="Arial"/>
          <w:color w:val="000000"/>
          <w:sz w:val="22"/>
          <w:lang w:eastAsia="zh-CN"/>
        </w:rPr>
        <w:t>[</w:t>
      </w:r>
      <w:proofErr w:type="gramStart"/>
      <w:r w:rsidR="003F7732" w:rsidRPr="003F7732">
        <w:rPr>
          <w:rFonts w:ascii="Arial" w:eastAsiaTheme="minorEastAsia" w:hAnsi="Arial" w:cs="Arial"/>
          <w:color w:val="000000"/>
          <w:sz w:val="22"/>
          <w:lang w:eastAsia="zh-CN"/>
        </w:rPr>
        <w:t>105][</w:t>
      </w:r>
      <w:proofErr w:type="gramEnd"/>
      <w:r w:rsidR="003F7732" w:rsidRPr="003F7732">
        <w:rPr>
          <w:rFonts w:ascii="Arial" w:eastAsiaTheme="minorEastAsia" w:hAnsi="Arial" w:cs="Arial"/>
          <w:color w:val="000000"/>
          <w:sz w:val="22"/>
          <w:lang w:eastAsia="zh-CN"/>
        </w:rPr>
        <w:t>206] NR_ext_to_71GHz_RRM_1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5196F21"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006D4B9B">
        <w:rPr>
          <w:rFonts w:hint="eastAsia"/>
          <w:i/>
          <w:color w:val="0070C0"/>
          <w:lang w:eastAsia="zh-CN"/>
        </w:rPr>
        <w:t>, the scope of this</w:t>
      </w:r>
      <w:r w:rsidR="006D4B9B">
        <w:rPr>
          <w:i/>
          <w:color w:val="0070C0"/>
          <w:lang w:eastAsia="zh-CN"/>
        </w:rPr>
        <w:t xml:space="preserve"> summary</w:t>
      </w:r>
      <w:r w:rsidRPr="00484C5D">
        <w:rPr>
          <w:i/>
          <w:color w:val="0070C0"/>
          <w:lang w:eastAsia="zh-CN"/>
        </w:rPr>
        <w:t xml:space="preserve"> </w:t>
      </w:r>
      <w:r w:rsidR="00442337">
        <w:rPr>
          <w:i/>
          <w:color w:val="0070C0"/>
          <w:lang w:eastAsia="zh-CN"/>
        </w:rPr>
        <w:t>(e.g. list of treated agenda items)</w:t>
      </w:r>
      <w:r w:rsidR="004E475C">
        <w:rPr>
          <w:rFonts w:hint="eastAsia"/>
          <w:i/>
          <w:color w:val="0070C0"/>
          <w:lang w:eastAsia="zh-CN"/>
        </w:rPr>
        <w:t>.</w:t>
      </w: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7E19206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F7732">
        <w:rPr>
          <w:rFonts w:hint="eastAsia"/>
          <w:lang w:eastAsia="zh-CN"/>
        </w:rPr>
        <w:t>Core</w:t>
      </w:r>
      <w:r w:rsidR="003F7732">
        <w:rPr>
          <w:lang w:eastAsia="ja-JP"/>
        </w:rPr>
        <w:t xml:space="preserve"> </w:t>
      </w:r>
      <w:r w:rsidR="003F7732">
        <w:rPr>
          <w:rFonts w:hint="eastAsia"/>
          <w:lang w:eastAsia="zh-CN"/>
        </w:rPr>
        <w:t>requirements</w:t>
      </w:r>
      <w:r w:rsidR="003F7732">
        <w:rPr>
          <w:lang w:eastAsia="ja-JP"/>
        </w:rPr>
        <w:t xml:space="preserve"> </w:t>
      </w:r>
      <w:r w:rsidR="003F7732">
        <w:rPr>
          <w:rFonts w:hint="eastAsia"/>
          <w:lang w:eastAsia="zh-CN"/>
        </w:rPr>
        <w:t>maintenance</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9"/>
        <w:gridCol w:w="1426"/>
        <w:gridCol w:w="6596"/>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D5FA63E" w:rsidR="00F53FE2" w:rsidRPr="004A7544" w:rsidRDefault="003F7732" w:rsidP="00805BE8">
            <w:pPr>
              <w:spacing w:before="120" w:after="120"/>
            </w:pPr>
            <w:r w:rsidRPr="003F7732">
              <w:t>R4-2218162</w:t>
            </w:r>
          </w:p>
        </w:tc>
        <w:tc>
          <w:tcPr>
            <w:tcW w:w="1437" w:type="dxa"/>
          </w:tcPr>
          <w:p w14:paraId="1A5AAE84" w14:textId="33BC1030" w:rsidR="00F53FE2" w:rsidRPr="004A7544" w:rsidRDefault="003F7732" w:rsidP="00805BE8">
            <w:pPr>
              <w:spacing w:before="120" w:after="120"/>
            </w:pPr>
            <w:r w:rsidRPr="003F7732">
              <w:rPr>
                <w:rFonts w:hint="eastAsia"/>
              </w:rPr>
              <w:t>Apple</w:t>
            </w:r>
          </w:p>
        </w:tc>
        <w:tc>
          <w:tcPr>
            <w:tcW w:w="6772" w:type="dxa"/>
          </w:tcPr>
          <w:p w14:paraId="69E2D3A2" w14:textId="77777777" w:rsidR="003F7732" w:rsidRDefault="003F7732" w:rsidP="003F7732">
            <w:pPr>
              <w:rPr>
                <w:lang w:val="en-US" w:eastAsia="zh-CN"/>
              </w:rPr>
            </w:pPr>
            <w:r>
              <w:rPr>
                <w:lang w:val="en-US" w:eastAsia="zh-CN"/>
              </w:rPr>
              <w:t xml:space="preserve">“For performing inter-frequency RSSI measurement in FR2-2, </w:t>
            </w:r>
          </w:p>
          <w:p w14:paraId="3DDDDBB2" w14:textId="77777777" w:rsidR="003F7732" w:rsidRDefault="003F7732" w:rsidP="003F7732">
            <w:pPr>
              <w:pStyle w:val="ListParagraph"/>
              <w:widowControl w:val="0"/>
              <w:numPr>
                <w:ilvl w:val="0"/>
                <w:numId w:val="24"/>
              </w:numPr>
              <w:overflowPunct/>
              <w:snapToGrid w:val="0"/>
              <w:ind w:firstLineChars="0"/>
              <w:textAlignment w:val="auto"/>
              <w:rPr>
                <w:lang w:val="en-US" w:eastAsia="zh-CN"/>
              </w:rPr>
            </w:pPr>
            <w:r>
              <w:rPr>
                <w:lang w:val="en-US" w:eastAsia="zh-CN"/>
              </w:rPr>
              <w:t xml:space="preserve">If the TCI state is provided in RMTC configuration of FR2-2, UE shall assume the configured RSSI measurement resources are QCL-ed with </w:t>
            </w:r>
            <w:proofErr w:type="spellStart"/>
            <w:r>
              <w:rPr>
                <w:lang w:val="en-US" w:eastAsia="zh-CN"/>
              </w:rPr>
              <w:t>TypeD</w:t>
            </w:r>
            <w:proofErr w:type="spellEnd"/>
            <w:r>
              <w:rPr>
                <w:lang w:val="en-US" w:eastAsia="zh-CN"/>
              </w:rPr>
              <w:t xml:space="preserve"> to the DL RS associated with the TCI state provided in the RMTC configuration.</w:t>
            </w:r>
          </w:p>
          <w:p w14:paraId="03422072" w14:textId="77777777" w:rsidR="003F7732" w:rsidRDefault="003F7732" w:rsidP="003F7732">
            <w:pPr>
              <w:pStyle w:val="ListParagraph"/>
              <w:widowControl w:val="0"/>
              <w:numPr>
                <w:ilvl w:val="0"/>
                <w:numId w:val="24"/>
              </w:numPr>
              <w:overflowPunct/>
              <w:snapToGrid w:val="0"/>
              <w:ind w:firstLineChars="0"/>
              <w:textAlignment w:val="auto"/>
              <w:rPr>
                <w:highlight w:val="yellow"/>
                <w:lang w:val="en-US" w:eastAsia="zh-CN"/>
              </w:rPr>
            </w:pPr>
            <w:r>
              <w:rPr>
                <w:highlight w:val="yellow"/>
                <w:lang w:val="en-US" w:eastAsia="zh-CN"/>
              </w:rPr>
              <w:t xml:space="preserve">If no TCI state is provided in the RMTC configuration and the UE has a serving cell in FR2-2, UE shall assume the configured RSSI measurement resources are QCL-ed with </w:t>
            </w:r>
            <w:proofErr w:type="spellStart"/>
            <w:r>
              <w:rPr>
                <w:highlight w:val="yellow"/>
                <w:lang w:val="en-US" w:eastAsia="zh-CN"/>
              </w:rPr>
              <w:t>TypeD</w:t>
            </w:r>
            <w:proofErr w:type="spellEnd"/>
            <w:r>
              <w:rPr>
                <w:highlight w:val="yellow"/>
                <w:lang w:val="en-US" w:eastAsia="zh-CN"/>
              </w:rPr>
              <w:t xml:space="preserve"> to one of the latest received PDSCH and the latest monitored CORESET in the active BWP of the current carrier in FR2-2</w:t>
            </w:r>
          </w:p>
          <w:p w14:paraId="1AE374A8" w14:textId="77777777" w:rsidR="003F7732" w:rsidRDefault="003F7732" w:rsidP="003F7732">
            <w:pPr>
              <w:pStyle w:val="ListParagraph"/>
              <w:widowControl w:val="0"/>
              <w:numPr>
                <w:ilvl w:val="0"/>
                <w:numId w:val="24"/>
              </w:numPr>
              <w:overflowPunct/>
              <w:snapToGrid w:val="0"/>
              <w:ind w:firstLineChars="0"/>
              <w:textAlignment w:val="auto"/>
              <w:rPr>
                <w:highlight w:val="yellow"/>
                <w:lang w:val="en-US" w:eastAsia="zh-CN"/>
              </w:rPr>
            </w:pPr>
            <w:r>
              <w:rPr>
                <w:highlight w:val="yellow"/>
                <w:lang w:val="en-US" w:eastAsia="zh-CN"/>
              </w:rPr>
              <w:t>If no TCI state is provided in the RMTC configuration and the UE has no serving cell in FR2-2, it is up to UE implementation how to determine the spatial domain filter for the inter-frequency RSSI measurement.”</w:t>
            </w:r>
          </w:p>
          <w:p w14:paraId="22FF1033" w14:textId="77777777" w:rsidR="003F7732" w:rsidRDefault="003F7732" w:rsidP="003F7732">
            <w:pPr>
              <w:rPr>
                <w:b/>
                <w:bCs/>
                <w:i/>
                <w:iCs/>
                <w:lang w:eastAsia="zh-CN"/>
              </w:rPr>
            </w:pPr>
            <w:r>
              <w:rPr>
                <w:b/>
                <w:bCs/>
                <w:i/>
                <w:iCs/>
                <w:lang w:eastAsia="zh-CN"/>
              </w:rPr>
              <w:t>Proposal 1: It is proposed to capture the above highlighted text in 38.133.</w:t>
            </w:r>
          </w:p>
          <w:p w14:paraId="4D2C3A06" w14:textId="77777777" w:rsidR="003F7732" w:rsidRDefault="003F7732" w:rsidP="003F7732">
            <w:pPr>
              <w:rPr>
                <w:b/>
                <w:bCs/>
                <w:i/>
                <w:iCs/>
                <w:lang w:eastAsia="zh-CN"/>
              </w:rPr>
            </w:pPr>
            <w:r>
              <w:rPr>
                <w:b/>
                <w:bCs/>
                <w:i/>
                <w:iCs/>
                <w:lang w:eastAsia="zh-CN"/>
              </w:rPr>
              <w:t>Proposal 2: RAN4 to adopt Option 2 on how to specify the maximum separation between two consecutive measurements.</w:t>
            </w:r>
          </w:p>
          <w:p w14:paraId="23E5CF1A" w14:textId="2D712D47" w:rsidR="005E366A" w:rsidRPr="004A7544" w:rsidRDefault="005E366A" w:rsidP="00805BE8">
            <w:pPr>
              <w:spacing w:before="120" w:after="120"/>
            </w:pPr>
          </w:p>
        </w:tc>
      </w:tr>
      <w:tr w:rsidR="003F7732" w14:paraId="7823141B" w14:textId="77777777" w:rsidTr="00805BE8">
        <w:trPr>
          <w:trHeight w:val="468"/>
        </w:trPr>
        <w:tc>
          <w:tcPr>
            <w:tcW w:w="1648" w:type="dxa"/>
          </w:tcPr>
          <w:p w14:paraId="4031A645" w14:textId="1C837E5B" w:rsidR="003F7732" w:rsidRPr="003F7732" w:rsidRDefault="003F7732" w:rsidP="00805BE8">
            <w:pPr>
              <w:spacing w:before="120" w:after="120"/>
            </w:pPr>
            <w:r w:rsidRPr="003F7732">
              <w:t>R4-2218229</w:t>
            </w:r>
          </w:p>
        </w:tc>
        <w:tc>
          <w:tcPr>
            <w:tcW w:w="1437" w:type="dxa"/>
          </w:tcPr>
          <w:p w14:paraId="4BC48B3B" w14:textId="186D84B9" w:rsidR="003F7732" w:rsidRPr="003F7732" w:rsidRDefault="003F7732" w:rsidP="00805BE8">
            <w:pPr>
              <w:spacing w:before="120" w:after="120"/>
            </w:pPr>
            <w:r w:rsidRPr="003F7732">
              <w:t>MediaTek Inc.</w:t>
            </w:r>
          </w:p>
        </w:tc>
        <w:tc>
          <w:tcPr>
            <w:tcW w:w="6772" w:type="dxa"/>
          </w:tcPr>
          <w:p w14:paraId="3FCD404A" w14:textId="77777777" w:rsidR="003F7732" w:rsidRDefault="003F7732" w:rsidP="003F7732">
            <w:pPr>
              <w:jc w:val="both"/>
              <w:rPr>
                <w:rFonts w:eastAsia="PMingLiU"/>
                <w:b/>
                <w:bCs/>
                <w:lang w:val="sv-SE" w:eastAsia="zh-TW"/>
              </w:rPr>
            </w:pPr>
            <w:r>
              <w:rPr>
                <w:rFonts w:eastAsia="PMingLiU"/>
                <w:b/>
                <w:bCs/>
                <w:lang w:val="sv-SE" w:eastAsia="zh-TW"/>
              </w:rPr>
              <w:fldChar w:fldCharType="begin"/>
            </w:r>
            <w:r>
              <w:rPr>
                <w:rFonts w:eastAsia="PMingLiU"/>
                <w:b/>
                <w:bCs/>
                <w:lang w:val="sv-SE" w:eastAsia="zh-TW"/>
              </w:rPr>
              <w:instrText xml:space="preserve"> REF _Ref118374994 \h  \* MERGEFORMAT </w:instrText>
            </w:r>
            <w:r>
              <w:rPr>
                <w:rFonts w:eastAsia="PMingLiU"/>
                <w:b/>
                <w:bCs/>
                <w:lang w:val="sv-SE" w:eastAsia="zh-TW"/>
              </w:rPr>
            </w:r>
            <w:r>
              <w:rPr>
                <w:rFonts w:eastAsia="PMingLiU"/>
                <w:b/>
                <w:bCs/>
                <w:lang w:val="sv-SE" w:eastAsia="zh-TW"/>
              </w:rPr>
              <w:fldChar w:fldCharType="separate"/>
            </w:r>
            <w:r>
              <w:rPr>
                <w:rFonts w:ascii="Arial" w:hAnsi="Arial" w:cs="Arial"/>
                <w:b/>
                <w:bCs/>
              </w:rPr>
              <w:t xml:space="preserve">Observation </w:t>
            </w:r>
            <w:r>
              <w:rPr>
                <w:rFonts w:ascii="Arial" w:hAnsi="Arial" w:cs="Arial"/>
                <w:b/>
                <w:bCs/>
                <w:noProof/>
              </w:rPr>
              <w:t>1</w:t>
            </w:r>
            <w:r>
              <w:rPr>
                <w:rFonts w:ascii="Arial" w:hAnsi="Arial" w:cs="Arial"/>
                <w:b/>
                <w:bCs/>
              </w:rPr>
              <w:t>: When a UE has no serving cell in FR2-2,</w:t>
            </w:r>
            <w:r>
              <w:rPr>
                <w:rFonts w:ascii="PMingLiU" w:eastAsia="PMingLiU" w:hAnsi="PMingLiU" w:cs="Arial" w:hint="eastAsia"/>
                <w:b/>
                <w:bCs/>
                <w:lang w:eastAsia="zh-TW"/>
              </w:rPr>
              <w:t xml:space="preserve"> </w:t>
            </w:r>
            <w:r>
              <w:rPr>
                <w:rFonts w:ascii="Arial" w:hAnsi="Arial" w:cs="Arial"/>
                <w:b/>
                <w:bCs/>
              </w:rPr>
              <w:t xml:space="preserve">RSSI TCI is not configured, and it is up to UE implementation how to determine </w:t>
            </w:r>
            <w:r>
              <w:rPr>
                <w:rFonts w:ascii="Arial" w:hAnsi="Arial" w:cs="Arial"/>
                <w:b/>
                <w:bCs/>
              </w:rPr>
              <w:lastRenderedPageBreak/>
              <w:t>the spatial domain filter for the inter-frequency RSSI measurement in FR2-2.</w:t>
            </w:r>
            <w:r>
              <w:rPr>
                <w:rFonts w:eastAsia="PMingLiU"/>
                <w:b/>
                <w:bCs/>
                <w:lang w:val="sv-SE" w:eastAsia="zh-TW"/>
              </w:rPr>
              <w:fldChar w:fldCharType="end"/>
            </w:r>
          </w:p>
          <w:p w14:paraId="40282722" w14:textId="77777777" w:rsidR="003F7732" w:rsidRDefault="003F7732" w:rsidP="003F7732">
            <w:pPr>
              <w:jc w:val="both"/>
              <w:rPr>
                <w:rFonts w:eastAsia="PMingLiU"/>
                <w:b/>
                <w:bCs/>
                <w:lang w:val="sv-SE" w:eastAsia="zh-TW"/>
              </w:rPr>
            </w:pPr>
            <w:r>
              <w:rPr>
                <w:rFonts w:eastAsia="PMingLiU"/>
                <w:b/>
                <w:bCs/>
                <w:lang w:val="sv-SE" w:eastAsia="zh-TW"/>
              </w:rPr>
              <w:fldChar w:fldCharType="begin"/>
            </w:r>
            <w:r>
              <w:rPr>
                <w:rFonts w:eastAsia="PMingLiU"/>
                <w:b/>
                <w:bCs/>
                <w:lang w:val="sv-SE" w:eastAsia="zh-TW"/>
              </w:rPr>
              <w:instrText xml:space="preserve"> REF _Ref118375000 \h  \* MERGEFORMAT </w:instrText>
            </w:r>
            <w:r>
              <w:rPr>
                <w:rFonts w:eastAsia="PMingLiU"/>
                <w:b/>
                <w:bCs/>
                <w:lang w:val="sv-SE" w:eastAsia="zh-TW"/>
              </w:rPr>
            </w:r>
            <w:r>
              <w:rPr>
                <w:rFonts w:eastAsia="PMingLiU"/>
                <w:b/>
                <w:bCs/>
                <w:lang w:val="sv-SE" w:eastAsia="zh-TW"/>
              </w:rPr>
              <w:fldChar w:fldCharType="separate"/>
            </w:r>
            <w:r>
              <w:rPr>
                <w:rFonts w:ascii="Arial" w:hAnsi="Arial" w:cs="Arial"/>
                <w:b/>
                <w:bCs/>
              </w:rPr>
              <w:t xml:space="preserve">Proposal </w:t>
            </w:r>
            <w:r>
              <w:rPr>
                <w:rFonts w:ascii="Arial" w:hAnsi="Arial" w:cs="Arial"/>
                <w:b/>
                <w:bCs/>
                <w:noProof/>
              </w:rPr>
              <w:t>1</w:t>
            </w:r>
            <w:r>
              <w:rPr>
                <w:rFonts w:ascii="Arial" w:hAnsi="Arial" w:cs="Arial"/>
                <w:b/>
                <w:bCs/>
              </w:rPr>
              <w:t>: Down select the following options for the inter-frequency RSSI measurement in FR2-2 when a UE has no serving cell in FR2-2:</w:t>
            </w:r>
            <w:r>
              <w:rPr>
                <w:rFonts w:eastAsia="PMingLiU"/>
                <w:b/>
                <w:bCs/>
                <w:lang w:val="sv-SE" w:eastAsia="zh-TW"/>
              </w:rPr>
              <w:fldChar w:fldCharType="end"/>
            </w:r>
          </w:p>
          <w:p w14:paraId="5F720B6E" w14:textId="77777777" w:rsidR="003F7732" w:rsidRDefault="003F7732" w:rsidP="003F7732">
            <w:pPr>
              <w:pStyle w:val="ListParagraph"/>
              <w:numPr>
                <w:ilvl w:val="0"/>
                <w:numId w:val="25"/>
              </w:numPr>
              <w:ind w:firstLineChars="0"/>
              <w:textAlignment w:val="auto"/>
              <w:rPr>
                <w:rFonts w:ascii="Arial" w:eastAsia="PMingLiU" w:hAnsi="Arial" w:cs="Arial"/>
                <w:b/>
                <w:lang w:eastAsia="zh-TW"/>
              </w:rPr>
            </w:pPr>
            <w:r>
              <w:rPr>
                <w:rFonts w:ascii="Arial" w:eastAsia="PMingLiU" w:hAnsi="Arial" w:cs="Arial"/>
                <w:b/>
                <w:lang w:eastAsia="zh-TW"/>
              </w:rPr>
              <w:t>Option 1: scale up the inter-frequency RSSI measurement delay by the RX beam switch factor of 12 in FR2-2</w:t>
            </w:r>
          </w:p>
          <w:p w14:paraId="352D7120" w14:textId="77777777" w:rsidR="003F7732" w:rsidRDefault="003F7732" w:rsidP="003F7732">
            <w:pPr>
              <w:pStyle w:val="ListParagraph"/>
              <w:numPr>
                <w:ilvl w:val="0"/>
                <w:numId w:val="25"/>
              </w:numPr>
              <w:ind w:firstLineChars="0"/>
              <w:textAlignment w:val="auto"/>
              <w:rPr>
                <w:rFonts w:ascii="Arial" w:eastAsia="PMingLiU" w:hAnsi="Arial" w:cs="Arial"/>
                <w:b/>
                <w:lang w:eastAsia="zh-TW"/>
              </w:rPr>
            </w:pPr>
            <w:r>
              <w:rPr>
                <w:rFonts w:ascii="Arial" w:eastAsia="PMingLiU" w:hAnsi="Arial" w:cs="Arial"/>
                <w:b/>
                <w:lang w:eastAsia="zh-TW"/>
              </w:rPr>
              <w:t>Option 2: Not to define inter-frequency RSSI measurement requirement in FR2-2 when UE has no serving cell in FR2-2</w:t>
            </w:r>
          </w:p>
          <w:p w14:paraId="2B599D43" w14:textId="77777777" w:rsidR="003F7732" w:rsidRDefault="003F7732" w:rsidP="003F7732">
            <w:pPr>
              <w:jc w:val="both"/>
              <w:rPr>
                <w:rFonts w:eastAsia="PMingLiU"/>
                <w:b/>
                <w:bCs/>
                <w:lang w:val="sv-SE" w:eastAsia="zh-TW"/>
              </w:rPr>
            </w:pPr>
            <w:r>
              <w:rPr>
                <w:rFonts w:eastAsia="PMingLiU"/>
                <w:b/>
                <w:bCs/>
                <w:lang w:val="sv-SE" w:eastAsia="zh-TW"/>
              </w:rPr>
              <w:fldChar w:fldCharType="begin"/>
            </w:r>
            <w:r>
              <w:rPr>
                <w:rFonts w:eastAsia="PMingLiU"/>
                <w:b/>
                <w:bCs/>
                <w:lang w:val="sv-SE" w:eastAsia="zh-TW"/>
              </w:rPr>
              <w:instrText xml:space="preserve"> REF _Ref118375004 \h  \* MERGEFORMAT </w:instrText>
            </w:r>
            <w:r>
              <w:rPr>
                <w:rFonts w:eastAsia="PMingLiU"/>
                <w:b/>
                <w:bCs/>
                <w:lang w:val="sv-SE" w:eastAsia="zh-TW"/>
              </w:rPr>
            </w:r>
            <w:r>
              <w:rPr>
                <w:rFonts w:eastAsia="PMingLiU"/>
                <w:b/>
                <w:bCs/>
                <w:lang w:val="sv-SE" w:eastAsia="zh-TW"/>
              </w:rPr>
              <w:fldChar w:fldCharType="separate"/>
            </w:r>
            <w:r>
              <w:rPr>
                <w:rFonts w:ascii="Arial" w:hAnsi="Arial" w:cs="Arial"/>
                <w:b/>
                <w:bCs/>
              </w:rPr>
              <w:t xml:space="preserve">Proposal </w:t>
            </w:r>
            <w:r>
              <w:rPr>
                <w:rFonts w:ascii="Arial" w:hAnsi="Arial" w:cs="Arial"/>
                <w:b/>
                <w:bCs/>
                <w:noProof/>
              </w:rPr>
              <w:t>2</w:t>
            </w:r>
            <w:r>
              <w:rPr>
                <w:rFonts w:ascii="Arial" w:hAnsi="Arial" w:cs="Arial"/>
                <w:b/>
                <w:bCs/>
              </w:rPr>
              <w:t>:</w:t>
            </w:r>
            <w:r>
              <w:rPr>
                <w:b/>
                <w:bCs/>
              </w:rPr>
              <w:t xml:space="preserve"> </w:t>
            </w:r>
            <w:r>
              <w:rPr>
                <w:rFonts w:ascii="Arial" w:hAnsi="Arial" w:cs="Arial"/>
                <w:b/>
                <w:bCs/>
              </w:rPr>
              <w:t xml:space="preserve">If no TCI state is provided in the RMTC configuration </w:t>
            </w:r>
            <w:r>
              <w:rPr>
                <w:rFonts w:ascii="Arial" w:hAnsi="Arial" w:cs="Arial"/>
                <w:b/>
                <w:bCs/>
                <w:u w:val="single"/>
              </w:rPr>
              <w:t>and UE has at least an active serving cell in FR2-2</w:t>
            </w:r>
            <w:r>
              <w:rPr>
                <w:rFonts w:ascii="Arial" w:hAnsi="Arial" w:cs="Arial"/>
                <w:b/>
                <w:bCs/>
              </w:rPr>
              <w:t xml:space="preserve">, UE shall assume the configured RSSI measurement resources are QCL-ed with </w:t>
            </w:r>
            <w:proofErr w:type="spellStart"/>
            <w:r>
              <w:rPr>
                <w:rFonts w:ascii="Arial" w:hAnsi="Arial" w:cs="Arial"/>
                <w:b/>
                <w:bCs/>
              </w:rPr>
              <w:t>TypeD</w:t>
            </w:r>
            <w:proofErr w:type="spellEnd"/>
            <w:r>
              <w:rPr>
                <w:rFonts w:ascii="Arial" w:hAnsi="Arial" w:cs="Arial"/>
                <w:b/>
                <w:bCs/>
              </w:rPr>
              <w:t xml:space="preserve"> to one of the latest received PDSCH and the latest monitored CORESET in the active BWP of a carrier in FR2-2. (revised Option 2 in WF)</w:t>
            </w:r>
            <w:r>
              <w:rPr>
                <w:rFonts w:eastAsia="PMingLiU"/>
                <w:b/>
                <w:bCs/>
                <w:lang w:val="sv-SE" w:eastAsia="zh-TW"/>
              </w:rPr>
              <w:fldChar w:fldCharType="end"/>
            </w:r>
          </w:p>
          <w:p w14:paraId="27F2D581" w14:textId="77777777" w:rsidR="003F7732" w:rsidRDefault="003F7732" w:rsidP="003F7732">
            <w:pPr>
              <w:jc w:val="both"/>
              <w:rPr>
                <w:rFonts w:eastAsia="PMingLiU"/>
                <w:b/>
                <w:bCs/>
                <w:lang w:val="sv-SE" w:eastAsia="zh-TW"/>
              </w:rPr>
            </w:pPr>
            <w:r>
              <w:rPr>
                <w:rFonts w:eastAsia="PMingLiU"/>
                <w:b/>
                <w:bCs/>
                <w:lang w:val="sv-SE" w:eastAsia="zh-TW"/>
              </w:rPr>
              <w:fldChar w:fldCharType="begin"/>
            </w:r>
            <w:r>
              <w:rPr>
                <w:rFonts w:eastAsia="PMingLiU"/>
                <w:b/>
                <w:bCs/>
                <w:lang w:val="sv-SE" w:eastAsia="zh-TW"/>
              </w:rPr>
              <w:instrText xml:space="preserve"> REF _Ref118107722 \h  \* MERGEFORMAT </w:instrText>
            </w:r>
            <w:r>
              <w:rPr>
                <w:rFonts w:eastAsia="PMingLiU"/>
                <w:b/>
                <w:bCs/>
                <w:lang w:val="sv-SE" w:eastAsia="zh-TW"/>
              </w:rPr>
            </w:r>
            <w:r>
              <w:rPr>
                <w:rFonts w:eastAsia="PMingLiU"/>
                <w:b/>
                <w:bCs/>
                <w:lang w:val="sv-SE" w:eastAsia="zh-TW"/>
              </w:rPr>
              <w:fldChar w:fldCharType="separate"/>
            </w:r>
            <w:r>
              <w:rPr>
                <w:rFonts w:ascii="Arial" w:hAnsi="Arial" w:cs="Arial"/>
                <w:b/>
                <w:bCs/>
              </w:rPr>
              <w:t xml:space="preserve">Proposal 3: Not introduce UE capability on whether the relaxed requirements is used or not for cell detection in R17.  </w:t>
            </w:r>
            <w:r>
              <w:rPr>
                <w:rFonts w:eastAsia="PMingLiU"/>
                <w:b/>
                <w:bCs/>
                <w:lang w:val="sv-SE" w:eastAsia="zh-TW"/>
              </w:rPr>
              <w:fldChar w:fldCharType="end"/>
            </w:r>
          </w:p>
          <w:p w14:paraId="4E1E36A4" w14:textId="77777777" w:rsidR="003F7732" w:rsidRPr="003F7732" w:rsidRDefault="003F7732" w:rsidP="003F7732">
            <w:pPr>
              <w:rPr>
                <w:lang w:val="sv-SE" w:eastAsia="zh-CN"/>
              </w:rPr>
            </w:pPr>
          </w:p>
        </w:tc>
      </w:tr>
      <w:tr w:rsidR="003F7732" w14:paraId="4D4688F1" w14:textId="77777777" w:rsidTr="00805BE8">
        <w:trPr>
          <w:trHeight w:val="468"/>
        </w:trPr>
        <w:tc>
          <w:tcPr>
            <w:tcW w:w="1648" w:type="dxa"/>
          </w:tcPr>
          <w:p w14:paraId="0A0023D5" w14:textId="20D62801" w:rsidR="003F7732" w:rsidRPr="003F7732" w:rsidRDefault="003F7732" w:rsidP="00805BE8">
            <w:pPr>
              <w:spacing w:before="120" w:after="120"/>
            </w:pPr>
            <w:r w:rsidRPr="003F7732">
              <w:lastRenderedPageBreak/>
              <w:t>R4-2218591</w:t>
            </w:r>
          </w:p>
        </w:tc>
        <w:tc>
          <w:tcPr>
            <w:tcW w:w="1437" w:type="dxa"/>
          </w:tcPr>
          <w:p w14:paraId="426B4811" w14:textId="276DB19E" w:rsidR="003F7732" w:rsidRPr="003F7732" w:rsidRDefault="003F7732" w:rsidP="00805BE8">
            <w:pPr>
              <w:spacing w:before="120" w:after="120"/>
            </w:pPr>
            <w:r w:rsidRPr="003F7732">
              <w:t>LG Electronics Inc.</w:t>
            </w:r>
          </w:p>
        </w:tc>
        <w:tc>
          <w:tcPr>
            <w:tcW w:w="6772" w:type="dxa"/>
          </w:tcPr>
          <w:p w14:paraId="32343F73" w14:textId="77777777" w:rsidR="003F7732" w:rsidRDefault="003F7732" w:rsidP="003F7732">
            <w:pPr>
              <w:pStyle w:val="BodyText"/>
              <w:numPr>
                <w:ilvl w:val="0"/>
                <w:numId w:val="26"/>
              </w:numPr>
              <w:spacing w:after="120"/>
              <w:jc w:val="both"/>
              <w:rPr>
                <w:lang w:val="en-US" w:eastAsia="ko-KR"/>
              </w:rPr>
            </w:pPr>
            <w:r>
              <w:rPr>
                <w:b/>
                <w:i/>
                <w:lang w:val="en-US" w:eastAsia="ko-KR"/>
              </w:rPr>
              <w:t>Proposal 1</w:t>
            </w:r>
            <w:r>
              <w:rPr>
                <w:lang w:val="en-US" w:eastAsia="ko-KR"/>
              </w:rPr>
              <w:t>: The following sentence should be captured to clear UE behavior in the RAN4 specification.</w:t>
            </w:r>
          </w:p>
          <w:p w14:paraId="1972F6BF" w14:textId="77777777" w:rsidR="003F7732" w:rsidRDefault="003F7732" w:rsidP="003F7732">
            <w:pPr>
              <w:pStyle w:val="BodyText"/>
              <w:numPr>
                <w:ilvl w:val="3"/>
                <w:numId w:val="26"/>
              </w:numPr>
              <w:spacing w:after="120"/>
              <w:jc w:val="both"/>
              <w:rPr>
                <w:lang w:val="en-US" w:eastAsia="ko-KR"/>
              </w:rPr>
            </w:pPr>
            <w:r>
              <w:rPr>
                <w:lang w:val="en-US" w:eastAsia="ko-KR"/>
              </w:rPr>
              <w:t>If a UE has no serving cell in FR2-2, the UE is not expected that a TCI state is provided in RMTC configuration for inter-frequency RSSI measurement in FR2-2, and how to determine the spatial domain reception filter for the inter-frequency RSSI measurement in FR2-2 is up to UE implementation.</w:t>
            </w:r>
          </w:p>
          <w:p w14:paraId="6A70BA4D" w14:textId="77777777" w:rsidR="003F7732" w:rsidRDefault="003F7732" w:rsidP="003F7732">
            <w:pPr>
              <w:pStyle w:val="BodyText"/>
              <w:numPr>
                <w:ilvl w:val="0"/>
                <w:numId w:val="26"/>
              </w:numPr>
              <w:spacing w:after="120"/>
              <w:jc w:val="both"/>
              <w:rPr>
                <w:lang w:val="en-US" w:eastAsia="ko-KR"/>
              </w:rPr>
            </w:pPr>
            <w:r>
              <w:rPr>
                <w:b/>
                <w:i/>
                <w:lang w:val="en-US" w:eastAsia="ko-KR"/>
              </w:rPr>
              <w:t>Proposal 2</w:t>
            </w:r>
            <w:r>
              <w:rPr>
                <w:lang w:val="en-US" w:eastAsia="ko-KR"/>
              </w:rPr>
              <w:t xml:space="preserve">: RAN4 to clarify which serving cell’s the latest received PDSCH and the latest monitored CORESET in the active BWP should be referred to when there are multiple serving cells on the FR2-2 band if no TCI state is provided in the RMTC configuration. </w:t>
            </w:r>
          </w:p>
          <w:p w14:paraId="28B89C07" w14:textId="77777777" w:rsidR="003F7732" w:rsidRPr="003F7732" w:rsidRDefault="003F7732" w:rsidP="003F7732">
            <w:pPr>
              <w:jc w:val="both"/>
              <w:rPr>
                <w:rFonts w:eastAsia="PMingLiU"/>
                <w:b/>
                <w:bCs/>
                <w:lang w:val="en-US" w:eastAsia="zh-TW"/>
              </w:rPr>
            </w:pPr>
          </w:p>
        </w:tc>
      </w:tr>
      <w:tr w:rsidR="00B02F1F" w14:paraId="16B3B587" w14:textId="77777777" w:rsidTr="00805BE8">
        <w:trPr>
          <w:trHeight w:val="468"/>
        </w:trPr>
        <w:tc>
          <w:tcPr>
            <w:tcW w:w="1648" w:type="dxa"/>
          </w:tcPr>
          <w:p w14:paraId="2BC589AF" w14:textId="20047974" w:rsidR="00B02F1F" w:rsidRPr="003F7732" w:rsidRDefault="00B02F1F" w:rsidP="00805BE8">
            <w:pPr>
              <w:spacing w:before="120" w:after="120"/>
            </w:pPr>
            <w:r w:rsidRPr="00B02F1F">
              <w:t>R4-2219064</w:t>
            </w:r>
          </w:p>
        </w:tc>
        <w:tc>
          <w:tcPr>
            <w:tcW w:w="1437" w:type="dxa"/>
          </w:tcPr>
          <w:p w14:paraId="543FC023" w14:textId="7C5F7210" w:rsidR="00B02F1F" w:rsidRPr="003F7732" w:rsidRDefault="00B02F1F" w:rsidP="00805BE8">
            <w:pPr>
              <w:spacing w:before="120" w:after="120"/>
            </w:pPr>
            <w:r>
              <w:t>Ericsson</w:t>
            </w:r>
          </w:p>
        </w:tc>
        <w:tc>
          <w:tcPr>
            <w:tcW w:w="6772" w:type="dxa"/>
          </w:tcPr>
          <w:p w14:paraId="168E01F2" w14:textId="77777777" w:rsidR="00B02F1F" w:rsidRDefault="00B02F1F" w:rsidP="00B02F1F">
            <w:pPr>
              <w:rPr>
                <w:rFonts w:ascii="Arial" w:hAnsi="Arial" w:cs="Arial"/>
                <w:b/>
                <w:bCs/>
                <w:i/>
                <w:iCs/>
                <w:lang w:val="en-US" w:eastAsia="zh-CN"/>
              </w:rPr>
            </w:pPr>
            <w:r>
              <w:rPr>
                <w:rFonts w:ascii="Arial" w:hAnsi="Arial" w:cs="Arial"/>
                <w:b/>
                <w:bCs/>
                <w:i/>
                <w:iCs/>
                <w:lang w:eastAsia="zh-CN"/>
              </w:rPr>
              <w:t>Proposal 1: Support Option 1 ‘The requirement apply provided any two measurement shall not be separated in time by more than the maximum time requirement for the cell to remain known.’ but Option 2 also is acceptable.</w:t>
            </w:r>
          </w:p>
          <w:p w14:paraId="2CBAD615" w14:textId="77777777" w:rsidR="00B02F1F" w:rsidRDefault="00B02F1F" w:rsidP="00B02F1F">
            <w:pPr>
              <w:pStyle w:val="BodyText"/>
              <w:spacing w:after="120"/>
              <w:jc w:val="both"/>
              <w:rPr>
                <w:b/>
                <w:i/>
                <w:lang w:val="en-US" w:eastAsia="ko-KR"/>
              </w:rPr>
            </w:pPr>
          </w:p>
        </w:tc>
      </w:tr>
      <w:tr w:rsidR="00C01C80" w14:paraId="3DE91A81" w14:textId="77777777" w:rsidTr="00805BE8">
        <w:trPr>
          <w:trHeight w:val="468"/>
        </w:trPr>
        <w:tc>
          <w:tcPr>
            <w:tcW w:w="1648" w:type="dxa"/>
          </w:tcPr>
          <w:p w14:paraId="594A0D8D" w14:textId="5506C088" w:rsidR="00C01C80" w:rsidRPr="00B02F1F" w:rsidRDefault="00C01C80" w:rsidP="00805BE8">
            <w:pPr>
              <w:spacing w:before="120" w:after="120"/>
            </w:pPr>
            <w:r w:rsidRPr="00C01C80">
              <w:t>R4-2219224</w:t>
            </w:r>
          </w:p>
        </w:tc>
        <w:tc>
          <w:tcPr>
            <w:tcW w:w="1437" w:type="dxa"/>
          </w:tcPr>
          <w:p w14:paraId="08F6BB8F" w14:textId="1182C76D" w:rsidR="00C01C80" w:rsidRDefault="00C01C80" w:rsidP="00805BE8">
            <w:pPr>
              <w:spacing w:before="120" w:after="120"/>
            </w:pPr>
            <w:r w:rsidRPr="00C01C80">
              <w:t xml:space="preserve">Huawei, </w:t>
            </w:r>
            <w:proofErr w:type="spellStart"/>
            <w:r w:rsidRPr="00C01C80">
              <w:t>HiSilicon</w:t>
            </w:r>
            <w:proofErr w:type="spellEnd"/>
          </w:p>
        </w:tc>
        <w:tc>
          <w:tcPr>
            <w:tcW w:w="6772" w:type="dxa"/>
          </w:tcPr>
          <w:p w14:paraId="25A1488C" w14:textId="77777777" w:rsidR="00C01C80" w:rsidRDefault="00C01C80" w:rsidP="00C01C80">
            <w:pPr>
              <w:rPr>
                <w:b/>
                <w:lang w:eastAsia="zh-CN"/>
              </w:rPr>
            </w:pPr>
            <w:r>
              <w:rPr>
                <w:b/>
                <w:lang w:eastAsia="zh-CN"/>
              </w:rPr>
              <w:t>Proposal 1: Adopt following TP for QCL assumption for inter-frequency RSSI:</w:t>
            </w:r>
          </w:p>
          <w:p w14:paraId="3768F3B5" w14:textId="77777777" w:rsidR="00C01C80" w:rsidRDefault="00C01C80" w:rsidP="00C01C80">
            <w:pPr>
              <w:rPr>
                <w:rFonts w:eastAsia="Times New Roman"/>
                <w:b/>
                <w:lang w:eastAsia="en-GB"/>
              </w:rPr>
            </w:pPr>
            <w:r>
              <w:rPr>
                <w:rFonts w:eastAsia="Times New Roman"/>
                <w:b/>
                <w:noProof/>
                <w:lang w:eastAsia="en-GB"/>
              </w:rPr>
              <w:t>For performing inter-frequency RSSI measurement in FR2-2, if the TCI state is provided in RMTC configuration of FR2-2, UE shall assume the configured RSSI measurement resources are QCL-ed with TypeD to the DL RS associated with the TCI state provided in the RMTC configuration.</w:t>
            </w:r>
            <w:r>
              <w:rPr>
                <w:b/>
              </w:rPr>
              <w:t xml:space="preserve"> </w:t>
            </w:r>
            <w:r w:rsidRPr="00C01C80">
              <w:rPr>
                <w:rFonts w:eastAsia="Times New Roman"/>
                <w:b/>
                <w:noProof/>
                <w:highlight w:val="yellow"/>
                <w:lang w:eastAsia="en-GB"/>
              </w:rPr>
              <w:t>If no TCI state is provided in the RMTC configuration, UE shall assume the configured RSSI measurement resources are QCL-ed with TypeD to one of the latest received PDSCH and the latest monitored CORESET in the active BWP of a carrier in FR2-2. Otherwise, it is up to UE implementation how to determine the spatial domain filter for the inter-frequency RSSI measurement</w:t>
            </w:r>
            <w:r>
              <w:rPr>
                <w:rFonts w:eastAsia="Times New Roman"/>
                <w:b/>
                <w:noProof/>
                <w:lang w:eastAsia="en-GB"/>
              </w:rPr>
              <w:t>.</w:t>
            </w:r>
          </w:p>
          <w:p w14:paraId="505A4038" w14:textId="77777777" w:rsidR="00C01C80" w:rsidRDefault="00C01C80" w:rsidP="00C01C80">
            <w:pPr>
              <w:rPr>
                <w:rFonts w:eastAsia="MS Mincho"/>
                <w:b/>
                <w:szCs w:val="24"/>
                <w:lang w:eastAsia="zh-CN"/>
              </w:rPr>
            </w:pPr>
            <w:r>
              <w:rPr>
                <w:b/>
                <w:lang w:eastAsia="zh-CN"/>
              </w:rPr>
              <w:t xml:space="preserve">Proposal 2a: </w:t>
            </w:r>
            <w:r>
              <w:rPr>
                <w:b/>
                <w:szCs w:val="24"/>
                <w:lang w:eastAsia="zh-CN"/>
              </w:rPr>
              <w:t>Introduce UE capability on relaxed requirements for cell detection in Rel-17.</w:t>
            </w:r>
          </w:p>
          <w:p w14:paraId="315E798A" w14:textId="77777777" w:rsidR="00C01C80" w:rsidRDefault="00C01C80" w:rsidP="00C01C80">
            <w:pPr>
              <w:rPr>
                <w:b/>
                <w:szCs w:val="24"/>
                <w:lang w:eastAsia="zh-CN"/>
              </w:rPr>
            </w:pPr>
            <w:r>
              <w:rPr>
                <w:b/>
                <w:lang w:eastAsia="zh-CN"/>
              </w:rPr>
              <w:lastRenderedPageBreak/>
              <w:t>Proposal 2b: Considering i</w:t>
            </w:r>
            <w:r>
              <w:rPr>
                <w:b/>
                <w:szCs w:val="24"/>
                <w:lang w:eastAsia="zh-CN"/>
              </w:rPr>
              <w:t>ntroducing UE capability on relaxed requirements for cell detection in later release (e.g. Rel-18).</w:t>
            </w:r>
          </w:p>
          <w:p w14:paraId="7C860E8C" w14:textId="77777777" w:rsidR="00C01C80" w:rsidRDefault="00C01C80" w:rsidP="00B02F1F">
            <w:pPr>
              <w:rPr>
                <w:rFonts w:ascii="Arial" w:hAnsi="Arial" w:cs="Arial"/>
                <w:b/>
                <w:bCs/>
                <w:i/>
                <w:iCs/>
                <w:lang w:eastAsia="zh-CN"/>
              </w:rPr>
            </w:pPr>
          </w:p>
        </w:tc>
      </w:tr>
      <w:tr w:rsidR="00B02F1F" w14:paraId="1B95469B" w14:textId="77777777" w:rsidTr="00805BE8">
        <w:trPr>
          <w:trHeight w:val="468"/>
        </w:trPr>
        <w:tc>
          <w:tcPr>
            <w:tcW w:w="1648" w:type="dxa"/>
          </w:tcPr>
          <w:p w14:paraId="75FD3988" w14:textId="4723BC50" w:rsidR="00B02F1F" w:rsidRPr="00B02F1F" w:rsidRDefault="00B02F1F" w:rsidP="00805BE8">
            <w:pPr>
              <w:spacing w:before="120" w:after="120"/>
            </w:pPr>
            <w:r w:rsidRPr="00B02F1F">
              <w:lastRenderedPageBreak/>
              <w:t>R4-2220030</w:t>
            </w:r>
          </w:p>
        </w:tc>
        <w:tc>
          <w:tcPr>
            <w:tcW w:w="1437" w:type="dxa"/>
          </w:tcPr>
          <w:p w14:paraId="0E951869" w14:textId="5DE682B4" w:rsidR="00B02F1F" w:rsidRDefault="00B02F1F" w:rsidP="00805BE8">
            <w:pPr>
              <w:spacing w:before="120" w:after="120"/>
            </w:pPr>
            <w:r w:rsidRPr="00B02F1F">
              <w:t>Qualcomm Incorporated</w:t>
            </w:r>
          </w:p>
        </w:tc>
        <w:tc>
          <w:tcPr>
            <w:tcW w:w="6772" w:type="dxa"/>
          </w:tcPr>
          <w:p w14:paraId="7AF9D35A" w14:textId="77777777" w:rsidR="00B02F1F" w:rsidRDefault="00B02F1F" w:rsidP="00B02F1F">
            <w:pPr>
              <w:rPr>
                <w:b/>
                <w:bCs/>
                <w:lang w:eastAsia="zh-CN"/>
              </w:rPr>
            </w:pPr>
            <w:r>
              <w:rPr>
                <w:b/>
                <w:bCs/>
                <w:lang w:eastAsia="zh-CN"/>
              </w:rPr>
              <w:t>Proposal 1: For performing inter-frequency RSSI measurement in FR2-2, when no TCI state is provided in the RMTC config:</w:t>
            </w:r>
          </w:p>
          <w:p w14:paraId="5D2E2372" w14:textId="77777777" w:rsidR="00B02F1F" w:rsidRDefault="00B02F1F" w:rsidP="00B02F1F">
            <w:pPr>
              <w:pStyle w:val="ListParagraph"/>
              <w:numPr>
                <w:ilvl w:val="0"/>
                <w:numId w:val="27"/>
              </w:numPr>
              <w:overflowPunct/>
              <w:autoSpaceDE/>
              <w:autoSpaceDN/>
              <w:adjustRightInd/>
              <w:spacing w:after="0"/>
              <w:ind w:firstLineChars="0"/>
              <w:contextualSpacing/>
              <w:textAlignment w:val="auto"/>
              <w:rPr>
                <w:b/>
                <w:bCs/>
                <w:lang w:eastAsia="zh-CN"/>
              </w:rPr>
            </w:pPr>
            <w:r>
              <w:rPr>
                <w:b/>
                <w:bCs/>
                <w:lang w:eastAsia="zh-CN"/>
              </w:rPr>
              <w:t xml:space="preserve">If the RMTC config is provided on a carrier in FR2-2, UE shall assume the configured RSSI measurement resources are QCL-ed with </w:t>
            </w:r>
            <w:proofErr w:type="spellStart"/>
            <w:r>
              <w:rPr>
                <w:b/>
                <w:bCs/>
                <w:lang w:eastAsia="zh-CN"/>
              </w:rPr>
              <w:t>TypeD</w:t>
            </w:r>
            <w:proofErr w:type="spellEnd"/>
            <w:r>
              <w:rPr>
                <w:b/>
                <w:bCs/>
                <w:lang w:eastAsia="zh-CN"/>
              </w:rPr>
              <w:t xml:space="preserve"> to one of the latest received PDSCH and the latest monitored CORESET in the active BWP of </w:t>
            </w:r>
            <w:r>
              <w:rPr>
                <w:b/>
                <w:bCs/>
                <w:u w:val="single"/>
                <w:lang w:eastAsia="zh-CN"/>
              </w:rPr>
              <w:t>the carrier in FR2-2 on which the RMTC configuration is provided</w:t>
            </w:r>
          </w:p>
          <w:p w14:paraId="4E12C114" w14:textId="77777777" w:rsidR="00B02F1F" w:rsidRDefault="00B02F1F" w:rsidP="00B02F1F">
            <w:pPr>
              <w:pStyle w:val="ListParagraph"/>
              <w:numPr>
                <w:ilvl w:val="0"/>
                <w:numId w:val="27"/>
              </w:numPr>
              <w:overflowPunct/>
              <w:autoSpaceDE/>
              <w:autoSpaceDN/>
              <w:adjustRightInd/>
              <w:spacing w:after="0"/>
              <w:ind w:firstLineChars="0"/>
              <w:contextualSpacing/>
              <w:textAlignment w:val="auto"/>
              <w:rPr>
                <w:b/>
                <w:bCs/>
                <w:lang w:eastAsia="zh-CN"/>
              </w:rPr>
            </w:pPr>
            <w:r>
              <w:rPr>
                <w:b/>
                <w:bCs/>
                <w:lang w:eastAsia="zh-CN"/>
              </w:rPr>
              <w:t xml:space="preserve">If the RMTC config is not provided on a carrier in FR2-2, UE shall assume the configured RSSI measurement resources are QCL-ed with </w:t>
            </w:r>
            <w:proofErr w:type="spellStart"/>
            <w:r>
              <w:rPr>
                <w:b/>
                <w:bCs/>
                <w:lang w:eastAsia="zh-CN"/>
              </w:rPr>
              <w:t>TypeD</w:t>
            </w:r>
            <w:proofErr w:type="spellEnd"/>
            <w:r>
              <w:rPr>
                <w:b/>
                <w:bCs/>
                <w:lang w:eastAsia="zh-CN"/>
              </w:rPr>
              <w:t xml:space="preserve"> to one of the latest received PDSCH and the latest monitored CORESET in the active BWP of </w:t>
            </w:r>
            <w:r>
              <w:rPr>
                <w:b/>
                <w:bCs/>
                <w:u w:val="single"/>
                <w:lang w:eastAsia="zh-CN"/>
              </w:rPr>
              <w:t xml:space="preserve">any carrier in FR2-2 </w:t>
            </w:r>
          </w:p>
          <w:p w14:paraId="4085EEFD" w14:textId="77777777" w:rsidR="00B02F1F" w:rsidRDefault="00B02F1F" w:rsidP="00B02F1F">
            <w:pPr>
              <w:rPr>
                <w:rFonts w:eastAsia="MS Mincho"/>
                <w:b/>
                <w:bCs/>
                <w:lang w:eastAsia="zh-CN"/>
              </w:rPr>
            </w:pPr>
          </w:p>
          <w:p w14:paraId="6D2E27C4" w14:textId="77777777" w:rsidR="00B02F1F" w:rsidRDefault="00B02F1F" w:rsidP="00B02F1F">
            <w:pPr>
              <w:rPr>
                <w:b/>
                <w:bCs/>
                <w:lang w:eastAsia="zh-CN"/>
              </w:rPr>
            </w:pPr>
            <w:r>
              <w:rPr>
                <w:b/>
                <w:bCs/>
                <w:lang w:eastAsia="zh-CN"/>
              </w:rPr>
              <w:t>Proposal 2: Based on the RAN1 reply LS:</w:t>
            </w:r>
          </w:p>
          <w:p w14:paraId="1EB86B76" w14:textId="77777777" w:rsidR="00B02F1F" w:rsidRDefault="00B02F1F" w:rsidP="00B02F1F">
            <w:pPr>
              <w:pStyle w:val="ListParagraph"/>
              <w:numPr>
                <w:ilvl w:val="0"/>
                <w:numId w:val="28"/>
              </w:numPr>
              <w:overflowPunct/>
              <w:autoSpaceDE/>
              <w:autoSpaceDN/>
              <w:adjustRightInd/>
              <w:spacing w:after="0"/>
              <w:ind w:firstLineChars="0"/>
              <w:contextualSpacing/>
              <w:textAlignment w:val="auto"/>
              <w:rPr>
                <w:b/>
                <w:bCs/>
                <w:lang w:eastAsia="zh-CN"/>
              </w:rPr>
            </w:pPr>
            <w:r>
              <w:rPr>
                <w:b/>
                <w:bCs/>
                <w:lang w:eastAsia="zh-CN"/>
              </w:rPr>
              <w:t>For a UE that has no serving cell in FR2-2 and configured with inter-frequency RSSI measurement in FR2-2, it is up to UE implementation how to determine the spatial domain filter for the inter-frequency RSSI measurement in FR2-2</w:t>
            </w:r>
          </w:p>
          <w:p w14:paraId="734A2F2C" w14:textId="77777777" w:rsidR="00B02F1F" w:rsidRDefault="00B02F1F" w:rsidP="00B02F1F">
            <w:pPr>
              <w:rPr>
                <w:b/>
                <w:bCs/>
                <w:lang w:eastAsia="zh-CN"/>
              </w:rPr>
            </w:pPr>
            <w:r>
              <w:rPr>
                <w:b/>
                <w:bCs/>
                <w:lang w:eastAsia="zh-CN"/>
              </w:rPr>
              <w:t>Observation 1: FR2-2 is premature, and because of the implementation complexity, UEs are unlikely to signal “not need” for the cell detection relaxation. This will lead to adding a use-less capability and hence adding to signalling overhead.</w:t>
            </w:r>
          </w:p>
          <w:p w14:paraId="000094B6" w14:textId="77777777" w:rsidR="00B02F1F" w:rsidRDefault="00B02F1F" w:rsidP="00B02F1F">
            <w:pPr>
              <w:rPr>
                <w:b/>
                <w:bCs/>
                <w:lang w:eastAsia="zh-CN"/>
              </w:rPr>
            </w:pPr>
            <w:r>
              <w:rPr>
                <w:b/>
                <w:bCs/>
                <w:lang w:eastAsia="zh-CN"/>
              </w:rPr>
              <w:t>Observation 2: The need to introduce such a UE capability can be discussed once there are sufficient FR2-2 devices in the field and it is identified that UE can do a better job at PSS/SSS detection.</w:t>
            </w:r>
          </w:p>
          <w:p w14:paraId="08D62D52" w14:textId="567E3A55" w:rsidR="00B02F1F" w:rsidRPr="00985BA3" w:rsidRDefault="00B02F1F" w:rsidP="00B02F1F">
            <w:pPr>
              <w:rPr>
                <w:b/>
                <w:bCs/>
                <w:lang w:eastAsia="zh-CN"/>
              </w:rPr>
            </w:pPr>
            <w:r>
              <w:rPr>
                <w:b/>
                <w:bCs/>
                <w:lang w:eastAsia="zh-CN"/>
              </w:rPr>
              <w:t>Proposal 3: No need to introduce UE capability on relaxed requirements for cell detection in Release 17.</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839F31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3F7732">
        <w:rPr>
          <w:sz w:val="24"/>
          <w:szCs w:val="16"/>
        </w:rPr>
        <w:t xml:space="preserve"> </w:t>
      </w:r>
      <w:r w:rsidR="003F7732" w:rsidRPr="003F7732">
        <w:rPr>
          <w:sz w:val="24"/>
          <w:szCs w:val="16"/>
        </w:rPr>
        <w:t>QCL assumption for RSSI measurement</w:t>
      </w:r>
    </w:p>
    <w:p w14:paraId="4D0C193B" w14:textId="4E48ED92"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5ECEEB41" w14:textId="6CA93950" w:rsidR="00AF09DE" w:rsidRDefault="00AF09DE" w:rsidP="005B4802">
      <w:pPr>
        <w:rPr>
          <w:i/>
          <w:color w:val="0070C0"/>
          <w:lang w:val="en-US" w:eastAsia="zh-CN"/>
        </w:rPr>
      </w:pPr>
      <w:r>
        <w:rPr>
          <w:i/>
          <w:color w:val="0070C0"/>
          <w:lang w:val="en-US" w:eastAsia="zh-CN"/>
        </w:rPr>
        <w:t xml:space="preserve">Regarding the inter-frequency QCL-ed assumption for RSSI, RAN4 sent LS </w:t>
      </w:r>
      <w:r w:rsidR="00620E38" w:rsidRPr="00620E38">
        <w:rPr>
          <w:i/>
          <w:color w:val="0070C0"/>
          <w:lang w:val="en-US" w:eastAsia="zh-CN"/>
        </w:rPr>
        <w:t xml:space="preserve">R4-2214477 </w:t>
      </w:r>
      <w:r>
        <w:rPr>
          <w:i/>
          <w:color w:val="0070C0"/>
          <w:lang w:val="en-US" w:eastAsia="zh-CN"/>
        </w:rPr>
        <w:t xml:space="preserve">to RAN1 to ask </w:t>
      </w:r>
      <w:r w:rsidR="00620E38">
        <w:rPr>
          <w:i/>
          <w:color w:val="0070C0"/>
          <w:lang w:val="en-US" w:eastAsia="zh-CN"/>
        </w:rPr>
        <w:t xml:space="preserve">the case when there is no FR2-2 serving cell. RAN1 replied the LS in </w:t>
      </w:r>
      <w:r w:rsidR="00620E38" w:rsidRPr="00620E38">
        <w:rPr>
          <w:i/>
          <w:color w:val="0070C0"/>
          <w:lang w:val="en-US" w:eastAsia="zh-CN"/>
        </w:rPr>
        <w:t>R1-2210590</w:t>
      </w:r>
      <w:r w:rsidR="00620E38">
        <w:rPr>
          <w:i/>
          <w:color w:val="0070C0"/>
          <w:lang w:val="en-US" w:eastAsia="zh-CN"/>
        </w:rPr>
        <w:t>.</w:t>
      </w:r>
    </w:p>
    <w:tbl>
      <w:tblPr>
        <w:tblStyle w:val="TableGrid"/>
        <w:tblW w:w="0" w:type="auto"/>
        <w:tblLook w:val="04A0" w:firstRow="1" w:lastRow="0" w:firstColumn="1" w:lastColumn="0" w:noHBand="0" w:noVBand="1"/>
      </w:tblPr>
      <w:tblGrid>
        <w:gridCol w:w="9631"/>
      </w:tblGrid>
      <w:tr w:rsidR="00AF09DE" w14:paraId="23BE5218" w14:textId="77777777" w:rsidTr="000875BA">
        <w:tc>
          <w:tcPr>
            <w:tcW w:w="9631" w:type="dxa"/>
          </w:tcPr>
          <w:p w14:paraId="6C765AAB" w14:textId="77777777" w:rsidR="00AF09DE" w:rsidRPr="006817B8" w:rsidRDefault="00AF09DE" w:rsidP="000875BA">
            <w:pPr>
              <w:rPr>
                <w:b/>
                <w:lang w:eastAsia="ko-KR"/>
              </w:rPr>
            </w:pPr>
            <w:r w:rsidRPr="006817B8">
              <w:rPr>
                <w:b/>
                <w:lang w:eastAsia="ko-KR"/>
              </w:rPr>
              <w:t>WF in RAN4#104e R4-2217186</w:t>
            </w:r>
          </w:p>
          <w:p w14:paraId="762D1432" w14:textId="77777777" w:rsidR="00AF09DE" w:rsidRDefault="00AF09DE" w:rsidP="00AF09DE">
            <w:pPr>
              <w:rPr>
                <w:b/>
                <w:u w:val="single"/>
                <w:lang w:eastAsia="ko-KR"/>
              </w:rPr>
            </w:pPr>
            <w:r>
              <w:rPr>
                <w:b/>
                <w:u w:val="single"/>
                <w:lang w:eastAsia="ko-KR"/>
              </w:rPr>
              <w:t>Issue 1-1-1: Inter-frequency QCL-ed assumption for RSSI</w:t>
            </w:r>
          </w:p>
          <w:p w14:paraId="3A6CBEB2" w14:textId="77777777" w:rsidR="00AF09DE" w:rsidRDefault="00AF09DE" w:rsidP="00AF09DE">
            <w:pPr>
              <w:rPr>
                <w:b/>
                <w:u w:val="single"/>
                <w:lang w:eastAsia="ko-KR"/>
              </w:rPr>
            </w:pPr>
            <w:r>
              <w:rPr>
                <w:lang w:eastAsia="zh-CN"/>
              </w:rPr>
              <w:t>Agreement:</w:t>
            </w:r>
          </w:p>
          <w:p w14:paraId="78DC884E" w14:textId="77777777" w:rsidR="00AF09DE" w:rsidRDefault="00AF09DE" w:rsidP="00AF09DE">
            <w:pPr>
              <w:pStyle w:val="ListParagraph"/>
              <w:numPr>
                <w:ilvl w:val="1"/>
                <w:numId w:val="29"/>
              </w:numPr>
              <w:spacing w:after="120"/>
              <w:ind w:firstLineChars="0"/>
              <w:rPr>
                <w:szCs w:val="24"/>
                <w:lang w:eastAsia="zh-CN"/>
              </w:rPr>
            </w:pPr>
            <w:r>
              <w:rPr>
                <w:szCs w:val="24"/>
                <w:lang w:eastAsia="zh-CN"/>
              </w:rPr>
              <w:t>Wait for the RAN1 reply LS in case there are no serving cells in FR2-2, and remove the “if TCI state is only provided in the RMTC configuration on a non FR2-2 carrier” in the description of the case no TCI information.</w:t>
            </w:r>
          </w:p>
          <w:p w14:paraId="3F6609C7" w14:textId="77777777" w:rsidR="00AF09DE" w:rsidRDefault="00AF09DE" w:rsidP="00AF09DE">
            <w:pPr>
              <w:rPr>
                <w:szCs w:val="24"/>
                <w:lang w:eastAsia="zh-CN"/>
              </w:rPr>
            </w:pPr>
            <w:r>
              <w:rPr>
                <w:szCs w:val="24"/>
                <w:lang w:eastAsia="zh-CN"/>
              </w:rPr>
              <w:lastRenderedPageBreak/>
              <w:t>FFS:</w:t>
            </w:r>
          </w:p>
          <w:p w14:paraId="4891F16E" w14:textId="77777777" w:rsidR="00AF09DE" w:rsidRDefault="00AF09DE" w:rsidP="00AF09DE">
            <w:pPr>
              <w:pStyle w:val="ListParagraph"/>
              <w:numPr>
                <w:ilvl w:val="1"/>
                <w:numId w:val="29"/>
              </w:numPr>
              <w:spacing w:after="120"/>
              <w:ind w:firstLineChars="0"/>
              <w:rPr>
                <w:szCs w:val="24"/>
                <w:lang w:eastAsia="zh-CN"/>
              </w:rPr>
            </w:pPr>
            <w:r>
              <w:rPr>
                <w:szCs w:val="24"/>
                <w:lang w:eastAsia="zh-CN"/>
              </w:rPr>
              <w:t xml:space="preserve">Option 1: If no TCI state is provided in the RMTC configuration UE shall assume the configured RSSI measurement resources are QCL-ed with </w:t>
            </w:r>
            <w:proofErr w:type="spellStart"/>
            <w:r>
              <w:rPr>
                <w:szCs w:val="24"/>
                <w:lang w:eastAsia="zh-CN"/>
              </w:rPr>
              <w:t>TypeD</w:t>
            </w:r>
            <w:proofErr w:type="spellEnd"/>
            <w:r>
              <w:rPr>
                <w:szCs w:val="24"/>
                <w:lang w:eastAsia="zh-CN"/>
              </w:rPr>
              <w:t xml:space="preserve"> to one of the latest received PDSCH and the latest monitored CORESET in the active BWP of the carrier in FR2-2 having the [lowest or highest] cell index among the serving cells for which corresponding TCI state ID is provided in another RMTC configuration.</w:t>
            </w:r>
          </w:p>
          <w:p w14:paraId="21E7F682" w14:textId="77777777" w:rsidR="00AF09DE" w:rsidRDefault="00AF09DE" w:rsidP="00AF09DE">
            <w:pPr>
              <w:pStyle w:val="ListParagraph"/>
              <w:numPr>
                <w:ilvl w:val="1"/>
                <w:numId w:val="29"/>
              </w:numPr>
              <w:spacing w:after="120"/>
              <w:ind w:firstLineChars="0"/>
              <w:rPr>
                <w:szCs w:val="24"/>
                <w:lang w:eastAsia="zh-CN"/>
              </w:rPr>
            </w:pPr>
            <w:r>
              <w:rPr>
                <w:szCs w:val="24"/>
                <w:lang w:eastAsia="zh-CN"/>
              </w:rPr>
              <w:t xml:space="preserve">Option 2: if no TCI state is provided in the RMTC configuration, UE shall assume the configured RSSI measurement resources are QCL-ed with </w:t>
            </w:r>
            <w:proofErr w:type="spellStart"/>
            <w:r>
              <w:rPr>
                <w:szCs w:val="24"/>
                <w:lang w:eastAsia="zh-CN"/>
              </w:rPr>
              <w:t>TypeD</w:t>
            </w:r>
            <w:proofErr w:type="spellEnd"/>
            <w:r>
              <w:rPr>
                <w:szCs w:val="24"/>
                <w:lang w:eastAsia="zh-CN"/>
              </w:rPr>
              <w:t xml:space="preserve"> to one of the latest received PDSCH and the latest monitored CORESET in the active BWP of a carrier in FR2-2.</w:t>
            </w:r>
          </w:p>
          <w:p w14:paraId="1447DB8C" w14:textId="77777777" w:rsidR="00AF09DE" w:rsidRPr="00393642" w:rsidRDefault="00AF09DE" w:rsidP="000875BA">
            <w:pPr>
              <w:spacing w:after="120"/>
              <w:rPr>
                <w:szCs w:val="24"/>
                <w:lang w:eastAsia="zh-CN"/>
              </w:rPr>
            </w:pPr>
          </w:p>
        </w:tc>
      </w:tr>
    </w:tbl>
    <w:p w14:paraId="3D2E85AB" w14:textId="77777777" w:rsidR="00AF09DE" w:rsidRPr="00AF09DE" w:rsidRDefault="00AF09DE" w:rsidP="005B4802">
      <w:pPr>
        <w:rPr>
          <w:i/>
          <w:color w:val="0070C0"/>
          <w:lang w:val="en-US" w:eastAsia="zh-CN"/>
        </w:rPr>
      </w:pPr>
    </w:p>
    <w:p w14:paraId="52E527C3" w14:textId="00A6EDB5" w:rsidR="00B4108D" w:rsidRPr="00805BE8" w:rsidRDefault="00B4108D" w:rsidP="00B4108D">
      <w:pPr>
        <w:rPr>
          <w:b/>
          <w:color w:val="0070C0"/>
          <w:u w:val="single"/>
          <w:lang w:eastAsia="ko-KR"/>
        </w:rPr>
      </w:pPr>
      <w:r w:rsidRPr="00805BE8">
        <w:rPr>
          <w:b/>
          <w:color w:val="0070C0"/>
          <w:u w:val="single"/>
          <w:lang w:eastAsia="ko-KR"/>
        </w:rPr>
        <w:t xml:space="preserve">Issue 1-1: </w:t>
      </w:r>
      <w:r w:rsidR="00620E38" w:rsidRPr="00620E38">
        <w:rPr>
          <w:b/>
          <w:color w:val="0070C0"/>
          <w:u w:val="single"/>
          <w:lang w:eastAsia="ko-KR"/>
        </w:rPr>
        <w:t>Inter-frequency QCL-ed assumption for RSSI</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7A21C421" w:rsidR="00B4108D" w:rsidRDefault="00620E38"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Case 1: When there is no serving cell in FR2-2.</w:t>
      </w:r>
    </w:p>
    <w:p w14:paraId="7630CF5D" w14:textId="621E8A5B" w:rsidR="00620E38" w:rsidRPr="00620E38" w:rsidRDefault="00620E38" w:rsidP="00620E38">
      <w:pPr>
        <w:pStyle w:val="ListParagraph"/>
        <w:numPr>
          <w:ilvl w:val="2"/>
          <w:numId w:val="4"/>
        </w:numPr>
        <w:ind w:firstLineChars="0"/>
        <w:rPr>
          <w:rFonts w:eastAsia="宋体"/>
          <w:color w:val="0070C0"/>
          <w:szCs w:val="24"/>
          <w:lang w:eastAsia="zh-CN"/>
        </w:rPr>
      </w:pPr>
      <w:r w:rsidRPr="00620E38">
        <w:rPr>
          <w:rFonts w:eastAsia="宋体"/>
          <w:color w:val="0070C0"/>
          <w:szCs w:val="24"/>
          <w:lang w:eastAsia="zh-CN"/>
        </w:rPr>
        <w:t>Option 1: it is up to UE implementation how to determine the spatial domain filter for the inter-frequency RSSI measurement in FR2-2</w:t>
      </w:r>
      <w:r>
        <w:rPr>
          <w:rFonts w:eastAsia="宋体"/>
          <w:color w:val="0070C0"/>
          <w:szCs w:val="24"/>
          <w:lang w:eastAsia="zh-CN"/>
        </w:rPr>
        <w:t xml:space="preserve"> (Apple, LGE, Huawei, Qualcomm)</w:t>
      </w:r>
    </w:p>
    <w:p w14:paraId="7C6E2630" w14:textId="4F214E82" w:rsidR="00620E38" w:rsidRDefault="00620E38" w:rsidP="00620E38">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620E38">
        <w:rPr>
          <w:rFonts w:eastAsia="宋体"/>
          <w:color w:val="0070C0"/>
          <w:szCs w:val="24"/>
          <w:lang w:eastAsia="zh-CN"/>
        </w:rPr>
        <w:t>Not to define inter-frequency RSSI measurement requirement in FR2-2 when UE has no serving cell in FR2-2</w:t>
      </w:r>
      <w:r>
        <w:rPr>
          <w:rFonts w:eastAsia="宋体"/>
          <w:color w:val="0070C0"/>
          <w:szCs w:val="24"/>
          <w:lang w:eastAsia="zh-CN"/>
        </w:rPr>
        <w:t xml:space="preserve"> (MediaTek)</w:t>
      </w:r>
    </w:p>
    <w:p w14:paraId="14D4C3B6" w14:textId="2567300A" w:rsidR="00620E38" w:rsidRPr="00805BE8" w:rsidRDefault="00620E38" w:rsidP="00620E38">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620E38">
        <w:rPr>
          <w:rFonts w:eastAsia="宋体"/>
          <w:color w:val="0070C0"/>
          <w:szCs w:val="24"/>
          <w:lang w:eastAsia="zh-CN"/>
        </w:rPr>
        <w:t>scale up the inter-frequency RSSI measurement delay by the RX beam switch factor of 12 in FR2-2</w:t>
      </w:r>
      <w:r>
        <w:rPr>
          <w:rFonts w:eastAsia="宋体"/>
          <w:color w:val="0070C0"/>
          <w:szCs w:val="24"/>
          <w:lang w:eastAsia="zh-CN"/>
        </w:rPr>
        <w:t xml:space="preserve"> (MediaTek)</w:t>
      </w:r>
    </w:p>
    <w:p w14:paraId="49D6F8A9" w14:textId="7C4A8700" w:rsidR="00B4108D" w:rsidRDefault="009B3F18"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Case </w:t>
      </w:r>
      <w:r w:rsidR="009F2E25">
        <w:rPr>
          <w:rFonts w:eastAsia="宋体"/>
          <w:color w:val="0070C0"/>
          <w:szCs w:val="24"/>
          <w:lang w:eastAsia="zh-CN"/>
        </w:rPr>
        <w:t>2</w:t>
      </w:r>
      <w:r w:rsidR="00B4108D" w:rsidRPr="00805BE8">
        <w:rPr>
          <w:rFonts w:eastAsia="宋体"/>
          <w:color w:val="0070C0"/>
          <w:szCs w:val="24"/>
          <w:lang w:eastAsia="zh-CN"/>
        </w:rPr>
        <w:t xml:space="preserve">: </w:t>
      </w:r>
      <w:r w:rsidRPr="009B3F18">
        <w:rPr>
          <w:rFonts w:eastAsia="宋体"/>
          <w:color w:val="0070C0"/>
          <w:szCs w:val="24"/>
          <w:lang w:eastAsia="zh-CN"/>
        </w:rPr>
        <w:t>When no TCI state is provided in the RMTC-config</w:t>
      </w:r>
      <w:r>
        <w:rPr>
          <w:rFonts w:eastAsia="宋体"/>
          <w:color w:val="0070C0"/>
          <w:szCs w:val="24"/>
          <w:lang w:eastAsia="zh-CN"/>
        </w:rPr>
        <w:t xml:space="preserve"> and UE ahs at least one FR2-2 active serving cell:</w:t>
      </w:r>
    </w:p>
    <w:p w14:paraId="6E78FD01" w14:textId="1A71986C" w:rsidR="009B3F18" w:rsidRDefault="009B3F18" w:rsidP="009B3F18">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1:</w:t>
      </w:r>
      <w:r w:rsidR="009F2E25" w:rsidRPr="009F2E25">
        <w:t xml:space="preserve"> </w:t>
      </w:r>
      <w:r w:rsidR="009F2E25" w:rsidRPr="009F2E25">
        <w:rPr>
          <w:rFonts w:eastAsia="宋体"/>
          <w:color w:val="0070C0"/>
          <w:szCs w:val="24"/>
          <w:lang w:eastAsia="zh-CN"/>
        </w:rPr>
        <w:t xml:space="preserve">UE shall assume the configured RSSI measurement resources are QCL-ed with </w:t>
      </w:r>
      <w:proofErr w:type="spellStart"/>
      <w:r w:rsidR="009F2E25" w:rsidRPr="009F2E25">
        <w:rPr>
          <w:rFonts w:eastAsia="宋体"/>
          <w:color w:val="0070C0"/>
          <w:szCs w:val="24"/>
          <w:lang w:eastAsia="zh-CN"/>
        </w:rPr>
        <w:t>TypeD</w:t>
      </w:r>
      <w:proofErr w:type="spellEnd"/>
      <w:r w:rsidR="009F2E25" w:rsidRPr="009F2E25">
        <w:rPr>
          <w:rFonts w:eastAsia="宋体"/>
          <w:color w:val="0070C0"/>
          <w:szCs w:val="24"/>
          <w:lang w:eastAsia="zh-CN"/>
        </w:rPr>
        <w:t xml:space="preserve"> to one of the latest received PDSCH and the latest monitored CORESET in the active BWP of </w:t>
      </w:r>
      <w:r w:rsidR="009F2E25" w:rsidRPr="009F2E25">
        <w:rPr>
          <w:rFonts w:eastAsia="宋体"/>
          <w:b/>
          <w:color w:val="0070C0"/>
          <w:szCs w:val="24"/>
          <w:lang w:eastAsia="zh-CN"/>
        </w:rPr>
        <w:t>a carrier</w:t>
      </w:r>
      <w:r w:rsidR="009F2E25" w:rsidRPr="009F2E25">
        <w:rPr>
          <w:rFonts w:eastAsia="宋体"/>
          <w:color w:val="0070C0"/>
          <w:szCs w:val="24"/>
          <w:lang w:eastAsia="zh-CN"/>
        </w:rPr>
        <w:t xml:space="preserve"> in FR2-2</w:t>
      </w:r>
      <w:r w:rsidR="009F2E25">
        <w:rPr>
          <w:rFonts w:eastAsia="宋体"/>
          <w:color w:val="0070C0"/>
          <w:szCs w:val="24"/>
          <w:lang w:eastAsia="zh-CN"/>
        </w:rPr>
        <w:t xml:space="preserve"> (MediaTek)</w:t>
      </w:r>
    </w:p>
    <w:p w14:paraId="042C0247" w14:textId="77777777" w:rsidR="0046353C" w:rsidRDefault="009F2E25" w:rsidP="009F2E25">
      <w:pPr>
        <w:pStyle w:val="ListParagraph"/>
        <w:numPr>
          <w:ilvl w:val="2"/>
          <w:numId w:val="4"/>
        </w:numPr>
        <w:spacing w:after="120"/>
        <w:ind w:firstLineChars="0"/>
        <w:rPr>
          <w:rFonts w:eastAsia="宋体"/>
          <w:color w:val="0070C0"/>
          <w:szCs w:val="24"/>
          <w:lang w:eastAsia="zh-CN"/>
        </w:rPr>
      </w:pPr>
      <w:r>
        <w:rPr>
          <w:rFonts w:eastAsia="宋体"/>
          <w:color w:val="0070C0"/>
          <w:szCs w:val="24"/>
          <w:lang w:eastAsia="zh-CN"/>
        </w:rPr>
        <w:t>Option 2:</w:t>
      </w:r>
    </w:p>
    <w:p w14:paraId="7075844D" w14:textId="708046E0" w:rsidR="009F2E25" w:rsidRPr="009F2E25" w:rsidRDefault="009F2E25" w:rsidP="0046353C">
      <w:pPr>
        <w:pStyle w:val="ListParagraph"/>
        <w:numPr>
          <w:ilvl w:val="3"/>
          <w:numId w:val="4"/>
        </w:numPr>
        <w:spacing w:after="120"/>
        <w:ind w:firstLineChars="0"/>
        <w:rPr>
          <w:rFonts w:eastAsia="宋体"/>
          <w:color w:val="0070C0"/>
          <w:szCs w:val="24"/>
          <w:lang w:eastAsia="zh-CN"/>
        </w:rPr>
      </w:pPr>
      <w:r>
        <w:rPr>
          <w:rFonts w:eastAsia="宋体"/>
          <w:color w:val="0070C0"/>
          <w:szCs w:val="24"/>
          <w:lang w:eastAsia="zh-CN"/>
        </w:rPr>
        <w:t xml:space="preserve"> </w:t>
      </w:r>
      <w:r w:rsidRPr="009F2E25">
        <w:rPr>
          <w:rFonts w:eastAsia="宋体"/>
          <w:color w:val="0070C0"/>
          <w:szCs w:val="24"/>
          <w:lang w:eastAsia="zh-CN"/>
        </w:rPr>
        <w:t xml:space="preserve">If the RMTC config is provided on a carrier in FR2-2, UE shall assume the configured RSSI measurement resources are QCL-ed with </w:t>
      </w:r>
      <w:proofErr w:type="spellStart"/>
      <w:r w:rsidRPr="009F2E25">
        <w:rPr>
          <w:rFonts w:eastAsia="宋体"/>
          <w:color w:val="0070C0"/>
          <w:szCs w:val="24"/>
          <w:lang w:eastAsia="zh-CN"/>
        </w:rPr>
        <w:t>TypeD</w:t>
      </w:r>
      <w:proofErr w:type="spellEnd"/>
      <w:r w:rsidRPr="009F2E25">
        <w:rPr>
          <w:rFonts w:eastAsia="宋体"/>
          <w:color w:val="0070C0"/>
          <w:szCs w:val="24"/>
          <w:lang w:eastAsia="zh-CN"/>
        </w:rPr>
        <w:t xml:space="preserve"> to one of the latest received PDSCH and the latest monitored CORESET</w:t>
      </w:r>
      <w:r w:rsidRPr="009F2E25">
        <w:rPr>
          <w:rFonts w:eastAsia="宋体"/>
          <w:b/>
          <w:color w:val="0070C0"/>
          <w:szCs w:val="24"/>
          <w:lang w:eastAsia="zh-CN"/>
        </w:rPr>
        <w:t xml:space="preserve"> in the active BWP of the carrier in FR2-2 on which the RMTC configuration is provided</w:t>
      </w:r>
      <w:r>
        <w:rPr>
          <w:rFonts w:eastAsia="宋体"/>
          <w:b/>
          <w:color w:val="0070C0"/>
          <w:szCs w:val="24"/>
          <w:lang w:eastAsia="zh-CN"/>
        </w:rPr>
        <w:t xml:space="preserve">. </w:t>
      </w:r>
      <w:r w:rsidRPr="009F2E25">
        <w:rPr>
          <w:rFonts w:eastAsia="宋体"/>
          <w:color w:val="0070C0"/>
          <w:szCs w:val="24"/>
          <w:lang w:eastAsia="zh-CN"/>
        </w:rPr>
        <w:t>(Qualcomm)</w:t>
      </w:r>
    </w:p>
    <w:p w14:paraId="571E51A1" w14:textId="765F2853" w:rsidR="009F2E25" w:rsidRDefault="009F2E25" w:rsidP="0046353C">
      <w:pPr>
        <w:pStyle w:val="ListParagraph"/>
        <w:numPr>
          <w:ilvl w:val="3"/>
          <w:numId w:val="4"/>
        </w:numPr>
        <w:spacing w:after="120"/>
        <w:ind w:firstLineChars="0"/>
        <w:rPr>
          <w:rFonts w:eastAsia="宋体"/>
          <w:color w:val="0070C0"/>
          <w:szCs w:val="24"/>
          <w:lang w:eastAsia="zh-CN"/>
        </w:rPr>
      </w:pPr>
      <w:r w:rsidRPr="009F2E25">
        <w:rPr>
          <w:rFonts w:eastAsia="宋体"/>
          <w:color w:val="0070C0"/>
          <w:szCs w:val="24"/>
          <w:lang w:eastAsia="zh-CN"/>
        </w:rPr>
        <w:t xml:space="preserve">If the RMTC config is not provided on a carrier in FR2-2, UE shall assume the configured RSSI measurement resources are QCL-ed with </w:t>
      </w:r>
      <w:proofErr w:type="spellStart"/>
      <w:r w:rsidRPr="009F2E25">
        <w:rPr>
          <w:rFonts w:eastAsia="宋体"/>
          <w:color w:val="0070C0"/>
          <w:szCs w:val="24"/>
          <w:lang w:eastAsia="zh-CN"/>
        </w:rPr>
        <w:t>TypeD</w:t>
      </w:r>
      <w:proofErr w:type="spellEnd"/>
      <w:r w:rsidRPr="009F2E25">
        <w:rPr>
          <w:rFonts w:eastAsia="宋体"/>
          <w:color w:val="0070C0"/>
          <w:szCs w:val="24"/>
          <w:lang w:eastAsia="zh-CN"/>
        </w:rPr>
        <w:t xml:space="preserve"> to one of the latest received PDSCH and the latest monitored CORESET in the active BWP </w:t>
      </w:r>
      <w:r w:rsidRPr="009F2E25">
        <w:rPr>
          <w:rFonts w:eastAsia="宋体"/>
          <w:b/>
          <w:color w:val="0070C0"/>
          <w:szCs w:val="24"/>
          <w:lang w:eastAsia="zh-CN"/>
        </w:rPr>
        <w:t>of any carrier in FR2-2</w:t>
      </w:r>
      <w:r w:rsidRPr="009F2E25">
        <w:rPr>
          <w:rFonts w:eastAsia="宋体"/>
          <w:color w:val="0070C0"/>
          <w:szCs w:val="24"/>
          <w:lang w:eastAsia="zh-CN"/>
        </w:rPr>
        <w:t xml:space="preserve"> </w:t>
      </w:r>
    </w:p>
    <w:p w14:paraId="3B9AF55C" w14:textId="35316504" w:rsidR="00EE099B" w:rsidRPr="00EE099B" w:rsidRDefault="00EE099B" w:rsidP="00EE099B">
      <w:pPr>
        <w:pStyle w:val="ListParagraph"/>
        <w:numPr>
          <w:ilvl w:val="2"/>
          <w:numId w:val="4"/>
        </w:numPr>
        <w:ind w:firstLineChars="0"/>
        <w:rPr>
          <w:rFonts w:eastAsia="宋体"/>
          <w:color w:val="0070C0"/>
          <w:szCs w:val="24"/>
          <w:lang w:eastAsia="zh-CN"/>
        </w:rPr>
      </w:pPr>
      <w:r w:rsidRPr="00EE099B">
        <w:rPr>
          <w:rFonts w:eastAsia="宋体"/>
          <w:color w:val="0070C0"/>
          <w:szCs w:val="24"/>
          <w:lang w:eastAsia="zh-CN"/>
        </w:rPr>
        <w:t xml:space="preserve">Option 3: If no TCI state is provided in the RMTC configuration and the UE has a serving cell in FR2-2, UE shall assume the configured RSSI measurement resources are QCL-ed with </w:t>
      </w:r>
      <w:proofErr w:type="spellStart"/>
      <w:r w:rsidRPr="00EE099B">
        <w:rPr>
          <w:rFonts w:eastAsia="宋体"/>
          <w:color w:val="0070C0"/>
          <w:szCs w:val="24"/>
          <w:lang w:eastAsia="zh-CN"/>
        </w:rPr>
        <w:t>TypeD</w:t>
      </w:r>
      <w:proofErr w:type="spellEnd"/>
      <w:r w:rsidRPr="00EE099B">
        <w:rPr>
          <w:rFonts w:eastAsia="宋体"/>
          <w:color w:val="0070C0"/>
          <w:szCs w:val="24"/>
          <w:lang w:eastAsia="zh-CN"/>
        </w:rPr>
        <w:t xml:space="preserve"> to one of the latest received PDSCH and the latest monitored CORESET in the active BWP </w:t>
      </w:r>
      <w:r w:rsidRPr="00EE099B">
        <w:rPr>
          <w:rFonts w:eastAsia="宋体"/>
          <w:b/>
          <w:color w:val="0070C0"/>
          <w:szCs w:val="24"/>
          <w:lang w:eastAsia="zh-CN"/>
        </w:rPr>
        <w:t>of the current carrier in FR2-2</w:t>
      </w:r>
      <w:r>
        <w:rPr>
          <w:rFonts w:eastAsia="宋体"/>
          <w:b/>
          <w:color w:val="0070C0"/>
          <w:szCs w:val="24"/>
          <w:lang w:eastAsia="zh-CN"/>
        </w:rPr>
        <w:t xml:space="preserve">. </w:t>
      </w:r>
      <w:r w:rsidRPr="00EE099B">
        <w:rPr>
          <w:rFonts w:eastAsia="宋体"/>
          <w:color w:val="0070C0"/>
          <w:szCs w:val="24"/>
          <w:lang w:eastAsia="zh-CN"/>
        </w:rPr>
        <w:t>(Apple)</w:t>
      </w:r>
    </w:p>
    <w:p w14:paraId="015362DA" w14:textId="045D834F" w:rsidR="009F2E25" w:rsidRPr="00805BE8" w:rsidRDefault="009F2E25" w:rsidP="009B3F18">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EE099B">
        <w:rPr>
          <w:rFonts w:eastAsia="宋体"/>
          <w:color w:val="0070C0"/>
          <w:szCs w:val="24"/>
          <w:lang w:eastAsia="zh-CN"/>
        </w:rPr>
        <w:t>4</w:t>
      </w:r>
      <w:r>
        <w:rPr>
          <w:rFonts w:eastAsia="宋体"/>
          <w:color w:val="0070C0"/>
          <w:szCs w:val="24"/>
          <w:lang w:eastAsia="zh-CN"/>
        </w:rPr>
        <w:t xml:space="preserve">: </w:t>
      </w:r>
      <w:r w:rsidRPr="009F2E25">
        <w:rPr>
          <w:rFonts w:eastAsia="宋体"/>
          <w:color w:val="0070C0"/>
          <w:szCs w:val="24"/>
          <w:lang w:eastAsia="zh-CN"/>
        </w:rPr>
        <w:t>RAN4 to clarify which serving cell’s the latest received PDSCH and the latest monitored CORESET in the active BWP should be referred to when there are multiple serving cells on the FR2-2 band if no TCI state is provided in the RMTC configuration.</w:t>
      </w:r>
      <w:r>
        <w:rPr>
          <w:rFonts w:eastAsia="宋体"/>
          <w:color w:val="0070C0"/>
          <w:szCs w:val="24"/>
          <w:lang w:eastAsia="zh-CN"/>
        </w:rPr>
        <w:t xml:space="preserve"> (LGE)</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8CF2DCD" w:rsidR="00B4108D" w:rsidRDefault="0046353C"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case 1, agree on option 1 and discuss whether requirements can apply.</w:t>
      </w:r>
    </w:p>
    <w:p w14:paraId="3F1CFC65" w14:textId="6B2473ED" w:rsidR="0046353C" w:rsidRPr="00805BE8" w:rsidRDefault="0046353C"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case 2, discuss above options.</w:t>
      </w:r>
    </w:p>
    <w:p w14:paraId="2DA91D95" w14:textId="2536BDFA" w:rsidR="003F7732" w:rsidRPr="003F7732" w:rsidRDefault="003F7732" w:rsidP="003F773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Pr="003F7732">
        <w:rPr>
          <w:sz w:val="24"/>
          <w:szCs w:val="16"/>
        </w:rPr>
        <w:t>UE capability for Cell detection relaxation</w:t>
      </w:r>
    </w:p>
    <w:p w14:paraId="4BE097DF" w14:textId="44113946" w:rsidR="003F7732" w:rsidRDefault="003F7732" w:rsidP="003F773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3CF1243" w14:textId="5787E319" w:rsidR="00393642" w:rsidRPr="009415B0" w:rsidRDefault="00393642" w:rsidP="003F7732">
      <w:pPr>
        <w:rPr>
          <w:i/>
          <w:color w:val="0070C0"/>
          <w:lang w:val="en-US" w:eastAsia="zh-CN"/>
        </w:rPr>
      </w:pPr>
      <w:r>
        <w:rPr>
          <w:i/>
          <w:color w:val="0070C0"/>
          <w:lang w:val="en-US" w:eastAsia="zh-CN"/>
        </w:rPr>
        <w:lastRenderedPageBreak/>
        <w:t xml:space="preserve">It was agreed in previous meeting to relax the cell detection delay for 480 and 960 kHz </w:t>
      </w:r>
      <w:r>
        <w:rPr>
          <w:rFonts w:hint="eastAsia"/>
          <w:i/>
          <w:color w:val="0070C0"/>
          <w:lang w:val="en-US" w:eastAsia="zh-CN"/>
        </w:rPr>
        <w:t>b</w:t>
      </w:r>
      <w:r>
        <w:rPr>
          <w:i/>
          <w:color w:val="0070C0"/>
          <w:lang w:val="en-US" w:eastAsia="zh-CN"/>
        </w:rPr>
        <w:t>y 2 and 3 for FR2-2. There was discussion on whether to have specific UE capabilities to indicate whether such relaxation is needed or not.</w:t>
      </w:r>
    </w:p>
    <w:tbl>
      <w:tblPr>
        <w:tblStyle w:val="TableGrid"/>
        <w:tblW w:w="0" w:type="auto"/>
        <w:tblLook w:val="04A0" w:firstRow="1" w:lastRow="0" w:firstColumn="1" w:lastColumn="0" w:noHBand="0" w:noVBand="1"/>
      </w:tblPr>
      <w:tblGrid>
        <w:gridCol w:w="9631"/>
      </w:tblGrid>
      <w:tr w:rsidR="0084385A" w14:paraId="587B9AA5" w14:textId="77777777" w:rsidTr="000875BA">
        <w:tc>
          <w:tcPr>
            <w:tcW w:w="9631" w:type="dxa"/>
          </w:tcPr>
          <w:p w14:paraId="54EB62FF" w14:textId="77777777" w:rsidR="0084385A" w:rsidRPr="006817B8" w:rsidRDefault="0084385A" w:rsidP="000875BA">
            <w:pPr>
              <w:rPr>
                <w:b/>
                <w:lang w:eastAsia="ko-KR"/>
              </w:rPr>
            </w:pPr>
            <w:r w:rsidRPr="006817B8">
              <w:rPr>
                <w:b/>
                <w:lang w:eastAsia="ko-KR"/>
              </w:rPr>
              <w:t>WF in RAN4#104e R4-2217186</w:t>
            </w:r>
          </w:p>
          <w:p w14:paraId="0D006BD7" w14:textId="77777777" w:rsidR="00393642" w:rsidRDefault="00393642" w:rsidP="00393642">
            <w:pPr>
              <w:rPr>
                <w:b/>
                <w:u w:val="single"/>
                <w:lang w:eastAsia="ko-KR"/>
              </w:rPr>
            </w:pPr>
            <w:r>
              <w:rPr>
                <w:b/>
                <w:u w:val="single"/>
                <w:lang w:eastAsia="ko-KR"/>
              </w:rPr>
              <w:t>Issue 1-2-1: Cell detection relaxation</w:t>
            </w:r>
          </w:p>
          <w:p w14:paraId="6435C1BD" w14:textId="77777777" w:rsidR="00393642" w:rsidRDefault="00393642" w:rsidP="00393642">
            <w:pPr>
              <w:rPr>
                <w:szCs w:val="24"/>
                <w:lang w:eastAsia="zh-CN"/>
              </w:rPr>
            </w:pPr>
            <w:r>
              <w:rPr>
                <w:szCs w:val="24"/>
                <w:lang w:eastAsia="zh-CN"/>
              </w:rPr>
              <w:t>FFS:</w:t>
            </w:r>
          </w:p>
          <w:p w14:paraId="7D56570F" w14:textId="77777777" w:rsidR="00393642" w:rsidRDefault="00393642" w:rsidP="00393642">
            <w:pPr>
              <w:pStyle w:val="ListParagraph"/>
              <w:numPr>
                <w:ilvl w:val="1"/>
                <w:numId w:val="29"/>
              </w:numPr>
              <w:spacing w:after="120"/>
              <w:ind w:firstLineChars="0"/>
              <w:rPr>
                <w:szCs w:val="24"/>
                <w:lang w:eastAsia="zh-CN"/>
              </w:rPr>
            </w:pPr>
            <w:r>
              <w:rPr>
                <w:szCs w:val="24"/>
                <w:lang w:eastAsia="zh-CN"/>
              </w:rPr>
              <w:t>Introduce UE capability on relaxed requirements for cell detection.</w:t>
            </w:r>
          </w:p>
          <w:p w14:paraId="3E5B87F5" w14:textId="14C963A5" w:rsidR="0084385A" w:rsidRPr="00393642" w:rsidRDefault="0084385A" w:rsidP="00393642">
            <w:pPr>
              <w:spacing w:after="120"/>
              <w:rPr>
                <w:szCs w:val="24"/>
                <w:lang w:eastAsia="zh-CN"/>
              </w:rPr>
            </w:pPr>
          </w:p>
        </w:tc>
      </w:tr>
    </w:tbl>
    <w:p w14:paraId="6E19AAAB" w14:textId="77777777" w:rsidR="0084385A" w:rsidRPr="0084385A" w:rsidRDefault="0084385A" w:rsidP="003F7732">
      <w:pPr>
        <w:rPr>
          <w:i/>
          <w:color w:val="0070C0"/>
          <w:lang w:val="en-US" w:eastAsia="zh-CN"/>
        </w:rPr>
      </w:pPr>
    </w:p>
    <w:p w14:paraId="673BA4F7" w14:textId="1ECB08B4" w:rsidR="003F7732" w:rsidRPr="00805BE8" w:rsidRDefault="003F7732" w:rsidP="003F7732">
      <w:pPr>
        <w:rPr>
          <w:b/>
          <w:color w:val="0070C0"/>
          <w:u w:val="single"/>
          <w:lang w:eastAsia="ko-KR"/>
        </w:rPr>
      </w:pPr>
      <w:r w:rsidRPr="00805BE8">
        <w:rPr>
          <w:b/>
          <w:color w:val="0070C0"/>
          <w:u w:val="single"/>
          <w:lang w:eastAsia="ko-KR"/>
        </w:rPr>
        <w:t xml:space="preserve">Issue 1-2: </w:t>
      </w:r>
      <w:r w:rsidR="00C01C80" w:rsidRPr="00C01C80">
        <w:rPr>
          <w:b/>
          <w:color w:val="0070C0"/>
          <w:u w:val="single"/>
          <w:lang w:eastAsia="ko-KR"/>
        </w:rPr>
        <w:t>UE capability for Cell detection relaxation</w:t>
      </w:r>
    </w:p>
    <w:p w14:paraId="76348A4C" w14:textId="77777777" w:rsidR="003F7732" w:rsidRPr="00805BE8" w:rsidRDefault="003F7732" w:rsidP="003F773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BB23794" w14:textId="06001632" w:rsidR="00B668AF" w:rsidRDefault="003F7732" w:rsidP="00AF0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B668AF">
        <w:rPr>
          <w:rFonts w:eastAsia="宋体"/>
          <w:color w:val="0070C0"/>
          <w:szCs w:val="24"/>
          <w:lang w:eastAsia="zh-CN"/>
        </w:rPr>
        <w:t xml:space="preserve">Option 1: </w:t>
      </w:r>
      <w:r w:rsidR="00B668AF" w:rsidRPr="00B668AF">
        <w:rPr>
          <w:rFonts w:eastAsia="宋体"/>
          <w:color w:val="0070C0"/>
          <w:szCs w:val="24"/>
          <w:lang w:eastAsia="zh-CN"/>
        </w:rPr>
        <w:t>Introduce UE capability on relaxed requirements for cell detection</w:t>
      </w:r>
      <w:r w:rsidR="00B668AF">
        <w:rPr>
          <w:rFonts w:eastAsia="宋体"/>
          <w:color w:val="0070C0"/>
          <w:szCs w:val="24"/>
          <w:lang w:eastAsia="zh-CN"/>
        </w:rPr>
        <w:t xml:space="preserve"> in </w:t>
      </w:r>
      <w:r w:rsidR="00B668AF" w:rsidRPr="00B668AF">
        <w:rPr>
          <w:rFonts w:eastAsia="宋体"/>
          <w:color w:val="0070C0"/>
          <w:szCs w:val="24"/>
          <w:lang w:eastAsia="zh-CN"/>
        </w:rPr>
        <w:t>Rel-17.</w:t>
      </w:r>
      <w:r w:rsidR="00B668AF">
        <w:rPr>
          <w:rFonts w:eastAsia="宋体"/>
          <w:color w:val="0070C0"/>
          <w:szCs w:val="24"/>
          <w:lang w:eastAsia="zh-CN"/>
        </w:rPr>
        <w:t xml:space="preserve"> (Huawei, </w:t>
      </w:r>
      <w:proofErr w:type="spellStart"/>
      <w:r w:rsidR="00B668AF">
        <w:rPr>
          <w:rFonts w:eastAsia="宋体"/>
          <w:color w:val="0070C0"/>
          <w:szCs w:val="24"/>
          <w:lang w:eastAsia="zh-CN"/>
        </w:rPr>
        <w:t>HiSilicon</w:t>
      </w:r>
      <w:proofErr w:type="spellEnd"/>
      <w:r w:rsidR="00B668AF">
        <w:rPr>
          <w:rFonts w:eastAsia="宋体"/>
          <w:color w:val="0070C0"/>
          <w:szCs w:val="24"/>
          <w:lang w:eastAsia="zh-CN"/>
        </w:rPr>
        <w:t>)</w:t>
      </w:r>
    </w:p>
    <w:p w14:paraId="6EB6AEFF" w14:textId="03F06155" w:rsidR="00B668AF" w:rsidRDefault="00B668AF" w:rsidP="00AF0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AF09DE" w:rsidRPr="00AF09DE">
        <w:rPr>
          <w:rFonts w:eastAsia="宋体"/>
          <w:color w:val="0070C0"/>
          <w:szCs w:val="24"/>
          <w:lang w:eastAsia="zh-CN"/>
        </w:rPr>
        <w:t xml:space="preserve"> No need to introduce UE capability on relaxed requirements for cell detection in Release 17</w:t>
      </w:r>
      <w:r w:rsidR="00AF09DE">
        <w:rPr>
          <w:rFonts w:eastAsia="宋体"/>
          <w:color w:val="0070C0"/>
          <w:szCs w:val="24"/>
          <w:lang w:eastAsia="zh-CN"/>
        </w:rPr>
        <w:t xml:space="preserve"> (Media</w:t>
      </w:r>
      <w:r w:rsidR="00742981">
        <w:rPr>
          <w:rFonts w:eastAsia="宋体"/>
          <w:color w:val="0070C0"/>
          <w:szCs w:val="24"/>
          <w:lang w:eastAsia="zh-CN"/>
        </w:rPr>
        <w:t>T</w:t>
      </w:r>
      <w:r w:rsidR="00AF09DE">
        <w:rPr>
          <w:rFonts w:eastAsia="宋体"/>
          <w:color w:val="0070C0"/>
          <w:szCs w:val="24"/>
          <w:lang w:eastAsia="zh-CN"/>
        </w:rPr>
        <w:t>ek, Qualcomm)</w:t>
      </w:r>
    </w:p>
    <w:p w14:paraId="29117A80" w14:textId="18F1A213" w:rsidR="00B668AF" w:rsidRPr="00B668AF" w:rsidRDefault="00B668AF" w:rsidP="00AF0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B668AF">
        <w:rPr>
          <w:rFonts w:eastAsia="宋体"/>
          <w:color w:val="0070C0"/>
          <w:szCs w:val="24"/>
          <w:lang w:eastAsia="zh-CN"/>
        </w:rPr>
        <w:t>Considering introducing UE capability on relaxed requirements for cell detection in later release (e.g. Rel-18).</w:t>
      </w:r>
      <w:r w:rsidR="00AF09DE" w:rsidRPr="00AF09DE">
        <w:rPr>
          <w:rFonts w:eastAsia="宋体"/>
          <w:color w:val="0070C0"/>
          <w:szCs w:val="24"/>
          <w:lang w:eastAsia="zh-CN"/>
        </w:rPr>
        <w:t xml:space="preserve"> </w:t>
      </w:r>
      <w:r w:rsidR="00AF09DE">
        <w:rPr>
          <w:rFonts w:eastAsia="宋体"/>
          <w:color w:val="0070C0"/>
          <w:szCs w:val="24"/>
          <w:lang w:eastAsia="zh-CN"/>
        </w:rPr>
        <w:t xml:space="preserve">(Huawei, </w:t>
      </w:r>
      <w:proofErr w:type="spellStart"/>
      <w:r w:rsidR="00AF09DE">
        <w:rPr>
          <w:rFonts w:eastAsia="宋体"/>
          <w:color w:val="0070C0"/>
          <w:szCs w:val="24"/>
          <w:lang w:eastAsia="zh-CN"/>
        </w:rPr>
        <w:t>HiSilicon</w:t>
      </w:r>
      <w:proofErr w:type="spellEnd"/>
      <w:r w:rsidR="00AF09DE">
        <w:rPr>
          <w:rFonts w:eastAsia="宋体"/>
          <w:color w:val="0070C0"/>
          <w:szCs w:val="24"/>
          <w:lang w:eastAsia="zh-CN"/>
        </w:rPr>
        <w:t>)</w:t>
      </w:r>
    </w:p>
    <w:p w14:paraId="1016C2AC" w14:textId="77777777" w:rsidR="003F7732" w:rsidRPr="00805BE8" w:rsidRDefault="003F7732" w:rsidP="003F773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436FCCD" w14:textId="0F265852" w:rsidR="003F7732" w:rsidRPr="00805BE8" w:rsidRDefault="00AF09DE" w:rsidP="003F773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1DDEB4D9" w14:textId="77777777" w:rsidR="00B4108D" w:rsidRPr="00805BE8" w:rsidRDefault="00B4108D" w:rsidP="005B4802">
      <w:pPr>
        <w:rPr>
          <w:i/>
          <w:color w:val="0070C0"/>
          <w:lang w:eastAsia="zh-CN"/>
        </w:rPr>
      </w:pPr>
    </w:p>
    <w:p w14:paraId="66F9C9AC" w14:textId="2E15861F"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3F7732">
        <w:rPr>
          <w:sz w:val="24"/>
          <w:szCs w:val="16"/>
        </w:rPr>
        <w:t xml:space="preserve">3 </w:t>
      </w:r>
      <w:r w:rsidR="003F7732">
        <w:rPr>
          <w:rFonts w:hint="eastAsia"/>
          <w:sz w:val="24"/>
          <w:szCs w:val="16"/>
        </w:rPr>
        <w:t>M</w:t>
      </w:r>
      <w:r w:rsidR="003F7732" w:rsidRPr="003F7732">
        <w:rPr>
          <w:sz w:val="24"/>
          <w:szCs w:val="16"/>
        </w:rPr>
        <w:t>aximum separation between two consecutive measurements</w:t>
      </w:r>
      <w:r w:rsidR="003F7732">
        <w:rPr>
          <w:sz w:val="24"/>
          <w:szCs w:val="16"/>
        </w:rPr>
        <w:t xml:space="preserve"> with CCA</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EB3F762" w14:textId="576F5188" w:rsidR="00985BA3" w:rsidRDefault="00985BA3" w:rsidP="00571777">
      <w:pPr>
        <w:rPr>
          <w:i/>
          <w:color w:val="0070C0"/>
          <w:lang w:val="en-US" w:eastAsia="zh-CN"/>
        </w:rPr>
      </w:pPr>
      <w:r>
        <w:rPr>
          <w:i/>
          <w:color w:val="0070C0"/>
          <w:lang w:val="en-US" w:eastAsia="zh-CN"/>
        </w:rPr>
        <w:t>There were two options discussed in previous meetings which is shown as follows:</w:t>
      </w:r>
    </w:p>
    <w:tbl>
      <w:tblPr>
        <w:tblStyle w:val="TableGrid"/>
        <w:tblW w:w="0" w:type="auto"/>
        <w:tblLook w:val="04A0" w:firstRow="1" w:lastRow="0" w:firstColumn="1" w:lastColumn="0" w:noHBand="0" w:noVBand="1"/>
      </w:tblPr>
      <w:tblGrid>
        <w:gridCol w:w="9631"/>
      </w:tblGrid>
      <w:tr w:rsidR="006817B8" w14:paraId="6BFFC0DB" w14:textId="77777777" w:rsidTr="006817B8">
        <w:tc>
          <w:tcPr>
            <w:tcW w:w="9631" w:type="dxa"/>
          </w:tcPr>
          <w:p w14:paraId="0770A16C" w14:textId="32A01791" w:rsidR="006817B8" w:rsidRPr="006817B8" w:rsidRDefault="006817B8" w:rsidP="006817B8">
            <w:pPr>
              <w:rPr>
                <w:b/>
                <w:lang w:eastAsia="ko-KR"/>
              </w:rPr>
            </w:pPr>
            <w:bookmarkStart w:id="1" w:name="_Hlk118883967"/>
            <w:r w:rsidRPr="006817B8">
              <w:rPr>
                <w:b/>
                <w:lang w:eastAsia="ko-KR"/>
              </w:rPr>
              <w:t>WF in RAN4#104e R4-2217186</w:t>
            </w:r>
          </w:p>
          <w:p w14:paraId="740D0789" w14:textId="613D4AEF" w:rsidR="006817B8" w:rsidRDefault="006817B8" w:rsidP="006817B8">
            <w:pPr>
              <w:rPr>
                <w:b/>
                <w:u w:val="single"/>
                <w:lang w:eastAsia="ko-KR"/>
              </w:rPr>
            </w:pPr>
            <w:r>
              <w:rPr>
                <w:b/>
                <w:u w:val="single"/>
                <w:lang w:eastAsia="ko-KR"/>
              </w:rPr>
              <w:t>Issue 2-1-1: Maximum separation between two consecutive measurements</w:t>
            </w:r>
          </w:p>
          <w:p w14:paraId="32E6F8E6" w14:textId="77777777" w:rsidR="006817B8" w:rsidRDefault="006817B8" w:rsidP="006817B8">
            <w:pPr>
              <w:rPr>
                <w:szCs w:val="24"/>
                <w:lang w:eastAsia="zh-CN"/>
              </w:rPr>
            </w:pPr>
            <w:r>
              <w:rPr>
                <w:szCs w:val="24"/>
                <w:lang w:eastAsia="zh-CN"/>
              </w:rPr>
              <w:t>FFS:</w:t>
            </w:r>
          </w:p>
          <w:p w14:paraId="61E75935" w14:textId="182779E3" w:rsidR="006817B8" w:rsidRDefault="006817B8" w:rsidP="006817B8">
            <w:pPr>
              <w:pStyle w:val="ListParagraph"/>
              <w:numPr>
                <w:ilvl w:val="1"/>
                <w:numId w:val="29"/>
              </w:numPr>
              <w:spacing w:after="120"/>
              <w:ind w:firstLineChars="0"/>
              <w:rPr>
                <w:szCs w:val="24"/>
                <w:lang w:eastAsia="zh-CN"/>
              </w:rPr>
            </w:pPr>
            <w:bookmarkStart w:id="2" w:name="_Hlk118881942"/>
            <w:r>
              <w:rPr>
                <w:szCs w:val="24"/>
                <w:lang w:eastAsia="zh-CN"/>
              </w:rPr>
              <w:t xml:space="preserve">Option 1: The requirements apply provided any two measurement shall not be separated in time by more than the maximum time requirement for the cell to remain known. </w:t>
            </w:r>
          </w:p>
          <w:p w14:paraId="0356354D" w14:textId="77777777" w:rsidR="006817B8" w:rsidRDefault="006817B8" w:rsidP="006817B8">
            <w:pPr>
              <w:pStyle w:val="ListParagraph"/>
              <w:numPr>
                <w:ilvl w:val="1"/>
                <w:numId w:val="29"/>
              </w:numPr>
              <w:spacing w:after="120"/>
              <w:ind w:firstLineChars="0"/>
              <w:rPr>
                <w:szCs w:val="24"/>
                <w:lang w:eastAsia="zh-CN"/>
              </w:rPr>
            </w:pPr>
            <w:r>
              <w:rPr>
                <w:szCs w:val="24"/>
                <w:lang w:eastAsia="zh-CN"/>
              </w:rPr>
              <w:t>Option 2: The requirement only applies when</w:t>
            </w:r>
          </w:p>
          <w:p w14:paraId="1D4785CB" w14:textId="77777777" w:rsidR="006817B8" w:rsidRDefault="006817B8" w:rsidP="006817B8">
            <w:pPr>
              <w:pStyle w:val="ListParagraph"/>
              <w:numPr>
                <w:ilvl w:val="2"/>
                <w:numId w:val="29"/>
              </w:numPr>
              <w:spacing w:after="120"/>
              <w:ind w:firstLineChars="0"/>
              <w:rPr>
                <w:szCs w:val="24"/>
                <w:lang w:eastAsia="zh-CN"/>
              </w:rPr>
            </w:pPr>
            <w:r>
              <w:rPr>
                <w:szCs w:val="24"/>
                <w:lang w:eastAsia="zh-CN"/>
              </w:rPr>
              <w:t>Within the set of measurements any two measurements shall not be separated in time by more than 2 seconds when no DRX is configured, and</w:t>
            </w:r>
          </w:p>
          <w:p w14:paraId="610A8791" w14:textId="31533C4E" w:rsidR="006817B8" w:rsidRPr="006817B8" w:rsidRDefault="006817B8" w:rsidP="00571777">
            <w:pPr>
              <w:pStyle w:val="ListParagraph"/>
              <w:numPr>
                <w:ilvl w:val="2"/>
                <w:numId w:val="29"/>
              </w:numPr>
              <w:spacing w:after="120"/>
              <w:ind w:firstLineChars="0"/>
              <w:rPr>
                <w:szCs w:val="24"/>
                <w:lang w:eastAsia="zh-CN"/>
              </w:rPr>
            </w:pPr>
            <w:r>
              <w:rPr>
                <w:szCs w:val="24"/>
                <w:lang w:eastAsia="zh-CN"/>
              </w:rPr>
              <w:t xml:space="preserve">Within the set of measurements any two measurements shall not be separated in time by more than </w:t>
            </w:r>
            <w:proofErr w:type="gramStart"/>
            <w:r>
              <w:rPr>
                <w:szCs w:val="24"/>
                <w:lang w:eastAsia="zh-CN"/>
              </w:rPr>
              <w:t>max(</w:t>
            </w:r>
            <w:proofErr w:type="gramEnd"/>
            <w:r>
              <w:rPr>
                <w:szCs w:val="24"/>
                <w:lang w:eastAsia="zh-CN"/>
              </w:rPr>
              <w:t>1 DRX occasion group duration, 2 seconds) when DRX is configured.</w:t>
            </w:r>
            <w:bookmarkEnd w:id="2"/>
          </w:p>
        </w:tc>
      </w:tr>
      <w:bookmarkEnd w:id="1"/>
    </w:tbl>
    <w:p w14:paraId="6497B98D" w14:textId="77777777" w:rsidR="00985BA3" w:rsidRDefault="00985BA3" w:rsidP="00571777">
      <w:pPr>
        <w:rPr>
          <w:i/>
          <w:color w:val="0070C0"/>
          <w:lang w:val="en-US" w:eastAsia="zh-CN"/>
        </w:rPr>
      </w:pPr>
    </w:p>
    <w:p w14:paraId="1D55D665" w14:textId="2A52BF14" w:rsidR="00571777" w:rsidRPr="00805BE8" w:rsidRDefault="00571777" w:rsidP="00571777">
      <w:pPr>
        <w:rPr>
          <w:b/>
          <w:color w:val="0070C0"/>
          <w:u w:val="single"/>
          <w:lang w:eastAsia="ko-KR"/>
        </w:rPr>
      </w:pPr>
      <w:r w:rsidRPr="00805BE8">
        <w:rPr>
          <w:b/>
          <w:color w:val="0070C0"/>
          <w:u w:val="single"/>
          <w:lang w:eastAsia="ko-KR"/>
        </w:rPr>
        <w:t xml:space="preserve">Issue 1-2: </w:t>
      </w:r>
      <w:r w:rsidR="00C01C80" w:rsidRPr="00C01C80">
        <w:rPr>
          <w:b/>
          <w:color w:val="0070C0"/>
          <w:u w:val="single"/>
          <w:lang w:eastAsia="ko-KR"/>
        </w:rPr>
        <w:t>Maximum separation between two consecutive measurements with CCA</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1EE3CB9" w14:textId="09E2AC1C" w:rsidR="006817B8" w:rsidRDefault="006817B8" w:rsidP="006817B8">
      <w:pPr>
        <w:pStyle w:val="ListParagraph"/>
        <w:numPr>
          <w:ilvl w:val="1"/>
          <w:numId w:val="4"/>
        </w:numPr>
        <w:spacing w:after="120"/>
        <w:ind w:firstLineChars="0"/>
        <w:rPr>
          <w:szCs w:val="24"/>
          <w:lang w:eastAsia="zh-CN"/>
        </w:rPr>
      </w:pPr>
      <w:r>
        <w:rPr>
          <w:szCs w:val="24"/>
          <w:lang w:eastAsia="zh-CN"/>
        </w:rPr>
        <w:t>Option 1: The requirements apply provided any two measurement shall not be separated in time by more than the maximum time requirement for the cell to remain known. (Ericsson)</w:t>
      </w:r>
    </w:p>
    <w:p w14:paraId="5B9C82A3" w14:textId="539BF241" w:rsidR="006817B8" w:rsidRDefault="006817B8" w:rsidP="006817B8">
      <w:pPr>
        <w:pStyle w:val="ListParagraph"/>
        <w:numPr>
          <w:ilvl w:val="1"/>
          <w:numId w:val="4"/>
        </w:numPr>
        <w:spacing w:after="120"/>
        <w:ind w:firstLineChars="0"/>
        <w:rPr>
          <w:szCs w:val="24"/>
          <w:lang w:eastAsia="zh-CN"/>
        </w:rPr>
      </w:pPr>
      <w:r>
        <w:rPr>
          <w:szCs w:val="24"/>
          <w:lang w:eastAsia="zh-CN"/>
        </w:rPr>
        <w:t>Option 2: The requirement only applies when (Apple, Ericsson)</w:t>
      </w:r>
    </w:p>
    <w:p w14:paraId="1E4C83C1" w14:textId="77777777" w:rsidR="006817B8" w:rsidRDefault="006817B8" w:rsidP="006817B8">
      <w:pPr>
        <w:pStyle w:val="ListParagraph"/>
        <w:numPr>
          <w:ilvl w:val="2"/>
          <w:numId w:val="4"/>
        </w:numPr>
        <w:spacing w:after="120"/>
        <w:ind w:firstLineChars="0"/>
        <w:rPr>
          <w:szCs w:val="24"/>
          <w:lang w:eastAsia="zh-CN"/>
        </w:rPr>
      </w:pPr>
      <w:r>
        <w:rPr>
          <w:szCs w:val="24"/>
          <w:lang w:eastAsia="zh-CN"/>
        </w:rPr>
        <w:lastRenderedPageBreak/>
        <w:t>Within the set of measurements any two measurements shall not be separated in time by more than 2 seconds when no DRX is configured, and</w:t>
      </w:r>
    </w:p>
    <w:p w14:paraId="24F739A3" w14:textId="77777777" w:rsidR="006817B8" w:rsidRPr="006817B8" w:rsidRDefault="006817B8" w:rsidP="006817B8">
      <w:pPr>
        <w:pStyle w:val="ListParagraph"/>
        <w:numPr>
          <w:ilvl w:val="2"/>
          <w:numId w:val="4"/>
        </w:numPr>
        <w:spacing w:after="120"/>
        <w:ind w:firstLineChars="0"/>
        <w:rPr>
          <w:szCs w:val="24"/>
          <w:lang w:eastAsia="zh-CN"/>
        </w:rPr>
      </w:pPr>
      <w:r>
        <w:rPr>
          <w:szCs w:val="24"/>
          <w:lang w:eastAsia="zh-CN"/>
        </w:rPr>
        <w:t xml:space="preserve">Within the set of measurements any two measurements shall not be separated in time by more than </w:t>
      </w:r>
      <w:proofErr w:type="gramStart"/>
      <w:r>
        <w:rPr>
          <w:szCs w:val="24"/>
          <w:lang w:eastAsia="zh-CN"/>
        </w:rPr>
        <w:t>max(</w:t>
      </w:r>
      <w:proofErr w:type="gramEnd"/>
      <w:r>
        <w:rPr>
          <w:szCs w:val="24"/>
          <w:lang w:eastAsia="zh-CN"/>
        </w:rPr>
        <w:t>1 DRX occasion group duration, 2 seconds) when DRX is configured.</w:t>
      </w:r>
    </w:p>
    <w:p w14:paraId="10D526C9" w14:textId="26DA6F94" w:rsidR="00571777" w:rsidRPr="00805BE8" w:rsidRDefault="00571777" w:rsidP="006817B8">
      <w:pPr>
        <w:pStyle w:val="ListParagraph"/>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3E13F91D" w:rsidR="00283751" w:rsidRDefault="00C01C80" w:rsidP="0057177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whether option 2 can be agreed.</w:t>
      </w:r>
    </w:p>
    <w:p w14:paraId="6D850377" w14:textId="77777777" w:rsidR="00283751" w:rsidRPr="00283751" w:rsidRDefault="00283751" w:rsidP="00283751">
      <w:pPr>
        <w:rPr>
          <w:lang w:eastAsia="zh-CN"/>
        </w:rPr>
      </w:pPr>
    </w:p>
    <w:p w14:paraId="1F48A73A" w14:textId="22E2E012" w:rsidR="00283751" w:rsidRDefault="00283751" w:rsidP="00283751">
      <w:pPr>
        <w:rPr>
          <w:lang w:eastAsia="zh-CN"/>
        </w:rPr>
      </w:pPr>
    </w:p>
    <w:p w14:paraId="4102A2CF" w14:textId="5E548E3F" w:rsidR="00283751" w:rsidRPr="004A7544" w:rsidRDefault="00283751" w:rsidP="00283751">
      <w:pPr>
        <w:pStyle w:val="Heading2"/>
      </w:pPr>
      <w:r>
        <w:t>CR</w:t>
      </w:r>
    </w:p>
    <w:p w14:paraId="74BAE57B" w14:textId="6CE1E140" w:rsidR="00283751" w:rsidRDefault="00283751" w:rsidP="00283751">
      <w:pPr>
        <w:ind w:firstLine="284"/>
        <w:rPr>
          <w:lang w:eastAsia="zh-CN"/>
        </w:rPr>
      </w:pPr>
    </w:p>
    <w:tbl>
      <w:tblPr>
        <w:tblStyle w:val="TableGrid"/>
        <w:tblW w:w="10435" w:type="dxa"/>
        <w:tblLook w:val="04A0" w:firstRow="1" w:lastRow="0" w:firstColumn="1" w:lastColumn="0" w:noHBand="0" w:noVBand="1"/>
      </w:tblPr>
      <w:tblGrid>
        <w:gridCol w:w="1525"/>
        <w:gridCol w:w="6660"/>
        <w:gridCol w:w="2250"/>
      </w:tblGrid>
      <w:tr w:rsidR="002E630E" w:rsidRPr="00283751" w14:paraId="48584C6C" w14:textId="77777777" w:rsidTr="002E630E">
        <w:trPr>
          <w:trHeight w:val="72"/>
        </w:trPr>
        <w:tc>
          <w:tcPr>
            <w:tcW w:w="1525" w:type="dxa"/>
          </w:tcPr>
          <w:p w14:paraId="0122E74B" w14:textId="4C391A5E" w:rsidR="002E630E" w:rsidRPr="002E630E" w:rsidRDefault="002E630E" w:rsidP="00283751">
            <w:pPr>
              <w:ind w:firstLine="284"/>
              <w:rPr>
                <w:b/>
                <w:bCs/>
                <w:sz w:val="16"/>
                <w:lang w:eastAsia="zh-CN"/>
              </w:rPr>
            </w:pPr>
            <w:r w:rsidRPr="002E630E">
              <w:rPr>
                <w:b/>
                <w:bCs/>
                <w:sz w:val="16"/>
                <w:lang w:eastAsia="zh-CN"/>
              </w:rPr>
              <w:t>Number</w:t>
            </w:r>
          </w:p>
        </w:tc>
        <w:tc>
          <w:tcPr>
            <w:tcW w:w="6660" w:type="dxa"/>
          </w:tcPr>
          <w:p w14:paraId="330FD2F5" w14:textId="02CAE9A1" w:rsidR="002E630E" w:rsidRPr="002E630E" w:rsidRDefault="002E630E" w:rsidP="00283751">
            <w:pPr>
              <w:ind w:firstLine="284"/>
              <w:rPr>
                <w:b/>
                <w:bCs/>
                <w:sz w:val="16"/>
                <w:lang w:eastAsia="zh-CN"/>
              </w:rPr>
            </w:pPr>
            <w:r w:rsidRPr="002E630E">
              <w:rPr>
                <w:b/>
                <w:bCs/>
                <w:sz w:val="16"/>
                <w:lang w:eastAsia="zh-CN"/>
              </w:rPr>
              <w:t>Title</w:t>
            </w:r>
          </w:p>
        </w:tc>
        <w:tc>
          <w:tcPr>
            <w:tcW w:w="2250" w:type="dxa"/>
          </w:tcPr>
          <w:p w14:paraId="011CC904" w14:textId="2D25FDA5" w:rsidR="002E630E" w:rsidRPr="002E630E" w:rsidRDefault="002E630E" w:rsidP="00283751">
            <w:pPr>
              <w:ind w:firstLine="284"/>
              <w:rPr>
                <w:b/>
                <w:bCs/>
                <w:sz w:val="16"/>
                <w:lang w:eastAsia="zh-CN"/>
              </w:rPr>
            </w:pPr>
            <w:r w:rsidRPr="002E630E">
              <w:rPr>
                <w:b/>
                <w:bCs/>
                <w:sz w:val="16"/>
                <w:lang w:eastAsia="zh-CN"/>
              </w:rPr>
              <w:t>Source</w:t>
            </w:r>
          </w:p>
        </w:tc>
      </w:tr>
      <w:tr w:rsidR="00283751" w:rsidRPr="00283751" w14:paraId="4DB0438A" w14:textId="77777777" w:rsidTr="002E630E">
        <w:trPr>
          <w:trHeight w:val="72"/>
        </w:trPr>
        <w:tc>
          <w:tcPr>
            <w:tcW w:w="1525" w:type="dxa"/>
            <w:hideMark/>
          </w:tcPr>
          <w:p w14:paraId="0D2C76D8" w14:textId="77777777" w:rsidR="00283751" w:rsidRPr="002E630E" w:rsidRDefault="00E34329" w:rsidP="00283751">
            <w:pPr>
              <w:ind w:firstLine="284"/>
              <w:rPr>
                <w:b/>
                <w:bCs/>
                <w:sz w:val="16"/>
                <w:u w:val="single"/>
                <w:lang w:val="en-US" w:eastAsia="zh-CN"/>
              </w:rPr>
            </w:pPr>
            <w:hyperlink r:id="rId9" w:history="1">
              <w:r w:rsidR="00283751" w:rsidRPr="002E630E">
                <w:rPr>
                  <w:rStyle w:val="Hyperlink"/>
                  <w:b/>
                  <w:bCs/>
                  <w:sz w:val="16"/>
                  <w:lang w:eastAsia="zh-CN"/>
                </w:rPr>
                <w:t>R4-2218163</w:t>
              </w:r>
            </w:hyperlink>
          </w:p>
        </w:tc>
        <w:tc>
          <w:tcPr>
            <w:tcW w:w="6660" w:type="dxa"/>
            <w:hideMark/>
          </w:tcPr>
          <w:p w14:paraId="7DD800BA"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CR on TCI assumption for RSSI measurement for FR2-2</w:t>
            </w:r>
          </w:p>
        </w:tc>
        <w:tc>
          <w:tcPr>
            <w:tcW w:w="2250" w:type="dxa"/>
            <w:hideMark/>
          </w:tcPr>
          <w:p w14:paraId="62A0CB9D"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Apple</w:t>
            </w:r>
          </w:p>
        </w:tc>
      </w:tr>
      <w:tr w:rsidR="00283751" w:rsidRPr="00283751" w14:paraId="2904C816" w14:textId="77777777" w:rsidTr="002E630E">
        <w:trPr>
          <w:trHeight w:val="53"/>
        </w:trPr>
        <w:tc>
          <w:tcPr>
            <w:tcW w:w="1525" w:type="dxa"/>
            <w:hideMark/>
          </w:tcPr>
          <w:p w14:paraId="7E1BE87C" w14:textId="77777777" w:rsidR="00283751" w:rsidRPr="002E630E" w:rsidRDefault="00E34329" w:rsidP="00283751">
            <w:pPr>
              <w:ind w:firstLine="284"/>
              <w:rPr>
                <w:b/>
                <w:bCs/>
                <w:sz w:val="16"/>
                <w:u w:val="single"/>
                <w:lang w:eastAsia="zh-CN"/>
              </w:rPr>
            </w:pPr>
            <w:hyperlink r:id="rId10" w:history="1">
              <w:r w:rsidR="00283751" w:rsidRPr="002E630E">
                <w:rPr>
                  <w:rStyle w:val="Hyperlink"/>
                  <w:b/>
                  <w:bCs/>
                  <w:sz w:val="16"/>
                  <w:lang w:eastAsia="zh-CN"/>
                </w:rPr>
                <w:t>R4-2218592</w:t>
              </w:r>
            </w:hyperlink>
          </w:p>
        </w:tc>
        <w:tc>
          <w:tcPr>
            <w:tcW w:w="6660" w:type="dxa"/>
            <w:hideMark/>
          </w:tcPr>
          <w:p w14:paraId="0FB2D7B5"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CR on QCL-ed assumption for inter-frequency RSSI measurement in FR2-2</w:t>
            </w:r>
          </w:p>
        </w:tc>
        <w:tc>
          <w:tcPr>
            <w:tcW w:w="2250" w:type="dxa"/>
            <w:hideMark/>
          </w:tcPr>
          <w:p w14:paraId="5B09FB91"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LG Electronics Inc.</w:t>
            </w:r>
          </w:p>
        </w:tc>
      </w:tr>
      <w:tr w:rsidR="00283751" w:rsidRPr="00283751" w14:paraId="2EB55AF9" w14:textId="77777777" w:rsidTr="002E630E">
        <w:trPr>
          <w:trHeight w:val="53"/>
        </w:trPr>
        <w:tc>
          <w:tcPr>
            <w:tcW w:w="1525" w:type="dxa"/>
            <w:hideMark/>
          </w:tcPr>
          <w:p w14:paraId="377CC8BD" w14:textId="77777777" w:rsidR="00283751" w:rsidRPr="002E630E" w:rsidRDefault="00E34329" w:rsidP="00283751">
            <w:pPr>
              <w:ind w:firstLine="284"/>
              <w:rPr>
                <w:b/>
                <w:bCs/>
                <w:sz w:val="16"/>
                <w:u w:val="single"/>
                <w:lang w:eastAsia="zh-CN"/>
              </w:rPr>
            </w:pPr>
            <w:hyperlink r:id="rId11" w:history="1">
              <w:r w:rsidR="00283751" w:rsidRPr="002E630E">
                <w:rPr>
                  <w:rStyle w:val="Hyperlink"/>
                  <w:b/>
                  <w:bCs/>
                  <w:sz w:val="16"/>
                  <w:lang w:eastAsia="zh-CN"/>
                </w:rPr>
                <w:t>R4-2219222</w:t>
              </w:r>
            </w:hyperlink>
          </w:p>
        </w:tc>
        <w:tc>
          <w:tcPr>
            <w:tcW w:w="6660" w:type="dxa"/>
            <w:hideMark/>
          </w:tcPr>
          <w:p w14:paraId="492DBED8"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CR on cell reselection requirements for FR2-2</w:t>
            </w:r>
          </w:p>
        </w:tc>
        <w:tc>
          <w:tcPr>
            <w:tcW w:w="2250" w:type="dxa"/>
            <w:hideMark/>
          </w:tcPr>
          <w:p w14:paraId="7AFF498B"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 xml:space="preserve">Huawei, </w:t>
            </w:r>
            <w:proofErr w:type="spellStart"/>
            <w:r w:rsidRPr="002E630E">
              <w:rPr>
                <w:rFonts w:eastAsia="MS Mincho"/>
                <w:sz w:val="16"/>
                <w:szCs w:val="24"/>
                <w:lang w:eastAsia="zh-CN"/>
              </w:rPr>
              <w:t>HiSilicon</w:t>
            </w:r>
            <w:proofErr w:type="spellEnd"/>
          </w:p>
        </w:tc>
      </w:tr>
      <w:tr w:rsidR="00283751" w:rsidRPr="00283751" w14:paraId="020D9BDA" w14:textId="77777777" w:rsidTr="002E630E">
        <w:trPr>
          <w:trHeight w:val="53"/>
        </w:trPr>
        <w:tc>
          <w:tcPr>
            <w:tcW w:w="1525" w:type="dxa"/>
            <w:hideMark/>
          </w:tcPr>
          <w:p w14:paraId="7E6FD77F" w14:textId="77777777" w:rsidR="00283751" w:rsidRPr="002E630E" w:rsidRDefault="00E34329" w:rsidP="00283751">
            <w:pPr>
              <w:ind w:firstLine="284"/>
              <w:rPr>
                <w:b/>
                <w:bCs/>
                <w:sz w:val="16"/>
                <w:u w:val="single"/>
                <w:lang w:eastAsia="zh-CN"/>
              </w:rPr>
            </w:pPr>
            <w:hyperlink r:id="rId12" w:history="1">
              <w:r w:rsidR="00283751" w:rsidRPr="002E630E">
                <w:rPr>
                  <w:rStyle w:val="Hyperlink"/>
                  <w:b/>
                  <w:bCs/>
                  <w:sz w:val="16"/>
                  <w:lang w:eastAsia="zh-CN"/>
                </w:rPr>
                <w:t>R4-2219223</w:t>
              </w:r>
            </w:hyperlink>
          </w:p>
        </w:tc>
        <w:tc>
          <w:tcPr>
            <w:tcW w:w="6660" w:type="dxa"/>
            <w:hideMark/>
          </w:tcPr>
          <w:p w14:paraId="23AB298F"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CR on QCL assumptions of inter-frequency measurement for FR2-2</w:t>
            </w:r>
          </w:p>
        </w:tc>
        <w:tc>
          <w:tcPr>
            <w:tcW w:w="2250" w:type="dxa"/>
            <w:hideMark/>
          </w:tcPr>
          <w:p w14:paraId="786627B1"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 xml:space="preserve">Huawei, </w:t>
            </w:r>
            <w:proofErr w:type="spellStart"/>
            <w:r w:rsidRPr="002E630E">
              <w:rPr>
                <w:rFonts w:eastAsia="MS Mincho"/>
                <w:sz w:val="16"/>
                <w:szCs w:val="24"/>
                <w:lang w:eastAsia="zh-CN"/>
              </w:rPr>
              <w:t>HiSilicon</w:t>
            </w:r>
            <w:proofErr w:type="spellEnd"/>
          </w:p>
        </w:tc>
      </w:tr>
      <w:tr w:rsidR="00283751" w:rsidRPr="00283751" w14:paraId="67051713" w14:textId="77777777" w:rsidTr="002E630E">
        <w:trPr>
          <w:trHeight w:val="53"/>
        </w:trPr>
        <w:tc>
          <w:tcPr>
            <w:tcW w:w="1525" w:type="dxa"/>
            <w:hideMark/>
          </w:tcPr>
          <w:p w14:paraId="5F20B90F" w14:textId="77777777" w:rsidR="00283751" w:rsidRPr="002E630E" w:rsidRDefault="00E34329" w:rsidP="00283751">
            <w:pPr>
              <w:ind w:firstLine="284"/>
              <w:rPr>
                <w:b/>
                <w:bCs/>
                <w:sz w:val="16"/>
                <w:u w:val="single"/>
                <w:lang w:eastAsia="zh-CN"/>
              </w:rPr>
            </w:pPr>
            <w:hyperlink r:id="rId13" w:history="1">
              <w:r w:rsidR="00283751" w:rsidRPr="002E630E">
                <w:rPr>
                  <w:rStyle w:val="Hyperlink"/>
                  <w:b/>
                  <w:bCs/>
                  <w:sz w:val="16"/>
                  <w:lang w:eastAsia="zh-CN"/>
                </w:rPr>
                <w:t>R4-2220042</w:t>
              </w:r>
            </w:hyperlink>
          </w:p>
        </w:tc>
        <w:tc>
          <w:tcPr>
            <w:tcW w:w="6660" w:type="dxa"/>
            <w:hideMark/>
          </w:tcPr>
          <w:p w14:paraId="05685D81"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CR on Measurement Procedures</w:t>
            </w:r>
          </w:p>
        </w:tc>
        <w:tc>
          <w:tcPr>
            <w:tcW w:w="2250" w:type="dxa"/>
            <w:hideMark/>
          </w:tcPr>
          <w:p w14:paraId="0FD7DB4F" w14:textId="77777777" w:rsidR="00283751" w:rsidRPr="002E630E" w:rsidRDefault="00283751" w:rsidP="00283751">
            <w:pPr>
              <w:ind w:firstLine="284"/>
              <w:rPr>
                <w:rFonts w:eastAsia="MS Mincho"/>
                <w:sz w:val="16"/>
                <w:szCs w:val="24"/>
                <w:lang w:eastAsia="zh-CN"/>
              </w:rPr>
            </w:pPr>
            <w:r w:rsidRPr="002E630E">
              <w:rPr>
                <w:rFonts w:eastAsia="MS Mincho"/>
                <w:sz w:val="16"/>
                <w:szCs w:val="24"/>
                <w:lang w:eastAsia="zh-CN"/>
              </w:rPr>
              <w:t>Qualcomm Incorporated</w:t>
            </w:r>
          </w:p>
        </w:tc>
      </w:tr>
    </w:tbl>
    <w:p w14:paraId="308B3BCD" w14:textId="77777777" w:rsidR="00571777" w:rsidRPr="00283751" w:rsidRDefault="00571777" w:rsidP="00283751">
      <w:pPr>
        <w:ind w:firstLine="284"/>
        <w:rPr>
          <w:lang w:eastAsia="zh-CN"/>
        </w:rPr>
      </w:pPr>
    </w:p>
    <w:sectPr w:rsidR="00571777" w:rsidRPr="002837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7B675" w14:textId="77777777" w:rsidR="00E34329" w:rsidRDefault="00E34329">
      <w:r>
        <w:separator/>
      </w:r>
    </w:p>
  </w:endnote>
  <w:endnote w:type="continuationSeparator" w:id="0">
    <w:p w14:paraId="190B7D64" w14:textId="77777777" w:rsidR="00E34329" w:rsidRDefault="00E3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4710D" w14:textId="77777777" w:rsidR="00E34329" w:rsidRDefault="00E34329">
      <w:r>
        <w:separator/>
      </w:r>
    </w:p>
  </w:footnote>
  <w:footnote w:type="continuationSeparator" w:id="0">
    <w:p w14:paraId="0BFFD12D" w14:textId="77777777" w:rsidR="00E34329" w:rsidRDefault="00E34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4074C"/>
    <w:multiLevelType w:val="hybridMultilevel"/>
    <w:tmpl w:val="5C6E71E0"/>
    <w:lvl w:ilvl="0" w:tplc="95FA2E8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B000F">
      <w:start w:val="1"/>
      <w:numFmt w:val="bullet"/>
      <w:lvlText w:val=""/>
      <w:lvlJc w:val="left"/>
      <w:pPr>
        <w:ind w:left="1600" w:hanging="400"/>
      </w:pPr>
      <w:rPr>
        <w:rFonts w:ascii="Symbol" w:hAnsi="Symbo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552C20"/>
    <w:multiLevelType w:val="hybridMultilevel"/>
    <w:tmpl w:val="C076E7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628557E"/>
    <w:multiLevelType w:val="hybridMultilevel"/>
    <w:tmpl w:val="261C5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39B5D02"/>
    <w:multiLevelType w:val="hybridMultilevel"/>
    <w:tmpl w:val="D230140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8B43B6"/>
    <w:multiLevelType w:val="hybridMultilevel"/>
    <w:tmpl w:val="9D043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5"/>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3"/>
  </w:num>
  <w:num w:numId="19">
    <w:abstractNumId w:val="2"/>
  </w:num>
  <w:num w:numId="20">
    <w:abstractNumId w:val="1"/>
  </w:num>
  <w:num w:numId="21">
    <w:abstractNumId w:val="10"/>
  </w:num>
  <w:num w:numId="22">
    <w:abstractNumId w:val="10"/>
  </w:num>
  <w:num w:numId="23">
    <w:abstractNumId w:val="8"/>
  </w:num>
  <w:num w:numId="24">
    <w:abstractNumId w:val="9"/>
  </w:num>
  <w:num w:numId="25">
    <w:abstractNumId w:val="11"/>
  </w:num>
  <w:num w:numId="26">
    <w:abstractNumId w:val="4"/>
  </w:num>
  <w:num w:numId="27">
    <w:abstractNumId w:val="14"/>
  </w:num>
  <w:num w:numId="28">
    <w:abstractNumId w:val="5"/>
  </w:num>
  <w:num w:numId="2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3751"/>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E630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36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7732"/>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6353C"/>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578E9"/>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0E38"/>
    <w:rsid w:val="006302AA"/>
    <w:rsid w:val="006363BD"/>
    <w:rsid w:val="006412DC"/>
    <w:rsid w:val="006418C7"/>
    <w:rsid w:val="00642BC6"/>
    <w:rsid w:val="00644790"/>
    <w:rsid w:val="006501AF"/>
    <w:rsid w:val="00650DDE"/>
    <w:rsid w:val="00653BCF"/>
    <w:rsid w:val="0065505B"/>
    <w:rsid w:val="006670AC"/>
    <w:rsid w:val="00672307"/>
    <w:rsid w:val="006808C6"/>
    <w:rsid w:val="006817B8"/>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2981"/>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385A"/>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5BA3"/>
    <w:rsid w:val="009932AC"/>
    <w:rsid w:val="00994351"/>
    <w:rsid w:val="00996A8F"/>
    <w:rsid w:val="009A1DBF"/>
    <w:rsid w:val="009A68E6"/>
    <w:rsid w:val="009A7598"/>
    <w:rsid w:val="009B1DF8"/>
    <w:rsid w:val="009B3D20"/>
    <w:rsid w:val="009B3F18"/>
    <w:rsid w:val="009B5418"/>
    <w:rsid w:val="009C0727"/>
    <w:rsid w:val="009C3C80"/>
    <w:rsid w:val="009C492F"/>
    <w:rsid w:val="009D2FF2"/>
    <w:rsid w:val="009D3226"/>
    <w:rsid w:val="009D3385"/>
    <w:rsid w:val="009D793C"/>
    <w:rsid w:val="009E16A9"/>
    <w:rsid w:val="009E375F"/>
    <w:rsid w:val="009E39D4"/>
    <w:rsid w:val="009E433B"/>
    <w:rsid w:val="009E5401"/>
    <w:rsid w:val="009F2E25"/>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84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09DE"/>
    <w:rsid w:val="00AF4D8B"/>
    <w:rsid w:val="00B02F1F"/>
    <w:rsid w:val="00B067CA"/>
    <w:rsid w:val="00B12B26"/>
    <w:rsid w:val="00B163F8"/>
    <w:rsid w:val="00B2472D"/>
    <w:rsid w:val="00B24CA0"/>
    <w:rsid w:val="00B2549F"/>
    <w:rsid w:val="00B4108D"/>
    <w:rsid w:val="00B57265"/>
    <w:rsid w:val="00B633AE"/>
    <w:rsid w:val="00B665D2"/>
    <w:rsid w:val="00B668AF"/>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C80"/>
    <w:rsid w:val="00C01D50"/>
    <w:rsid w:val="00C056DC"/>
    <w:rsid w:val="00C1329B"/>
    <w:rsid w:val="00C13E37"/>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4329"/>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704E"/>
    <w:rsid w:val="00E91008"/>
    <w:rsid w:val="00E9374E"/>
    <w:rsid w:val="00E94F54"/>
    <w:rsid w:val="00E97AD5"/>
    <w:rsid w:val="00EA1111"/>
    <w:rsid w:val="00EA3B4F"/>
    <w:rsid w:val="00EA3C24"/>
    <w:rsid w:val="00EA73DF"/>
    <w:rsid w:val="00EB61AE"/>
    <w:rsid w:val="00EC322D"/>
    <w:rsid w:val="00ED383A"/>
    <w:rsid w:val="00EE099B"/>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2837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32823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795250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258955">
      <w:bodyDiv w:val="1"/>
      <w:marLeft w:val="0"/>
      <w:marRight w:val="0"/>
      <w:marTop w:val="0"/>
      <w:marBottom w:val="0"/>
      <w:divBdr>
        <w:top w:val="none" w:sz="0" w:space="0" w:color="auto"/>
        <w:left w:val="none" w:sz="0" w:space="0" w:color="auto"/>
        <w:bottom w:val="none" w:sz="0" w:space="0" w:color="auto"/>
        <w:right w:val="none" w:sz="0" w:space="0" w:color="auto"/>
      </w:divBdr>
    </w:div>
    <w:div w:id="488253851">
      <w:bodyDiv w:val="1"/>
      <w:marLeft w:val="0"/>
      <w:marRight w:val="0"/>
      <w:marTop w:val="0"/>
      <w:marBottom w:val="0"/>
      <w:divBdr>
        <w:top w:val="none" w:sz="0" w:space="0" w:color="auto"/>
        <w:left w:val="none" w:sz="0" w:space="0" w:color="auto"/>
        <w:bottom w:val="none" w:sz="0" w:space="0" w:color="auto"/>
        <w:right w:val="none" w:sz="0" w:space="0" w:color="auto"/>
      </w:divBdr>
    </w:div>
    <w:div w:id="4980860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977306">
      <w:bodyDiv w:val="1"/>
      <w:marLeft w:val="0"/>
      <w:marRight w:val="0"/>
      <w:marTop w:val="0"/>
      <w:marBottom w:val="0"/>
      <w:divBdr>
        <w:top w:val="none" w:sz="0" w:space="0" w:color="auto"/>
        <w:left w:val="none" w:sz="0" w:space="0" w:color="auto"/>
        <w:bottom w:val="none" w:sz="0" w:space="0" w:color="auto"/>
        <w:right w:val="none" w:sz="0" w:space="0" w:color="auto"/>
      </w:divBdr>
    </w:div>
    <w:div w:id="615327695">
      <w:bodyDiv w:val="1"/>
      <w:marLeft w:val="0"/>
      <w:marRight w:val="0"/>
      <w:marTop w:val="0"/>
      <w:marBottom w:val="0"/>
      <w:divBdr>
        <w:top w:val="none" w:sz="0" w:space="0" w:color="auto"/>
        <w:left w:val="none" w:sz="0" w:space="0" w:color="auto"/>
        <w:bottom w:val="none" w:sz="0" w:space="0" w:color="auto"/>
        <w:right w:val="none" w:sz="0" w:space="0" w:color="auto"/>
      </w:divBdr>
    </w:div>
    <w:div w:id="674185435">
      <w:bodyDiv w:val="1"/>
      <w:marLeft w:val="0"/>
      <w:marRight w:val="0"/>
      <w:marTop w:val="0"/>
      <w:marBottom w:val="0"/>
      <w:divBdr>
        <w:top w:val="none" w:sz="0" w:space="0" w:color="auto"/>
        <w:left w:val="none" w:sz="0" w:space="0" w:color="auto"/>
        <w:bottom w:val="none" w:sz="0" w:space="0" w:color="auto"/>
        <w:right w:val="none" w:sz="0" w:space="0" w:color="auto"/>
      </w:divBdr>
    </w:div>
    <w:div w:id="6792845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15434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63148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75760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9118951">
      <w:bodyDiv w:val="1"/>
      <w:marLeft w:val="0"/>
      <w:marRight w:val="0"/>
      <w:marTop w:val="0"/>
      <w:marBottom w:val="0"/>
      <w:divBdr>
        <w:top w:val="none" w:sz="0" w:space="0" w:color="auto"/>
        <w:left w:val="none" w:sz="0" w:space="0" w:color="auto"/>
        <w:bottom w:val="none" w:sz="0" w:space="0" w:color="auto"/>
        <w:right w:val="none" w:sz="0" w:space="0" w:color="auto"/>
      </w:divBdr>
    </w:div>
    <w:div w:id="13136067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3684515">
      <w:bodyDiv w:val="1"/>
      <w:marLeft w:val="0"/>
      <w:marRight w:val="0"/>
      <w:marTop w:val="0"/>
      <w:marBottom w:val="0"/>
      <w:divBdr>
        <w:top w:val="none" w:sz="0" w:space="0" w:color="auto"/>
        <w:left w:val="none" w:sz="0" w:space="0" w:color="auto"/>
        <w:bottom w:val="none" w:sz="0" w:space="0" w:color="auto"/>
        <w:right w:val="none" w:sz="0" w:space="0" w:color="auto"/>
      </w:divBdr>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895420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286373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20042.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5/Docs/R4-2219223.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9222.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105/Docs/R4-2218592.zip" TargetMode="External"/><Relationship Id="rId4" Type="http://schemas.openxmlformats.org/officeDocument/2006/relationships/styles" Target="styles.xml"/><Relationship Id="rId9" Type="http://schemas.openxmlformats.org/officeDocument/2006/relationships/hyperlink" Target="https://www.3gpp.org/ftp/TSG_RAN/WG4_Radio/TSGR4_105/Docs/R4-221816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113A3-994A-4503-8775-DD93845B9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6</Pages>
  <Words>1960</Words>
  <Characters>11175</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 RAN4#105</cp:lastModifiedBy>
  <cp:revision>19</cp:revision>
  <cp:lastPrinted>2019-04-25T01:09:00Z</cp:lastPrinted>
  <dcterms:created xsi:type="dcterms:W3CDTF">2022-11-06T14:39:00Z</dcterms:created>
  <dcterms:modified xsi:type="dcterms:W3CDTF">2022-11-11T08:02:00Z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1668072387</vt:lpwstr>
  </property>
</Properties>
</file>