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83E690" w14:textId="13428747" w:rsidR="00841BCD" w:rsidRPr="00EF698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EF698B">
        <w:rPr>
          <w:rFonts w:ascii="Arial" w:eastAsia="SimSun" w:hAnsi="Arial" w:cs="Times New Roman"/>
          <w:b/>
          <w:bCs/>
          <w:sz w:val="24"/>
          <w:szCs w:val="20"/>
        </w:rPr>
        <w:t>3GPP T</w:t>
      </w:r>
      <w:bookmarkStart w:id="2" w:name="_Ref452454252"/>
      <w:bookmarkEnd w:id="2"/>
      <w:r w:rsidRPr="00EF698B">
        <w:rPr>
          <w:rFonts w:ascii="Arial" w:eastAsia="SimSun" w:hAnsi="Arial" w:cs="Times New Roman"/>
          <w:b/>
          <w:bCs/>
          <w:sz w:val="24"/>
          <w:szCs w:val="20"/>
        </w:rPr>
        <w:t xml:space="preserve">SG-RAN </w:t>
      </w:r>
      <w:r w:rsidR="00ED7600" w:rsidRPr="00EF698B">
        <w:rPr>
          <w:rFonts w:ascii="Arial" w:eastAsia="SimSun" w:hAnsi="Arial" w:cs="Times New Roman"/>
          <w:b/>
          <w:sz w:val="24"/>
          <w:szCs w:val="20"/>
        </w:rPr>
        <w:t>WG4 Meeting #</w:t>
      </w:r>
      <w:r w:rsidR="001868EE" w:rsidRPr="00EF698B">
        <w:rPr>
          <w:rFonts w:ascii="Arial" w:eastAsia="SimSun" w:hAnsi="Arial" w:cs="Times New Roman"/>
          <w:b/>
          <w:sz w:val="24"/>
          <w:szCs w:val="20"/>
        </w:rPr>
        <w:t>10</w:t>
      </w:r>
      <w:r w:rsidR="006A3C11">
        <w:rPr>
          <w:rFonts w:ascii="Arial" w:eastAsia="SimSun" w:hAnsi="Arial" w:cs="Times New Roman"/>
          <w:b/>
          <w:sz w:val="24"/>
          <w:szCs w:val="20"/>
        </w:rPr>
        <w:t xml:space="preserve">5 </w:t>
      </w:r>
      <w:r w:rsidRPr="00EF698B">
        <w:rPr>
          <w:rFonts w:ascii="Arial" w:eastAsia="SimSun" w:hAnsi="Arial" w:cs="Times New Roman"/>
          <w:b/>
          <w:bCs/>
          <w:sz w:val="24"/>
          <w:szCs w:val="20"/>
        </w:rPr>
        <w:tab/>
      </w:r>
      <w:r w:rsidR="00195CEC" w:rsidRPr="00195CEC">
        <w:rPr>
          <w:rFonts w:ascii="Arial" w:eastAsia="SimSun" w:hAnsi="Arial" w:cs="Times New Roman"/>
          <w:b/>
          <w:bCs/>
          <w:sz w:val="24"/>
          <w:szCs w:val="20"/>
          <w:lang w:eastAsia="zh-CN"/>
        </w:rPr>
        <w:t>R4-2219729</w:t>
      </w:r>
    </w:p>
    <w:p w14:paraId="4D310358" w14:textId="77777777" w:rsidR="00841BCD" w:rsidRPr="00EF698B" w:rsidRDefault="009B7C21"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sidRPr="000151EF">
        <w:rPr>
          <w:rFonts w:ascii="Arial" w:eastAsia="SimSun" w:hAnsi="Arial" w:cs="Times New Roman"/>
          <w:b/>
          <w:sz w:val="24"/>
          <w:szCs w:val="20"/>
        </w:rPr>
        <w:t>Toulouse</w:t>
      </w:r>
      <w:r w:rsidR="007626B7" w:rsidRPr="000151EF">
        <w:rPr>
          <w:rFonts w:ascii="Arial" w:eastAsia="SimSun" w:hAnsi="Arial" w:cs="Times New Roman"/>
          <w:b/>
          <w:sz w:val="24"/>
          <w:szCs w:val="20"/>
        </w:rPr>
        <w:t>, France</w:t>
      </w:r>
      <w:r w:rsidR="005C23A4" w:rsidRPr="000151EF">
        <w:rPr>
          <w:rFonts w:ascii="Arial" w:eastAsia="SimSun" w:hAnsi="Arial" w:cs="Times New Roman"/>
          <w:b/>
          <w:sz w:val="24"/>
          <w:szCs w:val="20"/>
        </w:rPr>
        <w:t xml:space="preserve">, </w:t>
      </w:r>
      <w:r w:rsidR="006A3C11" w:rsidRPr="000151EF">
        <w:rPr>
          <w:rFonts w:ascii="Arial" w:eastAsia="SimSun" w:hAnsi="Arial" w:cs="Times New Roman"/>
          <w:b/>
          <w:sz w:val="24"/>
          <w:szCs w:val="20"/>
        </w:rPr>
        <w:t>November</w:t>
      </w:r>
      <w:r w:rsidR="00A04992" w:rsidRPr="000151EF">
        <w:rPr>
          <w:rFonts w:ascii="Arial" w:eastAsia="SimSun" w:hAnsi="Arial" w:cs="Times New Roman"/>
          <w:b/>
          <w:sz w:val="24"/>
          <w:szCs w:val="20"/>
        </w:rPr>
        <w:t xml:space="preserve"> </w:t>
      </w:r>
      <w:r w:rsidR="00AE6D09" w:rsidRPr="000151EF">
        <w:rPr>
          <w:rFonts w:ascii="Arial" w:eastAsia="SimSun" w:hAnsi="Arial" w:cs="Times New Roman"/>
          <w:b/>
          <w:sz w:val="24"/>
          <w:szCs w:val="20"/>
        </w:rPr>
        <w:t>1</w:t>
      </w:r>
      <w:r w:rsidR="007B186C" w:rsidRPr="000151EF">
        <w:rPr>
          <w:rFonts w:ascii="Arial" w:eastAsia="SimSun" w:hAnsi="Arial" w:cs="Times New Roman"/>
          <w:b/>
          <w:sz w:val="24"/>
          <w:szCs w:val="20"/>
        </w:rPr>
        <w:t>4</w:t>
      </w:r>
      <w:r w:rsidR="00A04992" w:rsidRPr="000151EF">
        <w:rPr>
          <w:rFonts w:ascii="Arial" w:eastAsia="SimSun" w:hAnsi="Arial" w:cs="Times New Roman"/>
          <w:b/>
          <w:sz w:val="24"/>
          <w:szCs w:val="20"/>
        </w:rPr>
        <w:t xml:space="preserve"> – </w:t>
      </w:r>
      <w:r w:rsidR="007626B7" w:rsidRPr="000151EF">
        <w:rPr>
          <w:rFonts w:ascii="Arial" w:eastAsia="SimSun" w:hAnsi="Arial" w:cs="Times New Roman"/>
          <w:b/>
          <w:sz w:val="24"/>
          <w:szCs w:val="20"/>
        </w:rPr>
        <w:t>November</w:t>
      </w:r>
      <w:r w:rsidR="00A04992" w:rsidRPr="000151EF">
        <w:rPr>
          <w:rFonts w:ascii="Arial" w:eastAsia="SimSun" w:hAnsi="Arial" w:cs="Times New Roman"/>
          <w:b/>
          <w:sz w:val="24"/>
          <w:szCs w:val="20"/>
        </w:rPr>
        <w:t xml:space="preserve"> </w:t>
      </w:r>
      <w:r w:rsidR="00A147AA" w:rsidRPr="000151EF">
        <w:rPr>
          <w:rFonts w:ascii="Arial" w:eastAsia="SimSun" w:hAnsi="Arial" w:cs="Times New Roman"/>
          <w:b/>
          <w:sz w:val="24"/>
          <w:szCs w:val="20"/>
        </w:rPr>
        <w:t>1</w:t>
      </w:r>
      <w:r w:rsidR="007B186C" w:rsidRPr="000151EF">
        <w:rPr>
          <w:rFonts w:ascii="Arial" w:eastAsia="SimSun" w:hAnsi="Arial" w:cs="Times New Roman"/>
          <w:b/>
          <w:sz w:val="24"/>
          <w:szCs w:val="20"/>
        </w:rPr>
        <w:t>8</w:t>
      </w:r>
      <w:r w:rsidR="00A04992" w:rsidRPr="000151EF">
        <w:rPr>
          <w:rFonts w:ascii="Arial" w:eastAsia="SimSun" w:hAnsi="Arial" w:cs="Times New Roman"/>
          <w:b/>
          <w:sz w:val="24"/>
          <w:szCs w:val="20"/>
        </w:rPr>
        <w:t>, 2022</w:t>
      </w:r>
    </w:p>
    <w:bookmarkEnd w:id="0"/>
    <w:bookmarkEnd w:id="1"/>
    <w:p w14:paraId="6C5A296C" w14:textId="77777777" w:rsidR="00841BCD" w:rsidRPr="00EF698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59F407FF" w14:textId="77777777" w:rsidR="00841BCD" w:rsidRPr="00EF698B" w:rsidRDefault="00841BCD" w:rsidP="00841BCD">
      <w:pPr>
        <w:tabs>
          <w:tab w:val="left" w:pos="1985"/>
        </w:tabs>
        <w:ind w:left="1985" w:hanging="1985"/>
        <w:rPr>
          <w:rFonts w:ascii="Arial" w:eastAsia="Calibri" w:hAnsi="Arial" w:cs="Arial"/>
          <w:b/>
          <w:bCs/>
          <w:sz w:val="24"/>
        </w:rPr>
      </w:pPr>
      <w:r w:rsidRPr="00EF698B">
        <w:rPr>
          <w:rFonts w:ascii="Arial" w:eastAsia="Calibri" w:hAnsi="Arial" w:cs="Arial"/>
          <w:b/>
          <w:bCs/>
          <w:sz w:val="24"/>
        </w:rPr>
        <w:t>Source:</w:t>
      </w:r>
      <w:r w:rsidRPr="00EF698B">
        <w:rPr>
          <w:rFonts w:ascii="Arial" w:eastAsia="Calibri" w:hAnsi="Arial" w:cs="Arial"/>
          <w:b/>
          <w:bCs/>
          <w:sz w:val="24"/>
        </w:rPr>
        <w:tab/>
        <w:t xml:space="preserve">Nokia, </w:t>
      </w:r>
      <w:r w:rsidR="0043750A" w:rsidRPr="00EF698B">
        <w:rPr>
          <w:rFonts w:ascii="Arial" w:eastAsia="Calibri" w:hAnsi="Arial" w:cs="Arial"/>
          <w:b/>
          <w:bCs/>
          <w:sz w:val="24"/>
        </w:rPr>
        <w:t>Nokia</w:t>
      </w:r>
      <w:r w:rsidRPr="00EF698B">
        <w:rPr>
          <w:rFonts w:ascii="Arial" w:eastAsia="Calibri" w:hAnsi="Arial" w:cs="Arial"/>
          <w:b/>
          <w:bCs/>
          <w:sz w:val="24"/>
        </w:rPr>
        <w:t xml:space="preserve"> Shanghai Bell</w:t>
      </w:r>
    </w:p>
    <w:p w14:paraId="01E3B3E8" w14:textId="1F3C04CF" w:rsidR="00841BCD" w:rsidRPr="00EF698B" w:rsidRDefault="00841BCD" w:rsidP="00841BCD">
      <w:pPr>
        <w:ind w:left="1985" w:hanging="1985"/>
        <w:rPr>
          <w:rFonts w:ascii="Arial" w:eastAsia="Calibri" w:hAnsi="Arial" w:cs="Arial"/>
          <w:b/>
          <w:bCs/>
          <w:sz w:val="24"/>
        </w:rPr>
      </w:pPr>
      <w:r w:rsidRPr="00EF698B">
        <w:rPr>
          <w:rFonts w:ascii="Arial" w:eastAsia="Calibri" w:hAnsi="Arial" w:cs="Arial"/>
          <w:b/>
          <w:bCs/>
          <w:sz w:val="24"/>
        </w:rPr>
        <w:t>Title:</w:t>
      </w:r>
      <w:r w:rsidRPr="00EF698B">
        <w:rPr>
          <w:rFonts w:ascii="Arial" w:eastAsia="Calibri" w:hAnsi="Arial" w:cs="Arial"/>
          <w:b/>
          <w:bCs/>
          <w:sz w:val="24"/>
        </w:rPr>
        <w:tab/>
      </w:r>
      <w:r w:rsidR="006E7561">
        <w:rPr>
          <w:rFonts w:ascii="Arial" w:eastAsia="Calibri" w:hAnsi="Arial" w:cs="Arial"/>
          <w:b/>
          <w:bCs/>
          <w:sz w:val="24"/>
        </w:rPr>
        <w:t xml:space="preserve">Remaining issues for </w:t>
      </w:r>
      <w:r w:rsidR="00016BC4">
        <w:rPr>
          <w:rFonts w:ascii="Arial" w:eastAsia="Calibri" w:hAnsi="Arial" w:cs="Arial"/>
          <w:b/>
          <w:bCs/>
          <w:sz w:val="24"/>
        </w:rPr>
        <w:t>PUSCH</w:t>
      </w:r>
      <w:r w:rsidR="006E7561">
        <w:rPr>
          <w:rFonts w:ascii="Arial" w:eastAsia="Calibri" w:hAnsi="Arial" w:cs="Arial"/>
          <w:b/>
          <w:bCs/>
          <w:sz w:val="24"/>
        </w:rPr>
        <w:t xml:space="preserve"> demodulation requirements</w:t>
      </w:r>
      <w:r w:rsidR="007C1696">
        <w:rPr>
          <w:rFonts w:ascii="Arial" w:eastAsia="Calibri" w:hAnsi="Arial" w:cs="Arial"/>
          <w:b/>
          <w:bCs/>
          <w:sz w:val="24"/>
        </w:rPr>
        <w:t xml:space="preserve"> </w:t>
      </w:r>
      <w:r w:rsidR="006E7561">
        <w:rPr>
          <w:rFonts w:ascii="Arial" w:eastAsia="Calibri" w:hAnsi="Arial" w:cs="Arial"/>
          <w:b/>
          <w:bCs/>
          <w:sz w:val="24"/>
        </w:rPr>
        <w:t>in FR2-2</w:t>
      </w:r>
    </w:p>
    <w:p w14:paraId="17797ED6" w14:textId="24C54BE5" w:rsidR="00841BCD" w:rsidRPr="003F38AB" w:rsidRDefault="00841BCD" w:rsidP="00841BCD">
      <w:pPr>
        <w:tabs>
          <w:tab w:val="left" w:pos="1985"/>
        </w:tabs>
        <w:spacing w:after="120" w:line="240" w:lineRule="auto"/>
        <w:rPr>
          <w:rFonts w:ascii="Arial" w:eastAsia="MS Mincho" w:hAnsi="Arial" w:cs="Arial"/>
          <w:b/>
          <w:bCs/>
          <w:sz w:val="24"/>
          <w:szCs w:val="20"/>
          <w:lang w:val="pt-BR"/>
        </w:rPr>
      </w:pPr>
      <w:r w:rsidRPr="003F38AB">
        <w:rPr>
          <w:rFonts w:ascii="Arial" w:eastAsia="MS Mincho" w:hAnsi="Arial" w:cs="Arial"/>
          <w:b/>
          <w:bCs/>
          <w:sz w:val="24"/>
          <w:szCs w:val="20"/>
          <w:lang w:val="pt-BR"/>
        </w:rPr>
        <w:t>Agenda item:</w:t>
      </w:r>
      <w:r w:rsidRPr="003F38AB">
        <w:rPr>
          <w:rFonts w:ascii="Arial" w:eastAsia="MS Mincho" w:hAnsi="Arial" w:cs="Arial"/>
          <w:b/>
          <w:bCs/>
          <w:sz w:val="24"/>
          <w:szCs w:val="20"/>
          <w:lang w:val="pt-BR"/>
        </w:rPr>
        <w:tab/>
      </w:r>
      <w:r w:rsidR="003F38AB" w:rsidRPr="003F38AB">
        <w:rPr>
          <w:rFonts w:ascii="Arial" w:eastAsia="MS Mincho" w:hAnsi="Arial" w:cs="Arial"/>
          <w:b/>
          <w:bCs/>
          <w:sz w:val="24"/>
          <w:szCs w:val="20"/>
          <w:lang w:val="pt-BR"/>
        </w:rPr>
        <w:t>6.</w:t>
      </w:r>
      <w:r w:rsidR="003F38AB">
        <w:rPr>
          <w:rFonts w:ascii="Arial" w:eastAsia="MS Mincho" w:hAnsi="Arial" w:cs="Arial"/>
          <w:b/>
          <w:bCs/>
          <w:sz w:val="24"/>
          <w:szCs w:val="20"/>
          <w:lang w:val="pt-BR"/>
        </w:rPr>
        <w:t>3.6.3.</w:t>
      </w:r>
      <w:r w:rsidR="00286848">
        <w:rPr>
          <w:rFonts w:ascii="Arial" w:eastAsia="MS Mincho" w:hAnsi="Arial" w:cs="Arial"/>
          <w:b/>
          <w:bCs/>
          <w:sz w:val="24"/>
          <w:szCs w:val="20"/>
          <w:lang w:val="pt-BR"/>
        </w:rPr>
        <w:t>1</w:t>
      </w:r>
    </w:p>
    <w:p w14:paraId="2B038A06" w14:textId="77777777" w:rsidR="00D66188" w:rsidRPr="00EF698B" w:rsidRDefault="00841BCD" w:rsidP="00841BCD">
      <w:pPr>
        <w:tabs>
          <w:tab w:val="left" w:pos="1985"/>
        </w:tabs>
        <w:rPr>
          <w:rFonts w:ascii="Arial" w:eastAsia="Calibri" w:hAnsi="Arial" w:cs="Arial"/>
          <w:b/>
          <w:bCs/>
          <w:sz w:val="24"/>
        </w:rPr>
      </w:pPr>
      <w:r w:rsidRPr="00EF698B">
        <w:rPr>
          <w:rFonts w:ascii="Arial" w:eastAsia="Calibri" w:hAnsi="Arial" w:cs="Arial"/>
          <w:b/>
          <w:bCs/>
          <w:sz w:val="24"/>
        </w:rPr>
        <w:t>Document for:</w:t>
      </w:r>
      <w:r w:rsidRPr="00EF698B">
        <w:rPr>
          <w:rFonts w:ascii="Arial" w:eastAsia="Calibri" w:hAnsi="Arial" w:cs="Arial"/>
          <w:b/>
          <w:bCs/>
          <w:sz w:val="24"/>
        </w:rPr>
        <w:tab/>
      </w:r>
      <w:r w:rsidR="00AE6D09">
        <w:rPr>
          <w:rFonts w:ascii="Arial" w:eastAsia="Calibri" w:hAnsi="Arial" w:cs="Arial"/>
          <w:b/>
          <w:bCs/>
          <w:sz w:val="24"/>
        </w:rPr>
        <w:t>Discussion</w:t>
      </w:r>
    </w:p>
    <w:p w14:paraId="41D2CE17" w14:textId="77777777" w:rsidR="00841BCD" w:rsidRPr="00EF698B" w:rsidRDefault="00841BCD" w:rsidP="00A37002">
      <w:pPr>
        <w:pStyle w:val="RAN4H1"/>
        <w:rPr>
          <w:lang w:val="en-US"/>
        </w:rPr>
      </w:pPr>
      <w:bookmarkStart w:id="3" w:name="_Toc116995841"/>
      <w:r w:rsidRPr="00EF698B">
        <w:rPr>
          <w:lang w:val="en-US"/>
        </w:rPr>
        <w:t>Intro</w:t>
      </w:r>
      <w:r w:rsidRPr="00EF698B">
        <w:rPr>
          <w:rStyle w:val="RAN4H1Char"/>
          <w:lang w:val="en-US"/>
        </w:rPr>
        <w:t>ductio</w:t>
      </w:r>
      <w:r w:rsidRPr="00EF698B">
        <w:rPr>
          <w:lang w:val="en-US"/>
        </w:rPr>
        <w:t>n</w:t>
      </w:r>
      <w:bookmarkEnd w:id="3"/>
    </w:p>
    <w:p w14:paraId="23E1ABA0" w14:textId="00EF3647" w:rsidR="005B4801" w:rsidRPr="00EF698B" w:rsidRDefault="00513F2E" w:rsidP="005C23A4">
      <w:r>
        <w:t xml:space="preserve">This paper presents discussion on remaining details for </w:t>
      </w:r>
      <w:r w:rsidR="00016BC4">
        <w:t>PUSCH</w:t>
      </w:r>
      <w:r>
        <w:t xml:space="preserve"> demodulation requirements for FR2-2. </w:t>
      </w:r>
    </w:p>
    <w:p w14:paraId="2381E9E6" w14:textId="77777777" w:rsidR="003B659E" w:rsidRPr="00EF698B" w:rsidRDefault="003B659E" w:rsidP="00AE56B1">
      <w:pPr>
        <w:pStyle w:val="RAN4H1"/>
        <w:rPr>
          <w:lang w:val="en-US"/>
        </w:rPr>
      </w:pPr>
      <w:bookmarkStart w:id="4" w:name="_Toc116995842"/>
      <w:r w:rsidRPr="00EF698B">
        <w:rPr>
          <w:lang w:val="en-US"/>
        </w:rPr>
        <w:t>Discussion</w:t>
      </w:r>
      <w:bookmarkEnd w:id="4"/>
    </w:p>
    <w:p w14:paraId="61E829C3" w14:textId="788AFB51" w:rsidR="00513F2E" w:rsidRDefault="007E6BD6" w:rsidP="00513F2E">
      <w:r>
        <w:t xml:space="preserve">As part of the </w:t>
      </w:r>
      <w:r w:rsidR="00016BC4">
        <w:t>PUSCH requirements, AWGN levels are defined as in the table</w:t>
      </w:r>
      <w:r w:rsidR="0094418D">
        <w:t xml:space="preserve"> </w:t>
      </w:r>
      <w:r w:rsidR="0094418D">
        <w:fldChar w:fldCharType="begin"/>
      </w:r>
      <w:r w:rsidR="0094418D">
        <w:instrText xml:space="preserve"> REF _Ref118477251 \r \h </w:instrText>
      </w:r>
      <w:r w:rsidR="0094418D">
        <w:fldChar w:fldCharType="separate"/>
      </w:r>
      <w:r w:rsidR="0094418D">
        <w:t>[2]</w:t>
      </w:r>
      <w:r w:rsidR="0094418D">
        <w:fldChar w:fldCharType="end"/>
      </w:r>
      <w:r w:rsidR="005B4801">
        <w:t>.</w:t>
      </w:r>
      <w:bookmarkStart w:id="5" w:name="_Toc116995848"/>
    </w:p>
    <w:tbl>
      <w:tblPr>
        <w:tblStyle w:val="TableGrid"/>
        <w:tblW w:w="0" w:type="auto"/>
        <w:tblLook w:val="04A0" w:firstRow="1" w:lastRow="0" w:firstColumn="1" w:lastColumn="0" w:noHBand="0" w:noVBand="1"/>
      </w:tblPr>
      <w:tblGrid>
        <w:gridCol w:w="9617"/>
      </w:tblGrid>
      <w:tr w:rsidR="00513F2E" w14:paraId="4B7BFB1C" w14:textId="77777777" w:rsidTr="00513F2E">
        <w:tc>
          <w:tcPr>
            <w:tcW w:w="9617" w:type="dxa"/>
          </w:tcPr>
          <w:p w14:paraId="05138A40" w14:textId="77777777" w:rsidR="00513F2E" w:rsidRDefault="00513F2E" w:rsidP="00513F2E"/>
          <w:p w14:paraId="54738FAB" w14:textId="77777777" w:rsidR="00016BC4" w:rsidRPr="00931575" w:rsidRDefault="00016BC4" w:rsidP="00016BC4">
            <w:pPr>
              <w:pStyle w:val="TH"/>
              <w:rPr>
                <w:lang w:eastAsia="zh-CN"/>
              </w:rPr>
            </w:pPr>
            <w:r w:rsidRPr="00931575">
              <w:rPr>
                <w:rFonts w:eastAsia="‚c‚e‚o“Á‘¾ƒSƒVƒbƒN‘Ì"/>
              </w:rPr>
              <w:t xml:space="preserve">Table </w:t>
            </w:r>
            <w:r w:rsidRPr="00931575">
              <w:t>8.2.1.4.2</w:t>
            </w:r>
            <w:r w:rsidRPr="00931575">
              <w:rPr>
                <w:rFonts w:eastAsia="‚c‚e‚o“Á‘¾ƒSƒVƒbƒN‘Ì"/>
              </w:rPr>
              <w:t>-</w:t>
            </w:r>
            <w:r w:rsidRPr="00931575">
              <w:rPr>
                <w:lang w:eastAsia="zh-CN"/>
              </w:rPr>
              <w:t>2</w:t>
            </w:r>
            <w:r w:rsidRPr="00931575">
              <w:rPr>
                <w:rFonts w:eastAsia="‚c‚e‚o“Á‘¾ƒSƒVƒbƒN‘Ì"/>
              </w:rPr>
              <w:t>: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23"/>
              <w:gridCol w:w="1959"/>
              <w:gridCol w:w="1985"/>
              <w:gridCol w:w="3402"/>
            </w:tblGrid>
            <w:tr w:rsidR="00016BC4" w:rsidRPr="00931575" w14:paraId="7F5795B2" w14:textId="77777777" w:rsidTr="00FB0136">
              <w:trPr>
                <w:cantSplit/>
                <w:jc w:val="center"/>
              </w:trPr>
              <w:tc>
                <w:tcPr>
                  <w:tcW w:w="1423" w:type="dxa"/>
                  <w:tcBorders>
                    <w:bottom w:val="single" w:sz="4" w:space="0" w:color="auto"/>
                  </w:tcBorders>
                </w:tcPr>
                <w:p w14:paraId="705B7919" w14:textId="77777777" w:rsidR="00016BC4" w:rsidRPr="00931575" w:rsidRDefault="00016BC4" w:rsidP="00016BC4">
                  <w:pPr>
                    <w:pStyle w:val="TAH"/>
                    <w:rPr>
                      <w:rFonts w:eastAsia="‚c‚e‚o“Á‘¾ƒSƒVƒbƒN‘Ì"/>
                    </w:rPr>
                  </w:pPr>
                  <w:r w:rsidRPr="00931575">
                    <w:t>BS type</w:t>
                  </w:r>
                </w:p>
              </w:tc>
              <w:tc>
                <w:tcPr>
                  <w:tcW w:w="1959" w:type="dxa"/>
                  <w:tcBorders>
                    <w:bottom w:val="single" w:sz="4" w:space="0" w:color="auto"/>
                  </w:tcBorders>
                </w:tcPr>
                <w:p w14:paraId="00419618" w14:textId="77777777" w:rsidR="00016BC4" w:rsidRPr="00931575" w:rsidRDefault="00016BC4" w:rsidP="00016BC4">
                  <w:pPr>
                    <w:pStyle w:val="TAH"/>
                    <w:rPr>
                      <w:rFonts w:eastAsia="‚c‚e‚o“Á‘¾ƒSƒVƒbƒN‘Ì"/>
                    </w:rPr>
                  </w:pPr>
                  <w:r w:rsidRPr="00931575">
                    <w:rPr>
                      <w:rFonts w:eastAsia="‚c‚e‚o“Á‘¾ƒSƒVƒbƒN‘Ì"/>
                    </w:rPr>
                    <w:t>Sub-carrier spacing (kHz)</w:t>
                  </w:r>
                </w:p>
              </w:tc>
              <w:tc>
                <w:tcPr>
                  <w:tcW w:w="1985" w:type="dxa"/>
                </w:tcPr>
                <w:p w14:paraId="6F27BA4F" w14:textId="77777777" w:rsidR="00016BC4" w:rsidRPr="00931575" w:rsidRDefault="00016BC4" w:rsidP="00016BC4">
                  <w:pPr>
                    <w:pStyle w:val="TAH"/>
                    <w:rPr>
                      <w:rFonts w:eastAsia="‚c‚e‚o“Á‘¾ƒSƒVƒbƒN‘Ì"/>
                    </w:rPr>
                  </w:pPr>
                  <w:r w:rsidRPr="00931575">
                    <w:rPr>
                      <w:rFonts w:eastAsia="‚c‚e‚o“Á‘¾ƒSƒVƒbƒN‘Ì"/>
                    </w:rPr>
                    <w:t>Channel bandwidth (MHz)</w:t>
                  </w:r>
                </w:p>
              </w:tc>
              <w:tc>
                <w:tcPr>
                  <w:tcW w:w="3402" w:type="dxa"/>
                </w:tcPr>
                <w:p w14:paraId="62234D41" w14:textId="77777777" w:rsidR="00016BC4" w:rsidRPr="00931575" w:rsidRDefault="00016BC4" w:rsidP="00016BC4">
                  <w:pPr>
                    <w:pStyle w:val="TAH"/>
                    <w:rPr>
                      <w:rFonts w:eastAsia="‚c‚e‚o“Á‘¾ƒSƒVƒbƒN‘Ì"/>
                    </w:rPr>
                  </w:pPr>
                  <w:r w:rsidRPr="00931575">
                    <w:rPr>
                      <w:rFonts w:eastAsia="‚c‚e‚o“Á‘¾ƒSƒVƒbƒN‘Ì"/>
                    </w:rPr>
                    <w:t>AWGN power level</w:t>
                  </w:r>
                </w:p>
              </w:tc>
            </w:tr>
            <w:tr w:rsidR="00016BC4" w:rsidRPr="00931575" w14:paraId="64AEEE62" w14:textId="77777777" w:rsidTr="00FB0136">
              <w:trPr>
                <w:cantSplit/>
                <w:jc w:val="center"/>
              </w:trPr>
              <w:tc>
                <w:tcPr>
                  <w:tcW w:w="1423" w:type="dxa"/>
                  <w:tcBorders>
                    <w:bottom w:val="nil"/>
                  </w:tcBorders>
                  <w:shd w:val="clear" w:color="auto" w:fill="auto"/>
                </w:tcPr>
                <w:p w14:paraId="5E16BAC2" w14:textId="77777777" w:rsidR="00016BC4" w:rsidRPr="00843683" w:rsidRDefault="00016BC4" w:rsidP="00016BC4">
                  <w:pPr>
                    <w:pStyle w:val="TAC"/>
                  </w:pPr>
                  <w:r w:rsidRPr="00843683">
                    <w:t>BS type 1-O</w:t>
                  </w:r>
                </w:p>
                <w:p w14:paraId="2907904D" w14:textId="77777777" w:rsidR="00016BC4" w:rsidRPr="00931575" w:rsidRDefault="00016BC4" w:rsidP="00016BC4">
                  <w:pPr>
                    <w:pStyle w:val="TAC"/>
                    <w:rPr>
                      <w:rFonts w:eastAsia="‚c‚e‚o“Á‘¾ƒSƒVƒbƒN‘Ì"/>
                    </w:rPr>
                  </w:pPr>
                  <w:r w:rsidRPr="00843683">
                    <w:t>(Note 4)</w:t>
                  </w:r>
                </w:p>
              </w:tc>
              <w:tc>
                <w:tcPr>
                  <w:tcW w:w="1959" w:type="dxa"/>
                  <w:tcBorders>
                    <w:bottom w:val="nil"/>
                  </w:tcBorders>
                  <w:shd w:val="clear" w:color="auto" w:fill="auto"/>
                </w:tcPr>
                <w:p w14:paraId="22379C10" w14:textId="77777777" w:rsidR="00016BC4" w:rsidRPr="00931575" w:rsidRDefault="00016BC4" w:rsidP="00016BC4">
                  <w:pPr>
                    <w:pStyle w:val="TAC"/>
                    <w:rPr>
                      <w:rFonts w:eastAsia="‚c‚e‚o“Á‘¾ƒSƒVƒbƒN‘Ì" w:cs="v5.0.0"/>
                    </w:rPr>
                  </w:pPr>
                  <w:r w:rsidRPr="00931575">
                    <w:rPr>
                      <w:rFonts w:eastAsia="‚c‚e‚o“Á‘¾ƒSƒVƒbƒN‘Ì"/>
                    </w:rPr>
                    <w:t xml:space="preserve">15 </w:t>
                  </w:r>
                </w:p>
              </w:tc>
              <w:tc>
                <w:tcPr>
                  <w:tcW w:w="1985" w:type="dxa"/>
                  <w:tcBorders>
                    <w:bottom w:val="single" w:sz="4" w:space="0" w:color="auto"/>
                  </w:tcBorders>
                </w:tcPr>
                <w:p w14:paraId="4A6ACD3B" w14:textId="77777777" w:rsidR="00016BC4" w:rsidRPr="00931575" w:rsidRDefault="00016BC4" w:rsidP="00016BC4">
                  <w:pPr>
                    <w:pStyle w:val="TAC"/>
                    <w:rPr>
                      <w:rFonts w:eastAsia="‚c‚e‚o“Á‘¾ƒSƒVƒbƒN‘Ì"/>
                    </w:rPr>
                  </w:pPr>
                  <w:r w:rsidRPr="00931575">
                    <w:rPr>
                      <w:rFonts w:eastAsia="‚c‚e‚o“Á‘¾ƒSƒVƒbƒN‘Ì"/>
                    </w:rPr>
                    <w:t>5</w:t>
                  </w:r>
                </w:p>
              </w:tc>
              <w:tc>
                <w:tcPr>
                  <w:tcW w:w="3402" w:type="dxa"/>
                  <w:tcBorders>
                    <w:bottom w:val="single" w:sz="4" w:space="0" w:color="auto"/>
                  </w:tcBorders>
                </w:tcPr>
                <w:p w14:paraId="7E502BD8" w14:textId="77777777" w:rsidR="00016BC4" w:rsidRPr="00931575" w:rsidRDefault="00016BC4" w:rsidP="00016BC4">
                  <w:pPr>
                    <w:pStyle w:val="TAC"/>
                    <w:rPr>
                      <w:rFonts w:eastAsia="‚c‚e‚o“Á‘¾ƒSƒVƒbƒN‘Ì"/>
                    </w:rPr>
                  </w:pPr>
                  <w:r w:rsidRPr="00931575">
                    <w:rPr>
                      <w:rFonts w:eastAsia="‚c‚e‚o“Á‘¾ƒSƒVƒbƒN‘Ì"/>
                    </w:rPr>
                    <w:t xml:space="preserve">-86.5 - </w:t>
                  </w:r>
                  <w:r w:rsidRPr="00931575">
                    <w:t>Δ</w:t>
                  </w:r>
                  <w:r w:rsidRPr="00931575">
                    <w:rPr>
                      <w:vertAlign w:val="subscript"/>
                    </w:rPr>
                    <w:t>OTAREFSENS</w:t>
                  </w:r>
                  <w:r w:rsidRPr="00931575">
                    <w:rPr>
                      <w:rFonts w:eastAsia="‚c‚e‚o“Á‘¾ƒSƒVƒbƒN‘Ì"/>
                    </w:rPr>
                    <w:t xml:space="preserve"> dBm / 4.5 MHz</w:t>
                  </w:r>
                </w:p>
              </w:tc>
            </w:tr>
            <w:tr w:rsidR="00016BC4" w:rsidRPr="00931575" w14:paraId="01B2A3B3" w14:textId="77777777" w:rsidTr="00FB0136">
              <w:trPr>
                <w:cantSplit/>
                <w:jc w:val="center"/>
              </w:trPr>
              <w:tc>
                <w:tcPr>
                  <w:tcW w:w="1423" w:type="dxa"/>
                  <w:tcBorders>
                    <w:top w:val="nil"/>
                    <w:bottom w:val="nil"/>
                  </w:tcBorders>
                  <w:shd w:val="clear" w:color="auto" w:fill="auto"/>
                </w:tcPr>
                <w:p w14:paraId="25FC1B9E" w14:textId="77777777" w:rsidR="00016BC4" w:rsidRPr="00931575" w:rsidRDefault="00016BC4" w:rsidP="00016BC4">
                  <w:pPr>
                    <w:pStyle w:val="TAC"/>
                  </w:pPr>
                </w:p>
              </w:tc>
              <w:tc>
                <w:tcPr>
                  <w:tcW w:w="1959" w:type="dxa"/>
                  <w:tcBorders>
                    <w:top w:val="nil"/>
                    <w:bottom w:val="nil"/>
                  </w:tcBorders>
                  <w:shd w:val="clear" w:color="auto" w:fill="auto"/>
                </w:tcPr>
                <w:p w14:paraId="53BC3318" w14:textId="77777777" w:rsidR="00016BC4" w:rsidRPr="00931575" w:rsidRDefault="00016BC4" w:rsidP="00016BC4">
                  <w:pPr>
                    <w:pStyle w:val="TAC"/>
                    <w:rPr>
                      <w:rFonts w:eastAsia="‚c‚e‚o“Á‘¾ƒSƒVƒbƒN‘Ì"/>
                    </w:rPr>
                  </w:pPr>
                </w:p>
              </w:tc>
              <w:tc>
                <w:tcPr>
                  <w:tcW w:w="1985" w:type="dxa"/>
                  <w:tcBorders>
                    <w:bottom w:val="single" w:sz="4" w:space="0" w:color="auto"/>
                  </w:tcBorders>
                </w:tcPr>
                <w:p w14:paraId="7601107C" w14:textId="77777777" w:rsidR="00016BC4" w:rsidRPr="00931575" w:rsidRDefault="00016BC4" w:rsidP="00016BC4">
                  <w:pPr>
                    <w:pStyle w:val="TAC"/>
                    <w:rPr>
                      <w:rFonts w:eastAsia="‚c‚e‚o“Á‘¾ƒSƒVƒbƒN‘Ì"/>
                    </w:rPr>
                  </w:pPr>
                  <w:r w:rsidRPr="00931575">
                    <w:rPr>
                      <w:rFonts w:eastAsia="‚c‚e‚o“Á‘¾ƒSƒVƒbƒN‘Ì"/>
                    </w:rPr>
                    <w:t>10</w:t>
                  </w:r>
                </w:p>
              </w:tc>
              <w:tc>
                <w:tcPr>
                  <w:tcW w:w="3402" w:type="dxa"/>
                  <w:tcBorders>
                    <w:bottom w:val="single" w:sz="4" w:space="0" w:color="auto"/>
                  </w:tcBorders>
                </w:tcPr>
                <w:p w14:paraId="21E24D0D" w14:textId="77777777" w:rsidR="00016BC4" w:rsidRPr="00931575" w:rsidRDefault="00016BC4" w:rsidP="00016BC4">
                  <w:pPr>
                    <w:pStyle w:val="TAC"/>
                    <w:rPr>
                      <w:rFonts w:eastAsia="‚c‚e‚o“Á‘¾ƒSƒVƒbƒN‘Ì"/>
                    </w:rPr>
                  </w:pPr>
                  <w:r w:rsidRPr="00931575">
                    <w:rPr>
                      <w:lang w:eastAsia="zh-CN"/>
                    </w:rPr>
                    <w:t>-83.3</w:t>
                  </w:r>
                  <w:r w:rsidRPr="00931575">
                    <w:rPr>
                      <w:rFonts w:eastAsia="‚c‚e‚o“Á‘¾ƒSƒVƒbƒN‘Ì"/>
                    </w:rPr>
                    <w:t xml:space="preserve"> - </w:t>
                  </w:r>
                  <w:r w:rsidRPr="00931575">
                    <w:t>Δ</w:t>
                  </w:r>
                  <w:r w:rsidRPr="00931575">
                    <w:rPr>
                      <w:vertAlign w:val="subscript"/>
                    </w:rPr>
                    <w:t>OTAREFSENS</w:t>
                  </w:r>
                  <w:r w:rsidRPr="00931575">
                    <w:rPr>
                      <w:lang w:eastAsia="zh-CN"/>
                    </w:rPr>
                    <w:t xml:space="preserve"> dBm / 9.36</w:t>
                  </w:r>
                  <w:r w:rsidRPr="00931575">
                    <w:rPr>
                      <w:rFonts w:eastAsia="‚c‚e‚o“Á‘¾ƒSƒVƒbƒN‘Ì"/>
                    </w:rPr>
                    <w:t> </w:t>
                  </w:r>
                  <w:r w:rsidRPr="00931575">
                    <w:rPr>
                      <w:lang w:eastAsia="zh-CN"/>
                    </w:rPr>
                    <w:t>MHz</w:t>
                  </w:r>
                </w:p>
              </w:tc>
            </w:tr>
            <w:tr w:rsidR="00016BC4" w:rsidRPr="00931575" w14:paraId="7AB57609" w14:textId="77777777" w:rsidTr="00FB0136">
              <w:trPr>
                <w:cantSplit/>
                <w:jc w:val="center"/>
              </w:trPr>
              <w:tc>
                <w:tcPr>
                  <w:tcW w:w="1423" w:type="dxa"/>
                  <w:tcBorders>
                    <w:top w:val="nil"/>
                    <w:bottom w:val="nil"/>
                  </w:tcBorders>
                  <w:shd w:val="clear" w:color="auto" w:fill="auto"/>
                </w:tcPr>
                <w:p w14:paraId="3D3EB171" w14:textId="77777777" w:rsidR="00016BC4" w:rsidRPr="00931575" w:rsidRDefault="00016BC4" w:rsidP="00016BC4">
                  <w:pPr>
                    <w:pStyle w:val="TAC"/>
                  </w:pPr>
                </w:p>
              </w:tc>
              <w:tc>
                <w:tcPr>
                  <w:tcW w:w="1959" w:type="dxa"/>
                  <w:tcBorders>
                    <w:top w:val="nil"/>
                    <w:bottom w:val="single" w:sz="4" w:space="0" w:color="auto"/>
                  </w:tcBorders>
                  <w:shd w:val="clear" w:color="auto" w:fill="auto"/>
                </w:tcPr>
                <w:p w14:paraId="292A045C" w14:textId="77777777" w:rsidR="00016BC4" w:rsidRPr="00931575" w:rsidRDefault="00016BC4" w:rsidP="00016BC4">
                  <w:pPr>
                    <w:pStyle w:val="TAC"/>
                    <w:rPr>
                      <w:rFonts w:eastAsia="‚c‚e‚o“Á‘¾ƒSƒVƒbƒN‘Ì"/>
                    </w:rPr>
                  </w:pPr>
                </w:p>
              </w:tc>
              <w:tc>
                <w:tcPr>
                  <w:tcW w:w="1985" w:type="dxa"/>
                  <w:tcBorders>
                    <w:bottom w:val="single" w:sz="4" w:space="0" w:color="auto"/>
                  </w:tcBorders>
                </w:tcPr>
                <w:p w14:paraId="4BF612C4" w14:textId="77777777" w:rsidR="00016BC4" w:rsidRPr="00931575" w:rsidRDefault="00016BC4" w:rsidP="00016BC4">
                  <w:pPr>
                    <w:pStyle w:val="TAC"/>
                    <w:rPr>
                      <w:rFonts w:eastAsia="‚c‚e‚o“Á‘¾ƒSƒVƒbƒN‘Ì"/>
                    </w:rPr>
                  </w:pPr>
                  <w:r w:rsidRPr="00931575">
                    <w:rPr>
                      <w:rFonts w:eastAsia="‚c‚e‚o“Á‘¾ƒSƒVƒbƒN‘Ì"/>
                    </w:rPr>
                    <w:t>20</w:t>
                  </w:r>
                </w:p>
              </w:tc>
              <w:tc>
                <w:tcPr>
                  <w:tcW w:w="3402" w:type="dxa"/>
                  <w:tcBorders>
                    <w:bottom w:val="single" w:sz="4" w:space="0" w:color="auto"/>
                  </w:tcBorders>
                </w:tcPr>
                <w:p w14:paraId="3A3ABEC6" w14:textId="77777777" w:rsidR="00016BC4" w:rsidRPr="00931575" w:rsidRDefault="00016BC4" w:rsidP="00016BC4">
                  <w:pPr>
                    <w:pStyle w:val="TAC"/>
                    <w:rPr>
                      <w:rFonts w:eastAsia="‚c‚e‚o“Á‘¾ƒSƒVƒbƒN‘Ì"/>
                    </w:rPr>
                  </w:pPr>
                  <w:r w:rsidRPr="00931575">
                    <w:rPr>
                      <w:lang w:val="en-US"/>
                    </w:rPr>
                    <w:t>-80.2 - Δ</w:t>
                  </w:r>
                  <w:r w:rsidRPr="00931575">
                    <w:rPr>
                      <w:vertAlign w:val="subscript"/>
                      <w:lang w:val="en-US"/>
                    </w:rPr>
                    <w:t>OTAREFSENS</w:t>
                  </w:r>
                  <w:r w:rsidRPr="00931575">
                    <w:rPr>
                      <w:lang w:val="en-US"/>
                    </w:rPr>
                    <w:t xml:space="preserve"> dBm / 19.08</w:t>
                  </w:r>
                  <w:r w:rsidRPr="00931575">
                    <w:rPr>
                      <w:rFonts w:eastAsia="‚c‚e‚o“Á‘¾ƒSƒVƒbƒN‘Ì"/>
                    </w:rPr>
                    <w:t> </w:t>
                  </w:r>
                  <w:r w:rsidRPr="00931575">
                    <w:rPr>
                      <w:lang w:val="en-US"/>
                    </w:rPr>
                    <w:t>MHz</w:t>
                  </w:r>
                </w:p>
              </w:tc>
            </w:tr>
            <w:tr w:rsidR="00016BC4" w:rsidRPr="00931575" w14:paraId="4B26FB42" w14:textId="77777777" w:rsidTr="00FB0136">
              <w:trPr>
                <w:cantSplit/>
                <w:jc w:val="center"/>
              </w:trPr>
              <w:tc>
                <w:tcPr>
                  <w:tcW w:w="1423" w:type="dxa"/>
                  <w:tcBorders>
                    <w:top w:val="nil"/>
                    <w:bottom w:val="nil"/>
                  </w:tcBorders>
                  <w:shd w:val="clear" w:color="auto" w:fill="auto"/>
                </w:tcPr>
                <w:p w14:paraId="1E7E3BBF" w14:textId="77777777" w:rsidR="00016BC4" w:rsidRPr="00931575" w:rsidRDefault="00016BC4" w:rsidP="00016BC4">
                  <w:pPr>
                    <w:pStyle w:val="TAC"/>
                    <w:rPr>
                      <w:rFonts w:eastAsia="‚c‚e‚o“Á‘¾ƒSƒVƒbƒN‘Ì"/>
                    </w:rPr>
                  </w:pPr>
                </w:p>
              </w:tc>
              <w:tc>
                <w:tcPr>
                  <w:tcW w:w="1959" w:type="dxa"/>
                  <w:tcBorders>
                    <w:bottom w:val="nil"/>
                  </w:tcBorders>
                  <w:shd w:val="clear" w:color="auto" w:fill="auto"/>
                </w:tcPr>
                <w:p w14:paraId="6BC6C741" w14:textId="77777777" w:rsidR="00016BC4" w:rsidRPr="00931575" w:rsidRDefault="00016BC4" w:rsidP="00016BC4">
                  <w:pPr>
                    <w:pStyle w:val="TAC"/>
                    <w:rPr>
                      <w:rFonts w:eastAsia="‚c‚e‚o“Á‘¾ƒSƒVƒbƒN‘Ì" w:cs="v5.0.0"/>
                    </w:rPr>
                  </w:pPr>
                  <w:r w:rsidRPr="00931575">
                    <w:rPr>
                      <w:rFonts w:eastAsia="‚c‚e‚o“Á‘¾ƒSƒVƒbƒN‘Ì"/>
                    </w:rPr>
                    <w:t xml:space="preserve">30 </w:t>
                  </w:r>
                </w:p>
              </w:tc>
              <w:tc>
                <w:tcPr>
                  <w:tcW w:w="1985" w:type="dxa"/>
                </w:tcPr>
                <w:p w14:paraId="43D703A5" w14:textId="77777777" w:rsidR="00016BC4" w:rsidRPr="00931575" w:rsidRDefault="00016BC4" w:rsidP="00016BC4">
                  <w:pPr>
                    <w:pStyle w:val="TAC"/>
                    <w:rPr>
                      <w:rFonts w:eastAsia="‚c‚e‚o“Á‘¾ƒSƒVƒbƒN‘Ì"/>
                    </w:rPr>
                  </w:pPr>
                  <w:r w:rsidRPr="00931575">
                    <w:rPr>
                      <w:rFonts w:eastAsia="‚c‚e‚o“Á‘¾ƒSƒVƒbƒN‘Ì"/>
                    </w:rPr>
                    <w:t>10</w:t>
                  </w:r>
                </w:p>
              </w:tc>
              <w:tc>
                <w:tcPr>
                  <w:tcW w:w="3402" w:type="dxa"/>
                </w:tcPr>
                <w:p w14:paraId="2AB3B4AC" w14:textId="77777777" w:rsidR="00016BC4" w:rsidRPr="00931575" w:rsidRDefault="00016BC4" w:rsidP="00016BC4">
                  <w:pPr>
                    <w:pStyle w:val="TAC"/>
                    <w:rPr>
                      <w:rFonts w:eastAsia="‚c‚e‚o“Á‘¾ƒSƒVƒbƒN‘Ì"/>
                    </w:rPr>
                  </w:pPr>
                  <w:r w:rsidRPr="00931575">
                    <w:rPr>
                      <w:rFonts w:eastAsia="‚c‚e‚o“Á‘¾ƒSƒVƒbƒN‘Ì"/>
                    </w:rPr>
                    <w:t xml:space="preserve">-83.6 - </w:t>
                  </w:r>
                  <w:r w:rsidRPr="00931575">
                    <w:t>Δ</w:t>
                  </w:r>
                  <w:r w:rsidRPr="00931575">
                    <w:rPr>
                      <w:vertAlign w:val="subscript"/>
                    </w:rPr>
                    <w:t>OTAREFSENS</w:t>
                  </w:r>
                  <w:r w:rsidRPr="00931575">
                    <w:rPr>
                      <w:rFonts w:eastAsia="‚c‚e‚o“Á‘¾ƒSƒVƒbƒN‘Ì"/>
                    </w:rPr>
                    <w:t xml:space="preserve"> dBm / 8.64 MHz</w:t>
                  </w:r>
                </w:p>
              </w:tc>
            </w:tr>
            <w:tr w:rsidR="00016BC4" w:rsidRPr="00931575" w14:paraId="62BC4A2A" w14:textId="77777777" w:rsidTr="00FB0136">
              <w:trPr>
                <w:cantSplit/>
                <w:jc w:val="center"/>
              </w:trPr>
              <w:tc>
                <w:tcPr>
                  <w:tcW w:w="1423" w:type="dxa"/>
                  <w:tcBorders>
                    <w:top w:val="nil"/>
                    <w:bottom w:val="nil"/>
                  </w:tcBorders>
                  <w:shd w:val="clear" w:color="auto" w:fill="auto"/>
                </w:tcPr>
                <w:p w14:paraId="3181E579" w14:textId="77777777" w:rsidR="00016BC4" w:rsidRPr="00931575" w:rsidRDefault="00016BC4" w:rsidP="00016BC4">
                  <w:pPr>
                    <w:pStyle w:val="TAC"/>
                    <w:rPr>
                      <w:rFonts w:eastAsia="‚c‚e‚o“Á‘¾ƒSƒVƒbƒN‘Ì"/>
                    </w:rPr>
                  </w:pPr>
                </w:p>
              </w:tc>
              <w:tc>
                <w:tcPr>
                  <w:tcW w:w="1959" w:type="dxa"/>
                  <w:tcBorders>
                    <w:top w:val="nil"/>
                    <w:bottom w:val="nil"/>
                  </w:tcBorders>
                  <w:shd w:val="clear" w:color="auto" w:fill="auto"/>
                </w:tcPr>
                <w:p w14:paraId="5F4D2C45" w14:textId="77777777" w:rsidR="00016BC4" w:rsidRPr="00931575" w:rsidRDefault="00016BC4" w:rsidP="00016BC4">
                  <w:pPr>
                    <w:pStyle w:val="TAC"/>
                    <w:rPr>
                      <w:rFonts w:eastAsia="‚c‚e‚o“Á‘¾ƒSƒVƒbƒN‘Ì"/>
                    </w:rPr>
                  </w:pPr>
                </w:p>
              </w:tc>
              <w:tc>
                <w:tcPr>
                  <w:tcW w:w="1985" w:type="dxa"/>
                </w:tcPr>
                <w:p w14:paraId="2EA840B0" w14:textId="77777777" w:rsidR="00016BC4" w:rsidRPr="00931575" w:rsidRDefault="00016BC4" w:rsidP="00016BC4">
                  <w:pPr>
                    <w:pStyle w:val="TAC"/>
                    <w:rPr>
                      <w:rFonts w:eastAsia="‚c‚e‚o“Á‘¾ƒSƒVƒbƒN‘Ì"/>
                    </w:rPr>
                  </w:pPr>
                  <w:r w:rsidRPr="00931575">
                    <w:rPr>
                      <w:rFonts w:eastAsia="‚c‚e‚o“Á‘¾ƒSƒVƒbƒN‘Ì"/>
                    </w:rPr>
                    <w:t>20</w:t>
                  </w:r>
                </w:p>
              </w:tc>
              <w:tc>
                <w:tcPr>
                  <w:tcW w:w="3402" w:type="dxa"/>
                </w:tcPr>
                <w:p w14:paraId="07C66FD1" w14:textId="77777777" w:rsidR="00016BC4" w:rsidRPr="00931575" w:rsidRDefault="00016BC4" w:rsidP="00016BC4">
                  <w:pPr>
                    <w:pStyle w:val="TAC"/>
                    <w:rPr>
                      <w:rFonts w:eastAsia="‚c‚e‚o“Á‘¾ƒSƒVƒbƒN‘Ì"/>
                    </w:rPr>
                  </w:pPr>
                  <w:r w:rsidRPr="00931575">
                    <w:rPr>
                      <w:lang w:eastAsia="zh-CN"/>
                    </w:rPr>
                    <w:t>-80.4</w:t>
                  </w:r>
                  <w:r w:rsidRPr="00931575">
                    <w:rPr>
                      <w:rFonts w:eastAsia="‚c‚e‚o“Á‘¾ƒSƒVƒbƒN‘Ì"/>
                    </w:rPr>
                    <w:t xml:space="preserve"> - </w:t>
                  </w:r>
                  <w:r w:rsidRPr="00931575">
                    <w:t>Δ</w:t>
                  </w:r>
                  <w:r w:rsidRPr="00931575">
                    <w:rPr>
                      <w:vertAlign w:val="subscript"/>
                    </w:rPr>
                    <w:t>OTAREFSENS</w:t>
                  </w:r>
                  <w:r w:rsidRPr="00931575">
                    <w:rPr>
                      <w:lang w:eastAsia="zh-CN"/>
                    </w:rPr>
                    <w:t xml:space="preserve"> dBm / 18.36</w:t>
                  </w:r>
                  <w:r w:rsidRPr="00931575">
                    <w:rPr>
                      <w:rFonts w:eastAsia="‚c‚e‚o“Á‘¾ƒSƒVƒbƒN‘Ì"/>
                    </w:rPr>
                    <w:t> </w:t>
                  </w:r>
                  <w:r w:rsidRPr="00931575">
                    <w:rPr>
                      <w:lang w:eastAsia="zh-CN"/>
                    </w:rPr>
                    <w:t>MHz</w:t>
                  </w:r>
                </w:p>
              </w:tc>
            </w:tr>
            <w:tr w:rsidR="00016BC4" w:rsidRPr="00931575" w14:paraId="06083208" w14:textId="77777777" w:rsidTr="00FB0136">
              <w:trPr>
                <w:cantSplit/>
                <w:jc w:val="center"/>
              </w:trPr>
              <w:tc>
                <w:tcPr>
                  <w:tcW w:w="1423" w:type="dxa"/>
                  <w:tcBorders>
                    <w:top w:val="nil"/>
                    <w:bottom w:val="nil"/>
                  </w:tcBorders>
                  <w:shd w:val="clear" w:color="auto" w:fill="auto"/>
                </w:tcPr>
                <w:p w14:paraId="6C7611A9" w14:textId="77777777" w:rsidR="00016BC4" w:rsidRPr="00931575" w:rsidRDefault="00016BC4" w:rsidP="00016BC4">
                  <w:pPr>
                    <w:pStyle w:val="TAC"/>
                    <w:rPr>
                      <w:rFonts w:eastAsia="‚c‚e‚o“Á‘¾ƒSƒVƒbƒN‘Ì"/>
                    </w:rPr>
                  </w:pPr>
                </w:p>
              </w:tc>
              <w:tc>
                <w:tcPr>
                  <w:tcW w:w="1959" w:type="dxa"/>
                  <w:tcBorders>
                    <w:top w:val="nil"/>
                    <w:bottom w:val="nil"/>
                  </w:tcBorders>
                  <w:shd w:val="clear" w:color="auto" w:fill="auto"/>
                </w:tcPr>
                <w:p w14:paraId="08906986" w14:textId="77777777" w:rsidR="00016BC4" w:rsidRPr="00931575" w:rsidRDefault="00016BC4" w:rsidP="00016BC4">
                  <w:pPr>
                    <w:pStyle w:val="TAC"/>
                    <w:rPr>
                      <w:rFonts w:eastAsia="‚c‚e‚o“Á‘¾ƒSƒVƒbƒN‘Ì"/>
                    </w:rPr>
                  </w:pPr>
                </w:p>
              </w:tc>
              <w:tc>
                <w:tcPr>
                  <w:tcW w:w="1985" w:type="dxa"/>
                </w:tcPr>
                <w:p w14:paraId="272CE72A" w14:textId="77777777" w:rsidR="00016BC4" w:rsidRPr="00931575" w:rsidRDefault="00016BC4" w:rsidP="00016BC4">
                  <w:pPr>
                    <w:pStyle w:val="TAC"/>
                    <w:rPr>
                      <w:rFonts w:eastAsia="‚c‚e‚o“Á‘¾ƒSƒVƒbƒN‘Ì"/>
                    </w:rPr>
                  </w:pPr>
                  <w:r w:rsidRPr="00931575">
                    <w:rPr>
                      <w:rFonts w:eastAsia="‚c‚e‚o“Á‘¾ƒSƒVƒbƒN‘Ì"/>
                    </w:rPr>
                    <w:t>40</w:t>
                  </w:r>
                </w:p>
              </w:tc>
              <w:tc>
                <w:tcPr>
                  <w:tcW w:w="3402" w:type="dxa"/>
                </w:tcPr>
                <w:p w14:paraId="00ACF38E" w14:textId="77777777" w:rsidR="00016BC4" w:rsidRPr="00931575" w:rsidRDefault="00016BC4" w:rsidP="00016BC4">
                  <w:pPr>
                    <w:pStyle w:val="TAC"/>
                    <w:rPr>
                      <w:rFonts w:eastAsia="‚c‚e‚o“Á‘¾ƒSƒVƒbƒN‘Ì"/>
                    </w:rPr>
                  </w:pPr>
                  <w:r w:rsidRPr="00931575">
                    <w:rPr>
                      <w:lang w:eastAsia="zh-CN"/>
                    </w:rPr>
                    <w:t>-77.2</w:t>
                  </w:r>
                  <w:r w:rsidRPr="00931575">
                    <w:rPr>
                      <w:rFonts w:eastAsia="‚c‚e‚o“Á‘¾ƒSƒVƒbƒN‘Ì"/>
                    </w:rPr>
                    <w:t xml:space="preserve"> - </w:t>
                  </w:r>
                  <w:r w:rsidRPr="00931575">
                    <w:t>Δ</w:t>
                  </w:r>
                  <w:r w:rsidRPr="00931575">
                    <w:rPr>
                      <w:vertAlign w:val="subscript"/>
                    </w:rPr>
                    <w:t>OTAREFSENS</w:t>
                  </w:r>
                  <w:r w:rsidRPr="00931575">
                    <w:rPr>
                      <w:lang w:eastAsia="zh-CN"/>
                    </w:rPr>
                    <w:t xml:space="preserve"> dBm / 38.16</w:t>
                  </w:r>
                  <w:r w:rsidRPr="00931575">
                    <w:rPr>
                      <w:rFonts w:eastAsia="‚c‚e‚o“Á‘¾ƒSƒVƒbƒN‘Ì"/>
                    </w:rPr>
                    <w:t> </w:t>
                  </w:r>
                  <w:r w:rsidRPr="00931575">
                    <w:rPr>
                      <w:lang w:eastAsia="zh-CN"/>
                    </w:rPr>
                    <w:t>MHz</w:t>
                  </w:r>
                </w:p>
              </w:tc>
            </w:tr>
            <w:tr w:rsidR="00016BC4" w:rsidRPr="00931575" w14:paraId="46F66FF1" w14:textId="77777777" w:rsidTr="00FB0136">
              <w:trPr>
                <w:cantSplit/>
                <w:jc w:val="center"/>
              </w:trPr>
              <w:tc>
                <w:tcPr>
                  <w:tcW w:w="1423" w:type="dxa"/>
                  <w:tcBorders>
                    <w:top w:val="nil"/>
                    <w:bottom w:val="single" w:sz="4" w:space="0" w:color="auto"/>
                  </w:tcBorders>
                  <w:shd w:val="clear" w:color="auto" w:fill="auto"/>
                </w:tcPr>
                <w:p w14:paraId="03740D2A" w14:textId="77777777" w:rsidR="00016BC4" w:rsidRPr="00931575" w:rsidRDefault="00016BC4" w:rsidP="00016BC4">
                  <w:pPr>
                    <w:pStyle w:val="TAC"/>
                    <w:rPr>
                      <w:rFonts w:eastAsia="‚c‚e‚o“Á‘¾ƒSƒVƒbƒN‘Ì"/>
                    </w:rPr>
                  </w:pPr>
                </w:p>
              </w:tc>
              <w:tc>
                <w:tcPr>
                  <w:tcW w:w="1959" w:type="dxa"/>
                  <w:tcBorders>
                    <w:top w:val="nil"/>
                    <w:bottom w:val="single" w:sz="4" w:space="0" w:color="auto"/>
                  </w:tcBorders>
                  <w:shd w:val="clear" w:color="auto" w:fill="auto"/>
                </w:tcPr>
                <w:p w14:paraId="1629C256" w14:textId="77777777" w:rsidR="00016BC4" w:rsidRPr="00931575" w:rsidRDefault="00016BC4" w:rsidP="00016BC4">
                  <w:pPr>
                    <w:pStyle w:val="TAC"/>
                    <w:rPr>
                      <w:rFonts w:eastAsia="‚c‚e‚o“Á‘¾ƒSƒVƒbƒN‘Ì"/>
                    </w:rPr>
                  </w:pPr>
                </w:p>
              </w:tc>
              <w:tc>
                <w:tcPr>
                  <w:tcW w:w="1985" w:type="dxa"/>
                </w:tcPr>
                <w:p w14:paraId="5B1108AD" w14:textId="77777777" w:rsidR="00016BC4" w:rsidRPr="00931575" w:rsidRDefault="00016BC4" w:rsidP="00016BC4">
                  <w:pPr>
                    <w:pStyle w:val="TAC"/>
                    <w:rPr>
                      <w:rFonts w:eastAsia="‚c‚e‚o“Á‘¾ƒSƒVƒbƒN‘Ì"/>
                    </w:rPr>
                  </w:pPr>
                  <w:r w:rsidRPr="00931575">
                    <w:rPr>
                      <w:rFonts w:eastAsia="‚c‚e‚o“Á‘¾ƒSƒVƒbƒN‘Ì"/>
                    </w:rPr>
                    <w:t>100</w:t>
                  </w:r>
                </w:p>
              </w:tc>
              <w:tc>
                <w:tcPr>
                  <w:tcW w:w="3402" w:type="dxa"/>
                </w:tcPr>
                <w:p w14:paraId="3786BC66" w14:textId="77777777" w:rsidR="00016BC4" w:rsidRPr="00931575" w:rsidRDefault="00016BC4" w:rsidP="00016BC4">
                  <w:pPr>
                    <w:pStyle w:val="TAC"/>
                    <w:rPr>
                      <w:rFonts w:eastAsia="‚c‚e‚o“Á‘¾ƒSƒVƒbƒN‘Ì"/>
                    </w:rPr>
                  </w:pPr>
                  <w:r w:rsidRPr="00931575">
                    <w:rPr>
                      <w:lang w:eastAsia="zh-CN"/>
                    </w:rPr>
                    <w:t>-73.1</w:t>
                  </w:r>
                  <w:r w:rsidRPr="00931575">
                    <w:rPr>
                      <w:rFonts w:eastAsia="‚c‚e‚o“Á‘¾ƒSƒVƒbƒN‘Ì"/>
                    </w:rPr>
                    <w:t xml:space="preserve"> - </w:t>
                  </w:r>
                  <w:r w:rsidRPr="00931575">
                    <w:t>Δ</w:t>
                  </w:r>
                  <w:r w:rsidRPr="00931575">
                    <w:rPr>
                      <w:vertAlign w:val="subscript"/>
                    </w:rPr>
                    <w:t>OTAREFSENS</w:t>
                  </w:r>
                  <w:r w:rsidRPr="00931575">
                    <w:rPr>
                      <w:lang w:eastAsia="zh-CN"/>
                    </w:rPr>
                    <w:t xml:space="preserve"> dBm / 98.28</w:t>
                  </w:r>
                  <w:r w:rsidRPr="00931575">
                    <w:rPr>
                      <w:rFonts w:eastAsia="‚c‚e‚o“Á‘¾ƒSƒVƒbƒN‘Ì"/>
                    </w:rPr>
                    <w:t> </w:t>
                  </w:r>
                  <w:r w:rsidRPr="00931575">
                    <w:rPr>
                      <w:lang w:eastAsia="zh-CN"/>
                    </w:rPr>
                    <w:t>MHz</w:t>
                  </w:r>
                </w:p>
              </w:tc>
            </w:tr>
            <w:tr w:rsidR="00016BC4" w:rsidRPr="00931575" w14:paraId="7174DD96" w14:textId="77777777" w:rsidTr="00FB0136">
              <w:trPr>
                <w:cantSplit/>
                <w:jc w:val="center"/>
              </w:trPr>
              <w:tc>
                <w:tcPr>
                  <w:tcW w:w="1423" w:type="dxa"/>
                  <w:tcBorders>
                    <w:bottom w:val="nil"/>
                  </w:tcBorders>
                  <w:shd w:val="clear" w:color="auto" w:fill="auto"/>
                </w:tcPr>
                <w:p w14:paraId="7731570D" w14:textId="77777777" w:rsidR="00016BC4" w:rsidRPr="00931575" w:rsidRDefault="00016BC4" w:rsidP="00016BC4">
                  <w:pPr>
                    <w:pStyle w:val="TAC"/>
                    <w:rPr>
                      <w:rFonts w:eastAsia="‚c‚e‚o“Á‘¾ƒSƒVƒbƒN‘Ì"/>
                    </w:rPr>
                  </w:pPr>
                  <w:r w:rsidRPr="00843683">
                    <w:t xml:space="preserve">BS type </w:t>
                  </w:r>
                  <w:r w:rsidRPr="00843683">
                    <w:rPr>
                      <w:lang w:eastAsia="zh-CN"/>
                    </w:rPr>
                    <w:t>2</w:t>
                  </w:r>
                  <w:r w:rsidRPr="00843683">
                    <w:t>-O (Note 5)</w:t>
                  </w:r>
                </w:p>
              </w:tc>
              <w:tc>
                <w:tcPr>
                  <w:tcW w:w="1959" w:type="dxa"/>
                  <w:tcBorders>
                    <w:bottom w:val="nil"/>
                  </w:tcBorders>
                  <w:shd w:val="clear" w:color="auto" w:fill="auto"/>
                </w:tcPr>
                <w:p w14:paraId="3AE57A25" w14:textId="77777777" w:rsidR="00016BC4" w:rsidRPr="00931575" w:rsidRDefault="00016BC4" w:rsidP="00016BC4">
                  <w:pPr>
                    <w:pStyle w:val="TAC"/>
                    <w:rPr>
                      <w:rFonts w:eastAsia="‚c‚e‚o“Á‘¾ƒSƒVƒbƒN‘Ì" w:cs="v5.0.0"/>
                    </w:rPr>
                  </w:pPr>
                  <w:r w:rsidRPr="00931575">
                    <w:rPr>
                      <w:lang w:eastAsia="zh-CN"/>
                    </w:rPr>
                    <w:t>60</w:t>
                  </w:r>
                  <w:r w:rsidRPr="00931575">
                    <w:rPr>
                      <w:rFonts w:eastAsia="‚c‚e‚o“Á‘¾ƒSƒVƒbƒN‘Ì"/>
                    </w:rPr>
                    <w:t xml:space="preserve"> </w:t>
                  </w:r>
                </w:p>
              </w:tc>
              <w:tc>
                <w:tcPr>
                  <w:tcW w:w="1985" w:type="dxa"/>
                </w:tcPr>
                <w:p w14:paraId="108BB0FD" w14:textId="77777777" w:rsidR="00016BC4" w:rsidRPr="00931575" w:rsidRDefault="00016BC4" w:rsidP="00016BC4">
                  <w:pPr>
                    <w:pStyle w:val="TAC"/>
                    <w:rPr>
                      <w:lang w:eastAsia="zh-CN"/>
                    </w:rPr>
                  </w:pPr>
                  <w:r w:rsidRPr="00931575">
                    <w:rPr>
                      <w:rFonts w:eastAsia="‚c‚e‚o“Á‘¾ƒSƒVƒbƒN‘Ì"/>
                    </w:rPr>
                    <w:t>5</w:t>
                  </w:r>
                  <w:r w:rsidRPr="00931575">
                    <w:rPr>
                      <w:lang w:eastAsia="zh-CN"/>
                    </w:rPr>
                    <w:t>0</w:t>
                  </w:r>
                </w:p>
              </w:tc>
              <w:tc>
                <w:tcPr>
                  <w:tcW w:w="3402" w:type="dxa"/>
                </w:tcPr>
                <w:p w14:paraId="5A11A1B1" w14:textId="77777777" w:rsidR="00016BC4" w:rsidRPr="00931575" w:rsidRDefault="00016BC4" w:rsidP="00016BC4">
                  <w:pPr>
                    <w:pStyle w:val="TAC"/>
                    <w:rPr>
                      <w:lang w:eastAsia="zh-CN"/>
                    </w:rPr>
                  </w:pPr>
                  <w:r w:rsidRPr="00931575">
                    <w:rPr>
                      <w:lang w:eastAsia="zh-CN"/>
                    </w:rPr>
                    <w:t>EIS</w:t>
                  </w:r>
                  <w:r w:rsidRPr="00931575">
                    <w:rPr>
                      <w:vertAlign w:val="subscript"/>
                      <w:lang w:eastAsia="zh-CN"/>
                    </w:rPr>
                    <w:t>REFSENS_50M</w:t>
                  </w:r>
                  <w:r w:rsidRPr="00931575">
                    <w:rPr>
                      <w:lang w:eastAsia="zh-CN"/>
                    </w:rPr>
                    <w:t xml:space="preserve"> + </w:t>
                  </w:r>
                  <w:r w:rsidRPr="00931575">
                    <w:rPr>
                      <w:noProof/>
                      <w:sz w:val="20"/>
                    </w:rPr>
                    <w:t>Δ</w:t>
                  </w:r>
                  <w:r w:rsidRPr="00931575">
                    <w:rPr>
                      <w:noProof/>
                      <w:sz w:val="20"/>
                      <w:vertAlign w:val="subscript"/>
                    </w:rPr>
                    <w:t>FR2_REFSENS</w:t>
                  </w:r>
                  <w:r w:rsidRPr="00931575">
                    <w:rPr>
                      <w:lang w:eastAsia="zh-CN"/>
                    </w:rPr>
                    <w:t xml:space="preserve"> + 15</w:t>
                  </w:r>
                  <w:r w:rsidRPr="00931575">
                    <w:rPr>
                      <w:rFonts w:eastAsia="‚c‚e‚o“Á‘¾ƒSƒVƒbƒN‘Ì"/>
                    </w:rPr>
                    <w:t> </w:t>
                  </w:r>
                  <w:r w:rsidRPr="00931575">
                    <w:rPr>
                      <w:lang w:eastAsia="zh-CN"/>
                    </w:rPr>
                    <w:t>dBm / 47.52</w:t>
                  </w:r>
                  <w:r w:rsidRPr="00931575">
                    <w:rPr>
                      <w:rFonts w:eastAsia="‚c‚e‚o“Á‘¾ƒSƒVƒbƒN‘Ì"/>
                    </w:rPr>
                    <w:t> </w:t>
                  </w:r>
                  <w:r w:rsidRPr="00931575">
                    <w:rPr>
                      <w:lang w:eastAsia="zh-CN"/>
                    </w:rPr>
                    <w:t>MHz</w:t>
                  </w:r>
                </w:p>
              </w:tc>
            </w:tr>
            <w:tr w:rsidR="00016BC4" w:rsidRPr="00931575" w14:paraId="5DD67083" w14:textId="77777777" w:rsidTr="00FB0136">
              <w:trPr>
                <w:cantSplit/>
                <w:jc w:val="center"/>
              </w:trPr>
              <w:tc>
                <w:tcPr>
                  <w:tcW w:w="1423" w:type="dxa"/>
                  <w:tcBorders>
                    <w:top w:val="nil"/>
                    <w:bottom w:val="nil"/>
                  </w:tcBorders>
                  <w:shd w:val="clear" w:color="auto" w:fill="auto"/>
                </w:tcPr>
                <w:p w14:paraId="2B65BEFA" w14:textId="77777777" w:rsidR="00016BC4" w:rsidRPr="00931575" w:rsidRDefault="00016BC4" w:rsidP="00016BC4">
                  <w:pPr>
                    <w:pStyle w:val="TAC"/>
                  </w:pPr>
                </w:p>
              </w:tc>
              <w:tc>
                <w:tcPr>
                  <w:tcW w:w="1959" w:type="dxa"/>
                  <w:tcBorders>
                    <w:top w:val="nil"/>
                    <w:bottom w:val="single" w:sz="4" w:space="0" w:color="auto"/>
                  </w:tcBorders>
                  <w:shd w:val="clear" w:color="auto" w:fill="auto"/>
                </w:tcPr>
                <w:p w14:paraId="795C3D7B" w14:textId="77777777" w:rsidR="00016BC4" w:rsidRPr="00931575" w:rsidRDefault="00016BC4" w:rsidP="00016BC4">
                  <w:pPr>
                    <w:pStyle w:val="TAC"/>
                    <w:rPr>
                      <w:lang w:eastAsia="zh-CN"/>
                    </w:rPr>
                  </w:pPr>
                </w:p>
              </w:tc>
              <w:tc>
                <w:tcPr>
                  <w:tcW w:w="1985" w:type="dxa"/>
                </w:tcPr>
                <w:p w14:paraId="62AF8E85" w14:textId="77777777" w:rsidR="00016BC4" w:rsidRPr="00931575" w:rsidRDefault="00016BC4" w:rsidP="00016BC4">
                  <w:pPr>
                    <w:pStyle w:val="TAC"/>
                    <w:rPr>
                      <w:rFonts w:eastAsia="‚c‚e‚o“Á‘¾ƒSƒVƒbƒN‘Ì"/>
                    </w:rPr>
                  </w:pPr>
                  <w:r w:rsidRPr="00931575">
                    <w:rPr>
                      <w:rFonts w:eastAsia="‚c‚e‚o“Á‘¾ƒSƒVƒbƒN‘Ì"/>
                    </w:rPr>
                    <w:t>100</w:t>
                  </w:r>
                </w:p>
              </w:tc>
              <w:tc>
                <w:tcPr>
                  <w:tcW w:w="3402" w:type="dxa"/>
                </w:tcPr>
                <w:p w14:paraId="03FB6175" w14:textId="77777777" w:rsidR="00016BC4" w:rsidRPr="00931575" w:rsidRDefault="00016BC4" w:rsidP="00016BC4">
                  <w:pPr>
                    <w:pStyle w:val="TAC"/>
                    <w:rPr>
                      <w:lang w:eastAsia="zh-CN"/>
                    </w:rPr>
                  </w:pPr>
                  <w:r w:rsidRPr="00931575">
                    <w:rPr>
                      <w:lang w:eastAsia="zh-CN"/>
                    </w:rPr>
                    <w:t>EIS</w:t>
                  </w:r>
                  <w:r w:rsidRPr="00931575">
                    <w:rPr>
                      <w:vertAlign w:val="subscript"/>
                      <w:lang w:eastAsia="zh-CN"/>
                    </w:rPr>
                    <w:t>REFSENS_50M</w:t>
                  </w:r>
                  <w:r w:rsidRPr="00931575">
                    <w:rPr>
                      <w:lang w:eastAsia="zh-CN"/>
                    </w:rPr>
                    <w:t xml:space="preserve"> + </w:t>
                  </w:r>
                  <w:r w:rsidRPr="00931575">
                    <w:rPr>
                      <w:noProof/>
                      <w:sz w:val="20"/>
                    </w:rPr>
                    <w:t>Δ</w:t>
                  </w:r>
                  <w:r w:rsidRPr="00931575">
                    <w:rPr>
                      <w:noProof/>
                      <w:sz w:val="20"/>
                      <w:vertAlign w:val="subscript"/>
                    </w:rPr>
                    <w:t>FR2_REFSENS</w:t>
                  </w:r>
                  <w:r w:rsidRPr="00931575">
                    <w:rPr>
                      <w:lang w:eastAsia="zh-CN"/>
                    </w:rPr>
                    <w:t xml:space="preserve"> + 18</w:t>
                  </w:r>
                  <w:r w:rsidRPr="00931575">
                    <w:rPr>
                      <w:rFonts w:eastAsia="‚c‚e‚o“Á‘¾ƒSƒVƒbƒN‘Ì"/>
                    </w:rPr>
                    <w:t> </w:t>
                  </w:r>
                  <w:r w:rsidRPr="00931575">
                    <w:rPr>
                      <w:lang w:eastAsia="zh-CN"/>
                    </w:rPr>
                    <w:t>dBm / 95.04 MHz</w:t>
                  </w:r>
                </w:p>
              </w:tc>
            </w:tr>
            <w:tr w:rsidR="00016BC4" w:rsidRPr="00931575" w14:paraId="3E38C0F3" w14:textId="77777777" w:rsidTr="00FB0136">
              <w:trPr>
                <w:cantSplit/>
                <w:jc w:val="center"/>
              </w:trPr>
              <w:tc>
                <w:tcPr>
                  <w:tcW w:w="1423" w:type="dxa"/>
                  <w:tcBorders>
                    <w:top w:val="nil"/>
                    <w:bottom w:val="nil"/>
                  </w:tcBorders>
                  <w:shd w:val="clear" w:color="auto" w:fill="auto"/>
                </w:tcPr>
                <w:p w14:paraId="06A73579" w14:textId="77777777" w:rsidR="00016BC4" w:rsidRPr="00931575" w:rsidRDefault="00016BC4" w:rsidP="00016BC4">
                  <w:pPr>
                    <w:pStyle w:val="TAC"/>
                    <w:rPr>
                      <w:rFonts w:eastAsia="‚c‚e‚o“Á‘¾ƒSƒVƒbƒN‘Ì"/>
                    </w:rPr>
                  </w:pPr>
                </w:p>
              </w:tc>
              <w:tc>
                <w:tcPr>
                  <w:tcW w:w="1959" w:type="dxa"/>
                  <w:tcBorders>
                    <w:bottom w:val="nil"/>
                  </w:tcBorders>
                  <w:shd w:val="clear" w:color="auto" w:fill="auto"/>
                </w:tcPr>
                <w:p w14:paraId="57BB1B4D" w14:textId="77777777" w:rsidR="00016BC4" w:rsidRPr="00931575" w:rsidRDefault="00016BC4" w:rsidP="00016BC4">
                  <w:pPr>
                    <w:pStyle w:val="TAC"/>
                    <w:rPr>
                      <w:lang w:eastAsia="zh-CN"/>
                    </w:rPr>
                  </w:pPr>
                  <w:r w:rsidRPr="00931575">
                    <w:rPr>
                      <w:lang w:eastAsia="zh-CN"/>
                    </w:rPr>
                    <w:t xml:space="preserve">120 </w:t>
                  </w:r>
                </w:p>
              </w:tc>
              <w:tc>
                <w:tcPr>
                  <w:tcW w:w="1985" w:type="dxa"/>
                  <w:tcBorders>
                    <w:bottom w:val="single" w:sz="4" w:space="0" w:color="auto"/>
                  </w:tcBorders>
                </w:tcPr>
                <w:p w14:paraId="40134997" w14:textId="77777777" w:rsidR="00016BC4" w:rsidRPr="00931575" w:rsidRDefault="00016BC4" w:rsidP="00016BC4">
                  <w:pPr>
                    <w:pStyle w:val="TAC"/>
                    <w:rPr>
                      <w:rFonts w:eastAsia="‚c‚e‚o“Á‘¾ƒSƒVƒbƒN‘Ì"/>
                    </w:rPr>
                  </w:pPr>
                  <w:r w:rsidRPr="00931575">
                    <w:rPr>
                      <w:rFonts w:eastAsia="‚c‚e‚o“Á‘¾ƒSƒVƒbƒN‘Ì"/>
                    </w:rPr>
                    <w:t>50</w:t>
                  </w:r>
                </w:p>
              </w:tc>
              <w:tc>
                <w:tcPr>
                  <w:tcW w:w="3402" w:type="dxa"/>
                  <w:tcBorders>
                    <w:bottom w:val="single" w:sz="4" w:space="0" w:color="auto"/>
                  </w:tcBorders>
                </w:tcPr>
                <w:p w14:paraId="3EFAFFEB" w14:textId="77777777" w:rsidR="00016BC4" w:rsidRPr="00931575" w:rsidRDefault="00016BC4" w:rsidP="00016BC4">
                  <w:pPr>
                    <w:pStyle w:val="TAC"/>
                    <w:rPr>
                      <w:lang w:eastAsia="zh-CN"/>
                    </w:rPr>
                  </w:pPr>
                  <w:r w:rsidRPr="00931575">
                    <w:rPr>
                      <w:lang w:eastAsia="zh-CN"/>
                    </w:rPr>
                    <w:t>EIS</w:t>
                  </w:r>
                  <w:r w:rsidRPr="00931575">
                    <w:rPr>
                      <w:vertAlign w:val="subscript"/>
                      <w:lang w:eastAsia="zh-CN"/>
                    </w:rPr>
                    <w:t>REFSENS_50M</w:t>
                  </w:r>
                  <w:r w:rsidRPr="00931575">
                    <w:rPr>
                      <w:lang w:eastAsia="zh-CN"/>
                    </w:rPr>
                    <w:t xml:space="preserve"> + </w:t>
                  </w:r>
                  <w:r w:rsidRPr="00931575">
                    <w:rPr>
                      <w:noProof/>
                      <w:sz w:val="20"/>
                    </w:rPr>
                    <w:t>Δ</w:t>
                  </w:r>
                  <w:r w:rsidRPr="00931575">
                    <w:rPr>
                      <w:noProof/>
                      <w:sz w:val="20"/>
                      <w:vertAlign w:val="subscript"/>
                    </w:rPr>
                    <w:t>FR2_REFSENS</w:t>
                  </w:r>
                  <w:r w:rsidRPr="00931575">
                    <w:rPr>
                      <w:lang w:eastAsia="zh-CN"/>
                    </w:rPr>
                    <w:t xml:space="preserve"> + 15</w:t>
                  </w:r>
                  <w:r w:rsidRPr="00931575">
                    <w:rPr>
                      <w:rFonts w:eastAsia="‚c‚e‚o“Á‘¾ƒSƒVƒbƒN‘Ì"/>
                    </w:rPr>
                    <w:t> </w:t>
                  </w:r>
                  <w:r w:rsidRPr="00931575">
                    <w:rPr>
                      <w:lang w:eastAsia="zh-CN"/>
                    </w:rPr>
                    <w:t>dBm / 46.08 MHz</w:t>
                  </w:r>
                </w:p>
              </w:tc>
            </w:tr>
            <w:tr w:rsidR="00016BC4" w:rsidRPr="00931575" w14:paraId="62CEE117" w14:textId="77777777" w:rsidTr="00FB0136">
              <w:trPr>
                <w:cantSplit/>
                <w:jc w:val="center"/>
              </w:trPr>
              <w:tc>
                <w:tcPr>
                  <w:tcW w:w="1423" w:type="dxa"/>
                  <w:tcBorders>
                    <w:top w:val="nil"/>
                    <w:bottom w:val="nil"/>
                  </w:tcBorders>
                  <w:shd w:val="clear" w:color="auto" w:fill="auto"/>
                </w:tcPr>
                <w:p w14:paraId="224EF74E" w14:textId="77777777" w:rsidR="00016BC4" w:rsidRPr="00931575" w:rsidRDefault="00016BC4" w:rsidP="00016BC4">
                  <w:pPr>
                    <w:pStyle w:val="TAC"/>
                    <w:rPr>
                      <w:rFonts w:eastAsia="‚c‚e‚o“Á‘¾ƒSƒVƒbƒN‘Ì"/>
                    </w:rPr>
                  </w:pPr>
                </w:p>
              </w:tc>
              <w:tc>
                <w:tcPr>
                  <w:tcW w:w="1959" w:type="dxa"/>
                  <w:tcBorders>
                    <w:top w:val="nil"/>
                    <w:bottom w:val="nil"/>
                  </w:tcBorders>
                  <w:shd w:val="clear" w:color="auto" w:fill="auto"/>
                </w:tcPr>
                <w:p w14:paraId="4A723AAF" w14:textId="77777777" w:rsidR="00016BC4" w:rsidRPr="00931575" w:rsidRDefault="00016BC4" w:rsidP="00016BC4">
                  <w:pPr>
                    <w:pStyle w:val="TAC"/>
                    <w:rPr>
                      <w:lang w:eastAsia="zh-CN"/>
                    </w:rPr>
                  </w:pPr>
                </w:p>
              </w:tc>
              <w:tc>
                <w:tcPr>
                  <w:tcW w:w="1985" w:type="dxa"/>
                </w:tcPr>
                <w:p w14:paraId="1B423321" w14:textId="77777777" w:rsidR="00016BC4" w:rsidRPr="00931575" w:rsidRDefault="00016BC4" w:rsidP="00016BC4">
                  <w:pPr>
                    <w:pStyle w:val="TAC"/>
                    <w:rPr>
                      <w:rFonts w:eastAsia="‚c‚e‚o“Á‘¾ƒSƒVƒbƒN‘Ì"/>
                    </w:rPr>
                  </w:pPr>
                  <w:r w:rsidRPr="00931575">
                    <w:rPr>
                      <w:rFonts w:eastAsia="‚c‚e‚o“Á‘¾ƒSƒVƒbƒN‘Ì"/>
                    </w:rPr>
                    <w:t>100</w:t>
                  </w:r>
                </w:p>
              </w:tc>
              <w:tc>
                <w:tcPr>
                  <w:tcW w:w="3402" w:type="dxa"/>
                </w:tcPr>
                <w:p w14:paraId="55B02D83" w14:textId="77777777" w:rsidR="00016BC4" w:rsidRPr="00931575" w:rsidRDefault="00016BC4" w:rsidP="00016BC4">
                  <w:pPr>
                    <w:pStyle w:val="TAC"/>
                    <w:rPr>
                      <w:lang w:eastAsia="zh-CN"/>
                    </w:rPr>
                  </w:pPr>
                  <w:r w:rsidRPr="00931575">
                    <w:rPr>
                      <w:lang w:eastAsia="zh-CN"/>
                    </w:rPr>
                    <w:t>EIS</w:t>
                  </w:r>
                  <w:r w:rsidRPr="00931575">
                    <w:rPr>
                      <w:vertAlign w:val="subscript"/>
                      <w:lang w:eastAsia="zh-CN"/>
                    </w:rPr>
                    <w:t>REFSENS_50M</w:t>
                  </w:r>
                  <w:r w:rsidRPr="00931575">
                    <w:rPr>
                      <w:lang w:eastAsia="zh-CN"/>
                    </w:rPr>
                    <w:t xml:space="preserve"> + </w:t>
                  </w:r>
                  <w:r w:rsidRPr="00931575">
                    <w:rPr>
                      <w:noProof/>
                      <w:sz w:val="20"/>
                    </w:rPr>
                    <w:t>Δ</w:t>
                  </w:r>
                  <w:r w:rsidRPr="00931575">
                    <w:rPr>
                      <w:noProof/>
                      <w:sz w:val="20"/>
                      <w:vertAlign w:val="subscript"/>
                    </w:rPr>
                    <w:t>FR2_REFSENS</w:t>
                  </w:r>
                  <w:r w:rsidRPr="00931575">
                    <w:rPr>
                      <w:lang w:eastAsia="zh-CN"/>
                    </w:rPr>
                    <w:t xml:space="preserve"> + 18</w:t>
                  </w:r>
                  <w:r w:rsidRPr="00931575">
                    <w:rPr>
                      <w:rFonts w:eastAsia="‚c‚e‚o“Á‘¾ƒSƒVƒbƒN‘Ì"/>
                    </w:rPr>
                    <w:t> </w:t>
                  </w:r>
                  <w:r w:rsidRPr="00931575">
                    <w:rPr>
                      <w:lang w:eastAsia="zh-CN"/>
                    </w:rPr>
                    <w:t>dBm / 95.04 MHz</w:t>
                  </w:r>
                </w:p>
              </w:tc>
            </w:tr>
            <w:tr w:rsidR="00016BC4" w:rsidRPr="00931575" w14:paraId="571D9207" w14:textId="77777777" w:rsidTr="00FB0136">
              <w:trPr>
                <w:cantSplit/>
                <w:jc w:val="center"/>
              </w:trPr>
              <w:tc>
                <w:tcPr>
                  <w:tcW w:w="1423" w:type="dxa"/>
                  <w:tcBorders>
                    <w:top w:val="nil"/>
                  </w:tcBorders>
                  <w:shd w:val="clear" w:color="auto" w:fill="auto"/>
                </w:tcPr>
                <w:p w14:paraId="359E1BC7" w14:textId="77777777" w:rsidR="00016BC4" w:rsidRPr="00931575" w:rsidRDefault="00016BC4" w:rsidP="00016BC4">
                  <w:pPr>
                    <w:pStyle w:val="TAC"/>
                    <w:rPr>
                      <w:rFonts w:eastAsia="‚c‚e‚o“Á‘¾ƒSƒVƒbƒN‘Ì"/>
                    </w:rPr>
                  </w:pPr>
                </w:p>
              </w:tc>
              <w:tc>
                <w:tcPr>
                  <w:tcW w:w="1959" w:type="dxa"/>
                  <w:tcBorders>
                    <w:top w:val="nil"/>
                  </w:tcBorders>
                  <w:shd w:val="clear" w:color="auto" w:fill="auto"/>
                </w:tcPr>
                <w:p w14:paraId="0D9C74C4" w14:textId="77777777" w:rsidR="00016BC4" w:rsidRPr="00931575" w:rsidRDefault="00016BC4" w:rsidP="00016BC4">
                  <w:pPr>
                    <w:pStyle w:val="TAC"/>
                    <w:rPr>
                      <w:lang w:eastAsia="zh-CN"/>
                    </w:rPr>
                  </w:pPr>
                </w:p>
              </w:tc>
              <w:tc>
                <w:tcPr>
                  <w:tcW w:w="1985" w:type="dxa"/>
                </w:tcPr>
                <w:p w14:paraId="46384404" w14:textId="77777777" w:rsidR="00016BC4" w:rsidRPr="00931575" w:rsidRDefault="00016BC4" w:rsidP="00016BC4">
                  <w:pPr>
                    <w:pStyle w:val="TAC"/>
                    <w:rPr>
                      <w:rFonts w:eastAsia="‚c‚e‚o“Á‘¾ƒSƒVƒbƒN‘Ì"/>
                    </w:rPr>
                  </w:pPr>
                  <w:r w:rsidRPr="00931575">
                    <w:rPr>
                      <w:rFonts w:eastAsia="‚c‚e‚o“Á‘¾ƒSƒVƒbƒN‘Ì"/>
                    </w:rPr>
                    <w:t>200</w:t>
                  </w:r>
                </w:p>
              </w:tc>
              <w:tc>
                <w:tcPr>
                  <w:tcW w:w="3402" w:type="dxa"/>
                </w:tcPr>
                <w:p w14:paraId="77962BDC" w14:textId="77777777" w:rsidR="00016BC4" w:rsidRPr="00931575" w:rsidRDefault="00016BC4" w:rsidP="00016BC4">
                  <w:pPr>
                    <w:pStyle w:val="TAC"/>
                    <w:rPr>
                      <w:lang w:eastAsia="zh-CN"/>
                    </w:rPr>
                  </w:pPr>
                  <w:r w:rsidRPr="00931575">
                    <w:rPr>
                      <w:lang w:eastAsia="zh-CN"/>
                    </w:rPr>
                    <w:t>EIS</w:t>
                  </w:r>
                  <w:r w:rsidRPr="00931575">
                    <w:rPr>
                      <w:vertAlign w:val="subscript"/>
                      <w:lang w:eastAsia="zh-CN"/>
                    </w:rPr>
                    <w:t>REFSENS_50M</w:t>
                  </w:r>
                  <w:r w:rsidRPr="00931575">
                    <w:rPr>
                      <w:lang w:eastAsia="zh-CN"/>
                    </w:rPr>
                    <w:t xml:space="preserve"> + </w:t>
                  </w:r>
                  <w:r w:rsidRPr="00931575">
                    <w:rPr>
                      <w:noProof/>
                      <w:sz w:val="20"/>
                    </w:rPr>
                    <w:t>Δ</w:t>
                  </w:r>
                  <w:r w:rsidRPr="00931575">
                    <w:rPr>
                      <w:noProof/>
                      <w:sz w:val="20"/>
                      <w:vertAlign w:val="subscript"/>
                    </w:rPr>
                    <w:t>FR2_REFSENS</w:t>
                  </w:r>
                  <w:r w:rsidRPr="00931575">
                    <w:rPr>
                      <w:lang w:eastAsia="zh-CN"/>
                    </w:rPr>
                    <w:t xml:space="preserve"> + 21</w:t>
                  </w:r>
                  <w:r w:rsidRPr="00931575">
                    <w:rPr>
                      <w:rFonts w:eastAsia="‚c‚e‚o“Á‘¾ƒSƒVƒbƒN‘Ì"/>
                    </w:rPr>
                    <w:t> </w:t>
                  </w:r>
                  <w:r w:rsidRPr="00931575">
                    <w:rPr>
                      <w:lang w:eastAsia="zh-CN"/>
                    </w:rPr>
                    <w:t>dBm / 190.08 MHz</w:t>
                  </w:r>
                </w:p>
              </w:tc>
            </w:tr>
            <w:tr w:rsidR="00016BC4" w:rsidRPr="00931575" w14:paraId="530402C6" w14:textId="77777777" w:rsidTr="00FB0136">
              <w:trPr>
                <w:cantSplit/>
                <w:jc w:val="center"/>
              </w:trPr>
              <w:tc>
                <w:tcPr>
                  <w:tcW w:w="8769" w:type="dxa"/>
                  <w:gridSpan w:val="4"/>
                </w:tcPr>
                <w:p w14:paraId="2478012B" w14:textId="77777777" w:rsidR="00016BC4" w:rsidRPr="00931575" w:rsidRDefault="00016BC4" w:rsidP="00016BC4">
                  <w:pPr>
                    <w:pStyle w:val="TAN"/>
                    <w:rPr>
                      <w:lang w:eastAsia="zh-CN"/>
                    </w:rPr>
                  </w:pPr>
                  <w:r w:rsidRPr="00931575">
                    <w:rPr>
                      <w:lang w:eastAsia="zh-CN"/>
                    </w:rPr>
                    <w:t>NOTE 1:</w:t>
                  </w:r>
                  <w:r w:rsidRPr="00931575">
                    <w:tab/>
                  </w:r>
                  <w:r w:rsidRPr="00931575">
                    <w:rPr>
                      <w:lang w:eastAsia="zh-CN"/>
                    </w:rPr>
                    <w:t>Δ</w:t>
                  </w:r>
                  <w:r w:rsidRPr="00931575">
                    <w:rPr>
                      <w:vertAlign w:val="subscript"/>
                      <w:lang w:eastAsia="zh-CN"/>
                    </w:rPr>
                    <w:t>OTAREFSENS</w:t>
                  </w:r>
                  <w:r w:rsidRPr="00931575">
                    <w:rPr>
                      <w:lang w:eastAsia="zh-CN"/>
                    </w:rPr>
                    <w:t xml:space="preserve"> as declared in D.53 in table 4.6-1 and clause 7.1.</w:t>
                  </w:r>
                </w:p>
                <w:p w14:paraId="2AD1944E" w14:textId="77777777" w:rsidR="00016BC4" w:rsidRPr="00931575" w:rsidRDefault="00016BC4" w:rsidP="00016BC4">
                  <w:pPr>
                    <w:pStyle w:val="TAN"/>
                    <w:rPr>
                      <w:lang w:eastAsia="zh-CN"/>
                    </w:rPr>
                  </w:pPr>
                  <w:r w:rsidRPr="00931575">
                    <w:rPr>
                      <w:lang w:eastAsia="zh-CN"/>
                    </w:rPr>
                    <w:t>NOTE 2:</w:t>
                  </w:r>
                  <w:r w:rsidRPr="00931575">
                    <w:tab/>
                  </w:r>
                  <w:r w:rsidRPr="00931575">
                    <w:rPr>
                      <w:lang w:eastAsia="zh-CN"/>
                    </w:rPr>
                    <w:t>Δ</w:t>
                  </w:r>
                  <w:r w:rsidRPr="00931575">
                    <w:rPr>
                      <w:vertAlign w:val="subscript"/>
                      <w:lang w:eastAsia="zh-CN"/>
                    </w:rPr>
                    <w:t>FR2_REFSENS</w:t>
                  </w:r>
                  <w:r w:rsidRPr="00931575">
                    <w:rPr>
                      <w:lang w:eastAsia="zh-CN"/>
                    </w:rPr>
                    <w:t xml:space="preserve"> = -3 dB as described in clause 7.1, since the OTA REFSENS reference direction (as declared in D.54 in table 4.6-1) is used for testing.</w:t>
                  </w:r>
                </w:p>
                <w:p w14:paraId="45334B54" w14:textId="77777777" w:rsidR="00016BC4" w:rsidRPr="00843683" w:rsidRDefault="00016BC4" w:rsidP="00016BC4">
                  <w:pPr>
                    <w:pStyle w:val="TAN"/>
                    <w:rPr>
                      <w:lang w:eastAsia="zh-CN"/>
                    </w:rPr>
                  </w:pPr>
                  <w:r w:rsidRPr="00843683">
                    <w:rPr>
                      <w:lang w:eastAsia="zh-CN"/>
                    </w:rPr>
                    <w:t>NOTE 3:</w:t>
                  </w:r>
                  <w:r w:rsidRPr="00843683">
                    <w:tab/>
                  </w:r>
                  <w:r w:rsidRPr="00843683">
                    <w:rPr>
                      <w:lang w:eastAsia="zh-CN"/>
                    </w:rPr>
                    <w:t>EIS</w:t>
                  </w:r>
                  <w:r w:rsidRPr="00843683">
                    <w:rPr>
                      <w:vertAlign w:val="subscript"/>
                      <w:lang w:eastAsia="zh-CN"/>
                    </w:rPr>
                    <w:t>REFSENS_50M</w:t>
                  </w:r>
                  <w:r w:rsidRPr="00843683">
                    <w:rPr>
                      <w:lang w:eastAsia="zh-CN"/>
                    </w:rPr>
                    <w:t xml:space="preserve"> as declared in D.28 in table 4.6-1.</w:t>
                  </w:r>
                </w:p>
                <w:p w14:paraId="5BDDAAEF" w14:textId="77777777" w:rsidR="00016BC4" w:rsidRPr="00843683" w:rsidRDefault="00016BC4" w:rsidP="00016BC4">
                  <w:pPr>
                    <w:pStyle w:val="TAN"/>
                    <w:rPr>
                      <w:lang w:eastAsia="zh-CN"/>
                    </w:rPr>
                  </w:pPr>
                  <w:r w:rsidRPr="00843683">
                    <w:rPr>
                      <w:lang w:eastAsia="zh-CN"/>
                    </w:rPr>
                    <w:t>NOTE 4:</w:t>
                  </w:r>
                  <w:r w:rsidRPr="00843683">
                    <w:tab/>
                  </w:r>
                  <w:r w:rsidRPr="00843683">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p w14:paraId="61F36F5C" w14:textId="77777777" w:rsidR="00016BC4" w:rsidRPr="00931575" w:rsidDel="00B34EE5" w:rsidRDefault="00016BC4" w:rsidP="00016BC4">
                  <w:pPr>
                    <w:pStyle w:val="TAN"/>
                    <w:rPr>
                      <w:lang w:eastAsia="zh-CN"/>
                    </w:rPr>
                  </w:pPr>
                  <w:r w:rsidRPr="00843683">
                    <w:rPr>
                      <w:lang w:eastAsia="zh-CN"/>
                    </w:rPr>
                    <w:t>NOTE 5:</w:t>
                  </w:r>
                  <w:r w:rsidRPr="00843683">
                    <w:tab/>
                  </w:r>
                  <w:r w:rsidRPr="00843683">
                    <w:rPr>
                      <w:lang w:eastAsia="zh-CN"/>
                    </w:rPr>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p>
              </w:tc>
            </w:tr>
          </w:tbl>
          <w:p w14:paraId="79033526" w14:textId="77777777" w:rsidR="00513F2E" w:rsidRDefault="00513F2E" w:rsidP="00513F2E"/>
          <w:p w14:paraId="589E49A4" w14:textId="08BDEB94" w:rsidR="00513F2E" w:rsidRDefault="00513F2E" w:rsidP="00513F2E"/>
        </w:tc>
      </w:tr>
    </w:tbl>
    <w:p w14:paraId="1C36DEF4" w14:textId="77777777" w:rsidR="00AF3064" w:rsidRDefault="00AF3064" w:rsidP="00AF3064"/>
    <w:p w14:paraId="1DE105E6" w14:textId="0AB6F908" w:rsidR="006B1A8E" w:rsidRDefault="00C66C9C" w:rsidP="00C66C9C">
      <w:pPr>
        <w:pStyle w:val="RAN4proposal"/>
      </w:pPr>
      <w:r>
        <w:t>Update AWGN power level considering the following cases:</w:t>
      </w:r>
    </w:p>
    <w:p w14:paraId="4800D6CC" w14:textId="6F340886" w:rsidR="00C66C9C" w:rsidRDefault="00BD2FA3" w:rsidP="00C66C9C">
      <w:pPr>
        <w:pStyle w:val="RAN4proposal"/>
        <w:numPr>
          <w:ilvl w:val="1"/>
          <w:numId w:val="7"/>
        </w:numPr>
        <w:rPr>
          <w:lang w:eastAsia="zh-CN"/>
        </w:rPr>
      </w:pPr>
      <w:r>
        <w:t xml:space="preserve">For 120 kHz </w:t>
      </w:r>
      <w:proofErr w:type="spellStart"/>
      <w:r>
        <w:t>kHz</w:t>
      </w:r>
      <w:proofErr w:type="spellEnd"/>
      <w:r>
        <w:t xml:space="preserve"> SCS, and 400 MHz: </w:t>
      </w:r>
      <w:r w:rsidRPr="00931575">
        <w:rPr>
          <w:lang w:eastAsia="zh-CN"/>
        </w:rPr>
        <w:t>EIS</w:t>
      </w:r>
      <w:r w:rsidRPr="00931575">
        <w:rPr>
          <w:vertAlign w:val="subscript"/>
          <w:lang w:eastAsia="zh-CN"/>
        </w:rPr>
        <w:t>REFSENS_50M</w:t>
      </w:r>
      <w:r w:rsidRPr="00931575">
        <w:rPr>
          <w:lang w:eastAsia="zh-CN"/>
        </w:rPr>
        <w:t xml:space="preserve"> + </w:t>
      </w:r>
      <w:r w:rsidRPr="00931575">
        <w:rPr>
          <w:noProof/>
        </w:rPr>
        <w:t>Δ</w:t>
      </w:r>
      <w:r w:rsidRPr="00931575">
        <w:rPr>
          <w:noProof/>
          <w:vertAlign w:val="subscript"/>
        </w:rPr>
        <w:t>FR2_REFSENS</w:t>
      </w:r>
      <w:r w:rsidRPr="00931575">
        <w:rPr>
          <w:lang w:eastAsia="zh-CN"/>
        </w:rPr>
        <w:t xml:space="preserve"> + </w:t>
      </w:r>
      <w:r w:rsidR="00E70D17">
        <w:rPr>
          <w:lang w:eastAsia="zh-CN"/>
        </w:rPr>
        <w:t>24</w:t>
      </w:r>
      <w:r w:rsidRPr="00931575">
        <w:rPr>
          <w:rFonts w:eastAsia="‚c‚e‚o“Á‘¾ƒSƒVƒbƒN‘Ì"/>
        </w:rPr>
        <w:t> </w:t>
      </w:r>
      <w:r w:rsidRPr="00931575">
        <w:rPr>
          <w:lang w:eastAsia="zh-CN"/>
        </w:rPr>
        <w:t xml:space="preserve">dBm / </w:t>
      </w:r>
      <w:r w:rsidR="00E70D17">
        <w:rPr>
          <w:lang w:eastAsia="zh-CN"/>
        </w:rPr>
        <w:t>380.16</w:t>
      </w:r>
      <w:r w:rsidRPr="00931575">
        <w:rPr>
          <w:lang w:eastAsia="zh-CN"/>
        </w:rPr>
        <w:t xml:space="preserve"> MHz</w:t>
      </w:r>
    </w:p>
    <w:p w14:paraId="0D1786E5" w14:textId="0AB42B90" w:rsidR="00E70D17" w:rsidRPr="00C66C9C" w:rsidRDefault="00E70D17" w:rsidP="00E70D17">
      <w:pPr>
        <w:pStyle w:val="RAN4proposal"/>
        <w:numPr>
          <w:ilvl w:val="1"/>
          <w:numId w:val="7"/>
        </w:numPr>
      </w:pPr>
      <w:r>
        <w:lastRenderedPageBreak/>
        <w:t xml:space="preserve">For </w:t>
      </w:r>
      <w:r w:rsidR="00FD59C1">
        <w:t>48</w:t>
      </w:r>
      <w:r>
        <w:t xml:space="preserve">0 kHz </w:t>
      </w:r>
      <w:proofErr w:type="spellStart"/>
      <w:r>
        <w:t>kHz</w:t>
      </w:r>
      <w:proofErr w:type="spellEnd"/>
      <w:r>
        <w:t xml:space="preserve"> SCS, and 400 MHz: </w:t>
      </w:r>
      <w:r w:rsidRPr="00931575">
        <w:rPr>
          <w:lang w:eastAsia="zh-CN"/>
        </w:rPr>
        <w:t>EIS</w:t>
      </w:r>
      <w:r w:rsidRPr="00931575">
        <w:rPr>
          <w:vertAlign w:val="subscript"/>
          <w:lang w:eastAsia="zh-CN"/>
        </w:rPr>
        <w:t>REFSENS_50M</w:t>
      </w:r>
      <w:r w:rsidRPr="00931575">
        <w:rPr>
          <w:lang w:eastAsia="zh-CN"/>
        </w:rPr>
        <w:t xml:space="preserve"> + </w:t>
      </w:r>
      <w:r w:rsidRPr="00931575">
        <w:rPr>
          <w:noProof/>
        </w:rPr>
        <w:t>Δ</w:t>
      </w:r>
      <w:r w:rsidRPr="00931575">
        <w:rPr>
          <w:noProof/>
          <w:vertAlign w:val="subscript"/>
        </w:rPr>
        <w:t>FR2_REFSENS</w:t>
      </w:r>
      <w:r w:rsidRPr="00931575">
        <w:rPr>
          <w:lang w:eastAsia="zh-CN"/>
        </w:rPr>
        <w:t xml:space="preserve"> + </w:t>
      </w:r>
      <w:r>
        <w:rPr>
          <w:lang w:eastAsia="zh-CN"/>
        </w:rPr>
        <w:t>24</w:t>
      </w:r>
      <w:r w:rsidRPr="00931575">
        <w:rPr>
          <w:rFonts w:eastAsia="‚c‚e‚o“Á‘¾ƒSƒVƒbƒN‘Ì"/>
        </w:rPr>
        <w:t> </w:t>
      </w:r>
      <w:r w:rsidRPr="00931575">
        <w:rPr>
          <w:lang w:eastAsia="zh-CN"/>
        </w:rPr>
        <w:t xml:space="preserve">dBm / </w:t>
      </w:r>
      <w:r>
        <w:rPr>
          <w:lang w:eastAsia="zh-CN"/>
        </w:rPr>
        <w:t>380.16</w:t>
      </w:r>
      <w:r w:rsidRPr="00931575">
        <w:rPr>
          <w:lang w:eastAsia="zh-CN"/>
        </w:rPr>
        <w:t xml:space="preserve"> MHz</w:t>
      </w:r>
    </w:p>
    <w:p w14:paraId="0BC12E3D" w14:textId="77777777" w:rsidR="00E70D17" w:rsidRPr="00E70D17" w:rsidRDefault="00E70D17" w:rsidP="00E70D17">
      <w:pPr>
        <w:rPr>
          <w:lang w:eastAsia="zh-CN"/>
        </w:rPr>
      </w:pPr>
    </w:p>
    <w:p w14:paraId="35AE1829" w14:textId="0A2972EB" w:rsidR="00AF3064" w:rsidRDefault="000026C0" w:rsidP="00D149CD">
      <w:r>
        <w:t xml:space="preserve">Another points where no </w:t>
      </w:r>
      <w:r w:rsidR="00D149CD">
        <w:t xml:space="preserve">discussion was held is regarding PTRS ports configuration. It is important that we </w:t>
      </w:r>
      <w:proofErr w:type="spellStart"/>
      <w:r w:rsidR="00D149CD">
        <w:t>ge</w:t>
      </w:r>
      <w:proofErr w:type="spellEnd"/>
      <w:r w:rsidR="00D149CD">
        <w:t xml:space="preserve"> the same configuration </w:t>
      </w:r>
      <w:r w:rsidR="00040CDB">
        <w:t xml:space="preserve">specially for the 2x2 cases. Since it is not expected that PTRS would </w:t>
      </w:r>
      <w:r w:rsidR="00832593">
        <w:t xml:space="preserve">not be used for MIMO, </w:t>
      </w:r>
      <w:r w:rsidR="00D7395B">
        <w:t xml:space="preserve">and PN and FO would be </w:t>
      </w:r>
      <w:r w:rsidR="006B1A8E">
        <w:t xml:space="preserve">shared between all TX/RX branches, there is no gain expected in using 2 PTRS ports. </w:t>
      </w:r>
    </w:p>
    <w:p w14:paraId="6457A56E" w14:textId="77777777" w:rsidR="006B1A8E" w:rsidRDefault="006B1A8E" w:rsidP="006B1A8E">
      <w:pPr>
        <w:pStyle w:val="RAN4proposal"/>
      </w:pPr>
      <w:r>
        <w:t>Adopt 1 PTRS port for PUSCH demodulation requirements.</w:t>
      </w:r>
    </w:p>
    <w:p w14:paraId="37E3B314" w14:textId="1172696C" w:rsidR="006B1A8E" w:rsidRDefault="006B1A8E" w:rsidP="006B1A8E">
      <w:pPr>
        <w:pStyle w:val="RAN4proposal"/>
        <w:numPr>
          <w:ilvl w:val="0"/>
          <w:numId w:val="0"/>
        </w:numPr>
      </w:pPr>
      <w:r>
        <w:t xml:space="preserve"> </w:t>
      </w:r>
    </w:p>
    <w:p w14:paraId="62B65DF1" w14:textId="77777777" w:rsidR="00CD7492" w:rsidRPr="00EF698B" w:rsidRDefault="00CD7492" w:rsidP="00A37002">
      <w:pPr>
        <w:pStyle w:val="RAN4H1"/>
        <w:rPr>
          <w:lang w:val="en-US"/>
        </w:rPr>
      </w:pPr>
      <w:r w:rsidRPr="00EF698B">
        <w:rPr>
          <w:lang w:val="en-US"/>
        </w:rPr>
        <w:t>Conclusion</w:t>
      </w:r>
      <w:bookmarkEnd w:id="5"/>
    </w:p>
    <w:p w14:paraId="6FD71AFB" w14:textId="029233F2" w:rsidR="00FD59C1" w:rsidRPr="00592A86" w:rsidRDefault="008B0961" w:rsidP="00936159">
      <w:r>
        <w:t>In the paper, t</w:t>
      </w:r>
      <w:r w:rsidR="005B4801">
        <w:t xml:space="preserve">he </w:t>
      </w:r>
      <w:r w:rsidR="005B4801" w:rsidRPr="00E55751">
        <w:t xml:space="preserve">following </w:t>
      </w:r>
      <w:r w:rsidR="005B4801">
        <w:t>Proposals were made:</w:t>
      </w:r>
    </w:p>
    <w:p w14:paraId="6E55B60F" w14:textId="77777777" w:rsidR="00FD59C1" w:rsidRDefault="00FD59C1" w:rsidP="00FD59C1">
      <w:pPr>
        <w:pStyle w:val="RAN4proposal"/>
        <w:numPr>
          <w:ilvl w:val="0"/>
          <w:numId w:val="28"/>
        </w:numPr>
      </w:pPr>
      <w:r>
        <w:t>Update AWGN power level considering the following cases:</w:t>
      </w:r>
    </w:p>
    <w:p w14:paraId="69365542" w14:textId="77777777" w:rsidR="00FD59C1" w:rsidRDefault="00FD59C1" w:rsidP="00FD59C1">
      <w:pPr>
        <w:pStyle w:val="RAN4proposal"/>
        <w:numPr>
          <w:ilvl w:val="1"/>
          <w:numId w:val="7"/>
        </w:numPr>
        <w:rPr>
          <w:lang w:eastAsia="zh-CN"/>
        </w:rPr>
      </w:pPr>
      <w:r>
        <w:t xml:space="preserve">For 120 kHz </w:t>
      </w:r>
      <w:proofErr w:type="spellStart"/>
      <w:r>
        <w:t>kHz</w:t>
      </w:r>
      <w:proofErr w:type="spellEnd"/>
      <w:r>
        <w:t xml:space="preserve"> SCS, and 400 MHz: </w:t>
      </w:r>
      <w:r w:rsidRPr="00931575">
        <w:rPr>
          <w:lang w:eastAsia="zh-CN"/>
        </w:rPr>
        <w:t>EIS</w:t>
      </w:r>
      <w:r w:rsidRPr="00931575">
        <w:rPr>
          <w:vertAlign w:val="subscript"/>
          <w:lang w:eastAsia="zh-CN"/>
        </w:rPr>
        <w:t>REFSENS_50M</w:t>
      </w:r>
      <w:r w:rsidRPr="00931575">
        <w:rPr>
          <w:lang w:eastAsia="zh-CN"/>
        </w:rPr>
        <w:t xml:space="preserve"> + </w:t>
      </w:r>
      <w:r w:rsidRPr="00931575">
        <w:rPr>
          <w:noProof/>
        </w:rPr>
        <w:t>Δ</w:t>
      </w:r>
      <w:r w:rsidRPr="00931575">
        <w:rPr>
          <w:noProof/>
          <w:vertAlign w:val="subscript"/>
        </w:rPr>
        <w:t>FR2_REFSENS</w:t>
      </w:r>
      <w:r w:rsidRPr="00931575">
        <w:rPr>
          <w:lang w:eastAsia="zh-CN"/>
        </w:rPr>
        <w:t xml:space="preserve"> + </w:t>
      </w:r>
      <w:r>
        <w:rPr>
          <w:lang w:eastAsia="zh-CN"/>
        </w:rPr>
        <w:t>24</w:t>
      </w:r>
      <w:r w:rsidRPr="00931575">
        <w:rPr>
          <w:rFonts w:eastAsia="‚c‚e‚o“Á‘¾ƒSƒVƒbƒN‘Ì"/>
        </w:rPr>
        <w:t> </w:t>
      </w:r>
      <w:r w:rsidRPr="00931575">
        <w:rPr>
          <w:lang w:eastAsia="zh-CN"/>
        </w:rPr>
        <w:t xml:space="preserve">dBm / </w:t>
      </w:r>
      <w:r>
        <w:rPr>
          <w:lang w:eastAsia="zh-CN"/>
        </w:rPr>
        <w:t>380.16</w:t>
      </w:r>
      <w:r w:rsidRPr="00931575">
        <w:rPr>
          <w:lang w:eastAsia="zh-CN"/>
        </w:rPr>
        <w:t xml:space="preserve"> MHz</w:t>
      </w:r>
    </w:p>
    <w:p w14:paraId="6471AFE6" w14:textId="77777777" w:rsidR="00FD59C1" w:rsidRPr="00C66C9C" w:rsidRDefault="00FD59C1" w:rsidP="00FD59C1">
      <w:pPr>
        <w:pStyle w:val="RAN4proposal"/>
        <w:numPr>
          <w:ilvl w:val="1"/>
          <w:numId w:val="7"/>
        </w:numPr>
      </w:pPr>
      <w:r>
        <w:t xml:space="preserve">For 480 kHz </w:t>
      </w:r>
      <w:proofErr w:type="spellStart"/>
      <w:r>
        <w:t>kHz</w:t>
      </w:r>
      <w:proofErr w:type="spellEnd"/>
      <w:r>
        <w:t xml:space="preserve"> SCS, and 400 MHz: </w:t>
      </w:r>
      <w:r w:rsidRPr="00931575">
        <w:rPr>
          <w:lang w:eastAsia="zh-CN"/>
        </w:rPr>
        <w:t>EIS</w:t>
      </w:r>
      <w:r w:rsidRPr="00931575">
        <w:rPr>
          <w:vertAlign w:val="subscript"/>
          <w:lang w:eastAsia="zh-CN"/>
        </w:rPr>
        <w:t>REFSENS_50M</w:t>
      </w:r>
      <w:r w:rsidRPr="00931575">
        <w:rPr>
          <w:lang w:eastAsia="zh-CN"/>
        </w:rPr>
        <w:t xml:space="preserve"> + </w:t>
      </w:r>
      <w:r w:rsidRPr="00931575">
        <w:rPr>
          <w:noProof/>
        </w:rPr>
        <w:t>Δ</w:t>
      </w:r>
      <w:r w:rsidRPr="00931575">
        <w:rPr>
          <w:noProof/>
          <w:vertAlign w:val="subscript"/>
        </w:rPr>
        <w:t>FR2_REFSENS</w:t>
      </w:r>
      <w:r w:rsidRPr="00931575">
        <w:rPr>
          <w:lang w:eastAsia="zh-CN"/>
        </w:rPr>
        <w:t xml:space="preserve"> + </w:t>
      </w:r>
      <w:r>
        <w:rPr>
          <w:lang w:eastAsia="zh-CN"/>
        </w:rPr>
        <w:t>24</w:t>
      </w:r>
      <w:r w:rsidRPr="00931575">
        <w:rPr>
          <w:rFonts w:eastAsia="‚c‚e‚o“Á‘¾ƒSƒVƒbƒN‘Ì"/>
        </w:rPr>
        <w:t> </w:t>
      </w:r>
      <w:r w:rsidRPr="00931575">
        <w:rPr>
          <w:lang w:eastAsia="zh-CN"/>
        </w:rPr>
        <w:t xml:space="preserve">dBm / </w:t>
      </w:r>
      <w:r>
        <w:rPr>
          <w:lang w:eastAsia="zh-CN"/>
        </w:rPr>
        <w:t>380.16</w:t>
      </w:r>
      <w:r w:rsidRPr="00931575">
        <w:rPr>
          <w:lang w:eastAsia="zh-CN"/>
        </w:rPr>
        <w:t xml:space="preserve"> MHz</w:t>
      </w:r>
    </w:p>
    <w:p w14:paraId="5982A6B7" w14:textId="6FD23207" w:rsidR="005D2BB7" w:rsidRDefault="00FD59C1" w:rsidP="00936159">
      <w:pPr>
        <w:pStyle w:val="RAN4proposal"/>
      </w:pPr>
      <w:r>
        <w:t>Adopt 1 PTRS port for PUSCH demodulation requirements.</w:t>
      </w:r>
    </w:p>
    <w:p w14:paraId="6D0D58C9" w14:textId="77777777" w:rsidR="00FD59C1" w:rsidRPr="00FD59C1" w:rsidRDefault="00FD59C1" w:rsidP="00FD59C1"/>
    <w:p w14:paraId="645E2E08" w14:textId="77777777" w:rsidR="003B659E" w:rsidRPr="00935EEB" w:rsidRDefault="003B659E" w:rsidP="005C23A4">
      <w:pPr>
        <w:pStyle w:val="RAN4H1"/>
        <w:numPr>
          <w:ilvl w:val="0"/>
          <w:numId w:val="0"/>
        </w:numPr>
        <w:ind w:left="360" w:hanging="360"/>
        <w:rPr>
          <w:lang w:val="en-US"/>
        </w:rPr>
      </w:pPr>
      <w:bookmarkStart w:id="6" w:name="_Toc116995849"/>
      <w:r w:rsidRPr="00935EEB">
        <w:rPr>
          <w:lang w:val="en-US"/>
        </w:rPr>
        <w:t>References</w:t>
      </w:r>
      <w:bookmarkEnd w:id="6"/>
    </w:p>
    <w:p w14:paraId="1B365241" w14:textId="219052EB" w:rsidR="00987403" w:rsidRPr="00935EEB" w:rsidRDefault="00B43E99" w:rsidP="00D66188">
      <w:pPr>
        <w:pStyle w:val="ListParagraph"/>
        <w:numPr>
          <w:ilvl w:val="0"/>
          <w:numId w:val="21"/>
        </w:numPr>
        <w:ind w:right="-22"/>
      </w:pPr>
      <w:bookmarkStart w:id="7" w:name="_Ref114500673"/>
      <w:bookmarkEnd w:id="7"/>
      <w:r w:rsidRPr="00935EEB">
        <w:rPr>
          <w:rFonts w:ascii="Calibri" w:hAnsi="Calibri" w:cs="Calibri"/>
          <w:sz w:val="22"/>
        </w:rPr>
        <w:t>R4-2217374, WF on PRACH demodulation requirements for FR2-2, Samsung</w:t>
      </w:r>
    </w:p>
    <w:p w14:paraId="51C15297" w14:textId="07912973" w:rsidR="000040DC" w:rsidRPr="00935EEB" w:rsidRDefault="00513F2E" w:rsidP="000040DC">
      <w:pPr>
        <w:pStyle w:val="ListParagraph"/>
        <w:numPr>
          <w:ilvl w:val="0"/>
          <w:numId w:val="21"/>
        </w:numPr>
        <w:ind w:right="-22"/>
      </w:pPr>
      <w:bookmarkStart w:id="8" w:name="_Ref118477251"/>
      <w:r w:rsidRPr="00935EEB">
        <w:rPr>
          <w:rFonts w:ascii="Calibri" w:hAnsi="Calibri" w:cs="Calibri"/>
          <w:sz w:val="22"/>
        </w:rPr>
        <w:t xml:space="preserve">TS 38.141-2, </w:t>
      </w:r>
      <w:r w:rsidR="007E6BD6" w:rsidRPr="00935EEB">
        <w:rPr>
          <w:rFonts w:ascii="Calibri" w:hAnsi="Calibri" w:cs="Calibri"/>
          <w:sz w:val="22"/>
        </w:rPr>
        <w:t>NR; Base Station (BS) conformance testing, Part 2: Radiated conformance testing</w:t>
      </w:r>
      <w:bookmarkEnd w:id="8"/>
    </w:p>
    <w:sectPr w:rsidR="000040DC" w:rsidRPr="00935EEB"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20F9A6" w14:textId="77777777" w:rsidR="00673DAD" w:rsidRDefault="00673DAD" w:rsidP="00001C9B">
      <w:pPr>
        <w:spacing w:after="0" w:line="240" w:lineRule="auto"/>
      </w:pPr>
      <w:r>
        <w:separator/>
      </w:r>
    </w:p>
  </w:endnote>
  <w:endnote w:type="continuationSeparator" w:id="0">
    <w:p w14:paraId="3E1AC226" w14:textId="77777777" w:rsidR="00673DAD" w:rsidRDefault="00673DAD"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Nokia Pure Headline">
    <w:panose1 w:val="020B0504040602060303"/>
    <w:charset w:val="00"/>
    <w:family w:val="swiss"/>
    <w:pitch w:val="variable"/>
    <w:sig w:usb0="A00006EF" w:usb1="500020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4B0F57" w14:textId="77777777" w:rsidR="00673DAD" w:rsidRDefault="00673DAD" w:rsidP="00001C9B">
      <w:pPr>
        <w:spacing w:after="0" w:line="240" w:lineRule="auto"/>
      </w:pPr>
      <w:r>
        <w:separator/>
      </w:r>
    </w:p>
  </w:footnote>
  <w:footnote w:type="continuationSeparator" w:id="0">
    <w:p w14:paraId="0739509A" w14:textId="77777777" w:rsidR="00673DAD" w:rsidRDefault="00673DAD"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5"/>
  </w:num>
  <w:num w:numId="3">
    <w:abstractNumId w:val="9"/>
  </w:num>
  <w:num w:numId="4">
    <w:abstractNumId w:val="4"/>
  </w:num>
  <w:num w:numId="5">
    <w:abstractNumId w:val="12"/>
  </w:num>
  <w:num w:numId="6">
    <w:abstractNumId w:val="7"/>
  </w:num>
  <w:num w:numId="7">
    <w:abstractNumId w:val="8"/>
  </w:num>
  <w:num w:numId="8">
    <w:abstractNumId w:val="8"/>
    <w:lvlOverride w:ilvl="0">
      <w:startOverride w:val="1"/>
    </w:lvlOverride>
  </w:num>
  <w:num w:numId="9">
    <w:abstractNumId w:val="8"/>
    <w:lvlOverride w:ilvl="0">
      <w:startOverride w:val="1"/>
    </w:lvlOverride>
  </w:num>
  <w:num w:numId="10">
    <w:abstractNumId w:val="8"/>
    <w:lvlOverride w:ilvl="0">
      <w:startOverride w:val="1"/>
    </w:lvlOverride>
  </w:num>
  <w:num w:numId="11">
    <w:abstractNumId w:val="7"/>
    <w:lvlOverride w:ilvl="0">
      <w:startOverride w:val="1"/>
    </w:lvlOverride>
  </w:num>
  <w:num w:numId="12">
    <w:abstractNumId w:val="8"/>
    <w:lvlOverride w:ilvl="0">
      <w:startOverride w:val="1"/>
    </w:lvlOverride>
  </w:num>
  <w:num w:numId="13">
    <w:abstractNumId w:val="7"/>
    <w:lvlOverride w:ilvl="0">
      <w:startOverride w:val="1"/>
    </w:lvlOverride>
  </w:num>
  <w:num w:numId="14">
    <w:abstractNumId w:val="8"/>
    <w:lvlOverride w:ilvl="0">
      <w:startOverride w:val="1"/>
    </w:lvlOverride>
  </w:num>
  <w:num w:numId="15">
    <w:abstractNumId w:val="13"/>
  </w:num>
  <w:num w:numId="16">
    <w:abstractNumId w:val="3"/>
  </w:num>
  <w:num w:numId="17">
    <w:abstractNumId w:val="11"/>
  </w:num>
  <w:num w:numId="18">
    <w:abstractNumId w:val="11"/>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num>
  <w:num w:numId="21">
    <w:abstractNumId w:val="10"/>
  </w:num>
  <w:num w:numId="22">
    <w:abstractNumId w:val="7"/>
    <w:lvlOverride w:ilvl="0">
      <w:startOverride w:val="1"/>
    </w:lvlOverride>
  </w:num>
  <w:num w:numId="23">
    <w:abstractNumId w:val="8"/>
    <w:lvlOverride w:ilvl="0">
      <w:startOverride w:val="1"/>
    </w:lvlOverride>
  </w:num>
  <w:num w:numId="24">
    <w:abstractNumId w:val="2"/>
  </w:num>
  <w:num w:numId="25">
    <w:abstractNumId w:val="0"/>
  </w:num>
  <w:num w:numId="26">
    <w:abstractNumId w:val="0"/>
    <w:lvlOverride w:ilvl="0">
      <w:startOverride w:val="1"/>
    </w:lvlOverride>
  </w:num>
  <w:num w:numId="27">
    <w:abstractNumId w:val="8"/>
    <w:lvlOverride w:ilvl="0">
      <w:startOverride w:val="1"/>
    </w:lvlOverride>
  </w:num>
  <w:num w:numId="28">
    <w:abstractNumId w:val="8"/>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mwqAUAWRiaBywAAAA="/>
  </w:docVars>
  <w:rsids>
    <w:rsidRoot w:val="00673DAD"/>
    <w:rsid w:val="00001C9B"/>
    <w:rsid w:val="000026C0"/>
    <w:rsid w:val="000040DC"/>
    <w:rsid w:val="000151EF"/>
    <w:rsid w:val="00016BC4"/>
    <w:rsid w:val="000239F5"/>
    <w:rsid w:val="00040CDB"/>
    <w:rsid w:val="00051C3B"/>
    <w:rsid w:val="0008612A"/>
    <w:rsid w:val="00090E18"/>
    <w:rsid w:val="000A10BC"/>
    <w:rsid w:val="000B0056"/>
    <w:rsid w:val="000C3C7B"/>
    <w:rsid w:val="000D0F93"/>
    <w:rsid w:val="00106416"/>
    <w:rsid w:val="00110481"/>
    <w:rsid w:val="001127C9"/>
    <w:rsid w:val="00115B88"/>
    <w:rsid w:val="00132F6A"/>
    <w:rsid w:val="00133913"/>
    <w:rsid w:val="00140221"/>
    <w:rsid w:val="001642FC"/>
    <w:rsid w:val="0016496B"/>
    <w:rsid w:val="001743E2"/>
    <w:rsid w:val="001745F8"/>
    <w:rsid w:val="001838CF"/>
    <w:rsid w:val="001868EE"/>
    <w:rsid w:val="00195CEC"/>
    <w:rsid w:val="001A3BA4"/>
    <w:rsid w:val="001A6D1F"/>
    <w:rsid w:val="001E30F6"/>
    <w:rsid w:val="00217EE5"/>
    <w:rsid w:val="00235F5C"/>
    <w:rsid w:val="00277B56"/>
    <w:rsid w:val="00286848"/>
    <w:rsid w:val="002A19F5"/>
    <w:rsid w:val="002B4922"/>
    <w:rsid w:val="002C22C3"/>
    <w:rsid w:val="002C2D19"/>
    <w:rsid w:val="002D10FA"/>
    <w:rsid w:val="002D4C55"/>
    <w:rsid w:val="002E6DED"/>
    <w:rsid w:val="00300956"/>
    <w:rsid w:val="00317187"/>
    <w:rsid w:val="0032499A"/>
    <w:rsid w:val="003341F7"/>
    <w:rsid w:val="00356F45"/>
    <w:rsid w:val="00366B74"/>
    <w:rsid w:val="003A710A"/>
    <w:rsid w:val="003B659E"/>
    <w:rsid w:val="003F38AB"/>
    <w:rsid w:val="00404C4C"/>
    <w:rsid w:val="0041423F"/>
    <w:rsid w:val="00414F81"/>
    <w:rsid w:val="00436A0F"/>
    <w:rsid w:val="00437150"/>
    <w:rsid w:val="0043750A"/>
    <w:rsid w:val="004732E9"/>
    <w:rsid w:val="004854BB"/>
    <w:rsid w:val="00496606"/>
    <w:rsid w:val="004C6746"/>
    <w:rsid w:val="004E5E66"/>
    <w:rsid w:val="004E7ADB"/>
    <w:rsid w:val="00503B4D"/>
    <w:rsid w:val="00504EE9"/>
    <w:rsid w:val="00513F2E"/>
    <w:rsid w:val="005250E6"/>
    <w:rsid w:val="00542D23"/>
    <w:rsid w:val="00543363"/>
    <w:rsid w:val="0054442C"/>
    <w:rsid w:val="00550285"/>
    <w:rsid w:val="00562492"/>
    <w:rsid w:val="00572A20"/>
    <w:rsid w:val="005836F8"/>
    <w:rsid w:val="005918FA"/>
    <w:rsid w:val="00592A86"/>
    <w:rsid w:val="005B4801"/>
    <w:rsid w:val="005C23A4"/>
    <w:rsid w:val="005C6D0D"/>
    <w:rsid w:val="005D1CDF"/>
    <w:rsid w:val="005D2BB7"/>
    <w:rsid w:val="005E61A8"/>
    <w:rsid w:val="005F6419"/>
    <w:rsid w:val="006104DD"/>
    <w:rsid w:val="006130B5"/>
    <w:rsid w:val="00617400"/>
    <w:rsid w:val="00632D29"/>
    <w:rsid w:val="00664950"/>
    <w:rsid w:val="00673DAD"/>
    <w:rsid w:val="00683220"/>
    <w:rsid w:val="00687FA0"/>
    <w:rsid w:val="006A3C11"/>
    <w:rsid w:val="006B1A8E"/>
    <w:rsid w:val="006B7010"/>
    <w:rsid w:val="006C3095"/>
    <w:rsid w:val="006E1151"/>
    <w:rsid w:val="006E6311"/>
    <w:rsid w:val="006E7561"/>
    <w:rsid w:val="007145FF"/>
    <w:rsid w:val="00715B2A"/>
    <w:rsid w:val="007450F1"/>
    <w:rsid w:val="00751515"/>
    <w:rsid w:val="00761A81"/>
    <w:rsid w:val="007626B7"/>
    <w:rsid w:val="0078212B"/>
    <w:rsid w:val="00784DF6"/>
    <w:rsid w:val="00785232"/>
    <w:rsid w:val="007B186C"/>
    <w:rsid w:val="007C1696"/>
    <w:rsid w:val="007C3ED0"/>
    <w:rsid w:val="007E6BD6"/>
    <w:rsid w:val="007F54B9"/>
    <w:rsid w:val="00806A76"/>
    <w:rsid w:val="00811C9D"/>
    <w:rsid w:val="00816C80"/>
    <w:rsid w:val="00832593"/>
    <w:rsid w:val="00841BCD"/>
    <w:rsid w:val="00851A8E"/>
    <w:rsid w:val="0085365B"/>
    <w:rsid w:val="008826C1"/>
    <w:rsid w:val="008A1BF7"/>
    <w:rsid w:val="008A5B0E"/>
    <w:rsid w:val="008B0961"/>
    <w:rsid w:val="0090091A"/>
    <w:rsid w:val="009042BD"/>
    <w:rsid w:val="00935EEB"/>
    <w:rsid w:val="00936159"/>
    <w:rsid w:val="0094418D"/>
    <w:rsid w:val="00977E1D"/>
    <w:rsid w:val="00987403"/>
    <w:rsid w:val="009B0573"/>
    <w:rsid w:val="009B7C21"/>
    <w:rsid w:val="00A04992"/>
    <w:rsid w:val="00A147AA"/>
    <w:rsid w:val="00A21D71"/>
    <w:rsid w:val="00A22B78"/>
    <w:rsid w:val="00A25AE5"/>
    <w:rsid w:val="00A37002"/>
    <w:rsid w:val="00A4355E"/>
    <w:rsid w:val="00AA1B0E"/>
    <w:rsid w:val="00AA47B6"/>
    <w:rsid w:val="00AC163B"/>
    <w:rsid w:val="00AC5CA7"/>
    <w:rsid w:val="00AE2BA5"/>
    <w:rsid w:val="00AE56B1"/>
    <w:rsid w:val="00AE6D09"/>
    <w:rsid w:val="00AF3064"/>
    <w:rsid w:val="00AF7A7C"/>
    <w:rsid w:val="00B408B6"/>
    <w:rsid w:val="00B43E99"/>
    <w:rsid w:val="00B542DA"/>
    <w:rsid w:val="00B73862"/>
    <w:rsid w:val="00B73F43"/>
    <w:rsid w:val="00BA6B66"/>
    <w:rsid w:val="00BA6E48"/>
    <w:rsid w:val="00BD2FA3"/>
    <w:rsid w:val="00BE0AF6"/>
    <w:rsid w:val="00BE1F03"/>
    <w:rsid w:val="00BE58A7"/>
    <w:rsid w:val="00BF2218"/>
    <w:rsid w:val="00C0426B"/>
    <w:rsid w:val="00C045DF"/>
    <w:rsid w:val="00C26D43"/>
    <w:rsid w:val="00C46548"/>
    <w:rsid w:val="00C574D5"/>
    <w:rsid w:val="00C66C9C"/>
    <w:rsid w:val="00C73F32"/>
    <w:rsid w:val="00C87462"/>
    <w:rsid w:val="00CA180C"/>
    <w:rsid w:val="00CB22B2"/>
    <w:rsid w:val="00CC3EE2"/>
    <w:rsid w:val="00CD7492"/>
    <w:rsid w:val="00CE3A6B"/>
    <w:rsid w:val="00D00211"/>
    <w:rsid w:val="00D06309"/>
    <w:rsid w:val="00D149CD"/>
    <w:rsid w:val="00D24EFE"/>
    <w:rsid w:val="00D351EA"/>
    <w:rsid w:val="00D40288"/>
    <w:rsid w:val="00D43403"/>
    <w:rsid w:val="00D5270B"/>
    <w:rsid w:val="00D62E71"/>
    <w:rsid w:val="00D6430D"/>
    <w:rsid w:val="00D66188"/>
    <w:rsid w:val="00D731F6"/>
    <w:rsid w:val="00D7395B"/>
    <w:rsid w:val="00D740CA"/>
    <w:rsid w:val="00D81305"/>
    <w:rsid w:val="00D823CA"/>
    <w:rsid w:val="00D85728"/>
    <w:rsid w:val="00D95481"/>
    <w:rsid w:val="00DA1A9A"/>
    <w:rsid w:val="00DC7A13"/>
    <w:rsid w:val="00DF2997"/>
    <w:rsid w:val="00E10BC4"/>
    <w:rsid w:val="00E1415D"/>
    <w:rsid w:val="00E34018"/>
    <w:rsid w:val="00E437D2"/>
    <w:rsid w:val="00E55751"/>
    <w:rsid w:val="00E65276"/>
    <w:rsid w:val="00E70D17"/>
    <w:rsid w:val="00EA2311"/>
    <w:rsid w:val="00EC7BC3"/>
    <w:rsid w:val="00ED7600"/>
    <w:rsid w:val="00EF6073"/>
    <w:rsid w:val="00EF698B"/>
    <w:rsid w:val="00F1362C"/>
    <w:rsid w:val="00F21992"/>
    <w:rsid w:val="00F414F1"/>
    <w:rsid w:val="00F508B8"/>
    <w:rsid w:val="00F8215E"/>
    <w:rsid w:val="00F824F5"/>
    <w:rsid w:val="00F9374D"/>
    <w:rsid w:val="00FC29B9"/>
    <w:rsid w:val="00FC6FD3"/>
    <w:rsid w:val="00FD59C1"/>
    <w:rsid w:val="00FE305C"/>
    <w:rsid w:val="00FF03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80A85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2BB7"/>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aliases w:val="List Paragraph - Bullets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semiHidden/>
    <w:unhideWhenUsed/>
    <w:rsid w:val="00542D23"/>
    <w:pPr>
      <w:spacing w:line="240" w:lineRule="auto"/>
    </w:pPr>
    <w:rPr>
      <w:szCs w:val="20"/>
    </w:rPr>
  </w:style>
  <w:style w:type="character" w:customStyle="1" w:styleId="CommentTextChar">
    <w:name w:val="Comment Text Char"/>
    <w:basedOn w:val="DefaultParagraphFont"/>
    <w:link w:val="CommentText"/>
    <w:uiPriority w:val="99"/>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Nokia Pure Headline" w:hAnsi="Nokia Pure Headline"/>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customStyle="1" w:styleId="TAL">
    <w:name w:val="TAL"/>
    <w:basedOn w:val="Normal"/>
    <w:link w:val="TALChar"/>
    <w:rsid w:val="00513F2E"/>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en-GB"/>
    </w:rPr>
  </w:style>
  <w:style w:type="character" w:customStyle="1" w:styleId="TALChar">
    <w:name w:val="TAL Char"/>
    <w:link w:val="TAL"/>
    <w:qFormat/>
    <w:rsid w:val="00513F2E"/>
    <w:rPr>
      <w:rFonts w:ascii="Arial" w:eastAsia="Times New Roman" w:hAnsi="Arial" w:cs="Times New Roman"/>
      <w:sz w:val="18"/>
      <w:szCs w:val="20"/>
      <w:lang w:val="en-GB" w:eastAsia="en-GB"/>
    </w:rPr>
  </w:style>
  <w:style w:type="paragraph" w:customStyle="1" w:styleId="TAH">
    <w:name w:val="TAH"/>
    <w:basedOn w:val="TAC"/>
    <w:link w:val="TAHCar"/>
    <w:rsid w:val="00016BC4"/>
    <w:rPr>
      <w:b/>
    </w:rPr>
  </w:style>
  <w:style w:type="paragraph" w:customStyle="1" w:styleId="TAC">
    <w:name w:val="TAC"/>
    <w:basedOn w:val="TAL"/>
    <w:link w:val="TACChar"/>
    <w:rsid w:val="00016BC4"/>
    <w:pPr>
      <w:jc w:val="center"/>
    </w:pPr>
  </w:style>
  <w:style w:type="character" w:customStyle="1" w:styleId="TACChar">
    <w:name w:val="TAC Char"/>
    <w:link w:val="TAC"/>
    <w:qFormat/>
    <w:rsid w:val="00016BC4"/>
    <w:rPr>
      <w:rFonts w:ascii="Arial" w:eastAsia="Times New Roman" w:hAnsi="Arial" w:cs="Times New Roman"/>
      <w:sz w:val="18"/>
      <w:szCs w:val="20"/>
      <w:lang w:val="en-GB" w:eastAsia="en-GB"/>
    </w:rPr>
  </w:style>
  <w:style w:type="character" w:customStyle="1" w:styleId="TAHCar">
    <w:name w:val="TAH Car"/>
    <w:link w:val="TAH"/>
    <w:qFormat/>
    <w:rsid w:val="00016BC4"/>
    <w:rPr>
      <w:rFonts w:ascii="Arial" w:eastAsia="Times New Roman" w:hAnsi="Arial" w:cs="Times New Roman"/>
      <w:b/>
      <w:sz w:val="18"/>
      <w:szCs w:val="20"/>
      <w:lang w:val="en-GB" w:eastAsia="en-GB"/>
    </w:rPr>
  </w:style>
  <w:style w:type="paragraph" w:customStyle="1" w:styleId="TH">
    <w:name w:val="TH"/>
    <w:basedOn w:val="Normal"/>
    <w:link w:val="THChar"/>
    <w:rsid w:val="00016BC4"/>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val="en-GB" w:eastAsia="en-GB"/>
    </w:rPr>
  </w:style>
  <w:style w:type="character" w:customStyle="1" w:styleId="THChar">
    <w:name w:val="TH Char"/>
    <w:link w:val="TH"/>
    <w:qFormat/>
    <w:rsid w:val="00016BC4"/>
    <w:rPr>
      <w:rFonts w:ascii="Arial" w:eastAsia="Times New Roman" w:hAnsi="Arial" w:cs="Times New Roman"/>
      <w:b/>
      <w:sz w:val="20"/>
      <w:szCs w:val="20"/>
      <w:lang w:val="en-GB" w:eastAsia="en-GB"/>
    </w:rPr>
  </w:style>
  <w:style w:type="paragraph" w:customStyle="1" w:styleId="TAN">
    <w:name w:val="TAN"/>
    <w:basedOn w:val="TAL"/>
    <w:link w:val="TANChar"/>
    <w:rsid w:val="00016BC4"/>
    <w:pPr>
      <w:ind w:left="851" w:hanging="851"/>
    </w:pPr>
  </w:style>
  <w:style w:type="character" w:customStyle="1" w:styleId="TANChar">
    <w:name w:val="TAN Char"/>
    <w:link w:val="TAN"/>
    <w:qFormat/>
    <w:rsid w:val="00016BC4"/>
    <w:rPr>
      <w:rFonts w:ascii="Arial" w:eastAsia="Times New Roman" w:hAnsi="Arial" w:cs="Times New Roman"/>
      <w:sz w:val="18"/>
      <w:szCs w:val="20"/>
      <w:lang w:val="en-GB" w:eastAsia="en-GB"/>
    </w:rPr>
  </w:style>
  <w:style w:type="paragraph" w:styleId="Header">
    <w:name w:val="header"/>
    <w:basedOn w:val="Normal"/>
    <w:link w:val="HeaderChar"/>
    <w:uiPriority w:val="99"/>
    <w:unhideWhenUsed/>
    <w:rsid w:val="00D81305"/>
    <w:pPr>
      <w:tabs>
        <w:tab w:val="center" w:pos="4819"/>
        <w:tab w:val="right" w:pos="9638"/>
      </w:tabs>
      <w:spacing w:after="0" w:line="240" w:lineRule="auto"/>
    </w:pPr>
  </w:style>
  <w:style w:type="character" w:customStyle="1" w:styleId="HeaderChar">
    <w:name w:val="Header Char"/>
    <w:basedOn w:val="DefaultParagraphFont"/>
    <w:link w:val="Header"/>
    <w:uiPriority w:val="99"/>
    <w:rsid w:val="00D81305"/>
    <w:rPr>
      <w:rFonts w:ascii="Times New Roman" w:hAnsi="Times New Roman"/>
      <w:sz w:val="20"/>
    </w:rPr>
  </w:style>
  <w:style w:type="paragraph" w:styleId="Footer">
    <w:name w:val="footer"/>
    <w:basedOn w:val="Normal"/>
    <w:link w:val="FooterChar"/>
    <w:uiPriority w:val="99"/>
    <w:unhideWhenUsed/>
    <w:rsid w:val="00D81305"/>
    <w:pPr>
      <w:tabs>
        <w:tab w:val="center" w:pos="4819"/>
        <w:tab w:val="right" w:pos="9638"/>
      </w:tabs>
      <w:spacing w:after="0" w:line="240" w:lineRule="auto"/>
    </w:pPr>
  </w:style>
  <w:style w:type="character" w:customStyle="1" w:styleId="FooterChar">
    <w:name w:val="Footer Char"/>
    <w:basedOn w:val="DefaultParagraphFont"/>
    <w:link w:val="Footer"/>
    <w:uiPriority w:val="99"/>
    <w:rsid w:val="00D81305"/>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13" Type="http://schemas.openxmlformats.org/officeDocument/2006/relationships/customXml" Target="../customXml/item5.xml"/><Relationship Id="rId3" Type="http://schemas.openxmlformats.org/officeDocument/2006/relationships/settings" Target="settings.xml"/><Relationship Id="rId7" Type="http://schemas.openxmlformats.org/officeDocument/2006/relationships/fontTable" Target="fontTable.xml"/><Relationship Id="rId12" Type="http://schemas.openxmlformats.org/officeDocument/2006/relationships/customXml" Target="../customXml/item4.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3.xml"/><Relationship Id="rId5" Type="http://schemas.openxmlformats.org/officeDocument/2006/relationships/footnotes" Target="footnotes.xml"/><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5AIRPNAIUNRU-1328258698-18431</_dlc_DocId>
    <lcf76f155ced4ddcb4097134ff3c332f xmlns="0b6aed8e-0313-4d17-80ff-d0e5da4931c5">
      <Terms xmlns="http://schemas.microsoft.com/office/infopath/2007/PartnerControls"/>
    </lcf76f155ced4ddcb4097134ff3c332f>
    <TaxCatchAll xmlns="71c5aaf6-e6ce-465b-b873-5148d2a4c105" xsi:nil="true"/>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https://nokia.sharepoint.com/sites/c5g/5gradio/_layouts/15/DocIdRedir.aspx?ID=5AIRPNAIUNRU-1328258698-18431</Url>
      <Description>5AIRPNAIUNRU-1328258698-18431</Description>
    </_dlc_DocIdUrl>
  </documentManagement>
</p:properties>
</file>

<file path=customXml/itemProps1.xml><?xml version="1.0" encoding="utf-8"?>
<ds:datastoreItem xmlns:ds="http://schemas.openxmlformats.org/officeDocument/2006/customXml" ds:itemID="{D29B6CBD-E0DF-48A8-961A-FD8CFEB1E547}"/>
</file>

<file path=customXml/itemProps2.xml><?xml version="1.0" encoding="utf-8"?>
<ds:datastoreItem xmlns:ds="http://schemas.openxmlformats.org/officeDocument/2006/customXml" ds:itemID="{4460D52D-1956-44A9-83BA-7FEBFC1BAC3E}"/>
</file>

<file path=customXml/itemProps3.xml><?xml version="1.0" encoding="utf-8"?>
<ds:datastoreItem xmlns:ds="http://schemas.openxmlformats.org/officeDocument/2006/customXml" ds:itemID="{ED3C80F0-3F9A-4299-B263-84F4ED4571EF}"/>
</file>

<file path=customXml/itemProps4.xml><?xml version="1.0" encoding="utf-8"?>
<ds:datastoreItem xmlns:ds="http://schemas.openxmlformats.org/officeDocument/2006/customXml" ds:itemID="{7CACB4F3-AD7D-4639-8BFB-CAE4D32F2B5C}"/>
</file>

<file path=customXml/itemProps5.xml><?xml version="1.0" encoding="utf-8"?>
<ds:datastoreItem xmlns:ds="http://schemas.openxmlformats.org/officeDocument/2006/customXml" ds:itemID="{550F16C5-2875-4CFB-B1C7-A6E0BDD49D4B}"/>
</file>

<file path=docProps/app.xml><?xml version="1.0" encoding="utf-8"?>
<Properties xmlns="http://schemas.openxmlformats.org/officeDocument/2006/extended-properties" xmlns:vt="http://schemas.openxmlformats.org/officeDocument/2006/docPropsVTypes">
  <Template>Normal.dotm</Template>
  <TotalTime>0</TotalTime>
  <Pages>2</Pages>
  <Words>461</Words>
  <Characters>2814</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2022-11-07T20:27:00Z</dcterms:created>
  <dcterms:modified xsi:type="dcterms:W3CDTF">2022-11-07T20:27:00Z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ediaServiceImageTags">
    <vt:lpwstr/>
  </property>
  <property fmtid="{D5CDD505-2E9C-101B-9397-08002B2CF9AE}" pid="4" name="MSIP_Label_b1aa2129-79ec-42c0-bfac-e5b7a0374572_ActionId">
    <vt:lpwstr>683be814-a3ef-4ea6-b9b9-ccc5970dcbc1</vt:lpwstr>
  </property>
  <property fmtid="{D5CDD505-2E9C-101B-9397-08002B2CF9AE}" pid="5" name="ContentTypeId">
    <vt:lpwstr>0x01010000E5007003D3004E92B8EDD86D20E8CD</vt:lpwstr>
  </property>
  <property fmtid="{D5CDD505-2E9C-101B-9397-08002B2CF9AE}" pid="6" name="MSIP_Label_b1aa2129-79ec-42c0-bfac-e5b7a0374572_SetDate">
    <vt:lpwstr>2021-09-16T07:35:33Z</vt:lpwstr>
  </property>
  <property fmtid="{D5CDD505-2E9C-101B-9397-08002B2CF9AE}" pid="7" name="_dlc_DocIdItemGuid">
    <vt:lpwstr>7d480d57-efd6-4762-af17-9d01e9847e3a</vt:lpwstr>
  </property>
  <property fmtid="{D5CDD505-2E9C-101B-9397-08002B2CF9AE}" pid="8" name="MSIP_Label_b1aa2129-79ec-42c0-bfac-e5b7a0374572_ContentBits">
    <vt:lpwstr>0</vt:lpwstr>
  </property>
  <property fmtid="{D5CDD505-2E9C-101B-9397-08002B2CF9AE}" pid="9" name="MSIP_Label_b1aa2129-79ec-42c0-bfac-e5b7a0374572_Name">
    <vt:lpwstr>b1aa2129-79ec-42c0-bfac-e5b7a0374572</vt:lpwstr>
  </property>
  <property fmtid="{D5CDD505-2E9C-101B-9397-08002B2CF9AE}" pid="10" name="MSIP_Label_b1aa2129-79ec-42c0-bfac-e5b7a0374572_Method">
    <vt:lpwstr>Privileged</vt:lpwstr>
  </property>
  <property fmtid="{D5CDD505-2E9C-101B-9397-08002B2CF9AE}" pid="11" name="MSIP_Label_b1aa2129-79ec-42c0-bfac-e5b7a0374572_SiteId">
    <vt:lpwstr>5d471751-9675-428d-917b-70f44f9630b0</vt:lpwstr>
  </property>
</Properties>
</file>