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4E2AE2C7"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992404">
        <w:rPr>
          <w:rStyle w:val="normaltextrun"/>
          <w:rFonts w:ascii="Arial" w:hAnsi="Arial" w:cs="Arial"/>
          <w:b/>
          <w:bCs/>
        </w:rPr>
        <w:t>5</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87732E">
        <w:rPr>
          <w:rStyle w:val="normaltextrun"/>
          <w:rFonts w:ascii="Arial" w:hAnsi="Arial" w:cs="Arial"/>
          <w:b/>
          <w:bCs/>
        </w:rPr>
        <w:t>R4-2</w:t>
      </w:r>
      <w:r w:rsidR="009038AE">
        <w:rPr>
          <w:rStyle w:val="normaltextrun"/>
          <w:rFonts w:ascii="Arial" w:hAnsi="Arial" w:cs="Arial"/>
          <w:b/>
          <w:bCs/>
        </w:rPr>
        <w:t>218927</w:t>
      </w:r>
    </w:p>
    <w:p w14:paraId="1EA90DAC" w14:textId="4A03AB5E" w:rsidR="00071EE1" w:rsidRDefault="00071EE1" w:rsidP="00071EE1">
      <w:pPr>
        <w:pStyle w:val="paragraph"/>
        <w:spacing w:before="0" w:beforeAutospacing="0" w:after="0" w:afterAutospacing="0"/>
        <w:textAlignment w:val="baseline"/>
        <w:rPr>
          <w:rFonts w:ascii="Segoe UI" w:hAnsi="Segoe UI" w:cs="Segoe UI"/>
          <w:sz w:val="18"/>
          <w:szCs w:val="18"/>
        </w:rPr>
      </w:pPr>
      <w:r w:rsidRPr="0087732E">
        <w:rPr>
          <w:rStyle w:val="normaltextrun"/>
          <w:rFonts w:ascii="Arial" w:hAnsi="Arial" w:cs="Arial"/>
          <w:b/>
          <w:bCs/>
        </w:rPr>
        <w:t xml:space="preserve">Electronic Meeting, </w:t>
      </w:r>
      <w:r w:rsidR="00992404">
        <w:rPr>
          <w:rStyle w:val="normaltextrun"/>
          <w:rFonts w:ascii="Arial" w:hAnsi="Arial" w:cs="Arial"/>
          <w:b/>
          <w:bCs/>
        </w:rPr>
        <w:t>November</w:t>
      </w:r>
      <w:r w:rsidRPr="0087732E">
        <w:rPr>
          <w:rStyle w:val="normaltextrun"/>
          <w:rFonts w:ascii="Arial" w:hAnsi="Arial" w:cs="Arial"/>
          <w:b/>
          <w:bCs/>
        </w:rPr>
        <w:t xml:space="preserve"> 1</w:t>
      </w:r>
      <w:r w:rsidR="00992404">
        <w:rPr>
          <w:rStyle w:val="normaltextrun"/>
          <w:rFonts w:ascii="Arial" w:hAnsi="Arial" w:cs="Arial"/>
          <w:b/>
          <w:bCs/>
        </w:rPr>
        <w:t>4</w:t>
      </w:r>
      <w:r w:rsidRPr="0087732E">
        <w:rPr>
          <w:rStyle w:val="normaltextrun"/>
          <w:rFonts w:ascii="Arial" w:hAnsi="Arial" w:cs="Arial"/>
          <w:b/>
          <w:bCs/>
        </w:rPr>
        <w:t xml:space="preserve"> – </w:t>
      </w:r>
      <w:r w:rsidR="00992404">
        <w:rPr>
          <w:rStyle w:val="normaltextrun"/>
          <w:rFonts w:ascii="Arial" w:hAnsi="Arial" w:cs="Arial"/>
          <w:b/>
          <w:bCs/>
        </w:rPr>
        <w:t>November</w:t>
      </w:r>
      <w:r w:rsidRPr="0087732E">
        <w:rPr>
          <w:rStyle w:val="normaltextrun"/>
          <w:rFonts w:ascii="Arial" w:hAnsi="Arial" w:cs="Arial"/>
          <w:b/>
          <w:bCs/>
        </w:rPr>
        <w:t xml:space="preserve"> 19, 2022</w:t>
      </w:r>
      <w:r>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761F628F"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0D0BA0">
        <w:rPr>
          <w:rFonts w:ascii="Arial" w:eastAsia="Calibri" w:hAnsi="Arial" w:cs="Arial"/>
          <w:b/>
          <w:bCs/>
          <w:sz w:val="24"/>
          <w:lang w:val="en-GB"/>
        </w:rPr>
        <w:t xml:space="preserve">Discussion on </w:t>
      </w:r>
      <w:r w:rsidR="000D0BA0" w:rsidRPr="006D06A6">
        <w:rPr>
          <w:rFonts w:ascii="Arial" w:eastAsia="Calibri" w:hAnsi="Arial" w:cs="Arial"/>
          <w:b/>
          <w:bCs/>
          <w:sz w:val="24"/>
          <w:lang w:val="en-GB"/>
        </w:rPr>
        <w:t>UL outage time for TX switching with 2 TAGs</w:t>
      </w:r>
    </w:p>
    <w:p w14:paraId="53921647" w14:textId="7DDC13AD" w:rsidR="00841BCD" w:rsidRPr="00F76141" w:rsidRDefault="00841BCD" w:rsidP="00456C4B">
      <w:pPr>
        <w:ind w:left="1985" w:hanging="1985"/>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900D68">
        <w:rPr>
          <w:rFonts w:ascii="Arial" w:eastAsia="MS Mincho" w:hAnsi="Arial" w:cs="Arial"/>
          <w:b/>
          <w:bCs/>
          <w:sz w:val="24"/>
          <w:szCs w:val="20"/>
          <w:lang w:val="en-GB"/>
        </w:rPr>
        <w:t>8.20.3.2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440D7A15" w:rsidR="00645590" w:rsidRDefault="00645590" w:rsidP="0035757B">
      <w:pPr>
        <w:spacing w:before="120" w:after="120" w:line="256" w:lineRule="auto"/>
        <w:jc w:val="both"/>
        <w:rPr>
          <w:lang w:eastAsia="zh-CN"/>
        </w:rPr>
      </w:pPr>
      <w:r w:rsidRPr="1AE75666">
        <w:rPr>
          <w:lang w:eastAsia="zh-CN"/>
        </w:rPr>
        <w:t xml:space="preserve">The Rel18 </w:t>
      </w:r>
      <w:r w:rsidR="00507CF2" w:rsidRPr="1AE75666">
        <w:rPr>
          <w:lang w:eastAsia="zh-CN"/>
        </w:rPr>
        <w:t xml:space="preserve">WI </w:t>
      </w:r>
      <w:r w:rsidRPr="1AE75666">
        <w:rPr>
          <w:lang w:eastAsia="zh-CN"/>
        </w:rPr>
        <w:t xml:space="preserve">Multi-carrier enhancements for NR </w:t>
      </w:r>
      <w:r w:rsidR="00992404" w:rsidRPr="1AE75666">
        <w:rPr>
          <w:lang w:eastAsia="zh-CN"/>
        </w:rPr>
        <w:t>was discussed during RRM sessions on RAN4#104-bis-e. The WF was decided during the meeting</w:t>
      </w:r>
      <w:r w:rsidR="009127D8" w:rsidRPr="1AE75666">
        <w:rPr>
          <w:lang w:eastAsia="zh-CN"/>
        </w:rPr>
        <w:t xml:space="preserve"> [1]</w:t>
      </w:r>
      <w:r w:rsidR="006B05C6" w:rsidRPr="1AE75666">
        <w:rPr>
          <w:lang w:eastAsia="zh-CN"/>
        </w:rPr>
        <w:t xml:space="preserve">. In this paper, we are discussing the </w:t>
      </w:r>
      <w:r w:rsidR="00992404" w:rsidRPr="1AE75666">
        <w:rPr>
          <w:lang w:eastAsia="zh-CN"/>
        </w:rPr>
        <w:t>various issues for which the WF was de</w:t>
      </w:r>
      <w:r w:rsidR="00444060" w:rsidRPr="1AE75666">
        <w:rPr>
          <w:lang w:eastAsia="zh-CN"/>
        </w:rPr>
        <w:t>cided.</w:t>
      </w:r>
      <w:r w:rsidR="006B05C6" w:rsidRPr="1AE75666">
        <w:rPr>
          <w:lang w:eastAsia="zh-CN"/>
        </w:rPr>
        <w:t xml:space="preserve"> </w:t>
      </w:r>
      <w:r w:rsidRPr="1AE75666">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2426644" w14:textId="034E3D60" w:rsidR="0089692A" w:rsidRDefault="14450E0D" w:rsidP="2B7F9853">
      <w:pPr>
        <w:spacing w:before="120" w:after="120" w:line="256" w:lineRule="auto"/>
        <w:jc w:val="both"/>
        <w:rPr>
          <w:rFonts w:cs="Times New Roman"/>
          <w:lang w:val="en-GB"/>
        </w:rPr>
      </w:pPr>
      <w:r>
        <w:t xml:space="preserve">During </w:t>
      </w:r>
      <w:r w:rsidRPr="2B7F9853">
        <w:rPr>
          <w:lang w:eastAsia="zh-CN"/>
        </w:rPr>
        <w:t xml:space="preserve">RAN4#104-bis-e, </w:t>
      </w:r>
      <w:r w:rsidR="7B6DA9B5" w:rsidRPr="2B7F9853">
        <w:rPr>
          <w:lang w:eastAsia="zh-CN"/>
        </w:rPr>
        <w:t xml:space="preserve">the UL outage time </w:t>
      </w:r>
      <w:r w:rsidR="765ECD80" w:rsidRPr="2B7F9853">
        <w:rPr>
          <w:lang w:eastAsia="zh-CN"/>
        </w:rPr>
        <w:t xml:space="preserve">which </w:t>
      </w:r>
      <w:r w:rsidR="2FC58261" w:rsidRPr="2B7F9853">
        <w:rPr>
          <w:lang w:eastAsia="zh-CN"/>
        </w:rPr>
        <w:t>originated</w:t>
      </w:r>
      <w:r w:rsidR="765ECD80" w:rsidRPr="2B7F9853">
        <w:rPr>
          <w:lang w:eastAsia="zh-CN"/>
        </w:rPr>
        <w:t xml:space="preserve"> from RF session </w:t>
      </w:r>
      <w:r w:rsidR="7B6DA9B5" w:rsidRPr="2B7F9853">
        <w:rPr>
          <w:lang w:eastAsia="zh-CN"/>
        </w:rPr>
        <w:t xml:space="preserve">was brought into RRM </w:t>
      </w:r>
      <w:r w:rsidR="765ECD80" w:rsidRPr="2B7F9853">
        <w:rPr>
          <w:lang w:eastAsia="zh-CN"/>
        </w:rPr>
        <w:t>discussion</w:t>
      </w:r>
      <w:r w:rsidR="7B6DA9B5" w:rsidRPr="2B7F9853">
        <w:rPr>
          <w:lang w:eastAsia="zh-CN"/>
        </w:rPr>
        <w:t xml:space="preserve">. </w:t>
      </w:r>
      <w:r w:rsidR="41AE44F3" w:rsidRPr="2B7F9853">
        <w:rPr>
          <w:lang w:eastAsia="zh-CN"/>
        </w:rPr>
        <w:t xml:space="preserve">There is no consensus on what it means </w:t>
      </w:r>
      <w:r w:rsidR="5AC7E45D" w:rsidRPr="2B7F9853">
        <w:rPr>
          <w:lang w:eastAsia="zh-CN"/>
        </w:rPr>
        <w:t>or</w:t>
      </w:r>
      <w:r w:rsidR="41AE44F3" w:rsidRPr="2B7F9853">
        <w:rPr>
          <w:lang w:eastAsia="zh-CN"/>
        </w:rPr>
        <w:t xml:space="preserve"> if any </w:t>
      </w:r>
      <w:r w:rsidR="5AC7E45D" w:rsidRPr="2B7F9853">
        <w:rPr>
          <w:lang w:eastAsia="zh-CN"/>
        </w:rPr>
        <w:t xml:space="preserve">RRM requirement is needed. </w:t>
      </w:r>
      <w:r w:rsidRPr="2B7F9853">
        <w:rPr>
          <w:lang w:eastAsia="zh-CN"/>
        </w:rPr>
        <w:t xml:space="preserve">In this paper, we will focus on those </w:t>
      </w:r>
      <w:r w:rsidR="1A75B196" w:rsidRPr="2B7F9853">
        <w:rPr>
          <w:lang w:eastAsia="zh-CN"/>
        </w:rPr>
        <w:t>issues which</w:t>
      </w:r>
      <w:r w:rsidRPr="2B7F9853">
        <w:rPr>
          <w:lang w:eastAsia="zh-CN"/>
        </w:rPr>
        <w:t xml:space="preserve"> need further clarification.</w:t>
      </w:r>
    </w:p>
    <w:p w14:paraId="7A1AF2CE" w14:textId="76E1BD59" w:rsidR="00444060" w:rsidRDefault="00444060" w:rsidP="008F7284">
      <w:pPr>
        <w:spacing w:before="120" w:after="120" w:line="256" w:lineRule="auto"/>
        <w:jc w:val="both"/>
        <w:rPr>
          <w:rFonts w:cs="Times New Roman"/>
          <w:szCs w:val="20"/>
          <w:lang w:val="en-GB"/>
        </w:rPr>
      </w:pPr>
    </w:p>
    <w:p w14:paraId="2FDFF4EF" w14:textId="77777777" w:rsidR="00444060" w:rsidRDefault="00444060" w:rsidP="00444060">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3DC42FDE" w14:textId="77777777" w:rsidR="00444060" w:rsidRPr="004F2D3B" w:rsidRDefault="00444060" w:rsidP="00444060">
      <w:pPr>
        <w:rPr>
          <w:rFonts w:eastAsiaTheme="minorEastAsia"/>
          <w:i/>
          <w:lang w:eastAsia="zh-CN"/>
        </w:rPr>
      </w:pPr>
      <w:r w:rsidRPr="004F2D3B">
        <w:rPr>
          <w:rFonts w:eastAsiaTheme="minorEastAsia"/>
          <w:i/>
          <w:lang w:eastAsia="zh-CN"/>
        </w:rPr>
        <w:t>Candidate options:</w:t>
      </w:r>
    </w:p>
    <w:p w14:paraId="2A6D3696" w14:textId="77777777" w:rsidR="00444060" w:rsidRPr="004F2D3B" w:rsidRDefault="00444060" w:rsidP="0055158A">
      <w:pPr>
        <w:pStyle w:val="ListParagraph"/>
        <w:numPr>
          <w:ilvl w:val="0"/>
          <w:numId w:val="7"/>
        </w:numPr>
        <w:overflowPunct w:val="0"/>
        <w:autoSpaceDE w:val="0"/>
        <w:autoSpaceDN w:val="0"/>
        <w:adjustRightInd w:val="0"/>
        <w:spacing w:after="180" w:line="240" w:lineRule="auto"/>
        <w:ind w:left="936"/>
        <w:contextualSpacing w:val="0"/>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3AD3D14A" w14:textId="77777777" w:rsidR="00444060" w:rsidRPr="004F2D3B" w:rsidRDefault="00444060" w:rsidP="0055158A">
      <w:pPr>
        <w:pStyle w:val="ListParagraph"/>
        <w:numPr>
          <w:ilvl w:val="0"/>
          <w:numId w:val="7"/>
        </w:numPr>
        <w:overflowPunct w:val="0"/>
        <w:autoSpaceDE w:val="0"/>
        <w:autoSpaceDN w:val="0"/>
        <w:adjustRightInd w:val="0"/>
        <w:spacing w:after="180" w:line="240" w:lineRule="auto"/>
        <w:ind w:left="936"/>
        <w:contextualSpacing w:val="0"/>
        <w:textAlignment w:val="baseline"/>
        <w:rPr>
          <w:lang w:eastAsia="ko-KR"/>
        </w:rPr>
      </w:pPr>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p>
    <w:p w14:paraId="6B10D195" w14:textId="77777777" w:rsidR="00444060" w:rsidRPr="00895A1D" w:rsidRDefault="00444060" w:rsidP="157FFD3A">
      <w:pPr>
        <w:pStyle w:val="ListParagraph"/>
        <w:numPr>
          <w:ilvl w:val="0"/>
          <w:numId w:val="7"/>
        </w:numPr>
        <w:overflowPunct w:val="0"/>
        <w:autoSpaceDE w:val="0"/>
        <w:autoSpaceDN w:val="0"/>
        <w:adjustRightInd w:val="0"/>
        <w:spacing w:after="180" w:line="240" w:lineRule="auto"/>
        <w:ind w:left="936"/>
        <w:textAlignment w:val="baseline"/>
        <w:rPr>
          <w:lang w:eastAsia="ko-KR"/>
        </w:rPr>
      </w:pPr>
      <w:r w:rsidRPr="157FFD3A">
        <w:rPr>
          <w:lang w:eastAsia="ko-KR"/>
        </w:rPr>
        <w:t xml:space="preserve">Option 3: The UL outage refers to the </w:t>
      </w:r>
      <w:r w:rsidRPr="157FFD3A">
        <w:rPr>
          <w:u w:val="single"/>
          <w:lang w:eastAsia="ko-KR"/>
        </w:rPr>
        <w:t xml:space="preserve">possible range </w:t>
      </w:r>
      <w:r w:rsidRPr="157FFD3A">
        <w:rPr>
          <w:lang w:eastAsia="ko-KR"/>
        </w:rPr>
        <w:t xml:space="preserve">of interrupted UL OSs (like a potential </w:t>
      </w:r>
      <w:r w:rsidRPr="157FFD3A">
        <w:rPr>
          <w:u w:val="single"/>
          <w:lang w:eastAsia="ko-KR"/>
        </w:rPr>
        <w:t>interruption window</w:t>
      </w:r>
      <w:r w:rsidRPr="157FFD3A">
        <w:rPr>
          <w:lang w:eastAsia="ko-KR"/>
        </w:rPr>
        <w:t xml:space="preserve">) </w:t>
      </w:r>
    </w:p>
    <w:p w14:paraId="1711645D" w14:textId="6AA4CA2F" w:rsidR="157FFD3A" w:rsidRDefault="157FFD3A" w:rsidP="157FFD3A">
      <w:pPr>
        <w:spacing w:after="180" w:line="240" w:lineRule="auto"/>
        <w:rPr>
          <w:lang w:eastAsia="ko-KR"/>
        </w:rPr>
      </w:pPr>
    </w:p>
    <w:p w14:paraId="68B17F94" w14:textId="5BDD0807" w:rsidR="4CA482F3" w:rsidRDefault="008B76DF" w:rsidP="157FFD3A">
      <w:pPr>
        <w:spacing w:after="180" w:line="240" w:lineRule="auto"/>
        <w:rPr>
          <w:lang w:eastAsia="ko-KR"/>
        </w:rPr>
      </w:pPr>
      <w:r>
        <w:rPr>
          <w:lang w:eastAsia="ko-KR"/>
        </w:rPr>
        <w:t xml:space="preserve">In R16/17 discussion UL Tx switching, we understood the impact/interruption to DL and UL </w:t>
      </w:r>
      <w:r w:rsidR="00C0170E">
        <w:rPr>
          <w:lang w:eastAsia="ko-KR"/>
        </w:rPr>
        <w:t>carrier</w:t>
      </w:r>
      <w:r>
        <w:rPr>
          <w:lang w:eastAsia="ko-KR"/>
        </w:rPr>
        <w:t xml:space="preserve">s were initially discussed in RAN1 and RAN4 defines the RRM requirements accordingly. </w:t>
      </w:r>
      <w:r w:rsidR="4CA482F3" w:rsidRPr="157FFD3A">
        <w:rPr>
          <w:lang w:eastAsia="ko-KR"/>
        </w:rPr>
        <w:t xml:space="preserve">Here is the extract from </w:t>
      </w:r>
      <w:r w:rsidR="00420A79">
        <w:rPr>
          <w:lang w:eastAsia="ko-KR"/>
        </w:rPr>
        <w:t xml:space="preserve">TS </w:t>
      </w:r>
      <w:r w:rsidR="4CA482F3" w:rsidRPr="157FFD3A">
        <w:rPr>
          <w:lang w:eastAsia="ko-KR"/>
        </w:rPr>
        <w:t>38.214 specs</w:t>
      </w:r>
      <w:r>
        <w:rPr>
          <w:lang w:eastAsia="ko-KR"/>
        </w:rPr>
        <w:t xml:space="preserve">, where </w:t>
      </w:r>
      <w:r w:rsidRPr="006D06A6">
        <w:rPr>
          <w:lang w:eastAsia="ko-KR"/>
        </w:rPr>
        <w:t xml:space="preserve">RAN1 specifies </w:t>
      </w:r>
      <w:proofErr w:type="gramStart"/>
      <w:r w:rsidRPr="006D06A6">
        <w:rPr>
          <w:lang w:eastAsia="ko-KR"/>
        </w:rPr>
        <w:t>a number of</w:t>
      </w:r>
      <w:proofErr w:type="gramEnd"/>
      <w:r w:rsidRPr="006D06A6">
        <w:rPr>
          <w:lang w:eastAsia="ko-KR"/>
        </w:rPr>
        <w:t xml:space="preserve"> scenarios where the UE is not expected to transmit for the duration of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Tx</m:t>
            </m:r>
            <m:r>
              <m:rPr>
                <m:sty m:val="p"/>
              </m:rPr>
              <w:rPr>
                <w:rFonts w:ascii="Cambria Math" w:hAnsi="Cambria Math"/>
                <w:lang w:eastAsia="ko-KR"/>
              </w:rPr>
              <m:t>1-</m:t>
            </m:r>
            <m:r>
              <w:rPr>
                <w:rFonts w:ascii="Cambria Math" w:hAnsi="Cambria Math"/>
                <w:lang w:eastAsia="ko-KR"/>
              </w:rPr>
              <m:t>Tx</m:t>
            </m:r>
            <m:r>
              <m:rPr>
                <m:sty m:val="p"/>
              </m:rPr>
              <w:rPr>
                <w:rFonts w:ascii="Cambria Math" w:hAnsi="Cambria Math"/>
                <w:lang w:eastAsia="ko-KR"/>
              </w:rPr>
              <m:t>2</m:t>
            </m:r>
          </m:sub>
        </m:sSub>
      </m:oMath>
      <w:r w:rsidRPr="006D06A6">
        <w:rPr>
          <w:lang w:eastAsia="ko-KR"/>
        </w:rPr>
        <w:t xml:space="preserve"> on any of the carriers</w:t>
      </w:r>
      <w:r w:rsidR="00A32F8F">
        <w:rPr>
          <w:lang w:eastAsia="ko-KR"/>
        </w:rPr>
        <w:t xml:space="preserve">. Hence the </w:t>
      </w:r>
      <w:r w:rsidR="00F531A5">
        <w:rPr>
          <w:lang w:eastAsia="ko-KR"/>
        </w:rPr>
        <w:t xml:space="preserve">restriction on UL Tx is defined </w:t>
      </w:r>
      <w:r w:rsidR="000A7E94">
        <w:rPr>
          <w:lang w:eastAsia="ko-KR"/>
        </w:rPr>
        <w:t>in</w:t>
      </w:r>
      <w:r w:rsidR="00F531A5">
        <w:rPr>
          <w:lang w:eastAsia="ko-KR"/>
        </w:rPr>
        <w:t xml:space="preserve"> RAN1</w:t>
      </w:r>
      <w:r w:rsidR="000A7E94">
        <w:rPr>
          <w:lang w:eastAsia="ko-KR"/>
        </w:rPr>
        <w:t>.</w:t>
      </w:r>
    </w:p>
    <w:p w14:paraId="70E60A33" w14:textId="26C20745" w:rsidR="4CA482F3" w:rsidRPr="006D06A6" w:rsidRDefault="56CCE420" w:rsidP="687D26E2">
      <w:pPr>
        <w:spacing w:after="180" w:line="240" w:lineRule="auto"/>
        <w:rPr>
          <w:rFonts w:eastAsia="Times New Roman" w:cs="Times New Roman"/>
          <w:i/>
          <w:iCs/>
          <w:szCs w:val="20"/>
          <w:lang w:val="en-GB"/>
        </w:rPr>
      </w:pPr>
      <w:r w:rsidRPr="006D06A6">
        <w:rPr>
          <w:rFonts w:eastAsia="Times New Roman" w:cs="Times New Roman"/>
          <w:i/>
          <w:iCs/>
          <w:szCs w:val="20"/>
          <w:lang w:val="en-GB"/>
        </w:rPr>
        <w:t xml:space="preserve">For the UE configured with </w:t>
      </w:r>
      <w:proofErr w:type="spellStart"/>
      <w:r w:rsidRPr="00181A59">
        <w:rPr>
          <w:rFonts w:eastAsia="Times New Roman" w:cs="Times New Roman"/>
          <w:i/>
          <w:iCs/>
          <w:szCs w:val="20"/>
          <w:lang w:val="en-GB"/>
        </w:rPr>
        <w:t>uplinkTxSwitchingOption</w:t>
      </w:r>
      <w:proofErr w:type="spellEnd"/>
      <w:r w:rsidRPr="00181A59">
        <w:rPr>
          <w:rFonts w:eastAsia="Times New Roman" w:cs="Times New Roman"/>
          <w:i/>
          <w:iCs/>
          <w:szCs w:val="20"/>
          <w:lang w:val="en-GB"/>
        </w:rPr>
        <w:t xml:space="preserve"> </w:t>
      </w:r>
      <w:r w:rsidRPr="006D06A6">
        <w:rPr>
          <w:rFonts w:eastAsia="Times New Roman" w:cs="Times New Roman"/>
          <w:i/>
          <w:iCs/>
          <w:szCs w:val="20"/>
        </w:rPr>
        <w:t>set to '</w:t>
      </w:r>
      <w:proofErr w:type="spellStart"/>
      <w:r w:rsidRPr="006D06A6">
        <w:rPr>
          <w:rFonts w:eastAsia="Times New Roman" w:cs="Times New Roman"/>
          <w:i/>
          <w:iCs/>
          <w:szCs w:val="20"/>
          <w:lang w:val="en-GB"/>
        </w:rPr>
        <w:t>switchedUL</w:t>
      </w:r>
      <w:proofErr w:type="spellEnd"/>
      <w:r w:rsidRPr="006D06A6">
        <w:rPr>
          <w:rFonts w:eastAsia="Times New Roman" w:cs="Times New Roman"/>
          <w:i/>
          <w:iCs/>
          <w:szCs w:val="20"/>
          <w:lang w:val="en-GB"/>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w:rPr>
                <w:rFonts w:ascii="Cambria Math" w:hAnsi="Cambria Math"/>
              </w:rPr>
              <m:t>Tx1-Tx2</m:t>
            </m:r>
          </m:sub>
        </m:sSub>
      </m:oMath>
      <w:r w:rsidRPr="006D06A6">
        <w:rPr>
          <w:rFonts w:eastAsia="Times New Roman" w:cs="Times New Roman"/>
          <w:i/>
          <w:iCs/>
          <w:szCs w:val="20"/>
          <w:lang w:val="en-GB"/>
        </w:rPr>
        <w:t>on any of the carriers.</w:t>
      </w:r>
    </w:p>
    <w:p w14:paraId="04C7C3B7" w14:textId="1CFA005F" w:rsidR="000E6CE2" w:rsidRDefault="000E6CE2" w:rsidP="000E6CE2">
      <w:pPr>
        <w:spacing w:after="180" w:line="240" w:lineRule="auto"/>
        <w:rPr>
          <w:b/>
          <w:bCs/>
          <w:lang w:eastAsia="ko-KR"/>
        </w:rPr>
      </w:pPr>
      <w:r w:rsidRPr="157FFD3A">
        <w:rPr>
          <w:b/>
          <w:bCs/>
          <w:lang w:eastAsia="ko-KR"/>
        </w:rPr>
        <w:t xml:space="preserve">Observation1: In Clause 6.1.6.2 of 38.214 RAN1 specifies </w:t>
      </w:r>
      <w:proofErr w:type="gramStart"/>
      <w:r w:rsidRPr="157FFD3A">
        <w:rPr>
          <w:b/>
          <w:bCs/>
          <w:lang w:eastAsia="ko-KR"/>
        </w:rPr>
        <w:t>a number of</w:t>
      </w:r>
      <w:proofErr w:type="gramEnd"/>
      <w:r w:rsidRPr="157FFD3A">
        <w:rPr>
          <w:b/>
          <w:bCs/>
          <w:lang w:eastAsia="ko-KR"/>
        </w:rPr>
        <w:t xml:space="preserve"> scenarios where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157FFD3A">
        <w:rPr>
          <w:b/>
          <w:bCs/>
          <w:lang w:eastAsia="ko-KR"/>
        </w:rPr>
        <w:t xml:space="preserve"> on any of the carriers.</w:t>
      </w:r>
      <w:r w:rsidR="00AB524B">
        <w:rPr>
          <w:b/>
          <w:bCs/>
          <w:lang w:eastAsia="ko-KR"/>
        </w:rPr>
        <w:t xml:space="preserve"> </w:t>
      </w:r>
    </w:p>
    <w:p w14:paraId="5ACF3899" w14:textId="39329CD7" w:rsidR="009038AE" w:rsidRPr="006D06A6" w:rsidRDefault="007B1DE1" w:rsidP="687D26E2">
      <w:pPr>
        <w:spacing w:after="180" w:line="240" w:lineRule="auto"/>
        <w:rPr>
          <w:rStyle w:val="B1Char"/>
        </w:rPr>
      </w:pPr>
      <w:r>
        <w:rPr>
          <w:rFonts w:eastAsiaTheme="minorEastAsia" w:cs="Times New Roman"/>
          <w:szCs w:val="20"/>
          <w:lang w:eastAsia="zh-CN"/>
        </w:rPr>
        <w:t>Similarly, w</w:t>
      </w:r>
      <w:r w:rsidR="0067032E">
        <w:rPr>
          <w:rFonts w:eastAsiaTheme="minorEastAsia" w:cs="Times New Roman"/>
          <w:szCs w:val="20"/>
          <w:lang w:eastAsia="zh-CN"/>
        </w:rPr>
        <w:t xml:space="preserve">hen UL Tx switching is extended across 3/4 bands with 2 TAGs, </w:t>
      </w:r>
      <w:r w:rsidR="006B03C2">
        <w:rPr>
          <w:rFonts w:eastAsiaTheme="minorEastAsia" w:cs="Times New Roman"/>
          <w:szCs w:val="20"/>
          <w:lang w:eastAsia="zh-CN"/>
        </w:rPr>
        <w:t xml:space="preserve">it should be RAN1 to discuss the potential impact on UL </w:t>
      </w:r>
      <w:r w:rsidR="00015D34">
        <w:rPr>
          <w:rFonts w:eastAsiaTheme="minorEastAsia" w:cs="Times New Roman"/>
          <w:szCs w:val="20"/>
          <w:lang w:eastAsia="zh-CN"/>
        </w:rPr>
        <w:t>carriers</w:t>
      </w:r>
      <w:r w:rsidR="000D4808">
        <w:rPr>
          <w:rFonts w:eastAsiaTheme="minorEastAsia" w:cs="Times New Roman"/>
          <w:szCs w:val="20"/>
          <w:lang w:eastAsia="zh-CN"/>
        </w:rPr>
        <w:t xml:space="preserve"> before</w:t>
      </w:r>
      <w:r>
        <w:rPr>
          <w:rFonts w:eastAsiaTheme="minorEastAsia" w:cs="Times New Roman"/>
          <w:szCs w:val="20"/>
          <w:lang w:eastAsia="zh-CN"/>
        </w:rPr>
        <w:t xml:space="preserve"> RAN4 could discuss the </w:t>
      </w:r>
      <w:r w:rsidR="002A47D5">
        <w:rPr>
          <w:rFonts w:eastAsiaTheme="minorEastAsia" w:cs="Times New Roman"/>
          <w:szCs w:val="20"/>
          <w:lang w:eastAsia="zh-CN"/>
        </w:rPr>
        <w:t xml:space="preserve">interruption </w:t>
      </w:r>
      <w:r w:rsidR="008C6A6B">
        <w:rPr>
          <w:rFonts w:eastAsiaTheme="minorEastAsia" w:cs="Times New Roman"/>
          <w:szCs w:val="20"/>
          <w:lang w:eastAsia="zh-CN"/>
        </w:rPr>
        <w:t>requirement</w:t>
      </w:r>
      <w:r>
        <w:rPr>
          <w:rFonts w:eastAsiaTheme="minorEastAsia" w:cs="Times New Roman"/>
          <w:szCs w:val="20"/>
          <w:lang w:eastAsia="zh-CN"/>
        </w:rPr>
        <w:t xml:space="preserve">. </w:t>
      </w:r>
    </w:p>
    <w:p w14:paraId="62AA598B" w14:textId="11E114E0" w:rsidR="7443E98D" w:rsidRDefault="009038AE" w:rsidP="157FFD3A">
      <w:pPr>
        <w:spacing w:after="180" w:line="240" w:lineRule="auto"/>
        <w:rPr>
          <w:b/>
          <w:bCs/>
          <w:lang w:eastAsia="ko-KR"/>
        </w:rPr>
      </w:pPr>
      <w:r w:rsidRPr="2B7F9853">
        <w:rPr>
          <w:b/>
          <w:bCs/>
          <w:lang w:eastAsia="ko-KR"/>
        </w:rPr>
        <w:t>Pr</w:t>
      </w:r>
      <w:r w:rsidR="7443E98D" w:rsidRPr="2B7F9853">
        <w:rPr>
          <w:b/>
          <w:bCs/>
          <w:lang w:eastAsia="ko-KR"/>
        </w:rPr>
        <w:t>oposal1: We prefer to send an LS to RAN</w:t>
      </w:r>
      <w:r w:rsidR="00218B72" w:rsidRPr="2B7F9853">
        <w:rPr>
          <w:b/>
          <w:bCs/>
          <w:lang w:eastAsia="ko-KR"/>
        </w:rPr>
        <w:t>1 asking</w:t>
      </w:r>
      <w:r w:rsidR="00242D0A" w:rsidRPr="2B7F9853">
        <w:rPr>
          <w:b/>
          <w:bCs/>
          <w:lang w:eastAsia="ko-KR"/>
        </w:rPr>
        <w:t xml:space="preserve"> </w:t>
      </w:r>
      <w:r w:rsidR="0525477D" w:rsidRPr="2B7F9853">
        <w:rPr>
          <w:b/>
          <w:bCs/>
          <w:lang w:eastAsia="ko-KR"/>
        </w:rPr>
        <w:t xml:space="preserve">for </w:t>
      </w:r>
      <w:r w:rsidR="00242D0A" w:rsidRPr="2B7F9853">
        <w:rPr>
          <w:b/>
          <w:bCs/>
          <w:lang w:eastAsia="ko-KR"/>
        </w:rPr>
        <w:t xml:space="preserve">the </w:t>
      </w:r>
      <w:r w:rsidR="00110013" w:rsidRPr="2B7F9853">
        <w:rPr>
          <w:b/>
          <w:bCs/>
          <w:lang w:eastAsia="ko-KR"/>
        </w:rPr>
        <w:t>impacts on</w:t>
      </w:r>
      <w:r w:rsidR="00242D0A" w:rsidRPr="2B7F9853">
        <w:rPr>
          <w:b/>
          <w:bCs/>
          <w:lang w:eastAsia="ko-KR"/>
        </w:rPr>
        <w:t xml:space="preserve"> UL carriers at UL Tx switching across 3/4 bands with 2 TAG</w:t>
      </w:r>
      <w:r w:rsidR="006D06A6" w:rsidRPr="2B7F9853">
        <w:rPr>
          <w:b/>
          <w:bCs/>
          <w:lang w:eastAsia="ko-KR"/>
        </w:rPr>
        <w:t>s</w:t>
      </w:r>
      <w:r w:rsidR="00242D0A" w:rsidRPr="2B7F9853">
        <w:rPr>
          <w:b/>
          <w:bCs/>
          <w:lang w:eastAsia="ko-KR"/>
        </w:rPr>
        <w:t>.</w:t>
      </w:r>
      <w:r w:rsidR="00E90649" w:rsidRPr="2B7F9853">
        <w:rPr>
          <w:b/>
          <w:bCs/>
          <w:lang w:eastAsia="ko-KR"/>
        </w:rPr>
        <w:t xml:space="preserve"> </w:t>
      </w:r>
    </w:p>
    <w:p w14:paraId="1DF8B5D3" w14:textId="2F7C1E5E" w:rsidR="002A47D5" w:rsidRDefault="002A47D5" w:rsidP="157FFD3A">
      <w:pPr>
        <w:rPr>
          <w:rFonts w:eastAsiaTheme="minorEastAsia" w:cs="Times New Roman"/>
          <w:szCs w:val="20"/>
          <w:lang w:eastAsia="zh-CN"/>
        </w:rPr>
      </w:pPr>
      <w:r>
        <w:rPr>
          <w:rFonts w:eastAsiaTheme="minorEastAsia" w:cs="Times New Roman" w:hint="eastAsia"/>
          <w:szCs w:val="20"/>
          <w:lang w:eastAsia="zh-CN"/>
        </w:rPr>
        <w:lastRenderedPageBreak/>
        <w:t>As</w:t>
      </w:r>
      <w:r>
        <w:rPr>
          <w:rFonts w:eastAsiaTheme="minorEastAsia" w:cs="Times New Roman"/>
          <w:szCs w:val="20"/>
          <w:lang w:eastAsia="zh-CN"/>
        </w:rPr>
        <w:t xml:space="preserve"> for the concept of UL outage time, this seems to indicate the </w:t>
      </w:r>
      <w:proofErr w:type="gramStart"/>
      <w:r>
        <w:rPr>
          <w:rFonts w:eastAsiaTheme="minorEastAsia" w:cs="Times New Roman"/>
          <w:szCs w:val="20"/>
          <w:lang w:eastAsia="zh-CN"/>
        </w:rPr>
        <w:t>time period</w:t>
      </w:r>
      <w:proofErr w:type="gramEnd"/>
      <w:r>
        <w:rPr>
          <w:rFonts w:eastAsiaTheme="minorEastAsia" w:cs="Times New Roman"/>
          <w:szCs w:val="20"/>
          <w:lang w:eastAsia="zh-CN"/>
        </w:rPr>
        <w:t xml:space="preserve"> within which the UL Tx is not allowed. However, as the concept is initiated in RF session, it should be RF to clarify their intention and </w:t>
      </w:r>
      <w:r w:rsidR="00863824">
        <w:rPr>
          <w:rFonts w:eastAsiaTheme="minorEastAsia" w:cs="Times New Roman"/>
          <w:szCs w:val="20"/>
          <w:lang w:eastAsia="zh-CN"/>
        </w:rPr>
        <w:t xml:space="preserve">thereafter </w:t>
      </w:r>
      <w:r w:rsidR="00205B6C">
        <w:rPr>
          <w:rFonts w:eastAsiaTheme="minorEastAsia" w:cs="Times New Roman"/>
          <w:szCs w:val="20"/>
          <w:lang w:eastAsia="zh-CN"/>
        </w:rPr>
        <w:t>RRM can further discuss if any</w:t>
      </w:r>
      <w:r>
        <w:rPr>
          <w:rFonts w:eastAsiaTheme="minorEastAsia" w:cs="Times New Roman"/>
          <w:szCs w:val="20"/>
          <w:lang w:eastAsia="zh-CN"/>
        </w:rPr>
        <w:t xml:space="preserve"> requirement </w:t>
      </w:r>
      <w:r w:rsidR="00205B6C">
        <w:rPr>
          <w:rFonts w:eastAsiaTheme="minorEastAsia" w:cs="Times New Roman"/>
          <w:szCs w:val="20"/>
          <w:lang w:eastAsia="zh-CN"/>
        </w:rPr>
        <w:t>is</w:t>
      </w:r>
      <w:r>
        <w:rPr>
          <w:rFonts w:eastAsiaTheme="minorEastAsia" w:cs="Times New Roman"/>
          <w:szCs w:val="20"/>
          <w:lang w:eastAsia="zh-CN"/>
        </w:rPr>
        <w:t xml:space="preserve"> needed.</w:t>
      </w:r>
      <w:r w:rsidR="00205B6C">
        <w:rPr>
          <w:rFonts w:eastAsiaTheme="minorEastAsia" w:cs="Times New Roman"/>
          <w:szCs w:val="20"/>
          <w:lang w:eastAsia="zh-CN"/>
        </w:rPr>
        <w:t xml:space="preserve"> It is unclear what to be further checked in RRM session</w:t>
      </w:r>
      <w:r w:rsidR="008B78CC">
        <w:rPr>
          <w:rFonts w:eastAsiaTheme="minorEastAsia" w:cs="Times New Roman"/>
          <w:szCs w:val="20"/>
          <w:lang w:eastAsia="zh-CN"/>
        </w:rPr>
        <w:t xml:space="preserve"> without clarification on the UL outage time</w:t>
      </w:r>
      <w:r w:rsidR="00205B6C">
        <w:rPr>
          <w:rFonts w:eastAsiaTheme="minorEastAsia" w:cs="Times New Roman"/>
          <w:szCs w:val="20"/>
          <w:lang w:eastAsia="zh-CN"/>
        </w:rPr>
        <w:t>.</w:t>
      </w:r>
    </w:p>
    <w:p w14:paraId="691295F9" w14:textId="3E712007" w:rsidR="00DA03BD" w:rsidRPr="006D06A6" w:rsidRDefault="00DA03BD" w:rsidP="157FFD3A">
      <w:pPr>
        <w:rPr>
          <w:b/>
          <w:bCs/>
          <w:lang w:eastAsia="ko-KR"/>
        </w:rPr>
      </w:pPr>
      <w:r w:rsidRPr="006D06A6">
        <w:rPr>
          <w:rFonts w:hint="eastAsia"/>
          <w:b/>
          <w:bCs/>
          <w:lang w:eastAsia="ko-KR"/>
        </w:rPr>
        <w:t>P</w:t>
      </w:r>
      <w:r w:rsidRPr="006D06A6">
        <w:rPr>
          <w:b/>
          <w:bCs/>
          <w:lang w:eastAsia="ko-KR"/>
        </w:rPr>
        <w:t xml:space="preserve">roposal 2: </w:t>
      </w:r>
      <w:r w:rsidR="00E44B57" w:rsidRPr="006D06A6">
        <w:rPr>
          <w:b/>
          <w:bCs/>
          <w:lang w:eastAsia="ko-KR"/>
        </w:rPr>
        <w:t>It is unclear what to be further checked in RRM session without clarification on the UL outage time.</w:t>
      </w:r>
    </w:p>
    <w:p w14:paraId="7F4528D3" w14:textId="09D1A8D2" w:rsidR="00444060" w:rsidRPr="0005547C" w:rsidRDefault="00444060" w:rsidP="157FFD3A">
      <w:pPr>
        <w:rPr>
          <w:rFonts w:eastAsia="Malgun Gothic"/>
          <w:b/>
          <w:bCs/>
          <w:u w:val="single"/>
          <w:lang w:eastAsia="ko-KR"/>
        </w:rPr>
      </w:pPr>
      <w:r w:rsidRPr="157FFD3A">
        <w:rPr>
          <w:b/>
          <w:bCs/>
          <w:u w:val="single"/>
          <w:lang w:eastAsia="ko-KR"/>
        </w:rPr>
        <w:t>Issue 2-2: Factors for UL outage time</w:t>
      </w:r>
    </w:p>
    <w:p w14:paraId="1B3C35D8" w14:textId="77777777" w:rsidR="00444060" w:rsidRDefault="00444060" w:rsidP="00444060">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TableGrid"/>
        <w:tblW w:w="0" w:type="auto"/>
        <w:tblLook w:val="04A0" w:firstRow="1" w:lastRow="0" w:firstColumn="1" w:lastColumn="0" w:noHBand="0" w:noVBand="1"/>
      </w:tblPr>
      <w:tblGrid>
        <w:gridCol w:w="9617"/>
      </w:tblGrid>
      <w:tr w:rsidR="00444060" w14:paraId="3B3AB675" w14:textId="77777777" w:rsidTr="002C2388">
        <w:tc>
          <w:tcPr>
            <w:tcW w:w="9857" w:type="dxa"/>
          </w:tcPr>
          <w:p w14:paraId="6FEA5770" w14:textId="77777777" w:rsidR="00444060" w:rsidRDefault="00444060" w:rsidP="002C2388">
            <w:pPr>
              <w:pStyle w:val="Heading2"/>
              <w:outlineLvl w:val="1"/>
              <w:rPr>
                <w:rFonts w:ascii="Times New Roman" w:hAnsi="Times New Roman"/>
                <w:color w:val="0070C0"/>
                <w:sz w:val="20"/>
              </w:rPr>
            </w:pPr>
            <w:r w:rsidRPr="00895A1D">
              <w:rPr>
                <w:rFonts w:ascii="Times New Roman" w:hAnsi="Times New Roman"/>
                <w:color w:val="0070C0"/>
                <w:sz w:val="20"/>
              </w:rPr>
              <w:t>In RF WF [R4-2215163]</w:t>
            </w:r>
          </w:p>
          <w:p w14:paraId="0C2957D4" w14:textId="77777777" w:rsidR="00444060" w:rsidRPr="00011101" w:rsidRDefault="00444060" w:rsidP="002C2388">
            <w:pPr>
              <w:pStyle w:val="Heading2"/>
              <w:ind w:left="576" w:hanging="576"/>
              <w:outlineLvl w:val="1"/>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291B2879" w14:textId="77777777" w:rsidR="00444060" w:rsidRPr="004F2D3B" w:rsidRDefault="00444060" w:rsidP="002C2388">
            <w:pPr>
              <w:spacing w:afterLines="50" w:after="120"/>
              <w:rPr>
                <w:color w:val="0070C0"/>
                <w:lang w:eastAsia="zh-CN"/>
              </w:rPr>
            </w:pPr>
            <w:r w:rsidRPr="004F2D3B">
              <w:rPr>
                <w:color w:val="0070C0"/>
                <w:lang w:eastAsia="zh-CN"/>
              </w:rPr>
              <w:t>Factors for UL outage time discussed in RF session, to be further checked in RRM session</w:t>
            </w:r>
          </w:p>
          <w:p w14:paraId="11EC763D" w14:textId="77777777" w:rsidR="00444060" w:rsidRPr="004F2D3B" w:rsidRDefault="00444060" w:rsidP="0055158A">
            <w:pPr>
              <w:numPr>
                <w:ilvl w:val="0"/>
                <w:numId w:val="9"/>
              </w:numPr>
              <w:overflowPunct w:val="0"/>
              <w:autoSpaceDE w:val="0"/>
              <w:autoSpaceDN w:val="0"/>
              <w:adjustRightInd w:val="0"/>
              <w:spacing w:afterLines="50" w:after="120"/>
              <w:textAlignment w:val="baseline"/>
              <w:rPr>
                <w:color w:val="0070C0"/>
                <w:lang w:eastAsia="zh-CN"/>
              </w:rPr>
            </w:pPr>
            <w:r w:rsidRPr="004F2D3B">
              <w:rPr>
                <w:color w:val="0070C0"/>
                <w:lang w:eastAsia="zh-CN"/>
              </w:rPr>
              <w:t>UL switching time (UE capability)</w:t>
            </w:r>
          </w:p>
          <w:p w14:paraId="3780B231" w14:textId="77777777" w:rsidR="00444060" w:rsidRPr="004F2D3B" w:rsidRDefault="00444060" w:rsidP="0055158A">
            <w:pPr>
              <w:numPr>
                <w:ilvl w:val="0"/>
                <w:numId w:val="9"/>
              </w:numPr>
              <w:overflowPunct w:val="0"/>
              <w:autoSpaceDE w:val="0"/>
              <w:autoSpaceDN w:val="0"/>
              <w:adjustRightInd w:val="0"/>
              <w:spacing w:afterLines="50" w:after="120"/>
              <w:textAlignment w:val="baseline"/>
              <w:rPr>
                <w:color w:val="0070C0"/>
                <w:lang w:eastAsia="zh-CN"/>
              </w:rPr>
            </w:pPr>
            <w:r w:rsidRPr="004F2D3B">
              <w:rPr>
                <w:color w:val="0070C0"/>
                <w:lang w:eastAsia="zh-CN"/>
              </w:rPr>
              <w:t>The difference between the TA on the two TAGs, up to MTTD</w:t>
            </w:r>
          </w:p>
          <w:p w14:paraId="5F40C5D6" w14:textId="77777777" w:rsidR="00444060" w:rsidRPr="004F2D3B" w:rsidRDefault="00444060" w:rsidP="0055158A">
            <w:pPr>
              <w:numPr>
                <w:ilvl w:val="0"/>
                <w:numId w:val="9"/>
              </w:numPr>
              <w:overflowPunct w:val="0"/>
              <w:autoSpaceDE w:val="0"/>
              <w:autoSpaceDN w:val="0"/>
              <w:adjustRightInd w:val="0"/>
              <w:spacing w:afterLines="50" w:after="120"/>
              <w:textAlignment w:val="baseline"/>
              <w:rPr>
                <w:strike/>
                <w:color w:val="0070C0"/>
                <w:lang w:eastAsia="zh-CN"/>
              </w:rPr>
            </w:pPr>
            <w:r w:rsidRPr="004F2D3B">
              <w:rPr>
                <w:color w:val="0070C0"/>
                <w:lang w:eastAsia="zh-CN"/>
              </w:rPr>
              <w:t>Timing and measurement error</w:t>
            </w:r>
          </w:p>
          <w:p w14:paraId="52F279E2" w14:textId="77777777" w:rsidR="00444060" w:rsidRDefault="00444060" w:rsidP="002C2388">
            <w:pPr>
              <w:rPr>
                <w:i/>
                <w:color w:val="0070C0"/>
                <w:lang w:eastAsia="zh-CN"/>
              </w:rPr>
            </w:pPr>
          </w:p>
        </w:tc>
      </w:tr>
    </w:tbl>
    <w:p w14:paraId="56767ACC" w14:textId="77777777" w:rsidR="00444060" w:rsidRPr="004F2D3B" w:rsidRDefault="00444060" w:rsidP="00444060">
      <w:pPr>
        <w:rPr>
          <w:rFonts w:eastAsiaTheme="minorEastAsia"/>
          <w:i/>
          <w:lang w:eastAsia="zh-CN"/>
        </w:rPr>
      </w:pPr>
      <w:r w:rsidRPr="004F2D3B">
        <w:rPr>
          <w:rFonts w:eastAsiaTheme="minorEastAsia"/>
          <w:i/>
          <w:lang w:eastAsia="zh-CN"/>
        </w:rPr>
        <w:t>Candidate options:</w:t>
      </w:r>
    </w:p>
    <w:p w14:paraId="1A51CB37" w14:textId="77777777" w:rsidR="00444060" w:rsidRPr="004F2D3B" w:rsidRDefault="00444060" w:rsidP="0055158A">
      <w:pPr>
        <w:pStyle w:val="ListParagraph"/>
        <w:numPr>
          <w:ilvl w:val="1"/>
          <w:numId w:val="7"/>
        </w:numPr>
        <w:overflowPunct w:val="0"/>
        <w:autoSpaceDE w:val="0"/>
        <w:autoSpaceDN w:val="0"/>
        <w:adjustRightInd w:val="0"/>
        <w:spacing w:after="180" w:line="240" w:lineRule="auto"/>
        <w:ind w:left="1656"/>
        <w:contextualSpacing w:val="0"/>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 w:val="21"/>
          <w:szCs w:val="21"/>
          <w:lang w:eastAsia="zh-CN"/>
        </w:rPr>
        <w:t>UL outage time for Tx switching with 2 TAGs includes:</w:t>
      </w:r>
    </w:p>
    <w:p w14:paraId="4EEDAE0F" w14:textId="77777777" w:rsidR="00444060" w:rsidRPr="004F2D3B" w:rsidRDefault="00444060" w:rsidP="0055158A">
      <w:pPr>
        <w:numPr>
          <w:ilvl w:val="2"/>
          <w:numId w:val="7"/>
        </w:numPr>
        <w:tabs>
          <w:tab w:val="center" w:pos="4153"/>
          <w:tab w:val="right" w:pos="8306"/>
        </w:tabs>
        <w:overflowPunct w:val="0"/>
        <w:autoSpaceDE w:val="0"/>
        <w:autoSpaceDN w:val="0"/>
        <w:adjustRightInd w:val="0"/>
        <w:snapToGrid w:val="0"/>
        <w:spacing w:after="120" w:line="240" w:lineRule="auto"/>
        <w:ind w:left="2376"/>
        <w:textAlignment w:val="baseline"/>
        <w:rPr>
          <w:bCs/>
          <w:iCs/>
          <w:sz w:val="21"/>
          <w:szCs w:val="21"/>
          <w:lang w:eastAsia="zh-CN"/>
        </w:rPr>
      </w:pPr>
      <w:r w:rsidRPr="004F2D3B">
        <w:rPr>
          <w:bCs/>
          <w:iCs/>
          <w:sz w:val="21"/>
          <w:szCs w:val="21"/>
          <w:lang w:eastAsia="zh-CN"/>
        </w:rPr>
        <w:t>UL switching time (UE capability)</w:t>
      </w:r>
    </w:p>
    <w:p w14:paraId="0F3B4E51" w14:textId="77777777" w:rsidR="00444060" w:rsidRPr="004F2D3B" w:rsidRDefault="00444060" w:rsidP="0055158A">
      <w:pPr>
        <w:numPr>
          <w:ilvl w:val="2"/>
          <w:numId w:val="7"/>
        </w:numPr>
        <w:tabs>
          <w:tab w:val="center" w:pos="4153"/>
          <w:tab w:val="right" w:pos="8306"/>
        </w:tabs>
        <w:overflowPunct w:val="0"/>
        <w:autoSpaceDE w:val="0"/>
        <w:autoSpaceDN w:val="0"/>
        <w:adjustRightInd w:val="0"/>
        <w:snapToGrid w:val="0"/>
        <w:spacing w:after="120" w:line="240" w:lineRule="auto"/>
        <w:ind w:left="2376"/>
        <w:textAlignment w:val="baseline"/>
        <w:rPr>
          <w:bCs/>
          <w:iCs/>
          <w:sz w:val="21"/>
          <w:szCs w:val="21"/>
          <w:lang w:eastAsia="zh-CN"/>
        </w:rPr>
      </w:pPr>
      <w:r w:rsidRPr="004F2D3B">
        <w:rPr>
          <w:bCs/>
          <w:iCs/>
          <w:sz w:val="21"/>
          <w:szCs w:val="21"/>
          <w:lang w:eastAsia="zh-CN"/>
        </w:rPr>
        <w:t>Half of the difference between the actual TAs on the two TAGs</w:t>
      </w:r>
      <w:r>
        <w:rPr>
          <w:rFonts w:hint="eastAsia"/>
          <w:bCs/>
          <w:iCs/>
          <w:sz w:val="21"/>
          <w:szCs w:val="21"/>
          <w:lang w:eastAsia="zh-CN"/>
        </w:rPr>
        <w:t xml:space="preserve"> (i.e., not directly use the MTTD defined in TS 38.133)</w:t>
      </w:r>
    </w:p>
    <w:p w14:paraId="71383D3C" w14:textId="77777777" w:rsidR="00444060" w:rsidRPr="004F2D3B" w:rsidRDefault="00444060" w:rsidP="0055158A">
      <w:pPr>
        <w:numPr>
          <w:ilvl w:val="2"/>
          <w:numId w:val="7"/>
        </w:numPr>
        <w:tabs>
          <w:tab w:val="center" w:pos="4153"/>
          <w:tab w:val="right" w:pos="8306"/>
        </w:tabs>
        <w:overflowPunct w:val="0"/>
        <w:autoSpaceDE w:val="0"/>
        <w:autoSpaceDN w:val="0"/>
        <w:adjustRightInd w:val="0"/>
        <w:snapToGrid w:val="0"/>
        <w:spacing w:after="120" w:line="240" w:lineRule="auto"/>
        <w:ind w:left="2376"/>
        <w:textAlignment w:val="baseline"/>
        <w:rPr>
          <w:bCs/>
          <w:iCs/>
          <w:sz w:val="21"/>
          <w:szCs w:val="21"/>
          <w:lang w:eastAsia="zh-CN"/>
        </w:rPr>
      </w:pPr>
      <w:r w:rsidRPr="004F2D3B">
        <w:rPr>
          <w:bCs/>
          <w:iCs/>
          <w:sz w:val="21"/>
          <w:szCs w:val="21"/>
          <w:lang w:eastAsia="zh-CN"/>
        </w:rPr>
        <w:t>Timing and measurement error, including:</w:t>
      </w:r>
    </w:p>
    <w:p w14:paraId="15920F66" w14:textId="77777777" w:rsidR="00444060" w:rsidRPr="004F2D3B" w:rsidRDefault="00444060" w:rsidP="00444060">
      <w:pPr>
        <w:tabs>
          <w:tab w:val="center" w:pos="4153"/>
          <w:tab w:val="right" w:pos="8306"/>
        </w:tabs>
        <w:overflowPunct w:val="0"/>
        <w:autoSpaceDE w:val="0"/>
        <w:autoSpaceDN w:val="0"/>
        <w:adjustRightInd w:val="0"/>
        <w:snapToGrid w:val="0"/>
        <w:spacing w:after="120"/>
        <w:ind w:left="2376"/>
        <w:textAlignment w:val="baseline"/>
        <w:rPr>
          <w:bCs/>
          <w:iCs/>
          <w:sz w:val="21"/>
          <w:szCs w:val="21"/>
          <w:lang w:eastAsia="zh-CN"/>
        </w:rPr>
      </w:pPr>
      <w:r w:rsidRPr="004F2D3B">
        <w:rPr>
          <w:b/>
          <w:bCs/>
          <w:iCs/>
          <w:sz w:val="21"/>
          <w:szCs w:val="21"/>
          <w:lang w:eastAsia="zh-CN"/>
        </w:rPr>
        <w:t>a)</w:t>
      </w:r>
      <w:r w:rsidRPr="004F2D3B">
        <w:rPr>
          <w:bCs/>
          <w:iCs/>
          <w:sz w:val="21"/>
          <w:szCs w:val="21"/>
          <w:lang w:eastAsia="zh-CN"/>
        </w:rPr>
        <w:t xml:space="preserve"> BS synchronization accuracy:</w:t>
      </w:r>
      <w:r w:rsidRPr="004F2D3B">
        <w:t xml:space="preserve"> </w:t>
      </w:r>
      <w:r w:rsidRPr="004F2D3B">
        <w:rPr>
          <w:bCs/>
          <w:iCs/>
          <w:sz w:val="21"/>
          <w:szCs w:val="21"/>
          <w:lang w:eastAsia="zh-CN"/>
        </w:rPr>
        <w:t xml:space="preserve">3us defined in clause 7.4.2 of TS 38.133 can be </w:t>
      </w:r>
      <w:proofErr w:type="gramStart"/>
      <w:r w:rsidRPr="004F2D3B">
        <w:rPr>
          <w:bCs/>
          <w:iCs/>
          <w:sz w:val="21"/>
          <w:szCs w:val="21"/>
          <w:lang w:eastAsia="zh-CN"/>
        </w:rPr>
        <w:t>used;</w:t>
      </w:r>
      <w:proofErr w:type="gramEnd"/>
    </w:p>
    <w:p w14:paraId="1F658569" w14:textId="77777777" w:rsidR="00444060" w:rsidRPr="004F2D3B" w:rsidRDefault="00444060" w:rsidP="00444060">
      <w:pPr>
        <w:tabs>
          <w:tab w:val="center" w:pos="4153"/>
          <w:tab w:val="right" w:pos="8306"/>
        </w:tabs>
        <w:overflowPunct w:val="0"/>
        <w:autoSpaceDE w:val="0"/>
        <w:autoSpaceDN w:val="0"/>
        <w:adjustRightInd w:val="0"/>
        <w:snapToGrid w:val="0"/>
        <w:spacing w:after="120"/>
        <w:ind w:left="2376"/>
        <w:textAlignment w:val="baseline"/>
        <w:rPr>
          <w:bCs/>
          <w:iCs/>
          <w:sz w:val="21"/>
          <w:szCs w:val="21"/>
          <w:lang w:eastAsia="zh-CN"/>
        </w:rPr>
      </w:pPr>
      <w:r w:rsidRPr="004F2D3B">
        <w:rPr>
          <w:b/>
          <w:bCs/>
          <w:iCs/>
          <w:sz w:val="21"/>
          <w:szCs w:val="21"/>
          <w:lang w:eastAsia="zh-CN"/>
        </w:rPr>
        <w:t>b)</w:t>
      </w:r>
      <w:r w:rsidRPr="004F2D3B">
        <w:rPr>
          <w:bCs/>
          <w:iCs/>
          <w:sz w:val="21"/>
          <w:szCs w:val="21"/>
          <w:lang w:eastAsia="zh-CN"/>
        </w:rPr>
        <w:t xml:space="preserve"> UE transmit timing error:</w:t>
      </w:r>
      <w:r w:rsidRPr="004F2D3B">
        <w:t xml:space="preserve"> </w:t>
      </w:r>
      <w:r w:rsidRPr="004F2D3B">
        <w:rPr>
          <w:bCs/>
          <w:iCs/>
          <w:sz w:val="21"/>
          <w:szCs w:val="21"/>
          <w:lang w:eastAsia="zh-CN"/>
        </w:rPr>
        <w:t>the requirement defined in clause 7.1 of TS 38.133 can be seen an upper bound, and the sum of maximum UE transmit timing error is 1.56 us for the carriers with 2 TAGs</w:t>
      </w:r>
    </w:p>
    <w:p w14:paraId="14BBE051" w14:textId="77777777" w:rsidR="00444060" w:rsidRPr="004F2D3B" w:rsidRDefault="00444060" w:rsidP="00444060">
      <w:pPr>
        <w:tabs>
          <w:tab w:val="center" w:pos="4153"/>
          <w:tab w:val="right" w:pos="8306"/>
        </w:tabs>
        <w:overflowPunct w:val="0"/>
        <w:autoSpaceDE w:val="0"/>
        <w:autoSpaceDN w:val="0"/>
        <w:adjustRightInd w:val="0"/>
        <w:snapToGrid w:val="0"/>
        <w:spacing w:after="120"/>
        <w:ind w:left="2376"/>
        <w:textAlignment w:val="baseline"/>
        <w:rPr>
          <w:bCs/>
          <w:iCs/>
          <w:sz w:val="21"/>
          <w:szCs w:val="21"/>
          <w:lang w:eastAsia="zh-CN"/>
        </w:rPr>
      </w:pPr>
      <w:r w:rsidRPr="004F2D3B">
        <w:rPr>
          <w:b/>
          <w:bCs/>
          <w:iCs/>
          <w:sz w:val="21"/>
          <w:szCs w:val="21"/>
          <w:lang w:eastAsia="zh-CN"/>
        </w:rPr>
        <w:t>c)</w:t>
      </w:r>
      <w:r w:rsidRPr="004F2D3B">
        <w:rPr>
          <w:bCs/>
          <w:iCs/>
          <w:sz w:val="21"/>
          <w:szCs w:val="21"/>
          <w:lang w:eastAsia="zh-CN"/>
        </w:rPr>
        <w:t xml:space="preserve"> TA quantization error:</w:t>
      </w:r>
      <w:r w:rsidRPr="004F2D3B">
        <w:t xml:space="preserve"> </w:t>
      </w:r>
      <w:r w:rsidRPr="004F2D3B">
        <w:rPr>
          <w:bCs/>
          <w:iCs/>
          <w:sz w:val="21"/>
          <w:szCs w:val="21"/>
          <w:lang w:eastAsia="zh-CN"/>
        </w:rPr>
        <w:t xml:space="preserve">as defined in TS 38.213, it can be up to </w:t>
      </w:r>
      <w:r>
        <w:rPr>
          <w:rFonts w:hint="eastAsia"/>
          <w:bCs/>
          <w:iCs/>
          <w:sz w:val="21"/>
          <w:szCs w:val="21"/>
          <w:lang w:eastAsia="zh-CN"/>
        </w:rPr>
        <w:t>0.</w:t>
      </w:r>
      <w:r w:rsidRPr="004F2D3B">
        <w:rPr>
          <w:bCs/>
          <w:iCs/>
          <w:sz w:val="21"/>
          <w:szCs w:val="21"/>
          <w:lang w:eastAsia="zh-CN"/>
        </w:rPr>
        <w:t>52 us</w:t>
      </w:r>
      <w:r>
        <w:rPr>
          <w:rFonts w:hint="eastAsia"/>
          <w:bCs/>
          <w:iCs/>
          <w:sz w:val="21"/>
          <w:szCs w:val="21"/>
          <w:lang w:eastAsia="zh-CN"/>
        </w:rPr>
        <w:t xml:space="preserve"> or 0.26us</w:t>
      </w:r>
      <w:r w:rsidRPr="004F2D3B">
        <w:rPr>
          <w:bCs/>
          <w:iCs/>
          <w:sz w:val="21"/>
          <w:szCs w:val="21"/>
          <w:lang w:eastAsia="zh-CN"/>
        </w:rPr>
        <w:t xml:space="preserve"> for 15 kHz SCS.</w:t>
      </w:r>
    </w:p>
    <w:p w14:paraId="06994EBC" w14:textId="77777777" w:rsidR="00444060" w:rsidRPr="004F2D3B" w:rsidRDefault="00444060" w:rsidP="0055158A">
      <w:pPr>
        <w:pStyle w:val="ListParagraph"/>
        <w:numPr>
          <w:ilvl w:val="1"/>
          <w:numId w:val="7"/>
        </w:numPr>
        <w:overflowPunct w:val="0"/>
        <w:autoSpaceDE w:val="0"/>
        <w:autoSpaceDN w:val="0"/>
        <w:adjustRightInd w:val="0"/>
        <w:spacing w:after="180" w:line="240" w:lineRule="auto"/>
        <w:ind w:left="1656"/>
        <w:contextualSpacing w:val="0"/>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426E2477" w14:textId="77777777" w:rsidR="00444060" w:rsidRPr="004F2D3B" w:rsidRDefault="00444060" w:rsidP="0055158A">
      <w:pPr>
        <w:pStyle w:val="ListParagraph"/>
        <w:numPr>
          <w:ilvl w:val="2"/>
          <w:numId w:val="7"/>
        </w:numPr>
        <w:overflowPunct w:val="0"/>
        <w:autoSpaceDE w:val="0"/>
        <w:autoSpaceDN w:val="0"/>
        <w:adjustRightInd w:val="0"/>
        <w:spacing w:after="180" w:line="240" w:lineRule="auto"/>
        <w:ind w:left="2376"/>
        <w:contextualSpacing w:val="0"/>
        <w:textAlignment w:val="baseline"/>
        <w:rPr>
          <w:bCs/>
          <w:iCs/>
          <w:sz w:val="21"/>
          <w:szCs w:val="21"/>
          <w:lang w:eastAsia="zh-CN"/>
        </w:rPr>
      </w:pPr>
      <w:r w:rsidRPr="004F2D3B">
        <w:rPr>
          <w:bCs/>
          <w:iCs/>
          <w:sz w:val="21"/>
          <w:szCs w:val="21"/>
          <w:lang w:eastAsia="zh-CN"/>
        </w:rPr>
        <w:t>UL interrupted OFDM symbols shall consider the impact of MTTD, however directly using MTTD value to derive impacted UL OFDM symbols are not always correct</w:t>
      </w:r>
    </w:p>
    <w:p w14:paraId="1679BC7B" w14:textId="77777777" w:rsidR="00444060" w:rsidRPr="004F2D3B" w:rsidRDefault="00444060" w:rsidP="0055158A">
      <w:pPr>
        <w:pStyle w:val="ListParagraph"/>
        <w:numPr>
          <w:ilvl w:val="2"/>
          <w:numId w:val="7"/>
        </w:numPr>
        <w:overflowPunct w:val="0"/>
        <w:autoSpaceDE w:val="0"/>
        <w:autoSpaceDN w:val="0"/>
        <w:adjustRightInd w:val="0"/>
        <w:spacing w:after="180" w:line="240" w:lineRule="auto"/>
        <w:ind w:left="2376"/>
        <w:contextualSpacing w:val="0"/>
        <w:textAlignment w:val="baseline"/>
        <w:rPr>
          <w:bCs/>
          <w:iCs/>
          <w:sz w:val="21"/>
          <w:szCs w:val="21"/>
          <w:lang w:eastAsia="zh-CN"/>
        </w:rPr>
      </w:pPr>
      <w:r w:rsidRPr="004F2D3B">
        <w:rPr>
          <w:bCs/>
          <w:iCs/>
          <w:sz w:val="21"/>
          <w:szCs w:val="21"/>
          <w:lang w:eastAsia="zh-CN"/>
        </w:rPr>
        <w:t>The third factor “Timing and measurement error” is already included in MTTD</w:t>
      </w:r>
    </w:p>
    <w:p w14:paraId="57406697" w14:textId="77777777" w:rsidR="00444060" w:rsidRPr="004F2D3B" w:rsidRDefault="00444060" w:rsidP="00444060">
      <w:pPr>
        <w:ind w:left="2016"/>
        <w:rPr>
          <w:bCs/>
          <w:iCs/>
          <w:sz w:val="21"/>
          <w:szCs w:val="21"/>
          <w:lang w:eastAsia="zh-CN"/>
        </w:rPr>
      </w:pPr>
      <w:r w:rsidRPr="004F2D3B">
        <w:rPr>
          <w:bCs/>
          <w:iCs/>
          <w:sz w:val="21"/>
          <w:szCs w:val="21"/>
          <w:lang w:eastAsia="zh-CN"/>
        </w:rPr>
        <w:t>Proposed: Impacted UL OFDM symbols= Ceiling (UL switching period/symbol length) +1 OS</w:t>
      </w:r>
    </w:p>
    <w:p w14:paraId="5CAC99A0" w14:textId="77777777" w:rsidR="00444060" w:rsidRPr="004F2D3B" w:rsidRDefault="00444060" w:rsidP="0055158A">
      <w:pPr>
        <w:pStyle w:val="ListParagraph"/>
        <w:numPr>
          <w:ilvl w:val="1"/>
          <w:numId w:val="7"/>
        </w:numPr>
        <w:overflowPunct w:val="0"/>
        <w:autoSpaceDE w:val="0"/>
        <w:autoSpaceDN w:val="0"/>
        <w:adjustRightInd w:val="0"/>
        <w:spacing w:after="180" w:line="240" w:lineRule="auto"/>
        <w:ind w:left="1656"/>
        <w:contextualSpacing w:val="0"/>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648E891B" w14:textId="77777777" w:rsidR="00444060" w:rsidRPr="004F2D3B" w:rsidRDefault="00444060" w:rsidP="0055158A">
      <w:pPr>
        <w:pStyle w:val="ListParagraph"/>
        <w:numPr>
          <w:ilvl w:val="2"/>
          <w:numId w:val="7"/>
        </w:numPr>
        <w:overflowPunct w:val="0"/>
        <w:autoSpaceDE w:val="0"/>
        <w:autoSpaceDN w:val="0"/>
        <w:adjustRightInd w:val="0"/>
        <w:spacing w:after="180" w:line="240" w:lineRule="auto"/>
        <w:ind w:left="2376"/>
        <w:contextualSpacing w:val="0"/>
        <w:textAlignment w:val="baseline"/>
        <w:rPr>
          <w:szCs w:val="24"/>
          <w:lang w:eastAsia="zh-CN"/>
        </w:rPr>
      </w:pPr>
      <w:r w:rsidRPr="004F2D3B">
        <w:rPr>
          <w:szCs w:val="24"/>
          <w:lang w:eastAsia="zh-CN"/>
        </w:rPr>
        <w:t xml:space="preserve">(1) UL switching time (UE capability), </w:t>
      </w:r>
    </w:p>
    <w:p w14:paraId="4B2EC5EC" w14:textId="77777777" w:rsidR="00444060" w:rsidRPr="004F2D3B" w:rsidRDefault="00444060" w:rsidP="0055158A">
      <w:pPr>
        <w:pStyle w:val="ListParagraph"/>
        <w:numPr>
          <w:ilvl w:val="2"/>
          <w:numId w:val="7"/>
        </w:numPr>
        <w:overflowPunct w:val="0"/>
        <w:autoSpaceDE w:val="0"/>
        <w:autoSpaceDN w:val="0"/>
        <w:adjustRightInd w:val="0"/>
        <w:spacing w:after="180" w:line="240" w:lineRule="auto"/>
        <w:ind w:left="2376"/>
        <w:contextualSpacing w:val="0"/>
        <w:textAlignment w:val="baseline"/>
        <w:rPr>
          <w:szCs w:val="24"/>
          <w:lang w:eastAsia="zh-CN"/>
        </w:rPr>
      </w:pPr>
      <w:r w:rsidRPr="004F2D3B">
        <w:rPr>
          <w:szCs w:val="24"/>
          <w:lang w:eastAsia="zh-CN"/>
        </w:rPr>
        <w:t>(2) the difference between the TA on the two TAGs, up to MTTD,</w:t>
      </w:r>
    </w:p>
    <w:p w14:paraId="5C6BC4E7" w14:textId="77777777" w:rsidR="00444060" w:rsidRDefault="00444060" w:rsidP="0055158A">
      <w:pPr>
        <w:pStyle w:val="ListParagraph"/>
        <w:numPr>
          <w:ilvl w:val="2"/>
          <w:numId w:val="7"/>
        </w:numPr>
        <w:overflowPunct w:val="0"/>
        <w:autoSpaceDE w:val="0"/>
        <w:autoSpaceDN w:val="0"/>
        <w:adjustRightInd w:val="0"/>
        <w:spacing w:after="180" w:line="240" w:lineRule="auto"/>
        <w:ind w:left="2376"/>
        <w:contextualSpacing w:val="0"/>
        <w:textAlignment w:val="baseline"/>
        <w:rPr>
          <w:szCs w:val="24"/>
          <w:lang w:eastAsia="zh-CN"/>
        </w:rPr>
      </w:pPr>
      <w:r w:rsidRPr="004F2D3B">
        <w:rPr>
          <w:szCs w:val="24"/>
          <w:lang w:eastAsia="zh-CN"/>
        </w:rPr>
        <w:t xml:space="preserve">(3) timing and measurement error: typical value is 27ns </w:t>
      </w:r>
    </w:p>
    <w:p w14:paraId="2D6DA76A" w14:textId="77777777" w:rsidR="00444060" w:rsidRPr="004505F4" w:rsidRDefault="00444060" w:rsidP="00444060">
      <w:pPr>
        <w:overflowPunct w:val="0"/>
        <w:autoSpaceDE w:val="0"/>
        <w:autoSpaceDN w:val="0"/>
        <w:adjustRightInd w:val="0"/>
        <w:textAlignment w:val="baseline"/>
        <w:rPr>
          <w:szCs w:val="24"/>
          <w:lang w:eastAsia="zh-CN"/>
        </w:rPr>
      </w:pPr>
      <w:r>
        <w:rPr>
          <w:rFonts w:hint="eastAsia"/>
          <w:szCs w:val="24"/>
          <w:lang w:eastAsia="zh-CN"/>
        </w:rPr>
        <w:t xml:space="preserve"> </w:t>
      </w:r>
      <w:r>
        <w:rPr>
          <w:szCs w:val="24"/>
          <w:lang w:eastAsia="zh-CN"/>
        </w:rPr>
        <w:t xml:space="preserve">               Note: other options are not precluded.</w:t>
      </w:r>
    </w:p>
    <w:p w14:paraId="67DC8A62" w14:textId="4B4641DA" w:rsidR="00E44B57" w:rsidRPr="006D06A6" w:rsidRDefault="00E44B57" w:rsidP="00E44B57">
      <w:pPr>
        <w:rPr>
          <w:b/>
          <w:bCs/>
          <w:lang w:eastAsia="ko-KR"/>
        </w:rPr>
      </w:pPr>
      <w:r w:rsidRPr="006D06A6">
        <w:rPr>
          <w:rFonts w:hint="eastAsia"/>
          <w:b/>
          <w:bCs/>
          <w:lang w:eastAsia="ko-KR"/>
        </w:rPr>
        <w:lastRenderedPageBreak/>
        <w:t>P</w:t>
      </w:r>
      <w:r w:rsidRPr="006D06A6">
        <w:rPr>
          <w:b/>
          <w:bCs/>
          <w:lang w:eastAsia="ko-KR"/>
        </w:rPr>
        <w:t>roposal 3: The factors on UL outage time should be discussed in RF</w:t>
      </w:r>
      <w:r w:rsidR="006D06A6" w:rsidRPr="006D06A6">
        <w:rPr>
          <w:b/>
          <w:bCs/>
          <w:lang w:eastAsia="ko-KR"/>
        </w:rPr>
        <w:t>.</w:t>
      </w:r>
    </w:p>
    <w:p w14:paraId="490A6C0C" w14:textId="77777777" w:rsidR="00444060" w:rsidRPr="00444060" w:rsidRDefault="00444060" w:rsidP="008F7284">
      <w:pPr>
        <w:spacing w:before="120" w:after="120" w:line="256" w:lineRule="auto"/>
        <w:jc w:val="both"/>
        <w:rPr>
          <w:rFonts w:cs="Times New Roman"/>
          <w:szCs w:val="20"/>
        </w:rPr>
      </w:pPr>
    </w:p>
    <w:p w14:paraId="4DE3080F" w14:textId="6F01028B" w:rsidR="00636556" w:rsidRDefault="00CD7492" w:rsidP="00636556">
      <w:pPr>
        <w:pStyle w:val="RAN4H1"/>
      </w:pPr>
      <w:r w:rsidRPr="00A37002">
        <w:t>Conclusion</w:t>
      </w:r>
    </w:p>
    <w:p w14:paraId="62B0CDD6" w14:textId="333E2989" w:rsidR="00711AA2" w:rsidRDefault="00AD6A58" w:rsidP="007F187B">
      <w:pPr>
        <w:jc w:val="both"/>
      </w:pPr>
      <w:r>
        <w:t>This contribution</w:t>
      </w:r>
      <w:r w:rsidR="007F187B">
        <w:t xml:space="preserve"> </w:t>
      </w:r>
      <w:r w:rsidR="003E7A74">
        <w:t xml:space="preserve">discusses the </w:t>
      </w:r>
      <w:r w:rsidR="00D02101">
        <w:t>RRM requirements for UL</w:t>
      </w:r>
      <w:r w:rsidR="00E47E96">
        <w:t xml:space="preserve"> outage time for</w:t>
      </w:r>
      <w:r w:rsidR="00D02101">
        <w:t xml:space="preserve"> Tx switching </w:t>
      </w:r>
      <w:r w:rsidR="00E47E96">
        <w:t>with 2 T</w:t>
      </w:r>
      <w:r w:rsidR="37F42C21">
        <w:t>AG</w:t>
      </w:r>
      <w:r w:rsidR="00E47E96">
        <w:t>s</w:t>
      </w:r>
      <w:r w:rsidR="002C64F7">
        <w:t xml:space="preserve">. </w:t>
      </w:r>
      <w:r w:rsidR="004657ED">
        <w:t xml:space="preserve">The </w:t>
      </w:r>
      <w:r w:rsidR="00D7500C">
        <w:t xml:space="preserve">observations and </w:t>
      </w:r>
      <w:r w:rsidR="004657ED">
        <w:t xml:space="preserve">proposals are </w:t>
      </w:r>
      <w:r w:rsidR="1CDDA3D3">
        <w:t>summarized</w:t>
      </w:r>
      <w:r w:rsidR="004657ED">
        <w:t xml:space="preserve"> below:  </w:t>
      </w:r>
    </w:p>
    <w:p w14:paraId="73AF85F0" w14:textId="77777777" w:rsidR="00E47E96" w:rsidRDefault="00E47E96" w:rsidP="00E47E96">
      <w:pPr>
        <w:spacing w:after="180" w:line="240" w:lineRule="auto"/>
        <w:rPr>
          <w:b/>
          <w:bCs/>
          <w:lang w:eastAsia="ko-KR"/>
        </w:rPr>
      </w:pPr>
      <w:r w:rsidRPr="157FFD3A">
        <w:rPr>
          <w:b/>
          <w:bCs/>
          <w:lang w:eastAsia="ko-KR"/>
        </w:rPr>
        <w:t xml:space="preserve">Observation1: In Clause 6.1.6.2 of 38.214 RAN1 specifies </w:t>
      </w:r>
      <w:proofErr w:type="gramStart"/>
      <w:r w:rsidRPr="157FFD3A">
        <w:rPr>
          <w:b/>
          <w:bCs/>
          <w:lang w:eastAsia="ko-KR"/>
        </w:rPr>
        <w:t>a number of</w:t>
      </w:r>
      <w:proofErr w:type="gramEnd"/>
      <w:r w:rsidRPr="157FFD3A">
        <w:rPr>
          <w:b/>
          <w:bCs/>
          <w:lang w:eastAsia="ko-KR"/>
        </w:rPr>
        <w:t xml:space="preserve"> scenarios where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157FFD3A">
        <w:rPr>
          <w:b/>
          <w:bCs/>
          <w:lang w:eastAsia="ko-KR"/>
        </w:rPr>
        <w:t xml:space="preserve"> on any of the carriers.</w:t>
      </w:r>
      <w:r>
        <w:rPr>
          <w:b/>
          <w:bCs/>
          <w:lang w:eastAsia="ko-KR"/>
        </w:rPr>
        <w:t xml:space="preserve"> </w:t>
      </w:r>
    </w:p>
    <w:p w14:paraId="7CDD24B6" w14:textId="04782FCB" w:rsidR="00E47E96" w:rsidRDefault="00E47E96" w:rsidP="00E47E96">
      <w:pPr>
        <w:spacing w:after="180" w:line="240" w:lineRule="auto"/>
        <w:rPr>
          <w:b/>
          <w:bCs/>
          <w:lang w:eastAsia="ko-KR"/>
        </w:rPr>
      </w:pPr>
      <w:r>
        <w:rPr>
          <w:b/>
          <w:bCs/>
          <w:lang w:eastAsia="ko-KR"/>
        </w:rPr>
        <w:t>Pr</w:t>
      </w:r>
      <w:r w:rsidRPr="157FFD3A">
        <w:rPr>
          <w:b/>
          <w:bCs/>
          <w:lang w:eastAsia="ko-KR"/>
        </w:rPr>
        <w:t xml:space="preserve">oposal1: We prefer to send an LS to RAN1 </w:t>
      </w:r>
      <w:r>
        <w:rPr>
          <w:b/>
          <w:bCs/>
          <w:lang w:eastAsia="ko-KR"/>
        </w:rPr>
        <w:t xml:space="preserve">asking </w:t>
      </w:r>
      <w:r w:rsidRPr="157FFD3A">
        <w:rPr>
          <w:b/>
          <w:bCs/>
          <w:lang w:eastAsia="ko-KR"/>
        </w:rPr>
        <w:t xml:space="preserve">for </w:t>
      </w:r>
      <w:r>
        <w:rPr>
          <w:b/>
          <w:bCs/>
          <w:lang w:eastAsia="ko-KR"/>
        </w:rPr>
        <w:t>the impacts on UL carriers at UL Tx switching across 3/4 bands with 2 TAG</w:t>
      </w:r>
      <w:r w:rsidR="006D06A6">
        <w:rPr>
          <w:b/>
          <w:bCs/>
          <w:lang w:eastAsia="ko-KR"/>
        </w:rPr>
        <w:t>s</w:t>
      </w:r>
      <w:r>
        <w:rPr>
          <w:b/>
          <w:bCs/>
          <w:lang w:eastAsia="ko-KR"/>
        </w:rPr>
        <w:t xml:space="preserve">. </w:t>
      </w:r>
    </w:p>
    <w:p w14:paraId="57D9E1F0" w14:textId="77777777" w:rsidR="006D06A6" w:rsidRPr="006E4AC3" w:rsidRDefault="006D06A6" w:rsidP="006D06A6">
      <w:pPr>
        <w:rPr>
          <w:b/>
          <w:bCs/>
          <w:lang w:eastAsia="ko-KR"/>
        </w:rPr>
      </w:pPr>
      <w:r w:rsidRPr="006E4AC3">
        <w:rPr>
          <w:rFonts w:hint="eastAsia"/>
          <w:b/>
          <w:bCs/>
          <w:lang w:eastAsia="ko-KR"/>
        </w:rPr>
        <w:t>P</w:t>
      </w:r>
      <w:r w:rsidRPr="006E4AC3">
        <w:rPr>
          <w:b/>
          <w:bCs/>
          <w:lang w:eastAsia="ko-KR"/>
        </w:rPr>
        <w:t>roposal 2: It is unclear what to be further checked in RRM session without clarification on the UL outage time.</w:t>
      </w:r>
    </w:p>
    <w:p w14:paraId="74C784A8" w14:textId="77777777" w:rsidR="006D06A6" w:rsidRPr="006E4AC3" w:rsidRDefault="006D06A6" w:rsidP="006D06A6">
      <w:pPr>
        <w:rPr>
          <w:b/>
          <w:bCs/>
          <w:lang w:eastAsia="ko-KR"/>
        </w:rPr>
      </w:pPr>
      <w:r w:rsidRPr="006E4AC3">
        <w:rPr>
          <w:rFonts w:hint="eastAsia"/>
          <w:b/>
          <w:bCs/>
          <w:lang w:eastAsia="ko-KR"/>
        </w:rPr>
        <w:t>P</w:t>
      </w:r>
      <w:r w:rsidRPr="006E4AC3">
        <w:rPr>
          <w:b/>
          <w:bCs/>
          <w:lang w:eastAsia="ko-KR"/>
        </w:rPr>
        <w:t>roposal 3: The factors on UL outage time should be discussed in RF.</w:t>
      </w:r>
    </w:p>
    <w:p w14:paraId="1C7017CF" w14:textId="77777777" w:rsidR="00E47E96" w:rsidRDefault="00E47E96" w:rsidP="007F187B">
      <w:pPr>
        <w:jc w:val="both"/>
      </w:pPr>
    </w:p>
    <w:p w14:paraId="3DAFBD41" w14:textId="77777777" w:rsidR="003B659E" w:rsidRPr="0095295C" w:rsidRDefault="003B659E" w:rsidP="0008612A">
      <w:pPr>
        <w:pStyle w:val="RAN4H1"/>
      </w:pPr>
      <w:bookmarkStart w:id="0" w:name="_Hlk111024595"/>
      <w:r w:rsidRPr="0095295C">
        <w:t>References</w:t>
      </w:r>
    </w:p>
    <w:bookmarkEnd w:id="0"/>
    <w:p w14:paraId="6138BEC4" w14:textId="658C85F1" w:rsidR="00AA72F5" w:rsidRDefault="17469EBA" w:rsidP="334E338F">
      <w:pPr>
        <w:numPr>
          <w:ilvl w:val="0"/>
          <w:numId w:val="1"/>
        </w:numPr>
        <w:overflowPunct w:val="0"/>
        <w:autoSpaceDE w:val="0"/>
        <w:autoSpaceDN w:val="0"/>
        <w:adjustRightInd w:val="0"/>
        <w:spacing w:after="120" w:line="240" w:lineRule="auto"/>
        <w:jc w:val="both"/>
        <w:textAlignment w:val="baseline"/>
        <w:rPr>
          <w:rFonts w:cs="Times New Roman"/>
          <w:lang w:val="en-GB" w:eastAsia="zh-CN"/>
        </w:rPr>
      </w:pPr>
      <w:r w:rsidRPr="2B7F9853">
        <w:rPr>
          <w:rFonts w:cs="Times New Roman"/>
          <w:lang w:val="en-GB" w:eastAsia="zh-CN"/>
        </w:rPr>
        <w:t>R4-2217258 WF on R18 multi-carrier enhancements (RRM)</w:t>
      </w:r>
      <w:r w:rsidR="5F6084CA" w:rsidRPr="2B7F9853">
        <w:rPr>
          <w:rFonts w:cs="Times New Roman"/>
          <w:lang w:val="en-GB" w:eastAsia="zh-CN"/>
        </w:rPr>
        <w:t xml:space="preserve"> - </w:t>
      </w:r>
      <w:r w:rsidR="000709E0" w:rsidRPr="000709E0">
        <w:rPr>
          <w:rFonts w:cs="Times New Roman"/>
          <w:lang w:val="en-GB" w:eastAsia="zh-CN"/>
        </w:rPr>
        <w:t xml:space="preserve">Huawei, </w:t>
      </w:r>
      <w:proofErr w:type="spellStart"/>
      <w:r w:rsidR="000709E0" w:rsidRPr="000709E0">
        <w:rPr>
          <w:rFonts w:cs="Times New Roman"/>
          <w:lang w:val="en-GB" w:eastAsia="zh-CN"/>
        </w:rPr>
        <w:t>HiSilicon</w:t>
      </w:r>
      <w:proofErr w:type="spellEnd"/>
    </w:p>
    <w:sectPr w:rsidR="00AA72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F9DD" w14:textId="77777777" w:rsidR="001858E4" w:rsidRDefault="001858E4" w:rsidP="00001C9B">
      <w:pPr>
        <w:spacing w:after="0" w:line="240" w:lineRule="auto"/>
      </w:pPr>
      <w:r>
        <w:separator/>
      </w:r>
    </w:p>
  </w:endnote>
  <w:endnote w:type="continuationSeparator" w:id="0">
    <w:p w14:paraId="0AFC3112" w14:textId="77777777" w:rsidR="001858E4" w:rsidRDefault="001858E4" w:rsidP="00001C9B">
      <w:pPr>
        <w:spacing w:after="0" w:line="240" w:lineRule="auto"/>
      </w:pPr>
      <w:r>
        <w:continuationSeparator/>
      </w:r>
    </w:p>
  </w:endnote>
  <w:endnote w:type="continuationNotice" w:id="1">
    <w:p w14:paraId="19466320" w14:textId="77777777" w:rsidR="001858E4" w:rsidRDefault="00185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6513" w14:textId="77777777" w:rsidR="001858E4" w:rsidRDefault="001858E4" w:rsidP="00001C9B">
      <w:pPr>
        <w:spacing w:after="0" w:line="240" w:lineRule="auto"/>
      </w:pPr>
      <w:r>
        <w:separator/>
      </w:r>
    </w:p>
  </w:footnote>
  <w:footnote w:type="continuationSeparator" w:id="0">
    <w:p w14:paraId="2819E88D" w14:textId="77777777" w:rsidR="001858E4" w:rsidRDefault="001858E4" w:rsidP="00001C9B">
      <w:pPr>
        <w:spacing w:after="0" w:line="240" w:lineRule="auto"/>
      </w:pPr>
      <w:r>
        <w:continuationSeparator/>
      </w:r>
    </w:p>
  </w:footnote>
  <w:footnote w:type="continuationNotice" w:id="1">
    <w:p w14:paraId="34740391" w14:textId="77777777" w:rsidR="001858E4" w:rsidRDefault="001858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6"/>
  </w:num>
  <w:num w:numId="4">
    <w:abstractNumId w:val="7"/>
  </w:num>
  <w:num w:numId="5">
    <w:abstractNumId w:val="11"/>
  </w:num>
  <w:num w:numId="6">
    <w:abstractNumId w:val="3"/>
  </w:num>
  <w:num w:numId="7">
    <w:abstractNumId w:val="10"/>
  </w:num>
  <w:num w:numId="8">
    <w:abstractNumId w:val="0"/>
  </w:num>
  <w:num w:numId="9">
    <w:abstractNumId w:val="5"/>
  </w:num>
  <w:num w:numId="10">
    <w:abstractNumId w:val="4"/>
  </w:num>
  <w:num w:numId="11">
    <w:abstractNumId w:val="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5D34"/>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45E7"/>
    <w:rsid w:val="00057237"/>
    <w:rsid w:val="00057894"/>
    <w:rsid w:val="000627E6"/>
    <w:rsid w:val="00065E4A"/>
    <w:rsid w:val="000700AC"/>
    <w:rsid w:val="000709E0"/>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A7E94"/>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6825"/>
    <w:rsid w:val="000C75DC"/>
    <w:rsid w:val="000C7B01"/>
    <w:rsid w:val="000D0BA0"/>
    <w:rsid w:val="000D0EFF"/>
    <w:rsid w:val="000D11AD"/>
    <w:rsid w:val="000D1272"/>
    <w:rsid w:val="000D161C"/>
    <w:rsid w:val="000D19AE"/>
    <w:rsid w:val="000D4808"/>
    <w:rsid w:val="000D4ACC"/>
    <w:rsid w:val="000D7842"/>
    <w:rsid w:val="000E005E"/>
    <w:rsid w:val="000E1ACC"/>
    <w:rsid w:val="000E2CDC"/>
    <w:rsid w:val="000E4918"/>
    <w:rsid w:val="000E6CE2"/>
    <w:rsid w:val="000E76F0"/>
    <w:rsid w:val="000F0C58"/>
    <w:rsid w:val="000F0D5F"/>
    <w:rsid w:val="000F0D85"/>
    <w:rsid w:val="000F15B2"/>
    <w:rsid w:val="001011EF"/>
    <w:rsid w:val="001015FE"/>
    <w:rsid w:val="001026DE"/>
    <w:rsid w:val="0010303B"/>
    <w:rsid w:val="00103187"/>
    <w:rsid w:val="001036CB"/>
    <w:rsid w:val="001039C7"/>
    <w:rsid w:val="00103EEE"/>
    <w:rsid w:val="0010433E"/>
    <w:rsid w:val="001052A3"/>
    <w:rsid w:val="00105AFC"/>
    <w:rsid w:val="00110013"/>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1A59"/>
    <w:rsid w:val="001835B4"/>
    <w:rsid w:val="0018380D"/>
    <w:rsid w:val="001838CF"/>
    <w:rsid w:val="00184BED"/>
    <w:rsid w:val="001850DD"/>
    <w:rsid w:val="001858E4"/>
    <w:rsid w:val="00186A19"/>
    <w:rsid w:val="00190D84"/>
    <w:rsid w:val="00191A64"/>
    <w:rsid w:val="00192EF5"/>
    <w:rsid w:val="00194A57"/>
    <w:rsid w:val="001A0338"/>
    <w:rsid w:val="001A0509"/>
    <w:rsid w:val="001A0ADB"/>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5B6C"/>
    <w:rsid w:val="0020604E"/>
    <w:rsid w:val="002066B9"/>
    <w:rsid w:val="00207954"/>
    <w:rsid w:val="00210CBC"/>
    <w:rsid w:val="00211C3F"/>
    <w:rsid w:val="00211C63"/>
    <w:rsid w:val="00212332"/>
    <w:rsid w:val="00212D99"/>
    <w:rsid w:val="00215186"/>
    <w:rsid w:val="00215353"/>
    <w:rsid w:val="00215FD1"/>
    <w:rsid w:val="002169DC"/>
    <w:rsid w:val="00217708"/>
    <w:rsid w:val="00218B72"/>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AA1"/>
    <w:rsid w:val="00240DFD"/>
    <w:rsid w:val="00241768"/>
    <w:rsid w:val="00241CE0"/>
    <w:rsid w:val="00242D0A"/>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47D5"/>
    <w:rsid w:val="002A50EC"/>
    <w:rsid w:val="002A5C10"/>
    <w:rsid w:val="002A7DFC"/>
    <w:rsid w:val="002B0841"/>
    <w:rsid w:val="002B4922"/>
    <w:rsid w:val="002B5FEC"/>
    <w:rsid w:val="002B7AE6"/>
    <w:rsid w:val="002C0521"/>
    <w:rsid w:val="002C2388"/>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2419"/>
    <w:rsid w:val="0030366A"/>
    <w:rsid w:val="003057C1"/>
    <w:rsid w:val="00305999"/>
    <w:rsid w:val="00305E46"/>
    <w:rsid w:val="00307252"/>
    <w:rsid w:val="00307E3B"/>
    <w:rsid w:val="00310F7F"/>
    <w:rsid w:val="00311A39"/>
    <w:rsid w:val="00314BAE"/>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165"/>
    <w:rsid w:val="00334BF2"/>
    <w:rsid w:val="003352C3"/>
    <w:rsid w:val="003353B5"/>
    <w:rsid w:val="003361B2"/>
    <w:rsid w:val="00336510"/>
    <w:rsid w:val="003373C0"/>
    <w:rsid w:val="00340C19"/>
    <w:rsid w:val="003418BD"/>
    <w:rsid w:val="00341E75"/>
    <w:rsid w:val="00342092"/>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404"/>
    <w:rsid w:val="00363BD9"/>
    <w:rsid w:val="00363CF1"/>
    <w:rsid w:val="00365239"/>
    <w:rsid w:val="0036532D"/>
    <w:rsid w:val="00366DCB"/>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03BC"/>
    <w:rsid w:val="00420A79"/>
    <w:rsid w:val="00421B9B"/>
    <w:rsid w:val="004237A6"/>
    <w:rsid w:val="0042644D"/>
    <w:rsid w:val="00427818"/>
    <w:rsid w:val="00427BAA"/>
    <w:rsid w:val="0043030A"/>
    <w:rsid w:val="004334C5"/>
    <w:rsid w:val="00434305"/>
    <w:rsid w:val="004353AD"/>
    <w:rsid w:val="00435817"/>
    <w:rsid w:val="0043750A"/>
    <w:rsid w:val="00444060"/>
    <w:rsid w:val="0044408B"/>
    <w:rsid w:val="00445430"/>
    <w:rsid w:val="0044544F"/>
    <w:rsid w:val="004463D0"/>
    <w:rsid w:val="00452543"/>
    <w:rsid w:val="00452679"/>
    <w:rsid w:val="004527CE"/>
    <w:rsid w:val="004529E1"/>
    <w:rsid w:val="00453414"/>
    <w:rsid w:val="004534DB"/>
    <w:rsid w:val="004535D7"/>
    <w:rsid w:val="00454338"/>
    <w:rsid w:val="00454F3D"/>
    <w:rsid w:val="00456C4B"/>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20BB"/>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565"/>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560A"/>
    <w:rsid w:val="00515DC5"/>
    <w:rsid w:val="00515F4D"/>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3101"/>
    <w:rsid w:val="00535F19"/>
    <w:rsid w:val="00540241"/>
    <w:rsid w:val="0054107E"/>
    <w:rsid w:val="005416A7"/>
    <w:rsid w:val="00543767"/>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2DF"/>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52F0"/>
    <w:rsid w:val="00616EE9"/>
    <w:rsid w:val="00617400"/>
    <w:rsid w:val="0062504C"/>
    <w:rsid w:val="00625DE5"/>
    <w:rsid w:val="00627138"/>
    <w:rsid w:val="0062756D"/>
    <w:rsid w:val="00627AF3"/>
    <w:rsid w:val="00630CDD"/>
    <w:rsid w:val="00631564"/>
    <w:rsid w:val="006354E5"/>
    <w:rsid w:val="00636058"/>
    <w:rsid w:val="00636233"/>
    <w:rsid w:val="00636556"/>
    <w:rsid w:val="00637CB2"/>
    <w:rsid w:val="006408B8"/>
    <w:rsid w:val="00641D73"/>
    <w:rsid w:val="00641ECC"/>
    <w:rsid w:val="00645006"/>
    <w:rsid w:val="00645590"/>
    <w:rsid w:val="00646350"/>
    <w:rsid w:val="00646DF3"/>
    <w:rsid w:val="00650B95"/>
    <w:rsid w:val="00651653"/>
    <w:rsid w:val="0065436B"/>
    <w:rsid w:val="006543D0"/>
    <w:rsid w:val="0065580D"/>
    <w:rsid w:val="00656978"/>
    <w:rsid w:val="00657494"/>
    <w:rsid w:val="00664950"/>
    <w:rsid w:val="00666EBB"/>
    <w:rsid w:val="00667251"/>
    <w:rsid w:val="0067032E"/>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3C2"/>
    <w:rsid w:val="006B05C6"/>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06A6"/>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6AAC"/>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1DE1"/>
    <w:rsid w:val="007B3802"/>
    <w:rsid w:val="007B5DCE"/>
    <w:rsid w:val="007C3B7B"/>
    <w:rsid w:val="007C3ED0"/>
    <w:rsid w:val="007C3FCD"/>
    <w:rsid w:val="007C40D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39B3"/>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3824"/>
    <w:rsid w:val="0086640B"/>
    <w:rsid w:val="0086758F"/>
    <w:rsid w:val="008675EA"/>
    <w:rsid w:val="00867855"/>
    <w:rsid w:val="00871025"/>
    <w:rsid w:val="008712C9"/>
    <w:rsid w:val="008715B2"/>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6DF"/>
    <w:rsid w:val="008B78CC"/>
    <w:rsid w:val="008C27C8"/>
    <w:rsid w:val="008C39F6"/>
    <w:rsid w:val="008C3D06"/>
    <w:rsid w:val="008C4996"/>
    <w:rsid w:val="008C67B9"/>
    <w:rsid w:val="008C6A6B"/>
    <w:rsid w:val="008C6C4C"/>
    <w:rsid w:val="008C6DBA"/>
    <w:rsid w:val="008C7EE9"/>
    <w:rsid w:val="008D0472"/>
    <w:rsid w:val="008D056E"/>
    <w:rsid w:val="008D067B"/>
    <w:rsid w:val="008D0F51"/>
    <w:rsid w:val="008D1150"/>
    <w:rsid w:val="008D206A"/>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8F7284"/>
    <w:rsid w:val="009001CC"/>
    <w:rsid w:val="00900D68"/>
    <w:rsid w:val="00900EC0"/>
    <w:rsid w:val="00902CF3"/>
    <w:rsid w:val="00902D38"/>
    <w:rsid w:val="009038AE"/>
    <w:rsid w:val="009042BD"/>
    <w:rsid w:val="009060D7"/>
    <w:rsid w:val="00910D2F"/>
    <w:rsid w:val="00911F39"/>
    <w:rsid w:val="009127D8"/>
    <w:rsid w:val="00913701"/>
    <w:rsid w:val="00913986"/>
    <w:rsid w:val="00913A24"/>
    <w:rsid w:val="00914FC2"/>
    <w:rsid w:val="00915933"/>
    <w:rsid w:val="00920246"/>
    <w:rsid w:val="00920AF9"/>
    <w:rsid w:val="00922855"/>
    <w:rsid w:val="00923284"/>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3CCB"/>
    <w:rsid w:val="00974DCD"/>
    <w:rsid w:val="0097670D"/>
    <w:rsid w:val="00976741"/>
    <w:rsid w:val="00977E1D"/>
    <w:rsid w:val="009803F6"/>
    <w:rsid w:val="00980545"/>
    <w:rsid w:val="00981220"/>
    <w:rsid w:val="00981549"/>
    <w:rsid w:val="0098448D"/>
    <w:rsid w:val="00984FE7"/>
    <w:rsid w:val="009876C6"/>
    <w:rsid w:val="00990B8A"/>
    <w:rsid w:val="009910E0"/>
    <w:rsid w:val="009918B0"/>
    <w:rsid w:val="00992404"/>
    <w:rsid w:val="00992876"/>
    <w:rsid w:val="00995EEE"/>
    <w:rsid w:val="0099606D"/>
    <w:rsid w:val="00996543"/>
    <w:rsid w:val="00997262"/>
    <w:rsid w:val="0099777D"/>
    <w:rsid w:val="009A05C2"/>
    <w:rsid w:val="009A182B"/>
    <w:rsid w:val="009A26F3"/>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263D"/>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2F8F"/>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16AE"/>
    <w:rsid w:val="00A82D78"/>
    <w:rsid w:val="00A83495"/>
    <w:rsid w:val="00A84380"/>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24B"/>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35B4"/>
    <w:rsid w:val="00B5463F"/>
    <w:rsid w:val="00B548EF"/>
    <w:rsid w:val="00B55B32"/>
    <w:rsid w:val="00B57FE5"/>
    <w:rsid w:val="00B6014C"/>
    <w:rsid w:val="00B61848"/>
    <w:rsid w:val="00B623AA"/>
    <w:rsid w:val="00B62D1E"/>
    <w:rsid w:val="00B66885"/>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38F"/>
    <w:rsid w:val="00BA5497"/>
    <w:rsid w:val="00BA6077"/>
    <w:rsid w:val="00BA6E48"/>
    <w:rsid w:val="00BA724E"/>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70E"/>
    <w:rsid w:val="00C01AFC"/>
    <w:rsid w:val="00C020D0"/>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1E7F"/>
    <w:rsid w:val="00C323FF"/>
    <w:rsid w:val="00C32684"/>
    <w:rsid w:val="00C33B0C"/>
    <w:rsid w:val="00C346E3"/>
    <w:rsid w:val="00C34DBA"/>
    <w:rsid w:val="00C3622C"/>
    <w:rsid w:val="00C36904"/>
    <w:rsid w:val="00C40412"/>
    <w:rsid w:val="00C405C6"/>
    <w:rsid w:val="00C40A90"/>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ADF"/>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2FB6"/>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87A82"/>
    <w:rsid w:val="00D90C54"/>
    <w:rsid w:val="00D923EC"/>
    <w:rsid w:val="00D93983"/>
    <w:rsid w:val="00D939B3"/>
    <w:rsid w:val="00D95488"/>
    <w:rsid w:val="00D95DA9"/>
    <w:rsid w:val="00D96C6E"/>
    <w:rsid w:val="00D96EE8"/>
    <w:rsid w:val="00D97D90"/>
    <w:rsid w:val="00DA03BD"/>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17CE8"/>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7BBD"/>
    <w:rsid w:val="00E40023"/>
    <w:rsid w:val="00E43DA1"/>
    <w:rsid w:val="00E44408"/>
    <w:rsid w:val="00E44B57"/>
    <w:rsid w:val="00E46393"/>
    <w:rsid w:val="00E46E26"/>
    <w:rsid w:val="00E47E45"/>
    <w:rsid w:val="00E47E96"/>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649"/>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1E92"/>
    <w:rsid w:val="00F2408C"/>
    <w:rsid w:val="00F248CA"/>
    <w:rsid w:val="00F2621F"/>
    <w:rsid w:val="00F304CB"/>
    <w:rsid w:val="00F314D5"/>
    <w:rsid w:val="00F3245E"/>
    <w:rsid w:val="00F32C7B"/>
    <w:rsid w:val="00F342A0"/>
    <w:rsid w:val="00F36EC5"/>
    <w:rsid w:val="00F371FA"/>
    <w:rsid w:val="00F41642"/>
    <w:rsid w:val="00F41D55"/>
    <w:rsid w:val="00F4304F"/>
    <w:rsid w:val="00F44C3E"/>
    <w:rsid w:val="00F45876"/>
    <w:rsid w:val="00F51088"/>
    <w:rsid w:val="00F531A5"/>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4A3A"/>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 w:val="0525477D"/>
    <w:rsid w:val="05ECC32B"/>
    <w:rsid w:val="0E380BD3"/>
    <w:rsid w:val="0E6A0F0E"/>
    <w:rsid w:val="0F0C8DD1"/>
    <w:rsid w:val="14450E0D"/>
    <w:rsid w:val="157FFD3A"/>
    <w:rsid w:val="17469EBA"/>
    <w:rsid w:val="1A75B196"/>
    <w:rsid w:val="1AE75666"/>
    <w:rsid w:val="1CDDA3D3"/>
    <w:rsid w:val="1EC529C7"/>
    <w:rsid w:val="20936552"/>
    <w:rsid w:val="237D2072"/>
    <w:rsid w:val="2912FA55"/>
    <w:rsid w:val="29E3C7F2"/>
    <w:rsid w:val="2B7F9853"/>
    <w:rsid w:val="2BC44610"/>
    <w:rsid w:val="2FC58261"/>
    <w:rsid w:val="333BF76D"/>
    <w:rsid w:val="334E338F"/>
    <w:rsid w:val="33DE4CE7"/>
    <w:rsid w:val="37F42C21"/>
    <w:rsid w:val="3DE8E24E"/>
    <w:rsid w:val="407C06E5"/>
    <w:rsid w:val="41AE44F3"/>
    <w:rsid w:val="41F0696A"/>
    <w:rsid w:val="432636BA"/>
    <w:rsid w:val="43D25FAA"/>
    <w:rsid w:val="465E7F40"/>
    <w:rsid w:val="4847B181"/>
    <w:rsid w:val="4CA482F3"/>
    <w:rsid w:val="4FEDF79C"/>
    <w:rsid w:val="56CCE420"/>
    <w:rsid w:val="5AC7E45D"/>
    <w:rsid w:val="5F6084CA"/>
    <w:rsid w:val="653F35C3"/>
    <w:rsid w:val="687D26E2"/>
    <w:rsid w:val="68E5ED86"/>
    <w:rsid w:val="6A81BDE7"/>
    <w:rsid w:val="6C58C628"/>
    <w:rsid w:val="730D3D88"/>
    <w:rsid w:val="7443E98D"/>
    <w:rsid w:val="75668A7A"/>
    <w:rsid w:val="765ECD80"/>
    <w:rsid w:val="798A5CF5"/>
    <w:rsid w:val="7B6DA9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40498C6-6A3A-4A26-8940-F64E6907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 w:type="character" w:styleId="UnresolvedMention">
    <w:name w:val="Unresolved Mention"/>
    <w:basedOn w:val="DefaultParagraphFont"/>
    <w:uiPriority w:val="99"/>
    <w:unhideWhenUsed/>
    <w:rsid w:val="00342092"/>
    <w:rPr>
      <w:color w:val="605E5C"/>
      <w:shd w:val="clear" w:color="auto" w:fill="E1DFDD"/>
    </w:rPr>
  </w:style>
  <w:style w:type="character" w:styleId="Mention">
    <w:name w:val="Mention"/>
    <w:basedOn w:val="DefaultParagraphFont"/>
    <w:uiPriority w:val="99"/>
    <w:unhideWhenUsed/>
    <w:rsid w:val="003420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5AIRPNAIUNRU-1328258698-18139</_dlc_DocId>
    <_dlc_DocIdUrl xmlns="71c5aaf6-e6ce-465b-b873-5148d2a4c105">
      <Url>https://nokia.sharepoint.com/sites/c5g/5gradio/_layouts/15/DocIdRedir.aspx?ID=5AIRPNAIUNRU-1328258698-18139</Url>
      <Description>5AIRPNAIUNRU-1328258698-18139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FF517D-48D2-41BE-A39D-DEC25D4B3D4B}">
  <ds:schemaRefs>
    <ds:schemaRef ds:uri="http://schemas.openxmlformats.org/package/2006/metadata/core-properties"/>
    <ds:schemaRef ds:uri="http://purl.org/dc/elements/1.1/"/>
    <ds:schemaRef ds:uri="http://schemas.microsoft.com/office/2006/metadata/properties"/>
    <ds:schemaRef ds:uri="3b34c8f0-1ef5-4d1e-bb66-517ce7fe7356"/>
    <ds:schemaRef ds:uri="http://purl.org/dc/terms/"/>
    <ds:schemaRef ds:uri="71c5aaf6-e6ce-465b-b873-5148d2a4c105"/>
    <ds:schemaRef ds:uri="http://schemas.microsoft.com/office/infopath/2007/PartnerControls"/>
    <ds:schemaRef ds:uri="http://schemas.microsoft.com/office/2006/documentManagement/type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918</Words>
  <Characters>5051</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Syed Muhammad, Fahad (Nokia - FR/Massy)</cp:lastModifiedBy>
  <cp:revision>2</cp:revision>
  <dcterms:created xsi:type="dcterms:W3CDTF">2022-11-07T14:56:00Z</dcterms:created>
  <dcterms:modified xsi:type="dcterms:W3CDTF">2022-11-07T14:56:00Z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04d8577c-d081-4e49-9a17-6e1777161220</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